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4BFD1" w14:textId="77777777" w:rsidR="00364165" w:rsidRPr="00094816" w:rsidRDefault="00364165" w:rsidP="004F5942">
      <w:pPr>
        <w:jc w:val="both"/>
      </w:pPr>
    </w:p>
    <w:p w14:paraId="10DF60E9" w14:textId="77777777" w:rsidR="00364165" w:rsidRPr="00094816" w:rsidRDefault="00364165" w:rsidP="004F5942">
      <w:pPr>
        <w:jc w:val="both"/>
        <w:rPr>
          <w:b/>
        </w:rPr>
      </w:pPr>
    </w:p>
    <w:p w14:paraId="64959605" w14:textId="77777777" w:rsidR="00364165" w:rsidRPr="00094816" w:rsidRDefault="00364165" w:rsidP="004F5942">
      <w:pPr>
        <w:jc w:val="both"/>
      </w:pPr>
    </w:p>
    <w:p w14:paraId="59A933AD" w14:textId="77777777" w:rsidR="00364165" w:rsidRPr="00094816" w:rsidRDefault="00364165" w:rsidP="004F5942">
      <w:pPr>
        <w:pBdr>
          <w:top w:val="single" w:sz="4" w:space="1" w:color="auto"/>
          <w:left w:val="single" w:sz="4" w:space="4" w:color="auto"/>
          <w:bottom w:val="single" w:sz="4" w:space="1" w:color="auto"/>
          <w:right w:val="single" w:sz="4" w:space="4" w:color="auto"/>
        </w:pBdr>
        <w:jc w:val="both"/>
        <w:rPr>
          <w:b/>
        </w:rPr>
      </w:pPr>
    </w:p>
    <w:p w14:paraId="1B45DAE4" w14:textId="3DC2AC99" w:rsidR="00364165" w:rsidRDefault="00364165" w:rsidP="00094816">
      <w:pPr>
        <w:pBdr>
          <w:top w:val="single" w:sz="4" w:space="1" w:color="auto"/>
          <w:left w:val="single" w:sz="4" w:space="4" w:color="auto"/>
          <w:bottom w:val="single" w:sz="4" w:space="1" w:color="auto"/>
          <w:right w:val="single" w:sz="4" w:space="4" w:color="auto"/>
        </w:pBdr>
        <w:jc w:val="center"/>
        <w:rPr>
          <w:b/>
          <w:sz w:val="32"/>
          <w:szCs w:val="32"/>
        </w:rPr>
      </w:pPr>
      <w:r w:rsidRPr="00094816">
        <w:rPr>
          <w:b/>
          <w:sz w:val="32"/>
          <w:szCs w:val="32"/>
        </w:rPr>
        <w:t>Acte d’Engagement valant Cahier des Clauses Particulières (AE CCP)</w:t>
      </w:r>
    </w:p>
    <w:p w14:paraId="7B56C1E4" w14:textId="77777777" w:rsidR="00094816" w:rsidRPr="00094816" w:rsidRDefault="00094816" w:rsidP="00892309">
      <w:pPr>
        <w:pBdr>
          <w:top w:val="single" w:sz="4" w:space="1" w:color="auto"/>
          <w:left w:val="single" w:sz="4" w:space="4" w:color="auto"/>
          <w:bottom w:val="single" w:sz="4" w:space="1" w:color="auto"/>
          <w:right w:val="single" w:sz="4" w:space="4" w:color="auto"/>
        </w:pBdr>
        <w:jc w:val="center"/>
        <w:rPr>
          <w:b/>
          <w:sz w:val="32"/>
          <w:szCs w:val="32"/>
        </w:rPr>
      </w:pPr>
    </w:p>
    <w:p w14:paraId="61EB1DB7" w14:textId="77777777" w:rsidR="00364165" w:rsidRPr="00094816" w:rsidRDefault="00364165" w:rsidP="004F5942">
      <w:pPr>
        <w:spacing w:line="360" w:lineRule="auto"/>
        <w:jc w:val="both"/>
        <w:rPr>
          <w:b/>
        </w:rPr>
      </w:pPr>
    </w:p>
    <w:p w14:paraId="13DFDADD" w14:textId="77777777" w:rsidR="00156073" w:rsidRPr="00094816" w:rsidRDefault="00156073" w:rsidP="004F5942">
      <w:pPr>
        <w:spacing w:line="360" w:lineRule="auto"/>
        <w:jc w:val="both"/>
        <w:rPr>
          <w:b/>
        </w:rPr>
      </w:pPr>
    </w:p>
    <w:p w14:paraId="0DDBFA8C" w14:textId="77777777" w:rsidR="00156073" w:rsidRPr="00094816" w:rsidRDefault="00156073" w:rsidP="00E53FE7">
      <w:pPr>
        <w:pBdr>
          <w:top w:val="single" w:sz="4" w:space="1" w:color="auto"/>
          <w:left w:val="single" w:sz="4" w:space="4" w:color="auto"/>
          <w:bottom w:val="single" w:sz="4" w:space="1" w:color="auto"/>
          <w:right w:val="single" w:sz="4" w:space="4" w:color="auto"/>
        </w:pBdr>
        <w:spacing w:line="360" w:lineRule="auto"/>
        <w:jc w:val="both"/>
        <w:rPr>
          <w:i/>
        </w:rPr>
      </w:pPr>
      <w:r w:rsidRPr="00094816">
        <w:rPr>
          <w:i/>
        </w:rPr>
        <w:t xml:space="preserve">Les éléments en </w:t>
      </w:r>
      <w:r w:rsidRPr="00094816">
        <w:rPr>
          <w:i/>
          <w:highlight w:val="cyan"/>
        </w:rPr>
        <w:t>bleu</w:t>
      </w:r>
      <w:r w:rsidRPr="00094816">
        <w:rPr>
          <w:i/>
        </w:rPr>
        <w:t xml:space="preserve"> sont à compléter par le service prescripteur (ex : Unité de recherche)</w:t>
      </w:r>
    </w:p>
    <w:p w14:paraId="4B27916B" w14:textId="77777777" w:rsidR="00156073" w:rsidRPr="00094816" w:rsidRDefault="00156073" w:rsidP="00E53FE7">
      <w:pPr>
        <w:pBdr>
          <w:top w:val="single" w:sz="4" w:space="1" w:color="auto"/>
          <w:left w:val="single" w:sz="4" w:space="4" w:color="auto"/>
          <w:bottom w:val="single" w:sz="4" w:space="1" w:color="auto"/>
          <w:right w:val="single" w:sz="4" w:space="4" w:color="auto"/>
        </w:pBdr>
        <w:spacing w:line="360" w:lineRule="auto"/>
        <w:jc w:val="both"/>
        <w:rPr>
          <w:i/>
        </w:rPr>
      </w:pPr>
      <w:r w:rsidRPr="00094816">
        <w:rPr>
          <w:i/>
        </w:rPr>
        <w:t xml:space="preserve">Les éléments en </w:t>
      </w:r>
      <w:r w:rsidRPr="00094816">
        <w:rPr>
          <w:i/>
          <w:highlight w:val="yellow"/>
        </w:rPr>
        <w:t>jaune</w:t>
      </w:r>
      <w:r w:rsidRPr="00094816">
        <w:rPr>
          <w:i/>
        </w:rPr>
        <w:t xml:space="preserve"> sont à compléter par le titulaire</w:t>
      </w:r>
    </w:p>
    <w:p w14:paraId="4802976D" w14:textId="77777777" w:rsidR="00364165" w:rsidRPr="00094816" w:rsidRDefault="00A80688" w:rsidP="004F5942">
      <w:pPr>
        <w:tabs>
          <w:tab w:val="left" w:pos="7647"/>
        </w:tabs>
        <w:spacing w:line="360" w:lineRule="auto"/>
        <w:jc w:val="both"/>
        <w:rPr>
          <w:u w:val="single"/>
        </w:rPr>
      </w:pPr>
      <w:r w:rsidRPr="00094816">
        <w:rPr>
          <w:u w:val="single"/>
        </w:rPr>
        <w:tab/>
      </w:r>
    </w:p>
    <w:p w14:paraId="26781D78" w14:textId="77777777" w:rsidR="00E10E29" w:rsidRPr="00094816" w:rsidRDefault="00E10E29" w:rsidP="004F5942">
      <w:pPr>
        <w:spacing w:line="360" w:lineRule="auto"/>
        <w:jc w:val="both"/>
        <w:rPr>
          <w:u w:val="single"/>
        </w:rPr>
      </w:pPr>
    </w:p>
    <w:p w14:paraId="690F5B82" w14:textId="6268E295" w:rsidR="00FC253F" w:rsidRPr="00094816" w:rsidRDefault="00364165" w:rsidP="004F5942">
      <w:pPr>
        <w:spacing w:line="360" w:lineRule="auto"/>
        <w:jc w:val="both"/>
      </w:pPr>
      <w:r w:rsidRPr="00094816">
        <w:rPr>
          <w:u w:val="single"/>
        </w:rPr>
        <w:t xml:space="preserve">Intitulé </w:t>
      </w:r>
      <w:r w:rsidR="00BA72F9" w:rsidRPr="00094816">
        <w:rPr>
          <w:u w:val="single"/>
        </w:rPr>
        <w:t>du marché</w:t>
      </w:r>
      <w:r w:rsidRPr="00094816">
        <w:t xml:space="preserve"> : </w:t>
      </w:r>
      <w:bookmarkStart w:id="0" w:name="_Hlk189142203"/>
      <w:r w:rsidR="00094816" w:rsidRPr="00094816">
        <w:t>Prestations de c</w:t>
      </w:r>
      <w:r w:rsidR="00687803" w:rsidRPr="00094816">
        <w:t>onception, production et représentation d’une pièce de théâtre originale pour l’Université Paris Cité</w:t>
      </w:r>
    </w:p>
    <w:bookmarkEnd w:id="0"/>
    <w:p w14:paraId="0D367F0B" w14:textId="77777777" w:rsidR="00364165" w:rsidRPr="00094816" w:rsidRDefault="00364165" w:rsidP="004F5942">
      <w:pPr>
        <w:spacing w:line="360" w:lineRule="auto"/>
        <w:jc w:val="both"/>
      </w:pPr>
    </w:p>
    <w:p w14:paraId="7EB48349" w14:textId="27595080" w:rsidR="00364165" w:rsidRPr="00094816" w:rsidRDefault="00364165" w:rsidP="004F5942">
      <w:pPr>
        <w:spacing w:line="360" w:lineRule="auto"/>
        <w:jc w:val="both"/>
      </w:pPr>
      <w:r w:rsidRPr="00094816">
        <w:rPr>
          <w:u w:val="single"/>
        </w:rPr>
        <w:t>Procédure de passation</w:t>
      </w:r>
      <w:r w:rsidRPr="00094816">
        <w:t xml:space="preserve"> : </w:t>
      </w:r>
      <w:r w:rsidR="00106D65" w:rsidRPr="00094816">
        <w:t xml:space="preserve">Marché </w:t>
      </w:r>
      <w:r w:rsidR="0058766E" w:rsidRPr="00094816">
        <w:t>à procédure adaptée</w:t>
      </w:r>
      <w:r w:rsidR="00106D65" w:rsidRPr="00094816">
        <w:t xml:space="preserve">, en application des articles </w:t>
      </w:r>
      <w:r w:rsidR="0058766E" w:rsidRPr="00094816">
        <w:t>L2123-1</w:t>
      </w:r>
      <w:r w:rsidR="00106D65" w:rsidRPr="00094816">
        <w:t xml:space="preserve"> et </w:t>
      </w:r>
      <w:r w:rsidR="0058766E" w:rsidRPr="00094816">
        <w:t>R2123-1</w:t>
      </w:r>
      <w:r w:rsidR="00106D65" w:rsidRPr="00094816">
        <w:t xml:space="preserve"> du code de la commande publique.</w:t>
      </w:r>
    </w:p>
    <w:p w14:paraId="6E1D93DC" w14:textId="77777777" w:rsidR="00364165" w:rsidRPr="00094816" w:rsidRDefault="00364165" w:rsidP="004F5942">
      <w:pPr>
        <w:spacing w:line="360" w:lineRule="auto"/>
        <w:jc w:val="both"/>
      </w:pPr>
    </w:p>
    <w:p w14:paraId="7FBE4100" w14:textId="77777777" w:rsidR="00364165" w:rsidRPr="00094816" w:rsidRDefault="00364165" w:rsidP="004F5942">
      <w:pPr>
        <w:spacing w:line="360" w:lineRule="auto"/>
        <w:jc w:val="both"/>
        <w:rPr>
          <w:u w:val="single"/>
        </w:rPr>
      </w:pPr>
      <w:r w:rsidRPr="00094816">
        <w:rPr>
          <w:u w:val="single"/>
        </w:rPr>
        <w:t xml:space="preserve">N° de la consultation : </w:t>
      </w:r>
    </w:p>
    <w:p w14:paraId="37096F7A" w14:textId="005496CB" w:rsidR="00364165" w:rsidRPr="00094816" w:rsidRDefault="0058766E" w:rsidP="004F5942">
      <w:pPr>
        <w:jc w:val="both"/>
      </w:pPr>
      <w:r w:rsidRPr="00094816">
        <w:t>2026017DFAPGSE</w:t>
      </w:r>
    </w:p>
    <w:p w14:paraId="48299787" w14:textId="77777777" w:rsidR="0058766E" w:rsidRPr="00094816" w:rsidRDefault="0058766E" w:rsidP="004F5942">
      <w:pPr>
        <w:jc w:val="both"/>
        <w:rPr>
          <w:b/>
        </w:rPr>
      </w:pPr>
    </w:p>
    <w:p w14:paraId="00065F96" w14:textId="77777777" w:rsidR="00364165" w:rsidRPr="00094816" w:rsidRDefault="00364165" w:rsidP="004F5942">
      <w:pPr>
        <w:jc w:val="both"/>
        <w:rPr>
          <w:b/>
        </w:rPr>
      </w:pPr>
    </w:p>
    <w:p w14:paraId="0F8D9CD1" w14:textId="77777777" w:rsidR="00364165" w:rsidRPr="00094816" w:rsidRDefault="00364165" w:rsidP="004F5942">
      <w:pPr>
        <w:spacing w:after="120"/>
        <w:jc w:val="both"/>
        <w:rPr>
          <w:u w:val="single"/>
        </w:rPr>
      </w:pPr>
      <w:r w:rsidRPr="00094816">
        <w:rPr>
          <w:u w:val="single"/>
        </w:rPr>
        <w:t>Laboratoire/composante/service :</w:t>
      </w:r>
    </w:p>
    <w:p w14:paraId="46C5AE8E" w14:textId="77777777" w:rsidR="00E10E29" w:rsidRPr="00245A66" w:rsidRDefault="00E10E29" w:rsidP="004F5942">
      <w:pPr>
        <w:spacing w:after="120"/>
        <w:jc w:val="both"/>
        <w:rPr>
          <w:bCs/>
          <w:u w:val="single"/>
        </w:rPr>
      </w:pPr>
    </w:p>
    <w:p w14:paraId="4A3511EB" w14:textId="262BD8F7" w:rsidR="0058766E" w:rsidRPr="00245A66" w:rsidRDefault="0058766E" w:rsidP="0058766E">
      <w:pPr>
        <w:jc w:val="both"/>
        <w:rPr>
          <w:bCs/>
        </w:rPr>
      </w:pPr>
      <w:r w:rsidRPr="00245A66">
        <w:rPr>
          <w:bCs/>
        </w:rPr>
        <w:t>Cellule Communication Scientifique</w:t>
      </w:r>
    </w:p>
    <w:p w14:paraId="7B2F35F2" w14:textId="77777777" w:rsidR="0058766E" w:rsidRPr="00245A66" w:rsidRDefault="0058766E" w:rsidP="0058766E">
      <w:pPr>
        <w:jc w:val="both"/>
        <w:rPr>
          <w:bCs/>
        </w:rPr>
      </w:pPr>
    </w:p>
    <w:p w14:paraId="70FD4F37" w14:textId="5D358A49" w:rsidR="0058766E" w:rsidRPr="00245A66" w:rsidRDefault="0058766E" w:rsidP="0058766E">
      <w:pPr>
        <w:jc w:val="both"/>
        <w:rPr>
          <w:bCs/>
        </w:rPr>
      </w:pPr>
      <w:r w:rsidRPr="00245A66">
        <w:rPr>
          <w:bCs/>
        </w:rPr>
        <w:t>Département Appui à la Gouvernance de la Recherche</w:t>
      </w:r>
    </w:p>
    <w:p w14:paraId="7B83E32C" w14:textId="77777777" w:rsidR="0058766E" w:rsidRPr="00245A66" w:rsidRDefault="0058766E" w:rsidP="0058766E">
      <w:pPr>
        <w:jc w:val="both"/>
        <w:rPr>
          <w:bCs/>
        </w:rPr>
      </w:pPr>
    </w:p>
    <w:p w14:paraId="40D4F1EF" w14:textId="7F6332D4" w:rsidR="0058766E" w:rsidRPr="00245A66" w:rsidRDefault="0058766E" w:rsidP="0058766E">
      <w:pPr>
        <w:jc w:val="both"/>
        <w:rPr>
          <w:bCs/>
        </w:rPr>
      </w:pPr>
      <w:r w:rsidRPr="00245A66">
        <w:rPr>
          <w:bCs/>
        </w:rPr>
        <w:t>Pôle Coordination de la Stratégie Scientifique (C2S)</w:t>
      </w:r>
    </w:p>
    <w:p w14:paraId="1BA1F690" w14:textId="77777777" w:rsidR="0058766E" w:rsidRPr="00245A66" w:rsidRDefault="0058766E" w:rsidP="0058766E">
      <w:pPr>
        <w:jc w:val="both"/>
        <w:rPr>
          <w:bCs/>
        </w:rPr>
      </w:pPr>
    </w:p>
    <w:p w14:paraId="44522887" w14:textId="0DAF1AA7" w:rsidR="0058766E" w:rsidRPr="00245A66" w:rsidRDefault="0058766E" w:rsidP="0058766E">
      <w:pPr>
        <w:jc w:val="both"/>
        <w:rPr>
          <w:bCs/>
        </w:rPr>
      </w:pPr>
      <w:r w:rsidRPr="00245A66">
        <w:rPr>
          <w:bCs/>
        </w:rPr>
        <w:t>DGD Recherche, Innovation, Valorisation et Ecoles Doctorales (DRIVE)</w:t>
      </w:r>
    </w:p>
    <w:p w14:paraId="119E4253" w14:textId="77777777" w:rsidR="0058766E" w:rsidRPr="00245A66" w:rsidRDefault="0058766E" w:rsidP="0058766E">
      <w:pPr>
        <w:jc w:val="both"/>
        <w:rPr>
          <w:bCs/>
        </w:rPr>
      </w:pPr>
    </w:p>
    <w:p w14:paraId="057F1434" w14:textId="03C13571" w:rsidR="004F5942" w:rsidRPr="00094816" w:rsidRDefault="0058766E" w:rsidP="0058766E">
      <w:pPr>
        <w:jc w:val="both"/>
        <w:rPr>
          <w:b/>
          <w:noProof/>
        </w:rPr>
      </w:pPr>
      <w:r w:rsidRPr="00245A66">
        <w:rPr>
          <w:bCs/>
        </w:rPr>
        <w:t>85 Boulevard Saint-Germain 75006 Paris</w:t>
      </w:r>
      <w:r w:rsidRPr="00094816">
        <w:rPr>
          <w:b/>
          <w:noProof/>
        </w:rPr>
        <w:t xml:space="preserve"> </w:t>
      </w:r>
      <w:r w:rsidR="004F5942" w:rsidRPr="00094816">
        <w:rPr>
          <w:b/>
          <w:noProof/>
        </w:rPr>
        <w:br w:type="page"/>
      </w:r>
    </w:p>
    <w:p w14:paraId="7736CD14" w14:textId="77777777" w:rsidR="00C543BA" w:rsidRPr="00094816" w:rsidRDefault="00C543BA" w:rsidP="004F5942">
      <w:pPr>
        <w:jc w:val="both"/>
      </w:pPr>
    </w:p>
    <w:p w14:paraId="0C666F55" w14:textId="77777777" w:rsidR="00C543BA" w:rsidRPr="00094816" w:rsidRDefault="00C543BA" w:rsidP="004F5942">
      <w:pPr>
        <w:jc w:val="both"/>
        <w:rPr>
          <w:i/>
          <w:iCs/>
          <w:lang w:eastAsia="fr-FR"/>
        </w:rPr>
      </w:pPr>
    </w:p>
    <w:sdt>
      <w:sdtPr>
        <w:rPr>
          <w:rFonts w:ascii="Arial" w:eastAsia="Arial" w:hAnsi="Arial" w:cs="Arial"/>
          <w:color w:val="auto"/>
          <w:sz w:val="22"/>
          <w:szCs w:val="22"/>
          <w:lang w:eastAsia="en-US"/>
        </w:rPr>
        <w:id w:val="-819962602"/>
        <w:docPartObj>
          <w:docPartGallery w:val="Table of Contents"/>
          <w:docPartUnique/>
        </w:docPartObj>
      </w:sdtPr>
      <w:sdtEndPr>
        <w:rPr>
          <w:b/>
          <w:bCs/>
        </w:rPr>
      </w:sdtEndPr>
      <w:sdtContent>
        <w:p w14:paraId="50C9B51E" w14:textId="77777777" w:rsidR="00A154F9" w:rsidRPr="00D71D4C" w:rsidRDefault="00A154F9">
          <w:pPr>
            <w:pStyle w:val="En-ttedetabledesmatires"/>
            <w:rPr>
              <w:rFonts w:ascii="Arial" w:hAnsi="Arial" w:cs="Arial"/>
              <w:b/>
              <w:bCs/>
              <w:color w:val="auto"/>
              <w:sz w:val="22"/>
              <w:szCs w:val="22"/>
              <w:u w:val="single"/>
            </w:rPr>
          </w:pPr>
          <w:r w:rsidRPr="00D71D4C">
            <w:rPr>
              <w:rFonts w:ascii="Arial" w:hAnsi="Arial" w:cs="Arial"/>
              <w:b/>
              <w:bCs/>
              <w:color w:val="auto"/>
              <w:sz w:val="22"/>
              <w:szCs w:val="22"/>
              <w:u w:val="single"/>
            </w:rPr>
            <w:t>Table des matières</w:t>
          </w:r>
        </w:p>
        <w:p w14:paraId="6536244D" w14:textId="77777777" w:rsidR="00A154F9" w:rsidRPr="00D71D4C" w:rsidRDefault="00A154F9" w:rsidP="00A154F9">
          <w:pPr>
            <w:rPr>
              <w:b/>
              <w:bCs/>
              <w:lang w:eastAsia="fr-FR"/>
            </w:rPr>
          </w:pPr>
        </w:p>
        <w:p w14:paraId="5BC056E6" w14:textId="66A2AECE" w:rsidR="00951FB7" w:rsidRDefault="00A154F9">
          <w:pPr>
            <w:pStyle w:val="TM2"/>
            <w:tabs>
              <w:tab w:val="right" w:leader="dot" w:pos="9710"/>
            </w:tabs>
            <w:rPr>
              <w:rFonts w:asciiTheme="minorHAnsi" w:eastAsiaTheme="minorEastAsia" w:hAnsiTheme="minorHAnsi" w:cstheme="minorBidi"/>
              <w:noProof/>
              <w:lang w:eastAsia="fr-FR"/>
            </w:rPr>
          </w:pPr>
          <w:r w:rsidRPr="00D71D4C">
            <w:rPr>
              <w:b/>
              <w:bCs/>
            </w:rPr>
            <w:fldChar w:fldCharType="begin"/>
          </w:r>
          <w:r w:rsidRPr="00D71D4C">
            <w:rPr>
              <w:b/>
              <w:bCs/>
            </w:rPr>
            <w:instrText xml:space="preserve"> TOC \o "1-3" \h \z \u </w:instrText>
          </w:r>
          <w:r w:rsidRPr="00D71D4C">
            <w:rPr>
              <w:b/>
              <w:bCs/>
            </w:rPr>
            <w:fldChar w:fldCharType="separate"/>
          </w:r>
          <w:hyperlink w:anchor="_Toc224834064" w:history="1">
            <w:r w:rsidR="00951FB7" w:rsidRPr="008A604D">
              <w:rPr>
                <w:rStyle w:val="Lienhypertexte"/>
                <w:noProof/>
              </w:rPr>
              <w:t>Informations administratives</w:t>
            </w:r>
            <w:r w:rsidR="00951FB7">
              <w:rPr>
                <w:noProof/>
                <w:webHidden/>
              </w:rPr>
              <w:tab/>
            </w:r>
            <w:r w:rsidR="00951FB7">
              <w:rPr>
                <w:noProof/>
                <w:webHidden/>
              </w:rPr>
              <w:fldChar w:fldCharType="begin"/>
            </w:r>
            <w:r w:rsidR="00951FB7">
              <w:rPr>
                <w:noProof/>
                <w:webHidden/>
              </w:rPr>
              <w:instrText xml:space="preserve"> PAGEREF _Toc224834064 \h </w:instrText>
            </w:r>
            <w:r w:rsidR="00951FB7">
              <w:rPr>
                <w:noProof/>
                <w:webHidden/>
              </w:rPr>
            </w:r>
            <w:r w:rsidR="00951FB7">
              <w:rPr>
                <w:noProof/>
                <w:webHidden/>
              </w:rPr>
              <w:fldChar w:fldCharType="separate"/>
            </w:r>
            <w:r w:rsidR="00951FB7">
              <w:rPr>
                <w:noProof/>
                <w:webHidden/>
              </w:rPr>
              <w:t>3</w:t>
            </w:r>
            <w:r w:rsidR="00951FB7">
              <w:rPr>
                <w:noProof/>
                <w:webHidden/>
              </w:rPr>
              <w:fldChar w:fldCharType="end"/>
            </w:r>
          </w:hyperlink>
        </w:p>
        <w:p w14:paraId="7CD2A4AC" w14:textId="65EEE2E8"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65" w:history="1">
            <w:r w:rsidR="00951FB7" w:rsidRPr="008A604D">
              <w:rPr>
                <w:rStyle w:val="Lienhypertexte"/>
                <w:noProof/>
              </w:rPr>
              <w:t>Article 1</w:t>
            </w:r>
            <w:r w:rsidR="00951FB7">
              <w:rPr>
                <w:rFonts w:asciiTheme="minorHAnsi" w:eastAsiaTheme="minorEastAsia" w:hAnsiTheme="minorHAnsi" w:cstheme="minorBidi"/>
                <w:noProof/>
                <w:lang w:eastAsia="fr-FR"/>
              </w:rPr>
              <w:tab/>
            </w:r>
            <w:r w:rsidR="00951FB7" w:rsidRPr="008A604D">
              <w:rPr>
                <w:rStyle w:val="Lienhypertexte"/>
                <w:noProof/>
              </w:rPr>
              <w:t>Forme, objet du marché et conditions d’exécution</w:t>
            </w:r>
            <w:r w:rsidR="00951FB7">
              <w:rPr>
                <w:noProof/>
                <w:webHidden/>
              </w:rPr>
              <w:tab/>
            </w:r>
            <w:r w:rsidR="00951FB7">
              <w:rPr>
                <w:noProof/>
                <w:webHidden/>
              </w:rPr>
              <w:fldChar w:fldCharType="begin"/>
            </w:r>
            <w:r w:rsidR="00951FB7">
              <w:rPr>
                <w:noProof/>
                <w:webHidden/>
              </w:rPr>
              <w:instrText xml:space="preserve"> PAGEREF _Toc224834065 \h </w:instrText>
            </w:r>
            <w:r w:rsidR="00951FB7">
              <w:rPr>
                <w:noProof/>
                <w:webHidden/>
              </w:rPr>
            </w:r>
            <w:r w:rsidR="00951FB7">
              <w:rPr>
                <w:noProof/>
                <w:webHidden/>
              </w:rPr>
              <w:fldChar w:fldCharType="separate"/>
            </w:r>
            <w:r w:rsidR="00951FB7">
              <w:rPr>
                <w:noProof/>
                <w:webHidden/>
              </w:rPr>
              <w:t>4</w:t>
            </w:r>
            <w:r w:rsidR="00951FB7">
              <w:rPr>
                <w:noProof/>
                <w:webHidden/>
              </w:rPr>
              <w:fldChar w:fldCharType="end"/>
            </w:r>
          </w:hyperlink>
        </w:p>
        <w:p w14:paraId="380442A3" w14:textId="72202E6E"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66" w:history="1">
            <w:r w:rsidR="00951FB7" w:rsidRPr="008A604D">
              <w:rPr>
                <w:rStyle w:val="Lienhypertexte"/>
                <w:noProof/>
              </w:rPr>
              <w:t>Article 2</w:t>
            </w:r>
            <w:r w:rsidR="00951FB7">
              <w:rPr>
                <w:rFonts w:asciiTheme="minorHAnsi" w:eastAsiaTheme="minorEastAsia" w:hAnsiTheme="minorHAnsi" w:cstheme="minorBidi"/>
                <w:noProof/>
                <w:lang w:eastAsia="fr-FR"/>
              </w:rPr>
              <w:tab/>
            </w:r>
            <w:r w:rsidR="00951FB7" w:rsidRPr="008A604D">
              <w:rPr>
                <w:rStyle w:val="Lienhypertexte"/>
                <w:noProof/>
              </w:rPr>
              <w:t>Durée et délai d’exécution du marché</w:t>
            </w:r>
            <w:r w:rsidR="00951FB7">
              <w:rPr>
                <w:noProof/>
                <w:webHidden/>
              </w:rPr>
              <w:tab/>
            </w:r>
            <w:r w:rsidR="00951FB7">
              <w:rPr>
                <w:noProof/>
                <w:webHidden/>
              </w:rPr>
              <w:fldChar w:fldCharType="begin"/>
            </w:r>
            <w:r w:rsidR="00951FB7">
              <w:rPr>
                <w:noProof/>
                <w:webHidden/>
              </w:rPr>
              <w:instrText xml:space="preserve"> PAGEREF _Toc224834066 \h </w:instrText>
            </w:r>
            <w:r w:rsidR="00951FB7">
              <w:rPr>
                <w:noProof/>
                <w:webHidden/>
              </w:rPr>
            </w:r>
            <w:r w:rsidR="00951FB7">
              <w:rPr>
                <w:noProof/>
                <w:webHidden/>
              </w:rPr>
              <w:fldChar w:fldCharType="separate"/>
            </w:r>
            <w:r w:rsidR="00951FB7">
              <w:rPr>
                <w:noProof/>
                <w:webHidden/>
              </w:rPr>
              <w:t>9</w:t>
            </w:r>
            <w:r w:rsidR="00951FB7">
              <w:rPr>
                <w:noProof/>
                <w:webHidden/>
              </w:rPr>
              <w:fldChar w:fldCharType="end"/>
            </w:r>
          </w:hyperlink>
        </w:p>
        <w:p w14:paraId="167D2D47" w14:textId="6A9E158C"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67" w:history="1">
            <w:r w:rsidR="00951FB7" w:rsidRPr="008A604D">
              <w:rPr>
                <w:rStyle w:val="Lienhypertexte"/>
                <w:noProof/>
              </w:rPr>
              <w:t>Article 3</w:t>
            </w:r>
            <w:r w:rsidR="00951FB7">
              <w:rPr>
                <w:rFonts w:asciiTheme="minorHAnsi" w:eastAsiaTheme="minorEastAsia" w:hAnsiTheme="minorHAnsi" w:cstheme="minorBidi"/>
                <w:noProof/>
                <w:lang w:eastAsia="fr-FR"/>
              </w:rPr>
              <w:tab/>
            </w:r>
            <w:r w:rsidR="00951FB7" w:rsidRPr="008A604D">
              <w:rPr>
                <w:rStyle w:val="Lienhypertexte"/>
                <w:noProof/>
              </w:rPr>
              <w:t>Pièces constitutives du contrat</w:t>
            </w:r>
            <w:r w:rsidR="00951FB7">
              <w:rPr>
                <w:noProof/>
                <w:webHidden/>
              </w:rPr>
              <w:tab/>
            </w:r>
            <w:r w:rsidR="00951FB7">
              <w:rPr>
                <w:noProof/>
                <w:webHidden/>
              </w:rPr>
              <w:fldChar w:fldCharType="begin"/>
            </w:r>
            <w:r w:rsidR="00951FB7">
              <w:rPr>
                <w:noProof/>
                <w:webHidden/>
              </w:rPr>
              <w:instrText xml:space="preserve"> PAGEREF _Toc224834067 \h </w:instrText>
            </w:r>
            <w:r w:rsidR="00951FB7">
              <w:rPr>
                <w:noProof/>
                <w:webHidden/>
              </w:rPr>
            </w:r>
            <w:r w:rsidR="00951FB7">
              <w:rPr>
                <w:noProof/>
                <w:webHidden/>
              </w:rPr>
              <w:fldChar w:fldCharType="separate"/>
            </w:r>
            <w:r w:rsidR="00951FB7">
              <w:rPr>
                <w:noProof/>
                <w:webHidden/>
              </w:rPr>
              <w:t>9</w:t>
            </w:r>
            <w:r w:rsidR="00951FB7">
              <w:rPr>
                <w:noProof/>
                <w:webHidden/>
              </w:rPr>
              <w:fldChar w:fldCharType="end"/>
            </w:r>
          </w:hyperlink>
        </w:p>
        <w:p w14:paraId="5B3EA9E6" w14:textId="3E21CF7E"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68" w:history="1">
            <w:r w:rsidR="00951FB7" w:rsidRPr="008A604D">
              <w:rPr>
                <w:rStyle w:val="Lienhypertexte"/>
                <w:noProof/>
              </w:rPr>
              <w:t>Article 4</w:t>
            </w:r>
            <w:r w:rsidR="00951FB7">
              <w:rPr>
                <w:rFonts w:asciiTheme="minorHAnsi" w:eastAsiaTheme="minorEastAsia" w:hAnsiTheme="minorHAnsi" w:cstheme="minorBidi"/>
                <w:noProof/>
                <w:lang w:eastAsia="fr-FR"/>
              </w:rPr>
              <w:tab/>
            </w:r>
            <w:r w:rsidR="00951FB7" w:rsidRPr="008A604D">
              <w:rPr>
                <w:rStyle w:val="Lienhypertexte"/>
                <w:noProof/>
              </w:rPr>
              <w:t>Modalités de détermination du prix</w:t>
            </w:r>
            <w:r w:rsidR="00951FB7">
              <w:rPr>
                <w:noProof/>
                <w:webHidden/>
              </w:rPr>
              <w:tab/>
            </w:r>
            <w:r w:rsidR="00951FB7">
              <w:rPr>
                <w:noProof/>
                <w:webHidden/>
              </w:rPr>
              <w:fldChar w:fldCharType="begin"/>
            </w:r>
            <w:r w:rsidR="00951FB7">
              <w:rPr>
                <w:noProof/>
                <w:webHidden/>
              </w:rPr>
              <w:instrText xml:space="preserve"> PAGEREF _Toc224834068 \h </w:instrText>
            </w:r>
            <w:r w:rsidR="00951FB7">
              <w:rPr>
                <w:noProof/>
                <w:webHidden/>
              </w:rPr>
            </w:r>
            <w:r w:rsidR="00951FB7">
              <w:rPr>
                <w:noProof/>
                <w:webHidden/>
              </w:rPr>
              <w:fldChar w:fldCharType="separate"/>
            </w:r>
            <w:r w:rsidR="00951FB7">
              <w:rPr>
                <w:noProof/>
                <w:webHidden/>
              </w:rPr>
              <w:t>9</w:t>
            </w:r>
            <w:r w:rsidR="00951FB7">
              <w:rPr>
                <w:noProof/>
                <w:webHidden/>
              </w:rPr>
              <w:fldChar w:fldCharType="end"/>
            </w:r>
          </w:hyperlink>
        </w:p>
        <w:p w14:paraId="0E08C3BC" w14:textId="10C88077"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69" w:history="1">
            <w:r w:rsidR="00951FB7" w:rsidRPr="008A604D">
              <w:rPr>
                <w:rStyle w:val="Lienhypertexte"/>
                <w:noProof/>
              </w:rPr>
              <w:t>Article 5</w:t>
            </w:r>
            <w:r w:rsidR="00951FB7">
              <w:rPr>
                <w:rFonts w:asciiTheme="minorHAnsi" w:eastAsiaTheme="minorEastAsia" w:hAnsiTheme="minorHAnsi" w:cstheme="minorBidi"/>
                <w:noProof/>
                <w:lang w:eastAsia="fr-FR"/>
              </w:rPr>
              <w:tab/>
            </w:r>
            <w:r w:rsidR="00951FB7" w:rsidRPr="008A604D">
              <w:rPr>
                <w:rStyle w:val="Lienhypertexte"/>
                <w:noProof/>
              </w:rPr>
              <w:t>Variation du prix</w:t>
            </w:r>
            <w:r w:rsidR="00951FB7">
              <w:rPr>
                <w:noProof/>
                <w:webHidden/>
              </w:rPr>
              <w:tab/>
            </w:r>
            <w:r w:rsidR="00951FB7">
              <w:rPr>
                <w:noProof/>
                <w:webHidden/>
              </w:rPr>
              <w:fldChar w:fldCharType="begin"/>
            </w:r>
            <w:r w:rsidR="00951FB7">
              <w:rPr>
                <w:noProof/>
                <w:webHidden/>
              </w:rPr>
              <w:instrText xml:space="preserve"> PAGEREF _Toc224834069 \h </w:instrText>
            </w:r>
            <w:r w:rsidR="00951FB7">
              <w:rPr>
                <w:noProof/>
                <w:webHidden/>
              </w:rPr>
            </w:r>
            <w:r w:rsidR="00951FB7">
              <w:rPr>
                <w:noProof/>
                <w:webHidden/>
              </w:rPr>
              <w:fldChar w:fldCharType="separate"/>
            </w:r>
            <w:r w:rsidR="00951FB7">
              <w:rPr>
                <w:noProof/>
                <w:webHidden/>
              </w:rPr>
              <w:t>10</w:t>
            </w:r>
            <w:r w:rsidR="00951FB7">
              <w:rPr>
                <w:noProof/>
                <w:webHidden/>
              </w:rPr>
              <w:fldChar w:fldCharType="end"/>
            </w:r>
          </w:hyperlink>
        </w:p>
        <w:p w14:paraId="0149BB59" w14:textId="30BF8EBB"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70" w:history="1">
            <w:r w:rsidR="00951FB7" w:rsidRPr="008A604D">
              <w:rPr>
                <w:rStyle w:val="Lienhypertexte"/>
                <w:noProof/>
              </w:rPr>
              <w:t>Article 6</w:t>
            </w:r>
            <w:r w:rsidR="00951FB7">
              <w:rPr>
                <w:rFonts w:asciiTheme="minorHAnsi" w:eastAsiaTheme="minorEastAsia" w:hAnsiTheme="minorHAnsi" w:cstheme="minorBidi"/>
                <w:noProof/>
                <w:lang w:eastAsia="fr-FR"/>
              </w:rPr>
              <w:tab/>
            </w:r>
            <w:r w:rsidR="00951FB7" w:rsidRPr="008A604D">
              <w:rPr>
                <w:rStyle w:val="Lienhypertexte"/>
                <w:noProof/>
              </w:rPr>
              <w:t>Sous-traitance</w:t>
            </w:r>
            <w:r w:rsidR="00951FB7">
              <w:rPr>
                <w:noProof/>
                <w:webHidden/>
              </w:rPr>
              <w:tab/>
            </w:r>
            <w:r w:rsidR="00951FB7">
              <w:rPr>
                <w:noProof/>
                <w:webHidden/>
              </w:rPr>
              <w:fldChar w:fldCharType="begin"/>
            </w:r>
            <w:r w:rsidR="00951FB7">
              <w:rPr>
                <w:noProof/>
                <w:webHidden/>
              </w:rPr>
              <w:instrText xml:space="preserve"> PAGEREF _Toc224834070 \h </w:instrText>
            </w:r>
            <w:r w:rsidR="00951FB7">
              <w:rPr>
                <w:noProof/>
                <w:webHidden/>
              </w:rPr>
            </w:r>
            <w:r w:rsidR="00951FB7">
              <w:rPr>
                <w:noProof/>
                <w:webHidden/>
              </w:rPr>
              <w:fldChar w:fldCharType="separate"/>
            </w:r>
            <w:r w:rsidR="00951FB7">
              <w:rPr>
                <w:noProof/>
                <w:webHidden/>
              </w:rPr>
              <w:t>10</w:t>
            </w:r>
            <w:r w:rsidR="00951FB7">
              <w:rPr>
                <w:noProof/>
                <w:webHidden/>
              </w:rPr>
              <w:fldChar w:fldCharType="end"/>
            </w:r>
          </w:hyperlink>
        </w:p>
        <w:p w14:paraId="04A4F3B7" w14:textId="2DBE742E"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71" w:history="1">
            <w:r w:rsidR="00951FB7" w:rsidRPr="008A604D">
              <w:rPr>
                <w:rStyle w:val="Lienhypertexte"/>
                <w:noProof/>
              </w:rPr>
              <w:t>Article 7</w:t>
            </w:r>
            <w:r w:rsidR="00951FB7">
              <w:rPr>
                <w:rFonts w:asciiTheme="minorHAnsi" w:eastAsiaTheme="minorEastAsia" w:hAnsiTheme="minorHAnsi" w:cstheme="minorBidi"/>
                <w:noProof/>
                <w:lang w:eastAsia="fr-FR"/>
              </w:rPr>
              <w:tab/>
            </w:r>
            <w:r w:rsidR="00951FB7" w:rsidRPr="008A604D">
              <w:rPr>
                <w:rStyle w:val="Lienhypertexte"/>
                <w:noProof/>
              </w:rPr>
              <w:t>Vérification et admission</w:t>
            </w:r>
            <w:r w:rsidR="00951FB7">
              <w:rPr>
                <w:noProof/>
                <w:webHidden/>
              </w:rPr>
              <w:tab/>
            </w:r>
            <w:r w:rsidR="00951FB7">
              <w:rPr>
                <w:noProof/>
                <w:webHidden/>
              </w:rPr>
              <w:fldChar w:fldCharType="begin"/>
            </w:r>
            <w:r w:rsidR="00951FB7">
              <w:rPr>
                <w:noProof/>
                <w:webHidden/>
              </w:rPr>
              <w:instrText xml:space="preserve"> PAGEREF _Toc224834071 \h </w:instrText>
            </w:r>
            <w:r w:rsidR="00951FB7">
              <w:rPr>
                <w:noProof/>
                <w:webHidden/>
              </w:rPr>
            </w:r>
            <w:r w:rsidR="00951FB7">
              <w:rPr>
                <w:noProof/>
                <w:webHidden/>
              </w:rPr>
              <w:fldChar w:fldCharType="separate"/>
            </w:r>
            <w:r w:rsidR="00951FB7">
              <w:rPr>
                <w:noProof/>
                <w:webHidden/>
              </w:rPr>
              <w:t>10</w:t>
            </w:r>
            <w:r w:rsidR="00951FB7">
              <w:rPr>
                <w:noProof/>
                <w:webHidden/>
              </w:rPr>
              <w:fldChar w:fldCharType="end"/>
            </w:r>
          </w:hyperlink>
        </w:p>
        <w:p w14:paraId="472677AB" w14:textId="7FC78922"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72" w:history="1">
            <w:r w:rsidR="00951FB7" w:rsidRPr="008A604D">
              <w:rPr>
                <w:rStyle w:val="Lienhypertexte"/>
                <w:noProof/>
              </w:rPr>
              <w:t>Article 8</w:t>
            </w:r>
            <w:r w:rsidR="00951FB7">
              <w:rPr>
                <w:rFonts w:asciiTheme="minorHAnsi" w:eastAsiaTheme="minorEastAsia" w:hAnsiTheme="minorHAnsi" w:cstheme="minorBidi"/>
                <w:noProof/>
                <w:lang w:eastAsia="fr-FR"/>
              </w:rPr>
              <w:tab/>
            </w:r>
            <w:r w:rsidR="00951FB7" w:rsidRPr="008A604D">
              <w:rPr>
                <w:rStyle w:val="Lienhypertexte"/>
                <w:noProof/>
              </w:rPr>
              <w:t>Conditions de facturation et modalités de règlement</w:t>
            </w:r>
            <w:r w:rsidR="00951FB7">
              <w:rPr>
                <w:noProof/>
                <w:webHidden/>
              </w:rPr>
              <w:tab/>
            </w:r>
            <w:r w:rsidR="00951FB7">
              <w:rPr>
                <w:noProof/>
                <w:webHidden/>
              </w:rPr>
              <w:fldChar w:fldCharType="begin"/>
            </w:r>
            <w:r w:rsidR="00951FB7">
              <w:rPr>
                <w:noProof/>
                <w:webHidden/>
              </w:rPr>
              <w:instrText xml:space="preserve"> PAGEREF _Toc224834072 \h </w:instrText>
            </w:r>
            <w:r w:rsidR="00951FB7">
              <w:rPr>
                <w:noProof/>
                <w:webHidden/>
              </w:rPr>
            </w:r>
            <w:r w:rsidR="00951FB7">
              <w:rPr>
                <w:noProof/>
                <w:webHidden/>
              </w:rPr>
              <w:fldChar w:fldCharType="separate"/>
            </w:r>
            <w:r w:rsidR="00951FB7">
              <w:rPr>
                <w:noProof/>
                <w:webHidden/>
              </w:rPr>
              <w:t>11</w:t>
            </w:r>
            <w:r w:rsidR="00951FB7">
              <w:rPr>
                <w:noProof/>
                <w:webHidden/>
              </w:rPr>
              <w:fldChar w:fldCharType="end"/>
            </w:r>
          </w:hyperlink>
        </w:p>
        <w:p w14:paraId="29C9A556" w14:textId="44E9FC9C" w:rsidR="00951FB7" w:rsidRDefault="00213B28">
          <w:pPr>
            <w:pStyle w:val="TM2"/>
            <w:tabs>
              <w:tab w:val="left" w:pos="1320"/>
              <w:tab w:val="right" w:leader="dot" w:pos="9710"/>
            </w:tabs>
            <w:rPr>
              <w:rFonts w:asciiTheme="minorHAnsi" w:eastAsiaTheme="minorEastAsia" w:hAnsiTheme="minorHAnsi" w:cstheme="minorBidi"/>
              <w:noProof/>
              <w:lang w:eastAsia="fr-FR"/>
            </w:rPr>
          </w:pPr>
          <w:hyperlink w:anchor="_Toc224834073" w:history="1">
            <w:r w:rsidR="00951FB7" w:rsidRPr="008A604D">
              <w:rPr>
                <w:rStyle w:val="Lienhypertexte"/>
                <w:noProof/>
              </w:rPr>
              <w:t>Article 9</w:t>
            </w:r>
            <w:r w:rsidR="00951FB7">
              <w:rPr>
                <w:rFonts w:asciiTheme="minorHAnsi" w:eastAsiaTheme="minorEastAsia" w:hAnsiTheme="minorHAnsi" w:cstheme="minorBidi"/>
                <w:noProof/>
                <w:lang w:eastAsia="fr-FR"/>
              </w:rPr>
              <w:tab/>
            </w:r>
            <w:r w:rsidR="00951FB7" w:rsidRPr="008A604D">
              <w:rPr>
                <w:rStyle w:val="Lienhypertexte"/>
                <w:noProof/>
              </w:rPr>
              <w:t>Régime de propriété intellectuelle</w:t>
            </w:r>
            <w:r w:rsidR="00951FB7">
              <w:rPr>
                <w:noProof/>
                <w:webHidden/>
              </w:rPr>
              <w:tab/>
            </w:r>
            <w:r w:rsidR="00951FB7">
              <w:rPr>
                <w:noProof/>
                <w:webHidden/>
              </w:rPr>
              <w:fldChar w:fldCharType="begin"/>
            </w:r>
            <w:r w:rsidR="00951FB7">
              <w:rPr>
                <w:noProof/>
                <w:webHidden/>
              </w:rPr>
              <w:instrText xml:space="preserve"> PAGEREF _Toc224834073 \h </w:instrText>
            </w:r>
            <w:r w:rsidR="00951FB7">
              <w:rPr>
                <w:noProof/>
                <w:webHidden/>
              </w:rPr>
            </w:r>
            <w:r w:rsidR="00951FB7">
              <w:rPr>
                <w:noProof/>
                <w:webHidden/>
              </w:rPr>
              <w:fldChar w:fldCharType="separate"/>
            </w:r>
            <w:r w:rsidR="00951FB7">
              <w:rPr>
                <w:noProof/>
                <w:webHidden/>
              </w:rPr>
              <w:t>13</w:t>
            </w:r>
            <w:r w:rsidR="00951FB7">
              <w:rPr>
                <w:noProof/>
                <w:webHidden/>
              </w:rPr>
              <w:fldChar w:fldCharType="end"/>
            </w:r>
          </w:hyperlink>
        </w:p>
        <w:p w14:paraId="37D89009" w14:textId="5AEB0555" w:rsidR="00951FB7" w:rsidRDefault="00213B28">
          <w:pPr>
            <w:pStyle w:val="TM2"/>
            <w:tabs>
              <w:tab w:val="left" w:pos="1540"/>
              <w:tab w:val="right" w:leader="dot" w:pos="9710"/>
            </w:tabs>
            <w:rPr>
              <w:rFonts w:asciiTheme="minorHAnsi" w:eastAsiaTheme="minorEastAsia" w:hAnsiTheme="minorHAnsi" w:cstheme="minorBidi"/>
              <w:noProof/>
              <w:lang w:eastAsia="fr-FR"/>
            </w:rPr>
          </w:pPr>
          <w:hyperlink w:anchor="_Toc224834074" w:history="1">
            <w:r w:rsidR="00951FB7" w:rsidRPr="008A604D">
              <w:rPr>
                <w:rStyle w:val="Lienhypertexte"/>
                <w:noProof/>
              </w:rPr>
              <w:t>Article 10</w:t>
            </w:r>
            <w:r w:rsidR="00951FB7">
              <w:rPr>
                <w:rFonts w:asciiTheme="minorHAnsi" w:eastAsiaTheme="minorEastAsia" w:hAnsiTheme="minorHAnsi" w:cstheme="minorBidi"/>
                <w:noProof/>
                <w:lang w:eastAsia="fr-FR"/>
              </w:rPr>
              <w:tab/>
            </w:r>
            <w:r w:rsidR="00951FB7" w:rsidRPr="008A604D">
              <w:rPr>
                <w:rStyle w:val="Lienhypertexte"/>
                <w:noProof/>
              </w:rPr>
              <w:t>Pénalités</w:t>
            </w:r>
            <w:r w:rsidR="00951FB7">
              <w:rPr>
                <w:noProof/>
                <w:webHidden/>
              </w:rPr>
              <w:tab/>
            </w:r>
            <w:r w:rsidR="00951FB7">
              <w:rPr>
                <w:noProof/>
                <w:webHidden/>
              </w:rPr>
              <w:fldChar w:fldCharType="begin"/>
            </w:r>
            <w:r w:rsidR="00951FB7">
              <w:rPr>
                <w:noProof/>
                <w:webHidden/>
              </w:rPr>
              <w:instrText xml:space="preserve"> PAGEREF _Toc224834074 \h </w:instrText>
            </w:r>
            <w:r w:rsidR="00951FB7">
              <w:rPr>
                <w:noProof/>
                <w:webHidden/>
              </w:rPr>
            </w:r>
            <w:r w:rsidR="00951FB7">
              <w:rPr>
                <w:noProof/>
                <w:webHidden/>
              </w:rPr>
              <w:fldChar w:fldCharType="separate"/>
            </w:r>
            <w:r w:rsidR="00951FB7">
              <w:rPr>
                <w:noProof/>
                <w:webHidden/>
              </w:rPr>
              <w:t>14</w:t>
            </w:r>
            <w:r w:rsidR="00951FB7">
              <w:rPr>
                <w:noProof/>
                <w:webHidden/>
              </w:rPr>
              <w:fldChar w:fldCharType="end"/>
            </w:r>
          </w:hyperlink>
        </w:p>
        <w:p w14:paraId="0A1A812A" w14:textId="5CD5E87C" w:rsidR="00951FB7" w:rsidRDefault="00213B28">
          <w:pPr>
            <w:pStyle w:val="TM2"/>
            <w:tabs>
              <w:tab w:val="left" w:pos="1540"/>
              <w:tab w:val="right" w:leader="dot" w:pos="9710"/>
            </w:tabs>
            <w:rPr>
              <w:rFonts w:asciiTheme="minorHAnsi" w:eastAsiaTheme="minorEastAsia" w:hAnsiTheme="minorHAnsi" w:cstheme="minorBidi"/>
              <w:noProof/>
              <w:lang w:eastAsia="fr-FR"/>
            </w:rPr>
          </w:pPr>
          <w:hyperlink w:anchor="_Toc224834075" w:history="1">
            <w:r w:rsidR="00951FB7" w:rsidRPr="008A604D">
              <w:rPr>
                <w:rStyle w:val="Lienhypertexte"/>
                <w:noProof/>
              </w:rPr>
              <w:t>Article 11</w:t>
            </w:r>
            <w:r w:rsidR="00951FB7">
              <w:rPr>
                <w:rFonts w:asciiTheme="minorHAnsi" w:eastAsiaTheme="minorEastAsia" w:hAnsiTheme="minorHAnsi" w:cstheme="minorBidi"/>
                <w:noProof/>
                <w:lang w:eastAsia="fr-FR"/>
              </w:rPr>
              <w:tab/>
            </w:r>
            <w:r w:rsidR="00951FB7" w:rsidRPr="008A604D">
              <w:rPr>
                <w:rStyle w:val="Lienhypertexte"/>
                <w:noProof/>
              </w:rPr>
              <w:t>Résiliation</w:t>
            </w:r>
            <w:r w:rsidR="00951FB7">
              <w:rPr>
                <w:noProof/>
                <w:webHidden/>
              </w:rPr>
              <w:tab/>
            </w:r>
            <w:r w:rsidR="00951FB7">
              <w:rPr>
                <w:noProof/>
                <w:webHidden/>
              </w:rPr>
              <w:fldChar w:fldCharType="begin"/>
            </w:r>
            <w:r w:rsidR="00951FB7">
              <w:rPr>
                <w:noProof/>
                <w:webHidden/>
              </w:rPr>
              <w:instrText xml:space="preserve"> PAGEREF _Toc224834075 \h </w:instrText>
            </w:r>
            <w:r w:rsidR="00951FB7">
              <w:rPr>
                <w:noProof/>
                <w:webHidden/>
              </w:rPr>
            </w:r>
            <w:r w:rsidR="00951FB7">
              <w:rPr>
                <w:noProof/>
                <w:webHidden/>
              </w:rPr>
              <w:fldChar w:fldCharType="separate"/>
            </w:r>
            <w:r w:rsidR="00951FB7">
              <w:rPr>
                <w:noProof/>
                <w:webHidden/>
              </w:rPr>
              <w:t>14</w:t>
            </w:r>
            <w:r w:rsidR="00951FB7">
              <w:rPr>
                <w:noProof/>
                <w:webHidden/>
              </w:rPr>
              <w:fldChar w:fldCharType="end"/>
            </w:r>
          </w:hyperlink>
        </w:p>
        <w:p w14:paraId="35D9DE35" w14:textId="43C7C764" w:rsidR="00951FB7" w:rsidRDefault="00213B28">
          <w:pPr>
            <w:pStyle w:val="TM2"/>
            <w:tabs>
              <w:tab w:val="left" w:pos="1540"/>
              <w:tab w:val="right" w:leader="dot" w:pos="9710"/>
            </w:tabs>
            <w:rPr>
              <w:rFonts w:asciiTheme="minorHAnsi" w:eastAsiaTheme="minorEastAsia" w:hAnsiTheme="minorHAnsi" w:cstheme="minorBidi"/>
              <w:noProof/>
              <w:lang w:eastAsia="fr-FR"/>
            </w:rPr>
          </w:pPr>
          <w:hyperlink w:anchor="_Toc224834076" w:history="1">
            <w:r w:rsidR="00951FB7" w:rsidRPr="008A604D">
              <w:rPr>
                <w:rStyle w:val="Lienhypertexte"/>
                <w:noProof/>
              </w:rPr>
              <w:t>Article 12</w:t>
            </w:r>
            <w:r w:rsidR="00951FB7">
              <w:rPr>
                <w:rFonts w:asciiTheme="minorHAnsi" w:eastAsiaTheme="minorEastAsia" w:hAnsiTheme="minorHAnsi" w:cstheme="minorBidi"/>
                <w:noProof/>
                <w:lang w:eastAsia="fr-FR"/>
              </w:rPr>
              <w:tab/>
            </w:r>
            <w:r w:rsidR="00951FB7" w:rsidRPr="008A604D">
              <w:rPr>
                <w:rStyle w:val="Lienhypertexte"/>
                <w:noProof/>
              </w:rPr>
              <w:t>Arrêt de l’exécution des prestations</w:t>
            </w:r>
            <w:r w:rsidR="00951FB7">
              <w:rPr>
                <w:noProof/>
                <w:webHidden/>
              </w:rPr>
              <w:tab/>
            </w:r>
            <w:r w:rsidR="00951FB7">
              <w:rPr>
                <w:noProof/>
                <w:webHidden/>
              </w:rPr>
              <w:fldChar w:fldCharType="begin"/>
            </w:r>
            <w:r w:rsidR="00951FB7">
              <w:rPr>
                <w:noProof/>
                <w:webHidden/>
              </w:rPr>
              <w:instrText xml:space="preserve"> PAGEREF _Toc224834076 \h </w:instrText>
            </w:r>
            <w:r w:rsidR="00951FB7">
              <w:rPr>
                <w:noProof/>
                <w:webHidden/>
              </w:rPr>
            </w:r>
            <w:r w:rsidR="00951FB7">
              <w:rPr>
                <w:noProof/>
                <w:webHidden/>
              </w:rPr>
              <w:fldChar w:fldCharType="separate"/>
            </w:r>
            <w:r w:rsidR="00951FB7">
              <w:rPr>
                <w:noProof/>
                <w:webHidden/>
              </w:rPr>
              <w:t>14</w:t>
            </w:r>
            <w:r w:rsidR="00951FB7">
              <w:rPr>
                <w:noProof/>
                <w:webHidden/>
              </w:rPr>
              <w:fldChar w:fldCharType="end"/>
            </w:r>
          </w:hyperlink>
        </w:p>
        <w:p w14:paraId="022E68B4" w14:textId="07CCAAD5" w:rsidR="00951FB7" w:rsidRDefault="00213B28">
          <w:pPr>
            <w:pStyle w:val="TM2"/>
            <w:tabs>
              <w:tab w:val="left" w:pos="1540"/>
              <w:tab w:val="right" w:leader="dot" w:pos="9710"/>
            </w:tabs>
            <w:rPr>
              <w:rFonts w:asciiTheme="minorHAnsi" w:eastAsiaTheme="minorEastAsia" w:hAnsiTheme="minorHAnsi" w:cstheme="minorBidi"/>
              <w:noProof/>
              <w:lang w:eastAsia="fr-FR"/>
            </w:rPr>
          </w:pPr>
          <w:hyperlink w:anchor="_Toc224834077" w:history="1">
            <w:r w:rsidR="00951FB7" w:rsidRPr="008A604D">
              <w:rPr>
                <w:rStyle w:val="Lienhypertexte"/>
                <w:noProof/>
              </w:rPr>
              <w:t>Article 13</w:t>
            </w:r>
            <w:r w:rsidR="00951FB7">
              <w:rPr>
                <w:rFonts w:asciiTheme="minorHAnsi" w:eastAsiaTheme="minorEastAsia" w:hAnsiTheme="minorHAnsi" w:cstheme="minorBidi"/>
                <w:noProof/>
                <w:lang w:eastAsia="fr-FR"/>
              </w:rPr>
              <w:tab/>
            </w:r>
            <w:r w:rsidR="00951FB7" w:rsidRPr="008A604D">
              <w:rPr>
                <w:rStyle w:val="Lienhypertexte"/>
                <w:noProof/>
              </w:rPr>
              <w:t>Droit applicable et voies de recours</w:t>
            </w:r>
            <w:r w:rsidR="00951FB7">
              <w:rPr>
                <w:noProof/>
                <w:webHidden/>
              </w:rPr>
              <w:tab/>
            </w:r>
            <w:r w:rsidR="00951FB7">
              <w:rPr>
                <w:noProof/>
                <w:webHidden/>
              </w:rPr>
              <w:fldChar w:fldCharType="begin"/>
            </w:r>
            <w:r w:rsidR="00951FB7">
              <w:rPr>
                <w:noProof/>
                <w:webHidden/>
              </w:rPr>
              <w:instrText xml:space="preserve"> PAGEREF _Toc224834077 \h </w:instrText>
            </w:r>
            <w:r w:rsidR="00951FB7">
              <w:rPr>
                <w:noProof/>
                <w:webHidden/>
              </w:rPr>
            </w:r>
            <w:r w:rsidR="00951FB7">
              <w:rPr>
                <w:noProof/>
                <w:webHidden/>
              </w:rPr>
              <w:fldChar w:fldCharType="separate"/>
            </w:r>
            <w:r w:rsidR="00951FB7">
              <w:rPr>
                <w:noProof/>
                <w:webHidden/>
              </w:rPr>
              <w:t>15</w:t>
            </w:r>
            <w:r w:rsidR="00951FB7">
              <w:rPr>
                <w:noProof/>
                <w:webHidden/>
              </w:rPr>
              <w:fldChar w:fldCharType="end"/>
            </w:r>
          </w:hyperlink>
        </w:p>
        <w:p w14:paraId="497385E0" w14:textId="4CC0F3E7" w:rsidR="00951FB7" w:rsidRDefault="00213B28">
          <w:pPr>
            <w:pStyle w:val="TM2"/>
            <w:tabs>
              <w:tab w:val="left" w:pos="1540"/>
              <w:tab w:val="right" w:leader="dot" w:pos="9710"/>
            </w:tabs>
            <w:rPr>
              <w:rFonts w:asciiTheme="minorHAnsi" w:eastAsiaTheme="minorEastAsia" w:hAnsiTheme="minorHAnsi" w:cstheme="minorBidi"/>
              <w:noProof/>
              <w:lang w:eastAsia="fr-FR"/>
            </w:rPr>
          </w:pPr>
          <w:hyperlink w:anchor="_Toc224834078" w:history="1">
            <w:r w:rsidR="00951FB7" w:rsidRPr="008A604D">
              <w:rPr>
                <w:rStyle w:val="Lienhypertexte"/>
                <w:noProof/>
              </w:rPr>
              <w:t>Article 14</w:t>
            </w:r>
            <w:r w:rsidR="00951FB7">
              <w:rPr>
                <w:rFonts w:asciiTheme="minorHAnsi" w:eastAsiaTheme="minorEastAsia" w:hAnsiTheme="minorHAnsi" w:cstheme="minorBidi"/>
                <w:noProof/>
                <w:lang w:eastAsia="fr-FR"/>
              </w:rPr>
              <w:tab/>
            </w:r>
            <w:r w:rsidR="00951FB7" w:rsidRPr="008A604D">
              <w:rPr>
                <w:rStyle w:val="Lienhypertexte"/>
                <w:noProof/>
              </w:rPr>
              <w:t>Dérogations au CCAG - TIC :</w:t>
            </w:r>
            <w:r w:rsidR="00951FB7">
              <w:rPr>
                <w:noProof/>
                <w:webHidden/>
              </w:rPr>
              <w:tab/>
            </w:r>
            <w:r w:rsidR="00951FB7">
              <w:rPr>
                <w:noProof/>
                <w:webHidden/>
              </w:rPr>
              <w:fldChar w:fldCharType="begin"/>
            </w:r>
            <w:r w:rsidR="00951FB7">
              <w:rPr>
                <w:noProof/>
                <w:webHidden/>
              </w:rPr>
              <w:instrText xml:space="preserve"> PAGEREF _Toc224834078 \h </w:instrText>
            </w:r>
            <w:r w:rsidR="00951FB7">
              <w:rPr>
                <w:noProof/>
                <w:webHidden/>
              </w:rPr>
            </w:r>
            <w:r w:rsidR="00951FB7">
              <w:rPr>
                <w:noProof/>
                <w:webHidden/>
              </w:rPr>
              <w:fldChar w:fldCharType="separate"/>
            </w:r>
            <w:r w:rsidR="00951FB7">
              <w:rPr>
                <w:noProof/>
                <w:webHidden/>
              </w:rPr>
              <w:t>15</w:t>
            </w:r>
            <w:r w:rsidR="00951FB7">
              <w:rPr>
                <w:noProof/>
                <w:webHidden/>
              </w:rPr>
              <w:fldChar w:fldCharType="end"/>
            </w:r>
          </w:hyperlink>
        </w:p>
        <w:p w14:paraId="6FE3BCF7" w14:textId="3261A2AF" w:rsidR="00951FB7" w:rsidRDefault="00213B28">
          <w:pPr>
            <w:pStyle w:val="TM2"/>
            <w:tabs>
              <w:tab w:val="right" w:leader="dot" w:pos="9710"/>
            </w:tabs>
            <w:rPr>
              <w:rFonts w:asciiTheme="minorHAnsi" w:eastAsiaTheme="minorEastAsia" w:hAnsiTheme="minorHAnsi" w:cstheme="minorBidi"/>
              <w:noProof/>
              <w:lang w:eastAsia="fr-FR"/>
            </w:rPr>
          </w:pPr>
          <w:hyperlink w:anchor="_Toc224834079" w:history="1">
            <w:r w:rsidR="00951FB7" w:rsidRPr="008A604D">
              <w:rPr>
                <w:rStyle w:val="Lienhypertexte"/>
                <w:noProof/>
              </w:rPr>
              <w:t>Signature des parties</w:t>
            </w:r>
            <w:r w:rsidR="00951FB7">
              <w:rPr>
                <w:noProof/>
                <w:webHidden/>
              </w:rPr>
              <w:tab/>
            </w:r>
            <w:r w:rsidR="00951FB7">
              <w:rPr>
                <w:noProof/>
                <w:webHidden/>
              </w:rPr>
              <w:fldChar w:fldCharType="begin"/>
            </w:r>
            <w:r w:rsidR="00951FB7">
              <w:rPr>
                <w:noProof/>
                <w:webHidden/>
              </w:rPr>
              <w:instrText xml:space="preserve"> PAGEREF _Toc224834079 \h </w:instrText>
            </w:r>
            <w:r w:rsidR="00951FB7">
              <w:rPr>
                <w:noProof/>
                <w:webHidden/>
              </w:rPr>
            </w:r>
            <w:r w:rsidR="00951FB7">
              <w:rPr>
                <w:noProof/>
                <w:webHidden/>
              </w:rPr>
              <w:fldChar w:fldCharType="separate"/>
            </w:r>
            <w:r w:rsidR="00951FB7">
              <w:rPr>
                <w:noProof/>
                <w:webHidden/>
              </w:rPr>
              <w:t>16</w:t>
            </w:r>
            <w:r w:rsidR="00951FB7">
              <w:rPr>
                <w:noProof/>
                <w:webHidden/>
              </w:rPr>
              <w:fldChar w:fldCharType="end"/>
            </w:r>
          </w:hyperlink>
        </w:p>
        <w:p w14:paraId="322E1CE0" w14:textId="0ED5315E" w:rsidR="00A154F9" w:rsidRPr="00094816" w:rsidRDefault="00A154F9">
          <w:r w:rsidRPr="00D71D4C">
            <w:rPr>
              <w:b/>
              <w:bCs/>
            </w:rPr>
            <w:fldChar w:fldCharType="end"/>
          </w:r>
        </w:p>
      </w:sdtContent>
    </w:sdt>
    <w:p w14:paraId="2E1688C1" w14:textId="77777777" w:rsidR="00A154F9" w:rsidRPr="00094816" w:rsidRDefault="00A154F9">
      <w:pPr>
        <w:rPr>
          <w:b/>
          <w:bCs/>
        </w:rPr>
      </w:pPr>
      <w:r w:rsidRPr="00094816">
        <w:br w:type="page"/>
      </w:r>
    </w:p>
    <w:p w14:paraId="141E91D8" w14:textId="77777777" w:rsidR="00354BA4" w:rsidRPr="00094816" w:rsidRDefault="00354BA4" w:rsidP="00883D4E">
      <w:pPr>
        <w:adjustRightInd w:val="0"/>
        <w:jc w:val="both"/>
      </w:pPr>
    </w:p>
    <w:p w14:paraId="37276CEF" w14:textId="77777777" w:rsidR="00883D4E" w:rsidRPr="00094816" w:rsidRDefault="00883D4E" w:rsidP="00883D4E">
      <w:pPr>
        <w:pStyle w:val="Titre2"/>
        <w:numPr>
          <w:ilvl w:val="0"/>
          <w:numId w:val="0"/>
        </w:numPr>
        <w:rPr>
          <w:i/>
          <w:iCs/>
          <w:sz w:val="22"/>
          <w:szCs w:val="22"/>
        </w:rPr>
      </w:pPr>
      <w:bookmarkStart w:id="1" w:name="_Toc224834064"/>
      <w:r w:rsidRPr="00094816">
        <w:rPr>
          <w:sz w:val="22"/>
          <w:szCs w:val="22"/>
        </w:rPr>
        <w:t>Informations administratives</w:t>
      </w:r>
      <w:bookmarkEnd w:id="1"/>
    </w:p>
    <w:p w14:paraId="7E8AE5FC" w14:textId="77777777" w:rsidR="00883D4E" w:rsidRPr="00094816" w:rsidRDefault="00883D4E" w:rsidP="00883D4E">
      <w:pPr>
        <w:jc w:val="both"/>
      </w:pPr>
    </w:p>
    <w:p w14:paraId="31A5FA98" w14:textId="77777777" w:rsidR="00883D4E" w:rsidRPr="00094816" w:rsidRDefault="00883D4E" w:rsidP="00883D4E">
      <w:pPr>
        <w:spacing w:after="120"/>
        <w:jc w:val="both"/>
        <w:rPr>
          <w:u w:val="single"/>
        </w:rPr>
      </w:pPr>
      <w:r w:rsidRPr="00094816">
        <w:rPr>
          <w:u w:val="single"/>
        </w:rPr>
        <w:t>Établissement qui passe le marché :</w:t>
      </w:r>
    </w:p>
    <w:p w14:paraId="54E509D6" w14:textId="77777777" w:rsidR="00DD348C" w:rsidRDefault="00DD348C" w:rsidP="00883D4E">
      <w:pPr>
        <w:jc w:val="both"/>
        <w:rPr>
          <w:b/>
        </w:rPr>
      </w:pPr>
    </w:p>
    <w:p w14:paraId="478B7169" w14:textId="4F99A894" w:rsidR="00883D4E" w:rsidRPr="00094816" w:rsidRDefault="00883D4E" w:rsidP="00883D4E">
      <w:pPr>
        <w:jc w:val="both"/>
        <w:rPr>
          <w:b/>
        </w:rPr>
      </w:pPr>
      <w:r w:rsidRPr="00094816">
        <w:rPr>
          <w:b/>
        </w:rPr>
        <w:t>Université Paris Cité</w:t>
      </w:r>
    </w:p>
    <w:p w14:paraId="4B8A9AF7" w14:textId="77777777" w:rsidR="00883D4E" w:rsidRPr="00094816" w:rsidRDefault="00883D4E" w:rsidP="00883D4E">
      <w:pPr>
        <w:jc w:val="both"/>
      </w:pPr>
      <w:r w:rsidRPr="00094816">
        <w:t>85, Boulevard Saint Germain</w:t>
      </w:r>
    </w:p>
    <w:p w14:paraId="1F67DD0F" w14:textId="77777777" w:rsidR="00883D4E" w:rsidRPr="00094816" w:rsidRDefault="00883D4E" w:rsidP="00883D4E">
      <w:pPr>
        <w:jc w:val="both"/>
      </w:pPr>
      <w:r w:rsidRPr="00094816">
        <w:t xml:space="preserve">75006 Paris </w:t>
      </w:r>
    </w:p>
    <w:p w14:paraId="6E984E6E" w14:textId="77777777" w:rsidR="00883D4E" w:rsidRPr="00094816" w:rsidRDefault="00883D4E" w:rsidP="00883D4E">
      <w:pPr>
        <w:jc w:val="both"/>
      </w:pPr>
    </w:p>
    <w:p w14:paraId="6405C4D3" w14:textId="77777777" w:rsidR="00883D4E" w:rsidRPr="00094816" w:rsidRDefault="00883D4E" w:rsidP="00883D4E">
      <w:pPr>
        <w:spacing w:after="120"/>
        <w:jc w:val="both"/>
      </w:pPr>
      <w:r w:rsidRPr="00094816">
        <w:t xml:space="preserve">Représentant de l’acheteur : </w:t>
      </w:r>
    </w:p>
    <w:p w14:paraId="4C5CBE06" w14:textId="77777777" w:rsidR="00883D4E" w:rsidRPr="00094816" w:rsidRDefault="00883D4E" w:rsidP="00883D4E">
      <w:pPr>
        <w:jc w:val="both"/>
      </w:pPr>
      <w:r w:rsidRPr="00094816">
        <w:t>Le Président de Université Paris Cité, M. Édouard KAMINSKI</w:t>
      </w:r>
    </w:p>
    <w:p w14:paraId="2A4FCC38" w14:textId="77777777" w:rsidR="00883D4E" w:rsidRPr="00094816" w:rsidRDefault="00883D4E" w:rsidP="00883D4E">
      <w:pPr>
        <w:jc w:val="both"/>
      </w:pPr>
    </w:p>
    <w:p w14:paraId="525A5982" w14:textId="77777777" w:rsidR="00883D4E" w:rsidRPr="00094816" w:rsidRDefault="00883D4E" w:rsidP="00883D4E">
      <w:pPr>
        <w:spacing w:after="120"/>
        <w:jc w:val="both"/>
      </w:pPr>
    </w:p>
    <w:p w14:paraId="6F28AFE8" w14:textId="77777777" w:rsidR="00883D4E" w:rsidRPr="00094816" w:rsidRDefault="00883D4E" w:rsidP="00883D4E">
      <w:pPr>
        <w:spacing w:after="120"/>
        <w:jc w:val="both"/>
        <w:rPr>
          <w:u w:val="single"/>
        </w:rPr>
      </w:pPr>
      <w:r w:rsidRPr="00094816">
        <w:rPr>
          <w:u w:val="single"/>
        </w:rPr>
        <w:t xml:space="preserve">Comptable assignataire : </w:t>
      </w:r>
    </w:p>
    <w:p w14:paraId="06F155C4" w14:textId="77777777" w:rsidR="00883D4E" w:rsidRPr="00094816" w:rsidRDefault="00883D4E" w:rsidP="00883D4E">
      <w:pPr>
        <w:jc w:val="both"/>
      </w:pPr>
      <w:r w:rsidRPr="00094816">
        <w:t xml:space="preserve">Monsieur l’Agent Comptable </w:t>
      </w:r>
    </w:p>
    <w:p w14:paraId="7373E4B1" w14:textId="77777777" w:rsidR="00883D4E" w:rsidRPr="00094816" w:rsidRDefault="00883D4E" w:rsidP="00883D4E">
      <w:pPr>
        <w:jc w:val="both"/>
      </w:pPr>
      <w:r w:rsidRPr="00094816">
        <w:t xml:space="preserve">Jose MORALES  </w:t>
      </w:r>
    </w:p>
    <w:p w14:paraId="401945C0" w14:textId="77777777" w:rsidR="00883D4E" w:rsidRPr="00094816" w:rsidRDefault="00883D4E" w:rsidP="00883D4E">
      <w:pPr>
        <w:jc w:val="both"/>
      </w:pPr>
      <w:r w:rsidRPr="00094816">
        <w:t xml:space="preserve">85, Boulevard Saint Germain </w:t>
      </w:r>
    </w:p>
    <w:p w14:paraId="24959C83" w14:textId="77777777" w:rsidR="00883D4E" w:rsidRPr="00094816" w:rsidRDefault="00883D4E" w:rsidP="00883D4E">
      <w:pPr>
        <w:jc w:val="both"/>
      </w:pPr>
      <w:r w:rsidRPr="00094816">
        <w:t>75006 Paris 06</w:t>
      </w:r>
    </w:p>
    <w:p w14:paraId="3A6D55B2" w14:textId="77777777" w:rsidR="00354BA4" w:rsidRPr="00094816" w:rsidRDefault="00354BA4" w:rsidP="00883D4E">
      <w:pPr>
        <w:adjustRightInd w:val="0"/>
        <w:jc w:val="both"/>
      </w:pPr>
    </w:p>
    <w:p w14:paraId="0F7D54ED" w14:textId="77777777" w:rsidR="00354BA4" w:rsidRPr="00094816" w:rsidRDefault="00354BA4" w:rsidP="00883D4E">
      <w:pPr>
        <w:pStyle w:val="PrformatHTML"/>
        <w:jc w:val="both"/>
        <w:rPr>
          <w:rFonts w:ascii="Arial" w:hAnsi="Arial" w:cs="Arial"/>
          <w:sz w:val="22"/>
          <w:szCs w:val="22"/>
        </w:rPr>
      </w:pP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proofErr w:type="gramStart"/>
      <w:r w:rsidRPr="00094816">
        <w:rPr>
          <w:rFonts w:ascii="Arial" w:hAnsi="Arial" w:cs="Arial"/>
          <w:sz w:val="22"/>
          <w:szCs w:val="22"/>
        </w:rPr>
        <w:t>d’une</w:t>
      </w:r>
      <w:proofErr w:type="gramEnd"/>
      <w:r w:rsidRPr="00094816">
        <w:rPr>
          <w:rFonts w:ascii="Arial" w:hAnsi="Arial" w:cs="Arial"/>
          <w:sz w:val="22"/>
          <w:szCs w:val="22"/>
        </w:rPr>
        <w:t xml:space="preserve"> part, </w:t>
      </w:r>
    </w:p>
    <w:p w14:paraId="562FB19B" w14:textId="77777777" w:rsidR="00C543BA" w:rsidRPr="00094816" w:rsidRDefault="00C543BA" w:rsidP="00883D4E">
      <w:pPr>
        <w:spacing w:before="95"/>
        <w:jc w:val="both"/>
      </w:pPr>
    </w:p>
    <w:p w14:paraId="45E256D5" w14:textId="77777777" w:rsidR="00C543BA" w:rsidRPr="00094816" w:rsidRDefault="00E14AA8" w:rsidP="00883D4E">
      <w:pPr>
        <w:jc w:val="both"/>
      </w:pPr>
      <w:r w:rsidRPr="00094816">
        <w:rPr>
          <w:color w:val="0A0A0C"/>
          <w:spacing w:val="-5"/>
        </w:rPr>
        <w:t>Et</w:t>
      </w:r>
    </w:p>
    <w:p w14:paraId="172A1282" w14:textId="77777777" w:rsidR="00C543BA" w:rsidRPr="00094816" w:rsidRDefault="00E14AA8" w:rsidP="00883D4E">
      <w:pPr>
        <w:tabs>
          <w:tab w:val="left" w:pos="836"/>
          <w:tab w:val="left" w:pos="2085"/>
          <w:tab w:val="left" w:pos="2719"/>
          <w:tab w:val="left" w:pos="3897"/>
          <w:tab w:val="left" w:pos="4806"/>
          <w:tab w:val="left" w:pos="5533"/>
          <w:tab w:val="left" w:pos="6758"/>
        </w:tabs>
        <w:spacing w:before="104"/>
        <w:jc w:val="both"/>
        <w:rPr>
          <w:color w:val="3B3B3D"/>
        </w:rPr>
      </w:pPr>
      <w:r w:rsidRPr="00094816">
        <w:rPr>
          <w:color w:val="0A0A0C"/>
          <w:spacing w:val="-5"/>
          <w:w w:val="110"/>
        </w:rPr>
        <w:t>La</w:t>
      </w:r>
      <w:r w:rsidR="008F65E6" w:rsidRPr="00094816">
        <w:rPr>
          <w:color w:val="0A0A0C"/>
        </w:rPr>
        <w:t xml:space="preserve"> </w:t>
      </w:r>
      <w:r w:rsidR="008F65E6" w:rsidRPr="00094816">
        <w:rPr>
          <w:color w:val="0A0A0C"/>
          <w:w w:val="105"/>
        </w:rPr>
        <w:t>société</w:t>
      </w:r>
      <w:r w:rsidRPr="00094816">
        <w:rPr>
          <w:color w:val="0A0A0C"/>
          <w:spacing w:val="11"/>
          <w:w w:val="110"/>
        </w:rPr>
        <w:t xml:space="preserve"> </w:t>
      </w:r>
      <w:r w:rsidRPr="00094816">
        <w:rPr>
          <w:color w:val="3B3B3D"/>
          <w:spacing w:val="-10"/>
          <w:w w:val="110"/>
        </w:rPr>
        <w:t>:</w:t>
      </w:r>
      <w:r w:rsidRPr="00094816">
        <w:rPr>
          <w:color w:val="3B3B3D"/>
        </w:rPr>
        <w:tab/>
      </w:r>
    </w:p>
    <w:p w14:paraId="4414B2A2" w14:textId="77777777" w:rsidR="008F65E6" w:rsidRPr="00094816" w:rsidRDefault="008F65E6" w:rsidP="00883D4E">
      <w:pPr>
        <w:tabs>
          <w:tab w:val="left" w:pos="836"/>
          <w:tab w:val="left" w:pos="2085"/>
          <w:tab w:val="left" w:pos="2719"/>
          <w:tab w:val="left" w:pos="3897"/>
          <w:tab w:val="left" w:pos="4806"/>
          <w:tab w:val="left" w:pos="5533"/>
          <w:tab w:val="left" w:pos="6758"/>
        </w:tabs>
        <w:spacing w:before="104"/>
        <w:jc w:val="both"/>
      </w:pPr>
    </w:p>
    <w:p w14:paraId="651AC4AA" w14:textId="18A7717E" w:rsidR="00116147" w:rsidRPr="00094816" w:rsidRDefault="00A4246B" w:rsidP="00883D4E">
      <w:pPr>
        <w:jc w:val="both"/>
        <w:rPr>
          <w:b/>
          <w:highlight w:val="yellow"/>
        </w:rPr>
      </w:pPr>
      <w:r w:rsidRPr="00094816">
        <w:rPr>
          <w:b/>
          <w:highlight w:val="yellow"/>
        </w:rPr>
        <w:t>………………………………………………………………..</w:t>
      </w:r>
    </w:p>
    <w:p w14:paraId="6AB9A4CB" w14:textId="77777777" w:rsidR="00A4246B" w:rsidRPr="00094816" w:rsidRDefault="00A4246B" w:rsidP="00883D4E">
      <w:pPr>
        <w:jc w:val="both"/>
        <w:rPr>
          <w:b/>
          <w:highlight w:val="yellow"/>
        </w:rPr>
      </w:pPr>
    </w:p>
    <w:p w14:paraId="2F7B0329" w14:textId="3D5F2A36" w:rsidR="00711DC9" w:rsidRPr="00094816" w:rsidRDefault="00B13179" w:rsidP="00883D4E">
      <w:pPr>
        <w:jc w:val="both"/>
        <w:rPr>
          <w:highlight w:val="yellow"/>
        </w:rPr>
      </w:pPr>
      <w:r w:rsidRPr="00094816">
        <w:rPr>
          <w:highlight w:val="yellow"/>
        </w:rPr>
        <w:t>Dont le siège est situé </w:t>
      </w:r>
      <w:r w:rsidR="00A4246B" w:rsidRPr="00094816">
        <w:rPr>
          <w:highlight w:val="yellow"/>
        </w:rPr>
        <w:t>……………………………………….</w:t>
      </w:r>
    </w:p>
    <w:p w14:paraId="7C1816B0" w14:textId="77777777" w:rsidR="00B13179" w:rsidRPr="00094816" w:rsidRDefault="00B13179" w:rsidP="00883D4E">
      <w:pPr>
        <w:jc w:val="both"/>
        <w:rPr>
          <w:highlight w:val="yellow"/>
        </w:rPr>
      </w:pPr>
      <w:r w:rsidRPr="00094816">
        <w:rPr>
          <w:highlight w:val="yellow"/>
        </w:rPr>
        <w:t>Inscrite au RCS de : ……………………………………</w:t>
      </w:r>
    </w:p>
    <w:p w14:paraId="432B60C3" w14:textId="77777777" w:rsidR="00B13179" w:rsidRPr="00094816" w:rsidRDefault="00B13179" w:rsidP="00883D4E">
      <w:pPr>
        <w:jc w:val="both"/>
        <w:rPr>
          <w:highlight w:val="yellow"/>
        </w:rPr>
      </w:pPr>
      <w:r w:rsidRPr="00094816">
        <w:rPr>
          <w:highlight w:val="yellow"/>
        </w:rPr>
        <w:t>Sous le numéro : …………………………………</w:t>
      </w:r>
      <w:proofErr w:type="gramStart"/>
      <w:r w:rsidRPr="00094816">
        <w:rPr>
          <w:highlight w:val="yellow"/>
        </w:rPr>
        <w:t>…….</w:t>
      </w:r>
      <w:proofErr w:type="gramEnd"/>
      <w:r w:rsidRPr="00094816">
        <w:rPr>
          <w:highlight w:val="yellow"/>
        </w:rPr>
        <w:t>.</w:t>
      </w:r>
    </w:p>
    <w:p w14:paraId="0AD46E28" w14:textId="2CD23AE1" w:rsidR="00711DC9" w:rsidRPr="00094816" w:rsidRDefault="00B13179" w:rsidP="00883D4E">
      <w:pPr>
        <w:jc w:val="both"/>
        <w:rPr>
          <w:highlight w:val="yellow"/>
        </w:rPr>
      </w:pPr>
      <w:r w:rsidRPr="00094816">
        <w:rPr>
          <w:highlight w:val="yellow"/>
        </w:rPr>
        <w:t>Numéro d’identification SIRET</w:t>
      </w:r>
      <w:r w:rsidR="00711DC9" w:rsidRPr="00094816">
        <w:rPr>
          <w:highlight w:val="yellow"/>
        </w:rPr>
        <w:t xml:space="preserve"> : </w:t>
      </w:r>
      <w:r w:rsidR="00A4246B" w:rsidRPr="00094816">
        <w:rPr>
          <w:highlight w:val="yellow"/>
        </w:rPr>
        <w:t>…………………………….</w:t>
      </w:r>
    </w:p>
    <w:p w14:paraId="1BE4450E" w14:textId="44E03A7F" w:rsidR="00B13179" w:rsidRPr="00094816" w:rsidRDefault="00B13179" w:rsidP="00883D4E">
      <w:pPr>
        <w:jc w:val="both"/>
        <w:rPr>
          <w:highlight w:val="yellow"/>
        </w:rPr>
      </w:pPr>
      <w:r w:rsidRPr="00094816">
        <w:rPr>
          <w:highlight w:val="yellow"/>
        </w:rPr>
        <w:t>Représentée par : ……………………………</w:t>
      </w:r>
      <w:proofErr w:type="gramStart"/>
      <w:r w:rsidRPr="00094816">
        <w:rPr>
          <w:highlight w:val="yellow"/>
        </w:rPr>
        <w:t>…….</w:t>
      </w:r>
      <w:proofErr w:type="gramEnd"/>
      <w:r w:rsidRPr="00094816">
        <w:rPr>
          <w:highlight w:val="yellow"/>
        </w:rPr>
        <w:t>.</w:t>
      </w:r>
    </w:p>
    <w:p w14:paraId="1F39FD55" w14:textId="77777777" w:rsidR="00B13179" w:rsidRPr="00094816" w:rsidRDefault="00B13179" w:rsidP="00883D4E">
      <w:pPr>
        <w:jc w:val="both"/>
        <w:rPr>
          <w:highlight w:val="yellow"/>
        </w:rPr>
      </w:pPr>
      <w:r w:rsidRPr="00094816">
        <w:rPr>
          <w:highlight w:val="yellow"/>
        </w:rPr>
        <w:t>Agissant en qualité de : ………………………</w:t>
      </w:r>
      <w:proofErr w:type="gramStart"/>
      <w:r w:rsidRPr="00094816">
        <w:rPr>
          <w:highlight w:val="yellow"/>
        </w:rPr>
        <w:t>…….</w:t>
      </w:r>
      <w:proofErr w:type="gramEnd"/>
      <w:r w:rsidRPr="00094816">
        <w:rPr>
          <w:highlight w:val="yellow"/>
        </w:rPr>
        <w:t>.</w:t>
      </w:r>
    </w:p>
    <w:p w14:paraId="0EB87827" w14:textId="77777777" w:rsidR="00B13179" w:rsidRPr="00094816" w:rsidRDefault="00B13179" w:rsidP="00883D4E">
      <w:pPr>
        <w:jc w:val="both"/>
        <w:rPr>
          <w:highlight w:val="yellow"/>
        </w:rPr>
      </w:pPr>
      <w:r w:rsidRPr="00094816">
        <w:rPr>
          <w:highlight w:val="yellow"/>
        </w:rPr>
        <w:t>Adresse mail</w:t>
      </w:r>
      <w:proofErr w:type="gramStart"/>
      <w:r w:rsidRPr="00094816">
        <w:rPr>
          <w:highlight w:val="yellow"/>
        </w:rPr>
        <w:t> :…</w:t>
      </w:r>
      <w:proofErr w:type="gramEnd"/>
      <w:r w:rsidRPr="00094816">
        <w:rPr>
          <w:highlight w:val="yellow"/>
        </w:rPr>
        <w:t>………………………………………….</w:t>
      </w:r>
    </w:p>
    <w:p w14:paraId="55E63494" w14:textId="3FC62871" w:rsidR="00B13179" w:rsidRPr="00094816" w:rsidRDefault="00B13179" w:rsidP="00883D4E">
      <w:pPr>
        <w:jc w:val="both"/>
      </w:pPr>
      <w:r w:rsidRPr="00094816">
        <w:rPr>
          <w:highlight w:val="yellow"/>
        </w:rPr>
        <w:t>Tél :</w:t>
      </w:r>
      <w:r w:rsidR="00711DC9" w:rsidRPr="00094816">
        <w:rPr>
          <w:highlight w:val="yellow"/>
        </w:rPr>
        <w:t xml:space="preserve"> </w:t>
      </w:r>
      <w:r w:rsidR="00A4246B" w:rsidRPr="00094816">
        <w:rPr>
          <w:highlight w:val="yellow"/>
        </w:rPr>
        <w:t>……………………………………………………………</w:t>
      </w:r>
    </w:p>
    <w:p w14:paraId="7B7BE562" w14:textId="77777777" w:rsidR="00B13179" w:rsidRPr="00094816" w:rsidRDefault="00B13179" w:rsidP="00883D4E">
      <w:pPr>
        <w:jc w:val="both"/>
      </w:pPr>
    </w:p>
    <w:p w14:paraId="5B1BD5B7" w14:textId="6B05DD33" w:rsidR="008F65E6" w:rsidRPr="00094816" w:rsidRDefault="008F65E6" w:rsidP="00883D4E">
      <w:pPr>
        <w:spacing w:before="19" w:line="273" w:lineRule="auto"/>
        <w:ind w:right="1657"/>
        <w:jc w:val="both"/>
        <w:rPr>
          <w:color w:val="0A0A0C"/>
          <w:spacing w:val="-25"/>
          <w:w w:val="110"/>
        </w:rPr>
      </w:pPr>
    </w:p>
    <w:p w14:paraId="55E2A3B9" w14:textId="77777777" w:rsidR="00C543BA" w:rsidRPr="00094816" w:rsidRDefault="00E14AA8" w:rsidP="00883D4E">
      <w:pPr>
        <w:spacing w:before="19" w:line="273" w:lineRule="auto"/>
        <w:ind w:right="1657"/>
        <w:jc w:val="both"/>
      </w:pPr>
      <w:r w:rsidRPr="00094816">
        <w:rPr>
          <w:noProof/>
          <w:lang w:eastAsia="fr-FR"/>
        </w:rPr>
        <mc:AlternateContent>
          <mc:Choice Requires="wps">
            <w:drawing>
              <wp:anchor distT="0" distB="0" distL="114300" distR="114300" simplePos="0" relativeHeight="15731712" behindDoc="0" locked="0" layoutInCell="1" allowOverlap="1" wp14:anchorId="006A529F" wp14:editId="09F04614">
                <wp:simplePos x="0" y="0"/>
                <wp:positionH relativeFrom="page">
                  <wp:posOffset>7473315</wp:posOffset>
                </wp:positionH>
                <wp:positionV relativeFrom="page">
                  <wp:posOffset>10520045</wp:posOffset>
                </wp:positionV>
                <wp:extent cx="0" cy="0"/>
                <wp:effectExtent l="0" t="0" r="0" b="0"/>
                <wp:wrapNone/>
                <wp:docPr id="46899901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28BC5" id="Line 36" o:spid="_x0000_s1026" style="position:absolute;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8.45pt,828.35pt" to="588.45pt,8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" strokeweight=".25439mm">
                <w10:wrap anchorx="page" anchory="page"/>
              </v:line>
            </w:pict>
          </mc:Fallback>
        </mc:AlternateContent>
      </w:r>
      <w:r w:rsidR="00364165" w:rsidRPr="00094816">
        <w:rPr>
          <w:color w:val="0A0A0C"/>
          <w:w w:val="110"/>
        </w:rPr>
        <w:t>Désignée</w:t>
      </w:r>
      <w:r w:rsidRPr="00094816">
        <w:rPr>
          <w:color w:val="0A0A0C"/>
          <w:spacing w:val="33"/>
          <w:w w:val="110"/>
        </w:rPr>
        <w:t xml:space="preserve"> </w:t>
      </w:r>
      <w:r w:rsidR="00364165" w:rsidRPr="00094816">
        <w:rPr>
          <w:color w:val="0A0A0C"/>
          <w:w w:val="110"/>
        </w:rPr>
        <w:t>ci-après</w:t>
      </w:r>
      <w:r w:rsidRPr="00094816">
        <w:rPr>
          <w:color w:val="0A0A0C"/>
          <w:spacing w:val="40"/>
          <w:w w:val="110"/>
        </w:rPr>
        <w:t xml:space="preserve"> </w:t>
      </w:r>
      <w:r w:rsidRPr="00094816">
        <w:rPr>
          <w:color w:val="0A0A0C"/>
          <w:w w:val="110"/>
        </w:rPr>
        <w:t>par</w:t>
      </w:r>
      <w:r w:rsidRPr="00094816">
        <w:rPr>
          <w:color w:val="0A0A0C"/>
          <w:spacing w:val="26"/>
          <w:w w:val="110"/>
        </w:rPr>
        <w:t xml:space="preserve"> </w:t>
      </w:r>
      <w:r w:rsidRPr="00094816">
        <w:rPr>
          <w:color w:val="0A0A0C"/>
          <w:w w:val="110"/>
        </w:rPr>
        <w:t>les</w:t>
      </w:r>
      <w:r w:rsidRPr="00094816">
        <w:rPr>
          <w:color w:val="0A0A0C"/>
          <w:spacing w:val="30"/>
          <w:w w:val="110"/>
        </w:rPr>
        <w:t xml:space="preserve"> </w:t>
      </w:r>
      <w:r w:rsidRPr="00094816">
        <w:rPr>
          <w:color w:val="0A0A0C"/>
          <w:w w:val="110"/>
        </w:rPr>
        <w:t>termes</w:t>
      </w:r>
      <w:r w:rsidRPr="00094816">
        <w:rPr>
          <w:color w:val="0A0A0C"/>
          <w:spacing w:val="39"/>
          <w:w w:val="110"/>
        </w:rPr>
        <w:t xml:space="preserve"> </w:t>
      </w:r>
      <w:r w:rsidRPr="00094816">
        <w:rPr>
          <w:color w:val="232426"/>
          <w:w w:val="110"/>
        </w:rPr>
        <w:t>«</w:t>
      </w:r>
      <w:r w:rsidRPr="00094816">
        <w:rPr>
          <w:color w:val="232426"/>
          <w:spacing w:val="36"/>
          <w:w w:val="110"/>
        </w:rPr>
        <w:t xml:space="preserve"> </w:t>
      </w:r>
      <w:r w:rsidRPr="00094816">
        <w:rPr>
          <w:color w:val="0A0A0C"/>
          <w:w w:val="110"/>
        </w:rPr>
        <w:t>le</w:t>
      </w:r>
      <w:r w:rsidRPr="00094816">
        <w:rPr>
          <w:color w:val="0A0A0C"/>
          <w:spacing w:val="28"/>
          <w:w w:val="110"/>
        </w:rPr>
        <w:t xml:space="preserve"> </w:t>
      </w:r>
      <w:r w:rsidRPr="00094816">
        <w:rPr>
          <w:color w:val="0A0A0C"/>
          <w:w w:val="110"/>
        </w:rPr>
        <w:t>titulaire</w:t>
      </w:r>
      <w:r w:rsidRPr="00094816">
        <w:rPr>
          <w:color w:val="0A0A0C"/>
          <w:spacing w:val="33"/>
          <w:w w:val="110"/>
        </w:rPr>
        <w:t xml:space="preserve"> </w:t>
      </w:r>
      <w:r w:rsidRPr="00094816">
        <w:rPr>
          <w:color w:val="232426"/>
          <w:spacing w:val="-10"/>
          <w:w w:val="110"/>
        </w:rPr>
        <w:t>»</w:t>
      </w:r>
    </w:p>
    <w:p w14:paraId="72AFCCAA" w14:textId="77777777" w:rsidR="00A87A61" w:rsidRPr="00094816" w:rsidRDefault="00A87A61" w:rsidP="004F5942">
      <w:pPr>
        <w:pStyle w:val="PrformatHTML"/>
        <w:jc w:val="both"/>
        <w:rPr>
          <w:rFonts w:ascii="Arial" w:hAnsi="Arial" w:cs="Arial"/>
          <w:sz w:val="22"/>
          <w:szCs w:val="22"/>
        </w:rPr>
      </w:pP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r w:rsidRPr="00094816">
        <w:rPr>
          <w:rFonts w:ascii="Arial" w:hAnsi="Arial" w:cs="Arial"/>
          <w:sz w:val="22"/>
          <w:szCs w:val="22"/>
        </w:rPr>
        <w:tab/>
      </w:r>
      <w:proofErr w:type="gramStart"/>
      <w:r w:rsidRPr="00094816">
        <w:rPr>
          <w:rFonts w:ascii="Arial" w:hAnsi="Arial" w:cs="Arial"/>
          <w:sz w:val="22"/>
          <w:szCs w:val="22"/>
        </w:rPr>
        <w:t>d’autre</w:t>
      </w:r>
      <w:proofErr w:type="gramEnd"/>
      <w:r w:rsidRPr="00094816">
        <w:rPr>
          <w:rFonts w:ascii="Arial" w:hAnsi="Arial" w:cs="Arial"/>
          <w:sz w:val="22"/>
          <w:szCs w:val="22"/>
        </w:rPr>
        <w:t xml:space="preserve"> part, </w:t>
      </w:r>
    </w:p>
    <w:p w14:paraId="5D4B9B81" w14:textId="77777777" w:rsidR="00C543BA" w:rsidRPr="00094816" w:rsidRDefault="00C543BA" w:rsidP="004F5942">
      <w:pPr>
        <w:pStyle w:val="Corpsdetexte"/>
        <w:jc w:val="both"/>
        <w:rPr>
          <w:sz w:val="22"/>
          <w:szCs w:val="22"/>
        </w:rPr>
      </w:pPr>
    </w:p>
    <w:p w14:paraId="3899868B" w14:textId="77777777" w:rsidR="00C543BA" w:rsidRPr="00094816" w:rsidRDefault="00C543BA" w:rsidP="004F5942">
      <w:pPr>
        <w:pStyle w:val="Corpsdetexte"/>
        <w:jc w:val="both"/>
        <w:rPr>
          <w:sz w:val="22"/>
          <w:szCs w:val="22"/>
        </w:rPr>
      </w:pPr>
    </w:p>
    <w:p w14:paraId="74CB64CD" w14:textId="77777777" w:rsidR="00C543BA" w:rsidRPr="00094816" w:rsidRDefault="00C543BA" w:rsidP="004F5942">
      <w:pPr>
        <w:pStyle w:val="Corpsdetexte"/>
        <w:jc w:val="both"/>
        <w:rPr>
          <w:sz w:val="22"/>
          <w:szCs w:val="22"/>
        </w:rPr>
      </w:pPr>
    </w:p>
    <w:p w14:paraId="15DD8011" w14:textId="77777777" w:rsidR="008F65E6" w:rsidRPr="00094816" w:rsidRDefault="008F65E6" w:rsidP="004F5942">
      <w:pPr>
        <w:pStyle w:val="Corpsdetexte"/>
        <w:jc w:val="both"/>
        <w:rPr>
          <w:sz w:val="22"/>
          <w:szCs w:val="22"/>
        </w:rPr>
      </w:pPr>
    </w:p>
    <w:p w14:paraId="6D86C5A5" w14:textId="77777777" w:rsidR="00E10E29" w:rsidRPr="00094816" w:rsidRDefault="00E10E29" w:rsidP="004F5942">
      <w:pPr>
        <w:jc w:val="both"/>
      </w:pPr>
      <w:r w:rsidRPr="00094816">
        <w:br w:type="page"/>
      </w:r>
    </w:p>
    <w:p w14:paraId="665930FE" w14:textId="77777777" w:rsidR="00354BA4" w:rsidRPr="00094816" w:rsidRDefault="00354BA4">
      <w:pPr>
        <w:pStyle w:val="Titre2"/>
        <w:rPr>
          <w:i/>
          <w:sz w:val="22"/>
          <w:szCs w:val="22"/>
        </w:rPr>
      </w:pPr>
      <w:bookmarkStart w:id="2" w:name="_Toc224834065"/>
      <w:r w:rsidRPr="00094816">
        <w:rPr>
          <w:sz w:val="22"/>
          <w:szCs w:val="22"/>
        </w:rPr>
        <w:lastRenderedPageBreak/>
        <w:t>Forme, objet du marché et conditions d’exécution</w:t>
      </w:r>
      <w:bookmarkEnd w:id="2"/>
      <w:r w:rsidRPr="00094816">
        <w:rPr>
          <w:sz w:val="22"/>
          <w:szCs w:val="22"/>
        </w:rPr>
        <w:t> </w:t>
      </w:r>
    </w:p>
    <w:p w14:paraId="06B96967" w14:textId="77777777" w:rsidR="00C543BA" w:rsidRPr="00094816" w:rsidRDefault="00C543BA" w:rsidP="004F5942">
      <w:pPr>
        <w:pStyle w:val="Corpsdetexte"/>
        <w:spacing w:before="8"/>
        <w:jc w:val="both"/>
        <w:rPr>
          <w:b/>
          <w:sz w:val="22"/>
          <w:szCs w:val="22"/>
        </w:rPr>
      </w:pPr>
    </w:p>
    <w:p w14:paraId="120D41D4" w14:textId="77777777" w:rsidR="00C543BA" w:rsidRPr="00094816" w:rsidRDefault="00000120" w:rsidP="001E67E7">
      <w:pPr>
        <w:pStyle w:val="Titre5"/>
        <w:numPr>
          <w:ilvl w:val="1"/>
          <w:numId w:val="5"/>
        </w:numPr>
        <w:jc w:val="both"/>
        <w:rPr>
          <w:sz w:val="22"/>
          <w:szCs w:val="22"/>
        </w:rPr>
      </w:pPr>
      <w:r w:rsidRPr="00094816">
        <w:rPr>
          <w:sz w:val="22"/>
          <w:szCs w:val="22"/>
        </w:rPr>
        <w:t xml:space="preserve"> </w:t>
      </w:r>
      <w:r w:rsidR="00E14AA8" w:rsidRPr="00094816">
        <w:rPr>
          <w:sz w:val="22"/>
          <w:szCs w:val="22"/>
        </w:rPr>
        <w:t xml:space="preserve">Forme du </w:t>
      </w:r>
      <w:r w:rsidR="00354BA4" w:rsidRPr="00094816">
        <w:rPr>
          <w:sz w:val="22"/>
          <w:szCs w:val="22"/>
        </w:rPr>
        <w:t>marché</w:t>
      </w:r>
    </w:p>
    <w:p w14:paraId="21A31857" w14:textId="77777777" w:rsidR="00C543BA" w:rsidRPr="00094816" w:rsidRDefault="00C543BA" w:rsidP="004F5942">
      <w:pPr>
        <w:pStyle w:val="Corpsdetexte"/>
        <w:spacing w:before="1"/>
        <w:jc w:val="both"/>
        <w:rPr>
          <w:b/>
          <w:sz w:val="22"/>
          <w:szCs w:val="22"/>
        </w:rPr>
      </w:pPr>
    </w:p>
    <w:p w14:paraId="03342AA7" w14:textId="7D064C5E" w:rsidR="008F65E6" w:rsidRPr="00094816" w:rsidRDefault="00E14AA8" w:rsidP="004F5942">
      <w:pPr>
        <w:jc w:val="both"/>
      </w:pPr>
      <w:bookmarkStart w:id="3" w:name="_Hlk223621213"/>
      <w:r w:rsidRPr="00094816">
        <w:t xml:space="preserve">La </w:t>
      </w:r>
      <w:r w:rsidR="00364165" w:rsidRPr="00094816">
        <w:t>présente</w:t>
      </w:r>
      <w:r w:rsidRPr="00094816">
        <w:t xml:space="preserve"> consultation est </w:t>
      </w:r>
      <w:r w:rsidR="00364165" w:rsidRPr="00094816">
        <w:t>passée</w:t>
      </w:r>
      <w:r w:rsidRPr="00094816">
        <w:t xml:space="preserve"> </w:t>
      </w:r>
      <w:r w:rsidR="00A4246B" w:rsidRPr="00094816">
        <w:t>procédure adaptée, en application des articles L2123-1 et R2123-1 du code de la commande publique.</w:t>
      </w:r>
    </w:p>
    <w:bookmarkEnd w:id="3"/>
    <w:p w14:paraId="75ACB066" w14:textId="77777777" w:rsidR="00A4246B" w:rsidRPr="00094816" w:rsidRDefault="00A4246B" w:rsidP="004F5942">
      <w:pPr>
        <w:jc w:val="both"/>
      </w:pPr>
    </w:p>
    <w:p w14:paraId="0354FEC5" w14:textId="7CF83BCD" w:rsidR="00364165" w:rsidRPr="00094816" w:rsidRDefault="00E14AA8" w:rsidP="004F5942">
      <w:pPr>
        <w:jc w:val="both"/>
      </w:pPr>
      <w:r w:rsidRPr="00094816">
        <w:t xml:space="preserve">La </w:t>
      </w:r>
      <w:r w:rsidR="00364165" w:rsidRPr="00094816">
        <w:t>présente</w:t>
      </w:r>
      <w:r w:rsidRPr="00094816">
        <w:t xml:space="preserve"> consultation est un </w:t>
      </w:r>
      <w:r w:rsidR="00364165" w:rsidRPr="00094816">
        <w:t>marché</w:t>
      </w:r>
      <w:r w:rsidRPr="00094816">
        <w:t xml:space="preserve"> de :</w:t>
      </w:r>
    </w:p>
    <w:p w14:paraId="6EBE8496" w14:textId="77777777" w:rsidR="004F5942" w:rsidRPr="00094816" w:rsidRDefault="004F5942" w:rsidP="004F5942">
      <w:pPr>
        <w:adjustRightInd w:val="0"/>
        <w:jc w:val="both"/>
        <w:rPr>
          <w:color w:val="333334"/>
          <w:w w:val="110"/>
        </w:rPr>
      </w:pPr>
    </w:p>
    <w:p w14:paraId="1DF16819" w14:textId="77777777" w:rsidR="00364165" w:rsidRPr="00094816" w:rsidRDefault="00106D65" w:rsidP="004F5942">
      <w:pPr>
        <w:adjustRightInd w:val="0"/>
        <w:jc w:val="both"/>
      </w:pPr>
      <w:r w:rsidRPr="00094816">
        <w:fldChar w:fldCharType="begin">
          <w:ffData>
            <w:name w:val="CaseACocher9"/>
            <w:enabled/>
            <w:calcOnExit w:val="0"/>
            <w:checkBox>
              <w:sizeAuto/>
              <w:default w:val="0"/>
            </w:checkBox>
          </w:ffData>
        </w:fldChar>
      </w:r>
      <w:r w:rsidRPr="00094816">
        <w:instrText xml:space="preserve"> </w:instrText>
      </w:r>
      <w:bookmarkStart w:id="4" w:name="CaseACocher9"/>
      <w:r w:rsidRPr="00094816">
        <w:instrText xml:space="preserve">FORMCHECKBOX </w:instrText>
      </w:r>
      <w:r w:rsidR="00213B28">
        <w:fldChar w:fldCharType="separate"/>
      </w:r>
      <w:r w:rsidRPr="00094816">
        <w:fldChar w:fldCharType="end"/>
      </w:r>
      <w:bookmarkEnd w:id="4"/>
      <w:r w:rsidR="004F5942" w:rsidRPr="00094816">
        <w:t xml:space="preserve"> </w:t>
      </w:r>
      <w:r w:rsidR="00364165" w:rsidRPr="00094816">
        <w:t>Fournitures</w:t>
      </w:r>
    </w:p>
    <w:p w14:paraId="513351C9" w14:textId="77777777" w:rsidR="00364165" w:rsidRPr="00094816" w:rsidRDefault="00106D65" w:rsidP="004F5942">
      <w:pPr>
        <w:adjustRightInd w:val="0"/>
        <w:jc w:val="both"/>
        <w:rPr>
          <w:color w:val="333334"/>
          <w:w w:val="110"/>
        </w:rPr>
      </w:pPr>
      <w:r w:rsidRPr="00094816">
        <w:rPr>
          <w:color w:val="333334"/>
          <w:w w:val="110"/>
        </w:rPr>
        <w:fldChar w:fldCharType="begin">
          <w:ffData>
            <w:name w:val=""/>
            <w:enabled/>
            <w:calcOnExit w:val="0"/>
            <w:checkBox>
              <w:sizeAuto/>
              <w:default w:val="1"/>
            </w:checkBox>
          </w:ffData>
        </w:fldChar>
      </w:r>
      <w:r w:rsidRPr="00094816">
        <w:rPr>
          <w:color w:val="333334"/>
          <w:w w:val="110"/>
        </w:rPr>
        <w:instrText xml:space="preserve"> FORMCHECKBOX </w:instrText>
      </w:r>
      <w:r w:rsidR="00213B28">
        <w:rPr>
          <w:color w:val="333334"/>
          <w:w w:val="110"/>
        </w:rPr>
      </w:r>
      <w:r w:rsidR="00213B28">
        <w:rPr>
          <w:color w:val="333334"/>
          <w:w w:val="110"/>
        </w:rPr>
        <w:fldChar w:fldCharType="separate"/>
      </w:r>
      <w:r w:rsidRPr="00094816">
        <w:rPr>
          <w:color w:val="333334"/>
          <w:w w:val="110"/>
        </w:rPr>
        <w:fldChar w:fldCharType="end"/>
      </w:r>
      <w:r w:rsidR="00364165" w:rsidRPr="00094816">
        <w:rPr>
          <w:color w:val="333334"/>
          <w:w w:val="110"/>
        </w:rPr>
        <w:t>Services</w:t>
      </w:r>
    </w:p>
    <w:p w14:paraId="38D56988" w14:textId="77777777" w:rsidR="00812682" w:rsidRPr="00094816" w:rsidRDefault="00812682" w:rsidP="004F5942">
      <w:pPr>
        <w:adjustRightInd w:val="0"/>
        <w:jc w:val="both"/>
        <w:rPr>
          <w:color w:val="333334"/>
          <w:w w:val="110"/>
        </w:rPr>
      </w:pPr>
    </w:p>
    <w:p w14:paraId="14108167" w14:textId="77777777" w:rsidR="00892144" w:rsidRPr="001C0AF6" w:rsidRDefault="00892144" w:rsidP="006B0559">
      <w:pPr>
        <w:jc w:val="both"/>
      </w:pPr>
      <w:bookmarkStart w:id="5" w:name="_Hlk223621246"/>
      <w:r w:rsidRPr="001C0AF6">
        <w:t xml:space="preserve">Le marché est mixte : </w:t>
      </w:r>
    </w:p>
    <w:p w14:paraId="6E3E5441" w14:textId="558A46E8" w:rsidR="00812682" w:rsidRPr="001C0AF6" w:rsidRDefault="00892144" w:rsidP="00892144">
      <w:pPr>
        <w:pStyle w:val="Paragraphedeliste"/>
        <w:numPr>
          <w:ilvl w:val="0"/>
          <w:numId w:val="39"/>
        </w:numPr>
        <w:jc w:val="both"/>
      </w:pPr>
      <w:r w:rsidRPr="001C0AF6">
        <w:t>P</w:t>
      </w:r>
      <w:r w:rsidR="00812682" w:rsidRPr="001C0AF6">
        <w:t xml:space="preserve">art forfaitaire relative à la </w:t>
      </w:r>
      <w:r w:rsidR="00A4246B" w:rsidRPr="001C0AF6">
        <w:t>conception, production et représentation de la pièce</w:t>
      </w:r>
      <w:r w:rsidR="00DD348C" w:rsidRPr="001C0AF6">
        <w:t>,</w:t>
      </w:r>
    </w:p>
    <w:p w14:paraId="521209E1" w14:textId="1AAA62FF" w:rsidR="00892144" w:rsidRPr="001C0AF6" w:rsidRDefault="00892144" w:rsidP="00892144">
      <w:pPr>
        <w:pStyle w:val="Paragraphedeliste"/>
        <w:numPr>
          <w:ilvl w:val="0"/>
          <w:numId w:val="39"/>
        </w:numPr>
        <w:jc w:val="both"/>
      </w:pPr>
      <w:r w:rsidRPr="001C0AF6">
        <w:t>Part à commande pour des représentations supplémentaires</w:t>
      </w:r>
      <w:r w:rsidR="00DD348C" w:rsidRPr="001C0AF6">
        <w:t>.</w:t>
      </w:r>
    </w:p>
    <w:p w14:paraId="68333740" w14:textId="77777777" w:rsidR="00812682" w:rsidRPr="001C0AF6" w:rsidRDefault="00812682" w:rsidP="006B0559">
      <w:pPr>
        <w:jc w:val="both"/>
      </w:pPr>
    </w:p>
    <w:p w14:paraId="5B33F7FF" w14:textId="4E28AB82" w:rsidR="00A93D2C" w:rsidRPr="00094816" w:rsidRDefault="00DD348C" w:rsidP="006B0559">
      <w:pPr>
        <w:jc w:val="both"/>
      </w:pPr>
      <w:r w:rsidRPr="001C0AF6">
        <w:t>Conformément à l’article R2162-4 2° du code de la commande publique, il</w:t>
      </w:r>
      <w:r w:rsidR="00A93D2C" w:rsidRPr="001C0AF6">
        <w:t xml:space="preserve"> est conclu avec maximum</w:t>
      </w:r>
      <w:r w:rsidRPr="001C0AF6">
        <w:t xml:space="preserve"> global</w:t>
      </w:r>
      <w:r w:rsidR="00A93D2C" w:rsidRPr="001C0AF6">
        <w:t xml:space="preserve"> de </w:t>
      </w:r>
      <w:r w:rsidRPr="001C0AF6">
        <w:t>140 000</w:t>
      </w:r>
      <w:r w:rsidR="00A93D2C" w:rsidRPr="001C0AF6">
        <w:t xml:space="preserve"> € HT</w:t>
      </w:r>
      <w:r w:rsidRPr="001C0AF6">
        <w:t>, correspondant</w:t>
      </w:r>
      <w:r>
        <w:t xml:space="preserve"> au cumul des parts forfaitaires et part unitaire à commandes</w:t>
      </w:r>
      <w:r w:rsidR="00A93D2C" w:rsidRPr="00094816">
        <w:t xml:space="preserve">, pour la durée totale d’exécution maximale de l’accord-cadre. </w:t>
      </w:r>
    </w:p>
    <w:p w14:paraId="3362D496" w14:textId="77777777" w:rsidR="00A4246B" w:rsidRPr="00094816" w:rsidRDefault="00A4246B" w:rsidP="006B0559">
      <w:pPr>
        <w:jc w:val="both"/>
      </w:pPr>
    </w:p>
    <w:p w14:paraId="73BDEAF1" w14:textId="77777777" w:rsidR="00A93D2C" w:rsidRPr="00094816" w:rsidRDefault="00A93D2C" w:rsidP="006B0559">
      <w:pPr>
        <w:jc w:val="both"/>
      </w:pPr>
      <w:r w:rsidRPr="00094816">
        <w:t>Ce montant maximum constitue la limite supérieure des obligations contractuelles de l’acheteur et du titulaire mais il ne fait naître aucune obligation d’atteindre ce maximum ou un droit à indemnisation si ce maximum n’est pas atteint.</w:t>
      </w:r>
    </w:p>
    <w:p w14:paraId="13C9D2D0" w14:textId="77777777" w:rsidR="0040083A" w:rsidRPr="00094816" w:rsidRDefault="0040083A" w:rsidP="0040083A">
      <w:pPr>
        <w:jc w:val="both"/>
        <w:rPr>
          <w:rFonts w:ascii="Lucida Sans" w:hAnsi="Lucida Sans"/>
        </w:rPr>
      </w:pPr>
    </w:p>
    <w:bookmarkEnd w:id="5"/>
    <w:p w14:paraId="40A93ED8" w14:textId="77777777" w:rsidR="0040083A" w:rsidRPr="00094816" w:rsidRDefault="0040083A" w:rsidP="0040083A">
      <w:pPr>
        <w:jc w:val="both"/>
      </w:pPr>
      <w:r w:rsidRPr="00094816">
        <w:t>Le pouvoir adjudicateur se réserve le droit de conclure des marchés ayant pour objet la réalisation de prestations similaires à celles qui ont été confiées au titulaire, conformément aux dispositions de l’article R2122-7 du code de la commande publique.</w:t>
      </w:r>
    </w:p>
    <w:p w14:paraId="70D6F420" w14:textId="77777777" w:rsidR="00C543BA" w:rsidRPr="00094816" w:rsidRDefault="00C543BA" w:rsidP="004F5942">
      <w:pPr>
        <w:pStyle w:val="Corpsdetexte"/>
        <w:spacing w:before="46" w:line="462" w:lineRule="exact"/>
        <w:ind w:left="297" w:right="3542" w:hanging="71"/>
        <w:jc w:val="both"/>
        <w:rPr>
          <w:sz w:val="22"/>
          <w:szCs w:val="22"/>
        </w:rPr>
      </w:pPr>
    </w:p>
    <w:p w14:paraId="016073E1" w14:textId="5AA75669" w:rsidR="00C543BA" w:rsidRPr="00094816" w:rsidRDefault="00E14AA8" w:rsidP="001E67E7">
      <w:pPr>
        <w:pStyle w:val="Titre5"/>
        <w:numPr>
          <w:ilvl w:val="1"/>
          <w:numId w:val="5"/>
        </w:numPr>
        <w:jc w:val="both"/>
        <w:rPr>
          <w:sz w:val="22"/>
          <w:szCs w:val="22"/>
        </w:rPr>
      </w:pPr>
      <w:r w:rsidRPr="00094816">
        <w:rPr>
          <w:sz w:val="22"/>
          <w:szCs w:val="22"/>
        </w:rPr>
        <w:t xml:space="preserve">Objet du </w:t>
      </w:r>
      <w:r w:rsidR="00E726D9" w:rsidRPr="00094816">
        <w:rPr>
          <w:sz w:val="22"/>
          <w:szCs w:val="22"/>
        </w:rPr>
        <w:t>marché</w:t>
      </w:r>
      <w:r w:rsidR="00B85C64" w:rsidRPr="00094816">
        <w:rPr>
          <w:sz w:val="22"/>
          <w:szCs w:val="22"/>
        </w:rPr>
        <w:t xml:space="preserve"> – contexte</w:t>
      </w:r>
    </w:p>
    <w:p w14:paraId="76950290" w14:textId="151A4E67" w:rsidR="00EC7395" w:rsidRPr="00094816" w:rsidRDefault="00EC7395" w:rsidP="00EC7395">
      <w:pPr>
        <w:pStyle w:val="Titre5"/>
        <w:jc w:val="both"/>
        <w:rPr>
          <w:sz w:val="22"/>
          <w:szCs w:val="22"/>
        </w:rPr>
      </w:pPr>
    </w:p>
    <w:p w14:paraId="49487657" w14:textId="7A36E011" w:rsidR="00EC7395" w:rsidRPr="00094816" w:rsidRDefault="00EC7395" w:rsidP="00EC7395">
      <w:pPr>
        <w:jc w:val="both"/>
      </w:pPr>
      <w:r w:rsidRPr="00094816">
        <w:t xml:space="preserve">Le présent marché a pour objet la </w:t>
      </w:r>
      <w:bookmarkStart w:id="6" w:name="_Hlk223620632"/>
      <w:r w:rsidRPr="00094816">
        <w:t>conception, production et représentation d’une pièce de théâtre originale pour l’Université Paris Cité,</w:t>
      </w:r>
      <w:r w:rsidR="006F0A55" w:rsidRPr="00094816">
        <w:t xml:space="preserve"> adaptation théâtrale de « La Vie de Galilée » de Bertolt Brecht,</w:t>
      </w:r>
      <w:r w:rsidRPr="00094816">
        <w:t xml:space="preserve"> et prestations associées.</w:t>
      </w:r>
      <w:bookmarkEnd w:id="6"/>
      <w:r w:rsidR="006E08D8">
        <w:t xml:space="preserve"> Les représentations de la pièce se dérouleront dans les locaux de l’Université (locaux à déterminer ultérieurement).</w:t>
      </w:r>
    </w:p>
    <w:p w14:paraId="79C9AEEB" w14:textId="77777777" w:rsidR="00EC7395" w:rsidRPr="00094816" w:rsidRDefault="00EC7395" w:rsidP="00EC7395">
      <w:pPr>
        <w:pStyle w:val="Titre5"/>
        <w:jc w:val="both"/>
        <w:rPr>
          <w:sz w:val="22"/>
          <w:szCs w:val="22"/>
        </w:rPr>
      </w:pPr>
    </w:p>
    <w:p w14:paraId="191668C3" w14:textId="2ED0089F" w:rsidR="00EC7395" w:rsidRPr="00094816" w:rsidRDefault="00EC7395" w:rsidP="00EC7395">
      <w:pPr>
        <w:jc w:val="both"/>
      </w:pPr>
      <w:r w:rsidRPr="00094816">
        <w:t>Depuis 2022, l’Université Paris Cité (</w:t>
      </w:r>
      <w:proofErr w:type="spellStart"/>
      <w:r w:rsidRPr="00094816">
        <w:t>UPCité</w:t>
      </w:r>
      <w:proofErr w:type="spellEnd"/>
      <w:r w:rsidRPr="00094816">
        <w:t xml:space="preserve">) est lauréate du label SAPS « Science avec et pour la société », décerné par le ministère français de l’Enseignement supérieur et de la Recherche. Ce label soutient le développement de nouvelles interfaces de dialogue entre sciences, recherche et société, et encourage les synergies entre les acteurs de la culture scientifique sur leurs territoires. En tant qu’institution pluridisciplinaire et diversifiée, </w:t>
      </w:r>
      <w:proofErr w:type="spellStart"/>
      <w:r w:rsidRPr="00094816">
        <w:t>UPCité</w:t>
      </w:r>
      <w:proofErr w:type="spellEnd"/>
      <w:r w:rsidRPr="00094816">
        <w:t xml:space="preserve"> s’engage, à travers des événements et des partenariats, à mettre en lumière et à susciter la réflexion sur les grands enjeux contemporains auprès de différents publics : étudiants, personnels, grand public et partenaires socio</w:t>
      </w:r>
      <w:r w:rsidRPr="00094816">
        <w:rPr>
          <w:rFonts w:ascii="Cambria Math" w:hAnsi="Cambria Math" w:cs="Cambria Math"/>
        </w:rPr>
        <w:t>‑</w:t>
      </w:r>
      <w:r w:rsidRPr="00094816">
        <w:t>économiques.</w:t>
      </w:r>
    </w:p>
    <w:p w14:paraId="7DE7996B" w14:textId="77777777" w:rsidR="00EC7395" w:rsidRPr="00094816" w:rsidRDefault="00EC7395" w:rsidP="00EC7395">
      <w:pPr>
        <w:jc w:val="both"/>
      </w:pPr>
    </w:p>
    <w:p w14:paraId="0BBDC999" w14:textId="38F5A006" w:rsidR="00EC7395" w:rsidRPr="00094816" w:rsidRDefault="00EC7395" w:rsidP="00EC7395">
      <w:pPr>
        <w:jc w:val="both"/>
      </w:pPr>
      <w:r w:rsidRPr="00094816">
        <w:t>Dans ce cadre, le projet porte sur la conception, la production et la représentation d’une pièce de théâtre originale, spécialement destinée aux besoins de l’Université Paris Cité. Cette initiative s’inscrit dans les objectifs stratégiques de l’université, à la croisée de l’artistique, de la culture scientifique et de la pédagogie :</w:t>
      </w:r>
    </w:p>
    <w:p w14:paraId="4208CD49" w14:textId="77777777" w:rsidR="00EC7395" w:rsidRPr="00094816" w:rsidRDefault="00EC7395" w:rsidP="00EC7395">
      <w:pPr>
        <w:jc w:val="both"/>
      </w:pPr>
    </w:p>
    <w:p w14:paraId="0AEBB45F" w14:textId="66B851D1" w:rsidR="00EC7395" w:rsidRPr="00094816" w:rsidRDefault="00EC7395" w:rsidP="00EC7395">
      <w:pPr>
        <w:jc w:val="both"/>
      </w:pPr>
      <w:r w:rsidRPr="00094816">
        <w:t>•</w:t>
      </w:r>
      <w:r w:rsidRPr="00094816">
        <w:tab/>
        <w:t xml:space="preserve">Objectif artistique : créer une œuvre théâtrale originale, cohérente et innovante, offrant une </w:t>
      </w:r>
      <w:r w:rsidRPr="00094816">
        <w:lastRenderedPageBreak/>
        <w:t>expérience esthétique et dramaturgique de qualité.</w:t>
      </w:r>
    </w:p>
    <w:p w14:paraId="4827B922" w14:textId="77777777" w:rsidR="00EC7395" w:rsidRPr="00094816" w:rsidRDefault="00EC7395" w:rsidP="00EC7395">
      <w:pPr>
        <w:jc w:val="both"/>
      </w:pPr>
    </w:p>
    <w:p w14:paraId="0F73666C" w14:textId="36F63102" w:rsidR="00EC7395" w:rsidRPr="00094816" w:rsidRDefault="00EC7395" w:rsidP="00EC7395">
      <w:pPr>
        <w:jc w:val="both"/>
      </w:pPr>
      <w:r w:rsidRPr="00094816">
        <w:t>•</w:t>
      </w:r>
      <w:r w:rsidRPr="00094816">
        <w:tab/>
        <w:t>Objectif pédagogique : utiliser la pièce comme outil de médiation pour faciliter la compréhension et la réflexion sur des enjeux scientifiques et sociaux contemporains.</w:t>
      </w:r>
    </w:p>
    <w:p w14:paraId="1DC2E389" w14:textId="77777777" w:rsidR="00EC7395" w:rsidRPr="00094816" w:rsidRDefault="00EC7395" w:rsidP="00EC7395">
      <w:pPr>
        <w:jc w:val="both"/>
      </w:pPr>
    </w:p>
    <w:p w14:paraId="70886B1E" w14:textId="599ED6F3" w:rsidR="00A87A61" w:rsidRPr="00094816" w:rsidRDefault="00EC7395" w:rsidP="00EC7395">
      <w:pPr>
        <w:jc w:val="both"/>
      </w:pPr>
      <w:r w:rsidRPr="00094816">
        <w:t>Ce projet contribue, donc, à renforcer les liens entre sciences, société et université, en combinant création artistique et valorisation scientifique, tout en mobilisant différents publics autour d’une expérience culturelle et éducative.</w:t>
      </w:r>
    </w:p>
    <w:p w14:paraId="3DA91898" w14:textId="1B2163C6" w:rsidR="006F0A55" w:rsidRPr="00094816" w:rsidRDefault="006F0A55" w:rsidP="00EC7395">
      <w:pPr>
        <w:jc w:val="both"/>
      </w:pPr>
    </w:p>
    <w:p w14:paraId="1849B305" w14:textId="77777777" w:rsidR="006F0A55" w:rsidRPr="00094816" w:rsidRDefault="006F0A55" w:rsidP="006F0A55">
      <w:pPr>
        <w:pStyle w:val="Titre5"/>
        <w:numPr>
          <w:ilvl w:val="1"/>
          <w:numId w:val="5"/>
        </w:numPr>
        <w:jc w:val="both"/>
        <w:rPr>
          <w:sz w:val="22"/>
          <w:szCs w:val="22"/>
        </w:rPr>
      </w:pPr>
      <w:r w:rsidRPr="00094816">
        <w:rPr>
          <w:sz w:val="22"/>
          <w:szCs w:val="22"/>
        </w:rPr>
        <w:t xml:space="preserve">  Identification du service prescripteur</w:t>
      </w:r>
    </w:p>
    <w:p w14:paraId="5E657DE3" w14:textId="77777777" w:rsidR="006F0A55" w:rsidRPr="00094816" w:rsidRDefault="006F0A55" w:rsidP="006F0A55">
      <w:pPr>
        <w:adjustRightInd w:val="0"/>
        <w:jc w:val="both"/>
      </w:pPr>
    </w:p>
    <w:p w14:paraId="769B5AB5" w14:textId="77777777" w:rsidR="006F0A55" w:rsidRPr="00094816" w:rsidRDefault="006F0A55" w:rsidP="006F0A55">
      <w:pPr>
        <w:spacing w:after="120"/>
        <w:jc w:val="both"/>
      </w:pPr>
      <w:r w:rsidRPr="00094816">
        <w:t>Les prestations objet du présent marché devront être livrées/exécutées au près du service suivant :</w:t>
      </w:r>
    </w:p>
    <w:p w14:paraId="40F3CB83" w14:textId="77777777" w:rsidR="006F0A55" w:rsidRPr="00094816" w:rsidRDefault="006F0A55" w:rsidP="006F0A55">
      <w:pPr>
        <w:jc w:val="both"/>
        <w:rPr>
          <w:noProof/>
        </w:rPr>
      </w:pPr>
    </w:p>
    <w:p w14:paraId="63D340DF" w14:textId="77777777" w:rsidR="006F0A55" w:rsidRPr="00094816" w:rsidRDefault="006F0A55" w:rsidP="006F0A55">
      <w:r w:rsidRPr="00094816">
        <w:t>Cellule Communication Scientifique</w:t>
      </w:r>
    </w:p>
    <w:p w14:paraId="3A6C9483" w14:textId="77777777" w:rsidR="006F0A55" w:rsidRPr="00094816" w:rsidRDefault="006F0A55" w:rsidP="006F0A55">
      <w:r w:rsidRPr="00094816">
        <w:t>Département Appui à la Gouvernance de la Recherche</w:t>
      </w:r>
    </w:p>
    <w:p w14:paraId="728A35D6" w14:textId="77777777" w:rsidR="006F0A55" w:rsidRPr="00094816" w:rsidRDefault="006F0A55" w:rsidP="006F0A55">
      <w:r w:rsidRPr="00094816">
        <w:t>Pôle Coordination de la Stratégie Scientifique (C2S)</w:t>
      </w:r>
    </w:p>
    <w:p w14:paraId="3B404130" w14:textId="77777777" w:rsidR="006F0A55" w:rsidRPr="00094816" w:rsidRDefault="006F0A55" w:rsidP="006F0A55">
      <w:r w:rsidRPr="00094816">
        <w:t>DGD Recherche, Innovation, Valorisation et Ecoles Doctorales (DRIVE)</w:t>
      </w:r>
    </w:p>
    <w:p w14:paraId="2B119E63" w14:textId="77777777" w:rsidR="006F0A55" w:rsidRPr="00094816" w:rsidRDefault="006F0A55" w:rsidP="006F0A55"/>
    <w:p w14:paraId="5DF60E89" w14:textId="77777777" w:rsidR="006F0A55" w:rsidRPr="00094816" w:rsidRDefault="006F0A55" w:rsidP="006F0A55">
      <w:pPr>
        <w:rPr>
          <w:u w:val="single"/>
        </w:rPr>
      </w:pPr>
      <w:r w:rsidRPr="00094816">
        <w:rPr>
          <w:u w:val="single"/>
        </w:rPr>
        <w:t xml:space="preserve">Contacts : </w:t>
      </w:r>
    </w:p>
    <w:p w14:paraId="739F3896" w14:textId="77777777" w:rsidR="006F0A55" w:rsidRPr="00094816" w:rsidRDefault="006F0A55" w:rsidP="006F0A55"/>
    <w:p w14:paraId="43987E0D" w14:textId="73EA03C3" w:rsidR="006F0A55" w:rsidRPr="00094816" w:rsidRDefault="006F0A55" w:rsidP="006F0A55">
      <w:r w:rsidRPr="00094816">
        <w:t xml:space="preserve">Clémence </w:t>
      </w:r>
      <w:proofErr w:type="spellStart"/>
      <w:r w:rsidRPr="00094816">
        <w:t>Budin</w:t>
      </w:r>
      <w:proofErr w:type="spellEnd"/>
      <w:r w:rsidRPr="00094816">
        <w:t>, Chargée de médiation scientifique</w:t>
      </w:r>
    </w:p>
    <w:p w14:paraId="46D06316" w14:textId="77777777" w:rsidR="006F0A55" w:rsidRPr="00094816" w:rsidRDefault="006F0A55" w:rsidP="006F0A55">
      <w:pPr>
        <w:jc w:val="both"/>
        <w:rPr>
          <w:noProof/>
        </w:rPr>
      </w:pPr>
      <w:r w:rsidRPr="00094816">
        <w:t xml:space="preserve">Sylvain </w:t>
      </w:r>
      <w:proofErr w:type="spellStart"/>
      <w:r w:rsidRPr="00094816">
        <w:t>Chaty</w:t>
      </w:r>
      <w:proofErr w:type="spellEnd"/>
      <w:r w:rsidRPr="00094816">
        <w:t>, vice-président délégué Culture, science et société de l’Université Paris Cité</w:t>
      </w:r>
    </w:p>
    <w:p w14:paraId="3C825110" w14:textId="77777777" w:rsidR="00B13179" w:rsidRPr="00094816" w:rsidRDefault="00B13179" w:rsidP="004F5942">
      <w:pPr>
        <w:jc w:val="both"/>
      </w:pPr>
    </w:p>
    <w:p w14:paraId="6E6CB3B1" w14:textId="77777777" w:rsidR="00C543BA" w:rsidRPr="00094816" w:rsidRDefault="00E14AA8" w:rsidP="006F0A55">
      <w:pPr>
        <w:pStyle w:val="Titre5"/>
        <w:numPr>
          <w:ilvl w:val="1"/>
          <w:numId w:val="5"/>
        </w:numPr>
        <w:jc w:val="both"/>
        <w:rPr>
          <w:sz w:val="22"/>
          <w:szCs w:val="22"/>
        </w:rPr>
      </w:pPr>
      <w:r w:rsidRPr="00094816">
        <w:rPr>
          <w:sz w:val="22"/>
          <w:szCs w:val="22"/>
        </w:rPr>
        <w:t xml:space="preserve">Description et </w:t>
      </w:r>
      <w:r w:rsidR="00364165" w:rsidRPr="00094816">
        <w:rPr>
          <w:sz w:val="22"/>
          <w:szCs w:val="22"/>
        </w:rPr>
        <w:t>caractéristique</w:t>
      </w:r>
      <w:r w:rsidR="00E726D9" w:rsidRPr="00094816">
        <w:rPr>
          <w:sz w:val="22"/>
          <w:szCs w:val="22"/>
        </w:rPr>
        <w:t>s</w:t>
      </w:r>
      <w:r w:rsidRPr="00094816">
        <w:rPr>
          <w:sz w:val="22"/>
          <w:szCs w:val="22"/>
        </w:rPr>
        <w:t xml:space="preserve"> technique</w:t>
      </w:r>
      <w:r w:rsidR="00E726D9" w:rsidRPr="00094816">
        <w:rPr>
          <w:sz w:val="22"/>
          <w:szCs w:val="22"/>
        </w:rPr>
        <w:t>s</w:t>
      </w:r>
    </w:p>
    <w:p w14:paraId="5B36882F" w14:textId="77777777" w:rsidR="008F65E6" w:rsidRPr="00094816" w:rsidRDefault="008F65E6" w:rsidP="004F5942">
      <w:pPr>
        <w:jc w:val="both"/>
        <w:rPr>
          <w:w w:val="110"/>
          <w:u w:color="0C0E0F"/>
        </w:rPr>
      </w:pPr>
    </w:p>
    <w:p w14:paraId="010A5220" w14:textId="27CB9A3F" w:rsidR="00EC7395" w:rsidRPr="00094816" w:rsidRDefault="00EC7395" w:rsidP="004F5942">
      <w:pPr>
        <w:jc w:val="both"/>
        <w:rPr>
          <w:u w:color="0F0F11"/>
        </w:rPr>
      </w:pPr>
      <w:r w:rsidRPr="00094816">
        <w:rPr>
          <w:u w:color="0F0F11"/>
        </w:rPr>
        <w:t xml:space="preserve">Le marché </w:t>
      </w:r>
      <w:r w:rsidR="006F0A55" w:rsidRPr="00094816">
        <w:rPr>
          <w:u w:color="0F0F11"/>
        </w:rPr>
        <w:t>comporte quatre parties techniques distinctes</w:t>
      </w:r>
      <w:r w:rsidR="00195CA3">
        <w:rPr>
          <w:u w:color="0F0F11"/>
        </w:rPr>
        <w:t>, décrites ci-dessous.</w:t>
      </w:r>
    </w:p>
    <w:p w14:paraId="5D627F13" w14:textId="257E31A4" w:rsidR="00812682" w:rsidRPr="00094816" w:rsidRDefault="00812682" w:rsidP="00206A05">
      <w:pPr>
        <w:jc w:val="both"/>
      </w:pPr>
    </w:p>
    <w:p w14:paraId="437CE7F2" w14:textId="77777777" w:rsidR="006F0A55" w:rsidRPr="00094816" w:rsidRDefault="006F0A55" w:rsidP="006F0A55">
      <w:pPr>
        <w:rPr>
          <w:b/>
          <w:bCs/>
          <w:u w:val="single"/>
        </w:rPr>
      </w:pPr>
      <w:r w:rsidRPr="00094816">
        <w:rPr>
          <w:b/>
          <w:bCs/>
          <w:u w:val="single"/>
        </w:rPr>
        <w:t>Partie 1 – Conception et adaptation artistique</w:t>
      </w:r>
    </w:p>
    <w:p w14:paraId="5AC144E5" w14:textId="77777777" w:rsidR="006F0A55" w:rsidRPr="00094816" w:rsidRDefault="006F0A55" w:rsidP="00195CA3">
      <w:pPr>
        <w:jc w:val="both"/>
      </w:pPr>
    </w:p>
    <w:p w14:paraId="56BDCC11" w14:textId="5391C6E3" w:rsidR="006F0A55" w:rsidRPr="00094816" w:rsidRDefault="001C0AF6" w:rsidP="00195CA3">
      <w:pPr>
        <w:jc w:val="both"/>
        <w:rPr>
          <w:b/>
          <w:bCs/>
        </w:rPr>
      </w:pPr>
      <w:r>
        <w:rPr>
          <w:b/>
          <w:bCs/>
        </w:rPr>
        <w:t>Délai d’exécution</w:t>
      </w:r>
    </w:p>
    <w:p w14:paraId="4A4A9499" w14:textId="18AF4740" w:rsidR="006F0A55" w:rsidRPr="00094816" w:rsidRDefault="003D2F68" w:rsidP="00195CA3">
      <w:pPr>
        <w:spacing w:before="100" w:beforeAutospacing="1" w:after="100" w:afterAutospacing="1"/>
        <w:jc w:val="both"/>
        <w:rPr>
          <w:lang w:eastAsia="fr-FR"/>
        </w:rPr>
      </w:pPr>
      <w:r>
        <w:rPr>
          <w:lang w:eastAsia="fr-FR"/>
        </w:rPr>
        <w:t>Le délai d’exécution maximum pour cette partie technique est de 45 jours à compter de la notification du marché au titulaire.</w:t>
      </w:r>
    </w:p>
    <w:p w14:paraId="2A33850E" w14:textId="77777777" w:rsidR="006F0A55" w:rsidRPr="00094816" w:rsidRDefault="006F0A55" w:rsidP="00195CA3">
      <w:pPr>
        <w:jc w:val="both"/>
        <w:rPr>
          <w:b/>
          <w:bCs/>
        </w:rPr>
      </w:pPr>
      <w:r w:rsidRPr="00094816">
        <w:rPr>
          <w:b/>
          <w:bCs/>
        </w:rPr>
        <w:t>Objectifs</w:t>
      </w:r>
    </w:p>
    <w:p w14:paraId="15842AE7" w14:textId="77777777" w:rsidR="006F0A55" w:rsidRPr="00094816" w:rsidRDefault="006F0A55" w:rsidP="00195CA3">
      <w:pPr>
        <w:widowControl/>
        <w:numPr>
          <w:ilvl w:val="0"/>
          <w:numId w:val="38"/>
        </w:numPr>
        <w:autoSpaceDE/>
        <w:autoSpaceDN/>
        <w:spacing w:before="100" w:beforeAutospacing="1" w:after="100" w:afterAutospacing="1"/>
        <w:jc w:val="both"/>
        <w:rPr>
          <w:lang w:eastAsia="fr-FR"/>
        </w:rPr>
      </w:pPr>
      <w:r w:rsidRPr="00094816">
        <w:rPr>
          <w:lang w:eastAsia="fr-FR"/>
        </w:rPr>
        <w:t>Concevoir une adaptation théâtrale de La Vie de Galilée de Bertolt Brecht répondant aux enjeux pédagogiques, scientifiques et institutionnels de l’Université.</w:t>
      </w:r>
    </w:p>
    <w:p w14:paraId="0A6E97F8" w14:textId="3C95F99B" w:rsidR="006F0A55" w:rsidRDefault="006F0A55" w:rsidP="00195CA3">
      <w:pPr>
        <w:widowControl/>
        <w:numPr>
          <w:ilvl w:val="0"/>
          <w:numId w:val="38"/>
        </w:numPr>
        <w:autoSpaceDE/>
        <w:autoSpaceDN/>
        <w:spacing w:before="100" w:beforeAutospacing="1" w:after="100" w:afterAutospacing="1"/>
        <w:jc w:val="both"/>
        <w:rPr>
          <w:lang w:eastAsia="fr-FR"/>
        </w:rPr>
      </w:pPr>
      <w:r w:rsidRPr="00094816">
        <w:rPr>
          <w:lang w:eastAsia="fr-FR"/>
        </w:rPr>
        <w:t>Poser un cadre artistique, dramaturgique et organisationnel solide pour l’ensemble du projet.</w:t>
      </w:r>
    </w:p>
    <w:p w14:paraId="6095883F" w14:textId="13355DD2" w:rsidR="00520C47" w:rsidRPr="00094816" w:rsidRDefault="00520C47" w:rsidP="00195CA3">
      <w:pPr>
        <w:widowControl/>
        <w:numPr>
          <w:ilvl w:val="0"/>
          <w:numId w:val="38"/>
        </w:numPr>
        <w:autoSpaceDE/>
        <w:autoSpaceDN/>
        <w:spacing w:before="100" w:beforeAutospacing="1" w:after="100" w:afterAutospacing="1"/>
        <w:jc w:val="both"/>
        <w:rPr>
          <w:lang w:eastAsia="fr-FR"/>
        </w:rPr>
      </w:pPr>
      <w:r>
        <w:rPr>
          <w:lang w:eastAsia="fr-FR"/>
        </w:rPr>
        <w:t>La pièce aura une durée comprise entre 1 heure et 2 heures.</w:t>
      </w:r>
    </w:p>
    <w:p w14:paraId="4FC8B379" w14:textId="77777777" w:rsidR="006F0A55" w:rsidRPr="00094816" w:rsidRDefault="006F0A55" w:rsidP="00195CA3">
      <w:pPr>
        <w:jc w:val="both"/>
        <w:rPr>
          <w:b/>
          <w:bCs/>
        </w:rPr>
      </w:pPr>
      <w:r w:rsidRPr="00094816">
        <w:rPr>
          <w:b/>
          <w:bCs/>
        </w:rPr>
        <w:t>Actions prévues</w:t>
      </w:r>
    </w:p>
    <w:p w14:paraId="619A1381"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Adapter le texte de Bertolt Brecht afin de proposer une version scénique adaptée au contexte et aux publics universitaires.</w:t>
      </w:r>
    </w:p>
    <w:p w14:paraId="6EEB20F0"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Préciser les choix artistiques et le sens donné à l’adaptation.</w:t>
      </w:r>
    </w:p>
    <w:p w14:paraId="3A7F2EFF" w14:textId="77777777" w:rsidR="00E10217" w:rsidRDefault="006F0A55" w:rsidP="00195CA3">
      <w:pPr>
        <w:pStyle w:val="Paragraphedeliste"/>
        <w:widowControl/>
        <w:numPr>
          <w:ilvl w:val="0"/>
          <w:numId w:val="23"/>
        </w:numPr>
        <w:autoSpaceDE/>
        <w:autoSpaceDN/>
        <w:spacing w:after="160" w:line="259" w:lineRule="auto"/>
        <w:contextualSpacing/>
        <w:jc w:val="both"/>
      </w:pPr>
      <w:r w:rsidRPr="00094816">
        <w:t xml:space="preserve">Définir, en lien avec le Vice-président Culture, Science et Société de l’Université Paris Cité, les objectifs pédagogiques, notamment l’organisation d’événements de médiation scientifique </w:t>
      </w:r>
      <w:r w:rsidRPr="00094816">
        <w:lastRenderedPageBreak/>
        <w:t>en lien avec la thématique de la pièce, ainsi que les messages portés par celle-ci dans le cadre de la politique globale de l’université.</w:t>
      </w:r>
      <w:r w:rsidRPr="00094816" w:rsidDel="00737501">
        <w:t xml:space="preserve"> </w:t>
      </w:r>
    </w:p>
    <w:p w14:paraId="4D5B98AA" w14:textId="58EDEBE2"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Structurer la pièce dans son ensemble : organisation des scènes, place des chœurs et enchaînements dramaturgiques.</w:t>
      </w:r>
    </w:p>
    <w:p w14:paraId="4DFC86CD"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Planifier les différentes phases de travail (répétitions, résidences, temps de restitution intermédiaires).</w:t>
      </w:r>
    </w:p>
    <w:p w14:paraId="6BCC4687"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Définir les principes de jeu collectif et de travail des chœurs.</w:t>
      </w:r>
    </w:p>
    <w:p w14:paraId="16BAA401"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Tester et affiner les premières propositions scéniques (occupation de l’espace, rythme, direction du jeu).</w:t>
      </w:r>
    </w:p>
    <w:p w14:paraId="113270B1"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Sensibiliser l’équipe artistique aux enjeux spécifiques du projet universitaire.</w:t>
      </w:r>
    </w:p>
    <w:p w14:paraId="5719DDDD" w14:textId="77777777" w:rsidR="006F0A55" w:rsidRPr="00094816" w:rsidRDefault="006F0A55" w:rsidP="00195CA3">
      <w:pPr>
        <w:pStyle w:val="Paragraphedeliste"/>
        <w:widowControl/>
        <w:numPr>
          <w:ilvl w:val="0"/>
          <w:numId w:val="23"/>
        </w:numPr>
        <w:autoSpaceDE/>
        <w:autoSpaceDN/>
        <w:spacing w:after="160" w:line="259" w:lineRule="auto"/>
        <w:contextualSpacing/>
        <w:jc w:val="both"/>
      </w:pPr>
      <w:r w:rsidRPr="00094816">
        <w:t>Établir un calendrier prévisionnel détaillé et un plan de production.</w:t>
      </w:r>
    </w:p>
    <w:p w14:paraId="16613D88" w14:textId="77777777" w:rsidR="006F0A55" w:rsidRPr="00094816" w:rsidRDefault="006F0A55" w:rsidP="00195CA3">
      <w:pPr>
        <w:jc w:val="both"/>
        <w:rPr>
          <w:b/>
          <w:bCs/>
        </w:rPr>
      </w:pPr>
      <w:r w:rsidRPr="00094816">
        <w:rPr>
          <w:b/>
          <w:bCs/>
        </w:rPr>
        <w:t>Livrables attendus</w:t>
      </w:r>
    </w:p>
    <w:p w14:paraId="2B824082" w14:textId="77777777" w:rsidR="006F0A55" w:rsidRPr="00094816" w:rsidRDefault="006F0A55" w:rsidP="00195CA3">
      <w:pPr>
        <w:pStyle w:val="Paragraphedeliste"/>
        <w:widowControl/>
        <w:numPr>
          <w:ilvl w:val="0"/>
          <w:numId w:val="24"/>
        </w:numPr>
        <w:autoSpaceDE/>
        <w:autoSpaceDN/>
        <w:spacing w:after="160" w:line="259" w:lineRule="auto"/>
        <w:contextualSpacing/>
        <w:jc w:val="both"/>
      </w:pPr>
      <w:r w:rsidRPr="00094816">
        <w:t>Une version de travail du texte adapté.</w:t>
      </w:r>
    </w:p>
    <w:p w14:paraId="3EF1743F" w14:textId="77777777" w:rsidR="006F0A55" w:rsidRPr="00094816" w:rsidRDefault="006F0A55" w:rsidP="00195CA3">
      <w:pPr>
        <w:pStyle w:val="Paragraphedeliste"/>
        <w:widowControl/>
        <w:numPr>
          <w:ilvl w:val="0"/>
          <w:numId w:val="24"/>
        </w:numPr>
        <w:autoSpaceDE/>
        <w:autoSpaceDN/>
        <w:spacing w:after="160" w:line="259" w:lineRule="auto"/>
        <w:contextualSpacing/>
        <w:jc w:val="both"/>
      </w:pPr>
      <w:r w:rsidRPr="00094816">
        <w:t>Une note présentant les intentions artistiques et les objectifs pédagogiques du projet.</w:t>
      </w:r>
    </w:p>
    <w:p w14:paraId="5005777E" w14:textId="77777777" w:rsidR="006F0A55" w:rsidRPr="00094816" w:rsidRDefault="006F0A55" w:rsidP="00195CA3">
      <w:pPr>
        <w:pStyle w:val="Paragraphedeliste"/>
        <w:widowControl/>
        <w:numPr>
          <w:ilvl w:val="0"/>
          <w:numId w:val="24"/>
        </w:numPr>
        <w:autoSpaceDE/>
        <w:autoSpaceDN/>
        <w:spacing w:after="160" w:line="259" w:lineRule="auto"/>
        <w:contextualSpacing/>
        <w:jc w:val="both"/>
      </w:pPr>
      <w:r w:rsidRPr="00094816">
        <w:t>Un plan de création détaillant les différentes étapes de travail, les volumes horaires et les personnes impliquées (recrutement des comédiens et de l’équipe technique : décor, habillage, maquillage, régie, scénographie, lumière, son, mise en scène).</w:t>
      </w:r>
    </w:p>
    <w:p w14:paraId="7CC5F81C" w14:textId="77777777" w:rsidR="006F0A55" w:rsidRPr="00094816" w:rsidRDefault="006F0A55" w:rsidP="00195CA3">
      <w:pPr>
        <w:pStyle w:val="Paragraphedeliste"/>
        <w:widowControl/>
        <w:numPr>
          <w:ilvl w:val="0"/>
          <w:numId w:val="24"/>
        </w:numPr>
        <w:autoSpaceDE/>
        <w:autoSpaceDN/>
        <w:spacing w:after="160" w:line="259" w:lineRule="auto"/>
        <w:contextualSpacing/>
        <w:jc w:val="both"/>
      </w:pPr>
      <w:r w:rsidRPr="00094816">
        <w:t>Un calendrier prévisionnel global du projet.</w:t>
      </w:r>
    </w:p>
    <w:p w14:paraId="51CC341F" w14:textId="77777777" w:rsidR="006F0A55" w:rsidRPr="00094816" w:rsidRDefault="006F0A55" w:rsidP="00195CA3">
      <w:pPr>
        <w:pStyle w:val="Paragraphedeliste"/>
        <w:widowControl/>
        <w:numPr>
          <w:ilvl w:val="0"/>
          <w:numId w:val="24"/>
        </w:numPr>
        <w:autoSpaceDE/>
        <w:autoSpaceDN/>
        <w:spacing w:after="160" w:line="259" w:lineRule="auto"/>
        <w:contextualSpacing/>
        <w:jc w:val="both"/>
      </w:pPr>
      <w:r w:rsidRPr="00094816">
        <w:t>Une note méthodologique décrivant l’organisation du travail et les modalités de collaboration avec l’université.</w:t>
      </w:r>
    </w:p>
    <w:p w14:paraId="21F85D1C" w14:textId="77777777" w:rsidR="006F0A55" w:rsidRPr="00094816" w:rsidRDefault="006F0A55" w:rsidP="00195CA3">
      <w:pPr>
        <w:jc w:val="both"/>
        <w:rPr>
          <w:b/>
          <w:bCs/>
        </w:rPr>
      </w:pPr>
      <w:r w:rsidRPr="00094816">
        <w:rPr>
          <w:b/>
          <w:bCs/>
        </w:rPr>
        <w:t>Critères d’évaluation</w:t>
      </w:r>
    </w:p>
    <w:p w14:paraId="5018B876" w14:textId="77777777" w:rsidR="006F0A55" w:rsidRPr="00094816" w:rsidRDefault="006F0A55" w:rsidP="00195CA3">
      <w:pPr>
        <w:pStyle w:val="Paragraphedeliste"/>
        <w:widowControl/>
        <w:numPr>
          <w:ilvl w:val="0"/>
          <w:numId w:val="25"/>
        </w:numPr>
        <w:autoSpaceDE/>
        <w:autoSpaceDN/>
        <w:spacing w:after="160" w:line="259" w:lineRule="auto"/>
        <w:contextualSpacing/>
        <w:jc w:val="both"/>
      </w:pPr>
      <w:r w:rsidRPr="00094816">
        <w:t>Adéquation de l’adaptation avec les objectifs et les valeurs de l’université.</w:t>
      </w:r>
    </w:p>
    <w:p w14:paraId="5F697709" w14:textId="77777777" w:rsidR="006F0A55" w:rsidRPr="00094816" w:rsidRDefault="006F0A55" w:rsidP="00195CA3">
      <w:pPr>
        <w:pStyle w:val="Paragraphedeliste"/>
        <w:widowControl/>
        <w:numPr>
          <w:ilvl w:val="0"/>
          <w:numId w:val="25"/>
        </w:numPr>
        <w:autoSpaceDE/>
        <w:autoSpaceDN/>
        <w:spacing w:after="160" w:line="259" w:lineRule="auto"/>
        <w:contextualSpacing/>
        <w:jc w:val="both"/>
      </w:pPr>
      <w:r w:rsidRPr="00094816">
        <w:t>Lisibilité et cohérence du projet artistique.</w:t>
      </w:r>
    </w:p>
    <w:p w14:paraId="6C086AE2" w14:textId="77777777" w:rsidR="006F0A55" w:rsidRPr="00094816" w:rsidRDefault="006F0A55" w:rsidP="00195CA3">
      <w:pPr>
        <w:pStyle w:val="Paragraphedeliste"/>
        <w:widowControl/>
        <w:numPr>
          <w:ilvl w:val="0"/>
          <w:numId w:val="25"/>
        </w:numPr>
        <w:autoSpaceDE/>
        <w:autoSpaceDN/>
        <w:spacing w:after="160" w:line="259" w:lineRule="auto"/>
        <w:contextualSpacing/>
        <w:jc w:val="both"/>
      </w:pPr>
      <w:r w:rsidRPr="00094816">
        <w:t>Clarté et qualité des documents transmis.</w:t>
      </w:r>
    </w:p>
    <w:p w14:paraId="19F95F68" w14:textId="77777777" w:rsidR="006F0A55" w:rsidRPr="00094816" w:rsidRDefault="006F0A55" w:rsidP="00195CA3">
      <w:pPr>
        <w:pStyle w:val="Paragraphedeliste"/>
        <w:widowControl/>
        <w:numPr>
          <w:ilvl w:val="0"/>
          <w:numId w:val="25"/>
        </w:numPr>
        <w:autoSpaceDE/>
        <w:autoSpaceDN/>
        <w:spacing w:after="160" w:line="259" w:lineRule="auto"/>
        <w:contextualSpacing/>
        <w:jc w:val="both"/>
      </w:pPr>
      <w:r w:rsidRPr="00094816">
        <w:t>Réalisme et cohérence du calendrier proposé.</w:t>
      </w:r>
    </w:p>
    <w:p w14:paraId="7A45B494" w14:textId="11DCF24D" w:rsidR="006F0A55" w:rsidRPr="00094816" w:rsidRDefault="006F0A55" w:rsidP="00195CA3">
      <w:pPr>
        <w:pStyle w:val="Paragraphedeliste"/>
        <w:widowControl/>
        <w:numPr>
          <w:ilvl w:val="0"/>
          <w:numId w:val="25"/>
        </w:numPr>
        <w:autoSpaceDE/>
        <w:autoSpaceDN/>
        <w:spacing w:after="160" w:line="259" w:lineRule="auto"/>
        <w:contextualSpacing/>
        <w:jc w:val="both"/>
      </w:pPr>
      <w:r w:rsidRPr="00094816">
        <w:t>Capacité à prendre en compte les échanges et les retours formulés par l’université.</w:t>
      </w:r>
    </w:p>
    <w:p w14:paraId="5F2D8827" w14:textId="4DCF99DF" w:rsidR="006F0A55" w:rsidRPr="00094816" w:rsidRDefault="006F0A55" w:rsidP="00195CA3">
      <w:pPr>
        <w:jc w:val="both"/>
        <w:rPr>
          <w:b/>
          <w:bCs/>
          <w:u w:val="single"/>
        </w:rPr>
      </w:pPr>
      <w:r w:rsidRPr="00094816">
        <w:rPr>
          <w:b/>
          <w:bCs/>
          <w:u w:val="single"/>
        </w:rPr>
        <w:t>Partie 2 – Travail des chœurs et répétitions</w:t>
      </w:r>
    </w:p>
    <w:p w14:paraId="304EE58A" w14:textId="77777777" w:rsidR="007A799A" w:rsidRPr="00094816" w:rsidRDefault="007A799A" w:rsidP="00195CA3">
      <w:pPr>
        <w:jc w:val="both"/>
        <w:rPr>
          <w:b/>
          <w:bCs/>
        </w:rPr>
      </w:pPr>
    </w:p>
    <w:p w14:paraId="5489933B" w14:textId="77777777" w:rsidR="006E08D8" w:rsidRPr="00094816" w:rsidRDefault="006E08D8" w:rsidP="006E08D8">
      <w:pPr>
        <w:jc w:val="both"/>
        <w:rPr>
          <w:b/>
          <w:bCs/>
        </w:rPr>
      </w:pPr>
      <w:r>
        <w:rPr>
          <w:b/>
          <w:bCs/>
        </w:rPr>
        <w:t>Délai d’exécution</w:t>
      </w:r>
    </w:p>
    <w:p w14:paraId="792211FA" w14:textId="77777777" w:rsidR="007A799A" w:rsidRPr="00094816" w:rsidRDefault="007A799A" w:rsidP="00195CA3">
      <w:pPr>
        <w:jc w:val="both"/>
        <w:rPr>
          <w:b/>
          <w:bCs/>
        </w:rPr>
      </w:pPr>
    </w:p>
    <w:p w14:paraId="076010EB" w14:textId="2C632380" w:rsidR="006F0A55" w:rsidRDefault="003D2F68" w:rsidP="00195CA3">
      <w:pPr>
        <w:jc w:val="both"/>
      </w:pPr>
      <w:r w:rsidRPr="003D2F68">
        <w:t xml:space="preserve">Le délai d’exécution maximum pour cette partie technique est de </w:t>
      </w:r>
      <w:r>
        <w:t>60</w:t>
      </w:r>
      <w:r w:rsidRPr="003D2F68">
        <w:t xml:space="preserve"> jours à compter de la </w:t>
      </w:r>
      <w:r>
        <w:t>réception des livrables de la partie technique précédente</w:t>
      </w:r>
      <w:r w:rsidRPr="003D2F68">
        <w:t>.</w:t>
      </w:r>
    </w:p>
    <w:p w14:paraId="2B2D4207" w14:textId="6E0F349E" w:rsidR="006E08D8" w:rsidRDefault="006E08D8" w:rsidP="00195CA3">
      <w:pPr>
        <w:jc w:val="both"/>
      </w:pPr>
    </w:p>
    <w:p w14:paraId="58629160" w14:textId="0F88549C" w:rsidR="006E08D8" w:rsidRPr="00094816" w:rsidRDefault="006E08D8" w:rsidP="00195CA3">
      <w:pPr>
        <w:jc w:val="both"/>
      </w:pPr>
      <w:r>
        <w:t>L’intégralité des livrables devra être produite à l’</w:t>
      </w:r>
      <w:proofErr w:type="spellStart"/>
      <w:r>
        <w:t>UPCité</w:t>
      </w:r>
      <w:proofErr w:type="spellEnd"/>
      <w:r>
        <w:t xml:space="preserve"> avant le 27/07/2026.</w:t>
      </w:r>
    </w:p>
    <w:p w14:paraId="6C9E1D3C" w14:textId="77777777" w:rsidR="007A799A" w:rsidRPr="00094816" w:rsidRDefault="007A799A" w:rsidP="00195CA3">
      <w:pPr>
        <w:jc w:val="both"/>
      </w:pPr>
    </w:p>
    <w:p w14:paraId="0B75CB09" w14:textId="77777777" w:rsidR="006F0A55" w:rsidRPr="00094816" w:rsidRDefault="006F0A55" w:rsidP="00195CA3">
      <w:pPr>
        <w:jc w:val="both"/>
        <w:rPr>
          <w:b/>
          <w:bCs/>
        </w:rPr>
      </w:pPr>
      <w:r w:rsidRPr="00094816">
        <w:rPr>
          <w:b/>
          <w:bCs/>
        </w:rPr>
        <w:t>Objectifs</w:t>
      </w:r>
    </w:p>
    <w:p w14:paraId="40FACC92" w14:textId="77777777" w:rsidR="006F0A55" w:rsidRPr="00094816" w:rsidRDefault="006F0A55" w:rsidP="00195CA3">
      <w:pPr>
        <w:pStyle w:val="Paragraphedeliste"/>
        <w:widowControl/>
        <w:numPr>
          <w:ilvl w:val="0"/>
          <w:numId w:val="26"/>
        </w:numPr>
        <w:autoSpaceDE/>
        <w:autoSpaceDN/>
        <w:spacing w:after="160" w:line="259" w:lineRule="auto"/>
        <w:contextualSpacing/>
        <w:jc w:val="both"/>
      </w:pPr>
      <w:r w:rsidRPr="00094816">
        <w:t>Construire le travail collectif des chœurs et des rôles.</w:t>
      </w:r>
    </w:p>
    <w:p w14:paraId="7086CEA2" w14:textId="77777777" w:rsidR="006F0A55" w:rsidRPr="00094816" w:rsidRDefault="006F0A55" w:rsidP="00195CA3">
      <w:pPr>
        <w:pStyle w:val="Paragraphedeliste"/>
        <w:widowControl/>
        <w:numPr>
          <w:ilvl w:val="0"/>
          <w:numId w:val="26"/>
        </w:numPr>
        <w:autoSpaceDE/>
        <w:autoSpaceDN/>
        <w:spacing w:after="160" w:line="259" w:lineRule="auto"/>
        <w:contextualSpacing/>
        <w:jc w:val="both"/>
      </w:pPr>
      <w:r w:rsidRPr="00094816">
        <w:t>Stabiliser les bases artistiques du spectacle avant la phase de mise en scène finale.</w:t>
      </w:r>
    </w:p>
    <w:p w14:paraId="7EB215A2" w14:textId="51EDDB91" w:rsidR="006F0A55" w:rsidRDefault="006F0A55" w:rsidP="00195CA3">
      <w:pPr>
        <w:jc w:val="both"/>
        <w:rPr>
          <w:b/>
          <w:bCs/>
        </w:rPr>
      </w:pPr>
      <w:r w:rsidRPr="00094816">
        <w:rPr>
          <w:b/>
          <w:bCs/>
        </w:rPr>
        <w:t>Actions prévues</w:t>
      </w:r>
    </w:p>
    <w:p w14:paraId="6F348CCD" w14:textId="77777777" w:rsidR="003D2F68" w:rsidRPr="00094816" w:rsidRDefault="003D2F68" w:rsidP="003D2F68">
      <w:pPr>
        <w:pStyle w:val="Paragraphedeliste"/>
        <w:widowControl/>
        <w:numPr>
          <w:ilvl w:val="0"/>
          <w:numId w:val="27"/>
        </w:numPr>
        <w:autoSpaceDE/>
        <w:autoSpaceDN/>
        <w:spacing w:after="160" w:line="259" w:lineRule="auto"/>
        <w:contextualSpacing/>
        <w:jc w:val="both"/>
      </w:pPr>
      <w:r w:rsidRPr="00094816">
        <w:t>Créer l’univers sonore et musical du spectacle.</w:t>
      </w:r>
    </w:p>
    <w:p w14:paraId="10F4E090" w14:textId="77777777" w:rsidR="006F0A55" w:rsidRPr="00094816" w:rsidRDefault="006F0A55" w:rsidP="00195CA3">
      <w:pPr>
        <w:pStyle w:val="Paragraphedeliste"/>
        <w:widowControl/>
        <w:numPr>
          <w:ilvl w:val="0"/>
          <w:numId w:val="27"/>
        </w:numPr>
        <w:autoSpaceDE/>
        <w:autoSpaceDN/>
        <w:spacing w:after="160" w:line="259" w:lineRule="auto"/>
        <w:contextualSpacing/>
        <w:jc w:val="both"/>
      </w:pPr>
      <w:r w:rsidRPr="00094816">
        <w:t>Mettre en place des groupes de travail dédiés aux chœurs.</w:t>
      </w:r>
    </w:p>
    <w:p w14:paraId="1D57BFC5" w14:textId="77777777" w:rsidR="006F0A55" w:rsidRPr="00094816" w:rsidRDefault="006F0A55" w:rsidP="00195CA3">
      <w:pPr>
        <w:pStyle w:val="Paragraphedeliste"/>
        <w:widowControl/>
        <w:numPr>
          <w:ilvl w:val="0"/>
          <w:numId w:val="27"/>
        </w:numPr>
        <w:autoSpaceDE/>
        <w:autoSpaceDN/>
        <w:spacing w:after="160" w:line="259" w:lineRule="auto"/>
        <w:contextualSpacing/>
        <w:jc w:val="both"/>
      </w:pPr>
      <w:r w:rsidRPr="00094816">
        <w:t>Travailler collectivement le texte et expérimenter différentes formes de jeu en groupe.</w:t>
      </w:r>
    </w:p>
    <w:p w14:paraId="4A6498AC" w14:textId="77777777" w:rsidR="006F0A55" w:rsidRPr="00094816" w:rsidRDefault="006F0A55" w:rsidP="00195CA3">
      <w:pPr>
        <w:pStyle w:val="Paragraphedeliste"/>
        <w:widowControl/>
        <w:numPr>
          <w:ilvl w:val="0"/>
          <w:numId w:val="27"/>
        </w:numPr>
        <w:autoSpaceDE/>
        <w:autoSpaceDN/>
        <w:spacing w:after="160" w:line="259" w:lineRule="auto"/>
        <w:contextualSpacing/>
        <w:jc w:val="both"/>
      </w:pPr>
      <w:r w:rsidRPr="00094816">
        <w:t>Répéter les rôles principaux et les rôles secondaires.</w:t>
      </w:r>
    </w:p>
    <w:p w14:paraId="1041C97E" w14:textId="77777777" w:rsidR="006F0A55" w:rsidRPr="00094816" w:rsidRDefault="006F0A55" w:rsidP="00195CA3">
      <w:pPr>
        <w:pStyle w:val="Paragraphedeliste"/>
        <w:widowControl/>
        <w:numPr>
          <w:ilvl w:val="0"/>
          <w:numId w:val="27"/>
        </w:numPr>
        <w:autoSpaceDE/>
        <w:autoSpaceDN/>
        <w:spacing w:after="160" w:line="259" w:lineRule="auto"/>
        <w:contextualSpacing/>
        <w:jc w:val="both"/>
      </w:pPr>
      <w:r w:rsidRPr="00094816">
        <w:t>Organiser des séances de répétition spécifiques pour les chœurs et les scènes collectives.</w:t>
      </w:r>
    </w:p>
    <w:p w14:paraId="46DB936E" w14:textId="77777777" w:rsidR="006F0A55" w:rsidRPr="00094816" w:rsidRDefault="006F0A55" w:rsidP="00195CA3">
      <w:pPr>
        <w:pStyle w:val="Paragraphedeliste"/>
        <w:widowControl/>
        <w:numPr>
          <w:ilvl w:val="0"/>
          <w:numId w:val="27"/>
        </w:numPr>
        <w:autoSpaceDE/>
        <w:autoSpaceDN/>
        <w:spacing w:after="160" w:line="259" w:lineRule="auto"/>
        <w:contextualSpacing/>
        <w:jc w:val="both"/>
      </w:pPr>
      <w:r w:rsidRPr="00094816">
        <w:lastRenderedPageBreak/>
        <w:t>Harmoniser le travail des comédiens afin d’assurer la cohérence entre jeu individuel et jeu collectif.</w:t>
      </w:r>
    </w:p>
    <w:p w14:paraId="3BDA4513" w14:textId="77777777" w:rsidR="006F0A55" w:rsidRPr="00094816" w:rsidRDefault="006F0A55" w:rsidP="00195CA3">
      <w:pPr>
        <w:pStyle w:val="Paragraphedeliste"/>
        <w:widowControl/>
        <w:numPr>
          <w:ilvl w:val="0"/>
          <w:numId w:val="27"/>
        </w:numPr>
        <w:autoSpaceDE/>
        <w:autoSpaceDN/>
        <w:spacing w:after="160" w:line="259" w:lineRule="auto"/>
        <w:contextualSpacing/>
        <w:jc w:val="both"/>
      </w:pPr>
      <w:r w:rsidRPr="00094816">
        <w:t>Définir les grandes lignes de la scénographie, notamment les costumes, le maquillage et les principes de lumière.</w:t>
      </w:r>
    </w:p>
    <w:p w14:paraId="3F98BC8C" w14:textId="77777777" w:rsidR="006F0A55" w:rsidRPr="00094816" w:rsidRDefault="006F0A55" w:rsidP="00195CA3">
      <w:pPr>
        <w:jc w:val="both"/>
        <w:rPr>
          <w:b/>
          <w:bCs/>
        </w:rPr>
      </w:pPr>
      <w:r w:rsidRPr="00094816">
        <w:rPr>
          <w:b/>
          <w:bCs/>
        </w:rPr>
        <w:t>Livrables attendus</w:t>
      </w:r>
    </w:p>
    <w:p w14:paraId="61862E1C" w14:textId="77777777" w:rsidR="006F0A55" w:rsidRPr="00094816" w:rsidRDefault="006F0A55" w:rsidP="00195CA3">
      <w:pPr>
        <w:pStyle w:val="Paragraphedeliste"/>
        <w:widowControl/>
        <w:numPr>
          <w:ilvl w:val="0"/>
          <w:numId w:val="28"/>
        </w:numPr>
        <w:autoSpaceDE/>
        <w:autoSpaceDN/>
        <w:spacing w:after="160" w:line="259" w:lineRule="auto"/>
        <w:contextualSpacing/>
        <w:jc w:val="both"/>
      </w:pPr>
      <w:r w:rsidRPr="00094816">
        <w:t>Une version intermédiaire stabilisée du texte.</w:t>
      </w:r>
    </w:p>
    <w:p w14:paraId="73A3CD8C" w14:textId="77777777" w:rsidR="006F0A55" w:rsidRPr="00094816" w:rsidRDefault="006F0A55" w:rsidP="00195CA3">
      <w:pPr>
        <w:pStyle w:val="Paragraphedeliste"/>
        <w:widowControl/>
        <w:numPr>
          <w:ilvl w:val="0"/>
          <w:numId w:val="28"/>
        </w:numPr>
        <w:autoSpaceDE/>
        <w:autoSpaceDN/>
        <w:spacing w:after="160" w:line="259" w:lineRule="auto"/>
        <w:contextualSpacing/>
        <w:jc w:val="both"/>
      </w:pPr>
      <w:r w:rsidRPr="00094816">
        <w:t>Des comptes rendus des séances de répétition.</w:t>
      </w:r>
    </w:p>
    <w:p w14:paraId="6E116AD8" w14:textId="77777777" w:rsidR="006F0A55" w:rsidRPr="00094816" w:rsidRDefault="006F0A55" w:rsidP="00195CA3">
      <w:pPr>
        <w:pStyle w:val="Paragraphedeliste"/>
        <w:widowControl/>
        <w:numPr>
          <w:ilvl w:val="0"/>
          <w:numId w:val="28"/>
        </w:numPr>
        <w:autoSpaceDE/>
        <w:autoSpaceDN/>
        <w:spacing w:after="160" w:line="259" w:lineRule="auto"/>
        <w:contextualSpacing/>
        <w:jc w:val="both"/>
      </w:pPr>
      <w:r w:rsidRPr="00094816">
        <w:t>Les premières propositions de travail des chœurs.</w:t>
      </w:r>
    </w:p>
    <w:p w14:paraId="2D3CCB65" w14:textId="77777777" w:rsidR="006F0A55" w:rsidRPr="00094816" w:rsidRDefault="006F0A55" w:rsidP="00195CA3">
      <w:pPr>
        <w:pStyle w:val="Paragraphedeliste"/>
        <w:widowControl/>
        <w:numPr>
          <w:ilvl w:val="0"/>
          <w:numId w:val="28"/>
        </w:numPr>
        <w:autoSpaceDE/>
        <w:autoSpaceDN/>
        <w:spacing w:after="160" w:line="259" w:lineRule="auto"/>
        <w:contextualSpacing/>
        <w:jc w:val="both"/>
      </w:pPr>
      <w:r w:rsidRPr="00094816">
        <w:t>Une note présentant les intentions et choix de conception sonore.</w:t>
      </w:r>
    </w:p>
    <w:p w14:paraId="10539CF7" w14:textId="77777777" w:rsidR="006F0A55" w:rsidRPr="00094816" w:rsidRDefault="006F0A55" w:rsidP="00195CA3">
      <w:pPr>
        <w:pStyle w:val="Paragraphedeliste"/>
        <w:widowControl/>
        <w:numPr>
          <w:ilvl w:val="0"/>
          <w:numId w:val="28"/>
        </w:numPr>
        <w:autoSpaceDE/>
        <w:autoSpaceDN/>
        <w:spacing w:after="160" w:line="259" w:lineRule="auto"/>
        <w:contextualSpacing/>
        <w:jc w:val="both"/>
      </w:pPr>
      <w:r w:rsidRPr="00094816">
        <w:t>Un dossier décrivant les intentions scénographiques.</w:t>
      </w:r>
    </w:p>
    <w:p w14:paraId="72B956D7" w14:textId="77777777" w:rsidR="006F0A55" w:rsidRPr="00094816" w:rsidRDefault="006F0A55" w:rsidP="00195CA3">
      <w:pPr>
        <w:pStyle w:val="Paragraphedeliste"/>
        <w:widowControl/>
        <w:numPr>
          <w:ilvl w:val="0"/>
          <w:numId w:val="28"/>
        </w:numPr>
        <w:autoSpaceDE/>
        <w:autoSpaceDN/>
        <w:spacing w:after="160" w:line="259" w:lineRule="auto"/>
        <w:contextualSpacing/>
        <w:jc w:val="both"/>
      </w:pPr>
      <w:r w:rsidRPr="00094816">
        <w:t xml:space="preserve">Une première proposition d’événements de médiation scientifique en lien avec la pièce </w:t>
      </w:r>
    </w:p>
    <w:p w14:paraId="4B456F44" w14:textId="77777777" w:rsidR="006F0A55" w:rsidRPr="00094816" w:rsidRDefault="006F0A55" w:rsidP="00195CA3">
      <w:pPr>
        <w:jc w:val="both"/>
        <w:rPr>
          <w:b/>
          <w:bCs/>
        </w:rPr>
      </w:pPr>
      <w:r w:rsidRPr="00094816">
        <w:rPr>
          <w:b/>
          <w:bCs/>
        </w:rPr>
        <w:t>Critères d’évaluation</w:t>
      </w:r>
    </w:p>
    <w:p w14:paraId="41CA529A" w14:textId="77777777" w:rsidR="006F0A55" w:rsidRPr="00094816" w:rsidRDefault="006F0A55" w:rsidP="00195CA3">
      <w:pPr>
        <w:pStyle w:val="Paragraphedeliste"/>
        <w:widowControl/>
        <w:numPr>
          <w:ilvl w:val="0"/>
          <w:numId w:val="29"/>
        </w:numPr>
        <w:autoSpaceDE/>
        <w:autoSpaceDN/>
        <w:spacing w:after="160" w:line="259" w:lineRule="auto"/>
        <w:contextualSpacing/>
        <w:jc w:val="both"/>
      </w:pPr>
      <w:r w:rsidRPr="00094816">
        <w:t>Cohérence artistique entre le texte, le jeu des comédiens et le travail des chœurs.</w:t>
      </w:r>
    </w:p>
    <w:p w14:paraId="09CFC20E" w14:textId="77777777" w:rsidR="006F0A55" w:rsidRPr="00094816" w:rsidRDefault="006F0A55" w:rsidP="00195CA3">
      <w:pPr>
        <w:pStyle w:val="Paragraphedeliste"/>
        <w:widowControl/>
        <w:numPr>
          <w:ilvl w:val="0"/>
          <w:numId w:val="29"/>
        </w:numPr>
        <w:autoSpaceDE/>
        <w:autoSpaceDN/>
        <w:spacing w:after="160" w:line="259" w:lineRule="auto"/>
        <w:contextualSpacing/>
        <w:jc w:val="both"/>
      </w:pPr>
      <w:r w:rsidRPr="00094816">
        <w:t>Progression visible du travail collectif au fil des répétitions.</w:t>
      </w:r>
    </w:p>
    <w:p w14:paraId="025439FA" w14:textId="77777777" w:rsidR="006F0A55" w:rsidRPr="00094816" w:rsidRDefault="006F0A55" w:rsidP="00195CA3">
      <w:pPr>
        <w:pStyle w:val="Paragraphedeliste"/>
        <w:widowControl/>
        <w:numPr>
          <w:ilvl w:val="0"/>
          <w:numId w:val="29"/>
        </w:numPr>
        <w:autoSpaceDE/>
        <w:autoSpaceDN/>
        <w:spacing w:after="160" w:line="259" w:lineRule="auto"/>
        <w:contextualSpacing/>
        <w:jc w:val="both"/>
      </w:pPr>
      <w:r w:rsidRPr="00094816">
        <w:t>Qualité de l’organisation et du déroulement des répétitions.</w:t>
      </w:r>
    </w:p>
    <w:p w14:paraId="7952C64E" w14:textId="4C5916CA" w:rsidR="006F0A55" w:rsidRPr="00094816" w:rsidRDefault="006F0A55" w:rsidP="00195CA3">
      <w:pPr>
        <w:pStyle w:val="Paragraphedeliste"/>
        <w:widowControl/>
        <w:numPr>
          <w:ilvl w:val="0"/>
          <w:numId w:val="29"/>
        </w:numPr>
        <w:autoSpaceDE/>
        <w:autoSpaceDN/>
        <w:spacing w:after="160" w:line="259" w:lineRule="auto"/>
        <w:contextualSpacing/>
        <w:jc w:val="both"/>
      </w:pPr>
      <w:r w:rsidRPr="00094816">
        <w:t>Adéquation des choix artistiques avec les contraintes du projet (calendrier, moyens, contexte universitaire</w:t>
      </w:r>
    </w:p>
    <w:p w14:paraId="778E9159" w14:textId="77777777" w:rsidR="006F0A55" w:rsidRPr="00094816" w:rsidRDefault="006F0A55" w:rsidP="00195CA3">
      <w:pPr>
        <w:jc w:val="both"/>
        <w:rPr>
          <w:b/>
          <w:bCs/>
          <w:u w:val="single"/>
        </w:rPr>
      </w:pPr>
      <w:r w:rsidRPr="00094816">
        <w:rPr>
          <w:b/>
          <w:bCs/>
          <w:u w:val="single"/>
        </w:rPr>
        <w:t>Partie 3 – Mise en scène et résidence de création</w:t>
      </w:r>
    </w:p>
    <w:p w14:paraId="3FF2534D" w14:textId="77777777" w:rsidR="006F0A55" w:rsidRPr="00094816" w:rsidRDefault="006F0A55" w:rsidP="00195CA3">
      <w:pPr>
        <w:jc w:val="both"/>
        <w:rPr>
          <w:b/>
          <w:bCs/>
        </w:rPr>
      </w:pPr>
    </w:p>
    <w:p w14:paraId="53D61314" w14:textId="6B229233" w:rsidR="006E08D8" w:rsidRDefault="006E08D8" w:rsidP="00195CA3">
      <w:pPr>
        <w:jc w:val="both"/>
        <w:rPr>
          <w:b/>
          <w:bCs/>
        </w:rPr>
      </w:pPr>
      <w:r>
        <w:rPr>
          <w:b/>
          <w:bCs/>
        </w:rPr>
        <w:t>Délai d’exécution</w:t>
      </w:r>
    </w:p>
    <w:p w14:paraId="57AB8BE4" w14:textId="2BBA223D" w:rsidR="006E08D8" w:rsidRPr="006E08D8" w:rsidRDefault="006E08D8" w:rsidP="00195CA3">
      <w:pPr>
        <w:jc w:val="both"/>
      </w:pPr>
    </w:p>
    <w:p w14:paraId="1EC051C8" w14:textId="3A59462C" w:rsidR="006E08D8" w:rsidRPr="006E08D8" w:rsidRDefault="006E08D8" w:rsidP="00195CA3">
      <w:pPr>
        <w:jc w:val="both"/>
        <w:rPr>
          <w:i/>
          <w:iCs/>
        </w:rPr>
      </w:pPr>
      <w:r w:rsidRPr="006E08D8">
        <w:rPr>
          <w:i/>
          <w:iCs/>
        </w:rPr>
        <w:t>Pour information, l’Université Paris Cité sera fermée pour les congés d’été du 27/07/2026 au 14/08/2026.</w:t>
      </w:r>
    </w:p>
    <w:p w14:paraId="62FD4FF2" w14:textId="77777777" w:rsidR="006E08D8" w:rsidRPr="006E08D8" w:rsidRDefault="006E08D8" w:rsidP="00195CA3">
      <w:pPr>
        <w:jc w:val="both"/>
      </w:pPr>
    </w:p>
    <w:p w14:paraId="2A2D3554" w14:textId="004DADF0" w:rsidR="006E08D8" w:rsidRDefault="006E08D8" w:rsidP="006E08D8">
      <w:pPr>
        <w:jc w:val="both"/>
      </w:pPr>
      <w:r w:rsidRPr="003D2F68">
        <w:t xml:space="preserve">Le délai d’exécution maximum pour cette partie technique est de </w:t>
      </w:r>
      <w:r>
        <w:t>30</w:t>
      </w:r>
      <w:r w:rsidRPr="003D2F68">
        <w:t xml:space="preserve"> jours à compter de la </w:t>
      </w:r>
      <w:r>
        <w:t>réception des livrables de la partie technique précédente</w:t>
      </w:r>
      <w:r w:rsidRPr="003D2F68">
        <w:t>.</w:t>
      </w:r>
    </w:p>
    <w:p w14:paraId="2363951C" w14:textId="77777777" w:rsidR="006E08D8" w:rsidRDefault="006E08D8" w:rsidP="006E08D8">
      <w:pPr>
        <w:jc w:val="both"/>
      </w:pPr>
    </w:p>
    <w:p w14:paraId="3E5C127D" w14:textId="003540B9" w:rsidR="006E08D8" w:rsidRPr="00094816" w:rsidRDefault="006E08D8" w:rsidP="006E08D8">
      <w:pPr>
        <w:jc w:val="both"/>
      </w:pPr>
      <w:r>
        <w:t>L’intégralité des livrables devra être produite à l’</w:t>
      </w:r>
      <w:proofErr w:type="spellStart"/>
      <w:r>
        <w:t>UPCité</w:t>
      </w:r>
      <w:proofErr w:type="spellEnd"/>
      <w:r>
        <w:t xml:space="preserve"> avant le 18/09/2026.</w:t>
      </w:r>
    </w:p>
    <w:p w14:paraId="14146BED" w14:textId="6E7D2D46" w:rsidR="006E08D8" w:rsidRDefault="006E08D8" w:rsidP="00195CA3">
      <w:pPr>
        <w:jc w:val="both"/>
        <w:rPr>
          <w:b/>
          <w:bCs/>
        </w:rPr>
      </w:pPr>
    </w:p>
    <w:p w14:paraId="533ECFE3" w14:textId="77777777" w:rsidR="006E08D8" w:rsidRPr="00094816" w:rsidRDefault="006E08D8" w:rsidP="00195CA3">
      <w:pPr>
        <w:jc w:val="both"/>
        <w:rPr>
          <w:b/>
          <w:bCs/>
        </w:rPr>
      </w:pPr>
    </w:p>
    <w:p w14:paraId="65624A5E" w14:textId="4E728DF5" w:rsidR="006F0A55" w:rsidRPr="00094816" w:rsidRDefault="006F0A55" w:rsidP="00195CA3">
      <w:pPr>
        <w:jc w:val="both"/>
        <w:rPr>
          <w:b/>
          <w:bCs/>
        </w:rPr>
      </w:pPr>
      <w:r w:rsidRPr="00094816">
        <w:rPr>
          <w:b/>
          <w:bCs/>
        </w:rPr>
        <w:t>Objectifs</w:t>
      </w:r>
    </w:p>
    <w:p w14:paraId="06CBEC84" w14:textId="77777777" w:rsidR="006F0A55" w:rsidRPr="00094816" w:rsidRDefault="006F0A55" w:rsidP="00195CA3">
      <w:pPr>
        <w:pStyle w:val="Paragraphedeliste"/>
        <w:widowControl/>
        <w:numPr>
          <w:ilvl w:val="0"/>
          <w:numId w:val="30"/>
        </w:numPr>
        <w:autoSpaceDE/>
        <w:autoSpaceDN/>
        <w:spacing w:after="160" w:line="259" w:lineRule="auto"/>
        <w:contextualSpacing/>
        <w:jc w:val="both"/>
      </w:pPr>
      <w:r w:rsidRPr="00094816">
        <w:t>Finaliser la mise en scène et la scénographie.</w:t>
      </w:r>
    </w:p>
    <w:p w14:paraId="583D3ACD" w14:textId="77777777" w:rsidR="006F0A55" w:rsidRPr="00094816" w:rsidRDefault="006F0A55" w:rsidP="00195CA3">
      <w:pPr>
        <w:pStyle w:val="Paragraphedeliste"/>
        <w:widowControl/>
        <w:numPr>
          <w:ilvl w:val="0"/>
          <w:numId w:val="30"/>
        </w:numPr>
        <w:autoSpaceDE/>
        <w:autoSpaceDN/>
        <w:spacing w:after="160" w:line="259" w:lineRule="auto"/>
        <w:contextualSpacing/>
        <w:jc w:val="both"/>
      </w:pPr>
      <w:r w:rsidRPr="00094816">
        <w:t>Aboutir à une version aboutie et prête à être représentée.</w:t>
      </w:r>
    </w:p>
    <w:p w14:paraId="4005A2D0" w14:textId="77777777" w:rsidR="006F0A55" w:rsidRPr="00094816" w:rsidRDefault="006F0A55" w:rsidP="00195CA3">
      <w:pPr>
        <w:jc w:val="both"/>
        <w:rPr>
          <w:b/>
          <w:bCs/>
        </w:rPr>
      </w:pPr>
      <w:r w:rsidRPr="00094816">
        <w:rPr>
          <w:b/>
          <w:bCs/>
        </w:rPr>
        <w:t>Actions prévues</w:t>
      </w:r>
    </w:p>
    <w:p w14:paraId="3343E552" w14:textId="77777777" w:rsidR="006F0A55" w:rsidRPr="00094816" w:rsidRDefault="006F0A55" w:rsidP="00195CA3">
      <w:pPr>
        <w:pStyle w:val="Paragraphedeliste"/>
        <w:widowControl/>
        <w:numPr>
          <w:ilvl w:val="0"/>
          <w:numId w:val="31"/>
        </w:numPr>
        <w:autoSpaceDE/>
        <w:autoSpaceDN/>
        <w:spacing w:after="160" w:line="259" w:lineRule="auto"/>
        <w:contextualSpacing/>
        <w:jc w:val="both"/>
      </w:pPr>
      <w:r w:rsidRPr="00094816">
        <w:t>Organiser une résidence de création d’au moins deux semaines réunissant l’ensemble de l’équipe artistique et technique.</w:t>
      </w:r>
    </w:p>
    <w:p w14:paraId="4EC159DF" w14:textId="77777777" w:rsidR="006F0A55" w:rsidRPr="00094816" w:rsidRDefault="006F0A55" w:rsidP="00195CA3">
      <w:pPr>
        <w:pStyle w:val="Paragraphedeliste"/>
        <w:widowControl/>
        <w:numPr>
          <w:ilvl w:val="0"/>
          <w:numId w:val="31"/>
        </w:numPr>
        <w:autoSpaceDE/>
        <w:autoSpaceDN/>
        <w:spacing w:after="160" w:line="259" w:lineRule="auto"/>
        <w:contextualSpacing/>
        <w:jc w:val="both"/>
      </w:pPr>
      <w:r w:rsidRPr="00094816">
        <w:t>Finaliser l’ensemble des éléments scénographiques : décors, costumes et accessoires.</w:t>
      </w:r>
    </w:p>
    <w:p w14:paraId="6AA1AD1B" w14:textId="77777777" w:rsidR="006F0A55" w:rsidRPr="00094816" w:rsidRDefault="006F0A55" w:rsidP="00195CA3">
      <w:pPr>
        <w:pStyle w:val="Paragraphedeliste"/>
        <w:widowControl/>
        <w:numPr>
          <w:ilvl w:val="0"/>
          <w:numId w:val="31"/>
        </w:numPr>
        <w:autoSpaceDE/>
        <w:autoSpaceDN/>
        <w:spacing w:after="160" w:line="259" w:lineRule="auto"/>
        <w:contextualSpacing/>
        <w:jc w:val="both"/>
      </w:pPr>
      <w:r w:rsidRPr="00094816">
        <w:t>Installer et régler les dispositifs techniques nécessaires au spectacle (lumière, son, plateau).</w:t>
      </w:r>
    </w:p>
    <w:p w14:paraId="577AD0A1" w14:textId="77777777" w:rsidR="006F0A55" w:rsidRPr="00094816" w:rsidRDefault="006F0A55" w:rsidP="00195CA3">
      <w:pPr>
        <w:pStyle w:val="Paragraphedeliste"/>
        <w:widowControl/>
        <w:numPr>
          <w:ilvl w:val="0"/>
          <w:numId w:val="31"/>
        </w:numPr>
        <w:autoSpaceDE/>
        <w:autoSpaceDN/>
        <w:spacing w:after="160" w:line="259" w:lineRule="auto"/>
        <w:contextualSpacing/>
        <w:jc w:val="both"/>
      </w:pPr>
      <w:r w:rsidRPr="00094816">
        <w:t>Répéter l’intégralité du spectacle dans des conditions proches de celles de la représentation.</w:t>
      </w:r>
    </w:p>
    <w:p w14:paraId="1DA298F1" w14:textId="77777777" w:rsidR="006F0A55" w:rsidRPr="00094816" w:rsidRDefault="006F0A55" w:rsidP="00195CA3">
      <w:pPr>
        <w:pStyle w:val="Paragraphedeliste"/>
        <w:widowControl/>
        <w:numPr>
          <w:ilvl w:val="0"/>
          <w:numId w:val="31"/>
        </w:numPr>
        <w:autoSpaceDE/>
        <w:autoSpaceDN/>
        <w:spacing w:after="160" w:line="259" w:lineRule="auto"/>
        <w:contextualSpacing/>
        <w:jc w:val="both"/>
      </w:pPr>
      <w:r w:rsidRPr="00094816">
        <w:t>Affiner le rythme du spectacle, les transitions entre les scènes et la direction des comédiens.</w:t>
      </w:r>
    </w:p>
    <w:p w14:paraId="01D210F9" w14:textId="77777777" w:rsidR="006F0A55" w:rsidRPr="00094816" w:rsidRDefault="006F0A55" w:rsidP="00195CA3">
      <w:pPr>
        <w:pStyle w:val="Paragraphedeliste"/>
        <w:widowControl/>
        <w:numPr>
          <w:ilvl w:val="0"/>
          <w:numId w:val="31"/>
        </w:numPr>
        <w:autoSpaceDE/>
        <w:autoSpaceDN/>
        <w:spacing w:after="160" w:line="259" w:lineRule="auto"/>
        <w:contextualSpacing/>
        <w:jc w:val="both"/>
      </w:pPr>
      <w:r w:rsidRPr="00094816">
        <w:t>Préparer la restitution finale du spectacle.</w:t>
      </w:r>
    </w:p>
    <w:p w14:paraId="72E1D581" w14:textId="77777777" w:rsidR="006F0A55" w:rsidRPr="00094816" w:rsidRDefault="006F0A55" w:rsidP="00195CA3">
      <w:pPr>
        <w:jc w:val="both"/>
        <w:rPr>
          <w:b/>
          <w:bCs/>
        </w:rPr>
      </w:pPr>
      <w:r w:rsidRPr="00094816">
        <w:rPr>
          <w:b/>
          <w:bCs/>
        </w:rPr>
        <w:t>Livrables attendus</w:t>
      </w:r>
    </w:p>
    <w:p w14:paraId="5CC8A6C8" w14:textId="77777777" w:rsidR="006F0A55" w:rsidRPr="00094816" w:rsidRDefault="006F0A55" w:rsidP="00195CA3">
      <w:pPr>
        <w:pStyle w:val="Paragraphedeliste"/>
        <w:widowControl/>
        <w:numPr>
          <w:ilvl w:val="0"/>
          <w:numId w:val="32"/>
        </w:numPr>
        <w:autoSpaceDE/>
        <w:autoSpaceDN/>
        <w:spacing w:after="160" w:line="259" w:lineRule="auto"/>
        <w:contextualSpacing/>
        <w:jc w:val="both"/>
      </w:pPr>
      <w:r w:rsidRPr="00094816">
        <w:t>La version finale du spectacle, prête à être représentée.</w:t>
      </w:r>
    </w:p>
    <w:p w14:paraId="18B32D3C" w14:textId="77777777" w:rsidR="006F0A55" w:rsidRPr="00094816" w:rsidRDefault="006F0A55" w:rsidP="00195CA3">
      <w:pPr>
        <w:pStyle w:val="Paragraphedeliste"/>
        <w:widowControl/>
        <w:numPr>
          <w:ilvl w:val="0"/>
          <w:numId w:val="32"/>
        </w:numPr>
        <w:autoSpaceDE/>
        <w:autoSpaceDN/>
        <w:spacing w:after="160" w:line="259" w:lineRule="auto"/>
        <w:contextualSpacing/>
        <w:jc w:val="both"/>
      </w:pPr>
      <w:r w:rsidRPr="00094816">
        <w:t>Un dossier scénographique final regroupant l’ensemble des choix artistiques et techniques.</w:t>
      </w:r>
    </w:p>
    <w:p w14:paraId="2CDB23D3" w14:textId="77777777" w:rsidR="006F0A55" w:rsidRPr="00094816" w:rsidRDefault="006F0A55" w:rsidP="00195CA3">
      <w:pPr>
        <w:pStyle w:val="Paragraphedeliste"/>
        <w:widowControl/>
        <w:numPr>
          <w:ilvl w:val="0"/>
          <w:numId w:val="32"/>
        </w:numPr>
        <w:autoSpaceDE/>
        <w:autoSpaceDN/>
        <w:spacing w:after="160" w:line="259" w:lineRule="auto"/>
        <w:contextualSpacing/>
        <w:jc w:val="both"/>
      </w:pPr>
      <w:r w:rsidRPr="00094816">
        <w:lastRenderedPageBreak/>
        <w:t>Une fiche technique complète permettant l’exploitation du spectacle.</w:t>
      </w:r>
    </w:p>
    <w:p w14:paraId="6DFA2500" w14:textId="77777777" w:rsidR="006F0A55" w:rsidRPr="00094816" w:rsidRDefault="006F0A55" w:rsidP="00195CA3">
      <w:pPr>
        <w:pStyle w:val="Paragraphedeliste"/>
        <w:widowControl/>
        <w:numPr>
          <w:ilvl w:val="0"/>
          <w:numId w:val="32"/>
        </w:numPr>
        <w:autoSpaceDE/>
        <w:autoSpaceDN/>
        <w:spacing w:after="160" w:line="259" w:lineRule="auto"/>
        <w:contextualSpacing/>
        <w:jc w:val="both"/>
      </w:pPr>
      <w:r w:rsidRPr="00094816">
        <w:t>Un compte rendu de la résidence de création.</w:t>
      </w:r>
    </w:p>
    <w:p w14:paraId="306A588D" w14:textId="77777777" w:rsidR="006F0A55" w:rsidRPr="00094816" w:rsidRDefault="006F0A55" w:rsidP="00195CA3">
      <w:pPr>
        <w:jc w:val="both"/>
        <w:rPr>
          <w:b/>
          <w:bCs/>
        </w:rPr>
      </w:pPr>
      <w:r w:rsidRPr="00094816">
        <w:rPr>
          <w:b/>
          <w:bCs/>
        </w:rPr>
        <w:t>Critères d’évaluation</w:t>
      </w:r>
    </w:p>
    <w:p w14:paraId="7AD3F442" w14:textId="77777777" w:rsidR="006F0A55" w:rsidRPr="00094816" w:rsidRDefault="006F0A55" w:rsidP="00195CA3">
      <w:pPr>
        <w:pStyle w:val="Paragraphedeliste"/>
        <w:widowControl/>
        <w:numPr>
          <w:ilvl w:val="0"/>
          <w:numId w:val="33"/>
        </w:numPr>
        <w:autoSpaceDE/>
        <w:autoSpaceDN/>
        <w:spacing w:after="160" w:line="259" w:lineRule="auto"/>
        <w:contextualSpacing/>
        <w:jc w:val="both"/>
      </w:pPr>
      <w:r w:rsidRPr="00094816">
        <w:t>Qualité artistique globale du spectacle.</w:t>
      </w:r>
    </w:p>
    <w:p w14:paraId="304E7C6B" w14:textId="77777777" w:rsidR="006F0A55" w:rsidRPr="00094816" w:rsidRDefault="006F0A55" w:rsidP="00195CA3">
      <w:pPr>
        <w:pStyle w:val="Paragraphedeliste"/>
        <w:widowControl/>
        <w:numPr>
          <w:ilvl w:val="0"/>
          <w:numId w:val="33"/>
        </w:numPr>
        <w:autoSpaceDE/>
        <w:autoSpaceDN/>
        <w:spacing w:after="160" w:line="259" w:lineRule="auto"/>
        <w:contextualSpacing/>
        <w:jc w:val="both"/>
      </w:pPr>
      <w:r w:rsidRPr="00094816">
        <w:t>Cohérence entre la mise en scène, la scénographie et les intentions initialement définies.</w:t>
      </w:r>
    </w:p>
    <w:p w14:paraId="4E07D2D6" w14:textId="77777777" w:rsidR="006F0A55" w:rsidRPr="00094816" w:rsidRDefault="006F0A55" w:rsidP="00195CA3">
      <w:pPr>
        <w:pStyle w:val="Paragraphedeliste"/>
        <w:widowControl/>
        <w:numPr>
          <w:ilvl w:val="0"/>
          <w:numId w:val="33"/>
        </w:numPr>
        <w:autoSpaceDE/>
        <w:autoSpaceDN/>
        <w:spacing w:after="160" w:line="259" w:lineRule="auto"/>
        <w:contextualSpacing/>
        <w:jc w:val="both"/>
      </w:pPr>
      <w:r w:rsidRPr="00094816">
        <w:t>Respect des délais et des jalons fixés dans le calendrier.</w:t>
      </w:r>
    </w:p>
    <w:p w14:paraId="1D303DE7" w14:textId="28D0719F" w:rsidR="006F0A55" w:rsidRDefault="006F0A55" w:rsidP="00195CA3">
      <w:pPr>
        <w:pStyle w:val="Paragraphedeliste"/>
        <w:widowControl/>
        <w:numPr>
          <w:ilvl w:val="0"/>
          <w:numId w:val="33"/>
        </w:numPr>
        <w:autoSpaceDE/>
        <w:autoSpaceDN/>
        <w:spacing w:after="160" w:line="259" w:lineRule="auto"/>
        <w:contextualSpacing/>
        <w:jc w:val="both"/>
      </w:pPr>
      <w:r w:rsidRPr="00094816">
        <w:t>Capacité à livrer une forme aboutie, stable et directement exploitable.</w:t>
      </w:r>
    </w:p>
    <w:p w14:paraId="6E85B02F" w14:textId="77777777" w:rsidR="00E10217" w:rsidRPr="00094816" w:rsidRDefault="00E10217" w:rsidP="00E10217">
      <w:pPr>
        <w:widowControl/>
        <w:autoSpaceDE/>
        <w:autoSpaceDN/>
        <w:spacing w:after="160" w:line="259" w:lineRule="auto"/>
        <w:contextualSpacing/>
        <w:jc w:val="both"/>
      </w:pPr>
    </w:p>
    <w:p w14:paraId="0BF089BB" w14:textId="0ED19A2F" w:rsidR="006F0A55" w:rsidRPr="00094816" w:rsidRDefault="006F0A55" w:rsidP="00195CA3">
      <w:pPr>
        <w:jc w:val="both"/>
        <w:rPr>
          <w:b/>
          <w:bCs/>
          <w:u w:val="single"/>
        </w:rPr>
      </w:pPr>
      <w:r w:rsidRPr="00094816">
        <w:rPr>
          <w:b/>
          <w:bCs/>
          <w:u w:val="single"/>
        </w:rPr>
        <w:t>Partie 4 – Représentation à l’université</w:t>
      </w:r>
    </w:p>
    <w:p w14:paraId="024A7CB8" w14:textId="77777777" w:rsidR="006F0A55" w:rsidRPr="00094816" w:rsidRDefault="006F0A55" w:rsidP="00195CA3">
      <w:pPr>
        <w:jc w:val="both"/>
        <w:rPr>
          <w:b/>
          <w:bCs/>
        </w:rPr>
      </w:pPr>
    </w:p>
    <w:p w14:paraId="25E07605" w14:textId="51EFC842" w:rsidR="006F0A55" w:rsidRPr="00094816" w:rsidRDefault="006F0A55" w:rsidP="00195CA3">
      <w:pPr>
        <w:jc w:val="both"/>
        <w:rPr>
          <w:b/>
          <w:bCs/>
        </w:rPr>
      </w:pPr>
      <w:r w:rsidRPr="00094816">
        <w:rPr>
          <w:b/>
          <w:bCs/>
        </w:rPr>
        <w:t>Période prévisionnelle</w:t>
      </w:r>
    </w:p>
    <w:p w14:paraId="76E27B51" w14:textId="77777777" w:rsidR="001F6F41" w:rsidRPr="00094816" w:rsidRDefault="001F6F41" w:rsidP="00195CA3">
      <w:pPr>
        <w:jc w:val="both"/>
        <w:rPr>
          <w:b/>
          <w:bCs/>
        </w:rPr>
      </w:pPr>
    </w:p>
    <w:p w14:paraId="0B3FE55F" w14:textId="2F1308FD" w:rsidR="00F44876" w:rsidRDefault="00F44876" w:rsidP="00F44876">
      <w:pPr>
        <w:jc w:val="both"/>
      </w:pPr>
      <w:r w:rsidRPr="003D2F68">
        <w:t xml:space="preserve">Le délai d’exécution maximum pour cette partie technique est de </w:t>
      </w:r>
      <w:r>
        <w:t>15</w:t>
      </w:r>
      <w:r w:rsidRPr="003D2F68">
        <w:t xml:space="preserve"> jours à compter de la </w:t>
      </w:r>
      <w:r>
        <w:t>réception des livrables de la partie technique précédente</w:t>
      </w:r>
      <w:r w:rsidRPr="003D2F68">
        <w:t>.</w:t>
      </w:r>
    </w:p>
    <w:p w14:paraId="2D4F2F26" w14:textId="77777777" w:rsidR="00F44876" w:rsidRDefault="00F44876" w:rsidP="00F44876">
      <w:pPr>
        <w:jc w:val="both"/>
      </w:pPr>
    </w:p>
    <w:p w14:paraId="2F1C624D" w14:textId="16C0BBB6" w:rsidR="006F0A55" w:rsidRPr="00F44876" w:rsidRDefault="00F44876" w:rsidP="00195CA3">
      <w:pPr>
        <w:jc w:val="both"/>
        <w:rPr>
          <w:b/>
          <w:bCs/>
          <w:u w:val="single"/>
        </w:rPr>
      </w:pPr>
      <w:r w:rsidRPr="00F44876">
        <w:rPr>
          <w:b/>
          <w:bCs/>
          <w:u w:val="single"/>
        </w:rPr>
        <w:t xml:space="preserve">La première </w:t>
      </w:r>
      <w:r w:rsidR="006F0A55" w:rsidRPr="00F44876">
        <w:rPr>
          <w:b/>
          <w:bCs/>
          <w:u w:val="single"/>
        </w:rPr>
        <w:t>représentation</w:t>
      </w:r>
      <w:r w:rsidRPr="00F44876">
        <w:rPr>
          <w:b/>
          <w:bCs/>
          <w:u w:val="single"/>
        </w:rPr>
        <w:t xml:space="preserve"> aura lieu</w:t>
      </w:r>
      <w:r w:rsidR="006F0A55" w:rsidRPr="00F44876">
        <w:rPr>
          <w:b/>
          <w:bCs/>
          <w:u w:val="single"/>
        </w:rPr>
        <w:t xml:space="preserve"> le </w:t>
      </w:r>
      <w:r w:rsidRPr="00F44876">
        <w:rPr>
          <w:b/>
          <w:bCs/>
          <w:u w:val="single"/>
        </w:rPr>
        <w:t>vendredi 2</w:t>
      </w:r>
      <w:r w:rsidR="006F0A55" w:rsidRPr="00F44876">
        <w:rPr>
          <w:b/>
          <w:bCs/>
          <w:u w:val="single"/>
        </w:rPr>
        <w:t xml:space="preserve"> octobre</w:t>
      </w:r>
      <w:r w:rsidRPr="00F44876">
        <w:rPr>
          <w:b/>
          <w:bCs/>
          <w:u w:val="single"/>
        </w:rPr>
        <w:t xml:space="preserve"> ou samedi 3 octobre 2026</w:t>
      </w:r>
      <w:r w:rsidR="006F0A55" w:rsidRPr="00F44876">
        <w:rPr>
          <w:b/>
          <w:bCs/>
          <w:u w:val="single"/>
        </w:rPr>
        <w:t>, dans le cadre de la Fête de la Science.</w:t>
      </w:r>
    </w:p>
    <w:p w14:paraId="7FA181AA" w14:textId="7AEDED4F" w:rsidR="001F6F41" w:rsidRDefault="001F6F41" w:rsidP="00195CA3">
      <w:pPr>
        <w:jc w:val="both"/>
      </w:pPr>
    </w:p>
    <w:p w14:paraId="14B5F8BF" w14:textId="77777777" w:rsidR="00F44876" w:rsidRPr="00094816" w:rsidRDefault="00F44876" w:rsidP="00195CA3">
      <w:pPr>
        <w:jc w:val="both"/>
      </w:pPr>
    </w:p>
    <w:p w14:paraId="6EF3FE8F" w14:textId="77777777" w:rsidR="006F0A55" w:rsidRPr="00094816" w:rsidRDefault="006F0A55" w:rsidP="00195CA3">
      <w:pPr>
        <w:jc w:val="both"/>
        <w:rPr>
          <w:b/>
          <w:bCs/>
        </w:rPr>
      </w:pPr>
      <w:r w:rsidRPr="00094816">
        <w:rPr>
          <w:b/>
          <w:bCs/>
        </w:rPr>
        <w:t>Objectifs</w:t>
      </w:r>
    </w:p>
    <w:p w14:paraId="2179A4F1" w14:textId="77777777" w:rsidR="006F0A55" w:rsidRPr="00094816" w:rsidRDefault="006F0A55" w:rsidP="00195CA3">
      <w:pPr>
        <w:pStyle w:val="Paragraphedeliste"/>
        <w:widowControl/>
        <w:numPr>
          <w:ilvl w:val="0"/>
          <w:numId w:val="34"/>
        </w:numPr>
        <w:autoSpaceDE/>
        <w:autoSpaceDN/>
        <w:spacing w:after="160" w:line="259" w:lineRule="auto"/>
        <w:contextualSpacing/>
        <w:jc w:val="both"/>
      </w:pPr>
      <w:r w:rsidRPr="00094816">
        <w:t>Assurer la représentation du spectacle dans les lieux universitaires.</w:t>
      </w:r>
    </w:p>
    <w:p w14:paraId="52B98818" w14:textId="77777777" w:rsidR="006F0A55" w:rsidRPr="00094816" w:rsidRDefault="006F0A55" w:rsidP="00195CA3">
      <w:pPr>
        <w:pStyle w:val="Paragraphedeliste"/>
        <w:widowControl/>
        <w:numPr>
          <w:ilvl w:val="0"/>
          <w:numId w:val="34"/>
        </w:numPr>
        <w:autoSpaceDE/>
        <w:autoSpaceDN/>
        <w:spacing w:after="160" w:line="259" w:lineRule="auto"/>
        <w:contextualSpacing/>
        <w:jc w:val="both"/>
      </w:pPr>
      <w:r w:rsidRPr="00094816">
        <w:t>Permettre l’évaluation finale du projet par l’université.</w:t>
      </w:r>
    </w:p>
    <w:p w14:paraId="32A6D2B1" w14:textId="77777777" w:rsidR="006F0A55" w:rsidRPr="00094816" w:rsidRDefault="006F0A55" w:rsidP="00195CA3">
      <w:pPr>
        <w:jc w:val="both"/>
        <w:rPr>
          <w:b/>
          <w:bCs/>
        </w:rPr>
      </w:pPr>
      <w:r w:rsidRPr="00094816">
        <w:rPr>
          <w:b/>
          <w:bCs/>
        </w:rPr>
        <w:t>Actions prévues</w:t>
      </w:r>
    </w:p>
    <w:p w14:paraId="44ED9F33" w14:textId="77777777" w:rsidR="006F0A55" w:rsidRPr="00094816" w:rsidRDefault="006F0A55" w:rsidP="00195CA3">
      <w:pPr>
        <w:pStyle w:val="Paragraphedeliste"/>
        <w:widowControl/>
        <w:numPr>
          <w:ilvl w:val="0"/>
          <w:numId w:val="35"/>
        </w:numPr>
        <w:autoSpaceDE/>
        <w:autoSpaceDN/>
        <w:spacing w:after="160" w:line="259" w:lineRule="auto"/>
        <w:contextualSpacing/>
        <w:jc w:val="both"/>
      </w:pPr>
      <w:r w:rsidRPr="00094816">
        <w:t>Installer le spectacle dans le lieu de représentation retenu par l’université.</w:t>
      </w:r>
    </w:p>
    <w:p w14:paraId="6B014BA1" w14:textId="77777777" w:rsidR="006F0A55" w:rsidRPr="00094816" w:rsidRDefault="006F0A55" w:rsidP="00195CA3">
      <w:pPr>
        <w:pStyle w:val="Paragraphedeliste"/>
        <w:widowControl/>
        <w:numPr>
          <w:ilvl w:val="0"/>
          <w:numId w:val="35"/>
        </w:numPr>
        <w:autoSpaceDE/>
        <w:autoSpaceDN/>
        <w:spacing w:after="160" w:line="259" w:lineRule="auto"/>
        <w:contextualSpacing/>
        <w:jc w:val="both"/>
      </w:pPr>
      <w:r w:rsidRPr="00094816">
        <w:t>Réaliser les derniers réglages techniques nécessaires au bon déroulement de la représentation.</w:t>
      </w:r>
    </w:p>
    <w:p w14:paraId="2BBF531B" w14:textId="77777777" w:rsidR="006F0A55" w:rsidRPr="00094816" w:rsidRDefault="006F0A55" w:rsidP="00195CA3">
      <w:pPr>
        <w:pStyle w:val="Paragraphedeliste"/>
        <w:widowControl/>
        <w:numPr>
          <w:ilvl w:val="0"/>
          <w:numId w:val="35"/>
        </w:numPr>
        <w:autoSpaceDE/>
        <w:autoSpaceDN/>
        <w:spacing w:after="160" w:line="259" w:lineRule="auto"/>
        <w:contextualSpacing/>
        <w:jc w:val="both"/>
      </w:pPr>
      <w:r w:rsidRPr="00094816">
        <w:t>Assurer la représentation du spectacle devant le public universitaire.</w:t>
      </w:r>
    </w:p>
    <w:p w14:paraId="65E3F0C6" w14:textId="77777777" w:rsidR="006F0A55" w:rsidRPr="00094816" w:rsidRDefault="006F0A55" w:rsidP="00195CA3">
      <w:pPr>
        <w:pStyle w:val="Paragraphedeliste"/>
        <w:widowControl/>
        <w:numPr>
          <w:ilvl w:val="0"/>
          <w:numId w:val="35"/>
        </w:numPr>
        <w:autoSpaceDE/>
        <w:autoSpaceDN/>
        <w:spacing w:after="160" w:line="259" w:lineRule="auto"/>
        <w:contextualSpacing/>
        <w:jc w:val="both"/>
      </w:pPr>
      <w:r w:rsidRPr="00094816">
        <w:t>Mettre en œuvre les actions de communication prévues en amont de l’événement.</w:t>
      </w:r>
    </w:p>
    <w:p w14:paraId="7498BE15" w14:textId="77777777" w:rsidR="006F0A55" w:rsidRPr="00094816" w:rsidRDefault="006F0A55" w:rsidP="00195CA3">
      <w:pPr>
        <w:pStyle w:val="Paragraphedeliste"/>
        <w:widowControl/>
        <w:numPr>
          <w:ilvl w:val="0"/>
          <w:numId w:val="35"/>
        </w:numPr>
        <w:autoSpaceDE/>
        <w:autoSpaceDN/>
        <w:spacing w:after="160" w:line="259" w:lineRule="auto"/>
        <w:contextualSpacing/>
        <w:jc w:val="both"/>
      </w:pPr>
      <w:r w:rsidRPr="00094816">
        <w:t>Organiser un temps d’échange et de retour à l’issue de la représentation.</w:t>
      </w:r>
    </w:p>
    <w:p w14:paraId="22C129E3" w14:textId="77777777" w:rsidR="006F0A55" w:rsidRPr="00094816" w:rsidRDefault="006F0A55" w:rsidP="00195CA3">
      <w:pPr>
        <w:jc w:val="both"/>
        <w:rPr>
          <w:b/>
          <w:bCs/>
        </w:rPr>
      </w:pPr>
      <w:r w:rsidRPr="00094816">
        <w:rPr>
          <w:b/>
          <w:bCs/>
        </w:rPr>
        <w:t>Livrables attendus</w:t>
      </w:r>
    </w:p>
    <w:p w14:paraId="67709F7C" w14:textId="77777777" w:rsidR="006F0A55" w:rsidRPr="00094816" w:rsidRDefault="006F0A55" w:rsidP="00195CA3">
      <w:pPr>
        <w:pStyle w:val="Paragraphedeliste"/>
        <w:widowControl/>
        <w:numPr>
          <w:ilvl w:val="0"/>
          <w:numId w:val="36"/>
        </w:numPr>
        <w:autoSpaceDE/>
        <w:autoSpaceDN/>
        <w:spacing w:after="160" w:line="259" w:lineRule="auto"/>
        <w:contextualSpacing/>
        <w:jc w:val="both"/>
      </w:pPr>
      <w:r w:rsidRPr="00094816">
        <w:t>La représentation publique du spectacle.</w:t>
      </w:r>
    </w:p>
    <w:p w14:paraId="66A356D3" w14:textId="77777777" w:rsidR="006F0A55" w:rsidRPr="00094816" w:rsidRDefault="006F0A55" w:rsidP="00195CA3">
      <w:pPr>
        <w:pStyle w:val="Paragraphedeliste"/>
        <w:widowControl/>
        <w:numPr>
          <w:ilvl w:val="0"/>
          <w:numId w:val="36"/>
        </w:numPr>
        <w:autoSpaceDE/>
        <w:autoSpaceDN/>
        <w:spacing w:after="160" w:line="259" w:lineRule="auto"/>
        <w:contextualSpacing/>
        <w:jc w:val="both"/>
      </w:pPr>
      <w:r w:rsidRPr="00094816">
        <w:t>Un dossier de communication regroupant l’ensemble des supports utilisés.</w:t>
      </w:r>
    </w:p>
    <w:p w14:paraId="2346C362" w14:textId="77777777" w:rsidR="006F0A55" w:rsidRPr="00094816" w:rsidRDefault="006F0A55" w:rsidP="00195CA3">
      <w:pPr>
        <w:pStyle w:val="Paragraphedeliste"/>
        <w:widowControl/>
        <w:numPr>
          <w:ilvl w:val="0"/>
          <w:numId w:val="36"/>
        </w:numPr>
        <w:autoSpaceDE/>
        <w:autoSpaceDN/>
        <w:spacing w:after="160" w:line="259" w:lineRule="auto"/>
        <w:contextualSpacing/>
        <w:jc w:val="both"/>
      </w:pPr>
      <w:r w:rsidRPr="00094816">
        <w:t>Un bilan de la représentation.</w:t>
      </w:r>
    </w:p>
    <w:p w14:paraId="6CC23B33" w14:textId="77777777" w:rsidR="006F0A55" w:rsidRPr="00094816" w:rsidRDefault="006F0A55" w:rsidP="00195CA3">
      <w:pPr>
        <w:pStyle w:val="Paragraphedeliste"/>
        <w:widowControl/>
        <w:numPr>
          <w:ilvl w:val="0"/>
          <w:numId w:val="36"/>
        </w:numPr>
        <w:autoSpaceDE/>
        <w:autoSpaceDN/>
        <w:spacing w:after="160" w:line="259" w:lineRule="auto"/>
        <w:contextualSpacing/>
        <w:jc w:val="both"/>
      </w:pPr>
      <w:r w:rsidRPr="00094816">
        <w:t>La remise des éléments artistiques et techniques permettant la réutilisation ou l’adaptation ultérieure de la pièce.</w:t>
      </w:r>
    </w:p>
    <w:p w14:paraId="726600FF" w14:textId="77777777" w:rsidR="006F0A55" w:rsidRPr="00094816" w:rsidRDefault="006F0A55" w:rsidP="00195CA3">
      <w:pPr>
        <w:jc w:val="both"/>
        <w:rPr>
          <w:b/>
          <w:bCs/>
        </w:rPr>
      </w:pPr>
      <w:r w:rsidRPr="00094816">
        <w:rPr>
          <w:b/>
          <w:bCs/>
        </w:rPr>
        <w:t>Critères d’évaluation</w:t>
      </w:r>
    </w:p>
    <w:p w14:paraId="4E411F03" w14:textId="77777777" w:rsidR="006F0A55" w:rsidRPr="00094816" w:rsidRDefault="006F0A55" w:rsidP="00195CA3">
      <w:pPr>
        <w:pStyle w:val="Paragraphedeliste"/>
        <w:widowControl/>
        <w:numPr>
          <w:ilvl w:val="0"/>
          <w:numId w:val="37"/>
        </w:numPr>
        <w:autoSpaceDE/>
        <w:autoSpaceDN/>
        <w:spacing w:after="160" w:line="259" w:lineRule="auto"/>
        <w:contextualSpacing/>
        <w:jc w:val="both"/>
      </w:pPr>
      <w:r w:rsidRPr="00094816">
        <w:t>Qualité artistique de la représentation.</w:t>
      </w:r>
    </w:p>
    <w:p w14:paraId="334F90FB" w14:textId="77777777" w:rsidR="006F0A55" w:rsidRPr="00094816" w:rsidRDefault="006F0A55" w:rsidP="00195CA3">
      <w:pPr>
        <w:pStyle w:val="Paragraphedeliste"/>
        <w:widowControl/>
        <w:numPr>
          <w:ilvl w:val="0"/>
          <w:numId w:val="37"/>
        </w:numPr>
        <w:autoSpaceDE/>
        <w:autoSpaceDN/>
        <w:spacing w:after="160" w:line="259" w:lineRule="auto"/>
        <w:contextualSpacing/>
        <w:jc w:val="both"/>
      </w:pPr>
      <w:r w:rsidRPr="00094816">
        <w:t>Respect des engagements contractuels pris dans le cadre du marché.</w:t>
      </w:r>
    </w:p>
    <w:p w14:paraId="0E79AD53" w14:textId="77777777" w:rsidR="006F0A55" w:rsidRPr="00094816" w:rsidRDefault="006F0A55" w:rsidP="00195CA3">
      <w:pPr>
        <w:pStyle w:val="Paragraphedeliste"/>
        <w:widowControl/>
        <w:numPr>
          <w:ilvl w:val="0"/>
          <w:numId w:val="37"/>
        </w:numPr>
        <w:autoSpaceDE/>
        <w:autoSpaceDN/>
        <w:spacing w:after="160" w:line="259" w:lineRule="auto"/>
        <w:contextualSpacing/>
        <w:jc w:val="both"/>
      </w:pPr>
      <w:r w:rsidRPr="00094816">
        <w:t>Degré de satisfaction de l’université.</w:t>
      </w:r>
    </w:p>
    <w:p w14:paraId="6CFB0F35" w14:textId="77777777" w:rsidR="006F0A55" w:rsidRPr="00094816" w:rsidRDefault="006F0A55" w:rsidP="00195CA3">
      <w:pPr>
        <w:pStyle w:val="Paragraphedeliste"/>
        <w:widowControl/>
        <w:numPr>
          <w:ilvl w:val="0"/>
          <w:numId w:val="37"/>
        </w:numPr>
        <w:autoSpaceDE/>
        <w:autoSpaceDN/>
        <w:spacing w:after="160" w:line="259" w:lineRule="auto"/>
        <w:contextualSpacing/>
        <w:jc w:val="both"/>
      </w:pPr>
      <w:r w:rsidRPr="00094816">
        <w:t>Capacité du spectacle à être rejoué ou adapté dans d’autres contextes universitaires.</w:t>
      </w:r>
    </w:p>
    <w:p w14:paraId="031D412A" w14:textId="24147368" w:rsidR="002D617F" w:rsidRDefault="002D617F" w:rsidP="00195CA3">
      <w:pPr>
        <w:jc w:val="both"/>
        <w:rPr>
          <w:i/>
        </w:rPr>
      </w:pPr>
    </w:p>
    <w:p w14:paraId="3F9C2337" w14:textId="63FFC4ED" w:rsidR="00F44876" w:rsidRDefault="00F44876" w:rsidP="00195CA3">
      <w:pPr>
        <w:jc w:val="both"/>
        <w:rPr>
          <w:i/>
        </w:rPr>
      </w:pPr>
    </w:p>
    <w:p w14:paraId="6632B108" w14:textId="77777777" w:rsidR="00F44876" w:rsidRPr="00094816" w:rsidRDefault="00F44876" w:rsidP="00195CA3">
      <w:pPr>
        <w:jc w:val="both"/>
        <w:rPr>
          <w:i/>
        </w:rPr>
      </w:pPr>
    </w:p>
    <w:p w14:paraId="1459A088" w14:textId="77777777" w:rsidR="002D617F" w:rsidRPr="00094816" w:rsidRDefault="002D617F" w:rsidP="00B85C64">
      <w:pPr>
        <w:pStyle w:val="Titre2"/>
        <w:rPr>
          <w:sz w:val="22"/>
          <w:szCs w:val="22"/>
        </w:rPr>
      </w:pPr>
      <w:bookmarkStart w:id="7" w:name="_Toc224834066"/>
      <w:r w:rsidRPr="00094816">
        <w:rPr>
          <w:sz w:val="22"/>
          <w:szCs w:val="22"/>
        </w:rPr>
        <w:lastRenderedPageBreak/>
        <w:t>Durée et délai d’exécution du marché</w:t>
      </w:r>
      <w:bookmarkEnd w:id="7"/>
      <w:r w:rsidRPr="00094816">
        <w:rPr>
          <w:sz w:val="22"/>
          <w:szCs w:val="22"/>
        </w:rPr>
        <w:t xml:space="preserve">  </w:t>
      </w:r>
    </w:p>
    <w:p w14:paraId="4D7044B2" w14:textId="77777777" w:rsidR="002D617F" w:rsidRPr="00094816" w:rsidRDefault="002D617F" w:rsidP="004F5942">
      <w:pPr>
        <w:adjustRightInd w:val="0"/>
        <w:jc w:val="both"/>
        <w:rPr>
          <w:b/>
          <w:u w:val="single"/>
          <w:lang w:bidi="fr-FR"/>
        </w:rPr>
      </w:pPr>
    </w:p>
    <w:p w14:paraId="67082F7D" w14:textId="42AAECF0" w:rsidR="00812682" w:rsidRPr="00EE06C9" w:rsidRDefault="002D617F" w:rsidP="004F5942">
      <w:pPr>
        <w:adjustRightInd w:val="0"/>
        <w:jc w:val="both"/>
      </w:pPr>
      <w:bookmarkStart w:id="8" w:name="_Hlk223621440"/>
      <w:r w:rsidRPr="00EE06C9">
        <w:t>Le présent marché prend effet à compter de sa notification</w:t>
      </w:r>
      <w:r w:rsidR="00AB11C4" w:rsidRPr="00EE06C9">
        <w:t xml:space="preserve"> jusqu’au </w:t>
      </w:r>
      <w:r w:rsidR="009A4528" w:rsidRPr="00EE06C9">
        <w:t>31 décembre 202</w:t>
      </w:r>
      <w:r w:rsidR="00EE06C9" w:rsidRPr="00EE06C9">
        <w:t>8</w:t>
      </w:r>
      <w:r w:rsidR="00812682" w:rsidRPr="00EE06C9">
        <w:t>.</w:t>
      </w:r>
    </w:p>
    <w:p w14:paraId="7FB24710" w14:textId="77777777" w:rsidR="00A93D2C" w:rsidRPr="00EE06C9" w:rsidRDefault="00A93D2C" w:rsidP="004F5942">
      <w:pPr>
        <w:adjustRightInd w:val="0"/>
        <w:jc w:val="both"/>
      </w:pPr>
    </w:p>
    <w:p w14:paraId="1BF81D29" w14:textId="77777777" w:rsidR="00A93D2C" w:rsidRPr="00EE06C9" w:rsidRDefault="00A93D2C" w:rsidP="00A93D2C">
      <w:pPr>
        <w:adjustRightInd w:val="0"/>
        <w:jc w:val="both"/>
      </w:pPr>
      <w:r w:rsidRPr="00EE06C9">
        <w:t xml:space="preserve">Les bons de commande peuvent être émis jusqu’au dernier jour de validité de l’accord-cadre conformément aux dispositions de l’article R2162-5 du code de la commande publique. </w:t>
      </w:r>
    </w:p>
    <w:p w14:paraId="188371DB" w14:textId="77777777" w:rsidR="00A93D2C" w:rsidRPr="00EE06C9" w:rsidRDefault="00A93D2C" w:rsidP="00A93D2C">
      <w:pPr>
        <w:adjustRightInd w:val="0"/>
        <w:jc w:val="both"/>
      </w:pPr>
    </w:p>
    <w:p w14:paraId="05B3AEBC" w14:textId="35DC3259" w:rsidR="00A93D2C" w:rsidRPr="00EE06C9" w:rsidRDefault="00A93D2C" w:rsidP="00A93D2C">
      <w:pPr>
        <w:adjustRightInd w:val="0"/>
        <w:jc w:val="both"/>
      </w:pPr>
      <w:r w:rsidRPr="00EE06C9">
        <w:t xml:space="preserve">La date de fin d'exécution des bons de commande </w:t>
      </w:r>
      <w:r w:rsidR="009A4528" w:rsidRPr="00EE06C9">
        <w:t>peut être</w:t>
      </w:r>
      <w:r w:rsidRPr="00EE06C9">
        <w:t xml:space="preserve"> postérieure à la date d'échéance de l'accord-cadre sans toutefois que cette prolongation au-delà de la date limite de validité soit de nature à méconnaitre l'obligation de remise en concurrence périodique de l’accord-cadre. </w:t>
      </w:r>
    </w:p>
    <w:p w14:paraId="67DA4DC5" w14:textId="77777777" w:rsidR="002D617F" w:rsidRPr="00EE06C9" w:rsidRDefault="002D617F" w:rsidP="004F5942">
      <w:pPr>
        <w:adjustRightInd w:val="0"/>
        <w:jc w:val="both"/>
      </w:pPr>
    </w:p>
    <w:p w14:paraId="3CE66F2F" w14:textId="2609F98F" w:rsidR="002D617F" w:rsidRPr="00094816" w:rsidRDefault="002D617F" w:rsidP="004F5942">
      <w:pPr>
        <w:adjustRightInd w:val="0"/>
        <w:jc w:val="both"/>
      </w:pPr>
      <w:r w:rsidRPr="00EE06C9">
        <w:t>Le</w:t>
      </w:r>
      <w:r w:rsidR="00EE06C9" w:rsidRPr="00EE06C9">
        <w:t>s</w:t>
      </w:r>
      <w:r w:rsidRPr="00EE06C9">
        <w:t xml:space="preserve"> délai</w:t>
      </w:r>
      <w:r w:rsidR="00EE06C9" w:rsidRPr="00EE06C9">
        <w:t>s</w:t>
      </w:r>
      <w:r w:rsidRPr="00EE06C9">
        <w:t xml:space="preserve"> </w:t>
      </w:r>
      <w:r w:rsidR="00EE06C9" w:rsidRPr="00EE06C9">
        <w:t>d’</w:t>
      </w:r>
      <w:r w:rsidRPr="00EE06C9">
        <w:t xml:space="preserve">exécution </w:t>
      </w:r>
      <w:r w:rsidR="00EE06C9" w:rsidRPr="00EE06C9">
        <w:t>sont précisés dans l’article 1.4</w:t>
      </w:r>
      <w:r w:rsidR="00892144" w:rsidRPr="00EE06C9">
        <w:t>.</w:t>
      </w:r>
    </w:p>
    <w:bookmarkEnd w:id="8"/>
    <w:p w14:paraId="59AEC697" w14:textId="16FB7E64" w:rsidR="00C834BC" w:rsidRDefault="00C834BC" w:rsidP="004F5942">
      <w:pPr>
        <w:adjustRightInd w:val="0"/>
        <w:jc w:val="both"/>
      </w:pPr>
    </w:p>
    <w:p w14:paraId="492C6DC9" w14:textId="77777777" w:rsidR="00C834BC" w:rsidRPr="00094816" w:rsidRDefault="00C834BC" w:rsidP="004F5942">
      <w:pPr>
        <w:adjustRightInd w:val="0"/>
        <w:jc w:val="both"/>
      </w:pPr>
    </w:p>
    <w:p w14:paraId="272A7D4B" w14:textId="77777777" w:rsidR="002D617F" w:rsidRPr="00094816" w:rsidRDefault="002D617F">
      <w:pPr>
        <w:pStyle w:val="Titre2"/>
        <w:rPr>
          <w:i/>
          <w:sz w:val="22"/>
          <w:szCs w:val="22"/>
        </w:rPr>
      </w:pPr>
      <w:bookmarkStart w:id="9" w:name="_Toc224834067"/>
      <w:r w:rsidRPr="00094816">
        <w:rPr>
          <w:sz w:val="22"/>
          <w:szCs w:val="22"/>
        </w:rPr>
        <w:t>Pièces constitutives du contrat</w:t>
      </w:r>
      <w:bookmarkEnd w:id="9"/>
      <w:r w:rsidRPr="00094816">
        <w:rPr>
          <w:sz w:val="22"/>
          <w:szCs w:val="22"/>
        </w:rPr>
        <w:t xml:space="preserve">  </w:t>
      </w:r>
    </w:p>
    <w:p w14:paraId="24157359" w14:textId="77777777" w:rsidR="002D617F" w:rsidRPr="00094816" w:rsidRDefault="002D617F" w:rsidP="004F5942">
      <w:pPr>
        <w:adjustRightInd w:val="0"/>
        <w:jc w:val="both"/>
        <w:rPr>
          <w:b/>
          <w:lang w:bidi="fr-FR"/>
        </w:rPr>
      </w:pPr>
    </w:p>
    <w:p w14:paraId="65F6F3A6" w14:textId="1E23A6EB" w:rsidR="002D617F" w:rsidRPr="00094816" w:rsidRDefault="002D617F" w:rsidP="004F5942">
      <w:pPr>
        <w:jc w:val="both"/>
      </w:pPr>
      <w:r w:rsidRPr="00094816">
        <w:t xml:space="preserve">Par dérogation à l’article 4.1 du CCAG </w:t>
      </w:r>
      <w:r w:rsidR="009A4528" w:rsidRPr="00094816">
        <w:t>PI</w:t>
      </w:r>
      <w:r w:rsidR="006D624A" w:rsidRPr="00094816">
        <w:t xml:space="preserve"> </w:t>
      </w:r>
      <w:r w:rsidRPr="00094816">
        <w:t xml:space="preserve">et en cas de contradiction entre les stipulations des pièces contractuelles du marché, elles prévalent dans l’ordre de priorité suivant : </w:t>
      </w:r>
    </w:p>
    <w:p w14:paraId="4DEE0ABC" w14:textId="77777777" w:rsidR="002D617F" w:rsidRPr="00094816" w:rsidRDefault="002D617F" w:rsidP="004F5942">
      <w:pPr>
        <w:jc w:val="both"/>
      </w:pPr>
    </w:p>
    <w:p w14:paraId="1FA72B84" w14:textId="51CA32A2" w:rsidR="00AB11C4" w:rsidRPr="00094816" w:rsidRDefault="002D617F" w:rsidP="001E67E7">
      <w:pPr>
        <w:numPr>
          <w:ilvl w:val="0"/>
          <w:numId w:val="1"/>
        </w:numPr>
        <w:adjustRightInd w:val="0"/>
        <w:jc w:val="both"/>
      </w:pPr>
      <w:proofErr w:type="gramStart"/>
      <w:r w:rsidRPr="00094816">
        <w:t>le</w:t>
      </w:r>
      <w:proofErr w:type="gramEnd"/>
      <w:r w:rsidRPr="00094816">
        <w:t xml:space="preserve"> présent document </w:t>
      </w:r>
      <w:bookmarkStart w:id="10" w:name="_Hlk189142341"/>
      <w:r w:rsidRPr="00094816">
        <w:t>cahier des clauses particulières (CCP) valant Acte d’engagement (AE)</w:t>
      </w:r>
      <w:r w:rsidR="00B64E03" w:rsidRPr="00094816">
        <w:t xml:space="preserve"> </w:t>
      </w:r>
      <w:bookmarkEnd w:id="10"/>
      <w:r w:rsidR="00B64E03" w:rsidRPr="00094816">
        <w:t xml:space="preserve">et </w:t>
      </w:r>
      <w:r w:rsidR="00AB11C4" w:rsidRPr="00094816">
        <w:t xml:space="preserve">ses </w:t>
      </w:r>
      <w:r w:rsidR="00B64E03" w:rsidRPr="00094816">
        <w:t>annexe</w:t>
      </w:r>
      <w:r w:rsidR="00AB11C4" w:rsidRPr="00094816">
        <w:t>s suivantes :</w:t>
      </w:r>
    </w:p>
    <w:p w14:paraId="7C70C6CF" w14:textId="7F3E48AF" w:rsidR="009A4528" w:rsidRPr="00094816" w:rsidRDefault="009A4528" w:rsidP="009A4528">
      <w:pPr>
        <w:numPr>
          <w:ilvl w:val="1"/>
          <w:numId w:val="1"/>
        </w:numPr>
        <w:adjustRightInd w:val="0"/>
        <w:jc w:val="both"/>
      </w:pPr>
      <w:bookmarkStart w:id="11" w:name="_Hlk188951392"/>
      <w:r w:rsidRPr="00094816">
        <w:t>Décomposition du prix global et forfaitaire</w:t>
      </w:r>
      <w:r w:rsidR="00EE06C9">
        <w:t xml:space="preserve"> (DPGF)</w:t>
      </w:r>
    </w:p>
    <w:p w14:paraId="0D87FD4C" w14:textId="578AB493" w:rsidR="009A4528" w:rsidRPr="00094816" w:rsidRDefault="009A4528" w:rsidP="009A4528">
      <w:pPr>
        <w:numPr>
          <w:ilvl w:val="1"/>
          <w:numId w:val="1"/>
        </w:numPr>
        <w:adjustRightInd w:val="0"/>
        <w:jc w:val="both"/>
      </w:pPr>
      <w:r w:rsidRPr="00094816">
        <w:t>Bordereau des prix unitaires</w:t>
      </w:r>
      <w:r w:rsidR="00EE06C9">
        <w:t xml:space="preserve"> (BPU)</w:t>
      </w:r>
    </w:p>
    <w:p w14:paraId="03EBB853" w14:textId="3963217C" w:rsidR="009A4528" w:rsidRDefault="009A4528" w:rsidP="009A4528">
      <w:pPr>
        <w:adjustRightInd w:val="0"/>
        <w:ind w:left="1140"/>
        <w:jc w:val="both"/>
        <w:rPr>
          <w:highlight w:val="green"/>
        </w:rPr>
      </w:pPr>
    </w:p>
    <w:p w14:paraId="59E930A8" w14:textId="77777777" w:rsidR="00CB2D32" w:rsidRPr="00094816" w:rsidRDefault="00CB2D32" w:rsidP="00CB2D32">
      <w:pPr>
        <w:numPr>
          <w:ilvl w:val="0"/>
          <w:numId w:val="1"/>
        </w:numPr>
        <w:adjustRightInd w:val="0"/>
        <w:jc w:val="both"/>
      </w:pPr>
      <w:proofErr w:type="gramStart"/>
      <w:r w:rsidRPr="00094816">
        <w:t>le</w:t>
      </w:r>
      <w:proofErr w:type="gramEnd"/>
      <w:r w:rsidRPr="00094816">
        <w:t xml:space="preserve"> cahier des clauses administratives générales applicables aux marchés publics de prestations intellectuelles (CCAG-PI), approuvé par arrêté du 30 mars 2021 ;</w:t>
      </w:r>
    </w:p>
    <w:p w14:paraId="2B0854CF" w14:textId="77777777" w:rsidR="00CB2D32" w:rsidRPr="00094816" w:rsidRDefault="00CB2D32" w:rsidP="009A4528">
      <w:pPr>
        <w:adjustRightInd w:val="0"/>
        <w:ind w:left="1140"/>
        <w:jc w:val="both"/>
        <w:rPr>
          <w:highlight w:val="green"/>
        </w:rPr>
      </w:pPr>
    </w:p>
    <w:bookmarkEnd w:id="11"/>
    <w:p w14:paraId="205F4347" w14:textId="2C6944AB" w:rsidR="002D617F" w:rsidRPr="00094816" w:rsidRDefault="002D617F" w:rsidP="001E67E7">
      <w:pPr>
        <w:numPr>
          <w:ilvl w:val="0"/>
          <w:numId w:val="1"/>
        </w:numPr>
        <w:adjustRightInd w:val="0"/>
        <w:jc w:val="both"/>
      </w:pPr>
      <w:r w:rsidRPr="00094816">
        <w:t>Les autres documents constituant l’offre technique et financière du Titulaire</w:t>
      </w:r>
      <w:r w:rsidR="0099187F" w:rsidRPr="00094816">
        <w:t> :</w:t>
      </w:r>
    </w:p>
    <w:p w14:paraId="1B529666" w14:textId="13776740" w:rsidR="009A4528" w:rsidRPr="00D1595A" w:rsidRDefault="009A4528" w:rsidP="001E67E7">
      <w:pPr>
        <w:numPr>
          <w:ilvl w:val="1"/>
          <w:numId w:val="1"/>
        </w:numPr>
        <w:adjustRightInd w:val="0"/>
        <w:jc w:val="both"/>
      </w:pPr>
      <w:r w:rsidRPr="00D1595A">
        <w:t>Mémoire technique</w:t>
      </w:r>
    </w:p>
    <w:p w14:paraId="56004B45" w14:textId="77777777" w:rsidR="009A4528" w:rsidRPr="00094816" w:rsidRDefault="009A4528" w:rsidP="009A4528">
      <w:pPr>
        <w:adjustRightInd w:val="0"/>
        <w:jc w:val="both"/>
      </w:pPr>
    </w:p>
    <w:p w14:paraId="6BA590D5" w14:textId="77777777" w:rsidR="00405D3D" w:rsidRPr="00094816" w:rsidRDefault="00405D3D" w:rsidP="00687803">
      <w:pPr>
        <w:adjustRightInd w:val="0"/>
        <w:ind w:left="1140"/>
        <w:jc w:val="both"/>
      </w:pPr>
    </w:p>
    <w:p w14:paraId="2AD1A449" w14:textId="50AE01C1" w:rsidR="002D617F" w:rsidRPr="00094816" w:rsidRDefault="002D617F" w:rsidP="004F5942">
      <w:pPr>
        <w:adjustRightInd w:val="0"/>
        <w:jc w:val="both"/>
      </w:pPr>
      <w:r w:rsidRPr="00094816">
        <w:t>Le Titulaire déclare parfaitement connaître le CCAG-</w:t>
      </w:r>
      <w:r w:rsidR="009A4528" w:rsidRPr="00094816">
        <w:t>PI</w:t>
      </w:r>
      <w:r w:rsidRPr="00094816">
        <w:t>, bien qu’il ne soit pas matériellement joint au marché. Il est cependant accessible par le lien suivant :</w:t>
      </w:r>
    </w:p>
    <w:p w14:paraId="52B9D6ED" w14:textId="77777777" w:rsidR="002D617F" w:rsidRPr="00094816" w:rsidRDefault="002D617F" w:rsidP="004F5942">
      <w:pPr>
        <w:adjustRightInd w:val="0"/>
        <w:jc w:val="both"/>
      </w:pPr>
    </w:p>
    <w:p w14:paraId="7C1B44F9" w14:textId="1930D10A" w:rsidR="002D617F" w:rsidRPr="00094816" w:rsidRDefault="002D617F" w:rsidP="004F5942">
      <w:pPr>
        <w:adjustRightInd w:val="0"/>
        <w:jc w:val="both"/>
      </w:pPr>
      <w:r w:rsidRPr="00094816">
        <w:t xml:space="preserve">Toute clause, portée dans le(s) catalogue(s)-tarif(s) du Titulaire ou dans une documentation </w:t>
      </w:r>
      <w:r w:rsidR="007F5053" w:rsidRPr="00094816">
        <w:t>q</w:t>
      </w:r>
      <w:r w:rsidRPr="00094816">
        <w:t>uelconque et contraire aux dispositions des autres pièces contractuelles, est réputée non écrite. Les conditions générales de vente du Titulaire sont concernées par cette disposition.</w:t>
      </w:r>
    </w:p>
    <w:p w14:paraId="44AA04F7" w14:textId="77777777" w:rsidR="002D617F" w:rsidRPr="00094816" w:rsidRDefault="002D617F" w:rsidP="004F5942">
      <w:pPr>
        <w:adjustRightInd w:val="0"/>
        <w:jc w:val="both"/>
      </w:pPr>
    </w:p>
    <w:p w14:paraId="498D6161" w14:textId="77777777" w:rsidR="002D617F" w:rsidRPr="00094816" w:rsidRDefault="002D617F">
      <w:pPr>
        <w:pStyle w:val="Titre2"/>
        <w:rPr>
          <w:i/>
          <w:sz w:val="22"/>
          <w:szCs w:val="22"/>
        </w:rPr>
      </w:pPr>
      <w:bookmarkStart w:id="12" w:name="_Toc224834068"/>
      <w:r w:rsidRPr="00094816">
        <w:rPr>
          <w:sz w:val="22"/>
          <w:szCs w:val="22"/>
        </w:rPr>
        <w:t>Modalités de détermination du prix</w:t>
      </w:r>
      <w:bookmarkEnd w:id="12"/>
      <w:r w:rsidRPr="00094816">
        <w:rPr>
          <w:sz w:val="22"/>
          <w:szCs w:val="22"/>
        </w:rPr>
        <w:t xml:space="preserve"> </w:t>
      </w:r>
    </w:p>
    <w:p w14:paraId="4FDDA46C" w14:textId="77777777" w:rsidR="002D617F" w:rsidRPr="00094816" w:rsidRDefault="002D617F" w:rsidP="004F5942">
      <w:pPr>
        <w:adjustRightInd w:val="0"/>
        <w:jc w:val="both"/>
        <w:rPr>
          <w:b/>
          <w:u w:val="single"/>
          <w:lang w:bidi="fr-FR"/>
        </w:rPr>
      </w:pPr>
    </w:p>
    <w:p w14:paraId="7466188B" w14:textId="0A24F411" w:rsidR="00CD308C" w:rsidRPr="00AC355F" w:rsidRDefault="002D617F" w:rsidP="004F5942">
      <w:pPr>
        <w:jc w:val="both"/>
      </w:pPr>
      <w:r w:rsidRPr="00AC355F">
        <w:t xml:space="preserve">Le marché est conclu à prix </w:t>
      </w:r>
      <w:r w:rsidR="0040083A" w:rsidRPr="00AC355F">
        <w:t>mixte</w:t>
      </w:r>
      <w:r w:rsidR="00CD308C" w:rsidRPr="00AC355F">
        <w:t> :</w:t>
      </w:r>
    </w:p>
    <w:p w14:paraId="04F9A971" w14:textId="4AF499E5" w:rsidR="007875A9" w:rsidRPr="00AC355F" w:rsidRDefault="0040083A" w:rsidP="001E67E7">
      <w:pPr>
        <w:pStyle w:val="Paragraphedeliste"/>
        <w:numPr>
          <w:ilvl w:val="0"/>
          <w:numId w:val="10"/>
        </w:numPr>
        <w:jc w:val="both"/>
      </w:pPr>
      <w:r w:rsidRPr="00AC355F">
        <w:t xml:space="preserve">La part forfaitaire est constituée d’un prix </w:t>
      </w:r>
      <w:r w:rsidR="002D617F" w:rsidRPr="00AC355F">
        <w:t xml:space="preserve">global et forfaitaire. </w:t>
      </w:r>
      <w:r w:rsidR="00D422A4" w:rsidRPr="00AC355F">
        <w:t xml:space="preserve">Le prix </w:t>
      </w:r>
      <w:r w:rsidR="00085F72" w:rsidRPr="00AC355F">
        <w:t xml:space="preserve">forfaitaire </w:t>
      </w:r>
      <w:r w:rsidR="00D422A4" w:rsidRPr="00AC355F">
        <w:t xml:space="preserve">est détaillé </w:t>
      </w:r>
      <w:r w:rsidR="00616EE7" w:rsidRPr="00AC355F">
        <w:t>dans la Décomposition du Prix Global et Forfaitaire (DPGF),</w:t>
      </w:r>
    </w:p>
    <w:p w14:paraId="6C8B5936" w14:textId="19E3D203" w:rsidR="0040083A" w:rsidRPr="00AC355F" w:rsidRDefault="0040083A" w:rsidP="001E67E7">
      <w:pPr>
        <w:pStyle w:val="Paragraphedeliste"/>
        <w:numPr>
          <w:ilvl w:val="0"/>
          <w:numId w:val="10"/>
        </w:numPr>
        <w:jc w:val="both"/>
      </w:pPr>
      <w:r w:rsidRPr="00AC355F">
        <w:t>La part à commande est constituée de prix unitaires</w:t>
      </w:r>
      <w:r w:rsidR="00085F72" w:rsidRPr="00AC355F">
        <w:t xml:space="preserve"> </w:t>
      </w:r>
      <w:r w:rsidR="00616EE7" w:rsidRPr="00AC355F">
        <w:t>détaillés dans le Bordereau des Prix Unitaires</w:t>
      </w:r>
    </w:p>
    <w:p w14:paraId="5CF4B0F1" w14:textId="77777777" w:rsidR="00CD308C" w:rsidRPr="00094816" w:rsidRDefault="00CD308C" w:rsidP="00CD308C">
      <w:pPr>
        <w:jc w:val="both"/>
      </w:pPr>
    </w:p>
    <w:p w14:paraId="323507AF" w14:textId="0B3B0FF5" w:rsidR="00CD308C" w:rsidRPr="00094816" w:rsidRDefault="00CD308C" w:rsidP="00CD308C">
      <w:pPr>
        <w:jc w:val="both"/>
      </w:pPr>
      <w:r w:rsidRPr="00AC355F">
        <w:t>Le prix indiqué dans l’offre du titulaire comprend également toutes les prestations indiquées dans l’article 1.</w:t>
      </w:r>
      <w:r w:rsidR="00AC355F" w:rsidRPr="00AC355F">
        <w:t>4</w:t>
      </w:r>
      <w:r w:rsidRPr="00AC355F">
        <w:t xml:space="preserve"> du présent document.</w:t>
      </w:r>
    </w:p>
    <w:p w14:paraId="1A69FE4E" w14:textId="77777777" w:rsidR="002D617F" w:rsidRPr="00094816" w:rsidRDefault="002D617F" w:rsidP="004F5942">
      <w:pPr>
        <w:jc w:val="both"/>
      </w:pPr>
    </w:p>
    <w:p w14:paraId="6F4DB559" w14:textId="2E20B487" w:rsidR="002D617F" w:rsidRPr="00094816" w:rsidRDefault="002D617F" w:rsidP="00A154F9">
      <w:pPr>
        <w:widowControl/>
        <w:tabs>
          <w:tab w:val="left" w:pos="426"/>
          <w:tab w:val="left" w:pos="4111"/>
          <w:tab w:val="center" w:pos="6804"/>
        </w:tabs>
        <w:autoSpaceDE/>
        <w:autoSpaceDN/>
        <w:spacing w:after="240"/>
        <w:jc w:val="both"/>
        <w:rPr>
          <w:b/>
        </w:rPr>
      </w:pPr>
      <w:r w:rsidRPr="00094816">
        <w:rPr>
          <w:b/>
        </w:rPr>
        <w:lastRenderedPageBreak/>
        <w:t xml:space="preserve">Montant de l’offre exprimée en euros </w:t>
      </w:r>
      <w:r w:rsidR="00F90445" w:rsidRPr="00DD613F">
        <w:rPr>
          <w:b/>
          <w:highlight w:val="yellow"/>
        </w:rPr>
        <w:t xml:space="preserve">(montant </w:t>
      </w:r>
      <w:r w:rsidR="00D1595A" w:rsidRPr="00DD613F">
        <w:rPr>
          <w:b/>
          <w:highlight w:val="yellow"/>
        </w:rPr>
        <w:t xml:space="preserve">total </w:t>
      </w:r>
      <w:r w:rsidR="00F90445" w:rsidRPr="00DD613F">
        <w:rPr>
          <w:b/>
          <w:highlight w:val="yellow"/>
        </w:rPr>
        <w:t>de la D</w:t>
      </w:r>
      <w:r w:rsidR="00D1595A" w:rsidRPr="00DD613F">
        <w:rPr>
          <w:b/>
          <w:highlight w:val="yellow"/>
        </w:rPr>
        <w:t xml:space="preserve">écomposition du </w:t>
      </w:r>
      <w:r w:rsidR="00F90445" w:rsidRPr="00DD613F">
        <w:rPr>
          <w:b/>
          <w:highlight w:val="yellow"/>
        </w:rPr>
        <w:t>P</w:t>
      </w:r>
      <w:r w:rsidR="00D1595A" w:rsidRPr="00DD613F">
        <w:rPr>
          <w:b/>
          <w:highlight w:val="yellow"/>
        </w:rPr>
        <w:t xml:space="preserve">rix </w:t>
      </w:r>
      <w:r w:rsidR="00F90445" w:rsidRPr="00DD613F">
        <w:rPr>
          <w:b/>
          <w:highlight w:val="yellow"/>
        </w:rPr>
        <w:t>G</w:t>
      </w:r>
      <w:r w:rsidR="00D1595A" w:rsidRPr="00DD613F">
        <w:rPr>
          <w:b/>
          <w:highlight w:val="yellow"/>
        </w:rPr>
        <w:t xml:space="preserve">lobal et </w:t>
      </w:r>
      <w:r w:rsidR="00F90445" w:rsidRPr="00DD613F">
        <w:rPr>
          <w:b/>
          <w:highlight w:val="yellow"/>
        </w:rPr>
        <w:t>F</w:t>
      </w:r>
      <w:r w:rsidR="00D1595A" w:rsidRPr="00DD613F">
        <w:rPr>
          <w:b/>
          <w:highlight w:val="yellow"/>
        </w:rPr>
        <w:t>orfaitaire DPGF à reporter ici</w:t>
      </w:r>
      <w:r w:rsidRPr="00DD613F">
        <w:rPr>
          <w:b/>
          <w:highlight w:val="yellow"/>
        </w:rPr>
        <w:t>)</w:t>
      </w:r>
      <w:r w:rsidRPr="00094816">
        <w:rPr>
          <w:b/>
        </w:rPr>
        <w:t> :</w:t>
      </w:r>
    </w:p>
    <w:tbl>
      <w:tblPr>
        <w:tblW w:w="9114" w:type="dxa"/>
        <w:tblInd w:w="51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1" w:type="dxa"/>
          <w:right w:w="71" w:type="dxa"/>
        </w:tblCellMar>
        <w:tblLook w:val="0000" w:firstRow="0" w:lastRow="0" w:firstColumn="0" w:lastColumn="0" w:noHBand="0" w:noVBand="0"/>
      </w:tblPr>
      <w:tblGrid>
        <w:gridCol w:w="6846"/>
        <w:gridCol w:w="2268"/>
      </w:tblGrid>
      <w:tr w:rsidR="00085F72" w:rsidRPr="00094816" w14:paraId="36247F65" w14:textId="77777777" w:rsidTr="00EA4797">
        <w:trPr>
          <w:trHeight w:hRule="exact" w:val="397"/>
        </w:trPr>
        <w:tc>
          <w:tcPr>
            <w:tcW w:w="6846" w:type="dxa"/>
            <w:shd w:val="clear" w:color="auto" w:fill="FFFF00"/>
            <w:vAlign w:val="center"/>
          </w:tcPr>
          <w:p w14:paraId="7B9816FA" w14:textId="00F488FE" w:rsidR="00085F72" w:rsidRPr="00094816" w:rsidRDefault="00085F72" w:rsidP="004F5942">
            <w:pPr>
              <w:tabs>
                <w:tab w:val="left" w:pos="426"/>
                <w:tab w:val="left" w:pos="851"/>
                <w:tab w:val="right" w:leader="dot" w:pos="7230"/>
              </w:tabs>
              <w:jc w:val="both"/>
            </w:pPr>
            <w:r w:rsidRPr="00094816">
              <w:t>Montant total part forfaitaire € hors TVA</w:t>
            </w:r>
          </w:p>
        </w:tc>
        <w:tc>
          <w:tcPr>
            <w:tcW w:w="2268" w:type="dxa"/>
            <w:shd w:val="clear" w:color="auto" w:fill="FFFF00"/>
            <w:vAlign w:val="center"/>
          </w:tcPr>
          <w:p w14:paraId="14B67147" w14:textId="00EAAEB3" w:rsidR="00085F72" w:rsidRPr="00094816" w:rsidRDefault="00F90445" w:rsidP="004F5942">
            <w:pPr>
              <w:tabs>
                <w:tab w:val="left" w:pos="426"/>
                <w:tab w:val="left" w:pos="851"/>
              </w:tabs>
              <w:jc w:val="both"/>
            </w:pPr>
            <w:r w:rsidRPr="00094816">
              <w:t>…………</w:t>
            </w:r>
            <w:proofErr w:type="gramStart"/>
            <w:r w:rsidR="00AC355F">
              <w:t>…….</w:t>
            </w:r>
            <w:proofErr w:type="gramEnd"/>
            <w:r w:rsidR="00085F72" w:rsidRPr="00094816">
              <w:t>€HT</w:t>
            </w:r>
          </w:p>
        </w:tc>
      </w:tr>
      <w:tr w:rsidR="002D617F" w:rsidRPr="00094816" w14:paraId="27ED3559" w14:textId="77777777" w:rsidTr="00EA4797">
        <w:trPr>
          <w:trHeight w:hRule="exact" w:val="397"/>
        </w:trPr>
        <w:tc>
          <w:tcPr>
            <w:tcW w:w="6846" w:type="dxa"/>
            <w:shd w:val="clear" w:color="auto" w:fill="FFFF00"/>
            <w:vAlign w:val="center"/>
          </w:tcPr>
          <w:p w14:paraId="5CD03056" w14:textId="77777777" w:rsidR="002D617F" w:rsidRPr="00094816" w:rsidRDefault="002D617F" w:rsidP="004F5942">
            <w:pPr>
              <w:tabs>
                <w:tab w:val="left" w:pos="426"/>
                <w:tab w:val="left" w:pos="851"/>
                <w:tab w:val="right" w:leader="dot" w:pos="7230"/>
              </w:tabs>
              <w:jc w:val="both"/>
            </w:pPr>
            <w:r w:rsidRPr="00094816">
              <w:t>Taux de la TVA</w:t>
            </w:r>
            <w:r w:rsidR="000A3185" w:rsidRPr="00094816">
              <w:t xml:space="preserve"> en %</w:t>
            </w:r>
            <w:r w:rsidRPr="00094816">
              <w:tab/>
            </w:r>
          </w:p>
        </w:tc>
        <w:tc>
          <w:tcPr>
            <w:tcW w:w="2268" w:type="dxa"/>
            <w:shd w:val="clear" w:color="auto" w:fill="FFFF00"/>
            <w:vAlign w:val="center"/>
          </w:tcPr>
          <w:p w14:paraId="39DB2A29" w14:textId="7B5567C2" w:rsidR="002D617F" w:rsidRPr="00094816" w:rsidRDefault="00085F72" w:rsidP="004F5942">
            <w:pPr>
              <w:tabs>
                <w:tab w:val="left" w:pos="426"/>
                <w:tab w:val="left" w:pos="851"/>
              </w:tabs>
              <w:jc w:val="both"/>
            </w:pPr>
            <w:r w:rsidRPr="00094816">
              <w:t>20%</w:t>
            </w:r>
          </w:p>
        </w:tc>
      </w:tr>
      <w:tr w:rsidR="002D617F" w:rsidRPr="00094816" w14:paraId="2E06C074" w14:textId="77777777" w:rsidTr="00EA4797">
        <w:trPr>
          <w:trHeight w:hRule="exact" w:val="397"/>
        </w:trPr>
        <w:tc>
          <w:tcPr>
            <w:tcW w:w="6846" w:type="dxa"/>
            <w:shd w:val="clear" w:color="auto" w:fill="FFFF00"/>
            <w:vAlign w:val="center"/>
          </w:tcPr>
          <w:p w14:paraId="522451A0" w14:textId="268FA128" w:rsidR="002D617F" w:rsidRPr="00094816" w:rsidRDefault="002D617F" w:rsidP="004F5942">
            <w:pPr>
              <w:tabs>
                <w:tab w:val="left" w:pos="426"/>
                <w:tab w:val="left" w:pos="851"/>
                <w:tab w:val="right" w:leader="dot" w:pos="7230"/>
              </w:tabs>
              <w:jc w:val="both"/>
            </w:pPr>
            <w:r w:rsidRPr="00094816">
              <w:t xml:space="preserve">Montant </w:t>
            </w:r>
            <w:r w:rsidR="00D1595A" w:rsidRPr="00094816">
              <w:t xml:space="preserve">total part forfaitaire </w:t>
            </w:r>
            <w:r w:rsidR="000A3185" w:rsidRPr="00094816">
              <w:t xml:space="preserve">€ </w:t>
            </w:r>
            <w:r w:rsidRPr="00094816">
              <w:t>TTC </w:t>
            </w:r>
            <w:r w:rsidRPr="00094816">
              <w:tab/>
            </w:r>
          </w:p>
        </w:tc>
        <w:tc>
          <w:tcPr>
            <w:tcW w:w="2268" w:type="dxa"/>
            <w:shd w:val="clear" w:color="auto" w:fill="FFFF00"/>
            <w:vAlign w:val="center"/>
          </w:tcPr>
          <w:p w14:paraId="565C4D1A" w14:textId="4862BEA2" w:rsidR="002D617F" w:rsidRPr="00094816" w:rsidRDefault="00F90445" w:rsidP="004F5942">
            <w:pPr>
              <w:tabs>
                <w:tab w:val="left" w:pos="426"/>
                <w:tab w:val="left" w:pos="851"/>
              </w:tabs>
              <w:jc w:val="both"/>
            </w:pPr>
            <w:r w:rsidRPr="00094816">
              <w:t>…………</w:t>
            </w:r>
            <w:r w:rsidR="00AC355F">
              <w:t>…..</w:t>
            </w:r>
            <w:r w:rsidR="00085F72" w:rsidRPr="00094816">
              <w:t xml:space="preserve"> €TTC</w:t>
            </w:r>
          </w:p>
        </w:tc>
      </w:tr>
    </w:tbl>
    <w:p w14:paraId="4E9B3946" w14:textId="4474127F" w:rsidR="003B65C8" w:rsidRPr="00094816" w:rsidRDefault="003B65C8" w:rsidP="004F5942">
      <w:pPr>
        <w:jc w:val="both"/>
      </w:pPr>
    </w:p>
    <w:p w14:paraId="10B89A90" w14:textId="5FEE57F1" w:rsidR="00F81E16" w:rsidRPr="00094816" w:rsidRDefault="00F81E16" w:rsidP="00F81E16">
      <w:pPr>
        <w:jc w:val="both"/>
      </w:pPr>
      <w:r w:rsidRPr="00094816">
        <w:t>Concernant la part à commande, les prestations doivent être réglées en application des quantités et prix indiqués dans le bon de commande.</w:t>
      </w:r>
    </w:p>
    <w:p w14:paraId="33F10321" w14:textId="77777777" w:rsidR="00DE2560" w:rsidRPr="00094816" w:rsidRDefault="00DE2560" w:rsidP="00DE2560">
      <w:pPr>
        <w:jc w:val="both"/>
      </w:pPr>
    </w:p>
    <w:p w14:paraId="4011D484" w14:textId="77777777" w:rsidR="00DE2560" w:rsidRPr="00094816" w:rsidRDefault="00DE2560">
      <w:pPr>
        <w:pStyle w:val="Titre2"/>
        <w:rPr>
          <w:i/>
          <w:sz w:val="22"/>
          <w:szCs w:val="22"/>
        </w:rPr>
      </w:pPr>
      <w:r w:rsidRPr="00094816">
        <w:rPr>
          <w:sz w:val="22"/>
          <w:szCs w:val="22"/>
        </w:rPr>
        <w:t xml:space="preserve"> </w:t>
      </w:r>
      <w:bookmarkStart w:id="13" w:name="_Toc224834069"/>
      <w:r w:rsidRPr="00094816">
        <w:rPr>
          <w:sz w:val="22"/>
          <w:szCs w:val="22"/>
        </w:rPr>
        <w:t>Variation du prix</w:t>
      </w:r>
      <w:bookmarkEnd w:id="13"/>
    </w:p>
    <w:p w14:paraId="0712A964" w14:textId="77777777" w:rsidR="00DE2560" w:rsidRPr="00094816" w:rsidRDefault="00DE2560" w:rsidP="00DE2560">
      <w:pPr>
        <w:pStyle w:val="fcase1ertab"/>
        <w:ind w:left="0" w:firstLine="0"/>
        <w:rPr>
          <w:rFonts w:ascii="Arial" w:hAnsi="Arial" w:cs="Arial"/>
          <w:sz w:val="22"/>
          <w:szCs w:val="22"/>
        </w:rPr>
      </w:pPr>
    </w:p>
    <w:p w14:paraId="71F92835" w14:textId="559C26C1" w:rsidR="00DE2560" w:rsidRPr="00094816" w:rsidRDefault="00DE2560" w:rsidP="00DE2560">
      <w:pPr>
        <w:pStyle w:val="fcase1ertab"/>
        <w:ind w:left="0" w:firstLine="0"/>
        <w:rPr>
          <w:rFonts w:ascii="Arial" w:hAnsi="Arial" w:cs="Arial"/>
          <w:sz w:val="22"/>
          <w:szCs w:val="22"/>
        </w:rPr>
      </w:pPr>
      <w:r w:rsidRPr="00094816">
        <w:rPr>
          <w:rFonts w:ascii="Arial" w:eastAsia="Arial" w:hAnsi="Arial" w:cs="Arial"/>
          <w:sz w:val="22"/>
          <w:szCs w:val="22"/>
          <w:lang w:eastAsia="en-US"/>
        </w:rPr>
        <w:t>Le prix est ferme et non révisable</w:t>
      </w:r>
      <w:r w:rsidR="0073147A" w:rsidRPr="00094816">
        <w:rPr>
          <w:rFonts w:ascii="Arial" w:eastAsia="Arial" w:hAnsi="Arial" w:cs="Arial"/>
          <w:sz w:val="22"/>
          <w:szCs w:val="22"/>
          <w:lang w:eastAsia="en-US"/>
        </w:rPr>
        <w:t xml:space="preserve"> pendant toute la durée du marché.</w:t>
      </w:r>
    </w:p>
    <w:p w14:paraId="7E887302" w14:textId="77777777" w:rsidR="00DE2560" w:rsidRPr="00094816" w:rsidRDefault="00DE2560" w:rsidP="00DE2560">
      <w:pPr>
        <w:pStyle w:val="fcase1ertab"/>
        <w:ind w:left="0" w:firstLine="0"/>
        <w:rPr>
          <w:rFonts w:ascii="Arial" w:hAnsi="Arial" w:cs="Arial"/>
          <w:sz w:val="22"/>
          <w:szCs w:val="22"/>
        </w:rPr>
      </w:pPr>
    </w:p>
    <w:p w14:paraId="4C4D9816" w14:textId="77777777" w:rsidR="002D617F" w:rsidRPr="00094816" w:rsidRDefault="002D617F">
      <w:pPr>
        <w:pStyle w:val="Titre2"/>
        <w:rPr>
          <w:i/>
          <w:sz w:val="22"/>
          <w:szCs w:val="22"/>
        </w:rPr>
      </w:pPr>
      <w:bookmarkStart w:id="14" w:name="_Toc224834070"/>
      <w:r w:rsidRPr="00094816">
        <w:rPr>
          <w:sz w:val="22"/>
          <w:szCs w:val="22"/>
        </w:rPr>
        <w:t>Sous-traitance</w:t>
      </w:r>
      <w:bookmarkEnd w:id="14"/>
      <w:r w:rsidRPr="00094816">
        <w:rPr>
          <w:sz w:val="22"/>
          <w:szCs w:val="22"/>
        </w:rPr>
        <w:t xml:space="preserve"> </w:t>
      </w:r>
    </w:p>
    <w:p w14:paraId="57D05B35" w14:textId="77777777" w:rsidR="002D617F" w:rsidRPr="00094816" w:rsidRDefault="002D617F" w:rsidP="004F5942">
      <w:pPr>
        <w:jc w:val="both"/>
      </w:pPr>
    </w:p>
    <w:p w14:paraId="6F47EA93" w14:textId="77777777" w:rsidR="002D617F" w:rsidRPr="00094816" w:rsidRDefault="00BD1A7C" w:rsidP="004F5942">
      <w:pPr>
        <w:jc w:val="both"/>
      </w:pPr>
      <w:r w:rsidRPr="00094816">
        <w:t>L</w:t>
      </w:r>
      <w:r w:rsidR="002D617F" w:rsidRPr="00094816">
        <w:t>’offre, qu’elle soit présentée par une seule entreprise ou par un groupement d’opérateurs économiques doit indiquer tous les sous-traitants connus lors de son dépôt, ainsi que les prestations, leur montant, les modalités de paiement pour lequel la sous-traitance est envisagée, la dénomination et la qualité des sous-traitants.</w:t>
      </w:r>
    </w:p>
    <w:p w14:paraId="34FEFFF1" w14:textId="77777777" w:rsidR="003657CB" w:rsidRPr="00094816" w:rsidRDefault="003657CB" w:rsidP="004F5942">
      <w:pPr>
        <w:jc w:val="both"/>
      </w:pPr>
    </w:p>
    <w:p w14:paraId="35AD81D0" w14:textId="77777777" w:rsidR="002D617F" w:rsidRPr="00094816" w:rsidRDefault="002D617F">
      <w:pPr>
        <w:pStyle w:val="Titre2"/>
        <w:rPr>
          <w:i/>
          <w:sz w:val="22"/>
          <w:szCs w:val="22"/>
        </w:rPr>
      </w:pPr>
      <w:bookmarkStart w:id="15" w:name="_Toc224834071"/>
      <w:r w:rsidRPr="00094816">
        <w:rPr>
          <w:sz w:val="22"/>
          <w:szCs w:val="22"/>
        </w:rPr>
        <w:t>Vérification et admission</w:t>
      </w:r>
      <w:bookmarkEnd w:id="15"/>
    </w:p>
    <w:p w14:paraId="5C59EA6B" w14:textId="35C9AB5B" w:rsidR="002F1678" w:rsidRPr="00094816" w:rsidRDefault="002F1678" w:rsidP="004F5942">
      <w:pPr>
        <w:jc w:val="both"/>
        <w:rPr>
          <w:i/>
        </w:rPr>
      </w:pPr>
    </w:p>
    <w:p w14:paraId="300D7096" w14:textId="06BA9D19" w:rsidR="0004740D" w:rsidRPr="00094816" w:rsidRDefault="007C606C" w:rsidP="0004740D">
      <w:pPr>
        <w:spacing w:line="276" w:lineRule="auto"/>
        <w:jc w:val="both"/>
        <w:rPr>
          <w:rFonts w:eastAsia="Times New Roman"/>
          <w:bCs/>
        </w:rPr>
      </w:pPr>
      <w:r w:rsidRPr="00094816">
        <w:rPr>
          <w:rFonts w:eastAsia="Times New Roman"/>
          <w:bCs/>
        </w:rPr>
        <w:t>Les opérations de vérification se déroulent conformément aux stipulations du chapitre 5 du CCAG-PI.</w:t>
      </w:r>
    </w:p>
    <w:p w14:paraId="2F257DCE" w14:textId="77777777" w:rsidR="007C606C" w:rsidRPr="00094816" w:rsidRDefault="007C606C" w:rsidP="0004740D">
      <w:pPr>
        <w:spacing w:line="276" w:lineRule="auto"/>
        <w:jc w:val="both"/>
        <w:rPr>
          <w:rFonts w:eastAsia="Times New Roman"/>
          <w:bCs/>
        </w:rPr>
      </w:pPr>
    </w:p>
    <w:p w14:paraId="491E8559" w14:textId="578AFFC0" w:rsidR="00612B45" w:rsidRPr="00094816" w:rsidRDefault="0004740D" w:rsidP="0004740D">
      <w:pPr>
        <w:spacing w:line="276" w:lineRule="auto"/>
        <w:jc w:val="both"/>
        <w:rPr>
          <w:bCs/>
        </w:rPr>
      </w:pPr>
      <w:r w:rsidRPr="00094816">
        <w:rPr>
          <w:bCs/>
        </w:rPr>
        <w:t xml:space="preserve">Le Titulaire est tenu à une obligation de </w:t>
      </w:r>
      <w:r w:rsidR="00612B45" w:rsidRPr="00094816">
        <w:rPr>
          <w:bCs/>
        </w:rPr>
        <w:t xml:space="preserve">moyens </w:t>
      </w:r>
      <w:r w:rsidRPr="00094816">
        <w:rPr>
          <w:bCs/>
        </w:rPr>
        <w:t>et de délais sous peine de se voir appliquer les pénalités prévues à l’article 10 du présent CCP.</w:t>
      </w:r>
      <w:r w:rsidR="00612B45" w:rsidRPr="00094816">
        <w:rPr>
          <w:bCs/>
        </w:rPr>
        <w:t xml:space="preserve"> </w:t>
      </w:r>
    </w:p>
    <w:p w14:paraId="0137D0AD" w14:textId="77777777" w:rsidR="00612B45" w:rsidRPr="00094816" w:rsidRDefault="00612B45" w:rsidP="0004740D">
      <w:pPr>
        <w:spacing w:line="276" w:lineRule="auto"/>
        <w:jc w:val="both"/>
        <w:rPr>
          <w:bCs/>
        </w:rPr>
      </w:pPr>
    </w:p>
    <w:p w14:paraId="692E7EDF" w14:textId="7C19286F" w:rsidR="0004740D" w:rsidRPr="00094816" w:rsidRDefault="0004740D" w:rsidP="0004740D">
      <w:pPr>
        <w:spacing w:line="276" w:lineRule="auto"/>
        <w:jc w:val="both"/>
        <w:rPr>
          <w:bCs/>
        </w:rPr>
      </w:pPr>
      <w:r w:rsidRPr="00094816">
        <w:rPr>
          <w:bCs/>
        </w:rPr>
        <w:t>Il remet à l’Université des livrables exempts d’erreur matérielle.</w:t>
      </w:r>
    </w:p>
    <w:p w14:paraId="6C31335E" w14:textId="77777777" w:rsidR="004A0067" w:rsidRPr="00094816" w:rsidRDefault="004A0067" w:rsidP="0004740D">
      <w:pPr>
        <w:spacing w:line="276" w:lineRule="auto"/>
        <w:jc w:val="both"/>
        <w:rPr>
          <w:bCs/>
        </w:rPr>
      </w:pPr>
    </w:p>
    <w:p w14:paraId="37C61E8F" w14:textId="77777777" w:rsidR="0004740D" w:rsidRPr="00094816" w:rsidRDefault="0004740D" w:rsidP="0004740D">
      <w:pPr>
        <w:spacing w:line="276" w:lineRule="auto"/>
        <w:jc w:val="both"/>
        <w:rPr>
          <w:bCs/>
        </w:rPr>
      </w:pPr>
      <w:r w:rsidRPr="00094816">
        <w:rPr>
          <w:bCs/>
        </w:rPr>
        <w:t>Il garantit avoir, en interne ou par le biais de sous-traitants, l’ensemble des connaissances, compétences et savoir-faire techniques et organisationnels nécessaires à l’exécution du présent marché. Il garantit la faisabilité technique et la légalité des solutions préconisées.</w:t>
      </w:r>
    </w:p>
    <w:p w14:paraId="468F1CDB" w14:textId="77777777" w:rsidR="0004740D" w:rsidRPr="00094816" w:rsidRDefault="0004740D" w:rsidP="0004740D">
      <w:pPr>
        <w:spacing w:line="276" w:lineRule="auto"/>
        <w:jc w:val="both"/>
        <w:rPr>
          <w:bCs/>
        </w:rPr>
      </w:pPr>
    </w:p>
    <w:p w14:paraId="7B52CD47" w14:textId="77777777" w:rsidR="0004740D" w:rsidRPr="00094816" w:rsidRDefault="0004740D" w:rsidP="0004740D">
      <w:pPr>
        <w:spacing w:line="276" w:lineRule="auto"/>
        <w:jc w:val="both"/>
        <w:rPr>
          <w:bCs/>
        </w:rPr>
      </w:pPr>
      <w:r w:rsidRPr="00094816">
        <w:rPr>
          <w:bCs/>
        </w:rPr>
        <w:t>En tant que professionnel, le titulaire est garant du respect :</w:t>
      </w:r>
    </w:p>
    <w:p w14:paraId="329A2730" w14:textId="77777777" w:rsidR="0004740D" w:rsidRPr="00094816" w:rsidRDefault="0004740D" w:rsidP="0004740D">
      <w:pPr>
        <w:spacing w:line="276" w:lineRule="auto"/>
        <w:jc w:val="both"/>
        <w:rPr>
          <w:bCs/>
        </w:rPr>
      </w:pPr>
      <w:r w:rsidRPr="00094816">
        <w:rPr>
          <w:bCs/>
        </w:rPr>
        <w:t>- de toutes obligations légales et réglementaires en vigueur de nature à couvrir ou impacter les prestations recommandées et/ou mises en œuvre en application du présent accord-cadre ;</w:t>
      </w:r>
    </w:p>
    <w:p w14:paraId="5EDE22CB" w14:textId="77777777" w:rsidR="0004740D" w:rsidRPr="00094816" w:rsidRDefault="0004740D" w:rsidP="0004740D">
      <w:pPr>
        <w:spacing w:line="276" w:lineRule="auto"/>
        <w:jc w:val="both"/>
        <w:rPr>
          <w:bCs/>
        </w:rPr>
      </w:pPr>
      <w:r w:rsidRPr="00094816">
        <w:rPr>
          <w:bCs/>
        </w:rPr>
        <w:t>- des règles de l’art et règles de bonne conduite pour chacune des prestations visées dans son offre et le marché.</w:t>
      </w:r>
    </w:p>
    <w:p w14:paraId="1342AA66" w14:textId="77777777" w:rsidR="00AC355F" w:rsidRPr="00094816" w:rsidRDefault="00AC355F" w:rsidP="004F5942">
      <w:pPr>
        <w:jc w:val="both"/>
      </w:pPr>
    </w:p>
    <w:p w14:paraId="2C4DF590" w14:textId="77777777" w:rsidR="002D617F" w:rsidRPr="00094816" w:rsidRDefault="002D617F">
      <w:pPr>
        <w:pStyle w:val="Titre2"/>
        <w:rPr>
          <w:sz w:val="22"/>
          <w:szCs w:val="22"/>
        </w:rPr>
      </w:pPr>
      <w:bookmarkStart w:id="16" w:name="_Toc224834072"/>
      <w:r w:rsidRPr="00094816">
        <w:rPr>
          <w:sz w:val="22"/>
          <w:szCs w:val="22"/>
        </w:rPr>
        <w:t>Conditions de facturation et modalités de règlement</w:t>
      </w:r>
      <w:bookmarkEnd w:id="16"/>
      <w:r w:rsidRPr="00094816">
        <w:rPr>
          <w:sz w:val="22"/>
          <w:szCs w:val="22"/>
        </w:rPr>
        <w:t> </w:t>
      </w:r>
    </w:p>
    <w:p w14:paraId="45D26E1A" w14:textId="77777777" w:rsidR="002D617F" w:rsidRPr="00094816" w:rsidRDefault="002D617F" w:rsidP="004F5942">
      <w:pPr>
        <w:adjustRightInd w:val="0"/>
        <w:jc w:val="both"/>
        <w:rPr>
          <w:b/>
          <w:bCs/>
        </w:rPr>
      </w:pPr>
    </w:p>
    <w:p w14:paraId="34D6BEA7" w14:textId="2D9281AE" w:rsidR="002D617F" w:rsidRPr="00094816" w:rsidRDefault="004F5942" w:rsidP="001E67E7">
      <w:pPr>
        <w:pStyle w:val="Titre5"/>
        <w:numPr>
          <w:ilvl w:val="1"/>
          <w:numId w:val="4"/>
        </w:numPr>
        <w:jc w:val="both"/>
        <w:rPr>
          <w:sz w:val="22"/>
          <w:szCs w:val="22"/>
        </w:rPr>
      </w:pPr>
      <w:r w:rsidRPr="00094816">
        <w:rPr>
          <w:sz w:val="22"/>
          <w:szCs w:val="22"/>
        </w:rPr>
        <w:t xml:space="preserve"> </w:t>
      </w:r>
      <w:r w:rsidR="002D617F" w:rsidRPr="00094816">
        <w:rPr>
          <w:sz w:val="22"/>
          <w:szCs w:val="22"/>
        </w:rPr>
        <w:t>Facturation </w:t>
      </w:r>
    </w:p>
    <w:p w14:paraId="6885BDD6" w14:textId="77777777" w:rsidR="00CD308C" w:rsidRPr="00094816" w:rsidRDefault="00CD308C" w:rsidP="006B0559"/>
    <w:p w14:paraId="7EA130A4" w14:textId="731C5342" w:rsidR="00154EDF" w:rsidRPr="00094816" w:rsidRDefault="00CD308C" w:rsidP="00AC355F">
      <w:pPr>
        <w:jc w:val="both"/>
        <w:rPr>
          <w:b/>
        </w:rPr>
      </w:pPr>
      <w:r w:rsidRPr="00AC355F">
        <w:t xml:space="preserve">Concernant les prestations </w:t>
      </w:r>
      <w:r w:rsidR="00AC355F" w:rsidRPr="00AC355F">
        <w:t>de</w:t>
      </w:r>
      <w:r w:rsidR="004A0067" w:rsidRPr="00AC355F">
        <w:t xml:space="preserve"> chacune des quatre </w:t>
      </w:r>
      <w:r w:rsidR="00441977" w:rsidRPr="00AC355F">
        <w:t>parties techniques</w:t>
      </w:r>
      <w:r w:rsidR="004A0067" w:rsidRPr="00AC355F">
        <w:t xml:space="preserve"> identifiées</w:t>
      </w:r>
      <w:r w:rsidR="00AC355F" w:rsidRPr="00AC355F">
        <w:t xml:space="preserve"> ci-dessus</w:t>
      </w:r>
      <w:r w:rsidRPr="00AC355F">
        <w:t xml:space="preserve">, le </w:t>
      </w:r>
      <w:r w:rsidRPr="00AC355F">
        <w:lastRenderedPageBreak/>
        <w:t>paiement est effectué</w:t>
      </w:r>
      <w:r w:rsidR="00AC355F" w:rsidRPr="00AC355F">
        <w:t xml:space="preserve"> par un acompte correspondant au montant prévu dans la DPGF pour chacune des phases, et </w:t>
      </w:r>
      <w:r w:rsidRPr="00AC355F">
        <w:t>après service fait</w:t>
      </w:r>
      <w:r w:rsidR="00805D1F" w:rsidRPr="00AC355F">
        <w:rPr>
          <w:b/>
        </w:rPr>
        <w:t>.</w:t>
      </w:r>
    </w:p>
    <w:p w14:paraId="6DA602C8" w14:textId="77777777" w:rsidR="002D617F" w:rsidRPr="00094816" w:rsidRDefault="002D617F" w:rsidP="00AC355F">
      <w:pPr>
        <w:jc w:val="both"/>
      </w:pPr>
    </w:p>
    <w:p w14:paraId="14C59411" w14:textId="02CF23DF" w:rsidR="002D617F" w:rsidRPr="00094816" w:rsidRDefault="002D617F" w:rsidP="004F5942">
      <w:pPr>
        <w:spacing w:after="120"/>
        <w:jc w:val="both"/>
      </w:pPr>
      <w:r w:rsidRPr="00094816">
        <w:t xml:space="preserve">Les paiements sont effectués selon les règles de la comptabilité publique, sur présentation de factures, ainsi que de tous les éléments justificatifs en un original, sur lesquelles doivent figurer </w:t>
      </w:r>
      <w:r w:rsidR="00F3529F" w:rsidRPr="00094816">
        <w:t>notamment, les</w:t>
      </w:r>
      <w:r w:rsidRPr="00094816">
        <w:t xml:space="preserve"> indications suivantes :</w:t>
      </w:r>
    </w:p>
    <w:p w14:paraId="7ACE08BE"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L’intitulé et le numéro du marché ainsi que le numéro du bon de commande ;</w:t>
      </w:r>
    </w:p>
    <w:p w14:paraId="4D32668C"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La date de délivrance et le numéro de la facture ;</w:t>
      </w:r>
    </w:p>
    <w:p w14:paraId="2194D6B6"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Le nom et l’adresse du créancier ;</w:t>
      </w:r>
    </w:p>
    <w:p w14:paraId="65FDD364"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Sa domiciliation bancaire ;</w:t>
      </w:r>
    </w:p>
    <w:p w14:paraId="55A383E9"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Le numéro d'identification SIREN ou SIRET ;</w:t>
      </w:r>
    </w:p>
    <w:p w14:paraId="7D0860A6"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La mention exacte de la prestation concernée ;</w:t>
      </w:r>
    </w:p>
    <w:p w14:paraId="4570CCCC"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La période d’exécution des prestations ;</w:t>
      </w:r>
    </w:p>
    <w:p w14:paraId="136D77C4"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Le montant de la prestation exécutée, en HT et en TTC ;</w:t>
      </w:r>
    </w:p>
    <w:p w14:paraId="699862E2"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Le taux et le montant de la TVA en vigueur.</w:t>
      </w:r>
    </w:p>
    <w:p w14:paraId="16165949" w14:textId="77777777" w:rsidR="002D617F" w:rsidRPr="00094816" w:rsidRDefault="002D617F" w:rsidP="001E67E7">
      <w:pPr>
        <w:pStyle w:val="Liste2-Retrait"/>
        <w:numPr>
          <w:ilvl w:val="0"/>
          <w:numId w:val="3"/>
        </w:numPr>
        <w:tabs>
          <w:tab w:val="clear" w:pos="2552"/>
          <w:tab w:val="clear" w:pos="2835"/>
          <w:tab w:val="left" w:pos="993"/>
        </w:tabs>
        <w:spacing w:before="0" w:after="0"/>
        <w:ind w:left="993" w:hanging="511"/>
        <w:rPr>
          <w:color w:val="auto"/>
          <w:sz w:val="22"/>
          <w:szCs w:val="22"/>
        </w:rPr>
      </w:pPr>
      <w:r w:rsidRPr="00094816">
        <w:rPr>
          <w:color w:val="auto"/>
          <w:sz w:val="22"/>
          <w:szCs w:val="22"/>
        </w:rPr>
        <w:t>En cas de groupement conjoint, pour chaque opérateur économique, le montant des prestations effectuées par l’opérateur économique ;</w:t>
      </w:r>
    </w:p>
    <w:p w14:paraId="369D5962" w14:textId="77777777" w:rsidR="002D617F" w:rsidRPr="00094816" w:rsidRDefault="002D617F" w:rsidP="001E67E7">
      <w:pPr>
        <w:pStyle w:val="Liste2-Retrait"/>
        <w:numPr>
          <w:ilvl w:val="0"/>
          <w:numId w:val="3"/>
        </w:numPr>
        <w:tabs>
          <w:tab w:val="clear" w:pos="2552"/>
          <w:tab w:val="clear" w:pos="2835"/>
          <w:tab w:val="left" w:pos="993"/>
        </w:tabs>
        <w:spacing w:before="0" w:after="0"/>
        <w:ind w:left="0" w:firstLine="482"/>
        <w:rPr>
          <w:color w:val="auto"/>
          <w:sz w:val="22"/>
          <w:szCs w:val="22"/>
        </w:rPr>
      </w:pPr>
      <w:r w:rsidRPr="00094816">
        <w:rPr>
          <w:color w:val="auto"/>
          <w:sz w:val="22"/>
          <w:szCs w:val="22"/>
        </w:rPr>
        <w:t xml:space="preserve">Les pénalités éventuelles. </w:t>
      </w:r>
    </w:p>
    <w:p w14:paraId="4D7AD141" w14:textId="77777777" w:rsidR="002D617F" w:rsidRPr="00094816" w:rsidRDefault="002D617F" w:rsidP="004F5942">
      <w:pPr>
        <w:pStyle w:val="Liste2-Retrait"/>
        <w:numPr>
          <w:ilvl w:val="0"/>
          <w:numId w:val="0"/>
        </w:numPr>
        <w:tabs>
          <w:tab w:val="clear" w:pos="2552"/>
          <w:tab w:val="clear" w:pos="2835"/>
          <w:tab w:val="left" w:pos="993"/>
        </w:tabs>
        <w:spacing w:before="0" w:after="0"/>
        <w:ind w:left="482"/>
        <w:rPr>
          <w:color w:val="auto"/>
          <w:sz w:val="22"/>
          <w:szCs w:val="22"/>
        </w:rPr>
      </w:pPr>
    </w:p>
    <w:p w14:paraId="7BBA7D7B" w14:textId="77777777" w:rsidR="002D617F" w:rsidRPr="00094816" w:rsidRDefault="002D617F" w:rsidP="004F5942">
      <w:pPr>
        <w:jc w:val="both"/>
      </w:pPr>
      <w:r w:rsidRPr="00094816">
        <w:t>L’acheteur se réserve le droit de compléter ou de rectifier les demandes de paiement qui comporteraient des erreurs ou seraient incomplètes. Dans ce cas, il adresse au titulaire une facture rectificative.</w:t>
      </w:r>
    </w:p>
    <w:p w14:paraId="3C6CD3D7" w14:textId="77777777" w:rsidR="002D617F" w:rsidRPr="00094816" w:rsidRDefault="002D617F" w:rsidP="004F5942">
      <w:pPr>
        <w:jc w:val="both"/>
      </w:pPr>
    </w:p>
    <w:p w14:paraId="3607B832" w14:textId="77777777" w:rsidR="002D617F" w:rsidRPr="00094816" w:rsidRDefault="002D617F" w:rsidP="004F5942">
      <w:pPr>
        <w:jc w:val="both"/>
      </w:pPr>
      <w:r w:rsidRPr="00094816">
        <w:t>Lorsqu'il y a eu paiement de règlements partiels définitifs, le titulaire transmet un décompte pour solde qui comporte deux parties :</w:t>
      </w:r>
    </w:p>
    <w:p w14:paraId="61322EE1" w14:textId="77777777" w:rsidR="002D617F" w:rsidRPr="00094816" w:rsidRDefault="002D617F" w:rsidP="004F5942">
      <w:pPr>
        <w:jc w:val="both"/>
      </w:pPr>
      <w:r w:rsidRPr="00094816">
        <w:t>- un récapitulatif des règlements partiels définitifs perçus pour l'ensemble des prestations du marché objet du projet de décompte, sauf le dernier règlement partiel définitif.</w:t>
      </w:r>
    </w:p>
    <w:p w14:paraId="5D3D49F9" w14:textId="77777777" w:rsidR="002D617F" w:rsidRPr="00094816" w:rsidRDefault="002D617F" w:rsidP="004F5942">
      <w:pPr>
        <w:jc w:val="both"/>
      </w:pPr>
      <w:r w:rsidRPr="00094816">
        <w:t xml:space="preserve">- une demande de paiement correspondant aux sommes dues au titre du dernier règlement partiel définitif. </w:t>
      </w:r>
    </w:p>
    <w:p w14:paraId="134BC64D" w14:textId="77777777" w:rsidR="002D617F" w:rsidRPr="00094816" w:rsidRDefault="002D617F" w:rsidP="004F5942">
      <w:pPr>
        <w:jc w:val="both"/>
      </w:pPr>
    </w:p>
    <w:p w14:paraId="5D034094" w14:textId="77777777" w:rsidR="002D617F" w:rsidRPr="00094816" w:rsidRDefault="002D617F" w:rsidP="001E67E7">
      <w:pPr>
        <w:pStyle w:val="Titre5"/>
        <w:numPr>
          <w:ilvl w:val="1"/>
          <w:numId w:val="4"/>
        </w:numPr>
        <w:jc w:val="both"/>
        <w:rPr>
          <w:b w:val="0"/>
          <w:sz w:val="22"/>
          <w:szCs w:val="22"/>
        </w:rPr>
      </w:pPr>
      <w:r w:rsidRPr="00094816">
        <w:rPr>
          <w:sz w:val="22"/>
          <w:szCs w:val="22"/>
        </w:rPr>
        <w:t xml:space="preserve"> Facturation dématérialisée</w:t>
      </w:r>
    </w:p>
    <w:p w14:paraId="60D147FA" w14:textId="77777777" w:rsidR="002D617F" w:rsidRPr="00094816" w:rsidRDefault="002D617F" w:rsidP="004F5942">
      <w:pPr>
        <w:jc w:val="both"/>
      </w:pPr>
    </w:p>
    <w:p w14:paraId="57C33655" w14:textId="77777777" w:rsidR="002D617F" w:rsidRPr="00094816" w:rsidRDefault="002D617F" w:rsidP="004F5942">
      <w:pPr>
        <w:jc w:val="both"/>
      </w:pPr>
      <w:r w:rsidRPr="00094816">
        <w:t xml:space="preserve">Le titulaire adresse ses factures par voie électronique, conformément à l’ordonnance du 26 juin 2014 rendant obligatoire la facturation électronique pour les émetteurs de factures à destination de l’Etat, des collectivités territoriales et de leurs établissements publics respectifs. </w:t>
      </w:r>
    </w:p>
    <w:p w14:paraId="77084606" w14:textId="77777777" w:rsidR="002D617F" w:rsidRPr="00094816" w:rsidRDefault="002D617F" w:rsidP="004F5942">
      <w:pPr>
        <w:jc w:val="both"/>
      </w:pPr>
    </w:p>
    <w:p w14:paraId="13734AA5" w14:textId="12E6F027" w:rsidR="002D617F" w:rsidRPr="00094816" w:rsidRDefault="002D617F" w:rsidP="004F5942">
      <w:pPr>
        <w:jc w:val="both"/>
      </w:pPr>
      <w:r w:rsidRPr="00094816">
        <w:t>A cette fin, une solution gratuite et sécurisée, CHORUS PRO, est mise à disposition pour la transmission des factures sous forme dématérialisée. Un document « Information chorus</w:t>
      </w:r>
      <w:r w:rsidR="00750B4F" w:rsidRPr="00094816">
        <w:t xml:space="preserve"> </w:t>
      </w:r>
      <w:r w:rsidRPr="00094816">
        <w:t xml:space="preserve">fournisseurs » est joint au Dossier de consultation des entreprises (DCE) aux fins d’information sur la procédure.  </w:t>
      </w:r>
    </w:p>
    <w:p w14:paraId="4097CDC7" w14:textId="77777777" w:rsidR="00805D1F" w:rsidRPr="00094816" w:rsidRDefault="00805D1F" w:rsidP="004F5942">
      <w:pPr>
        <w:jc w:val="both"/>
      </w:pPr>
    </w:p>
    <w:p w14:paraId="49035629" w14:textId="77777777" w:rsidR="002D617F" w:rsidRPr="00094816" w:rsidRDefault="002D617F" w:rsidP="004F5942">
      <w:pPr>
        <w:jc w:val="both"/>
      </w:pPr>
      <w:r w:rsidRPr="00094816">
        <w:t>Le code service à utiliser est :</w:t>
      </w:r>
    </w:p>
    <w:p w14:paraId="200D41E8" w14:textId="11079703" w:rsidR="002D617F" w:rsidRPr="00094816" w:rsidRDefault="00244F12" w:rsidP="004F5942">
      <w:pPr>
        <w:jc w:val="both"/>
        <w:rPr>
          <w:b/>
          <w:bCs/>
        </w:rPr>
      </w:pPr>
      <w:proofErr w:type="spellStart"/>
      <w:r w:rsidRPr="00094816">
        <w:rPr>
          <w:b/>
          <w:bCs/>
        </w:rPr>
        <w:t>F</w:t>
      </w:r>
      <w:r w:rsidR="00270EF4" w:rsidRPr="00094816">
        <w:rPr>
          <w:b/>
          <w:bCs/>
        </w:rPr>
        <w:t>ac</w:t>
      </w:r>
      <w:r w:rsidRPr="00094816">
        <w:rPr>
          <w:b/>
          <w:bCs/>
        </w:rPr>
        <w:t>tures_BDC</w:t>
      </w:r>
      <w:proofErr w:type="spellEnd"/>
    </w:p>
    <w:p w14:paraId="37A6210C" w14:textId="77777777" w:rsidR="002D617F" w:rsidRPr="00094816" w:rsidRDefault="002D617F" w:rsidP="004F5942">
      <w:pPr>
        <w:jc w:val="both"/>
      </w:pPr>
    </w:p>
    <w:p w14:paraId="7B4E92F0" w14:textId="77777777" w:rsidR="002D617F" w:rsidRPr="00094816" w:rsidRDefault="002D617F" w:rsidP="004F5942">
      <w:pPr>
        <w:jc w:val="both"/>
      </w:pPr>
      <w:r w:rsidRPr="00094816">
        <w:t>Afin de pouvoir déposer ses factures sur le portail, le titulaire devra obligatoirement disposer d’un numéro de bon de commande à 10 chiffres commençant par 45.</w:t>
      </w:r>
    </w:p>
    <w:p w14:paraId="1067E944" w14:textId="77777777" w:rsidR="002D617F" w:rsidRPr="00094816" w:rsidRDefault="002D617F" w:rsidP="004F5942">
      <w:pPr>
        <w:jc w:val="both"/>
      </w:pPr>
    </w:p>
    <w:p w14:paraId="7D6C94B7" w14:textId="77777777" w:rsidR="002D617F" w:rsidRPr="00094816" w:rsidRDefault="002D617F" w:rsidP="004F5942">
      <w:pPr>
        <w:pBdr>
          <w:top w:val="single" w:sz="4" w:space="1" w:color="auto"/>
          <w:left w:val="single" w:sz="4" w:space="4" w:color="auto"/>
          <w:bottom w:val="single" w:sz="4" w:space="1" w:color="auto"/>
          <w:right w:val="single" w:sz="4" w:space="4" w:color="auto"/>
        </w:pBdr>
        <w:jc w:val="both"/>
        <w:rPr>
          <w:b/>
        </w:rPr>
      </w:pPr>
      <w:r w:rsidRPr="00094816">
        <w:rPr>
          <w:b/>
        </w:rPr>
        <w:t xml:space="preserve">Lorsqu'une facture est transmise en dehors de ce portail, la personne publique peut la rejeter après avoir rappelé cette obligation à l'émetteur et l'avoir invité à s'y conformer. </w:t>
      </w:r>
    </w:p>
    <w:p w14:paraId="49922777" w14:textId="77777777" w:rsidR="002D617F" w:rsidRPr="00094816" w:rsidRDefault="002D617F" w:rsidP="004F5942">
      <w:pPr>
        <w:jc w:val="both"/>
      </w:pPr>
    </w:p>
    <w:p w14:paraId="0700EB28" w14:textId="77777777" w:rsidR="002D617F" w:rsidRPr="00094816" w:rsidRDefault="002D617F" w:rsidP="004F5942">
      <w:pPr>
        <w:jc w:val="both"/>
      </w:pPr>
      <w:r w:rsidRPr="00094816">
        <w:t>L’Université se libère des sommes dues en exécution du présent marché en faisant porter le montant dû au crédit du compte bancaire ouvert au nom du titulaire.</w:t>
      </w:r>
    </w:p>
    <w:p w14:paraId="494A18B9" w14:textId="77777777" w:rsidR="002D617F" w:rsidRPr="00094816" w:rsidRDefault="002D617F" w:rsidP="004F5942">
      <w:pPr>
        <w:jc w:val="both"/>
      </w:pPr>
      <w:r w:rsidRPr="00094816">
        <w:t>Seules les prestations effectivement réalisées donnent droit à paiement pour le titulaire.</w:t>
      </w:r>
    </w:p>
    <w:p w14:paraId="3AA35E14" w14:textId="77777777" w:rsidR="002D617F" w:rsidRPr="00094816" w:rsidRDefault="002D617F" w:rsidP="004F5942">
      <w:pPr>
        <w:jc w:val="both"/>
      </w:pPr>
    </w:p>
    <w:p w14:paraId="285CFC2F" w14:textId="77777777" w:rsidR="002D617F" w:rsidRPr="00094816" w:rsidRDefault="002D617F" w:rsidP="004F5942">
      <w:pPr>
        <w:jc w:val="both"/>
      </w:pPr>
      <w:r w:rsidRPr="00094816">
        <w:t>L’absence d’une des mentions obligatoires permettant l’identification certaine de la prestation entraîne le renvoi de la facture en recommandé avec accusé de réception et suspension du délai de paiement.</w:t>
      </w:r>
    </w:p>
    <w:p w14:paraId="12436587" w14:textId="77777777" w:rsidR="002D617F" w:rsidRPr="00094816" w:rsidRDefault="002D617F" w:rsidP="004F5942">
      <w:pPr>
        <w:jc w:val="both"/>
      </w:pPr>
    </w:p>
    <w:p w14:paraId="3E9AA656" w14:textId="77777777" w:rsidR="002D617F" w:rsidRPr="00094816" w:rsidRDefault="002D617F" w:rsidP="004F5942">
      <w:pPr>
        <w:jc w:val="both"/>
      </w:pPr>
      <w:r w:rsidRPr="00094816">
        <w:t xml:space="preserve">En application </w:t>
      </w:r>
      <w:r w:rsidR="000A3185" w:rsidRPr="00094816">
        <w:t>de l’article R-2192-27</w:t>
      </w:r>
      <w:r w:rsidRPr="00094816">
        <w:t xml:space="preserve"> du code de la commande publique, le délai global de paiement peut être suspendu jusqu’à remise par le titulaire de la totalité des justifications qui lui ont été réclamées.</w:t>
      </w:r>
    </w:p>
    <w:p w14:paraId="4DEC1738" w14:textId="77777777" w:rsidR="002D617F" w:rsidRPr="00094816" w:rsidRDefault="002D617F" w:rsidP="004F5942">
      <w:pPr>
        <w:jc w:val="both"/>
      </w:pPr>
    </w:p>
    <w:p w14:paraId="7543A159" w14:textId="77777777" w:rsidR="002D617F" w:rsidRPr="00094816" w:rsidRDefault="002D617F" w:rsidP="004F5942">
      <w:pPr>
        <w:jc w:val="both"/>
      </w:pPr>
      <w:bookmarkStart w:id="17" w:name="_Toc536266834"/>
      <w:bookmarkStart w:id="18" w:name="_Toc1371533"/>
      <w:bookmarkStart w:id="19" w:name="_Toc1371575"/>
      <w:bookmarkStart w:id="20" w:name="_Toc1372043"/>
      <w:bookmarkStart w:id="21" w:name="_Toc1372145"/>
      <w:bookmarkStart w:id="22" w:name="_Toc1810092"/>
      <w:bookmarkStart w:id="23" w:name="_Toc1989028"/>
      <w:bookmarkStart w:id="24" w:name="_Toc9391455"/>
      <w:bookmarkStart w:id="25" w:name="_Toc10457339"/>
      <w:bookmarkStart w:id="26" w:name="_Toc10522074"/>
      <w:bookmarkStart w:id="27" w:name="_Toc11492806"/>
      <w:bookmarkStart w:id="28" w:name="_Toc11555249"/>
      <w:bookmarkStart w:id="29" w:name="_Toc12097223"/>
      <w:bookmarkStart w:id="30" w:name="_Toc12166319"/>
      <w:bookmarkStart w:id="31" w:name="_Toc34039361"/>
      <w:bookmarkStart w:id="32" w:name="_Toc43617116"/>
      <w:bookmarkStart w:id="33" w:name="_Toc45352733"/>
      <w:r w:rsidRPr="00094816">
        <w:t xml:space="preserve">L’acheteur pourra rectifier le montant des factures en intégrant notamment les pénalités prévues à l'article </w:t>
      </w:r>
      <w:r w:rsidR="00441B38" w:rsidRPr="00094816">
        <w:t xml:space="preserve">10 </w:t>
      </w:r>
      <w:r w:rsidRPr="00094816">
        <w:t>du présent document.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90B9BEE" w14:textId="77777777" w:rsidR="003B65C8" w:rsidRPr="00094816" w:rsidRDefault="003B65C8" w:rsidP="004F5942">
      <w:pPr>
        <w:jc w:val="both"/>
      </w:pPr>
    </w:p>
    <w:p w14:paraId="4D69F77D" w14:textId="77777777" w:rsidR="002D617F" w:rsidRPr="00094816" w:rsidRDefault="00000120" w:rsidP="001E67E7">
      <w:pPr>
        <w:pStyle w:val="Titre5"/>
        <w:numPr>
          <w:ilvl w:val="1"/>
          <w:numId w:val="4"/>
        </w:numPr>
        <w:jc w:val="both"/>
        <w:rPr>
          <w:b w:val="0"/>
          <w:sz w:val="22"/>
          <w:szCs w:val="22"/>
        </w:rPr>
      </w:pPr>
      <w:r w:rsidRPr="00094816">
        <w:rPr>
          <w:sz w:val="22"/>
          <w:szCs w:val="22"/>
        </w:rPr>
        <w:t xml:space="preserve"> </w:t>
      </w:r>
      <w:r w:rsidR="002D617F" w:rsidRPr="00094816">
        <w:rPr>
          <w:sz w:val="22"/>
          <w:szCs w:val="22"/>
        </w:rPr>
        <w:t xml:space="preserve"> Délai de paiement</w:t>
      </w:r>
    </w:p>
    <w:p w14:paraId="75486454" w14:textId="77777777" w:rsidR="002D617F" w:rsidRPr="00094816" w:rsidRDefault="002D617F" w:rsidP="004F5942">
      <w:pPr>
        <w:jc w:val="both"/>
      </w:pPr>
    </w:p>
    <w:p w14:paraId="753DD642" w14:textId="77777777" w:rsidR="002D617F" w:rsidRPr="00094816" w:rsidRDefault="002D617F" w:rsidP="004F5942">
      <w:pPr>
        <w:jc w:val="both"/>
      </w:pPr>
      <w:r w:rsidRPr="00094816">
        <w:t xml:space="preserve">Le délai global de paiement court à compter de la date de réception de la facture par le service facturier, sous réserve de sa conformité aux stipulations énoncées ci-dessus, à la réalisation de la prestation. Il est de </w:t>
      </w:r>
      <w:r w:rsidRPr="00094816">
        <w:rPr>
          <w:b/>
        </w:rPr>
        <w:t>30 jours maximum</w:t>
      </w:r>
      <w:r w:rsidRPr="00094816">
        <w:t xml:space="preserve">. </w:t>
      </w:r>
    </w:p>
    <w:p w14:paraId="6051A9F8" w14:textId="77777777" w:rsidR="002D617F" w:rsidRPr="00094816" w:rsidRDefault="002D617F" w:rsidP="004F5942">
      <w:pPr>
        <w:jc w:val="both"/>
      </w:pPr>
    </w:p>
    <w:p w14:paraId="37F28302" w14:textId="77777777" w:rsidR="002D617F" w:rsidRPr="00094816" w:rsidRDefault="002D617F" w:rsidP="004F5942">
      <w:pPr>
        <w:jc w:val="both"/>
      </w:pPr>
      <w:r w:rsidRPr="00094816">
        <w:t xml:space="preserve">Le défaut de paiement dans le délai prévu par les articles L2192-10 et R2192-10 du code de la commande publique, fait courir de plein droit et sans autre formalité, des </w:t>
      </w:r>
      <w:r w:rsidRPr="00094816">
        <w:rPr>
          <w:b/>
        </w:rPr>
        <w:t xml:space="preserve">intérêts moratoires </w:t>
      </w:r>
      <w:r w:rsidRPr="00094816">
        <w:t>au bénéfice du titulaire ou du sous-traitant payé directement (pour la partie du marché pouvant être sous traitée). Le taux des intérêts moratoires applicable est le taux de refinancement appliqué par la BCE en vigueur à la date à laquelle les intérêts moratoires ont commencé à courir, augmenté de huit points.</w:t>
      </w:r>
    </w:p>
    <w:p w14:paraId="6D98BD7D" w14:textId="77777777" w:rsidR="002D617F" w:rsidRPr="00094816" w:rsidRDefault="002D617F" w:rsidP="004F5942">
      <w:pPr>
        <w:jc w:val="both"/>
      </w:pPr>
    </w:p>
    <w:p w14:paraId="17AA557B" w14:textId="77777777" w:rsidR="002D617F" w:rsidRPr="00094816" w:rsidRDefault="002D617F" w:rsidP="004F5942">
      <w:pPr>
        <w:jc w:val="both"/>
      </w:pPr>
      <w:r w:rsidRPr="00094816">
        <w:t>Une indemnité forfaitaire de 40 euros est également versée de plein droit en cas de dépassement du délai prévu ci-dessus.</w:t>
      </w:r>
    </w:p>
    <w:p w14:paraId="7C9E06E7" w14:textId="77777777" w:rsidR="002D617F" w:rsidRPr="00094816" w:rsidRDefault="002D617F" w:rsidP="004F5942">
      <w:pPr>
        <w:jc w:val="both"/>
      </w:pPr>
    </w:p>
    <w:p w14:paraId="557BC719" w14:textId="77777777" w:rsidR="002D617F" w:rsidRPr="00094816" w:rsidRDefault="002D617F" w:rsidP="004F5942">
      <w:pPr>
        <w:jc w:val="both"/>
      </w:pPr>
      <w:r w:rsidRPr="00094816">
        <w:t>Le titulaire doit avertir sans délai l’acheteur de toute modification concernant sa domiciliation bancaire et produire à cet effet toute justification utile.</w:t>
      </w:r>
    </w:p>
    <w:p w14:paraId="636DFD8A" w14:textId="77777777" w:rsidR="002D617F" w:rsidRPr="00094816" w:rsidRDefault="002D617F" w:rsidP="004F5942">
      <w:pPr>
        <w:jc w:val="both"/>
      </w:pPr>
    </w:p>
    <w:p w14:paraId="0DA472A0" w14:textId="77777777" w:rsidR="002D617F" w:rsidRPr="00094816" w:rsidRDefault="002D617F" w:rsidP="001E67E7">
      <w:pPr>
        <w:pStyle w:val="Titre5"/>
        <w:numPr>
          <w:ilvl w:val="1"/>
          <w:numId w:val="4"/>
        </w:numPr>
        <w:jc w:val="both"/>
        <w:rPr>
          <w:b w:val="0"/>
          <w:sz w:val="22"/>
          <w:szCs w:val="22"/>
        </w:rPr>
      </w:pPr>
      <w:bookmarkStart w:id="34" w:name="_Toc294601375"/>
      <w:bookmarkStart w:id="35" w:name="_Toc385519394"/>
      <w:bookmarkStart w:id="36" w:name="_Toc24988779"/>
      <w:r w:rsidRPr="00094816">
        <w:rPr>
          <w:sz w:val="22"/>
          <w:szCs w:val="22"/>
        </w:rPr>
        <w:t xml:space="preserve"> Cession ou nantissement de créances</w:t>
      </w:r>
      <w:bookmarkEnd w:id="34"/>
      <w:bookmarkEnd w:id="35"/>
      <w:bookmarkEnd w:id="36"/>
    </w:p>
    <w:p w14:paraId="78CE0F48" w14:textId="77777777" w:rsidR="003B65C8" w:rsidRPr="00094816" w:rsidRDefault="003B65C8" w:rsidP="004F5942">
      <w:pPr>
        <w:jc w:val="both"/>
      </w:pPr>
    </w:p>
    <w:p w14:paraId="142D2EFA" w14:textId="77777777" w:rsidR="002D617F" w:rsidRPr="00094816" w:rsidRDefault="002D617F" w:rsidP="004F5942">
      <w:pPr>
        <w:jc w:val="both"/>
      </w:pPr>
      <w:r w:rsidRPr="00094816">
        <w:t>Dans le cadre du présent marché, les créances peuvent être cédées ou nanties dans les conditions prévues aux articles R2191-45 à R2191-62 du code de la commande publique.</w:t>
      </w:r>
    </w:p>
    <w:p w14:paraId="727E1AF8" w14:textId="77777777" w:rsidR="002D617F" w:rsidRPr="00094816" w:rsidRDefault="002D617F" w:rsidP="004F5942">
      <w:pPr>
        <w:jc w:val="both"/>
      </w:pPr>
    </w:p>
    <w:p w14:paraId="6ADD915B" w14:textId="77777777" w:rsidR="002D617F" w:rsidRPr="00094816" w:rsidRDefault="002D617F" w:rsidP="001E67E7">
      <w:pPr>
        <w:pStyle w:val="Titre5"/>
        <w:numPr>
          <w:ilvl w:val="1"/>
          <w:numId w:val="4"/>
        </w:numPr>
        <w:jc w:val="both"/>
        <w:rPr>
          <w:b w:val="0"/>
          <w:sz w:val="22"/>
          <w:szCs w:val="22"/>
        </w:rPr>
      </w:pPr>
      <w:r w:rsidRPr="00094816">
        <w:rPr>
          <w:sz w:val="22"/>
          <w:szCs w:val="22"/>
        </w:rPr>
        <w:t xml:space="preserve"> Acomptes</w:t>
      </w:r>
    </w:p>
    <w:p w14:paraId="511E343D" w14:textId="77777777" w:rsidR="002D617F" w:rsidRPr="00094816" w:rsidRDefault="002D617F" w:rsidP="004F5942">
      <w:pPr>
        <w:jc w:val="both"/>
      </w:pPr>
    </w:p>
    <w:p w14:paraId="0EC6DC75" w14:textId="77777777" w:rsidR="002D617F" w:rsidRPr="00094816" w:rsidRDefault="002D617F" w:rsidP="004F5942">
      <w:pPr>
        <w:jc w:val="both"/>
      </w:pPr>
      <w:r w:rsidRPr="00094816">
        <w:t>Tout versement d’acompte s’effectue dans le cadre des articles L2191-4 et R2191-20 à R2191-22 du code de la commande publique.</w:t>
      </w:r>
    </w:p>
    <w:p w14:paraId="7E04353D" w14:textId="77777777" w:rsidR="009C42C2" w:rsidRPr="00094816" w:rsidRDefault="009C42C2" w:rsidP="004F5942">
      <w:pPr>
        <w:jc w:val="both"/>
      </w:pPr>
    </w:p>
    <w:p w14:paraId="027B62F8" w14:textId="77777777" w:rsidR="009C42C2" w:rsidRPr="00094816" w:rsidRDefault="009C42C2" w:rsidP="001E67E7">
      <w:pPr>
        <w:pStyle w:val="Titre5"/>
        <w:numPr>
          <w:ilvl w:val="1"/>
          <w:numId w:val="4"/>
        </w:numPr>
        <w:jc w:val="both"/>
        <w:rPr>
          <w:sz w:val="22"/>
          <w:szCs w:val="22"/>
        </w:rPr>
      </w:pPr>
      <w:r w:rsidRPr="00094816">
        <w:rPr>
          <w:sz w:val="22"/>
          <w:szCs w:val="22"/>
        </w:rPr>
        <w:t xml:space="preserve">Avances </w:t>
      </w:r>
    </w:p>
    <w:p w14:paraId="529076AB" w14:textId="77777777" w:rsidR="009C42C2" w:rsidRPr="00094816" w:rsidRDefault="009C42C2" w:rsidP="009C42C2">
      <w:pPr>
        <w:jc w:val="both"/>
      </w:pPr>
    </w:p>
    <w:p w14:paraId="7CB1F34A" w14:textId="58BC6EB4" w:rsidR="008526A6" w:rsidRPr="00094816" w:rsidRDefault="008526A6" w:rsidP="009C42C2">
      <w:pPr>
        <w:shd w:val="clear" w:color="auto" w:fill="FFFFFF" w:themeFill="background1"/>
        <w:jc w:val="both"/>
      </w:pPr>
      <w:r w:rsidRPr="00094816">
        <w:t xml:space="preserve">Conformément à l’article R2191-4 du code de la commande publique, le titulaire peut bénéficier d’une avance de 30% du montant </w:t>
      </w:r>
      <w:r w:rsidR="00D50198">
        <w:t>global et forfaitaire du marché</w:t>
      </w:r>
      <w:r w:rsidRPr="00094816">
        <w:t xml:space="preserve">. </w:t>
      </w:r>
    </w:p>
    <w:p w14:paraId="41D899EF" w14:textId="77777777" w:rsidR="009C42C2" w:rsidRPr="00094816" w:rsidRDefault="009C42C2" w:rsidP="009C42C2">
      <w:pPr>
        <w:jc w:val="both"/>
      </w:pPr>
    </w:p>
    <w:p w14:paraId="2D964296" w14:textId="77777777" w:rsidR="009C42C2" w:rsidRPr="00094816" w:rsidRDefault="009C42C2" w:rsidP="009C42C2">
      <w:pPr>
        <w:jc w:val="both"/>
      </w:pPr>
      <w:r w:rsidRPr="00094816">
        <w:lastRenderedPageBreak/>
        <w:t>Le remboursement s’effectue par précompte sur les sommes dues au titulaire.</w:t>
      </w:r>
    </w:p>
    <w:p w14:paraId="78854962" w14:textId="77777777" w:rsidR="009C42C2" w:rsidRPr="00094816" w:rsidRDefault="009C42C2" w:rsidP="009C42C2">
      <w:pPr>
        <w:jc w:val="both"/>
      </w:pPr>
    </w:p>
    <w:p w14:paraId="2C5D2D16" w14:textId="4F1A96D3" w:rsidR="009C42C2" w:rsidRPr="00094816" w:rsidRDefault="009C42C2" w:rsidP="009C42C2">
      <w:pPr>
        <w:jc w:val="both"/>
      </w:pPr>
      <w:r w:rsidRPr="00094816">
        <w:t xml:space="preserve">Ce remboursement doit être terminé lorsque le montant cumulé des prestations exécutées atteint </w:t>
      </w:r>
      <w:r w:rsidR="008526A6" w:rsidRPr="00094816">
        <w:t>65</w:t>
      </w:r>
      <w:r w:rsidRPr="00094816">
        <w:t xml:space="preserve">% du montant TTC </w:t>
      </w:r>
      <w:r w:rsidR="00D50198">
        <w:t>global et forfaitaire du marché</w:t>
      </w:r>
      <w:r w:rsidRPr="00094816">
        <w:t>.</w:t>
      </w:r>
      <w:r w:rsidR="008526A6" w:rsidRPr="00094816">
        <w:t xml:space="preserve"> Le remboursement sera donc effectué sur la facture émise à l’issue de la vérification d’aptitude.</w:t>
      </w:r>
    </w:p>
    <w:p w14:paraId="0D9781D5" w14:textId="77777777" w:rsidR="009C42C2" w:rsidRPr="00094816" w:rsidRDefault="009C42C2" w:rsidP="009C42C2">
      <w:pPr>
        <w:jc w:val="both"/>
      </w:pPr>
    </w:p>
    <w:p w14:paraId="085C7DE2" w14:textId="77777777" w:rsidR="009C42C2" w:rsidRPr="00094816" w:rsidRDefault="009C42C2" w:rsidP="009C42C2">
      <w:pPr>
        <w:jc w:val="both"/>
      </w:pPr>
      <w:r w:rsidRPr="00094816">
        <w:t>Conformément aux dispositions de l’article R2191-9 du code de la commande publique, l’avance n’est pas affectée par la mise en œuvre d’une clause de variation de prix.</w:t>
      </w:r>
    </w:p>
    <w:p w14:paraId="498202BA" w14:textId="62AB9377" w:rsidR="00C834BC" w:rsidRDefault="00C834BC" w:rsidP="009C42C2">
      <w:pPr>
        <w:jc w:val="both"/>
      </w:pPr>
    </w:p>
    <w:p w14:paraId="6B453251" w14:textId="77777777" w:rsidR="00ED5865" w:rsidRPr="00094816" w:rsidRDefault="00ED5865" w:rsidP="009C42C2">
      <w:pPr>
        <w:jc w:val="both"/>
      </w:pPr>
    </w:p>
    <w:p w14:paraId="734C3459" w14:textId="77777777" w:rsidR="009C42C2" w:rsidRPr="00094816" w:rsidRDefault="009C42C2" w:rsidP="001E67E7">
      <w:pPr>
        <w:pStyle w:val="Titre5"/>
        <w:numPr>
          <w:ilvl w:val="1"/>
          <w:numId w:val="4"/>
        </w:numPr>
        <w:jc w:val="both"/>
        <w:rPr>
          <w:b w:val="0"/>
          <w:sz w:val="22"/>
          <w:szCs w:val="22"/>
        </w:rPr>
      </w:pPr>
      <w:r w:rsidRPr="00094816">
        <w:rPr>
          <w:sz w:val="22"/>
          <w:szCs w:val="22"/>
        </w:rPr>
        <w:t xml:space="preserve">  Acceptation de l’avance par le titulaire :</w:t>
      </w:r>
    </w:p>
    <w:p w14:paraId="4D814087" w14:textId="77777777" w:rsidR="009C42C2" w:rsidRPr="00094816" w:rsidRDefault="009C42C2" w:rsidP="009C42C2">
      <w:pPr>
        <w:adjustRightInd w:val="0"/>
        <w:jc w:val="both"/>
        <w:rPr>
          <w:lang w:bidi="fr-FR"/>
        </w:rPr>
      </w:pPr>
    </w:p>
    <w:p w14:paraId="7295612B" w14:textId="77777777" w:rsidR="009C42C2" w:rsidRPr="00094816" w:rsidRDefault="009C42C2" w:rsidP="009C42C2">
      <w:pPr>
        <w:adjustRightInd w:val="0"/>
        <w:jc w:val="both"/>
        <w:rPr>
          <w:highlight w:val="yellow"/>
        </w:rPr>
      </w:pPr>
      <w:r w:rsidRPr="00094816">
        <w:rPr>
          <w:highlight w:val="yellow"/>
        </w:rPr>
        <w:fldChar w:fldCharType="begin">
          <w:ffData>
            <w:name w:val=""/>
            <w:enabled/>
            <w:calcOnExit w:val="0"/>
            <w:checkBox>
              <w:sizeAuto/>
              <w:default w:val="0"/>
            </w:checkBox>
          </w:ffData>
        </w:fldChar>
      </w:r>
      <w:r w:rsidRPr="00094816">
        <w:rPr>
          <w:highlight w:val="yellow"/>
        </w:rPr>
        <w:instrText xml:space="preserve"> FORMCHECKBOX </w:instrText>
      </w:r>
      <w:r w:rsidR="00213B28">
        <w:rPr>
          <w:strike/>
          <w:highlight w:val="yellow"/>
        </w:rPr>
      </w:r>
      <w:r w:rsidR="00213B28">
        <w:rPr>
          <w:strike/>
          <w:highlight w:val="yellow"/>
        </w:rPr>
        <w:fldChar w:fldCharType="separate"/>
      </w:r>
      <w:r w:rsidRPr="00094816">
        <w:rPr>
          <w:highlight w:val="yellow"/>
        </w:rPr>
        <w:fldChar w:fldCharType="end"/>
      </w:r>
      <w:r w:rsidRPr="00094816">
        <w:rPr>
          <w:highlight w:val="yellow"/>
        </w:rPr>
        <w:t xml:space="preserve"> J’accepte l’avance prévue à l’article 8.6 du présent document </w:t>
      </w:r>
    </w:p>
    <w:p w14:paraId="67BD9E90" w14:textId="77777777" w:rsidR="009C42C2" w:rsidRPr="00094816" w:rsidRDefault="009C42C2" w:rsidP="009C42C2">
      <w:pPr>
        <w:adjustRightInd w:val="0"/>
        <w:jc w:val="both"/>
      </w:pPr>
      <w:r w:rsidRPr="00094816">
        <w:rPr>
          <w:highlight w:val="yellow"/>
        </w:rPr>
        <w:fldChar w:fldCharType="begin">
          <w:ffData>
            <w:name w:val=""/>
            <w:enabled/>
            <w:calcOnExit w:val="0"/>
            <w:checkBox>
              <w:sizeAuto/>
              <w:default w:val="0"/>
            </w:checkBox>
          </w:ffData>
        </w:fldChar>
      </w:r>
      <w:r w:rsidRPr="00094816">
        <w:rPr>
          <w:highlight w:val="yellow"/>
        </w:rPr>
        <w:instrText xml:space="preserve"> FORMCHECKBOX </w:instrText>
      </w:r>
      <w:r w:rsidR="00213B28">
        <w:rPr>
          <w:strike/>
          <w:highlight w:val="yellow"/>
        </w:rPr>
      </w:r>
      <w:r w:rsidR="00213B28">
        <w:rPr>
          <w:strike/>
          <w:highlight w:val="yellow"/>
        </w:rPr>
        <w:fldChar w:fldCharType="separate"/>
      </w:r>
      <w:r w:rsidRPr="00094816">
        <w:rPr>
          <w:highlight w:val="yellow"/>
        </w:rPr>
        <w:fldChar w:fldCharType="end"/>
      </w:r>
      <w:r w:rsidRPr="00094816">
        <w:rPr>
          <w:highlight w:val="yellow"/>
        </w:rPr>
        <w:t xml:space="preserve"> Je renonce à l’avance prévue à l’article 8.6 du présent document.</w:t>
      </w:r>
      <w:r w:rsidRPr="00094816">
        <w:t xml:space="preserve"> </w:t>
      </w:r>
    </w:p>
    <w:p w14:paraId="7078E289" w14:textId="77777777" w:rsidR="009C42C2" w:rsidRPr="00094816" w:rsidRDefault="009C42C2" w:rsidP="009C42C2">
      <w:pPr>
        <w:adjustRightInd w:val="0"/>
        <w:jc w:val="both"/>
      </w:pPr>
    </w:p>
    <w:p w14:paraId="68979502" w14:textId="77777777" w:rsidR="009C42C2" w:rsidRPr="00094816" w:rsidRDefault="009C42C2" w:rsidP="009C42C2">
      <w:pPr>
        <w:adjustRightInd w:val="0"/>
        <w:jc w:val="both"/>
      </w:pPr>
      <w:r w:rsidRPr="00094816">
        <w:t xml:space="preserve">La case cochée par le titulaire n’a de valeur contractuelle que si l’établissement propose une avance. Si aucune case n’est cochée par le titulaire, alors même que l’établissement lui en propose une, celui-ci est réputé ne pas accepter l’avance. </w:t>
      </w:r>
    </w:p>
    <w:p w14:paraId="1A3C55A8" w14:textId="77777777" w:rsidR="009C42C2" w:rsidRPr="00094816" w:rsidRDefault="009C42C2" w:rsidP="004F5942">
      <w:pPr>
        <w:jc w:val="both"/>
      </w:pPr>
    </w:p>
    <w:p w14:paraId="17AEBF0A" w14:textId="77777777" w:rsidR="009C7C53" w:rsidRPr="00094816" w:rsidRDefault="009C7C53" w:rsidP="004F5942">
      <w:pPr>
        <w:jc w:val="both"/>
      </w:pPr>
    </w:p>
    <w:p w14:paraId="25E38E2B" w14:textId="7CB28ADF" w:rsidR="002D617F" w:rsidRPr="00240C5C" w:rsidRDefault="00805D1F">
      <w:pPr>
        <w:pStyle w:val="Titre2"/>
        <w:rPr>
          <w:sz w:val="22"/>
          <w:szCs w:val="22"/>
        </w:rPr>
      </w:pPr>
      <w:bookmarkStart w:id="37" w:name="_Toc224834073"/>
      <w:r w:rsidRPr="00240C5C">
        <w:rPr>
          <w:sz w:val="22"/>
          <w:szCs w:val="22"/>
        </w:rPr>
        <w:t>Régime de propriété intellectuelle</w:t>
      </w:r>
      <w:bookmarkEnd w:id="37"/>
      <w:r w:rsidR="002D617F" w:rsidRPr="00240C5C">
        <w:rPr>
          <w:sz w:val="22"/>
          <w:szCs w:val="22"/>
        </w:rPr>
        <w:t xml:space="preserve"> </w:t>
      </w:r>
    </w:p>
    <w:p w14:paraId="25D1CF8E" w14:textId="47988E7F" w:rsidR="003B65C8" w:rsidRPr="00240C5C" w:rsidRDefault="003B65C8" w:rsidP="00DD300B">
      <w:pPr>
        <w:jc w:val="both"/>
      </w:pPr>
    </w:p>
    <w:p w14:paraId="6F30D6DD" w14:textId="77777777" w:rsidR="00C834BC" w:rsidRPr="00240C5C" w:rsidRDefault="00C834BC" w:rsidP="00C834BC">
      <w:pPr>
        <w:pStyle w:val="Paragraphedeliste"/>
        <w:numPr>
          <w:ilvl w:val="0"/>
          <w:numId w:val="4"/>
        </w:numPr>
        <w:jc w:val="both"/>
        <w:outlineLvl w:val="4"/>
        <w:rPr>
          <w:b/>
          <w:bCs/>
          <w:vanish/>
          <w:u w:val="single" w:color="000000"/>
        </w:rPr>
      </w:pPr>
    </w:p>
    <w:p w14:paraId="0D10C40B" w14:textId="540216C8" w:rsidR="00D4403C" w:rsidRPr="00240C5C" w:rsidRDefault="00D4403C" w:rsidP="00C834BC">
      <w:pPr>
        <w:pStyle w:val="Titre5"/>
        <w:numPr>
          <w:ilvl w:val="1"/>
          <w:numId w:val="4"/>
        </w:numPr>
        <w:jc w:val="both"/>
        <w:rPr>
          <w:sz w:val="22"/>
          <w:szCs w:val="22"/>
        </w:rPr>
      </w:pPr>
      <w:r w:rsidRPr="00240C5C">
        <w:rPr>
          <w:sz w:val="22"/>
          <w:szCs w:val="22"/>
        </w:rPr>
        <w:t xml:space="preserve"> Propriété des éléments </w:t>
      </w:r>
      <w:r w:rsidR="00D55C7B" w:rsidRPr="00240C5C">
        <w:rPr>
          <w:sz w:val="22"/>
          <w:szCs w:val="22"/>
        </w:rPr>
        <w:t>de l’</w:t>
      </w:r>
      <w:proofErr w:type="spellStart"/>
      <w:r w:rsidR="00D55C7B" w:rsidRPr="00240C5C">
        <w:rPr>
          <w:sz w:val="22"/>
          <w:szCs w:val="22"/>
        </w:rPr>
        <w:t>UPCité</w:t>
      </w:r>
      <w:proofErr w:type="spellEnd"/>
    </w:p>
    <w:p w14:paraId="573D87A0" w14:textId="5B36CFD7" w:rsidR="00D4403C" w:rsidRPr="00240C5C" w:rsidRDefault="00D4403C" w:rsidP="00D4403C">
      <w:pPr>
        <w:pStyle w:val="NormalWeb"/>
        <w:jc w:val="both"/>
        <w:rPr>
          <w:rFonts w:ascii="Arial" w:hAnsi="Arial" w:cs="Arial"/>
          <w:sz w:val="22"/>
          <w:szCs w:val="22"/>
        </w:rPr>
      </w:pPr>
      <w:r w:rsidRPr="00240C5C">
        <w:rPr>
          <w:rFonts w:ascii="Arial" w:hAnsi="Arial" w:cs="Arial"/>
          <w:sz w:val="22"/>
          <w:szCs w:val="22"/>
        </w:rPr>
        <w:t xml:space="preserve">Le présent marché n’emporte aucune cession ou concession, à quelque titre que ce soit des droits de propriété intellectuelle </w:t>
      </w:r>
      <w:r w:rsidR="00D55C7B" w:rsidRPr="00240C5C">
        <w:rPr>
          <w:rFonts w:ascii="Arial" w:hAnsi="Arial" w:cs="Arial"/>
          <w:sz w:val="22"/>
          <w:szCs w:val="22"/>
        </w:rPr>
        <w:t>de l’</w:t>
      </w:r>
      <w:proofErr w:type="spellStart"/>
      <w:r w:rsidR="00D55C7B" w:rsidRPr="00240C5C">
        <w:rPr>
          <w:rFonts w:ascii="Arial" w:hAnsi="Arial" w:cs="Arial"/>
          <w:sz w:val="22"/>
          <w:szCs w:val="22"/>
        </w:rPr>
        <w:t>UPCité</w:t>
      </w:r>
      <w:proofErr w:type="spellEnd"/>
      <w:r w:rsidRPr="00240C5C">
        <w:rPr>
          <w:rFonts w:ascii="Arial" w:hAnsi="Arial" w:cs="Arial"/>
          <w:sz w:val="22"/>
          <w:szCs w:val="22"/>
        </w:rPr>
        <w:t>, notamment marques, logos et signes distinctifs au profit du Titulaire.</w:t>
      </w:r>
    </w:p>
    <w:p w14:paraId="6E88F6B7" w14:textId="03BC289E" w:rsidR="00D4403C" w:rsidRPr="00240C5C" w:rsidRDefault="00D4403C" w:rsidP="00D4403C">
      <w:pPr>
        <w:pStyle w:val="NormalWeb"/>
        <w:jc w:val="both"/>
        <w:rPr>
          <w:rFonts w:ascii="Arial" w:hAnsi="Arial" w:cs="Arial"/>
          <w:sz w:val="22"/>
          <w:szCs w:val="22"/>
        </w:rPr>
      </w:pPr>
      <w:r w:rsidRPr="00240C5C">
        <w:rPr>
          <w:rFonts w:ascii="Arial" w:hAnsi="Arial" w:cs="Arial"/>
          <w:sz w:val="22"/>
          <w:szCs w:val="22"/>
        </w:rPr>
        <w:t xml:space="preserve">Les rapports, documents, données, fichiers et/ou informations que </w:t>
      </w:r>
      <w:r w:rsidR="00D55C7B" w:rsidRPr="00240C5C">
        <w:rPr>
          <w:rFonts w:ascii="Arial" w:hAnsi="Arial" w:cs="Arial"/>
          <w:sz w:val="22"/>
          <w:szCs w:val="22"/>
        </w:rPr>
        <w:t>l’</w:t>
      </w:r>
      <w:proofErr w:type="spellStart"/>
      <w:r w:rsidR="00D55C7B" w:rsidRPr="00240C5C">
        <w:rPr>
          <w:rFonts w:ascii="Arial" w:hAnsi="Arial" w:cs="Arial"/>
          <w:sz w:val="22"/>
          <w:szCs w:val="22"/>
        </w:rPr>
        <w:t>UPCité</w:t>
      </w:r>
      <w:proofErr w:type="spellEnd"/>
      <w:r w:rsidRPr="00240C5C">
        <w:rPr>
          <w:rFonts w:ascii="Arial" w:hAnsi="Arial" w:cs="Arial"/>
          <w:sz w:val="22"/>
          <w:szCs w:val="22"/>
        </w:rPr>
        <w:t xml:space="preserve"> communique au Titulaire pour l’exécution du présent marché sont et restent la propriété exclusive du Pouvoir Adjudicateur.</w:t>
      </w:r>
    </w:p>
    <w:p w14:paraId="176DB269" w14:textId="32A88B94" w:rsidR="00D4403C" w:rsidRPr="00240C5C" w:rsidRDefault="00D4403C" w:rsidP="00D4403C">
      <w:pPr>
        <w:pStyle w:val="NormalWeb"/>
        <w:jc w:val="both"/>
        <w:rPr>
          <w:rFonts w:ascii="Arial" w:hAnsi="Arial" w:cs="Arial"/>
          <w:sz w:val="22"/>
          <w:szCs w:val="22"/>
        </w:rPr>
      </w:pPr>
      <w:r w:rsidRPr="00240C5C">
        <w:rPr>
          <w:rFonts w:ascii="Arial" w:hAnsi="Arial" w:cs="Arial"/>
          <w:sz w:val="22"/>
          <w:szCs w:val="22"/>
        </w:rPr>
        <w:t xml:space="preserve">Le Titulaire s’interdit de porter atteinte directement ou indirectement aux droits de propriété intellectuelle </w:t>
      </w:r>
      <w:r w:rsidR="00D55C7B" w:rsidRPr="00240C5C">
        <w:rPr>
          <w:rFonts w:ascii="Arial" w:hAnsi="Arial" w:cs="Arial"/>
          <w:sz w:val="22"/>
          <w:szCs w:val="22"/>
        </w:rPr>
        <w:t>de l’</w:t>
      </w:r>
      <w:proofErr w:type="spellStart"/>
      <w:r w:rsidR="00D55C7B" w:rsidRPr="00240C5C">
        <w:rPr>
          <w:rFonts w:ascii="Arial" w:hAnsi="Arial" w:cs="Arial"/>
          <w:sz w:val="22"/>
          <w:szCs w:val="22"/>
        </w:rPr>
        <w:t>UPCité</w:t>
      </w:r>
      <w:proofErr w:type="spellEnd"/>
      <w:r w:rsidRPr="00240C5C">
        <w:rPr>
          <w:rFonts w:ascii="Arial" w:hAnsi="Arial" w:cs="Arial"/>
          <w:sz w:val="22"/>
          <w:szCs w:val="22"/>
        </w:rPr>
        <w:t>, et notamment s’interdit d’exploiter de quelque manière que ce soit autre que pour les besoins d’exécution des prestations, les rapports, informations, données ou fichiers et/ou documents qui lui auront été communiqués dans le cadre de l’exécution du présent marché.</w:t>
      </w:r>
    </w:p>
    <w:p w14:paraId="66621738" w14:textId="75470D20" w:rsidR="00D4403C" w:rsidRPr="00240C5C" w:rsidRDefault="00D4403C" w:rsidP="00D4403C">
      <w:pPr>
        <w:pStyle w:val="NormalWeb"/>
        <w:jc w:val="both"/>
        <w:rPr>
          <w:rFonts w:ascii="Arial" w:hAnsi="Arial" w:cs="Arial"/>
          <w:sz w:val="22"/>
          <w:szCs w:val="22"/>
        </w:rPr>
      </w:pPr>
      <w:r w:rsidRPr="00240C5C">
        <w:rPr>
          <w:rFonts w:ascii="Arial" w:hAnsi="Arial" w:cs="Arial"/>
          <w:sz w:val="22"/>
          <w:szCs w:val="22"/>
        </w:rPr>
        <w:t xml:space="preserve">Le Titulaire s’engage par ailleurs à ne faire aucune référence </w:t>
      </w:r>
      <w:r w:rsidR="00D55C7B" w:rsidRPr="00240C5C">
        <w:rPr>
          <w:rFonts w:ascii="Arial" w:hAnsi="Arial" w:cs="Arial"/>
          <w:sz w:val="22"/>
          <w:szCs w:val="22"/>
        </w:rPr>
        <w:t>à l’</w:t>
      </w:r>
      <w:proofErr w:type="spellStart"/>
      <w:r w:rsidR="00D55C7B" w:rsidRPr="00240C5C">
        <w:rPr>
          <w:rFonts w:ascii="Arial" w:hAnsi="Arial" w:cs="Arial"/>
          <w:sz w:val="22"/>
          <w:szCs w:val="22"/>
        </w:rPr>
        <w:t>UPCité</w:t>
      </w:r>
      <w:proofErr w:type="spellEnd"/>
      <w:r w:rsidRPr="00240C5C">
        <w:rPr>
          <w:rFonts w:ascii="Arial" w:hAnsi="Arial" w:cs="Arial"/>
          <w:sz w:val="22"/>
          <w:szCs w:val="22"/>
        </w:rPr>
        <w:t xml:space="preserve"> et à ne lui attribuer aucune déclaration ou information, notamment par voie de presse, sans avoir obtenu l’accord préalable et écrit </w:t>
      </w:r>
      <w:r w:rsidR="00D55C7B" w:rsidRPr="00240C5C">
        <w:rPr>
          <w:rFonts w:ascii="Arial" w:hAnsi="Arial" w:cs="Arial"/>
          <w:sz w:val="22"/>
          <w:szCs w:val="22"/>
        </w:rPr>
        <w:t>de l’</w:t>
      </w:r>
      <w:proofErr w:type="spellStart"/>
      <w:r w:rsidR="00D55C7B" w:rsidRPr="00240C5C">
        <w:rPr>
          <w:rFonts w:ascii="Arial" w:hAnsi="Arial" w:cs="Arial"/>
          <w:sz w:val="22"/>
          <w:szCs w:val="22"/>
        </w:rPr>
        <w:t>UPCité</w:t>
      </w:r>
      <w:proofErr w:type="spellEnd"/>
      <w:r w:rsidRPr="00240C5C">
        <w:rPr>
          <w:rFonts w:ascii="Arial" w:hAnsi="Arial" w:cs="Arial"/>
          <w:sz w:val="22"/>
          <w:szCs w:val="22"/>
        </w:rPr>
        <w:t>.</w:t>
      </w:r>
    </w:p>
    <w:p w14:paraId="5C21BE92" w14:textId="200D913F" w:rsidR="00D4403C" w:rsidRPr="00240C5C" w:rsidRDefault="00D4403C" w:rsidP="001874F7">
      <w:pPr>
        <w:pStyle w:val="Titre5"/>
        <w:numPr>
          <w:ilvl w:val="1"/>
          <w:numId w:val="4"/>
        </w:numPr>
        <w:jc w:val="both"/>
        <w:rPr>
          <w:sz w:val="22"/>
          <w:szCs w:val="22"/>
        </w:rPr>
      </w:pPr>
      <w:r w:rsidRPr="00240C5C">
        <w:rPr>
          <w:sz w:val="22"/>
          <w:szCs w:val="22"/>
        </w:rPr>
        <w:t>Propriété des résultats et Livrables</w:t>
      </w:r>
    </w:p>
    <w:p w14:paraId="7732B645" w14:textId="18CF6E32" w:rsidR="00D4403C" w:rsidRPr="00240C5C" w:rsidRDefault="00D55C7B" w:rsidP="00873466">
      <w:pPr>
        <w:pStyle w:val="NormalWeb"/>
        <w:jc w:val="both"/>
        <w:rPr>
          <w:rFonts w:ascii="Arial" w:hAnsi="Arial" w:cs="Arial"/>
          <w:sz w:val="22"/>
          <w:szCs w:val="22"/>
        </w:rPr>
      </w:pPr>
      <w:r w:rsidRPr="00240C5C">
        <w:rPr>
          <w:rFonts w:ascii="Arial" w:hAnsi="Arial" w:cs="Arial"/>
          <w:sz w:val="22"/>
          <w:szCs w:val="22"/>
        </w:rPr>
        <w:t>Le régime applicable est celui des stipulations des articles 35.2.1 et suivants du CCAG-PI.</w:t>
      </w:r>
    </w:p>
    <w:p w14:paraId="0B744BD8" w14:textId="77777777" w:rsidR="00D55C7B" w:rsidRPr="00240C5C" w:rsidRDefault="00D55C7B" w:rsidP="00873466">
      <w:pPr>
        <w:pStyle w:val="NormalWeb"/>
        <w:jc w:val="both"/>
        <w:rPr>
          <w:rFonts w:ascii="Arial" w:hAnsi="Arial" w:cs="Arial"/>
          <w:sz w:val="22"/>
          <w:szCs w:val="22"/>
        </w:rPr>
      </w:pPr>
      <w:r w:rsidRPr="00240C5C">
        <w:rPr>
          <w:rFonts w:ascii="Arial" w:hAnsi="Arial" w:cs="Arial"/>
          <w:sz w:val="22"/>
          <w:szCs w:val="22"/>
        </w:rPr>
        <w:t>Le titulaire cède à l'acheteur les droits patrimoniaux des droits d'auteur ou des droits voisins des droits d'auteur afférents aux résultats, pour les finalités et besoins d'utilisation mentionnés au présent article tels qu'applicables au marché.</w:t>
      </w:r>
    </w:p>
    <w:p w14:paraId="078E41AA" w14:textId="77777777" w:rsidR="00D55C7B" w:rsidRPr="00240C5C" w:rsidRDefault="00D55C7B" w:rsidP="00873466">
      <w:pPr>
        <w:pStyle w:val="NormalWeb"/>
        <w:jc w:val="both"/>
        <w:rPr>
          <w:rFonts w:ascii="Arial" w:hAnsi="Arial" w:cs="Arial"/>
          <w:sz w:val="22"/>
          <w:szCs w:val="22"/>
        </w:rPr>
      </w:pPr>
      <w:r w:rsidRPr="00240C5C">
        <w:rPr>
          <w:rFonts w:ascii="Arial" w:hAnsi="Arial" w:cs="Arial"/>
          <w:sz w:val="22"/>
          <w:szCs w:val="22"/>
        </w:rPr>
        <w:lastRenderedPageBreak/>
        <w:t>Cette cession des droits couvre les résultats, à compter de leur livraison et sous condition résolutoire de la réception des prestations, pour le monde entier et pour la durée légale des droits d'auteur ou des droits voisins du droit d'auteur.</w:t>
      </w:r>
    </w:p>
    <w:p w14:paraId="68C33C51" w14:textId="12D3B606" w:rsidR="00D55C7B" w:rsidRPr="00240C5C" w:rsidRDefault="00D55C7B" w:rsidP="00873466">
      <w:pPr>
        <w:pStyle w:val="NormalWeb"/>
        <w:jc w:val="both"/>
        <w:rPr>
          <w:rFonts w:ascii="Arial" w:hAnsi="Arial" w:cs="Arial"/>
          <w:sz w:val="22"/>
          <w:szCs w:val="22"/>
        </w:rPr>
      </w:pPr>
      <w:r w:rsidRPr="00240C5C">
        <w:rPr>
          <w:rFonts w:ascii="Arial" w:hAnsi="Arial" w:cs="Arial"/>
          <w:sz w:val="22"/>
          <w:szCs w:val="22"/>
        </w:rPr>
        <w:t>Ces droits comprennent, dans le respect des droits moraux, l'ensemble des droits patrimoniaux de reproduction, de représentation et de distribution, et notamment les droits d'utiliser, d'incorporer, d'intégrer, d'adapter, de modifier, d'arranger, de corriger, de traduire les résultats en toutes langues, en tout ou en partie, en l'état ou modifiés pour les finalités et besoins d'utilisation mentionnés au présent article, tels qu'applicables au marché.</w:t>
      </w:r>
    </w:p>
    <w:p w14:paraId="3E9C283A" w14:textId="77777777" w:rsidR="00D55C7B" w:rsidRPr="00240C5C" w:rsidRDefault="00D55C7B" w:rsidP="00873466">
      <w:pPr>
        <w:pStyle w:val="NormalWeb"/>
        <w:jc w:val="both"/>
        <w:rPr>
          <w:rFonts w:ascii="Arial" w:hAnsi="Arial" w:cs="Arial"/>
          <w:sz w:val="22"/>
          <w:szCs w:val="22"/>
        </w:rPr>
      </w:pPr>
      <w:r w:rsidRPr="00240C5C">
        <w:rPr>
          <w:rFonts w:ascii="Arial" w:hAnsi="Arial" w:cs="Arial"/>
          <w:sz w:val="22"/>
          <w:szCs w:val="22"/>
        </w:rPr>
        <w:t>Le droit de reproduction comporte, dans le respect des droits moraux, notamment le droit de reproduire les résultats, pour quelque usage que ce soit, par quelque procédé que ce soit, connu ou inconnu y compris non prévisible, sur tout support actuel ou futur et sans limitation de nombre tel que papier, électronique, numérique, analogique, magnétique, optique, vidéographique, pour toute exploitation, y compris en réseau sans limitation de nombre, en tout ou partie, en l'état ou modifiés, par tous procédés et sur tous supports.</w:t>
      </w:r>
    </w:p>
    <w:p w14:paraId="02F421E2" w14:textId="1D2B41F3" w:rsidR="00D55C7B" w:rsidRPr="00094816" w:rsidRDefault="00D55C7B" w:rsidP="00873466">
      <w:pPr>
        <w:pStyle w:val="NormalWeb"/>
        <w:jc w:val="both"/>
        <w:rPr>
          <w:rFonts w:ascii="Arial" w:hAnsi="Arial" w:cs="Arial"/>
          <w:sz w:val="22"/>
          <w:szCs w:val="22"/>
        </w:rPr>
      </w:pPr>
      <w:r w:rsidRPr="00240C5C">
        <w:rPr>
          <w:rFonts w:ascii="Arial" w:hAnsi="Arial" w:cs="Arial"/>
          <w:sz w:val="22"/>
          <w:szCs w:val="22"/>
        </w:rPr>
        <w:t>Le droit de représentation et de distribution comporte, dans le respect des droits moraux, notamment le droit de communication au public et de mise à disposition du public des résultats, en tout ou partie, directement ou indirectement, en l'état ou modifiés, par tous moyens, modes et procédés, connus ou inconnus, sous toute forme, et auprès du public en général ou de catégories de public en particulier, de manière que chacun puisse y avoir accès de l'endroit et au moment qu'il choisit individuellement.</w:t>
      </w:r>
    </w:p>
    <w:p w14:paraId="0C5FD4A8" w14:textId="61697333" w:rsidR="002D617F" w:rsidRPr="00094816" w:rsidRDefault="002D617F">
      <w:pPr>
        <w:pStyle w:val="Titre2"/>
        <w:rPr>
          <w:sz w:val="22"/>
          <w:szCs w:val="22"/>
        </w:rPr>
      </w:pPr>
      <w:bookmarkStart w:id="38" w:name="_Toc224834074"/>
      <w:r w:rsidRPr="00094816">
        <w:rPr>
          <w:sz w:val="22"/>
          <w:szCs w:val="22"/>
        </w:rPr>
        <w:t>Pénalités</w:t>
      </w:r>
      <w:bookmarkEnd w:id="38"/>
      <w:r w:rsidRPr="00094816">
        <w:rPr>
          <w:sz w:val="22"/>
          <w:szCs w:val="22"/>
        </w:rPr>
        <w:t xml:space="preserve"> </w:t>
      </w:r>
    </w:p>
    <w:p w14:paraId="536DF298" w14:textId="77777777" w:rsidR="003B65C8" w:rsidRPr="00094816" w:rsidRDefault="003B65C8" w:rsidP="004F5942">
      <w:pPr>
        <w:pStyle w:val="Corpsdetexte"/>
        <w:jc w:val="both"/>
        <w:rPr>
          <w:sz w:val="22"/>
          <w:szCs w:val="22"/>
        </w:rPr>
      </w:pPr>
    </w:p>
    <w:p w14:paraId="3C008896" w14:textId="77777777" w:rsidR="009C42C2" w:rsidRPr="00094816" w:rsidRDefault="009C42C2" w:rsidP="009C42C2">
      <w:pPr>
        <w:pStyle w:val="Corpsdetexte"/>
        <w:jc w:val="both"/>
        <w:rPr>
          <w:sz w:val="22"/>
          <w:szCs w:val="22"/>
        </w:rPr>
      </w:pPr>
      <w:r w:rsidRPr="00094816">
        <w:rPr>
          <w:sz w:val="22"/>
          <w:szCs w:val="22"/>
        </w:rPr>
        <w:t>Lorsqu’un retard est constaté dans l’exécution des prestations, au regard de délais sur lesquels le Titulaire s’est engagé en raison de son offre, il est fait application des pénalités prévues à l’article 14 du CCAG/TIC.</w:t>
      </w:r>
    </w:p>
    <w:p w14:paraId="7B84B463" w14:textId="77777777" w:rsidR="009C42C2" w:rsidRPr="00094816" w:rsidRDefault="009C42C2" w:rsidP="009C42C2">
      <w:pPr>
        <w:pStyle w:val="Corpsdetexte"/>
        <w:jc w:val="both"/>
        <w:rPr>
          <w:sz w:val="22"/>
          <w:szCs w:val="22"/>
        </w:rPr>
      </w:pPr>
      <w:r w:rsidRPr="00094816">
        <w:rPr>
          <w:sz w:val="22"/>
          <w:szCs w:val="22"/>
        </w:rPr>
        <w:t>Les pénalités éventuellement dues sont réglées au moyen de retenues sur les factures présentées par le Titulaire, ou si nécessaire par l’émission d’une facture ou d’un titre de perception.</w:t>
      </w:r>
    </w:p>
    <w:p w14:paraId="7E8A11BC" w14:textId="77777777" w:rsidR="003B42E2" w:rsidRPr="00094816" w:rsidRDefault="003B42E2" w:rsidP="003A2F17">
      <w:pPr>
        <w:pStyle w:val="Corpsdetexte"/>
        <w:jc w:val="both"/>
        <w:rPr>
          <w:sz w:val="22"/>
          <w:szCs w:val="22"/>
        </w:rPr>
      </w:pPr>
    </w:p>
    <w:p w14:paraId="11D75A7A" w14:textId="77777777" w:rsidR="003B65C8" w:rsidRPr="00094816" w:rsidRDefault="003B65C8" w:rsidP="003A2F17">
      <w:pPr>
        <w:pStyle w:val="Corpsdetexte"/>
        <w:jc w:val="both"/>
        <w:rPr>
          <w:sz w:val="22"/>
          <w:szCs w:val="22"/>
        </w:rPr>
      </w:pPr>
    </w:p>
    <w:p w14:paraId="0DB6B37E" w14:textId="77777777" w:rsidR="002D617F" w:rsidRPr="00094816" w:rsidRDefault="002D617F">
      <w:pPr>
        <w:pStyle w:val="Titre2"/>
        <w:rPr>
          <w:sz w:val="22"/>
          <w:szCs w:val="22"/>
        </w:rPr>
      </w:pPr>
      <w:bookmarkStart w:id="39" w:name="_Toc224834075"/>
      <w:r w:rsidRPr="00094816">
        <w:rPr>
          <w:sz w:val="22"/>
          <w:szCs w:val="22"/>
        </w:rPr>
        <w:t>Résiliation</w:t>
      </w:r>
      <w:bookmarkEnd w:id="39"/>
    </w:p>
    <w:p w14:paraId="3510B2F4" w14:textId="77777777" w:rsidR="002D617F" w:rsidRPr="00094816" w:rsidRDefault="002D617F" w:rsidP="004F5942">
      <w:pPr>
        <w:jc w:val="both"/>
      </w:pPr>
    </w:p>
    <w:p w14:paraId="345B1C32" w14:textId="61F50AFA" w:rsidR="00F3529F" w:rsidRPr="00094816" w:rsidRDefault="002D617F">
      <w:pPr>
        <w:jc w:val="both"/>
      </w:pPr>
      <w:r w:rsidRPr="00094816">
        <w:t xml:space="preserve">Les résiliations sont faites conformément aux cas prévus </w:t>
      </w:r>
      <w:r w:rsidR="00805D1F" w:rsidRPr="00094816">
        <w:t>au CCAG-PI</w:t>
      </w:r>
      <w:r w:rsidR="003B42E2" w:rsidRPr="00094816">
        <w:t>.</w:t>
      </w:r>
    </w:p>
    <w:p w14:paraId="1C51CFFF" w14:textId="44B60F11" w:rsidR="003B65C8" w:rsidRDefault="003B65C8" w:rsidP="006B0559">
      <w:pPr>
        <w:jc w:val="both"/>
      </w:pPr>
    </w:p>
    <w:p w14:paraId="176CE754" w14:textId="77777777" w:rsidR="00C834BC" w:rsidRPr="00094816" w:rsidRDefault="00C834BC" w:rsidP="006B0559">
      <w:pPr>
        <w:jc w:val="both"/>
      </w:pPr>
    </w:p>
    <w:p w14:paraId="09A5364B" w14:textId="41323232" w:rsidR="002D617F" w:rsidRPr="00094816" w:rsidRDefault="00B85C64">
      <w:pPr>
        <w:pStyle w:val="Titre2"/>
        <w:rPr>
          <w:sz w:val="22"/>
          <w:szCs w:val="22"/>
        </w:rPr>
      </w:pPr>
      <w:bookmarkStart w:id="40" w:name="_Toc224834076"/>
      <w:r w:rsidRPr="00094816">
        <w:rPr>
          <w:sz w:val="22"/>
          <w:szCs w:val="22"/>
        </w:rPr>
        <w:t>Arrêt de l’exécution des prestations</w:t>
      </w:r>
      <w:bookmarkEnd w:id="40"/>
    </w:p>
    <w:p w14:paraId="3EF0DBF6" w14:textId="69E672E6" w:rsidR="00405D3D" w:rsidRPr="00094816" w:rsidRDefault="00B85C64" w:rsidP="004F5942">
      <w:pPr>
        <w:pStyle w:val="NormalWeb"/>
        <w:jc w:val="both"/>
        <w:rPr>
          <w:rFonts w:ascii="Arial" w:hAnsi="Arial" w:cs="Arial"/>
          <w:sz w:val="22"/>
          <w:szCs w:val="22"/>
        </w:rPr>
      </w:pPr>
      <w:r w:rsidRPr="00094816">
        <w:rPr>
          <w:rFonts w:ascii="Arial" w:hAnsi="Arial" w:cs="Arial"/>
          <w:sz w:val="22"/>
          <w:szCs w:val="22"/>
        </w:rPr>
        <w:t>Conformément à l’article 22 du CCAG</w:t>
      </w:r>
      <w:r w:rsidR="00737973" w:rsidRPr="00094816">
        <w:rPr>
          <w:rFonts w:ascii="Arial" w:hAnsi="Arial" w:cs="Arial"/>
          <w:sz w:val="22"/>
          <w:szCs w:val="22"/>
        </w:rPr>
        <w:t xml:space="preserve">-PI, l'acheteur peut décider, au terme de l’exécution de chacune des parties techniques mentionnées à </w:t>
      </w:r>
      <w:r w:rsidR="00737973" w:rsidRPr="00873466">
        <w:rPr>
          <w:rFonts w:ascii="Arial" w:hAnsi="Arial" w:cs="Arial"/>
          <w:sz w:val="22"/>
          <w:szCs w:val="22"/>
        </w:rPr>
        <w:t xml:space="preserve">l’article </w:t>
      </w:r>
      <w:r w:rsidR="00873466" w:rsidRPr="00873466">
        <w:rPr>
          <w:rFonts w:ascii="Arial" w:hAnsi="Arial" w:cs="Arial"/>
          <w:sz w:val="22"/>
          <w:szCs w:val="22"/>
        </w:rPr>
        <w:t>1.4</w:t>
      </w:r>
      <w:r w:rsidR="00737973" w:rsidRPr="00873466">
        <w:rPr>
          <w:rFonts w:ascii="Arial" w:hAnsi="Arial" w:cs="Arial"/>
          <w:sz w:val="22"/>
          <w:szCs w:val="22"/>
        </w:rPr>
        <w:t xml:space="preserve"> du</w:t>
      </w:r>
      <w:r w:rsidR="00737973" w:rsidRPr="00094816">
        <w:rPr>
          <w:rFonts w:ascii="Arial" w:hAnsi="Arial" w:cs="Arial"/>
          <w:sz w:val="22"/>
          <w:szCs w:val="22"/>
        </w:rPr>
        <w:t xml:space="preserve"> présent document, soit de sa propre initiative, soit à la demande du titulaire, de ne pas poursuivre l'exécution des prestations.</w:t>
      </w:r>
    </w:p>
    <w:p w14:paraId="2F910173" w14:textId="77777777" w:rsidR="00737973" w:rsidRPr="00094816" w:rsidRDefault="00737973" w:rsidP="00737973">
      <w:pPr>
        <w:pStyle w:val="NormalWeb"/>
        <w:jc w:val="both"/>
        <w:rPr>
          <w:rFonts w:ascii="Arial" w:hAnsi="Arial" w:cs="Arial"/>
          <w:sz w:val="22"/>
          <w:szCs w:val="22"/>
        </w:rPr>
      </w:pPr>
      <w:r w:rsidRPr="00094816">
        <w:rPr>
          <w:rFonts w:ascii="Arial" w:hAnsi="Arial" w:cs="Arial"/>
          <w:sz w:val="22"/>
          <w:szCs w:val="22"/>
        </w:rPr>
        <w:t>La décision d'arrêter l'exécution des prestations ne donne lieu à aucune indemnité.</w:t>
      </w:r>
    </w:p>
    <w:p w14:paraId="34148D8C" w14:textId="26098805" w:rsidR="00737973" w:rsidRDefault="00737973" w:rsidP="00737973">
      <w:pPr>
        <w:pStyle w:val="NormalWeb"/>
        <w:jc w:val="both"/>
        <w:rPr>
          <w:rFonts w:ascii="Arial" w:hAnsi="Arial" w:cs="Arial"/>
          <w:sz w:val="22"/>
          <w:szCs w:val="22"/>
        </w:rPr>
      </w:pPr>
      <w:r w:rsidRPr="00094816">
        <w:rPr>
          <w:rFonts w:ascii="Arial" w:hAnsi="Arial" w:cs="Arial"/>
          <w:sz w:val="22"/>
          <w:szCs w:val="22"/>
        </w:rPr>
        <w:t>L'arrêt de l'exécution des prestations entraîne la résiliation du marché.</w:t>
      </w:r>
    </w:p>
    <w:p w14:paraId="56B3FF42" w14:textId="77777777" w:rsidR="00273A3B" w:rsidRDefault="00273A3B" w:rsidP="00737973">
      <w:pPr>
        <w:pStyle w:val="NormalWeb"/>
        <w:jc w:val="both"/>
        <w:rPr>
          <w:rFonts w:ascii="Arial" w:hAnsi="Arial" w:cs="Arial"/>
          <w:sz w:val="22"/>
          <w:szCs w:val="22"/>
        </w:rPr>
      </w:pPr>
    </w:p>
    <w:p w14:paraId="3987056B" w14:textId="77777777" w:rsidR="002D617F" w:rsidRPr="00094816" w:rsidRDefault="002D617F">
      <w:pPr>
        <w:pStyle w:val="Titre2"/>
        <w:rPr>
          <w:sz w:val="22"/>
          <w:szCs w:val="22"/>
        </w:rPr>
      </w:pPr>
      <w:bookmarkStart w:id="41" w:name="_Toc224834077"/>
      <w:r w:rsidRPr="00094816">
        <w:rPr>
          <w:sz w:val="22"/>
          <w:szCs w:val="22"/>
        </w:rPr>
        <w:lastRenderedPageBreak/>
        <w:t>Droit applicable et voies de recours</w:t>
      </w:r>
      <w:bookmarkEnd w:id="41"/>
      <w:r w:rsidRPr="00094816">
        <w:rPr>
          <w:sz w:val="22"/>
          <w:szCs w:val="22"/>
        </w:rPr>
        <w:t> </w:t>
      </w:r>
    </w:p>
    <w:p w14:paraId="0BE7A3FB" w14:textId="77777777" w:rsidR="002D617F" w:rsidRPr="00094816" w:rsidRDefault="002D617F" w:rsidP="004F5942">
      <w:pPr>
        <w:adjustRightInd w:val="0"/>
        <w:jc w:val="both"/>
        <w:rPr>
          <w:lang w:bidi="fr-FR"/>
        </w:rPr>
      </w:pPr>
    </w:p>
    <w:p w14:paraId="508A79F2" w14:textId="77777777" w:rsidR="002D617F" w:rsidRPr="00094816" w:rsidRDefault="002D617F" w:rsidP="004F5942">
      <w:pPr>
        <w:jc w:val="both"/>
      </w:pPr>
      <w:r w:rsidRPr="00094816">
        <w:t>En cas de litige, le droit français est seul applicable. Toute difficulté d’interprétation ou d’exécution du présent marché public qui ne pourrait être résolue à l’amiable est soumise au tribunal administratif de Paris, 7 rue de Jouy, F-75181 Paris Cedex 04. E-mail : greffe.ta.paris@juradm.fr. Tél. 01 44 59 44 00. Fax 01 44 59 46 46.</w:t>
      </w:r>
    </w:p>
    <w:p w14:paraId="6B7527BB" w14:textId="77777777" w:rsidR="009C7C53" w:rsidRPr="00094816" w:rsidRDefault="009C7C53" w:rsidP="004F5942">
      <w:pPr>
        <w:jc w:val="both"/>
      </w:pPr>
    </w:p>
    <w:p w14:paraId="08822394" w14:textId="77777777" w:rsidR="002D617F" w:rsidRPr="00094816" w:rsidRDefault="002D617F" w:rsidP="004F5942">
      <w:pPr>
        <w:jc w:val="both"/>
      </w:pPr>
      <w:r w:rsidRPr="00094816">
        <w:t>Pour la saisine des instances de médiation et de conciliation, et outre la possibilité d’un recours hiérarchique adressé à l’acheteur, le titulaire pourra saisir, avant tout recours contentieux :</w:t>
      </w:r>
    </w:p>
    <w:p w14:paraId="039B94F3" w14:textId="77777777" w:rsidR="002D617F" w:rsidRPr="00094816" w:rsidRDefault="002D617F" w:rsidP="004F5942">
      <w:pPr>
        <w:jc w:val="both"/>
      </w:pPr>
    </w:p>
    <w:p w14:paraId="02ADD9E4" w14:textId="77777777" w:rsidR="002D617F" w:rsidRPr="00094816" w:rsidRDefault="002D617F" w:rsidP="004F5942">
      <w:pPr>
        <w:jc w:val="both"/>
      </w:pPr>
      <w:r w:rsidRPr="00094816">
        <w:t>Le comité interrégional consultatif de règlement amiable des différends ou litiges relatifs aux marchés publics de Paris, dont les coordonnées sont les suivantes : Préfecture de la région Île-de-France - Préfecture de Paris : 5, rue Leblanc 75911 Paris cedex 15 - Tél. : 01.82.52.42.</w:t>
      </w:r>
      <w:r w:rsidR="00A154F9" w:rsidRPr="00094816">
        <w:t>72</w:t>
      </w:r>
      <w:r w:rsidRPr="00094816">
        <w:t xml:space="preserve">- Fax : 01.82.52.42.95 - Courriel : ccira@paris-idf.gouv.fr.  </w:t>
      </w:r>
    </w:p>
    <w:p w14:paraId="628CA85D" w14:textId="77777777" w:rsidR="002D617F" w:rsidRPr="00094816" w:rsidRDefault="002D617F" w:rsidP="004F5942">
      <w:pPr>
        <w:jc w:val="both"/>
      </w:pPr>
    </w:p>
    <w:p w14:paraId="4923DBE4" w14:textId="77777777" w:rsidR="002D617F" w:rsidRPr="00094816" w:rsidRDefault="002D617F" w:rsidP="004F5942">
      <w:pPr>
        <w:jc w:val="both"/>
      </w:pPr>
      <w:r w:rsidRPr="00094816">
        <w:t xml:space="preserve">Le médiateur des entreprises : la saisine s’opère via l’application prévue sur le site du Ministère de l’Economie et des Finances : </w:t>
      </w:r>
      <w:hyperlink r:id="rId8" w:history="1">
        <w:r w:rsidRPr="00094816">
          <w:rPr>
            <w:rStyle w:val="Lienhypertexte"/>
          </w:rPr>
          <w:t>http://www.economie.gouv.fr/mediateur-des-entreprises</w:t>
        </w:r>
      </w:hyperlink>
      <w:r w:rsidRPr="00094816">
        <w:t>.</w:t>
      </w:r>
    </w:p>
    <w:p w14:paraId="7FB79E14" w14:textId="0583B8D8" w:rsidR="001A51E6" w:rsidRDefault="001A51E6" w:rsidP="004F5942">
      <w:pPr>
        <w:adjustRightInd w:val="0"/>
        <w:jc w:val="both"/>
        <w:rPr>
          <w:lang w:bidi="fr-FR"/>
        </w:rPr>
      </w:pPr>
    </w:p>
    <w:p w14:paraId="423866D1" w14:textId="77777777" w:rsidR="002D617F" w:rsidRPr="00094816" w:rsidRDefault="002D617F">
      <w:pPr>
        <w:pStyle w:val="Titre2"/>
        <w:rPr>
          <w:sz w:val="22"/>
          <w:szCs w:val="22"/>
        </w:rPr>
      </w:pPr>
      <w:bookmarkStart w:id="42" w:name="_Toc224834078"/>
      <w:r w:rsidRPr="00094816">
        <w:rPr>
          <w:sz w:val="22"/>
          <w:szCs w:val="22"/>
        </w:rPr>
        <w:t xml:space="preserve">Dérogations au CCAG - </w:t>
      </w:r>
      <w:r w:rsidR="003B42E2" w:rsidRPr="00094816">
        <w:rPr>
          <w:sz w:val="22"/>
          <w:szCs w:val="22"/>
        </w:rPr>
        <w:t>TIC </w:t>
      </w:r>
      <w:r w:rsidRPr="00094816">
        <w:rPr>
          <w:sz w:val="22"/>
          <w:szCs w:val="22"/>
        </w:rPr>
        <w:t>:</w:t>
      </w:r>
      <w:bookmarkEnd w:id="42"/>
    </w:p>
    <w:p w14:paraId="08CD3C04" w14:textId="77777777" w:rsidR="002D617F" w:rsidRPr="00094816" w:rsidRDefault="002D617F" w:rsidP="004F5942">
      <w:pPr>
        <w:adjustRightInd w:val="0"/>
        <w:jc w:val="both"/>
        <w:rPr>
          <w:b/>
          <w:u w:val="single"/>
          <w:lang w:bidi="fr-FR"/>
        </w:rPr>
      </w:pPr>
    </w:p>
    <w:tbl>
      <w:tblPr>
        <w:tblStyle w:val="Grilledutableau"/>
        <w:tblpPr w:leftFromText="141" w:rightFromText="141" w:vertAnchor="text" w:tblpY="1"/>
        <w:tblOverlap w:val="never"/>
        <w:tblW w:w="0" w:type="auto"/>
        <w:tblLook w:val="04A0" w:firstRow="1" w:lastRow="0" w:firstColumn="1" w:lastColumn="0" w:noHBand="0" w:noVBand="1"/>
      </w:tblPr>
      <w:tblGrid>
        <w:gridCol w:w="1812"/>
        <w:gridCol w:w="2436"/>
        <w:gridCol w:w="4678"/>
      </w:tblGrid>
      <w:tr w:rsidR="00F73BFB" w:rsidRPr="00094816" w14:paraId="237790C9" w14:textId="77777777" w:rsidTr="003C534C">
        <w:tc>
          <w:tcPr>
            <w:tcW w:w="1812" w:type="dxa"/>
            <w:shd w:val="clear" w:color="auto" w:fill="D9D9D9" w:themeFill="background1" w:themeFillShade="D9"/>
          </w:tcPr>
          <w:p w14:paraId="448421FF" w14:textId="77777777" w:rsidR="00F73BFB" w:rsidRPr="00094816" w:rsidRDefault="00F73BFB" w:rsidP="004F5942">
            <w:pPr>
              <w:jc w:val="both"/>
            </w:pPr>
            <w:r w:rsidRPr="00094816">
              <w:t>Article AE CCP</w:t>
            </w:r>
          </w:p>
        </w:tc>
        <w:tc>
          <w:tcPr>
            <w:tcW w:w="2436" w:type="dxa"/>
            <w:shd w:val="clear" w:color="auto" w:fill="D9D9D9" w:themeFill="background1" w:themeFillShade="D9"/>
          </w:tcPr>
          <w:p w14:paraId="1C19047D" w14:textId="77777777" w:rsidR="00F73BFB" w:rsidRPr="00094816" w:rsidRDefault="00F73BFB" w:rsidP="004F5942">
            <w:pPr>
              <w:jc w:val="both"/>
            </w:pPr>
            <w:r w:rsidRPr="00094816">
              <w:t>Article CCAG FCS</w:t>
            </w:r>
          </w:p>
        </w:tc>
        <w:tc>
          <w:tcPr>
            <w:tcW w:w="4678" w:type="dxa"/>
            <w:shd w:val="clear" w:color="auto" w:fill="D9D9D9" w:themeFill="background1" w:themeFillShade="D9"/>
          </w:tcPr>
          <w:p w14:paraId="06CDE284" w14:textId="77777777" w:rsidR="00F73BFB" w:rsidRPr="00094816" w:rsidRDefault="00F73BFB" w:rsidP="004F5942">
            <w:pPr>
              <w:jc w:val="both"/>
            </w:pPr>
            <w:r w:rsidRPr="00094816">
              <w:t>Objet de la dérogation</w:t>
            </w:r>
          </w:p>
        </w:tc>
      </w:tr>
      <w:tr w:rsidR="00F73BFB" w:rsidRPr="00094816" w14:paraId="4BE066A0" w14:textId="77777777" w:rsidTr="003C534C">
        <w:tc>
          <w:tcPr>
            <w:tcW w:w="1812" w:type="dxa"/>
          </w:tcPr>
          <w:p w14:paraId="3CFA36A7" w14:textId="77777777" w:rsidR="00F73BFB" w:rsidRPr="00094816" w:rsidRDefault="00F73BFB" w:rsidP="004F5942">
            <w:pPr>
              <w:jc w:val="both"/>
            </w:pPr>
            <w:r w:rsidRPr="00094816">
              <w:t>3</w:t>
            </w:r>
          </w:p>
        </w:tc>
        <w:tc>
          <w:tcPr>
            <w:tcW w:w="2436" w:type="dxa"/>
          </w:tcPr>
          <w:p w14:paraId="660F7105" w14:textId="77777777" w:rsidR="00F73BFB" w:rsidRPr="00094816" w:rsidRDefault="00F73BFB" w:rsidP="004F5942">
            <w:pPr>
              <w:jc w:val="both"/>
            </w:pPr>
            <w:r w:rsidRPr="00094816">
              <w:t>4.1</w:t>
            </w:r>
          </w:p>
        </w:tc>
        <w:tc>
          <w:tcPr>
            <w:tcW w:w="4678" w:type="dxa"/>
          </w:tcPr>
          <w:p w14:paraId="796FAA2D" w14:textId="77777777" w:rsidR="00F73BFB" w:rsidRPr="00094816" w:rsidRDefault="00B64E03" w:rsidP="004F5942">
            <w:pPr>
              <w:jc w:val="both"/>
            </w:pPr>
            <w:r w:rsidRPr="00094816">
              <w:t>Hiérarchie</w:t>
            </w:r>
            <w:r w:rsidR="003B42E2" w:rsidRPr="00094816">
              <w:t xml:space="preserve"> des pièces contractuelles</w:t>
            </w:r>
          </w:p>
        </w:tc>
      </w:tr>
      <w:tr w:rsidR="00F73BFB" w:rsidRPr="00094816" w14:paraId="3438ABFA" w14:textId="77777777" w:rsidTr="003C534C">
        <w:tc>
          <w:tcPr>
            <w:tcW w:w="1812" w:type="dxa"/>
          </w:tcPr>
          <w:p w14:paraId="53DAED48" w14:textId="77777777" w:rsidR="00F73BFB" w:rsidRPr="00094816" w:rsidRDefault="00F73BFB" w:rsidP="004F5942">
            <w:pPr>
              <w:jc w:val="both"/>
            </w:pPr>
            <w:r w:rsidRPr="00094816">
              <w:t>10</w:t>
            </w:r>
          </w:p>
        </w:tc>
        <w:tc>
          <w:tcPr>
            <w:tcW w:w="2436" w:type="dxa"/>
          </w:tcPr>
          <w:p w14:paraId="10CDB37C" w14:textId="77777777" w:rsidR="00F73BFB" w:rsidRPr="00094816" w:rsidRDefault="00F73BFB" w:rsidP="004F5942">
            <w:pPr>
              <w:jc w:val="both"/>
            </w:pPr>
            <w:r w:rsidRPr="00094816">
              <w:t>14.1</w:t>
            </w:r>
            <w:r w:rsidR="003B42E2" w:rsidRPr="00094816">
              <w:t>.1</w:t>
            </w:r>
          </w:p>
        </w:tc>
        <w:tc>
          <w:tcPr>
            <w:tcW w:w="4678" w:type="dxa"/>
          </w:tcPr>
          <w:p w14:paraId="3E6B44BC" w14:textId="77777777" w:rsidR="00F73BFB" w:rsidRPr="00094816" w:rsidRDefault="003B42E2" w:rsidP="004F5942">
            <w:pPr>
              <w:jc w:val="both"/>
            </w:pPr>
            <w:r w:rsidRPr="00094816">
              <w:t>Absence de mise en demeure</w:t>
            </w:r>
          </w:p>
        </w:tc>
      </w:tr>
    </w:tbl>
    <w:p w14:paraId="7D2A5AD3" w14:textId="77777777" w:rsidR="00892309" w:rsidRPr="00094816" w:rsidRDefault="00441B38" w:rsidP="004F5942">
      <w:pPr>
        <w:pStyle w:val="Corpsdetexte"/>
        <w:spacing w:before="10"/>
        <w:jc w:val="both"/>
        <w:rPr>
          <w:sz w:val="22"/>
          <w:szCs w:val="22"/>
        </w:rPr>
      </w:pPr>
      <w:r w:rsidRPr="00094816">
        <w:rPr>
          <w:noProof/>
          <w:sz w:val="22"/>
          <w:szCs w:val="22"/>
          <w:lang w:eastAsia="fr-FR"/>
        </w:rPr>
        <w:br w:type="textWrapping" w:clear="all"/>
      </w:r>
    </w:p>
    <w:p w14:paraId="4B8C965C" w14:textId="01CFFC84" w:rsidR="00DD300B" w:rsidRDefault="00E14AA8" w:rsidP="00C834BC">
      <w:pPr>
        <w:pStyle w:val="Corpsdetexte"/>
        <w:spacing w:before="10"/>
        <w:jc w:val="both"/>
        <w:rPr>
          <w:b/>
          <w:bCs/>
        </w:rPr>
      </w:pPr>
      <w:r w:rsidRPr="00094816">
        <w:rPr>
          <w:noProof/>
          <w:sz w:val="22"/>
          <w:szCs w:val="22"/>
          <w:lang w:eastAsia="fr-FR"/>
        </w:rPr>
        <mc:AlternateContent>
          <mc:Choice Requires="wps">
            <w:drawing>
              <wp:anchor distT="0" distB="0" distL="114300" distR="114300" simplePos="0" relativeHeight="15745536" behindDoc="0" locked="0" layoutInCell="1" allowOverlap="1" wp14:anchorId="61BD161A" wp14:editId="2E05C890">
                <wp:simplePos x="0" y="0"/>
                <wp:positionH relativeFrom="page">
                  <wp:posOffset>7506335</wp:posOffset>
                </wp:positionH>
                <wp:positionV relativeFrom="page">
                  <wp:posOffset>10520045</wp:posOffset>
                </wp:positionV>
                <wp:extent cx="0" cy="0"/>
                <wp:effectExtent l="0" t="0" r="0" b="0"/>
                <wp:wrapNone/>
                <wp:docPr id="38863363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5A8AF" id="Line 16" o:spid="_x0000_s1026" style="position:absolute;z-index:1574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1.05pt,828.35pt" to="591.05pt,8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" strokeweight=".25439mm">
                <w10:wrap anchorx="page" anchory="page"/>
              </v:line>
            </w:pict>
          </mc:Fallback>
        </mc:AlternateContent>
      </w:r>
      <w:r w:rsidRPr="00094816">
        <w:rPr>
          <w:noProof/>
          <w:sz w:val="22"/>
          <w:szCs w:val="22"/>
          <w:lang w:eastAsia="fr-FR"/>
        </w:rPr>
        <mc:AlternateContent>
          <mc:Choice Requires="wps">
            <w:drawing>
              <wp:anchor distT="0" distB="0" distL="114300" distR="114300" simplePos="0" relativeHeight="15746048" behindDoc="0" locked="0" layoutInCell="1" allowOverlap="1" wp14:anchorId="2EEC07B1" wp14:editId="2FEFE0CD">
                <wp:simplePos x="0" y="0"/>
                <wp:positionH relativeFrom="page">
                  <wp:posOffset>814705</wp:posOffset>
                </wp:positionH>
                <wp:positionV relativeFrom="page">
                  <wp:posOffset>9317990</wp:posOffset>
                </wp:positionV>
                <wp:extent cx="3627120" cy="0"/>
                <wp:effectExtent l="0" t="0" r="0" b="0"/>
                <wp:wrapNone/>
                <wp:docPr id="141628646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27120" cy="0"/>
                        </a:xfrm>
                        <a:prstGeom prst="line">
                          <a:avLst/>
                        </a:prstGeom>
                        <a:noFill/>
                        <a:ln w="610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73476" id="Line 15" o:spid="_x0000_s1026" style="position:absolute;z-index:1574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4.15pt,733.7pt" to="349.75pt,7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" strokeweight=".16953mm">
                <w10:wrap anchorx="page" anchory="page"/>
              </v:line>
            </w:pict>
          </mc:Fallback>
        </mc:AlternateContent>
      </w:r>
      <w:r w:rsidR="00DD300B">
        <w:br w:type="page"/>
      </w:r>
    </w:p>
    <w:p w14:paraId="4EA95988" w14:textId="2861D09B" w:rsidR="00C543BA" w:rsidRPr="00094816" w:rsidRDefault="00000120">
      <w:pPr>
        <w:pStyle w:val="Titre2"/>
        <w:numPr>
          <w:ilvl w:val="0"/>
          <w:numId w:val="0"/>
        </w:numPr>
        <w:rPr>
          <w:sz w:val="22"/>
          <w:szCs w:val="22"/>
        </w:rPr>
      </w:pPr>
      <w:bookmarkStart w:id="43" w:name="_Toc224834079"/>
      <w:r w:rsidRPr="00094816">
        <w:rPr>
          <w:sz w:val="22"/>
          <w:szCs w:val="22"/>
        </w:rPr>
        <w:lastRenderedPageBreak/>
        <w:t>Signature des parties</w:t>
      </w:r>
      <w:bookmarkEnd w:id="43"/>
    </w:p>
    <w:p w14:paraId="51DC9617" w14:textId="77777777" w:rsidR="001B58D0" w:rsidRPr="00094816" w:rsidRDefault="001B58D0" w:rsidP="004F5942">
      <w:pPr>
        <w:jc w:val="both"/>
        <w:rPr>
          <w:w w:val="110"/>
        </w:rPr>
      </w:pPr>
    </w:p>
    <w:p w14:paraId="1676C879" w14:textId="77777777" w:rsidR="001B58D0" w:rsidRPr="00094816" w:rsidRDefault="001B58D0" w:rsidP="004F5942">
      <w:pPr>
        <w:jc w:val="both"/>
        <w:rPr>
          <w:w w:val="110"/>
        </w:rPr>
      </w:pPr>
    </w:p>
    <w:p w14:paraId="65F594CF" w14:textId="6B712F45" w:rsidR="001B58D0" w:rsidRDefault="001B58D0" w:rsidP="004F5942">
      <w:pPr>
        <w:jc w:val="both"/>
        <w:rPr>
          <w:w w:val="110"/>
        </w:rPr>
      </w:pPr>
    </w:p>
    <w:p w14:paraId="702F60D3" w14:textId="77777777" w:rsidR="00DD300B" w:rsidRPr="00094816" w:rsidRDefault="00DD300B" w:rsidP="004F5942">
      <w:pPr>
        <w:jc w:val="both"/>
        <w:rPr>
          <w:w w:val="110"/>
        </w:rPr>
      </w:pPr>
    </w:p>
    <w:p w14:paraId="195AB4A6" w14:textId="77777777" w:rsidR="001B58D0" w:rsidRPr="00094816" w:rsidRDefault="001B58D0" w:rsidP="004F5942">
      <w:pPr>
        <w:jc w:val="both"/>
        <w:rPr>
          <w:w w:val="110"/>
        </w:rPr>
      </w:pPr>
    </w:p>
    <w:p w14:paraId="47D109EA" w14:textId="77777777" w:rsidR="00C543BA" w:rsidRPr="00094816" w:rsidRDefault="00E14AA8" w:rsidP="004F5942">
      <w:pPr>
        <w:pStyle w:val="Corpsdetexte"/>
        <w:jc w:val="both"/>
        <w:rPr>
          <w:sz w:val="22"/>
          <w:szCs w:val="22"/>
        </w:rPr>
      </w:pPr>
      <w:r w:rsidRPr="00094816">
        <w:rPr>
          <w:b/>
          <w:w w:val="110"/>
          <w:sz w:val="22"/>
          <w:szCs w:val="22"/>
        </w:rPr>
        <w:t>Pour</w:t>
      </w:r>
      <w:r w:rsidRPr="00094816">
        <w:rPr>
          <w:b/>
          <w:spacing w:val="1"/>
          <w:w w:val="110"/>
          <w:sz w:val="22"/>
          <w:szCs w:val="22"/>
        </w:rPr>
        <w:t xml:space="preserve"> </w:t>
      </w:r>
      <w:r w:rsidRPr="00094816">
        <w:rPr>
          <w:b/>
          <w:w w:val="110"/>
          <w:sz w:val="22"/>
          <w:szCs w:val="22"/>
        </w:rPr>
        <w:t>le titulaire</w:t>
      </w:r>
    </w:p>
    <w:p w14:paraId="39762608" w14:textId="77777777" w:rsidR="00C543BA" w:rsidRPr="00094816" w:rsidRDefault="00E14AA8" w:rsidP="004F5942">
      <w:pPr>
        <w:pStyle w:val="Corpsdetexte"/>
        <w:spacing w:before="118"/>
        <w:ind w:left="246"/>
        <w:jc w:val="both"/>
        <w:rPr>
          <w:sz w:val="22"/>
          <w:szCs w:val="22"/>
        </w:rPr>
      </w:pPr>
      <w:r w:rsidRPr="00094816">
        <w:rPr>
          <w:color w:val="0C0C0F"/>
          <w:w w:val="105"/>
          <w:sz w:val="22"/>
          <w:szCs w:val="22"/>
        </w:rPr>
        <w:t>Signature</w:t>
      </w:r>
      <w:r w:rsidRPr="00094816">
        <w:rPr>
          <w:color w:val="0C0C0F"/>
          <w:spacing w:val="32"/>
          <w:w w:val="105"/>
          <w:sz w:val="22"/>
          <w:szCs w:val="22"/>
        </w:rPr>
        <w:t xml:space="preserve"> </w:t>
      </w:r>
      <w:r w:rsidRPr="00094816">
        <w:rPr>
          <w:color w:val="0C0C0F"/>
          <w:w w:val="105"/>
          <w:sz w:val="22"/>
          <w:szCs w:val="22"/>
        </w:rPr>
        <w:t>de</w:t>
      </w:r>
      <w:r w:rsidRPr="00094816">
        <w:rPr>
          <w:color w:val="0C0C0F"/>
          <w:spacing w:val="26"/>
          <w:w w:val="105"/>
          <w:sz w:val="22"/>
          <w:szCs w:val="22"/>
        </w:rPr>
        <w:t xml:space="preserve"> </w:t>
      </w:r>
      <w:r w:rsidRPr="00094816">
        <w:rPr>
          <w:color w:val="0C0C0F"/>
          <w:w w:val="105"/>
          <w:sz w:val="22"/>
          <w:szCs w:val="22"/>
        </w:rPr>
        <w:t>la</w:t>
      </w:r>
      <w:r w:rsidRPr="00094816">
        <w:rPr>
          <w:color w:val="0C0C0F"/>
          <w:spacing w:val="22"/>
          <w:w w:val="105"/>
          <w:sz w:val="22"/>
          <w:szCs w:val="22"/>
        </w:rPr>
        <w:t xml:space="preserve"> </w:t>
      </w:r>
      <w:r w:rsidRPr="00094816">
        <w:rPr>
          <w:color w:val="0C0C0F"/>
          <w:w w:val="105"/>
          <w:sz w:val="22"/>
          <w:szCs w:val="22"/>
        </w:rPr>
        <w:t>personne</w:t>
      </w:r>
      <w:r w:rsidRPr="00094816">
        <w:rPr>
          <w:color w:val="0C0C0F"/>
          <w:spacing w:val="36"/>
          <w:w w:val="105"/>
          <w:sz w:val="22"/>
          <w:szCs w:val="22"/>
        </w:rPr>
        <w:t xml:space="preserve"> </w:t>
      </w:r>
      <w:r w:rsidR="00F360EB" w:rsidRPr="00094816">
        <w:rPr>
          <w:color w:val="0C0C0F"/>
          <w:w w:val="105"/>
          <w:sz w:val="22"/>
          <w:szCs w:val="22"/>
        </w:rPr>
        <w:t>habilitée</w:t>
      </w:r>
      <w:r w:rsidRPr="00094816">
        <w:rPr>
          <w:color w:val="0C0C0F"/>
          <w:spacing w:val="21"/>
          <w:w w:val="105"/>
          <w:sz w:val="22"/>
          <w:szCs w:val="22"/>
        </w:rPr>
        <w:t xml:space="preserve"> </w:t>
      </w:r>
      <w:r w:rsidR="002F1678" w:rsidRPr="00094816">
        <w:rPr>
          <w:color w:val="0C0C0F"/>
          <w:w w:val="105"/>
          <w:sz w:val="22"/>
          <w:szCs w:val="22"/>
        </w:rPr>
        <w:t>à</w:t>
      </w:r>
      <w:r w:rsidRPr="00094816">
        <w:rPr>
          <w:color w:val="0C0C0F"/>
          <w:spacing w:val="-2"/>
          <w:w w:val="105"/>
          <w:sz w:val="22"/>
          <w:szCs w:val="22"/>
        </w:rPr>
        <w:t xml:space="preserve"> </w:t>
      </w:r>
      <w:r w:rsidR="00F360EB" w:rsidRPr="00094816">
        <w:rPr>
          <w:color w:val="0C0C0F"/>
          <w:w w:val="105"/>
          <w:sz w:val="22"/>
          <w:szCs w:val="22"/>
        </w:rPr>
        <w:t>représenter</w:t>
      </w:r>
      <w:r w:rsidRPr="00094816">
        <w:rPr>
          <w:color w:val="0C0C0F"/>
          <w:spacing w:val="36"/>
          <w:w w:val="105"/>
          <w:sz w:val="22"/>
          <w:szCs w:val="22"/>
        </w:rPr>
        <w:t xml:space="preserve"> </w:t>
      </w:r>
      <w:r w:rsidRPr="00094816">
        <w:rPr>
          <w:color w:val="0C0C0F"/>
          <w:spacing w:val="-2"/>
          <w:w w:val="105"/>
          <w:sz w:val="22"/>
          <w:szCs w:val="22"/>
        </w:rPr>
        <w:t>l</w:t>
      </w:r>
      <w:r w:rsidRPr="00094816">
        <w:rPr>
          <w:color w:val="2D2D31"/>
          <w:spacing w:val="-2"/>
          <w:w w:val="105"/>
          <w:sz w:val="22"/>
          <w:szCs w:val="22"/>
        </w:rPr>
        <w:t>'</w:t>
      </w:r>
      <w:r w:rsidRPr="00094816">
        <w:rPr>
          <w:color w:val="0C0C0F"/>
          <w:spacing w:val="-2"/>
          <w:w w:val="105"/>
          <w:sz w:val="22"/>
          <w:szCs w:val="22"/>
        </w:rPr>
        <w:t>entreprise</w:t>
      </w:r>
    </w:p>
    <w:p w14:paraId="049DDA73" w14:textId="77777777" w:rsidR="00C543BA" w:rsidRPr="00094816" w:rsidRDefault="00C543BA" w:rsidP="004F5942">
      <w:pPr>
        <w:pStyle w:val="Corpsdetexte"/>
        <w:spacing w:before="7"/>
        <w:jc w:val="both"/>
        <w:rPr>
          <w:sz w:val="22"/>
          <w:szCs w:val="22"/>
        </w:rPr>
      </w:pPr>
    </w:p>
    <w:p w14:paraId="36D22394" w14:textId="77777777" w:rsidR="00C543BA" w:rsidRPr="00094816" w:rsidRDefault="00E14AA8" w:rsidP="004F5942">
      <w:pPr>
        <w:tabs>
          <w:tab w:val="left" w:pos="5831"/>
        </w:tabs>
        <w:ind w:left="239"/>
        <w:jc w:val="both"/>
      </w:pPr>
      <w:r w:rsidRPr="00094816">
        <w:rPr>
          <w:color w:val="0C0C0F"/>
          <w:position w:val="1"/>
        </w:rPr>
        <w:t>Fait</w:t>
      </w:r>
      <w:r w:rsidRPr="00094816">
        <w:rPr>
          <w:color w:val="0C0C0F"/>
          <w:spacing w:val="20"/>
          <w:position w:val="1"/>
        </w:rPr>
        <w:t xml:space="preserve"> </w:t>
      </w:r>
      <w:proofErr w:type="gramStart"/>
      <w:r w:rsidR="00A661DB" w:rsidRPr="00094816">
        <w:rPr>
          <w:color w:val="0C0C0F"/>
          <w:position w:val="1"/>
        </w:rPr>
        <w:t xml:space="preserve">à </w:t>
      </w:r>
      <w:r w:rsidRPr="00094816">
        <w:rPr>
          <w:color w:val="0C0C0F"/>
          <w:spacing w:val="-30"/>
          <w:position w:val="1"/>
        </w:rPr>
        <w:t xml:space="preserve"> </w:t>
      </w:r>
      <w:r w:rsidRPr="00094816">
        <w:rPr>
          <w:color w:val="2D2D31"/>
          <w:position w:val="1"/>
        </w:rPr>
        <w:t>...</w:t>
      </w:r>
      <w:proofErr w:type="gramEnd"/>
      <w:r w:rsidRPr="00094816">
        <w:rPr>
          <w:color w:val="2D2D31"/>
          <w:position w:val="1"/>
        </w:rPr>
        <w:t>,</w:t>
      </w:r>
      <w:r w:rsidRPr="00094816">
        <w:rPr>
          <w:color w:val="2D2D31"/>
          <w:spacing w:val="26"/>
          <w:position w:val="1"/>
        </w:rPr>
        <w:t xml:space="preserve"> </w:t>
      </w:r>
      <w:r w:rsidRPr="00094816">
        <w:rPr>
          <w:color w:val="0C0C0F"/>
          <w:position w:val="1"/>
        </w:rPr>
        <w:t>le</w:t>
      </w:r>
      <w:r w:rsidRPr="00094816">
        <w:rPr>
          <w:color w:val="0C0C0F"/>
          <w:spacing w:val="40"/>
          <w:position w:val="1"/>
        </w:rPr>
        <w:t xml:space="preserve"> </w:t>
      </w:r>
      <w:r w:rsidRPr="00094816">
        <w:rPr>
          <w:color w:val="4F4D52"/>
          <w:spacing w:val="-2"/>
          <w:position w:val="1"/>
        </w:rPr>
        <w:t>.</w:t>
      </w:r>
      <w:r w:rsidRPr="00094816">
        <w:rPr>
          <w:color w:val="2D2D31"/>
          <w:spacing w:val="-2"/>
          <w:position w:val="1"/>
        </w:rPr>
        <w:t>....</w:t>
      </w:r>
      <w:r w:rsidRPr="00094816">
        <w:rPr>
          <w:color w:val="4F4D52"/>
          <w:spacing w:val="-2"/>
          <w:position w:val="1"/>
        </w:rPr>
        <w:t>.</w:t>
      </w:r>
      <w:r w:rsidRPr="00094816">
        <w:rPr>
          <w:color w:val="0C0C0F"/>
          <w:spacing w:val="-2"/>
          <w:position w:val="1"/>
        </w:rPr>
        <w:t>.</w:t>
      </w:r>
      <w:r w:rsidRPr="00094816">
        <w:rPr>
          <w:color w:val="4F4D52"/>
          <w:spacing w:val="-2"/>
          <w:position w:val="1"/>
        </w:rPr>
        <w:t>..</w:t>
      </w:r>
      <w:r w:rsidRPr="00094816">
        <w:rPr>
          <w:color w:val="0C0C0F"/>
          <w:position w:val="1"/>
        </w:rPr>
        <w:tab/>
      </w:r>
    </w:p>
    <w:p w14:paraId="36ABA847" w14:textId="77777777" w:rsidR="00C543BA" w:rsidRPr="00094816" w:rsidRDefault="00C543BA" w:rsidP="004F5942">
      <w:pPr>
        <w:pStyle w:val="Corpsdetexte"/>
        <w:jc w:val="both"/>
        <w:rPr>
          <w:sz w:val="22"/>
          <w:szCs w:val="22"/>
        </w:rPr>
      </w:pPr>
    </w:p>
    <w:p w14:paraId="72637884" w14:textId="77777777" w:rsidR="00C543BA" w:rsidRPr="00094816" w:rsidRDefault="00C543BA" w:rsidP="004F5942">
      <w:pPr>
        <w:pStyle w:val="Corpsdetexte"/>
        <w:jc w:val="both"/>
        <w:rPr>
          <w:sz w:val="22"/>
          <w:szCs w:val="22"/>
        </w:rPr>
      </w:pPr>
    </w:p>
    <w:p w14:paraId="6D136027" w14:textId="77777777" w:rsidR="00A661DB" w:rsidRPr="00094816" w:rsidRDefault="00A661DB" w:rsidP="004F5942">
      <w:pPr>
        <w:pStyle w:val="Corpsdetexte"/>
        <w:jc w:val="both"/>
        <w:rPr>
          <w:sz w:val="22"/>
          <w:szCs w:val="22"/>
        </w:rPr>
      </w:pPr>
    </w:p>
    <w:p w14:paraId="1B5CB048" w14:textId="23170BDA" w:rsidR="00A661DB" w:rsidRDefault="00A661DB" w:rsidP="004F5942">
      <w:pPr>
        <w:pStyle w:val="Corpsdetexte"/>
        <w:jc w:val="both"/>
        <w:rPr>
          <w:sz w:val="22"/>
          <w:szCs w:val="22"/>
        </w:rPr>
      </w:pPr>
    </w:p>
    <w:p w14:paraId="462E7101" w14:textId="446140DB" w:rsidR="00C834BC" w:rsidRDefault="00C834BC" w:rsidP="004F5942">
      <w:pPr>
        <w:pStyle w:val="Corpsdetexte"/>
        <w:jc w:val="both"/>
        <w:rPr>
          <w:sz w:val="22"/>
          <w:szCs w:val="22"/>
        </w:rPr>
      </w:pPr>
    </w:p>
    <w:p w14:paraId="6201F74F" w14:textId="0079852B" w:rsidR="00C834BC" w:rsidRDefault="00C834BC" w:rsidP="004F5942">
      <w:pPr>
        <w:pStyle w:val="Corpsdetexte"/>
        <w:jc w:val="both"/>
        <w:rPr>
          <w:sz w:val="22"/>
          <w:szCs w:val="22"/>
        </w:rPr>
      </w:pPr>
    </w:p>
    <w:p w14:paraId="50F67293" w14:textId="199654D6" w:rsidR="00C834BC" w:rsidRDefault="00C834BC" w:rsidP="004F5942">
      <w:pPr>
        <w:pStyle w:val="Corpsdetexte"/>
        <w:jc w:val="both"/>
        <w:rPr>
          <w:sz w:val="22"/>
          <w:szCs w:val="22"/>
        </w:rPr>
      </w:pPr>
    </w:p>
    <w:p w14:paraId="3741561B" w14:textId="609124C5" w:rsidR="00C834BC" w:rsidRDefault="00C834BC" w:rsidP="004F5942">
      <w:pPr>
        <w:pStyle w:val="Corpsdetexte"/>
        <w:jc w:val="both"/>
        <w:rPr>
          <w:sz w:val="22"/>
          <w:szCs w:val="22"/>
        </w:rPr>
      </w:pPr>
    </w:p>
    <w:p w14:paraId="3B3C870A" w14:textId="77777777" w:rsidR="00C834BC" w:rsidRPr="00094816" w:rsidRDefault="00C834BC" w:rsidP="004F5942">
      <w:pPr>
        <w:pStyle w:val="Corpsdetexte"/>
        <w:jc w:val="both"/>
        <w:rPr>
          <w:sz w:val="22"/>
          <w:szCs w:val="22"/>
        </w:rPr>
      </w:pPr>
    </w:p>
    <w:p w14:paraId="4DE3743A" w14:textId="77777777" w:rsidR="00A661DB" w:rsidRPr="00094816" w:rsidRDefault="00A661DB" w:rsidP="004F5942">
      <w:pPr>
        <w:pStyle w:val="Corpsdetexte"/>
        <w:jc w:val="both"/>
        <w:rPr>
          <w:sz w:val="22"/>
          <w:szCs w:val="22"/>
        </w:rPr>
      </w:pPr>
    </w:p>
    <w:p w14:paraId="29EEA625" w14:textId="77777777" w:rsidR="00A661DB" w:rsidRPr="00094816" w:rsidRDefault="00A661DB" w:rsidP="004F5942">
      <w:pPr>
        <w:pStyle w:val="Corpsdetexte"/>
        <w:jc w:val="both"/>
        <w:rPr>
          <w:sz w:val="22"/>
          <w:szCs w:val="22"/>
        </w:rPr>
      </w:pPr>
    </w:p>
    <w:p w14:paraId="4368A173" w14:textId="77777777" w:rsidR="00A661DB" w:rsidRPr="00094816" w:rsidRDefault="00A661DB" w:rsidP="004F5942">
      <w:pPr>
        <w:pStyle w:val="Corpsdetexte"/>
        <w:jc w:val="both"/>
        <w:rPr>
          <w:sz w:val="22"/>
          <w:szCs w:val="22"/>
        </w:rPr>
      </w:pPr>
    </w:p>
    <w:p w14:paraId="2006819C" w14:textId="77777777" w:rsidR="00C543BA" w:rsidRPr="00094816" w:rsidRDefault="00C543BA" w:rsidP="004F5942">
      <w:pPr>
        <w:pStyle w:val="Corpsdetexte"/>
        <w:spacing w:before="3"/>
        <w:jc w:val="both"/>
        <w:rPr>
          <w:sz w:val="22"/>
          <w:szCs w:val="22"/>
        </w:rPr>
      </w:pPr>
    </w:p>
    <w:p w14:paraId="34A7066E" w14:textId="77777777" w:rsidR="00C543BA" w:rsidRPr="00094816" w:rsidRDefault="00E14AA8" w:rsidP="004F5942">
      <w:pPr>
        <w:pStyle w:val="Corpsdetexte"/>
        <w:jc w:val="both"/>
        <w:rPr>
          <w:w w:val="110"/>
          <w:sz w:val="22"/>
          <w:szCs w:val="22"/>
        </w:rPr>
      </w:pPr>
      <w:r w:rsidRPr="00094816">
        <w:rPr>
          <w:b/>
          <w:w w:val="110"/>
          <w:sz w:val="22"/>
          <w:szCs w:val="22"/>
        </w:rPr>
        <w:t>Pour le pouvoir adjudicateur,</w:t>
      </w:r>
    </w:p>
    <w:p w14:paraId="06AE6BC0" w14:textId="77777777" w:rsidR="00C543BA" w:rsidRPr="00094816" w:rsidRDefault="00C543BA" w:rsidP="004F5942">
      <w:pPr>
        <w:pStyle w:val="Corpsdetexte"/>
        <w:spacing w:before="8"/>
        <w:jc w:val="both"/>
        <w:rPr>
          <w:b/>
          <w:sz w:val="22"/>
          <w:szCs w:val="22"/>
        </w:rPr>
      </w:pPr>
    </w:p>
    <w:p w14:paraId="6C686AA8" w14:textId="77777777" w:rsidR="00C543BA" w:rsidRPr="00094816" w:rsidRDefault="00E14AA8" w:rsidP="004F5942">
      <w:pPr>
        <w:pStyle w:val="Corpsdetexte"/>
        <w:ind w:left="226"/>
        <w:jc w:val="both"/>
        <w:rPr>
          <w:sz w:val="22"/>
          <w:szCs w:val="22"/>
        </w:rPr>
      </w:pPr>
      <w:r w:rsidRPr="00094816">
        <w:rPr>
          <w:color w:val="0C0C0F"/>
          <w:w w:val="110"/>
          <w:sz w:val="22"/>
          <w:szCs w:val="22"/>
        </w:rPr>
        <w:t>Par</w:t>
      </w:r>
      <w:r w:rsidRPr="00094816">
        <w:rPr>
          <w:color w:val="0C0C0F"/>
          <w:spacing w:val="13"/>
          <w:w w:val="110"/>
          <w:sz w:val="22"/>
          <w:szCs w:val="22"/>
        </w:rPr>
        <w:t xml:space="preserve"> </w:t>
      </w:r>
      <w:r w:rsidR="00F360EB" w:rsidRPr="00094816">
        <w:rPr>
          <w:color w:val="0C0C0F"/>
          <w:w w:val="110"/>
          <w:sz w:val="22"/>
          <w:szCs w:val="22"/>
        </w:rPr>
        <w:t>délégation</w:t>
      </w:r>
      <w:r w:rsidRPr="00094816">
        <w:rPr>
          <w:color w:val="0C0C0F"/>
          <w:spacing w:val="26"/>
          <w:w w:val="110"/>
          <w:sz w:val="22"/>
          <w:szCs w:val="22"/>
        </w:rPr>
        <w:t xml:space="preserve"> </w:t>
      </w:r>
      <w:r w:rsidRPr="00094816">
        <w:rPr>
          <w:color w:val="0C0C0F"/>
          <w:w w:val="110"/>
          <w:sz w:val="22"/>
          <w:szCs w:val="22"/>
        </w:rPr>
        <w:t>de</w:t>
      </w:r>
      <w:r w:rsidRPr="00094816">
        <w:rPr>
          <w:color w:val="0C0C0F"/>
          <w:spacing w:val="19"/>
          <w:w w:val="110"/>
          <w:sz w:val="22"/>
          <w:szCs w:val="22"/>
        </w:rPr>
        <w:t xml:space="preserve"> </w:t>
      </w:r>
      <w:r w:rsidRPr="00094816">
        <w:rPr>
          <w:color w:val="0C0C0F"/>
          <w:w w:val="110"/>
          <w:sz w:val="22"/>
          <w:szCs w:val="22"/>
        </w:rPr>
        <w:t>signature</w:t>
      </w:r>
      <w:r w:rsidRPr="00094816">
        <w:rPr>
          <w:color w:val="0C0C0F"/>
          <w:spacing w:val="27"/>
          <w:w w:val="110"/>
          <w:sz w:val="22"/>
          <w:szCs w:val="22"/>
        </w:rPr>
        <w:t xml:space="preserve"> </w:t>
      </w:r>
      <w:r w:rsidRPr="00094816">
        <w:rPr>
          <w:color w:val="3D3D41"/>
          <w:spacing w:val="-2"/>
          <w:w w:val="110"/>
          <w:sz w:val="22"/>
          <w:szCs w:val="22"/>
        </w:rPr>
        <w:t>..</w:t>
      </w:r>
      <w:r w:rsidRPr="00094816">
        <w:rPr>
          <w:color w:val="0C0C0F"/>
          <w:spacing w:val="-2"/>
          <w:w w:val="110"/>
          <w:sz w:val="22"/>
          <w:szCs w:val="22"/>
        </w:rPr>
        <w:t>.</w:t>
      </w:r>
      <w:r w:rsidRPr="00094816">
        <w:rPr>
          <w:color w:val="4F4D52"/>
          <w:spacing w:val="-2"/>
          <w:w w:val="110"/>
          <w:sz w:val="22"/>
          <w:szCs w:val="22"/>
        </w:rPr>
        <w:t>...</w:t>
      </w:r>
      <w:r w:rsidRPr="00094816">
        <w:rPr>
          <w:color w:val="0C0C0F"/>
          <w:spacing w:val="-2"/>
          <w:w w:val="110"/>
          <w:sz w:val="22"/>
          <w:szCs w:val="22"/>
        </w:rPr>
        <w:t>.</w:t>
      </w:r>
      <w:r w:rsidRPr="00094816">
        <w:rPr>
          <w:color w:val="4F4D52"/>
          <w:spacing w:val="-2"/>
          <w:w w:val="110"/>
          <w:sz w:val="22"/>
          <w:szCs w:val="22"/>
        </w:rPr>
        <w:t>.</w:t>
      </w:r>
      <w:r w:rsidRPr="00094816">
        <w:rPr>
          <w:color w:val="2D2D31"/>
          <w:spacing w:val="-2"/>
          <w:w w:val="110"/>
          <w:sz w:val="22"/>
          <w:szCs w:val="22"/>
        </w:rPr>
        <w:t>.</w:t>
      </w:r>
      <w:r w:rsidRPr="00094816">
        <w:rPr>
          <w:color w:val="0C0C0F"/>
          <w:spacing w:val="-2"/>
          <w:w w:val="110"/>
          <w:sz w:val="22"/>
          <w:szCs w:val="22"/>
        </w:rPr>
        <w:t>.</w:t>
      </w:r>
      <w:r w:rsidRPr="00094816">
        <w:rPr>
          <w:color w:val="3D3D41"/>
          <w:spacing w:val="-2"/>
          <w:w w:val="110"/>
          <w:sz w:val="22"/>
          <w:szCs w:val="22"/>
        </w:rPr>
        <w:t>....</w:t>
      </w:r>
      <w:r w:rsidRPr="00094816">
        <w:rPr>
          <w:color w:val="1F1F21"/>
          <w:spacing w:val="-2"/>
          <w:w w:val="110"/>
          <w:sz w:val="22"/>
          <w:szCs w:val="22"/>
        </w:rPr>
        <w:t>.</w:t>
      </w:r>
      <w:r w:rsidRPr="00094816">
        <w:rPr>
          <w:color w:val="4F4D52"/>
          <w:spacing w:val="-2"/>
          <w:w w:val="110"/>
          <w:sz w:val="22"/>
          <w:szCs w:val="22"/>
        </w:rPr>
        <w:t>.</w:t>
      </w:r>
      <w:r w:rsidRPr="00094816">
        <w:rPr>
          <w:color w:val="0C0C0F"/>
          <w:spacing w:val="-2"/>
          <w:w w:val="110"/>
          <w:sz w:val="22"/>
          <w:szCs w:val="22"/>
        </w:rPr>
        <w:t>..</w:t>
      </w:r>
      <w:r w:rsidRPr="00094816">
        <w:rPr>
          <w:color w:val="3D3D41"/>
          <w:spacing w:val="-2"/>
          <w:w w:val="110"/>
          <w:sz w:val="22"/>
          <w:szCs w:val="22"/>
        </w:rPr>
        <w:t>..........</w:t>
      </w:r>
      <w:r w:rsidRPr="00094816">
        <w:rPr>
          <w:color w:val="0C0C0F"/>
          <w:spacing w:val="-2"/>
          <w:w w:val="110"/>
          <w:sz w:val="22"/>
          <w:szCs w:val="22"/>
        </w:rPr>
        <w:t>.</w:t>
      </w:r>
      <w:r w:rsidRPr="00094816">
        <w:rPr>
          <w:color w:val="3D3D41"/>
          <w:spacing w:val="-2"/>
          <w:w w:val="110"/>
          <w:sz w:val="22"/>
          <w:szCs w:val="22"/>
        </w:rPr>
        <w:t>..</w:t>
      </w:r>
      <w:r w:rsidRPr="00094816">
        <w:rPr>
          <w:color w:val="4F4D52"/>
          <w:spacing w:val="-2"/>
          <w:w w:val="110"/>
          <w:sz w:val="22"/>
          <w:szCs w:val="22"/>
        </w:rPr>
        <w:t>.</w:t>
      </w:r>
    </w:p>
    <w:p w14:paraId="7CD09AED" w14:textId="77777777" w:rsidR="00C543BA" w:rsidRPr="00094816" w:rsidRDefault="00C543BA" w:rsidP="004F5942">
      <w:pPr>
        <w:pStyle w:val="Corpsdetexte"/>
        <w:spacing w:before="2"/>
        <w:jc w:val="both"/>
        <w:rPr>
          <w:sz w:val="22"/>
          <w:szCs w:val="22"/>
        </w:rPr>
      </w:pPr>
    </w:p>
    <w:p w14:paraId="69D46584" w14:textId="77777777" w:rsidR="00C543BA" w:rsidRPr="00094816" w:rsidRDefault="00E14AA8" w:rsidP="004F5942">
      <w:pPr>
        <w:pStyle w:val="Corpsdetexte"/>
        <w:ind w:left="221"/>
        <w:jc w:val="both"/>
        <w:rPr>
          <w:color w:val="4F4D52"/>
          <w:spacing w:val="-2"/>
          <w:w w:val="110"/>
          <w:sz w:val="22"/>
          <w:szCs w:val="22"/>
        </w:rPr>
      </w:pPr>
      <w:r w:rsidRPr="00094816">
        <w:rPr>
          <w:color w:val="0C0C0F"/>
          <w:w w:val="110"/>
          <w:sz w:val="22"/>
          <w:szCs w:val="22"/>
        </w:rPr>
        <w:t>Agissant</w:t>
      </w:r>
      <w:r w:rsidRPr="00094816">
        <w:rPr>
          <w:color w:val="0C0C0F"/>
          <w:spacing w:val="19"/>
          <w:w w:val="110"/>
          <w:sz w:val="22"/>
          <w:szCs w:val="22"/>
        </w:rPr>
        <w:t xml:space="preserve"> </w:t>
      </w:r>
      <w:r w:rsidRPr="00094816">
        <w:rPr>
          <w:color w:val="0C0C0F"/>
          <w:w w:val="110"/>
          <w:sz w:val="22"/>
          <w:szCs w:val="22"/>
        </w:rPr>
        <w:t>en</w:t>
      </w:r>
      <w:r w:rsidRPr="00094816">
        <w:rPr>
          <w:color w:val="0C0C0F"/>
          <w:spacing w:val="7"/>
          <w:w w:val="110"/>
          <w:sz w:val="22"/>
          <w:szCs w:val="22"/>
        </w:rPr>
        <w:t xml:space="preserve"> </w:t>
      </w:r>
      <w:r w:rsidR="00F360EB" w:rsidRPr="00094816">
        <w:rPr>
          <w:color w:val="0C0C0F"/>
          <w:w w:val="110"/>
          <w:sz w:val="22"/>
          <w:szCs w:val="22"/>
        </w:rPr>
        <w:t>qualité</w:t>
      </w:r>
      <w:r w:rsidRPr="00094816">
        <w:rPr>
          <w:color w:val="0C0C0F"/>
          <w:spacing w:val="17"/>
          <w:w w:val="110"/>
          <w:sz w:val="22"/>
          <w:szCs w:val="22"/>
        </w:rPr>
        <w:t xml:space="preserve"> </w:t>
      </w:r>
      <w:r w:rsidRPr="00094816">
        <w:rPr>
          <w:color w:val="0C0C0F"/>
          <w:w w:val="110"/>
          <w:sz w:val="22"/>
          <w:szCs w:val="22"/>
        </w:rPr>
        <w:t>de</w:t>
      </w:r>
      <w:r w:rsidRPr="00094816">
        <w:rPr>
          <w:color w:val="0C0C0F"/>
          <w:spacing w:val="8"/>
          <w:w w:val="110"/>
          <w:sz w:val="22"/>
          <w:szCs w:val="22"/>
        </w:rPr>
        <w:t xml:space="preserve"> </w:t>
      </w:r>
      <w:r w:rsidRPr="00094816">
        <w:rPr>
          <w:color w:val="3D3D41"/>
          <w:spacing w:val="-2"/>
          <w:w w:val="110"/>
          <w:sz w:val="22"/>
          <w:szCs w:val="22"/>
        </w:rPr>
        <w:t>......</w:t>
      </w:r>
      <w:r w:rsidRPr="00094816">
        <w:rPr>
          <w:color w:val="0C0C0F"/>
          <w:spacing w:val="-2"/>
          <w:w w:val="110"/>
          <w:sz w:val="22"/>
          <w:szCs w:val="22"/>
        </w:rPr>
        <w:t>.</w:t>
      </w:r>
      <w:r w:rsidRPr="00094816">
        <w:rPr>
          <w:color w:val="4F4D52"/>
          <w:spacing w:val="-2"/>
          <w:w w:val="110"/>
          <w:sz w:val="22"/>
          <w:szCs w:val="22"/>
        </w:rPr>
        <w:t>.</w:t>
      </w:r>
      <w:r w:rsidRPr="00094816">
        <w:rPr>
          <w:color w:val="0C0C0F"/>
          <w:spacing w:val="-2"/>
          <w:w w:val="110"/>
          <w:sz w:val="22"/>
          <w:szCs w:val="22"/>
        </w:rPr>
        <w:t>.</w:t>
      </w:r>
      <w:r w:rsidRPr="00094816">
        <w:rPr>
          <w:color w:val="4F4D52"/>
          <w:spacing w:val="-2"/>
          <w:w w:val="110"/>
          <w:sz w:val="22"/>
          <w:szCs w:val="22"/>
        </w:rPr>
        <w:t>.</w:t>
      </w:r>
      <w:r w:rsidRPr="00094816">
        <w:rPr>
          <w:color w:val="0C0C0F"/>
          <w:spacing w:val="-2"/>
          <w:w w:val="110"/>
          <w:sz w:val="22"/>
          <w:szCs w:val="22"/>
        </w:rPr>
        <w:t>...</w:t>
      </w:r>
      <w:r w:rsidRPr="00094816">
        <w:rPr>
          <w:color w:val="4F4D52"/>
          <w:spacing w:val="-2"/>
          <w:w w:val="110"/>
          <w:sz w:val="22"/>
          <w:szCs w:val="22"/>
        </w:rPr>
        <w:t>..</w:t>
      </w:r>
      <w:r w:rsidRPr="00094816">
        <w:rPr>
          <w:color w:val="0C0C0F"/>
          <w:spacing w:val="-2"/>
          <w:w w:val="110"/>
          <w:sz w:val="22"/>
          <w:szCs w:val="22"/>
        </w:rPr>
        <w:t>...</w:t>
      </w:r>
      <w:r w:rsidRPr="00094816">
        <w:rPr>
          <w:color w:val="2D2D31"/>
          <w:spacing w:val="-2"/>
          <w:w w:val="110"/>
          <w:sz w:val="22"/>
          <w:szCs w:val="22"/>
        </w:rPr>
        <w:t>...</w:t>
      </w:r>
      <w:r w:rsidRPr="00094816">
        <w:rPr>
          <w:color w:val="0C0C0F"/>
          <w:spacing w:val="-2"/>
          <w:w w:val="110"/>
          <w:sz w:val="22"/>
          <w:szCs w:val="22"/>
        </w:rPr>
        <w:t>..</w:t>
      </w:r>
      <w:r w:rsidRPr="00094816">
        <w:rPr>
          <w:color w:val="4F4D52"/>
          <w:spacing w:val="-2"/>
          <w:w w:val="110"/>
          <w:sz w:val="22"/>
          <w:szCs w:val="22"/>
        </w:rPr>
        <w:t>.</w:t>
      </w:r>
      <w:r w:rsidRPr="00094816">
        <w:rPr>
          <w:color w:val="0C0C0F"/>
          <w:spacing w:val="-2"/>
          <w:w w:val="110"/>
          <w:sz w:val="22"/>
          <w:szCs w:val="22"/>
        </w:rPr>
        <w:t>.</w:t>
      </w:r>
      <w:r w:rsidRPr="00094816">
        <w:rPr>
          <w:color w:val="2D2D31"/>
          <w:spacing w:val="-2"/>
          <w:w w:val="110"/>
          <w:sz w:val="22"/>
          <w:szCs w:val="22"/>
        </w:rPr>
        <w:t>.</w:t>
      </w:r>
      <w:r w:rsidRPr="00094816">
        <w:rPr>
          <w:color w:val="0C0C0F"/>
          <w:spacing w:val="-2"/>
          <w:w w:val="110"/>
          <w:sz w:val="22"/>
          <w:szCs w:val="22"/>
        </w:rPr>
        <w:t>.</w:t>
      </w:r>
      <w:r w:rsidRPr="00094816">
        <w:rPr>
          <w:color w:val="4F4D52"/>
          <w:spacing w:val="-2"/>
          <w:w w:val="110"/>
          <w:sz w:val="22"/>
          <w:szCs w:val="22"/>
        </w:rPr>
        <w:t>.</w:t>
      </w:r>
    </w:p>
    <w:p w14:paraId="144756B1" w14:textId="77777777" w:rsidR="00A661DB" w:rsidRPr="00094816" w:rsidRDefault="00A661DB" w:rsidP="004F5942">
      <w:pPr>
        <w:pStyle w:val="Corpsdetexte"/>
        <w:ind w:left="221"/>
        <w:jc w:val="both"/>
        <w:rPr>
          <w:sz w:val="22"/>
          <w:szCs w:val="22"/>
        </w:rPr>
      </w:pPr>
    </w:p>
    <w:p w14:paraId="0FD580B2" w14:textId="77777777" w:rsidR="00A661DB" w:rsidRPr="00094816" w:rsidRDefault="00A661DB" w:rsidP="004F5942">
      <w:pPr>
        <w:pStyle w:val="Corpsdetexte"/>
        <w:ind w:left="221"/>
        <w:jc w:val="both"/>
        <w:rPr>
          <w:sz w:val="22"/>
          <w:szCs w:val="22"/>
        </w:rPr>
      </w:pPr>
    </w:p>
    <w:p w14:paraId="0CB6EF94" w14:textId="77777777" w:rsidR="00C543BA" w:rsidRPr="00094816" w:rsidRDefault="00E14AA8" w:rsidP="004F5942">
      <w:pPr>
        <w:pStyle w:val="Corpsdetexte"/>
        <w:ind w:left="221"/>
        <w:jc w:val="both"/>
        <w:rPr>
          <w:color w:val="0C0C0F"/>
          <w:w w:val="110"/>
          <w:sz w:val="22"/>
          <w:szCs w:val="22"/>
        </w:rPr>
      </w:pPr>
      <w:r w:rsidRPr="00094816">
        <w:rPr>
          <w:color w:val="0C0C0F"/>
          <w:w w:val="110"/>
          <w:sz w:val="22"/>
          <w:szCs w:val="22"/>
        </w:rPr>
        <w:t xml:space="preserve">Fait </w:t>
      </w:r>
      <w:r w:rsidR="000127DE" w:rsidRPr="00094816">
        <w:rPr>
          <w:color w:val="0C0C0F"/>
          <w:w w:val="110"/>
          <w:sz w:val="22"/>
          <w:szCs w:val="22"/>
        </w:rPr>
        <w:t xml:space="preserve">à </w:t>
      </w:r>
      <w:r w:rsidRPr="00094816">
        <w:rPr>
          <w:color w:val="0C0C0F"/>
          <w:w w:val="110"/>
          <w:sz w:val="22"/>
          <w:szCs w:val="22"/>
        </w:rPr>
        <w:t>..................................</w:t>
      </w:r>
      <w:proofErr w:type="gramStart"/>
      <w:r w:rsidRPr="00094816">
        <w:rPr>
          <w:color w:val="0C0C0F"/>
          <w:w w:val="110"/>
          <w:sz w:val="22"/>
          <w:szCs w:val="22"/>
        </w:rPr>
        <w:t>,  le</w:t>
      </w:r>
      <w:proofErr w:type="gramEnd"/>
      <w:r w:rsidRPr="00094816">
        <w:rPr>
          <w:color w:val="0C0C0F"/>
          <w:w w:val="110"/>
          <w:sz w:val="22"/>
          <w:szCs w:val="22"/>
        </w:rPr>
        <w:t xml:space="preserve">  ..............................</w:t>
      </w:r>
    </w:p>
    <w:p w14:paraId="6111BC1B" w14:textId="77777777" w:rsidR="00B64E03" w:rsidRPr="00094816" w:rsidRDefault="00B64E03">
      <w:pPr>
        <w:pStyle w:val="Corpsdetexte"/>
        <w:ind w:left="221"/>
        <w:jc w:val="both"/>
        <w:rPr>
          <w:color w:val="0C0C0F"/>
          <w:w w:val="110"/>
          <w:sz w:val="22"/>
          <w:szCs w:val="22"/>
        </w:rPr>
      </w:pPr>
    </w:p>
    <w:sectPr w:rsidR="00B64E03" w:rsidRPr="00094816" w:rsidSect="004F5942">
      <w:headerReference w:type="even" r:id="rId9"/>
      <w:headerReference w:type="default" r:id="rId10"/>
      <w:footerReference w:type="even" r:id="rId11"/>
      <w:footerReference w:type="default" r:id="rId12"/>
      <w:headerReference w:type="first" r:id="rId13"/>
      <w:footerReference w:type="first" r:id="rId14"/>
      <w:pgSz w:w="11900" w:h="16840"/>
      <w:pgMar w:top="1940" w:right="1080" w:bottom="2140" w:left="1100" w:header="1134" w:footer="8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5FC6A" w14:textId="77777777" w:rsidR="00213B28" w:rsidRDefault="00213B28">
      <w:r>
        <w:separator/>
      </w:r>
    </w:p>
  </w:endnote>
  <w:endnote w:type="continuationSeparator" w:id="0">
    <w:p w14:paraId="393812E8" w14:textId="77777777" w:rsidR="00213B28" w:rsidRDefault="0021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Times New Roman"/>
    <w:charset w:val="00"/>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BFC3" w14:textId="77777777" w:rsidR="00FE09EB" w:rsidRDefault="00FE09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984288"/>
      <w:docPartObj>
        <w:docPartGallery w:val="Page Numbers (Bottom of Page)"/>
        <w:docPartUnique/>
      </w:docPartObj>
    </w:sdtPr>
    <w:sdtEndPr/>
    <w:sdtContent>
      <w:sdt>
        <w:sdtPr>
          <w:id w:val="-1769616900"/>
          <w:docPartObj>
            <w:docPartGallery w:val="Page Numbers (Top of Page)"/>
            <w:docPartUnique/>
          </w:docPartObj>
        </w:sdtPr>
        <w:sdtEndPr/>
        <w:sdtContent>
          <w:p w14:paraId="39BE503B" w14:textId="77777777" w:rsidR="00FE09EB" w:rsidRPr="00A87A61" w:rsidRDefault="00FE09EB" w:rsidP="004F5942">
            <w:pPr>
              <w:pStyle w:val="Pieddepage"/>
              <w:tabs>
                <w:tab w:val="clear" w:pos="9072"/>
                <w:tab w:val="right" w:pos="9498"/>
              </w:tabs>
            </w:pPr>
            <w:r w:rsidRPr="00A87A61">
              <w:t>CCP Valant AE</w:t>
            </w:r>
            <w:r w:rsidRPr="00A87A61">
              <w:tab/>
            </w:r>
            <w:r w:rsidRPr="00A87A61">
              <w:tab/>
              <w:t xml:space="preserve">Page </w:t>
            </w:r>
            <w:r w:rsidRPr="004F5942">
              <w:rPr>
                <w:b/>
                <w:bCs/>
                <w:sz w:val="24"/>
                <w:szCs w:val="24"/>
              </w:rPr>
              <w:fldChar w:fldCharType="begin"/>
            </w:r>
            <w:r w:rsidRPr="00A87A61">
              <w:rPr>
                <w:b/>
                <w:bCs/>
              </w:rPr>
              <w:instrText>PAGE</w:instrText>
            </w:r>
            <w:r w:rsidRPr="004F5942">
              <w:rPr>
                <w:b/>
                <w:bCs/>
                <w:sz w:val="24"/>
                <w:szCs w:val="24"/>
              </w:rPr>
              <w:fldChar w:fldCharType="separate"/>
            </w:r>
            <w:r>
              <w:rPr>
                <w:b/>
                <w:bCs/>
                <w:noProof/>
              </w:rPr>
              <w:t>9</w:t>
            </w:r>
            <w:r w:rsidRPr="004F5942">
              <w:rPr>
                <w:b/>
                <w:bCs/>
                <w:sz w:val="24"/>
                <w:szCs w:val="24"/>
              </w:rPr>
              <w:fldChar w:fldCharType="end"/>
            </w:r>
            <w:r w:rsidRPr="00A87A61">
              <w:t xml:space="preserve"> sur </w:t>
            </w:r>
            <w:r w:rsidRPr="004F5942">
              <w:rPr>
                <w:b/>
                <w:bCs/>
                <w:sz w:val="24"/>
                <w:szCs w:val="24"/>
              </w:rPr>
              <w:fldChar w:fldCharType="begin"/>
            </w:r>
            <w:r w:rsidRPr="00A87A61">
              <w:rPr>
                <w:b/>
                <w:bCs/>
              </w:rPr>
              <w:instrText>NUMPAGES</w:instrText>
            </w:r>
            <w:r w:rsidRPr="004F5942">
              <w:rPr>
                <w:b/>
                <w:bCs/>
                <w:sz w:val="24"/>
                <w:szCs w:val="24"/>
              </w:rPr>
              <w:fldChar w:fldCharType="separate"/>
            </w:r>
            <w:r>
              <w:rPr>
                <w:b/>
                <w:bCs/>
                <w:noProof/>
              </w:rPr>
              <w:t>10</w:t>
            </w:r>
            <w:r w:rsidRPr="004F5942">
              <w:rPr>
                <w:b/>
                <w:bCs/>
                <w:sz w:val="24"/>
                <w:szCs w:val="24"/>
              </w:rPr>
              <w:fldChar w:fldCharType="end"/>
            </w:r>
          </w:p>
        </w:sdtContent>
      </w:sdt>
    </w:sdtContent>
  </w:sdt>
  <w:p w14:paraId="5518C5FE" w14:textId="77777777" w:rsidR="00FE09EB" w:rsidRDefault="00FE09EB">
    <w:pPr>
      <w:pStyle w:val="Corpsdetexte"/>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687114"/>
      <w:docPartObj>
        <w:docPartGallery w:val="Page Numbers (Bottom of Page)"/>
        <w:docPartUnique/>
      </w:docPartObj>
    </w:sdtPr>
    <w:sdtEndPr/>
    <w:sdtContent>
      <w:sdt>
        <w:sdtPr>
          <w:id w:val="-177044815"/>
          <w:docPartObj>
            <w:docPartGallery w:val="Page Numbers (Top of Page)"/>
            <w:docPartUnique/>
          </w:docPartObj>
        </w:sdtPr>
        <w:sdtEndPr/>
        <w:sdtContent>
          <w:p w14:paraId="0CA24319" w14:textId="77777777" w:rsidR="00FE09EB" w:rsidRPr="00A87A61" w:rsidRDefault="00FE09EB" w:rsidP="004F5942">
            <w:pPr>
              <w:pStyle w:val="Pieddepage"/>
              <w:tabs>
                <w:tab w:val="clear" w:pos="9072"/>
                <w:tab w:val="right" w:pos="9498"/>
              </w:tabs>
            </w:pPr>
            <w:r w:rsidRPr="00A87A61">
              <w:t>CCP Valant AE</w:t>
            </w:r>
            <w:r w:rsidRPr="00A87A61">
              <w:tab/>
            </w:r>
            <w:r w:rsidRPr="00A87A61">
              <w:tab/>
              <w:t xml:space="preserve">Page </w:t>
            </w:r>
            <w:r w:rsidRPr="00CC4428">
              <w:rPr>
                <w:b/>
                <w:bCs/>
                <w:sz w:val="24"/>
                <w:szCs w:val="24"/>
              </w:rPr>
              <w:fldChar w:fldCharType="begin"/>
            </w:r>
            <w:r w:rsidRPr="00A87A61">
              <w:rPr>
                <w:b/>
                <w:bCs/>
              </w:rPr>
              <w:instrText>PAGE</w:instrText>
            </w:r>
            <w:r w:rsidRPr="00CC4428">
              <w:rPr>
                <w:b/>
                <w:bCs/>
                <w:sz w:val="24"/>
                <w:szCs w:val="24"/>
              </w:rPr>
              <w:fldChar w:fldCharType="separate"/>
            </w:r>
            <w:r>
              <w:rPr>
                <w:b/>
                <w:bCs/>
                <w:noProof/>
              </w:rPr>
              <w:t>1</w:t>
            </w:r>
            <w:r w:rsidRPr="00CC4428">
              <w:rPr>
                <w:b/>
                <w:bCs/>
                <w:sz w:val="24"/>
                <w:szCs w:val="24"/>
              </w:rPr>
              <w:fldChar w:fldCharType="end"/>
            </w:r>
            <w:r w:rsidRPr="00A87A61">
              <w:t xml:space="preserve"> sur </w:t>
            </w:r>
            <w:r w:rsidRPr="00CC4428">
              <w:rPr>
                <w:b/>
                <w:bCs/>
                <w:sz w:val="24"/>
                <w:szCs w:val="24"/>
              </w:rPr>
              <w:fldChar w:fldCharType="begin"/>
            </w:r>
            <w:r w:rsidRPr="00A87A61">
              <w:rPr>
                <w:b/>
                <w:bCs/>
              </w:rPr>
              <w:instrText>NUMPAGES</w:instrText>
            </w:r>
            <w:r w:rsidRPr="00CC4428">
              <w:rPr>
                <w:b/>
                <w:bCs/>
                <w:sz w:val="24"/>
                <w:szCs w:val="24"/>
              </w:rPr>
              <w:fldChar w:fldCharType="separate"/>
            </w:r>
            <w:r>
              <w:rPr>
                <w:b/>
                <w:bCs/>
                <w:noProof/>
              </w:rPr>
              <w:t>10</w:t>
            </w:r>
            <w:r w:rsidRPr="00CC4428">
              <w:rPr>
                <w:b/>
                <w:bCs/>
                <w:sz w:val="24"/>
                <w:szCs w:val="24"/>
              </w:rPr>
              <w:fldChar w:fldCharType="end"/>
            </w:r>
          </w:p>
        </w:sdtContent>
      </w:sdt>
    </w:sdtContent>
  </w:sdt>
  <w:p w14:paraId="47F4C1EA" w14:textId="77777777" w:rsidR="00FE09EB" w:rsidRDefault="00FE09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DCF0B" w14:textId="77777777" w:rsidR="00213B28" w:rsidRDefault="00213B28">
      <w:r>
        <w:separator/>
      </w:r>
    </w:p>
  </w:footnote>
  <w:footnote w:type="continuationSeparator" w:id="0">
    <w:p w14:paraId="547AEBBB" w14:textId="77777777" w:rsidR="00213B28" w:rsidRDefault="0021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7D8A" w14:textId="77777777" w:rsidR="00FE09EB" w:rsidRDefault="00FE09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CD7A" w14:textId="77777777" w:rsidR="00FE09EB" w:rsidRDefault="00FE09EB">
    <w:pPr>
      <w:pStyle w:val="Corpsdetexte"/>
      <w:spacing w:line="14" w:lineRule="auto"/>
      <w:rPr>
        <w:sz w:val="20"/>
      </w:rPr>
    </w:pPr>
    <w:r w:rsidRPr="004F5942">
      <w:rPr>
        <w:noProof/>
        <w:color w:val="1F497D"/>
        <w:lang w:eastAsia="fr-FR"/>
      </w:rPr>
      <w:drawing>
        <wp:anchor distT="0" distB="0" distL="114300" distR="114300" simplePos="0" relativeHeight="487192576" behindDoc="0" locked="0" layoutInCell="1" allowOverlap="1" wp14:anchorId="7FE1EEB5" wp14:editId="198F95CF">
          <wp:simplePos x="0" y="0"/>
          <wp:positionH relativeFrom="margin">
            <wp:posOffset>2318385</wp:posOffset>
          </wp:positionH>
          <wp:positionV relativeFrom="margin">
            <wp:posOffset>-980440</wp:posOffset>
          </wp:positionV>
          <wp:extent cx="1268095" cy="367030"/>
          <wp:effectExtent l="0" t="0" r="8255" b="0"/>
          <wp:wrapSquare wrapText="bothSides"/>
          <wp:docPr id="33" name="Image 33" descr="cid:image003.png@01D832E4.21E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id:image003.png@01D832E4.21E927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68095" cy="3670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09F3" w14:textId="77777777" w:rsidR="00FE09EB" w:rsidRDefault="00FE09EB" w:rsidP="004F5942">
    <w:pPr>
      <w:pStyle w:val="En-tte"/>
    </w:pPr>
    <w:r w:rsidRPr="004F5942">
      <w:rPr>
        <w:noProof/>
        <w:color w:val="1F497D"/>
        <w:lang w:eastAsia="fr-FR"/>
      </w:rPr>
      <w:drawing>
        <wp:anchor distT="0" distB="0" distL="114300" distR="114300" simplePos="0" relativeHeight="487195648" behindDoc="0" locked="0" layoutInCell="1" allowOverlap="1" wp14:anchorId="3472EA03" wp14:editId="37883754">
          <wp:simplePos x="0" y="0"/>
          <wp:positionH relativeFrom="page">
            <wp:align>center</wp:align>
          </wp:positionH>
          <wp:positionV relativeFrom="margin">
            <wp:posOffset>-945515</wp:posOffset>
          </wp:positionV>
          <wp:extent cx="2252980" cy="652145"/>
          <wp:effectExtent l="0" t="0" r="0" b="0"/>
          <wp:wrapSquare wrapText="bothSides"/>
          <wp:docPr id="1" name="Image 1" descr="cid:image003.png@01D832E4.21E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id:image003.png@01D832E4.21E927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52980" cy="6521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36C5"/>
    <w:multiLevelType w:val="hybridMultilevel"/>
    <w:tmpl w:val="A6F0D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0377DF"/>
    <w:multiLevelType w:val="singleLevel"/>
    <w:tmpl w:val="C4B4A7D6"/>
    <w:lvl w:ilvl="0">
      <w:start w:val="1"/>
      <w:numFmt w:val="bullet"/>
      <w:pStyle w:val="Liste2-Retrait"/>
      <w:lvlText w:val="-"/>
      <w:lvlJc w:val="left"/>
      <w:pPr>
        <w:tabs>
          <w:tab w:val="num" w:pos="0"/>
        </w:tabs>
        <w:ind w:left="1070" w:hanging="360"/>
      </w:pPr>
      <w:rPr>
        <w:rFonts w:ascii="Times New Roman" w:hAnsi="Times New Roman" w:hint="default"/>
      </w:rPr>
    </w:lvl>
  </w:abstractNum>
  <w:abstractNum w:abstractNumId="2" w15:restartNumberingAfterBreak="0">
    <w:nsid w:val="0C40162E"/>
    <w:multiLevelType w:val="multilevel"/>
    <w:tmpl w:val="4246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6531D"/>
    <w:multiLevelType w:val="hybridMultilevel"/>
    <w:tmpl w:val="8A844C9E"/>
    <w:lvl w:ilvl="0" w:tplc="C9EAB6FE">
      <w:start w:val="1"/>
      <w:numFmt w:val="bullet"/>
      <w:lvlText w:val="-"/>
      <w:lvlJc w:val="left"/>
      <w:pPr>
        <w:ind w:left="720" w:hanging="360"/>
      </w:pPr>
      <w:rPr>
        <w:rFonts w:ascii="Helvetica" w:eastAsia="Times New Roman" w:hAnsi="Helvetica"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6B41BD"/>
    <w:multiLevelType w:val="singleLevel"/>
    <w:tmpl w:val="699E4ED0"/>
    <w:lvl w:ilvl="0">
      <w:start w:val="1"/>
      <w:numFmt w:val="bullet"/>
      <w:lvlText w:val=""/>
      <w:lvlJc w:val="left"/>
      <w:pPr>
        <w:tabs>
          <w:tab w:val="num" w:pos="360"/>
        </w:tabs>
        <w:ind w:left="227" w:hanging="227"/>
      </w:pPr>
      <w:rPr>
        <w:rFonts w:ascii="Wingdings" w:hAnsi="Wingdings" w:hint="default"/>
      </w:rPr>
    </w:lvl>
  </w:abstractNum>
  <w:abstractNum w:abstractNumId="5" w15:restartNumberingAfterBreak="0">
    <w:nsid w:val="1CB75E4F"/>
    <w:multiLevelType w:val="hybridMultilevel"/>
    <w:tmpl w:val="87C07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822B46"/>
    <w:multiLevelType w:val="hybridMultilevel"/>
    <w:tmpl w:val="9F6A1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6371B"/>
    <w:multiLevelType w:val="hybridMultilevel"/>
    <w:tmpl w:val="AC942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033C5B"/>
    <w:multiLevelType w:val="multilevel"/>
    <w:tmpl w:val="428E97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B33FEC"/>
    <w:multiLevelType w:val="multilevel"/>
    <w:tmpl w:val="F0BA9DA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A401E6"/>
    <w:multiLevelType w:val="hybridMultilevel"/>
    <w:tmpl w:val="129C3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675719"/>
    <w:multiLevelType w:val="hybridMultilevel"/>
    <w:tmpl w:val="561A9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B36FED"/>
    <w:multiLevelType w:val="hybridMultilevel"/>
    <w:tmpl w:val="348C6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080627"/>
    <w:multiLevelType w:val="hybridMultilevel"/>
    <w:tmpl w:val="77D6B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37523BB"/>
    <w:multiLevelType w:val="multilevel"/>
    <w:tmpl w:val="F0BA9DA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423E54"/>
    <w:multiLevelType w:val="hybridMultilevel"/>
    <w:tmpl w:val="B33A6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DE58C6"/>
    <w:multiLevelType w:val="hybridMultilevel"/>
    <w:tmpl w:val="153CDB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4C37C8"/>
    <w:multiLevelType w:val="hybridMultilevel"/>
    <w:tmpl w:val="806290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9E5CA0"/>
    <w:multiLevelType w:val="hybridMultilevel"/>
    <w:tmpl w:val="539E5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D63219"/>
    <w:multiLevelType w:val="hybridMultilevel"/>
    <w:tmpl w:val="2E724A72"/>
    <w:lvl w:ilvl="0" w:tplc="C9EAB6FE">
      <w:start w:val="1"/>
      <w:numFmt w:val="bullet"/>
      <w:lvlText w:val="-"/>
      <w:lvlJc w:val="left"/>
      <w:pPr>
        <w:ind w:left="720" w:hanging="360"/>
      </w:pPr>
      <w:rPr>
        <w:rFonts w:ascii="Helvetica" w:eastAsia="Times New Roman" w:hAnsi="Helvetica"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9F161C"/>
    <w:multiLevelType w:val="hybridMultilevel"/>
    <w:tmpl w:val="BA68E1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25349E"/>
    <w:multiLevelType w:val="hybridMultilevel"/>
    <w:tmpl w:val="B4F2577C"/>
    <w:lvl w:ilvl="0" w:tplc="C9EAB6FE">
      <w:start w:val="1"/>
      <w:numFmt w:val="bullet"/>
      <w:lvlText w:val="-"/>
      <w:lvlJc w:val="left"/>
      <w:pPr>
        <w:tabs>
          <w:tab w:val="num" w:pos="420"/>
        </w:tabs>
        <w:ind w:left="420" w:hanging="360"/>
      </w:pPr>
      <w:rPr>
        <w:rFonts w:ascii="Helvetica" w:eastAsia="Times New Roman" w:hAnsi="Helvetica" w:cs="Courier New" w:hint="default"/>
      </w:rPr>
    </w:lvl>
    <w:lvl w:ilvl="1" w:tplc="040C0003">
      <w:start w:val="1"/>
      <w:numFmt w:val="bullet"/>
      <w:lvlText w:val="o"/>
      <w:lvlJc w:val="left"/>
      <w:pPr>
        <w:tabs>
          <w:tab w:val="num" w:pos="1140"/>
        </w:tabs>
        <w:ind w:left="1140" w:hanging="360"/>
      </w:pPr>
      <w:rPr>
        <w:rFonts w:ascii="Courier New" w:hAnsi="Courier New" w:cs="Arial" w:hint="default"/>
      </w:rPr>
    </w:lvl>
    <w:lvl w:ilvl="2" w:tplc="040C0005">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Arial"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Arial"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584B722D"/>
    <w:multiLevelType w:val="hybridMultilevel"/>
    <w:tmpl w:val="D778C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A5A748F"/>
    <w:multiLevelType w:val="hybridMultilevel"/>
    <w:tmpl w:val="EA10F9F0"/>
    <w:lvl w:ilvl="0" w:tplc="DE8885A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D600800"/>
    <w:multiLevelType w:val="hybridMultilevel"/>
    <w:tmpl w:val="16AE6E54"/>
    <w:lvl w:ilvl="0" w:tplc="12E8C29A">
      <w:start w:val="1"/>
      <w:numFmt w:val="decimal"/>
      <w:pStyle w:val="Titre2"/>
      <w:lvlText w:val="Article %1"/>
      <w:lvlJc w:val="left"/>
      <w:pPr>
        <w:ind w:left="360" w:hanging="360"/>
      </w:pPr>
      <w:rPr>
        <w:rFonts w:ascii="Arial" w:hAnsi="Arial"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E4491C"/>
    <w:multiLevelType w:val="multilevel"/>
    <w:tmpl w:val="65CE236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45411E"/>
    <w:multiLevelType w:val="hybridMultilevel"/>
    <w:tmpl w:val="B792D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2F7B30"/>
    <w:multiLevelType w:val="hybridMultilevel"/>
    <w:tmpl w:val="89B8E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90125C"/>
    <w:multiLevelType w:val="hybridMultilevel"/>
    <w:tmpl w:val="0EF2C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E20B3C"/>
    <w:multiLevelType w:val="hybridMultilevel"/>
    <w:tmpl w:val="E840815C"/>
    <w:lvl w:ilvl="0" w:tplc="85F4849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FDB38C7"/>
    <w:multiLevelType w:val="hybridMultilevel"/>
    <w:tmpl w:val="CFB4B2BA"/>
    <w:lvl w:ilvl="0" w:tplc="C9EAB6FE">
      <w:start w:val="1"/>
      <w:numFmt w:val="bullet"/>
      <w:lvlText w:val="-"/>
      <w:lvlJc w:val="left"/>
      <w:pPr>
        <w:ind w:left="720" w:hanging="360"/>
      </w:pPr>
      <w:rPr>
        <w:rFonts w:ascii="Helvetica" w:eastAsia="Times New Roman" w:hAnsi="Helvetica"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4"/>
  </w:num>
  <w:num w:numId="4">
    <w:abstractNumId w:val="25"/>
  </w:num>
  <w:num w:numId="5">
    <w:abstractNumId w:val="9"/>
  </w:num>
  <w:num w:numId="6">
    <w:abstractNumId w:val="24"/>
  </w:num>
  <w:num w:numId="7">
    <w:abstractNumId w:val="16"/>
  </w:num>
  <w:num w:numId="8">
    <w:abstractNumId w:val="30"/>
  </w:num>
  <w:num w:numId="9">
    <w:abstractNumId w:val="3"/>
  </w:num>
  <w:num w:numId="10">
    <w:abstractNumId w:val="19"/>
  </w:num>
  <w:num w:numId="11">
    <w:abstractNumId w:val="17"/>
  </w:num>
  <w:num w:numId="12">
    <w:abstractNumId w:val="23"/>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4"/>
  </w:num>
  <w:num w:numId="23">
    <w:abstractNumId w:val="26"/>
  </w:num>
  <w:num w:numId="24">
    <w:abstractNumId w:val="27"/>
  </w:num>
  <w:num w:numId="25">
    <w:abstractNumId w:val="6"/>
  </w:num>
  <w:num w:numId="26">
    <w:abstractNumId w:val="20"/>
  </w:num>
  <w:num w:numId="27">
    <w:abstractNumId w:val="7"/>
  </w:num>
  <w:num w:numId="28">
    <w:abstractNumId w:val="28"/>
  </w:num>
  <w:num w:numId="29">
    <w:abstractNumId w:val="15"/>
  </w:num>
  <w:num w:numId="30">
    <w:abstractNumId w:val="11"/>
  </w:num>
  <w:num w:numId="31">
    <w:abstractNumId w:val="5"/>
  </w:num>
  <w:num w:numId="32">
    <w:abstractNumId w:val="10"/>
  </w:num>
  <w:num w:numId="33">
    <w:abstractNumId w:val="22"/>
  </w:num>
  <w:num w:numId="34">
    <w:abstractNumId w:val="12"/>
  </w:num>
  <w:num w:numId="35">
    <w:abstractNumId w:val="13"/>
  </w:num>
  <w:num w:numId="36">
    <w:abstractNumId w:val="18"/>
  </w:num>
  <w:num w:numId="37">
    <w:abstractNumId w:val="0"/>
  </w:num>
  <w:num w:numId="38">
    <w:abstractNumId w:val="2"/>
  </w:num>
  <w:num w:numId="3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zsbQ0NjQ1MjA3MDRQ0lEKTi0uzszPAykwrAUAXLwrhywAAAA="/>
  </w:docVars>
  <w:rsids>
    <w:rsidRoot w:val="00C543BA"/>
    <w:rsid w:val="00000120"/>
    <w:rsid w:val="00002B55"/>
    <w:rsid w:val="000127DE"/>
    <w:rsid w:val="00013F65"/>
    <w:rsid w:val="0003327C"/>
    <w:rsid w:val="0004375A"/>
    <w:rsid w:val="0004740D"/>
    <w:rsid w:val="000816F3"/>
    <w:rsid w:val="00085F72"/>
    <w:rsid w:val="00094816"/>
    <w:rsid w:val="000A3185"/>
    <w:rsid w:val="000B0B9B"/>
    <w:rsid w:val="000B3A61"/>
    <w:rsid w:val="000D0ACC"/>
    <w:rsid w:val="000D3829"/>
    <w:rsid w:val="000F4F0D"/>
    <w:rsid w:val="00105BF4"/>
    <w:rsid w:val="00106D65"/>
    <w:rsid w:val="00116147"/>
    <w:rsid w:val="0011724B"/>
    <w:rsid w:val="00124B37"/>
    <w:rsid w:val="0014457E"/>
    <w:rsid w:val="00152150"/>
    <w:rsid w:val="00154EDF"/>
    <w:rsid w:val="00156073"/>
    <w:rsid w:val="001874F7"/>
    <w:rsid w:val="00187F18"/>
    <w:rsid w:val="00195CA3"/>
    <w:rsid w:val="00196C0F"/>
    <w:rsid w:val="001A51E6"/>
    <w:rsid w:val="001B430E"/>
    <w:rsid w:val="001B58D0"/>
    <w:rsid w:val="001C0AF6"/>
    <w:rsid w:val="001E67E7"/>
    <w:rsid w:val="001F6F41"/>
    <w:rsid w:val="00206A05"/>
    <w:rsid w:val="00213B28"/>
    <w:rsid w:val="002247B4"/>
    <w:rsid w:val="00240C5C"/>
    <w:rsid w:val="0024458C"/>
    <w:rsid w:val="00244F12"/>
    <w:rsid w:val="00245A66"/>
    <w:rsid w:val="0025687A"/>
    <w:rsid w:val="00270EF4"/>
    <w:rsid w:val="00273A3B"/>
    <w:rsid w:val="00296CC2"/>
    <w:rsid w:val="002A1CB3"/>
    <w:rsid w:val="002D617F"/>
    <w:rsid w:val="002F1678"/>
    <w:rsid w:val="003050E0"/>
    <w:rsid w:val="0030750C"/>
    <w:rsid w:val="00310805"/>
    <w:rsid w:val="00326A0A"/>
    <w:rsid w:val="00331144"/>
    <w:rsid w:val="00354BA4"/>
    <w:rsid w:val="00362D3F"/>
    <w:rsid w:val="00364165"/>
    <w:rsid w:val="00365151"/>
    <w:rsid w:val="003657CB"/>
    <w:rsid w:val="0037404F"/>
    <w:rsid w:val="003A190C"/>
    <w:rsid w:val="003A2F17"/>
    <w:rsid w:val="003B42E2"/>
    <w:rsid w:val="003B65C8"/>
    <w:rsid w:val="003C534C"/>
    <w:rsid w:val="003D2F68"/>
    <w:rsid w:val="003D5FF1"/>
    <w:rsid w:val="003E5B0F"/>
    <w:rsid w:val="0040083A"/>
    <w:rsid w:val="00400EE6"/>
    <w:rsid w:val="00405D3D"/>
    <w:rsid w:val="004163E3"/>
    <w:rsid w:val="004316A1"/>
    <w:rsid w:val="00437540"/>
    <w:rsid w:val="00441977"/>
    <w:rsid w:val="00441B38"/>
    <w:rsid w:val="00447B3B"/>
    <w:rsid w:val="004662C9"/>
    <w:rsid w:val="0048643D"/>
    <w:rsid w:val="00490B12"/>
    <w:rsid w:val="0049470E"/>
    <w:rsid w:val="004979D7"/>
    <w:rsid w:val="004A0067"/>
    <w:rsid w:val="004B638D"/>
    <w:rsid w:val="004C0CD9"/>
    <w:rsid w:val="004C4B63"/>
    <w:rsid w:val="004D7135"/>
    <w:rsid w:val="004F5942"/>
    <w:rsid w:val="005004C7"/>
    <w:rsid w:val="005011D0"/>
    <w:rsid w:val="00520C47"/>
    <w:rsid w:val="00524D68"/>
    <w:rsid w:val="00542C66"/>
    <w:rsid w:val="00547391"/>
    <w:rsid w:val="0056483B"/>
    <w:rsid w:val="005861D5"/>
    <w:rsid w:val="0058766E"/>
    <w:rsid w:val="00593CB4"/>
    <w:rsid w:val="00595A1F"/>
    <w:rsid w:val="005A1310"/>
    <w:rsid w:val="005D3230"/>
    <w:rsid w:val="006035B2"/>
    <w:rsid w:val="00612B45"/>
    <w:rsid w:val="00613D70"/>
    <w:rsid w:val="00616EE7"/>
    <w:rsid w:val="006347BE"/>
    <w:rsid w:val="00636D04"/>
    <w:rsid w:val="0065142E"/>
    <w:rsid w:val="006716C9"/>
    <w:rsid w:val="00687803"/>
    <w:rsid w:val="006B0559"/>
    <w:rsid w:val="006B6753"/>
    <w:rsid w:val="006C00D7"/>
    <w:rsid w:val="006C69A9"/>
    <w:rsid w:val="006D624A"/>
    <w:rsid w:val="006D697F"/>
    <w:rsid w:val="006E08D8"/>
    <w:rsid w:val="006F0A55"/>
    <w:rsid w:val="00711DC9"/>
    <w:rsid w:val="0073147A"/>
    <w:rsid w:val="00737973"/>
    <w:rsid w:val="00750B4F"/>
    <w:rsid w:val="0077270F"/>
    <w:rsid w:val="007875A9"/>
    <w:rsid w:val="007908E7"/>
    <w:rsid w:val="00791836"/>
    <w:rsid w:val="00797097"/>
    <w:rsid w:val="007A799A"/>
    <w:rsid w:val="007A7EC8"/>
    <w:rsid w:val="007C2F96"/>
    <w:rsid w:val="007C606C"/>
    <w:rsid w:val="007F2166"/>
    <w:rsid w:val="007F5053"/>
    <w:rsid w:val="00805A15"/>
    <w:rsid w:val="00805D1F"/>
    <w:rsid w:val="00812682"/>
    <w:rsid w:val="008500ED"/>
    <w:rsid w:val="00851B52"/>
    <w:rsid w:val="008526A6"/>
    <w:rsid w:val="00855F6C"/>
    <w:rsid w:val="00862731"/>
    <w:rsid w:val="00873466"/>
    <w:rsid w:val="00876974"/>
    <w:rsid w:val="00883D4E"/>
    <w:rsid w:val="00892144"/>
    <w:rsid w:val="00892309"/>
    <w:rsid w:val="00893568"/>
    <w:rsid w:val="008C74EF"/>
    <w:rsid w:val="008C756A"/>
    <w:rsid w:val="008F65E6"/>
    <w:rsid w:val="008F7785"/>
    <w:rsid w:val="00900A33"/>
    <w:rsid w:val="00924310"/>
    <w:rsid w:val="009314D9"/>
    <w:rsid w:val="0095187D"/>
    <w:rsid w:val="00951FB7"/>
    <w:rsid w:val="00963A63"/>
    <w:rsid w:val="00965E6E"/>
    <w:rsid w:val="009805F7"/>
    <w:rsid w:val="0099187F"/>
    <w:rsid w:val="009A4528"/>
    <w:rsid w:val="009C38E6"/>
    <w:rsid w:val="009C42C2"/>
    <w:rsid w:val="009C5A40"/>
    <w:rsid w:val="009C7C53"/>
    <w:rsid w:val="009D3898"/>
    <w:rsid w:val="009D4AA0"/>
    <w:rsid w:val="009D5EC6"/>
    <w:rsid w:val="00A154F9"/>
    <w:rsid w:val="00A40FE6"/>
    <w:rsid w:val="00A4246B"/>
    <w:rsid w:val="00A661DB"/>
    <w:rsid w:val="00A67870"/>
    <w:rsid w:val="00A80688"/>
    <w:rsid w:val="00A87A61"/>
    <w:rsid w:val="00A93D2C"/>
    <w:rsid w:val="00A97C44"/>
    <w:rsid w:val="00AB11C4"/>
    <w:rsid w:val="00AC355F"/>
    <w:rsid w:val="00AC514C"/>
    <w:rsid w:val="00AF12B7"/>
    <w:rsid w:val="00AF5AC1"/>
    <w:rsid w:val="00B13179"/>
    <w:rsid w:val="00B26575"/>
    <w:rsid w:val="00B621D8"/>
    <w:rsid w:val="00B64E03"/>
    <w:rsid w:val="00B85C64"/>
    <w:rsid w:val="00BA72F9"/>
    <w:rsid w:val="00BB02F2"/>
    <w:rsid w:val="00BB754F"/>
    <w:rsid w:val="00BC2C73"/>
    <w:rsid w:val="00BD1A7C"/>
    <w:rsid w:val="00BD5612"/>
    <w:rsid w:val="00BE2DEF"/>
    <w:rsid w:val="00BF1A2E"/>
    <w:rsid w:val="00C012BB"/>
    <w:rsid w:val="00C20CD6"/>
    <w:rsid w:val="00C26862"/>
    <w:rsid w:val="00C30B25"/>
    <w:rsid w:val="00C35445"/>
    <w:rsid w:val="00C519B6"/>
    <w:rsid w:val="00C543BA"/>
    <w:rsid w:val="00C60BD3"/>
    <w:rsid w:val="00C834BC"/>
    <w:rsid w:val="00CB2D32"/>
    <w:rsid w:val="00CD308C"/>
    <w:rsid w:val="00CE3C60"/>
    <w:rsid w:val="00D1595A"/>
    <w:rsid w:val="00D422A4"/>
    <w:rsid w:val="00D4403C"/>
    <w:rsid w:val="00D50198"/>
    <w:rsid w:val="00D55C7B"/>
    <w:rsid w:val="00D6798E"/>
    <w:rsid w:val="00D71D4C"/>
    <w:rsid w:val="00D73DE4"/>
    <w:rsid w:val="00D768C0"/>
    <w:rsid w:val="00DA0722"/>
    <w:rsid w:val="00DA5D54"/>
    <w:rsid w:val="00DB54DE"/>
    <w:rsid w:val="00DD300B"/>
    <w:rsid w:val="00DD348C"/>
    <w:rsid w:val="00DD613F"/>
    <w:rsid w:val="00DE2560"/>
    <w:rsid w:val="00DE29DB"/>
    <w:rsid w:val="00E023C8"/>
    <w:rsid w:val="00E10217"/>
    <w:rsid w:val="00E10E29"/>
    <w:rsid w:val="00E14AA8"/>
    <w:rsid w:val="00E356CC"/>
    <w:rsid w:val="00E53FE7"/>
    <w:rsid w:val="00E726D9"/>
    <w:rsid w:val="00E802C6"/>
    <w:rsid w:val="00EA37FF"/>
    <w:rsid w:val="00EA4797"/>
    <w:rsid w:val="00EC7395"/>
    <w:rsid w:val="00ED25A8"/>
    <w:rsid w:val="00ED5865"/>
    <w:rsid w:val="00EE06C9"/>
    <w:rsid w:val="00EF4E48"/>
    <w:rsid w:val="00F10DE0"/>
    <w:rsid w:val="00F1242F"/>
    <w:rsid w:val="00F1281D"/>
    <w:rsid w:val="00F3529F"/>
    <w:rsid w:val="00F360EB"/>
    <w:rsid w:val="00F41D78"/>
    <w:rsid w:val="00F44876"/>
    <w:rsid w:val="00F71BD3"/>
    <w:rsid w:val="00F73BFB"/>
    <w:rsid w:val="00F81E16"/>
    <w:rsid w:val="00F877A8"/>
    <w:rsid w:val="00F90445"/>
    <w:rsid w:val="00FC253F"/>
    <w:rsid w:val="00FC63E5"/>
    <w:rsid w:val="00FD44F6"/>
    <w:rsid w:val="00FE0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D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spacing w:before="79"/>
      <w:ind w:left="20" w:firstLine="4"/>
      <w:outlineLvl w:val="0"/>
    </w:pPr>
    <w:rPr>
      <w:b/>
      <w:bCs/>
      <w:sz w:val="36"/>
      <w:szCs w:val="36"/>
    </w:rPr>
  </w:style>
  <w:style w:type="paragraph" w:styleId="Titre2">
    <w:name w:val="heading 2"/>
    <w:basedOn w:val="Normal"/>
    <w:autoRedefine/>
    <w:uiPriority w:val="9"/>
    <w:unhideWhenUsed/>
    <w:qFormat/>
    <w:rsid w:val="003B42E2"/>
    <w:pPr>
      <w:numPr>
        <w:numId w:val="6"/>
      </w:numPr>
      <w:jc w:val="both"/>
      <w:outlineLvl w:val="1"/>
    </w:pPr>
    <w:rPr>
      <w:b/>
      <w:bCs/>
      <w:sz w:val="23"/>
      <w:szCs w:val="23"/>
    </w:rPr>
  </w:style>
  <w:style w:type="paragraph" w:styleId="Titre3">
    <w:name w:val="heading 3"/>
    <w:basedOn w:val="Normal"/>
    <w:link w:val="Titre3Car"/>
    <w:unhideWhenUsed/>
    <w:qFormat/>
    <w:pPr>
      <w:spacing w:before="1"/>
      <w:ind w:left="177" w:hanging="4"/>
      <w:jc w:val="both"/>
      <w:outlineLvl w:val="2"/>
    </w:pPr>
    <w:rPr>
      <w:rFonts w:ascii="Times New Roman" w:eastAsia="Times New Roman" w:hAnsi="Times New Roman" w:cs="Times New Roman"/>
      <w:i/>
      <w:iCs/>
    </w:rPr>
  </w:style>
  <w:style w:type="paragraph" w:styleId="Titre4">
    <w:name w:val="heading 4"/>
    <w:basedOn w:val="Normal"/>
    <w:uiPriority w:val="9"/>
    <w:unhideWhenUsed/>
    <w:qFormat/>
    <w:pPr>
      <w:ind w:left="20"/>
      <w:outlineLvl w:val="3"/>
    </w:pPr>
    <w:rPr>
      <w:sz w:val="20"/>
      <w:szCs w:val="20"/>
    </w:rPr>
  </w:style>
  <w:style w:type="paragraph" w:styleId="Titre5">
    <w:name w:val="heading 5"/>
    <w:basedOn w:val="Normal"/>
    <w:uiPriority w:val="9"/>
    <w:unhideWhenUsed/>
    <w:qFormat/>
    <w:pPr>
      <w:ind w:left="125"/>
      <w:outlineLvl w:val="4"/>
    </w:pPr>
    <w:rPr>
      <w:b/>
      <w:bCs/>
      <w:sz w:val="19"/>
      <w:szCs w:val="19"/>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19"/>
      <w:szCs w:val="19"/>
    </w:rPr>
  </w:style>
  <w:style w:type="paragraph" w:styleId="Titre">
    <w:name w:val="Title"/>
    <w:basedOn w:val="Normal"/>
    <w:uiPriority w:val="10"/>
    <w:qFormat/>
    <w:pPr>
      <w:spacing w:line="424" w:lineRule="exact"/>
      <w:ind w:left="683" w:right="702"/>
      <w:jc w:val="center"/>
    </w:pPr>
    <w:rPr>
      <w:b/>
      <w:bCs/>
      <w:sz w:val="37"/>
      <w:szCs w:val="37"/>
    </w:rPr>
  </w:style>
  <w:style w:type="paragraph" w:styleId="Paragraphedeliste">
    <w:name w:val="List Paragraph"/>
    <w:basedOn w:val="Normal"/>
    <w:uiPriority w:val="34"/>
    <w:qFormat/>
    <w:pPr>
      <w:ind w:left="1159" w:hanging="492"/>
    </w:pPr>
  </w:style>
  <w:style w:type="paragraph" w:customStyle="1" w:styleId="TableParagraph">
    <w:name w:val="Table Paragraph"/>
    <w:basedOn w:val="Normal"/>
    <w:uiPriority w:val="1"/>
    <w:qFormat/>
    <w:pPr>
      <w:spacing w:before="18"/>
      <w:ind w:left="368"/>
      <w:jc w:val="center"/>
    </w:pPr>
  </w:style>
  <w:style w:type="table" w:styleId="Grilledutableau">
    <w:name w:val="Table Grid"/>
    <w:basedOn w:val="TableauNormal"/>
    <w:uiPriority w:val="39"/>
    <w:rsid w:val="00364165"/>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64165"/>
    <w:pPr>
      <w:tabs>
        <w:tab w:val="center" w:pos="4536"/>
        <w:tab w:val="right" w:pos="9072"/>
      </w:tabs>
    </w:pPr>
  </w:style>
  <w:style w:type="character" w:customStyle="1" w:styleId="En-tteCar">
    <w:name w:val="En-tête Car"/>
    <w:basedOn w:val="Policepardfaut"/>
    <w:link w:val="En-tte"/>
    <w:uiPriority w:val="99"/>
    <w:rsid w:val="00364165"/>
    <w:rPr>
      <w:rFonts w:ascii="Arial" w:eastAsia="Arial" w:hAnsi="Arial" w:cs="Arial"/>
      <w:lang w:val="fr-FR"/>
    </w:rPr>
  </w:style>
  <w:style w:type="paragraph" w:styleId="Pieddepage">
    <w:name w:val="footer"/>
    <w:basedOn w:val="Normal"/>
    <w:link w:val="PieddepageCar"/>
    <w:uiPriority w:val="99"/>
    <w:unhideWhenUsed/>
    <w:rsid w:val="00364165"/>
    <w:pPr>
      <w:tabs>
        <w:tab w:val="center" w:pos="4536"/>
        <w:tab w:val="right" w:pos="9072"/>
      </w:tabs>
    </w:pPr>
  </w:style>
  <w:style w:type="character" w:customStyle="1" w:styleId="PieddepageCar">
    <w:name w:val="Pied de page Car"/>
    <w:basedOn w:val="Policepardfaut"/>
    <w:link w:val="Pieddepage"/>
    <w:uiPriority w:val="99"/>
    <w:rsid w:val="00364165"/>
    <w:rPr>
      <w:rFonts w:ascii="Arial" w:eastAsia="Arial" w:hAnsi="Arial" w:cs="Arial"/>
      <w:lang w:val="fr-FR"/>
    </w:rPr>
  </w:style>
  <w:style w:type="paragraph" w:customStyle="1" w:styleId="fcase1ertab">
    <w:name w:val="f_case_1ertab"/>
    <w:basedOn w:val="Normal"/>
    <w:rsid w:val="002D617F"/>
    <w:pPr>
      <w:widowControl/>
      <w:tabs>
        <w:tab w:val="left" w:pos="426"/>
      </w:tabs>
      <w:autoSpaceDE/>
      <w:autoSpaceDN/>
      <w:ind w:left="709" w:hanging="709"/>
      <w:jc w:val="both"/>
    </w:pPr>
    <w:rPr>
      <w:rFonts w:ascii="Univers (WN)" w:eastAsia="Times New Roman" w:hAnsi="Univers (WN)" w:cs="Times New Roman"/>
      <w:sz w:val="20"/>
      <w:szCs w:val="20"/>
      <w:lang w:eastAsia="fr-FR"/>
    </w:rPr>
  </w:style>
  <w:style w:type="character" w:styleId="Lienhypertexte">
    <w:name w:val="Hyperlink"/>
    <w:basedOn w:val="Policepardfaut"/>
    <w:uiPriority w:val="99"/>
    <w:unhideWhenUsed/>
    <w:rsid w:val="002D617F"/>
    <w:rPr>
      <w:color w:val="0000FF" w:themeColor="hyperlink"/>
      <w:u w:val="single"/>
    </w:rPr>
  </w:style>
  <w:style w:type="paragraph" w:customStyle="1" w:styleId="Liste2-Retrait">
    <w:name w:val="Liste 2 - Retrait"/>
    <w:basedOn w:val="Normal"/>
    <w:rsid w:val="002D617F"/>
    <w:pPr>
      <w:keepLines/>
      <w:widowControl/>
      <w:numPr>
        <w:numId w:val="2"/>
      </w:numPr>
      <w:tabs>
        <w:tab w:val="left" w:pos="2552"/>
        <w:tab w:val="left" w:pos="2835"/>
      </w:tabs>
      <w:autoSpaceDE/>
      <w:autoSpaceDN/>
      <w:spacing w:before="60" w:after="40"/>
      <w:jc w:val="both"/>
    </w:pPr>
    <w:rPr>
      <w:rFonts w:eastAsia="Times New Roman"/>
      <w:color w:val="000080"/>
      <w:sz w:val="20"/>
      <w:szCs w:val="20"/>
      <w:lang w:eastAsia="fr-FR"/>
    </w:rPr>
  </w:style>
  <w:style w:type="paragraph" w:styleId="NormalWeb">
    <w:name w:val="Normal (Web)"/>
    <w:basedOn w:val="Normal"/>
    <w:uiPriority w:val="99"/>
    <w:rsid w:val="002D617F"/>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50B4F"/>
    <w:rPr>
      <w:sz w:val="16"/>
      <w:szCs w:val="16"/>
    </w:rPr>
  </w:style>
  <w:style w:type="paragraph" w:styleId="Commentaire">
    <w:name w:val="annotation text"/>
    <w:basedOn w:val="Normal"/>
    <w:link w:val="CommentaireCar"/>
    <w:uiPriority w:val="99"/>
    <w:semiHidden/>
    <w:unhideWhenUsed/>
    <w:rsid w:val="00750B4F"/>
    <w:rPr>
      <w:sz w:val="20"/>
      <w:szCs w:val="20"/>
    </w:rPr>
  </w:style>
  <w:style w:type="character" w:customStyle="1" w:styleId="CommentaireCar">
    <w:name w:val="Commentaire Car"/>
    <w:basedOn w:val="Policepardfaut"/>
    <w:link w:val="Commentaire"/>
    <w:uiPriority w:val="99"/>
    <w:semiHidden/>
    <w:rsid w:val="00750B4F"/>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750B4F"/>
    <w:rPr>
      <w:b/>
      <w:bCs/>
    </w:rPr>
  </w:style>
  <w:style w:type="character" w:customStyle="1" w:styleId="ObjetducommentaireCar">
    <w:name w:val="Objet du commentaire Car"/>
    <w:basedOn w:val="CommentaireCar"/>
    <w:link w:val="Objetducommentaire"/>
    <w:uiPriority w:val="99"/>
    <w:semiHidden/>
    <w:rsid w:val="00750B4F"/>
    <w:rPr>
      <w:rFonts w:ascii="Arial" w:eastAsia="Arial" w:hAnsi="Arial" w:cs="Arial"/>
      <w:b/>
      <w:bCs/>
      <w:sz w:val="20"/>
      <w:szCs w:val="20"/>
      <w:lang w:val="fr-FR"/>
    </w:rPr>
  </w:style>
  <w:style w:type="paragraph" w:styleId="Textedebulles">
    <w:name w:val="Balloon Text"/>
    <w:basedOn w:val="Normal"/>
    <w:link w:val="TextedebullesCar"/>
    <w:uiPriority w:val="99"/>
    <w:semiHidden/>
    <w:unhideWhenUsed/>
    <w:rsid w:val="00750B4F"/>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0B4F"/>
    <w:rPr>
      <w:rFonts w:ascii="Segoe UI" w:eastAsia="Arial" w:hAnsi="Segoe UI" w:cs="Segoe UI"/>
      <w:sz w:val="18"/>
      <w:szCs w:val="18"/>
      <w:lang w:val="fr-FR"/>
    </w:rPr>
  </w:style>
  <w:style w:type="paragraph" w:styleId="PrformatHTML">
    <w:name w:val="HTML Preformatted"/>
    <w:basedOn w:val="Normal"/>
    <w:link w:val="PrformatHTMLCar"/>
    <w:semiHidden/>
    <w:unhideWhenUsed/>
    <w:rsid w:val="00354B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semiHidden/>
    <w:rsid w:val="00354BA4"/>
    <w:rPr>
      <w:rFonts w:ascii="Courier New" w:eastAsia="Times New Roman" w:hAnsi="Courier New" w:cs="Courier New"/>
      <w:sz w:val="20"/>
      <w:szCs w:val="20"/>
      <w:lang w:val="fr-FR" w:eastAsia="fr-FR"/>
    </w:rPr>
  </w:style>
  <w:style w:type="character" w:customStyle="1" w:styleId="Titre3Car">
    <w:name w:val="Titre 3 Car"/>
    <w:basedOn w:val="Policepardfaut"/>
    <w:link w:val="Titre3"/>
    <w:rsid w:val="00354BA4"/>
    <w:rPr>
      <w:rFonts w:ascii="Times New Roman" w:eastAsia="Times New Roman" w:hAnsi="Times New Roman" w:cs="Times New Roman"/>
      <w:i/>
      <w:iCs/>
      <w:lang w:val="fr-FR"/>
    </w:rPr>
  </w:style>
  <w:style w:type="character" w:styleId="Lienhypertextesuivivisit">
    <w:name w:val="FollowedHyperlink"/>
    <w:basedOn w:val="Policepardfaut"/>
    <w:uiPriority w:val="99"/>
    <w:semiHidden/>
    <w:unhideWhenUsed/>
    <w:rsid w:val="00EA37FF"/>
    <w:rPr>
      <w:color w:val="800080" w:themeColor="followedHyperlink"/>
      <w:u w:val="single"/>
    </w:rPr>
  </w:style>
  <w:style w:type="paragraph" w:styleId="En-ttedetabledesmatires">
    <w:name w:val="TOC Heading"/>
    <w:basedOn w:val="Titre1"/>
    <w:next w:val="Normal"/>
    <w:uiPriority w:val="39"/>
    <w:unhideWhenUsed/>
    <w:qFormat/>
    <w:rsid w:val="00A154F9"/>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fr-FR"/>
    </w:rPr>
  </w:style>
  <w:style w:type="paragraph" w:styleId="TM2">
    <w:name w:val="toc 2"/>
    <w:basedOn w:val="Normal"/>
    <w:next w:val="Normal"/>
    <w:autoRedefine/>
    <w:uiPriority w:val="39"/>
    <w:unhideWhenUsed/>
    <w:rsid w:val="00A154F9"/>
    <w:pPr>
      <w:spacing w:after="100"/>
      <w:ind w:left="220"/>
    </w:pPr>
  </w:style>
  <w:style w:type="paragraph" w:customStyle="1" w:styleId="Default">
    <w:name w:val="Default"/>
    <w:rsid w:val="00106D65"/>
    <w:pPr>
      <w:widowControl/>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6174">
      <w:bodyDiv w:val="1"/>
      <w:marLeft w:val="0"/>
      <w:marRight w:val="0"/>
      <w:marTop w:val="0"/>
      <w:marBottom w:val="0"/>
      <w:divBdr>
        <w:top w:val="none" w:sz="0" w:space="0" w:color="auto"/>
        <w:left w:val="none" w:sz="0" w:space="0" w:color="auto"/>
        <w:bottom w:val="none" w:sz="0" w:space="0" w:color="auto"/>
        <w:right w:val="none" w:sz="0" w:space="0" w:color="auto"/>
      </w:divBdr>
    </w:div>
    <w:div w:id="233205743">
      <w:bodyDiv w:val="1"/>
      <w:marLeft w:val="0"/>
      <w:marRight w:val="0"/>
      <w:marTop w:val="0"/>
      <w:marBottom w:val="0"/>
      <w:divBdr>
        <w:top w:val="none" w:sz="0" w:space="0" w:color="auto"/>
        <w:left w:val="none" w:sz="0" w:space="0" w:color="auto"/>
        <w:bottom w:val="none" w:sz="0" w:space="0" w:color="auto"/>
        <w:right w:val="none" w:sz="0" w:space="0" w:color="auto"/>
      </w:divBdr>
    </w:div>
    <w:div w:id="333609860">
      <w:bodyDiv w:val="1"/>
      <w:marLeft w:val="0"/>
      <w:marRight w:val="0"/>
      <w:marTop w:val="0"/>
      <w:marBottom w:val="0"/>
      <w:divBdr>
        <w:top w:val="none" w:sz="0" w:space="0" w:color="auto"/>
        <w:left w:val="none" w:sz="0" w:space="0" w:color="auto"/>
        <w:bottom w:val="none" w:sz="0" w:space="0" w:color="auto"/>
        <w:right w:val="none" w:sz="0" w:space="0" w:color="auto"/>
      </w:divBdr>
    </w:div>
    <w:div w:id="363403537">
      <w:bodyDiv w:val="1"/>
      <w:marLeft w:val="0"/>
      <w:marRight w:val="0"/>
      <w:marTop w:val="0"/>
      <w:marBottom w:val="0"/>
      <w:divBdr>
        <w:top w:val="none" w:sz="0" w:space="0" w:color="auto"/>
        <w:left w:val="none" w:sz="0" w:space="0" w:color="auto"/>
        <w:bottom w:val="none" w:sz="0" w:space="0" w:color="auto"/>
        <w:right w:val="none" w:sz="0" w:space="0" w:color="auto"/>
      </w:divBdr>
    </w:div>
    <w:div w:id="471094427">
      <w:bodyDiv w:val="1"/>
      <w:marLeft w:val="0"/>
      <w:marRight w:val="0"/>
      <w:marTop w:val="0"/>
      <w:marBottom w:val="0"/>
      <w:divBdr>
        <w:top w:val="none" w:sz="0" w:space="0" w:color="auto"/>
        <w:left w:val="none" w:sz="0" w:space="0" w:color="auto"/>
        <w:bottom w:val="none" w:sz="0" w:space="0" w:color="auto"/>
        <w:right w:val="none" w:sz="0" w:space="0" w:color="auto"/>
      </w:divBdr>
    </w:div>
    <w:div w:id="566577394">
      <w:bodyDiv w:val="1"/>
      <w:marLeft w:val="0"/>
      <w:marRight w:val="0"/>
      <w:marTop w:val="0"/>
      <w:marBottom w:val="0"/>
      <w:divBdr>
        <w:top w:val="none" w:sz="0" w:space="0" w:color="auto"/>
        <w:left w:val="none" w:sz="0" w:space="0" w:color="auto"/>
        <w:bottom w:val="none" w:sz="0" w:space="0" w:color="auto"/>
        <w:right w:val="none" w:sz="0" w:space="0" w:color="auto"/>
      </w:divBdr>
    </w:div>
    <w:div w:id="618146334">
      <w:bodyDiv w:val="1"/>
      <w:marLeft w:val="0"/>
      <w:marRight w:val="0"/>
      <w:marTop w:val="0"/>
      <w:marBottom w:val="0"/>
      <w:divBdr>
        <w:top w:val="none" w:sz="0" w:space="0" w:color="auto"/>
        <w:left w:val="none" w:sz="0" w:space="0" w:color="auto"/>
        <w:bottom w:val="none" w:sz="0" w:space="0" w:color="auto"/>
        <w:right w:val="none" w:sz="0" w:space="0" w:color="auto"/>
      </w:divBdr>
    </w:div>
    <w:div w:id="666321942">
      <w:bodyDiv w:val="1"/>
      <w:marLeft w:val="0"/>
      <w:marRight w:val="0"/>
      <w:marTop w:val="0"/>
      <w:marBottom w:val="0"/>
      <w:divBdr>
        <w:top w:val="none" w:sz="0" w:space="0" w:color="auto"/>
        <w:left w:val="none" w:sz="0" w:space="0" w:color="auto"/>
        <w:bottom w:val="none" w:sz="0" w:space="0" w:color="auto"/>
        <w:right w:val="none" w:sz="0" w:space="0" w:color="auto"/>
      </w:divBdr>
    </w:div>
    <w:div w:id="718670464">
      <w:bodyDiv w:val="1"/>
      <w:marLeft w:val="0"/>
      <w:marRight w:val="0"/>
      <w:marTop w:val="0"/>
      <w:marBottom w:val="0"/>
      <w:divBdr>
        <w:top w:val="none" w:sz="0" w:space="0" w:color="auto"/>
        <w:left w:val="none" w:sz="0" w:space="0" w:color="auto"/>
        <w:bottom w:val="none" w:sz="0" w:space="0" w:color="auto"/>
        <w:right w:val="none" w:sz="0" w:space="0" w:color="auto"/>
      </w:divBdr>
    </w:div>
    <w:div w:id="858201016">
      <w:bodyDiv w:val="1"/>
      <w:marLeft w:val="0"/>
      <w:marRight w:val="0"/>
      <w:marTop w:val="0"/>
      <w:marBottom w:val="0"/>
      <w:divBdr>
        <w:top w:val="none" w:sz="0" w:space="0" w:color="auto"/>
        <w:left w:val="none" w:sz="0" w:space="0" w:color="auto"/>
        <w:bottom w:val="none" w:sz="0" w:space="0" w:color="auto"/>
        <w:right w:val="none" w:sz="0" w:space="0" w:color="auto"/>
      </w:divBdr>
    </w:div>
    <w:div w:id="880048811">
      <w:bodyDiv w:val="1"/>
      <w:marLeft w:val="0"/>
      <w:marRight w:val="0"/>
      <w:marTop w:val="0"/>
      <w:marBottom w:val="0"/>
      <w:divBdr>
        <w:top w:val="none" w:sz="0" w:space="0" w:color="auto"/>
        <w:left w:val="none" w:sz="0" w:space="0" w:color="auto"/>
        <w:bottom w:val="none" w:sz="0" w:space="0" w:color="auto"/>
        <w:right w:val="none" w:sz="0" w:space="0" w:color="auto"/>
      </w:divBdr>
    </w:div>
    <w:div w:id="948047395">
      <w:bodyDiv w:val="1"/>
      <w:marLeft w:val="0"/>
      <w:marRight w:val="0"/>
      <w:marTop w:val="0"/>
      <w:marBottom w:val="0"/>
      <w:divBdr>
        <w:top w:val="none" w:sz="0" w:space="0" w:color="auto"/>
        <w:left w:val="none" w:sz="0" w:space="0" w:color="auto"/>
        <w:bottom w:val="none" w:sz="0" w:space="0" w:color="auto"/>
        <w:right w:val="none" w:sz="0" w:space="0" w:color="auto"/>
      </w:divBdr>
    </w:div>
    <w:div w:id="974799864">
      <w:bodyDiv w:val="1"/>
      <w:marLeft w:val="0"/>
      <w:marRight w:val="0"/>
      <w:marTop w:val="0"/>
      <w:marBottom w:val="0"/>
      <w:divBdr>
        <w:top w:val="none" w:sz="0" w:space="0" w:color="auto"/>
        <w:left w:val="none" w:sz="0" w:space="0" w:color="auto"/>
        <w:bottom w:val="none" w:sz="0" w:space="0" w:color="auto"/>
        <w:right w:val="none" w:sz="0" w:space="0" w:color="auto"/>
      </w:divBdr>
    </w:div>
    <w:div w:id="1120684889">
      <w:bodyDiv w:val="1"/>
      <w:marLeft w:val="0"/>
      <w:marRight w:val="0"/>
      <w:marTop w:val="0"/>
      <w:marBottom w:val="0"/>
      <w:divBdr>
        <w:top w:val="none" w:sz="0" w:space="0" w:color="auto"/>
        <w:left w:val="none" w:sz="0" w:space="0" w:color="auto"/>
        <w:bottom w:val="none" w:sz="0" w:space="0" w:color="auto"/>
        <w:right w:val="none" w:sz="0" w:space="0" w:color="auto"/>
      </w:divBdr>
    </w:div>
    <w:div w:id="1127314865">
      <w:bodyDiv w:val="1"/>
      <w:marLeft w:val="0"/>
      <w:marRight w:val="0"/>
      <w:marTop w:val="0"/>
      <w:marBottom w:val="0"/>
      <w:divBdr>
        <w:top w:val="none" w:sz="0" w:space="0" w:color="auto"/>
        <w:left w:val="none" w:sz="0" w:space="0" w:color="auto"/>
        <w:bottom w:val="none" w:sz="0" w:space="0" w:color="auto"/>
        <w:right w:val="none" w:sz="0" w:space="0" w:color="auto"/>
      </w:divBdr>
    </w:div>
    <w:div w:id="1136337808">
      <w:bodyDiv w:val="1"/>
      <w:marLeft w:val="0"/>
      <w:marRight w:val="0"/>
      <w:marTop w:val="0"/>
      <w:marBottom w:val="0"/>
      <w:divBdr>
        <w:top w:val="none" w:sz="0" w:space="0" w:color="auto"/>
        <w:left w:val="none" w:sz="0" w:space="0" w:color="auto"/>
        <w:bottom w:val="none" w:sz="0" w:space="0" w:color="auto"/>
        <w:right w:val="none" w:sz="0" w:space="0" w:color="auto"/>
      </w:divBdr>
    </w:div>
    <w:div w:id="1254245184">
      <w:bodyDiv w:val="1"/>
      <w:marLeft w:val="0"/>
      <w:marRight w:val="0"/>
      <w:marTop w:val="0"/>
      <w:marBottom w:val="0"/>
      <w:divBdr>
        <w:top w:val="none" w:sz="0" w:space="0" w:color="auto"/>
        <w:left w:val="none" w:sz="0" w:space="0" w:color="auto"/>
        <w:bottom w:val="none" w:sz="0" w:space="0" w:color="auto"/>
        <w:right w:val="none" w:sz="0" w:space="0" w:color="auto"/>
      </w:divBdr>
    </w:div>
    <w:div w:id="1584292477">
      <w:bodyDiv w:val="1"/>
      <w:marLeft w:val="0"/>
      <w:marRight w:val="0"/>
      <w:marTop w:val="0"/>
      <w:marBottom w:val="0"/>
      <w:divBdr>
        <w:top w:val="none" w:sz="0" w:space="0" w:color="auto"/>
        <w:left w:val="none" w:sz="0" w:space="0" w:color="auto"/>
        <w:bottom w:val="none" w:sz="0" w:space="0" w:color="auto"/>
        <w:right w:val="none" w:sz="0" w:space="0" w:color="auto"/>
      </w:divBdr>
    </w:div>
    <w:div w:id="2064788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mediateur-des-entrepris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83873.45B2582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1.png@01D83873.45B258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96255-A15D-4052-9006-4CDD7C93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4688</Words>
  <Characters>25788</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2026-03-13T09:41:00Z</dcterms:created>
  <dcterms:modified xsi:type="dcterms:W3CDTF">2026-03-26T13:24:00Z</dcterms:modified>
</cp:coreProperties>
</file>