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D3948" w14:textId="31CBF63C" w:rsidR="0093630E" w:rsidRPr="00EC6FFF" w:rsidRDefault="0093630E" w:rsidP="0093630E">
      <w:pPr>
        <w:ind w:left="2268"/>
        <w:jc w:val="center"/>
        <w:rPr>
          <w:rFonts w:ascii="Arial" w:hAnsi="Arial" w:cs="Arial"/>
          <w:sz w:val="22"/>
          <w:szCs w:val="22"/>
        </w:rPr>
      </w:pPr>
    </w:p>
    <w:p w14:paraId="067BF718" w14:textId="77777777" w:rsidR="003067CC" w:rsidRPr="00EC6FFF" w:rsidRDefault="003067CC" w:rsidP="003067CC">
      <w:pPr>
        <w:rPr>
          <w:rFonts w:ascii="Arial" w:hAnsi="Arial" w:cs="Arial"/>
          <w:sz w:val="22"/>
          <w:szCs w:val="22"/>
        </w:rPr>
      </w:pPr>
    </w:p>
    <w:p w14:paraId="5CC3180D" w14:textId="77777777" w:rsidR="003067CC" w:rsidRPr="00EC6FFF" w:rsidRDefault="003067CC" w:rsidP="003067CC">
      <w:pPr>
        <w:rPr>
          <w:rFonts w:ascii="Arial" w:hAnsi="Arial" w:cs="Arial"/>
          <w:sz w:val="22"/>
          <w:szCs w:val="22"/>
        </w:rPr>
      </w:pPr>
    </w:p>
    <w:p w14:paraId="437E9DBD" w14:textId="1A56938E" w:rsidR="003067CC" w:rsidRPr="00EC6FFF" w:rsidRDefault="003067CC" w:rsidP="003067CC">
      <w:pPr>
        <w:suppressAutoHyphens/>
        <w:rPr>
          <w:rFonts w:ascii="Arial" w:hAnsi="Arial" w:cs="Arial"/>
          <w:sz w:val="22"/>
          <w:szCs w:val="22"/>
          <w:lang w:eastAsia="ar-SA"/>
        </w:rPr>
      </w:pPr>
    </w:p>
    <w:p w14:paraId="6B762E87" w14:textId="77777777" w:rsidR="003067CC" w:rsidRPr="00EC6FFF" w:rsidRDefault="003067CC" w:rsidP="003067CC">
      <w:pPr>
        <w:suppressAutoHyphens/>
        <w:rPr>
          <w:rFonts w:ascii="Arial" w:hAnsi="Arial" w:cs="Arial"/>
          <w:b/>
          <w:sz w:val="22"/>
          <w:szCs w:val="22"/>
          <w:lang w:eastAsia="ar-SA"/>
        </w:rPr>
      </w:pPr>
    </w:p>
    <w:p w14:paraId="2FE3ED33" w14:textId="77777777" w:rsidR="003067CC" w:rsidRPr="00EC6FFF" w:rsidRDefault="003067CC" w:rsidP="003067CC">
      <w:pPr>
        <w:suppressAutoHyphens/>
        <w:rPr>
          <w:rFonts w:ascii="Arial" w:hAnsi="Arial" w:cs="Arial"/>
          <w:b/>
          <w:sz w:val="22"/>
          <w:szCs w:val="22"/>
          <w:lang w:eastAsia="ar-SA"/>
        </w:rPr>
      </w:pPr>
    </w:p>
    <w:p w14:paraId="560F969E" w14:textId="77777777" w:rsidR="003067CC" w:rsidRPr="00EC6FFF" w:rsidRDefault="003067CC" w:rsidP="003067CC">
      <w:pPr>
        <w:suppressAutoHyphens/>
        <w:rPr>
          <w:rFonts w:ascii="Arial" w:hAnsi="Arial" w:cs="Arial"/>
          <w:b/>
          <w:smallCaps/>
          <w:sz w:val="22"/>
          <w:szCs w:val="22"/>
          <w:lang w:eastAsia="ar-SA"/>
        </w:rPr>
      </w:pPr>
    </w:p>
    <w:p w14:paraId="2F12041D" w14:textId="77777777" w:rsidR="003067CC" w:rsidRPr="00EC6FFF" w:rsidRDefault="003067CC" w:rsidP="003067CC">
      <w:pPr>
        <w:suppressAutoHyphens/>
        <w:rPr>
          <w:rFonts w:ascii="Arial" w:hAnsi="Arial" w:cs="Arial"/>
          <w:b/>
          <w:smallCaps/>
          <w:sz w:val="22"/>
          <w:szCs w:val="22"/>
          <w:lang w:eastAsia="ar-SA"/>
        </w:rPr>
      </w:pPr>
    </w:p>
    <w:p w14:paraId="6134A8C5" w14:textId="77777777" w:rsidR="003067CC" w:rsidRPr="00EC6FFF" w:rsidRDefault="003067CC" w:rsidP="003067CC">
      <w:pPr>
        <w:suppressAutoHyphens/>
        <w:rPr>
          <w:rFonts w:ascii="Arial" w:hAnsi="Arial" w:cs="Arial"/>
          <w:b/>
          <w:smallCaps/>
          <w:sz w:val="22"/>
          <w:szCs w:val="22"/>
          <w:lang w:eastAsia="ar-SA"/>
        </w:rPr>
      </w:pPr>
    </w:p>
    <w:p w14:paraId="4ACF2A55" w14:textId="0AAC12A8" w:rsidR="000C1535" w:rsidRPr="00666C62" w:rsidRDefault="006B6173" w:rsidP="000C1535">
      <w:pPr>
        <w:pBdr>
          <w:bottom w:val="single" w:sz="4" w:space="0" w:color="auto"/>
        </w:pBdr>
        <w:suppressAutoHyphens/>
        <w:ind w:right="-25"/>
        <w:jc w:val="center"/>
        <w:rPr>
          <w:rFonts w:ascii="Arial" w:hAnsi="Arial" w:cs="Arial"/>
          <w:b/>
        </w:rPr>
      </w:pPr>
      <w:r>
        <w:rPr>
          <w:rFonts w:ascii="Arial" w:hAnsi="Arial" w:cs="Arial"/>
          <w:b/>
          <w:sz w:val="28"/>
        </w:rPr>
        <w:t xml:space="preserve">MARCHE </w:t>
      </w:r>
      <w:r w:rsidR="00AB5295">
        <w:rPr>
          <w:rFonts w:ascii="Arial" w:hAnsi="Arial" w:cs="Arial"/>
          <w:b/>
          <w:sz w:val="28"/>
        </w:rPr>
        <w:t xml:space="preserve">PUBLIC </w:t>
      </w:r>
      <w:r w:rsidR="00E2707E">
        <w:rPr>
          <w:rFonts w:ascii="Arial" w:hAnsi="Arial" w:cs="Arial"/>
          <w:b/>
          <w:sz w:val="28"/>
        </w:rPr>
        <w:t>N°</w:t>
      </w:r>
      <w:r w:rsidR="00637E66">
        <w:rPr>
          <w:rFonts w:ascii="Arial" w:hAnsi="Arial" w:cs="Arial"/>
          <w:b/>
          <w:sz w:val="28"/>
        </w:rPr>
        <w:t>2026-08</w:t>
      </w:r>
    </w:p>
    <w:p w14:paraId="0897D6A0" w14:textId="77777777" w:rsidR="000C1535" w:rsidRPr="00261232" w:rsidRDefault="000C1535" w:rsidP="000C1535">
      <w:pPr>
        <w:pBdr>
          <w:bottom w:val="single" w:sz="4" w:space="0" w:color="auto"/>
        </w:pBdr>
        <w:suppressAutoHyphens/>
        <w:ind w:right="-25"/>
        <w:jc w:val="center"/>
        <w:rPr>
          <w:rFonts w:ascii="Arial" w:hAnsi="Arial" w:cs="Arial"/>
        </w:rPr>
      </w:pPr>
    </w:p>
    <w:p w14:paraId="44116023" w14:textId="77777777" w:rsidR="000C1535" w:rsidRDefault="000C1535" w:rsidP="000C1535">
      <w:pPr>
        <w:suppressAutoHyphens/>
        <w:ind w:left="720" w:right="-25"/>
        <w:rPr>
          <w:rFonts w:ascii="Arial" w:hAnsi="Arial" w:cs="Arial"/>
        </w:rPr>
      </w:pPr>
    </w:p>
    <w:p w14:paraId="14E92E50" w14:textId="3B42516B" w:rsidR="006031A4" w:rsidRPr="006031A4" w:rsidRDefault="006031A4" w:rsidP="006031A4">
      <w:pPr>
        <w:jc w:val="center"/>
        <w:rPr>
          <w:rFonts w:ascii="Arial" w:hAnsi="Arial" w:cs="Arial"/>
          <w:b/>
          <w:bCs/>
        </w:rPr>
      </w:pPr>
      <w:bookmarkStart w:id="0" w:name="OLE_LINK1"/>
      <w:r w:rsidRPr="006031A4">
        <w:rPr>
          <w:rFonts w:ascii="Arial" w:hAnsi="Arial" w:cs="Arial"/>
          <w:b/>
          <w:bCs/>
        </w:rPr>
        <w:t xml:space="preserve">Prestations logistiques pharmaceutiques et non pharmaceutiques pour des produits, dispositifs et matériels dans le cadre du déploiement des différents plans de réponse aux menaces sanitaires dans le Département de </w:t>
      </w:r>
      <w:r w:rsidR="00637E66">
        <w:rPr>
          <w:rFonts w:ascii="Arial" w:hAnsi="Arial" w:cs="Arial"/>
          <w:b/>
          <w:bCs/>
        </w:rPr>
        <w:t>la Guadeloupe</w:t>
      </w:r>
    </w:p>
    <w:bookmarkEnd w:id="0"/>
    <w:p w14:paraId="05C37185" w14:textId="77777777" w:rsidR="000C1535" w:rsidRPr="00261232" w:rsidRDefault="000C1535" w:rsidP="006031A4">
      <w:pPr>
        <w:suppressAutoHyphens/>
        <w:ind w:right="-25"/>
        <w:jc w:val="center"/>
        <w:rPr>
          <w:rFonts w:ascii="Arial" w:hAnsi="Arial" w:cs="Arial"/>
        </w:rPr>
      </w:pPr>
    </w:p>
    <w:p w14:paraId="35E6B696" w14:textId="77777777" w:rsidR="000C1535" w:rsidRDefault="000C1535" w:rsidP="006031A4">
      <w:pPr>
        <w:suppressAutoHyphens/>
        <w:ind w:left="720" w:right="-25"/>
        <w:rPr>
          <w:rFonts w:ascii="Arial" w:hAnsi="Arial" w:cs="Arial"/>
        </w:rPr>
      </w:pPr>
    </w:p>
    <w:p w14:paraId="6A370DAC" w14:textId="77777777" w:rsidR="000C1535" w:rsidRPr="00261232" w:rsidRDefault="000C1535" w:rsidP="006031A4">
      <w:pPr>
        <w:suppressAutoHyphens/>
        <w:ind w:right="-25"/>
        <w:jc w:val="center"/>
        <w:rPr>
          <w:rFonts w:ascii="Arial" w:hAnsi="Arial" w:cs="Arial"/>
        </w:rPr>
      </w:pPr>
    </w:p>
    <w:p w14:paraId="1075C218" w14:textId="1DFDECAF" w:rsidR="003067CC" w:rsidRPr="00EC6FFF" w:rsidRDefault="003067CC" w:rsidP="006031A4">
      <w:pPr>
        <w:suppressAutoHyphens/>
        <w:rPr>
          <w:rFonts w:ascii="Arial" w:hAnsi="Arial" w:cs="Arial"/>
          <w:b/>
          <w:smallCaps/>
          <w:spacing w:val="40"/>
          <w:sz w:val="22"/>
          <w:szCs w:val="22"/>
          <w:lang w:eastAsia="ar-SA"/>
        </w:rPr>
      </w:pPr>
    </w:p>
    <w:p w14:paraId="10A3DDA6" w14:textId="2C7306CA" w:rsidR="003067CC" w:rsidRDefault="003067CC" w:rsidP="003067CC">
      <w:pPr>
        <w:suppressAutoHyphens/>
        <w:jc w:val="center"/>
        <w:rPr>
          <w:rFonts w:ascii="Arial" w:hAnsi="Arial" w:cs="Arial"/>
          <w:b/>
          <w:smallCaps/>
          <w:spacing w:val="40"/>
          <w:sz w:val="22"/>
          <w:szCs w:val="22"/>
          <w:lang w:eastAsia="ar-SA"/>
        </w:rPr>
      </w:pPr>
      <w:r w:rsidRPr="00EC6FFF">
        <w:rPr>
          <w:rFonts w:ascii="Arial" w:hAnsi="Arial" w:cs="Arial"/>
          <w:b/>
          <w:smallCaps/>
          <w:spacing w:val="40"/>
          <w:sz w:val="22"/>
          <w:szCs w:val="22"/>
          <w:lang w:eastAsia="ar-SA"/>
        </w:rPr>
        <w:t>CADRE DE MEMOIRE TECHNIQUE</w:t>
      </w:r>
    </w:p>
    <w:p w14:paraId="53D84069" w14:textId="6EC37DA4" w:rsidR="001D7536" w:rsidRDefault="001D7536" w:rsidP="003067CC">
      <w:pPr>
        <w:suppressAutoHyphens/>
        <w:jc w:val="center"/>
        <w:rPr>
          <w:rFonts w:ascii="Arial" w:hAnsi="Arial" w:cs="Arial"/>
          <w:b/>
          <w:smallCaps/>
          <w:spacing w:val="40"/>
          <w:sz w:val="22"/>
          <w:szCs w:val="22"/>
          <w:lang w:eastAsia="ar-SA"/>
        </w:rPr>
      </w:pPr>
    </w:p>
    <w:p w14:paraId="797AF55B" w14:textId="77777777" w:rsidR="003067CC" w:rsidRPr="00EC6FFF" w:rsidRDefault="003067CC" w:rsidP="003067CC">
      <w:pPr>
        <w:suppressAutoHyphens/>
        <w:jc w:val="center"/>
        <w:rPr>
          <w:rFonts w:ascii="Arial" w:hAnsi="Arial" w:cs="Arial"/>
          <w:b/>
          <w:smallCaps/>
          <w:spacing w:val="40"/>
          <w:sz w:val="22"/>
          <w:szCs w:val="22"/>
          <w:lang w:eastAsia="ar-SA"/>
        </w:rPr>
      </w:pPr>
    </w:p>
    <w:p w14:paraId="7D238BE8" w14:textId="77777777" w:rsidR="003067CC" w:rsidRPr="00EC6FFF" w:rsidRDefault="003067CC" w:rsidP="003067CC">
      <w:pPr>
        <w:suppressAutoHyphens/>
        <w:jc w:val="center"/>
        <w:rPr>
          <w:rFonts w:ascii="Arial" w:hAnsi="Arial" w:cs="Arial"/>
          <w:b/>
          <w:smallCaps/>
          <w:spacing w:val="40"/>
          <w:sz w:val="22"/>
          <w:szCs w:val="22"/>
          <w:lang w:eastAsia="ar-SA"/>
        </w:rPr>
      </w:pPr>
    </w:p>
    <w:p w14:paraId="57BB3A31" w14:textId="77777777" w:rsidR="003067CC" w:rsidRPr="00EC6FFF" w:rsidRDefault="003067CC" w:rsidP="003067CC">
      <w:pPr>
        <w:suppressAutoHyphens/>
        <w:jc w:val="center"/>
        <w:rPr>
          <w:rFonts w:ascii="Arial" w:hAnsi="Arial" w:cs="Arial"/>
          <w:b/>
          <w:smallCaps/>
          <w:spacing w:val="40"/>
          <w:sz w:val="22"/>
          <w:szCs w:val="22"/>
          <w:lang w:eastAsia="ar-SA"/>
        </w:rPr>
      </w:pPr>
    </w:p>
    <w:p w14:paraId="44B44DD5" w14:textId="77777777" w:rsidR="003067CC" w:rsidRPr="00EC6FFF" w:rsidRDefault="003067CC" w:rsidP="003067CC">
      <w:pPr>
        <w:suppressAutoHyphens/>
        <w:jc w:val="center"/>
        <w:rPr>
          <w:rFonts w:ascii="Arial" w:hAnsi="Arial" w:cs="Arial"/>
          <w:b/>
          <w:smallCaps/>
          <w:spacing w:val="40"/>
          <w:sz w:val="22"/>
          <w:szCs w:val="22"/>
          <w:lang w:eastAsia="ar-SA"/>
        </w:rPr>
      </w:pPr>
    </w:p>
    <w:p w14:paraId="617B9141" w14:textId="5B2A3BD3" w:rsidR="001D7536" w:rsidRDefault="001D7536" w:rsidP="006B6173">
      <w:pPr>
        <w:suppressAutoHyphens/>
        <w:rPr>
          <w:rFonts w:ascii="Arial" w:hAnsi="Arial" w:cs="Arial"/>
          <w:b/>
          <w:smallCaps/>
          <w:spacing w:val="40"/>
          <w:sz w:val="22"/>
          <w:szCs w:val="22"/>
          <w:lang w:eastAsia="ar-SA"/>
        </w:rPr>
      </w:pPr>
    </w:p>
    <w:p w14:paraId="25BA2AB4" w14:textId="07000A4B" w:rsidR="001D7536" w:rsidRDefault="001D7536" w:rsidP="003067CC">
      <w:pPr>
        <w:suppressAutoHyphens/>
        <w:jc w:val="center"/>
        <w:rPr>
          <w:rFonts w:ascii="Arial" w:hAnsi="Arial" w:cs="Arial"/>
          <w:b/>
          <w:smallCaps/>
          <w:spacing w:val="40"/>
          <w:sz w:val="22"/>
          <w:szCs w:val="22"/>
          <w:lang w:eastAsia="ar-SA"/>
        </w:rPr>
      </w:pPr>
    </w:p>
    <w:p w14:paraId="27979233" w14:textId="68EDA5B5" w:rsidR="001D7536" w:rsidRDefault="001D7536" w:rsidP="003067CC">
      <w:pPr>
        <w:suppressAutoHyphens/>
        <w:jc w:val="center"/>
        <w:rPr>
          <w:rFonts w:ascii="Arial" w:hAnsi="Arial" w:cs="Arial"/>
          <w:b/>
          <w:smallCaps/>
          <w:spacing w:val="40"/>
          <w:sz w:val="22"/>
          <w:szCs w:val="22"/>
          <w:lang w:eastAsia="ar-SA"/>
        </w:rPr>
      </w:pPr>
    </w:p>
    <w:p w14:paraId="7FFB0BA2" w14:textId="63B455AA" w:rsidR="001D7536" w:rsidRDefault="001D7536" w:rsidP="003067CC">
      <w:pPr>
        <w:suppressAutoHyphens/>
        <w:jc w:val="center"/>
        <w:rPr>
          <w:rFonts w:ascii="Arial" w:hAnsi="Arial" w:cs="Arial"/>
          <w:b/>
          <w:smallCaps/>
          <w:spacing w:val="40"/>
          <w:sz w:val="22"/>
          <w:szCs w:val="22"/>
          <w:lang w:eastAsia="ar-SA"/>
        </w:rPr>
      </w:pPr>
    </w:p>
    <w:p w14:paraId="399F3592" w14:textId="77060275" w:rsidR="000C7C1D" w:rsidRDefault="000C7C1D" w:rsidP="002F4FD8">
      <w:pPr>
        <w:jc w:val="center"/>
        <w:rPr>
          <w:rFonts w:ascii="Arial" w:hAnsi="Arial" w:cs="Arial"/>
          <w:b/>
          <w:smallCaps/>
          <w:spacing w:val="40"/>
          <w:sz w:val="22"/>
          <w:szCs w:val="22"/>
          <w:lang w:eastAsia="ar-SA"/>
        </w:rPr>
      </w:pPr>
    </w:p>
    <w:p w14:paraId="3C994315" w14:textId="77777777" w:rsidR="000C7C1D" w:rsidRPr="00614283" w:rsidRDefault="000C7C1D" w:rsidP="000C7C1D">
      <w:pPr>
        <w:jc w:val="left"/>
        <w:rPr>
          <w:rFonts w:ascii="Arial" w:hAnsi="Arial" w:cs="Arial"/>
          <w:b/>
          <w:smallCaps/>
          <w:spacing w:val="40"/>
          <w:sz w:val="22"/>
          <w:szCs w:val="22"/>
          <w:lang w:eastAsia="ar-SA"/>
        </w:rPr>
      </w:pPr>
    </w:p>
    <w:p w14:paraId="09CCC296" w14:textId="3DEAE78B" w:rsidR="002F4FD8" w:rsidRPr="00EC6FFF" w:rsidRDefault="002F4FD8" w:rsidP="006B6173">
      <w:pPr>
        <w:spacing w:before="200" w:after="200"/>
        <w:outlineLvl w:val="0"/>
        <w:rPr>
          <w:rFonts w:ascii="Arial" w:hAnsi="Arial" w:cs="Arial"/>
          <w:sz w:val="22"/>
          <w:szCs w:val="22"/>
        </w:rPr>
        <w:sectPr w:rsidR="002F4FD8" w:rsidRPr="00EC6FFF" w:rsidSect="00AB5295">
          <w:headerReference w:type="default" r:id="rId11"/>
          <w:footerReference w:type="even" r:id="rId12"/>
          <w:footerReference w:type="default" r:id="rId13"/>
          <w:headerReference w:type="first" r:id="rId14"/>
          <w:pgSz w:w="11907" w:h="16840" w:code="9"/>
          <w:pgMar w:top="851" w:right="851" w:bottom="851" w:left="851" w:header="567" w:footer="567" w:gutter="0"/>
          <w:pgNumType w:start="1"/>
          <w:cols w:space="720" w:equalWidth="0">
            <w:col w:w="10178" w:space="709"/>
          </w:cols>
          <w:titlePg/>
          <w:docGrid w:linePitch="326"/>
        </w:sectPr>
      </w:pPr>
    </w:p>
    <w:p w14:paraId="39D2BADB" w14:textId="77777777" w:rsidR="00336910" w:rsidRPr="00EC6FFF" w:rsidRDefault="00336910" w:rsidP="00E60868">
      <w:pPr>
        <w:pStyle w:val="texte1"/>
        <w:pBdr>
          <w:top w:val="single" w:sz="4" w:space="1" w:color="auto"/>
          <w:left w:val="single" w:sz="4" w:space="3" w:color="auto"/>
          <w:bottom w:val="single" w:sz="4" w:space="1" w:color="auto"/>
          <w:right w:val="single" w:sz="4" w:space="14" w:color="auto"/>
        </w:pBdr>
        <w:jc w:val="center"/>
        <w:rPr>
          <w:rFonts w:ascii="Arial" w:hAnsi="Arial" w:cs="Arial"/>
          <w:b/>
          <w:sz w:val="22"/>
          <w:szCs w:val="22"/>
        </w:rPr>
      </w:pPr>
      <w:bookmarkStart w:id="1" w:name="_Toc525705725"/>
      <w:bookmarkStart w:id="2" w:name="_Toc134337386"/>
      <w:r w:rsidRPr="00EC6FFF">
        <w:rPr>
          <w:rFonts w:ascii="Arial" w:hAnsi="Arial" w:cs="Arial"/>
          <w:b/>
          <w:sz w:val="22"/>
          <w:szCs w:val="22"/>
        </w:rPr>
        <w:lastRenderedPageBreak/>
        <w:t>AVERTISSEMENT</w:t>
      </w:r>
    </w:p>
    <w:p w14:paraId="6457323B" w14:textId="023861BB" w:rsidR="00336910" w:rsidRPr="00EC6FFF" w:rsidRDefault="009F34ED" w:rsidP="00E60868">
      <w:pPr>
        <w:pStyle w:val="texte1"/>
        <w:pBdr>
          <w:top w:val="single" w:sz="4" w:space="1" w:color="auto"/>
          <w:left w:val="single" w:sz="4" w:space="3" w:color="auto"/>
          <w:bottom w:val="single" w:sz="4" w:space="1" w:color="auto"/>
          <w:right w:val="single" w:sz="4" w:space="14" w:color="auto"/>
        </w:pBdr>
        <w:jc w:val="center"/>
        <w:rPr>
          <w:rFonts w:ascii="Arial" w:hAnsi="Arial" w:cs="Arial"/>
          <w:sz w:val="22"/>
          <w:szCs w:val="22"/>
        </w:rPr>
      </w:pPr>
      <w:r>
        <w:rPr>
          <w:rFonts w:ascii="Arial" w:hAnsi="Arial" w:cs="Arial"/>
          <w:sz w:val="22"/>
          <w:szCs w:val="22"/>
        </w:rPr>
        <w:t>Les</w:t>
      </w:r>
      <w:r w:rsidR="00336910" w:rsidRPr="00EC6FFF">
        <w:rPr>
          <w:rFonts w:ascii="Arial" w:hAnsi="Arial" w:cs="Arial"/>
          <w:sz w:val="22"/>
          <w:szCs w:val="22"/>
        </w:rPr>
        <w:t xml:space="preserve"> candidats devront établir leur mémoire technique en respectant strictement l'organisation du présent cadre (respect de l'ordre et du titrage des chapitres et articles)</w:t>
      </w:r>
      <w:r w:rsidR="00AF247A" w:rsidRPr="00EC6FFF">
        <w:rPr>
          <w:rFonts w:ascii="Arial" w:hAnsi="Arial" w:cs="Arial"/>
          <w:sz w:val="22"/>
          <w:szCs w:val="22"/>
        </w:rPr>
        <w:t>.</w:t>
      </w:r>
    </w:p>
    <w:p w14:paraId="4C253114" w14:textId="77777777" w:rsidR="00F33020" w:rsidRDefault="00336910" w:rsidP="00D9040F">
      <w:pPr>
        <w:pStyle w:val="texte1"/>
        <w:pBdr>
          <w:top w:val="single" w:sz="4" w:space="1" w:color="auto"/>
          <w:left w:val="single" w:sz="4" w:space="3" w:color="auto"/>
          <w:bottom w:val="single" w:sz="4" w:space="1" w:color="auto"/>
          <w:right w:val="single" w:sz="4" w:space="14" w:color="auto"/>
        </w:pBdr>
        <w:jc w:val="center"/>
        <w:rPr>
          <w:rFonts w:ascii="Arial" w:hAnsi="Arial" w:cs="Arial"/>
          <w:sz w:val="22"/>
          <w:szCs w:val="22"/>
        </w:rPr>
      </w:pPr>
      <w:r w:rsidRPr="00EC6FFF">
        <w:rPr>
          <w:rFonts w:ascii="Arial" w:hAnsi="Arial" w:cs="Arial"/>
          <w:sz w:val="22"/>
          <w:szCs w:val="22"/>
        </w:rPr>
        <w:t>Ils pourront ajouter tous renseignements complémentaires qu'ils juger</w:t>
      </w:r>
      <w:r w:rsidR="0093498D" w:rsidRPr="00EC6FFF">
        <w:rPr>
          <w:rFonts w:ascii="Arial" w:hAnsi="Arial" w:cs="Arial"/>
          <w:sz w:val="22"/>
          <w:szCs w:val="22"/>
        </w:rPr>
        <w:t>aient utiles en fin de document.</w:t>
      </w:r>
      <w:r w:rsidR="0090774B" w:rsidRPr="00EC6FFF">
        <w:rPr>
          <w:rFonts w:ascii="Arial" w:hAnsi="Arial" w:cs="Arial"/>
          <w:sz w:val="22"/>
          <w:szCs w:val="22"/>
        </w:rPr>
        <w:t xml:space="preserve"> </w:t>
      </w:r>
      <w:bookmarkEnd w:id="1"/>
      <w:bookmarkEnd w:id="2"/>
    </w:p>
    <w:p w14:paraId="536E590F" w14:textId="14D8619B" w:rsidR="00E025ED" w:rsidRDefault="00B430B7" w:rsidP="00D9040F">
      <w:pPr>
        <w:pStyle w:val="texte1"/>
        <w:pBdr>
          <w:top w:val="single" w:sz="4" w:space="1" w:color="auto"/>
          <w:left w:val="single" w:sz="4" w:space="3" w:color="auto"/>
          <w:bottom w:val="single" w:sz="4" w:space="1" w:color="auto"/>
          <w:right w:val="single" w:sz="4" w:space="14" w:color="auto"/>
        </w:pBdr>
        <w:jc w:val="center"/>
        <w:rPr>
          <w:rFonts w:ascii="Arial" w:hAnsi="Arial" w:cs="Arial"/>
          <w:sz w:val="22"/>
          <w:szCs w:val="22"/>
        </w:rPr>
      </w:pPr>
      <w:r>
        <w:rPr>
          <w:rFonts w:ascii="Arial" w:hAnsi="Arial" w:cs="Arial"/>
          <w:sz w:val="22"/>
          <w:szCs w:val="22"/>
        </w:rPr>
        <w:t>Le</w:t>
      </w:r>
      <w:r w:rsidR="003E7222">
        <w:rPr>
          <w:rFonts w:ascii="Arial" w:hAnsi="Arial" w:cs="Arial"/>
          <w:sz w:val="22"/>
          <w:szCs w:val="22"/>
        </w:rPr>
        <w:t xml:space="preserve"> </w:t>
      </w:r>
      <w:r>
        <w:rPr>
          <w:rFonts w:ascii="Arial" w:hAnsi="Arial" w:cs="Arial"/>
          <w:sz w:val="22"/>
          <w:szCs w:val="22"/>
        </w:rPr>
        <w:t>candidat peut compléter son mémoire par des annexes à lister à la fin du mémoire (certificats</w:t>
      </w:r>
      <w:r w:rsidR="003E7222">
        <w:rPr>
          <w:rFonts w:ascii="Arial" w:hAnsi="Arial" w:cs="Arial"/>
          <w:sz w:val="22"/>
          <w:szCs w:val="22"/>
        </w:rPr>
        <w:t>, procédure…).</w:t>
      </w:r>
    </w:p>
    <w:p w14:paraId="0757650C" w14:textId="77777777" w:rsidR="00505C0B" w:rsidRDefault="00505C0B" w:rsidP="00D9040F">
      <w:pPr>
        <w:pStyle w:val="texte1"/>
        <w:pBdr>
          <w:top w:val="single" w:sz="4" w:space="1" w:color="auto"/>
          <w:left w:val="single" w:sz="4" w:space="3" w:color="auto"/>
          <w:bottom w:val="single" w:sz="4" w:space="1" w:color="auto"/>
          <w:right w:val="single" w:sz="4" w:space="14" w:color="auto"/>
        </w:pBdr>
        <w:jc w:val="center"/>
        <w:rPr>
          <w:rFonts w:ascii="Arial" w:hAnsi="Arial" w:cs="Arial"/>
          <w:sz w:val="22"/>
          <w:szCs w:val="22"/>
        </w:rPr>
      </w:pPr>
    </w:p>
    <w:p w14:paraId="1A5175F9" w14:textId="4DFDCF8B" w:rsidR="00E025ED" w:rsidRPr="008F1CE4" w:rsidRDefault="00E025ED" w:rsidP="00E025ED">
      <w:pPr>
        <w:pStyle w:val="Titre1"/>
        <w:rPr>
          <w:rFonts w:ascii="Arial" w:hAnsi="Arial"/>
          <w:sz w:val="24"/>
          <w:szCs w:val="24"/>
        </w:rPr>
      </w:pPr>
      <w:r w:rsidRPr="008F1CE4">
        <w:rPr>
          <w:rFonts w:ascii="Arial" w:hAnsi="Arial"/>
          <w:sz w:val="24"/>
          <w:szCs w:val="24"/>
        </w:rPr>
        <w:t>Rappel des critères de sélection des offres</w:t>
      </w:r>
    </w:p>
    <w:p w14:paraId="4EE30B3F" w14:textId="42691441" w:rsidR="00E025ED" w:rsidRDefault="00E025ED" w:rsidP="004E3FEB">
      <w:pPr>
        <w:pStyle w:val="texte1"/>
        <w:shd w:val="clear" w:color="auto" w:fill="FFFFFF"/>
        <w:spacing w:after="0"/>
        <w:ind w:right="40"/>
        <w:rPr>
          <w:rFonts w:ascii="Arial" w:hAnsi="Arial" w:cs="Arial"/>
          <w:sz w:val="22"/>
          <w:szCs w:val="22"/>
        </w:rPr>
      </w:pPr>
    </w:p>
    <w:p w14:paraId="543ACE7D" w14:textId="1B727235" w:rsidR="00E025ED" w:rsidRPr="000C7C1D" w:rsidRDefault="00E025ED" w:rsidP="004E3FEB">
      <w:pPr>
        <w:pStyle w:val="texte1"/>
        <w:shd w:val="clear" w:color="auto" w:fill="FFFFFF"/>
        <w:spacing w:after="0"/>
        <w:ind w:right="40"/>
        <w:rPr>
          <w:rFonts w:ascii="Arial" w:hAnsi="Arial" w:cs="Arial"/>
          <w:sz w:val="20"/>
          <w:szCs w:val="20"/>
        </w:rPr>
      </w:pPr>
      <w:r w:rsidRPr="000C7C1D">
        <w:rPr>
          <w:rFonts w:ascii="Arial" w:hAnsi="Arial" w:cs="Arial"/>
          <w:sz w:val="20"/>
          <w:szCs w:val="20"/>
        </w:rPr>
        <w:t>Les offres irrégulières, inacceptables, inappropriées ou anormalement basses sont rejetées dans les conditions fixées aux articles L. 2152-1 à L. 2152-6 du code de la commande publique. Sous cette réserve, le marché est attribué au candidat ayant présenté l’offre économiquement la plus avantageuse, jugée telle sur la base des critères pondérés d’attribution ci-après mentionnés :</w:t>
      </w:r>
    </w:p>
    <w:p w14:paraId="5AD36809" w14:textId="33CCA646" w:rsidR="000C7C1D" w:rsidRDefault="000C7C1D" w:rsidP="004E3FEB">
      <w:pPr>
        <w:pStyle w:val="texte1"/>
        <w:shd w:val="clear" w:color="auto" w:fill="FFFFFF"/>
        <w:spacing w:after="0"/>
        <w:ind w:right="40"/>
        <w:rPr>
          <w:rFonts w:ascii="Arial" w:hAnsi="Arial" w:cs="Arial"/>
          <w:sz w:val="22"/>
          <w:szCs w:val="22"/>
        </w:rPr>
      </w:pPr>
    </w:p>
    <w:tbl>
      <w:tblPr>
        <w:tblW w:w="53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61"/>
        <w:gridCol w:w="1702"/>
        <w:gridCol w:w="5290"/>
        <w:gridCol w:w="1873"/>
      </w:tblGrid>
      <w:tr w:rsidR="008F1CE4" w:rsidRPr="008F1CE4" w14:paraId="4070FD81" w14:textId="77777777" w:rsidTr="00562BCD">
        <w:trPr>
          <w:tblHeader/>
          <w:jc w:val="center"/>
        </w:trPr>
        <w:tc>
          <w:tcPr>
            <w:tcW w:w="906" w:type="pct"/>
            <w:tcBorders>
              <w:top w:val="single" w:sz="12" w:space="0" w:color="auto"/>
              <w:left w:val="single" w:sz="18" w:space="0" w:color="auto"/>
              <w:bottom w:val="single" w:sz="12" w:space="0" w:color="auto"/>
              <w:right w:val="single" w:sz="6" w:space="0" w:color="auto"/>
            </w:tcBorders>
            <w:shd w:val="clear" w:color="auto" w:fill="auto"/>
            <w:vAlign w:val="center"/>
          </w:tcPr>
          <w:p w14:paraId="343FC149" w14:textId="77777777" w:rsidR="008F1CE4" w:rsidRPr="008F1CE4" w:rsidRDefault="008F1CE4" w:rsidP="00562BCD">
            <w:pPr>
              <w:keepNext/>
              <w:keepLines/>
              <w:spacing w:before="120"/>
              <w:ind w:firstLine="284"/>
              <w:jc w:val="center"/>
              <w:rPr>
                <w:rFonts w:ascii="Arial" w:hAnsi="Arial" w:cs="Arial"/>
                <w:b/>
                <w:sz w:val="18"/>
                <w:szCs w:val="18"/>
              </w:rPr>
            </w:pPr>
            <w:r w:rsidRPr="008F1CE4">
              <w:rPr>
                <w:rFonts w:ascii="Arial" w:hAnsi="Arial" w:cs="Arial"/>
                <w:b/>
                <w:sz w:val="18"/>
                <w:szCs w:val="18"/>
              </w:rPr>
              <w:t>Critères</w:t>
            </w:r>
          </w:p>
        </w:tc>
        <w:tc>
          <w:tcPr>
            <w:tcW w:w="786" w:type="pct"/>
            <w:tcBorders>
              <w:top w:val="single" w:sz="12" w:space="0" w:color="auto"/>
              <w:left w:val="single" w:sz="6" w:space="0" w:color="auto"/>
              <w:bottom w:val="single" w:sz="12" w:space="0" w:color="auto"/>
              <w:right w:val="single" w:sz="12" w:space="0" w:color="auto"/>
            </w:tcBorders>
            <w:shd w:val="clear" w:color="auto" w:fill="FFFFFF" w:themeFill="background1"/>
            <w:vAlign w:val="center"/>
          </w:tcPr>
          <w:p w14:paraId="0CE6D48E" w14:textId="77777777" w:rsidR="008F1CE4" w:rsidRPr="008F1CE4" w:rsidRDefault="008F1CE4" w:rsidP="00562BCD">
            <w:pPr>
              <w:keepNext/>
              <w:keepLines/>
              <w:spacing w:before="120"/>
              <w:ind w:firstLine="284"/>
              <w:jc w:val="center"/>
              <w:rPr>
                <w:rFonts w:ascii="Arial" w:hAnsi="Arial" w:cs="Arial"/>
                <w:b/>
                <w:sz w:val="18"/>
                <w:szCs w:val="18"/>
              </w:rPr>
            </w:pPr>
            <w:r w:rsidRPr="008F1CE4">
              <w:rPr>
                <w:rFonts w:ascii="Arial" w:hAnsi="Arial" w:cs="Arial"/>
                <w:b/>
                <w:sz w:val="18"/>
                <w:szCs w:val="18"/>
              </w:rPr>
              <w:t>Pondération</w:t>
            </w:r>
          </w:p>
        </w:tc>
        <w:tc>
          <w:tcPr>
            <w:tcW w:w="2443"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E75068F" w14:textId="77777777" w:rsidR="008F1CE4" w:rsidRPr="008F1CE4" w:rsidRDefault="008F1CE4" w:rsidP="00562BCD">
            <w:pPr>
              <w:keepNext/>
              <w:keepLines/>
              <w:spacing w:before="120"/>
              <w:ind w:firstLine="284"/>
              <w:jc w:val="center"/>
              <w:rPr>
                <w:rFonts w:ascii="Arial" w:hAnsi="Arial" w:cs="Arial"/>
                <w:b/>
                <w:sz w:val="18"/>
                <w:szCs w:val="18"/>
              </w:rPr>
            </w:pPr>
            <w:r w:rsidRPr="008F1CE4">
              <w:rPr>
                <w:rFonts w:ascii="Arial" w:hAnsi="Arial" w:cs="Arial"/>
                <w:b/>
                <w:sz w:val="18"/>
                <w:szCs w:val="18"/>
              </w:rPr>
              <w:t>Sous-critères</w:t>
            </w:r>
          </w:p>
        </w:tc>
        <w:tc>
          <w:tcPr>
            <w:tcW w:w="865" w:type="pct"/>
            <w:tcBorders>
              <w:top w:val="single" w:sz="12" w:space="0" w:color="auto"/>
              <w:left w:val="single" w:sz="6" w:space="0" w:color="auto"/>
              <w:bottom w:val="single" w:sz="12" w:space="0" w:color="auto"/>
              <w:right w:val="single" w:sz="12" w:space="0" w:color="auto"/>
            </w:tcBorders>
            <w:shd w:val="clear" w:color="auto" w:fill="FFFFFF" w:themeFill="background1"/>
            <w:vAlign w:val="center"/>
          </w:tcPr>
          <w:p w14:paraId="3A894D8D" w14:textId="77777777" w:rsidR="008F1CE4" w:rsidRPr="008F1CE4" w:rsidRDefault="008F1CE4" w:rsidP="00562BCD">
            <w:pPr>
              <w:keepNext/>
              <w:keepLines/>
              <w:spacing w:before="120"/>
              <w:ind w:firstLine="284"/>
              <w:jc w:val="center"/>
              <w:rPr>
                <w:rFonts w:ascii="Arial" w:hAnsi="Arial" w:cs="Arial"/>
                <w:b/>
                <w:sz w:val="18"/>
                <w:szCs w:val="18"/>
              </w:rPr>
            </w:pPr>
            <w:r w:rsidRPr="008F1CE4">
              <w:rPr>
                <w:rFonts w:ascii="Arial" w:hAnsi="Arial" w:cs="Arial"/>
                <w:b/>
                <w:sz w:val="18"/>
                <w:szCs w:val="18"/>
              </w:rPr>
              <w:t>Pondération</w:t>
            </w:r>
          </w:p>
        </w:tc>
      </w:tr>
      <w:tr w:rsidR="00060442" w:rsidRPr="008F1CE4" w14:paraId="5F663D8E" w14:textId="77777777" w:rsidTr="00562BCD">
        <w:trPr>
          <w:trHeight w:val="84"/>
          <w:jc w:val="center"/>
        </w:trPr>
        <w:tc>
          <w:tcPr>
            <w:tcW w:w="906" w:type="pct"/>
            <w:vMerge w:val="restart"/>
            <w:tcBorders>
              <w:top w:val="single" w:sz="12" w:space="0" w:color="auto"/>
              <w:left w:val="single" w:sz="18" w:space="0" w:color="auto"/>
              <w:right w:val="single" w:sz="6" w:space="0" w:color="auto"/>
            </w:tcBorders>
            <w:shd w:val="pct5" w:color="auto" w:fill="auto"/>
            <w:vAlign w:val="center"/>
          </w:tcPr>
          <w:p w14:paraId="49BA0B30" w14:textId="77777777" w:rsidR="00060442" w:rsidRPr="008F1CE4" w:rsidRDefault="00060442" w:rsidP="00060442">
            <w:pPr>
              <w:keepNext/>
              <w:keepLines/>
              <w:spacing w:before="120"/>
              <w:ind w:firstLine="284"/>
              <w:jc w:val="center"/>
              <w:rPr>
                <w:rFonts w:ascii="Arial" w:hAnsi="Arial" w:cs="Arial"/>
                <w:b/>
                <w:sz w:val="18"/>
                <w:szCs w:val="18"/>
              </w:rPr>
            </w:pPr>
            <w:r w:rsidRPr="008F1CE4">
              <w:rPr>
                <w:rFonts w:ascii="Arial" w:hAnsi="Arial" w:cs="Arial"/>
                <w:b/>
                <w:sz w:val="18"/>
                <w:szCs w:val="18"/>
              </w:rPr>
              <w:t>C1</w:t>
            </w:r>
          </w:p>
          <w:p w14:paraId="014C1BAA" w14:textId="77777777" w:rsidR="00060442" w:rsidRPr="008F1CE4" w:rsidRDefault="00060442" w:rsidP="00060442">
            <w:pPr>
              <w:keepNext/>
              <w:keepLines/>
              <w:spacing w:before="120"/>
              <w:ind w:firstLine="284"/>
              <w:jc w:val="center"/>
              <w:rPr>
                <w:rFonts w:ascii="Arial" w:hAnsi="Arial" w:cs="Arial"/>
                <w:sz w:val="18"/>
                <w:szCs w:val="18"/>
              </w:rPr>
            </w:pPr>
            <w:r w:rsidRPr="008F1CE4">
              <w:rPr>
                <w:rFonts w:ascii="Arial" w:hAnsi="Arial" w:cs="Arial"/>
                <w:sz w:val="18"/>
                <w:szCs w:val="18"/>
              </w:rPr>
              <w:t>Qualité technique</w:t>
            </w:r>
          </w:p>
        </w:tc>
        <w:tc>
          <w:tcPr>
            <w:tcW w:w="786" w:type="pct"/>
            <w:vMerge w:val="restart"/>
            <w:tcBorders>
              <w:top w:val="single" w:sz="12" w:space="0" w:color="auto"/>
              <w:left w:val="single" w:sz="6" w:space="0" w:color="auto"/>
              <w:right w:val="single" w:sz="12" w:space="0" w:color="auto"/>
            </w:tcBorders>
            <w:shd w:val="pct5" w:color="auto" w:fill="auto"/>
            <w:vAlign w:val="center"/>
          </w:tcPr>
          <w:p w14:paraId="5FCDF976" w14:textId="77777777" w:rsidR="00060442" w:rsidRPr="008F1CE4" w:rsidRDefault="00060442" w:rsidP="00060442">
            <w:pPr>
              <w:keepNext/>
              <w:keepLines/>
              <w:spacing w:before="120"/>
              <w:ind w:firstLine="284"/>
              <w:jc w:val="center"/>
              <w:rPr>
                <w:rFonts w:ascii="Arial" w:hAnsi="Arial" w:cs="Arial"/>
                <w:sz w:val="18"/>
                <w:szCs w:val="18"/>
              </w:rPr>
            </w:pPr>
            <w:r w:rsidRPr="008F1CE4">
              <w:rPr>
                <w:rFonts w:ascii="Arial" w:hAnsi="Arial" w:cs="Arial"/>
                <w:sz w:val="18"/>
                <w:szCs w:val="18"/>
              </w:rPr>
              <w:t>50%</w:t>
            </w:r>
          </w:p>
        </w:tc>
        <w:tc>
          <w:tcPr>
            <w:tcW w:w="2443" w:type="pct"/>
            <w:tcBorders>
              <w:left w:val="single" w:sz="12" w:space="0" w:color="auto"/>
              <w:bottom w:val="single" w:sz="6" w:space="0" w:color="auto"/>
              <w:right w:val="single" w:sz="12" w:space="0" w:color="auto"/>
            </w:tcBorders>
            <w:shd w:val="clear" w:color="auto" w:fill="DAEEF3" w:themeFill="accent5" w:themeFillTint="33"/>
          </w:tcPr>
          <w:p w14:paraId="7BE80040" w14:textId="6DF626D2" w:rsidR="00060442" w:rsidRPr="008F1CE4" w:rsidRDefault="009F34ED" w:rsidP="00060442">
            <w:pPr>
              <w:jc w:val="left"/>
              <w:rPr>
                <w:rFonts w:ascii="Arial" w:hAnsi="Arial" w:cs="Arial"/>
                <w:sz w:val="18"/>
                <w:szCs w:val="18"/>
              </w:rPr>
            </w:pPr>
            <w:r>
              <w:rPr>
                <w:rFonts w:ascii="Arial" w:hAnsi="Arial" w:cs="Arial"/>
                <w:b/>
                <w:sz w:val="18"/>
                <w:szCs w:val="18"/>
                <w:lang w:eastAsia="ar-SA"/>
              </w:rPr>
              <w:t>Procédure de mise en alerte</w:t>
            </w:r>
            <w:r w:rsidR="00060442" w:rsidRPr="008F1CE4">
              <w:rPr>
                <w:rFonts w:ascii="Arial" w:hAnsi="Arial" w:cs="Arial"/>
                <w:b/>
                <w:sz w:val="18"/>
                <w:szCs w:val="18"/>
                <w:lang w:eastAsia="ar-SA"/>
              </w:rPr>
              <w:t xml:space="preserve"> : </w:t>
            </w:r>
            <w:r>
              <w:rPr>
                <w:rFonts w:ascii="Arial" w:hAnsi="Arial" w:cs="Arial"/>
                <w:sz w:val="18"/>
                <w:szCs w:val="18"/>
                <w:lang w:eastAsia="ar-SA"/>
              </w:rPr>
              <w:t>site et transport</w:t>
            </w:r>
          </w:p>
        </w:tc>
        <w:tc>
          <w:tcPr>
            <w:tcW w:w="865" w:type="pct"/>
            <w:tcBorders>
              <w:left w:val="single" w:sz="6" w:space="0" w:color="auto"/>
              <w:right w:val="single" w:sz="12" w:space="0" w:color="auto"/>
            </w:tcBorders>
            <w:shd w:val="clear" w:color="auto" w:fill="DAEEF3" w:themeFill="accent5" w:themeFillTint="33"/>
            <w:vAlign w:val="center"/>
          </w:tcPr>
          <w:p w14:paraId="0E5EA17F" w14:textId="5E3D6EEC" w:rsidR="00060442" w:rsidRPr="008F1CE4" w:rsidRDefault="009F34ED" w:rsidP="00060442">
            <w:pPr>
              <w:keepNext/>
              <w:keepLines/>
              <w:spacing w:before="120"/>
              <w:ind w:firstLine="284"/>
              <w:jc w:val="center"/>
              <w:rPr>
                <w:rFonts w:ascii="Arial" w:hAnsi="Arial" w:cs="Arial"/>
                <w:sz w:val="18"/>
                <w:szCs w:val="18"/>
              </w:rPr>
            </w:pPr>
            <w:r>
              <w:rPr>
                <w:rFonts w:ascii="Arial" w:hAnsi="Arial" w:cs="Arial"/>
                <w:sz w:val="18"/>
                <w:szCs w:val="18"/>
              </w:rPr>
              <w:t>20</w:t>
            </w:r>
            <w:r w:rsidR="00060442" w:rsidRPr="008F1CE4">
              <w:rPr>
                <w:rFonts w:ascii="Arial" w:hAnsi="Arial" w:cs="Arial"/>
                <w:sz w:val="18"/>
                <w:szCs w:val="18"/>
              </w:rPr>
              <w:t>%</w:t>
            </w:r>
          </w:p>
        </w:tc>
      </w:tr>
      <w:tr w:rsidR="00060442" w:rsidRPr="008F1CE4" w14:paraId="30EE3404"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7054682B" w14:textId="77777777" w:rsidR="00060442" w:rsidRPr="008F1CE4" w:rsidRDefault="00060442" w:rsidP="00060442">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712D35ED" w14:textId="77777777" w:rsidR="00060442" w:rsidRPr="008F1CE4" w:rsidRDefault="00060442" w:rsidP="00060442">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B6DDE8" w:themeFill="accent5" w:themeFillTint="66"/>
          </w:tcPr>
          <w:p w14:paraId="6E7AAC1F" w14:textId="4AF87D81" w:rsidR="00060442" w:rsidRPr="008F1CE4" w:rsidRDefault="00060442" w:rsidP="00060442">
            <w:pPr>
              <w:jc w:val="left"/>
              <w:rPr>
                <w:rFonts w:ascii="Arial" w:hAnsi="Arial" w:cs="Arial"/>
                <w:sz w:val="18"/>
                <w:szCs w:val="18"/>
              </w:rPr>
            </w:pPr>
            <w:r w:rsidRPr="008F1CE4">
              <w:rPr>
                <w:rFonts w:ascii="Arial" w:hAnsi="Arial" w:cs="Arial"/>
                <w:b/>
                <w:sz w:val="18"/>
                <w:szCs w:val="18"/>
                <w:lang w:eastAsia="ar-SA"/>
              </w:rPr>
              <w:t xml:space="preserve">Moyens de maintien </w:t>
            </w:r>
            <w:r w:rsidR="009F34ED">
              <w:rPr>
                <w:rFonts w:ascii="Arial" w:hAnsi="Arial" w:cs="Arial"/>
                <w:b/>
                <w:sz w:val="18"/>
                <w:szCs w:val="18"/>
                <w:lang w:eastAsia="ar-SA"/>
              </w:rPr>
              <w:t>en température +2°C/+8°C dans la chaine de distribution </w:t>
            </w:r>
            <w:r w:rsidR="009F34ED" w:rsidRPr="009F34ED">
              <w:rPr>
                <w:rFonts w:ascii="Arial" w:hAnsi="Arial" w:cs="Arial"/>
                <w:bCs/>
                <w:sz w:val="18"/>
                <w:szCs w:val="18"/>
                <w:lang w:eastAsia="ar-SA"/>
              </w:rPr>
              <w:t>: emballages, sondes, véhicules</w:t>
            </w:r>
          </w:p>
        </w:tc>
        <w:tc>
          <w:tcPr>
            <w:tcW w:w="865" w:type="pct"/>
            <w:tcBorders>
              <w:left w:val="single" w:sz="6" w:space="0" w:color="auto"/>
              <w:right w:val="single" w:sz="12" w:space="0" w:color="auto"/>
            </w:tcBorders>
            <w:shd w:val="clear" w:color="auto" w:fill="B6DDE8" w:themeFill="accent5" w:themeFillTint="66"/>
            <w:vAlign w:val="center"/>
          </w:tcPr>
          <w:p w14:paraId="732A182C" w14:textId="5FEC4935" w:rsidR="00060442" w:rsidRPr="008F1CE4" w:rsidRDefault="00060442" w:rsidP="00060442">
            <w:pPr>
              <w:keepNext/>
              <w:keepLines/>
              <w:spacing w:before="120"/>
              <w:ind w:firstLine="284"/>
              <w:jc w:val="center"/>
              <w:rPr>
                <w:rFonts w:ascii="Arial" w:hAnsi="Arial" w:cs="Arial"/>
                <w:sz w:val="18"/>
                <w:szCs w:val="18"/>
              </w:rPr>
            </w:pPr>
            <w:r w:rsidRPr="008F1CE4">
              <w:rPr>
                <w:rFonts w:ascii="Arial" w:hAnsi="Arial" w:cs="Arial"/>
                <w:sz w:val="18"/>
                <w:szCs w:val="18"/>
              </w:rPr>
              <w:t>1</w:t>
            </w:r>
            <w:r>
              <w:rPr>
                <w:rFonts w:ascii="Arial" w:hAnsi="Arial" w:cs="Arial"/>
                <w:sz w:val="18"/>
                <w:szCs w:val="18"/>
              </w:rPr>
              <w:t>5</w:t>
            </w:r>
            <w:r w:rsidRPr="008F1CE4">
              <w:rPr>
                <w:rFonts w:ascii="Arial" w:hAnsi="Arial" w:cs="Arial"/>
                <w:sz w:val="18"/>
                <w:szCs w:val="18"/>
              </w:rPr>
              <w:t>%</w:t>
            </w:r>
          </w:p>
        </w:tc>
      </w:tr>
      <w:tr w:rsidR="00060442" w:rsidRPr="008F1CE4" w14:paraId="0DF0E3DD"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3D4E43D0" w14:textId="77777777" w:rsidR="00060442" w:rsidRPr="008F1CE4" w:rsidRDefault="00060442" w:rsidP="00060442">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7E8C4B8A" w14:textId="77777777" w:rsidR="00060442" w:rsidRPr="008F1CE4" w:rsidRDefault="00060442" w:rsidP="00060442">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DAEEF3" w:themeFill="accent5" w:themeFillTint="33"/>
          </w:tcPr>
          <w:p w14:paraId="673AEA30" w14:textId="74D2F3AB" w:rsidR="00060442" w:rsidRPr="008F1CE4" w:rsidRDefault="009F34ED" w:rsidP="00060442">
            <w:pPr>
              <w:jc w:val="left"/>
              <w:rPr>
                <w:rFonts w:ascii="Arial" w:hAnsi="Arial" w:cs="Arial"/>
                <w:b/>
                <w:sz w:val="18"/>
                <w:szCs w:val="18"/>
                <w:lang w:eastAsia="ar-SA"/>
              </w:rPr>
            </w:pPr>
            <w:r w:rsidRPr="009F34ED">
              <w:rPr>
                <w:rFonts w:ascii="Arial" w:hAnsi="Arial" w:cs="Arial"/>
                <w:b/>
                <w:sz w:val="18"/>
                <w:szCs w:val="18"/>
                <w:lang w:eastAsia="ar-SA"/>
              </w:rPr>
              <w:t>Qualification/Validation des locaux +15°C/+25°C</w:t>
            </w:r>
          </w:p>
        </w:tc>
        <w:tc>
          <w:tcPr>
            <w:tcW w:w="865" w:type="pct"/>
            <w:tcBorders>
              <w:left w:val="single" w:sz="6" w:space="0" w:color="auto"/>
              <w:right w:val="single" w:sz="12" w:space="0" w:color="auto"/>
            </w:tcBorders>
            <w:shd w:val="clear" w:color="auto" w:fill="DAEEF3" w:themeFill="accent5" w:themeFillTint="33"/>
            <w:vAlign w:val="center"/>
          </w:tcPr>
          <w:p w14:paraId="5A37136B" w14:textId="2B67ADE9" w:rsidR="00060442" w:rsidRPr="008F1CE4" w:rsidRDefault="00060442" w:rsidP="00060442">
            <w:pPr>
              <w:keepNext/>
              <w:keepLines/>
              <w:spacing w:before="120"/>
              <w:ind w:firstLine="284"/>
              <w:jc w:val="center"/>
              <w:rPr>
                <w:rFonts w:ascii="Arial" w:hAnsi="Arial" w:cs="Arial"/>
                <w:sz w:val="18"/>
                <w:szCs w:val="18"/>
              </w:rPr>
            </w:pPr>
            <w:r>
              <w:rPr>
                <w:rFonts w:ascii="Arial" w:hAnsi="Arial" w:cs="Arial"/>
                <w:sz w:val="18"/>
                <w:szCs w:val="18"/>
              </w:rPr>
              <w:t>10</w:t>
            </w:r>
            <w:r w:rsidRPr="008F1CE4">
              <w:rPr>
                <w:rFonts w:ascii="Arial" w:hAnsi="Arial" w:cs="Arial"/>
                <w:sz w:val="18"/>
                <w:szCs w:val="18"/>
              </w:rPr>
              <w:t>%</w:t>
            </w:r>
          </w:p>
        </w:tc>
      </w:tr>
      <w:tr w:rsidR="00060442" w:rsidRPr="008F1CE4" w14:paraId="7915447F"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6D624FA7" w14:textId="77777777" w:rsidR="00060442" w:rsidRPr="008F1CE4" w:rsidRDefault="00060442" w:rsidP="00060442">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6F96A69C" w14:textId="77777777" w:rsidR="00060442" w:rsidRPr="008F1CE4" w:rsidRDefault="00060442" w:rsidP="00060442">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B6DDE8" w:themeFill="accent5" w:themeFillTint="66"/>
          </w:tcPr>
          <w:p w14:paraId="0182B313" w14:textId="169CCA61" w:rsidR="00060442" w:rsidRPr="009F34ED" w:rsidRDefault="009F34ED" w:rsidP="00060442">
            <w:pPr>
              <w:jc w:val="left"/>
              <w:rPr>
                <w:rFonts w:ascii="Arial" w:hAnsi="Arial" w:cs="Arial"/>
                <w:b/>
                <w:sz w:val="18"/>
                <w:szCs w:val="18"/>
                <w:lang w:eastAsia="ar-SA"/>
              </w:rPr>
            </w:pPr>
            <w:r w:rsidRPr="009F34ED">
              <w:rPr>
                <w:rFonts w:ascii="Arial" w:hAnsi="Arial" w:cs="Arial"/>
                <w:b/>
                <w:sz w:val="18"/>
                <w:szCs w:val="18"/>
                <w:lang w:eastAsia="ar-SA"/>
              </w:rPr>
              <w:t xml:space="preserve">Qualification/Validation des </w:t>
            </w:r>
            <w:r>
              <w:rPr>
                <w:rFonts w:ascii="Arial" w:hAnsi="Arial" w:cs="Arial"/>
                <w:b/>
                <w:sz w:val="18"/>
                <w:szCs w:val="18"/>
                <w:lang w:eastAsia="ar-SA"/>
              </w:rPr>
              <w:t>équipements (chambre froide)</w:t>
            </w:r>
            <w:r w:rsidRPr="009F34ED">
              <w:rPr>
                <w:rFonts w:ascii="Arial" w:hAnsi="Arial" w:cs="Arial"/>
                <w:b/>
                <w:sz w:val="18"/>
                <w:szCs w:val="18"/>
                <w:lang w:eastAsia="ar-SA"/>
              </w:rPr>
              <w:t xml:space="preserve"> +</w:t>
            </w:r>
            <w:r>
              <w:rPr>
                <w:rFonts w:ascii="Arial" w:hAnsi="Arial" w:cs="Arial"/>
                <w:b/>
                <w:sz w:val="18"/>
                <w:szCs w:val="18"/>
                <w:lang w:eastAsia="ar-SA"/>
              </w:rPr>
              <w:t>2°C/+8°C</w:t>
            </w:r>
          </w:p>
        </w:tc>
        <w:tc>
          <w:tcPr>
            <w:tcW w:w="865" w:type="pct"/>
            <w:tcBorders>
              <w:left w:val="single" w:sz="6" w:space="0" w:color="auto"/>
              <w:right w:val="single" w:sz="12" w:space="0" w:color="auto"/>
            </w:tcBorders>
            <w:shd w:val="clear" w:color="auto" w:fill="B6DDE8" w:themeFill="accent5" w:themeFillTint="66"/>
            <w:vAlign w:val="center"/>
          </w:tcPr>
          <w:p w14:paraId="0E1C91E2" w14:textId="49197363" w:rsidR="00060442" w:rsidRPr="008F1CE4" w:rsidRDefault="00060442" w:rsidP="00060442">
            <w:pPr>
              <w:keepNext/>
              <w:keepLines/>
              <w:spacing w:before="120"/>
              <w:ind w:firstLine="284"/>
              <w:jc w:val="center"/>
              <w:rPr>
                <w:rFonts w:ascii="Arial" w:hAnsi="Arial" w:cs="Arial"/>
                <w:sz w:val="18"/>
                <w:szCs w:val="18"/>
              </w:rPr>
            </w:pPr>
            <w:r w:rsidRPr="008F1CE4">
              <w:rPr>
                <w:rFonts w:ascii="Arial" w:hAnsi="Arial" w:cs="Arial"/>
                <w:sz w:val="18"/>
                <w:szCs w:val="18"/>
              </w:rPr>
              <w:t>1</w:t>
            </w:r>
            <w:r w:rsidR="00DA34D9">
              <w:rPr>
                <w:rFonts w:ascii="Arial" w:hAnsi="Arial" w:cs="Arial"/>
                <w:sz w:val="18"/>
                <w:szCs w:val="18"/>
              </w:rPr>
              <w:t>0</w:t>
            </w:r>
            <w:r w:rsidRPr="008F1CE4">
              <w:rPr>
                <w:rFonts w:ascii="Arial" w:hAnsi="Arial" w:cs="Arial"/>
                <w:sz w:val="18"/>
                <w:szCs w:val="18"/>
              </w:rPr>
              <w:t>%</w:t>
            </w:r>
          </w:p>
        </w:tc>
      </w:tr>
      <w:tr w:rsidR="00060442" w:rsidRPr="008F1CE4" w14:paraId="234EF20A"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3FF1A6B9" w14:textId="77777777" w:rsidR="00060442" w:rsidRPr="008F1CE4" w:rsidRDefault="00060442" w:rsidP="00060442">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3495DCB4" w14:textId="77777777" w:rsidR="00060442" w:rsidRPr="008F1CE4" w:rsidRDefault="00060442" w:rsidP="00060442">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DAEEF3" w:themeFill="accent5" w:themeFillTint="33"/>
            <w:vAlign w:val="center"/>
          </w:tcPr>
          <w:p w14:paraId="6EA81DA2" w14:textId="362C0FEC" w:rsidR="00060442" w:rsidRPr="009F34ED" w:rsidRDefault="009F34ED" w:rsidP="00060442">
            <w:pPr>
              <w:jc w:val="left"/>
              <w:rPr>
                <w:rFonts w:ascii="Arial" w:hAnsi="Arial" w:cs="Arial"/>
                <w:sz w:val="18"/>
                <w:szCs w:val="18"/>
                <w:lang w:eastAsia="ar-SA"/>
              </w:rPr>
            </w:pPr>
            <w:r w:rsidRPr="008F1CE4">
              <w:rPr>
                <w:rFonts w:ascii="Arial" w:hAnsi="Arial" w:cs="Arial"/>
                <w:b/>
                <w:sz w:val="18"/>
                <w:szCs w:val="18"/>
                <w:lang w:eastAsia="ar-SA"/>
              </w:rPr>
              <w:t>Conditions de stockage</w:t>
            </w:r>
            <w:r w:rsidRPr="008F1CE4">
              <w:rPr>
                <w:rFonts w:ascii="Arial" w:hAnsi="Arial" w:cs="Arial"/>
                <w:sz w:val="18"/>
                <w:szCs w:val="18"/>
                <w:lang w:eastAsia="ar-SA"/>
              </w:rPr>
              <w:t xml:space="preserve"> </w:t>
            </w:r>
            <w:r w:rsidRPr="008F1CE4">
              <w:rPr>
                <w:rFonts w:ascii="Arial" w:hAnsi="Arial" w:cs="Arial"/>
                <w:b/>
                <w:sz w:val="18"/>
                <w:szCs w:val="18"/>
                <w:lang w:eastAsia="ar-SA"/>
              </w:rPr>
              <w:t xml:space="preserve">+2°C/+8°C </w:t>
            </w:r>
            <w:r w:rsidRPr="008F1CE4">
              <w:rPr>
                <w:rFonts w:ascii="Arial" w:hAnsi="Arial" w:cs="Arial"/>
                <w:sz w:val="18"/>
                <w:szCs w:val="18"/>
                <w:lang w:eastAsia="ar-SA"/>
              </w:rPr>
              <w:t>(nb emplacements max disponibles, équipements, suivi T°)</w:t>
            </w:r>
          </w:p>
        </w:tc>
        <w:tc>
          <w:tcPr>
            <w:tcW w:w="865" w:type="pct"/>
            <w:tcBorders>
              <w:left w:val="single" w:sz="6" w:space="0" w:color="auto"/>
              <w:right w:val="single" w:sz="12" w:space="0" w:color="auto"/>
            </w:tcBorders>
            <w:shd w:val="clear" w:color="auto" w:fill="DAEEF3" w:themeFill="accent5" w:themeFillTint="33"/>
            <w:vAlign w:val="center"/>
          </w:tcPr>
          <w:p w14:paraId="4285D526" w14:textId="4666DD99" w:rsidR="00060442" w:rsidRPr="008F1CE4" w:rsidRDefault="00DA34D9" w:rsidP="00060442">
            <w:pPr>
              <w:keepNext/>
              <w:keepLines/>
              <w:spacing w:before="120"/>
              <w:ind w:firstLine="284"/>
              <w:jc w:val="center"/>
              <w:rPr>
                <w:rFonts w:ascii="Arial" w:hAnsi="Arial" w:cs="Arial"/>
                <w:sz w:val="18"/>
                <w:szCs w:val="18"/>
              </w:rPr>
            </w:pPr>
            <w:r>
              <w:rPr>
                <w:rFonts w:ascii="Arial" w:hAnsi="Arial" w:cs="Arial"/>
                <w:sz w:val="18"/>
                <w:szCs w:val="18"/>
              </w:rPr>
              <w:t>10</w:t>
            </w:r>
            <w:r w:rsidR="00060442" w:rsidRPr="008F1CE4">
              <w:rPr>
                <w:rFonts w:ascii="Arial" w:hAnsi="Arial" w:cs="Arial"/>
                <w:sz w:val="18"/>
                <w:szCs w:val="18"/>
              </w:rPr>
              <w:t>%</w:t>
            </w:r>
          </w:p>
        </w:tc>
      </w:tr>
      <w:tr w:rsidR="00DA34D9" w:rsidRPr="008F1CE4" w14:paraId="1D1F0706"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26A83E4E" w14:textId="77777777" w:rsidR="00DA34D9" w:rsidRPr="008F1CE4" w:rsidRDefault="00DA34D9" w:rsidP="00DA34D9">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1F6AF38E" w14:textId="77777777" w:rsidR="00DA34D9" w:rsidRPr="008F1CE4" w:rsidRDefault="00DA34D9" w:rsidP="00DA34D9">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B6DDE8" w:themeFill="accent5" w:themeFillTint="66"/>
          </w:tcPr>
          <w:p w14:paraId="650E516C" w14:textId="1C4286F8" w:rsidR="00DA34D9" w:rsidRPr="008F1CE4" w:rsidRDefault="009F34ED" w:rsidP="00DA34D9">
            <w:pPr>
              <w:jc w:val="left"/>
              <w:rPr>
                <w:rFonts w:ascii="Arial" w:hAnsi="Arial" w:cs="Arial"/>
                <w:b/>
                <w:sz w:val="18"/>
                <w:szCs w:val="18"/>
                <w:lang w:eastAsia="ar-SA"/>
              </w:rPr>
            </w:pPr>
            <w:r>
              <w:rPr>
                <w:rFonts w:ascii="Arial" w:hAnsi="Arial" w:cs="Arial"/>
                <w:b/>
                <w:sz w:val="18"/>
                <w:szCs w:val="18"/>
                <w:lang w:eastAsia="ar-SA"/>
              </w:rPr>
              <w:t>Moyens de maintien en température 15°C/25°C dans la chaine de distribution </w:t>
            </w:r>
            <w:r w:rsidRPr="009F34ED">
              <w:rPr>
                <w:rFonts w:ascii="Arial" w:hAnsi="Arial" w:cs="Arial"/>
                <w:bCs/>
                <w:sz w:val="18"/>
                <w:szCs w:val="18"/>
                <w:lang w:eastAsia="ar-SA"/>
              </w:rPr>
              <w:t>: emballages, sondes, véhicules</w:t>
            </w:r>
            <w:r w:rsidR="00DA34D9" w:rsidRPr="008F1CE4">
              <w:rPr>
                <w:rFonts w:ascii="Arial" w:hAnsi="Arial" w:cs="Arial"/>
                <w:b/>
                <w:sz w:val="18"/>
                <w:szCs w:val="18"/>
                <w:lang w:eastAsia="ar-SA"/>
              </w:rPr>
              <w:t> </w:t>
            </w:r>
          </w:p>
        </w:tc>
        <w:tc>
          <w:tcPr>
            <w:tcW w:w="865" w:type="pct"/>
            <w:tcBorders>
              <w:left w:val="single" w:sz="6" w:space="0" w:color="auto"/>
              <w:right w:val="single" w:sz="12" w:space="0" w:color="auto"/>
            </w:tcBorders>
            <w:shd w:val="clear" w:color="auto" w:fill="B6DDE8" w:themeFill="accent5" w:themeFillTint="66"/>
            <w:vAlign w:val="center"/>
          </w:tcPr>
          <w:p w14:paraId="715676F8" w14:textId="7D4EA12D" w:rsidR="00DA34D9" w:rsidRPr="008F1CE4" w:rsidRDefault="00DA34D9" w:rsidP="00DA34D9">
            <w:pPr>
              <w:keepNext/>
              <w:keepLines/>
              <w:spacing w:before="120"/>
              <w:ind w:firstLine="284"/>
              <w:jc w:val="center"/>
              <w:rPr>
                <w:rFonts w:ascii="Arial" w:hAnsi="Arial" w:cs="Arial"/>
                <w:sz w:val="18"/>
                <w:szCs w:val="18"/>
              </w:rPr>
            </w:pPr>
            <w:r>
              <w:rPr>
                <w:rFonts w:ascii="Arial" w:hAnsi="Arial" w:cs="Arial"/>
                <w:sz w:val="18"/>
                <w:szCs w:val="18"/>
              </w:rPr>
              <w:t>10</w:t>
            </w:r>
            <w:r w:rsidRPr="008F1CE4">
              <w:rPr>
                <w:rFonts w:ascii="Arial" w:hAnsi="Arial" w:cs="Arial"/>
                <w:sz w:val="18"/>
                <w:szCs w:val="18"/>
              </w:rPr>
              <w:t>%</w:t>
            </w:r>
          </w:p>
        </w:tc>
      </w:tr>
      <w:tr w:rsidR="00DA34D9" w:rsidRPr="008F1CE4" w14:paraId="4B509090" w14:textId="77777777" w:rsidTr="00562BCD">
        <w:trPr>
          <w:trHeight w:val="84"/>
          <w:jc w:val="center"/>
        </w:trPr>
        <w:tc>
          <w:tcPr>
            <w:tcW w:w="906" w:type="pct"/>
            <w:vMerge/>
            <w:tcBorders>
              <w:left w:val="single" w:sz="18" w:space="0" w:color="auto"/>
              <w:right w:val="single" w:sz="6" w:space="0" w:color="auto"/>
            </w:tcBorders>
            <w:shd w:val="pct5" w:color="auto" w:fill="auto"/>
            <w:vAlign w:val="center"/>
          </w:tcPr>
          <w:p w14:paraId="4A5D3FA1" w14:textId="77777777" w:rsidR="00DA34D9" w:rsidRPr="008F1CE4" w:rsidRDefault="00DA34D9" w:rsidP="00DA34D9">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765EE425" w14:textId="77777777" w:rsidR="00DA34D9" w:rsidRPr="008F1CE4" w:rsidRDefault="00DA34D9" w:rsidP="00DA34D9">
            <w:pPr>
              <w:keepNext/>
              <w:keepLines/>
              <w:spacing w:before="120"/>
              <w:ind w:firstLine="284"/>
              <w:jc w:val="center"/>
              <w:rPr>
                <w:rFonts w:ascii="Arial" w:hAnsi="Arial" w:cs="Arial"/>
                <w:sz w:val="18"/>
                <w:szCs w:val="18"/>
              </w:rPr>
            </w:pPr>
          </w:p>
        </w:tc>
        <w:tc>
          <w:tcPr>
            <w:tcW w:w="2443" w:type="pct"/>
            <w:tcBorders>
              <w:left w:val="single" w:sz="12" w:space="0" w:color="auto"/>
              <w:right w:val="single" w:sz="12" w:space="0" w:color="auto"/>
            </w:tcBorders>
            <w:shd w:val="clear" w:color="auto" w:fill="DAEEF3" w:themeFill="accent5" w:themeFillTint="33"/>
          </w:tcPr>
          <w:p w14:paraId="3163456C" w14:textId="009068F1" w:rsidR="009F34ED" w:rsidRPr="009F34ED" w:rsidRDefault="009F34ED" w:rsidP="00DA34D9">
            <w:pPr>
              <w:jc w:val="left"/>
              <w:rPr>
                <w:rFonts w:ascii="Arial" w:hAnsi="Arial" w:cs="Arial"/>
                <w:b/>
                <w:sz w:val="18"/>
                <w:szCs w:val="18"/>
              </w:rPr>
            </w:pPr>
            <w:r w:rsidRPr="009F34ED">
              <w:rPr>
                <w:rFonts w:ascii="Arial" w:hAnsi="Arial" w:cs="Arial"/>
                <w:b/>
                <w:sz w:val="18"/>
                <w:szCs w:val="18"/>
              </w:rPr>
              <w:t>Conditions de sécurité :</w:t>
            </w:r>
            <w:r w:rsidRPr="009F34ED">
              <w:rPr>
                <w:rFonts w:ascii="Arial" w:hAnsi="Arial" w:cs="Arial"/>
                <w:bCs/>
                <w:sz w:val="18"/>
                <w:szCs w:val="18"/>
              </w:rPr>
              <w:t xml:space="preserve"> description et performance des conditions de sécurité (anti-malveillance, incendie)</w:t>
            </w:r>
          </w:p>
        </w:tc>
        <w:tc>
          <w:tcPr>
            <w:tcW w:w="865" w:type="pct"/>
            <w:tcBorders>
              <w:left w:val="single" w:sz="6" w:space="0" w:color="auto"/>
              <w:bottom w:val="single" w:sz="6" w:space="0" w:color="auto"/>
              <w:right w:val="single" w:sz="12" w:space="0" w:color="auto"/>
            </w:tcBorders>
            <w:shd w:val="clear" w:color="auto" w:fill="DAEEF3" w:themeFill="accent5" w:themeFillTint="33"/>
            <w:vAlign w:val="center"/>
          </w:tcPr>
          <w:p w14:paraId="486AFBF4" w14:textId="62FBFC11" w:rsidR="00DA34D9" w:rsidRPr="008F1CE4" w:rsidRDefault="009F34ED" w:rsidP="00DA34D9">
            <w:pPr>
              <w:keepNext/>
              <w:keepLines/>
              <w:spacing w:before="120"/>
              <w:ind w:firstLine="284"/>
              <w:jc w:val="center"/>
              <w:rPr>
                <w:rFonts w:ascii="Arial" w:hAnsi="Arial" w:cs="Arial"/>
                <w:sz w:val="18"/>
                <w:szCs w:val="18"/>
              </w:rPr>
            </w:pPr>
            <w:r>
              <w:rPr>
                <w:rFonts w:ascii="Arial" w:hAnsi="Arial" w:cs="Arial"/>
                <w:sz w:val="18"/>
                <w:szCs w:val="18"/>
              </w:rPr>
              <w:t>8</w:t>
            </w:r>
            <w:r w:rsidR="00DA34D9" w:rsidRPr="008F1CE4">
              <w:rPr>
                <w:rFonts w:ascii="Arial" w:hAnsi="Arial" w:cs="Arial"/>
                <w:sz w:val="18"/>
                <w:szCs w:val="18"/>
              </w:rPr>
              <w:t>%</w:t>
            </w:r>
          </w:p>
        </w:tc>
      </w:tr>
      <w:tr w:rsidR="00DA34D9" w:rsidRPr="008F1CE4" w14:paraId="094E19CC" w14:textId="77777777" w:rsidTr="00154D36">
        <w:trPr>
          <w:trHeight w:val="84"/>
          <w:jc w:val="center"/>
        </w:trPr>
        <w:tc>
          <w:tcPr>
            <w:tcW w:w="906" w:type="pct"/>
            <w:vMerge/>
            <w:tcBorders>
              <w:left w:val="single" w:sz="18" w:space="0" w:color="auto"/>
              <w:right w:val="single" w:sz="6" w:space="0" w:color="auto"/>
            </w:tcBorders>
            <w:shd w:val="pct5" w:color="auto" w:fill="auto"/>
            <w:vAlign w:val="center"/>
          </w:tcPr>
          <w:p w14:paraId="6CC6C4BE" w14:textId="77777777" w:rsidR="00DA34D9" w:rsidRPr="008F1CE4" w:rsidRDefault="00DA34D9" w:rsidP="00DA34D9">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12" w:space="0" w:color="auto"/>
            </w:tcBorders>
            <w:shd w:val="pct5" w:color="auto" w:fill="auto"/>
            <w:vAlign w:val="center"/>
          </w:tcPr>
          <w:p w14:paraId="2076A476" w14:textId="77777777" w:rsidR="00DA34D9" w:rsidRPr="008F1CE4" w:rsidRDefault="00DA34D9" w:rsidP="00DA34D9">
            <w:pPr>
              <w:keepNext/>
              <w:keepLines/>
              <w:spacing w:before="120"/>
              <w:ind w:firstLine="284"/>
              <w:jc w:val="center"/>
              <w:rPr>
                <w:rFonts w:ascii="Arial" w:hAnsi="Arial" w:cs="Arial"/>
                <w:sz w:val="18"/>
                <w:szCs w:val="18"/>
              </w:rPr>
            </w:pPr>
          </w:p>
        </w:tc>
        <w:tc>
          <w:tcPr>
            <w:tcW w:w="2443" w:type="pct"/>
            <w:tcBorders>
              <w:left w:val="single" w:sz="12" w:space="0" w:color="auto"/>
              <w:bottom w:val="single" w:sz="8" w:space="0" w:color="auto"/>
              <w:right w:val="single" w:sz="12" w:space="0" w:color="auto"/>
            </w:tcBorders>
            <w:shd w:val="clear" w:color="auto" w:fill="B6DDE8" w:themeFill="accent5" w:themeFillTint="66"/>
            <w:vAlign w:val="center"/>
          </w:tcPr>
          <w:p w14:paraId="02900B07" w14:textId="6ABFFAC7" w:rsidR="00DA34D9" w:rsidRPr="008F1CE4" w:rsidRDefault="009F34ED" w:rsidP="00DA34D9">
            <w:pPr>
              <w:jc w:val="left"/>
              <w:rPr>
                <w:rFonts w:ascii="Arial" w:hAnsi="Arial" w:cs="Arial"/>
                <w:sz w:val="18"/>
                <w:szCs w:val="18"/>
              </w:rPr>
            </w:pPr>
            <w:r w:rsidRPr="009F34ED">
              <w:rPr>
                <w:rFonts w:ascii="Arial" w:hAnsi="Arial" w:cs="Arial"/>
                <w:b/>
                <w:bCs/>
                <w:sz w:val="18"/>
                <w:szCs w:val="18"/>
              </w:rPr>
              <w:t>Conditions de stockage ambiant et +15°C/+25°C</w:t>
            </w:r>
            <w:r w:rsidRPr="009F34ED">
              <w:rPr>
                <w:rFonts w:ascii="Arial" w:hAnsi="Arial" w:cs="Arial"/>
                <w:sz w:val="18"/>
                <w:szCs w:val="18"/>
              </w:rPr>
              <w:t xml:space="preserve"> (n</w:t>
            </w:r>
            <w:r>
              <w:rPr>
                <w:rFonts w:ascii="Arial" w:hAnsi="Arial" w:cs="Arial"/>
                <w:sz w:val="18"/>
                <w:szCs w:val="18"/>
              </w:rPr>
              <w:t>om</w:t>
            </w:r>
            <w:r w:rsidRPr="009F34ED">
              <w:rPr>
                <w:rFonts w:ascii="Arial" w:hAnsi="Arial" w:cs="Arial"/>
                <w:sz w:val="18"/>
                <w:szCs w:val="18"/>
              </w:rPr>
              <w:t>b</w:t>
            </w:r>
            <w:r>
              <w:rPr>
                <w:rFonts w:ascii="Arial" w:hAnsi="Arial" w:cs="Arial"/>
                <w:sz w:val="18"/>
                <w:szCs w:val="18"/>
              </w:rPr>
              <w:t>re</w:t>
            </w:r>
            <w:r w:rsidRPr="009F34ED">
              <w:rPr>
                <w:rFonts w:ascii="Arial" w:hAnsi="Arial" w:cs="Arial"/>
                <w:sz w:val="18"/>
                <w:szCs w:val="18"/>
              </w:rPr>
              <w:t xml:space="preserve"> emplacements max disponibles, plan de stockage, équipements, suivi T°)</w:t>
            </w:r>
          </w:p>
        </w:tc>
        <w:tc>
          <w:tcPr>
            <w:tcW w:w="865" w:type="pct"/>
            <w:tcBorders>
              <w:left w:val="single" w:sz="6" w:space="0" w:color="auto"/>
              <w:bottom w:val="single" w:sz="8" w:space="0" w:color="auto"/>
              <w:right w:val="single" w:sz="12" w:space="0" w:color="auto"/>
            </w:tcBorders>
            <w:shd w:val="clear" w:color="auto" w:fill="B6DDE8" w:themeFill="accent5" w:themeFillTint="66"/>
            <w:vAlign w:val="center"/>
          </w:tcPr>
          <w:p w14:paraId="6B03BBF2" w14:textId="61F489AF" w:rsidR="00DA34D9" w:rsidRPr="008F1CE4" w:rsidRDefault="009F34ED" w:rsidP="00DA34D9">
            <w:pPr>
              <w:keepNext/>
              <w:keepLines/>
              <w:spacing w:before="120"/>
              <w:ind w:firstLine="284"/>
              <w:jc w:val="center"/>
              <w:rPr>
                <w:rFonts w:ascii="Arial" w:hAnsi="Arial" w:cs="Arial"/>
                <w:sz w:val="18"/>
                <w:szCs w:val="18"/>
              </w:rPr>
            </w:pPr>
            <w:r>
              <w:rPr>
                <w:rFonts w:ascii="Arial" w:hAnsi="Arial" w:cs="Arial"/>
                <w:sz w:val="18"/>
                <w:szCs w:val="18"/>
              </w:rPr>
              <w:t>7</w:t>
            </w:r>
            <w:r w:rsidR="00DA34D9" w:rsidRPr="008F1CE4">
              <w:rPr>
                <w:rFonts w:ascii="Arial" w:hAnsi="Arial" w:cs="Arial"/>
                <w:sz w:val="18"/>
                <w:szCs w:val="18"/>
              </w:rPr>
              <w:t>%</w:t>
            </w:r>
          </w:p>
        </w:tc>
      </w:tr>
      <w:tr w:rsidR="00DA34D9" w:rsidRPr="008F1CE4" w14:paraId="208D3FAF" w14:textId="77777777" w:rsidTr="00154D36">
        <w:trPr>
          <w:trHeight w:val="84"/>
          <w:jc w:val="center"/>
        </w:trPr>
        <w:tc>
          <w:tcPr>
            <w:tcW w:w="906" w:type="pct"/>
            <w:vMerge/>
            <w:tcBorders>
              <w:left w:val="single" w:sz="18" w:space="0" w:color="auto"/>
              <w:right w:val="single" w:sz="6" w:space="0" w:color="auto"/>
            </w:tcBorders>
            <w:shd w:val="pct5" w:color="auto" w:fill="auto"/>
            <w:vAlign w:val="center"/>
          </w:tcPr>
          <w:p w14:paraId="14405A4A" w14:textId="77777777" w:rsidR="00DA34D9" w:rsidRPr="008F1CE4" w:rsidRDefault="00DA34D9" w:rsidP="00DA34D9">
            <w:pPr>
              <w:keepNext/>
              <w:keepLines/>
              <w:spacing w:before="120"/>
              <w:ind w:firstLine="284"/>
              <w:jc w:val="center"/>
              <w:rPr>
                <w:rFonts w:ascii="Arial" w:hAnsi="Arial" w:cs="Arial"/>
                <w:color w:val="FF0000"/>
                <w:sz w:val="18"/>
                <w:szCs w:val="18"/>
              </w:rPr>
            </w:pPr>
          </w:p>
        </w:tc>
        <w:tc>
          <w:tcPr>
            <w:tcW w:w="786" w:type="pct"/>
            <w:vMerge/>
            <w:tcBorders>
              <w:left w:val="single" w:sz="6" w:space="0" w:color="auto"/>
              <w:right w:val="single" w:sz="8" w:space="0" w:color="auto"/>
            </w:tcBorders>
            <w:shd w:val="pct5" w:color="auto" w:fill="auto"/>
            <w:vAlign w:val="center"/>
          </w:tcPr>
          <w:p w14:paraId="03D47EAF" w14:textId="77777777" w:rsidR="00DA34D9" w:rsidRPr="008F1CE4" w:rsidRDefault="00DA34D9" w:rsidP="00DA34D9">
            <w:pPr>
              <w:keepNext/>
              <w:keepLines/>
              <w:spacing w:before="120"/>
              <w:ind w:firstLine="284"/>
              <w:jc w:val="center"/>
              <w:rPr>
                <w:rFonts w:ascii="Arial" w:hAnsi="Arial" w:cs="Arial"/>
                <w:sz w:val="18"/>
                <w:szCs w:val="18"/>
              </w:rPr>
            </w:pPr>
          </w:p>
        </w:tc>
        <w:tc>
          <w:tcPr>
            <w:tcW w:w="2443" w:type="pct"/>
            <w:tcBorders>
              <w:top w:val="single" w:sz="8" w:space="0" w:color="auto"/>
              <w:left w:val="single" w:sz="8" w:space="0" w:color="auto"/>
              <w:bottom w:val="single" w:sz="8" w:space="0" w:color="auto"/>
              <w:right w:val="single" w:sz="8" w:space="0" w:color="auto"/>
            </w:tcBorders>
            <w:shd w:val="clear" w:color="auto" w:fill="DAEEF3" w:themeFill="accent5" w:themeFillTint="33"/>
          </w:tcPr>
          <w:p w14:paraId="3DCFD0A8" w14:textId="77777777" w:rsidR="009F34ED" w:rsidRPr="008F1CE4" w:rsidRDefault="009F34ED" w:rsidP="009F34ED">
            <w:pPr>
              <w:jc w:val="left"/>
              <w:rPr>
                <w:rFonts w:ascii="Arial" w:hAnsi="Arial" w:cs="Arial"/>
                <w:b/>
                <w:sz w:val="18"/>
                <w:szCs w:val="18"/>
                <w:lang w:eastAsia="ar-SA"/>
              </w:rPr>
            </w:pPr>
            <w:r w:rsidRPr="008F1CE4">
              <w:rPr>
                <w:rFonts w:ascii="Arial" w:hAnsi="Arial" w:cs="Arial"/>
                <w:b/>
                <w:sz w:val="18"/>
                <w:szCs w:val="18"/>
                <w:lang w:eastAsia="ar-SA"/>
              </w:rPr>
              <w:t xml:space="preserve">Gestion de la qualité : </w:t>
            </w:r>
            <w:r w:rsidRPr="008F1CE4">
              <w:rPr>
                <w:rFonts w:ascii="Arial" w:hAnsi="Arial" w:cs="Arial"/>
                <w:sz w:val="18"/>
                <w:szCs w:val="18"/>
                <w:lang w:eastAsia="ar-SA"/>
              </w:rPr>
              <w:t>gestion des déviations, réclamations, documentation</w:t>
            </w:r>
          </w:p>
          <w:p w14:paraId="0A0CC317" w14:textId="754FAA3C" w:rsidR="00DA34D9" w:rsidRPr="008F1CE4" w:rsidRDefault="009F34ED" w:rsidP="009F34ED">
            <w:pPr>
              <w:jc w:val="left"/>
              <w:rPr>
                <w:rFonts w:ascii="Arial" w:hAnsi="Arial" w:cs="Arial"/>
                <w:b/>
                <w:sz w:val="18"/>
                <w:szCs w:val="18"/>
                <w:lang w:eastAsia="ar-SA"/>
              </w:rPr>
            </w:pPr>
            <w:r w:rsidRPr="008F1CE4">
              <w:rPr>
                <w:rFonts w:ascii="Arial" w:hAnsi="Arial" w:cs="Arial"/>
                <w:i/>
                <w:sz w:val="18"/>
                <w:szCs w:val="18"/>
                <w:lang w:eastAsia="ar-SA"/>
              </w:rPr>
              <w:t xml:space="preserve">(Selon réponse à l’annexe 5 du CCTP et </w:t>
            </w:r>
            <w:r>
              <w:rPr>
                <w:rFonts w:ascii="Arial" w:hAnsi="Arial" w:cs="Arial"/>
                <w:i/>
                <w:sz w:val="18"/>
                <w:szCs w:val="18"/>
                <w:lang w:eastAsia="ar-SA"/>
              </w:rPr>
              <w:t xml:space="preserve">du </w:t>
            </w:r>
            <w:r w:rsidRPr="008F1CE4">
              <w:rPr>
                <w:rFonts w:ascii="Arial" w:hAnsi="Arial" w:cs="Arial"/>
                <w:i/>
                <w:sz w:val="18"/>
                <w:szCs w:val="18"/>
                <w:lang w:eastAsia="ar-SA"/>
              </w:rPr>
              <w:t>mémoire technique)</w:t>
            </w:r>
            <w:r w:rsidR="00DA34D9" w:rsidRPr="008F1CE4">
              <w:rPr>
                <w:rFonts w:ascii="Arial" w:hAnsi="Arial" w:cs="Arial"/>
                <w:sz w:val="18"/>
                <w:szCs w:val="18"/>
                <w:lang w:eastAsia="ar-SA"/>
              </w:rPr>
              <w:t xml:space="preserve"> </w:t>
            </w:r>
          </w:p>
        </w:tc>
        <w:tc>
          <w:tcPr>
            <w:tcW w:w="865" w:type="pct"/>
            <w:tcBorders>
              <w:top w:val="single" w:sz="8" w:space="0" w:color="auto"/>
              <w:left w:val="single" w:sz="8" w:space="0" w:color="auto"/>
              <w:bottom w:val="single" w:sz="8" w:space="0" w:color="auto"/>
              <w:right w:val="single" w:sz="12" w:space="0" w:color="auto"/>
            </w:tcBorders>
            <w:shd w:val="clear" w:color="auto" w:fill="DAEEF3" w:themeFill="accent5" w:themeFillTint="33"/>
            <w:vAlign w:val="center"/>
          </w:tcPr>
          <w:p w14:paraId="26A4EFB8" w14:textId="18EF1B6A" w:rsidR="00DA34D9" w:rsidRPr="008F1CE4" w:rsidRDefault="009F34ED" w:rsidP="00DA34D9">
            <w:pPr>
              <w:keepNext/>
              <w:keepLines/>
              <w:spacing w:before="120"/>
              <w:ind w:firstLine="284"/>
              <w:jc w:val="center"/>
              <w:rPr>
                <w:rFonts w:ascii="Arial" w:hAnsi="Arial" w:cs="Arial"/>
                <w:sz w:val="18"/>
                <w:szCs w:val="18"/>
              </w:rPr>
            </w:pPr>
            <w:r>
              <w:rPr>
                <w:rFonts w:ascii="Arial" w:hAnsi="Arial" w:cs="Arial"/>
                <w:sz w:val="18"/>
                <w:szCs w:val="18"/>
              </w:rPr>
              <w:t>5</w:t>
            </w:r>
            <w:r w:rsidR="00DA34D9" w:rsidRPr="008F1CE4">
              <w:rPr>
                <w:rFonts w:ascii="Arial" w:hAnsi="Arial" w:cs="Arial"/>
                <w:sz w:val="18"/>
                <w:szCs w:val="18"/>
              </w:rPr>
              <w:t>%</w:t>
            </w:r>
          </w:p>
        </w:tc>
      </w:tr>
      <w:tr w:rsidR="00DA34D9" w:rsidRPr="008F1CE4" w14:paraId="72D66E03" w14:textId="77777777" w:rsidTr="00562BCD">
        <w:trPr>
          <w:trHeight w:val="84"/>
          <w:jc w:val="center"/>
        </w:trPr>
        <w:tc>
          <w:tcPr>
            <w:tcW w:w="906" w:type="pct"/>
            <w:vMerge/>
            <w:tcBorders>
              <w:left w:val="single" w:sz="18" w:space="0" w:color="auto"/>
              <w:bottom w:val="single" w:sz="12" w:space="0" w:color="auto"/>
              <w:right w:val="single" w:sz="6" w:space="0" w:color="auto"/>
            </w:tcBorders>
            <w:shd w:val="pct5" w:color="auto" w:fill="auto"/>
            <w:vAlign w:val="center"/>
          </w:tcPr>
          <w:p w14:paraId="65D0EE3E" w14:textId="77777777" w:rsidR="00DA34D9" w:rsidRPr="008F1CE4" w:rsidRDefault="00DA34D9" w:rsidP="00DA34D9">
            <w:pPr>
              <w:keepNext/>
              <w:keepLines/>
              <w:spacing w:before="120"/>
              <w:ind w:firstLine="284"/>
              <w:jc w:val="center"/>
              <w:rPr>
                <w:rFonts w:ascii="Arial" w:hAnsi="Arial" w:cs="Arial"/>
                <w:color w:val="FF0000"/>
                <w:sz w:val="18"/>
                <w:szCs w:val="18"/>
              </w:rPr>
            </w:pPr>
          </w:p>
        </w:tc>
        <w:tc>
          <w:tcPr>
            <w:tcW w:w="786" w:type="pct"/>
            <w:vMerge/>
            <w:tcBorders>
              <w:left w:val="single" w:sz="6" w:space="0" w:color="auto"/>
              <w:bottom w:val="single" w:sz="12" w:space="0" w:color="auto"/>
              <w:right w:val="single" w:sz="12" w:space="0" w:color="auto"/>
            </w:tcBorders>
            <w:shd w:val="pct5" w:color="auto" w:fill="auto"/>
            <w:vAlign w:val="center"/>
          </w:tcPr>
          <w:p w14:paraId="1B50C047" w14:textId="77777777" w:rsidR="00DA34D9" w:rsidRPr="008F1CE4" w:rsidRDefault="00DA34D9" w:rsidP="00DA34D9">
            <w:pPr>
              <w:keepNext/>
              <w:keepLine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12" w:space="0" w:color="auto"/>
              <w:right w:val="single" w:sz="12" w:space="0" w:color="auto"/>
            </w:tcBorders>
            <w:shd w:val="clear" w:color="auto" w:fill="B6DDE8" w:themeFill="accent5" w:themeFillTint="66"/>
          </w:tcPr>
          <w:p w14:paraId="03ED3206" w14:textId="783AF99C" w:rsidR="00DA34D9" w:rsidRPr="008F1CE4" w:rsidRDefault="00DA34D9" w:rsidP="00DA34D9">
            <w:pPr>
              <w:jc w:val="left"/>
              <w:rPr>
                <w:rFonts w:ascii="Arial" w:hAnsi="Arial" w:cs="Arial"/>
                <w:b/>
                <w:sz w:val="18"/>
                <w:szCs w:val="18"/>
                <w:lang w:eastAsia="ar-SA"/>
              </w:rPr>
            </w:pPr>
            <w:r w:rsidRPr="008F1CE4">
              <w:rPr>
                <w:rFonts w:ascii="Arial" w:hAnsi="Arial" w:cs="Arial"/>
                <w:b/>
                <w:sz w:val="18"/>
                <w:szCs w:val="18"/>
                <w:lang w:eastAsia="ar-SA"/>
              </w:rPr>
              <w:t>S</w:t>
            </w:r>
            <w:r>
              <w:rPr>
                <w:rFonts w:ascii="Arial" w:hAnsi="Arial" w:cs="Arial"/>
                <w:b/>
                <w:sz w:val="18"/>
                <w:szCs w:val="18"/>
                <w:lang w:eastAsia="ar-SA"/>
              </w:rPr>
              <w:t>ystème d’information (SI)</w:t>
            </w:r>
            <w:r w:rsidRPr="008F1CE4">
              <w:rPr>
                <w:rFonts w:ascii="Arial" w:hAnsi="Arial" w:cs="Arial"/>
                <w:b/>
                <w:sz w:val="18"/>
                <w:szCs w:val="18"/>
                <w:lang w:eastAsia="ar-SA"/>
              </w:rPr>
              <w:t xml:space="preserve"> : </w:t>
            </w:r>
            <w:r w:rsidRPr="008F1CE4">
              <w:rPr>
                <w:rFonts w:ascii="Arial" w:hAnsi="Arial" w:cs="Arial"/>
                <w:sz w:val="18"/>
                <w:szCs w:val="18"/>
                <w:lang w:eastAsia="ar-SA"/>
              </w:rPr>
              <w:t>description du SI utilisé</w:t>
            </w:r>
            <w:r w:rsidR="009F34ED">
              <w:rPr>
                <w:rFonts w:ascii="Arial" w:hAnsi="Arial" w:cs="Arial"/>
                <w:sz w:val="18"/>
                <w:szCs w:val="18"/>
                <w:lang w:eastAsia="ar-SA"/>
              </w:rPr>
              <w:t>,</w:t>
            </w:r>
            <w:r w:rsidRPr="008F1CE4">
              <w:rPr>
                <w:rFonts w:ascii="Arial" w:hAnsi="Arial" w:cs="Arial"/>
                <w:sz w:val="18"/>
                <w:szCs w:val="18"/>
                <w:lang w:eastAsia="ar-SA"/>
              </w:rPr>
              <w:t xml:space="preserve"> de la gestion des stocks</w:t>
            </w:r>
            <w:r w:rsidR="009F34ED">
              <w:rPr>
                <w:rFonts w:ascii="Arial" w:hAnsi="Arial" w:cs="Arial"/>
                <w:sz w:val="18"/>
                <w:szCs w:val="18"/>
                <w:lang w:eastAsia="ar-SA"/>
              </w:rPr>
              <w:t xml:space="preserve"> et de la possibilité d’échanges des flux informationnels</w:t>
            </w:r>
          </w:p>
        </w:tc>
        <w:tc>
          <w:tcPr>
            <w:tcW w:w="865" w:type="pct"/>
            <w:tcBorders>
              <w:top w:val="single" w:sz="8" w:space="0" w:color="auto"/>
              <w:left w:val="single" w:sz="6" w:space="0" w:color="auto"/>
              <w:bottom w:val="single" w:sz="12" w:space="0" w:color="auto"/>
              <w:right w:val="single" w:sz="12" w:space="0" w:color="auto"/>
            </w:tcBorders>
            <w:shd w:val="clear" w:color="auto" w:fill="B6DDE8" w:themeFill="accent5" w:themeFillTint="66"/>
            <w:vAlign w:val="center"/>
          </w:tcPr>
          <w:p w14:paraId="3DA4B592" w14:textId="0E303EE8" w:rsidR="00DA34D9" w:rsidRPr="008F1CE4" w:rsidRDefault="00DA34D9" w:rsidP="00DA34D9">
            <w:pPr>
              <w:keepNext/>
              <w:keepLines/>
              <w:spacing w:before="120"/>
              <w:ind w:firstLine="284"/>
              <w:jc w:val="center"/>
              <w:rPr>
                <w:rFonts w:ascii="Arial" w:hAnsi="Arial" w:cs="Arial"/>
                <w:sz w:val="18"/>
                <w:szCs w:val="18"/>
              </w:rPr>
            </w:pPr>
            <w:r>
              <w:rPr>
                <w:rFonts w:ascii="Arial" w:hAnsi="Arial" w:cs="Arial"/>
                <w:sz w:val="18"/>
                <w:szCs w:val="18"/>
              </w:rPr>
              <w:t>5</w:t>
            </w:r>
            <w:r w:rsidRPr="008F1CE4">
              <w:rPr>
                <w:rFonts w:ascii="Arial" w:hAnsi="Arial" w:cs="Arial"/>
                <w:sz w:val="18"/>
                <w:szCs w:val="18"/>
              </w:rPr>
              <w:t>%</w:t>
            </w:r>
          </w:p>
        </w:tc>
      </w:tr>
      <w:tr w:rsidR="00DA34D9" w:rsidRPr="008F1CE4" w14:paraId="63F2EC03" w14:textId="77777777" w:rsidTr="00562BCD">
        <w:trPr>
          <w:trHeight w:val="84"/>
          <w:jc w:val="center"/>
        </w:trPr>
        <w:tc>
          <w:tcPr>
            <w:tcW w:w="906" w:type="pct"/>
            <w:tcBorders>
              <w:top w:val="single" w:sz="12" w:space="0" w:color="auto"/>
              <w:left w:val="single" w:sz="18" w:space="0" w:color="auto"/>
              <w:bottom w:val="single" w:sz="12" w:space="0" w:color="auto"/>
              <w:right w:val="single" w:sz="6" w:space="0" w:color="auto"/>
            </w:tcBorders>
            <w:shd w:val="pct5" w:color="auto" w:fill="auto"/>
            <w:vAlign w:val="center"/>
          </w:tcPr>
          <w:p w14:paraId="27477056" w14:textId="77777777" w:rsidR="00DA34D9" w:rsidRPr="008F1CE4" w:rsidRDefault="00DA34D9" w:rsidP="00DA34D9">
            <w:pPr>
              <w:keepNext/>
              <w:keepLines/>
              <w:spacing w:before="120"/>
              <w:ind w:firstLine="284"/>
              <w:jc w:val="center"/>
              <w:rPr>
                <w:rFonts w:ascii="Arial" w:hAnsi="Arial" w:cs="Arial"/>
                <w:b/>
                <w:sz w:val="18"/>
                <w:szCs w:val="18"/>
              </w:rPr>
            </w:pPr>
            <w:r w:rsidRPr="008F1CE4">
              <w:rPr>
                <w:rFonts w:ascii="Arial" w:hAnsi="Arial" w:cs="Arial"/>
                <w:b/>
                <w:sz w:val="18"/>
                <w:szCs w:val="18"/>
              </w:rPr>
              <w:t>C2</w:t>
            </w:r>
          </w:p>
          <w:p w14:paraId="7AAD67D5" w14:textId="77777777" w:rsidR="00DA34D9" w:rsidRPr="008F1CE4"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Développement durable</w:t>
            </w:r>
          </w:p>
        </w:tc>
        <w:tc>
          <w:tcPr>
            <w:tcW w:w="786" w:type="pct"/>
            <w:tcBorders>
              <w:top w:val="single" w:sz="12" w:space="0" w:color="auto"/>
              <w:left w:val="single" w:sz="6" w:space="0" w:color="auto"/>
              <w:bottom w:val="single" w:sz="12" w:space="0" w:color="auto"/>
              <w:right w:val="single" w:sz="12" w:space="0" w:color="auto"/>
            </w:tcBorders>
            <w:shd w:val="pct5" w:color="auto" w:fill="auto"/>
            <w:vAlign w:val="center"/>
          </w:tcPr>
          <w:p w14:paraId="6975595A" w14:textId="77777777" w:rsidR="00DA34D9" w:rsidRPr="008F1CE4"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10%</w:t>
            </w:r>
          </w:p>
        </w:tc>
        <w:tc>
          <w:tcPr>
            <w:tcW w:w="2443" w:type="pct"/>
            <w:tcBorders>
              <w:top w:val="single" w:sz="12" w:space="0" w:color="auto"/>
              <w:left w:val="single" w:sz="12" w:space="0" w:color="auto"/>
              <w:bottom w:val="single" w:sz="12" w:space="0" w:color="auto"/>
              <w:right w:val="single" w:sz="12" w:space="0" w:color="auto"/>
            </w:tcBorders>
            <w:shd w:val="clear" w:color="auto" w:fill="DAEEF3" w:themeFill="accent5" w:themeFillTint="33"/>
          </w:tcPr>
          <w:p w14:paraId="55F1BF04" w14:textId="1A4BFDF3" w:rsidR="00DA34D9" w:rsidRPr="008F1CE4" w:rsidDel="00F22652" w:rsidRDefault="00DA34D9" w:rsidP="00DA34D9">
            <w:pPr>
              <w:jc w:val="left"/>
              <w:rPr>
                <w:rFonts w:ascii="Arial" w:hAnsi="Arial" w:cs="Arial"/>
                <w:sz w:val="18"/>
                <w:szCs w:val="18"/>
                <w:lang w:eastAsia="ar-SA"/>
              </w:rPr>
            </w:pPr>
            <w:r w:rsidRPr="008F1CE4">
              <w:rPr>
                <w:rFonts w:ascii="Arial" w:hAnsi="Arial" w:cs="Arial"/>
                <w:b/>
                <w:sz w:val="18"/>
                <w:szCs w:val="18"/>
                <w:lang w:eastAsia="ar-SA"/>
              </w:rPr>
              <w:t>Développement durable</w:t>
            </w:r>
            <w:r w:rsidRPr="008F1CE4">
              <w:rPr>
                <w:rFonts w:ascii="Arial" w:hAnsi="Arial" w:cs="Arial"/>
                <w:sz w:val="18"/>
                <w:szCs w:val="18"/>
                <w:lang w:eastAsia="ar-SA"/>
              </w:rPr>
              <w:t xml:space="preserve"> (engagements environnementaux et de développement durable du candidat selon l’annexe 1 du C</w:t>
            </w:r>
            <w:r w:rsidR="009F34ED">
              <w:rPr>
                <w:rFonts w:ascii="Arial" w:hAnsi="Arial" w:cs="Arial"/>
                <w:sz w:val="18"/>
                <w:szCs w:val="18"/>
                <w:lang w:eastAsia="ar-SA"/>
              </w:rPr>
              <w:t>.</w:t>
            </w:r>
            <w:r w:rsidRPr="008F1CE4">
              <w:rPr>
                <w:rFonts w:ascii="Arial" w:hAnsi="Arial" w:cs="Arial"/>
                <w:sz w:val="18"/>
                <w:szCs w:val="18"/>
                <w:lang w:eastAsia="ar-SA"/>
              </w:rPr>
              <w:t>C</w:t>
            </w:r>
            <w:r w:rsidR="009F34ED">
              <w:rPr>
                <w:rFonts w:ascii="Arial" w:hAnsi="Arial" w:cs="Arial"/>
                <w:sz w:val="18"/>
                <w:szCs w:val="18"/>
                <w:lang w:eastAsia="ar-SA"/>
              </w:rPr>
              <w:t>.</w:t>
            </w:r>
            <w:r w:rsidRPr="008F1CE4">
              <w:rPr>
                <w:rFonts w:ascii="Arial" w:hAnsi="Arial" w:cs="Arial"/>
                <w:sz w:val="18"/>
                <w:szCs w:val="18"/>
                <w:lang w:eastAsia="ar-SA"/>
              </w:rPr>
              <w:t>A</w:t>
            </w:r>
            <w:r w:rsidR="009F34ED">
              <w:rPr>
                <w:rFonts w:ascii="Arial" w:hAnsi="Arial" w:cs="Arial"/>
                <w:sz w:val="18"/>
                <w:szCs w:val="18"/>
                <w:lang w:eastAsia="ar-SA"/>
              </w:rPr>
              <w:t>.</w:t>
            </w:r>
            <w:r w:rsidRPr="008F1CE4">
              <w:rPr>
                <w:rFonts w:ascii="Arial" w:hAnsi="Arial" w:cs="Arial"/>
                <w:sz w:val="18"/>
                <w:szCs w:val="18"/>
                <w:lang w:eastAsia="ar-SA"/>
              </w:rPr>
              <w:t>P</w:t>
            </w:r>
            <w:r w:rsidR="009F34ED">
              <w:rPr>
                <w:rFonts w:ascii="Arial" w:hAnsi="Arial" w:cs="Arial"/>
                <w:sz w:val="18"/>
                <w:szCs w:val="18"/>
                <w:lang w:eastAsia="ar-SA"/>
              </w:rPr>
              <w:t>.</w:t>
            </w:r>
            <w:r w:rsidRPr="008F1CE4">
              <w:rPr>
                <w:rFonts w:ascii="Arial" w:hAnsi="Arial" w:cs="Arial"/>
                <w:sz w:val="18"/>
                <w:szCs w:val="18"/>
                <w:lang w:eastAsia="ar-SA"/>
              </w:rPr>
              <w:t xml:space="preserve"> à renseigner par le candidat) </w:t>
            </w:r>
          </w:p>
        </w:tc>
        <w:tc>
          <w:tcPr>
            <w:tcW w:w="865" w:type="pct"/>
            <w:tcBorders>
              <w:top w:val="single" w:sz="12" w:space="0" w:color="auto"/>
              <w:left w:val="single" w:sz="6" w:space="0" w:color="auto"/>
              <w:bottom w:val="single" w:sz="12" w:space="0" w:color="auto"/>
              <w:right w:val="single" w:sz="12" w:space="0" w:color="auto"/>
            </w:tcBorders>
            <w:shd w:val="clear" w:color="auto" w:fill="DAEEF3" w:themeFill="accent5" w:themeFillTint="33"/>
            <w:vAlign w:val="center"/>
          </w:tcPr>
          <w:p w14:paraId="3639D6D1" w14:textId="77777777" w:rsidR="00DA34D9" w:rsidRPr="008F1CE4" w:rsidDel="00F22652"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100%</w:t>
            </w:r>
          </w:p>
        </w:tc>
      </w:tr>
      <w:tr w:rsidR="00DA34D9" w:rsidRPr="008F1CE4" w14:paraId="5F09F139" w14:textId="77777777" w:rsidTr="00562BCD">
        <w:trPr>
          <w:trHeight w:val="117"/>
          <w:jc w:val="center"/>
        </w:trPr>
        <w:tc>
          <w:tcPr>
            <w:tcW w:w="906" w:type="pct"/>
            <w:vMerge w:val="restart"/>
            <w:tcBorders>
              <w:top w:val="single" w:sz="2" w:space="0" w:color="auto"/>
              <w:left w:val="single" w:sz="18" w:space="0" w:color="auto"/>
              <w:bottom w:val="single" w:sz="12" w:space="0" w:color="auto"/>
              <w:right w:val="single" w:sz="2" w:space="0" w:color="auto"/>
            </w:tcBorders>
            <w:shd w:val="pct5" w:color="auto" w:fill="auto"/>
            <w:vAlign w:val="center"/>
          </w:tcPr>
          <w:p w14:paraId="795511FE" w14:textId="77777777" w:rsidR="00DA34D9" w:rsidRPr="008F1CE4" w:rsidRDefault="00DA34D9" w:rsidP="00DA34D9">
            <w:pPr>
              <w:keepNext/>
              <w:keepLines/>
              <w:suppressAutoHyphens/>
              <w:spacing w:before="120"/>
              <w:ind w:firstLine="284"/>
              <w:jc w:val="center"/>
              <w:rPr>
                <w:rFonts w:ascii="Arial" w:hAnsi="Arial" w:cs="Arial"/>
                <w:b/>
                <w:sz w:val="18"/>
                <w:szCs w:val="18"/>
              </w:rPr>
            </w:pPr>
            <w:r w:rsidRPr="008F1CE4">
              <w:rPr>
                <w:rFonts w:ascii="Arial" w:hAnsi="Arial" w:cs="Arial"/>
                <w:b/>
                <w:sz w:val="18"/>
                <w:szCs w:val="18"/>
              </w:rPr>
              <w:t>C3</w:t>
            </w:r>
          </w:p>
          <w:p w14:paraId="4FA0347C" w14:textId="77777777" w:rsidR="00DA34D9" w:rsidRPr="008F1CE4" w:rsidRDefault="00DA34D9" w:rsidP="00DA34D9">
            <w:pPr>
              <w:keepNext/>
              <w:keepLines/>
              <w:suppressAutoHyphens/>
              <w:spacing w:before="120"/>
              <w:ind w:firstLine="284"/>
              <w:jc w:val="center"/>
              <w:rPr>
                <w:rFonts w:ascii="Arial" w:hAnsi="Arial" w:cs="Arial"/>
                <w:sz w:val="18"/>
                <w:szCs w:val="18"/>
              </w:rPr>
            </w:pPr>
            <w:r w:rsidRPr="008F1CE4">
              <w:rPr>
                <w:rFonts w:ascii="Arial" w:hAnsi="Arial" w:cs="Arial"/>
                <w:sz w:val="18"/>
                <w:szCs w:val="18"/>
              </w:rPr>
              <w:t>Coût des prestations</w:t>
            </w:r>
          </w:p>
        </w:tc>
        <w:tc>
          <w:tcPr>
            <w:tcW w:w="786" w:type="pct"/>
            <w:vMerge w:val="restart"/>
            <w:tcBorders>
              <w:top w:val="single" w:sz="2" w:space="0" w:color="auto"/>
              <w:left w:val="single" w:sz="2" w:space="0" w:color="auto"/>
              <w:bottom w:val="single" w:sz="12" w:space="0" w:color="auto"/>
              <w:right w:val="single" w:sz="12" w:space="0" w:color="auto"/>
            </w:tcBorders>
            <w:shd w:val="pct5" w:color="auto" w:fill="auto"/>
            <w:vAlign w:val="center"/>
          </w:tcPr>
          <w:p w14:paraId="500A5296" w14:textId="77777777" w:rsidR="00DA34D9" w:rsidRPr="008F1CE4" w:rsidRDefault="00DA34D9" w:rsidP="00DA34D9">
            <w:pPr>
              <w:keepNext/>
              <w:keepLines/>
              <w:suppressAutoHyphens/>
              <w:spacing w:before="120"/>
              <w:ind w:firstLine="284"/>
              <w:jc w:val="center"/>
              <w:rPr>
                <w:rFonts w:ascii="Arial" w:hAnsi="Arial" w:cs="Arial"/>
                <w:sz w:val="18"/>
                <w:szCs w:val="18"/>
              </w:rPr>
            </w:pPr>
            <w:r w:rsidRPr="008F1CE4">
              <w:rPr>
                <w:rFonts w:ascii="Arial" w:hAnsi="Arial" w:cs="Arial"/>
                <w:sz w:val="18"/>
                <w:szCs w:val="18"/>
              </w:rPr>
              <w:t>40%</w:t>
            </w:r>
          </w:p>
        </w:tc>
        <w:tc>
          <w:tcPr>
            <w:tcW w:w="2443" w:type="pct"/>
            <w:tcBorders>
              <w:top w:val="single" w:sz="12" w:space="0" w:color="auto"/>
              <w:left w:val="single" w:sz="12" w:space="0" w:color="auto"/>
              <w:bottom w:val="single" w:sz="8" w:space="0" w:color="auto"/>
              <w:right w:val="single" w:sz="12" w:space="0" w:color="auto"/>
            </w:tcBorders>
            <w:shd w:val="clear" w:color="auto" w:fill="B6DDE8" w:themeFill="accent5" w:themeFillTint="66"/>
          </w:tcPr>
          <w:p w14:paraId="370F20A8" w14:textId="20A90415" w:rsidR="00DA34D9" w:rsidRPr="008F1CE4" w:rsidRDefault="009F34ED" w:rsidP="00DA34D9">
            <w:pPr>
              <w:jc w:val="left"/>
              <w:rPr>
                <w:rFonts w:ascii="Arial" w:hAnsi="Arial" w:cs="Arial"/>
                <w:b/>
                <w:sz w:val="18"/>
                <w:szCs w:val="18"/>
                <w:lang w:eastAsia="ar-SA"/>
              </w:rPr>
            </w:pPr>
            <w:r>
              <w:rPr>
                <w:rFonts w:ascii="Arial" w:hAnsi="Arial" w:cs="Arial"/>
                <w:b/>
                <w:sz w:val="18"/>
                <w:szCs w:val="18"/>
                <w:lang w:eastAsia="ar-SA"/>
              </w:rPr>
              <w:t xml:space="preserve">Dispositif d’astreinte site et transport </w:t>
            </w:r>
            <w:r w:rsidRPr="009F34ED">
              <w:rPr>
                <w:rFonts w:ascii="Arial" w:hAnsi="Arial" w:cs="Arial"/>
                <w:bCs/>
                <w:sz w:val="18"/>
                <w:szCs w:val="18"/>
                <w:lang w:eastAsia="ar-SA"/>
              </w:rPr>
              <w:t>: forfait mensuel et coût horaire</w:t>
            </w:r>
            <w:r w:rsidRPr="004C2D2D">
              <w:rPr>
                <w:rFonts w:ascii="Arial" w:hAnsi="Arial" w:cs="Arial"/>
                <w:b/>
                <w:sz w:val="18"/>
                <w:szCs w:val="18"/>
                <w:lang w:eastAsia="ar-SA"/>
              </w:rPr>
              <w:t xml:space="preserve"> </w:t>
            </w:r>
          </w:p>
        </w:tc>
        <w:tc>
          <w:tcPr>
            <w:tcW w:w="865" w:type="pct"/>
            <w:tcBorders>
              <w:top w:val="single" w:sz="8" w:space="0" w:color="auto"/>
              <w:left w:val="single" w:sz="12" w:space="0" w:color="auto"/>
              <w:bottom w:val="single" w:sz="8" w:space="0" w:color="auto"/>
              <w:right w:val="single" w:sz="12" w:space="0" w:color="auto"/>
            </w:tcBorders>
            <w:shd w:val="clear" w:color="auto" w:fill="B6DDE8" w:themeFill="accent5" w:themeFillTint="66"/>
            <w:vAlign w:val="center"/>
          </w:tcPr>
          <w:p w14:paraId="5A64908A" w14:textId="1A2615EB" w:rsidR="00DA34D9" w:rsidRPr="008F1CE4" w:rsidRDefault="004C2D2D" w:rsidP="00DA34D9">
            <w:pPr>
              <w:keepNext/>
              <w:keepLines/>
              <w:spacing w:before="120"/>
              <w:ind w:firstLine="284"/>
              <w:jc w:val="center"/>
              <w:rPr>
                <w:rFonts w:ascii="Arial" w:hAnsi="Arial" w:cs="Arial"/>
                <w:sz w:val="18"/>
                <w:szCs w:val="18"/>
              </w:rPr>
            </w:pPr>
            <w:r>
              <w:rPr>
                <w:rFonts w:ascii="Arial" w:hAnsi="Arial" w:cs="Arial"/>
                <w:sz w:val="18"/>
                <w:szCs w:val="18"/>
              </w:rPr>
              <w:t>2</w:t>
            </w:r>
            <w:r w:rsidR="00DA34D9" w:rsidRPr="008F1CE4">
              <w:rPr>
                <w:rFonts w:ascii="Arial" w:hAnsi="Arial" w:cs="Arial"/>
                <w:sz w:val="18"/>
                <w:szCs w:val="18"/>
              </w:rPr>
              <w:t>0%</w:t>
            </w:r>
          </w:p>
        </w:tc>
      </w:tr>
      <w:tr w:rsidR="00DA34D9" w:rsidRPr="008F1CE4" w14:paraId="66EFD5FE" w14:textId="77777777" w:rsidTr="00562BCD">
        <w:trPr>
          <w:trHeight w:val="117"/>
          <w:jc w:val="center"/>
        </w:trPr>
        <w:tc>
          <w:tcPr>
            <w:tcW w:w="906" w:type="pct"/>
            <w:vMerge/>
            <w:tcBorders>
              <w:top w:val="single" w:sz="2" w:space="0" w:color="auto"/>
              <w:left w:val="single" w:sz="18" w:space="0" w:color="auto"/>
              <w:bottom w:val="single" w:sz="12" w:space="0" w:color="auto"/>
              <w:right w:val="single" w:sz="2" w:space="0" w:color="auto"/>
            </w:tcBorders>
            <w:shd w:val="pct5" w:color="auto" w:fill="auto"/>
            <w:vAlign w:val="center"/>
          </w:tcPr>
          <w:p w14:paraId="1B77F18C"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12" w:space="0" w:color="auto"/>
              <w:right w:val="single" w:sz="12" w:space="0" w:color="auto"/>
            </w:tcBorders>
            <w:shd w:val="pct5" w:color="auto" w:fill="auto"/>
            <w:vAlign w:val="center"/>
          </w:tcPr>
          <w:p w14:paraId="637A5988"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8" w:space="0" w:color="auto"/>
              <w:right w:val="single" w:sz="12" w:space="0" w:color="auto"/>
            </w:tcBorders>
            <w:shd w:val="clear" w:color="auto" w:fill="DAEEF3" w:themeFill="accent5" w:themeFillTint="33"/>
          </w:tcPr>
          <w:p w14:paraId="67C98FCB" w14:textId="4CAE69B8" w:rsidR="00DA34D9" w:rsidRPr="008F1CE4" w:rsidRDefault="009F34ED" w:rsidP="00DA34D9">
            <w:pPr>
              <w:jc w:val="left"/>
              <w:rPr>
                <w:rFonts w:ascii="Arial" w:hAnsi="Arial" w:cs="Arial"/>
                <w:b/>
                <w:sz w:val="18"/>
                <w:szCs w:val="18"/>
                <w:lang w:eastAsia="ar-SA"/>
              </w:rPr>
            </w:pPr>
            <w:r w:rsidRPr="004C2D2D">
              <w:rPr>
                <w:rFonts w:ascii="Arial" w:hAnsi="Arial" w:cs="Arial"/>
                <w:b/>
                <w:sz w:val="18"/>
                <w:szCs w:val="18"/>
                <w:lang w:eastAsia="ar-SA"/>
              </w:rPr>
              <w:t xml:space="preserve">Prestations de </w:t>
            </w:r>
            <w:r>
              <w:rPr>
                <w:rFonts w:ascii="Arial" w:hAnsi="Arial" w:cs="Arial"/>
                <w:b/>
                <w:sz w:val="18"/>
                <w:szCs w:val="18"/>
                <w:lang w:eastAsia="ar-SA"/>
              </w:rPr>
              <w:t xml:space="preserve">réception et de </w:t>
            </w:r>
            <w:r w:rsidRPr="004C2D2D">
              <w:rPr>
                <w:rFonts w:ascii="Arial" w:hAnsi="Arial" w:cs="Arial"/>
                <w:b/>
                <w:sz w:val="18"/>
                <w:szCs w:val="18"/>
                <w:lang w:eastAsia="ar-SA"/>
              </w:rPr>
              <w:t xml:space="preserve">stockage </w:t>
            </w:r>
            <w:r w:rsidR="004C2D2D" w:rsidRPr="004C2D2D">
              <w:rPr>
                <w:rFonts w:ascii="Arial" w:hAnsi="Arial" w:cs="Arial"/>
                <w:b/>
                <w:sz w:val="18"/>
                <w:szCs w:val="18"/>
                <w:lang w:eastAsia="ar-SA"/>
              </w:rPr>
              <w:t>en température</w:t>
            </w:r>
            <w:r>
              <w:rPr>
                <w:rFonts w:ascii="Arial" w:hAnsi="Arial" w:cs="Arial"/>
                <w:b/>
                <w:sz w:val="18"/>
                <w:szCs w:val="18"/>
                <w:lang w:eastAsia="ar-SA"/>
              </w:rPr>
              <w:t xml:space="preserve"> </w:t>
            </w:r>
            <w:r w:rsidR="004C2D2D" w:rsidRPr="004C2D2D">
              <w:rPr>
                <w:rFonts w:ascii="Arial" w:hAnsi="Arial" w:cs="Arial"/>
                <w:b/>
                <w:sz w:val="18"/>
                <w:szCs w:val="18"/>
                <w:lang w:eastAsia="ar-SA"/>
              </w:rPr>
              <w:t xml:space="preserve">+2°C/+8°C </w:t>
            </w:r>
          </w:p>
        </w:tc>
        <w:tc>
          <w:tcPr>
            <w:tcW w:w="865" w:type="pct"/>
            <w:tcBorders>
              <w:top w:val="single" w:sz="8" w:space="0" w:color="auto"/>
              <w:left w:val="single" w:sz="12" w:space="0" w:color="auto"/>
              <w:bottom w:val="single" w:sz="8" w:space="0" w:color="auto"/>
              <w:right w:val="single" w:sz="12" w:space="0" w:color="auto"/>
            </w:tcBorders>
            <w:shd w:val="clear" w:color="auto" w:fill="DAEEF3" w:themeFill="accent5" w:themeFillTint="33"/>
            <w:vAlign w:val="center"/>
          </w:tcPr>
          <w:p w14:paraId="3A9E5356" w14:textId="34A1302A" w:rsidR="00DA34D9" w:rsidRPr="008F1CE4" w:rsidRDefault="009F34ED" w:rsidP="00DA34D9">
            <w:pPr>
              <w:keepNext/>
              <w:keepLines/>
              <w:spacing w:before="120"/>
              <w:ind w:firstLine="284"/>
              <w:jc w:val="center"/>
              <w:rPr>
                <w:rFonts w:ascii="Arial" w:hAnsi="Arial" w:cs="Arial"/>
                <w:sz w:val="18"/>
                <w:szCs w:val="18"/>
              </w:rPr>
            </w:pPr>
            <w:r>
              <w:rPr>
                <w:rFonts w:ascii="Arial" w:hAnsi="Arial" w:cs="Arial"/>
                <w:sz w:val="18"/>
                <w:szCs w:val="18"/>
              </w:rPr>
              <w:t>18</w:t>
            </w:r>
            <w:r w:rsidR="00DA34D9" w:rsidRPr="008F1CE4">
              <w:rPr>
                <w:rFonts w:ascii="Arial" w:hAnsi="Arial" w:cs="Arial"/>
                <w:sz w:val="18"/>
                <w:szCs w:val="18"/>
              </w:rPr>
              <w:t>%</w:t>
            </w:r>
          </w:p>
        </w:tc>
      </w:tr>
      <w:tr w:rsidR="00DA34D9" w:rsidRPr="008F1CE4" w14:paraId="051E660A" w14:textId="77777777" w:rsidTr="00562BCD">
        <w:trPr>
          <w:trHeight w:val="117"/>
          <w:jc w:val="center"/>
        </w:trPr>
        <w:tc>
          <w:tcPr>
            <w:tcW w:w="906" w:type="pct"/>
            <w:vMerge/>
            <w:tcBorders>
              <w:top w:val="single" w:sz="2" w:space="0" w:color="auto"/>
              <w:left w:val="single" w:sz="18" w:space="0" w:color="auto"/>
              <w:bottom w:val="single" w:sz="12" w:space="0" w:color="auto"/>
              <w:right w:val="single" w:sz="2" w:space="0" w:color="auto"/>
            </w:tcBorders>
            <w:shd w:val="pct5" w:color="auto" w:fill="auto"/>
            <w:vAlign w:val="center"/>
          </w:tcPr>
          <w:p w14:paraId="19F1639E"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12" w:space="0" w:color="auto"/>
              <w:right w:val="single" w:sz="12" w:space="0" w:color="auto"/>
            </w:tcBorders>
            <w:shd w:val="pct5" w:color="auto" w:fill="auto"/>
            <w:vAlign w:val="center"/>
          </w:tcPr>
          <w:p w14:paraId="5C875EEB"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8" w:space="0" w:color="auto"/>
              <w:right w:val="single" w:sz="12" w:space="0" w:color="auto"/>
            </w:tcBorders>
            <w:shd w:val="clear" w:color="auto" w:fill="B6DDE8" w:themeFill="accent5" w:themeFillTint="66"/>
          </w:tcPr>
          <w:p w14:paraId="505131E4" w14:textId="471B6D82" w:rsidR="00DA34D9" w:rsidRPr="008F1CE4" w:rsidRDefault="009F34ED" w:rsidP="00DA34D9">
            <w:pPr>
              <w:jc w:val="left"/>
              <w:rPr>
                <w:rFonts w:ascii="Arial" w:hAnsi="Arial" w:cs="Arial"/>
                <w:b/>
                <w:sz w:val="18"/>
                <w:szCs w:val="18"/>
                <w:lang w:eastAsia="ar-SA"/>
              </w:rPr>
            </w:pPr>
            <w:r w:rsidRPr="004C2D2D">
              <w:rPr>
                <w:rFonts w:ascii="Arial" w:hAnsi="Arial" w:cs="Arial"/>
                <w:b/>
                <w:sz w:val="18"/>
                <w:szCs w:val="18"/>
                <w:lang w:eastAsia="ar-SA"/>
              </w:rPr>
              <w:t xml:space="preserve">Prestations de </w:t>
            </w:r>
            <w:r>
              <w:rPr>
                <w:rFonts w:ascii="Arial" w:hAnsi="Arial" w:cs="Arial"/>
                <w:b/>
                <w:sz w:val="18"/>
                <w:szCs w:val="18"/>
                <w:lang w:eastAsia="ar-SA"/>
              </w:rPr>
              <w:t xml:space="preserve">préparation de commande </w:t>
            </w:r>
            <w:r w:rsidRPr="004C2D2D">
              <w:rPr>
                <w:rFonts w:ascii="Arial" w:hAnsi="Arial" w:cs="Arial"/>
                <w:b/>
                <w:sz w:val="18"/>
                <w:szCs w:val="18"/>
                <w:lang w:eastAsia="ar-SA"/>
              </w:rPr>
              <w:t>en température</w:t>
            </w:r>
            <w:r>
              <w:rPr>
                <w:rFonts w:ascii="Arial" w:hAnsi="Arial" w:cs="Arial"/>
                <w:b/>
                <w:sz w:val="18"/>
                <w:szCs w:val="18"/>
                <w:lang w:eastAsia="ar-SA"/>
              </w:rPr>
              <w:t xml:space="preserve"> </w:t>
            </w:r>
            <w:r w:rsidRPr="004C2D2D">
              <w:rPr>
                <w:rFonts w:ascii="Arial" w:hAnsi="Arial" w:cs="Arial"/>
                <w:b/>
                <w:sz w:val="18"/>
                <w:szCs w:val="18"/>
                <w:lang w:eastAsia="ar-SA"/>
              </w:rPr>
              <w:t>+2°C/+8°C</w:t>
            </w:r>
          </w:p>
        </w:tc>
        <w:tc>
          <w:tcPr>
            <w:tcW w:w="865" w:type="pct"/>
            <w:tcBorders>
              <w:top w:val="single" w:sz="8" w:space="0" w:color="auto"/>
              <w:left w:val="single" w:sz="12" w:space="0" w:color="auto"/>
              <w:bottom w:val="single" w:sz="8" w:space="0" w:color="auto"/>
              <w:right w:val="single" w:sz="12" w:space="0" w:color="auto"/>
            </w:tcBorders>
            <w:shd w:val="clear" w:color="auto" w:fill="B6DDE8" w:themeFill="accent5" w:themeFillTint="66"/>
            <w:vAlign w:val="center"/>
          </w:tcPr>
          <w:p w14:paraId="55F3CD78" w14:textId="600C63B7" w:rsidR="00DA34D9" w:rsidRPr="008F1CE4" w:rsidRDefault="009F34ED" w:rsidP="00DA34D9">
            <w:pPr>
              <w:keepNext/>
              <w:keepLines/>
              <w:spacing w:before="120"/>
              <w:ind w:firstLine="284"/>
              <w:jc w:val="center"/>
              <w:rPr>
                <w:rFonts w:ascii="Arial" w:hAnsi="Arial" w:cs="Arial"/>
                <w:sz w:val="18"/>
                <w:szCs w:val="18"/>
              </w:rPr>
            </w:pPr>
            <w:r>
              <w:rPr>
                <w:rFonts w:ascii="Arial" w:hAnsi="Arial" w:cs="Arial"/>
                <w:sz w:val="18"/>
                <w:szCs w:val="18"/>
              </w:rPr>
              <w:t>18</w:t>
            </w:r>
            <w:r w:rsidR="00DA34D9" w:rsidRPr="008F1CE4">
              <w:rPr>
                <w:rFonts w:ascii="Arial" w:hAnsi="Arial" w:cs="Arial"/>
                <w:sz w:val="18"/>
                <w:szCs w:val="18"/>
              </w:rPr>
              <w:t>%</w:t>
            </w:r>
          </w:p>
        </w:tc>
      </w:tr>
      <w:tr w:rsidR="00DA34D9" w:rsidRPr="008F1CE4" w14:paraId="704A694B" w14:textId="77777777" w:rsidTr="00562BCD">
        <w:trPr>
          <w:trHeight w:val="117"/>
          <w:jc w:val="center"/>
        </w:trPr>
        <w:tc>
          <w:tcPr>
            <w:tcW w:w="906" w:type="pct"/>
            <w:vMerge/>
            <w:tcBorders>
              <w:top w:val="single" w:sz="2" w:space="0" w:color="auto"/>
              <w:left w:val="single" w:sz="18" w:space="0" w:color="auto"/>
              <w:bottom w:val="single" w:sz="12" w:space="0" w:color="auto"/>
              <w:right w:val="single" w:sz="2" w:space="0" w:color="auto"/>
            </w:tcBorders>
            <w:shd w:val="pct5" w:color="auto" w:fill="auto"/>
            <w:vAlign w:val="center"/>
          </w:tcPr>
          <w:p w14:paraId="7A3D4141"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12" w:space="0" w:color="auto"/>
              <w:right w:val="single" w:sz="12" w:space="0" w:color="auto"/>
            </w:tcBorders>
            <w:shd w:val="pct5" w:color="auto" w:fill="auto"/>
            <w:vAlign w:val="center"/>
          </w:tcPr>
          <w:p w14:paraId="1AFD6096"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8" w:space="0" w:color="auto"/>
              <w:right w:val="single" w:sz="12" w:space="0" w:color="auto"/>
            </w:tcBorders>
            <w:shd w:val="clear" w:color="auto" w:fill="DAEEF3" w:themeFill="accent5" w:themeFillTint="33"/>
          </w:tcPr>
          <w:p w14:paraId="056F2BA5" w14:textId="534BAAA7" w:rsidR="00DA34D9" w:rsidRPr="008F1CE4" w:rsidRDefault="009F34ED" w:rsidP="00DA34D9">
            <w:pPr>
              <w:suppressAutoHyphens/>
              <w:rPr>
                <w:rFonts w:ascii="Arial" w:hAnsi="Arial" w:cs="Arial"/>
                <w:b/>
                <w:sz w:val="18"/>
                <w:szCs w:val="18"/>
                <w:lang w:eastAsia="ar-SA"/>
              </w:rPr>
            </w:pPr>
            <w:r w:rsidRPr="009F34ED">
              <w:rPr>
                <w:rFonts w:ascii="Arial" w:hAnsi="Arial" w:cs="Arial"/>
                <w:b/>
                <w:sz w:val="18"/>
                <w:szCs w:val="18"/>
                <w:lang w:eastAsia="ar-SA"/>
              </w:rPr>
              <w:t>Prestations de réception et de stockage en</w:t>
            </w:r>
            <w:r>
              <w:rPr>
                <w:rFonts w:ascii="Arial" w:hAnsi="Arial" w:cs="Arial"/>
                <w:b/>
                <w:sz w:val="18"/>
                <w:szCs w:val="18"/>
                <w:lang w:eastAsia="ar-SA"/>
              </w:rPr>
              <w:t xml:space="preserve"> ambiant et </w:t>
            </w:r>
            <w:r w:rsidRPr="009F34ED">
              <w:rPr>
                <w:rFonts w:ascii="Arial" w:hAnsi="Arial" w:cs="Arial"/>
                <w:b/>
                <w:sz w:val="18"/>
                <w:szCs w:val="18"/>
                <w:lang w:eastAsia="ar-SA"/>
              </w:rPr>
              <w:t>température</w:t>
            </w:r>
            <w:r>
              <w:rPr>
                <w:rFonts w:ascii="Arial" w:hAnsi="Arial" w:cs="Arial"/>
                <w:b/>
                <w:sz w:val="18"/>
                <w:szCs w:val="18"/>
                <w:lang w:eastAsia="ar-SA"/>
              </w:rPr>
              <w:t xml:space="preserve"> dirigée 15</w:t>
            </w:r>
            <w:r w:rsidRPr="009F34ED">
              <w:rPr>
                <w:rFonts w:ascii="Arial" w:hAnsi="Arial" w:cs="Arial"/>
                <w:b/>
                <w:sz w:val="18"/>
                <w:szCs w:val="18"/>
                <w:lang w:eastAsia="ar-SA"/>
              </w:rPr>
              <w:t>°C/</w:t>
            </w:r>
            <w:r>
              <w:rPr>
                <w:rFonts w:ascii="Arial" w:hAnsi="Arial" w:cs="Arial"/>
                <w:b/>
                <w:sz w:val="18"/>
                <w:szCs w:val="18"/>
                <w:lang w:eastAsia="ar-SA"/>
              </w:rPr>
              <w:t>25</w:t>
            </w:r>
            <w:r w:rsidRPr="009F34ED">
              <w:rPr>
                <w:rFonts w:ascii="Arial" w:hAnsi="Arial" w:cs="Arial"/>
                <w:b/>
                <w:sz w:val="18"/>
                <w:szCs w:val="18"/>
                <w:lang w:eastAsia="ar-SA"/>
              </w:rPr>
              <w:t>°C</w:t>
            </w:r>
          </w:p>
        </w:tc>
        <w:tc>
          <w:tcPr>
            <w:tcW w:w="865" w:type="pct"/>
            <w:tcBorders>
              <w:top w:val="single" w:sz="8" w:space="0" w:color="auto"/>
              <w:left w:val="single" w:sz="12" w:space="0" w:color="auto"/>
              <w:bottom w:val="single" w:sz="8" w:space="0" w:color="auto"/>
              <w:right w:val="single" w:sz="12" w:space="0" w:color="auto"/>
            </w:tcBorders>
            <w:shd w:val="clear" w:color="auto" w:fill="DAEEF3" w:themeFill="accent5" w:themeFillTint="33"/>
            <w:vAlign w:val="center"/>
          </w:tcPr>
          <w:p w14:paraId="14EA018E" w14:textId="23FA1E69" w:rsidR="00DA34D9" w:rsidRPr="008F1CE4"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1</w:t>
            </w:r>
            <w:r w:rsidR="009F34ED">
              <w:rPr>
                <w:rFonts w:ascii="Arial" w:hAnsi="Arial" w:cs="Arial"/>
                <w:sz w:val="18"/>
                <w:szCs w:val="18"/>
              </w:rPr>
              <w:t>2</w:t>
            </w:r>
            <w:r w:rsidRPr="008F1CE4">
              <w:rPr>
                <w:rFonts w:ascii="Arial" w:hAnsi="Arial" w:cs="Arial"/>
                <w:sz w:val="18"/>
                <w:szCs w:val="18"/>
              </w:rPr>
              <w:t>%</w:t>
            </w:r>
          </w:p>
        </w:tc>
      </w:tr>
      <w:tr w:rsidR="00DA34D9" w:rsidRPr="008F1CE4" w14:paraId="4FE4A20F" w14:textId="77777777" w:rsidTr="00562BCD">
        <w:trPr>
          <w:trHeight w:val="117"/>
          <w:jc w:val="center"/>
        </w:trPr>
        <w:tc>
          <w:tcPr>
            <w:tcW w:w="906" w:type="pct"/>
            <w:vMerge/>
            <w:tcBorders>
              <w:top w:val="single" w:sz="2" w:space="0" w:color="auto"/>
              <w:left w:val="single" w:sz="18" w:space="0" w:color="auto"/>
              <w:bottom w:val="single" w:sz="12" w:space="0" w:color="auto"/>
              <w:right w:val="single" w:sz="2" w:space="0" w:color="auto"/>
            </w:tcBorders>
            <w:shd w:val="pct5" w:color="auto" w:fill="auto"/>
            <w:vAlign w:val="center"/>
          </w:tcPr>
          <w:p w14:paraId="71B651BD"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12" w:space="0" w:color="auto"/>
              <w:right w:val="single" w:sz="12" w:space="0" w:color="auto"/>
            </w:tcBorders>
            <w:shd w:val="pct5" w:color="auto" w:fill="auto"/>
            <w:vAlign w:val="center"/>
          </w:tcPr>
          <w:p w14:paraId="7A6AA449"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8" w:space="0" w:color="auto"/>
              <w:right w:val="single" w:sz="12" w:space="0" w:color="auto"/>
            </w:tcBorders>
            <w:shd w:val="clear" w:color="auto" w:fill="B6DDE8" w:themeFill="accent5" w:themeFillTint="66"/>
          </w:tcPr>
          <w:p w14:paraId="682D829F" w14:textId="33CE5130" w:rsidR="00DA34D9" w:rsidRPr="008F1CE4" w:rsidRDefault="00555344" w:rsidP="00DA34D9">
            <w:pPr>
              <w:jc w:val="left"/>
              <w:rPr>
                <w:rFonts w:ascii="Arial" w:hAnsi="Arial" w:cs="Arial"/>
                <w:b/>
                <w:sz w:val="18"/>
                <w:szCs w:val="18"/>
                <w:lang w:eastAsia="ar-SA"/>
              </w:rPr>
            </w:pPr>
            <w:r w:rsidRPr="00555344">
              <w:rPr>
                <w:rFonts w:ascii="Arial" w:hAnsi="Arial" w:cs="Arial"/>
                <w:b/>
                <w:sz w:val="18"/>
                <w:szCs w:val="18"/>
                <w:lang w:eastAsia="ar-SA"/>
              </w:rPr>
              <w:t xml:space="preserve">Prestations de préparation de commande </w:t>
            </w:r>
            <w:r w:rsidR="009F34ED">
              <w:rPr>
                <w:rFonts w:ascii="Arial" w:hAnsi="Arial" w:cs="Arial"/>
                <w:b/>
                <w:sz w:val="18"/>
                <w:szCs w:val="18"/>
                <w:lang w:eastAsia="ar-SA"/>
              </w:rPr>
              <w:t xml:space="preserve">en </w:t>
            </w:r>
            <w:r w:rsidRPr="00555344">
              <w:rPr>
                <w:rFonts w:ascii="Arial" w:hAnsi="Arial" w:cs="Arial"/>
                <w:b/>
                <w:sz w:val="18"/>
                <w:szCs w:val="18"/>
                <w:lang w:eastAsia="ar-SA"/>
              </w:rPr>
              <w:t>ambiant et température dirigée</w:t>
            </w:r>
            <w:r w:rsidR="009F34ED">
              <w:rPr>
                <w:rFonts w:ascii="Arial" w:hAnsi="Arial" w:cs="Arial"/>
                <w:b/>
                <w:sz w:val="18"/>
                <w:szCs w:val="18"/>
                <w:lang w:eastAsia="ar-SA"/>
              </w:rPr>
              <w:t xml:space="preserve"> 15</w:t>
            </w:r>
            <w:r w:rsidR="009F34ED" w:rsidRPr="009F34ED">
              <w:rPr>
                <w:rFonts w:ascii="Arial" w:hAnsi="Arial" w:cs="Arial"/>
                <w:b/>
                <w:sz w:val="18"/>
                <w:szCs w:val="18"/>
                <w:lang w:eastAsia="ar-SA"/>
              </w:rPr>
              <w:t>°C/</w:t>
            </w:r>
            <w:r w:rsidR="009F34ED">
              <w:rPr>
                <w:rFonts w:ascii="Arial" w:hAnsi="Arial" w:cs="Arial"/>
                <w:b/>
                <w:sz w:val="18"/>
                <w:szCs w:val="18"/>
                <w:lang w:eastAsia="ar-SA"/>
              </w:rPr>
              <w:t>25</w:t>
            </w:r>
            <w:r w:rsidR="009F34ED" w:rsidRPr="009F34ED">
              <w:rPr>
                <w:rFonts w:ascii="Arial" w:hAnsi="Arial" w:cs="Arial"/>
                <w:b/>
                <w:sz w:val="18"/>
                <w:szCs w:val="18"/>
                <w:lang w:eastAsia="ar-SA"/>
              </w:rPr>
              <w:t>°C</w:t>
            </w:r>
          </w:p>
        </w:tc>
        <w:tc>
          <w:tcPr>
            <w:tcW w:w="865" w:type="pct"/>
            <w:tcBorders>
              <w:top w:val="single" w:sz="8" w:space="0" w:color="auto"/>
              <w:left w:val="single" w:sz="12" w:space="0" w:color="auto"/>
              <w:bottom w:val="single" w:sz="8" w:space="0" w:color="auto"/>
              <w:right w:val="single" w:sz="12" w:space="0" w:color="auto"/>
            </w:tcBorders>
            <w:shd w:val="clear" w:color="auto" w:fill="B6DDE8" w:themeFill="accent5" w:themeFillTint="66"/>
            <w:vAlign w:val="center"/>
          </w:tcPr>
          <w:p w14:paraId="34F90293" w14:textId="58DD4CB0" w:rsidR="00DA34D9" w:rsidRPr="008F1CE4" w:rsidRDefault="004C2D2D" w:rsidP="00DA34D9">
            <w:pPr>
              <w:keepNext/>
              <w:keepLines/>
              <w:spacing w:before="120"/>
              <w:ind w:firstLine="284"/>
              <w:jc w:val="center"/>
              <w:rPr>
                <w:rFonts w:ascii="Arial" w:hAnsi="Arial" w:cs="Arial"/>
                <w:sz w:val="18"/>
                <w:szCs w:val="18"/>
              </w:rPr>
            </w:pPr>
            <w:r>
              <w:rPr>
                <w:rFonts w:ascii="Arial" w:hAnsi="Arial" w:cs="Arial"/>
                <w:sz w:val="18"/>
                <w:szCs w:val="18"/>
              </w:rPr>
              <w:t>1</w:t>
            </w:r>
            <w:r w:rsidR="009F34ED">
              <w:rPr>
                <w:rFonts w:ascii="Arial" w:hAnsi="Arial" w:cs="Arial"/>
                <w:sz w:val="18"/>
                <w:szCs w:val="18"/>
              </w:rPr>
              <w:t>2</w:t>
            </w:r>
            <w:r w:rsidR="00DA34D9" w:rsidRPr="008F1CE4">
              <w:rPr>
                <w:rFonts w:ascii="Arial" w:hAnsi="Arial" w:cs="Arial"/>
                <w:sz w:val="18"/>
                <w:szCs w:val="18"/>
              </w:rPr>
              <w:t>%</w:t>
            </w:r>
          </w:p>
        </w:tc>
      </w:tr>
      <w:tr w:rsidR="00DA34D9" w:rsidRPr="008F1CE4" w14:paraId="347EFDE4" w14:textId="77777777" w:rsidTr="00562BCD">
        <w:trPr>
          <w:trHeight w:val="117"/>
          <w:jc w:val="center"/>
        </w:trPr>
        <w:tc>
          <w:tcPr>
            <w:tcW w:w="906" w:type="pct"/>
            <w:vMerge/>
            <w:tcBorders>
              <w:top w:val="single" w:sz="2" w:space="0" w:color="auto"/>
              <w:left w:val="single" w:sz="18" w:space="0" w:color="auto"/>
              <w:bottom w:val="single" w:sz="12" w:space="0" w:color="auto"/>
              <w:right w:val="single" w:sz="2" w:space="0" w:color="auto"/>
            </w:tcBorders>
            <w:shd w:val="pct5" w:color="auto" w:fill="auto"/>
            <w:vAlign w:val="center"/>
          </w:tcPr>
          <w:p w14:paraId="1129FF6E"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12" w:space="0" w:color="auto"/>
              <w:right w:val="single" w:sz="12" w:space="0" w:color="auto"/>
            </w:tcBorders>
            <w:shd w:val="pct5" w:color="auto" w:fill="auto"/>
            <w:vAlign w:val="center"/>
          </w:tcPr>
          <w:p w14:paraId="1338DA9B"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8" w:space="0" w:color="auto"/>
              <w:right w:val="single" w:sz="12" w:space="0" w:color="auto"/>
            </w:tcBorders>
            <w:shd w:val="clear" w:color="auto" w:fill="DAEEF3" w:themeFill="accent5" w:themeFillTint="33"/>
          </w:tcPr>
          <w:p w14:paraId="07273644" w14:textId="33E3F4C6" w:rsidR="00DA34D9" w:rsidRPr="008F1CE4" w:rsidRDefault="00555344" w:rsidP="00DA34D9">
            <w:pPr>
              <w:jc w:val="left"/>
              <w:rPr>
                <w:rFonts w:ascii="Arial" w:hAnsi="Arial" w:cs="Arial"/>
                <w:b/>
                <w:sz w:val="18"/>
                <w:szCs w:val="18"/>
                <w:lang w:eastAsia="ar-SA"/>
              </w:rPr>
            </w:pPr>
            <w:r w:rsidRPr="00555344">
              <w:rPr>
                <w:rFonts w:ascii="Arial" w:hAnsi="Arial" w:cs="Arial"/>
                <w:b/>
                <w:sz w:val="18"/>
                <w:szCs w:val="18"/>
                <w:lang w:eastAsia="ar-SA"/>
              </w:rPr>
              <w:t>Prestations annexes et Heure de régie à l'unité logistique</w:t>
            </w:r>
          </w:p>
        </w:tc>
        <w:tc>
          <w:tcPr>
            <w:tcW w:w="865" w:type="pct"/>
            <w:tcBorders>
              <w:top w:val="single" w:sz="8" w:space="0" w:color="auto"/>
              <w:left w:val="single" w:sz="12" w:space="0" w:color="auto"/>
              <w:bottom w:val="single" w:sz="8" w:space="0" w:color="auto"/>
              <w:right w:val="single" w:sz="12" w:space="0" w:color="auto"/>
            </w:tcBorders>
            <w:shd w:val="clear" w:color="auto" w:fill="DAEEF3" w:themeFill="accent5" w:themeFillTint="33"/>
            <w:vAlign w:val="center"/>
          </w:tcPr>
          <w:p w14:paraId="06598CE6" w14:textId="77777777" w:rsidR="00DA34D9" w:rsidRPr="008F1CE4"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10%</w:t>
            </w:r>
          </w:p>
        </w:tc>
      </w:tr>
      <w:tr w:rsidR="00DA34D9" w:rsidRPr="008F1CE4" w14:paraId="0ED374D4" w14:textId="77777777" w:rsidTr="00562BCD">
        <w:trPr>
          <w:trHeight w:val="117"/>
          <w:jc w:val="center"/>
        </w:trPr>
        <w:tc>
          <w:tcPr>
            <w:tcW w:w="906" w:type="pct"/>
            <w:vMerge/>
            <w:tcBorders>
              <w:top w:val="single" w:sz="2" w:space="0" w:color="auto"/>
              <w:left w:val="single" w:sz="18" w:space="0" w:color="auto"/>
              <w:bottom w:val="single" w:sz="2" w:space="0" w:color="auto"/>
              <w:right w:val="single" w:sz="2" w:space="0" w:color="auto"/>
            </w:tcBorders>
            <w:shd w:val="pct5" w:color="auto" w:fill="auto"/>
            <w:vAlign w:val="center"/>
          </w:tcPr>
          <w:p w14:paraId="06DEDF5C" w14:textId="77777777" w:rsidR="00DA34D9" w:rsidRPr="008F1CE4" w:rsidRDefault="00DA34D9" w:rsidP="00DA34D9">
            <w:pPr>
              <w:keepNext/>
              <w:keepLines/>
              <w:suppressAutoHyphens/>
              <w:spacing w:before="120"/>
              <w:ind w:firstLine="284"/>
              <w:jc w:val="center"/>
              <w:rPr>
                <w:rFonts w:ascii="Arial" w:hAnsi="Arial" w:cs="Arial"/>
                <w:color w:val="FF0000"/>
                <w:sz w:val="18"/>
                <w:szCs w:val="18"/>
              </w:rPr>
            </w:pPr>
          </w:p>
        </w:tc>
        <w:tc>
          <w:tcPr>
            <w:tcW w:w="786" w:type="pct"/>
            <w:vMerge/>
            <w:tcBorders>
              <w:top w:val="single" w:sz="2" w:space="0" w:color="auto"/>
              <w:left w:val="single" w:sz="2" w:space="0" w:color="auto"/>
              <w:bottom w:val="single" w:sz="2" w:space="0" w:color="auto"/>
              <w:right w:val="single" w:sz="12" w:space="0" w:color="auto"/>
            </w:tcBorders>
            <w:shd w:val="pct5" w:color="auto" w:fill="auto"/>
            <w:vAlign w:val="center"/>
          </w:tcPr>
          <w:p w14:paraId="2F2B837F" w14:textId="77777777" w:rsidR="00DA34D9" w:rsidRPr="008F1CE4" w:rsidRDefault="00DA34D9" w:rsidP="00DA34D9">
            <w:pPr>
              <w:keepNext/>
              <w:keepLines/>
              <w:suppressAutoHyphens/>
              <w:spacing w:before="120"/>
              <w:ind w:firstLine="284"/>
              <w:jc w:val="center"/>
              <w:rPr>
                <w:rFonts w:ascii="Arial" w:hAnsi="Arial" w:cs="Arial"/>
                <w:sz w:val="18"/>
                <w:szCs w:val="18"/>
              </w:rPr>
            </w:pPr>
          </w:p>
        </w:tc>
        <w:tc>
          <w:tcPr>
            <w:tcW w:w="2443" w:type="pct"/>
            <w:tcBorders>
              <w:top w:val="single" w:sz="8" w:space="0" w:color="auto"/>
              <w:left w:val="single" w:sz="12" w:space="0" w:color="auto"/>
              <w:bottom w:val="single" w:sz="2" w:space="0" w:color="auto"/>
              <w:right w:val="single" w:sz="12" w:space="0" w:color="auto"/>
            </w:tcBorders>
            <w:shd w:val="clear" w:color="auto" w:fill="B6DDE8" w:themeFill="accent5" w:themeFillTint="66"/>
          </w:tcPr>
          <w:p w14:paraId="33606605" w14:textId="79F46321" w:rsidR="00DA34D9" w:rsidRPr="008F1CE4" w:rsidRDefault="00555344" w:rsidP="00DA34D9">
            <w:pPr>
              <w:jc w:val="left"/>
              <w:rPr>
                <w:rFonts w:ascii="Arial" w:hAnsi="Arial" w:cs="Arial"/>
                <w:b/>
                <w:sz w:val="18"/>
                <w:szCs w:val="18"/>
                <w:lang w:eastAsia="ar-SA"/>
              </w:rPr>
            </w:pPr>
            <w:r w:rsidRPr="00555344">
              <w:rPr>
                <w:rFonts w:ascii="Arial" w:hAnsi="Arial" w:cs="Arial"/>
                <w:b/>
                <w:sz w:val="18"/>
                <w:szCs w:val="18"/>
                <w:lang w:eastAsia="ar-SA"/>
              </w:rPr>
              <w:t xml:space="preserve">Transport </w:t>
            </w:r>
            <w:r w:rsidR="009F34ED">
              <w:rPr>
                <w:rFonts w:ascii="Arial" w:hAnsi="Arial" w:cs="Arial"/>
                <w:b/>
                <w:sz w:val="18"/>
                <w:szCs w:val="18"/>
                <w:lang w:eastAsia="ar-SA"/>
              </w:rPr>
              <w:t>dédié : fret dédié ambiant et en température dirigée 15°C/25°C et +2°C/+8°C</w:t>
            </w:r>
          </w:p>
        </w:tc>
        <w:tc>
          <w:tcPr>
            <w:tcW w:w="865" w:type="pct"/>
            <w:tcBorders>
              <w:top w:val="single" w:sz="8" w:space="0" w:color="auto"/>
              <w:left w:val="single" w:sz="12" w:space="0" w:color="auto"/>
              <w:bottom w:val="single" w:sz="2" w:space="0" w:color="auto"/>
              <w:right w:val="single" w:sz="12" w:space="0" w:color="auto"/>
            </w:tcBorders>
            <w:shd w:val="clear" w:color="auto" w:fill="B6DDE8" w:themeFill="accent5" w:themeFillTint="66"/>
            <w:vAlign w:val="center"/>
          </w:tcPr>
          <w:p w14:paraId="1436A137" w14:textId="77777777" w:rsidR="00DA34D9" w:rsidRPr="008F1CE4" w:rsidRDefault="00DA34D9" w:rsidP="00DA34D9">
            <w:pPr>
              <w:keepNext/>
              <w:keepLines/>
              <w:spacing w:before="120"/>
              <w:ind w:firstLine="284"/>
              <w:jc w:val="center"/>
              <w:rPr>
                <w:rFonts w:ascii="Arial" w:hAnsi="Arial" w:cs="Arial"/>
                <w:sz w:val="18"/>
                <w:szCs w:val="18"/>
              </w:rPr>
            </w:pPr>
            <w:r w:rsidRPr="008F1CE4">
              <w:rPr>
                <w:rFonts w:ascii="Arial" w:hAnsi="Arial" w:cs="Arial"/>
                <w:sz w:val="18"/>
                <w:szCs w:val="18"/>
              </w:rPr>
              <w:t>10%</w:t>
            </w:r>
          </w:p>
        </w:tc>
      </w:tr>
    </w:tbl>
    <w:p w14:paraId="620E621E" w14:textId="3B35426E" w:rsidR="000402D8" w:rsidRDefault="000402D8" w:rsidP="004E3FEB">
      <w:pPr>
        <w:pStyle w:val="texte1"/>
        <w:shd w:val="clear" w:color="auto" w:fill="FFFFFF"/>
        <w:spacing w:after="0"/>
        <w:ind w:right="40"/>
        <w:rPr>
          <w:rFonts w:ascii="Arial" w:hAnsi="Arial" w:cs="Arial"/>
          <w:sz w:val="22"/>
          <w:szCs w:val="22"/>
        </w:rPr>
      </w:pPr>
    </w:p>
    <w:p w14:paraId="05423BB9" w14:textId="5BF1BA2B" w:rsidR="000C7C1D" w:rsidRDefault="000C7C1D" w:rsidP="004E3FEB">
      <w:pPr>
        <w:pStyle w:val="texte1"/>
        <w:shd w:val="clear" w:color="auto" w:fill="FFFFFF"/>
        <w:spacing w:after="0"/>
        <w:ind w:right="40"/>
        <w:rPr>
          <w:rFonts w:ascii="Arial" w:hAnsi="Arial" w:cs="Arial"/>
          <w:sz w:val="22"/>
          <w:szCs w:val="22"/>
        </w:rPr>
      </w:pPr>
    </w:p>
    <w:p w14:paraId="3FF79075" w14:textId="77777777" w:rsidR="00413D4C" w:rsidRDefault="00413D4C" w:rsidP="004E3FEB">
      <w:pPr>
        <w:pStyle w:val="texte1"/>
        <w:shd w:val="clear" w:color="auto" w:fill="FFFFFF"/>
        <w:spacing w:after="0"/>
        <w:ind w:right="40"/>
        <w:rPr>
          <w:rFonts w:ascii="Arial" w:hAnsi="Arial" w:cs="Arial"/>
          <w:sz w:val="22"/>
          <w:szCs w:val="22"/>
        </w:rPr>
        <w:sectPr w:rsidR="00413D4C" w:rsidSect="001224E1">
          <w:headerReference w:type="default" r:id="rId15"/>
          <w:footerReference w:type="default" r:id="rId16"/>
          <w:pgSz w:w="11907" w:h="16840" w:code="9"/>
          <w:pgMar w:top="851" w:right="851" w:bottom="1135" w:left="851" w:header="567" w:footer="317" w:gutter="0"/>
          <w:cols w:space="720"/>
        </w:sectPr>
      </w:pPr>
    </w:p>
    <w:p w14:paraId="5CC720E0" w14:textId="77777777" w:rsidR="00413D4C" w:rsidRDefault="00413D4C" w:rsidP="00413D4C">
      <w:pPr>
        <w:pStyle w:val="texte1"/>
        <w:shd w:val="clear" w:color="auto" w:fill="FFFFFF"/>
        <w:spacing w:after="0"/>
        <w:ind w:right="40"/>
        <w:rPr>
          <w:rFonts w:ascii="Arial" w:hAnsi="Arial" w:cs="Arial"/>
          <w:b/>
          <w:bCs/>
          <w:sz w:val="20"/>
          <w:szCs w:val="20"/>
        </w:rPr>
      </w:pPr>
    </w:p>
    <w:p w14:paraId="20220991" w14:textId="56702A3D" w:rsidR="00E025ED" w:rsidRPr="00F33020" w:rsidRDefault="00E025ED" w:rsidP="00E025ED">
      <w:pPr>
        <w:pStyle w:val="Titre1"/>
        <w:rPr>
          <w:rFonts w:ascii="Arial" w:hAnsi="Arial"/>
          <w:sz w:val="24"/>
          <w:szCs w:val="24"/>
        </w:rPr>
      </w:pPr>
      <w:r w:rsidRPr="00F33020">
        <w:rPr>
          <w:rFonts w:ascii="Arial" w:hAnsi="Arial"/>
          <w:sz w:val="24"/>
          <w:szCs w:val="24"/>
        </w:rPr>
        <w:t>description des réponses attendues</w:t>
      </w:r>
    </w:p>
    <w:p w14:paraId="67071BB3" w14:textId="77777777" w:rsidR="00D238A0" w:rsidRDefault="00D238A0" w:rsidP="00D238A0">
      <w:pPr>
        <w:pStyle w:val="Paragraphedeliste"/>
        <w:spacing w:line="259" w:lineRule="auto"/>
        <w:ind w:left="0"/>
        <w:rPr>
          <w:rFonts w:ascii="Arial" w:hAnsi="Arial" w:cs="Arial"/>
          <w:color w:val="000000"/>
          <w:sz w:val="20"/>
          <w:szCs w:val="20"/>
        </w:rPr>
      </w:pPr>
    </w:p>
    <w:p w14:paraId="1697095A" w14:textId="6D25CED8" w:rsidR="005D48FB" w:rsidRPr="00E737FC" w:rsidRDefault="00D238A0" w:rsidP="00E737FC">
      <w:pPr>
        <w:pStyle w:val="Paragraphedeliste"/>
        <w:spacing w:line="259" w:lineRule="auto"/>
        <w:ind w:left="0"/>
        <w:rPr>
          <w:rFonts w:ascii="Arial" w:hAnsi="Arial" w:cs="Arial"/>
          <w:color w:val="000000"/>
          <w:sz w:val="20"/>
          <w:szCs w:val="20"/>
        </w:rPr>
      </w:pPr>
      <w:r w:rsidRPr="00F04E77">
        <w:rPr>
          <w:rFonts w:ascii="Arial" w:hAnsi="Arial" w:cs="Arial"/>
          <w:color w:val="000000"/>
          <w:sz w:val="20"/>
          <w:szCs w:val="20"/>
        </w:rPr>
        <w:t xml:space="preserve">Le candidat indique ci-dessous l’ensemble des moyens mis en œuvre pour l’organisation de la prestation en détaillant </w:t>
      </w:r>
      <w:r>
        <w:rPr>
          <w:rFonts w:ascii="Arial" w:hAnsi="Arial" w:cs="Arial"/>
          <w:color w:val="000000"/>
          <w:sz w:val="20"/>
          <w:szCs w:val="20"/>
        </w:rPr>
        <w:t>les prestations prévues au CCTP.</w:t>
      </w:r>
      <w:r w:rsidR="00F70C87">
        <w:rPr>
          <w:rFonts w:ascii="Arial" w:hAnsi="Arial" w:cs="Arial"/>
          <w:color w:val="000000"/>
          <w:sz w:val="20"/>
          <w:szCs w:val="20"/>
        </w:rPr>
        <w:t xml:space="preserve"> </w:t>
      </w:r>
      <w:r w:rsidR="00476495" w:rsidRPr="00C03C48">
        <w:rPr>
          <w:rFonts w:ascii="Arial" w:eastAsiaTheme="minorHAnsi" w:hAnsi="Arial" w:cs="Arial"/>
          <w:sz w:val="20"/>
          <w:szCs w:val="20"/>
          <w:lang w:eastAsia="en-US"/>
        </w:rPr>
        <w:t>Tout autre élément permettant de juger la qualité de la prestation e</w:t>
      </w:r>
      <w:r w:rsidR="00476495">
        <w:rPr>
          <w:rFonts w:ascii="Arial" w:eastAsiaTheme="minorHAnsi" w:hAnsi="Arial" w:cs="Arial"/>
          <w:sz w:val="20"/>
          <w:szCs w:val="20"/>
          <w:lang w:eastAsia="en-US"/>
        </w:rPr>
        <w:t>s</w:t>
      </w:r>
      <w:r w:rsidR="00476495" w:rsidRPr="00C03C48">
        <w:rPr>
          <w:rFonts w:ascii="Arial" w:eastAsiaTheme="minorHAnsi" w:hAnsi="Arial" w:cs="Arial"/>
          <w:sz w:val="20"/>
          <w:szCs w:val="20"/>
          <w:lang w:eastAsia="en-US"/>
        </w:rPr>
        <w:t>t demandé</w:t>
      </w:r>
      <w:r w:rsidR="00476495">
        <w:rPr>
          <w:rFonts w:ascii="Arial" w:eastAsiaTheme="minorHAnsi" w:hAnsi="Arial" w:cs="Arial"/>
          <w:sz w:val="20"/>
          <w:szCs w:val="20"/>
          <w:lang w:eastAsia="en-US"/>
        </w:rPr>
        <w:t>.</w:t>
      </w:r>
    </w:p>
    <w:tbl>
      <w:tblPr>
        <w:tblW w:w="5190" w:type="pct"/>
        <w:tblCellMar>
          <w:left w:w="70" w:type="dxa"/>
          <w:right w:w="70" w:type="dxa"/>
        </w:tblCellMar>
        <w:tblLook w:val="0000" w:firstRow="0" w:lastRow="0" w:firstColumn="0" w:lastColumn="0" w:noHBand="0" w:noVBand="0"/>
      </w:tblPr>
      <w:tblGrid>
        <w:gridCol w:w="2364"/>
        <w:gridCol w:w="8218"/>
      </w:tblGrid>
      <w:tr w:rsidR="00BD0955" w:rsidRPr="00C03C48" w14:paraId="09474095" w14:textId="77777777" w:rsidTr="003F1DE5">
        <w:trPr>
          <w:trHeight w:val="517"/>
        </w:trPr>
        <w:tc>
          <w:tcPr>
            <w:tcW w:w="1117" w:type="pct"/>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tcPr>
          <w:p w14:paraId="41A8B91F" w14:textId="7D76A3FC" w:rsidR="00E025ED" w:rsidRDefault="00BD0955" w:rsidP="001224E1">
            <w:pPr>
              <w:pStyle w:val="CANBT"/>
              <w:spacing w:after="0"/>
              <w:ind w:firstLine="60"/>
              <w:jc w:val="center"/>
              <w:rPr>
                <w:rFonts w:ascii="Arial" w:hAnsi="Arial" w:cs="Arial"/>
                <w:b/>
              </w:rPr>
            </w:pPr>
            <w:r w:rsidRPr="00C03C48">
              <w:rPr>
                <w:rFonts w:ascii="Arial" w:hAnsi="Arial" w:cs="Arial"/>
                <w:b/>
              </w:rPr>
              <w:t>Critère</w:t>
            </w:r>
            <w:r w:rsidR="003D1700" w:rsidRPr="00C03C48">
              <w:rPr>
                <w:rFonts w:ascii="Arial" w:hAnsi="Arial" w:cs="Arial"/>
                <w:b/>
              </w:rPr>
              <w:t xml:space="preserve"> </w:t>
            </w:r>
            <w:r w:rsidR="008D159C">
              <w:rPr>
                <w:rFonts w:ascii="Arial" w:hAnsi="Arial" w:cs="Arial"/>
                <w:b/>
              </w:rPr>
              <w:t>1</w:t>
            </w:r>
            <w:r w:rsidR="00E025ED">
              <w:rPr>
                <w:rFonts w:ascii="Arial" w:hAnsi="Arial" w:cs="Arial"/>
                <w:b/>
              </w:rPr>
              <w:t xml:space="preserve"> </w:t>
            </w:r>
          </w:p>
          <w:p w14:paraId="3799B3E0" w14:textId="6AB6247F" w:rsidR="008D159C" w:rsidRPr="00C03C48" w:rsidRDefault="00E025ED" w:rsidP="004F00FE">
            <w:pPr>
              <w:pStyle w:val="CANBT"/>
              <w:spacing w:after="0"/>
              <w:ind w:firstLine="60"/>
              <w:jc w:val="center"/>
              <w:rPr>
                <w:rFonts w:ascii="Arial" w:hAnsi="Arial" w:cs="Arial"/>
                <w:b/>
              </w:rPr>
            </w:pPr>
            <w:r>
              <w:rPr>
                <w:rFonts w:ascii="Arial" w:hAnsi="Arial" w:cs="Arial"/>
                <w:b/>
              </w:rPr>
              <w:t xml:space="preserve">Qualité </w:t>
            </w:r>
            <w:r w:rsidR="003D1700" w:rsidRPr="00C03C48">
              <w:rPr>
                <w:rFonts w:ascii="Arial" w:hAnsi="Arial" w:cs="Arial"/>
                <w:b/>
              </w:rPr>
              <w:t>technique</w:t>
            </w:r>
          </w:p>
        </w:tc>
        <w:tc>
          <w:tcPr>
            <w:tcW w:w="3883" w:type="pct"/>
            <w:tcBorders>
              <w:top w:val="single" w:sz="4" w:space="0" w:color="auto"/>
              <w:left w:val="single" w:sz="4" w:space="0" w:color="auto"/>
              <w:bottom w:val="single" w:sz="4" w:space="0" w:color="000000"/>
              <w:right w:val="single" w:sz="4" w:space="0" w:color="auto"/>
            </w:tcBorders>
            <w:shd w:val="clear" w:color="auto" w:fill="DBE5F1" w:themeFill="accent1" w:themeFillTint="33"/>
          </w:tcPr>
          <w:p w14:paraId="19ED578A" w14:textId="77777777" w:rsidR="0072746F" w:rsidRPr="00C03C48" w:rsidRDefault="0072746F" w:rsidP="0072746F">
            <w:pPr>
              <w:pStyle w:val="CANBT"/>
              <w:spacing w:after="0"/>
              <w:ind w:left="64"/>
              <w:jc w:val="center"/>
              <w:rPr>
                <w:rFonts w:ascii="Arial" w:hAnsi="Arial" w:cs="Arial"/>
                <w:b/>
              </w:rPr>
            </w:pPr>
          </w:p>
          <w:p w14:paraId="50A0E363" w14:textId="1B001640" w:rsidR="00BD0955" w:rsidRPr="00C03C48" w:rsidRDefault="00AE1331" w:rsidP="0072746F">
            <w:pPr>
              <w:pStyle w:val="CANBT"/>
              <w:spacing w:after="0"/>
              <w:ind w:left="64"/>
              <w:jc w:val="center"/>
              <w:rPr>
                <w:rFonts w:ascii="Arial" w:hAnsi="Arial" w:cs="Arial"/>
                <w:b/>
              </w:rPr>
            </w:pPr>
            <w:r w:rsidRPr="00C03C48">
              <w:rPr>
                <w:rFonts w:ascii="Arial" w:hAnsi="Arial" w:cs="Arial"/>
                <w:b/>
              </w:rPr>
              <w:t>Description attendue</w:t>
            </w:r>
          </w:p>
          <w:p w14:paraId="1E965BAA" w14:textId="0BC64710" w:rsidR="0072746F" w:rsidRPr="00C03C48" w:rsidRDefault="0072746F" w:rsidP="0072746F">
            <w:pPr>
              <w:pStyle w:val="CANBT"/>
              <w:spacing w:after="0"/>
              <w:ind w:left="64"/>
              <w:jc w:val="center"/>
              <w:rPr>
                <w:rFonts w:ascii="Arial" w:hAnsi="Arial" w:cs="Arial"/>
                <w:b/>
              </w:rPr>
            </w:pPr>
          </w:p>
        </w:tc>
      </w:tr>
      <w:tr w:rsidR="0007617D" w:rsidRPr="00667709" w14:paraId="1098B8A6"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25B80F15" w14:textId="77777777" w:rsidR="0007617D" w:rsidRPr="0007617D" w:rsidRDefault="0007617D" w:rsidP="0007617D">
            <w:pPr>
              <w:overflowPunct w:val="0"/>
              <w:autoSpaceDE w:val="0"/>
              <w:autoSpaceDN w:val="0"/>
              <w:adjustRightInd w:val="0"/>
              <w:spacing w:before="120" w:after="40"/>
              <w:ind w:right="80" w:firstLine="60"/>
              <w:jc w:val="center"/>
              <w:textAlignment w:val="baseline"/>
              <w:rPr>
                <w:rFonts w:ascii="Arial" w:hAnsi="Arial" w:cs="Arial"/>
                <w:b/>
                <w:sz w:val="20"/>
                <w:szCs w:val="20"/>
              </w:rPr>
            </w:pPr>
            <w:r w:rsidRPr="0007617D">
              <w:rPr>
                <w:rFonts w:ascii="Arial" w:hAnsi="Arial" w:cs="Arial"/>
                <w:b/>
                <w:sz w:val="20"/>
                <w:szCs w:val="20"/>
              </w:rPr>
              <w:t>Conditions de mobilisation des stocks :</w:t>
            </w:r>
          </w:p>
          <w:p w14:paraId="0B5AAE46" w14:textId="4A0FBB00" w:rsidR="0007617D" w:rsidRPr="0007617D" w:rsidRDefault="0007617D" w:rsidP="0007617D">
            <w:pPr>
              <w:overflowPunct w:val="0"/>
              <w:autoSpaceDE w:val="0"/>
              <w:autoSpaceDN w:val="0"/>
              <w:adjustRightInd w:val="0"/>
              <w:spacing w:before="120" w:after="40"/>
              <w:ind w:right="80" w:firstLine="60"/>
              <w:jc w:val="center"/>
              <w:textAlignment w:val="baseline"/>
              <w:rPr>
                <w:rFonts w:ascii="Arial" w:hAnsi="Arial" w:cs="Arial"/>
                <w:bCs/>
                <w:sz w:val="20"/>
                <w:szCs w:val="20"/>
              </w:rPr>
            </w:pPr>
            <w:r w:rsidRPr="0007617D">
              <w:rPr>
                <w:rFonts w:ascii="Arial" w:hAnsi="Arial" w:cs="Arial"/>
                <w:bCs/>
                <w:sz w:val="20"/>
                <w:szCs w:val="20"/>
              </w:rPr>
              <w:t>Procédure de mise en alerte (site + transport)</w:t>
            </w:r>
          </w:p>
        </w:tc>
        <w:tc>
          <w:tcPr>
            <w:tcW w:w="3883" w:type="pct"/>
            <w:shd w:val="clear" w:color="auto" w:fill="auto"/>
            <w:vAlign w:val="center"/>
          </w:tcPr>
          <w:p w14:paraId="20DD5C14" w14:textId="77777777" w:rsidR="0007617D" w:rsidRDefault="0007617D" w:rsidP="0007617D">
            <w:pPr>
              <w:pStyle w:val="Paragraphedeliste"/>
              <w:ind w:left="0"/>
              <w:rPr>
                <w:rFonts w:ascii="Arial" w:eastAsia="Calibri" w:hAnsi="Arial" w:cs="Arial"/>
                <w:sz w:val="20"/>
                <w:szCs w:val="20"/>
                <w:lang w:eastAsia="en-US"/>
              </w:rPr>
            </w:pPr>
            <w:r>
              <w:rPr>
                <w:rFonts w:ascii="Arial" w:eastAsia="Calibri" w:hAnsi="Arial" w:cs="Arial"/>
                <w:sz w:val="20"/>
                <w:szCs w:val="20"/>
                <w:lang w:eastAsia="en-US"/>
              </w:rPr>
              <w:t>Décrire :</w:t>
            </w:r>
          </w:p>
          <w:p w14:paraId="67223E0F" w14:textId="77777777" w:rsidR="0007617D" w:rsidRDefault="0007617D" w:rsidP="0007617D">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 xml:space="preserve">La procédure organisationnelle des astreintes : le process de déclenchement à partir d’une alerte </w:t>
            </w:r>
          </w:p>
          <w:p w14:paraId="27B3BAA4" w14:textId="023382FB" w:rsidR="0007617D" w:rsidRDefault="0007617D" w:rsidP="0007617D">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Les acteurs : matrice de communication, numéro de téléphone unique</w:t>
            </w:r>
          </w:p>
          <w:p w14:paraId="350BDC5A" w14:textId="77777777" w:rsidR="0007617D" w:rsidRDefault="0007617D" w:rsidP="0007617D">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Les délais de mise à disposition des stocks</w:t>
            </w:r>
          </w:p>
          <w:p w14:paraId="30DC5AEB" w14:textId="23113A12" w:rsidR="0007617D" w:rsidRDefault="0007617D" w:rsidP="0007617D">
            <w:pPr>
              <w:pStyle w:val="Paragraphedeliste"/>
              <w:ind w:left="0"/>
              <w:rPr>
                <w:rFonts w:ascii="Arial" w:eastAsia="Calibri" w:hAnsi="Arial" w:cs="Arial"/>
                <w:sz w:val="20"/>
                <w:szCs w:val="20"/>
                <w:lang w:eastAsia="en-US"/>
              </w:rPr>
            </w:pPr>
            <w:r w:rsidRPr="00290D18">
              <w:rPr>
                <w:rFonts w:ascii="Arial" w:eastAsia="Calibri" w:hAnsi="Arial" w:cs="Arial"/>
                <w:i/>
                <w:sz w:val="20"/>
                <w:szCs w:val="20"/>
                <w:lang w:eastAsia="en-US"/>
              </w:rPr>
              <w:t xml:space="preserve">L’annexe </w:t>
            </w:r>
            <w:r>
              <w:rPr>
                <w:rFonts w:ascii="Arial" w:eastAsia="Calibri" w:hAnsi="Arial" w:cs="Arial"/>
                <w:i/>
                <w:sz w:val="20"/>
                <w:szCs w:val="20"/>
                <w:lang w:eastAsia="en-US"/>
              </w:rPr>
              <w:t xml:space="preserve">2 </w:t>
            </w:r>
            <w:r w:rsidRPr="00290D18">
              <w:rPr>
                <w:rFonts w:ascii="Arial" w:eastAsia="Calibri" w:hAnsi="Arial" w:cs="Arial"/>
                <w:i/>
                <w:sz w:val="20"/>
                <w:szCs w:val="20"/>
                <w:lang w:eastAsia="en-US"/>
              </w:rPr>
              <w:t>du CCTP doit être renseignée pour compléter la réponse</w:t>
            </w:r>
            <w:r>
              <w:rPr>
                <w:rFonts w:ascii="Arial" w:eastAsia="Calibri" w:hAnsi="Arial" w:cs="Arial"/>
                <w:sz w:val="20"/>
                <w:szCs w:val="20"/>
                <w:lang w:eastAsia="en-US"/>
              </w:rPr>
              <w:t>.</w:t>
            </w:r>
          </w:p>
        </w:tc>
      </w:tr>
      <w:tr w:rsidR="0007617D" w:rsidRPr="00667709" w14:paraId="435BD096"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25CA2569" w14:textId="3174D111" w:rsidR="0007617D" w:rsidRDefault="0007617D" w:rsidP="0007617D">
            <w:pPr>
              <w:jc w:val="center"/>
              <w:rPr>
                <w:rFonts w:ascii="Arial" w:hAnsi="Arial" w:cs="Arial"/>
                <w:b/>
                <w:sz w:val="20"/>
                <w:szCs w:val="20"/>
                <w:lang w:eastAsia="ar-SA"/>
              </w:rPr>
            </w:pPr>
            <w:r w:rsidRPr="000C7C1D">
              <w:rPr>
                <w:rFonts w:ascii="Arial" w:hAnsi="Arial" w:cs="Arial"/>
                <w:b/>
                <w:sz w:val="20"/>
                <w:szCs w:val="20"/>
                <w:lang w:eastAsia="ar-SA"/>
              </w:rPr>
              <w:t>Moyens de maintien température dirigée</w:t>
            </w:r>
            <w:r>
              <w:rPr>
                <w:rFonts w:ascii="Arial" w:hAnsi="Arial" w:cs="Arial"/>
                <w:b/>
                <w:sz w:val="20"/>
                <w:szCs w:val="20"/>
                <w:lang w:eastAsia="ar-SA"/>
              </w:rPr>
              <w:t xml:space="preserve"> +2°C/+8°C dans la chaine de distribution</w:t>
            </w:r>
            <w:r w:rsidRPr="000C7C1D">
              <w:rPr>
                <w:rFonts w:ascii="Arial" w:hAnsi="Arial" w:cs="Arial"/>
                <w:b/>
                <w:sz w:val="20"/>
                <w:szCs w:val="20"/>
                <w:lang w:eastAsia="ar-SA"/>
              </w:rPr>
              <w:t xml:space="preserve"> : </w:t>
            </w:r>
          </w:p>
          <w:p w14:paraId="46B9EFD6" w14:textId="4433F438" w:rsidR="0007617D" w:rsidRPr="0007617D" w:rsidRDefault="0007617D" w:rsidP="0007617D">
            <w:pPr>
              <w:overflowPunct w:val="0"/>
              <w:autoSpaceDE w:val="0"/>
              <w:autoSpaceDN w:val="0"/>
              <w:adjustRightInd w:val="0"/>
              <w:spacing w:before="120" w:after="40"/>
              <w:ind w:right="80" w:firstLine="60"/>
              <w:jc w:val="center"/>
              <w:textAlignment w:val="baseline"/>
              <w:rPr>
                <w:rFonts w:ascii="Arial" w:hAnsi="Arial" w:cs="Arial"/>
                <w:b/>
                <w:sz w:val="20"/>
                <w:szCs w:val="20"/>
              </w:rPr>
            </w:pPr>
            <w:r w:rsidRPr="000C7C1D">
              <w:rPr>
                <w:rFonts w:ascii="Arial" w:hAnsi="Arial" w:cs="Arial"/>
                <w:sz w:val="20"/>
                <w:szCs w:val="20"/>
                <w:lang w:eastAsia="ar-SA"/>
              </w:rPr>
              <w:t>Emballages</w:t>
            </w:r>
            <w:r w:rsidR="003F1DE5">
              <w:rPr>
                <w:rFonts w:ascii="Arial" w:hAnsi="Arial" w:cs="Arial"/>
                <w:sz w:val="20"/>
                <w:szCs w:val="20"/>
                <w:lang w:eastAsia="ar-SA"/>
              </w:rPr>
              <w:t>,</w:t>
            </w:r>
            <w:r w:rsidRPr="000C7C1D">
              <w:rPr>
                <w:rFonts w:ascii="Arial" w:hAnsi="Arial" w:cs="Arial"/>
                <w:sz w:val="20"/>
                <w:szCs w:val="20"/>
                <w:lang w:eastAsia="ar-SA"/>
              </w:rPr>
              <w:t xml:space="preserve"> sondes</w:t>
            </w:r>
            <w:r w:rsidR="003F1DE5">
              <w:rPr>
                <w:rFonts w:ascii="Arial" w:hAnsi="Arial" w:cs="Arial"/>
                <w:sz w:val="20"/>
                <w:szCs w:val="20"/>
                <w:lang w:eastAsia="ar-SA"/>
              </w:rPr>
              <w:t>, véhicules</w:t>
            </w:r>
          </w:p>
        </w:tc>
        <w:tc>
          <w:tcPr>
            <w:tcW w:w="3883" w:type="pct"/>
            <w:shd w:val="clear" w:color="auto" w:fill="auto"/>
            <w:vAlign w:val="center"/>
          </w:tcPr>
          <w:p w14:paraId="1C65E246" w14:textId="77777777" w:rsidR="0007617D" w:rsidRDefault="0007617D" w:rsidP="0007617D">
            <w:pPr>
              <w:pStyle w:val="Paragraphedeliste"/>
              <w:ind w:left="65"/>
              <w:rPr>
                <w:rFonts w:ascii="Arial" w:eastAsia="Calibri" w:hAnsi="Arial" w:cs="Arial"/>
                <w:sz w:val="20"/>
                <w:szCs w:val="20"/>
                <w:lang w:eastAsia="en-US"/>
              </w:rPr>
            </w:pPr>
            <w:r>
              <w:rPr>
                <w:rFonts w:ascii="Arial" w:eastAsia="Calibri" w:hAnsi="Arial" w:cs="Arial"/>
                <w:sz w:val="20"/>
                <w:szCs w:val="20"/>
                <w:lang w:eastAsia="en-US"/>
              </w:rPr>
              <w:t xml:space="preserve">Décrire : </w:t>
            </w:r>
          </w:p>
          <w:p w14:paraId="3B652ADF" w14:textId="77777777" w:rsidR="0007617D" w:rsidRDefault="0007617D" w:rsidP="0007617D">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Les types d’emballage isothermes utilisés, les volumes, leur autonomie, leur qualification, leur amplitude de température</w:t>
            </w:r>
          </w:p>
          <w:p w14:paraId="2D96AF4B" w14:textId="77777777" w:rsidR="0007617D" w:rsidRDefault="0007617D" w:rsidP="0007617D">
            <w:pPr>
              <w:pStyle w:val="Paragraphedeliste"/>
              <w:numPr>
                <w:ilvl w:val="0"/>
                <w:numId w:val="43"/>
              </w:numPr>
              <w:ind w:left="207"/>
              <w:rPr>
                <w:rFonts w:ascii="Arial" w:eastAsia="Calibri" w:hAnsi="Arial" w:cs="Arial"/>
                <w:sz w:val="20"/>
                <w:szCs w:val="20"/>
                <w:lang w:eastAsia="en-US"/>
              </w:rPr>
            </w:pPr>
            <w:r w:rsidRPr="0007617D">
              <w:rPr>
                <w:rFonts w:ascii="Arial" w:eastAsia="Calibri" w:hAnsi="Arial" w:cs="Arial"/>
                <w:sz w:val="20"/>
                <w:szCs w:val="20"/>
                <w:lang w:eastAsia="en-US"/>
              </w:rPr>
              <w:t>Le type de sondes, leur étalonnage</w:t>
            </w:r>
          </w:p>
          <w:p w14:paraId="7956DA30" w14:textId="77777777" w:rsidR="003F1DE5" w:rsidRDefault="003F1DE5" w:rsidP="003F1DE5">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Le type et nombre de véhicules, préciser si le parc véhicules possède des véhicules réfrigérés. Si oui, décrire les conditions de température et si le véhicule a fait l’objet d’une qualification/validation (protocole, cartographie)</w:t>
            </w:r>
          </w:p>
          <w:p w14:paraId="6632BBCF" w14:textId="13FD5C00" w:rsidR="003F1DE5" w:rsidRPr="0007617D" w:rsidRDefault="003F1DE5" w:rsidP="003F1DE5">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Préciser si le transport fait l’objet d’une sous-traitance : si oui, préciser le nom du sous-traitant, les types de véhicules utilisés, s’il existe un contrat de sous-traitance avec un programme d’audits</w:t>
            </w:r>
          </w:p>
        </w:tc>
      </w:tr>
      <w:tr w:rsidR="0007617D" w:rsidRPr="00667709" w14:paraId="1F3370B8"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156306F1" w14:textId="1378115F" w:rsidR="0007617D" w:rsidRPr="0007617D" w:rsidRDefault="0007617D" w:rsidP="0007617D">
            <w:pPr>
              <w:jc w:val="center"/>
              <w:rPr>
                <w:rFonts w:ascii="Arial" w:hAnsi="Arial" w:cs="Arial"/>
                <w:b/>
                <w:sz w:val="20"/>
                <w:szCs w:val="20"/>
                <w:lang w:eastAsia="ar-SA"/>
              </w:rPr>
            </w:pPr>
            <w:r w:rsidRPr="0007617D">
              <w:rPr>
                <w:rFonts w:ascii="Arial" w:hAnsi="Arial" w:cs="Arial"/>
                <w:b/>
                <w:sz w:val="20"/>
                <w:szCs w:val="20"/>
                <w:lang w:eastAsia="ar-SA"/>
              </w:rPr>
              <w:t>Qualification/Validation des locaux +15°C/+25°C</w:t>
            </w:r>
          </w:p>
        </w:tc>
        <w:tc>
          <w:tcPr>
            <w:tcW w:w="3883" w:type="pct"/>
            <w:shd w:val="clear" w:color="auto" w:fill="auto"/>
            <w:vAlign w:val="center"/>
          </w:tcPr>
          <w:p w14:paraId="2CB47B80" w14:textId="77777777" w:rsidR="001348F7" w:rsidRDefault="001348F7" w:rsidP="0007617D">
            <w:pPr>
              <w:pStyle w:val="Paragraphedeliste"/>
              <w:ind w:left="65"/>
              <w:rPr>
                <w:rFonts w:ascii="Arial" w:eastAsia="Calibri" w:hAnsi="Arial" w:cs="Arial"/>
                <w:sz w:val="20"/>
                <w:szCs w:val="20"/>
                <w:lang w:eastAsia="en-US"/>
              </w:rPr>
            </w:pPr>
            <w:r>
              <w:rPr>
                <w:rFonts w:ascii="Arial" w:eastAsia="Calibri" w:hAnsi="Arial" w:cs="Arial"/>
                <w:sz w:val="20"/>
                <w:szCs w:val="20"/>
                <w:lang w:eastAsia="en-US"/>
              </w:rPr>
              <w:t>Transmettre :</w:t>
            </w:r>
          </w:p>
          <w:p w14:paraId="026E46E5" w14:textId="77777777" w:rsidR="0007617D" w:rsidRDefault="001348F7" w:rsidP="001348F7">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 xml:space="preserve"> la cartographie des locaux +15°C/+25°C en précisant la période </w:t>
            </w:r>
          </w:p>
          <w:p w14:paraId="37AB423D" w14:textId="215BB93B" w:rsidR="001348F7" w:rsidRDefault="001348F7" w:rsidP="001348F7">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 xml:space="preserve"> le </w:t>
            </w:r>
            <w:r w:rsidR="00513CFC">
              <w:rPr>
                <w:rFonts w:ascii="Arial" w:eastAsia="Calibri" w:hAnsi="Arial" w:cs="Arial"/>
                <w:sz w:val="20"/>
                <w:szCs w:val="20"/>
                <w:lang w:eastAsia="en-US"/>
              </w:rPr>
              <w:t>rapport final de qualification</w:t>
            </w:r>
          </w:p>
          <w:p w14:paraId="130E1B21" w14:textId="780C2BF8" w:rsidR="00513CFC" w:rsidRDefault="00513CFC" w:rsidP="001348F7">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 xml:space="preserve"> les certificats d’étalonnage des sondes</w:t>
            </w:r>
          </w:p>
        </w:tc>
      </w:tr>
      <w:tr w:rsidR="00513CFC" w:rsidRPr="00667709" w14:paraId="5466BF70"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74283466" w14:textId="2AECA045" w:rsidR="00513CFC" w:rsidRPr="0007617D" w:rsidRDefault="00513CFC" w:rsidP="00513CFC">
            <w:pPr>
              <w:jc w:val="center"/>
              <w:rPr>
                <w:rFonts w:ascii="Arial" w:hAnsi="Arial" w:cs="Arial"/>
                <w:b/>
                <w:sz w:val="20"/>
                <w:szCs w:val="20"/>
                <w:lang w:eastAsia="ar-SA"/>
              </w:rPr>
            </w:pPr>
            <w:r w:rsidRPr="0007617D">
              <w:rPr>
                <w:rFonts w:ascii="Arial" w:hAnsi="Arial" w:cs="Arial"/>
                <w:b/>
                <w:sz w:val="20"/>
                <w:szCs w:val="20"/>
                <w:lang w:eastAsia="ar-SA"/>
              </w:rPr>
              <w:t>Qualification/Validation des équipements (chambre froide) +2°C/+8°C</w:t>
            </w:r>
          </w:p>
        </w:tc>
        <w:tc>
          <w:tcPr>
            <w:tcW w:w="3883" w:type="pct"/>
            <w:shd w:val="clear" w:color="auto" w:fill="auto"/>
            <w:vAlign w:val="center"/>
          </w:tcPr>
          <w:p w14:paraId="456A48C7" w14:textId="77777777" w:rsidR="00513CFC" w:rsidRDefault="00513CFC" w:rsidP="00513CFC">
            <w:pPr>
              <w:pStyle w:val="Paragraphedeliste"/>
              <w:ind w:left="65"/>
              <w:rPr>
                <w:rFonts w:ascii="Arial" w:eastAsia="Calibri" w:hAnsi="Arial" w:cs="Arial"/>
                <w:sz w:val="20"/>
                <w:szCs w:val="20"/>
                <w:lang w:eastAsia="en-US"/>
              </w:rPr>
            </w:pPr>
            <w:r>
              <w:rPr>
                <w:rFonts w:ascii="Arial" w:eastAsia="Calibri" w:hAnsi="Arial" w:cs="Arial"/>
                <w:sz w:val="20"/>
                <w:szCs w:val="20"/>
                <w:lang w:eastAsia="en-US"/>
              </w:rPr>
              <w:t>Transmettre :</w:t>
            </w:r>
          </w:p>
          <w:p w14:paraId="1976D40F" w14:textId="2A4FFF57" w:rsidR="00513CFC" w:rsidRDefault="00513CFC" w:rsidP="00513CFC">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 xml:space="preserve"> la cartographie de la chambre froide +2°C/+8°C en précisant la période </w:t>
            </w:r>
          </w:p>
          <w:p w14:paraId="7A6EF79A" w14:textId="77777777" w:rsidR="00513CFC" w:rsidRDefault="00513CFC" w:rsidP="00513CFC">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 xml:space="preserve"> le rapport final de qualification</w:t>
            </w:r>
          </w:p>
          <w:p w14:paraId="456F2838" w14:textId="0D53F48D" w:rsidR="00513CFC" w:rsidRPr="00513CFC" w:rsidRDefault="00513CFC" w:rsidP="00513CFC">
            <w:pPr>
              <w:pStyle w:val="Paragraphedeliste"/>
              <w:numPr>
                <w:ilvl w:val="0"/>
                <w:numId w:val="43"/>
              </w:numPr>
              <w:tabs>
                <w:tab w:val="left" w:pos="393"/>
              </w:tabs>
              <w:ind w:left="1102" w:hanging="850"/>
              <w:rPr>
                <w:rFonts w:ascii="Arial" w:eastAsia="Calibri" w:hAnsi="Arial" w:cs="Arial"/>
                <w:sz w:val="20"/>
                <w:szCs w:val="20"/>
                <w:lang w:eastAsia="en-US"/>
              </w:rPr>
            </w:pPr>
            <w:r>
              <w:rPr>
                <w:rFonts w:ascii="Arial" w:eastAsia="Calibri" w:hAnsi="Arial" w:cs="Arial"/>
                <w:sz w:val="20"/>
                <w:szCs w:val="20"/>
                <w:lang w:eastAsia="en-US"/>
              </w:rPr>
              <w:t>les certificats d’étalonnage des sondes</w:t>
            </w:r>
          </w:p>
        </w:tc>
      </w:tr>
      <w:tr w:rsidR="00513CFC" w:rsidRPr="00667709" w14:paraId="4A31CCBA"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384D8DE6" w14:textId="77777777" w:rsidR="00513CFC" w:rsidRDefault="00513CFC" w:rsidP="00513CFC">
            <w:pPr>
              <w:jc w:val="center"/>
              <w:rPr>
                <w:rFonts w:ascii="Arial" w:hAnsi="Arial" w:cs="Arial"/>
                <w:bCs/>
                <w:sz w:val="18"/>
                <w:szCs w:val="18"/>
                <w:lang w:eastAsia="ar-SA"/>
              </w:rPr>
            </w:pPr>
            <w:r w:rsidRPr="00422201">
              <w:rPr>
                <w:rFonts w:ascii="Arial" w:hAnsi="Arial" w:cs="Arial"/>
                <w:b/>
                <w:sz w:val="20"/>
                <w:szCs w:val="20"/>
              </w:rPr>
              <w:t>Conditions de stockage</w:t>
            </w:r>
            <w:r w:rsidRPr="00422201">
              <w:rPr>
                <w:rFonts w:ascii="Arial" w:hAnsi="Arial" w:cs="Arial"/>
                <w:sz w:val="20"/>
                <w:szCs w:val="20"/>
              </w:rPr>
              <w:t xml:space="preserve"> </w:t>
            </w:r>
            <w:r w:rsidRPr="00422201">
              <w:rPr>
                <w:rFonts w:ascii="Arial" w:hAnsi="Arial" w:cs="Arial"/>
                <w:b/>
                <w:sz w:val="20"/>
                <w:szCs w:val="20"/>
              </w:rPr>
              <w:t>+2°C/+8°C</w:t>
            </w:r>
            <w:r>
              <w:rPr>
                <w:rFonts w:ascii="Arial" w:hAnsi="Arial" w:cs="Arial"/>
                <w:b/>
                <w:sz w:val="20"/>
                <w:szCs w:val="20"/>
              </w:rPr>
              <w:t> :</w:t>
            </w:r>
            <w:r w:rsidRPr="00422201">
              <w:rPr>
                <w:rFonts w:ascii="Arial" w:hAnsi="Arial" w:cs="Arial"/>
                <w:b/>
                <w:sz w:val="20"/>
                <w:szCs w:val="20"/>
              </w:rPr>
              <w:t xml:space="preserve"> </w:t>
            </w:r>
          </w:p>
          <w:p w14:paraId="01A24E34" w14:textId="77777777" w:rsidR="00513CFC" w:rsidRPr="0007617D" w:rsidRDefault="00513CFC" w:rsidP="00513CFC">
            <w:pPr>
              <w:jc w:val="center"/>
              <w:rPr>
                <w:rFonts w:ascii="Arial" w:hAnsi="Arial" w:cs="Arial"/>
                <w:b/>
                <w:sz w:val="20"/>
                <w:szCs w:val="20"/>
                <w:lang w:eastAsia="ar-SA"/>
              </w:rPr>
            </w:pPr>
          </w:p>
        </w:tc>
        <w:tc>
          <w:tcPr>
            <w:tcW w:w="3883" w:type="pct"/>
            <w:shd w:val="clear" w:color="auto" w:fill="auto"/>
            <w:vAlign w:val="center"/>
          </w:tcPr>
          <w:p w14:paraId="0EBF498A" w14:textId="77777777" w:rsidR="00513CFC" w:rsidRDefault="00513CFC" w:rsidP="00513CFC">
            <w:pPr>
              <w:pStyle w:val="Paragraphedeliste"/>
              <w:ind w:left="0"/>
              <w:rPr>
                <w:rFonts w:ascii="Arial" w:hAnsi="Arial" w:cs="Arial"/>
                <w:sz w:val="20"/>
                <w:szCs w:val="20"/>
              </w:rPr>
            </w:pPr>
            <w:r>
              <w:rPr>
                <w:rFonts w:ascii="Arial" w:hAnsi="Arial" w:cs="Arial"/>
                <w:sz w:val="20"/>
                <w:szCs w:val="20"/>
              </w:rPr>
              <w:t>Décrire :</w:t>
            </w:r>
          </w:p>
          <w:p w14:paraId="5B74EEB3" w14:textId="77777777" w:rsidR="00513CFC" w:rsidRDefault="00513CFC" w:rsidP="00513CFC">
            <w:pPr>
              <w:pStyle w:val="Paragraphedeliste"/>
              <w:numPr>
                <w:ilvl w:val="0"/>
                <w:numId w:val="42"/>
              </w:numPr>
              <w:ind w:left="207"/>
              <w:rPr>
                <w:rFonts w:ascii="Arial" w:hAnsi="Arial" w:cs="Arial"/>
                <w:sz w:val="20"/>
                <w:szCs w:val="20"/>
              </w:rPr>
            </w:pPr>
            <w:r>
              <w:rPr>
                <w:rFonts w:ascii="Arial" w:hAnsi="Arial" w:cs="Arial"/>
                <w:sz w:val="20"/>
                <w:szCs w:val="20"/>
              </w:rPr>
              <w:t>Les équipements de stockage en froid positif : chambre froide (volume)</w:t>
            </w:r>
          </w:p>
          <w:p w14:paraId="2FF63261" w14:textId="77777777" w:rsidR="00513CFC" w:rsidRDefault="00513CFC" w:rsidP="00513CFC">
            <w:pPr>
              <w:pStyle w:val="Paragraphedeliste"/>
              <w:numPr>
                <w:ilvl w:val="0"/>
                <w:numId w:val="42"/>
              </w:numPr>
              <w:ind w:left="207"/>
              <w:rPr>
                <w:rFonts w:ascii="Arial" w:hAnsi="Arial" w:cs="Arial"/>
                <w:sz w:val="20"/>
                <w:szCs w:val="20"/>
              </w:rPr>
            </w:pPr>
            <w:r>
              <w:rPr>
                <w:rFonts w:ascii="Arial" w:hAnsi="Arial" w:cs="Arial"/>
                <w:sz w:val="20"/>
                <w:szCs w:val="20"/>
              </w:rPr>
              <w:t>Les moyens de suivi et d’enregistrement de la température</w:t>
            </w:r>
          </w:p>
          <w:p w14:paraId="3A65728C" w14:textId="1A32E7A4" w:rsidR="00513CFC" w:rsidRPr="000F266D" w:rsidRDefault="00513CFC" w:rsidP="000F266D">
            <w:pPr>
              <w:pStyle w:val="Paragraphedeliste"/>
              <w:numPr>
                <w:ilvl w:val="0"/>
                <w:numId w:val="42"/>
              </w:numPr>
              <w:ind w:left="207"/>
              <w:rPr>
                <w:rFonts w:ascii="Arial" w:hAnsi="Arial" w:cs="Arial"/>
                <w:sz w:val="20"/>
                <w:szCs w:val="20"/>
              </w:rPr>
            </w:pPr>
            <w:r>
              <w:rPr>
                <w:rFonts w:ascii="Arial" w:hAnsi="Arial" w:cs="Arial"/>
                <w:sz w:val="20"/>
                <w:szCs w:val="20"/>
              </w:rPr>
              <w:t xml:space="preserve">Le nombre et le type d’emplacements disponible : palettes, étagères (mètre linéaire), </w:t>
            </w:r>
          </w:p>
          <w:p w14:paraId="60E833E8" w14:textId="77777777" w:rsidR="00513CFC" w:rsidRDefault="00513CFC" w:rsidP="00513CFC">
            <w:pPr>
              <w:pStyle w:val="Paragraphedeliste"/>
              <w:numPr>
                <w:ilvl w:val="0"/>
                <w:numId w:val="42"/>
              </w:numPr>
              <w:ind w:left="207"/>
              <w:rPr>
                <w:rFonts w:ascii="Arial" w:hAnsi="Arial" w:cs="Arial"/>
                <w:sz w:val="20"/>
                <w:szCs w:val="20"/>
              </w:rPr>
            </w:pPr>
            <w:r>
              <w:rPr>
                <w:rFonts w:ascii="Arial" w:hAnsi="Arial" w:cs="Arial"/>
                <w:sz w:val="20"/>
                <w:szCs w:val="20"/>
              </w:rPr>
              <w:t xml:space="preserve">Back-up(s) en cas de panne </w:t>
            </w:r>
          </w:p>
          <w:p w14:paraId="4A9ED3D7" w14:textId="1F78C604" w:rsidR="00513CFC" w:rsidRDefault="00513CFC" w:rsidP="00513CFC">
            <w:pPr>
              <w:pStyle w:val="Paragraphedeliste"/>
              <w:ind w:left="65"/>
              <w:rPr>
                <w:rFonts w:ascii="Arial" w:eastAsia="Calibri" w:hAnsi="Arial" w:cs="Arial"/>
                <w:sz w:val="20"/>
                <w:szCs w:val="20"/>
                <w:lang w:eastAsia="en-US"/>
              </w:rPr>
            </w:pPr>
            <w:r w:rsidRPr="00746CBC">
              <w:rPr>
                <w:rFonts w:ascii="Arial" w:eastAsia="Calibri" w:hAnsi="Arial" w:cs="Arial"/>
                <w:i/>
                <w:sz w:val="20"/>
                <w:szCs w:val="20"/>
                <w:lang w:eastAsia="en-US"/>
              </w:rPr>
              <w:t>Des photos</w:t>
            </w:r>
            <w:r>
              <w:rPr>
                <w:rFonts w:ascii="Arial" w:eastAsia="Calibri" w:hAnsi="Arial" w:cs="Arial"/>
                <w:i/>
                <w:sz w:val="20"/>
                <w:szCs w:val="20"/>
                <w:lang w:eastAsia="en-US"/>
              </w:rPr>
              <w:t>, plans, fiches techniques des équipements (…) seront valorisés</w:t>
            </w:r>
            <w:r w:rsidRPr="00746CBC">
              <w:rPr>
                <w:rFonts w:ascii="Arial" w:eastAsia="Calibri" w:hAnsi="Arial" w:cs="Arial"/>
                <w:i/>
                <w:sz w:val="20"/>
                <w:szCs w:val="20"/>
                <w:lang w:eastAsia="en-US"/>
              </w:rPr>
              <w:t xml:space="preserve"> pour accompagner les réponses</w:t>
            </w:r>
            <w:r>
              <w:rPr>
                <w:rFonts w:ascii="Arial" w:eastAsia="Calibri" w:hAnsi="Arial" w:cs="Arial"/>
                <w:i/>
                <w:sz w:val="20"/>
                <w:szCs w:val="20"/>
                <w:lang w:eastAsia="en-US"/>
              </w:rPr>
              <w:t>.</w:t>
            </w:r>
          </w:p>
        </w:tc>
      </w:tr>
      <w:tr w:rsidR="00513CFC" w:rsidRPr="00667709" w14:paraId="768AABC3"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50C581A2" w14:textId="74920823" w:rsidR="00513CFC" w:rsidRPr="0007617D" w:rsidRDefault="00513CFC" w:rsidP="00513CFC">
            <w:pPr>
              <w:jc w:val="center"/>
              <w:rPr>
                <w:rFonts w:ascii="Arial" w:hAnsi="Arial" w:cs="Arial"/>
                <w:b/>
                <w:sz w:val="20"/>
                <w:szCs w:val="20"/>
              </w:rPr>
            </w:pPr>
            <w:r w:rsidRPr="0007617D">
              <w:rPr>
                <w:rFonts w:ascii="Arial" w:hAnsi="Arial" w:cs="Arial"/>
                <w:b/>
                <w:sz w:val="20"/>
                <w:szCs w:val="20"/>
                <w:lang w:eastAsia="ar-SA"/>
              </w:rPr>
              <w:t>Moyens de maintien en température 15°C/25°C dans la chaine de distribution </w:t>
            </w:r>
            <w:r w:rsidRPr="0007617D">
              <w:rPr>
                <w:rFonts w:ascii="Arial" w:hAnsi="Arial" w:cs="Arial"/>
                <w:bCs/>
                <w:sz w:val="20"/>
                <w:szCs w:val="20"/>
                <w:lang w:eastAsia="ar-SA"/>
              </w:rPr>
              <w:t>: emballages, sondes, véhicules</w:t>
            </w:r>
            <w:r w:rsidRPr="0007617D">
              <w:rPr>
                <w:rFonts w:ascii="Arial" w:hAnsi="Arial" w:cs="Arial"/>
                <w:b/>
                <w:sz w:val="20"/>
                <w:szCs w:val="20"/>
                <w:lang w:eastAsia="ar-SA"/>
              </w:rPr>
              <w:t> </w:t>
            </w:r>
          </w:p>
        </w:tc>
        <w:tc>
          <w:tcPr>
            <w:tcW w:w="3883" w:type="pct"/>
            <w:shd w:val="clear" w:color="auto" w:fill="auto"/>
            <w:vAlign w:val="center"/>
          </w:tcPr>
          <w:p w14:paraId="37A151B6" w14:textId="77777777" w:rsidR="00513CFC" w:rsidRDefault="00513CFC" w:rsidP="00513CFC">
            <w:pPr>
              <w:pStyle w:val="Paragraphedeliste"/>
              <w:ind w:left="65"/>
              <w:rPr>
                <w:rFonts w:ascii="Arial" w:eastAsia="Calibri" w:hAnsi="Arial" w:cs="Arial"/>
                <w:sz w:val="20"/>
                <w:szCs w:val="20"/>
                <w:lang w:eastAsia="en-US"/>
              </w:rPr>
            </w:pPr>
            <w:r>
              <w:rPr>
                <w:rFonts w:ascii="Arial" w:eastAsia="Calibri" w:hAnsi="Arial" w:cs="Arial"/>
                <w:sz w:val="20"/>
                <w:szCs w:val="20"/>
                <w:lang w:eastAsia="en-US"/>
              </w:rPr>
              <w:t xml:space="preserve">Décrire : </w:t>
            </w:r>
          </w:p>
          <w:p w14:paraId="308CA86C" w14:textId="77777777" w:rsidR="00513CFC" w:rsidRDefault="00513CFC" w:rsidP="00513CFC">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Les types d’emballage isothermes utilisés, les volumes, leur autonomie, leur qualification, leur amplitude de température</w:t>
            </w:r>
          </w:p>
          <w:p w14:paraId="0ED7C0B4" w14:textId="77777777" w:rsidR="00513CFC" w:rsidRDefault="00513CFC" w:rsidP="00513CFC">
            <w:pPr>
              <w:pStyle w:val="Paragraphedeliste"/>
              <w:numPr>
                <w:ilvl w:val="0"/>
                <w:numId w:val="43"/>
              </w:numPr>
              <w:ind w:left="207"/>
              <w:rPr>
                <w:rFonts w:ascii="Arial" w:eastAsia="Calibri" w:hAnsi="Arial" w:cs="Arial"/>
                <w:sz w:val="20"/>
                <w:szCs w:val="20"/>
                <w:lang w:eastAsia="en-US"/>
              </w:rPr>
            </w:pPr>
            <w:r w:rsidRPr="003F1DE5">
              <w:rPr>
                <w:rFonts w:ascii="Arial" w:eastAsia="Calibri" w:hAnsi="Arial" w:cs="Arial"/>
                <w:sz w:val="20"/>
                <w:szCs w:val="20"/>
                <w:lang w:eastAsia="en-US"/>
              </w:rPr>
              <w:t>Le type de sondes, leur étalonnage</w:t>
            </w:r>
          </w:p>
          <w:p w14:paraId="25911912" w14:textId="77777777" w:rsidR="00513CFC" w:rsidRDefault="00513CFC" w:rsidP="00513CFC">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 xml:space="preserve">La flotte existante pour les opérations de transport dédié et le type de véhicules utilisé ainsi que les équipements de suivi et de maintien en température dirigée 15°C/25°C, </w:t>
            </w:r>
          </w:p>
          <w:p w14:paraId="440B09FB" w14:textId="4A7B7CAA" w:rsidR="00513CFC" w:rsidRPr="003F1DE5" w:rsidRDefault="00513CFC" w:rsidP="00513CFC">
            <w:pPr>
              <w:pStyle w:val="Paragraphedeliste"/>
              <w:numPr>
                <w:ilvl w:val="0"/>
                <w:numId w:val="43"/>
              </w:numPr>
              <w:ind w:left="207"/>
              <w:rPr>
                <w:rFonts w:ascii="Arial" w:eastAsia="Calibri" w:hAnsi="Arial" w:cs="Arial"/>
                <w:sz w:val="20"/>
                <w:szCs w:val="20"/>
                <w:lang w:eastAsia="en-US"/>
              </w:rPr>
            </w:pPr>
            <w:r>
              <w:rPr>
                <w:rFonts w:ascii="Arial" w:eastAsia="Calibri" w:hAnsi="Arial" w:cs="Arial"/>
                <w:sz w:val="20"/>
                <w:szCs w:val="20"/>
                <w:lang w:eastAsia="en-US"/>
              </w:rPr>
              <w:t>Préciser si le transport fait l’objet d’une sous-traitance : si oui, préciser le nom du sous-traitant, les types de véhicules utilisés, s’il existe un contrat de sous-traitance avec un programme d’audits</w:t>
            </w:r>
          </w:p>
        </w:tc>
      </w:tr>
      <w:tr w:rsidR="00513CFC" w:rsidRPr="00667709" w14:paraId="466F31E4"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72D7A1CA" w14:textId="77777777" w:rsidR="00513CFC" w:rsidRDefault="00513CFC" w:rsidP="00513CFC">
            <w:pPr>
              <w:jc w:val="center"/>
              <w:rPr>
                <w:rFonts w:ascii="Arial" w:hAnsi="Arial" w:cs="Arial"/>
                <w:b/>
                <w:sz w:val="20"/>
                <w:szCs w:val="20"/>
                <w:lang w:eastAsia="ar-SA"/>
              </w:rPr>
            </w:pPr>
            <w:r w:rsidRPr="000C7C1D">
              <w:rPr>
                <w:rFonts w:ascii="Arial" w:hAnsi="Arial" w:cs="Arial"/>
                <w:b/>
                <w:sz w:val="20"/>
                <w:szCs w:val="20"/>
                <w:lang w:eastAsia="ar-SA"/>
              </w:rPr>
              <w:t xml:space="preserve">Conditions de sécurité : </w:t>
            </w:r>
          </w:p>
          <w:p w14:paraId="79AE1A2A" w14:textId="5A350A36" w:rsidR="00513CFC" w:rsidRPr="0007617D" w:rsidRDefault="00513CFC" w:rsidP="00513CFC">
            <w:pPr>
              <w:jc w:val="center"/>
              <w:rPr>
                <w:rFonts w:ascii="Arial" w:hAnsi="Arial" w:cs="Arial"/>
                <w:b/>
                <w:sz w:val="20"/>
                <w:szCs w:val="20"/>
                <w:lang w:eastAsia="ar-SA"/>
              </w:rPr>
            </w:pPr>
            <w:r w:rsidRPr="000C7C1D">
              <w:rPr>
                <w:rFonts w:ascii="Arial" w:hAnsi="Arial" w:cs="Arial"/>
                <w:sz w:val="20"/>
                <w:szCs w:val="20"/>
                <w:lang w:eastAsia="ar-SA"/>
              </w:rPr>
              <w:t>Description et performance des conditions de sécurité (anti-malveillance, incendie)</w:t>
            </w:r>
          </w:p>
        </w:tc>
        <w:tc>
          <w:tcPr>
            <w:tcW w:w="3883" w:type="pct"/>
            <w:shd w:val="clear" w:color="auto" w:fill="auto"/>
            <w:vAlign w:val="center"/>
          </w:tcPr>
          <w:p w14:paraId="01A29C33" w14:textId="77777777" w:rsidR="00513CFC" w:rsidRDefault="00513CFC" w:rsidP="00513CFC">
            <w:pPr>
              <w:pStyle w:val="Paragraphedeliste"/>
              <w:spacing w:before="60" w:after="60"/>
              <w:ind w:left="62"/>
              <w:contextualSpacing w:val="0"/>
              <w:rPr>
                <w:rFonts w:ascii="Arial" w:eastAsia="Calibri" w:hAnsi="Arial" w:cs="Arial"/>
                <w:sz w:val="20"/>
                <w:szCs w:val="20"/>
                <w:lang w:eastAsia="en-US"/>
              </w:rPr>
            </w:pPr>
            <w:r>
              <w:rPr>
                <w:rFonts w:ascii="Arial" w:eastAsia="Calibri" w:hAnsi="Arial" w:cs="Arial"/>
                <w:sz w:val="20"/>
                <w:szCs w:val="20"/>
                <w:lang w:eastAsia="en-US"/>
              </w:rPr>
              <w:t>Description de la sécurité du site, tant en extérieur qu’en intérieur, tel que</w:t>
            </w:r>
            <w:r w:rsidRPr="00574209">
              <w:rPr>
                <w:rFonts w:ascii="Arial" w:eastAsia="Calibri" w:hAnsi="Arial" w:cs="Arial"/>
                <w:sz w:val="20"/>
                <w:szCs w:val="20"/>
                <w:lang w:eastAsia="en-US"/>
              </w:rPr>
              <w:t xml:space="preserve"> : portail périmétrique, vidéosurveillance, accès par badges, accès visiteurs/prestataires, agent de sécurité, alarmes de sécurité,</w:t>
            </w:r>
            <w:r>
              <w:rPr>
                <w:rFonts w:ascii="Arial" w:eastAsia="Calibri" w:hAnsi="Arial" w:cs="Arial"/>
                <w:sz w:val="20"/>
                <w:szCs w:val="20"/>
                <w:lang w:eastAsia="en-US"/>
              </w:rPr>
              <w:t xml:space="preserve"> système de télésurveillance (…).</w:t>
            </w:r>
          </w:p>
          <w:p w14:paraId="564EF6E4" w14:textId="77777777" w:rsidR="00513CFC" w:rsidRPr="001B7A72" w:rsidRDefault="00513CFC" w:rsidP="00513CFC">
            <w:pPr>
              <w:pStyle w:val="Paragraphedeliste"/>
              <w:spacing w:before="60" w:after="60"/>
              <w:ind w:left="62"/>
              <w:contextualSpacing w:val="0"/>
              <w:rPr>
                <w:rFonts w:ascii="Arial" w:eastAsia="Calibri" w:hAnsi="Arial" w:cs="Arial"/>
                <w:sz w:val="20"/>
                <w:szCs w:val="20"/>
                <w:lang w:eastAsia="en-US"/>
              </w:rPr>
            </w:pPr>
            <w:r>
              <w:rPr>
                <w:rFonts w:ascii="Arial" w:eastAsia="Calibri" w:hAnsi="Arial" w:cs="Arial"/>
                <w:sz w:val="20"/>
                <w:szCs w:val="20"/>
                <w:lang w:eastAsia="en-US"/>
              </w:rPr>
              <w:t>D</w:t>
            </w:r>
            <w:r w:rsidRPr="00574209">
              <w:rPr>
                <w:rFonts w:ascii="Arial" w:eastAsia="Calibri" w:hAnsi="Arial" w:cs="Arial"/>
                <w:sz w:val="20"/>
                <w:szCs w:val="20"/>
                <w:lang w:eastAsia="en-US"/>
              </w:rPr>
              <w:t>escription et plan du dispositif anti-incendie : extincteurs et RIA, portes et murs coupe-feu, sprinkler, procédures conser</w:t>
            </w:r>
            <w:r>
              <w:rPr>
                <w:rFonts w:ascii="Arial" w:eastAsia="Calibri" w:hAnsi="Arial" w:cs="Arial"/>
                <w:sz w:val="20"/>
                <w:szCs w:val="20"/>
                <w:lang w:eastAsia="en-US"/>
              </w:rPr>
              <w:t>vatoires, (…)</w:t>
            </w:r>
          </w:p>
          <w:p w14:paraId="2E6262AB" w14:textId="77777777" w:rsidR="00513CFC" w:rsidRPr="001B7A72" w:rsidRDefault="00513CFC" w:rsidP="00513CFC">
            <w:pPr>
              <w:pStyle w:val="Paragraphedeliste"/>
              <w:spacing w:before="60" w:after="60"/>
              <w:ind w:left="62"/>
              <w:contextualSpacing w:val="0"/>
              <w:rPr>
                <w:rFonts w:ascii="Arial" w:eastAsia="Calibri" w:hAnsi="Arial" w:cs="Arial"/>
                <w:sz w:val="20"/>
                <w:szCs w:val="20"/>
                <w:lang w:eastAsia="en-US"/>
              </w:rPr>
            </w:pPr>
            <w:r w:rsidRPr="00DB57A0">
              <w:rPr>
                <w:rFonts w:ascii="Arial" w:eastAsia="Calibri" w:hAnsi="Arial" w:cs="Arial"/>
                <w:sz w:val="20"/>
                <w:szCs w:val="20"/>
                <w:lang w:eastAsia="en-US"/>
              </w:rPr>
              <w:t>Sécurité et performance du plan de continuité d’activité notamment en cas d’intempéries,</w:t>
            </w:r>
            <w:r>
              <w:rPr>
                <w:rFonts w:ascii="Arial" w:eastAsia="Calibri" w:hAnsi="Arial" w:cs="Arial"/>
                <w:sz w:val="20"/>
                <w:szCs w:val="20"/>
                <w:lang w:eastAsia="en-US"/>
              </w:rPr>
              <w:t xml:space="preserve"> d’incendie,</w:t>
            </w:r>
            <w:r w:rsidRPr="00DB57A0">
              <w:rPr>
                <w:rFonts w:ascii="Arial" w:eastAsia="Calibri" w:hAnsi="Arial" w:cs="Arial"/>
                <w:sz w:val="20"/>
                <w:szCs w:val="20"/>
                <w:lang w:eastAsia="en-US"/>
              </w:rPr>
              <w:t xml:space="preserve"> de force majeure pour a</w:t>
            </w:r>
            <w:r>
              <w:rPr>
                <w:rFonts w:ascii="Arial" w:eastAsia="Calibri" w:hAnsi="Arial" w:cs="Arial"/>
                <w:sz w:val="20"/>
                <w:szCs w:val="20"/>
                <w:lang w:eastAsia="en-US"/>
              </w:rPr>
              <w:t>ssurer la continuité de service.</w:t>
            </w:r>
          </w:p>
          <w:p w14:paraId="272EB8AB" w14:textId="71F5CAC6" w:rsidR="00513CFC" w:rsidRDefault="00513CFC" w:rsidP="00513CFC">
            <w:pPr>
              <w:pStyle w:val="Paragraphedeliste"/>
              <w:ind w:left="0"/>
              <w:rPr>
                <w:rFonts w:ascii="Arial" w:hAnsi="Arial" w:cs="Arial"/>
                <w:sz w:val="20"/>
                <w:szCs w:val="20"/>
              </w:rPr>
            </w:pPr>
            <w:r w:rsidRPr="003E7222">
              <w:rPr>
                <w:rFonts w:ascii="Arial" w:eastAsia="Calibri" w:hAnsi="Arial" w:cs="Arial"/>
                <w:i/>
                <w:sz w:val="20"/>
                <w:szCs w:val="20"/>
                <w:lang w:eastAsia="en-US"/>
              </w:rPr>
              <w:t>Des photos</w:t>
            </w:r>
            <w:r>
              <w:rPr>
                <w:rFonts w:ascii="Arial" w:eastAsia="Calibri" w:hAnsi="Arial" w:cs="Arial"/>
                <w:i/>
                <w:sz w:val="20"/>
                <w:szCs w:val="20"/>
                <w:lang w:eastAsia="en-US"/>
              </w:rPr>
              <w:t xml:space="preserve"> et fiches techniques</w:t>
            </w:r>
            <w:r w:rsidRPr="003E7222">
              <w:rPr>
                <w:rFonts w:ascii="Arial" w:eastAsia="Calibri" w:hAnsi="Arial" w:cs="Arial"/>
                <w:i/>
                <w:sz w:val="20"/>
                <w:szCs w:val="20"/>
                <w:lang w:eastAsia="en-US"/>
              </w:rPr>
              <w:t xml:space="preserve"> des différents dispositifs ser</w:t>
            </w:r>
            <w:r>
              <w:rPr>
                <w:rFonts w:ascii="Arial" w:eastAsia="Calibri" w:hAnsi="Arial" w:cs="Arial"/>
                <w:i/>
                <w:sz w:val="20"/>
                <w:szCs w:val="20"/>
                <w:lang w:eastAsia="en-US"/>
              </w:rPr>
              <w:t>o</w:t>
            </w:r>
            <w:r w:rsidRPr="003E7222">
              <w:rPr>
                <w:rFonts w:ascii="Arial" w:eastAsia="Calibri" w:hAnsi="Arial" w:cs="Arial"/>
                <w:i/>
                <w:sz w:val="20"/>
                <w:szCs w:val="20"/>
                <w:lang w:eastAsia="en-US"/>
              </w:rPr>
              <w:t xml:space="preserve">nt </w:t>
            </w:r>
            <w:r>
              <w:rPr>
                <w:rFonts w:ascii="Arial" w:eastAsia="Calibri" w:hAnsi="Arial" w:cs="Arial"/>
                <w:i/>
                <w:sz w:val="20"/>
                <w:szCs w:val="20"/>
                <w:lang w:eastAsia="en-US"/>
              </w:rPr>
              <w:t>valorisés</w:t>
            </w:r>
            <w:r w:rsidRPr="003E7222">
              <w:rPr>
                <w:rFonts w:ascii="Arial" w:eastAsia="Calibri" w:hAnsi="Arial" w:cs="Arial"/>
                <w:i/>
                <w:sz w:val="20"/>
                <w:szCs w:val="20"/>
                <w:lang w:eastAsia="en-US"/>
              </w:rPr>
              <w:t>.</w:t>
            </w:r>
          </w:p>
        </w:tc>
      </w:tr>
      <w:tr w:rsidR="00513CFC" w:rsidRPr="00667709" w14:paraId="344FD27B"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57D9BF3E" w14:textId="77777777" w:rsidR="00513CFC" w:rsidRDefault="00513CFC" w:rsidP="00513CFC">
            <w:pPr>
              <w:jc w:val="center"/>
              <w:rPr>
                <w:rFonts w:ascii="Arial" w:hAnsi="Arial" w:cs="Arial"/>
                <w:bCs/>
                <w:sz w:val="20"/>
                <w:szCs w:val="20"/>
                <w:lang w:eastAsia="ar-SA"/>
              </w:rPr>
            </w:pPr>
            <w:r w:rsidRPr="0007617D">
              <w:rPr>
                <w:rFonts w:ascii="Arial" w:hAnsi="Arial" w:cs="Arial"/>
                <w:b/>
                <w:sz w:val="20"/>
                <w:szCs w:val="20"/>
                <w:lang w:eastAsia="ar-SA"/>
              </w:rPr>
              <w:lastRenderedPageBreak/>
              <w:t>Conditions de stockage +15°C/+25°C</w:t>
            </w:r>
            <w:r>
              <w:rPr>
                <w:rFonts w:ascii="Arial" w:hAnsi="Arial" w:cs="Arial"/>
                <w:b/>
                <w:sz w:val="20"/>
                <w:szCs w:val="20"/>
                <w:lang w:eastAsia="ar-SA"/>
              </w:rPr>
              <w:t> :</w:t>
            </w:r>
            <w:r w:rsidRPr="0007617D">
              <w:rPr>
                <w:rFonts w:ascii="Arial" w:hAnsi="Arial" w:cs="Arial"/>
                <w:b/>
                <w:sz w:val="20"/>
                <w:szCs w:val="20"/>
                <w:lang w:eastAsia="ar-SA"/>
              </w:rPr>
              <w:t xml:space="preserve"> </w:t>
            </w:r>
          </w:p>
          <w:p w14:paraId="04663835" w14:textId="3B2D671E" w:rsidR="00513CFC" w:rsidRPr="000C7C1D" w:rsidRDefault="00513CFC" w:rsidP="00513CFC">
            <w:pPr>
              <w:jc w:val="center"/>
              <w:rPr>
                <w:rFonts w:ascii="Arial" w:hAnsi="Arial" w:cs="Arial"/>
                <w:b/>
                <w:sz w:val="20"/>
                <w:szCs w:val="20"/>
                <w:lang w:eastAsia="ar-SA"/>
              </w:rPr>
            </w:pPr>
          </w:p>
        </w:tc>
        <w:tc>
          <w:tcPr>
            <w:tcW w:w="3883" w:type="pct"/>
            <w:shd w:val="clear" w:color="auto" w:fill="auto"/>
            <w:vAlign w:val="center"/>
          </w:tcPr>
          <w:p w14:paraId="531A4FF2" w14:textId="77777777" w:rsidR="00513CFC" w:rsidRDefault="00513CFC" w:rsidP="00513CFC">
            <w:pPr>
              <w:pStyle w:val="Paragraphedeliste"/>
              <w:ind w:left="0"/>
              <w:rPr>
                <w:rFonts w:ascii="Arial" w:eastAsia="Calibri" w:hAnsi="Arial" w:cs="Arial"/>
                <w:sz w:val="20"/>
                <w:szCs w:val="20"/>
                <w:lang w:eastAsia="en-US"/>
              </w:rPr>
            </w:pPr>
            <w:r>
              <w:rPr>
                <w:rFonts w:ascii="Arial" w:eastAsia="Calibri" w:hAnsi="Arial" w:cs="Arial"/>
                <w:sz w:val="20"/>
                <w:szCs w:val="20"/>
                <w:lang w:eastAsia="en-US"/>
              </w:rPr>
              <w:t>Décrire :</w:t>
            </w:r>
          </w:p>
          <w:p w14:paraId="3379DC11" w14:textId="77777777"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La situation géographique du site de stockage</w:t>
            </w:r>
          </w:p>
          <w:p w14:paraId="64FC5A41" w14:textId="77777777"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Les zones de stockage : plans des zones de stockage, photos</w:t>
            </w:r>
          </w:p>
          <w:p w14:paraId="401F66E6" w14:textId="77777777"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Le nombre d’emplacements maximum disponible</w:t>
            </w:r>
          </w:p>
          <w:p w14:paraId="0FBB65FE" w14:textId="77777777"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Le type de structure de stockage (palettiers)</w:t>
            </w:r>
          </w:p>
          <w:p w14:paraId="23446BFC" w14:textId="77777777" w:rsidR="00513CFC" w:rsidRPr="004F00FE"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La situation géographique des stocks au sein de l’entrepôt en précisant si les stocks seront dans des allées dédiées</w:t>
            </w:r>
          </w:p>
          <w:p w14:paraId="12EF6A8E" w14:textId="4088C94A"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Les moyens de maintien en température dirigée : moyens de suivi et d’’enregistrement des températures</w:t>
            </w:r>
          </w:p>
          <w:p w14:paraId="05D7926C" w14:textId="7914B3F0" w:rsidR="00513CFC" w:rsidRDefault="00513CFC" w:rsidP="00513CFC">
            <w:pPr>
              <w:pStyle w:val="Paragraphedeliste"/>
              <w:numPr>
                <w:ilvl w:val="0"/>
                <w:numId w:val="42"/>
              </w:numPr>
              <w:ind w:left="207"/>
              <w:rPr>
                <w:rFonts w:ascii="Arial" w:eastAsia="Calibri" w:hAnsi="Arial" w:cs="Arial"/>
                <w:sz w:val="20"/>
                <w:szCs w:val="20"/>
                <w:lang w:eastAsia="en-US"/>
              </w:rPr>
            </w:pPr>
            <w:r>
              <w:rPr>
                <w:rFonts w:ascii="Arial" w:eastAsia="Calibri" w:hAnsi="Arial" w:cs="Arial"/>
                <w:sz w:val="20"/>
                <w:szCs w:val="20"/>
                <w:lang w:eastAsia="en-US"/>
              </w:rPr>
              <w:t>Conditions d’hygiène, sanitation…</w:t>
            </w:r>
          </w:p>
          <w:p w14:paraId="6086F41C" w14:textId="2BEB311D" w:rsidR="00513CFC" w:rsidRDefault="00513CFC" w:rsidP="00513CFC">
            <w:pPr>
              <w:pStyle w:val="Paragraphedeliste"/>
              <w:ind w:left="65"/>
              <w:rPr>
                <w:rFonts w:ascii="Arial" w:eastAsia="Calibri" w:hAnsi="Arial" w:cs="Arial"/>
                <w:sz w:val="20"/>
                <w:szCs w:val="20"/>
                <w:lang w:eastAsia="en-US"/>
              </w:rPr>
            </w:pPr>
            <w:r w:rsidRPr="00746CBC">
              <w:rPr>
                <w:rFonts w:ascii="Arial" w:eastAsia="Calibri" w:hAnsi="Arial" w:cs="Arial"/>
                <w:i/>
                <w:sz w:val="20"/>
                <w:szCs w:val="20"/>
                <w:lang w:eastAsia="en-US"/>
              </w:rPr>
              <w:t>Des photos</w:t>
            </w:r>
            <w:r>
              <w:rPr>
                <w:rFonts w:ascii="Arial" w:eastAsia="Calibri" w:hAnsi="Arial" w:cs="Arial"/>
                <w:i/>
                <w:sz w:val="20"/>
                <w:szCs w:val="20"/>
                <w:lang w:eastAsia="en-US"/>
              </w:rPr>
              <w:t>, plans, fiches techniques des équipements</w:t>
            </w:r>
            <w:r w:rsidRPr="00746CBC">
              <w:rPr>
                <w:rFonts w:ascii="Arial" w:eastAsia="Calibri" w:hAnsi="Arial" w:cs="Arial"/>
                <w:i/>
                <w:sz w:val="20"/>
                <w:szCs w:val="20"/>
                <w:lang w:eastAsia="en-US"/>
              </w:rPr>
              <w:t xml:space="preserve"> </w:t>
            </w:r>
            <w:r>
              <w:rPr>
                <w:rFonts w:ascii="Arial" w:eastAsia="Calibri" w:hAnsi="Arial" w:cs="Arial"/>
                <w:i/>
                <w:sz w:val="20"/>
                <w:szCs w:val="20"/>
                <w:lang w:eastAsia="en-US"/>
              </w:rPr>
              <w:t>(…) seront valorisés</w:t>
            </w:r>
            <w:r w:rsidRPr="00746CBC">
              <w:rPr>
                <w:rFonts w:ascii="Arial" w:eastAsia="Calibri" w:hAnsi="Arial" w:cs="Arial"/>
                <w:i/>
                <w:sz w:val="20"/>
                <w:szCs w:val="20"/>
                <w:lang w:eastAsia="en-US"/>
              </w:rPr>
              <w:t xml:space="preserve"> pour accompagner les réponses.</w:t>
            </w:r>
          </w:p>
        </w:tc>
      </w:tr>
      <w:tr w:rsidR="00513CFC" w:rsidRPr="00667709" w14:paraId="12E52AD5"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7BFC81A9" w14:textId="77777777" w:rsidR="00513CFC" w:rsidRDefault="00513CFC" w:rsidP="00513CFC">
            <w:pPr>
              <w:jc w:val="center"/>
              <w:rPr>
                <w:rFonts w:ascii="Arial" w:hAnsi="Arial" w:cs="Arial"/>
                <w:b/>
                <w:sz w:val="20"/>
                <w:szCs w:val="20"/>
                <w:lang w:eastAsia="ar-SA"/>
              </w:rPr>
            </w:pPr>
            <w:r>
              <w:rPr>
                <w:rFonts w:ascii="Arial" w:hAnsi="Arial" w:cs="Arial"/>
                <w:b/>
                <w:sz w:val="20"/>
                <w:szCs w:val="20"/>
                <w:lang w:eastAsia="ar-SA"/>
              </w:rPr>
              <w:t>Gestion de la qualité :</w:t>
            </w:r>
          </w:p>
          <w:p w14:paraId="23A29CED" w14:textId="3C5D3297" w:rsidR="00513CFC" w:rsidRPr="0007617D" w:rsidRDefault="00513CFC" w:rsidP="00513CFC">
            <w:pPr>
              <w:jc w:val="center"/>
              <w:rPr>
                <w:rFonts w:ascii="Arial" w:hAnsi="Arial" w:cs="Arial"/>
                <w:b/>
                <w:sz w:val="20"/>
                <w:szCs w:val="20"/>
                <w:lang w:eastAsia="ar-SA"/>
              </w:rPr>
            </w:pPr>
            <w:r w:rsidRPr="000C7C1D">
              <w:rPr>
                <w:rFonts w:ascii="Arial" w:hAnsi="Arial" w:cs="Arial"/>
                <w:sz w:val="20"/>
                <w:szCs w:val="20"/>
                <w:lang w:eastAsia="ar-SA"/>
              </w:rPr>
              <w:t>Gestion des déviations, réclamations, documentation</w:t>
            </w:r>
          </w:p>
        </w:tc>
        <w:tc>
          <w:tcPr>
            <w:tcW w:w="3883" w:type="pct"/>
            <w:shd w:val="clear" w:color="auto" w:fill="auto"/>
            <w:vAlign w:val="center"/>
          </w:tcPr>
          <w:p w14:paraId="146384E6" w14:textId="77777777" w:rsidR="00513CFC" w:rsidRDefault="00513CFC" w:rsidP="00513CFC">
            <w:pPr>
              <w:rPr>
                <w:rFonts w:ascii="Arial" w:hAnsi="Arial" w:cs="Arial"/>
                <w:sz w:val="20"/>
                <w:szCs w:val="20"/>
              </w:rPr>
            </w:pPr>
            <w:r>
              <w:rPr>
                <w:rFonts w:ascii="Arial" w:hAnsi="Arial" w:cs="Arial"/>
                <w:sz w:val="20"/>
                <w:szCs w:val="20"/>
              </w:rPr>
              <w:t>Décrire :</w:t>
            </w:r>
          </w:p>
          <w:p w14:paraId="48EE1930" w14:textId="77777777" w:rsidR="00513CFC" w:rsidRDefault="00513CFC" w:rsidP="00513CFC">
            <w:pPr>
              <w:pStyle w:val="Paragraphedeliste"/>
              <w:numPr>
                <w:ilvl w:val="0"/>
                <w:numId w:val="43"/>
              </w:numPr>
              <w:ind w:left="207"/>
              <w:rPr>
                <w:rFonts w:ascii="Arial" w:hAnsi="Arial" w:cs="Arial"/>
                <w:sz w:val="20"/>
                <w:szCs w:val="20"/>
              </w:rPr>
            </w:pPr>
            <w:r>
              <w:rPr>
                <w:rFonts w:ascii="Arial" w:hAnsi="Arial" w:cs="Arial"/>
                <w:sz w:val="20"/>
                <w:szCs w:val="20"/>
              </w:rPr>
              <w:t>Le traitement des réclamations, déviations, excursion de température, rappels/retraits de lots</w:t>
            </w:r>
          </w:p>
          <w:p w14:paraId="714911AA" w14:textId="77777777" w:rsidR="00513CFC" w:rsidRDefault="00513CFC" w:rsidP="00513CFC">
            <w:pPr>
              <w:pStyle w:val="Paragraphedeliste"/>
              <w:numPr>
                <w:ilvl w:val="0"/>
                <w:numId w:val="43"/>
              </w:numPr>
              <w:ind w:left="207"/>
              <w:rPr>
                <w:rFonts w:ascii="Arial" w:hAnsi="Arial" w:cs="Arial"/>
                <w:sz w:val="20"/>
                <w:szCs w:val="20"/>
              </w:rPr>
            </w:pPr>
            <w:r>
              <w:rPr>
                <w:rFonts w:ascii="Arial" w:hAnsi="Arial" w:cs="Arial"/>
                <w:sz w:val="20"/>
                <w:szCs w:val="20"/>
              </w:rPr>
              <w:t>La gestion de la documentation ; manuel qualité, procédure d’inventaire…</w:t>
            </w:r>
          </w:p>
          <w:p w14:paraId="1B378EB0" w14:textId="77777777" w:rsidR="00513CFC" w:rsidRDefault="00513CFC" w:rsidP="00513CFC">
            <w:pPr>
              <w:pStyle w:val="Paragraphedeliste"/>
              <w:ind w:left="207"/>
              <w:rPr>
                <w:rFonts w:ascii="Arial" w:hAnsi="Arial" w:cs="Arial"/>
                <w:sz w:val="20"/>
                <w:szCs w:val="20"/>
              </w:rPr>
            </w:pPr>
          </w:p>
          <w:p w14:paraId="3D69A704" w14:textId="77777777" w:rsidR="00513CFC" w:rsidRDefault="00513CFC" w:rsidP="00513CFC">
            <w:pPr>
              <w:pStyle w:val="Paragraphedeliste"/>
              <w:ind w:left="207"/>
              <w:rPr>
                <w:rFonts w:ascii="Arial" w:hAnsi="Arial" w:cs="Arial"/>
                <w:sz w:val="20"/>
                <w:szCs w:val="20"/>
              </w:rPr>
            </w:pPr>
            <w:r>
              <w:rPr>
                <w:rFonts w:ascii="Arial" w:hAnsi="Arial" w:cs="Arial"/>
                <w:sz w:val="20"/>
                <w:szCs w:val="20"/>
              </w:rPr>
              <w:t>Compléter l’annexe 5 du C.C.T.P. « Engagement qualité »</w:t>
            </w:r>
          </w:p>
          <w:p w14:paraId="306AF927" w14:textId="2E68EFB6" w:rsidR="00513CFC" w:rsidRPr="0051691C" w:rsidRDefault="00513CFC" w:rsidP="00513CFC">
            <w:pPr>
              <w:pStyle w:val="Paragraphedeliste"/>
              <w:ind w:left="0"/>
              <w:rPr>
                <w:rFonts w:ascii="Arial" w:eastAsia="Calibri" w:hAnsi="Arial" w:cs="Arial"/>
                <w:i/>
                <w:sz w:val="20"/>
                <w:szCs w:val="20"/>
                <w:lang w:eastAsia="en-US"/>
              </w:rPr>
            </w:pPr>
            <w:r>
              <w:rPr>
                <w:rFonts w:ascii="Arial" w:eastAsia="Calibri" w:hAnsi="Arial" w:cs="Arial"/>
                <w:i/>
                <w:sz w:val="20"/>
                <w:szCs w:val="20"/>
                <w:lang w:eastAsia="en-US"/>
              </w:rPr>
              <w:t>C</w:t>
            </w:r>
            <w:r w:rsidRPr="00821030">
              <w:rPr>
                <w:rFonts w:ascii="Arial" w:eastAsia="Calibri" w:hAnsi="Arial" w:cs="Arial"/>
                <w:i/>
                <w:sz w:val="20"/>
                <w:szCs w:val="20"/>
                <w:lang w:eastAsia="en-US"/>
              </w:rPr>
              <w:t xml:space="preserve">ertaines procédures </w:t>
            </w:r>
            <w:r>
              <w:rPr>
                <w:rFonts w:ascii="Arial" w:eastAsia="Calibri" w:hAnsi="Arial" w:cs="Arial"/>
                <w:i/>
                <w:sz w:val="20"/>
                <w:szCs w:val="20"/>
                <w:lang w:eastAsia="en-US"/>
              </w:rPr>
              <w:t>ou documents existants peuvent être joint</w:t>
            </w:r>
            <w:r w:rsidRPr="00821030">
              <w:rPr>
                <w:rFonts w:ascii="Arial" w:eastAsia="Calibri" w:hAnsi="Arial" w:cs="Arial"/>
                <w:i/>
                <w:sz w:val="20"/>
                <w:szCs w:val="20"/>
                <w:lang w:eastAsia="en-US"/>
              </w:rPr>
              <w:t>s pour compléter la réponse.</w:t>
            </w:r>
          </w:p>
        </w:tc>
      </w:tr>
      <w:tr w:rsidR="00513CFC" w:rsidRPr="00C03C48" w14:paraId="5E81FA5C"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5CE16E38" w14:textId="77777777" w:rsidR="00513CFC" w:rsidRDefault="00513CFC" w:rsidP="00513CFC">
            <w:pPr>
              <w:jc w:val="center"/>
              <w:rPr>
                <w:rFonts w:ascii="Arial" w:hAnsi="Arial" w:cs="Arial"/>
                <w:b/>
                <w:sz w:val="20"/>
                <w:szCs w:val="20"/>
                <w:lang w:eastAsia="ar-SA"/>
              </w:rPr>
            </w:pPr>
            <w:r w:rsidRPr="000C7C1D">
              <w:rPr>
                <w:rFonts w:ascii="Arial" w:hAnsi="Arial" w:cs="Arial"/>
                <w:b/>
                <w:sz w:val="20"/>
                <w:szCs w:val="20"/>
                <w:lang w:eastAsia="ar-SA"/>
              </w:rPr>
              <w:t xml:space="preserve">SI : </w:t>
            </w:r>
          </w:p>
          <w:p w14:paraId="16E23D45" w14:textId="67D412EF" w:rsidR="00513CFC" w:rsidRPr="00422201" w:rsidRDefault="00513CFC" w:rsidP="00513CFC">
            <w:pPr>
              <w:jc w:val="center"/>
              <w:rPr>
                <w:rFonts w:ascii="Arial" w:hAnsi="Arial" w:cs="Arial"/>
                <w:color w:val="000000"/>
                <w:sz w:val="20"/>
                <w:szCs w:val="20"/>
              </w:rPr>
            </w:pPr>
            <w:r w:rsidRPr="000C7C1D">
              <w:rPr>
                <w:rFonts w:ascii="Arial" w:hAnsi="Arial" w:cs="Arial"/>
                <w:sz w:val="20"/>
                <w:szCs w:val="20"/>
                <w:lang w:eastAsia="ar-SA"/>
              </w:rPr>
              <w:t>Description du SI utilisé</w:t>
            </w:r>
            <w:r>
              <w:rPr>
                <w:rFonts w:ascii="Arial" w:hAnsi="Arial" w:cs="Arial"/>
                <w:sz w:val="20"/>
                <w:szCs w:val="20"/>
                <w:lang w:eastAsia="ar-SA"/>
              </w:rPr>
              <w:t xml:space="preserve">, </w:t>
            </w:r>
            <w:r w:rsidRPr="000C7C1D">
              <w:rPr>
                <w:rFonts w:ascii="Arial" w:hAnsi="Arial" w:cs="Arial"/>
                <w:sz w:val="20"/>
                <w:szCs w:val="20"/>
                <w:lang w:eastAsia="ar-SA"/>
              </w:rPr>
              <w:t>la gestion des stocks</w:t>
            </w:r>
            <w:r>
              <w:rPr>
                <w:rFonts w:ascii="Arial" w:hAnsi="Arial" w:cs="Arial"/>
                <w:sz w:val="20"/>
                <w:szCs w:val="20"/>
                <w:lang w:eastAsia="ar-SA"/>
              </w:rPr>
              <w:t xml:space="preserve">, </w:t>
            </w:r>
            <w:r w:rsidRPr="0007617D">
              <w:rPr>
                <w:rFonts w:ascii="Arial" w:hAnsi="Arial" w:cs="Arial"/>
                <w:sz w:val="20"/>
                <w:szCs w:val="20"/>
                <w:lang w:eastAsia="ar-SA"/>
              </w:rPr>
              <w:t>de la possibilité d’échanges des flux informationnels</w:t>
            </w:r>
          </w:p>
        </w:tc>
        <w:tc>
          <w:tcPr>
            <w:tcW w:w="3883" w:type="pct"/>
            <w:vAlign w:val="center"/>
          </w:tcPr>
          <w:p w14:paraId="6ADADCEE" w14:textId="77777777" w:rsidR="00513CFC" w:rsidRDefault="00513CFC" w:rsidP="00513CFC">
            <w:pPr>
              <w:rPr>
                <w:rFonts w:ascii="Arial" w:hAnsi="Arial" w:cs="Arial"/>
                <w:sz w:val="20"/>
                <w:szCs w:val="20"/>
              </w:rPr>
            </w:pPr>
            <w:r>
              <w:rPr>
                <w:rFonts w:ascii="Arial" w:hAnsi="Arial" w:cs="Arial"/>
                <w:sz w:val="20"/>
                <w:szCs w:val="20"/>
              </w:rPr>
              <w:t>Décrire :</w:t>
            </w:r>
          </w:p>
          <w:p w14:paraId="695A843B" w14:textId="77777777" w:rsidR="00513CFC" w:rsidRDefault="00513CFC" w:rsidP="00513CFC">
            <w:pPr>
              <w:pStyle w:val="Paragraphedeliste"/>
              <w:numPr>
                <w:ilvl w:val="0"/>
                <w:numId w:val="43"/>
              </w:numPr>
              <w:rPr>
                <w:rFonts w:ascii="Arial" w:hAnsi="Arial" w:cs="Arial"/>
                <w:sz w:val="20"/>
                <w:szCs w:val="20"/>
              </w:rPr>
            </w:pPr>
            <w:r w:rsidRPr="00FA5F0B">
              <w:rPr>
                <w:rFonts w:ascii="Arial" w:hAnsi="Arial" w:cs="Arial"/>
                <w:sz w:val="20"/>
                <w:szCs w:val="20"/>
              </w:rPr>
              <w:t>Le système d’information utilisé pour gérer les stocks : WMS, E</w:t>
            </w:r>
            <w:r>
              <w:rPr>
                <w:rFonts w:ascii="Arial" w:hAnsi="Arial" w:cs="Arial"/>
                <w:sz w:val="20"/>
                <w:szCs w:val="20"/>
              </w:rPr>
              <w:t>xcel, …</w:t>
            </w:r>
          </w:p>
          <w:p w14:paraId="508FA951" w14:textId="77777777" w:rsidR="00513CFC" w:rsidRDefault="00513CFC" w:rsidP="00513CFC">
            <w:pPr>
              <w:pStyle w:val="Paragraphedeliste"/>
              <w:numPr>
                <w:ilvl w:val="0"/>
                <w:numId w:val="43"/>
              </w:numPr>
              <w:rPr>
                <w:rFonts w:ascii="Arial" w:hAnsi="Arial" w:cs="Arial"/>
                <w:sz w:val="20"/>
                <w:szCs w:val="20"/>
              </w:rPr>
            </w:pPr>
            <w:r>
              <w:rPr>
                <w:rFonts w:ascii="Arial" w:hAnsi="Arial" w:cs="Arial"/>
                <w:sz w:val="20"/>
                <w:szCs w:val="20"/>
              </w:rPr>
              <w:t>Les flux informationnels envisagés avec Santé publique France</w:t>
            </w:r>
          </w:p>
          <w:p w14:paraId="00552BE7" w14:textId="325F791E" w:rsidR="00513CFC" w:rsidRPr="00154D36" w:rsidRDefault="00513CFC" w:rsidP="00513CFC">
            <w:pPr>
              <w:pStyle w:val="Paragraphedeliste"/>
              <w:ind w:left="207"/>
              <w:rPr>
                <w:rFonts w:ascii="Arial" w:hAnsi="Arial" w:cs="Arial"/>
                <w:sz w:val="20"/>
                <w:szCs w:val="20"/>
              </w:rPr>
            </w:pPr>
            <w:r>
              <w:rPr>
                <w:rFonts w:ascii="Arial" w:hAnsi="Arial" w:cs="Arial"/>
                <w:i/>
                <w:sz w:val="20"/>
                <w:szCs w:val="20"/>
              </w:rPr>
              <w:t>D</w:t>
            </w:r>
            <w:r w:rsidRPr="00290D18">
              <w:rPr>
                <w:rFonts w:ascii="Arial" w:hAnsi="Arial" w:cs="Arial"/>
                <w:i/>
                <w:sz w:val="20"/>
                <w:szCs w:val="20"/>
              </w:rPr>
              <w:t>es schémas ou captures d’écran pourront compléter les réponses.</w:t>
            </w:r>
          </w:p>
        </w:tc>
      </w:tr>
      <w:tr w:rsidR="00513CFC" w:rsidRPr="00C03C48" w14:paraId="12E8F000"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117" w:type="pct"/>
            <w:shd w:val="clear" w:color="auto" w:fill="CEEEFA"/>
            <w:vAlign w:val="center"/>
          </w:tcPr>
          <w:p w14:paraId="6EB2B97C" w14:textId="1EC3BC6A" w:rsidR="00513CFC" w:rsidRDefault="00513CFC" w:rsidP="00513CFC">
            <w:pPr>
              <w:jc w:val="center"/>
              <w:rPr>
                <w:rFonts w:ascii="Arial" w:hAnsi="Arial" w:cs="Arial"/>
                <w:b/>
                <w:sz w:val="20"/>
                <w:szCs w:val="20"/>
              </w:rPr>
            </w:pPr>
            <w:r>
              <w:rPr>
                <w:rFonts w:ascii="Arial" w:hAnsi="Arial" w:cs="Arial"/>
                <w:b/>
                <w:sz w:val="20"/>
                <w:szCs w:val="20"/>
              </w:rPr>
              <w:t>PSE Facultatives :</w:t>
            </w:r>
          </w:p>
          <w:p w14:paraId="0925AFF8" w14:textId="77777777" w:rsidR="00513CFC" w:rsidRPr="003F1DE5" w:rsidRDefault="00513CFC" w:rsidP="00513CFC">
            <w:pPr>
              <w:jc w:val="center"/>
              <w:rPr>
                <w:rFonts w:ascii="Arial" w:hAnsi="Arial" w:cs="Arial"/>
                <w:bCs/>
                <w:sz w:val="20"/>
                <w:szCs w:val="20"/>
              </w:rPr>
            </w:pPr>
            <w:r w:rsidRPr="003F1DE5">
              <w:rPr>
                <w:rFonts w:ascii="Arial" w:hAnsi="Arial" w:cs="Arial"/>
                <w:bCs/>
                <w:sz w:val="20"/>
                <w:szCs w:val="20"/>
              </w:rPr>
              <w:t xml:space="preserve">Conditions de stockage en froid négatif </w:t>
            </w:r>
          </w:p>
          <w:p w14:paraId="697D9F01" w14:textId="11E1CEB5" w:rsidR="00513CFC" w:rsidRPr="00422201" w:rsidRDefault="00513CFC" w:rsidP="00513CFC">
            <w:pPr>
              <w:jc w:val="center"/>
              <w:rPr>
                <w:rFonts w:ascii="Arial" w:hAnsi="Arial" w:cs="Arial"/>
                <w:b/>
                <w:sz w:val="20"/>
                <w:szCs w:val="20"/>
              </w:rPr>
            </w:pPr>
            <w:r w:rsidRPr="003F1DE5">
              <w:rPr>
                <w:rFonts w:ascii="Arial" w:hAnsi="Arial" w:cs="Arial"/>
                <w:bCs/>
                <w:sz w:val="20"/>
                <w:szCs w:val="20"/>
              </w:rPr>
              <w:t>Non noté</w:t>
            </w:r>
          </w:p>
        </w:tc>
        <w:tc>
          <w:tcPr>
            <w:tcW w:w="3883" w:type="pct"/>
            <w:vAlign w:val="center"/>
          </w:tcPr>
          <w:p w14:paraId="1349D7D0" w14:textId="2FDE86BD" w:rsidR="00513CFC" w:rsidRPr="00422201" w:rsidRDefault="00513CFC" w:rsidP="00513CFC">
            <w:pPr>
              <w:pStyle w:val="Paragraphedeliste"/>
              <w:ind w:left="0"/>
              <w:jc w:val="left"/>
              <w:rPr>
                <w:rFonts w:ascii="Arial" w:hAnsi="Arial" w:cs="Arial"/>
                <w:sz w:val="20"/>
                <w:szCs w:val="20"/>
              </w:rPr>
            </w:pPr>
            <w:r>
              <w:rPr>
                <w:rFonts w:ascii="Arial" w:hAnsi="Arial" w:cs="Arial"/>
                <w:sz w:val="20"/>
                <w:szCs w:val="20"/>
              </w:rPr>
              <w:t>Décrire l</w:t>
            </w:r>
            <w:r w:rsidRPr="00422201">
              <w:rPr>
                <w:rFonts w:ascii="Arial" w:hAnsi="Arial" w:cs="Arial"/>
                <w:sz w:val="20"/>
                <w:szCs w:val="20"/>
              </w:rPr>
              <w:t xml:space="preserve">e local où </w:t>
            </w:r>
            <w:r>
              <w:rPr>
                <w:rFonts w:ascii="Arial" w:hAnsi="Arial" w:cs="Arial"/>
                <w:sz w:val="20"/>
                <w:szCs w:val="20"/>
              </w:rPr>
              <w:t xml:space="preserve">sont placés les équipements de type congélateur en </w:t>
            </w:r>
            <w:r w:rsidRPr="00422201">
              <w:rPr>
                <w:rFonts w:ascii="Arial" w:hAnsi="Arial" w:cs="Arial"/>
                <w:sz w:val="20"/>
                <w:szCs w:val="20"/>
              </w:rPr>
              <w:t xml:space="preserve"> -80°C : situation gé</w:t>
            </w:r>
            <w:r>
              <w:rPr>
                <w:rFonts w:ascii="Arial" w:hAnsi="Arial" w:cs="Arial"/>
                <w:sz w:val="20"/>
                <w:szCs w:val="20"/>
              </w:rPr>
              <w:t>ographique dans l’entrepôt, environnement du</w:t>
            </w:r>
            <w:r w:rsidRPr="00422201">
              <w:rPr>
                <w:rFonts w:ascii="Arial" w:hAnsi="Arial" w:cs="Arial"/>
                <w:sz w:val="20"/>
                <w:szCs w:val="20"/>
              </w:rPr>
              <w:t xml:space="preserve"> local : </w:t>
            </w:r>
            <w:r>
              <w:rPr>
                <w:rFonts w:ascii="Arial" w:hAnsi="Arial" w:cs="Arial"/>
                <w:sz w:val="20"/>
                <w:szCs w:val="20"/>
              </w:rPr>
              <w:t xml:space="preserve">sec, </w:t>
            </w:r>
            <w:r w:rsidRPr="00422201">
              <w:rPr>
                <w:rFonts w:ascii="Arial" w:hAnsi="Arial" w:cs="Arial"/>
                <w:sz w:val="20"/>
                <w:szCs w:val="20"/>
              </w:rPr>
              <w:t>ventilé, sécurisation des accès</w:t>
            </w:r>
            <w:r>
              <w:rPr>
                <w:rFonts w:ascii="Arial" w:hAnsi="Arial" w:cs="Arial"/>
                <w:sz w:val="20"/>
                <w:szCs w:val="20"/>
              </w:rPr>
              <w:t>…</w:t>
            </w:r>
          </w:p>
        </w:tc>
      </w:tr>
    </w:tbl>
    <w:p w14:paraId="04F1156D" w14:textId="4A5EA821" w:rsidR="00BD0955" w:rsidRDefault="00BD0955" w:rsidP="00620703">
      <w:pPr>
        <w:pStyle w:val="texte1"/>
        <w:shd w:val="clear" w:color="auto" w:fill="FFFFFF"/>
        <w:spacing w:after="0"/>
        <w:ind w:right="40"/>
        <w:rPr>
          <w:rFonts w:ascii="Arial" w:hAnsi="Arial" w:cs="Arial"/>
          <w:sz w:val="22"/>
          <w:szCs w:val="22"/>
        </w:rPr>
      </w:pPr>
    </w:p>
    <w:tbl>
      <w:tblPr>
        <w:tblW w:w="5190" w:type="pct"/>
        <w:tblCellMar>
          <w:left w:w="70" w:type="dxa"/>
          <w:right w:w="70" w:type="dxa"/>
        </w:tblCellMar>
        <w:tblLook w:val="0000" w:firstRow="0" w:lastRow="0" w:firstColumn="0" w:lastColumn="0" w:noHBand="0" w:noVBand="0"/>
      </w:tblPr>
      <w:tblGrid>
        <w:gridCol w:w="2123"/>
        <w:gridCol w:w="8459"/>
      </w:tblGrid>
      <w:tr w:rsidR="00734395" w:rsidRPr="00C03C48" w14:paraId="348F502A" w14:textId="77777777" w:rsidTr="00562BCD">
        <w:trPr>
          <w:trHeight w:val="517"/>
        </w:trPr>
        <w:tc>
          <w:tcPr>
            <w:tcW w:w="1003" w:type="pct"/>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tcPr>
          <w:p w14:paraId="40E0468D" w14:textId="6B0B006B" w:rsidR="00734395" w:rsidRDefault="00734395" w:rsidP="00562BCD">
            <w:pPr>
              <w:pStyle w:val="CANBT"/>
              <w:spacing w:after="0"/>
              <w:ind w:firstLine="60"/>
              <w:jc w:val="center"/>
              <w:rPr>
                <w:rFonts w:ascii="Arial" w:hAnsi="Arial" w:cs="Arial"/>
                <w:b/>
              </w:rPr>
            </w:pPr>
            <w:r w:rsidRPr="00C03C48">
              <w:rPr>
                <w:rFonts w:ascii="Arial" w:hAnsi="Arial" w:cs="Arial"/>
                <w:b/>
              </w:rPr>
              <w:t xml:space="preserve">Critère </w:t>
            </w:r>
            <w:r>
              <w:rPr>
                <w:rFonts w:ascii="Arial" w:hAnsi="Arial" w:cs="Arial"/>
                <w:b/>
              </w:rPr>
              <w:t>2</w:t>
            </w:r>
          </w:p>
          <w:p w14:paraId="76FF6D68" w14:textId="039E7BCE" w:rsidR="00734395" w:rsidRPr="00C03C48" w:rsidRDefault="00734395" w:rsidP="00562BCD">
            <w:pPr>
              <w:pStyle w:val="CANBT"/>
              <w:spacing w:after="0"/>
              <w:ind w:firstLine="60"/>
              <w:jc w:val="center"/>
              <w:rPr>
                <w:rFonts w:ascii="Arial" w:hAnsi="Arial" w:cs="Arial"/>
                <w:b/>
              </w:rPr>
            </w:pPr>
            <w:r>
              <w:rPr>
                <w:rFonts w:ascii="Arial" w:hAnsi="Arial" w:cs="Arial"/>
                <w:b/>
              </w:rPr>
              <w:t>Développement durable</w:t>
            </w:r>
          </w:p>
        </w:tc>
        <w:tc>
          <w:tcPr>
            <w:tcW w:w="3997" w:type="pct"/>
            <w:tcBorders>
              <w:top w:val="single" w:sz="4" w:space="0" w:color="auto"/>
              <w:left w:val="single" w:sz="4" w:space="0" w:color="auto"/>
              <w:bottom w:val="single" w:sz="4" w:space="0" w:color="000000"/>
              <w:right w:val="single" w:sz="4" w:space="0" w:color="auto"/>
            </w:tcBorders>
            <w:shd w:val="clear" w:color="auto" w:fill="DBE5F1" w:themeFill="accent1" w:themeFillTint="33"/>
          </w:tcPr>
          <w:p w14:paraId="401514FC" w14:textId="77777777" w:rsidR="00734395" w:rsidRPr="00C03C48" w:rsidRDefault="00734395" w:rsidP="00562BCD">
            <w:pPr>
              <w:pStyle w:val="CANBT"/>
              <w:spacing w:after="0"/>
              <w:ind w:left="64"/>
              <w:jc w:val="center"/>
              <w:rPr>
                <w:rFonts w:ascii="Arial" w:hAnsi="Arial" w:cs="Arial"/>
                <w:b/>
              </w:rPr>
            </w:pPr>
          </w:p>
          <w:p w14:paraId="03D2D819" w14:textId="77777777" w:rsidR="00734395" w:rsidRPr="00C03C48" w:rsidRDefault="00734395" w:rsidP="00562BCD">
            <w:pPr>
              <w:pStyle w:val="CANBT"/>
              <w:spacing w:after="0"/>
              <w:ind w:left="64"/>
              <w:jc w:val="center"/>
              <w:rPr>
                <w:rFonts w:ascii="Arial" w:hAnsi="Arial" w:cs="Arial"/>
                <w:b/>
              </w:rPr>
            </w:pPr>
            <w:r w:rsidRPr="00C03C48">
              <w:rPr>
                <w:rFonts w:ascii="Arial" w:hAnsi="Arial" w:cs="Arial"/>
                <w:b/>
              </w:rPr>
              <w:t>Description attendue</w:t>
            </w:r>
          </w:p>
          <w:p w14:paraId="4AB8F4AC" w14:textId="77777777" w:rsidR="00734395" w:rsidRPr="00C03C48" w:rsidRDefault="00734395" w:rsidP="00562BCD">
            <w:pPr>
              <w:pStyle w:val="CANBT"/>
              <w:spacing w:after="0"/>
              <w:ind w:left="64"/>
              <w:jc w:val="center"/>
              <w:rPr>
                <w:rFonts w:ascii="Arial" w:hAnsi="Arial" w:cs="Arial"/>
                <w:b/>
              </w:rPr>
            </w:pPr>
          </w:p>
        </w:tc>
      </w:tr>
      <w:tr w:rsidR="00734395" w14:paraId="252F30B4"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003" w:type="pct"/>
            <w:shd w:val="clear" w:color="auto" w:fill="CEEEFA"/>
            <w:vAlign w:val="center"/>
          </w:tcPr>
          <w:p w14:paraId="4AB25B17" w14:textId="6304D632" w:rsidR="00734395" w:rsidRPr="000C7C1D" w:rsidRDefault="00734395" w:rsidP="00562BCD">
            <w:pPr>
              <w:jc w:val="center"/>
              <w:rPr>
                <w:rFonts w:ascii="Arial" w:hAnsi="Arial" w:cs="Arial"/>
                <w:b/>
                <w:sz w:val="20"/>
                <w:szCs w:val="20"/>
                <w:lang w:eastAsia="ar-SA"/>
              </w:rPr>
            </w:pPr>
            <w:r>
              <w:rPr>
                <w:rFonts w:ascii="Arial" w:hAnsi="Arial" w:cs="Arial"/>
                <w:color w:val="000000"/>
                <w:sz w:val="20"/>
                <w:szCs w:val="20"/>
              </w:rPr>
              <w:t>Développement durable</w:t>
            </w:r>
          </w:p>
        </w:tc>
        <w:tc>
          <w:tcPr>
            <w:tcW w:w="3997" w:type="pct"/>
            <w:vAlign w:val="center"/>
          </w:tcPr>
          <w:p w14:paraId="1472D4B5" w14:textId="6A4E5FB1" w:rsidR="00734395" w:rsidRDefault="00734395" w:rsidP="00734395">
            <w:pPr>
              <w:spacing w:before="120" w:after="120"/>
              <w:rPr>
                <w:rFonts w:ascii="Arial" w:eastAsia="Calibri" w:hAnsi="Arial" w:cs="Arial"/>
                <w:sz w:val="20"/>
                <w:szCs w:val="20"/>
                <w:lang w:eastAsia="en-US"/>
              </w:rPr>
            </w:pPr>
            <w:r>
              <w:rPr>
                <w:rFonts w:ascii="Arial" w:eastAsia="Calibri" w:hAnsi="Arial" w:cs="Arial"/>
                <w:sz w:val="20"/>
                <w:szCs w:val="20"/>
                <w:lang w:eastAsia="en-US"/>
              </w:rPr>
              <w:t xml:space="preserve">Compléter l’annexe </w:t>
            </w:r>
            <w:r w:rsidR="003E7222">
              <w:rPr>
                <w:rFonts w:ascii="Arial" w:eastAsia="Calibri" w:hAnsi="Arial" w:cs="Arial"/>
                <w:sz w:val="20"/>
                <w:szCs w:val="20"/>
                <w:lang w:eastAsia="en-US"/>
              </w:rPr>
              <w:t>n°</w:t>
            </w:r>
            <w:r w:rsidR="003F1DE5">
              <w:rPr>
                <w:rFonts w:ascii="Arial" w:eastAsia="Calibri" w:hAnsi="Arial" w:cs="Arial"/>
                <w:sz w:val="20"/>
                <w:szCs w:val="20"/>
                <w:lang w:eastAsia="en-US"/>
              </w:rPr>
              <w:t>1</w:t>
            </w:r>
            <w:r w:rsidR="003E7222">
              <w:rPr>
                <w:rFonts w:ascii="Arial" w:eastAsia="Calibri" w:hAnsi="Arial" w:cs="Arial"/>
                <w:sz w:val="20"/>
                <w:szCs w:val="20"/>
                <w:lang w:eastAsia="en-US"/>
              </w:rPr>
              <w:t xml:space="preserve"> du C.C.A.P. </w:t>
            </w:r>
            <w:r>
              <w:rPr>
                <w:rFonts w:ascii="Arial" w:eastAsia="Calibri" w:hAnsi="Arial" w:cs="Arial"/>
                <w:sz w:val="20"/>
                <w:szCs w:val="20"/>
                <w:lang w:eastAsia="en-US"/>
              </w:rPr>
              <w:t>« Engagements environnementaux et de développement durable »</w:t>
            </w:r>
          </w:p>
          <w:p w14:paraId="2773EBF0" w14:textId="7DB51F1B" w:rsidR="00734395" w:rsidRPr="00734395" w:rsidRDefault="00734395" w:rsidP="00734395">
            <w:pPr>
              <w:spacing w:after="120"/>
              <w:rPr>
                <w:rFonts w:ascii="Arial" w:eastAsia="Calibri" w:hAnsi="Arial" w:cs="Arial"/>
                <w:sz w:val="20"/>
                <w:szCs w:val="20"/>
                <w:lang w:eastAsia="en-US"/>
              </w:rPr>
            </w:pPr>
            <w:r>
              <w:rPr>
                <w:rFonts w:ascii="Arial" w:eastAsia="Calibri" w:hAnsi="Arial" w:cs="Arial"/>
                <w:sz w:val="20"/>
                <w:szCs w:val="20"/>
                <w:lang w:eastAsia="en-US"/>
              </w:rPr>
              <w:t>Joindre les documents justificatifs (certifications ISO 14001</w:t>
            </w:r>
            <w:r w:rsidR="00290D18">
              <w:rPr>
                <w:rFonts w:ascii="Arial" w:eastAsia="Calibri" w:hAnsi="Arial" w:cs="Arial"/>
                <w:sz w:val="20"/>
                <w:szCs w:val="20"/>
                <w:lang w:eastAsia="en-US"/>
              </w:rPr>
              <w:t xml:space="preserve"> ou équivalent</w:t>
            </w:r>
            <w:r>
              <w:rPr>
                <w:rFonts w:ascii="Arial" w:eastAsia="Calibri" w:hAnsi="Arial" w:cs="Arial"/>
                <w:sz w:val="20"/>
                <w:szCs w:val="20"/>
                <w:lang w:eastAsia="en-US"/>
              </w:rPr>
              <w:t>,</w:t>
            </w:r>
            <w:r w:rsidR="00290D18">
              <w:rPr>
                <w:rFonts w:ascii="Arial" w:eastAsia="Calibri" w:hAnsi="Arial" w:cs="Arial"/>
                <w:sz w:val="20"/>
                <w:szCs w:val="20"/>
                <w:lang w:eastAsia="en-US"/>
              </w:rPr>
              <w:t xml:space="preserve"> politique RSE du candidat</w:t>
            </w:r>
            <w:r>
              <w:rPr>
                <w:rFonts w:ascii="Arial" w:eastAsia="Calibri" w:hAnsi="Arial" w:cs="Arial"/>
                <w:sz w:val="20"/>
                <w:szCs w:val="20"/>
                <w:lang w:eastAsia="en-US"/>
              </w:rPr>
              <w:t>…)</w:t>
            </w:r>
            <w:r w:rsidR="003E7222">
              <w:rPr>
                <w:rFonts w:ascii="Arial" w:eastAsia="Calibri" w:hAnsi="Arial" w:cs="Arial"/>
                <w:sz w:val="20"/>
                <w:szCs w:val="20"/>
                <w:lang w:eastAsia="en-US"/>
              </w:rPr>
              <w:t>.</w:t>
            </w:r>
          </w:p>
        </w:tc>
      </w:tr>
    </w:tbl>
    <w:p w14:paraId="59B368C0" w14:textId="323014AA" w:rsidR="00F53E38" w:rsidRDefault="00F53E38" w:rsidP="00620703">
      <w:pPr>
        <w:pStyle w:val="texte1"/>
        <w:shd w:val="clear" w:color="auto" w:fill="FFFFFF"/>
        <w:spacing w:after="0"/>
        <w:ind w:right="40"/>
        <w:rPr>
          <w:rFonts w:ascii="Arial" w:hAnsi="Arial" w:cs="Arial"/>
          <w:sz w:val="22"/>
          <w:szCs w:val="22"/>
        </w:rPr>
      </w:pPr>
    </w:p>
    <w:tbl>
      <w:tblPr>
        <w:tblW w:w="5190" w:type="pct"/>
        <w:tblCellMar>
          <w:left w:w="70" w:type="dxa"/>
          <w:right w:w="70" w:type="dxa"/>
        </w:tblCellMar>
        <w:tblLook w:val="0000" w:firstRow="0" w:lastRow="0" w:firstColumn="0" w:lastColumn="0" w:noHBand="0" w:noVBand="0"/>
      </w:tblPr>
      <w:tblGrid>
        <w:gridCol w:w="2123"/>
        <w:gridCol w:w="8459"/>
      </w:tblGrid>
      <w:tr w:rsidR="00734395" w:rsidRPr="00C03C48" w14:paraId="1482E313" w14:textId="77777777" w:rsidTr="00562BCD">
        <w:trPr>
          <w:trHeight w:val="517"/>
        </w:trPr>
        <w:tc>
          <w:tcPr>
            <w:tcW w:w="1003" w:type="pct"/>
            <w:tcBorders>
              <w:top w:val="single" w:sz="4" w:space="0" w:color="000000"/>
              <w:left w:val="single" w:sz="4" w:space="0" w:color="000000"/>
              <w:bottom w:val="single" w:sz="4" w:space="0" w:color="000000"/>
              <w:right w:val="single" w:sz="4" w:space="0" w:color="auto"/>
            </w:tcBorders>
            <w:shd w:val="clear" w:color="auto" w:fill="DBE5F1" w:themeFill="accent1" w:themeFillTint="33"/>
            <w:vAlign w:val="center"/>
          </w:tcPr>
          <w:p w14:paraId="7087505E" w14:textId="284D9539" w:rsidR="00734395" w:rsidRDefault="00734395" w:rsidP="00562BCD">
            <w:pPr>
              <w:pStyle w:val="CANBT"/>
              <w:spacing w:after="0"/>
              <w:ind w:firstLine="60"/>
              <w:jc w:val="center"/>
              <w:rPr>
                <w:rFonts w:ascii="Arial" w:hAnsi="Arial" w:cs="Arial"/>
                <w:b/>
              </w:rPr>
            </w:pPr>
            <w:r w:rsidRPr="00C03C48">
              <w:rPr>
                <w:rFonts w:ascii="Arial" w:hAnsi="Arial" w:cs="Arial"/>
                <w:b/>
              </w:rPr>
              <w:t xml:space="preserve">Critère </w:t>
            </w:r>
            <w:r>
              <w:rPr>
                <w:rFonts w:ascii="Arial" w:hAnsi="Arial" w:cs="Arial"/>
                <w:b/>
              </w:rPr>
              <w:t>3</w:t>
            </w:r>
          </w:p>
          <w:p w14:paraId="122320CF" w14:textId="65C9FBF1" w:rsidR="00734395" w:rsidRPr="00C03C48" w:rsidRDefault="00734395" w:rsidP="00562BCD">
            <w:pPr>
              <w:pStyle w:val="CANBT"/>
              <w:spacing w:after="0"/>
              <w:ind w:firstLine="60"/>
              <w:jc w:val="center"/>
              <w:rPr>
                <w:rFonts w:ascii="Arial" w:hAnsi="Arial" w:cs="Arial"/>
                <w:b/>
              </w:rPr>
            </w:pPr>
            <w:r>
              <w:rPr>
                <w:rFonts w:ascii="Arial" w:hAnsi="Arial" w:cs="Arial"/>
                <w:b/>
              </w:rPr>
              <w:t>Coûts des prestations</w:t>
            </w:r>
          </w:p>
        </w:tc>
        <w:tc>
          <w:tcPr>
            <w:tcW w:w="3997" w:type="pct"/>
            <w:tcBorders>
              <w:top w:val="single" w:sz="4" w:space="0" w:color="auto"/>
              <w:left w:val="single" w:sz="4" w:space="0" w:color="auto"/>
              <w:bottom w:val="single" w:sz="4" w:space="0" w:color="000000"/>
              <w:right w:val="single" w:sz="4" w:space="0" w:color="auto"/>
            </w:tcBorders>
            <w:shd w:val="clear" w:color="auto" w:fill="DBE5F1" w:themeFill="accent1" w:themeFillTint="33"/>
          </w:tcPr>
          <w:p w14:paraId="68AE6603" w14:textId="77777777" w:rsidR="00734395" w:rsidRPr="00C03C48" w:rsidRDefault="00734395" w:rsidP="00562BCD">
            <w:pPr>
              <w:pStyle w:val="CANBT"/>
              <w:spacing w:after="0"/>
              <w:ind w:left="64"/>
              <w:jc w:val="center"/>
              <w:rPr>
                <w:rFonts w:ascii="Arial" w:hAnsi="Arial" w:cs="Arial"/>
                <w:b/>
              </w:rPr>
            </w:pPr>
          </w:p>
          <w:p w14:paraId="058C5F81" w14:textId="77777777" w:rsidR="00734395" w:rsidRPr="00C03C48" w:rsidRDefault="00734395" w:rsidP="00562BCD">
            <w:pPr>
              <w:pStyle w:val="CANBT"/>
              <w:spacing w:after="0"/>
              <w:ind w:left="64"/>
              <w:jc w:val="center"/>
              <w:rPr>
                <w:rFonts w:ascii="Arial" w:hAnsi="Arial" w:cs="Arial"/>
                <w:b/>
              </w:rPr>
            </w:pPr>
            <w:r w:rsidRPr="00C03C48">
              <w:rPr>
                <w:rFonts w:ascii="Arial" w:hAnsi="Arial" w:cs="Arial"/>
                <w:b/>
              </w:rPr>
              <w:t>Description attendue</w:t>
            </w:r>
          </w:p>
          <w:p w14:paraId="7538863E" w14:textId="77777777" w:rsidR="00734395" w:rsidRPr="00C03C48" w:rsidRDefault="00734395" w:rsidP="00562BCD">
            <w:pPr>
              <w:pStyle w:val="CANBT"/>
              <w:spacing w:after="0"/>
              <w:ind w:left="64"/>
              <w:jc w:val="center"/>
              <w:rPr>
                <w:rFonts w:ascii="Arial" w:hAnsi="Arial" w:cs="Arial"/>
                <w:b/>
              </w:rPr>
            </w:pPr>
          </w:p>
        </w:tc>
      </w:tr>
      <w:tr w:rsidR="0041481B" w:rsidRPr="00F656BF" w14:paraId="5F58D855" w14:textId="77777777" w:rsidTr="003F1D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7"/>
        </w:trPr>
        <w:tc>
          <w:tcPr>
            <w:tcW w:w="1003" w:type="pct"/>
            <w:shd w:val="clear" w:color="auto" w:fill="CEEEFA"/>
            <w:vAlign w:val="center"/>
          </w:tcPr>
          <w:p w14:paraId="56159230" w14:textId="647F06E1" w:rsidR="0041481B" w:rsidRPr="00921606" w:rsidRDefault="003F1DE5" w:rsidP="003E7222">
            <w:pPr>
              <w:jc w:val="center"/>
              <w:rPr>
                <w:rFonts w:ascii="Arial" w:hAnsi="Arial" w:cs="Arial"/>
                <w:color w:val="FF0000"/>
                <w:sz w:val="20"/>
                <w:szCs w:val="20"/>
                <w:lang w:eastAsia="ar-SA"/>
              </w:rPr>
            </w:pPr>
            <w:r>
              <w:rPr>
                <w:rFonts w:ascii="Arial" w:hAnsi="Arial" w:cs="Arial"/>
                <w:sz w:val="20"/>
                <w:szCs w:val="20"/>
                <w:lang w:eastAsia="ar-SA"/>
              </w:rPr>
              <w:t>BPU</w:t>
            </w:r>
          </w:p>
        </w:tc>
        <w:tc>
          <w:tcPr>
            <w:tcW w:w="3997" w:type="pct"/>
            <w:vAlign w:val="center"/>
          </w:tcPr>
          <w:p w14:paraId="64D6D48D" w14:textId="7837D0BC" w:rsidR="003F1DE5" w:rsidRPr="008919CD" w:rsidRDefault="003F1DE5" w:rsidP="003F1DE5">
            <w:pPr>
              <w:pStyle w:val="texte1"/>
              <w:shd w:val="clear" w:color="auto" w:fill="FFFFFF"/>
              <w:ind w:right="40"/>
              <w:rPr>
                <w:rFonts w:ascii="Arial" w:hAnsi="Arial" w:cs="Arial"/>
                <w:sz w:val="22"/>
                <w:szCs w:val="22"/>
              </w:rPr>
            </w:pPr>
            <w:r w:rsidRPr="008919CD">
              <w:rPr>
                <w:rFonts w:ascii="Arial" w:hAnsi="Arial" w:cs="Arial"/>
                <w:sz w:val="22"/>
                <w:szCs w:val="22"/>
              </w:rPr>
              <w:t>Compléter les grilles tarifaires par type de prestation dans le BPU en prenant soin de ne pas modifier grilles et de compléter l’ensemble des lignes</w:t>
            </w:r>
            <w:r w:rsidR="00921606" w:rsidRPr="008919CD">
              <w:rPr>
                <w:rFonts w:ascii="Arial" w:hAnsi="Arial" w:cs="Arial"/>
                <w:sz w:val="22"/>
                <w:szCs w:val="22"/>
              </w:rPr>
              <w:t>. Deux chiffres après la virgule sont autorisés.</w:t>
            </w:r>
          </w:p>
          <w:p w14:paraId="149626BD" w14:textId="77777777" w:rsidR="0041481B" w:rsidRPr="00F656BF" w:rsidRDefault="0041481B" w:rsidP="00562BCD">
            <w:pPr>
              <w:rPr>
                <w:rFonts w:ascii="Arial" w:eastAsia="Calibri" w:hAnsi="Arial" w:cs="Arial"/>
                <w:sz w:val="20"/>
                <w:szCs w:val="20"/>
                <w:lang w:eastAsia="en-US"/>
              </w:rPr>
            </w:pPr>
          </w:p>
        </w:tc>
      </w:tr>
    </w:tbl>
    <w:p w14:paraId="1B578891" w14:textId="0DE2EEAE" w:rsidR="00F53E38" w:rsidRDefault="00F53E38" w:rsidP="00620703">
      <w:pPr>
        <w:pStyle w:val="texte1"/>
        <w:shd w:val="clear" w:color="auto" w:fill="FFFFFF"/>
        <w:spacing w:after="0"/>
        <w:ind w:right="40"/>
        <w:rPr>
          <w:rFonts w:ascii="Arial" w:hAnsi="Arial" w:cs="Arial"/>
          <w:sz w:val="22"/>
          <w:szCs w:val="22"/>
        </w:rPr>
      </w:pPr>
    </w:p>
    <w:p w14:paraId="22CA281E" w14:textId="3579E127" w:rsidR="00235493" w:rsidRDefault="00235493">
      <w:pPr>
        <w:jc w:val="left"/>
        <w:rPr>
          <w:rFonts w:ascii="Arial" w:hAnsi="Arial" w:cs="Arial"/>
          <w:b/>
          <w:sz w:val="22"/>
          <w:szCs w:val="22"/>
          <w:u w:val="single"/>
        </w:rPr>
      </w:pPr>
    </w:p>
    <w:sectPr w:rsidR="00235493" w:rsidSect="001224E1">
      <w:pgSz w:w="11907" w:h="16840" w:code="9"/>
      <w:pgMar w:top="851" w:right="851" w:bottom="1135" w:left="851" w:header="567" w:footer="3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20F6" w14:textId="77777777" w:rsidR="00713CE7" w:rsidRDefault="00713CE7">
      <w:r>
        <w:separator/>
      </w:r>
    </w:p>
  </w:endnote>
  <w:endnote w:type="continuationSeparator" w:id="0">
    <w:p w14:paraId="7CB89D25" w14:textId="77777777" w:rsidR="00713CE7" w:rsidRDefault="0071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W1)">
    <w:altName w:val="Times New Roman"/>
    <w:charset w:val="00"/>
    <w:family w:val="roman"/>
    <w:pitch w:val="variable"/>
    <w:sig w:usb0="00000000"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FCAA" w14:textId="77777777" w:rsidR="00562BCD" w:rsidRDefault="00562BCD"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0007E299" w14:textId="77777777" w:rsidR="00562BCD" w:rsidRDefault="00562BCD" w:rsidP="002648C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9CA2" w14:textId="0CE7595D" w:rsidR="00562BCD" w:rsidRDefault="00562BCD"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780BB755" w14:textId="77777777" w:rsidR="00562BCD" w:rsidRDefault="00562BCD" w:rsidP="002648C3">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9FB0" w14:textId="77777777" w:rsidR="00562BCD" w:rsidRDefault="00562BCD"/>
  <w:tbl>
    <w:tblPr>
      <w:tblW w:w="0" w:type="auto"/>
      <w:jc w:val="center"/>
      <w:tblLayout w:type="fixed"/>
      <w:tblCellMar>
        <w:left w:w="71" w:type="dxa"/>
        <w:right w:w="71" w:type="dxa"/>
      </w:tblCellMar>
      <w:tblLook w:val="0000" w:firstRow="0" w:lastRow="0" w:firstColumn="0" w:lastColumn="0" w:noHBand="0" w:noVBand="0"/>
    </w:tblPr>
    <w:tblGrid>
      <w:gridCol w:w="8947"/>
      <w:gridCol w:w="1226"/>
    </w:tblGrid>
    <w:tr w:rsidR="00562BCD" w:rsidRPr="00865990" w14:paraId="63121128" w14:textId="77777777">
      <w:trPr>
        <w:cantSplit/>
        <w:jc w:val="center"/>
      </w:trPr>
      <w:tc>
        <w:tcPr>
          <w:tcW w:w="8947" w:type="dxa"/>
          <w:tcBorders>
            <w:top w:val="single" w:sz="6" w:space="0" w:color="auto"/>
          </w:tcBorders>
        </w:tcPr>
        <w:p w14:paraId="3E713F98" w14:textId="77777777" w:rsidR="00562BCD" w:rsidRDefault="00562BCD" w:rsidP="00865990">
          <w:pPr>
            <w:pStyle w:val="Pieddepage"/>
            <w:rPr>
              <w:rFonts w:ascii="Arial" w:hAnsi="Arial" w:cs="Arial"/>
              <w:sz w:val="18"/>
              <w:szCs w:val="18"/>
            </w:rPr>
          </w:pPr>
        </w:p>
        <w:p w14:paraId="752B27CC" w14:textId="141432E3" w:rsidR="00562BCD" w:rsidRPr="00865990" w:rsidRDefault="009F34ED" w:rsidP="00B430B7">
          <w:pPr>
            <w:pStyle w:val="Pieddepage"/>
            <w:rPr>
              <w:rFonts w:ascii="Arial" w:hAnsi="Arial" w:cs="Arial"/>
              <w:sz w:val="18"/>
              <w:szCs w:val="18"/>
            </w:rPr>
          </w:pPr>
          <w:r>
            <w:rPr>
              <w:rFonts w:ascii="Arial" w:hAnsi="Arial" w:cs="Arial"/>
              <w:sz w:val="18"/>
              <w:szCs w:val="18"/>
            </w:rPr>
            <w:t>2026-08</w:t>
          </w:r>
          <w:r w:rsidR="00562BCD">
            <w:rPr>
              <w:rFonts w:ascii="Arial" w:hAnsi="Arial" w:cs="Arial"/>
              <w:sz w:val="18"/>
              <w:szCs w:val="18"/>
            </w:rPr>
            <w:t xml:space="preserve"> – </w:t>
          </w:r>
          <w:r w:rsidR="00562BCD" w:rsidRPr="000C7C1D">
            <w:rPr>
              <w:rFonts w:ascii="Arial" w:hAnsi="Arial" w:cs="Arial"/>
              <w:sz w:val="18"/>
              <w:szCs w:val="18"/>
            </w:rPr>
            <w:t xml:space="preserve">Prestations logistiques pharmaceutiques et non pharmaceutiques pour des produits, dispositifs et matériels dans le cadre du déploiement des différents plans de réponse aux menaces sanitaires dans le Département de </w:t>
          </w:r>
          <w:r>
            <w:rPr>
              <w:rFonts w:ascii="Arial" w:hAnsi="Arial" w:cs="Arial"/>
              <w:sz w:val="18"/>
              <w:szCs w:val="18"/>
            </w:rPr>
            <w:t>la Guadeloupe</w:t>
          </w:r>
        </w:p>
      </w:tc>
      <w:tc>
        <w:tcPr>
          <w:tcW w:w="1226" w:type="dxa"/>
          <w:tcBorders>
            <w:top w:val="single" w:sz="6" w:space="0" w:color="auto"/>
          </w:tcBorders>
        </w:tcPr>
        <w:p w14:paraId="13A2AEA1" w14:textId="3CE9C568" w:rsidR="00562BCD" w:rsidRPr="00865990" w:rsidRDefault="00562BCD">
          <w:pPr>
            <w:pStyle w:val="Pieddepage"/>
            <w:jc w:val="center"/>
            <w:rPr>
              <w:rFonts w:ascii="Arial" w:hAnsi="Arial" w:cs="Arial"/>
              <w:sz w:val="18"/>
              <w:szCs w:val="18"/>
            </w:rPr>
          </w:pPr>
          <w:r w:rsidRPr="00865990">
            <w:rPr>
              <w:rFonts w:ascii="Arial" w:hAnsi="Arial" w:cs="Arial"/>
              <w:snapToGrid w:val="0"/>
              <w:sz w:val="18"/>
              <w:szCs w:val="18"/>
              <w:lang w:val="de-DE"/>
            </w:rPr>
            <w:t xml:space="preserve">Page </w:t>
          </w:r>
          <w:r w:rsidRPr="00865990">
            <w:rPr>
              <w:rFonts w:ascii="Arial" w:hAnsi="Arial" w:cs="Arial"/>
              <w:snapToGrid w:val="0"/>
              <w:sz w:val="18"/>
              <w:szCs w:val="18"/>
              <w:lang w:val="de-DE"/>
            </w:rPr>
            <w:fldChar w:fldCharType="begin"/>
          </w:r>
          <w:r w:rsidRPr="00865990">
            <w:rPr>
              <w:rFonts w:ascii="Arial" w:hAnsi="Arial" w:cs="Arial"/>
              <w:snapToGrid w:val="0"/>
              <w:sz w:val="18"/>
              <w:szCs w:val="18"/>
              <w:lang w:val="de-DE"/>
            </w:rPr>
            <w:instrText xml:space="preserve"> PAGE </w:instrText>
          </w:r>
          <w:r w:rsidRPr="00865990">
            <w:rPr>
              <w:rFonts w:ascii="Arial" w:hAnsi="Arial" w:cs="Arial"/>
              <w:snapToGrid w:val="0"/>
              <w:sz w:val="18"/>
              <w:szCs w:val="18"/>
              <w:lang w:val="de-DE"/>
            </w:rPr>
            <w:fldChar w:fldCharType="separate"/>
          </w:r>
          <w:r w:rsidR="00EF25E8">
            <w:rPr>
              <w:rFonts w:ascii="Arial" w:hAnsi="Arial" w:cs="Arial"/>
              <w:noProof/>
              <w:snapToGrid w:val="0"/>
              <w:sz w:val="18"/>
              <w:szCs w:val="18"/>
              <w:lang w:val="de-DE"/>
            </w:rPr>
            <w:t>7</w:t>
          </w:r>
          <w:r w:rsidRPr="00865990">
            <w:rPr>
              <w:rFonts w:ascii="Arial" w:hAnsi="Arial" w:cs="Arial"/>
              <w:snapToGrid w:val="0"/>
              <w:sz w:val="18"/>
              <w:szCs w:val="18"/>
              <w:lang w:val="de-DE"/>
            </w:rPr>
            <w:fldChar w:fldCharType="end"/>
          </w:r>
          <w:r w:rsidRPr="00865990">
            <w:rPr>
              <w:rFonts w:ascii="Arial" w:hAnsi="Arial" w:cs="Arial"/>
              <w:snapToGrid w:val="0"/>
              <w:sz w:val="18"/>
              <w:szCs w:val="18"/>
            </w:rPr>
            <w:t xml:space="preserve"> sur</w:t>
          </w:r>
          <w:r w:rsidRPr="00865990">
            <w:rPr>
              <w:rFonts w:ascii="Arial" w:hAnsi="Arial" w:cs="Arial"/>
              <w:snapToGrid w:val="0"/>
              <w:sz w:val="18"/>
              <w:szCs w:val="18"/>
              <w:lang w:val="de-DE"/>
            </w:rPr>
            <w:t xml:space="preserve"> </w:t>
          </w:r>
          <w:r w:rsidRPr="00865990">
            <w:rPr>
              <w:rFonts w:ascii="Arial" w:hAnsi="Arial" w:cs="Arial"/>
              <w:snapToGrid w:val="0"/>
              <w:sz w:val="18"/>
              <w:szCs w:val="18"/>
              <w:lang w:val="de-DE"/>
            </w:rPr>
            <w:fldChar w:fldCharType="begin"/>
          </w:r>
          <w:r w:rsidRPr="00865990">
            <w:rPr>
              <w:rFonts w:ascii="Arial" w:hAnsi="Arial" w:cs="Arial"/>
              <w:snapToGrid w:val="0"/>
              <w:sz w:val="18"/>
              <w:szCs w:val="18"/>
              <w:lang w:val="de-DE"/>
            </w:rPr>
            <w:instrText xml:space="preserve"> NUMPAGES </w:instrText>
          </w:r>
          <w:r w:rsidRPr="00865990">
            <w:rPr>
              <w:rFonts w:ascii="Arial" w:hAnsi="Arial" w:cs="Arial"/>
              <w:snapToGrid w:val="0"/>
              <w:sz w:val="18"/>
              <w:szCs w:val="18"/>
              <w:lang w:val="de-DE"/>
            </w:rPr>
            <w:fldChar w:fldCharType="separate"/>
          </w:r>
          <w:r w:rsidR="00EF25E8">
            <w:rPr>
              <w:rFonts w:ascii="Arial" w:hAnsi="Arial" w:cs="Arial"/>
              <w:noProof/>
              <w:snapToGrid w:val="0"/>
              <w:sz w:val="18"/>
              <w:szCs w:val="18"/>
              <w:lang w:val="de-DE"/>
            </w:rPr>
            <w:t>7</w:t>
          </w:r>
          <w:r w:rsidRPr="00865990">
            <w:rPr>
              <w:rFonts w:ascii="Arial" w:hAnsi="Arial" w:cs="Arial"/>
              <w:snapToGrid w:val="0"/>
              <w:sz w:val="18"/>
              <w:szCs w:val="18"/>
              <w:lang w:val="de-DE"/>
            </w:rPr>
            <w:fldChar w:fldCharType="end"/>
          </w:r>
        </w:p>
      </w:tc>
    </w:tr>
  </w:tbl>
  <w:p w14:paraId="47290DFD" w14:textId="77777777" w:rsidR="00562BCD" w:rsidRDefault="00562BCD" w:rsidP="004E3F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A127" w14:textId="77777777" w:rsidR="00713CE7" w:rsidRDefault="00713CE7">
      <w:r>
        <w:separator/>
      </w:r>
    </w:p>
  </w:footnote>
  <w:footnote w:type="continuationSeparator" w:id="0">
    <w:p w14:paraId="4B953DC2" w14:textId="77777777" w:rsidR="00713CE7" w:rsidRDefault="0071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placeholder>
        <w:docPart w:val="3621702616BB4BACBB5AE32D9266CD43"/>
      </w:placeholder>
      <w:temporary/>
      <w:showingPlcHdr/>
      <w15:appearance w15:val="hidden"/>
    </w:sdtPr>
    <w:sdtEndPr/>
    <w:sdtContent>
      <w:p w14:paraId="5378DD77" w14:textId="77777777" w:rsidR="00562BCD" w:rsidRDefault="00562BCD">
        <w:pPr>
          <w:pStyle w:val="En-tte"/>
        </w:pPr>
        <w:r>
          <w:t>[Tapez ici]</w:t>
        </w:r>
      </w:p>
    </w:sdtContent>
  </w:sdt>
  <w:p w14:paraId="26720EF8" w14:textId="77777777" w:rsidR="00562BCD" w:rsidRDefault="00562B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FE" w14:textId="77777777" w:rsidR="00562BCD" w:rsidRDefault="00562BCD" w:rsidP="00AB5295">
    <w:pPr>
      <w:pStyle w:val="En-tte"/>
      <w:spacing w:after="700"/>
      <w:ind w:left="-1077"/>
    </w:pPr>
    <w:r>
      <w:rPr>
        <w:noProof/>
      </w:rPr>
      <w:drawing>
        <wp:anchor distT="0" distB="0" distL="114300" distR="114300" simplePos="0" relativeHeight="251660288" behindDoc="1" locked="0" layoutInCell="1" allowOverlap="1" wp14:anchorId="04F2FC2B" wp14:editId="78C0A1F5">
          <wp:simplePos x="0" y="0"/>
          <wp:positionH relativeFrom="column">
            <wp:posOffset>4026535</wp:posOffset>
          </wp:positionH>
          <wp:positionV relativeFrom="paragraph">
            <wp:posOffset>156210</wp:posOffset>
          </wp:positionV>
          <wp:extent cx="1746250" cy="985520"/>
          <wp:effectExtent l="0" t="0" r="6350" b="508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11237E2" wp14:editId="02F68098">
          <wp:simplePos x="0" y="0"/>
          <wp:positionH relativeFrom="page">
            <wp:posOffset>420370</wp:posOffset>
          </wp:positionH>
          <wp:positionV relativeFrom="page">
            <wp:posOffset>420370</wp:posOffset>
          </wp:positionV>
          <wp:extent cx="1471930" cy="133477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37D945" w14:textId="77777777" w:rsidR="00562BCD" w:rsidRDefault="00562BCD" w:rsidP="00AB5295">
    <w:pPr>
      <w:pStyle w:val="En-tte"/>
    </w:pPr>
  </w:p>
  <w:p w14:paraId="5296F99E" w14:textId="77777777" w:rsidR="00562BCD" w:rsidRDefault="00562BCD" w:rsidP="00AB5295">
    <w:pPr>
      <w:pStyle w:val="En-tte"/>
    </w:pPr>
  </w:p>
  <w:p w14:paraId="3DE1C0CF" w14:textId="77777777" w:rsidR="00562BCD" w:rsidRDefault="00562BC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15" w14:textId="77777777" w:rsidR="00562BCD" w:rsidRPr="00620703" w:rsidRDefault="00562BCD" w:rsidP="0062070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4BE"/>
    <w:multiLevelType w:val="hybridMultilevel"/>
    <w:tmpl w:val="8CB46102"/>
    <w:lvl w:ilvl="0" w:tplc="4CDC1376">
      <w:start w:val="2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55776B"/>
    <w:multiLevelType w:val="hybridMultilevel"/>
    <w:tmpl w:val="293644BA"/>
    <w:lvl w:ilvl="0" w:tplc="E6E20E3A">
      <w:start w:val="20"/>
      <w:numFmt w:val="bullet"/>
      <w:lvlText w:val="-"/>
      <w:lvlJc w:val="left"/>
      <w:pPr>
        <w:ind w:left="360" w:hanging="360"/>
      </w:pPr>
      <w:rPr>
        <w:rFonts w:ascii="Arial" w:eastAsia="Times New Roman" w:hAnsi="Arial" w:cs="Arial" w:hint="default"/>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49755D3"/>
    <w:multiLevelType w:val="hybridMultilevel"/>
    <w:tmpl w:val="FB5EE3F4"/>
    <w:lvl w:ilvl="0" w:tplc="D6ECA68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2915BD"/>
    <w:multiLevelType w:val="hybridMultilevel"/>
    <w:tmpl w:val="33103BA0"/>
    <w:lvl w:ilvl="0" w:tplc="30D0EB8A">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2D3CBC"/>
    <w:multiLevelType w:val="hybridMultilevel"/>
    <w:tmpl w:val="656C3C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3DE3"/>
    <w:multiLevelType w:val="hybridMultilevel"/>
    <w:tmpl w:val="EF94C0E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00D00E9"/>
    <w:multiLevelType w:val="hybridMultilevel"/>
    <w:tmpl w:val="527CC2B8"/>
    <w:lvl w:ilvl="0" w:tplc="19E835E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81041C"/>
    <w:multiLevelType w:val="multilevel"/>
    <w:tmpl w:val="EE061C86"/>
    <w:lvl w:ilvl="0">
      <w:start w:val="1"/>
      <w:numFmt w:val="decimal"/>
      <w:pStyle w:val="Titre1"/>
      <w:lvlText w:val="%1"/>
      <w:lvlJc w:val="left"/>
      <w:pPr>
        <w:tabs>
          <w:tab w:val="num" w:pos="5109"/>
        </w:tabs>
        <w:ind w:left="5109"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C759EF"/>
    <w:multiLevelType w:val="hybridMultilevel"/>
    <w:tmpl w:val="DA9C255E"/>
    <w:lvl w:ilvl="0" w:tplc="D6ECA680">
      <w:numFmt w:val="bullet"/>
      <w:lvlText w:val="-"/>
      <w:lvlJc w:val="left"/>
      <w:pPr>
        <w:ind w:left="1" w:hanging="360"/>
      </w:pPr>
      <w:rPr>
        <w:rFonts w:ascii="Arial" w:eastAsia="Times New Roman" w:hAnsi="Arial" w:cs="Arial" w:hint="default"/>
      </w:rPr>
    </w:lvl>
    <w:lvl w:ilvl="1" w:tplc="040C0003" w:tentative="1">
      <w:start w:val="1"/>
      <w:numFmt w:val="bullet"/>
      <w:lvlText w:val="o"/>
      <w:lvlJc w:val="left"/>
      <w:pPr>
        <w:ind w:left="721" w:hanging="360"/>
      </w:pPr>
      <w:rPr>
        <w:rFonts w:ascii="Courier New" w:hAnsi="Courier New" w:cs="Courier New" w:hint="default"/>
      </w:rPr>
    </w:lvl>
    <w:lvl w:ilvl="2" w:tplc="040C0005" w:tentative="1">
      <w:start w:val="1"/>
      <w:numFmt w:val="bullet"/>
      <w:lvlText w:val=""/>
      <w:lvlJc w:val="left"/>
      <w:pPr>
        <w:ind w:left="1441" w:hanging="360"/>
      </w:pPr>
      <w:rPr>
        <w:rFonts w:ascii="Wingdings" w:hAnsi="Wingdings" w:hint="default"/>
      </w:rPr>
    </w:lvl>
    <w:lvl w:ilvl="3" w:tplc="040C0001" w:tentative="1">
      <w:start w:val="1"/>
      <w:numFmt w:val="bullet"/>
      <w:lvlText w:val=""/>
      <w:lvlJc w:val="left"/>
      <w:pPr>
        <w:ind w:left="2161" w:hanging="360"/>
      </w:pPr>
      <w:rPr>
        <w:rFonts w:ascii="Symbol" w:hAnsi="Symbol" w:hint="default"/>
      </w:rPr>
    </w:lvl>
    <w:lvl w:ilvl="4" w:tplc="040C0003" w:tentative="1">
      <w:start w:val="1"/>
      <w:numFmt w:val="bullet"/>
      <w:lvlText w:val="o"/>
      <w:lvlJc w:val="left"/>
      <w:pPr>
        <w:ind w:left="2881" w:hanging="360"/>
      </w:pPr>
      <w:rPr>
        <w:rFonts w:ascii="Courier New" w:hAnsi="Courier New" w:cs="Courier New" w:hint="default"/>
      </w:rPr>
    </w:lvl>
    <w:lvl w:ilvl="5" w:tplc="040C0005" w:tentative="1">
      <w:start w:val="1"/>
      <w:numFmt w:val="bullet"/>
      <w:lvlText w:val=""/>
      <w:lvlJc w:val="left"/>
      <w:pPr>
        <w:ind w:left="3601" w:hanging="360"/>
      </w:pPr>
      <w:rPr>
        <w:rFonts w:ascii="Wingdings" w:hAnsi="Wingdings" w:hint="default"/>
      </w:rPr>
    </w:lvl>
    <w:lvl w:ilvl="6" w:tplc="040C0001" w:tentative="1">
      <w:start w:val="1"/>
      <w:numFmt w:val="bullet"/>
      <w:lvlText w:val=""/>
      <w:lvlJc w:val="left"/>
      <w:pPr>
        <w:ind w:left="4321" w:hanging="360"/>
      </w:pPr>
      <w:rPr>
        <w:rFonts w:ascii="Symbol" w:hAnsi="Symbol" w:hint="default"/>
      </w:rPr>
    </w:lvl>
    <w:lvl w:ilvl="7" w:tplc="040C0003" w:tentative="1">
      <w:start w:val="1"/>
      <w:numFmt w:val="bullet"/>
      <w:lvlText w:val="o"/>
      <w:lvlJc w:val="left"/>
      <w:pPr>
        <w:ind w:left="5041" w:hanging="360"/>
      </w:pPr>
      <w:rPr>
        <w:rFonts w:ascii="Courier New" w:hAnsi="Courier New" w:cs="Courier New" w:hint="default"/>
      </w:rPr>
    </w:lvl>
    <w:lvl w:ilvl="8" w:tplc="040C0005" w:tentative="1">
      <w:start w:val="1"/>
      <w:numFmt w:val="bullet"/>
      <w:lvlText w:val=""/>
      <w:lvlJc w:val="left"/>
      <w:pPr>
        <w:ind w:left="5761" w:hanging="360"/>
      </w:pPr>
      <w:rPr>
        <w:rFonts w:ascii="Wingdings" w:hAnsi="Wingdings" w:hint="default"/>
      </w:rPr>
    </w:lvl>
  </w:abstractNum>
  <w:abstractNum w:abstractNumId="9" w15:restartNumberingAfterBreak="0">
    <w:nsid w:val="23BA541E"/>
    <w:multiLevelType w:val="hybridMultilevel"/>
    <w:tmpl w:val="889A11C4"/>
    <w:lvl w:ilvl="0" w:tplc="E6E20E3A">
      <w:start w:val="20"/>
      <w:numFmt w:val="bullet"/>
      <w:lvlText w:val="-"/>
      <w:lvlJc w:val="left"/>
      <w:pPr>
        <w:ind w:left="360" w:hanging="360"/>
      </w:pPr>
      <w:rPr>
        <w:rFonts w:ascii="Arial" w:eastAsia="Times New Roman" w:hAnsi="Arial" w:cs="Arial" w:hint="default"/>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46E5013"/>
    <w:multiLevelType w:val="hybridMultilevel"/>
    <w:tmpl w:val="D3BC931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8417157"/>
    <w:multiLevelType w:val="hybridMultilevel"/>
    <w:tmpl w:val="7C7E5F94"/>
    <w:lvl w:ilvl="0" w:tplc="9D1CA940">
      <w:numFmt w:val="bullet"/>
      <w:lvlText w:val="-"/>
      <w:lvlJc w:val="left"/>
      <w:pPr>
        <w:ind w:left="1080" w:hanging="360"/>
      </w:pPr>
      <w:rPr>
        <w:rFonts w:ascii="Arial Narrow" w:eastAsia="Times New Roman" w:hAnsi="Arial Narrow"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B284B43"/>
    <w:multiLevelType w:val="hybridMultilevel"/>
    <w:tmpl w:val="0032E6A2"/>
    <w:lvl w:ilvl="0" w:tplc="E6E20E3A">
      <w:start w:val="20"/>
      <w:numFmt w:val="bullet"/>
      <w:lvlText w:val="-"/>
      <w:lvlJc w:val="left"/>
      <w:pPr>
        <w:ind w:left="360" w:hanging="360"/>
      </w:pPr>
      <w:rPr>
        <w:rFonts w:ascii="Arial" w:eastAsia="Times New Roman" w:hAnsi="Arial" w:cs="Arial" w:hint="default"/>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CBB4C57"/>
    <w:multiLevelType w:val="hybridMultilevel"/>
    <w:tmpl w:val="8F1EF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10A63"/>
    <w:multiLevelType w:val="hybridMultilevel"/>
    <w:tmpl w:val="7088A6AA"/>
    <w:lvl w:ilvl="0" w:tplc="DFE61AFA">
      <w:start w:val="1"/>
      <w:numFmt w:val="bullet"/>
      <w:lvlText w:val=""/>
      <w:lvlJc w:val="left"/>
      <w:pPr>
        <w:tabs>
          <w:tab w:val="num" w:pos="607"/>
        </w:tabs>
        <w:ind w:left="607" w:hanging="247"/>
      </w:pPr>
      <w:rPr>
        <w:rFonts w:ascii="Symbol" w:hAnsi="Symbol" w:hint="default"/>
        <w:kern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12346D"/>
    <w:multiLevelType w:val="hybridMultilevel"/>
    <w:tmpl w:val="CBC60856"/>
    <w:lvl w:ilvl="0" w:tplc="D6ECA68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C91618"/>
    <w:multiLevelType w:val="hybridMultilevel"/>
    <w:tmpl w:val="4DF62FA4"/>
    <w:lvl w:ilvl="0" w:tplc="E6E20E3A">
      <w:start w:val="20"/>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F76B62"/>
    <w:multiLevelType w:val="hybridMultilevel"/>
    <w:tmpl w:val="5CEA122A"/>
    <w:lvl w:ilvl="0" w:tplc="7FB0FDE2">
      <w:start w:val="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F46290"/>
    <w:multiLevelType w:val="hybridMultilevel"/>
    <w:tmpl w:val="142AEE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466DB8"/>
    <w:multiLevelType w:val="hybridMultilevel"/>
    <w:tmpl w:val="E3E2DA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6E2009F"/>
    <w:multiLevelType w:val="hybridMultilevel"/>
    <w:tmpl w:val="F3C445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7DC16A1"/>
    <w:multiLevelType w:val="hybridMultilevel"/>
    <w:tmpl w:val="ABEAB2AE"/>
    <w:lvl w:ilvl="0" w:tplc="D6ECA68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9800ACB"/>
    <w:multiLevelType w:val="hybridMultilevel"/>
    <w:tmpl w:val="61F6B8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B509B0"/>
    <w:multiLevelType w:val="hybridMultilevel"/>
    <w:tmpl w:val="B998A53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AEE357F"/>
    <w:multiLevelType w:val="hybridMultilevel"/>
    <w:tmpl w:val="426C8A94"/>
    <w:lvl w:ilvl="0" w:tplc="15DE2ADA">
      <w:numFmt w:val="bullet"/>
      <w:lvlText w:val=""/>
      <w:lvlJc w:val="left"/>
      <w:pPr>
        <w:ind w:left="720" w:hanging="360"/>
      </w:pPr>
      <w:rPr>
        <w:rFonts w:ascii="Wingdings" w:eastAsia="Calibri" w:hAnsi="Wingdings"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CF6D6A"/>
    <w:multiLevelType w:val="hybridMultilevel"/>
    <w:tmpl w:val="0BD2B1BE"/>
    <w:lvl w:ilvl="0" w:tplc="C540A43C">
      <w:start w:val="5"/>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68E9131F"/>
    <w:multiLevelType w:val="hybridMultilevel"/>
    <w:tmpl w:val="F57ADFAE"/>
    <w:lvl w:ilvl="0" w:tplc="A3C4410C">
      <w:start w:val="17"/>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C3B63EF"/>
    <w:multiLevelType w:val="hybridMultilevel"/>
    <w:tmpl w:val="2F345CA4"/>
    <w:lvl w:ilvl="0" w:tplc="D6ECA68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B11D7D"/>
    <w:multiLevelType w:val="hybridMultilevel"/>
    <w:tmpl w:val="89E495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47B5774"/>
    <w:multiLevelType w:val="hybridMultilevel"/>
    <w:tmpl w:val="8452AB2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B4AB0"/>
    <w:multiLevelType w:val="hybridMultilevel"/>
    <w:tmpl w:val="FD0C64A6"/>
    <w:lvl w:ilvl="0" w:tplc="15DE2ADA">
      <w:numFmt w:val="bullet"/>
      <w:lvlText w:val=""/>
      <w:lvlJc w:val="left"/>
      <w:pPr>
        <w:ind w:left="720" w:hanging="360"/>
      </w:pPr>
      <w:rPr>
        <w:rFonts w:ascii="Wingdings" w:eastAsia="Calibri" w:hAnsi="Wingdings"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664BB"/>
    <w:multiLevelType w:val="hybridMultilevel"/>
    <w:tmpl w:val="59208BCA"/>
    <w:lvl w:ilvl="0" w:tplc="05D8A8E2">
      <w:start w:val="3"/>
      <w:numFmt w:val="bullet"/>
      <w:lvlText w:val="-"/>
      <w:lvlJc w:val="left"/>
      <w:pPr>
        <w:ind w:left="1419" w:hanging="360"/>
      </w:pPr>
      <w:rPr>
        <w:rFonts w:ascii="Arial" w:eastAsia="Times New Roman" w:hAnsi="Arial" w:cs="Arial" w:hint="default"/>
      </w:rPr>
    </w:lvl>
    <w:lvl w:ilvl="1" w:tplc="040C0003" w:tentative="1">
      <w:start w:val="1"/>
      <w:numFmt w:val="bullet"/>
      <w:lvlText w:val="o"/>
      <w:lvlJc w:val="left"/>
      <w:pPr>
        <w:ind w:left="2139" w:hanging="360"/>
      </w:pPr>
      <w:rPr>
        <w:rFonts w:ascii="Courier New" w:hAnsi="Courier New" w:cs="Courier New" w:hint="default"/>
      </w:rPr>
    </w:lvl>
    <w:lvl w:ilvl="2" w:tplc="040C0005" w:tentative="1">
      <w:start w:val="1"/>
      <w:numFmt w:val="bullet"/>
      <w:lvlText w:val=""/>
      <w:lvlJc w:val="left"/>
      <w:pPr>
        <w:ind w:left="2859" w:hanging="360"/>
      </w:pPr>
      <w:rPr>
        <w:rFonts w:ascii="Wingdings" w:hAnsi="Wingdings" w:hint="default"/>
      </w:rPr>
    </w:lvl>
    <w:lvl w:ilvl="3" w:tplc="040C0001" w:tentative="1">
      <w:start w:val="1"/>
      <w:numFmt w:val="bullet"/>
      <w:lvlText w:val=""/>
      <w:lvlJc w:val="left"/>
      <w:pPr>
        <w:ind w:left="3579" w:hanging="360"/>
      </w:pPr>
      <w:rPr>
        <w:rFonts w:ascii="Symbol" w:hAnsi="Symbol" w:hint="default"/>
      </w:rPr>
    </w:lvl>
    <w:lvl w:ilvl="4" w:tplc="040C0003" w:tentative="1">
      <w:start w:val="1"/>
      <w:numFmt w:val="bullet"/>
      <w:lvlText w:val="o"/>
      <w:lvlJc w:val="left"/>
      <w:pPr>
        <w:ind w:left="4299" w:hanging="360"/>
      </w:pPr>
      <w:rPr>
        <w:rFonts w:ascii="Courier New" w:hAnsi="Courier New" w:cs="Courier New" w:hint="default"/>
      </w:rPr>
    </w:lvl>
    <w:lvl w:ilvl="5" w:tplc="040C0005" w:tentative="1">
      <w:start w:val="1"/>
      <w:numFmt w:val="bullet"/>
      <w:lvlText w:val=""/>
      <w:lvlJc w:val="left"/>
      <w:pPr>
        <w:ind w:left="5019" w:hanging="360"/>
      </w:pPr>
      <w:rPr>
        <w:rFonts w:ascii="Wingdings" w:hAnsi="Wingdings" w:hint="default"/>
      </w:rPr>
    </w:lvl>
    <w:lvl w:ilvl="6" w:tplc="040C0001" w:tentative="1">
      <w:start w:val="1"/>
      <w:numFmt w:val="bullet"/>
      <w:lvlText w:val=""/>
      <w:lvlJc w:val="left"/>
      <w:pPr>
        <w:ind w:left="5739" w:hanging="360"/>
      </w:pPr>
      <w:rPr>
        <w:rFonts w:ascii="Symbol" w:hAnsi="Symbol" w:hint="default"/>
      </w:rPr>
    </w:lvl>
    <w:lvl w:ilvl="7" w:tplc="040C0003" w:tentative="1">
      <w:start w:val="1"/>
      <w:numFmt w:val="bullet"/>
      <w:lvlText w:val="o"/>
      <w:lvlJc w:val="left"/>
      <w:pPr>
        <w:ind w:left="6459" w:hanging="360"/>
      </w:pPr>
      <w:rPr>
        <w:rFonts w:ascii="Courier New" w:hAnsi="Courier New" w:cs="Courier New" w:hint="default"/>
      </w:rPr>
    </w:lvl>
    <w:lvl w:ilvl="8" w:tplc="040C0005" w:tentative="1">
      <w:start w:val="1"/>
      <w:numFmt w:val="bullet"/>
      <w:lvlText w:val=""/>
      <w:lvlJc w:val="left"/>
      <w:pPr>
        <w:ind w:left="7179" w:hanging="360"/>
      </w:pPr>
      <w:rPr>
        <w:rFonts w:ascii="Wingdings" w:hAnsi="Wingdings" w:hint="default"/>
      </w:rPr>
    </w:lvl>
  </w:abstractNum>
  <w:abstractNum w:abstractNumId="32" w15:restartNumberingAfterBreak="0">
    <w:nsid w:val="762B28D3"/>
    <w:multiLevelType w:val="hybridMultilevel"/>
    <w:tmpl w:val="DC22BDB8"/>
    <w:lvl w:ilvl="0" w:tplc="E6E20E3A">
      <w:start w:val="20"/>
      <w:numFmt w:val="bullet"/>
      <w:lvlText w:val="-"/>
      <w:lvlJc w:val="left"/>
      <w:pPr>
        <w:ind w:left="360" w:hanging="360"/>
      </w:pPr>
      <w:rPr>
        <w:rFonts w:ascii="Arial" w:eastAsia="Times New Roman" w:hAnsi="Arial" w:cs="Arial" w:hint="default"/>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7990662"/>
    <w:multiLevelType w:val="hybridMultilevel"/>
    <w:tmpl w:val="2D36F02C"/>
    <w:lvl w:ilvl="0" w:tplc="CB342982">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ED2D17"/>
    <w:multiLevelType w:val="hybridMultilevel"/>
    <w:tmpl w:val="847AC028"/>
    <w:lvl w:ilvl="0" w:tplc="E2A8C34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7"/>
  </w:num>
  <w:num w:numId="4">
    <w:abstractNumId w:val="29"/>
  </w:num>
  <w:num w:numId="5">
    <w:abstractNumId w:val="7"/>
  </w:num>
  <w:num w:numId="6">
    <w:abstractNumId w:val="7"/>
  </w:num>
  <w:num w:numId="7">
    <w:abstractNumId w:val="7"/>
  </w:num>
  <w:num w:numId="8">
    <w:abstractNumId w:val="7"/>
  </w:num>
  <w:num w:numId="9">
    <w:abstractNumId w:val="7"/>
  </w:num>
  <w:num w:numId="10">
    <w:abstractNumId w:val="7"/>
  </w:num>
  <w:num w:numId="11">
    <w:abstractNumId w:val="2"/>
  </w:num>
  <w:num w:numId="12">
    <w:abstractNumId w:val="18"/>
  </w:num>
  <w:num w:numId="13">
    <w:abstractNumId w:val="14"/>
  </w:num>
  <w:num w:numId="14">
    <w:abstractNumId w:val="33"/>
  </w:num>
  <w:num w:numId="15">
    <w:abstractNumId w:val="31"/>
  </w:num>
  <w:num w:numId="16">
    <w:abstractNumId w:val="12"/>
  </w:num>
  <w:num w:numId="17">
    <w:abstractNumId w:val="1"/>
  </w:num>
  <w:num w:numId="18">
    <w:abstractNumId w:val="9"/>
  </w:num>
  <w:num w:numId="19">
    <w:abstractNumId w:val="32"/>
  </w:num>
  <w:num w:numId="20">
    <w:abstractNumId w:val="4"/>
  </w:num>
  <w:num w:numId="21">
    <w:abstractNumId w:val="5"/>
  </w:num>
  <w:num w:numId="22">
    <w:abstractNumId w:val="13"/>
  </w:num>
  <w:num w:numId="23">
    <w:abstractNumId w:val="2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2"/>
  </w:num>
  <w:num w:numId="27">
    <w:abstractNumId w:val="17"/>
  </w:num>
  <w:num w:numId="28">
    <w:abstractNumId w:val="20"/>
  </w:num>
  <w:num w:numId="29">
    <w:abstractNumId w:val="24"/>
  </w:num>
  <w:num w:numId="30">
    <w:abstractNumId w:val="19"/>
  </w:num>
  <w:num w:numId="31">
    <w:abstractNumId w:val="30"/>
  </w:num>
  <w:num w:numId="32">
    <w:abstractNumId w:val="25"/>
  </w:num>
  <w:num w:numId="33">
    <w:abstractNumId w:val="10"/>
  </w:num>
  <w:num w:numId="34">
    <w:abstractNumId w:val="0"/>
  </w:num>
  <w:num w:numId="35">
    <w:abstractNumId w:val="27"/>
  </w:num>
  <w:num w:numId="36">
    <w:abstractNumId w:val="15"/>
  </w:num>
  <w:num w:numId="37">
    <w:abstractNumId w:val="21"/>
  </w:num>
  <w:num w:numId="38">
    <w:abstractNumId w:val="6"/>
  </w:num>
  <w:num w:numId="39">
    <w:abstractNumId w:val="3"/>
  </w:num>
  <w:num w:numId="40">
    <w:abstractNumId w:val="8"/>
  </w:num>
  <w:num w:numId="41">
    <w:abstractNumId w:val="28"/>
  </w:num>
  <w:num w:numId="42">
    <w:abstractNumId w:val="34"/>
  </w:num>
  <w:num w:numId="4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9" w:dllVersion="512" w:checkStyle="1"/>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3CB7"/>
    <w:rsid w:val="00006B59"/>
    <w:rsid w:val="0001056A"/>
    <w:rsid w:val="000172A2"/>
    <w:rsid w:val="00027F47"/>
    <w:rsid w:val="00030CA8"/>
    <w:rsid w:val="000364AC"/>
    <w:rsid w:val="000402D8"/>
    <w:rsid w:val="000412EE"/>
    <w:rsid w:val="0005014F"/>
    <w:rsid w:val="00050E66"/>
    <w:rsid w:val="00060442"/>
    <w:rsid w:val="000661D0"/>
    <w:rsid w:val="00071EB7"/>
    <w:rsid w:val="0007617D"/>
    <w:rsid w:val="000778DA"/>
    <w:rsid w:val="00090F9B"/>
    <w:rsid w:val="000918FC"/>
    <w:rsid w:val="00093E38"/>
    <w:rsid w:val="00094119"/>
    <w:rsid w:val="000A1A65"/>
    <w:rsid w:val="000B3523"/>
    <w:rsid w:val="000B526C"/>
    <w:rsid w:val="000B5778"/>
    <w:rsid w:val="000C1535"/>
    <w:rsid w:val="000C5C4D"/>
    <w:rsid w:val="000C7C1D"/>
    <w:rsid w:val="000F266D"/>
    <w:rsid w:val="000F4DB1"/>
    <w:rsid w:val="000F5EC5"/>
    <w:rsid w:val="0010673E"/>
    <w:rsid w:val="00110191"/>
    <w:rsid w:val="00117461"/>
    <w:rsid w:val="001224E1"/>
    <w:rsid w:val="0013065D"/>
    <w:rsid w:val="001348F7"/>
    <w:rsid w:val="0013700F"/>
    <w:rsid w:val="0014119F"/>
    <w:rsid w:val="00141E7F"/>
    <w:rsid w:val="0015102F"/>
    <w:rsid w:val="00154D36"/>
    <w:rsid w:val="001556E3"/>
    <w:rsid w:val="00160E3E"/>
    <w:rsid w:val="00167AB0"/>
    <w:rsid w:val="00177073"/>
    <w:rsid w:val="00181B46"/>
    <w:rsid w:val="0018316F"/>
    <w:rsid w:val="001869D8"/>
    <w:rsid w:val="0019171F"/>
    <w:rsid w:val="00192CA5"/>
    <w:rsid w:val="001976A4"/>
    <w:rsid w:val="001B7096"/>
    <w:rsid w:val="001B7A72"/>
    <w:rsid w:val="001C1F0B"/>
    <w:rsid w:val="001C2C0F"/>
    <w:rsid w:val="001C3B65"/>
    <w:rsid w:val="001C48AD"/>
    <w:rsid w:val="001C6D85"/>
    <w:rsid w:val="001C7D76"/>
    <w:rsid w:val="001D357A"/>
    <w:rsid w:val="001D663B"/>
    <w:rsid w:val="001D7536"/>
    <w:rsid w:val="001D7A4D"/>
    <w:rsid w:val="001F0374"/>
    <w:rsid w:val="001F0F09"/>
    <w:rsid w:val="001F34C6"/>
    <w:rsid w:val="00213A39"/>
    <w:rsid w:val="00217D73"/>
    <w:rsid w:val="00220C80"/>
    <w:rsid w:val="00222C27"/>
    <w:rsid w:val="00223835"/>
    <w:rsid w:val="00235493"/>
    <w:rsid w:val="002375DA"/>
    <w:rsid w:val="00243A21"/>
    <w:rsid w:val="00256B8E"/>
    <w:rsid w:val="002622DB"/>
    <w:rsid w:val="002648C3"/>
    <w:rsid w:val="0027097E"/>
    <w:rsid w:val="00276795"/>
    <w:rsid w:val="002826A7"/>
    <w:rsid w:val="00282D01"/>
    <w:rsid w:val="002831B0"/>
    <w:rsid w:val="00287896"/>
    <w:rsid w:val="00287967"/>
    <w:rsid w:val="00290A03"/>
    <w:rsid w:val="00290D18"/>
    <w:rsid w:val="00293AFE"/>
    <w:rsid w:val="002949F1"/>
    <w:rsid w:val="002A2B2D"/>
    <w:rsid w:val="002A3191"/>
    <w:rsid w:val="002A53CE"/>
    <w:rsid w:val="002A66D3"/>
    <w:rsid w:val="002B4B77"/>
    <w:rsid w:val="002B7166"/>
    <w:rsid w:val="002C480D"/>
    <w:rsid w:val="002C7F4B"/>
    <w:rsid w:val="002D4C71"/>
    <w:rsid w:val="002E69ED"/>
    <w:rsid w:val="002F2BB9"/>
    <w:rsid w:val="002F4FD8"/>
    <w:rsid w:val="002F5532"/>
    <w:rsid w:val="002F782D"/>
    <w:rsid w:val="00302027"/>
    <w:rsid w:val="003067CC"/>
    <w:rsid w:val="00317921"/>
    <w:rsid w:val="00330553"/>
    <w:rsid w:val="003332C7"/>
    <w:rsid w:val="0033439F"/>
    <w:rsid w:val="00336738"/>
    <w:rsid w:val="00336910"/>
    <w:rsid w:val="00351649"/>
    <w:rsid w:val="00354B13"/>
    <w:rsid w:val="00356527"/>
    <w:rsid w:val="003664EE"/>
    <w:rsid w:val="00370D6F"/>
    <w:rsid w:val="003800EC"/>
    <w:rsid w:val="0038529B"/>
    <w:rsid w:val="00386C2C"/>
    <w:rsid w:val="00387FC3"/>
    <w:rsid w:val="0039198E"/>
    <w:rsid w:val="00396080"/>
    <w:rsid w:val="003A36D7"/>
    <w:rsid w:val="003C128A"/>
    <w:rsid w:val="003C1600"/>
    <w:rsid w:val="003C5605"/>
    <w:rsid w:val="003C6698"/>
    <w:rsid w:val="003D1700"/>
    <w:rsid w:val="003D1AF7"/>
    <w:rsid w:val="003D57DE"/>
    <w:rsid w:val="003D598A"/>
    <w:rsid w:val="003E7222"/>
    <w:rsid w:val="003F1DE5"/>
    <w:rsid w:val="00404BE0"/>
    <w:rsid w:val="0041130B"/>
    <w:rsid w:val="00413D4C"/>
    <w:rsid w:val="0041481B"/>
    <w:rsid w:val="0041531A"/>
    <w:rsid w:val="004160D1"/>
    <w:rsid w:val="00422201"/>
    <w:rsid w:val="00423D7C"/>
    <w:rsid w:val="00445194"/>
    <w:rsid w:val="004474A8"/>
    <w:rsid w:val="0045614F"/>
    <w:rsid w:val="00464571"/>
    <w:rsid w:val="0046792A"/>
    <w:rsid w:val="00473CAB"/>
    <w:rsid w:val="00476495"/>
    <w:rsid w:val="00476EF1"/>
    <w:rsid w:val="00481338"/>
    <w:rsid w:val="00485D38"/>
    <w:rsid w:val="004A7CFB"/>
    <w:rsid w:val="004B093A"/>
    <w:rsid w:val="004B0E0B"/>
    <w:rsid w:val="004B1150"/>
    <w:rsid w:val="004B11FE"/>
    <w:rsid w:val="004B77D1"/>
    <w:rsid w:val="004C29FD"/>
    <w:rsid w:val="004C2D2D"/>
    <w:rsid w:val="004E10BF"/>
    <w:rsid w:val="004E1C60"/>
    <w:rsid w:val="004E3A11"/>
    <w:rsid w:val="004E3FEB"/>
    <w:rsid w:val="004F00FE"/>
    <w:rsid w:val="004F0E2B"/>
    <w:rsid w:val="004F1122"/>
    <w:rsid w:val="00502BD5"/>
    <w:rsid w:val="00504728"/>
    <w:rsid w:val="00505C0B"/>
    <w:rsid w:val="00506B24"/>
    <w:rsid w:val="00513CFC"/>
    <w:rsid w:val="0051691C"/>
    <w:rsid w:val="005171ED"/>
    <w:rsid w:val="00520146"/>
    <w:rsid w:val="00527EE1"/>
    <w:rsid w:val="00531A91"/>
    <w:rsid w:val="005324EC"/>
    <w:rsid w:val="00537609"/>
    <w:rsid w:val="00537E85"/>
    <w:rsid w:val="00537FE0"/>
    <w:rsid w:val="00541E68"/>
    <w:rsid w:val="0054476C"/>
    <w:rsid w:val="00553CD0"/>
    <w:rsid w:val="00555344"/>
    <w:rsid w:val="00562BCD"/>
    <w:rsid w:val="00574209"/>
    <w:rsid w:val="005742E7"/>
    <w:rsid w:val="005965AD"/>
    <w:rsid w:val="005966F2"/>
    <w:rsid w:val="005A2BAD"/>
    <w:rsid w:val="005A7BFF"/>
    <w:rsid w:val="005B7E29"/>
    <w:rsid w:val="005C1775"/>
    <w:rsid w:val="005C5A6F"/>
    <w:rsid w:val="005C6EB3"/>
    <w:rsid w:val="005D1F63"/>
    <w:rsid w:val="005D48FB"/>
    <w:rsid w:val="005D72CD"/>
    <w:rsid w:val="005D7756"/>
    <w:rsid w:val="005E0420"/>
    <w:rsid w:val="005E11AD"/>
    <w:rsid w:val="005E3A92"/>
    <w:rsid w:val="005E55B9"/>
    <w:rsid w:val="005E5F18"/>
    <w:rsid w:val="005F4483"/>
    <w:rsid w:val="006031A4"/>
    <w:rsid w:val="00614283"/>
    <w:rsid w:val="00620703"/>
    <w:rsid w:val="006221B1"/>
    <w:rsid w:val="00625F80"/>
    <w:rsid w:val="00631676"/>
    <w:rsid w:val="00637E66"/>
    <w:rsid w:val="006406EE"/>
    <w:rsid w:val="0064110D"/>
    <w:rsid w:val="00643E7D"/>
    <w:rsid w:val="00650DB5"/>
    <w:rsid w:val="0065140F"/>
    <w:rsid w:val="006525D3"/>
    <w:rsid w:val="006530D0"/>
    <w:rsid w:val="006538B7"/>
    <w:rsid w:val="0066217E"/>
    <w:rsid w:val="00662966"/>
    <w:rsid w:val="006660A7"/>
    <w:rsid w:val="00667709"/>
    <w:rsid w:val="00674579"/>
    <w:rsid w:val="00675B5F"/>
    <w:rsid w:val="006857DB"/>
    <w:rsid w:val="00686D42"/>
    <w:rsid w:val="00690E32"/>
    <w:rsid w:val="00695FB1"/>
    <w:rsid w:val="0069720C"/>
    <w:rsid w:val="006A21FA"/>
    <w:rsid w:val="006A527C"/>
    <w:rsid w:val="006B6173"/>
    <w:rsid w:val="006B7B48"/>
    <w:rsid w:val="006C2818"/>
    <w:rsid w:val="006E18DF"/>
    <w:rsid w:val="006E3AB7"/>
    <w:rsid w:val="00701FDA"/>
    <w:rsid w:val="00704F70"/>
    <w:rsid w:val="00705953"/>
    <w:rsid w:val="00707273"/>
    <w:rsid w:val="007126B5"/>
    <w:rsid w:val="00713CE7"/>
    <w:rsid w:val="0071627F"/>
    <w:rsid w:val="0071670D"/>
    <w:rsid w:val="0072200D"/>
    <w:rsid w:val="00725612"/>
    <w:rsid w:val="00725B4B"/>
    <w:rsid w:val="0072746F"/>
    <w:rsid w:val="00734395"/>
    <w:rsid w:val="007370C5"/>
    <w:rsid w:val="00746CBC"/>
    <w:rsid w:val="0075477E"/>
    <w:rsid w:val="007558D1"/>
    <w:rsid w:val="007707B8"/>
    <w:rsid w:val="007763DE"/>
    <w:rsid w:val="00783277"/>
    <w:rsid w:val="0078395C"/>
    <w:rsid w:val="00783DDB"/>
    <w:rsid w:val="007869E6"/>
    <w:rsid w:val="00797138"/>
    <w:rsid w:val="007A4517"/>
    <w:rsid w:val="007A6E05"/>
    <w:rsid w:val="007C0328"/>
    <w:rsid w:val="007C572B"/>
    <w:rsid w:val="007C7706"/>
    <w:rsid w:val="007D138A"/>
    <w:rsid w:val="007D5B10"/>
    <w:rsid w:val="007E05E3"/>
    <w:rsid w:val="007E3365"/>
    <w:rsid w:val="007E78D5"/>
    <w:rsid w:val="007F1CA4"/>
    <w:rsid w:val="008010C3"/>
    <w:rsid w:val="008030D7"/>
    <w:rsid w:val="00804426"/>
    <w:rsid w:val="008056F2"/>
    <w:rsid w:val="00811474"/>
    <w:rsid w:val="00821030"/>
    <w:rsid w:val="00822E0B"/>
    <w:rsid w:val="00833CF3"/>
    <w:rsid w:val="00841B04"/>
    <w:rsid w:val="0084216F"/>
    <w:rsid w:val="008423F5"/>
    <w:rsid w:val="00846615"/>
    <w:rsid w:val="008531B1"/>
    <w:rsid w:val="00861117"/>
    <w:rsid w:val="00865990"/>
    <w:rsid w:val="00867CB8"/>
    <w:rsid w:val="008715EE"/>
    <w:rsid w:val="00881C03"/>
    <w:rsid w:val="00884531"/>
    <w:rsid w:val="00884ECB"/>
    <w:rsid w:val="008919CD"/>
    <w:rsid w:val="00894C21"/>
    <w:rsid w:val="008A0846"/>
    <w:rsid w:val="008A16F4"/>
    <w:rsid w:val="008A562A"/>
    <w:rsid w:val="008A7047"/>
    <w:rsid w:val="008A70A4"/>
    <w:rsid w:val="008C0CFB"/>
    <w:rsid w:val="008C2300"/>
    <w:rsid w:val="008C358E"/>
    <w:rsid w:val="008C3D87"/>
    <w:rsid w:val="008D159C"/>
    <w:rsid w:val="008D7D91"/>
    <w:rsid w:val="008F1CE4"/>
    <w:rsid w:val="008F2737"/>
    <w:rsid w:val="00901443"/>
    <w:rsid w:val="009023A0"/>
    <w:rsid w:val="00906D4C"/>
    <w:rsid w:val="0090774B"/>
    <w:rsid w:val="0091020B"/>
    <w:rsid w:val="009154FA"/>
    <w:rsid w:val="00917FAC"/>
    <w:rsid w:val="00921606"/>
    <w:rsid w:val="00927B4C"/>
    <w:rsid w:val="0093495C"/>
    <w:rsid w:val="0093498D"/>
    <w:rsid w:val="00934B0B"/>
    <w:rsid w:val="0093630E"/>
    <w:rsid w:val="00946012"/>
    <w:rsid w:val="00953C22"/>
    <w:rsid w:val="00961169"/>
    <w:rsid w:val="00963146"/>
    <w:rsid w:val="00964168"/>
    <w:rsid w:val="009646E9"/>
    <w:rsid w:val="009655A2"/>
    <w:rsid w:val="00966BD0"/>
    <w:rsid w:val="00974CAD"/>
    <w:rsid w:val="00990DE9"/>
    <w:rsid w:val="0099506B"/>
    <w:rsid w:val="009A280F"/>
    <w:rsid w:val="009A30B1"/>
    <w:rsid w:val="009A5961"/>
    <w:rsid w:val="009A67E0"/>
    <w:rsid w:val="009B11CB"/>
    <w:rsid w:val="009B22FF"/>
    <w:rsid w:val="009B3BB3"/>
    <w:rsid w:val="009C1C3D"/>
    <w:rsid w:val="009C3AEC"/>
    <w:rsid w:val="009C5F03"/>
    <w:rsid w:val="009E00C3"/>
    <w:rsid w:val="009E2E2C"/>
    <w:rsid w:val="009E7949"/>
    <w:rsid w:val="009F34ED"/>
    <w:rsid w:val="009F5C3F"/>
    <w:rsid w:val="009F79CD"/>
    <w:rsid w:val="00A01A9D"/>
    <w:rsid w:val="00A01F17"/>
    <w:rsid w:val="00A11207"/>
    <w:rsid w:val="00A2007B"/>
    <w:rsid w:val="00A23779"/>
    <w:rsid w:val="00A274C4"/>
    <w:rsid w:val="00A30256"/>
    <w:rsid w:val="00A327DF"/>
    <w:rsid w:val="00A35C01"/>
    <w:rsid w:val="00A36A77"/>
    <w:rsid w:val="00A507E7"/>
    <w:rsid w:val="00A54B08"/>
    <w:rsid w:val="00A62DB4"/>
    <w:rsid w:val="00A67127"/>
    <w:rsid w:val="00A715AE"/>
    <w:rsid w:val="00A85F87"/>
    <w:rsid w:val="00A949A3"/>
    <w:rsid w:val="00A97572"/>
    <w:rsid w:val="00AA019E"/>
    <w:rsid w:val="00AA6F18"/>
    <w:rsid w:val="00AB407D"/>
    <w:rsid w:val="00AB5295"/>
    <w:rsid w:val="00AB5F5A"/>
    <w:rsid w:val="00AB72D0"/>
    <w:rsid w:val="00AB737E"/>
    <w:rsid w:val="00AC020B"/>
    <w:rsid w:val="00AC14FD"/>
    <w:rsid w:val="00AC21E5"/>
    <w:rsid w:val="00AC2D20"/>
    <w:rsid w:val="00AE1331"/>
    <w:rsid w:val="00AE6D36"/>
    <w:rsid w:val="00AF247A"/>
    <w:rsid w:val="00AF274D"/>
    <w:rsid w:val="00AF33BD"/>
    <w:rsid w:val="00B0044F"/>
    <w:rsid w:val="00B14D93"/>
    <w:rsid w:val="00B226A4"/>
    <w:rsid w:val="00B26526"/>
    <w:rsid w:val="00B272E2"/>
    <w:rsid w:val="00B338AB"/>
    <w:rsid w:val="00B36DC6"/>
    <w:rsid w:val="00B430B7"/>
    <w:rsid w:val="00B62CD9"/>
    <w:rsid w:val="00B66121"/>
    <w:rsid w:val="00B8425D"/>
    <w:rsid w:val="00B8637A"/>
    <w:rsid w:val="00B91DB4"/>
    <w:rsid w:val="00B935A1"/>
    <w:rsid w:val="00B93911"/>
    <w:rsid w:val="00B94F95"/>
    <w:rsid w:val="00BA6F43"/>
    <w:rsid w:val="00BB5F5B"/>
    <w:rsid w:val="00BD0955"/>
    <w:rsid w:val="00BE0E97"/>
    <w:rsid w:val="00BE1F1C"/>
    <w:rsid w:val="00BE5C46"/>
    <w:rsid w:val="00C03C48"/>
    <w:rsid w:val="00C11CDA"/>
    <w:rsid w:val="00C13687"/>
    <w:rsid w:val="00C14875"/>
    <w:rsid w:val="00C35B98"/>
    <w:rsid w:val="00C413B3"/>
    <w:rsid w:val="00C431EA"/>
    <w:rsid w:val="00C4429D"/>
    <w:rsid w:val="00C44763"/>
    <w:rsid w:val="00C45C69"/>
    <w:rsid w:val="00C45DE1"/>
    <w:rsid w:val="00C51444"/>
    <w:rsid w:val="00C57E03"/>
    <w:rsid w:val="00C666C2"/>
    <w:rsid w:val="00C70747"/>
    <w:rsid w:val="00C744E9"/>
    <w:rsid w:val="00C75AC0"/>
    <w:rsid w:val="00C8084B"/>
    <w:rsid w:val="00C86334"/>
    <w:rsid w:val="00C90C4D"/>
    <w:rsid w:val="00C95AE5"/>
    <w:rsid w:val="00CA0DAE"/>
    <w:rsid w:val="00CA2213"/>
    <w:rsid w:val="00CB2C4C"/>
    <w:rsid w:val="00CB42FE"/>
    <w:rsid w:val="00CB433F"/>
    <w:rsid w:val="00CB59E2"/>
    <w:rsid w:val="00CB6582"/>
    <w:rsid w:val="00CC3682"/>
    <w:rsid w:val="00CC36C7"/>
    <w:rsid w:val="00CC68B5"/>
    <w:rsid w:val="00CD107B"/>
    <w:rsid w:val="00CD57E2"/>
    <w:rsid w:val="00CE347C"/>
    <w:rsid w:val="00CE3FC6"/>
    <w:rsid w:val="00CE6EDE"/>
    <w:rsid w:val="00CF697D"/>
    <w:rsid w:val="00D13ECA"/>
    <w:rsid w:val="00D206D5"/>
    <w:rsid w:val="00D22D6B"/>
    <w:rsid w:val="00D2337A"/>
    <w:rsid w:val="00D238A0"/>
    <w:rsid w:val="00D246DC"/>
    <w:rsid w:val="00D25619"/>
    <w:rsid w:val="00D30083"/>
    <w:rsid w:val="00D3512D"/>
    <w:rsid w:val="00D35523"/>
    <w:rsid w:val="00D364F5"/>
    <w:rsid w:val="00D37FBA"/>
    <w:rsid w:val="00D50CCD"/>
    <w:rsid w:val="00D62D93"/>
    <w:rsid w:val="00D643E7"/>
    <w:rsid w:val="00D64B26"/>
    <w:rsid w:val="00D80C70"/>
    <w:rsid w:val="00D8299C"/>
    <w:rsid w:val="00D86329"/>
    <w:rsid w:val="00D9040F"/>
    <w:rsid w:val="00D94233"/>
    <w:rsid w:val="00DA28AE"/>
    <w:rsid w:val="00DA34D9"/>
    <w:rsid w:val="00DA45E2"/>
    <w:rsid w:val="00DB0FA0"/>
    <w:rsid w:val="00DB35CE"/>
    <w:rsid w:val="00DB57A0"/>
    <w:rsid w:val="00DB6B6D"/>
    <w:rsid w:val="00DC330C"/>
    <w:rsid w:val="00DC4753"/>
    <w:rsid w:val="00DC4B3E"/>
    <w:rsid w:val="00DD214A"/>
    <w:rsid w:val="00DD34EC"/>
    <w:rsid w:val="00DE5E19"/>
    <w:rsid w:val="00DF06CE"/>
    <w:rsid w:val="00DF0ACC"/>
    <w:rsid w:val="00DF656A"/>
    <w:rsid w:val="00DF7DE7"/>
    <w:rsid w:val="00E00A7C"/>
    <w:rsid w:val="00E02276"/>
    <w:rsid w:val="00E025ED"/>
    <w:rsid w:val="00E114D7"/>
    <w:rsid w:val="00E133B2"/>
    <w:rsid w:val="00E23F23"/>
    <w:rsid w:val="00E2497F"/>
    <w:rsid w:val="00E24C5E"/>
    <w:rsid w:val="00E2707E"/>
    <w:rsid w:val="00E35269"/>
    <w:rsid w:val="00E43D8D"/>
    <w:rsid w:val="00E46834"/>
    <w:rsid w:val="00E476ED"/>
    <w:rsid w:val="00E51B3A"/>
    <w:rsid w:val="00E51E58"/>
    <w:rsid w:val="00E55052"/>
    <w:rsid w:val="00E60868"/>
    <w:rsid w:val="00E737FC"/>
    <w:rsid w:val="00E80337"/>
    <w:rsid w:val="00E812AE"/>
    <w:rsid w:val="00E8152D"/>
    <w:rsid w:val="00E8503F"/>
    <w:rsid w:val="00E85FA1"/>
    <w:rsid w:val="00E8749F"/>
    <w:rsid w:val="00E927F7"/>
    <w:rsid w:val="00E9559E"/>
    <w:rsid w:val="00EA0712"/>
    <w:rsid w:val="00EB0FD2"/>
    <w:rsid w:val="00EB1CEC"/>
    <w:rsid w:val="00EC3EE1"/>
    <w:rsid w:val="00EC6FFF"/>
    <w:rsid w:val="00ED0771"/>
    <w:rsid w:val="00ED1E80"/>
    <w:rsid w:val="00ED41BA"/>
    <w:rsid w:val="00EE4ABE"/>
    <w:rsid w:val="00EF045B"/>
    <w:rsid w:val="00EF25E8"/>
    <w:rsid w:val="00F009D2"/>
    <w:rsid w:val="00F0253A"/>
    <w:rsid w:val="00F035D6"/>
    <w:rsid w:val="00F0676D"/>
    <w:rsid w:val="00F10E0D"/>
    <w:rsid w:val="00F13617"/>
    <w:rsid w:val="00F13B95"/>
    <w:rsid w:val="00F15201"/>
    <w:rsid w:val="00F25325"/>
    <w:rsid w:val="00F33020"/>
    <w:rsid w:val="00F4063F"/>
    <w:rsid w:val="00F443F2"/>
    <w:rsid w:val="00F4560B"/>
    <w:rsid w:val="00F53926"/>
    <w:rsid w:val="00F53E38"/>
    <w:rsid w:val="00F57CC1"/>
    <w:rsid w:val="00F60469"/>
    <w:rsid w:val="00F6433E"/>
    <w:rsid w:val="00F656BF"/>
    <w:rsid w:val="00F65DB3"/>
    <w:rsid w:val="00F70C87"/>
    <w:rsid w:val="00F759F4"/>
    <w:rsid w:val="00F764B0"/>
    <w:rsid w:val="00F80BE5"/>
    <w:rsid w:val="00F81B48"/>
    <w:rsid w:val="00F82B34"/>
    <w:rsid w:val="00F83B54"/>
    <w:rsid w:val="00F91750"/>
    <w:rsid w:val="00F91C8D"/>
    <w:rsid w:val="00F92BFA"/>
    <w:rsid w:val="00FA5F0B"/>
    <w:rsid w:val="00FB4E8E"/>
    <w:rsid w:val="00FC179C"/>
    <w:rsid w:val="00FC2258"/>
    <w:rsid w:val="00FC4FCA"/>
    <w:rsid w:val="00FD0055"/>
    <w:rsid w:val="00FD14BD"/>
    <w:rsid w:val="00FD662D"/>
    <w:rsid w:val="00FD7D54"/>
    <w:rsid w:val="00FE001A"/>
    <w:rsid w:val="00FF5B36"/>
    <w:rsid w:val="00FF73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9BA9B0"/>
  <w15:docId w15:val="{65BA9EA5-4E97-49A6-84CD-5F7CF6280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5A2"/>
    <w:pPr>
      <w:jc w:val="both"/>
    </w:pPr>
    <w:rPr>
      <w:rFonts w:ascii="Times New (W1)" w:hAnsi="Times New (W1)"/>
      <w:sz w:val="24"/>
      <w:szCs w:val="24"/>
    </w:rPr>
  </w:style>
  <w:style w:type="paragraph" w:styleId="Titre1">
    <w:name w:val="heading 1"/>
    <w:basedOn w:val="Normal"/>
    <w:next w:val="Normal"/>
    <w:qFormat/>
    <w:rsid w:val="00A01A9D"/>
    <w:pPr>
      <w:keepNext/>
      <w:numPr>
        <w:numId w:val="1"/>
      </w:numPr>
      <w:tabs>
        <w:tab w:val="clear" w:pos="5109"/>
        <w:tab w:val="num" w:pos="432"/>
      </w:tabs>
      <w:spacing w:before="120" w:after="120"/>
      <w:ind w:left="432"/>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ascii="Arial" w:hAnsi="Arial"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ascii="Arial" w:hAnsi="Arial"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ascii="Arial" w:hAnsi="Arial" w:cs="Arial"/>
    </w:rPr>
  </w:style>
  <w:style w:type="paragraph" w:styleId="Titre8">
    <w:name w:val="heading 8"/>
    <w:basedOn w:val="Normal"/>
    <w:next w:val="Normal"/>
    <w:qFormat/>
    <w:pPr>
      <w:tabs>
        <w:tab w:val="left" w:pos="1440"/>
      </w:tabs>
      <w:spacing w:before="240" w:after="60"/>
      <w:ind w:left="1440" w:hanging="1440"/>
      <w:outlineLvl w:val="7"/>
    </w:pPr>
    <w:rPr>
      <w:rFonts w:ascii="Arial" w:hAnsi="Arial" w:cs="Arial"/>
      <w:i/>
      <w:iCs/>
    </w:rPr>
  </w:style>
  <w:style w:type="paragraph" w:styleId="Titre9">
    <w:name w:val="heading 9"/>
    <w:basedOn w:val="Normal"/>
    <w:next w:val="Normal"/>
    <w:qFormat/>
    <w:pPr>
      <w:tabs>
        <w:tab w:val="left"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rPr>
      <w:sz w:val="22"/>
      <w:szCs w:val="22"/>
    </w:rPr>
  </w:style>
  <w:style w:type="paragraph" w:styleId="Pieddepage">
    <w:name w:val="footer"/>
    <w:basedOn w:val="Normal"/>
    <w:pPr>
      <w:tabs>
        <w:tab w:val="center" w:pos="4536"/>
        <w:tab w:val="right" w:pos="9072"/>
      </w:tabs>
    </w:pPr>
  </w:style>
  <w:style w:type="character" w:styleId="Numrodepage">
    <w:name w:val="page number"/>
    <w:basedOn w:val="Policepardfaut"/>
    <w:semiHidden/>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ascii="Arial" w:hAnsi="Arial" w:cs="Arial"/>
      <w:b/>
      <w:bCs/>
    </w:rPr>
  </w:style>
  <w:style w:type="paragraph" w:customStyle="1" w:styleId="texte1">
    <w:name w:val="texte 1"/>
    <w:basedOn w:val="Normal"/>
    <w:rsid w:val="00F82B34"/>
    <w:pPr>
      <w:spacing w:after="100"/>
      <w:ind w:right="38"/>
    </w:pPr>
    <w:rPr>
      <w:rFonts w:ascii="Times New Roman" w:hAnsi="Times New Roman"/>
    </w:rPr>
  </w:style>
  <w:style w:type="character" w:styleId="Marquedecommentaire">
    <w:name w:val="annotation reference"/>
    <w:basedOn w:val="Policepardfaut"/>
    <w:uiPriority w:val="99"/>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uiPriority w:val="99"/>
    <w:semiHidden/>
    <w:pPr>
      <w:jc w:val="left"/>
    </w:pPr>
    <w:rPr>
      <w:rFonts w:ascii="Times" w:hAnsi="Times" w:cs="Times"/>
      <w:sz w:val="20"/>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 w:val="20"/>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uiPriority w:val="99"/>
    <w:semiHidden/>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ascii="Arial" w:hAnsi="Arial" w:cs="Arial"/>
      <w:b/>
      <w:bCs/>
      <w:kern w:val="28"/>
      <w:sz w:val="20"/>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rsid w:val="00C8084B"/>
    <w:rPr>
      <w:sz w:val="22"/>
      <w:szCs w:val="22"/>
    </w:rPr>
  </w:style>
  <w:style w:type="paragraph" w:styleId="Corpsdetexte2">
    <w:name w:val="Body Text 2"/>
    <w:basedOn w:val="Normal"/>
    <w:link w:val="Corpsdetexte2Car"/>
    <w:rsid w:val="002E69ED"/>
    <w:rPr>
      <w:rFonts w:ascii="Bookman Old Style" w:hAnsi="Bookman Old Style" w:cs="Arial"/>
      <w:sz w:val="20"/>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link w:val="En-tte"/>
    <w:uiPriority w:val="99"/>
    <w:rsid w:val="002E69ED"/>
    <w:rPr>
      <w:rFonts w:ascii="Times New (W1)" w:hAnsi="Times New (W1)"/>
      <w:sz w:val="22"/>
      <w:szCs w:val="22"/>
    </w:rPr>
  </w:style>
  <w:style w:type="paragraph" w:styleId="Paragraphedeliste">
    <w:name w:val="List Paragraph"/>
    <w:aliases w:val="Level 1 Puce,MAP"/>
    <w:basedOn w:val="Normal"/>
    <w:link w:val="ParagraphedelisteCar"/>
    <w:uiPriority w:val="34"/>
    <w:qFormat/>
    <w:rsid w:val="003800EC"/>
    <w:pPr>
      <w:ind w:left="720"/>
      <w:contextualSpacing/>
    </w:pPr>
  </w:style>
  <w:style w:type="paragraph" w:styleId="Rvision">
    <w:name w:val="Revision"/>
    <w:hidden/>
    <w:uiPriority w:val="99"/>
    <w:semiHidden/>
    <w:rsid w:val="00DF7DE7"/>
    <w:rPr>
      <w:rFonts w:ascii="Times New (W1)" w:hAnsi="Times New (W1)"/>
      <w:sz w:val="24"/>
      <w:szCs w:val="24"/>
    </w:rPr>
  </w:style>
  <w:style w:type="paragraph" w:customStyle="1" w:styleId="CarCar1">
    <w:name w:val="Car Car1"/>
    <w:basedOn w:val="Normal"/>
    <w:rsid w:val="00DC4B3E"/>
    <w:pPr>
      <w:spacing w:after="160" w:line="240" w:lineRule="exact"/>
      <w:jc w:val="left"/>
    </w:pPr>
    <w:rPr>
      <w:rFonts w:ascii="Verdana" w:hAnsi="Verdana" w:cs="Verdana"/>
      <w:sz w:val="20"/>
      <w:szCs w:val="20"/>
      <w:lang w:val="en-US" w:eastAsia="en-US"/>
    </w:rPr>
  </w:style>
  <w:style w:type="paragraph" w:customStyle="1" w:styleId="CarCar10">
    <w:name w:val="Car Car1"/>
    <w:basedOn w:val="Normal"/>
    <w:rsid w:val="00A949A3"/>
    <w:pPr>
      <w:spacing w:after="160" w:line="240" w:lineRule="exact"/>
      <w:jc w:val="left"/>
    </w:pPr>
    <w:rPr>
      <w:rFonts w:ascii="Verdana" w:hAnsi="Verdana" w:cs="Verdana"/>
      <w:sz w:val="20"/>
      <w:szCs w:val="20"/>
      <w:lang w:val="en-US" w:eastAsia="en-US"/>
    </w:rPr>
  </w:style>
  <w:style w:type="paragraph" w:customStyle="1" w:styleId="CANBT">
    <w:name w:val="CANBT"/>
    <w:basedOn w:val="Normal"/>
    <w:rsid w:val="00BD0955"/>
    <w:pPr>
      <w:widowControl w:val="0"/>
      <w:suppressAutoHyphens/>
      <w:spacing w:after="120"/>
    </w:pPr>
    <w:rPr>
      <w:rFonts w:ascii="Verdana" w:hAnsi="Verdana"/>
      <w:sz w:val="20"/>
      <w:szCs w:val="20"/>
      <w:lang w:eastAsia="zh-CN"/>
    </w:rPr>
  </w:style>
  <w:style w:type="paragraph" w:styleId="Sous-titre">
    <w:name w:val="Subtitle"/>
    <w:basedOn w:val="Normal"/>
    <w:next w:val="Normal"/>
    <w:link w:val="Sous-titreCar"/>
    <w:uiPriority w:val="11"/>
    <w:qFormat/>
    <w:rsid w:val="00F035D6"/>
    <w:pPr>
      <w:overflowPunct w:val="0"/>
      <w:autoSpaceDE w:val="0"/>
      <w:autoSpaceDN w:val="0"/>
      <w:adjustRightInd w:val="0"/>
      <w:spacing w:after="60"/>
      <w:jc w:val="center"/>
      <w:textAlignment w:val="baseline"/>
      <w:outlineLvl w:val="1"/>
    </w:pPr>
    <w:rPr>
      <w:rFonts w:ascii="Calibri Light" w:hAnsi="Calibri Light"/>
    </w:rPr>
  </w:style>
  <w:style w:type="character" w:customStyle="1" w:styleId="Sous-titreCar">
    <w:name w:val="Sous-titre Car"/>
    <w:basedOn w:val="Policepardfaut"/>
    <w:link w:val="Sous-titre"/>
    <w:uiPriority w:val="11"/>
    <w:rsid w:val="00F035D6"/>
    <w:rPr>
      <w:rFonts w:ascii="Calibri Light" w:hAnsi="Calibri Light"/>
      <w:sz w:val="24"/>
      <w:szCs w:val="24"/>
    </w:rPr>
  </w:style>
  <w:style w:type="paragraph" w:customStyle="1" w:styleId="Default">
    <w:name w:val="Default"/>
    <w:rsid w:val="00D37FB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8F2737"/>
    <w:pPr>
      <w:spacing w:before="100" w:beforeAutospacing="1" w:after="100" w:afterAutospacing="1"/>
      <w:jc w:val="left"/>
    </w:pPr>
    <w:rPr>
      <w:rFonts w:ascii="Times New Roman" w:hAnsi="Times New Roman"/>
    </w:rPr>
  </w:style>
  <w:style w:type="character" w:customStyle="1" w:styleId="ParagraphedelisteCar">
    <w:name w:val="Paragraphe de liste Car"/>
    <w:aliases w:val="Level 1 Puce Car,MAP Car"/>
    <w:basedOn w:val="Policepardfaut"/>
    <w:link w:val="Paragraphedeliste"/>
    <w:uiPriority w:val="34"/>
    <w:locked/>
    <w:rsid w:val="002826A7"/>
    <w:rPr>
      <w:rFonts w:ascii="Times New (W1)" w:hAnsi="Times New (W1)"/>
      <w:sz w:val="24"/>
      <w:szCs w:val="24"/>
    </w:rPr>
  </w:style>
  <w:style w:type="table" w:styleId="Grilledutableau">
    <w:name w:val="Table Grid"/>
    <w:basedOn w:val="TableauNormal"/>
    <w:uiPriority w:val="59"/>
    <w:rsid w:val="006031A4"/>
    <w:rPr>
      <w:rFonts w:ascii="Arial" w:eastAsia="Arial" w:hAnsi="Arial"/>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201">
      <w:bodyDiv w:val="1"/>
      <w:marLeft w:val="0"/>
      <w:marRight w:val="0"/>
      <w:marTop w:val="0"/>
      <w:marBottom w:val="0"/>
      <w:divBdr>
        <w:top w:val="none" w:sz="0" w:space="0" w:color="auto"/>
        <w:left w:val="none" w:sz="0" w:space="0" w:color="auto"/>
        <w:bottom w:val="none" w:sz="0" w:space="0" w:color="auto"/>
        <w:right w:val="none" w:sz="0" w:space="0" w:color="auto"/>
      </w:divBdr>
    </w:div>
    <w:div w:id="190850080">
      <w:bodyDiv w:val="1"/>
      <w:marLeft w:val="0"/>
      <w:marRight w:val="0"/>
      <w:marTop w:val="0"/>
      <w:marBottom w:val="0"/>
      <w:divBdr>
        <w:top w:val="none" w:sz="0" w:space="0" w:color="auto"/>
        <w:left w:val="none" w:sz="0" w:space="0" w:color="auto"/>
        <w:bottom w:val="none" w:sz="0" w:space="0" w:color="auto"/>
        <w:right w:val="none" w:sz="0" w:space="0" w:color="auto"/>
      </w:divBdr>
    </w:div>
    <w:div w:id="247622724">
      <w:bodyDiv w:val="1"/>
      <w:marLeft w:val="0"/>
      <w:marRight w:val="0"/>
      <w:marTop w:val="0"/>
      <w:marBottom w:val="0"/>
      <w:divBdr>
        <w:top w:val="none" w:sz="0" w:space="0" w:color="auto"/>
        <w:left w:val="none" w:sz="0" w:space="0" w:color="auto"/>
        <w:bottom w:val="none" w:sz="0" w:space="0" w:color="auto"/>
        <w:right w:val="none" w:sz="0" w:space="0" w:color="auto"/>
      </w:divBdr>
    </w:div>
    <w:div w:id="253711162">
      <w:bodyDiv w:val="1"/>
      <w:marLeft w:val="0"/>
      <w:marRight w:val="0"/>
      <w:marTop w:val="0"/>
      <w:marBottom w:val="0"/>
      <w:divBdr>
        <w:top w:val="none" w:sz="0" w:space="0" w:color="auto"/>
        <w:left w:val="none" w:sz="0" w:space="0" w:color="auto"/>
        <w:bottom w:val="none" w:sz="0" w:space="0" w:color="auto"/>
        <w:right w:val="none" w:sz="0" w:space="0" w:color="auto"/>
      </w:divBdr>
    </w:div>
    <w:div w:id="272326328">
      <w:bodyDiv w:val="1"/>
      <w:marLeft w:val="0"/>
      <w:marRight w:val="0"/>
      <w:marTop w:val="0"/>
      <w:marBottom w:val="0"/>
      <w:divBdr>
        <w:top w:val="none" w:sz="0" w:space="0" w:color="auto"/>
        <w:left w:val="none" w:sz="0" w:space="0" w:color="auto"/>
        <w:bottom w:val="none" w:sz="0" w:space="0" w:color="auto"/>
        <w:right w:val="none" w:sz="0" w:space="0" w:color="auto"/>
      </w:divBdr>
    </w:div>
    <w:div w:id="438259965">
      <w:bodyDiv w:val="1"/>
      <w:marLeft w:val="0"/>
      <w:marRight w:val="0"/>
      <w:marTop w:val="0"/>
      <w:marBottom w:val="0"/>
      <w:divBdr>
        <w:top w:val="none" w:sz="0" w:space="0" w:color="auto"/>
        <w:left w:val="none" w:sz="0" w:space="0" w:color="auto"/>
        <w:bottom w:val="none" w:sz="0" w:space="0" w:color="auto"/>
        <w:right w:val="none" w:sz="0" w:space="0" w:color="auto"/>
      </w:divBdr>
    </w:div>
    <w:div w:id="520969643">
      <w:bodyDiv w:val="1"/>
      <w:marLeft w:val="0"/>
      <w:marRight w:val="0"/>
      <w:marTop w:val="0"/>
      <w:marBottom w:val="0"/>
      <w:divBdr>
        <w:top w:val="none" w:sz="0" w:space="0" w:color="auto"/>
        <w:left w:val="none" w:sz="0" w:space="0" w:color="auto"/>
        <w:bottom w:val="none" w:sz="0" w:space="0" w:color="auto"/>
        <w:right w:val="none" w:sz="0" w:space="0" w:color="auto"/>
      </w:divBdr>
    </w:div>
    <w:div w:id="599684030">
      <w:bodyDiv w:val="1"/>
      <w:marLeft w:val="0"/>
      <w:marRight w:val="0"/>
      <w:marTop w:val="0"/>
      <w:marBottom w:val="0"/>
      <w:divBdr>
        <w:top w:val="none" w:sz="0" w:space="0" w:color="auto"/>
        <w:left w:val="none" w:sz="0" w:space="0" w:color="auto"/>
        <w:bottom w:val="none" w:sz="0" w:space="0" w:color="auto"/>
        <w:right w:val="none" w:sz="0" w:space="0" w:color="auto"/>
      </w:divBdr>
    </w:div>
    <w:div w:id="635792985">
      <w:bodyDiv w:val="1"/>
      <w:marLeft w:val="0"/>
      <w:marRight w:val="0"/>
      <w:marTop w:val="0"/>
      <w:marBottom w:val="0"/>
      <w:divBdr>
        <w:top w:val="none" w:sz="0" w:space="0" w:color="auto"/>
        <w:left w:val="none" w:sz="0" w:space="0" w:color="auto"/>
        <w:bottom w:val="none" w:sz="0" w:space="0" w:color="auto"/>
        <w:right w:val="none" w:sz="0" w:space="0" w:color="auto"/>
      </w:divBdr>
    </w:div>
    <w:div w:id="691034337">
      <w:bodyDiv w:val="1"/>
      <w:marLeft w:val="0"/>
      <w:marRight w:val="0"/>
      <w:marTop w:val="0"/>
      <w:marBottom w:val="0"/>
      <w:divBdr>
        <w:top w:val="none" w:sz="0" w:space="0" w:color="auto"/>
        <w:left w:val="none" w:sz="0" w:space="0" w:color="auto"/>
        <w:bottom w:val="none" w:sz="0" w:space="0" w:color="auto"/>
        <w:right w:val="none" w:sz="0" w:space="0" w:color="auto"/>
      </w:divBdr>
    </w:div>
    <w:div w:id="791217005">
      <w:bodyDiv w:val="1"/>
      <w:marLeft w:val="0"/>
      <w:marRight w:val="0"/>
      <w:marTop w:val="0"/>
      <w:marBottom w:val="0"/>
      <w:divBdr>
        <w:top w:val="none" w:sz="0" w:space="0" w:color="auto"/>
        <w:left w:val="none" w:sz="0" w:space="0" w:color="auto"/>
        <w:bottom w:val="none" w:sz="0" w:space="0" w:color="auto"/>
        <w:right w:val="none" w:sz="0" w:space="0" w:color="auto"/>
      </w:divBdr>
    </w:div>
    <w:div w:id="898710398">
      <w:bodyDiv w:val="1"/>
      <w:marLeft w:val="0"/>
      <w:marRight w:val="0"/>
      <w:marTop w:val="0"/>
      <w:marBottom w:val="0"/>
      <w:divBdr>
        <w:top w:val="none" w:sz="0" w:space="0" w:color="auto"/>
        <w:left w:val="none" w:sz="0" w:space="0" w:color="auto"/>
        <w:bottom w:val="none" w:sz="0" w:space="0" w:color="auto"/>
        <w:right w:val="none" w:sz="0" w:space="0" w:color="auto"/>
      </w:divBdr>
    </w:div>
    <w:div w:id="1078484133">
      <w:bodyDiv w:val="1"/>
      <w:marLeft w:val="0"/>
      <w:marRight w:val="0"/>
      <w:marTop w:val="0"/>
      <w:marBottom w:val="0"/>
      <w:divBdr>
        <w:top w:val="none" w:sz="0" w:space="0" w:color="auto"/>
        <w:left w:val="none" w:sz="0" w:space="0" w:color="auto"/>
        <w:bottom w:val="none" w:sz="0" w:space="0" w:color="auto"/>
        <w:right w:val="none" w:sz="0" w:space="0" w:color="auto"/>
      </w:divBdr>
    </w:div>
    <w:div w:id="1106970469">
      <w:bodyDiv w:val="1"/>
      <w:marLeft w:val="0"/>
      <w:marRight w:val="0"/>
      <w:marTop w:val="0"/>
      <w:marBottom w:val="0"/>
      <w:divBdr>
        <w:top w:val="none" w:sz="0" w:space="0" w:color="auto"/>
        <w:left w:val="none" w:sz="0" w:space="0" w:color="auto"/>
        <w:bottom w:val="none" w:sz="0" w:space="0" w:color="auto"/>
        <w:right w:val="none" w:sz="0" w:space="0" w:color="auto"/>
      </w:divBdr>
    </w:div>
    <w:div w:id="1127353006">
      <w:bodyDiv w:val="1"/>
      <w:marLeft w:val="0"/>
      <w:marRight w:val="0"/>
      <w:marTop w:val="0"/>
      <w:marBottom w:val="0"/>
      <w:divBdr>
        <w:top w:val="none" w:sz="0" w:space="0" w:color="auto"/>
        <w:left w:val="none" w:sz="0" w:space="0" w:color="auto"/>
        <w:bottom w:val="none" w:sz="0" w:space="0" w:color="auto"/>
        <w:right w:val="none" w:sz="0" w:space="0" w:color="auto"/>
      </w:divBdr>
    </w:div>
    <w:div w:id="1161123386">
      <w:bodyDiv w:val="1"/>
      <w:marLeft w:val="0"/>
      <w:marRight w:val="0"/>
      <w:marTop w:val="0"/>
      <w:marBottom w:val="0"/>
      <w:divBdr>
        <w:top w:val="none" w:sz="0" w:space="0" w:color="auto"/>
        <w:left w:val="none" w:sz="0" w:space="0" w:color="auto"/>
        <w:bottom w:val="none" w:sz="0" w:space="0" w:color="auto"/>
        <w:right w:val="none" w:sz="0" w:space="0" w:color="auto"/>
      </w:divBdr>
    </w:div>
    <w:div w:id="1238855903">
      <w:bodyDiv w:val="1"/>
      <w:marLeft w:val="0"/>
      <w:marRight w:val="0"/>
      <w:marTop w:val="0"/>
      <w:marBottom w:val="0"/>
      <w:divBdr>
        <w:top w:val="none" w:sz="0" w:space="0" w:color="auto"/>
        <w:left w:val="none" w:sz="0" w:space="0" w:color="auto"/>
        <w:bottom w:val="none" w:sz="0" w:space="0" w:color="auto"/>
        <w:right w:val="none" w:sz="0" w:space="0" w:color="auto"/>
      </w:divBdr>
    </w:div>
    <w:div w:id="1271164385">
      <w:bodyDiv w:val="1"/>
      <w:marLeft w:val="0"/>
      <w:marRight w:val="0"/>
      <w:marTop w:val="0"/>
      <w:marBottom w:val="0"/>
      <w:divBdr>
        <w:top w:val="none" w:sz="0" w:space="0" w:color="auto"/>
        <w:left w:val="none" w:sz="0" w:space="0" w:color="auto"/>
        <w:bottom w:val="none" w:sz="0" w:space="0" w:color="auto"/>
        <w:right w:val="none" w:sz="0" w:space="0" w:color="auto"/>
      </w:divBdr>
    </w:div>
    <w:div w:id="1271427000">
      <w:bodyDiv w:val="1"/>
      <w:marLeft w:val="0"/>
      <w:marRight w:val="0"/>
      <w:marTop w:val="0"/>
      <w:marBottom w:val="0"/>
      <w:divBdr>
        <w:top w:val="none" w:sz="0" w:space="0" w:color="auto"/>
        <w:left w:val="none" w:sz="0" w:space="0" w:color="auto"/>
        <w:bottom w:val="none" w:sz="0" w:space="0" w:color="auto"/>
        <w:right w:val="none" w:sz="0" w:space="0" w:color="auto"/>
      </w:divBdr>
    </w:div>
    <w:div w:id="1301879026">
      <w:bodyDiv w:val="1"/>
      <w:marLeft w:val="0"/>
      <w:marRight w:val="0"/>
      <w:marTop w:val="0"/>
      <w:marBottom w:val="0"/>
      <w:divBdr>
        <w:top w:val="none" w:sz="0" w:space="0" w:color="auto"/>
        <w:left w:val="none" w:sz="0" w:space="0" w:color="auto"/>
        <w:bottom w:val="none" w:sz="0" w:space="0" w:color="auto"/>
        <w:right w:val="none" w:sz="0" w:space="0" w:color="auto"/>
      </w:divBdr>
    </w:div>
    <w:div w:id="1428193054">
      <w:bodyDiv w:val="1"/>
      <w:marLeft w:val="0"/>
      <w:marRight w:val="0"/>
      <w:marTop w:val="0"/>
      <w:marBottom w:val="0"/>
      <w:divBdr>
        <w:top w:val="none" w:sz="0" w:space="0" w:color="auto"/>
        <w:left w:val="none" w:sz="0" w:space="0" w:color="auto"/>
        <w:bottom w:val="none" w:sz="0" w:space="0" w:color="auto"/>
        <w:right w:val="none" w:sz="0" w:space="0" w:color="auto"/>
      </w:divBdr>
    </w:div>
    <w:div w:id="1443379092">
      <w:bodyDiv w:val="1"/>
      <w:marLeft w:val="0"/>
      <w:marRight w:val="0"/>
      <w:marTop w:val="0"/>
      <w:marBottom w:val="0"/>
      <w:divBdr>
        <w:top w:val="none" w:sz="0" w:space="0" w:color="auto"/>
        <w:left w:val="none" w:sz="0" w:space="0" w:color="auto"/>
        <w:bottom w:val="none" w:sz="0" w:space="0" w:color="auto"/>
        <w:right w:val="none" w:sz="0" w:space="0" w:color="auto"/>
      </w:divBdr>
    </w:div>
    <w:div w:id="1464884180">
      <w:bodyDiv w:val="1"/>
      <w:marLeft w:val="0"/>
      <w:marRight w:val="0"/>
      <w:marTop w:val="0"/>
      <w:marBottom w:val="0"/>
      <w:divBdr>
        <w:top w:val="none" w:sz="0" w:space="0" w:color="auto"/>
        <w:left w:val="none" w:sz="0" w:space="0" w:color="auto"/>
        <w:bottom w:val="none" w:sz="0" w:space="0" w:color="auto"/>
        <w:right w:val="none" w:sz="0" w:space="0" w:color="auto"/>
      </w:divBdr>
    </w:div>
    <w:div w:id="1624925134">
      <w:bodyDiv w:val="1"/>
      <w:marLeft w:val="0"/>
      <w:marRight w:val="0"/>
      <w:marTop w:val="0"/>
      <w:marBottom w:val="0"/>
      <w:divBdr>
        <w:top w:val="none" w:sz="0" w:space="0" w:color="auto"/>
        <w:left w:val="none" w:sz="0" w:space="0" w:color="auto"/>
        <w:bottom w:val="none" w:sz="0" w:space="0" w:color="auto"/>
        <w:right w:val="none" w:sz="0" w:space="0" w:color="auto"/>
      </w:divBdr>
    </w:div>
    <w:div w:id="1694650540">
      <w:bodyDiv w:val="1"/>
      <w:marLeft w:val="0"/>
      <w:marRight w:val="0"/>
      <w:marTop w:val="0"/>
      <w:marBottom w:val="0"/>
      <w:divBdr>
        <w:top w:val="none" w:sz="0" w:space="0" w:color="auto"/>
        <w:left w:val="none" w:sz="0" w:space="0" w:color="auto"/>
        <w:bottom w:val="none" w:sz="0" w:space="0" w:color="auto"/>
        <w:right w:val="none" w:sz="0" w:space="0" w:color="auto"/>
      </w:divBdr>
    </w:div>
    <w:div w:id="1750422294">
      <w:bodyDiv w:val="1"/>
      <w:marLeft w:val="0"/>
      <w:marRight w:val="0"/>
      <w:marTop w:val="0"/>
      <w:marBottom w:val="0"/>
      <w:divBdr>
        <w:top w:val="none" w:sz="0" w:space="0" w:color="auto"/>
        <w:left w:val="none" w:sz="0" w:space="0" w:color="auto"/>
        <w:bottom w:val="none" w:sz="0" w:space="0" w:color="auto"/>
        <w:right w:val="none" w:sz="0" w:space="0" w:color="auto"/>
      </w:divBdr>
    </w:div>
    <w:div w:id="1780828264">
      <w:bodyDiv w:val="1"/>
      <w:marLeft w:val="0"/>
      <w:marRight w:val="0"/>
      <w:marTop w:val="0"/>
      <w:marBottom w:val="0"/>
      <w:divBdr>
        <w:top w:val="none" w:sz="0" w:space="0" w:color="auto"/>
        <w:left w:val="none" w:sz="0" w:space="0" w:color="auto"/>
        <w:bottom w:val="none" w:sz="0" w:space="0" w:color="auto"/>
        <w:right w:val="none" w:sz="0" w:space="0" w:color="auto"/>
      </w:divBdr>
    </w:div>
    <w:div w:id="1819953029">
      <w:bodyDiv w:val="1"/>
      <w:marLeft w:val="0"/>
      <w:marRight w:val="0"/>
      <w:marTop w:val="0"/>
      <w:marBottom w:val="0"/>
      <w:divBdr>
        <w:top w:val="none" w:sz="0" w:space="0" w:color="auto"/>
        <w:left w:val="none" w:sz="0" w:space="0" w:color="auto"/>
        <w:bottom w:val="none" w:sz="0" w:space="0" w:color="auto"/>
        <w:right w:val="none" w:sz="0" w:space="0" w:color="auto"/>
      </w:divBdr>
    </w:div>
    <w:div w:id="1852716865">
      <w:bodyDiv w:val="1"/>
      <w:marLeft w:val="0"/>
      <w:marRight w:val="0"/>
      <w:marTop w:val="0"/>
      <w:marBottom w:val="0"/>
      <w:divBdr>
        <w:top w:val="none" w:sz="0" w:space="0" w:color="auto"/>
        <w:left w:val="none" w:sz="0" w:space="0" w:color="auto"/>
        <w:bottom w:val="none" w:sz="0" w:space="0" w:color="auto"/>
        <w:right w:val="none" w:sz="0" w:space="0" w:color="auto"/>
      </w:divBdr>
    </w:div>
    <w:div w:id="1936479197">
      <w:bodyDiv w:val="1"/>
      <w:marLeft w:val="0"/>
      <w:marRight w:val="0"/>
      <w:marTop w:val="0"/>
      <w:marBottom w:val="0"/>
      <w:divBdr>
        <w:top w:val="none" w:sz="0" w:space="0" w:color="auto"/>
        <w:left w:val="none" w:sz="0" w:space="0" w:color="auto"/>
        <w:bottom w:val="none" w:sz="0" w:space="0" w:color="auto"/>
        <w:right w:val="none" w:sz="0" w:space="0" w:color="auto"/>
      </w:divBdr>
    </w:div>
    <w:div w:id="2067869524">
      <w:bodyDiv w:val="1"/>
      <w:marLeft w:val="0"/>
      <w:marRight w:val="0"/>
      <w:marTop w:val="0"/>
      <w:marBottom w:val="0"/>
      <w:divBdr>
        <w:top w:val="none" w:sz="0" w:space="0" w:color="auto"/>
        <w:left w:val="none" w:sz="0" w:space="0" w:color="auto"/>
        <w:bottom w:val="none" w:sz="0" w:space="0" w:color="auto"/>
        <w:right w:val="none" w:sz="0" w:space="0" w:color="auto"/>
      </w:divBdr>
    </w:div>
    <w:div w:id="2072730267">
      <w:bodyDiv w:val="1"/>
      <w:marLeft w:val="0"/>
      <w:marRight w:val="0"/>
      <w:marTop w:val="0"/>
      <w:marBottom w:val="0"/>
      <w:divBdr>
        <w:top w:val="none" w:sz="0" w:space="0" w:color="auto"/>
        <w:left w:val="none" w:sz="0" w:space="0" w:color="auto"/>
        <w:bottom w:val="none" w:sz="0" w:space="0" w:color="auto"/>
        <w:right w:val="none" w:sz="0" w:space="0" w:color="auto"/>
      </w:divBdr>
    </w:div>
    <w:div w:id="2077970214">
      <w:bodyDiv w:val="1"/>
      <w:marLeft w:val="0"/>
      <w:marRight w:val="0"/>
      <w:marTop w:val="0"/>
      <w:marBottom w:val="0"/>
      <w:divBdr>
        <w:top w:val="none" w:sz="0" w:space="0" w:color="auto"/>
        <w:left w:val="none" w:sz="0" w:space="0" w:color="auto"/>
        <w:bottom w:val="none" w:sz="0" w:space="0" w:color="auto"/>
        <w:right w:val="none" w:sz="0" w:space="0" w:color="auto"/>
      </w:divBdr>
    </w:div>
    <w:div w:id="213085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21702616BB4BACBB5AE32D9266CD43"/>
        <w:category>
          <w:name w:val="Général"/>
          <w:gallery w:val="placeholder"/>
        </w:category>
        <w:types>
          <w:type w:val="bbPlcHdr"/>
        </w:types>
        <w:behaviors>
          <w:behavior w:val="content"/>
        </w:behaviors>
        <w:guid w:val="{B63A1700-D14D-486A-8980-5EBD3D019103}"/>
      </w:docPartPr>
      <w:docPartBody>
        <w:p w:rsidR="00B62FE6" w:rsidRDefault="005D6C56" w:rsidP="005D6C56">
          <w:pPr>
            <w:pStyle w:val="3621702616BB4BACBB5AE32D9266CD43"/>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W1)">
    <w:altName w:val="Times New Roman"/>
    <w:charset w:val="00"/>
    <w:family w:val="roman"/>
    <w:pitch w:val="variable"/>
    <w:sig w:usb0="00000000"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C56"/>
    <w:rsid w:val="005A1346"/>
    <w:rsid w:val="005D6C56"/>
    <w:rsid w:val="005E0140"/>
    <w:rsid w:val="00B62F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621702616BB4BACBB5AE32D9266CD43">
    <w:name w:val="3621702616BB4BACBB5AE32D9266CD43"/>
    <w:rsid w:val="005D6C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76E1BC0DC81446B6D46781A011B0A1" ma:contentTypeVersion="2" ma:contentTypeDescription="Crée un document." ma:contentTypeScope="" ma:versionID="9a93840c9653a6bdbdc4021c1c9dc8f3">
  <xsd:schema xmlns:xsd="http://www.w3.org/2001/XMLSchema" xmlns:xs="http://www.w3.org/2001/XMLSchema" xmlns:p="http://schemas.microsoft.com/office/2006/metadata/properties" xmlns:ns2="fd1873c8-10bc-420f-9640-261618e5e0c5" targetNamespace="http://schemas.microsoft.com/office/2006/metadata/properties" ma:root="true" ma:fieldsID="f86ecc944bbf67dbf41937c8e30c6a4f" ns2:_="">
    <xsd:import namespace="fd1873c8-10bc-420f-9640-261618e5e0c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873c8-10bc-420f-9640-261618e5e0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9664A-649F-40A2-8C83-A1E963024F0F}">
  <ds:schemaRefs>
    <ds:schemaRef ds:uri="http://purl.org/dc/dcmitype/"/>
    <ds:schemaRef ds:uri="http://schemas.microsoft.com/office/infopath/2007/PartnerControls"/>
    <ds:schemaRef ds:uri="http://purl.org/dc/elements/1.1/"/>
    <ds:schemaRef ds:uri="http://schemas.microsoft.com/office/2006/metadata/properties"/>
    <ds:schemaRef ds:uri="fd1873c8-10bc-420f-9640-261618e5e0c5"/>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85FEC58E-FAEE-4DB0-AF62-815399B6FBCA}">
  <ds:schemaRefs>
    <ds:schemaRef ds:uri="http://schemas.openxmlformats.org/officeDocument/2006/bibliography"/>
  </ds:schemaRefs>
</ds:datastoreItem>
</file>

<file path=customXml/itemProps3.xml><?xml version="1.0" encoding="utf-8"?>
<ds:datastoreItem xmlns:ds="http://schemas.openxmlformats.org/officeDocument/2006/customXml" ds:itemID="{59ED3BA2-3265-4F0A-84E1-AE0FEA273B44}">
  <ds:schemaRefs>
    <ds:schemaRef ds:uri="http://schemas.microsoft.com/sharepoint/v3/contenttype/forms"/>
  </ds:schemaRefs>
</ds:datastoreItem>
</file>

<file path=customXml/itemProps4.xml><?xml version="1.0" encoding="utf-8"?>
<ds:datastoreItem xmlns:ds="http://schemas.openxmlformats.org/officeDocument/2006/customXml" ds:itemID="{4826068B-D435-4A33-AF11-14B2F6FFE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873c8-10bc-420f-9640-261618e5e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LIC Document court.dot</Template>
  <TotalTime>11</TotalTime>
  <Pages>4</Pages>
  <Words>1261</Words>
  <Characters>7525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Titre</vt:lpstr>
    </vt:vector>
  </TitlesOfParts>
  <Company>L'Informatique Communicante</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Mercier Anthony</dc:creator>
  <cp:lastModifiedBy>Marie-Elodie CLARISSE</cp:lastModifiedBy>
  <cp:revision>6</cp:revision>
  <cp:lastPrinted>2025-04-08T11:54:00Z</cp:lastPrinted>
  <dcterms:created xsi:type="dcterms:W3CDTF">2026-03-12T14:01:00Z</dcterms:created>
  <dcterms:modified xsi:type="dcterms:W3CDTF">2026-03-13T10:53:00Z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0x0101001B76E1BC0DC81446B6D46781A011B0A1</vt:lpwstr>
  </property>
</Properties>
</file>