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5488" w14:textId="6CC01965" w:rsidR="00BF46AA" w:rsidRDefault="00750DDE">
      <w:pPr>
        <w:ind w:left="3100" w:right="3100"/>
        <w:rPr>
          <w:sz w:val="2"/>
        </w:rPr>
      </w:pPr>
      <w:r>
        <w:rPr>
          <w:noProof/>
        </w:rPr>
        <w:drawing>
          <wp:inline distT="0" distB="0" distL="0" distR="0" wp14:anchorId="1758060A" wp14:editId="0C13C02C">
            <wp:extent cx="2171700" cy="975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975360"/>
                    </a:xfrm>
                    <a:prstGeom prst="rect">
                      <a:avLst/>
                    </a:prstGeom>
                    <a:noFill/>
                    <a:ln>
                      <a:noFill/>
                    </a:ln>
                  </pic:spPr>
                </pic:pic>
              </a:graphicData>
            </a:graphic>
          </wp:inline>
        </w:drawing>
      </w:r>
    </w:p>
    <w:p w14:paraId="05D8B31C" w14:textId="77777777" w:rsidR="00BF46AA" w:rsidRDefault="00BF46AA">
      <w:pPr>
        <w:spacing w:after="160" w:line="240" w:lineRule="exact"/>
      </w:pPr>
    </w:p>
    <w:tbl>
      <w:tblPr>
        <w:tblW w:w="0" w:type="auto"/>
        <w:tblLayout w:type="fixed"/>
        <w:tblLook w:val="04A0" w:firstRow="1" w:lastRow="0" w:firstColumn="1" w:lastColumn="0" w:noHBand="0" w:noVBand="1"/>
      </w:tblPr>
      <w:tblGrid>
        <w:gridCol w:w="9620"/>
      </w:tblGrid>
      <w:tr w:rsidR="00BF46AA" w14:paraId="14A6360E" w14:textId="77777777">
        <w:tc>
          <w:tcPr>
            <w:tcW w:w="9620" w:type="dxa"/>
            <w:shd w:val="clear" w:color="666553" w:fill="666553"/>
            <w:tcMar>
              <w:top w:w="30" w:type="dxa"/>
              <w:left w:w="0" w:type="dxa"/>
              <w:bottom w:w="0" w:type="dxa"/>
              <w:right w:w="0" w:type="dxa"/>
            </w:tcMar>
            <w:vAlign w:val="center"/>
          </w:tcPr>
          <w:p w14:paraId="655BFA82" w14:textId="77777777" w:rsidR="00BF46AA" w:rsidRDefault="00750DDE">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47746EFB" w14:textId="77777777" w:rsidR="00BF46AA" w:rsidRDefault="00750DDE">
      <w:pPr>
        <w:spacing w:line="240" w:lineRule="exact"/>
      </w:pPr>
      <w:r>
        <w:t xml:space="preserve"> </w:t>
      </w:r>
    </w:p>
    <w:p w14:paraId="58D2805A" w14:textId="77777777" w:rsidR="00BF46AA" w:rsidRDefault="00BF46AA">
      <w:pPr>
        <w:spacing w:after="120" w:line="240" w:lineRule="exact"/>
      </w:pPr>
    </w:p>
    <w:p w14:paraId="1E92EF7D" w14:textId="77777777" w:rsidR="00BF46AA" w:rsidRDefault="00750DDE">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TRAVAUX</w:t>
      </w:r>
    </w:p>
    <w:p w14:paraId="05FA4C61" w14:textId="77777777" w:rsidR="00BF46AA" w:rsidRDefault="00BF46AA">
      <w:pPr>
        <w:spacing w:line="240" w:lineRule="exact"/>
      </w:pPr>
    </w:p>
    <w:p w14:paraId="6E50E107" w14:textId="77777777" w:rsidR="00BF46AA" w:rsidRDefault="00BF46AA">
      <w:pPr>
        <w:spacing w:line="240" w:lineRule="exact"/>
      </w:pPr>
    </w:p>
    <w:p w14:paraId="2FD5C7CC" w14:textId="77777777" w:rsidR="00BF46AA" w:rsidRDefault="00BF46AA">
      <w:pPr>
        <w:spacing w:line="240" w:lineRule="exact"/>
      </w:pPr>
    </w:p>
    <w:p w14:paraId="375EB97F" w14:textId="77777777" w:rsidR="00BF46AA" w:rsidRDefault="00BF46AA">
      <w:pPr>
        <w:spacing w:line="240" w:lineRule="exact"/>
      </w:pPr>
    </w:p>
    <w:p w14:paraId="47FF158D" w14:textId="77777777" w:rsidR="00BF46AA" w:rsidRDefault="00BF46AA">
      <w:pPr>
        <w:spacing w:line="240" w:lineRule="exact"/>
      </w:pPr>
    </w:p>
    <w:p w14:paraId="1FEAA8F4" w14:textId="77777777" w:rsidR="00BF46AA" w:rsidRDefault="00BF46AA">
      <w:pPr>
        <w:spacing w:line="240" w:lineRule="exact"/>
      </w:pPr>
    </w:p>
    <w:p w14:paraId="08604D3E" w14:textId="77777777" w:rsidR="00BF46AA" w:rsidRDefault="00BF46AA">
      <w:pPr>
        <w:spacing w:line="240" w:lineRule="exact"/>
      </w:pPr>
    </w:p>
    <w:p w14:paraId="71800AA1" w14:textId="77777777" w:rsidR="00BF46AA" w:rsidRDefault="00BF46AA">
      <w:pPr>
        <w:spacing w:after="180" w:line="240" w:lineRule="exact"/>
      </w:pPr>
    </w:p>
    <w:tbl>
      <w:tblPr>
        <w:tblW w:w="0" w:type="auto"/>
        <w:tblLayout w:type="fixed"/>
        <w:tblLook w:val="04A0" w:firstRow="1" w:lastRow="0" w:firstColumn="1" w:lastColumn="0" w:noHBand="0" w:noVBand="1"/>
      </w:tblPr>
      <w:tblGrid>
        <w:gridCol w:w="1260"/>
        <w:gridCol w:w="7100"/>
        <w:gridCol w:w="1260"/>
      </w:tblGrid>
      <w:tr w:rsidR="00BF46AA" w:rsidRPr="00E9111F" w14:paraId="6ECA605F" w14:textId="77777777">
        <w:trPr>
          <w:trHeight w:val="1075"/>
        </w:trPr>
        <w:tc>
          <w:tcPr>
            <w:tcW w:w="1260" w:type="dxa"/>
            <w:tcMar>
              <w:top w:w="0" w:type="dxa"/>
              <w:left w:w="0" w:type="dxa"/>
              <w:bottom w:w="0" w:type="dxa"/>
              <w:right w:w="0" w:type="dxa"/>
            </w:tcMar>
          </w:tcPr>
          <w:p w14:paraId="5824AACA" w14:textId="77777777" w:rsidR="00BF46AA" w:rsidRDefault="00BF46AA">
            <w:pPr>
              <w:rPr>
                <w:sz w:val="2"/>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11B8DB3B" w14:textId="77777777" w:rsidR="00BF46AA" w:rsidRDefault="00750DDE">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Rénovation de l’amphithéâtre 2 du bâtiment D sur le site de l’IUT de Cachan</w:t>
            </w:r>
          </w:p>
        </w:tc>
        <w:tc>
          <w:tcPr>
            <w:tcW w:w="1260" w:type="dxa"/>
            <w:tcMar>
              <w:top w:w="0" w:type="dxa"/>
              <w:left w:w="0" w:type="dxa"/>
              <w:bottom w:w="0" w:type="dxa"/>
              <w:right w:w="0" w:type="dxa"/>
            </w:tcMar>
          </w:tcPr>
          <w:p w14:paraId="7BBF23B9" w14:textId="77777777" w:rsidR="00BF46AA" w:rsidRPr="00CC1F73" w:rsidRDefault="00BF46AA">
            <w:pPr>
              <w:rPr>
                <w:sz w:val="2"/>
                <w:lang w:val="fr-FR"/>
              </w:rPr>
            </w:pPr>
          </w:p>
        </w:tc>
      </w:tr>
      <w:tr w:rsidR="00BF46AA" w:rsidRPr="00E9111F" w14:paraId="0441AFAA" w14:textId="77777777">
        <w:trPr>
          <w:trHeight w:val="292"/>
        </w:trPr>
        <w:tc>
          <w:tcPr>
            <w:tcW w:w="9620" w:type="dxa"/>
            <w:gridSpan w:val="3"/>
            <w:vMerge w:val="restart"/>
            <w:tcMar>
              <w:top w:w="0" w:type="dxa"/>
              <w:left w:w="0" w:type="dxa"/>
              <w:bottom w:w="0" w:type="dxa"/>
              <w:right w:w="0" w:type="dxa"/>
            </w:tcMar>
            <w:vAlign w:val="center"/>
          </w:tcPr>
          <w:p w14:paraId="64E01991" w14:textId="77777777" w:rsidR="00BF46AA" w:rsidRDefault="00750DDE">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BF46AA" w:rsidRPr="00E9111F" w14:paraId="0793048D" w14:textId="77777777">
        <w:trPr>
          <w:trHeight w:val="276"/>
        </w:trPr>
        <w:tc>
          <w:tcPr>
            <w:tcW w:w="9620" w:type="dxa"/>
            <w:gridSpan w:val="3"/>
            <w:vMerge/>
            <w:tcMar>
              <w:top w:w="0" w:type="dxa"/>
              <w:left w:w="0" w:type="dxa"/>
              <w:bottom w:w="0" w:type="dxa"/>
              <w:right w:w="0" w:type="dxa"/>
            </w:tcMar>
          </w:tcPr>
          <w:p w14:paraId="66FCB405" w14:textId="77777777" w:rsidR="00BF46AA" w:rsidRPr="00CC1F73" w:rsidRDefault="00BF46AA">
            <w:pPr>
              <w:rPr>
                <w:lang w:val="fr-FR"/>
              </w:rPr>
            </w:pPr>
          </w:p>
        </w:tc>
      </w:tr>
    </w:tbl>
    <w:p w14:paraId="2E225BCE" w14:textId="20D2C51D" w:rsidR="00BF46AA" w:rsidRDefault="00750DDE">
      <w:pPr>
        <w:spacing w:before="60" w:after="20"/>
        <w:jc w:val="center"/>
        <w:rPr>
          <w:rFonts w:ascii="Trebuchet MS" w:eastAsia="Trebuchet MS" w:hAnsi="Trebuchet MS" w:cs="Trebuchet MS"/>
          <w:color w:val="000000"/>
          <w:lang w:val="fr-FR"/>
        </w:rPr>
      </w:pPr>
      <w:proofErr w:type="gramStart"/>
      <w:r>
        <w:rPr>
          <w:rFonts w:ascii="Trebuchet MS" w:eastAsia="Trebuchet MS" w:hAnsi="Trebuchet MS" w:cs="Trebuchet MS"/>
          <w:color w:val="000000"/>
          <w:lang w:val="fr-FR"/>
        </w:rPr>
        <w:t>mardi</w:t>
      </w:r>
      <w:proofErr w:type="gramEnd"/>
      <w:r>
        <w:rPr>
          <w:rFonts w:ascii="Trebuchet MS" w:eastAsia="Trebuchet MS" w:hAnsi="Trebuchet MS" w:cs="Trebuchet MS"/>
          <w:color w:val="000000"/>
          <w:lang w:val="fr-FR"/>
        </w:rPr>
        <w:t xml:space="preserve"> </w:t>
      </w:r>
      <w:r w:rsidR="002A3928">
        <w:rPr>
          <w:rFonts w:ascii="Trebuchet MS" w:eastAsia="Trebuchet MS" w:hAnsi="Trebuchet MS" w:cs="Trebuchet MS"/>
          <w:color w:val="000000"/>
          <w:lang w:val="fr-FR"/>
        </w:rPr>
        <w:t>1</w:t>
      </w:r>
      <w:r w:rsidR="00F22FFB">
        <w:rPr>
          <w:rFonts w:ascii="Trebuchet MS" w:eastAsia="Trebuchet MS" w:hAnsi="Trebuchet MS" w:cs="Trebuchet MS"/>
          <w:color w:val="000000"/>
          <w:lang w:val="fr-FR"/>
        </w:rPr>
        <w:t>4</w:t>
      </w:r>
      <w:r>
        <w:rPr>
          <w:rFonts w:ascii="Trebuchet MS" w:eastAsia="Trebuchet MS" w:hAnsi="Trebuchet MS" w:cs="Trebuchet MS"/>
          <w:color w:val="000000"/>
          <w:lang w:val="fr-FR"/>
        </w:rPr>
        <w:t xml:space="preserve"> avril 2026 à 12:00</w:t>
      </w:r>
    </w:p>
    <w:p w14:paraId="7728CBB8" w14:textId="77777777" w:rsidR="00BF46AA" w:rsidRPr="00CC1F73" w:rsidRDefault="00BF46AA">
      <w:pPr>
        <w:spacing w:line="240" w:lineRule="exact"/>
        <w:rPr>
          <w:lang w:val="fr-FR"/>
        </w:rPr>
      </w:pPr>
    </w:p>
    <w:p w14:paraId="731C4288" w14:textId="77777777" w:rsidR="00BF46AA" w:rsidRPr="00CC1F73" w:rsidRDefault="00BF46AA">
      <w:pPr>
        <w:spacing w:line="240" w:lineRule="exact"/>
        <w:rPr>
          <w:lang w:val="fr-FR"/>
        </w:rPr>
      </w:pPr>
    </w:p>
    <w:p w14:paraId="1E3162CE" w14:textId="77777777" w:rsidR="00BF46AA" w:rsidRPr="00CC1F73" w:rsidRDefault="00BF46AA">
      <w:pPr>
        <w:spacing w:line="240" w:lineRule="exact"/>
        <w:rPr>
          <w:lang w:val="fr-FR"/>
        </w:rPr>
      </w:pPr>
    </w:p>
    <w:p w14:paraId="67A83500" w14:textId="6760DA1F" w:rsidR="00BF46AA" w:rsidRPr="00D45B6D" w:rsidRDefault="00D45B6D" w:rsidP="00D45B6D">
      <w:pPr>
        <w:spacing w:line="240" w:lineRule="exact"/>
        <w:jc w:val="center"/>
        <w:rPr>
          <w:b/>
          <w:bCs/>
          <w:lang w:val="fr-FR"/>
        </w:rPr>
      </w:pPr>
      <w:r w:rsidRPr="00D45B6D">
        <w:rPr>
          <w:b/>
          <w:bCs/>
          <w:lang w:val="fr-FR"/>
        </w:rPr>
        <w:t>Consultation</w:t>
      </w:r>
      <w:r>
        <w:rPr>
          <w:b/>
          <w:bCs/>
          <w:lang w:val="fr-FR"/>
        </w:rPr>
        <w:t xml:space="preserve"> n°</w:t>
      </w:r>
      <w:r w:rsidRPr="00D45B6D">
        <w:rPr>
          <w:b/>
          <w:bCs/>
          <w:lang w:val="fr-FR"/>
        </w:rPr>
        <w:t xml:space="preserve"> 2026-A020</w:t>
      </w:r>
    </w:p>
    <w:p w14:paraId="3B063BBC" w14:textId="77777777" w:rsidR="00BF46AA" w:rsidRPr="00CC1F73" w:rsidRDefault="00BF46AA">
      <w:pPr>
        <w:spacing w:line="240" w:lineRule="exact"/>
        <w:rPr>
          <w:lang w:val="fr-FR"/>
        </w:rPr>
      </w:pPr>
    </w:p>
    <w:p w14:paraId="792E6300" w14:textId="77777777" w:rsidR="00BF46AA" w:rsidRPr="00CC1F73" w:rsidRDefault="00BF46AA">
      <w:pPr>
        <w:spacing w:line="240" w:lineRule="exact"/>
        <w:rPr>
          <w:lang w:val="fr-FR"/>
        </w:rPr>
      </w:pPr>
    </w:p>
    <w:p w14:paraId="0398F0B0" w14:textId="77777777" w:rsidR="00BF46AA" w:rsidRPr="00CC1F73" w:rsidRDefault="00BF46AA">
      <w:pPr>
        <w:spacing w:line="240" w:lineRule="exact"/>
        <w:rPr>
          <w:lang w:val="fr-FR"/>
        </w:rPr>
      </w:pPr>
    </w:p>
    <w:p w14:paraId="1D5642D1" w14:textId="77777777" w:rsidR="00BF46AA" w:rsidRPr="00CC1F73" w:rsidRDefault="00BF46AA">
      <w:pPr>
        <w:spacing w:line="240" w:lineRule="exact"/>
        <w:rPr>
          <w:lang w:val="fr-FR"/>
        </w:rPr>
      </w:pPr>
    </w:p>
    <w:p w14:paraId="114E0C38" w14:textId="77777777" w:rsidR="00BF46AA" w:rsidRDefault="00750DDE">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Université Paris-Saclay </w:t>
      </w:r>
    </w:p>
    <w:p w14:paraId="7A376DF9" w14:textId="77777777" w:rsidR="00BF46AA" w:rsidRDefault="00750DDE">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Bâtiment Bouygues</w:t>
      </w:r>
    </w:p>
    <w:p w14:paraId="3B82DB0D" w14:textId="77777777" w:rsidR="00BF46AA" w:rsidRDefault="00750DDE">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9 Rue Joliot Curie</w:t>
      </w:r>
    </w:p>
    <w:p w14:paraId="261A4349" w14:textId="77777777" w:rsidR="00BF46AA" w:rsidRDefault="00750DDE">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 xml:space="preserve">91190 </w:t>
      </w:r>
      <w:proofErr w:type="spellStart"/>
      <w:r>
        <w:rPr>
          <w:rFonts w:ascii="Trebuchet MS" w:eastAsia="Trebuchet MS" w:hAnsi="Trebuchet MS" w:cs="Trebuchet MS"/>
          <w:color w:val="000000"/>
          <w:lang w:val="fr-FR"/>
        </w:rPr>
        <w:t>Gif-sur-yvette</w:t>
      </w:r>
      <w:proofErr w:type="spellEnd"/>
    </w:p>
    <w:p w14:paraId="58941EE2" w14:textId="77777777" w:rsidR="00BF46AA" w:rsidRDefault="00BF46AA">
      <w:pPr>
        <w:spacing w:line="279" w:lineRule="exact"/>
        <w:jc w:val="center"/>
        <w:rPr>
          <w:rFonts w:ascii="Trebuchet MS" w:eastAsia="Trebuchet MS" w:hAnsi="Trebuchet MS" w:cs="Trebuchet MS"/>
          <w:color w:val="000000"/>
          <w:lang w:val="fr-FR"/>
        </w:rPr>
        <w:sectPr w:rsidR="00BF46AA">
          <w:pgSz w:w="11900" w:h="16840"/>
          <w:pgMar w:top="1400" w:right="1140" w:bottom="1440" w:left="1140" w:header="1400" w:footer="1440" w:gutter="0"/>
          <w:cols w:space="708"/>
        </w:sectPr>
      </w:pPr>
    </w:p>
    <w:p w14:paraId="4571BC5D" w14:textId="77777777" w:rsidR="00BF46AA" w:rsidRPr="00CC1F73" w:rsidRDefault="00BF46AA">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BF46AA" w14:paraId="2D1F6BB5"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375403B8" w14:textId="77777777" w:rsidR="00BF46AA" w:rsidRDefault="00750DDE">
            <w:pPr>
              <w:pStyle w:val="Titletable"/>
              <w:jc w:val="center"/>
              <w:rPr>
                <w:lang w:val="fr-FR"/>
              </w:rPr>
            </w:pPr>
            <w:r>
              <w:rPr>
                <w:lang w:val="fr-FR"/>
              </w:rPr>
              <w:t>L'ESSENTIEL DE LA PROCÉDURE</w:t>
            </w:r>
          </w:p>
        </w:tc>
      </w:tr>
      <w:tr w:rsidR="00BF46AA" w:rsidRPr="00E9111F" w14:paraId="385BC00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73CBA2" w14:textId="77777777" w:rsidR="00BF46AA" w:rsidRDefault="00BF46AA">
            <w:pPr>
              <w:spacing w:line="140" w:lineRule="exact"/>
              <w:rPr>
                <w:sz w:val="14"/>
              </w:rPr>
            </w:pPr>
          </w:p>
          <w:p w14:paraId="5A57C743" w14:textId="3D2F974D" w:rsidR="00BF46AA" w:rsidRDefault="00750DDE">
            <w:pPr>
              <w:ind w:left="420"/>
              <w:rPr>
                <w:sz w:val="2"/>
              </w:rPr>
            </w:pPr>
            <w:r>
              <w:rPr>
                <w:noProof/>
              </w:rPr>
              <w:drawing>
                <wp:inline distT="0" distB="0" distL="0" distR="0" wp14:anchorId="26EC611C" wp14:editId="590202BB">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844521"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5D037E" w14:textId="77777777" w:rsidR="00BF46AA" w:rsidRDefault="00750DDE">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Rénovation de l’amphithéâtre 2 du bâtiment D sur le site de l’IUT de Cachan</w:t>
            </w:r>
          </w:p>
        </w:tc>
      </w:tr>
      <w:tr w:rsidR="00BF46AA" w14:paraId="59AE6BA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E2C2C8" w14:textId="77777777" w:rsidR="00BF46AA" w:rsidRPr="00CC1F73" w:rsidRDefault="00BF46AA">
            <w:pPr>
              <w:spacing w:line="140" w:lineRule="exact"/>
              <w:rPr>
                <w:sz w:val="14"/>
                <w:lang w:val="fr-FR"/>
              </w:rPr>
            </w:pPr>
          </w:p>
          <w:p w14:paraId="40573E42" w14:textId="63BEB7DD" w:rsidR="00BF46AA" w:rsidRDefault="00750DDE">
            <w:pPr>
              <w:ind w:left="420"/>
              <w:rPr>
                <w:sz w:val="2"/>
              </w:rPr>
            </w:pPr>
            <w:r>
              <w:rPr>
                <w:noProof/>
              </w:rPr>
              <w:drawing>
                <wp:inline distT="0" distB="0" distL="0" distR="0" wp14:anchorId="555640D8" wp14:editId="2CC02E58">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FC4E61"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57C85E"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BF46AA" w14:paraId="3A17BDB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63E325" w14:textId="77777777" w:rsidR="00BF46AA" w:rsidRDefault="00BF46AA">
            <w:pPr>
              <w:spacing w:line="140" w:lineRule="exact"/>
              <w:rPr>
                <w:sz w:val="14"/>
              </w:rPr>
            </w:pPr>
          </w:p>
          <w:p w14:paraId="7A0DCC3E" w14:textId="299C7926" w:rsidR="00BF46AA" w:rsidRDefault="00750DDE">
            <w:pPr>
              <w:ind w:left="420"/>
              <w:rPr>
                <w:sz w:val="2"/>
              </w:rPr>
            </w:pPr>
            <w:r>
              <w:rPr>
                <w:noProof/>
              </w:rPr>
              <w:drawing>
                <wp:inline distT="0" distB="0" distL="0" distR="0" wp14:anchorId="690277DB" wp14:editId="30AAF597">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616380"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3324CD"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BF46AA" w14:paraId="2108EF1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D4F476" w14:textId="77777777" w:rsidR="00BF46AA" w:rsidRDefault="00BF46AA">
            <w:pPr>
              <w:spacing w:line="140" w:lineRule="exact"/>
              <w:rPr>
                <w:sz w:val="14"/>
              </w:rPr>
            </w:pPr>
          </w:p>
          <w:p w14:paraId="73B31F71" w14:textId="775C0E6C" w:rsidR="00BF46AA" w:rsidRDefault="00750DDE">
            <w:pPr>
              <w:ind w:left="420"/>
              <w:rPr>
                <w:sz w:val="2"/>
              </w:rPr>
            </w:pPr>
            <w:r>
              <w:rPr>
                <w:noProof/>
              </w:rPr>
              <w:drawing>
                <wp:inline distT="0" distB="0" distL="0" distR="0" wp14:anchorId="1EBD0126" wp14:editId="11DA1B75">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CA2451"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E0116B"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w:t>
            </w:r>
          </w:p>
        </w:tc>
      </w:tr>
      <w:tr w:rsidR="00BF46AA" w14:paraId="54C64C2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CA230B" w14:textId="77777777" w:rsidR="00BF46AA" w:rsidRDefault="00BF46AA">
            <w:pPr>
              <w:spacing w:line="140" w:lineRule="exact"/>
              <w:rPr>
                <w:sz w:val="14"/>
              </w:rPr>
            </w:pPr>
          </w:p>
          <w:p w14:paraId="5BAF5255" w14:textId="1F9D4113" w:rsidR="00BF46AA" w:rsidRDefault="00750DDE">
            <w:pPr>
              <w:ind w:left="420"/>
              <w:rPr>
                <w:sz w:val="2"/>
              </w:rPr>
            </w:pPr>
            <w:r>
              <w:rPr>
                <w:noProof/>
              </w:rPr>
              <w:drawing>
                <wp:inline distT="0" distB="0" distL="0" distR="0" wp14:anchorId="53E1DA8E" wp14:editId="1B1F6CCA">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F67219" w14:textId="77777777" w:rsidR="00BF46AA" w:rsidRDefault="00750DDE">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842683"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BF46AA" w:rsidRPr="00E9111F" w14:paraId="7C00207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634DFA" w14:textId="77777777" w:rsidR="00BF46AA" w:rsidRDefault="00BF46AA">
            <w:pPr>
              <w:spacing w:line="140" w:lineRule="exact"/>
              <w:rPr>
                <w:sz w:val="14"/>
              </w:rPr>
            </w:pPr>
          </w:p>
          <w:p w14:paraId="3AB34E4E" w14:textId="3457F965" w:rsidR="00BF46AA" w:rsidRDefault="00750DDE">
            <w:pPr>
              <w:ind w:left="420"/>
              <w:rPr>
                <w:sz w:val="2"/>
              </w:rPr>
            </w:pPr>
            <w:r>
              <w:rPr>
                <w:noProof/>
              </w:rPr>
              <w:drawing>
                <wp:inline distT="0" distB="0" distL="0" distR="0" wp14:anchorId="1A8A6BEE" wp14:editId="427F9A87">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CFE20D" w14:textId="77777777" w:rsidR="00BF46AA" w:rsidRDefault="00750DDE">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1FCCC9"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BF46AA" w14:paraId="1B7FA76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EA998D" w14:textId="77777777" w:rsidR="00BF46AA" w:rsidRPr="00CC1F73" w:rsidRDefault="00BF46AA">
            <w:pPr>
              <w:spacing w:line="140" w:lineRule="exact"/>
              <w:rPr>
                <w:sz w:val="14"/>
                <w:lang w:val="fr-FR"/>
              </w:rPr>
            </w:pPr>
          </w:p>
          <w:p w14:paraId="621176BC" w14:textId="13461FE0" w:rsidR="00BF46AA" w:rsidRDefault="00750DDE">
            <w:pPr>
              <w:ind w:left="420"/>
              <w:rPr>
                <w:sz w:val="2"/>
              </w:rPr>
            </w:pPr>
            <w:r>
              <w:rPr>
                <w:noProof/>
              </w:rPr>
              <w:drawing>
                <wp:inline distT="0" distB="0" distL="0" distR="0" wp14:anchorId="4B5B43FB" wp14:editId="7F55A273">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04F332"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F2AA63"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BF46AA" w14:paraId="54D1058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450131" w14:textId="77777777" w:rsidR="00BF46AA" w:rsidRDefault="00BF46AA">
            <w:pPr>
              <w:spacing w:line="140" w:lineRule="exact"/>
              <w:rPr>
                <w:sz w:val="14"/>
              </w:rPr>
            </w:pPr>
          </w:p>
          <w:p w14:paraId="714B7D2E" w14:textId="45A4250D" w:rsidR="00BF46AA" w:rsidRDefault="00750DDE">
            <w:pPr>
              <w:ind w:left="420"/>
              <w:rPr>
                <w:sz w:val="2"/>
              </w:rPr>
            </w:pPr>
            <w:r>
              <w:rPr>
                <w:noProof/>
              </w:rPr>
              <w:drawing>
                <wp:inline distT="0" distB="0" distL="0" distR="0" wp14:anchorId="074BC8B5" wp14:editId="037F4C70">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0E3961"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BC3F30"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BF46AA" w14:paraId="67221FC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CD035F" w14:textId="77777777" w:rsidR="00BF46AA" w:rsidRDefault="00BF46AA">
            <w:pPr>
              <w:spacing w:line="140" w:lineRule="exact"/>
              <w:rPr>
                <w:sz w:val="14"/>
              </w:rPr>
            </w:pPr>
          </w:p>
          <w:p w14:paraId="610747B9" w14:textId="19EBDD19" w:rsidR="00BF46AA" w:rsidRDefault="00750DDE">
            <w:pPr>
              <w:ind w:left="420"/>
              <w:rPr>
                <w:sz w:val="2"/>
              </w:rPr>
            </w:pPr>
            <w:r>
              <w:rPr>
                <w:noProof/>
              </w:rPr>
              <w:drawing>
                <wp:inline distT="0" distB="0" distL="0" distR="0" wp14:anchorId="015F770A" wp14:editId="373C2889">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5779EB"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ED13ED"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BF46AA" w14:paraId="07B4659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29BD02" w14:textId="77777777" w:rsidR="00BF46AA" w:rsidRDefault="00BF46AA">
            <w:pPr>
              <w:spacing w:line="140" w:lineRule="exact"/>
              <w:rPr>
                <w:sz w:val="14"/>
              </w:rPr>
            </w:pPr>
          </w:p>
          <w:p w14:paraId="1344B38C" w14:textId="42D885D1" w:rsidR="00BF46AA" w:rsidRDefault="00750DDE">
            <w:pPr>
              <w:ind w:left="420"/>
              <w:rPr>
                <w:sz w:val="2"/>
              </w:rPr>
            </w:pPr>
            <w:r>
              <w:rPr>
                <w:noProof/>
              </w:rPr>
              <w:drawing>
                <wp:inline distT="0" distB="0" distL="0" distR="0" wp14:anchorId="46665F59" wp14:editId="1CD8C3B4">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A8AFB7" w14:textId="77777777" w:rsidR="00BF46AA" w:rsidRDefault="00750DDE">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69DF9D"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BF46AA" w14:paraId="3C24EE3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AA7713" w14:textId="77777777" w:rsidR="00BF46AA" w:rsidRDefault="00BF46AA">
            <w:pPr>
              <w:spacing w:line="140" w:lineRule="exact"/>
              <w:rPr>
                <w:sz w:val="14"/>
              </w:rPr>
            </w:pPr>
          </w:p>
          <w:p w14:paraId="5CA6DB3C" w14:textId="0B4A42F6" w:rsidR="00BF46AA" w:rsidRDefault="00750DDE">
            <w:pPr>
              <w:ind w:left="420"/>
              <w:rPr>
                <w:sz w:val="2"/>
              </w:rPr>
            </w:pPr>
            <w:r>
              <w:rPr>
                <w:noProof/>
              </w:rPr>
              <w:drawing>
                <wp:inline distT="0" distB="0" distL="0" distR="0" wp14:anchorId="6064B352" wp14:editId="4F0B9B1B">
                  <wp:extent cx="228600" cy="228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3563A4"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3C5210"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BF46AA" w14:paraId="041BE2E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D40CAC" w14:textId="77777777" w:rsidR="00BF46AA" w:rsidRDefault="00BF46AA">
            <w:pPr>
              <w:spacing w:line="140" w:lineRule="exact"/>
              <w:rPr>
                <w:sz w:val="14"/>
              </w:rPr>
            </w:pPr>
          </w:p>
          <w:p w14:paraId="34F71F04" w14:textId="1A38F788" w:rsidR="00BF46AA" w:rsidRDefault="00750DDE">
            <w:pPr>
              <w:ind w:left="420"/>
              <w:rPr>
                <w:sz w:val="2"/>
              </w:rPr>
            </w:pPr>
            <w:r>
              <w:rPr>
                <w:noProof/>
              </w:rPr>
              <w:drawing>
                <wp:inline distT="0" distB="0" distL="0" distR="0" wp14:anchorId="12403BDD" wp14:editId="2D1BAFEE">
                  <wp:extent cx="228600" cy="228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6DB21A"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56342A"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BF46AA" w14:paraId="0E4372F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DBD7B6" w14:textId="77777777" w:rsidR="00BF46AA" w:rsidRDefault="00BF46AA">
            <w:pPr>
              <w:spacing w:line="140" w:lineRule="exact"/>
              <w:rPr>
                <w:sz w:val="14"/>
              </w:rPr>
            </w:pPr>
          </w:p>
          <w:p w14:paraId="58EF3243" w14:textId="1AA53AE5" w:rsidR="00BF46AA" w:rsidRDefault="00750DDE">
            <w:pPr>
              <w:ind w:left="420"/>
              <w:rPr>
                <w:sz w:val="2"/>
              </w:rPr>
            </w:pPr>
            <w:r>
              <w:rPr>
                <w:noProof/>
              </w:rPr>
              <w:drawing>
                <wp:inline distT="0" distB="0" distL="0" distR="0" wp14:anchorId="4545566A" wp14:editId="43A13619">
                  <wp:extent cx="228600" cy="2286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6829AD" w14:textId="77777777" w:rsidR="00BF46AA" w:rsidRDefault="00750DDE">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13BCEC" w14:textId="77777777" w:rsidR="00BF46AA" w:rsidRDefault="00750DDE">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bl>
    <w:p w14:paraId="4C9D4CC9" w14:textId="77777777" w:rsidR="00BF46AA" w:rsidRDefault="00BF46AA">
      <w:pPr>
        <w:sectPr w:rsidR="00BF46AA">
          <w:pgSz w:w="11900" w:h="16840"/>
          <w:pgMar w:top="1440" w:right="1160" w:bottom="1440" w:left="1140" w:header="1440" w:footer="1440" w:gutter="0"/>
          <w:cols w:space="708"/>
        </w:sectPr>
      </w:pPr>
    </w:p>
    <w:p w14:paraId="49978E90" w14:textId="77777777" w:rsidR="00BF46AA" w:rsidRDefault="00750DDE">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56451875" w14:textId="77777777" w:rsidR="00BF46AA" w:rsidRDefault="00BF46AA">
      <w:pPr>
        <w:spacing w:after="80" w:line="240" w:lineRule="exact"/>
      </w:pPr>
    </w:p>
    <w:p w14:paraId="2A867493" w14:textId="5EF308B1" w:rsidR="003A58C5" w:rsidRDefault="00750DDE" w:rsidP="005B014D">
      <w:pPr>
        <w:pStyle w:val="TM1"/>
        <w:rPr>
          <w:rFonts w:asciiTheme="minorHAnsi" w:eastAsiaTheme="minorEastAsia" w:hAnsiTheme="minorHAnsi" w:cstheme="minorBidi"/>
          <w:noProof/>
          <w:sz w:val="22"/>
          <w:szCs w:val="22"/>
          <w:lang w:val="fr-FR" w:eastAsia="fr-FR"/>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24292622" w:history="1">
        <w:r w:rsidR="003A58C5" w:rsidRPr="00204217">
          <w:rPr>
            <w:rStyle w:val="Lienhypertexte"/>
            <w:rFonts w:ascii="Trebuchet MS" w:eastAsia="Trebuchet MS" w:hAnsi="Trebuchet MS" w:cs="Trebuchet MS"/>
            <w:noProof/>
            <w:lang w:val="fr-FR"/>
          </w:rPr>
          <w:t>1 - Objet et étendue de la consultation</w:t>
        </w:r>
        <w:r w:rsidR="003A58C5">
          <w:rPr>
            <w:noProof/>
          </w:rPr>
          <w:tab/>
        </w:r>
        <w:r w:rsidR="003A58C5">
          <w:rPr>
            <w:noProof/>
          </w:rPr>
          <w:fldChar w:fldCharType="begin"/>
        </w:r>
        <w:r w:rsidR="003A58C5">
          <w:rPr>
            <w:noProof/>
          </w:rPr>
          <w:instrText xml:space="preserve"> PAGEREF _Toc224292622 \h </w:instrText>
        </w:r>
        <w:r w:rsidR="003A58C5">
          <w:rPr>
            <w:noProof/>
          </w:rPr>
        </w:r>
        <w:r w:rsidR="003A58C5">
          <w:rPr>
            <w:noProof/>
          </w:rPr>
          <w:fldChar w:fldCharType="separate"/>
        </w:r>
        <w:r w:rsidR="005B014D">
          <w:rPr>
            <w:noProof/>
          </w:rPr>
          <w:t>4</w:t>
        </w:r>
        <w:r w:rsidR="003A58C5">
          <w:rPr>
            <w:noProof/>
          </w:rPr>
          <w:fldChar w:fldCharType="end"/>
        </w:r>
      </w:hyperlink>
    </w:p>
    <w:p w14:paraId="0332E480" w14:textId="42B55A9D"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23" w:history="1">
        <w:r w:rsidR="003A58C5" w:rsidRPr="00204217">
          <w:rPr>
            <w:rStyle w:val="Lienhypertexte"/>
            <w:rFonts w:ascii="Trebuchet MS" w:eastAsia="Trebuchet MS" w:hAnsi="Trebuchet MS" w:cs="Trebuchet MS"/>
            <w:noProof/>
            <w:lang w:val="fr-FR"/>
          </w:rPr>
          <w:t>1.1 - Objet</w:t>
        </w:r>
        <w:r w:rsidR="003A58C5">
          <w:rPr>
            <w:noProof/>
          </w:rPr>
          <w:tab/>
        </w:r>
        <w:r w:rsidR="003A58C5">
          <w:rPr>
            <w:noProof/>
          </w:rPr>
          <w:fldChar w:fldCharType="begin"/>
        </w:r>
        <w:r w:rsidR="003A58C5">
          <w:rPr>
            <w:noProof/>
          </w:rPr>
          <w:instrText xml:space="preserve"> PAGEREF _Toc224292623 \h </w:instrText>
        </w:r>
        <w:r w:rsidR="003A58C5">
          <w:rPr>
            <w:noProof/>
          </w:rPr>
        </w:r>
        <w:r w:rsidR="003A58C5">
          <w:rPr>
            <w:noProof/>
          </w:rPr>
          <w:fldChar w:fldCharType="separate"/>
        </w:r>
        <w:r w:rsidR="005B014D">
          <w:rPr>
            <w:noProof/>
          </w:rPr>
          <w:t>4</w:t>
        </w:r>
        <w:r w:rsidR="003A58C5">
          <w:rPr>
            <w:noProof/>
          </w:rPr>
          <w:fldChar w:fldCharType="end"/>
        </w:r>
      </w:hyperlink>
    </w:p>
    <w:p w14:paraId="5274C5B6" w14:textId="44E5CACB"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24" w:history="1">
        <w:r w:rsidR="003A58C5" w:rsidRPr="00204217">
          <w:rPr>
            <w:rStyle w:val="Lienhypertexte"/>
            <w:rFonts w:ascii="Trebuchet MS" w:eastAsia="Trebuchet MS" w:hAnsi="Trebuchet MS" w:cs="Trebuchet MS"/>
            <w:noProof/>
            <w:lang w:val="fr-FR"/>
          </w:rPr>
          <w:t>1.2 - Mode de passation</w:t>
        </w:r>
        <w:r w:rsidR="003A58C5">
          <w:rPr>
            <w:noProof/>
          </w:rPr>
          <w:tab/>
        </w:r>
        <w:r w:rsidR="003A58C5">
          <w:rPr>
            <w:noProof/>
          </w:rPr>
          <w:fldChar w:fldCharType="begin"/>
        </w:r>
        <w:r w:rsidR="003A58C5">
          <w:rPr>
            <w:noProof/>
          </w:rPr>
          <w:instrText xml:space="preserve"> PAGEREF _Toc224292624 \h </w:instrText>
        </w:r>
        <w:r w:rsidR="003A58C5">
          <w:rPr>
            <w:noProof/>
          </w:rPr>
        </w:r>
        <w:r w:rsidR="003A58C5">
          <w:rPr>
            <w:noProof/>
          </w:rPr>
          <w:fldChar w:fldCharType="separate"/>
        </w:r>
        <w:r w:rsidR="005B014D">
          <w:rPr>
            <w:noProof/>
          </w:rPr>
          <w:t>4</w:t>
        </w:r>
        <w:r w:rsidR="003A58C5">
          <w:rPr>
            <w:noProof/>
          </w:rPr>
          <w:fldChar w:fldCharType="end"/>
        </w:r>
      </w:hyperlink>
    </w:p>
    <w:p w14:paraId="64D1AE56" w14:textId="58E68B56"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25" w:history="1">
        <w:r w:rsidR="003A58C5" w:rsidRPr="00204217">
          <w:rPr>
            <w:rStyle w:val="Lienhypertexte"/>
            <w:rFonts w:ascii="Trebuchet MS" w:eastAsia="Trebuchet MS" w:hAnsi="Trebuchet MS" w:cs="Trebuchet MS"/>
            <w:noProof/>
            <w:lang w:val="fr-FR"/>
          </w:rPr>
          <w:t>1.3 - Type et forme de contrat</w:t>
        </w:r>
        <w:r w:rsidR="003A58C5">
          <w:rPr>
            <w:noProof/>
          </w:rPr>
          <w:tab/>
        </w:r>
        <w:r w:rsidR="003A58C5">
          <w:rPr>
            <w:noProof/>
          </w:rPr>
          <w:fldChar w:fldCharType="begin"/>
        </w:r>
        <w:r w:rsidR="003A58C5">
          <w:rPr>
            <w:noProof/>
          </w:rPr>
          <w:instrText xml:space="preserve"> PAGEREF _Toc224292625 \h </w:instrText>
        </w:r>
        <w:r w:rsidR="003A58C5">
          <w:rPr>
            <w:noProof/>
          </w:rPr>
        </w:r>
        <w:r w:rsidR="003A58C5">
          <w:rPr>
            <w:noProof/>
          </w:rPr>
          <w:fldChar w:fldCharType="separate"/>
        </w:r>
        <w:r w:rsidR="005B014D">
          <w:rPr>
            <w:noProof/>
          </w:rPr>
          <w:t>4</w:t>
        </w:r>
        <w:r w:rsidR="003A58C5">
          <w:rPr>
            <w:noProof/>
          </w:rPr>
          <w:fldChar w:fldCharType="end"/>
        </w:r>
      </w:hyperlink>
    </w:p>
    <w:p w14:paraId="5B19F434" w14:textId="0063D1E7"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26" w:history="1">
        <w:r w:rsidR="003A58C5" w:rsidRPr="00204217">
          <w:rPr>
            <w:rStyle w:val="Lienhypertexte"/>
            <w:rFonts w:ascii="Trebuchet MS" w:eastAsia="Trebuchet MS" w:hAnsi="Trebuchet MS" w:cs="Trebuchet MS"/>
            <w:noProof/>
            <w:lang w:val="fr-FR"/>
          </w:rPr>
          <w:t>1.4 - Décomposition de la consultation</w:t>
        </w:r>
        <w:r w:rsidR="003A58C5">
          <w:rPr>
            <w:noProof/>
          </w:rPr>
          <w:tab/>
        </w:r>
        <w:r w:rsidR="003A58C5">
          <w:rPr>
            <w:noProof/>
          </w:rPr>
          <w:fldChar w:fldCharType="begin"/>
        </w:r>
        <w:r w:rsidR="003A58C5">
          <w:rPr>
            <w:noProof/>
          </w:rPr>
          <w:instrText xml:space="preserve"> PAGEREF _Toc224292626 \h </w:instrText>
        </w:r>
        <w:r w:rsidR="003A58C5">
          <w:rPr>
            <w:noProof/>
          </w:rPr>
        </w:r>
        <w:r w:rsidR="003A58C5">
          <w:rPr>
            <w:noProof/>
          </w:rPr>
          <w:fldChar w:fldCharType="separate"/>
        </w:r>
        <w:r w:rsidR="005B014D">
          <w:rPr>
            <w:noProof/>
          </w:rPr>
          <w:t>4</w:t>
        </w:r>
        <w:r w:rsidR="003A58C5">
          <w:rPr>
            <w:noProof/>
          </w:rPr>
          <w:fldChar w:fldCharType="end"/>
        </w:r>
      </w:hyperlink>
    </w:p>
    <w:p w14:paraId="0DBA5C5D" w14:textId="6FB97D77"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27" w:history="1">
        <w:r w:rsidR="003A58C5" w:rsidRPr="00204217">
          <w:rPr>
            <w:rStyle w:val="Lienhypertexte"/>
            <w:rFonts w:ascii="Trebuchet MS" w:eastAsia="Trebuchet MS" w:hAnsi="Trebuchet MS" w:cs="Trebuchet MS"/>
            <w:noProof/>
            <w:lang w:val="fr-FR"/>
          </w:rPr>
          <w:t>1.5 - Nomenclature</w:t>
        </w:r>
        <w:r w:rsidR="003A58C5">
          <w:rPr>
            <w:noProof/>
          </w:rPr>
          <w:tab/>
        </w:r>
        <w:r w:rsidR="003A58C5">
          <w:rPr>
            <w:noProof/>
          </w:rPr>
          <w:fldChar w:fldCharType="begin"/>
        </w:r>
        <w:r w:rsidR="003A58C5">
          <w:rPr>
            <w:noProof/>
          </w:rPr>
          <w:instrText xml:space="preserve"> PAGEREF _Toc224292627 \h </w:instrText>
        </w:r>
        <w:r w:rsidR="003A58C5">
          <w:rPr>
            <w:noProof/>
          </w:rPr>
        </w:r>
        <w:r w:rsidR="003A58C5">
          <w:rPr>
            <w:noProof/>
          </w:rPr>
          <w:fldChar w:fldCharType="separate"/>
        </w:r>
        <w:r w:rsidR="005B014D">
          <w:rPr>
            <w:noProof/>
          </w:rPr>
          <w:t>5</w:t>
        </w:r>
        <w:r w:rsidR="003A58C5">
          <w:rPr>
            <w:noProof/>
          </w:rPr>
          <w:fldChar w:fldCharType="end"/>
        </w:r>
      </w:hyperlink>
    </w:p>
    <w:p w14:paraId="41761DB9" w14:textId="758405ED" w:rsidR="003A58C5" w:rsidRDefault="00E9111F" w:rsidP="005B014D">
      <w:pPr>
        <w:pStyle w:val="TM1"/>
        <w:rPr>
          <w:rFonts w:asciiTheme="minorHAnsi" w:eastAsiaTheme="minorEastAsia" w:hAnsiTheme="minorHAnsi" w:cstheme="minorBidi"/>
          <w:noProof/>
          <w:sz w:val="22"/>
          <w:szCs w:val="22"/>
          <w:lang w:val="fr-FR" w:eastAsia="fr-FR"/>
        </w:rPr>
      </w:pPr>
      <w:hyperlink w:anchor="_Toc224292628" w:history="1">
        <w:r w:rsidR="003A58C5" w:rsidRPr="00204217">
          <w:rPr>
            <w:rStyle w:val="Lienhypertexte"/>
            <w:rFonts w:ascii="Trebuchet MS" w:eastAsia="Trebuchet MS" w:hAnsi="Trebuchet MS" w:cs="Trebuchet MS"/>
            <w:noProof/>
            <w:lang w:val="fr-FR"/>
          </w:rPr>
          <w:t>2 - Conditions de la consultation</w:t>
        </w:r>
        <w:r w:rsidR="003A58C5">
          <w:rPr>
            <w:noProof/>
          </w:rPr>
          <w:tab/>
        </w:r>
        <w:r w:rsidR="003A58C5">
          <w:rPr>
            <w:noProof/>
          </w:rPr>
          <w:fldChar w:fldCharType="begin"/>
        </w:r>
        <w:r w:rsidR="003A58C5">
          <w:rPr>
            <w:noProof/>
          </w:rPr>
          <w:instrText xml:space="preserve"> PAGEREF _Toc224292628 \h </w:instrText>
        </w:r>
        <w:r w:rsidR="003A58C5">
          <w:rPr>
            <w:noProof/>
          </w:rPr>
        </w:r>
        <w:r w:rsidR="003A58C5">
          <w:rPr>
            <w:noProof/>
          </w:rPr>
          <w:fldChar w:fldCharType="separate"/>
        </w:r>
        <w:r w:rsidR="005B014D">
          <w:rPr>
            <w:noProof/>
          </w:rPr>
          <w:t>5</w:t>
        </w:r>
        <w:r w:rsidR="003A58C5">
          <w:rPr>
            <w:noProof/>
          </w:rPr>
          <w:fldChar w:fldCharType="end"/>
        </w:r>
      </w:hyperlink>
    </w:p>
    <w:p w14:paraId="6B5F160D" w14:textId="228A4C1C"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29" w:history="1">
        <w:r w:rsidR="003A58C5" w:rsidRPr="00204217">
          <w:rPr>
            <w:rStyle w:val="Lienhypertexte"/>
            <w:rFonts w:ascii="Trebuchet MS" w:eastAsia="Trebuchet MS" w:hAnsi="Trebuchet MS" w:cs="Trebuchet MS"/>
            <w:noProof/>
            <w:lang w:val="fr-FR"/>
          </w:rPr>
          <w:t>2.1 - Délai de validité des offres</w:t>
        </w:r>
        <w:r w:rsidR="003A58C5">
          <w:rPr>
            <w:noProof/>
          </w:rPr>
          <w:tab/>
        </w:r>
        <w:r w:rsidR="003A58C5">
          <w:rPr>
            <w:noProof/>
          </w:rPr>
          <w:fldChar w:fldCharType="begin"/>
        </w:r>
        <w:r w:rsidR="003A58C5">
          <w:rPr>
            <w:noProof/>
          </w:rPr>
          <w:instrText xml:space="preserve"> PAGEREF _Toc224292629 \h </w:instrText>
        </w:r>
        <w:r w:rsidR="003A58C5">
          <w:rPr>
            <w:noProof/>
          </w:rPr>
        </w:r>
        <w:r w:rsidR="003A58C5">
          <w:rPr>
            <w:noProof/>
          </w:rPr>
          <w:fldChar w:fldCharType="separate"/>
        </w:r>
        <w:r w:rsidR="005B014D">
          <w:rPr>
            <w:noProof/>
          </w:rPr>
          <w:t>5</w:t>
        </w:r>
        <w:r w:rsidR="003A58C5">
          <w:rPr>
            <w:noProof/>
          </w:rPr>
          <w:fldChar w:fldCharType="end"/>
        </w:r>
      </w:hyperlink>
    </w:p>
    <w:p w14:paraId="39DDD461" w14:textId="615713B0"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0" w:history="1">
        <w:r w:rsidR="003A58C5" w:rsidRPr="00204217">
          <w:rPr>
            <w:rStyle w:val="Lienhypertexte"/>
            <w:rFonts w:ascii="Trebuchet MS" w:eastAsia="Trebuchet MS" w:hAnsi="Trebuchet MS" w:cs="Trebuchet MS"/>
            <w:noProof/>
            <w:lang w:val="fr-FR"/>
          </w:rPr>
          <w:t>2.2 - Forme juridique du groupement</w:t>
        </w:r>
        <w:r w:rsidR="003A58C5">
          <w:rPr>
            <w:noProof/>
          </w:rPr>
          <w:tab/>
        </w:r>
        <w:r w:rsidR="003A58C5">
          <w:rPr>
            <w:noProof/>
          </w:rPr>
          <w:fldChar w:fldCharType="begin"/>
        </w:r>
        <w:r w:rsidR="003A58C5">
          <w:rPr>
            <w:noProof/>
          </w:rPr>
          <w:instrText xml:space="preserve"> PAGEREF _Toc224292630 \h </w:instrText>
        </w:r>
        <w:r w:rsidR="003A58C5">
          <w:rPr>
            <w:noProof/>
          </w:rPr>
        </w:r>
        <w:r w:rsidR="003A58C5">
          <w:rPr>
            <w:noProof/>
          </w:rPr>
          <w:fldChar w:fldCharType="separate"/>
        </w:r>
        <w:r w:rsidR="005B014D">
          <w:rPr>
            <w:noProof/>
          </w:rPr>
          <w:t>5</w:t>
        </w:r>
        <w:r w:rsidR="003A58C5">
          <w:rPr>
            <w:noProof/>
          </w:rPr>
          <w:fldChar w:fldCharType="end"/>
        </w:r>
      </w:hyperlink>
    </w:p>
    <w:p w14:paraId="0E295732" w14:textId="301F8EA1"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1" w:history="1">
        <w:r w:rsidR="003A58C5" w:rsidRPr="00204217">
          <w:rPr>
            <w:rStyle w:val="Lienhypertexte"/>
            <w:rFonts w:ascii="Trebuchet MS" w:eastAsia="Trebuchet MS" w:hAnsi="Trebuchet MS" w:cs="Trebuchet MS"/>
            <w:noProof/>
            <w:lang w:val="fr-FR"/>
          </w:rPr>
          <w:t>2.3 - Variantes</w:t>
        </w:r>
        <w:r w:rsidR="003A58C5">
          <w:rPr>
            <w:noProof/>
          </w:rPr>
          <w:tab/>
        </w:r>
        <w:r w:rsidR="003A58C5">
          <w:rPr>
            <w:noProof/>
          </w:rPr>
          <w:fldChar w:fldCharType="begin"/>
        </w:r>
        <w:r w:rsidR="003A58C5">
          <w:rPr>
            <w:noProof/>
          </w:rPr>
          <w:instrText xml:space="preserve"> PAGEREF _Toc224292631 \h </w:instrText>
        </w:r>
        <w:r w:rsidR="003A58C5">
          <w:rPr>
            <w:noProof/>
          </w:rPr>
        </w:r>
        <w:r w:rsidR="003A58C5">
          <w:rPr>
            <w:noProof/>
          </w:rPr>
          <w:fldChar w:fldCharType="separate"/>
        </w:r>
        <w:r w:rsidR="005B014D">
          <w:rPr>
            <w:noProof/>
          </w:rPr>
          <w:t>5</w:t>
        </w:r>
        <w:r w:rsidR="003A58C5">
          <w:rPr>
            <w:noProof/>
          </w:rPr>
          <w:fldChar w:fldCharType="end"/>
        </w:r>
      </w:hyperlink>
    </w:p>
    <w:p w14:paraId="6302D75A" w14:textId="770508F1"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2" w:history="1">
        <w:r w:rsidR="003A58C5" w:rsidRPr="00204217">
          <w:rPr>
            <w:rStyle w:val="Lienhypertexte"/>
            <w:rFonts w:ascii="Trebuchet MS" w:eastAsia="Trebuchet MS" w:hAnsi="Trebuchet MS" w:cs="Trebuchet MS"/>
            <w:noProof/>
            <w:lang w:val="fr-FR"/>
          </w:rPr>
          <w:t>2.4 - Prestations supplémentaires éventuelles</w:t>
        </w:r>
        <w:r w:rsidR="003A58C5">
          <w:rPr>
            <w:noProof/>
          </w:rPr>
          <w:tab/>
        </w:r>
        <w:r w:rsidR="003A58C5">
          <w:rPr>
            <w:noProof/>
          </w:rPr>
          <w:fldChar w:fldCharType="begin"/>
        </w:r>
        <w:r w:rsidR="003A58C5">
          <w:rPr>
            <w:noProof/>
          </w:rPr>
          <w:instrText xml:space="preserve"> PAGEREF _Toc224292632 \h </w:instrText>
        </w:r>
        <w:r w:rsidR="003A58C5">
          <w:rPr>
            <w:noProof/>
          </w:rPr>
        </w:r>
        <w:r w:rsidR="003A58C5">
          <w:rPr>
            <w:noProof/>
          </w:rPr>
          <w:fldChar w:fldCharType="separate"/>
        </w:r>
        <w:r w:rsidR="005B014D">
          <w:rPr>
            <w:noProof/>
          </w:rPr>
          <w:t>5</w:t>
        </w:r>
        <w:r w:rsidR="003A58C5">
          <w:rPr>
            <w:noProof/>
          </w:rPr>
          <w:fldChar w:fldCharType="end"/>
        </w:r>
      </w:hyperlink>
    </w:p>
    <w:p w14:paraId="7F0C8EC1" w14:textId="653690CC"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3" w:history="1">
        <w:r w:rsidR="003A58C5" w:rsidRPr="00204217">
          <w:rPr>
            <w:rStyle w:val="Lienhypertexte"/>
            <w:rFonts w:ascii="Trebuchet MS" w:eastAsia="Trebuchet MS" w:hAnsi="Trebuchet MS" w:cs="Trebuchet MS"/>
            <w:noProof/>
            <w:lang w:val="fr-FR"/>
          </w:rPr>
          <w:t>2.5 - Développement durable</w:t>
        </w:r>
        <w:r w:rsidR="003A58C5">
          <w:rPr>
            <w:noProof/>
          </w:rPr>
          <w:tab/>
        </w:r>
        <w:r w:rsidR="003A58C5">
          <w:rPr>
            <w:noProof/>
          </w:rPr>
          <w:fldChar w:fldCharType="begin"/>
        </w:r>
        <w:r w:rsidR="003A58C5">
          <w:rPr>
            <w:noProof/>
          </w:rPr>
          <w:instrText xml:space="preserve"> PAGEREF _Toc224292633 \h </w:instrText>
        </w:r>
        <w:r w:rsidR="003A58C5">
          <w:rPr>
            <w:noProof/>
          </w:rPr>
        </w:r>
        <w:r w:rsidR="003A58C5">
          <w:rPr>
            <w:noProof/>
          </w:rPr>
          <w:fldChar w:fldCharType="separate"/>
        </w:r>
        <w:r w:rsidR="005B014D">
          <w:rPr>
            <w:noProof/>
          </w:rPr>
          <w:t>6</w:t>
        </w:r>
        <w:r w:rsidR="003A58C5">
          <w:rPr>
            <w:noProof/>
          </w:rPr>
          <w:fldChar w:fldCharType="end"/>
        </w:r>
      </w:hyperlink>
    </w:p>
    <w:p w14:paraId="1FCD7402" w14:textId="1D61BB0B" w:rsidR="003A58C5" w:rsidRDefault="00E9111F" w:rsidP="005B014D">
      <w:pPr>
        <w:pStyle w:val="TM1"/>
        <w:rPr>
          <w:rFonts w:asciiTheme="minorHAnsi" w:eastAsiaTheme="minorEastAsia" w:hAnsiTheme="minorHAnsi" w:cstheme="minorBidi"/>
          <w:noProof/>
          <w:sz w:val="22"/>
          <w:szCs w:val="22"/>
          <w:lang w:val="fr-FR" w:eastAsia="fr-FR"/>
        </w:rPr>
      </w:pPr>
      <w:hyperlink w:anchor="_Toc224292634" w:history="1">
        <w:r w:rsidR="003A58C5" w:rsidRPr="00204217">
          <w:rPr>
            <w:rStyle w:val="Lienhypertexte"/>
            <w:rFonts w:ascii="Trebuchet MS" w:eastAsia="Trebuchet MS" w:hAnsi="Trebuchet MS" w:cs="Trebuchet MS"/>
            <w:noProof/>
            <w:lang w:val="fr-FR"/>
          </w:rPr>
          <w:t>3 - Les intervenants</w:t>
        </w:r>
        <w:r w:rsidR="003A58C5">
          <w:rPr>
            <w:noProof/>
          </w:rPr>
          <w:tab/>
        </w:r>
        <w:r w:rsidR="003A58C5">
          <w:rPr>
            <w:noProof/>
          </w:rPr>
          <w:fldChar w:fldCharType="begin"/>
        </w:r>
        <w:r w:rsidR="003A58C5">
          <w:rPr>
            <w:noProof/>
          </w:rPr>
          <w:instrText xml:space="preserve"> PAGEREF _Toc224292634 \h </w:instrText>
        </w:r>
        <w:r w:rsidR="003A58C5">
          <w:rPr>
            <w:noProof/>
          </w:rPr>
        </w:r>
        <w:r w:rsidR="003A58C5">
          <w:rPr>
            <w:noProof/>
          </w:rPr>
          <w:fldChar w:fldCharType="separate"/>
        </w:r>
        <w:r w:rsidR="005B014D">
          <w:rPr>
            <w:noProof/>
          </w:rPr>
          <w:t>6</w:t>
        </w:r>
        <w:r w:rsidR="003A58C5">
          <w:rPr>
            <w:noProof/>
          </w:rPr>
          <w:fldChar w:fldCharType="end"/>
        </w:r>
      </w:hyperlink>
    </w:p>
    <w:p w14:paraId="27E827CD" w14:textId="52CE2828"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5" w:history="1">
        <w:r w:rsidR="003A58C5" w:rsidRPr="00204217">
          <w:rPr>
            <w:rStyle w:val="Lienhypertexte"/>
            <w:rFonts w:ascii="Trebuchet MS" w:eastAsia="Trebuchet MS" w:hAnsi="Trebuchet MS" w:cs="Trebuchet MS"/>
            <w:noProof/>
            <w:lang w:val="fr-FR"/>
          </w:rPr>
          <w:t>3.1 - Ordonnancement, Pilotage et Coordination du chantier</w:t>
        </w:r>
        <w:r w:rsidR="003A58C5">
          <w:rPr>
            <w:noProof/>
          </w:rPr>
          <w:tab/>
        </w:r>
        <w:r w:rsidR="003A58C5">
          <w:rPr>
            <w:noProof/>
          </w:rPr>
          <w:fldChar w:fldCharType="begin"/>
        </w:r>
        <w:r w:rsidR="003A58C5">
          <w:rPr>
            <w:noProof/>
          </w:rPr>
          <w:instrText xml:space="preserve"> PAGEREF _Toc224292635 \h </w:instrText>
        </w:r>
        <w:r w:rsidR="003A58C5">
          <w:rPr>
            <w:noProof/>
          </w:rPr>
        </w:r>
        <w:r w:rsidR="003A58C5">
          <w:rPr>
            <w:noProof/>
          </w:rPr>
          <w:fldChar w:fldCharType="separate"/>
        </w:r>
        <w:r w:rsidR="005B014D">
          <w:rPr>
            <w:noProof/>
          </w:rPr>
          <w:t>6</w:t>
        </w:r>
        <w:r w:rsidR="003A58C5">
          <w:rPr>
            <w:noProof/>
          </w:rPr>
          <w:fldChar w:fldCharType="end"/>
        </w:r>
      </w:hyperlink>
    </w:p>
    <w:p w14:paraId="104BAA5C" w14:textId="4DC1DEAA"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6" w:history="1">
        <w:r w:rsidR="003A58C5" w:rsidRPr="00204217">
          <w:rPr>
            <w:rStyle w:val="Lienhypertexte"/>
            <w:rFonts w:ascii="Trebuchet MS" w:eastAsia="Trebuchet MS" w:hAnsi="Trebuchet MS" w:cs="Trebuchet MS"/>
            <w:noProof/>
            <w:lang w:val="fr-FR"/>
          </w:rPr>
          <w:t>3.2 - Contrôle technique</w:t>
        </w:r>
        <w:r w:rsidR="003A58C5">
          <w:rPr>
            <w:noProof/>
          </w:rPr>
          <w:tab/>
        </w:r>
        <w:r w:rsidR="003A58C5">
          <w:rPr>
            <w:noProof/>
          </w:rPr>
          <w:fldChar w:fldCharType="begin"/>
        </w:r>
        <w:r w:rsidR="003A58C5">
          <w:rPr>
            <w:noProof/>
          </w:rPr>
          <w:instrText xml:space="preserve"> PAGEREF _Toc224292636 \h </w:instrText>
        </w:r>
        <w:r w:rsidR="003A58C5">
          <w:rPr>
            <w:noProof/>
          </w:rPr>
        </w:r>
        <w:r w:rsidR="003A58C5">
          <w:rPr>
            <w:noProof/>
          </w:rPr>
          <w:fldChar w:fldCharType="separate"/>
        </w:r>
        <w:r w:rsidR="005B014D">
          <w:rPr>
            <w:noProof/>
          </w:rPr>
          <w:t>6</w:t>
        </w:r>
        <w:r w:rsidR="003A58C5">
          <w:rPr>
            <w:noProof/>
          </w:rPr>
          <w:fldChar w:fldCharType="end"/>
        </w:r>
      </w:hyperlink>
    </w:p>
    <w:p w14:paraId="41D33874" w14:textId="790EEDC9"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7" w:history="1">
        <w:r w:rsidR="003A58C5" w:rsidRPr="00204217">
          <w:rPr>
            <w:rStyle w:val="Lienhypertexte"/>
            <w:rFonts w:ascii="Trebuchet MS" w:eastAsia="Trebuchet MS" w:hAnsi="Trebuchet MS" w:cs="Trebuchet MS"/>
            <w:noProof/>
            <w:lang w:val="fr-FR"/>
          </w:rPr>
          <w:t>3.3 - Sécurité et protection de la santé des travailleurs</w:t>
        </w:r>
        <w:r w:rsidR="003A58C5">
          <w:rPr>
            <w:noProof/>
          </w:rPr>
          <w:tab/>
        </w:r>
        <w:r w:rsidR="003A58C5">
          <w:rPr>
            <w:noProof/>
          </w:rPr>
          <w:fldChar w:fldCharType="begin"/>
        </w:r>
        <w:r w:rsidR="003A58C5">
          <w:rPr>
            <w:noProof/>
          </w:rPr>
          <w:instrText xml:space="preserve"> PAGEREF _Toc224292637 \h </w:instrText>
        </w:r>
        <w:r w:rsidR="003A58C5">
          <w:rPr>
            <w:noProof/>
          </w:rPr>
        </w:r>
        <w:r w:rsidR="003A58C5">
          <w:rPr>
            <w:noProof/>
          </w:rPr>
          <w:fldChar w:fldCharType="separate"/>
        </w:r>
        <w:r w:rsidR="005B014D">
          <w:rPr>
            <w:noProof/>
          </w:rPr>
          <w:t>6</w:t>
        </w:r>
        <w:r w:rsidR="003A58C5">
          <w:rPr>
            <w:noProof/>
          </w:rPr>
          <w:fldChar w:fldCharType="end"/>
        </w:r>
      </w:hyperlink>
    </w:p>
    <w:p w14:paraId="5F299A59" w14:textId="42D74DCD" w:rsidR="003A58C5" w:rsidRDefault="00E9111F" w:rsidP="005B014D">
      <w:pPr>
        <w:pStyle w:val="TM1"/>
        <w:rPr>
          <w:rFonts w:asciiTheme="minorHAnsi" w:eastAsiaTheme="minorEastAsia" w:hAnsiTheme="minorHAnsi" w:cstheme="minorBidi"/>
          <w:noProof/>
          <w:sz w:val="22"/>
          <w:szCs w:val="22"/>
          <w:lang w:val="fr-FR" w:eastAsia="fr-FR"/>
        </w:rPr>
      </w:pPr>
      <w:hyperlink w:anchor="_Toc224292638" w:history="1">
        <w:r w:rsidR="003A58C5" w:rsidRPr="00204217">
          <w:rPr>
            <w:rStyle w:val="Lienhypertexte"/>
            <w:rFonts w:ascii="Trebuchet MS" w:eastAsia="Trebuchet MS" w:hAnsi="Trebuchet MS" w:cs="Trebuchet MS"/>
            <w:noProof/>
            <w:lang w:val="fr-FR"/>
          </w:rPr>
          <w:t>4 - Conditions relatives au contrat</w:t>
        </w:r>
        <w:r w:rsidR="003A58C5">
          <w:rPr>
            <w:noProof/>
          </w:rPr>
          <w:tab/>
        </w:r>
        <w:r w:rsidR="003A58C5">
          <w:rPr>
            <w:noProof/>
          </w:rPr>
          <w:fldChar w:fldCharType="begin"/>
        </w:r>
        <w:r w:rsidR="003A58C5">
          <w:rPr>
            <w:noProof/>
          </w:rPr>
          <w:instrText xml:space="preserve"> PAGEREF _Toc224292638 \h </w:instrText>
        </w:r>
        <w:r w:rsidR="003A58C5">
          <w:rPr>
            <w:noProof/>
          </w:rPr>
        </w:r>
        <w:r w:rsidR="003A58C5">
          <w:rPr>
            <w:noProof/>
          </w:rPr>
          <w:fldChar w:fldCharType="separate"/>
        </w:r>
        <w:r w:rsidR="005B014D">
          <w:rPr>
            <w:noProof/>
          </w:rPr>
          <w:t>6</w:t>
        </w:r>
        <w:r w:rsidR="003A58C5">
          <w:rPr>
            <w:noProof/>
          </w:rPr>
          <w:fldChar w:fldCharType="end"/>
        </w:r>
      </w:hyperlink>
    </w:p>
    <w:p w14:paraId="5A132ADD" w14:textId="54C7DEDC"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39" w:history="1">
        <w:r w:rsidR="003A58C5" w:rsidRPr="00204217">
          <w:rPr>
            <w:rStyle w:val="Lienhypertexte"/>
            <w:rFonts w:ascii="Trebuchet MS" w:eastAsia="Trebuchet MS" w:hAnsi="Trebuchet MS" w:cs="Trebuchet MS"/>
            <w:noProof/>
            <w:lang w:val="fr-FR"/>
          </w:rPr>
          <w:t>4.1 - Durée du contrat ou délai d'exécution</w:t>
        </w:r>
        <w:r w:rsidR="003A58C5">
          <w:rPr>
            <w:noProof/>
          </w:rPr>
          <w:tab/>
        </w:r>
        <w:r w:rsidR="003A58C5">
          <w:rPr>
            <w:noProof/>
          </w:rPr>
          <w:fldChar w:fldCharType="begin"/>
        </w:r>
        <w:r w:rsidR="003A58C5">
          <w:rPr>
            <w:noProof/>
          </w:rPr>
          <w:instrText xml:space="preserve"> PAGEREF _Toc224292639 \h </w:instrText>
        </w:r>
        <w:r w:rsidR="003A58C5">
          <w:rPr>
            <w:noProof/>
          </w:rPr>
        </w:r>
        <w:r w:rsidR="003A58C5">
          <w:rPr>
            <w:noProof/>
          </w:rPr>
          <w:fldChar w:fldCharType="separate"/>
        </w:r>
        <w:r w:rsidR="005B014D">
          <w:rPr>
            <w:noProof/>
          </w:rPr>
          <w:t>6</w:t>
        </w:r>
        <w:r w:rsidR="003A58C5">
          <w:rPr>
            <w:noProof/>
          </w:rPr>
          <w:fldChar w:fldCharType="end"/>
        </w:r>
      </w:hyperlink>
    </w:p>
    <w:p w14:paraId="2C6034A8" w14:textId="0D4E7B7C"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40" w:history="1">
        <w:r w:rsidR="003A58C5" w:rsidRPr="00204217">
          <w:rPr>
            <w:rStyle w:val="Lienhypertexte"/>
            <w:rFonts w:ascii="Trebuchet MS" w:eastAsia="Trebuchet MS" w:hAnsi="Trebuchet MS" w:cs="Trebuchet MS"/>
            <w:noProof/>
            <w:lang w:val="fr-FR"/>
          </w:rPr>
          <w:t>4.2 - Modalités essentielles de financement et de paiement</w:t>
        </w:r>
        <w:r w:rsidR="003A58C5">
          <w:rPr>
            <w:noProof/>
          </w:rPr>
          <w:tab/>
        </w:r>
        <w:r w:rsidR="003A58C5">
          <w:rPr>
            <w:noProof/>
          </w:rPr>
          <w:fldChar w:fldCharType="begin"/>
        </w:r>
        <w:r w:rsidR="003A58C5">
          <w:rPr>
            <w:noProof/>
          </w:rPr>
          <w:instrText xml:space="preserve"> PAGEREF _Toc224292640 \h </w:instrText>
        </w:r>
        <w:r w:rsidR="003A58C5">
          <w:rPr>
            <w:noProof/>
          </w:rPr>
        </w:r>
        <w:r w:rsidR="003A58C5">
          <w:rPr>
            <w:noProof/>
          </w:rPr>
          <w:fldChar w:fldCharType="separate"/>
        </w:r>
        <w:r w:rsidR="005B014D">
          <w:rPr>
            <w:noProof/>
          </w:rPr>
          <w:t>6</w:t>
        </w:r>
        <w:r w:rsidR="003A58C5">
          <w:rPr>
            <w:noProof/>
          </w:rPr>
          <w:fldChar w:fldCharType="end"/>
        </w:r>
      </w:hyperlink>
    </w:p>
    <w:p w14:paraId="01D0D8BE" w14:textId="430BBC4F"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41" w:history="1">
        <w:r w:rsidR="003A58C5" w:rsidRPr="00204217">
          <w:rPr>
            <w:rStyle w:val="Lienhypertexte"/>
            <w:rFonts w:ascii="Trebuchet MS" w:eastAsia="Trebuchet MS" w:hAnsi="Trebuchet MS" w:cs="Trebuchet MS"/>
            <w:noProof/>
            <w:lang w:val="fr-FR"/>
          </w:rPr>
          <w:t>4.3 - Confidentialité et mesures de sécurité</w:t>
        </w:r>
        <w:r w:rsidR="003A58C5">
          <w:rPr>
            <w:noProof/>
          </w:rPr>
          <w:tab/>
        </w:r>
        <w:r w:rsidR="003A58C5">
          <w:rPr>
            <w:noProof/>
          </w:rPr>
          <w:fldChar w:fldCharType="begin"/>
        </w:r>
        <w:r w:rsidR="003A58C5">
          <w:rPr>
            <w:noProof/>
          </w:rPr>
          <w:instrText xml:space="preserve"> PAGEREF _Toc224292641 \h </w:instrText>
        </w:r>
        <w:r w:rsidR="003A58C5">
          <w:rPr>
            <w:noProof/>
          </w:rPr>
        </w:r>
        <w:r w:rsidR="003A58C5">
          <w:rPr>
            <w:noProof/>
          </w:rPr>
          <w:fldChar w:fldCharType="separate"/>
        </w:r>
        <w:r w:rsidR="005B014D">
          <w:rPr>
            <w:noProof/>
          </w:rPr>
          <w:t>6</w:t>
        </w:r>
        <w:r w:rsidR="003A58C5">
          <w:rPr>
            <w:noProof/>
          </w:rPr>
          <w:fldChar w:fldCharType="end"/>
        </w:r>
      </w:hyperlink>
    </w:p>
    <w:p w14:paraId="44179DFB" w14:textId="2E13F920" w:rsidR="003A58C5" w:rsidRDefault="00E9111F" w:rsidP="005B014D">
      <w:pPr>
        <w:pStyle w:val="TM1"/>
        <w:rPr>
          <w:rFonts w:asciiTheme="minorHAnsi" w:eastAsiaTheme="minorEastAsia" w:hAnsiTheme="minorHAnsi" w:cstheme="minorBidi"/>
          <w:noProof/>
          <w:sz w:val="22"/>
          <w:szCs w:val="22"/>
          <w:lang w:val="fr-FR" w:eastAsia="fr-FR"/>
        </w:rPr>
      </w:pPr>
      <w:hyperlink w:anchor="_Toc224292642" w:history="1">
        <w:r w:rsidR="003A58C5" w:rsidRPr="00204217">
          <w:rPr>
            <w:rStyle w:val="Lienhypertexte"/>
            <w:rFonts w:ascii="Trebuchet MS" w:eastAsia="Trebuchet MS" w:hAnsi="Trebuchet MS" w:cs="Trebuchet MS"/>
            <w:noProof/>
            <w:lang w:val="fr-FR"/>
          </w:rPr>
          <w:t>5 - Contenu du dossier de consultation</w:t>
        </w:r>
        <w:r w:rsidR="003A58C5">
          <w:rPr>
            <w:noProof/>
          </w:rPr>
          <w:tab/>
        </w:r>
        <w:r w:rsidR="003A58C5">
          <w:rPr>
            <w:noProof/>
          </w:rPr>
          <w:fldChar w:fldCharType="begin"/>
        </w:r>
        <w:r w:rsidR="003A58C5">
          <w:rPr>
            <w:noProof/>
          </w:rPr>
          <w:instrText xml:space="preserve"> PAGEREF _Toc224292642 \h </w:instrText>
        </w:r>
        <w:r w:rsidR="003A58C5">
          <w:rPr>
            <w:noProof/>
          </w:rPr>
        </w:r>
        <w:r w:rsidR="003A58C5">
          <w:rPr>
            <w:noProof/>
          </w:rPr>
          <w:fldChar w:fldCharType="separate"/>
        </w:r>
        <w:r w:rsidR="005B014D">
          <w:rPr>
            <w:noProof/>
          </w:rPr>
          <w:t>7</w:t>
        </w:r>
        <w:r w:rsidR="003A58C5">
          <w:rPr>
            <w:noProof/>
          </w:rPr>
          <w:fldChar w:fldCharType="end"/>
        </w:r>
      </w:hyperlink>
    </w:p>
    <w:p w14:paraId="59147F6D" w14:textId="42D6B569" w:rsidR="003A58C5" w:rsidRDefault="00E9111F" w:rsidP="005B014D">
      <w:pPr>
        <w:pStyle w:val="TM1"/>
        <w:rPr>
          <w:rFonts w:asciiTheme="minorHAnsi" w:eastAsiaTheme="minorEastAsia" w:hAnsiTheme="minorHAnsi" w:cstheme="minorBidi"/>
          <w:noProof/>
          <w:sz w:val="22"/>
          <w:szCs w:val="22"/>
          <w:lang w:val="fr-FR" w:eastAsia="fr-FR"/>
        </w:rPr>
      </w:pPr>
      <w:hyperlink w:anchor="_Toc224292643" w:history="1">
        <w:r w:rsidR="003A58C5" w:rsidRPr="00204217">
          <w:rPr>
            <w:rStyle w:val="Lienhypertexte"/>
            <w:rFonts w:ascii="Trebuchet MS" w:eastAsia="Trebuchet MS" w:hAnsi="Trebuchet MS" w:cs="Trebuchet MS"/>
            <w:noProof/>
            <w:lang w:val="fr-FR"/>
          </w:rPr>
          <w:t>6 - Présentation des candidatures et des offres</w:t>
        </w:r>
        <w:r w:rsidR="003A58C5">
          <w:rPr>
            <w:noProof/>
          </w:rPr>
          <w:tab/>
        </w:r>
        <w:r w:rsidR="003A58C5">
          <w:rPr>
            <w:noProof/>
          </w:rPr>
          <w:fldChar w:fldCharType="begin"/>
        </w:r>
        <w:r w:rsidR="003A58C5">
          <w:rPr>
            <w:noProof/>
          </w:rPr>
          <w:instrText xml:space="preserve"> PAGEREF _Toc224292643 \h </w:instrText>
        </w:r>
        <w:r w:rsidR="003A58C5">
          <w:rPr>
            <w:noProof/>
          </w:rPr>
        </w:r>
        <w:r w:rsidR="003A58C5">
          <w:rPr>
            <w:noProof/>
          </w:rPr>
          <w:fldChar w:fldCharType="separate"/>
        </w:r>
        <w:r w:rsidR="005B014D">
          <w:rPr>
            <w:noProof/>
          </w:rPr>
          <w:t>7</w:t>
        </w:r>
        <w:r w:rsidR="003A58C5">
          <w:rPr>
            <w:noProof/>
          </w:rPr>
          <w:fldChar w:fldCharType="end"/>
        </w:r>
      </w:hyperlink>
    </w:p>
    <w:p w14:paraId="02694FE5" w14:textId="3C692D66"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44" w:history="1">
        <w:r w:rsidR="003A58C5" w:rsidRPr="00204217">
          <w:rPr>
            <w:rStyle w:val="Lienhypertexte"/>
            <w:rFonts w:ascii="Trebuchet MS" w:eastAsia="Trebuchet MS" w:hAnsi="Trebuchet MS" w:cs="Trebuchet MS"/>
            <w:noProof/>
            <w:lang w:val="fr-FR"/>
          </w:rPr>
          <w:t>6.1 - Documents à produire</w:t>
        </w:r>
        <w:r w:rsidR="003A58C5">
          <w:rPr>
            <w:noProof/>
          </w:rPr>
          <w:tab/>
        </w:r>
        <w:r w:rsidR="003A58C5">
          <w:rPr>
            <w:noProof/>
          </w:rPr>
          <w:fldChar w:fldCharType="begin"/>
        </w:r>
        <w:r w:rsidR="003A58C5">
          <w:rPr>
            <w:noProof/>
          </w:rPr>
          <w:instrText xml:space="preserve"> PAGEREF _Toc224292644 \h </w:instrText>
        </w:r>
        <w:r w:rsidR="003A58C5">
          <w:rPr>
            <w:noProof/>
          </w:rPr>
        </w:r>
        <w:r w:rsidR="003A58C5">
          <w:rPr>
            <w:noProof/>
          </w:rPr>
          <w:fldChar w:fldCharType="separate"/>
        </w:r>
        <w:r w:rsidR="005B014D">
          <w:rPr>
            <w:noProof/>
          </w:rPr>
          <w:t>7</w:t>
        </w:r>
        <w:r w:rsidR="003A58C5">
          <w:rPr>
            <w:noProof/>
          </w:rPr>
          <w:fldChar w:fldCharType="end"/>
        </w:r>
      </w:hyperlink>
    </w:p>
    <w:p w14:paraId="1D2AA8C2" w14:textId="15D2068D"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45" w:history="1">
        <w:r w:rsidR="003A58C5" w:rsidRPr="00204217">
          <w:rPr>
            <w:rStyle w:val="Lienhypertexte"/>
            <w:rFonts w:ascii="Trebuchet MS" w:eastAsia="Trebuchet MS" w:hAnsi="Trebuchet MS" w:cs="Trebuchet MS"/>
            <w:noProof/>
            <w:lang w:val="fr-FR"/>
          </w:rPr>
          <w:t>6.2 - Visites sur site</w:t>
        </w:r>
        <w:r w:rsidR="003A58C5">
          <w:rPr>
            <w:noProof/>
          </w:rPr>
          <w:tab/>
        </w:r>
        <w:r w:rsidR="003A58C5">
          <w:rPr>
            <w:noProof/>
          </w:rPr>
          <w:fldChar w:fldCharType="begin"/>
        </w:r>
        <w:r w:rsidR="003A58C5">
          <w:rPr>
            <w:noProof/>
          </w:rPr>
          <w:instrText xml:space="preserve"> PAGEREF _Toc224292645 \h </w:instrText>
        </w:r>
        <w:r w:rsidR="003A58C5">
          <w:rPr>
            <w:noProof/>
          </w:rPr>
        </w:r>
        <w:r w:rsidR="003A58C5">
          <w:rPr>
            <w:noProof/>
          </w:rPr>
          <w:fldChar w:fldCharType="separate"/>
        </w:r>
        <w:r w:rsidR="005B014D">
          <w:rPr>
            <w:noProof/>
          </w:rPr>
          <w:t>9</w:t>
        </w:r>
        <w:r w:rsidR="003A58C5">
          <w:rPr>
            <w:noProof/>
          </w:rPr>
          <w:fldChar w:fldCharType="end"/>
        </w:r>
      </w:hyperlink>
    </w:p>
    <w:p w14:paraId="0898E689" w14:textId="35520386" w:rsidR="003A58C5" w:rsidRDefault="00E9111F" w:rsidP="005B014D">
      <w:pPr>
        <w:pStyle w:val="TM1"/>
        <w:rPr>
          <w:rFonts w:asciiTheme="minorHAnsi" w:eastAsiaTheme="minorEastAsia" w:hAnsiTheme="minorHAnsi" w:cstheme="minorBidi"/>
          <w:noProof/>
          <w:sz w:val="22"/>
          <w:szCs w:val="22"/>
          <w:lang w:val="fr-FR" w:eastAsia="fr-FR"/>
        </w:rPr>
      </w:pPr>
      <w:hyperlink w:anchor="_Toc224292646" w:history="1">
        <w:r w:rsidR="003A58C5" w:rsidRPr="00204217">
          <w:rPr>
            <w:rStyle w:val="Lienhypertexte"/>
            <w:rFonts w:ascii="Trebuchet MS" w:eastAsia="Trebuchet MS" w:hAnsi="Trebuchet MS" w:cs="Trebuchet MS"/>
            <w:noProof/>
            <w:lang w:val="fr-FR"/>
          </w:rPr>
          <w:t>7 - Conditions d'envoi ou de remise des plis</w:t>
        </w:r>
        <w:r w:rsidR="003A58C5">
          <w:rPr>
            <w:noProof/>
          </w:rPr>
          <w:tab/>
        </w:r>
        <w:r w:rsidR="003A58C5">
          <w:rPr>
            <w:noProof/>
          </w:rPr>
          <w:fldChar w:fldCharType="begin"/>
        </w:r>
        <w:r w:rsidR="003A58C5">
          <w:rPr>
            <w:noProof/>
          </w:rPr>
          <w:instrText xml:space="preserve"> PAGEREF _Toc224292646 \h </w:instrText>
        </w:r>
        <w:r w:rsidR="003A58C5">
          <w:rPr>
            <w:noProof/>
          </w:rPr>
        </w:r>
        <w:r w:rsidR="003A58C5">
          <w:rPr>
            <w:noProof/>
          </w:rPr>
          <w:fldChar w:fldCharType="separate"/>
        </w:r>
        <w:r w:rsidR="005B014D">
          <w:rPr>
            <w:noProof/>
          </w:rPr>
          <w:t>9</w:t>
        </w:r>
        <w:r w:rsidR="003A58C5">
          <w:rPr>
            <w:noProof/>
          </w:rPr>
          <w:fldChar w:fldCharType="end"/>
        </w:r>
      </w:hyperlink>
    </w:p>
    <w:p w14:paraId="6CD0C7E5" w14:textId="265DFD47"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47" w:history="1">
        <w:r w:rsidR="003A58C5" w:rsidRPr="00204217">
          <w:rPr>
            <w:rStyle w:val="Lienhypertexte"/>
            <w:rFonts w:ascii="Trebuchet MS" w:eastAsia="Trebuchet MS" w:hAnsi="Trebuchet MS" w:cs="Trebuchet MS"/>
            <w:noProof/>
            <w:lang w:val="fr-FR"/>
          </w:rPr>
          <w:t>7.1 - Transmission électronique</w:t>
        </w:r>
        <w:r w:rsidR="003A58C5">
          <w:rPr>
            <w:noProof/>
          </w:rPr>
          <w:tab/>
        </w:r>
        <w:r w:rsidR="003A58C5">
          <w:rPr>
            <w:noProof/>
          </w:rPr>
          <w:fldChar w:fldCharType="begin"/>
        </w:r>
        <w:r w:rsidR="003A58C5">
          <w:rPr>
            <w:noProof/>
          </w:rPr>
          <w:instrText xml:space="preserve"> PAGEREF _Toc224292647 \h </w:instrText>
        </w:r>
        <w:r w:rsidR="003A58C5">
          <w:rPr>
            <w:noProof/>
          </w:rPr>
        </w:r>
        <w:r w:rsidR="003A58C5">
          <w:rPr>
            <w:noProof/>
          </w:rPr>
          <w:fldChar w:fldCharType="separate"/>
        </w:r>
        <w:r w:rsidR="005B014D">
          <w:rPr>
            <w:noProof/>
          </w:rPr>
          <w:t>9</w:t>
        </w:r>
        <w:r w:rsidR="003A58C5">
          <w:rPr>
            <w:noProof/>
          </w:rPr>
          <w:fldChar w:fldCharType="end"/>
        </w:r>
      </w:hyperlink>
    </w:p>
    <w:p w14:paraId="209189E3" w14:textId="7ECA5F36"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48" w:history="1">
        <w:r w:rsidR="003A58C5" w:rsidRPr="00204217">
          <w:rPr>
            <w:rStyle w:val="Lienhypertexte"/>
            <w:rFonts w:ascii="Trebuchet MS" w:eastAsia="Trebuchet MS" w:hAnsi="Trebuchet MS" w:cs="Trebuchet MS"/>
            <w:noProof/>
            <w:lang w:val="fr-FR"/>
          </w:rPr>
          <w:t>7.2 - Transmission sous support papier</w:t>
        </w:r>
        <w:r w:rsidR="003A58C5">
          <w:rPr>
            <w:noProof/>
          </w:rPr>
          <w:tab/>
        </w:r>
        <w:r w:rsidR="003A58C5">
          <w:rPr>
            <w:noProof/>
          </w:rPr>
          <w:fldChar w:fldCharType="begin"/>
        </w:r>
        <w:r w:rsidR="003A58C5">
          <w:rPr>
            <w:noProof/>
          </w:rPr>
          <w:instrText xml:space="preserve"> PAGEREF _Toc224292648 \h </w:instrText>
        </w:r>
        <w:r w:rsidR="003A58C5">
          <w:rPr>
            <w:noProof/>
          </w:rPr>
        </w:r>
        <w:r w:rsidR="003A58C5">
          <w:rPr>
            <w:noProof/>
          </w:rPr>
          <w:fldChar w:fldCharType="separate"/>
        </w:r>
        <w:r w:rsidR="005B014D">
          <w:rPr>
            <w:noProof/>
          </w:rPr>
          <w:t>10</w:t>
        </w:r>
        <w:r w:rsidR="003A58C5">
          <w:rPr>
            <w:noProof/>
          </w:rPr>
          <w:fldChar w:fldCharType="end"/>
        </w:r>
      </w:hyperlink>
    </w:p>
    <w:p w14:paraId="0A63A04F" w14:textId="1012799F" w:rsidR="003A58C5" w:rsidRDefault="00E9111F" w:rsidP="005B014D">
      <w:pPr>
        <w:pStyle w:val="TM1"/>
        <w:rPr>
          <w:rFonts w:asciiTheme="minorHAnsi" w:eastAsiaTheme="minorEastAsia" w:hAnsiTheme="minorHAnsi" w:cstheme="minorBidi"/>
          <w:noProof/>
          <w:sz w:val="22"/>
          <w:szCs w:val="22"/>
          <w:lang w:val="fr-FR" w:eastAsia="fr-FR"/>
        </w:rPr>
      </w:pPr>
      <w:hyperlink w:anchor="_Toc224292649" w:history="1">
        <w:r w:rsidR="003A58C5" w:rsidRPr="00204217">
          <w:rPr>
            <w:rStyle w:val="Lienhypertexte"/>
            <w:rFonts w:ascii="Trebuchet MS" w:eastAsia="Trebuchet MS" w:hAnsi="Trebuchet MS" w:cs="Trebuchet MS"/>
            <w:noProof/>
            <w:lang w:val="fr-FR"/>
          </w:rPr>
          <w:t>8 - Examen des candidatures et des offres</w:t>
        </w:r>
        <w:r w:rsidR="003A58C5">
          <w:rPr>
            <w:noProof/>
          </w:rPr>
          <w:tab/>
        </w:r>
        <w:r w:rsidR="003A58C5">
          <w:rPr>
            <w:noProof/>
          </w:rPr>
          <w:fldChar w:fldCharType="begin"/>
        </w:r>
        <w:r w:rsidR="003A58C5">
          <w:rPr>
            <w:noProof/>
          </w:rPr>
          <w:instrText xml:space="preserve"> PAGEREF _Toc224292649 \h </w:instrText>
        </w:r>
        <w:r w:rsidR="003A58C5">
          <w:rPr>
            <w:noProof/>
          </w:rPr>
        </w:r>
        <w:r w:rsidR="003A58C5">
          <w:rPr>
            <w:noProof/>
          </w:rPr>
          <w:fldChar w:fldCharType="separate"/>
        </w:r>
        <w:r w:rsidR="005B014D">
          <w:rPr>
            <w:noProof/>
          </w:rPr>
          <w:t>11</w:t>
        </w:r>
        <w:r w:rsidR="003A58C5">
          <w:rPr>
            <w:noProof/>
          </w:rPr>
          <w:fldChar w:fldCharType="end"/>
        </w:r>
      </w:hyperlink>
    </w:p>
    <w:p w14:paraId="2B09BE2F" w14:textId="6C775F1D"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50" w:history="1">
        <w:r w:rsidR="003A58C5" w:rsidRPr="00204217">
          <w:rPr>
            <w:rStyle w:val="Lienhypertexte"/>
            <w:rFonts w:ascii="Trebuchet MS" w:eastAsia="Trebuchet MS" w:hAnsi="Trebuchet MS" w:cs="Trebuchet MS"/>
            <w:noProof/>
            <w:lang w:val="fr-FR"/>
          </w:rPr>
          <w:t>8.1 - Sélection des candidatures</w:t>
        </w:r>
        <w:r w:rsidR="003A58C5">
          <w:rPr>
            <w:noProof/>
          </w:rPr>
          <w:tab/>
        </w:r>
        <w:r w:rsidR="003A58C5">
          <w:rPr>
            <w:noProof/>
          </w:rPr>
          <w:fldChar w:fldCharType="begin"/>
        </w:r>
        <w:r w:rsidR="003A58C5">
          <w:rPr>
            <w:noProof/>
          </w:rPr>
          <w:instrText xml:space="preserve"> PAGEREF _Toc224292650 \h </w:instrText>
        </w:r>
        <w:r w:rsidR="003A58C5">
          <w:rPr>
            <w:noProof/>
          </w:rPr>
        </w:r>
        <w:r w:rsidR="003A58C5">
          <w:rPr>
            <w:noProof/>
          </w:rPr>
          <w:fldChar w:fldCharType="separate"/>
        </w:r>
        <w:r w:rsidR="005B014D">
          <w:rPr>
            <w:noProof/>
          </w:rPr>
          <w:t>11</w:t>
        </w:r>
        <w:r w:rsidR="003A58C5">
          <w:rPr>
            <w:noProof/>
          </w:rPr>
          <w:fldChar w:fldCharType="end"/>
        </w:r>
      </w:hyperlink>
    </w:p>
    <w:p w14:paraId="2FD1CF7E" w14:textId="2DD8E533"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51" w:history="1">
        <w:r w:rsidR="003A58C5" w:rsidRPr="00204217">
          <w:rPr>
            <w:rStyle w:val="Lienhypertexte"/>
            <w:rFonts w:ascii="Trebuchet MS" w:eastAsia="Trebuchet MS" w:hAnsi="Trebuchet MS" w:cs="Trebuchet MS"/>
            <w:noProof/>
            <w:lang w:val="fr-FR"/>
          </w:rPr>
          <w:t>8.2 - Attribution des marchés</w:t>
        </w:r>
        <w:r w:rsidR="003A58C5">
          <w:rPr>
            <w:noProof/>
          </w:rPr>
          <w:tab/>
        </w:r>
        <w:r w:rsidR="003A58C5">
          <w:rPr>
            <w:noProof/>
          </w:rPr>
          <w:fldChar w:fldCharType="begin"/>
        </w:r>
        <w:r w:rsidR="003A58C5">
          <w:rPr>
            <w:noProof/>
          </w:rPr>
          <w:instrText xml:space="preserve"> PAGEREF _Toc224292651 \h </w:instrText>
        </w:r>
        <w:r w:rsidR="003A58C5">
          <w:rPr>
            <w:noProof/>
          </w:rPr>
        </w:r>
        <w:r w:rsidR="003A58C5">
          <w:rPr>
            <w:noProof/>
          </w:rPr>
          <w:fldChar w:fldCharType="separate"/>
        </w:r>
        <w:r w:rsidR="005B014D">
          <w:rPr>
            <w:noProof/>
          </w:rPr>
          <w:t>11</w:t>
        </w:r>
        <w:r w:rsidR="003A58C5">
          <w:rPr>
            <w:noProof/>
          </w:rPr>
          <w:fldChar w:fldCharType="end"/>
        </w:r>
      </w:hyperlink>
    </w:p>
    <w:p w14:paraId="1F11D404" w14:textId="34B39354"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52" w:history="1">
        <w:r w:rsidR="003A58C5" w:rsidRPr="00204217">
          <w:rPr>
            <w:rStyle w:val="Lienhypertexte"/>
            <w:rFonts w:ascii="Trebuchet MS" w:eastAsia="Trebuchet MS" w:hAnsi="Trebuchet MS" w:cs="Trebuchet MS"/>
            <w:noProof/>
            <w:lang w:val="fr-FR"/>
          </w:rPr>
          <w:t>8.3 - Suite à donner à la consultation</w:t>
        </w:r>
        <w:r w:rsidR="003A58C5">
          <w:rPr>
            <w:noProof/>
          </w:rPr>
          <w:tab/>
        </w:r>
        <w:r w:rsidR="003A58C5">
          <w:rPr>
            <w:noProof/>
          </w:rPr>
          <w:fldChar w:fldCharType="begin"/>
        </w:r>
        <w:r w:rsidR="003A58C5">
          <w:rPr>
            <w:noProof/>
          </w:rPr>
          <w:instrText xml:space="preserve"> PAGEREF _Toc224292652 \h </w:instrText>
        </w:r>
        <w:r w:rsidR="003A58C5">
          <w:rPr>
            <w:noProof/>
          </w:rPr>
        </w:r>
        <w:r w:rsidR="003A58C5">
          <w:rPr>
            <w:noProof/>
          </w:rPr>
          <w:fldChar w:fldCharType="separate"/>
        </w:r>
        <w:r w:rsidR="005B014D">
          <w:rPr>
            <w:noProof/>
          </w:rPr>
          <w:t>12</w:t>
        </w:r>
        <w:r w:rsidR="003A58C5">
          <w:rPr>
            <w:noProof/>
          </w:rPr>
          <w:fldChar w:fldCharType="end"/>
        </w:r>
      </w:hyperlink>
    </w:p>
    <w:p w14:paraId="09FF5C9F" w14:textId="031E1DEE" w:rsidR="003A58C5" w:rsidRDefault="00E9111F">
      <w:pPr>
        <w:pStyle w:val="TM3"/>
        <w:tabs>
          <w:tab w:val="right" w:leader="dot" w:pos="9610"/>
        </w:tabs>
        <w:rPr>
          <w:rFonts w:asciiTheme="minorHAnsi" w:eastAsiaTheme="minorEastAsia" w:hAnsiTheme="minorHAnsi" w:cstheme="minorBidi"/>
          <w:noProof/>
          <w:sz w:val="22"/>
          <w:szCs w:val="22"/>
          <w:lang w:val="fr-FR" w:eastAsia="fr-FR"/>
        </w:rPr>
      </w:pPr>
      <w:hyperlink w:anchor="_Toc224292653" w:history="1">
        <w:r w:rsidR="003A58C5" w:rsidRPr="00204217">
          <w:rPr>
            <w:rStyle w:val="Lienhypertexte"/>
            <w:rFonts w:ascii="Trebuchet MS" w:eastAsia="Trebuchet MS" w:hAnsi="Trebuchet MS" w:cs="Trebuchet MS"/>
            <w:noProof/>
            <w:lang w:val="fr-FR"/>
          </w:rPr>
          <w:t>8.3.1 - Attribution à titre provisoire</w:t>
        </w:r>
        <w:r w:rsidR="003A58C5">
          <w:rPr>
            <w:noProof/>
          </w:rPr>
          <w:tab/>
        </w:r>
        <w:r w:rsidR="003A58C5">
          <w:rPr>
            <w:noProof/>
          </w:rPr>
          <w:fldChar w:fldCharType="begin"/>
        </w:r>
        <w:r w:rsidR="003A58C5">
          <w:rPr>
            <w:noProof/>
          </w:rPr>
          <w:instrText xml:space="preserve"> PAGEREF _Toc224292653 \h </w:instrText>
        </w:r>
        <w:r w:rsidR="003A58C5">
          <w:rPr>
            <w:noProof/>
          </w:rPr>
        </w:r>
        <w:r w:rsidR="003A58C5">
          <w:rPr>
            <w:noProof/>
          </w:rPr>
          <w:fldChar w:fldCharType="separate"/>
        </w:r>
        <w:r w:rsidR="005B014D">
          <w:rPr>
            <w:noProof/>
          </w:rPr>
          <w:t>13</w:t>
        </w:r>
        <w:r w:rsidR="003A58C5">
          <w:rPr>
            <w:noProof/>
          </w:rPr>
          <w:fldChar w:fldCharType="end"/>
        </w:r>
      </w:hyperlink>
    </w:p>
    <w:p w14:paraId="2490F7F6" w14:textId="6827C8F7" w:rsidR="003A58C5" w:rsidRDefault="00E9111F" w:rsidP="005B014D">
      <w:pPr>
        <w:pStyle w:val="TM1"/>
        <w:rPr>
          <w:rFonts w:asciiTheme="minorHAnsi" w:eastAsiaTheme="minorEastAsia" w:hAnsiTheme="minorHAnsi" w:cstheme="minorBidi"/>
          <w:noProof/>
          <w:sz w:val="22"/>
          <w:szCs w:val="22"/>
          <w:lang w:val="fr-FR" w:eastAsia="fr-FR"/>
        </w:rPr>
      </w:pPr>
      <w:hyperlink w:anchor="_Toc224292654" w:history="1">
        <w:r w:rsidR="003A58C5" w:rsidRPr="00204217">
          <w:rPr>
            <w:rStyle w:val="Lienhypertexte"/>
            <w:rFonts w:ascii="Trebuchet MS" w:eastAsia="Trebuchet MS" w:hAnsi="Trebuchet MS" w:cs="Trebuchet MS"/>
            <w:noProof/>
            <w:lang w:val="fr-FR"/>
          </w:rPr>
          <w:t>9 - Renseignements complémentaires</w:t>
        </w:r>
        <w:r w:rsidR="003A58C5">
          <w:rPr>
            <w:noProof/>
          </w:rPr>
          <w:tab/>
        </w:r>
        <w:r w:rsidR="003A58C5">
          <w:rPr>
            <w:noProof/>
          </w:rPr>
          <w:fldChar w:fldCharType="begin"/>
        </w:r>
        <w:r w:rsidR="003A58C5">
          <w:rPr>
            <w:noProof/>
          </w:rPr>
          <w:instrText xml:space="preserve"> PAGEREF _Toc224292654 \h </w:instrText>
        </w:r>
        <w:r w:rsidR="003A58C5">
          <w:rPr>
            <w:noProof/>
          </w:rPr>
        </w:r>
        <w:r w:rsidR="003A58C5">
          <w:rPr>
            <w:noProof/>
          </w:rPr>
          <w:fldChar w:fldCharType="separate"/>
        </w:r>
        <w:r w:rsidR="005B014D">
          <w:rPr>
            <w:noProof/>
          </w:rPr>
          <w:t>13</w:t>
        </w:r>
        <w:r w:rsidR="003A58C5">
          <w:rPr>
            <w:noProof/>
          </w:rPr>
          <w:fldChar w:fldCharType="end"/>
        </w:r>
      </w:hyperlink>
    </w:p>
    <w:p w14:paraId="688554AF" w14:textId="5955A88F"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55" w:history="1">
        <w:r w:rsidR="003A58C5" w:rsidRPr="00204217">
          <w:rPr>
            <w:rStyle w:val="Lienhypertexte"/>
            <w:rFonts w:ascii="Trebuchet MS" w:eastAsia="Trebuchet MS" w:hAnsi="Trebuchet MS" w:cs="Trebuchet MS"/>
            <w:noProof/>
            <w:lang w:val="fr-FR"/>
          </w:rPr>
          <w:t>9.1 - Adresses supplémentaires et points de contact</w:t>
        </w:r>
        <w:r w:rsidR="003A58C5">
          <w:rPr>
            <w:noProof/>
          </w:rPr>
          <w:tab/>
        </w:r>
        <w:r w:rsidR="003A58C5">
          <w:rPr>
            <w:noProof/>
          </w:rPr>
          <w:fldChar w:fldCharType="begin"/>
        </w:r>
        <w:r w:rsidR="003A58C5">
          <w:rPr>
            <w:noProof/>
          </w:rPr>
          <w:instrText xml:space="preserve"> PAGEREF _Toc224292655 \h </w:instrText>
        </w:r>
        <w:r w:rsidR="003A58C5">
          <w:rPr>
            <w:noProof/>
          </w:rPr>
        </w:r>
        <w:r w:rsidR="003A58C5">
          <w:rPr>
            <w:noProof/>
          </w:rPr>
          <w:fldChar w:fldCharType="separate"/>
        </w:r>
        <w:r w:rsidR="005B014D">
          <w:rPr>
            <w:noProof/>
          </w:rPr>
          <w:t>13</w:t>
        </w:r>
        <w:r w:rsidR="003A58C5">
          <w:rPr>
            <w:noProof/>
          </w:rPr>
          <w:fldChar w:fldCharType="end"/>
        </w:r>
      </w:hyperlink>
    </w:p>
    <w:p w14:paraId="5E0E9FE1" w14:textId="46306751" w:rsidR="003A58C5" w:rsidRDefault="00E9111F">
      <w:pPr>
        <w:pStyle w:val="TM2"/>
        <w:tabs>
          <w:tab w:val="right" w:leader="dot" w:pos="9610"/>
        </w:tabs>
        <w:rPr>
          <w:rFonts w:asciiTheme="minorHAnsi" w:eastAsiaTheme="minorEastAsia" w:hAnsiTheme="minorHAnsi" w:cstheme="minorBidi"/>
          <w:noProof/>
          <w:sz w:val="22"/>
          <w:szCs w:val="22"/>
          <w:lang w:val="fr-FR" w:eastAsia="fr-FR"/>
        </w:rPr>
      </w:pPr>
      <w:hyperlink w:anchor="_Toc224292656" w:history="1">
        <w:r w:rsidR="003A58C5" w:rsidRPr="00204217">
          <w:rPr>
            <w:rStyle w:val="Lienhypertexte"/>
            <w:rFonts w:ascii="Trebuchet MS" w:eastAsia="Trebuchet MS" w:hAnsi="Trebuchet MS" w:cs="Trebuchet MS"/>
            <w:noProof/>
            <w:lang w:val="fr-FR"/>
          </w:rPr>
          <w:t>9.2 - Procédures de recours</w:t>
        </w:r>
        <w:r w:rsidR="003A58C5">
          <w:rPr>
            <w:noProof/>
          </w:rPr>
          <w:tab/>
        </w:r>
        <w:r w:rsidR="003A58C5">
          <w:rPr>
            <w:noProof/>
          </w:rPr>
          <w:fldChar w:fldCharType="begin"/>
        </w:r>
        <w:r w:rsidR="003A58C5">
          <w:rPr>
            <w:noProof/>
          </w:rPr>
          <w:instrText xml:space="preserve"> PAGEREF _Toc224292656 \h </w:instrText>
        </w:r>
        <w:r w:rsidR="003A58C5">
          <w:rPr>
            <w:noProof/>
          </w:rPr>
        </w:r>
        <w:r w:rsidR="003A58C5">
          <w:rPr>
            <w:noProof/>
          </w:rPr>
          <w:fldChar w:fldCharType="separate"/>
        </w:r>
        <w:r w:rsidR="005B014D">
          <w:rPr>
            <w:noProof/>
          </w:rPr>
          <w:t>13</w:t>
        </w:r>
        <w:r w:rsidR="003A58C5">
          <w:rPr>
            <w:noProof/>
          </w:rPr>
          <w:fldChar w:fldCharType="end"/>
        </w:r>
      </w:hyperlink>
    </w:p>
    <w:p w14:paraId="225746A5" w14:textId="77777777" w:rsidR="00BF46AA" w:rsidRDefault="00750DDE">
      <w:pPr>
        <w:spacing w:after="100"/>
        <w:rPr>
          <w:rFonts w:ascii="Trebuchet MS" w:eastAsia="Trebuchet MS" w:hAnsi="Trebuchet MS" w:cs="Trebuchet MS"/>
          <w:color w:val="000000"/>
          <w:sz w:val="22"/>
          <w:lang w:val="fr-FR"/>
        </w:rPr>
        <w:sectPr w:rsidR="00BF46AA">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093DE769"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0" w:name="ArtL1_RC-2-A2"/>
      <w:bookmarkStart w:id="1" w:name="_Toc224292622"/>
      <w:bookmarkEnd w:id="0"/>
      <w:r>
        <w:rPr>
          <w:rFonts w:ascii="Trebuchet MS" w:eastAsia="Trebuchet MS" w:hAnsi="Trebuchet MS" w:cs="Trebuchet MS"/>
          <w:color w:val="FFFFFF"/>
          <w:sz w:val="28"/>
          <w:lang w:val="fr-FR"/>
        </w:rPr>
        <w:lastRenderedPageBreak/>
        <w:t>1 - Objet et étendue de la consultation</w:t>
      </w:r>
      <w:bookmarkEnd w:id="1"/>
    </w:p>
    <w:p w14:paraId="26E354DA" w14:textId="77777777" w:rsidR="00BF46AA" w:rsidRPr="00CC1F73" w:rsidRDefault="00750DDE">
      <w:pPr>
        <w:spacing w:line="60" w:lineRule="exact"/>
        <w:rPr>
          <w:sz w:val="6"/>
          <w:lang w:val="fr-FR"/>
        </w:rPr>
      </w:pPr>
      <w:r w:rsidRPr="00CC1F73">
        <w:rPr>
          <w:lang w:val="fr-FR"/>
        </w:rPr>
        <w:t xml:space="preserve"> </w:t>
      </w:r>
    </w:p>
    <w:p w14:paraId="7A3B0163" w14:textId="77777777" w:rsidR="00BF46AA" w:rsidRDefault="00750DDE">
      <w:pPr>
        <w:pStyle w:val="Titre2"/>
        <w:ind w:left="280"/>
        <w:rPr>
          <w:rFonts w:ascii="Trebuchet MS" w:eastAsia="Trebuchet MS" w:hAnsi="Trebuchet MS" w:cs="Trebuchet MS"/>
          <w:i w:val="0"/>
          <w:color w:val="000000"/>
          <w:sz w:val="24"/>
          <w:lang w:val="fr-FR"/>
        </w:rPr>
      </w:pPr>
      <w:bookmarkStart w:id="2" w:name="ArtL2_RC-2-A2.1"/>
      <w:bookmarkStart w:id="3" w:name="_Toc224292623"/>
      <w:bookmarkEnd w:id="2"/>
      <w:r>
        <w:rPr>
          <w:rFonts w:ascii="Trebuchet MS" w:eastAsia="Trebuchet MS" w:hAnsi="Trebuchet MS" w:cs="Trebuchet MS"/>
          <w:i w:val="0"/>
          <w:color w:val="000000"/>
          <w:sz w:val="24"/>
          <w:lang w:val="fr-FR"/>
        </w:rPr>
        <w:t>1.1 - Objet</w:t>
      </w:r>
      <w:bookmarkEnd w:id="3"/>
    </w:p>
    <w:p w14:paraId="66667C17" w14:textId="77777777" w:rsidR="00BF46AA" w:rsidRDefault="00BF46AA">
      <w:pPr>
        <w:pStyle w:val="ParagrapheIndent2"/>
        <w:spacing w:line="232" w:lineRule="exact"/>
        <w:jc w:val="both"/>
        <w:rPr>
          <w:color w:val="000000"/>
          <w:lang w:val="fr-FR"/>
        </w:rPr>
      </w:pPr>
    </w:p>
    <w:p w14:paraId="04B37E69" w14:textId="77777777" w:rsidR="00BF46AA" w:rsidRDefault="00750DDE">
      <w:pPr>
        <w:pStyle w:val="ParagrapheIndent2"/>
        <w:spacing w:line="232" w:lineRule="exact"/>
        <w:jc w:val="both"/>
        <w:rPr>
          <w:color w:val="000000"/>
          <w:lang w:val="fr-FR"/>
        </w:rPr>
      </w:pPr>
      <w:r>
        <w:rPr>
          <w:color w:val="000000"/>
          <w:lang w:val="fr-FR"/>
        </w:rPr>
        <w:t>Le projet consiste en la rénovation de l’amphithéâtre 2 du bâtiment D de l’IUT de Cachan. Les travaux concernent uniquement l’amphithéâtre 2.</w:t>
      </w:r>
    </w:p>
    <w:p w14:paraId="750545E0" w14:textId="77777777" w:rsidR="00BF46AA" w:rsidRDefault="00BF46AA">
      <w:pPr>
        <w:pStyle w:val="ParagrapheIndent2"/>
        <w:spacing w:line="232" w:lineRule="exact"/>
        <w:jc w:val="both"/>
        <w:rPr>
          <w:color w:val="000000"/>
          <w:lang w:val="fr-FR"/>
        </w:rPr>
      </w:pPr>
    </w:p>
    <w:p w14:paraId="6656AA5E" w14:textId="77777777" w:rsidR="00BF46AA" w:rsidRDefault="00750DDE">
      <w:pPr>
        <w:pStyle w:val="ParagrapheIndent2"/>
        <w:spacing w:line="232" w:lineRule="exact"/>
        <w:jc w:val="both"/>
        <w:rPr>
          <w:color w:val="000000"/>
          <w:lang w:val="fr-FR"/>
        </w:rPr>
      </w:pPr>
      <w:r>
        <w:rPr>
          <w:color w:val="000000"/>
          <w:lang w:val="fr-FR"/>
        </w:rPr>
        <w:t>L’amphithéâtre est assez ancien et ne répond plus aux besoins de l’IUT. Les travaux visent à désamianter le local et à le remettre aux normes. A cette occasion, l’ensemble du mobilier existant (sièges et tablettes) sera remplacé. L’acoustique générale sera également améliorée (avec la participation de la section acoustique de l’IUT).</w:t>
      </w:r>
    </w:p>
    <w:p w14:paraId="25D2CC10" w14:textId="77777777" w:rsidR="00BF46AA" w:rsidRDefault="00750DDE">
      <w:pPr>
        <w:pStyle w:val="ParagrapheIndent2"/>
        <w:spacing w:line="232" w:lineRule="exact"/>
        <w:jc w:val="both"/>
        <w:rPr>
          <w:color w:val="000000"/>
          <w:lang w:val="fr-FR"/>
        </w:rPr>
      </w:pPr>
      <w:r>
        <w:rPr>
          <w:color w:val="000000"/>
          <w:lang w:val="fr-FR"/>
        </w:rPr>
        <w:t>Au cours des études, il a été constaté que l’alimentation générale du bâtiment D était sous dimensionnée par rapport aux besoins du bâtiment. Le TGBT de l’IUT est situé dans le bâtiment C. Le remplacement de ce câble sera réalisé avant le démarrage des travaux décrit au présent document.</w:t>
      </w:r>
    </w:p>
    <w:p w14:paraId="22EB5B94" w14:textId="77777777" w:rsidR="00BF46AA" w:rsidRDefault="00BF46AA">
      <w:pPr>
        <w:pStyle w:val="ParagrapheIndent2"/>
        <w:spacing w:line="232" w:lineRule="exact"/>
        <w:jc w:val="both"/>
        <w:rPr>
          <w:color w:val="000000"/>
          <w:lang w:val="fr-FR"/>
        </w:rPr>
      </w:pPr>
    </w:p>
    <w:p w14:paraId="3A250778" w14:textId="77777777" w:rsidR="00BF46AA" w:rsidRDefault="00750DDE">
      <w:pPr>
        <w:pStyle w:val="ParagrapheIndent2"/>
        <w:spacing w:line="232" w:lineRule="exact"/>
        <w:jc w:val="both"/>
        <w:rPr>
          <w:color w:val="000000"/>
          <w:lang w:val="fr-FR"/>
        </w:rPr>
      </w:pPr>
      <w:r>
        <w:rPr>
          <w:color w:val="000000"/>
          <w:lang w:val="fr-FR"/>
        </w:rPr>
        <w:t>Les travaux à réaliser comprennent notamment :</w:t>
      </w:r>
    </w:p>
    <w:p w14:paraId="399C641B" w14:textId="77777777" w:rsidR="00BF46AA" w:rsidRDefault="00750DDE">
      <w:pPr>
        <w:pStyle w:val="ParagrapheIndent2"/>
        <w:spacing w:line="232" w:lineRule="exact"/>
        <w:jc w:val="both"/>
        <w:rPr>
          <w:color w:val="000000"/>
          <w:lang w:val="fr-FR"/>
        </w:rPr>
      </w:pPr>
      <w:r>
        <w:rPr>
          <w:color w:val="000000"/>
          <w:lang w:val="fr-FR"/>
        </w:rPr>
        <w:t>- L’ensemble des travaux préparatoires,</w:t>
      </w:r>
    </w:p>
    <w:p w14:paraId="3FB92DA9" w14:textId="77777777" w:rsidR="00BF46AA" w:rsidRDefault="00750DDE">
      <w:pPr>
        <w:pStyle w:val="ParagrapheIndent2"/>
        <w:spacing w:line="232" w:lineRule="exact"/>
        <w:jc w:val="both"/>
        <w:rPr>
          <w:color w:val="000000"/>
          <w:lang w:val="fr-FR"/>
        </w:rPr>
      </w:pPr>
      <w:r>
        <w:rPr>
          <w:color w:val="000000"/>
          <w:lang w:val="fr-FR"/>
        </w:rPr>
        <w:t>- L’ensemble des travaux de désamiantage et de curage,</w:t>
      </w:r>
    </w:p>
    <w:p w14:paraId="3E197BAB" w14:textId="77777777" w:rsidR="00BF46AA" w:rsidRDefault="00750DDE">
      <w:pPr>
        <w:pStyle w:val="ParagrapheIndent2"/>
        <w:spacing w:line="232" w:lineRule="exact"/>
        <w:jc w:val="both"/>
        <w:rPr>
          <w:color w:val="000000"/>
          <w:lang w:val="fr-FR"/>
        </w:rPr>
      </w:pPr>
      <w:r>
        <w:rPr>
          <w:color w:val="000000"/>
          <w:lang w:val="fr-FR"/>
        </w:rPr>
        <w:t>- L’ensemble des travaux de charpente bois, faux-plafond et menuiseries intérieures,</w:t>
      </w:r>
    </w:p>
    <w:p w14:paraId="72AA2FB3" w14:textId="77777777" w:rsidR="00BF46AA" w:rsidRDefault="00750DDE">
      <w:pPr>
        <w:pStyle w:val="ParagrapheIndent2"/>
        <w:spacing w:line="232" w:lineRule="exact"/>
        <w:jc w:val="both"/>
        <w:rPr>
          <w:color w:val="000000"/>
          <w:lang w:val="fr-FR"/>
        </w:rPr>
      </w:pPr>
      <w:r>
        <w:rPr>
          <w:color w:val="000000"/>
          <w:lang w:val="fr-FR"/>
        </w:rPr>
        <w:t>- L’ensemble des travaux de revêtements de sol et de peinture,</w:t>
      </w:r>
    </w:p>
    <w:p w14:paraId="05F4EB67" w14:textId="77777777" w:rsidR="00BF46AA" w:rsidRDefault="00750DDE">
      <w:pPr>
        <w:pStyle w:val="ParagrapheIndent2"/>
        <w:spacing w:line="232" w:lineRule="exact"/>
        <w:jc w:val="both"/>
        <w:rPr>
          <w:color w:val="000000"/>
          <w:lang w:val="fr-FR"/>
        </w:rPr>
      </w:pPr>
      <w:r>
        <w:rPr>
          <w:color w:val="000000"/>
          <w:lang w:val="fr-FR"/>
        </w:rPr>
        <w:t>- L’ensemble des travaux de CFO/</w:t>
      </w:r>
      <w:proofErr w:type="spellStart"/>
      <w:r>
        <w:rPr>
          <w:color w:val="000000"/>
          <w:lang w:val="fr-FR"/>
        </w:rPr>
        <w:t>cfa</w:t>
      </w:r>
      <w:proofErr w:type="spellEnd"/>
      <w:r>
        <w:rPr>
          <w:color w:val="000000"/>
          <w:lang w:val="fr-FR"/>
        </w:rPr>
        <w:t xml:space="preserve"> et SSI.</w:t>
      </w:r>
    </w:p>
    <w:p w14:paraId="1FF78E2F" w14:textId="77777777" w:rsidR="00BF46AA" w:rsidRDefault="00BF46AA">
      <w:pPr>
        <w:pStyle w:val="ParagrapheIndent2"/>
        <w:spacing w:line="232" w:lineRule="exact"/>
        <w:jc w:val="both"/>
        <w:rPr>
          <w:color w:val="000000"/>
          <w:lang w:val="fr-FR"/>
        </w:rPr>
      </w:pPr>
    </w:p>
    <w:p w14:paraId="77166AA7" w14:textId="77777777" w:rsidR="00BF46AA" w:rsidRDefault="00750DDE">
      <w:pPr>
        <w:pStyle w:val="ParagrapheIndent2"/>
        <w:spacing w:line="232" w:lineRule="exact"/>
        <w:jc w:val="both"/>
        <w:rPr>
          <w:color w:val="000000"/>
          <w:lang w:val="fr-FR"/>
        </w:rPr>
      </w:pPr>
      <w:r>
        <w:rPr>
          <w:color w:val="000000"/>
          <w:lang w:val="fr-FR"/>
        </w:rPr>
        <w:t>L’ensemble de ces ouvrages conduit à réaliser des travaux de natures multiples et en particulier :</w:t>
      </w:r>
    </w:p>
    <w:p w14:paraId="320670BF" w14:textId="77777777" w:rsidR="00BF46AA" w:rsidRDefault="00750DDE">
      <w:pPr>
        <w:pStyle w:val="ParagrapheIndent2"/>
        <w:spacing w:line="232" w:lineRule="exact"/>
        <w:jc w:val="both"/>
        <w:rPr>
          <w:color w:val="000000"/>
          <w:lang w:val="fr-FR"/>
        </w:rPr>
      </w:pPr>
      <w:r>
        <w:rPr>
          <w:color w:val="000000"/>
          <w:lang w:val="fr-FR"/>
        </w:rPr>
        <w:t>- Des travaux préparatoires tels que les installations de chantiers et la base vie, la mise en place de barrières et clôtures de chantiers, la mise en place de protections cloisonnements et protections provisoires, …</w:t>
      </w:r>
    </w:p>
    <w:p w14:paraId="3C200E67" w14:textId="77777777" w:rsidR="00BF46AA" w:rsidRDefault="00750DDE">
      <w:pPr>
        <w:pStyle w:val="ParagrapheIndent2"/>
        <w:spacing w:line="232" w:lineRule="exact"/>
        <w:jc w:val="both"/>
        <w:rPr>
          <w:color w:val="000000"/>
          <w:lang w:val="fr-FR"/>
        </w:rPr>
      </w:pPr>
      <w:r>
        <w:rPr>
          <w:color w:val="000000"/>
          <w:lang w:val="fr-FR"/>
        </w:rPr>
        <w:t>- L’installation de protections collectives provisoires,</w:t>
      </w:r>
    </w:p>
    <w:p w14:paraId="34D5560B" w14:textId="77777777" w:rsidR="00BF46AA" w:rsidRDefault="00750DDE">
      <w:pPr>
        <w:pStyle w:val="ParagrapheIndent2"/>
        <w:spacing w:after="240" w:line="232" w:lineRule="exact"/>
        <w:jc w:val="both"/>
        <w:rPr>
          <w:color w:val="000000"/>
          <w:lang w:val="fr-FR"/>
        </w:rPr>
      </w:pPr>
      <w:r>
        <w:rPr>
          <w:color w:val="000000"/>
          <w:lang w:val="fr-FR"/>
        </w:rPr>
        <w:t>- Des reconnaissances des réseaux et ouvrages existants.</w:t>
      </w:r>
    </w:p>
    <w:p w14:paraId="7752A88D" w14:textId="77777777" w:rsidR="00BF46AA" w:rsidRDefault="00750DDE">
      <w:pPr>
        <w:pStyle w:val="ParagrapheIndent2"/>
        <w:spacing w:line="232" w:lineRule="exact"/>
        <w:jc w:val="both"/>
        <w:rPr>
          <w:color w:val="000000"/>
          <w:lang w:val="fr-FR"/>
        </w:rPr>
      </w:pPr>
      <w:r>
        <w:rPr>
          <w:color w:val="000000"/>
          <w:lang w:val="fr-FR"/>
        </w:rPr>
        <w:t>Lieu(x) d'exécution :</w:t>
      </w:r>
    </w:p>
    <w:p w14:paraId="39193125" w14:textId="77777777" w:rsidR="00BF46AA" w:rsidRDefault="00750DDE">
      <w:pPr>
        <w:pStyle w:val="ParagrapheIndent2"/>
        <w:spacing w:line="232" w:lineRule="exact"/>
        <w:jc w:val="both"/>
        <w:rPr>
          <w:color w:val="000000"/>
          <w:lang w:val="fr-FR"/>
        </w:rPr>
      </w:pPr>
      <w:r>
        <w:rPr>
          <w:color w:val="000000"/>
          <w:lang w:val="fr-FR"/>
        </w:rPr>
        <w:t>IUT de CACHAN</w:t>
      </w:r>
    </w:p>
    <w:p w14:paraId="167F1F1A" w14:textId="77777777" w:rsidR="00BF46AA" w:rsidRDefault="00750DDE">
      <w:pPr>
        <w:pStyle w:val="ParagrapheIndent2"/>
        <w:spacing w:after="240" w:line="232" w:lineRule="exact"/>
        <w:jc w:val="both"/>
        <w:rPr>
          <w:color w:val="000000"/>
          <w:lang w:val="fr-FR"/>
        </w:rPr>
      </w:pPr>
      <w:r>
        <w:rPr>
          <w:color w:val="000000"/>
          <w:lang w:val="fr-FR"/>
        </w:rPr>
        <w:t>94230 Cachan</w:t>
      </w:r>
    </w:p>
    <w:p w14:paraId="25D8E6F0" w14:textId="77777777" w:rsidR="00BF46AA" w:rsidRDefault="00750DDE">
      <w:pPr>
        <w:pStyle w:val="Titre2"/>
        <w:ind w:left="280"/>
        <w:rPr>
          <w:rFonts w:ascii="Trebuchet MS" w:eastAsia="Trebuchet MS" w:hAnsi="Trebuchet MS" w:cs="Trebuchet MS"/>
          <w:i w:val="0"/>
          <w:color w:val="000000"/>
          <w:sz w:val="24"/>
          <w:lang w:val="fr-FR"/>
        </w:rPr>
      </w:pPr>
      <w:bookmarkStart w:id="4" w:name="ArtL2_RC-2-A2.3"/>
      <w:bookmarkStart w:id="5" w:name="_Toc224292624"/>
      <w:bookmarkEnd w:id="4"/>
      <w:r>
        <w:rPr>
          <w:rFonts w:ascii="Trebuchet MS" w:eastAsia="Trebuchet MS" w:hAnsi="Trebuchet MS" w:cs="Trebuchet MS"/>
          <w:i w:val="0"/>
          <w:color w:val="000000"/>
          <w:sz w:val="24"/>
          <w:lang w:val="fr-FR"/>
        </w:rPr>
        <w:t>1.2 - Mode de passation</w:t>
      </w:r>
      <w:bookmarkEnd w:id="5"/>
    </w:p>
    <w:p w14:paraId="0D204B66" w14:textId="77777777" w:rsidR="00BF46AA" w:rsidRDefault="00750DDE">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2AF9431A" w14:textId="77777777" w:rsidR="00BF46AA" w:rsidRDefault="00750DDE">
      <w:pPr>
        <w:pStyle w:val="Titre2"/>
        <w:ind w:left="280"/>
        <w:rPr>
          <w:rFonts w:ascii="Trebuchet MS" w:eastAsia="Trebuchet MS" w:hAnsi="Trebuchet MS" w:cs="Trebuchet MS"/>
          <w:i w:val="0"/>
          <w:color w:val="000000"/>
          <w:sz w:val="24"/>
          <w:lang w:val="fr-FR"/>
        </w:rPr>
      </w:pPr>
      <w:bookmarkStart w:id="6" w:name="ArtL2_RC-2-A2.4"/>
      <w:bookmarkStart w:id="7" w:name="_Toc224292625"/>
      <w:bookmarkEnd w:id="6"/>
      <w:r>
        <w:rPr>
          <w:rFonts w:ascii="Trebuchet MS" w:eastAsia="Trebuchet MS" w:hAnsi="Trebuchet MS" w:cs="Trebuchet MS"/>
          <w:i w:val="0"/>
          <w:color w:val="000000"/>
          <w:sz w:val="24"/>
          <w:lang w:val="fr-FR"/>
        </w:rPr>
        <w:t>1.3 - Type et forme de contrat</w:t>
      </w:r>
      <w:bookmarkEnd w:id="7"/>
    </w:p>
    <w:p w14:paraId="378FF504" w14:textId="77777777" w:rsidR="00BF46AA" w:rsidRDefault="00750DDE">
      <w:pPr>
        <w:pStyle w:val="ParagrapheIndent2"/>
        <w:spacing w:after="240"/>
        <w:jc w:val="both"/>
        <w:rPr>
          <w:color w:val="000000"/>
          <w:lang w:val="fr-FR"/>
        </w:rPr>
      </w:pPr>
      <w:r>
        <w:rPr>
          <w:color w:val="000000"/>
          <w:lang w:val="fr-FR"/>
        </w:rPr>
        <w:t>Il s'agit d'un marché ordinaire.</w:t>
      </w:r>
    </w:p>
    <w:p w14:paraId="28B7799D" w14:textId="77777777" w:rsidR="00BF46AA" w:rsidRDefault="00750DDE">
      <w:pPr>
        <w:pStyle w:val="Titre2"/>
        <w:ind w:left="280"/>
        <w:rPr>
          <w:rFonts w:ascii="Trebuchet MS" w:eastAsia="Trebuchet MS" w:hAnsi="Trebuchet MS" w:cs="Trebuchet MS"/>
          <w:i w:val="0"/>
          <w:color w:val="000000"/>
          <w:sz w:val="24"/>
          <w:lang w:val="fr-FR"/>
        </w:rPr>
      </w:pPr>
      <w:bookmarkStart w:id="8" w:name="ArtL2_RC-2-A2.5"/>
      <w:bookmarkStart w:id="9" w:name="_Toc224292626"/>
      <w:bookmarkEnd w:id="8"/>
      <w:r>
        <w:rPr>
          <w:rFonts w:ascii="Trebuchet MS" w:eastAsia="Trebuchet MS" w:hAnsi="Trebuchet MS" w:cs="Trebuchet MS"/>
          <w:i w:val="0"/>
          <w:color w:val="000000"/>
          <w:sz w:val="24"/>
          <w:lang w:val="fr-FR"/>
        </w:rPr>
        <w:t>1.4 - Décomposition de la consultation</w:t>
      </w:r>
      <w:bookmarkEnd w:id="9"/>
    </w:p>
    <w:p w14:paraId="21C149BD" w14:textId="77777777" w:rsidR="00BF46AA" w:rsidRDefault="00750DDE">
      <w:pPr>
        <w:pStyle w:val="ParagrapheIndent2"/>
        <w:spacing w:line="232" w:lineRule="exact"/>
        <w:jc w:val="both"/>
        <w:rPr>
          <w:color w:val="000000"/>
          <w:lang w:val="fr-FR"/>
        </w:rPr>
      </w:pPr>
      <w:r>
        <w:rPr>
          <w:color w:val="000000"/>
          <w:lang w:val="fr-FR"/>
        </w:rPr>
        <w:t>Les prestations sont réparties en 4 Lot(s) :</w:t>
      </w:r>
    </w:p>
    <w:p w14:paraId="0F369900" w14:textId="77777777" w:rsidR="00BF46AA" w:rsidRDefault="00BF46AA">
      <w:pPr>
        <w:pStyle w:val="ParagrapheIndent2"/>
        <w:spacing w:line="232"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BF46AA" w14:paraId="72F040CB"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C985776"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B602821"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BF46AA" w14:paraId="1860EB3E"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F29E8A" w14:textId="77777777" w:rsidR="00BF46AA" w:rsidRDefault="00750DDE">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B8D219"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Curage désamiantage</w:t>
            </w:r>
          </w:p>
        </w:tc>
      </w:tr>
      <w:tr w:rsidR="00BF46AA" w14:paraId="07F4D0B8"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2D5B0D" w14:textId="77777777" w:rsidR="00BF46AA" w:rsidRDefault="00750DDE">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0ADE09" w14:textId="37678C48" w:rsidR="00BF46AA" w:rsidRDefault="00D6349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Aménagements intérieurs</w:t>
            </w:r>
          </w:p>
        </w:tc>
      </w:tr>
      <w:tr w:rsidR="00BF46AA" w14:paraId="18444271"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F7E754" w14:textId="77777777" w:rsidR="00BF46AA" w:rsidRDefault="00750DDE">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725C1B"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w:t>
            </w:r>
          </w:p>
        </w:tc>
      </w:tr>
      <w:tr w:rsidR="00BF46AA" w14:paraId="259AEAAF"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B5993C" w14:textId="77777777" w:rsidR="00BF46AA" w:rsidRDefault="00750DDE">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C43E69" w14:textId="5078791B"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CFO/CFA</w:t>
            </w:r>
            <w:r w:rsidR="00E9111F">
              <w:rPr>
                <w:rFonts w:ascii="Trebuchet MS" w:eastAsia="Trebuchet MS" w:hAnsi="Trebuchet MS" w:cs="Trebuchet MS"/>
                <w:color w:val="000000"/>
                <w:sz w:val="20"/>
                <w:lang w:val="fr-FR"/>
              </w:rPr>
              <w:t>/SSI</w:t>
            </w:r>
          </w:p>
        </w:tc>
      </w:tr>
    </w:tbl>
    <w:p w14:paraId="4329F951" w14:textId="77777777" w:rsidR="00BF46AA" w:rsidRDefault="00BF46AA">
      <w:pPr>
        <w:sectPr w:rsidR="00BF46AA">
          <w:footerReference w:type="default" r:id="rId22"/>
          <w:pgSz w:w="11900" w:h="16840"/>
          <w:pgMar w:top="1140" w:right="1140" w:bottom="1140" w:left="1140" w:header="1140" w:footer="1140" w:gutter="0"/>
          <w:cols w:space="708"/>
        </w:sectPr>
      </w:pPr>
    </w:p>
    <w:p w14:paraId="3C4E65AD" w14:textId="77777777" w:rsidR="00BF46AA" w:rsidRDefault="00BF46AA">
      <w:pPr>
        <w:spacing w:line="180" w:lineRule="exact"/>
        <w:rPr>
          <w:sz w:val="18"/>
        </w:rPr>
      </w:pPr>
    </w:p>
    <w:p w14:paraId="269F821B" w14:textId="77777777" w:rsidR="00BF46AA" w:rsidRDefault="00750DDE">
      <w:pPr>
        <w:pStyle w:val="ParagrapheIndent2"/>
        <w:spacing w:after="240"/>
        <w:jc w:val="both"/>
        <w:rPr>
          <w:color w:val="000000"/>
          <w:lang w:val="fr-FR"/>
        </w:rPr>
      </w:pPr>
      <w:r>
        <w:rPr>
          <w:color w:val="000000"/>
          <w:lang w:val="fr-FR"/>
        </w:rPr>
        <w:t>Chaque lot fera l'objet d'un marché.</w:t>
      </w:r>
    </w:p>
    <w:p w14:paraId="504EFAA2" w14:textId="77777777" w:rsidR="00BF46AA" w:rsidRDefault="00750DDE">
      <w:pPr>
        <w:pStyle w:val="ParagrapheIndent2"/>
        <w:spacing w:after="240"/>
        <w:jc w:val="both"/>
        <w:rPr>
          <w:color w:val="000000"/>
          <w:lang w:val="fr-FR"/>
        </w:rPr>
      </w:pPr>
      <w:r>
        <w:rPr>
          <w:color w:val="000000"/>
          <w:lang w:val="fr-FR"/>
        </w:rPr>
        <w:t>Les candidats ont la possibilité de soumettre des offres pour tous les lots.</w:t>
      </w:r>
    </w:p>
    <w:p w14:paraId="00F1F4DE" w14:textId="77777777" w:rsidR="00BF46AA" w:rsidRDefault="00750DDE">
      <w:pPr>
        <w:pStyle w:val="Titre2"/>
        <w:ind w:left="280"/>
        <w:rPr>
          <w:rFonts w:ascii="Trebuchet MS" w:eastAsia="Trebuchet MS" w:hAnsi="Trebuchet MS" w:cs="Trebuchet MS"/>
          <w:i w:val="0"/>
          <w:color w:val="000000"/>
          <w:sz w:val="24"/>
          <w:lang w:val="fr-FR"/>
        </w:rPr>
      </w:pPr>
      <w:bookmarkStart w:id="10" w:name="ArtL2_RC-2-A2.7"/>
      <w:bookmarkStart w:id="11" w:name="_Toc224292627"/>
      <w:bookmarkEnd w:id="10"/>
      <w:r>
        <w:rPr>
          <w:rFonts w:ascii="Trebuchet MS" w:eastAsia="Trebuchet MS" w:hAnsi="Trebuchet MS" w:cs="Trebuchet MS"/>
          <w:i w:val="0"/>
          <w:color w:val="000000"/>
          <w:sz w:val="24"/>
          <w:lang w:val="fr-FR"/>
        </w:rPr>
        <w:t>1.5 - Nomenclature</w:t>
      </w:r>
      <w:bookmarkEnd w:id="11"/>
    </w:p>
    <w:p w14:paraId="5D4B9E39" w14:textId="77777777" w:rsidR="00BF46AA" w:rsidRDefault="00750DDE">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3901C5AD" w14:textId="77777777" w:rsidR="00BF46AA" w:rsidRDefault="00BF46AA">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BF46AA" w14:paraId="6C8C7C6C"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4096268" w14:textId="77777777" w:rsidR="00BF46AA" w:rsidRDefault="00750DDE">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710DA1E" w14:textId="77777777" w:rsidR="00BF46AA" w:rsidRDefault="00750DDE">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BF46AA" w14:paraId="0129A27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8E3F08"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45262660-5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15033A"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désamiantage</w:t>
            </w:r>
          </w:p>
        </w:tc>
      </w:tr>
      <w:tr w:rsidR="00BF46AA" w14:paraId="589CAA12"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495869"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45310000-3</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D1970D"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d'équipement électrique</w:t>
            </w:r>
          </w:p>
        </w:tc>
      </w:tr>
      <w:tr w:rsidR="00BF46AA" w:rsidRPr="00E9111F" w14:paraId="3574B527"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355CB1"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39153000-9</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31B835"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 de salle de conférence</w:t>
            </w:r>
          </w:p>
        </w:tc>
      </w:tr>
      <w:tr w:rsidR="00BF46AA" w14:paraId="287EABF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566239"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45454100-5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03025E"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réfection</w:t>
            </w:r>
          </w:p>
        </w:tc>
      </w:tr>
    </w:tbl>
    <w:p w14:paraId="1E96DD39" w14:textId="77777777" w:rsidR="00BF46AA" w:rsidRDefault="00750DDE">
      <w:pPr>
        <w:spacing w:after="160" w:line="240" w:lineRule="exact"/>
      </w:pPr>
      <w:r>
        <w:t xml:space="preserve"> </w:t>
      </w:r>
    </w:p>
    <w:tbl>
      <w:tblPr>
        <w:tblW w:w="0" w:type="auto"/>
        <w:tblLayout w:type="fixed"/>
        <w:tblLook w:val="04A0" w:firstRow="1" w:lastRow="0" w:firstColumn="1" w:lastColumn="0" w:noHBand="0" w:noVBand="1"/>
      </w:tblPr>
      <w:tblGrid>
        <w:gridCol w:w="900"/>
        <w:gridCol w:w="1800"/>
        <w:gridCol w:w="6900"/>
      </w:tblGrid>
      <w:tr w:rsidR="00BF46AA" w14:paraId="00CDEBCD" w14:textId="77777777">
        <w:trPr>
          <w:trHeight w:val="454"/>
        </w:trPr>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CB18EAE" w14:textId="77777777" w:rsidR="00BF46AA" w:rsidRDefault="00750DDE">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2BB5AD0" w14:textId="77777777" w:rsidR="00BF46AA" w:rsidRDefault="00750DDE">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6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897C0D8" w14:textId="77777777" w:rsidR="00BF46AA" w:rsidRDefault="00750DDE">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BF46AA" w14:paraId="6F91FDA7"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DBB5F7"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E0C229"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45262660-5</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8586D1"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désamiantage</w:t>
            </w:r>
          </w:p>
        </w:tc>
      </w:tr>
      <w:tr w:rsidR="00BF46AA" w14:paraId="3B56F7C2"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BCE814"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201D35"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45454100-5</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0D6135"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réfection</w:t>
            </w:r>
          </w:p>
        </w:tc>
      </w:tr>
      <w:tr w:rsidR="00BF46AA" w:rsidRPr="00E9111F" w14:paraId="40AC2BDA"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6BAE96"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15738E"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45442110-1</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FED7DD"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de peinture de bâtiments</w:t>
            </w:r>
          </w:p>
        </w:tc>
      </w:tr>
      <w:tr w:rsidR="00BF46AA" w:rsidRPr="00E9111F" w14:paraId="2B23BBCC"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1B19B2"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B590CA"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39153000-9</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806807"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 de salle de conférence</w:t>
            </w:r>
          </w:p>
        </w:tc>
      </w:tr>
      <w:tr w:rsidR="00BF46AA" w14:paraId="09EE522A"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E84047"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F69BFE"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45310000-3</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CB1B98" w14:textId="77777777" w:rsidR="00BF46AA" w:rsidRDefault="00750DDE">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d'équipement électrique</w:t>
            </w:r>
          </w:p>
        </w:tc>
      </w:tr>
    </w:tbl>
    <w:p w14:paraId="16D2D4BA" w14:textId="77777777" w:rsidR="00BF46AA" w:rsidRDefault="00750DDE">
      <w:pPr>
        <w:spacing w:line="240" w:lineRule="exact"/>
      </w:pPr>
      <w:r>
        <w:t xml:space="preserve"> </w:t>
      </w:r>
    </w:p>
    <w:p w14:paraId="31379147" w14:textId="77777777" w:rsidR="00BF46AA" w:rsidRDefault="00BF46AA">
      <w:pPr>
        <w:spacing w:after="160" w:line="240" w:lineRule="exact"/>
      </w:pPr>
    </w:p>
    <w:p w14:paraId="3BCD22FD"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12" w:name="ArtL1_RC-2-A3"/>
      <w:bookmarkStart w:id="13" w:name="_Toc224292628"/>
      <w:bookmarkEnd w:id="12"/>
      <w:r>
        <w:rPr>
          <w:rFonts w:ascii="Trebuchet MS" w:eastAsia="Trebuchet MS" w:hAnsi="Trebuchet MS" w:cs="Trebuchet MS"/>
          <w:color w:val="FFFFFF"/>
          <w:sz w:val="28"/>
          <w:lang w:val="fr-FR"/>
        </w:rPr>
        <w:t>2 - Conditions de la consultation</w:t>
      </w:r>
      <w:bookmarkEnd w:id="13"/>
    </w:p>
    <w:p w14:paraId="47C427B7" w14:textId="77777777" w:rsidR="00BF46AA" w:rsidRDefault="00750DDE">
      <w:pPr>
        <w:spacing w:line="60" w:lineRule="exact"/>
        <w:rPr>
          <w:sz w:val="6"/>
        </w:rPr>
      </w:pPr>
      <w:r>
        <w:t xml:space="preserve"> </w:t>
      </w:r>
    </w:p>
    <w:p w14:paraId="4B346F39" w14:textId="77777777" w:rsidR="00BF46AA" w:rsidRDefault="00750DDE">
      <w:pPr>
        <w:pStyle w:val="Titre2"/>
        <w:ind w:left="280"/>
        <w:rPr>
          <w:rFonts w:ascii="Trebuchet MS" w:eastAsia="Trebuchet MS" w:hAnsi="Trebuchet MS" w:cs="Trebuchet MS"/>
          <w:i w:val="0"/>
          <w:color w:val="000000"/>
          <w:sz w:val="24"/>
          <w:lang w:val="fr-FR"/>
        </w:rPr>
      </w:pPr>
      <w:bookmarkStart w:id="14" w:name="ArtL2_RC-2-A3.2"/>
      <w:bookmarkStart w:id="15" w:name="_Toc224292629"/>
      <w:bookmarkEnd w:id="14"/>
      <w:r>
        <w:rPr>
          <w:rFonts w:ascii="Trebuchet MS" w:eastAsia="Trebuchet MS" w:hAnsi="Trebuchet MS" w:cs="Trebuchet MS"/>
          <w:i w:val="0"/>
          <w:color w:val="000000"/>
          <w:sz w:val="24"/>
          <w:lang w:val="fr-FR"/>
        </w:rPr>
        <w:t>2.1 - Délai de validité des offres</w:t>
      </w:r>
      <w:bookmarkEnd w:id="15"/>
    </w:p>
    <w:p w14:paraId="359BAC15" w14:textId="77777777" w:rsidR="00BF46AA" w:rsidRDefault="00750DDE">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30257B52" w14:textId="77777777" w:rsidR="00BF46AA" w:rsidRDefault="00750DDE">
      <w:pPr>
        <w:pStyle w:val="Titre2"/>
        <w:ind w:left="280"/>
        <w:rPr>
          <w:rFonts w:ascii="Trebuchet MS" w:eastAsia="Trebuchet MS" w:hAnsi="Trebuchet MS" w:cs="Trebuchet MS"/>
          <w:i w:val="0"/>
          <w:color w:val="000000"/>
          <w:sz w:val="24"/>
          <w:lang w:val="fr-FR"/>
        </w:rPr>
      </w:pPr>
      <w:bookmarkStart w:id="16" w:name="ArtL2_RC-2-A3.3"/>
      <w:bookmarkStart w:id="17" w:name="_Toc224292630"/>
      <w:bookmarkEnd w:id="16"/>
      <w:r>
        <w:rPr>
          <w:rFonts w:ascii="Trebuchet MS" w:eastAsia="Trebuchet MS" w:hAnsi="Trebuchet MS" w:cs="Trebuchet MS"/>
          <w:i w:val="0"/>
          <w:color w:val="000000"/>
          <w:sz w:val="24"/>
          <w:lang w:val="fr-FR"/>
        </w:rPr>
        <w:t>2.2 - Forme juridique du groupement</w:t>
      </w:r>
      <w:bookmarkEnd w:id="17"/>
    </w:p>
    <w:p w14:paraId="28F8BC87" w14:textId="77777777" w:rsidR="00BF46AA" w:rsidRDefault="00750DDE">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6965424F" w14:textId="77777777" w:rsidR="00BF46AA" w:rsidRDefault="00750DDE">
      <w:pPr>
        <w:pStyle w:val="ParagrapheIndent2"/>
        <w:spacing w:after="240" w:line="232"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6CADC489" w14:textId="77777777" w:rsidR="00BF46AA" w:rsidRDefault="00750DDE">
      <w:pPr>
        <w:pStyle w:val="Titre2"/>
        <w:ind w:left="280"/>
        <w:rPr>
          <w:rFonts w:ascii="Trebuchet MS" w:eastAsia="Trebuchet MS" w:hAnsi="Trebuchet MS" w:cs="Trebuchet MS"/>
          <w:i w:val="0"/>
          <w:color w:val="000000"/>
          <w:sz w:val="24"/>
          <w:lang w:val="fr-FR"/>
        </w:rPr>
      </w:pPr>
      <w:bookmarkStart w:id="18" w:name="ArtL2_RC-2-A3.5"/>
      <w:bookmarkStart w:id="19" w:name="_Toc224292631"/>
      <w:bookmarkEnd w:id="18"/>
      <w:r>
        <w:rPr>
          <w:rFonts w:ascii="Trebuchet MS" w:eastAsia="Trebuchet MS" w:hAnsi="Trebuchet MS" w:cs="Trebuchet MS"/>
          <w:i w:val="0"/>
          <w:color w:val="000000"/>
          <w:sz w:val="24"/>
          <w:lang w:val="fr-FR"/>
        </w:rPr>
        <w:t>2.3 - Variantes</w:t>
      </w:r>
      <w:bookmarkEnd w:id="19"/>
    </w:p>
    <w:p w14:paraId="6159B4ED" w14:textId="77777777" w:rsidR="00BF46AA" w:rsidRDefault="00750DDE">
      <w:pPr>
        <w:pStyle w:val="ParagrapheIndent2"/>
        <w:spacing w:after="240"/>
        <w:jc w:val="both"/>
        <w:rPr>
          <w:color w:val="000000"/>
          <w:lang w:val="fr-FR"/>
        </w:rPr>
      </w:pPr>
      <w:r>
        <w:rPr>
          <w:color w:val="000000"/>
          <w:lang w:val="fr-FR"/>
        </w:rPr>
        <w:t>Aucune variante n'est autorisée.</w:t>
      </w:r>
    </w:p>
    <w:p w14:paraId="497EDD5C" w14:textId="77777777" w:rsidR="00BF46AA" w:rsidRDefault="00750DDE">
      <w:pPr>
        <w:pStyle w:val="Titre2"/>
        <w:ind w:left="280"/>
        <w:rPr>
          <w:rFonts w:ascii="Trebuchet MS" w:eastAsia="Trebuchet MS" w:hAnsi="Trebuchet MS" w:cs="Trebuchet MS"/>
          <w:i w:val="0"/>
          <w:color w:val="000000"/>
          <w:sz w:val="24"/>
          <w:lang w:val="fr-FR"/>
        </w:rPr>
      </w:pPr>
      <w:bookmarkStart w:id="20" w:name="ArtL2_RC-2-A3.7"/>
      <w:bookmarkStart w:id="21" w:name="_Toc224292632"/>
      <w:bookmarkEnd w:id="20"/>
      <w:r>
        <w:rPr>
          <w:rFonts w:ascii="Trebuchet MS" w:eastAsia="Trebuchet MS" w:hAnsi="Trebuchet MS" w:cs="Trebuchet MS"/>
          <w:i w:val="0"/>
          <w:color w:val="000000"/>
          <w:sz w:val="24"/>
          <w:lang w:val="fr-FR"/>
        </w:rPr>
        <w:t>2.4 - Prestations supplémentaires éventuelles</w:t>
      </w:r>
      <w:bookmarkEnd w:id="21"/>
    </w:p>
    <w:p w14:paraId="22FEF687" w14:textId="18CA0233" w:rsidR="00BF46AA" w:rsidRDefault="00750DDE">
      <w:pPr>
        <w:pStyle w:val="ParagrapheIndent2"/>
        <w:spacing w:line="232" w:lineRule="exact"/>
        <w:jc w:val="both"/>
        <w:rPr>
          <w:color w:val="000000"/>
          <w:lang w:val="fr-FR"/>
        </w:rPr>
      </w:pPr>
      <w:r>
        <w:rPr>
          <w:color w:val="000000"/>
          <w:lang w:val="fr-FR"/>
        </w:rPr>
        <w:t>Les candidats ont l'obligation de faire une proposition pour des prestations supplémentaires éventuelles suivantes :</w:t>
      </w:r>
    </w:p>
    <w:p w14:paraId="2A44664C" w14:textId="77777777" w:rsidR="00BF46AA" w:rsidRDefault="00BF46AA">
      <w:pPr>
        <w:pStyle w:val="ParagrapheIndent2"/>
        <w:spacing w:line="232" w:lineRule="exact"/>
        <w:jc w:val="both"/>
        <w:rPr>
          <w:color w:val="000000"/>
          <w:lang w:val="fr-FR"/>
        </w:rPr>
        <w:sectPr w:rsidR="00BF46AA">
          <w:footerReference w:type="default" r:id="rId23"/>
          <w:pgSz w:w="11900" w:h="16840"/>
          <w:pgMar w:top="1440" w:right="1140" w:bottom="1140" w:left="1140" w:header="1440" w:footer="1140" w:gutter="0"/>
          <w:cols w:space="708"/>
        </w:sectPr>
      </w:pPr>
    </w:p>
    <w:tbl>
      <w:tblPr>
        <w:tblW w:w="0" w:type="auto"/>
        <w:tblInd w:w="500" w:type="dxa"/>
        <w:tblLayout w:type="fixed"/>
        <w:tblLook w:val="04A0" w:firstRow="1" w:lastRow="0" w:firstColumn="1" w:lastColumn="0" w:noHBand="0" w:noVBand="1"/>
      </w:tblPr>
      <w:tblGrid>
        <w:gridCol w:w="1100"/>
        <w:gridCol w:w="900"/>
        <w:gridCol w:w="2000"/>
        <w:gridCol w:w="4600"/>
      </w:tblGrid>
      <w:tr w:rsidR="00BF46AA" w14:paraId="37985FF3" w14:textId="77777777">
        <w:trPr>
          <w:trHeight w:val="292"/>
        </w:trPr>
        <w:tc>
          <w:tcPr>
            <w:tcW w:w="11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D152F81" w14:textId="77777777" w:rsidR="00BF46AA" w:rsidRDefault="00750DDE">
            <w:pPr>
              <w:spacing w:before="2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Lot(s)</w:t>
            </w:r>
          </w:p>
        </w:tc>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0CC1CB0"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w:t>
            </w:r>
          </w:p>
        </w:tc>
        <w:tc>
          <w:tcPr>
            <w:tcW w:w="2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17567F3"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Libelle</w:t>
            </w:r>
          </w:p>
        </w:tc>
        <w:tc>
          <w:tcPr>
            <w:tcW w:w="4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021B137"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BF46AA" w:rsidRPr="00E9111F" w14:paraId="36408680" w14:textId="77777777">
        <w:trPr>
          <w:trHeight w:val="400"/>
        </w:trPr>
        <w:tc>
          <w:tcPr>
            <w:tcW w:w="11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A5C65D"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B7DCDD" w14:textId="77777777" w:rsidR="00BF46AA" w:rsidRDefault="00750DDE">
            <w:pPr>
              <w:spacing w:before="12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2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A0E686" w14:textId="77777777" w:rsidR="00BF46AA" w:rsidRDefault="00750DD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BAFFLES ACOUSTIQUES </w:t>
            </w:r>
          </w:p>
        </w:tc>
        <w:tc>
          <w:tcPr>
            <w:tcW w:w="4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B86D28" w14:textId="77777777" w:rsidR="00BF46AA" w:rsidRDefault="00750DD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Fourniture et pose d’objets acoustiques insérés dans le faux-plafond</w:t>
            </w:r>
          </w:p>
        </w:tc>
      </w:tr>
    </w:tbl>
    <w:p w14:paraId="6474B6B6" w14:textId="77777777" w:rsidR="00BF46AA" w:rsidRPr="00CC1F73" w:rsidRDefault="00750DDE">
      <w:pPr>
        <w:spacing w:after="160" w:line="240" w:lineRule="exact"/>
        <w:rPr>
          <w:lang w:val="fr-FR"/>
        </w:rPr>
      </w:pPr>
      <w:r w:rsidRPr="00CC1F73">
        <w:rPr>
          <w:lang w:val="fr-FR"/>
        </w:rPr>
        <w:t xml:space="preserve"> </w:t>
      </w:r>
    </w:p>
    <w:p w14:paraId="6C9258A1" w14:textId="77777777" w:rsidR="00BF46AA" w:rsidRDefault="00BF46AA">
      <w:pPr>
        <w:pStyle w:val="ParagrapheIndent2"/>
        <w:spacing w:line="232" w:lineRule="exact"/>
        <w:jc w:val="both"/>
        <w:rPr>
          <w:color w:val="000000"/>
          <w:lang w:val="fr-FR"/>
        </w:rPr>
      </w:pPr>
    </w:p>
    <w:p w14:paraId="455F03A3" w14:textId="77777777" w:rsidR="00BF46AA" w:rsidRDefault="00750DDE">
      <w:pPr>
        <w:pStyle w:val="ParagrapheIndent2"/>
        <w:spacing w:after="240" w:line="232" w:lineRule="exact"/>
        <w:jc w:val="both"/>
        <w:rPr>
          <w:color w:val="000000"/>
          <w:lang w:val="fr-FR"/>
        </w:rPr>
      </w:pPr>
      <w:r>
        <w:rPr>
          <w:color w:val="000000"/>
          <w:lang w:val="fr-FR"/>
        </w:rPr>
        <w:t>L'absence de ces prestations dans l'offre du candidat rendra cette dernière irrégulière et imposera son rejet.</w:t>
      </w:r>
    </w:p>
    <w:p w14:paraId="691B5476" w14:textId="77777777" w:rsidR="00BF46AA" w:rsidRDefault="00750DDE">
      <w:pPr>
        <w:pStyle w:val="Titre2"/>
        <w:ind w:left="280"/>
        <w:rPr>
          <w:rFonts w:ascii="Trebuchet MS" w:eastAsia="Trebuchet MS" w:hAnsi="Trebuchet MS" w:cs="Trebuchet MS"/>
          <w:i w:val="0"/>
          <w:color w:val="000000"/>
          <w:sz w:val="24"/>
          <w:lang w:val="fr-FR"/>
        </w:rPr>
      </w:pPr>
      <w:bookmarkStart w:id="22" w:name="ArtL2_RC-2-A3.9"/>
      <w:bookmarkStart w:id="23" w:name="_Toc224292633"/>
      <w:bookmarkEnd w:id="22"/>
      <w:r>
        <w:rPr>
          <w:rFonts w:ascii="Trebuchet MS" w:eastAsia="Trebuchet MS" w:hAnsi="Trebuchet MS" w:cs="Trebuchet MS"/>
          <w:i w:val="0"/>
          <w:color w:val="000000"/>
          <w:sz w:val="24"/>
          <w:lang w:val="fr-FR"/>
        </w:rPr>
        <w:t>2.5 - Développement durable</w:t>
      </w:r>
      <w:bookmarkEnd w:id="23"/>
    </w:p>
    <w:p w14:paraId="5884214F" w14:textId="7AF8F49F" w:rsidR="00BF46AA" w:rsidRDefault="00750DDE">
      <w:pPr>
        <w:pStyle w:val="ParagrapheIndent2"/>
        <w:spacing w:line="232" w:lineRule="exact"/>
        <w:jc w:val="both"/>
        <w:rPr>
          <w:color w:val="000000"/>
          <w:lang w:val="fr-FR"/>
        </w:rPr>
      </w:pPr>
      <w:r>
        <w:rPr>
          <w:color w:val="000000"/>
          <w:lang w:val="fr-FR"/>
        </w:rPr>
        <w:t>Cette consultation comporte des conditions d'exécution à caractère social et environnemental dont le détail est indiqué dans le CCAP</w:t>
      </w:r>
      <w:r w:rsidR="00D6349D">
        <w:rPr>
          <w:color w:val="000000"/>
          <w:lang w:val="fr-FR"/>
        </w:rPr>
        <w:t xml:space="preserve"> et le CCTP</w:t>
      </w:r>
      <w:r>
        <w:rPr>
          <w:color w:val="000000"/>
          <w:lang w:val="fr-FR"/>
        </w:rPr>
        <w:t>. Le respect de ces dispositions est une condition de la conformité de l'offre. Une offre comportant des réserves ou ne respectant pas ces conditions d'exécution particulières sera déclarée irrégulière au motif du non-respect du cahier des charges.</w:t>
      </w:r>
    </w:p>
    <w:p w14:paraId="5FFEC9DC" w14:textId="77777777" w:rsidR="00BF46AA" w:rsidRDefault="00BF46AA">
      <w:pPr>
        <w:pStyle w:val="ParagrapheIndent2"/>
        <w:spacing w:line="232" w:lineRule="exact"/>
        <w:jc w:val="both"/>
        <w:rPr>
          <w:color w:val="000000"/>
          <w:lang w:val="fr-FR"/>
        </w:rPr>
      </w:pPr>
    </w:p>
    <w:p w14:paraId="4C92E7EB" w14:textId="77777777" w:rsidR="00BF46AA" w:rsidRDefault="00750DDE">
      <w:pPr>
        <w:pStyle w:val="ParagrapheIndent2"/>
        <w:spacing w:after="240" w:line="232"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3AD80AE6"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24" w:name="ArtL1_RC-2-A4"/>
      <w:bookmarkStart w:id="25" w:name="_Toc224292634"/>
      <w:bookmarkEnd w:id="24"/>
      <w:r>
        <w:rPr>
          <w:rFonts w:ascii="Trebuchet MS" w:eastAsia="Trebuchet MS" w:hAnsi="Trebuchet MS" w:cs="Trebuchet MS"/>
          <w:color w:val="FFFFFF"/>
          <w:sz w:val="28"/>
          <w:lang w:val="fr-FR"/>
        </w:rPr>
        <w:t>3 - Les intervenants</w:t>
      </w:r>
      <w:bookmarkEnd w:id="25"/>
    </w:p>
    <w:p w14:paraId="0D26DBF2" w14:textId="77777777" w:rsidR="00BF46AA" w:rsidRPr="00CC1F73" w:rsidRDefault="00750DDE">
      <w:pPr>
        <w:spacing w:line="60" w:lineRule="exact"/>
        <w:rPr>
          <w:sz w:val="6"/>
          <w:lang w:val="fr-FR"/>
        </w:rPr>
      </w:pPr>
      <w:r w:rsidRPr="00CC1F73">
        <w:rPr>
          <w:lang w:val="fr-FR"/>
        </w:rPr>
        <w:t xml:space="preserve"> </w:t>
      </w:r>
    </w:p>
    <w:p w14:paraId="26D083D8" w14:textId="77777777" w:rsidR="00BF46AA" w:rsidRDefault="00750DDE">
      <w:pPr>
        <w:pStyle w:val="Titre2"/>
        <w:ind w:left="280"/>
        <w:rPr>
          <w:rFonts w:ascii="Trebuchet MS" w:eastAsia="Trebuchet MS" w:hAnsi="Trebuchet MS" w:cs="Trebuchet MS"/>
          <w:i w:val="0"/>
          <w:color w:val="000000"/>
          <w:sz w:val="24"/>
          <w:lang w:val="fr-FR"/>
        </w:rPr>
      </w:pPr>
      <w:bookmarkStart w:id="26" w:name="ArtL2_RC-2-A4.7"/>
      <w:bookmarkStart w:id="27" w:name="_Toc224292635"/>
      <w:bookmarkEnd w:id="26"/>
      <w:r>
        <w:rPr>
          <w:rFonts w:ascii="Trebuchet MS" w:eastAsia="Trebuchet MS" w:hAnsi="Trebuchet MS" w:cs="Trebuchet MS"/>
          <w:i w:val="0"/>
          <w:color w:val="000000"/>
          <w:sz w:val="24"/>
          <w:lang w:val="fr-FR"/>
        </w:rPr>
        <w:t>3.1 - Ordonnancement, Pilotage et Coordination du chantier</w:t>
      </w:r>
      <w:bookmarkEnd w:id="27"/>
    </w:p>
    <w:p w14:paraId="285EC066" w14:textId="69882243" w:rsidR="00BF46AA" w:rsidRDefault="00750DDE">
      <w:pPr>
        <w:pStyle w:val="ParagrapheIndent2"/>
        <w:spacing w:after="240" w:line="232" w:lineRule="exact"/>
        <w:jc w:val="both"/>
        <w:rPr>
          <w:color w:val="000000"/>
          <w:lang w:val="fr-FR"/>
        </w:rPr>
      </w:pPr>
      <w:r>
        <w:rPr>
          <w:color w:val="000000"/>
          <w:lang w:val="fr-FR"/>
        </w:rPr>
        <w:t xml:space="preserve">Le titulaire de la mission d'ordonnancement, pilotage et coordination du chantier </w:t>
      </w:r>
      <w:r w:rsidR="00CC1F73">
        <w:rPr>
          <w:color w:val="000000"/>
          <w:lang w:val="fr-FR"/>
        </w:rPr>
        <w:t>est</w:t>
      </w:r>
      <w:r w:rsidR="00992F4E">
        <w:rPr>
          <w:color w:val="000000"/>
          <w:lang w:val="fr-FR"/>
        </w:rPr>
        <w:t xml:space="preserve"> assuré par OMC ARCHITECTURE, co-traitant OMEGA Alliance</w:t>
      </w:r>
      <w:r>
        <w:rPr>
          <w:color w:val="000000"/>
          <w:lang w:val="fr-FR"/>
        </w:rPr>
        <w:t>.</w:t>
      </w:r>
    </w:p>
    <w:p w14:paraId="33C7A7CB" w14:textId="2A0487F2" w:rsidR="00BF46AA" w:rsidRDefault="00750DDE">
      <w:pPr>
        <w:pStyle w:val="Titre2"/>
        <w:ind w:left="280"/>
        <w:rPr>
          <w:rFonts w:ascii="Trebuchet MS" w:eastAsia="Trebuchet MS" w:hAnsi="Trebuchet MS" w:cs="Trebuchet MS"/>
          <w:i w:val="0"/>
          <w:color w:val="000000"/>
          <w:sz w:val="24"/>
          <w:lang w:val="fr-FR"/>
        </w:rPr>
      </w:pPr>
      <w:bookmarkStart w:id="28" w:name="ArtL2_RC-2-A4.8"/>
      <w:bookmarkStart w:id="29" w:name="ArtL2_RC-2-A4.9"/>
      <w:bookmarkStart w:id="30" w:name="_Toc224292636"/>
      <w:bookmarkEnd w:id="28"/>
      <w:bookmarkEnd w:id="29"/>
      <w:r>
        <w:rPr>
          <w:rFonts w:ascii="Trebuchet MS" w:eastAsia="Trebuchet MS" w:hAnsi="Trebuchet MS" w:cs="Trebuchet MS"/>
          <w:i w:val="0"/>
          <w:color w:val="000000"/>
          <w:sz w:val="24"/>
          <w:lang w:val="fr-FR"/>
        </w:rPr>
        <w:t>3.</w:t>
      </w:r>
      <w:r w:rsidR="00E54298">
        <w:rPr>
          <w:rFonts w:ascii="Trebuchet MS" w:eastAsia="Trebuchet MS" w:hAnsi="Trebuchet MS" w:cs="Trebuchet MS"/>
          <w:i w:val="0"/>
          <w:color w:val="000000"/>
          <w:sz w:val="24"/>
          <w:lang w:val="fr-FR"/>
        </w:rPr>
        <w:t>2</w:t>
      </w:r>
      <w:r>
        <w:rPr>
          <w:rFonts w:ascii="Trebuchet MS" w:eastAsia="Trebuchet MS" w:hAnsi="Trebuchet MS" w:cs="Trebuchet MS"/>
          <w:i w:val="0"/>
          <w:color w:val="000000"/>
          <w:sz w:val="24"/>
          <w:lang w:val="fr-FR"/>
        </w:rPr>
        <w:t xml:space="preserve"> - Contrôle technique</w:t>
      </w:r>
      <w:bookmarkEnd w:id="30"/>
    </w:p>
    <w:p w14:paraId="0D7CECC4" w14:textId="47D6D168" w:rsidR="00BF46AA" w:rsidRDefault="00750DDE">
      <w:pPr>
        <w:pStyle w:val="ParagrapheIndent2"/>
        <w:spacing w:after="240"/>
        <w:jc w:val="both"/>
        <w:rPr>
          <w:color w:val="000000"/>
          <w:lang w:val="fr-FR"/>
        </w:rPr>
      </w:pPr>
      <w:r>
        <w:rPr>
          <w:color w:val="000000"/>
          <w:lang w:val="fr-FR"/>
        </w:rPr>
        <w:t>L</w:t>
      </w:r>
      <w:r w:rsidR="00D6349D">
        <w:rPr>
          <w:color w:val="000000"/>
          <w:lang w:val="fr-FR"/>
        </w:rPr>
        <w:t>a mission d</w:t>
      </w:r>
      <w:r>
        <w:rPr>
          <w:color w:val="000000"/>
          <w:lang w:val="fr-FR"/>
        </w:rPr>
        <w:t xml:space="preserve">e contrôleur technique </w:t>
      </w:r>
      <w:r w:rsidR="00992F4E">
        <w:rPr>
          <w:color w:val="000000"/>
          <w:lang w:val="fr-FR"/>
        </w:rPr>
        <w:t>est assuré</w:t>
      </w:r>
      <w:r w:rsidR="00D6349D">
        <w:rPr>
          <w:color w:val="000000"/>
          <w:lang w:val="fr-FR"/>
        </w:rPr>
        <w:t>e</w:t>
      </w:r>
      <w:r w:rsidR="00992F4E">
        <w:rPr>
          <w:color w:val="000000"/>
          <w:lang w:val="fr-FR"/>
        </w:rPr>
        <w:t xml:space="preserve"> par Bureau VERITAS </w:t>
      </w:r>
      <w:r w:rsidR="009A6CB6">
        <w:rPr>
          <w:color w:val="000000"/>
          <w:lang w:val="fr-FR"/>
        </w:rPr>
        <w:t>Construction</w:t>
      </w:r>
      <w:r>
        <w:rPr>
          <w:color w:val="000000"/>
          <w:lang w:val="fr-FR"/>
        </w:rPr>
        <w:t>.</w:t>
      </w:r>
    </w:p>
    <w:p w14:paraId="0C93E2C3" w14:textId="0AE01294" w:rsidR="00BF46AA" w:rsidRDefault="00750DDE">
      <w:pPr>
        <w:pStyle w:val="Titre2"/>
        <w:ind w:left="280"/>
        <w:rPr>
          <w:rFonts w:ascii="Trebuchet MS" w:eastAsia="Trebuchet MS" w:hAnsi="Trebuchet MS" w:cs="Trebuchet MS"/>
          <w:i w:val="0"/>
          <w:color w:val="000000"/>
          <w:sz w:val="24"/>
          <w:lang w:val="fr-FR"/>
        </w:rPr>
      </w:pPr>
      <w:bookmarkStart w:id="31" w:name="ArtL2_RC-2-A4.10"/>
      <w:bookmarkStart w:id="32" w:name="_Toc224292637"/>
      <w:bookmarkEnd w:id="31"/>
      <w:r>
        <w:rPr>
          <w:rFonts w:ascii="Trebuchet MS" w:eastAsia="Trebuchet MS" w:hAnsi="Trebuchet MS" w:cs="Trebuchet MS"/>
          <w:i w:val="0"/>
          <w:color w:val="000000"/>
          <w:sz w:val="24"/>
          <w:lang w:val="fr-FR"/>
        </w:rPr>
        <w:t>3.</w:t>
      </w:r>
      <w:r w:rsidR="00E54298">
        <w:rPr>
          <w:rFonts w:ascii="Trebuchet MS" w:eastAsia="Trebuchet MS" w:hAnsi="Trebuchet MS" w:cs="Trebuchet MS"/>
          <w:i w:val="0"/>
          <w:color w:val="000000"/>
          <w:sz w:val="24"/>
          <w:lang w:val="fr-FR"/>
        </w:rPr>
        <w:t>3</w:t>
      </w:r>
      <w:r>
        <w:rPr>
          <w:rFonts w:ascii="Trebuchet MS" w:eastAsia="Trebuchet MS" w:hAnsi="Trebuchet MS" w:cs="Trebuchet MS"/>
          <w:i w:val="0"/>
          <w:color w:val="000000"/>
          <w:sz w:val="24"/>
          <w:lang w:val="fr-FR"/>
        </w:rPr>
        <w:t xml:space="preserve"> - Sécurité et protection de la santé des travailleurs</w:t>
      </w:r>
      <w:bookmarkEnd w:id="32"/>
    </w:p>
    <w:p w14:paraId="206F183A" w14:textId="656981A0" w:rsidR="00BF46AA" w:rsidRDefault="00750DDE">
      <w:pPr>
        <w:pStyle w:val="ParagrapheIndent2"/>
        <w:spacing w:after="240" w:line="232" w:lineRule="exact"/>
        <w:jc w:val="both"/>
        <w:rPr>
          <w:color w:val="000000"/>
          <w:lang w:val="fr-FR"/>
        </w:rPr>
      </w:pPr>
      <w:r>
        <w:rPr>
          <w:color w:val="000000"/>
          <w:lang w:val="fr-FR"/>
        </w:rPr>
        <w:t xml:space="preserve">La coordination sécurité et protection de la santé pour cette opération de niveau III </w:t>
      </w:r>
      <w:r w:rsidR="00D6349D">
        <w:rPr>
          <w:color w:val="000000"/>
          <w:lang w:val="fr-FR"/>
        </w:rPr>
        <w:t xml:space="preserve">est </w:t>
      </w:r>
      <w:r>
        <w:rPr>
          <w:color w:val="000000"/>
          <w:lang w:val="fr-FR"/>
        </w:rPr>
        <w:t xml:space="preserve">assurée </w:t>
      </w:r>
      <w:r w:rsidR="00D6349D">
        <w:rPr>
          <w:color w:val="000000"/>
          <w:lang w:val="fr-FR"/>
        </w:rPr>
        <w:t xml:space="preserve">par </w:t>
      </w:r>
      <w:r w:rsidR="00992F4E">
        <w:rPr>
          <w:color w:val="000000"/>
          <w:lang w:val="fr-FR"/>
        </w:rPr>
        <w:t>COORDINATION MANAGEMENT-MANAG</w:t>
      </w:r>
      <w:r>
        <w:rPr>
          <w:color w:val="000000"/>
          <w:lang w:val="fr-FR"/>
        </w:rPr>
        <w:t>.</w:t>
      </w:r>
    </w:p>
    <w:p w14:paraId="61012430"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33" w:name="ArtL1_RC-2-A5"/>
      <w:bookmarkStart w:id="34" w:name="_Toc224292638"/>
      <w:bookmarkEnd w:id="33"/>
      <w:r>
        <w:rPr>
          <w:rFonts w:ascii="Trebuchet MS" w:eastAsia="Trebuchet MS" w:hAnsi="Trebuchet MS" w:cs="Trebuchet MS"/>
          <w:color w:val="FFFFFF"/>
          <w:sz w:val="28"/>
          <w:lang w:val="fr-FR"/>
        </w:rPr>
        <w:t>4 - Conditions relatives au contrat</w:t>
      </w:r>
      <w:bookmarkEnd w:id="34"/>
    </w:p>
    <w:p w14:paraId="03D62B58" w14:textId="77777777" w:rsidR="00BF46AA" w:rsidRPr="00CC1F73" w:rsidRDefault="00750DDE">
      <w:pPr>
        <w:spacing w:line="60" w:lineRule="exact"/>
        <w:rPr>
          <w:sz w:val="6"/>
          <w:lang w:val="fr-FR"/>
        </w:rPr>
      </w:pPr>
      <w:r w:rsidRPr="00CC1F73">
        <w:rPr>
          <w:lang w:val="fr-FR"/>
        </w:rPr>
        <w:t xml:space="preserve"> </w:t>
      </w:r>
    </w:p>
    <w:p w14:paraId="4A4983A5" w14:textId="77777777" w:rsidR="00BF46AA" w:rsidRDefault="00750DDE">
      <w:pPr>
        <w:pStyle w:val="Titre2"/>
        <w:ind w:left="280"/>
        <w:rPr>
          <w:rFonts w:ascii="Trebuchet MS" w:eastAsia="Trebuchet MS" w:hAnsi="Trebuchet MS" w:cs="Trebuchet MS"/>
          <w:i w:val="0"/>
          <w:color w:val="000000"/>
          <w:sz w:val="24"/>
          <w:lang w:val="fr-FR"/>
        </w:rPr>
      </w:pPr>
      <w:bookmarkStart w:id="35" w:name="ArtL2_RC-2-A5.1"/>
      <w:bookmarkStart w:id="36" w:name="_Toc224292639"/>
      <w:bookmarkEnd w:id="35"/>
      <w:r>
        <w:rPr>
          <w:rFonts w:ascii="Trebuchet MS" w:eastAsia="Trebuchet MS" w:hAnsi="Trebuchet MS" w:cs="Trebuchet MS"/>
          <w:i w:val="0"/>
          <w:color w:val="000000"/>
          <w:sz w:val="24"/>
          <w:lang w:val="fr-FR"/>
        </w:rPr>
        <w:t>4.1 - Durée du contrat ou délai d'exécution</w:t>
      </w:r>
      <w:bookmarkEnd w:id="36"/>
    </w:p>
    <w:p w14:paraId="014C1F05" w14:textId="51356C11" w:rsidR="00BF46AA" w:rsidRDefault="00750DDE">
      <w:pPr>
        <w:pStyle w:val="ParagrapheIndent2"/>
        <w:spacing w:after="240"/>
        <w:jc w:val="both"/>
        <w:rPr>
          <w:color w:val="000000"/>
          <w:lang w:val="fr-FR"/>
        </w:rPr>
      </w:pPr>
      <w:r>
        <w:rPr>
          <w:color w:val="000000"/>
          <w:lang w:val="fr-FR"/>
        </w:rPr>
        <w:t xml:space="preserve">Le délai d'exécution des prestations est fixé </w:t>
      </w:r>
      <w:r w:rsidR="00A2120C">
        <w:rPr>
          <w:color w:val="000000"/>
          <w:lang w:val="fr-FR"/>
        </w:rPr>
        <w:t xml:space="preserve">à 3 mois à compter de la notification </w:t>
      </w:r>
      <w:r w:rsidR="00AD167C">
        <w:rPr>
          <w:color w:val="000000"/>
          <w:lang w:val="fr-FR"/>
        </w:rPr>
        <w:t>de l’</w:t>
      </w:r>
      <w:r w:rsidR="00A2120C">
        <w:rPr>
          <w:color w:val="000000"/>
          <w:lang w:val="fr-FR"/>
        </w:rPr>
        <w:t>ordre de service</w:t>
      </w:r>
      <w:r w:rsidR="00AD167C">
        <w:rPr>
          <w:color w:val="000000"/>
          <w:lang w:val="fr-FR"/>
        </w:rPr>
        <w:t xml:space="preserve"> de démarrage</w:t>
      </w:r>
      <w:r w:rsidR="00D6349D">
        <w:rPr>
          <w:color w:val="000000"/>
          <w:lang w:val="fr-FR"/>
        </w:rPr>
        <w:t>, période de préparation comprise</w:t>
      </w:r>
      <w:r w:rsidR="00A2120C">
        <w:rPr>
          <w:color w:val="000000"/>
          <w:lang w:val="fr-FR"/>
        </w:rPr>
        <w:t xml:space="preserve">. </w:t>
      </w:r>
    </w:p>
    <w:p w14:paraId="3FA41B23" w14:textId="73922E04" w:rsidR="00A2120C" w:rsidRPr="00A2120C" w:rsidRDefault="00A2120C" w:rsidP="00A2120C">
      <w:pPr>
        <w:pStyle w:val="ParagrapheIndent2"/>
        <w:spacing w:after="240"/>
        <w:jc w:val="both"/>
        <w:rPr>
          <w:color w:val="000000"/>
          <w:lang w:val="fr-FR"/>
        </w:rPr>
      </w:pPr>
      <w:r w:rsidRPr="00A2120C">
        <w:rPr>
          <w:color w:val="000000"/>
          <w:lang w:val="fr-FR"/>
        </w:rPr>
        <w:t>Les délais sont calculés sur la base des délais propres à chaque tâche, indiqués dans le planning remis par le titulaire dans son offre</w:t>
      </w:r>
      <w:r w:rsidR="00AD167C">
        <w:rPr>
          <w:color w:val="000000"/>
          <w:lang w:val="fr-FR"/>
        </w:rPr>
        <w:t xml:space="preserve"> ou dans le calendrier d’exécution</w:t>
      </w:r>
      <w:r w:rsidRPr="00A2120C">
        <w:rPr>
          <w:color w:val="000000"/>
          <w:lang w:val="fr-FR"/>
        </w:rPr>
        <w:t>.</w:t>
      </w:r>
    </w:p>
    <w:p w14:paraId="604EC0A1" w14:textId="77777777" w:rsidR="00BF46AA" w:rsidRDefault="00750DDE">
      <w:pPr>
        <w:pStyle w:val="Titre2"/>
        <w:ind w:left="280"/>
        <w:rPr>
          <w:rFonts w:ascii="Trebuchet MS" w:eastAsia="Trebuchet MS" w:hAnsi="Trebuchet MS" w:cs="Trebuchet MS"/>
          <w:i w:val="0"/>
          <w:color w:val="000000"/>
          <w:sz w:val="24"/>
          <w:lang w:val="fr-FR"/>
        </w:rPr>
      </w:pPr>
      <w:bookmarkStart w:id="37" w:name="ArtL2_RC-2-A5.2"/>
      <w:bookmarkStart w:id="38" w:name="_Toc224292640"/>
      <w:bookmarkEnd w:id="37"/>
      <w:r>
        <w:rPr>
          <w:rFonts w:ascii="Trebuchet MS" w:eastAsia="Trebuchet MS" w:hAnsi="Trebuchet MS" w:cs="Trebuchet MS"/>
          <w:i w:val="0"/>
          <w:color w:val="000000"/>
          <w:sz w:val="24"/>
          <w:lang w:val="fr-FR"/>
        </w:rPr>
        <w:t>4.2 - Modalités essentielles de financement et de paiement</w:t>
      </w:r>
      <w:bookmarkEnd w:id="38"/>
    </w:p>
    <w:p w14:paraId="4840DB12" w14:textId="77777777" w:rsidR="00BF46AA" w:rsidRDefault="00750DDE">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7B212D22" w14:textId="77777777" w:rsidR="00BF46AA" w:rsidRDefault="00750DDE">
      <w:pPr>
        <w:pStyle w:val="ParagrapheIndent2"/>
        <w:spacing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 </w:t>
      </w:r>
    </w:p>
    <w:p w14:paraId="42CD6B43" w14:textId="421B7DC6" w:rsidR="00BF46AA" w:rsidRDefault="00BF46AA">
      <w:pPr>
        <w:pStyle w:val="ParagrapheIndent2"/>
        <w:spacing w:after="240" w:line="232" w:lineRule="exact"/>
        <w:jc w:val="both"/>
        <w:rPr>
          <w:color w:val="000000"/>
          <w:lang w:val="fr-FR"/>
        </w:rPr>
      </w:pPr>
    </w:p>
    <w:p w14:paraId="5D98B132" w14:textId="77777777" w:rsidR="00BF46AA" w:rsidRDefault="00750DDE">
      <w:pPr>
        <w:pStyle w:val="Titre2"/>
        <w:ind w:left="280"/>
        <w:rPr>
          <w:rFonts w:ascii="Trebuchet MS" w:eastAsia="Trebuchet MS" w:hAnsi="Trebuchet MS" w:cs="Trebuchet MS"/>
          <w:i w:val="0"/>
          <w:color w:val="000000"/>
          <w:sz w:val="24"/>
          <w:lang w:val="fr-FR"/>
        </w:rPr>
      </w:pPr>
      <w:bookmarkStart w:id="39" w:name="ArtL2_RC-2-A5.4"/>
      <w:bookmarkStart w:id="40" w:name="_Toc224292641"/>
      <w:bookmarkEnd w:id="39"/>
      <w:r>
        <w:rPr>
          <w:rFonts w:ascii="Trebuchet MS" w:eastAsia="Trebuchet MS" w:hAnsi="Trebuchet MS" w:cs="Trebuchet MS"/>
          <w:i w:val="0"/>
          <w:color w:val="000000"/>
          <w:sz w:val="24"/>
          <w:lang w:val="fr-FR"/>
        </w:rPr>
        <w:t>4.3 - Confidentialité et mesures de sécurité</w:t>
      </w:r>
      <w:bookmarkEnd w:id="40"/>
    </w:p>
    <w:p w14:paraId="45D2AC6C" w14:textId="77777777" w:rsidR="00BF46AA" w:rsidRDefault="00750DDE">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3E2D7C3B" w14:textId="77777777" w:rsidR="00BF46AA" w:rsidRDefault="00BF46AA">
      <w:pPr>
        <w:pStyle w:val="ParagrapheIndent2"/>
        <w:spacing w:line="232" w:lineRule="exact"/>
        <w:jc w:val="both"/>
        <w:rPr>
          <w:color w:val="000000"/>
          <w:lang w:val="fr-FR"/>
        </w:rPr>
      </w:pPr>
    </w:p>
    <w:p w14:paraId="7203CAD5" w14:textId="77777777" w:rsidR="00BF46AA" w:rsidRDefault="00750DDE">
      <w:pPr>
        <w:pStyle w:val="ParagrapheIndent2"/>
        <w:spacing w:after="60" w:line="232" w:lineRule="exact"/>
        <w:jc w:val="both"/>
        <w:rPr>
          <w:color w:val="000000"/>
          <w:lang w:val="fr-FR"/>
        </w:rPr>
        <w:sectPr w:rsidR="00BF46AA">
          <w:footerReference w:type="default" r:id="rId24"/>
          <w:pgSz w:w="11900" w:h="16840"/>
          <w:pgMar w:top="1140" w:right="1140" w:bottom="1140" w:left="1140" w:header="1140" w:footer="1140" w:gutter="0"/>
          <w:cols w:space="708"/>
        </w:sectPr>
      </w:pPr>
      <w:r>
        <w:rPr>
          <w:color w:val="000000"/>
          <w:lang w:val="fr-FR"/>
        </w:rPr>
        <w:t xml:space="preserve">L'attention des candidats est particulièrement attirée sur les dispositions du Cahier des clauses </w:t>
      </w:r>
      <w:r>
        <w:rPr>
          <w:color w:val="000000"/>
          <w:lang w:val="fr-FR"/>
        </w:rPr>
        <w:cr/>
      </w:r>
    </w:p>
    <w:p w14:paraId="168940B2" w14:textId="77777777" w:rsidR="00BF46AA" w:rsidRDefault="00750DDE">
      <w:pPr>
        <w:pStyle w:val="ParagrapheIndent2"/>
        <w:spacing w:after="240" w:line="232" w:lineRule="exact"/>
        <w:jc w:val="both"/>
        <w:rPr>
          <w:color w:val="000000"/>
          <w:lang w:val="fr-FR"/>
        </w:rPr>
      </w:pPr>
      <w:proofErr w:type="gramStart"/>
      <w:r>
        <w:rPr>
          <w:color w:val="000000"/>
          <w:lang w:val="fr-FR"/>
        </w:rPr>
        <w:lastRenderedPageBreak/>
        <w:t>administratives</w:t>
      </w:r>
      <w:proofErr w:type="gramEnd"/>
      <w:r>
        <w:rPr>
          <w:color w:val="000000"/>
          <w:lang w:val="fr-FR"/>
        </w:rPr>
        <w:t xml:space="preserve"> particulières qui énoncent les formalités à accomplir et les consignes à respecter du fait de ces obligations de confidentialité et de sécurité.</w:t>
      </w:r>
    </w:p>
    <w:p w14:paraId="2A83B51F"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41" w:name="ArtL1_RC-2-A6"/>
      <w:bookmarkStart w:id="42" w:name="_Toc224292642"/>
      <w:bookmarkEnd w:id="41"/>
      <w:r>
        <w:rPr>
          <w:rFonts w:ascii="Trebuchet MS" w:eastAsia="Trebuchet MS" w:hAnsi="Trebuchet MS" w:cs="Trebuchet MS"/>
          <w:color w:val="FFFFFF"/>
          <w:sz w:val="28"/>
          <w:lang w:val="fr-FR"/>
        </w:rPr>
        <w:t>5 - Contenu du dossier de consultation</w:t>
      </w:r>
      <w:bookmarkEnd w:id="42"/>
    </w:p>
    <w:p w14:paraId="19C8328B" w14:textId="77777777" w:rsidR="00BF46AA" w:rsidRPr="00CC1F73" w:rsidRDefault="00750DDE">
      <w:pPr>
        <w:spacing w:line="60" w:lineRule="exact"/>
        <w:rPr>
          <w:sz w:val="6"/>
          <w:lang w:val="fr-FR"/>
        </w:rPr>
      </w:pPr>
      <w:r w:rsidRPr="00CC1F73">
        <w:rPr>
          <w:lang w:val="fr-FR"/>
        </w:rPr>
        <w:t xml:space="preserve"> </w:t>
      </w:r>
    </w:p>
    <w:p w14:paraId="3047AE87" w14:textId="33B4FEF4" w:rsidR="00BF46AA" w:rsidRDefault="00750DDE">
      <w:pPr>
        <w:pStyle w:val="ParagrapheIndent1"/>
        <w:spacing w:line="232" w:lineRule="exact"/>
        <w:jc w:val="both"/>
        <w:rPr>
          <w:color w:val="000000"/>
          <w:lang w:val="fr-FR"/>
        </w:rPr>
      </w:pPr>
      <w:r>
        <w:rPr>
          <w:color w:val="000000"/>
          <w:lang w:val="fr-FR"/>
        </w:rPr>
        <w:t>Le dossier de consultation des entreprises (DCE) contient les pièces suivantes :</w:t>
      </w:r>
    </w:p>
    <w:p w14:paraId="41A5B14E" w14:textId="77777777" w:rsidR="00A2120C" w:rsidRPr="00A2120C" w:rsidRDefault="00A2120C" w:rsidP="00A2120C">
      <w:pPr>
        <w:rPr>
          <w:lang w:val="fr-FR"/>
        </w:rPr>
      </w:pPr>
    </w:p>
    <w:p w14:paraId="48FF3514" w14:textId="77777777" w:rsidR="00BF46AA" w:rsidRDefault="00750DDE">
      <w:pPr>
        <w:pStyle w:val="ParagrapheIndent1"/>
        <w:spacing w:line="232" w:lineRule="exact"/>
        <w:jc w:val="both"/>
        <w:rPr>
          <w:color w:val="000000"/>
          <w:lang w:val="fr-FR"/>
        </w:rPr>
      </w:pPr>
      <w:r>
        <w:rPr>
          <w:color w:val="000000"/>
          <w:lang w:val="fr-FR"/>
        </w:rPr>
        <w:t>- Le règlement de la consultation (RC)</w:t>
      </w:r>
    </w:p>
    <w:p w14:paraId="01A41769" w14:textId="73514537" w:rsidR="00BF46AA" w:rsidRDefault="00750DDE">
      <w:pPr>
        <w:pStyle w:val="ParagrapheIndent1"/>
        <w:spacing w:line="232" w:lineRule="exact"/>
        <w:jc w:val="both"/>
        <w:rPr>
          <w:color w:val="000000"/>
          <w:lang w:val="fr-FR"/>
        </w:rPr>
      </w:pPr>
      <w:r>
        <w:rPr>
          <w:color w:val="000000"/>
          <w:lang w:val="fr-FR"/>
        </w:rPr>
        <w:t>- L'acte d'engagement (AE) et ses annexes</w:t>
      </w:r>
      <w:r w:rsidR="008E41B0">
        <w:rPr>
          <w:color w:val="000000"/>
          <w:lang w:val="fr-FR"/>
        </w:rPr>
        <w:t xml:space="preserve"> pour chaque lot</w:t>
      </w:r>
    </w:p>
    <w:p w14:paraId="0F22D424" w14:textId="46121443" w:rsidR="00BF46AA" w:rsidRDefault="00750DDE">
      <w:pPr>
        <w:pStyle w:val="ParagrapheIndent1"/>
        <w:spacing w:line="232" w:lineRule="exact"/>
        <w:jc w:val="both"/>
        <w:rPr>
          <w:color w:val="000000"/>
          <w:lang w:val="fr-FR"/>
        </w:rPr>
      </w:pPr>
      <w:r>
        <w:rPr>
          <w:color w:val="000000"/>
          <w:lang w:val="fr-FR"/>
        </w:rPr>
        <w:t>- Le cahier des clauses administratives particulières (CCAP)</w:t>
      </w:r>
    </w:p>
    <w:p w14:paraId="3EA028DB" w14:textId="3ADDC877" w:rsidR="008E41B0" w:rsidRPr="008E41B0" w:rsidRDefault="008E41B0" w:rsidP="008E41B0">
      <w:pPr>
        <w:rPr>
          <w:lang w:val="fr-FR"/>
        </w:rPr>
      </w:pPr>
      <w:r w:rsidRPr="00644983">
        <w:rPr>
          <w:rFonts w:ascii="Trebuchet MS" w:eastAsia="Trebuchet MS" w:hAnsi="Trebuchet MS" w:cs="Trebuchet MS"/>
          <w:color w:val="000000"/>
          <w:sz w:val="20"/>
          <w:lang w:val="fr-FR"/>
        </w:rPr>
        <w:t xml:space="preserve">- Le cahier des clauses techniques </w:t>
      </w:r>
      <w:r w:rsidR="00644983" w:rsidRPr="00644983">
        <w:rPr>
          <w:rFonts w:ascii="Trebuchet MS" w:eastAsia="Trebuchet MS" w:hAnsi="Trebuchet MS" w:cs="Trebuchet MS"/>
          <w:color w:val="000000"/>
          <w:sz w:val="20"/>
          <w:lang w:val="fr-FR"/>
        </w:rPr>
        <w:t>communes (</w:t>
      </w:r>
      <w:r w:rsidRPr="00644983">
        <w:rPr>
          <w:rFonts w:ascii="Trebuchet MS" w:eastAsia="Trebuchet MS" w:hAnsi="Trebuchet MS" w:cs="Trebuchet MS"/>
          <w:color w:val="000000"/>
          <w:sz w:val="20"/>
          <w:lang w:val="fr-FR"/>
        </w:rPr>
        <w:t>CCTC</w:t>
      </w:r>
      <w:r>
        <w:rPr>
          <w:lang w:val="fr-FR"/>
        </w:rPr>
        <w:t>)</w:t>
      </w:r>
    </w:p>
    <w:p w14:paraId="46311703" w14:textId="77777777" w:rsidR="00BF46AA" w:rsidRDefault="00750DDE">
      <w:pPr>
        <w:pStyle w:val="ParagrapheIndent1"/>
        <w:spacing w:line="232" w:lineRule="exact"/>
        <w:jc w:val="both"/>
        <w:rPr>
          <w:color w:val="000000"/>
          <w:lang w:val="fr-FR"/>
        </w:rPr>
      </w:pPr>
      <w:r>
        <w:rPr>
          <w:color w:val="000000"/>
          <w:lang w:val="fr-FR"/>
        </w:rPr>
        <w:t>- Le cahier des clauses techniques particulières (CCTP) et ses annexes</w:t>
      </w:r>
    </w:p>
    <w:p w14:paraId="644C9A54" w14:textId="77777777" w:rsidR="00BF46AA" w:rsidRDefault="00750DDE">
      <w:pPr>
        <w:pStyle w:val="ParagrapheIndent1"/>
        <w:spacing w:line="232" w:lineRule="exact"/>
        <w:jc w:val="both"/>
        <w:rPr>
          <w:color w:val="000000"/>
          <w:lang w:val="fr-FR"/>
        </w:rPr>
      </w:pPr>
      <w:r>
        <w:rPr>
          <w:color w:val="000000"/>
          <w:lang w:val="fr-FR"/>
        </w:rPr>
        <w:t>- La décomposition du prix global forfaitaire (DPGF)</w:t>
      </w:r>
    </w:p>
    <w:p w14:paraId="69C96E91" w14:textId="77777777" w:rsidR="00BF46AA" w:rsidRDefault="00750DDE">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6FA399A6" w14:textId="77777777" w:rsidR="00BF46AA" w:rsidRDefault="00750DDE">
      <w:pPr>
        <w:pStyle w:val="ParagrapheIndent1"/>
        <w:spacing w:line="232" w:lineRule="exact"/>
        <w:jc w:val="both"/>
        <w:rPr>
          <w:color w:val="000000"/>
          <w:lang w:val="fr-FR"/>
        </w:rPr>
      </w:pPr>
      <w:r>
        <w:rPr>
          <w:color w:val="000000"/>
          <w:lang w:val="fr-FR"/>
        </w:rPr>
        <w:t>- Billet de visite</w:t>
      </w:r>
    </w:p>
    <w:p w14:paraId="724A6180" w14:textId="77777777" w:rsidR="00BF46AA" w:rsidRDefault="00BF46AA">
      <w:pPr>
        <w:pStyle w:val="ParagrapheIndent1"/>
        <w:spacing w:after="240" w:line="232" w:lineRule="exact"/>
        <w:jc w:val="both"/>
        <w:rPr>
          <w:color w:val="000000"/>
          <w:lang w:val="fr-FR"/>
        </w:rPr>
      </w:pPr>
    </w:p>
    <w:p w14:paraId="2A8B506E" w14:textId="77777777" w:rsidR="00BF46AA" w:rsidRDefault="00750DDE">
      <w:pPr>
        <w:pStyle w:val="ParagrapheIndent1"/>
        <w:spacing w:after="240"/>
        <w:jc w:val="both"/>
        <w:rPr>
          <w:color w:val="000000"/>
          <w:lang w:val="fr-FR"/>
        </w:rPr>
      </w:pPr>
      <w:r>
        <w:rPr>
          <w:color w:val="000000"/>
          <w:lang w:val="fr-FR"/>
        </w:rPr>
        <w:t>Il est remis gratuitement à chaque candidat.</w:t>
      </w:r>
    </w:p>
    <w:p w14:paraId="3D995936" w14:textId="77777777" w:rsidR="00BF46AA" w:rsidRDefault="00750DDE">
      <w:pPr>
        <w:pStyle w:val="ParagrapheIndent1"/>
        <w:spacing w:after="240"/>
        <w:jc w:val="both"/>
        <w:rPr>
          <w:color w:val="000000"/>
          <w:lang w:val="fr-FR"/>
        </w:rPr>
      </w:pPr>
      <w:r>
        <w:rPr>
          <w:color w:val="000000"/>
          <w:lang w:val="fr-FR"/>
        </w:rPr>
        <w:t>Aucune demande d'envoi du DCE sur support physique électronique n'est autorisée.</w:t>
      </w:r>
    </w:p>
    <w:p w14:paraId="3F0050DF" w14:textId="77777777" w:rsidR="00BF46AA" w:rsidRDefault="00750DDE">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0A2B5634" w14:textId="77777777" w:rsidR="00BF46AA" w:rsidRDefault="00BF46AA">
      <w:pPr>
        <w:pStyle w:val="ParagrapheIndent1"/>
        <w:spacing w:line="232" w:lineRule="exact"/>
        <w:jc w:val="both"/>
        <w:rPr>
          <w:color w:val="000000"/>
          <w:lang w:val="fr-FR"/>
        </w:rPr>
      </w:pPr>
    </w:p>
    <w:p w14:paraId="3B96BE8A" w14:textId="77777777" w:rsidR="00BF46AA" w:rsidRDefault="00750DDE">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21189012"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43" w:name="ArtL1_RC-2-A7"/>
      <w:bookmarkStart w:id="44" w:name="_Toc224292643"/>
      <w:bookmarkEnd w:id="43"/>
      <w:r>
        <w:rPr>
          <w:rFonts w:ascii="Trebuchet MS" w:eastAsia="Trebuchet MS" w:hAnsi="Trebuchet MS" w:cs="Trebuchet MS"/>
          <w:color w:val="FFFFFF"/>
          <w:sz w:val="28"/>
          <w:lang w:val="fr-FR"/>
        </w:rPr>
        <w:t>6 - Présentation des candidatures et des offres</w:t>
      </w:r>
      <w:bookmarkEnd w:id="44"/>
    </w:p>
    <w:p w14:paraId="465BD782" w14:textId="77777777" w:rsidR="00BF46AA" w:rsidRPr="00CC1F73" w:rsidRDefault="00750DDE">
      <w:pPr>
        <w:spacing w:line="60" w:lineRule="exact"/>
        <w:rPr>
          <w:sz w:val="6"/>
          <w:lang w:val="fr-FR"/>
        </w:rPr>
      </w:pPr>
      <w:r w:rsidRPr="00CC1F73">
        <w:rPr>
          <w:lang w:val="fr-FR"/>
        </w:rPr>
        <w:t xml:space="preserve"> </w:t>
      </w:r>
    </w:p>
    <w:p w14:paraId="4C676F51" w14:textId="77777777" w:rsidR="00BF46AA" w:rsidRDefault="00750DDE">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37264F24" w14:textId="77777777" w:rsidR="00BF46AA" w:rsidRDefault="00750DDE">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53B6F450" w14:textId="77777777" w:rsidR="00BF46AA" w:rsidRDefault="00750DDE">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2CC791E8" w14:textId="77777777" w:rsidR="00BF46AA" w:rsidRDefault="00750DDE">
      <w:pPr>
        <w:pStyle w:val="Titre2"/>
        <w:ind w:left="280"/>
        <w:rPr>
          <w:rFonts w:ascii="Trebuchet MS" w:eastAsia="Trebuchet MS" w:hAnsi="Trebuchet MS" w:cs="Trebuchet MS"/>
          <w:i w:val="0"/>
          <w:color w:val="000000"/>
          <w:sz w:val="24"/>
          <w:lang w:val="fr-FR"/>
        </w:rPr>
      </w:pPr>
      <w:bookmarkStart w:id="45" w:name="ArtL2_RC-2-A7.5"/>
      <w:bookmarkStart w:id="46" w:name="_Toc224292644"/>
      <w:bookmarkEnd w:id="45"/>
      <w:r>
        <w:rPr>
          <w:rFonts w:ascii="Trebuchet MS" w:eastAsia="Trebuchet MS" w:hAnsi="Trebuchet MS" w:cs="Trebuchet MS"/>
          <w:i w:val="0"/>
          <w:color w:val="000000"/>
          <w:sz w:val="24"/>
          <w:lang w:val="fr-FR"/>
        </w:rPr>
        <w:t>6.1 - Documents à produire</w:t>
      </w:r>
      <w:bookmarkEnd w:id="46"/>
    </w:p>
    <w:p w14:paraId="7F3539E2" w14:textId="77777777" w:rsidR="00BF46AA" w:rsidRDefault="00750DDE">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37FA93AE" w14:textId="77777777" w:rsidR="00BF46AA" w:rsidRDefault="00BF46AA">
      <w:pPr>
        <w:pStyle w:val="ParagrapheIndent2"/>
        <w:spacing w:line="232" w:lineRule="exact"/>
        <w:jc w:val="both"/>
        <w:rPr>
          <w:color w:val="000000"/>
          <w:lang w:val="fr-FR"/>
        </w:rPr>
      </w:pPr>
    </w:p>
    <w:p w14:paraId="2300485D" w14:textId="77777777" w:rsidR="00BF46AA" w:rsidRDefault="00750DDE">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5CE4DC91" w14:textId="77777777" w:rsidR="00BF46AA" w:rsidRDefault="00BF46AA">
      <w:pPr>
        <w:pStyle w:val="ParagrapheIndent2"/>
        <w:spacing w:line="232" w:lineRule="exact"/>
        <w:jc w:val="both"/>
        <w:rPr>
          <w:color w:val="000000"/>
          <w:lang w:val="fr-FR"/>
        </w:rPr>
      </w:pPr>
    </w:p>
    <w:p w14:paraId="52EE9D23" w14:textId="77777777" w:rsidR="00BF46AA" w:rsidRDefault="00750DDE">
      <w:pPr>
        <w:pStyle w:val="ParagrapheIndent2"/>
        <w:spacing w:line="232" w:lineRule="exact"/>
        <w:jc w:val="both"/>
        <w:rPr>
          <w:color w:val="000000"/>
          <w:lang w:val="fr-FR"/>
        </w:rPr>
      </w:pPr>
      <w:r>
        <w:rPr>
          <w:color w:val="000000"/>
          <w:lang w:val="fr-FR"/>
        </w:rPr>
        <w:t>Renseignements concernant la situation juridique de l'entreprise :</w:t>
      </w:r>
    </w:p>
    <w:p w14:paraId="270F2839" w14:textId="77777777" w:rsidR="00BF46AA" w:rsidRDefault="00BF46AA">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BF46AA" w14:paraId="6141B56B"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B86EAC0"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1E88BA2"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BF46AA" w14:paraId="288D7CDC"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D9B578" w14:textId="77777777" w:rsidR="00BF46AA" w:rsidRDefault="00750DD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139024" w14:textId="77777777" w:rsidR="00BF46AA" w:rsidRDefault="00750DDE">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BF46AA" w14:paraId="6D721D52"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FBDE36" w14:textId="77777777" w:rsidR="00BF46AA" w:rsidRDefault="00750DD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8892BD" w14:textId="77777777" w:rsidR="00BF46AA" w:rsidRDefault="00750DDE">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DDBC9A0" w14:textId="77777777" w:rsidR="00BF46AA" w:rsidRDefault="00BF46AA">
      <w:pPr>
        <w:sectPr w:rsidR="00BF46AA">
          <w:footerReference w:type="default" r:id="rId25"/>
          <w:pgSz w:w="11900" w:h="16840"/>
          <w:pgMar w:top="1140" w:right="1140" w:bottom="1140" w:left="1140" w:header="1140" w:footer="1140" w:gutter="0"/>
          <w:cols w:space="708"/>
        </w:sectPr>
      </w:pPr>
    </w:p>
    <w:p w14:paraId="03D2DC44" w14:textId="77777777" w:rsidR="00BF46AA" w:rsidRDefault="00750DDE">
      <w:pPr>
        <w:pStyle w:val="ParagrapheIndent2"/>
        <w:spacing w:line="232" w:lineRule="exact"/>
        <w:jc w:val="both"/>
        <w:rPr>
          <w:color w:val="000000"/>
          <w:lang w:val="fr-FR"/>
        </w:rPr>
      </w:pPr>
      <w:r>
        <w:rPr>
          <w:color w:val="000000"/>
          <w:lang w:val="fr-FR"/>
        </w:rPr>
        <w:lastRenderedPageBreak/>
        <w:t>Renseignements concernant la capacité économique et financière de l'entreprise :</w:t>
      </w:r>
    </w:p>
    <w:p w14:paraId="4B58C7B6" w14:textId="77777777" w:rsidR="00BF46AA" w:rsidRDefault="00BF46AA">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BF46AA" w14:paraId="7AC7D595"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7F27500" w14:textId="77777777" w:rsidR="00BF46AA" w:rsidRDefault="00750DDE">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B7F3959" w14:textId="77777777" w:rsidR="00BF46AA" w:rsidRDefault="00750DDE">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BF46AA" w14:paraId="2C67AB07"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59B58E" w14:textId="77777777" w:rsidR="00BF46AA" w:rsidRDefault="00750DDE">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96EF51"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BF46AA" w14:paraId="3FCDB827"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18F2A7" w14:textId="77777777" w:rsidR="00BF46AA" w:rsidRDefault="00750DDE">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21B29A"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BF46AA" w14:paraId="397EFC03"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1E93E6" w14:textId="77777777" w:rsidR="00BF46AA" w:rsidRDefault="00750DDE">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Bilans ou extraits de bilans, concernant les trois dernières années, des opérateurs économiques pour lesquels l'établissement des bilans est obligatoire en vertu de la loi</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1CAF53"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5796D87A" w14:textId="77777777" w:rsidR="00BF46AA" w:rsidRDefault="00750DDE">
      <w:pPr>
        <w:spacing w:line="240" w:lineRule="exact"/>
      </w:pPr>
      <w:r>
        <w:t xml:space="preserve"> </w:t>
      </w:r>
    </w:p>
    <w:p w14:paraId="50FBB4E8" w14:textId="77777777" w:rsidR="00BF46AA" w:rsidRDefault="00BF46AA">
      <w:pPr>
        <w:spacing w:after="160" w:line="240" w:lineRule="exact"/>
      </w:pPr>
    </w:p>
    <w:p w14:paraId="63581A65" w14:textId="77777777" w:rsidR="00BF46AA" w:rsidRDefault="00750DDE">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45F98708" w14:textId="77777777" w:rsidR="00BF46AA" w:rsidRDefault="00BF46AA">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BF46AA" w14:paraId="42F91690"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0BE1ECB" w14:textId="77777777" w:rsidR="00BF46AA" w:rsidRDefault="00750DDE">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8AFFFE6" w14:textId="77777777" w:rsidR="00BF46AA" w:rsidRDefault="00750DDE">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BF46AA" w14:paraId="2F26C609"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E35D63" w14:textId="77777777" w:rsidR="00BF46AA" w:rsidRDefault="00750DDE">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829F50"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BF46AA" w14:paraId="61FD7B2F"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39295E" w14:textId="77777777" w:rsidR="00BF46AA" w:rsidRDefault="00750DDE">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F4D78A"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BF46AA" w14:paraId="0F6496CC"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6BA0CD" w14:textId="77777777" w:rsidR="00BF46AA" w:rsidRDefault="00750DDE">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04B370" w14:textId="77777777" w:rsidR="00BF46AA" w:rsidRDefault="00750DDE">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5505B4AA" w14:textId="77777777" w:rsidR="00BF46AA" w:rsidRDefault="00750DDE">
      <w:pPr>
        <w:spacing w:line="240" w:lineRule="exact"/>
      </w:pPr>
      <w:r>
        <w:t xml:space="preserve"> </w:t>
      </w:r>
    </w:p>
    <w:p w14:paraId="56F0B460" w14:textId="77777777" w:rsidR="00BF46AA" w:rsidRDefault="00BF46AA">
      <w:pPr>
        <w:spacing w:after="160" w:line="240" w:lineRule="exact"/>
      </w:pPr>
    </w:p>
    <w:p w14:paraId="6B449FD0" w14:textId="77777777" w:rsidR="00BF46AA" w:rsidRDefault="00750DDE">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42B3DFB4" w14:textId="77777777" w:rsidR="00BF46AA" w:rsidRDefault="00750DDE">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0999E106" w14:textId="77777777" w:rsidR="00BF46AA" w:rsidRDefault="00750DDE">
      <w:pPr>
        <w:pStyle w:val="ParagrapheIndent2"/>
        <w:spacing w:line="232" w:lineRule="exact"/>
        <w:jc w:val="both"/>
        <w:rPr>
          <w:color w:val="000000"/>
          <w:lang w:val="fr-FR"/>
        </w:rPr>
      </w:pPr>
      <w:r>
        <w:rPr>
          <w:color w:val="000000"/>
          <w:lang w:val="fr-FR"/>
        </w:rPr>
        <w:t>Pièces de l'offre :</w:t>
      </w:r>
    </w:p>
    <w:p w14:paraId="6F5A547B" w14:textId="77777777" w:rsidR="00BF46AA" w:rsidRDefault="00BF46AA">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BF46AA" w14:paraId="0379F6F3"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767E073"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71AA006"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BF46AA" w14:paraId="6FE961D1"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0389E9"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CEB458" w14:textId="77777777" w:rsidR="00BF46AA" w:rsidRDefault="00750DDE">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BF46AA" w14:paraId="0976B7F2"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5A8490"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9C690C" w14:textId="77777777" w:rsidR="00BF46AA" w:rsidRDefault="00750DDE">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BF46AA" w14:paraId="63AB877C"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90513C" w14:textId="75CA6451" w:rsidR="00257336" w:rsidRDefault="00257336">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Un</w:t>
            </w:r>
            <w:r w:rsidR="00750DDE">
              <w:rPr>
                <w:rFonts w:ascii="Trebuchet MS" w:eastAsia="Trebuchet MS" w:hAnsi="Trebuchet MS" w:cs="Trebuchet MS"/>
                <w:color w:val="000000"/>
                <w:sz w:val="20"/>
                <w:lang w:val="fr-FR"/>
              </w:rPr>
              <w:t xml:space="preserve"> mémoire </w:t>
            </w:r>
            <w:r>
              <w:rPr>
                <w:rFonts w:ascii="Trebuchet MS" w:eastAsia="Trebuchet MS" w:hAnsi="Trebuchet MS" w:cs="Trebuchet MS"/>
                <w:color w:val="000000"/>
                <w:sz w:val="20"/>
                <w:lang w:val="fr-FR"/>
              </w:rPr>
              <w:t>technique :</w:t>
            </w:r>
          </w:p>
          <w:p w14:paraId="31036E94" w14:textId="066E0DE0" w:rsidR="00FA23F3" w:rsidRDefault="00257336" w:rsidP="00257336">
            <w:pPr>
              <w:pStyle w:val="Paragraphedeliste"/>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Lot 1 : </w:t>
            </w:r>
          </w:p>
          <w:p w14:paraId="5AA1E882" w14:textId="389689E8" w:rsidR="00BF46AA" w:rsidRDefault="00FA23F3" w:rsidP="00FA23F3">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Précisant </w:t>
            </w:r>
            <w:r w:rsidR="00257336">
              <w:rPr>
                <w:rFonts w:ascii="Trebuchet MS" w:eastAsia="Trebuchet MS" w:hAnsi="Trebuchet MS" w:cs="Trebuchet MS"/>
                <w:color w:val="000000"/>
                <w:sz w:val="20"/>
                <w:lang w:val="fr-FR"/>
              </w:rPr>
              <w:t>les moyens humains prévus sur l’opération (CV + organigramme</w:t>
            </w:r>
            <w:r w:rsidR="00E57371">
              <w:rPr>
                <w:rFonts w:ascii="Trebuchet MS" w:eastAsia="Trebuchet MS" w:hAnsi="Trebuchet MS" w:cs="Trebuchet MS"/>
                <w:color w:val="000000"/>
                <w:sz w:val="20"/>
                <w:lang w:val="fr-FR"/>
              </w:rPr>
              <w:t xml:space="preserve"> de l’équipe et en particulier de l’équipe chantier</w:t>
            </w:r>
            <w:r w:rsidR="00257336">
              <w:rPr>
                <w:rFonts w:ascii="Trebuchet MS" w:eastAsia="Trebuchet MS" w:hAnsi="Trebuchet MS" w:cs="Trebuchet MS"/>
                <w:color w:val="000000"/>
                <w:sz w:val="20"/>
                <w:lang w:val="fr-FR"/>
              </w:rPr>
              <w:t>)</w:t>
            </w:r>
          </w:p>
          <w:p w14:paraId="4AF9D214" w14:textId="6647DA2C" w:rsidR="00FA23F3" w:rsidRDefault="00FA23F3" w:rsidP="00FA23F3">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mesures prises en matière de responsabilité sociétale et environnementale</w:t>
            </w:r>
            <w:r w:rsidR="00085C7E">
              <w:rPr>
                <w:rFonts w:ascii="Trebuchet MS" w:eastAsia="Trebuchet MS" w:hAnsi="Trebuchet MS" w:cs="Trebuchet MS"/>
                <w:color w:val="000000"/>
                <w:sz w:val="20"/>
                <w:lang w:val="fr-FR"/>
              </w:rPr>
              <w:t xml:space="preserve"> et notamment les éléments que le candidat s’engage à valoriser/réemployer</w:t>
            </w:r>
          </w:p>
          <w:p w14:paraId="6E7573DE" w14:textId="3B6B5F79" w:rsidR="00FA23F3" w:rsidRDefault="00FA23F3" w:rsidP="00FA23F3">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Tout élément permettant de préciser le chiffrage de l’offre</w:t>
            </w:r>
          </w:p>
          <w:p w14:paraId="155A2E69" w14:textId="77777777" w:rsidR="00FA23F3" w:rsidRDefault="00FA23F3" w:rsidP="0010568F">
            <w:pPr>
              <w:pStyle w:val="Paragraphedeliste"/>
              <w:spacing w:line="232" w:lineRule="exact"/>
              <w:ind w:left="1160" w:right="80"/>
              <w:rPr>
                <w:rFonts w:ascii="Trebuchet MS" w:eastAsia="Trebuchet MS" w:hAnsi="Trebuchet MS" w:cs="Trebuchet MS"/>
                <w:color w:val="000000"/>
                <w:sz w:val="20"/>
                <w:lang w:val="fr-FR"/>
              </w:rPr>
            </w:pPr>
          </w:p>
          <w:p w14:paraId="167B058E" w14:textId="598C6477" w:rsidR="00FA23F3" w:rsidRDefault="00FA23F3" w:rsidP="00FA23F3">
            <w:pPr>
              <w:pStyle w:val="Paragraphedeliste"/>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Lot 2 : </w:t>
            </w:r>
          </w:p>
          <w:p w14:paraId="0890CACB" w14:textId="4663F5BC" w:rsidR="00FA23F3" w:rsidRPr="00085C7E" w:rsidRDefault="00FA23F3" w:rsidP="00FA23F3">
            <w:pPr>
              <w:pStyle w:val="Paragraphedeliste"/>
              <w:numPr>
                <w:ilvl w:val="1"/>
                <w:numId w:val="1"/>
              </w:numPr>
              <w:spacing w:line="232" w:lineRule="exact"/>
              <w:ind w:right="80"/>
              <w:rPr>
                <w:rFonts w:ascii="Trebuchet MS" w:eastAsia="Trebuchet MS" w:hAnsi="Trebuchet MS" w:cs="Trebuchet MS"/>
                <w:iCs/>
                <w:color w:val="000000"/>
                <w:sz w:val="20"/>
                <w:lang w:val="fr-FR"/>
              </w:rPr>
            </w:pPr>
            <w:r>
              <w:rPr>
                <w:rFonts w:ascii="Trebuchet MS" w:eastAsia="Trebuchet MS" w:hAnsi="Trebuchet MS" w:cs="Trebuchet MS"/>
                <w:color w:val="000000"/>
                <w:sz w:val="20"/>
                <w:lang w:val="fr-FR"/>
              </w:rPr>
              <w:t>Précisant les moyens humains prévus sur l’opération (CV + organigramme</w:t>
            </w:r>
            <w:r w:rsidR="00E57371">
              <w:rPr>
                <w:rFonts w:ascii="Trebuchet MS" w:eastAsia="Trebuchet MS" w:hAnsi="Trebuchet MS" w:cs="Trebuchet MS"/>
                <w:color w:val="000000"/>
                <w:sz w:val="20"/>
                <w:lang w:val="fr-FR"/>
              </w:rPr>
              <w:t xml:space="preserve"> de l’équipe et en particulier de l’équipe chantier</w:t>
            </w:r>
            <w:r>
              <w:rPr>
                <w:rFonts w:ascii="Trebuchet MS" w:eastAsia="Trebuchet MS" w:hAnsi="Trebuchet MS" w:cs="Trebuchet MS"/>
                <w:color w:val="000000"/>
                <w:sz w:val="20"/>
                <w:lang w:val="fr-FR"/>
              </w:rPr>
              <w:t xml:space="preserve">), </w:t>
            </w:r>
            <w:r w:rsidRPr="00085C7E">
              <w:rPr>
                <w:rFonts w:ascii="Trebuchet MS" w:eastAsia="Trebuchet MS" w:hAnsi="Trebuchet MS" w:cs="Trebuchet MS"/>
                <w:iCs/>
                <w:color w:val="000000"/>
                <w:sz w:val="20"/>
                <w:lang w:val="fr-FR"/>
              </w:rPr>
              <w:t>l'encadrement dédié au chantier, le temps de présence des encadrants sur site, les sous-traitants envisagés, l'encadrement dédié aux sous-traitants, la gestion des approvisionnements et des décisions sur site, etc.))</w:t>
            </w:r>
          </w:p>
          <w:p w14:paraId="35C075AF" w14:textId="213A6F10" w:rsidR="00FA23F3" w:rsidRDefault="00FA23F3" w:rsidP="00FA23F3">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mesures prises en matière de responsabilité sociétale et environnementale</w:t>
            </w:r>
          </w:p>
          <w:p w14:paraId="59C384F0" w14:textId="6D89BE45" w:rsidR="00FA23F3" w:rsidRDefault="00FA23F3" w:rsidP="00FA23F3">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Tout élément permettant de préciser le chiffrage de l’offre</w:t>
            </w:r>
          </w:p>
          <w:p w14:paraId="585559AC" w14:textId="77777777" w:rsidR="00085C7E" w:rsidRDefault="00085C7E" w:rsidP="0010568F">
            <w:pPr>
              <w:pStyle w:val="Paragraphedeliste"/>
              <w:spacing w:line="232" w:lineRule="exact"/>
              <w:ind w:left="1160" w:right="80"/>
              <w:rPr>
                <w:rFonts w:ascii="Trebuchet MS" w:eastAsia="Trebuchet MS" w:hAnsi="Trebuchet MS" w:cs="Trebuchet MS"/>
                <w:color w:val="000000"/>
                <w:sz w:val="20"/>
                <w:lang w:val="fr-FR"/>
              </w:rPr>
            </w:pPr>
          </w:p>
          <w:p w14:paraId="7900BE2A" w14:textId="77777777" w:rsidR="00FA23F3" w:rsidRDefault="00FA23F3">
            <w:pPr>
              <w:pStyle w:val="Paragraphedeliste"/>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 3 :</w:t>
            </w:r>
          </w:p>
          <w:p w14:paraId="59AC75CF" w14:textId="613BE792" w:rsidR="00085C7E" w:rsidRDefault="00085C7E" w:rsidP="00085C7E">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Précisant les moyens humains prévus sur l’opération </w:t>
            </w:r>
            <w:r w:rsidRPr="00085C7E">
              <w:rPr>
                <w:rFonts w:ascii="Trebuchet MS" w:eastAsia="Trebuchet MS" w:hAnsi="Trebuchet MS" w:cs="Trebuchet MS"/>
                <w:color w:val="000000"/>
                <w:sz w:val="20"/>
                <w:lang w:val="fr-FR"/>
              </w:rPr>
              <w:t>(CV + organigramme de l'équipe chantier et atelier si préfabrication) ; l'encadrement dédié au chantier, le temps de présence des encadrants sur site, la gestion des approvisionnements et des décisions sur site, etc.)</w:t>
            </w:r>
          </w:p>
          <w:p w14:paraId="522FABF2" w14:textId="3DF0FB0F" w:rsidR="008269B9" w:rsidRDefault="008269B9" w:rsidP="00085C7E">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Les fiches techniques et tout élément permettant d’apprécier la </w:t>
            </w:r>
            <w:r w:rsidRPr="008269B9">
              <w:rPr>
                <w:rFonts w:ascii="Trebuchet MS" w:eastAsia="Trebuchet MS" w:hAnsi="Trebuchet MS" w:cs="Trebuchet MS"/>
                <w:iCs/>
                <w:color w:val="000000"/>
                <w:sz w:val="20"/>
                <w:lang w:val="fr-FR"/>
              </w:rPr>
              <w:t>qualité des matériaux employés, solidité et pérennité des éléments, etc.</w:t>
            </w:r>
          </w:p>
          <w:p w14:paraId="305D544C" w14:textId="155E6456" w:rsidR="00085C7E" w:rsidRDefault="00085C7E" w:rsidP="00085C7E">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mesures prises en matière de responsabilité sociétale et environnementale et en particulier</w:t>
            </w:r>
            <w:r w:rsidR="008269B9">
              <w:rPr>
                <w:rFonts w:ascii="Trebuchet MS" w:eastAsia="Trebuchet MS" w:hAnsi="Trebuchet MS" w:cs="Trebuchet MS"/>
                <w:color w:val="000000"/>
                <w:sz w:val="20"/>
                <w:lang w:val="fr-FR"/>
              </w:rPr>
              <w:t xml:space="preserve"> la qualité environnementale des matériaux proposés (émissivité COV, matériaux biosourcés, part de réemploi/recyclage, recyclabilité, réparabilité, pays de production des matériaux, etc.)</w:t>
            </w:r>
          </w:p>
          <w:p w14:paraId="0777B337" w14:textId="77777777" w:rsidR="00085C7E" w:rsidRDefault="00085C7E" w:rsidP="00085C7E">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Tout élément permettant de préciser le chiffrage de l’offre</w:t>
            </w:r>
          </w:p>
          <w:p w14:paraId="66616180" w14:textId="77777777" w:rsidR="00085C7E" w:rsidRDefault="00085C7E" w:rsidP="008269B9">
            <w:pPr>
              <w:spacing w:line="232" w:lineRule="exact"/>
              <w:ind w:right="80"/>
              <w:rPr>
                <w:rFonts w:ascii="Trebuchet MS" w:eastAsia="Trebuchet MS" w:hAnsi="Trebuchet MS" w:cs="Trebuchet MS"/>
                <w:color w:val="000000"/>
                <w:sz w:val="20"/>
                <w:lang w:val="fr-FR"/>
              </w:rPr>
            </w:pPr>
          </w:p>
          <w:p w14:paraId="4D58F583" w14:textId="77777777" w:rsidR="008269B9" w:rsidRDefault="008269B9" w:rsidP="008269B9">
            <w:pPr>
              <w:pStyle w:val="Paragraphedeliste"/>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 4 :</w:t>
            </w:r>
          </w:p>
          <w:p w14:paraId="2BC24875" w14:textId="0222E20E" w:rsidR="008269B9" w:rsidRDefault="008269B9" w:rsidP="008269B9">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Précisant les moyens humains prévus sur l’opération (CV + organigramme de l’équipe et en particulier de l’équipe chantier</w:t>
            </w:r>
            <w:r w:rsidR="00A05DA9">
              <w:rPr>
                <w:rFonts w:ascii="Trebuchet MS" w:eastAsia="Trebuchet MS" w:hAnsi="Trebuchet MS" w:cs="Trebuchet MS"/>
                <w:color w:val="000000"/>
                <w:sz w:val="20"/>
                <w:lang w:val="fr-FR"/>
              </w:rPr>
              <w:t>, y compris sous-traitants éventuels</w:t>
            </w:r>
            <w:r>
              <w:rPr>
                <w:rFonts w:ascii="Trebuchet MS" w:eastAsia="Trebuchet MS" w:hAnsi="Trebuchet MS" w:cs="Trebuchet MS"/>
                <w:color w:val="000000"/>
                <w:sz w:val="20"/>
                <w:lang w:val="fr-FR"/>
              </w:rPr>
              <w:t>)</w:t>
            </w:r>
          </w:p>
          <w:p w14:paraId="138439BB" w14:textId="77777777" w:rsidR="00A05DA9" w:rsidRDefault="00A05DA9" w:rsidP="00A05DA9">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mesures prises en matière de responsabilité sociétale et environnementale</w:t>
            </w:r>
          </w:p>
          <w:p w14:paraId="2A7B7670" w14:textId="20DD3912" w:rsidR="008269B9" w:rsidRPr="0010568F" w:rsidRDefault="00A05DA9" w:rsidP="0010568F">
            <w:pPr>
              <w:pStyle w:val="Paragraphedeliste"/>
              <w:numPr>
                <w:ilvl w:val="1"/>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Tout élément permettant de préciser le chiffrage de l’offre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7B7104" w14:textId="77777777" w:rsidR="00BF46AA" w:rsidRDefault="00750DDE">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Non</w:t>
            </w:r>
          </w:p>
        </w:tc>
      </w:tr>
      <w:tr w:rsidR="00BF46AA" w14:paraId="4330688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798281"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905C44" w14:textId="77777777" w:rsidR="00BF46AA" w:rsidRDefault="00750DDE">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762F80" w14:paraId="1D29E2A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5C3F95" w14:textId="36CC953C" w:rsidR="00762F80" w:rsidRDefault="00762F80" w:rsidP="00762F80">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Pour chaque lot un planning des tâches qui lui sont propres précisant les moyens humains mobilisés pour chacune ; ce planning sera rendu contractuel à la signature du marché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0028CC" w14:textId="6185F197" w:rsidR="00762F80" w:rsidRDefault="00762F80" w:rsidP="00762F80">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ED0236F" w14:textId="77777777" w:rsidR="008E41B0" w:rsidRDefault="008E41B0">
      <w:pPr>
        <w:pStyle w:val="ParagrapheIndent2"/>
        <w:spacing w:after="240" w:line="232" w:lineRule="exact"/>
        <w:jc w:val="both"/>
        <w:rPr>
          <w:color w:val="000000"/>
          <w:lang w:val="fr-FR"/>
        </w:rPr>
      </w:pPr>
    </w:p>
    <w:p w14:paraId="79ABE574" w14:textId="1C164E8C" w:rsidR="00BF46AA" w:rsidRDefault="00750DDE">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528E8E66" w14:textId="77777777" w:rsidR="00BF46AA" w:rsidRDefault="00750DDE">
      <w:pPr>
        <w:pStyle w:val="Titre2"/>
        <w:ind w:left="280"/>
        <w:rPr>
          <w:rFonts w:ascii="Trebuchet MS" w:eastAsia="Trebuchet MS" w:hAnsi="Trebuchet MS" w:cs="Trebuchet MS"/>
          <w:i w:val="0"/>
          <w:color w:val="000000"/>
          <w:sz w:val="24"/>
          <w:lang w:val="fr-FR"/>
        </w:rPr>
      </w:pPr>
      <w:bookmarkStart w:id="47" w:name="ArtL2_RC-2-A7.9"/>
      <w:bookmarkStart w:id="48" w:name="_Toc224292645"/>
      <w:bookmarkEnd w:id="47"/>
      <w:r>
        <w:rPr>
          <w:rFonts w:ascii="Trebuchet MS" w:eastAsia="Trebuchet MS" w:hAnsi="Trebuchet MS" w:cs="Trebuchet MS"/>
          <w:i w:val="0"/>
          <w:color w:val="000000"/>
          <w:sz w:val="24"/>
          <w:lang w:val="fr-FR"/>
        </w:rPr>
        <w:t>6.2 - Visites sur site</w:t>
      </w:r>
      <w:bookmarkEnd w:id="48"/>
    </w:p>
    <w:p w14:paraId="41F9B140" w14:textId="77777777" w:rsidR="00BF46AA" w:rsidRDefault="00750DDE">
      <w:pPr>
        <w:pStyle w:val="ParagrapheIndent2"/>
        <w:spacing w:line="232" w:lineRule="exact"/>
        <w:jc w:val="both"/>
        <w:rPr>
          <w:color w:val="000000"/>
          <w:lang w:val="fr-FR"/>
        </w:rPr>
      </w:pPr>
      <w:r>
        <w:rPr>
          <w:color w:val="000000"/>
          <w:lang w:val="fr-FR"/>
        </w:rPr>
        <w:t>Une visite sur site est obligatoire. L'offre d'un candidat qui n'a pas effectué cette visite sera déclarée irrégulière.</w:t>
      </w:r>
    </w:p>
    <w:p w14:paraId="2311C80E" w14:textId="77777777" w:rsidR="00BF46AA" w:rsidRDefault="00BF46AA">
      <w:pPr>
        <w:pStyle w:val="ParagrapheIndent2"/>
        <w:spacing w:line="232" w:lineRule="exact"/>
        <w:jc w:val="both"/>
        <w:rPr>
          <w:color w:val="000000"/>
          <w:lang w:val="fr-FR"/>
        </w:rPr>
      </w:pPr>
    </w:p>
    <w:p w14:paraId="7C3498D3" w14:textId="77777777" w:rsidR="00BF46AA" w:rsidRDefault="00750DDE">
      <w:pPr>
        <w:pStyle w:val="ParagrapheIndent2"/>
        <w:spacing w:line="232" w:lineRule="exact"/>
        <w:jc w:val="both"/>
        <w:rPr>
          <w:color w:val="000000"/>
          <w:lang w:val="fr-FR"/>
        </w:rPr>
      </w:pPr>
      <w:r>
        <w:rPr>
          <w:color w:val="000000"/>
          <w:lang w:val="fr-FR"/>
        </w:rPr>
        <w:t>Les conditions de visites sont les suivantes :</w:t>
      </w:r>
    </w:p>
    <w:p w14:paraId="08D7CB65" w14:textId="2A7E189F" w:rsidR="00BF46AA" w:rsidRDefault="00750DDE">
      <w:pPr>
        <w:pStyle w:val="ParagrapheIndent2"/>
        <w:spacing w:after="240" w:line="232" w:lineRule="exact"/>
        <w:jc w:val="both"/>
        <w:rPr>
          <w:color w:val="000000"/>
          <w:lang w:val="fr-FR"/>
        </w:rPr>
      </w:pPr>
      <w:r>
        <w:rPr>
          <w:color w:val="000000"/>
          <w:lang w:val="fr-FR"/>
        </w:rPr>
        <w:t xml:space="preserve">Une visite des lieux est obligatoire. Les visites devront être effectuées en prenant rendez-vous aux heures d'ouverture auprès des personnes indiquées sur </w:t>
      </w:r>
      <w:r w:rsidR="00EA2E4A">
        <w:rPr>
          <w:color w:val="000000"/>
          <w:lang w:val="fr-FR"/>
        </w:rPr>
        <w:t xml:space="preserve">le </w:t>
      </w:r>
      <w:r>
        <w:rPr>
          <w:color w:val="000000"/>
          <w:lang w:val="fr-FR"/>
        </w:rPr>
        <w:t>bon de visite.</w:t>
      </w:r>
    </w:p>
    <w:p w14:paraId="33618B2B" w14:textId="724AF2FC" w:rsidR="003F7DB3" w:rsidRPr="00EA2E4A" w:rsidRDefault="003F7DB3" w:rsidP="00EA2E4A">
      <w:pPr>
        <w:pStyle w:val="ParagrapheIndent2"/>
        <w:spacing w:line="232" w:lineRule="exact"/>
        <w:jc w:val="both"/>
        <w:rPr>
          <w:color w:val="000000"/>
          <w:lang w:val="fr-FR"/>
        </w:rPr>
      </w:pPr>
      <w:r w:rsidRPr="00EA2E4A">
        <w:rPr>
          <w:color w:val="000000"/>
          <w:lang w:val="fr-FR"/>
        </w:rPr>
        <w:t xml:space="preserve">La personne à contacter est : </w:t>
      </w:r>
    </w:p>
    <w:p w14:paraId="40589C97" w14:textId="77777777" w:rsidR="003F7DB3" w:rsidRPr="003F7DB3" w:rsidRDefault="003F7DB3" w:rsidP="003F7DB3">
      <w:pPr>
        <w:rPr>
          <w:lang w:val="fr-FR"/>
        </w:rPr>
      </w:pPr>
    </w:p>
    <w:p w14:paraId="143285EE" w14:textId="445A8739" w:rsidR="003F7DB3" w:rsidRPr="003F7DB3" w:rsidRDefault="003F7DB3" w:rsidP="003F7DB3">
      <w:pPr>
        <w:rPr>
          <w:rFonts w:ascii="Cambria" w:hAnsi="Cambria"/>
          <w:color w:val="63003C"/>
          <w:sz w:val="22"/>
          <w:szCs w:val="22"/>
          <w:lang w:val="fr-FR"/>
        </w:rPr>
      </w:pPr>
      <w:r w:rsidRPr="003F7DB3">
        <w:rPr>
          <w:rFonts w:ascii="Cambria" w:hAnsi="Cambria"/>
          <w:b/>
          <w:bCs/>
          <w:sz w:val="22"/>
          <w:szCs w:val="22"/>
          <w:lang w:val="fr-FR"/>
        </w:rPr>
        <w:t>Madame Pascale BOUTARD</w:t>
      </w:r>
    </w:p>
    <w:p w14:paraId="31DD9B71" w14:textId="77777777" w:rsidR="003F7DB3" w:rsidRPr="003F7DB3" w:rsidRDefault="003F7DB3" w:rsidP="003F7DB3">
      <w:pPr>
        <w:rPr>
          <w:rFonts w:ascii="Cambria" w:hAnsi="Cambria"/>
          <w:color w:val="000000"/>
          <w:sz w:val="22"/>
          <w:szCs w:val="22"/>
          <w:lang w:val="fr-FR"/>
        </w:rPr>
      </w:pPr>
      <w:r w:rsidRPr="003F7DB3">
        <w:rPr>
          <w:rFonts w:ascii="Cambria" w:hAnsi="Cambria"/>
          <w:color w:val="000000"/>
          <w:sz w:val="22"/>
          <w:szCs w:val="22"/>
          <w:lang w:val="fr-FR"/>
        </w:rPr>
        <w:t>Tél : 01 41 24 11 69</w:t>
      </w:r>
    </w:p>
    <w:p w14:paraId="1DA1133F" w14:textId="18880AB0" w:rsidR="003F7DB3" w:rsidRDefault="003F7DB3" w:rsidP="003F7DB3">
      <w:pPr>
        <w:pStyle w:val="NormalWeb"/>
        <w:spacing w:before="0" w:beforeAutospacing="0" w:after="0" w:afterAutospacing="0"/>
      </w:pPr>
      <w:r>
        <w:rPr>
          <w:rFonts w:ascii="Cambria" w:hAnsi="Cambria"/>
          <w:color w:val="0563C1"/>
          <w:sz w:val="22"/>
          <w:szCs w:val="22"/>
          <w:u w:val="single"/>
        </w:rPr>
        <w:t>pascale.boutard@universite-paris-saclay.fr</w:t>
      </w:r>
    </w:p>
    <w:p w14:paraId="52EFCC60" w14:textId="4C060577" w:rsidR="003F7DB3" w:rsidRDefault="003F7DB3" w:rsidP="003F7DB3">
      <w:pPr>
        <w:rPr>
          <w:lang w:val="fr-FR"/>
        </w:rPr>
      </w:pPr>
    </w:p>
    <w:p w14:paraId="1E0C882A" w14:textId="77777777" w:rsidR="003F7DB3" w:rsidRPr="003F7DB3" w:rsidRDefault="003F7DB3" w:rsidP="003F7DB3">
      <w:pPr>
        <w:rPr>
          <w:lang w:val="fr-FR"/>
        </w:rPr>
      </w:pPr>
    </w:p>
    <w:p w14:paraId="59A2952A"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49" w:name="ArtL1_RC-2-A8"/>
      <w:bookmarkStart w:id="50" w:name="_Toc224292646"/>
      <w:bookmarkEnd w:id="49"/>
      <w:r>
        <w:rPr>
          <w:rFonts w:ascii="Trebuchet MS" w:eastAsia="Trebuchet MS" w:hAnsi="Trebuchet MS" w:cs="Trebuchet MS"/>
          <w:color w:val="FFFFFF"/>
          <w:sz w:val="28"/>
          <w:lang w:val="fr-FR"/>
        </w:rPr>
        <w:t>7 - Conditions d'envoi ou de remise des plis</w:t>
      </w:r>
      <w:bookmarkEnd w:id="50"/>
    </w:p>
    <w:p w14:paraId="4D41644B" w14:textId="77777777" w:rsidR="00BF46AA" w:rsidRPr="00CC1F73" w:rsidRDefault="00750DDE">
      <w:pPr>
        <w:spacing w:line="60" w:lineRule="exact"/>
        <w:rPr>
          <w:sz w:val="6"/>
          <w:lang w:val="fr-FR"/>
        </w:rPr>
      </w:pPr>
      <w:r w:rsidRPr="00CC1F73">
        <w:rPr>
          <w:lang w:val="fr-FR"/>
        </w:rPr>
        <w:t xml:space="preserve"> </w:t>
      </w:r>
    </w:p>
    <w:p w14:paraId="60B16AA2" w14:textId="77777777" w:rsidR="00BF46AA" w:rsidRDefault="00750DDE">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1154BD71" w14:textId="77777777" w:rsidR="00BF46AA" w:rsidRDefault="00750DDE">
      <w:pPr>
        <w:pStyle w:val="Titre2"/>
        <w:ind w:left="280"/>
        <w:rPr>
          <w:rFonts w:ascii="Trebuchet MS" w:eastAsia="Trebuchet MS" w:hAnsi="Trebuchet MS" w:cs="Trebuchet MS"/>
          <w:i w:val="0"/>
          <w:color w:val="000000"/>
          <w:sz w:val="24"/>
          <w:lang w:val="fr-FR"/>
        </w:rPr>
      </w:pPr>
      <w:bookmarkStart w:id="51" w:name="ArtL2_RC-2-A8.4"/>
      <w:bookmarkStart w:id="52" w:name="_Toc224292647"/>
      <w:bookmarkEnd w:id="51"/>
      <w:r>
        <w:rPr>
          <w:rFonts w:ascii="Trebuchet MS" w:eastAsia="Trebuchet MS" w:hAnsi="Trebuchet MS" w:cs="Trebuchet MS"/>
          <w:i w:val="0"/>
          <w:color w:val="000000"/>
          <w:sz w:val="24"/>
          <w:lang w:val="fr-FR"/>
        </w:rPr>
        <w:t>7.1 - Transmission électronique</w:t>
      </w:r>
      <w:bookmarkEnd w:id="52"/>
    </w:p>
    <w:p w14:paraId="7AF463CD" w14:textId="77777777" w:rsidR="00BF46AA" w:rsidRDefault="00750DDE">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0CA5A1D1" w14:textId="77777777" w:rsidR="00BF46AA" w:rsidRDefault="00BF46AA">
      <w:pPr>
        <w:pStyle w:val="ParagrapheIndent2"/>
        <w:spacing w:line="232" w:lineRule="exact"/>
        <w:jc w:val="both"/>
        <w:rPr>
          <w:color w:val="000000"/>
          <w:lang w:val="fr-FR"/>
        </w:rPr>
      </w:pPr>
    </w:p>
    <w:p w14:paraId="493D8998" w14:textId="77777777" w:rsidR="00BF46AA" w:rsidRDefault="00BF46AA">
      <w:pPr>
        <w:pStyle w:val="ParagrapheIndent2"/>
        <w:spacing w:line="232" w:lineRule="exact"/>
        <w:jc w:val="both"/>
        <w:rPr>
          <w:color w:val="000000"/>
          <w:lang w:val="fr-FR"/>
        </w:rPr>
      </w:pPr>
    </w:p>
    <w:p w14:paraId="58D46EAC" w14:textId="77777777" w:rsidR="00BF46AA" w:rsidRDefault="00750DDE">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68A6B03F" w14:textId="77777777" w:rsidR="00BF46AA" w:rsidRDefault="00750DDE">
      <w:pPr>
        <w:pStyle w:val="ParagrapheIndent2"/>
        <w:spacing w:line="232" w:lineRule="exact"/>
        <w:jc w:val="both"/>
        <w:rPr>
          <w:color w:val="000000"/>
          <w:lang w:val="fr-FR"/>
        </w:rPr>
      </w:pPr>
      <w:r>
        <w:rPr>
          <w:color w:val="000000"/>
          <w:lang w:val="fr-FR"/>
        </w:rPr>
        <w:lastRenderedPageBreak/>
        <w:t>Le pli doit contenir deux dossiers distincts comportant respectivement les pièces de la candidature et les pièces de l'offre définies au présent règlement de la consultation.</w:t>
      </w:r>
    </w:p>
    <w:p w14:paraId="5DC45313" w14:textId="77777777" w:rsidR="00BF46AA" w:rsidRDefault="00BF46AA">
      <w:pPr>
        <w:pStyle w:val="ParagrapheIndent2"/>
        <w:spacing w:line="232" w:lineRule="exact"/>
        <w:jc w:val="both"/>
        <w:rPr>
          <w:color w:val="000000"/>
          <w:lang w:val="fr-FR"/>
        </w:rPr>
      </w:pPr>
    </w:p>
    <w:p w14:paraId="4FB3F936" w14:textId="77777777" w:rsidR="00BF46AA" w:rsidRDefault="00750DDE">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466C6961" w14:textId="77777777" w:rsidR="00BF46AA" w:rsidRDefault="00BF46AA">
      <w:pPr>
        <w:pStyle w:val="ParagrapheIndent2"/>
        <w:spacing w:line="232" w:lineRule="exact"/>
        <w:jc w:val="both"/>
        <w:rPr>
          <w:color w:val="000000"/>
          <w:lang w:val="fr-FR"/>
        </w:rPr>
      </w:pPr>
    </w:p>
    <w:p w14:paraId="48138322" w14:textId="77777777" w:rsidR="00BF46AA" w:rsidRDefault="00750DDE">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2F9A8179" w14:textId="77777777" w:rsidR="00BF46AA" w:rsidRDefault="00750DDE">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Cette copie doit être placée dans un pli portant la mention « copie de sauvegarde », ainsi que le nom du candidat et l'identification de la procédure concernée. Elle est ouverte dans les cas suivants :</w:t>
      </w:r>
    </w:p>
    <w:p w14:paraId="5565DBCB" w14:textId="77777777" w:rsidR="00BF46AA" w:rsidRDefault="00750DDE">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3FADD69C" w14:textId="77777777" w:rsidR="00BF46AA" w:rsidRDefault="00750DDE">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0B0EECAD" w14:textId="77777777" w:rsidR="00BF46AA" w:rsidRDefault="00BF46AA">
      <w:pPr>
        <w:pStyle w:val="ParagrapheIndent2"/>
        <w:spacing w:line="232" w:lineRule="exact"/>
        <w:jc w:val="both"/>
        <w:rPr>
          <w:color w:val="000000"/>
          <w:lang w:val="fr-FR"/>
        </w:rPr>
      </w:pPr>
    </w:p>
    <w:p w14:paraId="569A5FB2" w14:textId="1C0778B4" w:rsidR="00BF46AA" w:rsidRDefault="00750DDE">
      <w:pPr>
        <w:pStyle w:val="ParagrapheIndent2"/>
        <w:spacing w:line="232" w:lineRule="exact"/>
        <w:jc w:val="both"/>
        <w:rPr>
          <w:color w:val="000000"/>
          <w:lang w:val="fr-FR"/>
        </w:rPr>
      </w:pPr>
      <w:r>
        <w:rPr>
          <w:color w:val="000000"/>
          <w:lang w:val="fr-FR"/>
        </w:rPr>
        <w:t>La copie de sauvegarde peut être transmise ou déposée à l'adresse suivante :</w:t>
      </w:r>
    </w:p>
    <w:p w14:paraId="65AE5F9D" w14:textId="77777777" w:rsidR="00F10064" w:rsidRPr="00F10064" w:rsidRDefault="00F10064" w:rsidP="00F10064">
      <w:pPr>
        <w:rPr>
          <w:lang w:val="fr-FR"/>
        </w:rPr>
      </w:pPr>
    </w:p>
    <w:p w14:paraId="7B560800" w14:textId="11CE301F" w:rsidR="00BF46AA" w:rsidRDefault="00F10064">
      <w:pPr>
        <w:pStyle w:val="ParagrapheIndent2"/>
        <w:spacing w:line="232" w:lineRule="exact"/>
        <w:jc w:val="both"/>
        <w:rPr>
          <w:color w:val="000000"/>
          <w:lang w:val="fr-FR"/>
        </w:rPr>
      </w:pPr>
      <w:r>
        <w:rPr>
          <w:color w:val="000000"/>
          <w:lang w:val="fr-FR"/>
        </w:rPr>
        <w:t>Direction de la performance Achats et marchés</w:t>
      </w:r>
    </w:p>
    <w:p w14:paraId="2E18C076" w14:textId="2F4BB40E" w:rsidR="00F10064" w:rsidRPr="00F10064" w:rsidRDefault="00F10064" w:rsidP="00F10064">
      <w:pPr>
        <w:rPr>
          <w:rFonts w:ascii="Trebuchet MS" w:eastAsia="Trebuchet MS" w:hAnsi="Trebuchet MS" w:cs="Trebuchet MS"/>
          <w:color w:val="000000"/>
          <w:sz w:val="20"/>
          <w:lang w:val="fr-FR"/>
        </w:rPr>
      </w:pPr>
      <w:r w:rsidRPr="00F10064">
        <w:rPr>
          <w:rFonts w:ascii="Trebuchet MS" w:eastAsia="Trebuchet MS" w:hAnsi="Trebuchet MS" w:cs="Trebuchet MS"/>
          <w:color w:val="000000"/>
          <w:sz w:val="20"/>
          <w:lang w:val="fr-FR"/>
        </w:rPr>
        <w:t>Bâtiment 440</w:t>
      </w:r>
    </w:p>
    <w:p w14:paraId="06474505" w14:textId="516E4E1D" w:rsidR="00F10064" w:rsidRPr="00F10064" w:rsidRDefault="00F10064" w:rsidP="00F10064">
      <w:pPr>
        <w:rPr>
          <w:rFonts w:ascii="Trebuchet MS" w:eastAsia="Trebuchet MS" w:hAnsi="Trebuchet MS" w:cs="Trebuchet MS"/>
          <w:color w:val="000000"/>
          <w:sz w:val="20"/>
          <w:lang w:val="fr-FR"/>
        </w:rPr>
      </w:pPr>
      <w:r w:rsidRPr="00F10064">
        <w:rPr>
          <w:rFonts w:ascii="Trebuchet MS" w:eastAsia="Trebuchet MS" w:hAnsi="Trebuchet MS" w:cs="Trebuchet MS"/>
          <w:color w:val="000000"/>
          <w:sz w:val="20"/>
          <w:lang w:val="fr-FR"/>
        </w:rPr>
        <w:t xml:space="preserve">Rue des Adèles </w:t>
      </w:r>
    </w:p>
    <w:p w14:paraId="0FB784B5" w14:textId="3B859C7A" w:rsidR="00F10064" w:rsidRPr="00F10064" w:rsidRDefault="00F10064" w:rsidP="00F10064">
      <w:pPr>
        <w:rPr>
          <w:rFonts w:ascii="Trebuchet MS" w:eastAsia="Trebuchet MS" w:hAnsi="Trebuchet MS" w:cs="Trebuchet MS"/>
          <w:color w:val="000000"/>
          <w:sz w:val="20"/>
          <w:lang w:val="fr-FR"/>
        </w:rPr>
      </w:pPr>
      <w:r w:rsidRPr="00F10064">
        <w:rPr>
          <w:rFonts w:ascii="Trebuchet MS" w:eastAsia="Trebuchet MS" w:hAnsi="Trebuchet MS" w:cs="Trebuchet MS"/>
          <w:color w:val="000000"/>
          <w:sz w:val="20"/>
          <w:lang w:val="fr-FR"/>
        </w:rPr>
        <w:t>91400 Orsay</w:t>
      </w:r>
    </w:p>
    <w:p w14:paraId="3024FA7F" w14:textId="77777777" w:rsidR="00BF46AA" w:rsidRDefault="00BF46AA">
      <w:pPr>
        <w:pStyle w:val="ParagrapheIndent2"/>
        <w:spacing w:after="240" w:line="232" w:lineRule="exact"/>
        <w:jc w:val="both"/>
        <w:rPr>
          <w:color w:val="000000"/>
          <w:lang w:val="fr-FR"/>
        </w:rPr>
      </w:pPr>
    </w:p>
    <w:p w14:paraId="15AAAECF" w14:textId="77777777" w:rsidR="00BF46AA" w:rsidRDefault="00750DDE">
      <w:pPr>
        <w:pStyle w:val="ParagrapheIndent2"/>
        <w:spacing w:line="232" w:lineRule="exact"/>
        <w:jc w:val="both"/>
        <w:rPr>
          <w:color w:val="000000"/>
          <w:lang w:val="fr-FR"/>
        </w:rPr>
      </w:pPr>
      <w:r>
        <w:rPr>
          <w:color w:val="000000"/>
          <w:lang w:val="fr-FR"/>
        </w:rPr>
        <w:t>La copie de sauvegarde peut également être transmise par voie dématérialisée, à l'adresse suivante :</w:t>
      </w:r>
    </w:p>
    <w:p w14:paraId="5046E3B5" w14:textId="77777777" w:rsidR="00BF46AA" w:rsidRDefault="00750DDE">
      <w:pPr>
        <w:pStyle w:val="ParagrapheIndent2"/>
        <w:spacing w:line="232" w:lineRule="exact"/>
        <w:jc w:val="both"/>
        <w:rPr>
          <w:color w:val="000000"/>
          <w:lang w:val="fr-FR"/>
        </w:rPr>
      </w:pPr>
      <w:r>
        <w:rPr>
          <w:color w:val="000000"/>
          <w:lang w:val="fr-FR"/>
        </w:rPr>
        <w:t xml:space="preserve">Les formats électroniques dans lesquels les documents peuvent être transmis sont les suivants : Word - Excel - </w:t>
      </w:r>
      <w:proofErr w:type="spellStart"/>
      <w:r>
        <w:rPr>
          <w:color w:val="000000"/>
          <w:lang w:val="fr-FR"/>
        </w:rPr>
        <w:t>pdf</w:t>
      </w:r>
      <w:proofErr w:type="spellEnd"/>
    </w:p>
    <w:p w14:paraId="4A9A717E" w14:textId="77777777" w:rsidR="00BF46AA" w:rsidRDefault="00750DDE">
      <w:pPr>
        <w:pStyle w:val="ParagrapheIndent2"/>
        <w:spacing w:line="232" w:lineRule="exact"/>
        <w:jc w:val="both"/>
        <w:rPr>
          <w:color w:val="000000"/>
          <w:lang w:val="fr-FR"/>
        </w:rPr>
      </w:pPr>
      <w:r>
        <w:rPr>
          <w:color w:val="000000"/>
          <w:lang w:val="fr-FR"/>
        </w:rPr>
        <w:t xml:space="preserve">Les fichiers concernant les éléments tarifaires doivent être transmis sous format </w:t>
      </w:r>
      <w:proofErr w:type="spellStart"/>
      <w:r>
        <w:rPr>
          <w:color w:val="000000"/>
          <w:lang w:val="fr-FR"/>
        </w:rPr>
        <w:t>excel</w:t>
      </w:r>
      <w:proofErr w:type="spellEnd"/>
    </w:p>
    <w:p w14:paraId="4D5996CB" w14:textId="77777777" w:rsidR="008E41B0" w:rsidRDefault="008E41B0">
      <w:pPr>
        <w:pStyle w:val="ParagrapheIndent2"/>
        <w:spacing w:line="232" w:lineRule="exact"/>
        <w:jc w:val="both"/>
        <w:rPr>
          <w:color w:val="000000"/>
          <w:lang w:val="fr-FR"/>
        </w:rPr>
      </w:pPr>
    </w:p>
    <w:p w14:paraId="12EC22E9" w14:textId="7E63950A" w:rsidR="00BF46AA" w:rsidRDefault="00750DDE">
      <w:pPr>
        <w:pStyle w:val="ParagrapheIndent2"/>
        <w:spacing w:line="232" w:lineRule="exact"/>
        <w:jc w:val="both"/>
        <w:rPr>
          <w:color w:val="000000"/>
          <w:lang w:val="fr-FR"/>
        </w:rPr>
      </w:pPr>
      <w:r>
        <w:rPr>
          <w:color w:val="000000"/>
          <w:lang w:val="fr-FR"/>
        </w:rPr>
        <w:t>L'organisation et le nommage des fichiers attendus par le pouvoir adjudicateur est le suivant :</w:t>
      </w:r>
    </w:p>
    <w:p w14:paraId="0803F101" w14:textId="77777777" w:rsidR="00BF46AA" w:rsidRDefault="00750DDE">
      <w:pPr>
        <w:pStyle w:val="ParagrapheIndent2"/>
        <w:spacing w:line="232" w:lineRule="exact"/>
        <w:jc w:val="both"/>
        <w:rPr>
          <w:color w:val="000000"/>
          <w:lang w:val="fr-FR"/>
        </w:rPr>
      </w:pPr>
      <w:r>
        <w:rPr>
          <w:color w:val="000000"/>
          <w:lang w:val="fr-FR"/>
        </w:rPr>
        <w:t>1 dossier avec les éléments de candidature</w:t>
      </w:r>
    </w:p>
    <w:p w14:paraId="1A417B39" w14:textId="77777777" w:rsidR="00BF46AA" w:rsidRDefault="00750DDE">
      <w:pPr>
        <w:pStyle w:val="ParagrapheIndent2"/>
        <w:spacing w:line="232" w:lineRule="exact"/>
        <w:jc w:val="both"/>
        <w:rPr>
          <w:color w:val="000000"/>
          <w:lang w:val="fr-FR"/>
        </w:rPr>
      </w:pPr>
      <w:r>
        <w:rPr>
          <w:color w:val="000000"/>
          <w:lang w:val="fr-FR"/>
        </w:rPr>
        <w:t>1 dossier avec les éléments de l'offre</w:t>
      </w:r>
    </w:p>
    <w:p w14:paraId="5D20F499" w14:textId="77777777" w:rsidR="00BF46AA" w:rsidRDefault="00BF46AA">
      <w:pPr>
        <w:pStyle w:val="ParagrapheIndent2"/>
        <w:spacing w:after="240" w:line="232" w:lineRule="exact"/>
        <w:jc w:val="both"/>
        <w:rPr>
          <w:color w:val="000000"/>
          <w:lang w:val="fr-FR"/>
        </w:rPr>
      </w:pPr>
    </w:p>
    <w:p w14:paraId="545488F1" w14:textId="77777777" w:rsidR="00BF46AA" w:rsidRDefault="00750DDE">
      <w:pPr>
        <w:pStyle w:val="ParagrapheIndent2"/>
        <w:spacing w:after="240"/>
        <w:jc w:val="both"/>
        <w:rPr>
          <w:color w:val="000000"/>
          <w:lang w:val="fr-FR"/>
        </w:rPr>
      </w:pPr>
      <w:r>
        <w:rPr>
          <w:color w:val="000000"/>
          <w:lang w:val="fr-FR"/>
        </w:rPr>
        <w:t>La taille maximum acceptée pour un pli électronique est de 200 Mo.</w:t>
      </w:r>
    </w:p>
    <w:p w14:paraId="4A166CF4" w14:textId="77777777" w:rsidR="00BF46AA" w:rsidRDefault="00750DDE">
      <w:pPr>
        <w:pStyle w:val="ParagrapheIndent2"/>
        <w:spacing w:after="240"/>
        <w:jc w:val="both"/>
        <w:rPr>
          <w:color w:val="000000"/>
          <w:lang w:val="fr-FR"/>
        </w:rPr>
      </w:pPr>
      <w:r>
        <w:rPr>
          <w:color w:val="000000"/>
          <w:lang w:val="fr-FR"/>
        </w:rPr>
        <w:t>La signature électronique des documents n'est pas exigée dans le cadre de cette consultation.</w:t>
      </w:r>
    </w:p>
    <w:p w14:paraId="595E9997" w14:textId="77777777" w:rsidR="00BF46AA" w:rsidRDefault="00750DDE">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1D37249A" w14:textId="77777777" w:rsidR="00BF46AA" w:rsidRDefault="00750DDE">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6783ED40" w14:textId="77777777" w:rsidR="00BF46AA" w:rsidRDefault="00750DDE">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BF46AA" w14:paraId="6E392A0E"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BF46AA" w:rsidRPr="00E9111F" w14:paraId="1D4B1FB1" w14:textId="77777777">
              <w:trPr>
                <w:trHeight w:val="40"/>
              </w:trPr>
              <w:tc>
                <w:tcPr>
                  <w:tcW w:w="400" w:type="dxa"/>
                  <w:tcMar>
                    <w:top w:w="0" w:type="dxa"/>
                    <w:left w:w="0" w:type="dxa"/>
                    <w:bottom w:w="0" w:type="dxa"/>
                    <w:right w:w="0" w:type="dxa"/>
                  </w:tcMar>
                </w:tcPr>
                <w:p w14:paraId="4B31B120" w14:textId="77777777" w:rsidR="00BF46AA" w:rsidRPr="00CC1F73" w:rsidRDefault="00BF46AA">
                  <w:pPr>
                    <w:rPr>
                      <w:sz w:val="2"/>
                      <w:lang w:val="fr-FR"/>
                    </w:rPr>
                  </w:pPr>
                </w:p>
              </w:tc>
              <w:tc>
                <w:tcPr>
                  <w:tcW w:w="300" w:type="dxa"/>
                  <w:tcMar>
                    <w:top w:w="0" w:type="dxa"/>
                    <w:left w:w="0" w:type="dxa"/>
                    <w:bottom w:w="0" w:type="dxa"/>
                    <w:right w:w="0" w:type="dxa"/>
                  </w:tcMar>
                </w:tcPr>
                <w:p w14:paraId="4C6502A6" w14:textId="77777777" w:rsidR="00BF46AA" w:rsidRPr="00CC1F73" w:rsidRDefault="00BF46AA">
                  <w:pPr>
                    <w:rPr>
                      <w:sz w:val="2"/>
                      <w:lang w:val="fr-FR"/>
                    </w:rPr>
                  </w:pPr>
                </w:p>
              </w:tc>
              <w:tc>
                <w:tcPr>
                  <w:tcW w:w="7300" w:type="dxa"/>
                  <w:vMerge w:val="restart"/>
                  <w:tcMar>
                    <w:top w:w="0" w:type="dxa"/>
                    <w:left w:w="0" w:type="dxa"/>
                    <w:bottom w:w="0" w:type="dxa"/>
                    <w:right w:w="0" w:type="dxa"/>
                  </w:tcMar>
                  <w:vAlign w:val="center"/>
                </w:tcPr>
                <w:p w14:paraId="5A2374F7" w14:textId="77777777" w:rsidR="00BF46AA" w:rsidRDefault="00750DDE">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BF46AA" w14:paraId="4C04873B" w14:textId="77777777">
              <w:trPr>
                <w:trHeight w:val="385"/>
              </w:trPr>
              <w:tc>
                <w:tcPr>
                  <w:tcW w:w="400" w:type="dxa"/>
                  <w:tcMar>
                    <w:top w:w="0" w:type="dxa"/>
                    <w:left w:w="0" w:type="dxa"/>
                    <w:bottom w:w="0" w:type="dxa"/>
                    <w:right w:w="0" w:type="dxa"/>
                  </w:tcMar>
                </w:tcPr>
                <w:p w14:paraId="660B9BB8" w14:textId="6D30F8EC" w:rsidR="00BF46AA" w:rsidRDefault="00750DDE">
                  <w:pPr>
                    <w:rPr>
                      <w:sz w:val="2"/>
                    </w:rPr>
                  </w:pPr>
                  <w:r>
                    <w:rPr>
                      <w:noProof/>
                    </w:rPr>
                    <w:drawing>
                      <wp:inline distT="0" distB="0" distL="0" distR="0" wp14:anchorId="10110524" wp14:editId="50A536B7">
                        <wp:extent cx="251460" cy="2514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300" w:type="dxa"/>
                  <w:tcMar>
                    <w:top w:w="0" w:type="dxa"/>
                    <w:left w:w="0" w:type="dxa"/>
                    <w:bottom w:w="0" w:type="dxa"/>
                    <w:right w:w="0" w:type="dxa"/>
                  </w:tcMar>
                </w:tcPr>
                <w:p w14:paraId="6661DA8D" w14:textId="77777777" w:rsidR="00BF46AA" w:rsidRDefault="00BF46AA">
                  <w:pPr>
                    <w:rPr>
                      <w:sz w:val="2"/>
                    </w:rPr>
                  </w:pPr>
                </w:p>
              </w:tc>
              <w:tc>
                <w:tcPr>
                  <w:tcW w:w="7300" w:type="dxa"/>
                  <w:vMerge/>
                  <w:tcMar>
                    <w:top w:w="0" w:type="dxa"/>
                    <w:left w:w="0" w:type="dxa"/>
                    <w:bottom w:w="0" w:type="dxa"/>
                    <w:right w:w="0" w:type="dxa"/>
                  </w:tcMar>
                </w:tcPr>
                <w:p w14:paraId="530A44F7" w14:textId="77777777" w:rsidR="00BF46AA" w:rsidRDefault="00BF46AA"/>
              </w:tc>
            </w:tr>
            <w:tr w:rsidR="00BF46AA" w14:paraId="1F2CCBF9" w14:textId="77777777">
              <w:trPr>
                <w:trHeight w:val="45"/>
              </w:trPr>
              <w:tc>
                <w:tcPr>
                  <w:tcW w:w="400" w:type="dxa"/>
                  <w:tcMar>
                    <w:top w:w="0" w:type="dxa"/>
                    <w:left w:w="0" w:type="dxa"/>
                    <w:bottom w:w="0" w:type="dxa"/>
                    <w:right w:w="0" w:type="dxa"/>
                  </w:tcMar>
                </w:tcPr>
                <w:p w14:paraId="64C4B18E" w14:textId="77777777" w:rsidR="00BF46AA" w:rsidRDefault="00BF46AA">
                  <w:pPr>
                    <w:rPr>
                      <w:sz w:val="2"/>
                    </w:rPr>
                  </w:pPr>
                </w:p>
              </w:tc>
              <w:tc>
                <w:tcPr>
                  <w:tcW w:w="300" w:type="dxa"/>
                  <w:tcMar>
                    <w:top w:w="0" w:type="dxa"/>
                    <w:left w:w="0" w:type="dxa"/>
                    <w:bottom w:w="0" w:type="dxa"/>
                    <w:right w:w="0" w:type="dxa"/>
                  </w:tcMar>
                </w:tcPr>
                <w:p w14:paraId="68DC8D98" w14:textId="77777777" w:rsidR="00BF46AA" w:rsidRDefault="00BF46AA">
                  <w:pPr>
                    <w:rPr>
                      <w:sz w:val="2"/>
                    </w:rPr>
                  </w:pPr>
                </w:p>
              </w:tc>
              <w:tc>
                <w:tcPr>
                  <w:tcW w:w="7300" w:type="dxa"/>
                  <w:vMerge/>
                  <w:tcMar>
                    <w:top w:w="0" w:type="dxa"/>
                    <w:left w:w="0" w:type="dxa"/>
                    <w:bottom w:w="0" w:type="dxa"/>
                    <w:right w:w="0" w:type="dxa"/>
                  </w:tcMar>
                </w:tcPr>
                <w:p w14:paraId="7030E778" w14:textId="77777777" w:rsidR="00BF46AA" w:rsidRDefault="00BF46AA"/>
              </w:tc>
            </w:tr>
          </w:tbl>
          <w:p w14:paraId="1499E028" w14:textId="77777777" w:rsidR="00BF46AA" w:rsidRDefault="00BF46AA">
            <w:pPr>
              <w:rPr>
                <w:sz w:val="2"/>
              </w:rPr>
            </w:pPr>
          </w:p>
        </w:tc>
      </w:tr>
    </w:tbl>
    <w:p w14:paraId="220F5EE3" w14:textId="77777777" w:rsidR="00BF46AA" w:rsidRPr="00A05DA9" w:rsidRDefault="00750DDE">
      <w:pPr>
        <w:spacing w:line="240" w:lineRule="exact"/>
        <w:rPr>
          <w:lang w:val="fr-FR"/>
        </w:rPr>
      </w:pPr>
      <w:r w:rsidRPr="00A05DA9">
        <w:rPr>
          <w:lang w:val="fr-FR"/>
        </w:rPr>
        <w:t xml:space="preserve"> </w:t>
      </w:r>
    </w:p>
    <w:p w14:paraId="42B7F16C" w14:textId="77777777" w:rsidR="00BF46AA" w:rsidRDefault="00750DDE">
      <w:pPr>
        <w:pStyle w:val="Titre2"/>
        <w:ind w:left="280"/>
        <w:rPr>
          <w:rFonts w:ascii="Trebuchet MS" w:eastAsia="Trebuchet MS" w:hAnsi="Trebuchet MS" w:cs="Trebuchet MS"/>
          <w:i w:val="0"/>
          <w:color w:val="000000"/>
          <w:sz w:val="24"/>
          <w:lang w:val="fr-FR"/>
        </w:rPr>
      </w:pPr>
      <w:bookmarkStart w:id="53" w:name="ArtL2_RC-2-A8.5"/>
      <w:bookmarkStart w:id="54" w:name="_Toc224292648"/>
      <w:bookmarkEnd w:id="53"/>
      <w:r>
        <w:rPr>
          <w:rFonts w:ascii="Trebuchet MS" w:eastAsia="Trebuchet MS" w:hAnsi="Trebuchet MS" w:cs="Trebuchet MS"/>
          <w:i w:val="0"/>
          <w:color w:val="000000"/>
          <w:sz w:val="24"/>
          <w:lang w:val="fr-FR"/>
        </w:rPr>
        <w:t>7.2 - Transmission sous support papier</w:t>
      </w:r>
      <w:bookmarkEnd w:id="54"/>
    </w:p>
    <w:p w14:paraId="25B5969A" w14:textId="35B7A7A8" w:rsidR="00BF46AA" w:rsidRDefault="00750DDE">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61A79D6A" w14:textId="77777777" w:rsidR="005B014D" w:rsidRPr="005B014D" w:rsidRDefault="005B014D" w:rsidP="005B014D">
      <w:pPr>
        <w:rPr>
          <w:lang w:val="fr-FR"/>
        </w:rPr>
      </w:pPr>
    </w:p>
    <w:p w14:paraId="425F47AB"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55" w:name="ArtL1_RC-2-A10"/>
      <w:bookmarkStart w:id="56" w:name="_Toc224292649"/>
      <w:bookmarkEnd w:id="55"/>
      <w:r>
        <w:rPr>
          <w:rFonts w:ascii="Trebuchet MS" w:eastAsia="Trebuchet MS" w:hAnsi="Trebuchet MS" w:cs="Trebuchet MS"/>
          <w:color w:val="FFFFFF"/>
          <w:sz w:val="28"/>
          <w:lang w:val="fr-FR"/>
        </w:rPr>
        <w:lastRenderedPageBreak/>
        <w:t>8 - Examen des candidatures et des offres</w:t>
      </w:r>
      <w:bookmarkEnd w:id="56"/>
    </w:p>
    <w:p w14:paraId="5C4D4E06" w14:textId="77777777" w:rsidR="00BF46AA" w:rsidRPr="00CC1F73" w:rsidRDefault="00750DDE">
      <w:pPr>
        <w:spacing w:line="60" w:lineRule="exact"/>
        <w:rPr>
          <w:sz w:val="6"/>
          <w:lang w:val="fr-FR"/>
        </w:rPr>
      </w:pPr>
      <w:r w:rsidRPr="00CC1F73">
        <w:rPr>
          <w:lang w:val="fr-FR"/>
        </w:rPr>
        <w:t xml:space="preserve"> </w:t>
      </w:r>
    </w:p>
    <w:p w14:paraId="1CB73365" w14:textId="77777777" w:rsidR="00BF46AA" w:rsidRDefault="00750DDE">
      <w:pPr>
        <w:pStyle w:val="Titre2"/>
        <w:ind w:left="280"/>
        <w:rPr>
          <w:rFonts w:ascii="Trebuchet MS" w:eastAsia="Trebuchet MS" w:hAnsi="Trebuchet MS" w:cs="Trebuchet MS"/>
          <w:i w:val="0"/>
          <w:color w:val="000000"/>
          <w:sz w:val="24"/>
          <w:lang w:val="fr-FR"/>
        </w:rPr>
      </w:pPr>
      <w:bookmarkStart w:id="57" w:name="ArtL2_RC-2-A10.1"/>
      <w:bookmarkStart w:id="58" w:name="_Toc224292650"/>
      <w:bookmarkEnd w:id="57"/>
      <w:r>
        <w:rPr>
          <w:rFonts w:ascii="Trebuchet MS" w:eastAsia="Trebuchet MS" w:hAnsi="Trebuchet MS" w:cs="Trebuchet MS"/>
          <w:i w:val="0"/>
          <w:color w:val="000000"/>
          <w:sz w:val="24"/>
          <w:lang w:val="fr-FR"/>
        </w:rPr>
        <w:t>8.1 - Sélection des candidatures</w:t>
      </w:r>
      <w:bookmarkEnd w:id="58"/>
    </w:p>
    <w:p w14:paraId="3B3B5CCB" w14:textId="77777777" w:rsidR="00BF46AA" w:rsidRDefault="00750DDE">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6F63ACF0" w14:textId="77777777" w:rsidR="00BF46AA" w:rsidRDefault="00750DDE">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5DEE612E" w14:textId="77777777" w:rsidR="00BF46AA" w:rsidRDefault="00750DDE">
      <w:pPr>
        <w:pStyle w:val="Titre2"/>
        <w:ind w:left="280"/>
        <w:rPr>
          <w:rFonts w:ascii="Trebuchet MS" w:eastAsia="Trebuchet MS" w:hAnsi="Trebuchet MS" w:cs="Trebuchet MS"/>
          <w:i w:val="0"/>
          <w:color w:val="000000"/>
          <w:sz w:val="24"/>
          <w:lang w:val="fr-FR"/>
        </w:rPr>
      </w:pPr>
      <w:bookmarkStart w:id="59" w:name="ArtL2_RC-2-A10.3"/>
      <w:bookmarkStart w:id="60" w:name="_Toc224292651"/>
      <w:bookmarkEnd w:id="59"/>
      <w:r>
        <w:rPr>
          <w:rFonts w:ascii="Trebuchet MS" w:eastAsia="Trebuchet MS" w:hAnsi="Trebuchet MS" w:cs="Trebuchet MS"/>
          <w:i w:val="0"/>
          <w:color w:val="000000"/>
          <w:sz w:val="24"/>
          <w:lang w:val="fr-FR"/>
        </w:rPr>
        <w:t>8.2 - Attribution des marchés</w:t>
      </w:r>
      <w:bookmarkEnd w:id="60"/>
    </w:p>
    <w:p w14:paraId="1D13146E" w14:textId="77777777" w:rsidR="00BF46AA" w:rsidRDefault="00750DDE">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000376F6" w14:textId="77777777" w:rsidR="00BF46AA" w:rsidRDefault="00BF46AA">
      <w:pPr>
        <w:pStyle w:val="ParagrapheIndent2"/>
        <w:spacing w:line="232" w:lineRule="exact"/>
        <w:jc w:val="both"/>
        <w:rPr>
          <w:color w:val="000000"/>
          <w:lang w:val="fr-FR"/>
        </w:rPr>
      </w:pPr>
    </w:p>
    <w:p w14:paraId="1FF77B49" w14:textId="77777777" w:rsidR="00BF46AA" w:rsidRDefault="00750DDE">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744150AC" w14:textId="77777777" w:rsidR="00BF46AA" w:rsidRDefault="00BF46AA">
      <w:pPr>
        <w:pStyle w:val="ParagrapheIndent2"/>
        <w:spacing w:line="232" w:lineRule="exact"/>
        <w:jc w:val="both"/>
        <w:rPr>
          <w:color w:val="000000"/>
          <w:lang w:val="fr-FR"/>
        </w:rPr>
      </w:pPr>
    </w:p>
    <w:p w14:paraId="08C0C425" w14:textId="77777777" w:rsidR="00BF46AA" w:rsidRDefault="00750DDE">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66317FA7" w14:textId="77777777" w:rsidR="00BF46AA" w:rsidRDefault="00BF46AA">
      <w:pPr>
        <w:pStyle w:val="ParagrapheIndent2"/>
        <w:spacing w:line="232" w:lineRule="exact"/>
        <w:jc w:val="both"/>
        <w:rPr>
          <w:color w:val="000000"/>
          <w:lang w:val="fr-FR"/>
        </w:rPr>
      </w:pPr>
    </w:p>
    <w:p w14:paraId="239697CD" w14:textId="381A97A5" w:rsidR="00BF46AA" w:rsidRDefault="00750DDE">
      <w:pPr>
        <w:pStyle w:val="ParagrapheIndent2"/>
        <w:spacing w:line="232" w:lineRule="exact"/>
        <w:jc w:val="both"/>
        <w:rPr>
          <w:color w:val="000000"/>
          <w:lang w:val="fr-FR"/>
        </w:rPr>
      </w:pPr>
      <w:r>
        <w:rPr>
          <w:color w:val="000000"/>
          <w:lang w:val="fr-FR"/>
        </w:rPr>
        <w:t>La régularisation d'une offre pourra avoir lieu à condition qu'elle ne soit pas anormalement basse.</w:t>
      </w:r>
      <w:r>
        <w:rPr>
          <w:color w:val="000000"/>
          <w:lang w:val="fr-FR"/>
        </w:rPr>
        <w:cr/>
        <w:t>Les critères retenus pour le jugement des offres sont pondérés de la manière suivante :</w:t>
      </w:r>
    </w:p>
    <w:p w14:paraId="634A54A9" w14:textId="77777777" w:rsidR="00BF46AA" w:rsidRDefault="00BF46AA">
      <w:pPr>
        <w:pStyle w:val="ParagrapheIndent2"/>
        <w:spacing w:line="232" w:lineRule="exact"/>
        <w:jc w:val="both"/>
        <w:rPr>
          <w:color w:val="000000"/>
          <w:lang w:val="fr-FR"/>
        </w:rPr>
      </w:pPr>
    </w:p>
    <w:p w14:paraId="359EB249" w14:textId="77777777" w:rsidR="00BF46AA" w:rsidRDefault="00750DDE">
      <w:pPr>
        <w:spacing w:line="232" w:lineRule="exact"/>
        <w:ind w:right="102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Pour le lot n°01</w:t>
      </w:r>
    </w:p>
    <w:p w14:paraId="242A5AA9" w14:textId="77777777" w:rsidR="00BF46AA" w:rsidRDefault="00BF46AA">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BF46AA" w14:paraId="027DEBDA"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7E4CB75"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F5DF49C"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BF46AA" w14:paraId="7BC83124"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CDC251"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A47923"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60.0 %</w:t>
            </w:r>
          </w:p>
        </w:tc>
      </w:tr>
      <w:tr w:rsidR="00BF46AA" w14:paraId="5ADEF357"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1234FA"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874140"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30.0 %</w:t>
            </w:r>
          </w:p>
        </w:tc>
      </w:tr>
      <w:tr w:rsidR="00BF46AA" w14:paraId="7713A1A9"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2A2833" w14:textId="77777777"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2.1-Moyens humains (sur la base des CV et d'un organigramme de l'équipe chantier)</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54ECF8"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20.0 %</w:t>
            </w:r>
          </w:p>
        </w:tc>
      </w:tr>
      <w:tr w:rsidR="00BF46AA" w14:paraId="4916E117"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2DB9BE" w14:textId="3CD8C10A"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2.2-Délais et cohérence du planning compte tenu notamment des moyens humains </w:t>
            </w:r>
            <w:r w:rsidR="00257336">
              <w:rPr>
                <w:rFonts w:ascii="Trebuchet MS" w:eastAsia="Trebuchet MS" w:hAnsi="Trebuchet MS" w:cs="Trebuchet MS"/>
                <w:i/>
                <w:color w:val="000000"/>
                <w:sz w:val="20"/>
                <w:lang w:val="fr-FR"/>
              </w:rPr>
              <w:t>prévus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B96D9"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10.0 %</w:t>
            </w:r>
          </w:p>
        </w:tc>
      </w:tr>
      <w:tr w:rsidR="00BF46AA" w14:paraId="546066E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C61C88"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d'insertion professionnelle des publics en difficulté</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413379"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2.0 %</w:t>
            </w:r>
          </w:p>
        </w:tc>
      </w:tr>
      <w:tr w:rsidR="00BF46AA" w14:paraId="757E9E27"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594DE5" w14:textId="5FAE4949" w:rsidR="00BF46AA" w:rsidRDefault="00750DD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4-Performances en matière de protection de l'environnement : réemploi des matériaux</w:t>
            </w:r>
            <w:r w:rsidR="00085C7E">
              <w:rPr>
                <w:rFonts w:ascii="Trebuchet MS" w:eastAsia="Trebuchet MS" w:hAnsi="Trebuchet MS" w:cs="Trebuchet MS"/>
                <w:color w:val="000000"/>
                <w:sz w:val="20"/>
                <w:lang w:val="fr-FR"/>
              </w:rPr>
              <w:t xml:space="preserve"> (ex situ) et notamment du mobilier</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0DFBB8"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8.0 %</w:t>
            </w:r>
          </w:p>
        </w:tc>
      </w:tr>
    </w:tbl>
    <w:p w14:paraId="54543025" w14:textId="77777777" w:rsidR="00F10064" w:rsidRDefault="00F10064">
      <w:pPr>
        <w:spacing w:line="232" w:lineRule="exact"/>
        <w:ind w:right="1020"/>
        <w:rPr>
          <w:rFonts w:ascii="Trebuchet MS" w:eastAsia="Trebuchet MS" w:hAnsi="Trebuchet MS" w:cs="Trebuchet MS"/>
          <w:color w:val="000000"/>
          <w:sz w:val="20"/>
          <w:lang w:val="fr-FR"/>
        </w:rPr>
      </w:pPr>
    </w:p>
    <w:p w14:paraId="158635FB" w14:textId="6D96FC26" w:rsidR="00BF46AA" w:rsidRDefault="00750DDE">
      <w:pPr>
        <w:spacing w:line="232" w:lineRule="exact"/>
        <w:ind w:right="102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Pour le lot n°02</w:t>
      </w:r>
    </w:p>
    <w:p w14:paraId="58D1A2BE" w14:textId="77777777" w:rsidR="00BF46AA" w:rsidRDefault="00BF46AA">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BF46AA" w14:paraId="36538A35"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D5D3494"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BB6FEA2"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BF46AA" w14:paraId="077E6F1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E9E8BF"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92CAE4"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40.0 %</w:t>
            </w:r>
          </w:p>
        </w:tc>
      </w:tr>
      <w:tr w:rsidR="00BF46AA" w14:paraId="502EEBA6"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777150"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2BBE4"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50.0 %</w:t>
            </w:r>
          </w:p>
        </w:tc>
      </w:tr>
      <w:tr w:rsidR="00BF46AA" w14:paraId="0E81103F" w14:textId="77777777">
        <w:trPr>
          <w:trHeight w:val="103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1326A2" w14:textId="3F8AC3ED"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2.1-Moyens humains (sur la base des CV et d'un organigramme de l'équipe chantier </w:t>
            </w:r>
            <w:r w:rsidR="00085C7E">
              <w:rPr>
                <w:rFonts w:ascii="Trebuchet MS" w:eastAsia="Trebuchet MS" w:hAnsi="Trebuchet MS" w:cs="Trebuchet MS"/>
                <w:i/>
                <w:color w:val="000000"/>
                <w:sz w:val="20"/>
                <w:lang w:val="fr-FR"/>
              </w:rPr>
              <w:t xml:space="preserve">y compris </w:t>
            </w:r>
            <w:r>
              <w:rPr>
                <w:rFonts w:ascii="Trebuchet MS" w:eastAsia="Trebuchet MS" w:hAnsi="Trebuchet MS" w:cs="Trebuchet MS"/>
                <w:i/>
                <w:color w:val="000000"/>
                <w:sz w:val="20"/>
                <w:lang w:val="fr-FR"/>
              </w:rPr>
              <w:t>sous-traitants éventuels ; le candidat devra préciser l'encadrement dédié au chantier, le temps de présence des encadrants sur site, les sous-traitants envisagés, l'encadrement dédié aux sous-traitants, la gestion des approvisionnements et des décisions sur site, etc.)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BDDAD7"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30.0 %</w:t>
            </w:r>
          </w:p>
        </w:tc>
      </w:tr>
      <w:tr w:rsidR="00BF46AA" w14:paraId="1247AF92"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5905D3" w14:textId="498B420D"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2.2-Délais et cohérence du planning compte tenu notamment des moyens humains </w:t>
            </w:r>
            <w:r w:rsidR="00257336">
              <w:rPr>
                <w:rFonts w:ascii="Trebuchet MS" w:eastAsia="Trebuchet MS" w:hAnsi="Trebuchet MS" w:cs="Trebuchet MS"/>
                <w:i/>
                <w:color w:val="000000"/>
                <w:sz w:val="20"/>
                <w:lang w:val="fr-FR"/>
              </w:rPr>
              <w:t>prévus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4132D3"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20.0 %</w:t>
            </w:r>
          </w:p>
        </w:tc>
      </w:tr>
      <w:tr w:rsidR="00BF46AA" w14:paraId="46C14E8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2726D7"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d'insertion professionnelle des publics en difficulté</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09E5C9"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2.0 %</w:t>
            </w:r>
          </w:p>
        </w:tc>
      </w:tr>
      <w:tr w:rsidR="00BF46AA" w14:paraId="3DC0200D"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ED4F5C" w14:textId="77777777" w:rsidR="00BF46AA" w:rsidRDefault="00750DD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4-Performances en matière de protection de l'environnement : réemploi des matériaux, réduction des polluants atmosphériques, limitations des nuisances </w:t>
            </w:r>
            <w:proofErr w:type="gramStart"/>
            <w:r>
              <w:rPr>
                <w:rFonts w:ascii="Trebuchet MS" w:eastAsia="Trebuchet MS" w:hAnsi="Trebuchet MS" w:cs="Trebuchet MS"/>
                <w:color w:val="000000"/>
                <w:sz w:val="20"/>
                <w:lang w:val="fr-FR"/>
              </w:rPr>
              <w:t>sonores..</w:t>
            </w:r>
            <w:proofErr w:type="gramEnd"/>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0A1B25"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8.0 %</w:t>
            </w:r>
          </w:p>
        </w:tc>
      </w:tr>
    </w:tbl>
    <w:p w14:paraId="5A61F069" w14:textId="77777777" w:rsidR="00F10064" w:rsidRDefault="00F10064">
      <w:pPr>
        <w:spacing w:line="232" w:lineRule="exact"/>
        <w:ind w:right="1020"/>
        <w:rPr>
          <w:rFonts w:ascii="Trebuchet MS" w:eastAsia="Trebuchet MS" w:hAnsi="Trebuchet MS" w:cs="Trebuchet MS"/>
          <w:color w:val="000000"/>
          <w:sz w:val="20"/>
          <w:lang w:val="fr-FR"/>
        </w:rPr>
      </w:pPr>
    </w:p>
    <w:p w14:paraId="0A73D7B8" w14:textId="77777777" w:rsidR="00EA2E4A" w:rsidRDefault="00EA2E4A">
      <w:pPr>
        <w:spacing w:line="232" w:lineRule="exact"/>
        <w:ind w:right="1020"/>
        <w:rPr>
          <w:rFonts w:ascii="Trebuchet MS" w:eastAsia="Trebuchet MS" w:hAnsi="Trebuchet MS" w:cs="Trebuchet MS"/>
          <w:color w:val="000000"/>
          <w:sz w:val="20"/>
          <w:lang w:val="fr-FR"/>
        </w:rPr>
      </w:pPr>
    </w:p>
    <w:p w14:paraId="1585A735" w14:textId="77777777" w:rsidR="00EA2E4A" w:rsidRDefault="00EA2E4A">
      <w:pPr>
        <w:spacing w:line="232" w:lineRule="exact"/>
        <w:ind w:right="1020"/>
        <w:rPr>
          <w:rFonts w:ascii="Trebuchet MS" w:eastAsia="Trebuchet MS" w:hAnsi="Trebuchet MS" w:cs="Trebuchet MS"/>
          <w:color w:val="000000"/>
          <w:sz w:val="20"/>
          <w:lang w:val="fr-FR"/>
        </w:rPr>
      </w:pPr>
    </w:p>
    <w:p w14:paraId="2E947B16" w14:textId="77777777" w:rsidR="00EA2E4A" w:rsidRDefault="00EA2E4A">
      <w:pPr>
        <w:spacing w:line="232" w:lineRule="exact"/>
        <w:ind w:right="1020"/>
        <w:rPr>
          <w:rFonts w:ascii="Trebuchet MS" w:eastAsia="Trebuchet MS" w:hAnsi="Trebuchet MS" w:cs="Trebuchet MS"/>
          <w:color w:val="000000"/>
          <w:sz w:val="20"/>
          <w:lang w:val="fr-FR"/>
        </w:rPr>
      </w:pPr>
    </w:p>
    <w:p w14:paraId="0E9A6E40" w14:textId="436C58B9" w:rsidR="00BF46AA" w:rsidRDefault="00750DDE">
      <w:pPr>
        <w:spacing w:line="232" w:lineRule="exact"/>
        <w:ind w:right="102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Pour le lot n°03</w:t>
      </w:r>
    </w:p>
    <w:p w14:paraId="55844F09" w14:textId="77777777" w:rsidR="00BF46AA" w:rsidRDefault="00BF46AA">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BF46AA" w14:paraId="5B91A5F6"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FD8F88A"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1C3B207"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BF46AA" w14:paraId="2771D7FD"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98AC06"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0C6454"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40.0 %</w:t>
            </w:r>
          </w:p>
        </w:tc>
      </w:tr>
      <w:tr w:rsidR="00BF46AA" w14:paraId="77E83E8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77C6D9"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1446AD"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50.0 %</w:t>
            </w:r>
          </w:p>
        </w:tc>
      </w:tr>
      <w:tr w:rsidR="00BF46AA" w14:paraId="508C8140" w14:textId="77777777">
        <w:trPr>
          <w:trHeight w:val="814"/>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B2A4D2" w14:textId="77777777"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2.1-Moyens humains (sur la base des CV et d'un organigramme de l'équipe chantier et atelier si préfabrication ; le candidat devra préciser l'encadrement dédié au chantier, le temps de présence des encadrants sur site, la gestion des approvisionnements et des décisions sur site, etc.)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69CA8F"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20.0 %</w:t>
            </w:r>
          </w:p>
        </w:tc>
      </w:tr>
      <w:tr w:rsidR="00BF46AA" w14:paraId="3ECADED9"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76205" w14:textId="03AF9210"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2.2-Qualité des produits et matériaux proposés (sur la base des fiches techniques des produits</w:t>
            </w:r>
            <w:r w:rsidR="00F10064">
              <w:rPr>
                <w:rFonts w:ascii="Trebuchet MS" w:eastAsia="Trebuchet MS" w:hAnsi="Trebuchet MS" w:cs="Trebuchet MS"/>
                <w:i/>
                <w:color w:val="000000"/>
                <w:sz w:val="20"/>
                <w:lang w:val="fr-FR"/>
              </w:rPr>
              <w:t xml:space="preserve"> </w:t>
            </w:r>
            <w:r>
              <w:rPr>
                <w:rFonts w:ascii="Trebuchet MS" w:eastAsia="Trebuchet MS" w:hAnsi="Trebuchet MS" w:cs="Trebuchet MS"/>
                <w:i/>
                <w:color w:val="000000"/>
                <w:sz w:val="20"/>
                <w:lang w:val="fr-FR"/>
              </w:rPr>
              <w:t>: qualité des matériaux employés, solidité et pérennité des éléments, etc.)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8837A1"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10.0 %</w:t>
            </w:r>
          </w:p>
        </w:tc>
      </w:tr>
      <w:tr w:rsidR="00BF46AA" w14:paraId="6A0E21B5"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D40FFE" w14:textId="715C6A9F"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2.3-Délais et cohérence du planning compte tenu notamment des moyens humains </w:t>
            </w:r>
            <w:r w:rsidR="00257336">
              <w:rPr>
                <w:rFonts w:ascii="Trebuchet MS" w:eastAsia="Trebuchet MS" w:hAnsi="Trebuchet MS" w:cs="Trebuchet MS"/>
                <w:i/>
                <w:color w:val="000000"/>
                <w:sz w:val="20"/>
                <w:lang w:val="fr-FR"/>
              </w:rPr>
              <w:t>prévus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762FA1"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20.0 %</w:t>
            </w:r>
          </w:p>
        </w:tc>
      </w:tr>
      <w:tr w:rsidR="00BF46AA" w14:paraId="3E74BF49"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2FFE16"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d'insertion professionnelle des publics en difficulté</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86E3BC"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2.0 %</w:t>
            </w:r>
          </w:p>
          <w:p w14:paraId="3B3369F5" w14:textId="02F3656E" w:rsidR="005B014D" w:rsidRDefault="005B014D">
            <w:pPr>
              <w:spacing w:before="80" w:after="20"/>
              <w:ind w:left="80" w:right="80"/>
              <w:rPr>
                <w:rFonts w:ascii="Trebuchet MS" w:eastAsia="Trebuchet MS" w:hAnsi="Trebuchet MS" w:cs="Trebuchet MS"/>
                <w:color w:val="000000"/>
                <w:sz w:val="20"/>
                <w:lang w:val="fr-FR"/>
              </w:rPr>
            </w:pPr>
          </w:p>
        </w:tc>
      </w:tr>
      <w:tr w:rsidR="005B014D" w:rsidRPr="005B014D" w14:paraId="3C0E5456"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BA890D" w14:textId="2D764DD1" w:rsidR="005B014D" w:rsidRDefault="005B014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4-Performances en matière de protection de l’environnement : Qualité environnementale des matériaux proposés (émissivité COV, matériaux biosourcés, part de réemploi/recyclage, recyclabilité, réparabilité, pays de production des matériaux, etc.)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28A353" w14:textId="1AA8A6C9" w:rsidR="005B014D" w:rsidRDefault="005B014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8.0 %</w:t>
            </w:r>
          </w:p>
        </w:tc>
      </w:tr>
    </w:tbl>
    <w:p w14:paraId="60A3A6BA" w14:textId="72FC712C" w:rsidR="00EA2E4A" w:rsidRPr="005B014D" w:rsidRDefault="00EA2E4A" w:rsidP="00EA2E4A">
      <w:pPr>
        <w:rPr>
          <w:lang w:val="fr-FR"/>
        </w:rPr>
      </w:pPr>
    </w:p>
    <w:p w14:paraId="0BAAB97A" w14:textId="77777777" w:rsidR="00F10064" w:rsidRDefault="00F10064">
      <w:pPr>
        <w:spacing w:line="232" w:lineRule="exact"/>
        <w:ind w:right="1020"/>
        <w:rPr>
          <w:rFonts w:ascii="Trebuchet MS" w:eastAsia="Trebuchet MS" w:hAnsi="Trebuchet MS" w:cs="Trebuchet MS"/>
          <w:color w:val="000000"/>
          <w:sz w:val="20"/>
          <w:lang w:val="fr-FR"/>
        </w:rPr>
      </w:pPr>
    </w:p>
    <w:p w14:paraId="0CB35BAB" w14:textId="7A50DFE8" w:rsidR="00BF46AA" w:rsidRDefault="00750DDE">
      <w:pPr>
        <w:spacing w:line="232" w:lineRule="exact"/>
        <w:ind w:right="102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Pour le lot n°04</w:t>
      </w:r>
    </w:p>
    <w:p w14:paraId="57D06D16" w14:textId="77777777" w:rsidR="00BF46AA" w:rsidRDefault="00BF46AA">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BF46AA" w14:paraId="181D8D0E"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1F5C725"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CE5D4B1" w14:textId="77777777" w:rsidR="00BF46AA" w:rsidRDefault="00750DDE">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BF46AA" w14:paraId="75B1C8E7"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B90437"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E37951"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40.0 %</w:t>
            </w:r>
          </w:p>
        </w:tc>
      </w:tr>
      <w:tr w:rsidR="00BF46AA" w14:paraId="6970E6BE"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7533C3"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4FA4C4"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50.0 %</w:t>
            </w:r>
          </w:p>
        </w:tc>
      </w:tr>
      <w:tr w:rsidR="00BF46AA" w14:paraId="516F1E25" w14:textId="77777777">
        <w:trPr>
          <w:trHeight w:val="103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50E476" w14:textId="61A42DB5"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2.1-Moyens humains (sur la base des CV et d'un organigramme de l'équipe chantier </w:t>
            </w:r>
            <w:r w:rsidR="00A05DA9">
              <w:rPr>
                <w:rFonts w:ascii="Trebuchet MS" w:eastAsia="Trebuchet MS" w:hAnsi="Trebuchet MS" w:cs="Trebuchet MS"/>
                <w:i/>
                <w:color w:val="000000"/>
                <w:sz w:val="20"/>
                <w:lang w:val="fr-FR"/>
              </w:rPr>
              <w:t xml:space="preserve">y compris </w:t>
            </w:r>
            <w:r>
              <w:rPr>
                <w:rFonts w:ascii="Trebuchet MS" w:eastAsia="Trebuchet MS" w:hAnsi="Trebuchet MS" w:cs="Trebuchet MS"/>
                <w:i/>
                <w:color w:val="000000"/>
                <w:sz w:val="20"/>
                <w:lang w:val="fr-FR"/>
              </w:rPr>
              <w:t>sous-traitants éventuels ; le candidat devra préciser l'encadrement dédié au chantier, le temps de présence des encadrants sur site, les sous-traitants envisagés, l'encadrement dédié aux sous-traitants, la gestion des approvisionnements et des décisions sur site, etc.)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5949C0"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30.0 %</w:t>
            </w:r>
          </w:p>
        </w:tc>
      </w:tr>
      <w:tr w:rsidR="00BF46AA" w14:paraId="62C0F91C"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E451A7" w14:textId="659DCA07" w:rsidR="00BF46AA" w:rsidRDefault="00750DDE">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2.2-Délais et cohérence du planning compte tenu notamment des moyens humains </w:t>
            </w:r>
            <w:r w:rsidR="00257336">
              <w:rPr>
                <w:rFonts w:ascii="Trebuchet MS" w:eastAsia="Trebuchet MS" w:hAnsi="Trebuchet MS" w:cs="Trebuchet MS"/>
                <w:i/>
                <w:color w:val="000000"/>
                <w:sz w:val="20"/>
                <w:lang w:val="fr-FR"/>
              </w:rPr>
              <w:t>prévus</w:t>
            </w:r>
            <w:r>
              <w:rPr>
                <w:rFonts w:ascii="Trebuchet MS" w:eastAsia="Trebuchet MS" w:hAnsi="Trebuchet MS" w:cs="Trebuchet MS"/>
                <w:i/>
                <w:color w:val="000000"/>
                <w:sz w:val="20"/>
                <w:lang w:val="fr-FR"/>
              </w:rPr>
              <w:t xml:space="preserve"> ; le planning devra notamment préciser les délais d'études d'exécution</w:t>
            </w:r>
            <w:r w:rsidR="00257336">
              <w:rPr>
                <w:rFonts w:ascii="Trebuchet MS" w:eastAsia="Trebuchet MS" w:hAnsi="Trebuchet MS" w:cs="Trebuchet MS"/>
                <w:i/>
                <w:color w:val="000000"/>
                <w:sz w:val="20"/>
                <w:lang w:val="fr-FR"/>
              </w:rPr>
              <w:t xml:space="preserve"> </w:t>
            </w:r>
            <w:r w:rsidR="00A05DA9">
              <w:rPr>
                <w:rFonts w:ascii="Trebuchet MS" w:eastAsia="Trebuchet MS" w:hAnsi="Trebuchet MS" w:cs="Trebuchet MS"/>
                <w:i/>
                <w:color w:val="000000"/>
                <w:sz w:val="20"/>
                <w:lang w:val="fr-FR"/>
              </w:rPr>
              <w:t>y compris</w:t>
            </w:r>
            <w:r>
              <w:rPr>
                <w:rFonts w:ascii="Trebuchet MS" w:eastAsia="Trebuchet MS" w:hAnsi="Trebuchet MS" w:cs="Trebuchet MS"/>
                <w:i/>
                <w:color w:val="000000"/>
                <w:sz w:val="20"/>
                <w:lang w:val="fr-FR"/>
              </w:rPr>
              <w:t xml:space="preserve"> repérage des existants avant démarrage du curage</w:t>
            </w:r>
            <w:r w:rsidR="00257336">
              <w:rPr>
                <w:rFonts w:ascii="Trebuchet MS" w:eastAsia="Trebuchet MS" w:hAnsi="Trebuchet MS" w:cs="Trebuchet MS"/>
                <w:i/>
                <w:color w:val="000000"/>
                <w:sz w:val="20"/>
                <w:lang w:val="fr-FR"/>
              </w:rPr>
              <w:t xml:space="preserve"> du lot 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1D2FD7" w14:textId="77777777" w:rsidR="00BF46AA" w:rsidRDefault="00750DDE">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20.0 %</w:t>
            </w:r>
          </w:p>
        </w:tc>
      </w:tr>
      <w:tr w:rsidR="00BF46AA" w14:paraId="6AE2BDB5"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21953E"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d'insertion professionnelle des publics en difficulté</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673ED8"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2.0 %</w:t>
            </w:r>
          </w:p>
        </w:tc>
      </w:tr>
      <w:tr w:rsidR="00BF46AA" w14:paraId="0608E944"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94AF69" w14:textId="77777777" w:rsidR="00BF46AA" w:rsidRDefault="00750DD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4-Performances en matière de protection de l'environnement : réemploi des matériaux, réduction des polluants atmosphériques, limitations des nuisances </w:t>
            </w:r>
            <w:proofErr w:type="gramStart"/>
            <w:r>
              <w:rPr>
                <w:rFonts w:ascii="Trebuchet MS" w:eastAsia="Trebuchet MS" w:hAnsi="Trebuchet MS" w:cs="Trebuchet MS"/>
                <w:color w:val="000000"/>
                <w:sz w:val="20"/>
                <w:lang w:val="fr-FR"/>
              </w:rPr>
              <w:t>sonores..</w:t>
            </w:r>
            <w:proofErr w:type="gramEnd"/>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9FCED" w14:textId="77777777" w:rsidR="00BF46AA" w:rsidRDefault="00750DDE">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8.0 %</w:t>
            </w:r>
          </w:p>
        </w:tc>
      </w:tr>
    </w:tbl>
    <w:p w14:paraId="1EE98F07" w14:textId="77777777" w:rsidR="00BF46AA" w:rsidRDefault="00750DDE">
      <w:pPr>
        <w:spacing w:after="100" w:line="240" w:lineRule="exact"/>
      </w:pPr>
      <w:r>
        <w:t xml:space="preserve"> </w:t>
      </w:r>
    </w:p>
    <w:p w14:paraId="0120B14D" w14:textId="77777777" w:rsidR="00BF46AA" w:rsidRDefault="00750DDE">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5E3E7B76" w14:textId="77777777" w:rsidR="00BF46AA" w:rsidRDefault="00750DDE">
      <w:pPr>
        <w:pStyle w:val="Titre2"/>
        <w:ind w:left="280"/>
        <w:rPr>
          <w:rFonts w:ascii="Trebuchet MS" w:eastAsia="Trebuchet MS" w:hAnsi="Trebuchet MS" w:cs="Trebuchet MS"/>
          <w:i w:val="0"/>
          <w:color w:val="000000"/>
          <w:sz w:val="24"/>
          <w:lang w:val="fr-FR"/>
        </w:rPr>
      </w:pPr>
      <w:bookmarkStart w:id="61" w:name="ArtL2_RC-2-A10.4"/>
      <w:bookmarkStart w:id="62" w:name="_Toc224292652"/>
      <w:bookmarkEnd w:id="61"/>
      <w:r>
        <w:rPr>
          <w:rFonts w:ascii="Trebuchet MS" w:eastAsia="Trebuchet MS" w:hAnsi="Trebuchet MS" w:cs="Trebuchet MS"/>
          <w:i w:val="0"/>
          <w:color w:val="000000"/>
          <w:sz w:val="24"/>
          <w:lang w:val="fr-FR"/>
        </w:rPr>
        <w:t>8.3 - Suite à donner à la consultation</w:t>
      </w:r>
      <w:bookmarkEnd w:id="62"/>
    </w:p>
    <w:p w14:paraId="1E134951" w14:textId="77777777" w:rsidR="00BF46AA" w:rsidRDefault="00750DDE">
      <w:pPr>
        <w:pStyle w:val="ParagrapheIndent2"/>
        <w:spacing w:line="232" w:lineRule="exact"/>
        <w:jc w:val="both"/>
        <w:rPr>
          <w:color w:val="000000"/>
          <w:lang w:val="fr-FR"/>
        </w:rPr>
      </w:pPr>
      <w:r>
        <w:rPr>
          <w:color w:val="000000"/>
          <w:lang w:val="fr-FR"/>
        </w:rPr>
        <w:t>Après examen des offres, le pouvoir adjudicateur engagera des négociations avec les 3 candidats sélectionnés. Toutefois, le pouvoir adjudicateur se réserve la possibilité d'attribuer le marché sur la base des offres initiales, sans négociation.</w:t>
      </w:r>
    </w:p>
    <w:p w14:paraId="64F0797F" w14:textId="77777777" w:rsidR="00BF46AA" w:rsidRDefault="00BF46AA">
      <w:pPr>
        <w:pStyle w:val="ParagrapheIndent2"/>
        <w:spacing w:line="232" w:lineRule="exact"/>
        <w:jc w:val="both"/>
        <w:rPr>
          <w:color w:val="000000"/>
          <w:lang w:val="fr-FR"/>
        </w:rPr>
      </w:pPr>
    </w:p>
    <w:p w14:paraId="7871EB81" w14:textId="77777777" w:rsidR="00BF46AA" w:rsidRDefault="00750DDE">
      <w:pPr>
        <w:pStyle w:val="ParagrapheIndent2"/>
        <w:spacing w:after="240" w:line="232" w:lineRule="exact"/>
        <w:jc w:val="both"/>
        <w:rPr>
          <w:color w:val="000000"/>
          <w:lang w:val="fr-FR"/>
        </w:rPr>
      </w:pPr>
      <w:r>
        <w:rPr>
          <w:color w:val="000000"/>
          <w:lang w:val="fr-FR"/>
        </w:rPr>
        <w:lastRenderedPageBreak/>
        <w:t>La négociation peut porter, au choix, sur tous les éléments de l'offre ou sur certains de ces éléments (prix, délais, qualité, quantité, garanties...). La négociation se déroulera par écrit, oralement, échange de courriels....</w:t>
      </w:r>
    </w:p>
    <w:p w14:paraId="4564A30F" w14:textId="77777777" w:rsidR="00BF46AA" w:rsidRDefault="00750DDE">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40D03F34" w14:textId="77777777" w:rsidR="00BF46AA" w:rsidRDefault="00750DDE">
      <w:pPr>
        <w:pStyle w:val="ParagrapheIndent2"/>
        <w:spacing w:after="240"/>
        <w:jc w:val="both"/>
        <w:rPr>
          <w:color w:val="000000"/>
          <w:lang w:val="fr-FR"/>
        </w:rPr>
      </w:pPr>
      <w:r>
        <w:rPr>
          <w:color w:val="000000"/>
          <w:lang w:val="fr-FR"/>
        </w:rPr>
        <w:t>Une attestation d'assurance décennale devra également être produite dans le même délai.</w:t>
      </w:r>
    </w:p>
    <w:p w14:paraId="1015960B" w14:textId="77777777" w:rsidR="00BF46AA" w:rsidRDefault="00750DDE">
      <w:pPr>
        <w:pStyle w:val="Titre3"/>
        <w:ind w:left="560"/>
        <w:rPr>
          <w:rFonts w:ascii="Trebuchet MS" w:eastAsia="Trebuchet MS" w:hAnsi="Trebuchet MS" w:cs="Trebuchet MS"/>
          <w:color w:val="000000"/>
          <w:sz w:val="22"/>
          <w:lang w:val="fr-FR"/>
        </w:rPr>
      </w:pPr>
      <w:bookmarkStart w:id="63" w:name="ArtL3_NA9.4.1"/>
      <w:bookmarkStart w:id="64" w:name="_Toc224292653"/>
      <w:bookmarkEnd w:id="63"/>
      <w:r>
        <w:rPr>
          <w:rFonts w:ascii="Trebuchet MS" w:eastAsia="Trebuchet MS" w:hAnsi="Trebuchet MS" w:cs="Trebuchet MS"/>
          <w:color w:val="000000"/>
          <w:sz w:val="22"/>
          <w:lang w:val="fr-FR"/>
        </w:rPr>
        <w:t>8.3.1 - Attribution à titre provisoire</w:t>
      </w:r>
      <w:bookmarkEnd w:id="64"/>
    </w:p>
    <w:p w14:paraId="2729E9E8" w14:textId="77777777" w:rsidR="00BF46AA" w:rsidRDefault="00750DDE">
      <w:pPr>
        <w:pStyle w:val="ParagrapheIndent3"/>
        <w:spacing w:line="232" w:lineRule="exact"/>
        <w:jc w:val="both"/>
        <w:rPr>
          <w:color w:val="000000"/>
          <w:lang w:val="fr-FR"/>
        </w:rPr>
      </w:pPr>
      <w:r>
        <w:rPr>
          <w:color w:val="000000"/>
          <w:lang w:val="fr-FR"/>
        </w:rPr>
        <w:t xml:space="preserve">L'offre la mieux classée sera donc retenue à titre provisoire en attendant que le ou les candidats produisent les éléments suivants : </w:t>
      </w:r>
    </w:p>
    <w:p w14:paraId="0DFF2ED1" w14:textId="77777777" w:rsidR="00BF46AA" w:rsidRDefault="00750DDE">
      <w:pPr>
        <w:pStyle w:val="ParagrapheIndent3"/>
        <w:spacing w:line="232" w:lineRule="exact"/>
        <w:jc w:val="both"/>
        <w:rPr>
          <w:color w:val="000000"/>
          <w:lang w:val="fr-FR"/>
        </w:rPr>
      </w:pPr>
      <w:r>
        <w:rPr>
          <w:color w:val="000000"/>
          <w:lang w:val="fr-FR"/>
        </w:rPr>
        <w:t> </w:t>
      </w:r>
    </w:p>
    <w:p w14:paraId="11B3D0FC" w14:textId="77777777" w:rsidR="00BF46AA" w:rsidRDefault="00BF46AA">
      <w:pPr>
        <w:pStyle w:val="ParagrapheIndent3"/>
        <w:spacing w:line="232" w:lineRule="exact"/>
        <w:jc w:val="both"/>
        <w:rPr>
          <w:color w:val="000000"/>
          <w:lang w:val="fr-FR"/>
        </w:rPr>
      </w:pPr>
    </w:p>
    <w:p w14:paraId="3A650AD8" w14:textId="77777777" w:rsidR="00BF46AA" w:rsidRDefault="00750DDE">
      <w:pPr>
        <w:pStyle w:val="ParagrapheIndent3"/>
        <w:spacing w:line="232" w:lineRule="exact"/>
        <w:jc w:val="both"/>
        <w:rPr>
          <w:color w:val="000000"/>
          <w:lang w:val="fr-FR"/>
        </w:rPr>
      </w:pPr>
      <w:r>
        <w:rPr>
          <w:color w:val="000000"/>
          <w:lang w:val="fr-FR"/>
        </w:rPr>
        <w:t xml:space="preserve">    •  Les pièces visées aux articles R2143-7, R2143-8 et R2143-9 du Code de la Commande Publique à savoir notamment :</w:t>
      </w:r>
    </w:p>
    <w:p w14:paraId="515DDC41" w14:textId="77777777" w:rsidR="00BF46AA" w:rsidRDefault="00750DDE">
      <w:pPr>
        <w:pStyle w:val="ParagrapheIndent3"/>
        <w:spacing w:line="232" w:lineRule="exact"/>
        <w:jc w:val="both"/>
        <w:rPr>
          <w:color w:val="000000"/>
          <w:lang w:val="fr-FR"/>
        </w:rPr>
      </w:pPr>
      <w:r>
        <w:rPr>
          <w:color w:val="000000"/>
          <w:lang w:val="fr-FR"/>
        </w:rPr>
        <w:t> </w:t>
      </w:r>
    </w:p>
    <w:p w14:paraId="21C90910" w14:textId="77777777" w:rsidR="00BF46AA" w:rsidRDefault="00750DDE">
      <w:pPr>
        <w:pStyle w:val="ParagrapheIndent3"/>
        <w:spacing w:line="232" w:lineRule="exact"/>
        <w:jc w:val="both"/>
        <w:rPr>
          <w:color w:val="000000"/>
          <w:lang w:val="fr-FR"/>
        </w:rPr>
      </w:pPr>
      <w:r>
        <w:rPr>
          <w:color w:val="000000"/>
          <w:lang w:val="fr-FR"/>
        </w:rPr>
        <w:t xml:space="preserve">    •  Les certificats délivrés par les administrations et organismes compétents, dans les cas où ceux-ci ne peuvent être récupérés automatiquement par le département, conformément aux dispositions de l’article 113-14 du Code des Relations entre le Public et l’Administration</w:t>
      </w:r>
    </w:p>
    <w:p w14:paraId="386D5C6A" w14:textId="77777777" w:rsidR="00BF46AA" w:rsidRDefault="00750DDE">
      <w:pPr>
        <w:pStyle w:val="ParagrapheIndent3"/>
        <w:spacing w:line="232" w:lineRule="exact"/>
        <w:jc w:val="both"/>
        <w:rPr>
          <w:color w:val="000000"/>
          <w:lang w:val="fr-FR"/>
        </w:rPr>
      </w:pPr>
      <w:r>
        <w:rPr>
          <w:color w:val="000000"/>
          <w:lang w:val="fr-FR"/>
        </w:rPr>
        <w:t xml:space="preserve">    •   Les pièces prévues aux articles R.1263-12, D.8222-5 ou D.8222-7 et D.8254.2 à D.8254-5 du code du travail</w:t>
      </w:r>
    </w:p>
    <w:p w14:paraId="567F31C9" w14:textId="77777777" w:rsidR="00BF46AA" w:rsidRDefault="00750DDE">
      <w:pPr>
        <w:pStyle w:val="ParagrapheIndent3"/>
        <w:spacing w:line="232" w:lineRule="exact"/>
        <w:jc w:val="both"/>
        <w:rPr>
          <w:color w:val="000000"/>
          <w:lang w:val="fr-FR"/>
        </w:rPr>
      </w:pPr>
      <w:r>
        <w:rPr>
          <w:color w:val="000000"/>
          <w:lang w:val="fr-FR"/>
        </w:rPr>
        <w:t xml:space="preserve">    •    Un certificat attestant de la régularité de la situation de l’employeur au regard de l’obligation d’emploi des travailleurs handicapés, délivré par l’association de gestion du fonds de développement pour l’insertion professionnelle des handicapés</w:t>
      </w:r>
    </w:p>
    <w:p w14:paraId="68A5DFB5" w14:textId="77777777" w:rsidR="00BF46AA" w:rsidRDefault="00750DDE">
      <w:pPr>
        <w:pStyle w:val="ParagrapheIndent3"/>
        <w:spacing w:line="232" w:lineRule="exact"/>
        <w:jc w:val="both"/>
        <w:rPr>
          <w:color w:val="000000"/>
          <w:lang w:val="fr-FR"/>
        </w:rPr>
      </w:pPr>
      <w:r>
        <w:rPr>
          <w:color w:val="000000"/>
          <w:lang w:val="fr-FR"/>
        </w:rPr>
        <w:t xml:space="preserve">    •  Le jugement de redressement judiciaire le cas échéant.</w:t>
      </w:r>
    </w:p>
    <w:p w14:paraId="3E840DFA" w14:textId="77777777" w:rsidR="00BF46AA" w:rsidRDefault="00750DDE">
      <w:pPr>
        <w:pStyle w:val="ParagrapheIndent3"/>
        <w:spacing w:line="232" w:lineRule="exact"/>
        <w:jc w:val="both"/>
        <w:rPr>
          <w:color w:val="000000"/>
          <w:lang w:val="fr-FR"/>
        </w:rPr>
      </w:pPr>
      <w:r>
        <w:rPr>
          <w:color w:val="000000"/>
          <w:lang w:val="fr-FR"/>
        </w:rPr>
        <w:t>Selon les pièces déjà transmises par le candidat auquel il est envisagé d’attribuer le marché et toujours en cours de validité, l’acheteur ne sollicitera le candidat que pour les pièces manquantes.</w:t>
      </w:r>
    </w:p>
    <w:p w14:paraId="3A2A0EDA" w14:textId="5D7FC97D" w:rsidR="00BF46AA" w:rsidRDefault="00750DDE">
      <w:pPr>
        <w:pStyle w:val="ParagrapheIndent3"/>
        <w:spacing w:line="232" w:lineRule="exact"/>
        <w:jc w:val="both"/>
        <w:rPr>
          <w:color w:val="000000"/>
          <w:lang w:val="fr-FR"/>
        </w:rPr>
      </w:pPr>
      <w:r>
        <w:rPr>
          <w:color w:val="000000"/>
          <w:lang w:val="fr-FR"/>
        </w:rPr>
        <w:t>Si le candidat a présenté des sous-traitants dans son offre, il devra, dans le même délai, produire ces mêmes pièces relatives à chacun des sous-traitants.</w:t>
      </w:r>
    </w:p>
    <w:p w14:paraId="7A8899AF" w14:textId="77777777" w:rsidR="00BF46AA" w:rsidRDefault="00BF46AA">
      <w:pPr>
        <w:pStyle w:val="ParagrapheIndent3"/>
        <w:spacing w:line="232" w:lineRule="exact"/>
        <w:jc w:val="both"/>
        <w:rPr>
          <w:color w:val="000000"/>
          <w:lang w:val="fr-FR"/>
        </w:rPr>
      </w:pPr>
    </w:p>
    <w:p w14:paraId="657CBC44" w14:textId="77777777" w:rsidR="00BF46AA" w:rsidRDefault="00750DDE">
      <w:pPr>
        <w:pStyle w:val="ParagrapheIndent3"/>
        <w:spacing w:line="232" w:lineRule="exact"/>
        <w:jc w:val="both"/>
        <w:rPr>
          <w:color w:val="000000"/>
          <w:lang w:val="fr-FR"/>
        </w:rPr>
      </w:pPr>
      <w:r>
        <w:rPr>
          <w:color w:val="000000"/>
          <w:lang w:val="fr-FR"/>
        </w:rPr>
        <w:t xml:space="preserve">    •  L’attestation d’assurance responsabilité civile et/ou décennale</w:t>
      </w:r>
    </w:p>
    <w:p w14:paraId="7D4F79E8" w14:textId="77777777" w:rsidR="00BF46AA" w:rsidRDefault="00750DDE">
      <w:pPr>
        <w:pStyle w:val="ParagrapheIndent3"/>
        <w:spacing w:line="232" w:lineRule="exact"/>
        <w:jc w:val="both"/>
        <w:rPr>
          <w:color w:val="000000"/>
          <w:lang w:val="fr-FR"/>
        </w:rPr>
      </w:pPr>
      <w:r>
        <w:rPr>
          <w:color w:val="000000"/>
          <w:lang w:val="fr-FR"/>
        </w:rPr>
        <w:t xml:space="preserve">L’attributaire déposera ses attestations sur la plateforme en ligne sécurisée mise à disposition gratuitement à l’adresse suivante : </w:t>
      </w:r>
      <w:hyperlink r:id="rId27" w:history="1">
        <w:r>
          <w:rPr>
            <w:color w:val="000000"/>
            <w:lang w:val="fr-FR"/>
          </w:rPr>
          <w:t>https://declarants.e-attestations.com</w:t>
        </w:r>
      </w:hyperlink>
      <w:r>
        <w:rPr>
          <w:color w:val="000000"/>
          <w:lang w:val="fr-FR"/>
        </w:rPr>
        <w:t xml:space="preserve">. Pour son information, un email d’invitation à se connecter lui sera communiquer depuis l’adresse </w:t>
      </w:r>
      <w:hyperlink r:id="rId28" w:history="1">
        <w:r>
          <w:rPr>
            <w:color w:val="000000"/>
            <w:lang w:val="fr-FR"/>
          </w:rPr>
          <w:t>account@e-attestations.com</w:t>
        </w:r>
      </w:hyperlink>
      <w:r>
        <w:rPr>
          <w:color w:val="000000"/>
          <w:lang w:val="fr-FR"/>
        </w:rPr>
        <w:t>. Il convient donc de prendre préalablement toutes les mesures nécessaires pour garantir sa bonne réception.</w:t>
      </w:r>
    </w:p>
    <w:p w14:paraId="6D04A720" w14:textId="77777777" w:rsidR="00BF46AA" w:rsidRDefault="00750DDE">
      <w:pPr>
        <w:pStyle w:val="ParagrapheIndent3"/>
        <w:spacing w:line="232" w:lineRule="exact"/>
        <w:jc w:val="both"/>
        <w:rPr>
          <w:color w:val="000000"/>
          <w:lang w:val="fr-FR"/>
        </w:rPr>
      </w:pPr>
      <w:r>
        <w:rPr>
          <w:color w:val="000000"/>
          <w:lang w:val="fr-FR"/>
        </w:rPr>
        <w:t>Les documents visés ci-dessus établis par des organismes étrangers sont rédigés en langue française ou accompagnés d’une traduction en français.</w:t>
      </w:r>
    </w:p>
    <w:p w14:paraId="668C5B8D" w14:textId="77777777" w:rsidR="00BF46AA" w:rsidRDefault="00750DDE">
      <w:pPr>
        <w:pStyle w:val="ParagrapheIndent3"/>
        <w:spacing w:after="240" w:line="232" w:lineRule="exact"/>
        <w:jc w:val="both"/>
        <w:rPr>
          <w:color w:val="000000"/>
          <w:lang w:val="fr-FR"/>
        </w:rPr>
      </w:pPr>
      <w:r>
        <w:rPr>
          <w:color w:val="000000"/>
          <w:lang w:val="fr-FR"/>
        </w:rPr>
        <w:t> </w:t>
      </w:r>
    </w:p>
    <w:p w14:paraId="31A123D7" w14:textId="77777777" w:rsidR="00BF46AA" w:rsidRDefault="00750DDE">
      <w:pPr>
        <w:pStyle w:val="Titre1"/>
        <w:shd w:val="clear" w:color="FD2456" w:fill="FD2456"/>
        <w:rPr>
          <w:rFonts w:ascii="Trebuchet MS" w:eastAsia="Trebuchet MS" w:hAnsi="Trebuchet MS" w:cs="Trebuchet MS"/>
          <w:color w:val="FFFFFF"/>
          <w:sz w:val="28"/>
          <w:lang w:val="fr-FR"/>
        </w:rPr>
      </w:pPr>
      <w:bookmarkStart w:id="65" w:name="ArtL1_RC-2-A14"/>
      <w:bookmarkStart w:id="66" w:name="_Toc224292654"/>
      <w:bookmarkEnd w:id="65"/>
      <w:r>
        <w:rPr>
          <w:rFonts w:ascii="Trebuchet MS" w:eastAsia="Trebuchet MS" w:hAnsi="Trebuchet MS" w:cs="Trebuchet MS"/>
          <w:color w:val="FFFFFF"/>
          <w:sz w:val="28"/>
          <w:lang w:val="fr-FR"/>
        </w:rPr>
        <w:t>9 - Renseignements complémentaires</w:t>
      </w:r>
      <w:bookmarkEnd w:id="66"/>
    </w:p>
    <w:p w14:paraId="0DE8AD00" w14:textId="77777777" w:rsidR="00BF46AA" w:rsidRPr="00CC1F73" w:rsidRDefault="00750DDE">
      <w:pPr>
        <w:spacing w:line="60" w:lineRule="exact"/>
        <w:rPr>
          <w:sz w:val="6"/>
          <w:lang w:val="fr-FR"/>
        </w:rPr>
      </w:pPr>
      <w:r w:rsidRPr="00CC1F73">
        <w:rPr>
          <w:lang w:val="fr-FR"/>
        </w:rPr>
        <w:t xml:space="preserve"> </w:t>
      </w:r>
    </w:p>
    <w:p w14:paraId="32418DD3" w14:textId="77777777" w:rsidR="00BF46AA" w:rsidRDefault="00750DDE">
      <w:pPr>
        <w:pStyle w:val="Titre2"/>
        <w:ind w:left="280"/>
        <w:rPr>
          <w:rFonts w:ascii="Trebuchet MS" w:eastAsia="Trebuchet MS" w:hAnsi="Trebuchet MS" w:cs="Trebuchet MS"/>
          <w:i w:val="0"/>
          <w:color w:val="000000"/>
          <w:sz w:val="24"/>
          <w:lang w:val="fr-FR"/>
        </w:rPr>
      </w:pPr>
      <w:bookmarkStart w:id="67" w:name="ArtL2_RC-2-A14.1"/>
      <w:bookmarkStart w:id="68" w:name="_Toc224292655"/>
      <w:bookmarkEnd w:id="67"/>
      <w:r>
        <w:rPr>
          <w:rFonts w:ascii="Trebuchet MS" w:eastAsia="Trebuchet MS" w:hAnsi="Trebuchet MS" w:cs="Trebuchet MS"/>
          <w:i w:val="0"/>
          <w:color w:val="000000"/>
          <w:sz w:val="24"/>
          <w:lang w:val="fr-FR"/>
        </w:rPr>
        <w:t>9.1 - Adresses supplémentaires et points de contact</w:t>
      </w:r>
      <w:bookmarkEnd w:id="68"/>
    </w:p>
    <w:p w14:paraId="17EAB3AB" w14:textId="77777777" w:rsidR="00BF46AA" w:rsidRDefault="00750DDE">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21FB5CB2" w14:textId="77777777" w:rsidR="00BF46AA" w:rsidRDefault="00BF46AA">
      <w:pPr>
        <w:pStyle w:val="ParagrapheIndent2"/>
        <w:spacing w:line="232" w:lineRule="exact"/>
        <w:jc w:val="both"/>
        <w:rPr>
          <w:color w:val="000000"/>
          <w:lang w:val="fr-FR"/>
        </w:rPr>
      </w:pPr>
    </w:p>
    <w:p w14:paraId="431FEDA2" w14:textId="77777777" w:rsidR="00BF46AA" w:rsidRDefault="00750DDE">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3AEC38F1" w14:textId="77777777" w:rsidR="00BF46AA" w:rsidRDefault="00750DDE">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13514E45" w14:textId="77777777" w:rsidR="00BF46AA" w:rsidRDefault="00750DDE">
      <w:pPr>
        <w:pStyle w:val="Titre2"/>
        <w:ind w:left="280"/>
        <w:rPr>
          <w:rFonts w:ascii="Trebuchet MS" w:eastAsia="Trebuchet MS" w:hAnsi="Trebuchet MS" w:cs="Trebuchet MS"/>
          <w:i w:val="0"/>
          <w:color w:val="000000"/>
          <w:sz w:val="24"/>
          <w:lang w:val="fr-FR"/>
        </w:rPr>
      </w:pPr>
      <w:bookmarkStart w:id="69" w:name="ArtL2_RC-2-A14.2"/>
      <w:bookmarkStart w:id="70" w:name="_Toc224292656"/>
      <w:bookmarkEnd w:id="69"/>
      <w:r>
        <w:rPr>
          <w:rFonts w:ascii="Trebuchet MS" w:eastAsia="Trebuchet MS" w:hAnsi="Trebuchet MS" w:cs="Trebuchet MS"/>
          <w:i w:val="0"/>
          <w:color w:val="000000"/>
          <w:sz w:val="24"/>
          <w:lang w:val="fr-FR"/>
        </w:rPr>
        <w:t>9.2 - Procédures de recours</w:t>
      </w:r>
      <w:bookmarkEnd w:id="70"/>
    </w:p>
    <w:p w14:paraId="313462F1" w14:textId="77777777" w:rsidR="00BF46AA" w:rsidRDefault="00750DDE">
      <w:pPr>
        <w:pStyle w:val="ParagrapheIndent2"/>
        <w:spacing w:line="232" w:lineRule="exact"/>
        <w:jc w:val="both"/>
        <w:rPr>
          <w:color w:val="000000"/>
          <w:lang w:val="fr-FR"/>
        </w:rPr>
      </w:pPr>
      <w:r>
        <w:rPr>
          <w:color w:val="000000"/>
          <w:lang w:val="fr-FR"/>
        </w:rPr>
        <w:t>Le tribunal territorialement compétent est :</w:t>
      </w:r>
    </w:p>
    <w:p w14:paraId="41C48208" w14:textId="77777777" w:rsidR="00BF46AA" w:rsidRDefault="00750DDE">
      <w:pPr>
        <w:pStyle w:val="ParagrapheIndent2"/>
        <w:spacing w:line="232" w:lineRule="exact"/>
        <w:jc w:val="both"/>
        <w:rPr>
          <w:color w:val="000000"/>
          <w:lang w:val="fr-FR"/>
        </w:rPr>
      </w:pPr>
      <w:r>
        <w:rPr>
          <w:color w:val="000000"/>
          <w:lang w:val="fr-FR"/>
        </w:rPr>
        <w:t>Tribunal Administratif de Versailles</w:t>
      </w:r>
    </w:p>
    <w:p w14:paraId="2ABD3583" w14:textId="77777777" w:rsidR="00BF46AA" w:rsidRDefault="00750DDE">
      <w:pPr>
        <w:pStyle w:val="ParagrapheIndent2"/>
        <w:spacing w:line="232" w:lineRule="exact"/>
        <w:jc w:val="both"/>
        <w:rPr>
          <w:color w:val="000000"/>
          <w:lang w:val="fr-FR"/>
        </w:rPr>
      </w:pPr>
      <w:r>
        <w:rPr>
          <w:color w:val="000000"/>
          <w:lang w:val="fr-FR"/>
        </w:rPr>
        <w:t>56 avenue de Saint-Cloud</w:t>
      </w:r>
    </w:p>
    <w:p w14:paraId="37BABCCE" w14:textId="77777777" w:rsidR="00BF46AA" w:rsidRDefault="00750DDE">
      <w:pPr>
        <w:pStyle w:val="ParagrapheIndent2"/>
        <w:spacing w:line="232" w:lineRule="exact"/>
        <w:jc w:val="both"/>
        <w:rPr>
          <w:color w:val="000000"/>
          <w:lang w:val="fr-FR"/>
        </w:rPr>
      </w:pPr>
      <w:r>
        <w:rPr>
          <w:color w:val="000000"/>
          <w:lang w:val="fr-FR"/>
        </w:rPr>
        <w:t>78011 VERSAILLES CEDEX</w:t>
      </w:r>
    </w:p>
    <w:p w14:paraId="11E9F8FD" w14:textId="77777777" w:rsidR="00BF46AA" w:rsidRDefault="00BF46AA">
      <w:pPr>
        <w:pStyle w:val="ParagrapheIndent2"/>
        <w:spacing w:line="232" w:lineRule="exact"/>
        <w:jc w:val="both"/>
        <w:rPr>
          <w:color w:val="000000"/>
          <w:lang w:val="fr-FR"/>
        </w:rPr>
      </w:pPr>
    </w:p>
    <w:p w14:paraId="5801C6B1" w14:textId="77777777" w:rsidR="00BF46AA" w:rsidRDefault="00750DDE">
      <w:pPr>
        <w:pStyle w:val="ParagrapheIndent2"/>
        <w:spacing w:line="232" w:lineRule="exact"/>
        <w:jc w:val="both"/>
        <w:rPr>
          <w:color w:val="000000"/>
          <w:lang w:val="fr-FR"/>
        </w:rPr>
      </w:pPr>
      <w:r>
        <w:rPr>
          <w:color w:val="000000"/>
          <w:lang w:val="fr-FR"/>
        </w:rPr>
        <w:lastRenderedPageBreak/>
        <w:t>Tél : 01 39 20 54 00</w:t>
      </w:r>
    </w:p>
    <w:p w14:paraId="57306AC3" w14:textId="77777777" w:rsidR="00BF46AA" w:rsidRDefault="00750DDE">
      <w:pPr>
        <w:pStyle w:val="ParagrapheIndent2"/>
        <w:spacing w:line="232" w:lineRule="exact"/>
        <w:jc w:val="both"/>
        <w:rPr>
          <w:color w:val="000000"/>
          <w:lang w:val="fr-FR"/>
        </w:rPr>
      </w:pPr>
      <w:r>
        <w:rPr>
          <w:color w:val="000000"/>
          <w:lang w:val="fr-FR"/>
        </w:rPr>
        <w:t>Télécopie : 01 39 20 54 87</w:t>
      </w:r>
    </w:p>
    <w:p w14:paraId="02607D60" w14:textId="32E5329B" w:rsidR="00BF46AA" w:rsidRDefault="00750DDE" w:rsidP="002B1FC0">
      <w:pPr>
        <w:pStyle w:val="ParagrapheIndent2"/>
        <w:spacing w:line="232" w:lineRule="exact"/>
        <w:jc w:val="both"/>
        <w:rPr>
          <w:color w:val="000000"/>
          <w:lang w:val="fr-FR"/>
        </w:rPr>
      </w:pPr>
      <w:r>
        <w:rPr>
          <w:color w:val="000000"/>
          <w:lang w:val="fr-FR"/>
        </w:rPr>
        <w:t xml:space="preserve">Courriel : </w:t>
      </w:r>
      <w:hyperlink r:id="rId29" w:history="1">
        <w:r w:rsidR="002B1FC0" w:rsidRPr="008B7BCB">
          <w:rPr>
            <w:rStyle w:val="Lienhypertexte"/>
            <w:lang w:val="fr-FR"/>
          </w:rPr>
          <w:t>greffe.ta-versailles@juradm.fr</w:t>
        </w:r>
      </w:hyperlink>
    </w:p>
    <w:p w14:paraId="72550ACE" w14:textId="77777777" w:rsidR="002B1FC0" w:rsidRPr="002B1FC0" w:rsidRDefault="002B1FC0" w:rsidP="002B1FC0">
      <w:pPr>
        <w:rPr>
          <w:lang w:val="fr-FR"/>
        </w:rPr>
      </w:pPr>
    </w:p>
    <w:p w14:paraId="4AB68FD6" w14:textId="77777777" w:rsidR="00BF46AA" w:rsidRDefault="00750DDE">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58B8D4EB" w14:textId="77777777" w:rsidR="00BF46AA" w:rsidRDefault="00750DDE">
      <w:pPr>
        <w:pStyle w:val="ParagrapheIndent2"/>
        <w:spacing w:line="232" w:lineRule="exact"/>
        <w:jc w:val="both"/>
        <w:rPr>
          <w:color w:val="000000"/>
          <w:lang w:val="fr-FR"/>
        </w:rPr>
      </w:pPr>
      <w:r>
        <w:rPr>
          <w:color w:val="000000"/>
          <w:lang w:val="fr-FR"/>
        </w:rPr>
        <w:t>Tribunal Administratif de Versailles</w:t>
      </w:r>
    </w:p>
    <w:p w14:paraId="45CD137D" w14:textId="77777777" w:rsidR="00BF46AA" w:rsidRDefault="00750DDE">
      <w:pPr>
        <w:pStyle w:val="ParagrapheIndent2"/>
        <w:spacing w:line="232" w:lineRule="exact"/>
        <w:jc w:val="both"/>
        <w:rPr>
          <w:color w:val="000000"/>
          <w:lang w:val="fr-FR"/>
        </w:rPr>
      </w:pPr>
      <w:r>
        <w:rPr>
          <w:color w:val="000000"/>
          <w:lang w:val="fr-FR"/>
        </w:rPr>
        <w:t>56 avenue de Saint-Cloud</w:t>
      </w:r>
    </w:p>
    <w:p w14:paraId="67716D43" w14:textId="77777777" w:rsidR="00BF46AA" w:rsidRDefault="00750DDE">
      <w:pPr>
        <w:pStyle w:val="ParagrapheIndent2"/>
        <w:spacing w:line="232" w:lineRule="exact"/>
        <w:jc w:val="both"/>
        <w:rPr>
          <w:color w:val="000000"/>
          <w:lang w:val="fr-FR"/>
        </w:rPr>
      </w:pPr>
      <w:r>
        <w:rPr>
          <w:color w:val="000000"/>
          <w:lang w:val="fr-FR"/>
        </w:rPr>
        <w:t>78011 VERSAILLES CEDEX</w:t>
      </w:r>
    </w:p>
    <w:p w14:paraId="05798ECA" w14:textId="77777777" w:rsidR="00BF46AA" w:rsidRDefault="00BF46AA">
      <w:pPr>
        <w:pStyle w:val="ParagrapheIndent2"/>
        <w:spacing w:line="232" w:lineRule="exact"/>
        <w:jc w:val="both"/>
        <w:rPr>
          <w:color w:val="000000"/>
          <w:lang w:val="fr-FR"/>
        </w:rPr>
      </w:pPr>
    </w:p>
    <w:p w14:paraId="2367A0FE" w14:textId="77777777" w:rsidR="00BF46AA" w:rsidRDefault="00750DDE">
      <w:pPr>
        <w:pStyle w:val="ParagrapheIndent2"/>
        <w:spacing w:line="232" w:lineRule="exact"/>
        <w:jc w:val="both"/>
        <w:rPr>
          <w:color w:val="000000"/>
          <w:lang w:val="fr-FR"/>
        </w:rPr>
      </w:pPr>
      <w:r>
        <w:rPr>
          <w:color w:val="000000"/>
          <w:lang w:val="fr-FR"/>
        </w:rPr>
        <w:t>Tél : 01 39 20 54 00</w:t>
      </w:r>
    </w:p>
    <w:p w14:paraId="5998004C" w14:textId="77777777" w:rsidR="00BF46AA" w:rsidRDefault="00750DDE">
      <w:pPr>
        <w:pStyle w:val="ParagrapheIndent2"/>
        <w:spacing w:line="232" w:lineRule="exact"/>
        <w:jc w:val="both"/>
        <w:rPr>
          <w:color w:val="000000"/>
          <w:lang w:val="fr-FR"/>
        </w:rPr>
      </w:pPr>
      <w:r>
        <w:rPr>
          <w:color w:val="000000"/>
          <w:lang w:val="fr-FR"/>
        </w:rPr>
        <w:t>Télécopie : 01 39 20 54 87</w:t>
      </w:r>
    </w:p>
    <w:p w14:paraId="37503D26" w14:textId="77777777" w:rsidR="00BF46AA" w:rsidRDefault="00750DDE">
      <w:pPr>
        <w:pStyle w:val="ParagrapheIndent2"/>
        <w:spacing w:line="232" w:lineRule="exact"/>
        <w:jc w:val="both"/>
        <w:rPr>
          <w:color w:val="000000"/>
          <w:lang w:val="fr-FR"/>
        </w:rPr>
      </w:pPr>
      <w:r>
        <w:rPr>
          <w:color w:val="000000"/>
          <w:lang w:val="fr-FR"/>
        </w:rPr>
        <w:t>Courriel : greffe.ta-versailles@juradm.fr</w:t>
      </w:r>
    </w:p>
    <w:p w14:paraId="3196D988" w14:textId="77777777" w:rsidR="00BF46AA" w:rsidRDefault="00BF46AA">
      <w:pPr>
        <w:pStyle w:val="ParagrapheIndent2"/>
        <w:spacing w:line="232" w:lineRule="exact"/>
        <w:jc w:val="both"/>
        <w:rPr>
          <w:color w:val="000000"/>
          <w:lang w:val="fr-FR"/>
        </w:rPr>
      </w:pPr>
    </w:p>
    <w:p w14:paraId="1C46B6F8" w14:textId="10D40A2B" w:rsidR="002B1FC0" w:rsidRPr="002B1FC0" w:rsidRDefault="002B1FC0" w:rsidP="002B1FC0">
      <w:pPr>
        <w:rPr>
          <w:lang w:val="fr-FR"/>
        </w:rPr>
        <w:sectPr w:rsidR="002B1FC0" w:rsidRPr="002B1FC0">
          <w:footerReference w:type="default" r:id="rId30"/>
          <w:pgSz w:w="11900" w:h="16840"/>
          <w:pgMar w:top="1140" w:right="1140" w:bottom="1140" w:left="1140" w:header="1140" w:footer="1140" w:gutter="0"/>
          <w:cols w:space="708"/>
        </w:sectPr>
      </w:pPr>
    </w:p>
    <w:p w14:paraId="5FE60B9A" w14:textId="77777777" w:rsidR="00BF46AA" w:rsidRPr="00CC1F73" w:rsidRDefault="00BF46AA" w:rsidP="00F10064">
      <w:pPr>
        <w:rPr>
          <w:lang w:val="fr-FR"/>
        </w:rPr>
      </w:pPr>
    </w:p>
    <w:sectPr w:rsidR="00BF46AA" w:rsidRPr="00CC1F73">
      <w:footerReference w:type="default" r:id="rId31"/>
      <w:pgSz w:w="11900" w:h="16840"/>
      <w:pgMar w:top="1440" w:right="1140" w:bottom="1140" w:left="1140" w:header="14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C1FF" w14:textId="77777777" w:rsidR="00AC377D" w:rsidRDefault="00AC377D">
      <w:r>
        <w:separator/>
      </w:r>
    </w:p>
  </w:endnote>
  <w:endnote w:type="continuationSeparator" w:id="0">
    <w:p w14:paraId="66B04460" w14:textId="77777777" w:rsidR="00AC377D" w:rsidRDefault="00AC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2EC0" w14:textId="77777777" w:rsidR="00BF46AA" w:rsidRDefault="00BF46AA">
    <w:pPr>
      <w:spacing w:line="240" w:lineRule="exact"/>
    </w:pPr>
  </w:p>
  <w:tbl>
    <w:tblPr>
      <w:tblW w:w="0" w:type="auto"/>
      <w:tblLayout w:type="fixed"/>
      <w:tblLook w:val="04A0" w:firstRow="1" w:lastRow="0" w:firstColumn="1" w:lastColumn="0" w:noHBand="0" w:noVBand="1"/>
    </w:tblPr>
    <w:tblGrid>
      <w:gridCol w:w="5220"/>
      <w:gridCol w:w="4400"/>
    </w:tblGrid>
    <w:tr w:rsidR="00BF46AA" w14:paraId="6B8D9525" w14:textId="77777777">
      <w:trPr>
        <w:trHeight w:val="245"/>
      </w:trPr>
      <w:tc>
        <w:tcPr>
          <w:tcW w:w="5220" w:type="dxa"/>
          <w:tcMar>
            <w:top w:w="0" w:type="dxa"/>
            <w:left w:w="0" w:type="dxa"/>
            <w:bottom w:w="0" w:type="dxa"/>
            <w:right w:w="0" w:type="dxa"/>
          </w:tcMar>
          <w:vAlign w:val="center"/>
        </w:tcPr>
        <w:p w14:paraId="2D063226" w14:textId="77777777" w:rsidR="00BF46AA" w:rsidRDefault="00750DDE">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2026-A020</w:t>
          </w:r>
        </w:p>
      </w:tc>
      <w:tc>
        <w:tcPr>
          <w:tcW w:w="4400" w:type="dxa"/>
          <w:tcMar>
            <w:top w:w="0" w:type="dxa"/>
            <w:left w:w="0" w:type="dxa"/>
            <w:bottom w:w="0" w:type="dxa"/>
            <w:right w:w="0" w:type="dxa"/>
          </w:tcMar>
          <w:vAlign w:val="center"/>
        </w:tcPr>
        <w:p w14:paraId="61BEB0B2" w14:textId="77777777" w:rsidR="00BF46AA" w:rsidRDefault="00750DDE">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0284" w14:textId="77777777" w:rsidR="00BF46AA" w:rsidRDefault="00BF46AA">
    <w:pPr>
      <w:spacing w:line="240" w:lineRule="exact"/>
    </w:pPr>
  </w:p>
  <w:tbl>
    <w:tblPr>
      <w:tblW w:w="0" w:type="auto"/>
      <w:tblLayout w:type="fixed"/>
      <w:tblLook w:val="04A0" w:firstRow="1" w:lastRow="0" w:firstColumn="1" w:lastColumn="0" w:noHBand="0" w:noVBand="1"/>
    </w:tblPr>
    <w:tblGrid>
      <w:gridCol w:w="5220"/>
      <w:gridCol w:w="4400"/>
    </w:tblGrid>
    <w:tr w:rsidR="00BF46AA" w14:paraId="4DB49B71" w14:textId="77777777">
      <w:trPr>
        <w:trHeight w:val="245"/>
      </w:trPr>
      <w:tc>
        <w:tcPr>
          <w:tcW w:w="5220" w:type="dxa"/>
          <w:tcMar>
            <w:top w:w="0" w:type="dxa"/>
            <w:left w:w="0" w:type="dxa"/>
            <w:bottom w:w="0" w:type="dxa"/>
            <w:right w:w="0" w:type="dxa"/>
          </w:tcMar>
          <w:vAlign w:val="center"/>
        </w:tcPr>
        <w:p w14:paraId="71C756EB" w14:textId="77777777" w:rsidR="00BF46AA" w:rsidRDefault="00750DDE">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2026-A020</w:t>
          </w:r>
        </w:p>
      </w:tc>
      <w:tc>
        <w:tcPr>
          <w:tcW w:w="4400" w:type="dxa"/>
          <w:tcMar>
            <w:top w:w="0" w:type="dxa"/>
            <w:left w:w="0" w:type="dxa"/>
            <w:bottom w:w="0" w:type="dxa"/>
            <w:right w:w="0" w:type="dxa"/>
          </w:tcMar>
          <w:vAlign w:val="center"/>
        </w:tcPr>
        <w:p w14:paraId="075E74D4" w14:textId="77777777" w:rsidR="00BF46AA" w:rsidRDefault="00750DDE">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A755" w14:textId="77777777" w:rsidR="00BF46AA" w:rsidRDefault="00BF46AA">
    <w:pPr>
      <w:spacing w:line="240" w:lineRule="exact"/>
    </w:pPr>
  </w:p>
  <w:tbl>
    <w:tblPr>
      <w:tblW w:w="0" w:type="auto"/>
      <w:tblLayout w:type="fixed"/>
      <w:tblLook w:val="04A0" w:firstRow="1" w:lastRow="0" w:firstColumn="1" w:lastColumn="0" w:noHBand="0" w:noVBand="1"/>
    </w:tblPr>
    <w:tblGrid>
      <w:gridCol w:w="5220"/>
      <w:gridCol w:w="4400"/>
    </w:tblGrid>
    <w:tr w:rsidR="00BF46AA" w14:paraId="5689B4F6" w14:textId="77777777">
      <w:trPr>
        <w:trHeight w:val="245"/>
      </w:trPr>
      <w:tc>
        <w:tcPr>
          <w:tcW w:w="5220" w:type="dxa"/>
          <w:tcMar>
            <w:top w:w="0" w:type="dxa"/>
            <w:left w:w="0" w:type="dxa"/>
            <w:bottom w:w="0" w:type="dxa"/>
            <w:right w:w="0" w:type="dxa"/>
          </w:tcMar>
          <w:vAlign w:val="center"/>
        </w:tcPr>
        <w:p w14:paraId="2AA45739" w14:textId="77777777" w:rsidR="00BF46AA" w:rsidRDefault="00750DDE">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2026-A020</w:t>
          </w:r>
        </w:p>
      </w:tc>
      <w:tc>
        <w:tcPr>
          <w:tcW w:w="4400" w:type="dxa"/>
          <w:tcMar>
            <w:top w:w="0" w:type="dxa"/>
            <w:left w:w="0" w:type="dxa"/>
            <w:bottom w:w="0" w:type="dxa"/>
            <w:right w:w="0" w:type="dxa"/>
          </w:tcMar>
          <w:vAlign w:val="center"/>
        </w:tcPr>
        <w:p w14:paraId="7DB2FC65" w14:textId="77777777" w:rsidR="00BF46AA" w:rsidRDefault="00750DDE">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70D1" w14:textId="77777777" w:rsidR="00BF46AA" w:rsidRDefault="00BF46AA">
    <w:pPr>
      <w:spacing w:line="240" w:lineRule="exact"/>
    </w:pPr>
  </w:p>
  <w:tbl>
    <w:tblPr>
      <w:tblW w:w="0" w:type="auto"/>
      <w:tblLayout w:type="fixed"/>
      <w:tblLook w:val="04A0" w:firstRow="1" w:lastRow="0" w:firstColumn="1" w:lastColumn="0" w:noHBand="0" w:noVBand="1"/>
    </w:tblPr>
    <w:tblGrid>
      <w:gridCol w:w="5220"/>
      <w:gridCol w:w="4400"/>
    </w:tblGrid>
    <w:tr w:rsidR="00BF46AA" w14:paraId="60D10A36" w14:textId="77777777">
      <w:trPr>
        <w:trHeight w:val="245"/>
      </w:trPr>
      <w:tc>
        <w:tcPr>
          <w:tcW w:w="5220" w:type="dxa"/>
          <w:tcMar>
            <w:top w:w="0" w:type="dxa"/>
            <w:left w:w="0" w:type="dxa"/>
            <w:bottom w:w="0" w:type="dxa"/>
            <w:right w:w="0" w:type="dxa"/>
          </w:tcMar>
          <w:vAlign w:val="center"/>
        </w:tcPr>
        <w:p w14:paraId="0564EEA7" w14:textId="77777777" w:rsidR="00BF46AA" w:rsidRDefault="00750DDE">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2026-A020</w:t>
          </w:r>
        </w:p>
      </w:tc>
      <w:tc>
        <w:tcPr>
          <w:tcW w:w="4400" w:type="dxa"/>
          <w:tcMar>
            <w:top w:w="0" w:type="dxa"/>
            <w:left w:w="0" w:type="dxa"/>
            <w:bottom w:w="0" w:type="dxa"/>
            <w:right w:w="0" w:type="dxa"/>
          </w:tcMar>
          <w:vAlign w:val="center"/>
        </w:tcPr>
        <w:p w14:paraId="0C241F4A" w14:textId="77777777" w:rsidR="00BF46AA" w:rsidRDefault="00750DDE">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91C9" w14:textId="77777777" w:rsidR="00BF46AA" w:rsidRDefault="00BF46AA">
    <w:pPr>
      <w:spacing w:line="240" w:lineRule="exact"/>
    </w:pPr>
  </w:p>
  <w:tbl>
    <w:tblPr>
      <w:tblW w:w="0" w:type="auto"/>
      <w:tblLayout w:type="fixed"/>
      <w:tblLook w:val="04A0" w:firstRow="1" w:lastRow="0" w:firstColumn="1" w:lastColumn="0" w:noHBand="0" w:noVBand="1"/>
    </w:tblPr>
    <w:tblGrid>
      <w:gridCol w:w="5220"/>
      <w:gridCol w:w="4400"/>
    </w:tblGrid>
    <w:tr w:rsidR="00BF46AA" w14:paraId="2923C1CE" w14:textId="77777777">
      <w:trPr>
        <w:trHeight w:val="245"/>
      </w:trPr>
      <w:tc>
        <w:tcPr>
          <w:tcW w:w="5220" w:type="dxa"/>
          <w:tcMar>
            <w:top w:w="0" w:type="dxa"/>
            <w:left w:w="0" w:type="dxa"/>
            <w:bottom w:w="0" w:type="dxa"/>
            <w:right w:w="0" w:type="dxa"/>
          </w:tcMar>
          <w:vAlign w:val="center"/>
        </w:tcPr>
        <w:p w14:paraId="267691DB" w14:textId="77777777" w:rsidR="00BF46AA" w:rsidRDefault="00750DDE">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2026-A020</w:t>
          </w:r>
        </w:p>
      </w:tc>
      <w:tc>
        <w:tcPr>
          <w:tcW w:w="4400" w:type="dxa"/>
          <w:tcMar>
            <w:top w:w="0" w:type="dxa"/>
            <w:left w:w="0" w:type="dxa"/>
            <w:bottom w:w="0" w:type="dxa"/>
            <w:right w:w="0" w:type="dxa"/>
          </w:tcMar>
          <w:vAlign w:val="center"/>
        </w:tcPr>
        <w:p w14:paraId="2DC63D20" w14:textId="77777777" w:rsidR="00BF46AA" w:rsidRDefault="00750DDE">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9BCA" w14:textId="77777777" w:rsidR="00BF46AA" w:rsidRDefault="00BF46AA">
    <w:pPr>
      <w:spacing w:line="240" w:lineRule="exact"/>
    </w:pPr>
  </w:p>
  <w:p w14:paraId="2FE149A8" w14:textId="77777777" w:rsidR="00BF46AA" w:rsidRDefault="00BF46AA">
    <w:pPr>
      <w:spacing w:line="240" w:lineRule="exact"/>
    </w:pPr>
  </w:p>
  <w:p w14:paraId="70D3917D" w14:textId="77777777" w:rsidR="00BF46AA" w:rsidRDefault="00BF46AA">
    <w:pPr>
      <w:spacing w:line="240" w:lineRule="exact"/>
    </w:pPr>
  </w:p>
  <w:p w14:paraId="7F8151FB" w14:textId="77777777" w:rsidR="00BF46AA" w:rsidRDefault="00BF46AA">
    <w:pPr>
      <w:spacing w:line="240" w:lineRule="exact"/>
    </w:pPr>
  </w:p>
  <w:p w14:paraId="1F3307D7" w14:textId="77777777" w:rsidR="00BF46AA" w:rsidRDefault="00BF46AA">
    <w:pPr>
      <w:spacing w:line="240" w:lineRule="exact"/>
    </w:pPr>
  </w:p>
  <w:p w14:paraId="03C08E1D" w14:textId="77777777" w:rsidR="00BF46AA" w:rsidRDefault="00BF46AA">
    <w:pPr>
      <w:spacing w:line="240" w:lineRule="exact"/>
    </w:pPr>
  </w:p>
  <w:p w14:paraId="0D189B32" w14:textId="77777777" w:rsidR="00BF46AA" w:rsidRDefault="00BF46AA">
    <w:pPr>
      <w:spacing w:line="240" w:lineRule="exact"/>
    </w:pPr>
  </w:p>
  <w:p w14:paraId="04068A89" w14:textId="77777777" w:rsidR="00BF46AA" w:rsidRDefault="00BF46AA">
    <w:pPr>
      <w:spacing w:line="240" w:lineRule="exact"/>
    </w:pPr>
  </w:p>
  <w:p w14:paraId="09FD542F" w14:textId="77777777" w:rsidR="00BF46AA" w:rsidRDefault="00BF46AA">
    <w:pPr>
      <w:spacing w:line="240" w:lineRule="exact"/>
    </w:pPr>
  </w:p>
  <w:p w14:paraId="56933B35" w14:textId="77777777" w:rsidR="00BF46AA" w:rsidRDefault="00BF46AA">
    <w:pPr>
      <w:spacing w:line="240" w:lineRule="exact"/>
    </w:pPr>
  </w:p>
  <w:p w14:paraId="69533991" w14:textId="77777777" w:rsidR="00BF46AA" w:rsidRDefault="00BF46AA">
    <w:pPr>
      <w:spacing w:line="240" w:lineRule="exact"/>
    </w:pPr>
  </w:p>
  <w:p w14:paraId="38D45D4C" w14:textId="77777777" w:rsidR="00BF46AA" w:rsidRDefault="00BF46AA">
    <w:pPr>
      <w:spacing w:line="240" w:lineRule="exact"/>
    </w:pPr>
  </w:p>
  <w:p w14:paraId="460BFC7C" w14:textId="77777777" w:rsidR="00BF46AA" w:rsidRDefault="00BF46AA">
    <w:pPr>
      <w:spacing w:line="240" w:lineRule="exact"/>
    </w:pPr>
  </w:p>
  <w:p w14:paraId="54E1ECA6" w14:textId="77777777" w:rsidR="00BF46AA" w:rsidRDefault="00BF46AA">
    <w:pPr>
      <w:spacing w:line="240" w:lineRule="exact"/>
    </w:pPr>
  </w:p>
  <w:p w14:paraId="7A4080B5" w14:textId="77777777" w:rsidR="00BF46AA" w:rsidRDefault="00BF46AA">
    <w:pPr>
      <w:spacing w:line="240" w:lineRule="exact"/>
    </w:pPr>
  </w:p>
  <w:p w14:paraId="179688E2" w14:textId="77777777" w:rsidR="00BF46AA" w:rsidRDefault="00BF46AA">
    <w:pPr>
      <w:spacing w:line="240" w:lineRule="exact"/>
    </w:pPr>
  </w:p>
  <w:p w14:paraId="050DF396" w14:textId="77777777" w:rsidR="00BF46AA" w:rsidRDefault="00BF46AA">
    <w:pPr>
      <w:spacing w:line="240" w:lineRule="exact"/>
    </w:pPr>
  </w:p>
  <w:p w14:paraId="03467ECA" w14:textId="77777777" w:rsidR="00BF46AA" w:rsidRDefault="00BF46AA">
    <w:pPr>
      <w:spacing w:line="240" w:lineRule="exact"/>
    </w:pPr>
  </w:p>
  <w:p w14:paraId="427AAED3" w14:textId="77777777" w:rsidR="00BF46AA" w:rsidRDefault="00BF46AA">
    <w:pPr>
      <w:spacing w:line="240" w:lineRule="exact"/>
    </w:pPr>
  </w:p>
  <w:p w14:paraId="7791AB45" w14:textId="77777777" w:rsidR="00BF46AA" w:rsidRDefault="00BF46AA">
    <w:pPr>
      <w:spacing w:line="240" w:lineRule="exact"/>
    </w:pPr>
  </w:p>
  <w:p w14:paraId="2A646603" w14:textId="77777777" w:rsidR="00BF46AA" w:rsidRDefault="00BF46AA">
    <w:pPr>
      <w:spacing w:line="240" w:lineRule="exact"/>
    </w:pPr>
  </w:p>
  <w:p w14:paraId="68AA42F3" w14:textId="77777777" w:rsidR="00BF46AA" w:rsidRDefault="00BF46AA">
    <w:pPr>
      <w:spacing w:line="240" w:lineRule="exact"/>
    </w:pPr>
  </w:p>
  <w:p w14:paraId="66D75784" w14:textId="77777777" w:rsidR="00BF46AA" w:rsidRDefault="00BF46AA">
    <w:pPr>
      <w:spacing w:line="240" w:lineRule="exact"/>
    </w:pPr>
  </w:p>
  <w:p w14:paraId="6E454ABA" w14:textId="77777777" w:rsidR="00BF46AA" w:rsidRDefault="00BF46AA">
    <w:pPr>
      <w:spacing w:line="240" w:lineRule="exact"/>
    </w:pPr>
  </w:p>
  <w:p w14:paraId="7350B15C" w14:textId="77777777" w:rsidR="00BF46AA" w:rsidRDefault="00BF46AA">
    <w:pPr>
      <w:spacing w:line="240" w:lineRule="exact"/>
    </w:pPr>
  </w:p>
  <w:p w14:paraId="79B116EC" w14:textId="77777777" w:rsidR="00BF46AA" w:rsidRDefault="00BF46AA">
    <w:pPr>
      <w:spacing w:line="240" w:lineRule="exact"/>
    </w:pPr>
  </w:p>
  <w:p w14:paraId="19C9495B" w14:textId="77777777" w:rsidR="00BF46AA" w:rsidRDefault="00BF46AA">
    <w:pPr>
      <w:spacing w:line="240" w:lineRule="exact"/>
    </w:pPr>
  </w:p>
  <w:p w14:paraId="5A0FF801" w14:textId="77777777" w:rsidR="00BF46AA" w:rsidRDefault="00BF46AA">
    <w:pPr>
      <w:spacing w:line="240" w:lineRule="exact"/>
    </w:pPr>
  </w:p>
  <w:p w14:paraId="31AA374C" w14:textId="77777777" w:rsidR="00BF46AA" w:rsidRDefault="00BF46AA">
    <w:pPr>
      <w:spacing w:line="240" w:lineRule="exact"/>
    </w:pPr>
  </w:p>
  <w:p w14:paraId="6A183EE4" w14:textId="77777777" w:rsidR="00BF46AA" w:rsidRDefault="00BF46AA">
    <w:pPr>
      <w:spacing w:line="240" w:lineRule="exact"/>
    </w:pPr>
  </w:p>
  <w:p w14:paraId="3F319A54" w14:textId="77777777" w:rsidR="00BF46AA" w:rsidRDefault="00BF46AA">
    <w:pPr>
      <w:spacing w:line="240" w:lineRule="exact"/>
    </w:pPr>
  </w:p>
  <w:p w14:paraId="6CFA58C3" w14:textId="77777777" w:rsidR="00BF46AA" w:rsidRDefault="00BF46AA">
    <w:pPr>
      <w:spacing w:line="240" w:lineRule="exact"/>
    </w:pPr>
  </w:p>
  <w:p w14:paraId="5B2C1F48" w14:textId="77777777" w:rsidR="00BF46AA" w:rsidRDefault="00BF46AA">
    <w:pPr>
      <w:spacing w:line="240" w:lineRule="exact"/>
    </w:pPr>
  </w:p>
  <w:p w14:paraId="46B90378" w14:textId="77777777" w:rsidR="00BF46AA" w:rsidRDefault="00BF46AA">
    <w:pPr>
      <w:spacing w:line="240" w:lineRule="exact"/>
    </w:pPr>
  </w:p>
  <w:p w14:paraId="42C6E52A" w14:textId="77777777" w:rsidR="00BF46AA" w:rsidRDefault="00BF46AA">
    <w:pPr>
      <w:spacing w:line="240" w:lineRule="exact"/>
    </w:pPr>
  </w:p>
  <w:p w14:paraId="63525C8A" w14:textId="77777777" w:rsidR="00BF46AA" w:rsidRDefault="00BF46AA">
    <w:pPr>
      <w:spacing w:line="240" w:lineRule="exact"/>
    </w:pPr>
  </w:p>
  <w:p w14:paraId="69B503A1" w14:textId="77777777" w:rsidR="00BF46AA" w:rsidRDefault="00BF46AA">
    <w:pPr>
      <w:spacing w:line="240" w:lineRule="exact"/>
    </w:pPr>
  </w:p>
  <w:p w14:paraId="60592E19" w14:textId="77777777" w:rsidR="00BF46AA" w:rsidRDefault="00BF46AA">
    <w:pPr>
      <w:spacing w:line="240" w:lineRule="exact"/>
    </w:pPr>
  </w:p>
  <w:p w14:paraId="584A6386" w14:textId="77777777" w:rsidR="00BF46AA" w:rsidRDefault="00BF46AA">
    <w:pPr>
      <w:spacing w:line="240" w:lineRule="exact"/>
    </w:pPr>
  </w:p>
  <w:p w14:paraId="38D901D8" w14:textId="77777777" w:rsidR="00BF46AA" w:rsidRDefault="00BF46AA">
    <w:pPr>
      <w:spacing w:line="240" w:lineRule="exact"/>
    </w:pPr>
  </w:p>
  <w:p w14:paraId="7828801A" w14:textId="77777777" w:rsidR="00BF46AA" w:rsidRDefault="00BF46AA">
    <w:pPr>
      <w:spacing w:line="240" w:lineRule="exact"/>
    </w:pPr>
  </w:p>
  <w:p w14:paraId="44C74DF8" w14:textId="77777777" w:rsidR="00BF46AA" w:rsidRDefault="00BF46AA">
    <w:pPr>
      <w:spacing w:line="240" w:lineRule="exact"/>
    </w:pPr>
  </w:p>
  <w:p w14:paraId="2D070BEB" w14:textId="77777777" w:rsidR="00BF46AA" w:rsidRDefault="00BF46AA">
    <w:pPr>
      <w:spacing w:line="240" w:lineRule="exact"/>
    </w:pPr>
  </w:p>
  <w:p w14:paraId="026114A3" w14:textId="77777777" w:rsidR="00BF46AA" w:rsidRDefault="00BF46AA">
    <w:pPr>
      <w:spacing w:line="240" w:lineRule="exact"/>
    </w:pPr>
  </w:p>
  <w:p w14:paraId="616151A8" w14:textId="77777777" w:rsidR="00BF46AA" w:rsidRDefault="00BF46AA">
    <w:pPr>
      <w:spacing w:line="240" w:lineRule="exact"/>
    </w:pPr>
  </w:p>
  <w:p w14:paraId="6D868CD2" w14:textId="77777777" w:rsidR="00BF46AA" w:rsidRDefault="00BF46AA">
    <w:pPr>
      <w:spacing w:line="240" w:lineRule="exact"/>
    </w:pPr>
  </w:p>
  <w:p w14:paraId="5DD54F9F" w14:textId="77777777" w:rsidR="00BF46AA" w:rsidRDefault="00BF46AA">
    <w:pPr>
      <w:spacing w:line="240" w:lineRule="exact"/>
    </w:pPr>
  </w:p>
  <w:p w14:paraId="5B5C6000" w14:textId="77777777" w:rsidR="00BF46AA" w:rsidRDefault="00BF46AA">
    <w:pPr>
      <w:spacing w:line="240" w:lineRule="exact"/>
    </w:pPr>
  </w:p>
  <w:p w14:paraId="01DBC6A8" w14:textId="77777777" w:rsidR="00BF46AA" w:rsidRDefault="00BF46AA">
    <w:pPr>
      <w:spacing w:line="240" w:lineRule="exact"/>
    </w:pPr>
  </w:p>
  <w:p w14:paraId="6760C8A9" w14:textId="77777777" w:rsidR="00BF46AA" w:rsidRDefault="00BF46AA">
    <w:pPr>
      <w:spacing w:line="240" w:lineRule="exact"/>
    </w:pPr>
  </w:p>
  <w:p w14:paraId="06FEECFE" w14:textId="77777777" w:rsidR="00BF46AA" w:rsidRDefault="00BF46AA">
    <w:pPr>
      <w:spacing w:line="240" w:lineRule="exact"/>
    </w:pPr>
  </w:p>
  <w:p w14:paraId="7CD67E79" w14:textId="77777777" w:rsidR="00BF46AA" w:rsidRDefault="00BF46AA">
    <w:pPr>
      <w:spacing w:line="240" w:lineRule="exact"/>
    </w:pPr>
  </w:p>
  <w:p w14:paraId="4BBEDC9F" w14:textId="77777777" w:rsidR="00BF46AA" w:rsidRDefault="00BF46AA">
    <w:pPr>
      <w:spacing w:line="240" w:lineRule="exact"/>
    </w:pPr>
  </w:p>
  <w:p w14:paraId="7422928E" w14:textId="77777777" w:rsidR="00BF46AA" w:rsidRDefault="00BF46AA">
    <w:pPr>
      <w:spacing w:line="240" w:lineRule="exact"/>
    </w:pPr>
  </w:p>
  <w:p w14:paraId="6D5D46C5" w14:textId="77777777" w:rsidR="00BF46AA" w:rsidRDefault="00BF46AA">
    <w:pPr>
      <w:spacing w:line="240" w:lineRule="exact"/>
    </w:pPr>
  </w:p>
  <w:p w14:paraId="2E70F711" w14:textId="77777777" w:rsidR="00BF46AA" w:rsidRDefault="00BF46AA">
    <w:pPr>
      <w:spacing w:line="240" w:lineRule="exact"/>
    </w:pPr>
  </w:p>
  <w:p w14:paraId="3EC318A0" w14:textId="77777777" w:rsidR="00BF46AA" w:rsidRDefault="00BF46AA">
    <w:pPr>
      <w:spacing w:after="80" w:line="240" w:lineRule="exact"/>
    </w:pPr>
  </w:p>
  <w:p w14:paraId="5D94769C" w14:textId="77777777" w:rsidR="00BF46AA" w:rsidRDefault="00BF46AA">
    <w:pPr>
      <w:spacing w:line="240" w:lineRule="exact"/>
    </w:pPr>
  </w:p>
  <w:tbl>
    <w:tblPr>
      <w:tblW w:w="0" w:type="auto"/>
      <w:tblLayout w:type="fixed"/>
      <w:tblLook w:val="04A0" w:firstRow="1" w:lastRow="0" w:firstColumn="1" w:lastColumn="0" w:noHBand="0" w:noVBand="1"/>
    </w:tblPr>
    <w:tblGrid>
      <w:gridCol w:w="5220"/>
      <w:gridCol w:w="4400"/>
    </w:tblGrid>
    <w:tr w:rsidR="00BF46AA" w14:paraId="7C0CA5A2" w14:textId="77777777">
      <w:trPr>
        <w:trHeight w:val="245"/>
      </w:trPr>
      <w:tc>
        <w:tcPr>
          <w:tcW w:w="5220" w:type="dxa"/>
          <w:tcMar>
            <w:top w:w="0" w:type="dxa"/>
            <w:left w:w="0" w:type="dxa"/>
            <w:bottom w:w="0" w:type="dxa"/>
            <w:right w:w="0" w:type="dxa"/>
          </w:tcMar>
          <w:vAlign w:val="center"/>
        </w:tcPr>
        <w:p w14:paraId="23971943" w14:textId="77777777" w:rsidR="00BF46AA" w:rsidRDefault="00750DDE">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2026-A020</w:t>
          </w:r>
        </w:p>
      </w:tc>
      <w:tc>
        <w:tcPr>
          <w:tcW w:w="4400" w:type="dxa"/>
          <w:tcMar>
            <w:top w:w="0" w:type="dxa"/>
            <w:left w:w="0" w:type="dxa"/>
            <w:bottom w:w="0" w:type="dxa"/>
            <w:right w:w="0" w:type="dxa"/>
          </w:tcMar>
          <w:vAlign w:val="center"/>
        </w:tcPr>
        <w:p w14:paraId="76B0E9F7" w14:textId="77777777" w:rsidR="00BF46AA" w:rsidRDefault="00750DDE">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1ADE" w14:textId="77777777" w:rsidR="00AC377D" w:rsidRDefault="00AC377D">
      <w:r>
        <w:separator/>
      </w:r>
    </w:p>
  </w:footnote>
  <w:footnote w:type="continuationSeparator" w:id="0">
    <w:p w14:paraId="6596C76E" w14:textId="77777777" w:rsidR="00AC377D" w:rsidRDefault="00AC3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C1B1C"/>
    <w:multiLevelType w:val="hybridMultilevel"/>
    <w:tmpl w:val="BAEEF44C"/>
    <w:lvl w:ilvl="0" w:tplc="78E2E174">
      <w:start w:val="2"/>
      <w:numFmt w:val="bullet"/>
      <w:lvlText w:val="-"/>
      <w:lvlJc w:val="left"/>
      <w:pPr>
        <w:ind w:left="440" w:hanging="360"/>
      </w:pPr>
      <w:rPr>
        <w:rFonts w:ascii="Trebuchet MS" w:eastAsia="Trebuchet MS" w:hAnsi="Trebuchet MS" w:cs="Trebuchet MS" w:hint="default"/>
      </w:rPr>
    </w:lvl>
    <w:lvl w:ilvl="1" w:tplc="040C0003">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AA"/>
    <w:rsid w:val="00085C7E"/>
    <w:rsid w:val="0010568F"/>
    <w:rsid w:val="001F07BC"/>
    <w:rsid w:val="00257336"/>
    <w:rsid w:val="00284C37"/>
    <w:rsid w:val="002A3928"/>
    <w:rsid w:val="002B1FC0"/>
    <w:rsid w:val="003A58C5"/>
    <w:rsid w:val="003C28A0"/>
    <w:rsid w:val="003F7DB3"/>
    <w:rsid w:val="005B014D"/>
    <w:rsid w:val="00644983"/>
    <w:rsid w:val="00750DDE"/>
    <w:rsid w:val="00762F80"/>
    <w:rsid w:val="007A3069"/>
    <w:rsid w:val="008269B9"/>
    <w:rsid w:val="00833799"/>
    <w:rsid w:val="008E41B0"/>
    <w:rsid w:val="00992F4E"/>
    <w:rsid w:val="009A6CB6"/>
    <w:rsid w:val="00A05DA9"/>
    <w:rsid w:val="00A2120C"/>
    <w:rsid w:val="00AC377D"/>
    <w:rsid w:val="00AD167C"/>
    <w:rsid w:val="00B91E31"/>
    <w:rsid w:val="00BF46AA"/>
    <w:rsid w:val="00C454BF"/>
    <w:rsid w:val="00CC1F73"/>
    <w:rsid w:val="00D45B6D"/>
    <w:rsid w:val="00D6349D"/>
    <w:rsid w:val="00E54298"/>
    <w:rsid w:val="00E57371"/>
    <w:rsid w:val="00E9111F"/>
    <w:rsid w:val="00EA2E4A"/>
    <w:rsid w:val="00EF2C16"/>
    <w:rsid w:val="00F10064"/>
    <w:rsid w:val="00F22FFB"/>
    <w:rsid w:val="00F5110B"/>
    <w:rsid w:val="00FA23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018AD"/>
  <w15:docId w15:val="{6EF389A3-37A4-4CAE-94D9-B8ED816A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ParagrapheIndent3">
    <w:name w:val="ParagrapheIndent3"/>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5B014D"/>
    <w:pPr>
      <w:tabs>
        <w:tab w:val="right" w:leader="dot" w:pos="9610"/>
      </w:tabs>
    </w:pPr>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styleId="TM3">
    <w:name w:val="toc 3"/>
    <w:basedOn w:val="Normal"/>
    <w:next w:val="Normal"/>
    <w:autoRedefine/>
    <w:uiPriority w:val="39"/>
    <w:rsid w:val="00805BCE"/>
    <w:pPr>
      <w:ind w:left="480"/>
    </w:pPr>
  </w:style>
  <w:style w:type="character" w:styleId="Marquedecommentaire">
    <w:name w:val="annotation reference"/>
    <w:basedOn w:val="Policepardfaut"/>
    <w:semiHidden/>
    <w:unhideWhenUsed/>
    <w:rsid w:val="00992F4E"/>
    <w:rPr>
      <w:sz w:val="16"/>
      <w:szCs w:val="16"/>
    </w:rPr>
  </w:style>
  <w:style w:type="paragraph" w:styleId="Commentaire">
    <w:name w:val="annotation text"/>
    <w:basedOn w:val="Normal"/>
    <w:link w:val="CommentaireCar"/>
    <w:semiHidden/>
    <w:unhideWhenUsed/>
    <w:rsid w:val="00992F4E"/>
    <w:rPr>
      <w:sz w:val="20"/>
      <w:szCs w:val="20"/>
    </w:rPr>
  </w:style>
  <w:style w:type="character" w:customStyle="1" w:styleId="CommentaireCar">
    <w:name w:val="Commentaire Car"/>
    <w:basedOn w:val="Policepardfaut"/>
    <w:link w:val="Commentaire"/>
    <w:semiHidden/>
    <w:rsid w:val="00992F4E"/>
  </w:style>
  <w:style w:type="paragraph" w:styleId="Objetducommentaire">
    <w:name w:val="annotation subject"/>
    <w:basedOn w:val="Commentaire"/>
    <w:next w:val="Commentaire"/>
    <w:link w:val="ObjetducommentaireCar"/>
    <w:semiHidden/>
    <w:unhideWhenUsed/>
    <w:rsid w:val="00992F4E"/>
    <w:rPr>
      <w:b/>
      <w:bCs/>
    </w:rPr>
  </w:style>
  <w:style w:type="character" w:customStyle="1" w:styleId="ObjetducommentaireCar">
    <w:name w:val="Objet du commentaire Car"/>
    <w:basedOn w:val="CommentaireCar"/>
    <w:link w:val="Objetducommentaire"/>
    <w:semiHidden/>
    <w:rsid w:val="00992F4E"/>
    <w:rPr>
      <w:b/>
      <w:bCs/>
    </w:rPr>
  </w:style>
  <w:style w:type="paragraph" w:styleId="En-tte">
    <w:name w:val="header"/>
    <w:basedOn w:val="Normal"/>
    <w:link w:val="En-tteCar"/>
    <w:unhideWhenUsed/>
    <w:rsid w:val="00F10064"/>
    <w:pPr>
      <w:tabs>
        <w:tab w:val="center" w:pos="4536"/>
        <w:tab w:val="right" w:pos="9072"/>
      </w:tabs>
    </w:pPr>
  </w:style>
  <w:style w:type="character" w:customStyle="1" w:styleId="En-tteCar">
    <w:name w:val="En-tête Car"/>
    <w:basedOn w:val="Policepardfaut"/>
    <w:link w:val="En-tte"/>
    <w:rsid w:val="00F10064"/>
    <w:rPr>
      <w:sz w:val="24"/>
      <w:szCs w:val="24"/>
    </w:rPr>
  </w:style>
  <w:style w:type="paragraph" w:styleId="Pieddepage0">
    <w:name w:val="footer"/>
    <w:basedOn w:val="Normal"/>
    <w:link w:val="PieddepageCar"/>
    <w:unhideWhenUsed/>
    <w:rsid w:val="00F10064"/>
    <w:pPr>
      <w:tabs>
        <w:tab w:val="center" w:pos="4536"/>
        <w:tab w:val="right" w:pos="9072"/>
      </w:tabs>
    </w:pPr>
  </w:style>
  <w:style w:type="character" w:customStyle="1" w:styleId="PieddepageCar">
    <w:name w:val="Pied de page Car"/>
    <w:basedOn w:val="Policepardfaut"/>
    <w:link w:val="Pieddepage0"/>
    <w:rsid w:val="00F10064"/>
    <w:rPr>
      <w:sz w:val="24"/>
      <w:szCs w:val="24"/>
    </w:rPr>
  </w:style>
  <w:style w:type="character" w:styleId="Mentionnonrsolue">
    <w:name w:val="Unresolved Mention"/>
    <w:basedOn w:val="Policepardfaut"/>
    <w:uiPriority w:val="99"/>
    <w:semiHidden/>
    <w:unhideWhenUsed/>
    <w:rsid w:val="002B1FC0"/>
    <w:rPr>
      <w:color w:val="605E5C"/>
      <w:shd w:val="clear" w:color="auto" w:fill="E1DFDD"/>
    </w:rPr>
  </w:style>
  <w:style w:type="paragraph" w:styleId="Paragraphedeliste">
    <w:name w:val="List Paragraph"/>
    <w:basedOn w:val="Normal"/>
    <w:uiPriority w:val="34"/>
    <w:qFormat/>
    <w:rsid w:val="00257336"/>
    <w:pPr>
      <w:ind w:left="720"/>
      <w:contextualSpacing/>
    </w:pPr>
  </w:style>
  <w:style w:type="paragraph" w:styleId="Rvision">
    <w:name w:val="Revision"/>
    <w:hidden/>
    <w:uiPriority w:val="99"/>
    <w:semiHidden/>
    <w:rsid w:val="00E54298"/>
    <w:rPr>
      <w:sz w:val="24"/>
      <w:szCs w:val="24"/>
    </w:rPr>
  </w:style>
  <w:style w:type="paragraph" w:styleId="NormalWeb">
    <w:name w:val="Normal (Web)"/>
    <w:basedOn w:val="Normal"/>
    <w:uiPriority w:val="99"/>
    <w:semiHidden/>
    <w:unhideWhenUsed/>
    <w:rsid w:val="003F7DB3"/>
    <w:pPr>
      <w:spacing w:before="100" w:beforeAutospacing="1" w:after="100" w:afterAutospacing="1"/>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9697">
      <w:bodyDiv w:val="1"/>
      <w:marLeft w:val="0"/>
      <w:marRight w:val="0"/>
      <w:marTop w:val="0"/>
      <w:marBottom w:val="0"/>
      <w:divBdr>
        <w:top w:val="none" w:sz="0" w:space="0" w:color="auto"/>
        <w:left w:val="none" w:sz="0" w:space="0" w:color="auto"/>
        <w:bottom w:val="none" w:sz="0" w:space="0" w:color="auto"/>
        <w:right w:val="none" w:sz="0" w:space="0" w:color="auto"/>
      </w:divBdr>
      <w:divsChild>
        <w:div w:id="1518687986">
          <w:marLeft w:val="600"/>
          <w:marRight w:val="0"/>
          <w:marTop w:val="0"/>
          <w:marBottom w:val="0"/>
          <w:divBdr>
            <w:top w:val="none" w:sz="0" w:space="0" w:color="auto"/>
            <w:left w:val="none" w:sz="0" w:space="0" w:color="auto"/>
            <w:bottom w:val="none" w:sz="0" w:space="0" w:color="auto"/>
            <w:right w:val="none" w:sz="0" w:space="0" w:color="auto"/>
          </w:divBdr>
        </w:div>
        <w:div w:id="515314731">
          <w:marLeft w:val="600"/>
          <w:marRight w:val="0"/>
          <w:marTop w:val="0"/>
          <w:marBottom w:val="0"/>
          <w:divBdr>
            <w:top w:val="none" w:sz="0" w:space="0" w:color="auto"/>
            <w:left w:val="none" w:sz="0" w:space="0" w:color="auto"/>
            <w:bottom w:val="none" w:sz="0" w:space="0" w:color="auto"/>
            <w:right w:val="none" w:sz="0" w:space="0" w:color="auto"/>
          </w:divBdr>
        </w:div>
        <w:div w:id="873153774">
          <w:marLeft w:val="600"/>
          <w:marRight w:val="0"/>
          <w:marTop w:val="0"/>
          <w:marBottom w:val="0"/>
          <w:divBdr>
            <w:top w:val="none" w:sz="0" w:space="0" w:color="auto"/>
            <w:left w:val="none" w:sz="0" w:space="0" w:color="auto"/>
            <w:bottom w:val="none" w:sz="0" w:space="0" w:color="auto"/>
            <w:right w:val="none" w:sz="0" w:space="0" w:color="auto"/>
          </w:divBdr>
        </w:div>
        <w:div w:id="131219631">
          <w:marLeft w:val="600"/>
          <w:marRight w:val="0"/>
          <w:marTop w:val="0"/>
          <w:marBottom w:val="0"/>
          <w:divBdr>
            <w:top w:val="none" w:sz="0" w:space="0" w:color="auto"/>
            <w:left w:val="none" w:sz="0" w:space="0" w:color="auto"/>
            <w:bottom w:val="none" w:sz="0" w:space="0" w:color="auto"/>
            <w:right w:val="none" w:sz="0" w:space="0" w:color="auto"/>
          </w:divBdr>
        </w:div>
        <w:div w:id="263608646">
          <w:marLeft w:val="600"/>
          <w:marRight w:val="0"/>
          <w:marTop w:val="0"/>
          <w:marBottom w:val="0"/>
          <w:divBdr>
            <w:top w:val="none" w:sz="0" w:space="0" w:color="auto"/>
            <w:left w:val="none" w:sz="0" w:space="0" w:color="auto"/>
            <w:bottom w:val="none" w:sz="0" w:space="0" w:color="auto"/>
            <w:right w:val="none" w:sz="0" w:space="0" w:color="auto"/>
          </w:divBdr>
        </w:div>
        <w:div w:id="49814704">
          <w:marLeft w:val="6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greffe.ta-versailles@juradm.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hyperlink" Target="mailto:account@e-attestations.c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hyperlink" Target="https://declarants.e-attestations.com" TargetMode="External"/><Relationship Id="rId30" Type="http://schemas.openxmlformats.org/officeDocument/2006/relationships/footer" Target="footer5.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4CCE0-658C-4C05-AF7E-FDEE7E39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4271</Words>
  <Characters>26620</Characters>
  <Application>Microsoft Office Word</Application>
  <DocSecurity>0</DocSecurity>
  <Lines>221</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Rachida Mezghenna</dc:creator>
  <cp:lastModifiedBy>Rachida Mezghenna</cp:lastModifiedBy>
  <cp:revision>5</cp:revision>
  <dcterms:created xsi:type="dcterms:W3CDTF">2026-03-12T14:39:00Z</dcterms:created>
  <dcterms:modified xsi:type="dcterms:W3CDTF">2026-03-13T13:03:00Z</dcterms:modified>
</cp:coreProperties>
</file>