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519F1" w14:textId="77777777" w:rsidR="009E549D" w:rsidRDefault="00357F21" w:rsidP="00357F21">
      <w:pPr>
        <w:pStyle w:val="NormalWeb"/>
        <w:rPr>
          <w:rFonts w:ascii="Tahoma" w:hAnsi="Tahoma" w:cs="Tahoma"/>
          <w:b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D504C96" wp14:editId="4C96E9AA">
            <wp:extent cx="2164080" cy="682625"/>
            <wp:effectExtent l="0" t="0" r="7620" b="31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750F" w:rsidRPr="009E549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8EEA0F" wp14:editId="09B63059">
                <wp:simplePos x="0" y="0"/>
                <wp:positionH relativeFrom="margin">
                  <wp:align>right</wp:align>
                </wp:positionH>
                <wp:positionV relativeFrom="paragraph">
                  <wp:posOffset>161290</wp:posOffset>
                </wp:positionV>
                <wp:extent cx="1466850" cy="7493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749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72532" w14:textId="77777777" w:rsidR="00D90C5E" w:rsidRPr="00D90C5E" w:rsidRDefault="00D90C5E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D90C5E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A compléter </w:t>
                            </w:r>
                          </w:p>
                          <w:p w14:paraId="0BEAE75A" w14:textId="77777777" w:rsidR="009E549D" w:rsidRPr="00D90C5E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D90C5E">
                              <w:rPr>
                                <w:rFonts w:ascii="Arial" w:hAnsi="Arial" w:cs="Arial"/>
                                <w:color w:val="FF0000"/>
                              </w:rPr>
                              <w:t>Nom de l’entreprise </w:t>
                            </w:r>
                          </w:p>
                          <w:p w14:paraId="4DBA28A8" w14:textId="77777777" w:rsidR="009E549D" w:rsidRPr="00D90C5E" w:rsidRDefault="009E549D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D90C5E">
                              <w:rPr>
                                <w:rFonts w:ascii="Arial" w:hAnsi="Arial" w:cs="Arial"/>
                                <w:color w:val="FF0000"/>
                              </w:rPr>
                              <w:t>Adresse</w:t>
                            </w:r>
                          </w:p>
                          <w:p w14:paraId="79B6A160" w14:textId="77777777" w:rsidR="009E549D" w:rsidRPr="009E549D" w:rsidRDefault="00E66060" w:rsidP="009E549D">
                            <w:pPr>
                              <w:spacing w:after="100" w:afterAutospacing="1" w:line="240" w:lineRule="auto"/>
                              <w:contextualSpacing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Représentant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e</w:t>
                            </w:r>
                            <w:r w:rsidR="009E549D" w:rsidRPr="009E549D">
                              <w:rPr>
                                <w:rFonts w:ascii="Arial" w:hAnsi="Arial" w:cs="Arial"/>
                              </w:rPr>
                              <w:t>qualité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8EEA0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4.3pt;margin-top:12.7pt;width:115.5pt;height:59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" fillcolor="white [3212]" stroked="f">
                <v:textbox>
                  <w:txbxContent>
                    <w:p w14:paraId="6DC72532" w14:textId="77777777" w:rsidR="00D90C5E" w:rsidRPr="00D90C5E" w:rsidRDefault="00D90C5E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  <w:color w:val="FF0000"/>
                        </w:rPr>
                      </w:pPr>
                      <w:r w:rsidRPr="00D90C5E">
                        <w:rPr>
                          <w:rFonts w:ascii="Arial" w:hAnsi="Arial" w:cs="Arial"/>
                          <w:color w:val="FF0000"/>
                        </w:rPr>
                        <w:t xml:space="preserve">A compléter </w:t>
                      </w:r>
                    </w:p>
                    <w:p w14:paraId="0BEAE75A" w14:textId="77777777" w:rsidR="009E549D" w:rsidRPr="00D90C5E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  <w:color w:val="FF0000"/>
                        </w:rPr>
                      </w:pPr>
                      <w:r w:rsidRPr="00D90C5E">
                        <w:rPr>
                          <w:rFonts w:ascii="Arial" w:hAnsi="Arial" w:cs="Arial"/>
                          <w:color w:val="FF0000"/>
                        </w:rPr>
                        <w:t>Nom de l’entreprise </w:t>
                      </w:r>
                    </w:p>
                    <w:p w14:paraId="4DBA28A8" w14:textId="77777777" w:rsidR="009E549D" w:rsidRPr="00D90C5E" w:rsidRDefault="009E549D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  <w:color w:val="FF0000"/>
                        </w:rPr>
                      </w:pPr>
                      <w:r w:rsidRPr="00D90C5E">
                        <w:rPr>
                          <w:rFonts w:ascii="Arial" w:hAnsi="Arial" w:cs="Arial"/>
                          <w:color w:val="FF0000"/>
                        </w:rPr>
                        <w:t>Adresse</w:t>
                      </w:r>
                    </w:p>
                    <w:p w14:paraId="79B6A160" w14:textId="77777777" w:rsidR="009E549D" w:rsidRPr="009E549D" w:rsidRDefault="00E66060" w:rsidP="009E549D">
                      <w:pPr>
                        <w:spacing w:after="100" w:afterAutospacing="1" w:line="240" w:lineRule="auto"/>
                        <w:contextualSpacing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Représentant </w:t>
                      </w:r>
                      <w:proofErr w:type="spellStart"/>
                      <w:r>
                        <w:rPr>
                          <w:rFonts w:ascii="Arial" w:hAnsi="Arial" w:cs="Arial"/>
                          <w:color w:val="FF0000"/>
                        </w:rPr>
                        <w:t>e</w:t>
                      </w:r>
                      <w:r w:rsidR="009E549D" w:rsidRPr="009E549D">
                        <w:rPr>
                          <w:rFonts w:ascii="Arial" w:hAnsi="Arial" w:cs="Arial"/>
                        </w:rPr>
                        <w:t>qualité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43104C0" w14:textId="77777777" w:rsidR="00936FAE" w:rsidRPr="000C750F" w:rsidRDefault="00936FAE" w:rsidP="000C750F">
      <w:pPr>
        <w:rPr>
          <w:lang w:eastAsia="fr-FR"/>
        </w:rPr>
      </w:pPr>
    </w:p>
    <w:p w14:paraId="378FF731" w14:textId="61C3A6E5" w:rsidR="00C763AB" w:rsidRPr="008864DD" w:rsidRDefault="00441A29" w:rsidP="00C763AB">
      <w:pPr>
        <w:pStyle w:val="Citationintense"/>
        <w:rPr>
          <w:rFonts w:ascii="Arial" w:hAnsi="Arial" w:cs="Arial"/>
          <w:b/>
          <w:color w:val="4472C4" w:themeColor="accent5"/>
        </w:rPr>
      </w:pPr>
      <w:r w:rsidRPr="00441A29">
        <w:rPr>
          <w:rFonts w:ascii="Arial" w:hAnsi="Arial" w:cs="Arial"/>
          <w:b/>
          <w:bCs/>
          <w:color w:val="4472C4" w:themeColor="accent5"/>
        </w:rPr>
        <w:t xml:space="preserve">ACQUISITION ET MAINTENANCE DE MATERIELS D’OUVERTURE ET D’EXTRACTION DU COURRIER POUR LA CPAM DE </w:t>
      </w:r>
      <w:r>
        <w:rPr>
          <w:rFonts w:ascii="Arial" w:hAnsi="Arial" w:cs="Arial"/>
          <w:b/>
          <w:bCs/>
          <w:color w:val="4472C4" w:themeColor="accent5"/>
        </w:rPr>
        <w:t xml:space="preserve">LILLE – DOUAI </w:t>
      </w:r>
      <w:r w:rsidR="00C763AB" w:rsidRPr="008864DD">
        <w:rPr>
          <w:rFonts w:ascii="Arial" w:hAnsi="Arial" w:cs="Arial"/>
          <w:b/>
          <w:color w:val="4472C4" w:themeColor="accent5"/>
        </w:rPr>
        <w:t>N°202</w:t>
      </w:r>
      <w:r>
        <w:rPr>
          <w:rFonts w:ascii="Arial" w:hAnsi="Arial" w:cs="Arial"/>
          <w:b/>
          <w:color w:val="4472C4" w:themeColor="accent5"/>
        </w:rPr>
        <w:t>6</w:t>
      </w:r>
      <w:r w:rsidR="00C763AB" w:rsidRPr="008864DD">
        <w:rPr>
          <w:rFonts w:ascii="Arial" w:hAnsi="Arial" w:cs="Arial"/>
          <w:b/>
          <w:color w:val="4472C4" w:themeColor="accent5"/>
        </w:rPr>
        <w:t>-0</w:t>
      </w:r>
      <w:r>
        <w:rPr>
          <w:rFonts w:ascii="Arial" w:hAnsi="Arial" w:cs="Arial"/>
          <w:b/>
          <w:color w:val="4472C4" w:themeColor="accent5"/>
        </w:rPr>
        <w:t>2</w:t>
      </w:r>
    </w:p>
    <w:p w14:paraId="290AEA8B" w14:textId="29E68133" w:rsidR="002331F1" w:rsidRDefault="00C763AB" w:rsidP="002331F1">
      <w:pPr>
        <w:pStyle w:val="Citationintense"/>
        <w:rPr>
          <w:rFonts w:ascii="Arial" w:hAnsi="Arial" w:cs="Arial"/>
          <w:b/>
          <w:color w:val="4472C4" w:themeColor="accent5"/>
        </w:rPr>
      </w:pPr>
      <w:r w:rsidRPr="008864DD">
        <w:rPr>
          <w:rFonts w:ascii="Arial" w:hAnsi="Arial" w:cs="Arial"/>
          <w:b/>
          <w:color w:val="4472C4" w:themeColor="accent5"/>
        </w:rPr>
        <w:t xml:space="preserve"> Bordereau de réponse technique (</w:t>
      </w:r>
      <w:proofErr w:type="gramStart"/>
      <w:r w:rsidRPr="008864DD">
        <w:rPr>
          <w:rFonts w:ascii="Arial" w:hAnsi="Arial" w:cs="Arial"/>
          <w:b/>
          <w:color w:val="4472C4" w:themeColor="accent5"/>
        </w:rPr>
        <w:t xml:space="preserve">B.R.T </w:t>
      </w:r>
      <w:r w:rsidR="00E7234B" w:rsidRPr="008864DD">
        <w:rPr>
          <w:rFonts w:ascii="Arial" w:hAnsi="Arial" w:cs="Arial"/>
          <w:b/>
          <w:color w:val="4472C4" w:themeColor="accent5"/>
        </w:rPr>
        <w:t>)</w:t>
      </w:r>
      <w:proofErr w:type="gramEnd"/>
      <w:r w:rsidR="00C168AE">
        <w:rPr>
          <w:rFonts w:ascii="Arial" w:hAnsi="Arial" w:cs="Arial"/>
          <w:b/>
          <w:color w:val="4472C4" w:themeColor="accent5"/>
        </w:rPr>
        <w:t xml:space="preserve"> </w:t>
      </w:r>
    </w:p>
    <w:p w14:paraId="52C5D8B3" w14:textId="59B35B2F" w:rsidR="003011C4" w:rsidRDefault="000C750F" w:rsidP="004E76AE">
      <w:pPr>
        <w:ind w:left="710"/>
        <w:jc w:val="both"/>
        <w:rPr>
          <w:rFonts w:ascii="Arial" w:hAnsi="Arial" w:cs="Arial"/>
        </w:rPr>
      </w:pPr>
      <w:r w:rsidRPr="004E76AE">
        <w:rPr>
          <w:rFonts w:ascii="Arial" w:hAnsi="Arial" w:cs="Arial"/>
          <w:sz w:val="20"/>
          <w:szCs w:val="20"/>
        </w:rPr>
        <w:t>L</w:t>
      </w:r>
      <w:r w:rsidR="000D0028" w:rsidRPr="004E76AE">
        <w:rPr>
          <w:rFonts w:ascii="Arial" w:hAnsi="Arial" w:cs="Arial"/>
          <w:sz w:val="20"/>
          <w:szCs w:val="20"/>
        </w:rPr>
        <w:t>e ju</w:t>
      </w:r>
      <w:r w:rsidRPr="004E76AE">
        <w:rPr>
          <w:rFonts w:ascii="Arial" w:hAnsi="Arial" w:cs="Arial"/>
          <w:sz w:val="20"/>
          <w:szCs w:val="20"/>
        </w:rPr>
        <w:t xml:space="preserve">gement des offres sera </w:t>
      </w:r>
      <w:r w:rsidR="000D0028" w:rsidRPr="004E76AE">
        <w:rPr>
          <w:rFonts w:ascii="Arial" w:hAnsi="Arial" w:cs="Arial"/>
          <w:sz w:val="20"/>
          <w:szCs w:val="20"/>
        </w:rPr>
        <w:t>effectué</w:t>
      </w:r>
      <w:r w:rsidRPr="004E76AE">
        <w:rPr>
          <w:rFonts w:ascii="Arial" w:hAnsi="Arial" w:cs="Arial"/>
          <w:sz w:val="20"/>
          <w:szCs w:val="20"/>
        </w:rPr>
        <w:t xml:space="preserve"> dans les conditions prévues à l’articles R 2152-7</w:t>
      </w:r>
      <w:r w:rsidR="000D0028" w:rsidRPr="004E76AE">
        <w:rPr>
          <w:rFonts w:ascii="Arial" w:hAnsi="Arial" w:cs="Arial"/>
          <w:sz w:val="20"/>
          <w:szCs w:val="20"/>
        </w:rPr>
        <w:t xml:space="preserve"> </w:t>
      </w:r>
      <w:r w:rsidRPr="004E76AE">
        <w:rPr>
          <w:rFonts w:ascii="Arial" w:hAnsi="Arial" w:cs="Arial"/>
          <w:sz w:val="20"/>
          <w:szCs w:val="20"/>
        </w:rPr>
        <w:t xml:space="preserve">du code de la commande publique. L’offre économique la plus avantageuse sera appréciée </w:t>
      </w:r>
      <w:r w:rsidR="000D0028" w:rsidRPr="004E76AE">
        <w:rPr>
          <w:rFonts w:ascii="Arial" w:hAnsi="Arial" w:cs="Arial"/>
          <w:sz w:val="20"/>
          <w:szCs w:val="20"/>
        </w:rPr>
        <w:t>en</w:t>
      </w:r>
      <w:r w:rsidRPr="004E76AE">
        <w:rPr>
          <w:rFonts w:ascii="Arial" w:hAnsi="Arial" w:cs="Arial"/>
          <w:sz w:val="20"/>
          <w:szCs w:val="20"/>
        </w:rPr>
        <w:t xml:space="preserve"> fonction des critères</w:t>
      </w:r>
      <w:r w:rsidR="000D0028" w:rsidRPr="004E76AE">
        <w:rPr>
          <w:rFonts w:ascii="Arial" w:hAnsi="Arial" w:cs="Arial"/>
          <w:sz w:val="20"/>
          <w:szCs w:val="20"/>
        </w:rPr>
        <w:t xml:space="preserve"> et sous-critères définis e</w:t>
      </w:r>
      <w:r w:rsidR="006E2579">
        <w:rPr>
          <w:rFonts w:ascii="Arial" w:hAnsi="Arial" w:cs="Arial"/>
          <w:sz w:val="20"/>
          <w:szCs w:val="20"/>
        </w:rPr>
        <w:t xml:space="preserve">t pondérés : valeur </w:t>
      </w:r>
      <w:r w:rsidR="00C763AB">
        <w:rPr>
          <w:rFonts w:ascii="Arial" w:hAnsi="Arial" w:cs="Arial"/>
          <w:sz w:val="20"/>
          <w:szCs w:val="20"/>
        </w:rPr>
        <w:t xml:space="preserve">technique </w:t>
      </w:r>
      <w:r w:rsidR="00441A29">
        <w:rPr>
          <w:rFonts w:ascii="Arial" w:hAnsi="Arial" w:cs="Arial"/>
          <w:sz w:val="20"/>
          <w:szCs w:val="20"/>
        </w:rPr>
        <w:t>45</w:t>
      </w:r>
      <w:r w:rsidR="006E2579">
        <w:rPr>
          <w:rFonts w:ascii="Arial" w:hAnsi="Arial" w:cs="Arial"/>
          <w:sz w:val="20"/>
          <w:szCs w:val="20"/>
        </w:rPr>
        <w:t>%</w:t>
      </w:r>
      <w:r w:rsidR="00441A29">
        <w:rPr>
          <w:rFonts w:ascii="Arial" w:hAnsi="Arial" w:cs="Arial"/>
          <w:sz w:val="20"/>
          <w:szCs w:val="20"/>
        </w:rPr>
        <w:t xml:space="preserve">, </w:t>
      </w:r>
      <w:r w:rsidR="00C168AE">
        <w:rPr>
          <w:rFonts w:ascii="Arial" w:hAnsi="Arial" w:cs="Arial"/>
          <w:sz w:val="20"/>
          <w:szCs w:val="20"/>
        </w:rPr>
        <w:t>valeur financière 4</w:t>
      </w:r>
      <w:r w:rsidR="00C168AE" w:rsidRPr="004E76AE">
        <w:rPr>
          <w:rFonts w:ascii="Arial" w:hAnsi="Arial" w:cs="Arial"/>
          <w:sz w:val="20"/>
          <w:szCs w:val="20"/>
        </w:rPr>
        <w:t>0%</w:t>
      </w:r>
      <w:r w:rsidR="00441A29">
        <w:rPr>
          <w:rFonts w:ascii="Arial" w:hAnsi="Arial" w:cs="Arial"/>
          <w:sz w:val="20"/>
          <w:szCs w:val="20"/>
        </w:rPr>
        <w:t xml:space="preserve"> et valeur RSE 15%.</w:t>
      </w:r>
      <w:r w:rsidR="003011C4" w:rsidRPr="004E76AE">
        <w:rPr>
          <w:rFonts w:ascii="Arial" w:hAnsi="Arial" w:cs="Arial"/>
        </w:rPr>
        <w:tab/>
      </w:r>
      <w:r w:rsidR="003011C4" w:rsidRPr="004E76AE">
        <w:rPr>
          <w:rFonts w:ascii="Arial" w:hAnsi="Arial" w:cs="Arial"/>
        </w:rPr>
        <w:tab/>
      </w:r>
    </w:p>
    <w:p w14:paraId="0B173521" w14:textId="77777777" w:rsidR="004361E1" w:rsidRDefault="004361E1" w:rsidP="004E76AE">
      <w:pPr>
        <w:ind w:left="710"/>
        <w:jc w:val="both"/>
        <w:rPr>
          <w:rFonts w:ascii="Arial" w:hAnsi="Arial" w:cs="Arial"/>
        </w:rPr>
      </w:pPr>
    </w:p>
    <w:p w14:paraId="145DEE42" w14:textId="77777777" w:rsidR="004361E1" w:rsidRPr="00050CC3" w:rsidRDefault="00D90775" w:rsidP="00D90775">
      <w:pPr>
        <w:ind w:left="710"/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050CC3">
        <w:rPr>
          <w:rFonts w:ascii="Arial" w:hAnsi="Arial" w:cs="Arial"/>
          <w:b/>
          <w:color w:val="00B050"/>
          <w:sz w:val="28"/>
          <w:szCs w:val="28"/>
        </w:rPr>
        <w:t>VALEUR TECHNIQUE</w:t>
      </w:r>
    </w:p>
    <w:p w14:paraId="728A2773" w14:textId="155A998C" w:rsidR="00D90775" w:rsidRPr="00D90775" w:rsidRDefault="00C168AE" w:rsidP="00D90775">
      <w:pPr>
        <w:ind w:left="710"/>
        <w:jc w:val="center"/>
        <w:rPr>
          <w:rFonts w:ascii="Arial" w:hAnsi="Arial" w:cs="Arial"/>
          <w:b/>
          <w:color w:val="00B050"/>
          <w:sz w:val="24"/>
          <w:szCs w:val="24"/>
        </w:rPr>
      </w:pPr>
      <w:r w:rsidRPr="00C168AE">
        <w:rPr>
          <w:rFonts w:ascii="Arial" w:hAnsi="Arial" w:cs="Arial"/>
          <w:b/>
          <w:color w:val="00B050"/>
          <w:sz w:val="24"/>
          <w:szCs w:val="24"/>
        </w:rPr>
        <w:t>Sous critère</w:t>
      </w:r>
      <w:r w:rsidR="00520CE2">
        <w:rPr>
          <w:rFonts w:ascii="Arial" w:hAnsi="Arial" w:cs="Arial"/>
          <w:b/>
          <w:color w:val="00B050"/>
          <w:sz w:val="24"/>
          <w:szCs w:val="24"/>
        </w:rPr>
        <w:t xml:space="preserve"> 1</w:t>
      </w:r>
      <w:r w:rsidRPr="00C168AE">
        <w:rPr>
          <w:rFonts w:ascii="Arial" w:hAnsi="Arial" w:cs="Arial"/>
          <w:b/>
          <w:color w:val="00B050"/>
          <w:sz w:val="24"/>
          <w:szCs w:val="24"/>
        </w:rPr>
        <w:t xml:space="preserve"> : </w:t>
      </w:r>
      <w:r w:rsidR="00441A29">
        <w:rPr>
          <w:rFonts w:ascii="Arial" w:hAnsi="Arial" w:cs="Arial"/>
          <w:b/>
          <w:color w:val="00B050"/>
          <w:sz w:val="24"/>
          <w:szCs w:val="24"/>
        </w:rPr>
        <w:t xml:space="preserve">Technique </w:t>
      </w:r>
      <w:r w:rsidR="00441A29" w:rsidRPr="00441A29">
        <w:rPr>
          <w:rFonts w:ascii="Arial" w:hAnsi="Arial" w:cs="Arial"/>
          <w:b/>
          <w:color w:val="00B050"/>
          <w:sz w:val="24"/>
          <w:szCs w:val="24"/>
        </w:rPr>
        <w:t>s</w:t>
      </w:r>
      <w:r w:rsidRPr="00441A29">
        <w:rPr>
          <w:rFonts w:ascii="Arial" w:hAnsi="Arial" w:cs="Arial"/>
          <w:b/>
          <w:color w:val="00B050"/>
          <w:sz w:val="24"/>
          <w:szCs w:val="24"/>
        </w:rPr>
        <w:t xml:space="preserve">ur </w:t>
      </w:r>
      <w:r w:rsidR="00441A29">
        <w:rPr>
          <w:rFonts w:ascii="Arial" w:hAnsi="Arial" w:cs="Arial"/>
          <w:b/>
          <w:color w:val="00B050"/>
          <w:sz w:val="24"/>
          <w:szCs w:val="24"/>
        </w:rPr>
        <w:t>4</w:t>
      </w:r>
      <w:r w:rsidRPr="00441A29">
        <w:rPr>
          <w:rFonts w:ascii="Arial" w:hAnsi="Arial" w:cs="Arial"/>
          <w:b/>
          <w:color w:val="00B050"/>
          <w:sz w:val="24"/>
          <w:szCs w:val="24"/>
        </w:rPr>
        <w:t>5 points</w:t>
      </w:r>
    </w:p>
    <w:p w14:paraId="39185FF0" w14:textId="249FD626" w:rsidR="005546F9" w:rsidRPr="00441A29" w:rsidRDefault="00441A29" w:rsidP="00441A29">
      <w:pPr>
        <w:jc w:val="both"/>
        <w:rPr>
          <w:rFonts w:ascii="Arial" w:hAnsi="Arial" w:cs="Arial"/>
          <w:u w:val="single"/>
        </w:rPr>
      </w:pPr>
      <w:r w:rsidRPr="00A40746">
        <w:rPr>
          <w:rFonts w:ascii="Arial" w:hAnsi="Arial" w:cs="Arial"/>
          <w:b/>
          <w:u w:val="single"/>
          <w:lang w:val="en-US"/>
        </w:rPr>
        <w:t xml:space="preserve">Les specifications techniques du matériel </w:t>
      </w:r>
      <w:proofErr w:type="spellStart"/>
      <w:r w:rsidRPr="00A40746">
        <w:rPr>
          <w:rFonts w:ascii="Arial" w:hAnsi="Arial" w:cs="Arial"/>
          <w:b/>
          <w:u w:val="single"/>
          <w:lang w:val="en-US"/>
        </w:rPr>
        <w:t>proposé</w:t>
      </w:r>
      <w:proofErr w:type="spellEnd"/>
      <w:r w:rsidRPr="00A40746">
        <w:rPr>
          <w:rFonts w:ascii="Arial" w:hAnsi="Arial" w:cs="Arial"/>
          <w:b/>
          <w:u w:val="single"/>
          <w:lang w:val="en-US"/>
        </w:rPr>
        <w:t xml:space="preserve"> au regard des exigences du CCTP</w:t>
      </w:r>
      <w:r w:rsidR="00C168AE" w:rsidRPr="00A40746">
        <w:rPr>
          <w:rFonts w:ascii="Arial" w:hAnsi="Arial" w:cs="Arial"/>
          <w:b/>
          <w:lang w:val="en-US"/>
        </w:rPr>
        <w:t xml:space="preserve"> </w:t>
      </w:r>
      <w:r w:rsidR="005546F9" w:rsidRPr="00A40746">
        <w:rPr>
          <w:rFonts w:ascii="Arial" w:hAnsi="Arial" w:cs="Arial"/>
          <w:b/>
          <w:lang w:val="en-US"/>
        </w:rPr>
        <w:t xml:space="preserve">   </w:t>
      </w:r>
      <w:r w:rsidR="005546F9" w:rsidRPr="00A40746">
        <w:rPr>
          <w:rFonts w:ascii="Arial" w:hAnsi="Arial" w:cs="Arial"/>
          <w:b/>
          <w:bdr w:val="single" w:sz="4" w:space="0" w:color="auto"/>
        </w:rPr>
        <w:t xml:space="preserve">      </w:t>
      </w:r>
      <w:r w:rsidR="005546F9" w:rsidRPr="00441A29">
        <w:rPr>
          <w:rFonts w:ascii="Arial" w:hAnsi="Arial" w:cs="Arial"/>
          <w:b/>
          <w:color w:val="000000" w:themeColor="text1"/>
          <w:bdr w:val="single" w:sz="4" w:space="0" w:color="auto"/>
        </w:rPr>
        <w:t>/1</w:t>
      </w:r>
      <w:r>
        <w:rPr>
          <w:rFonts w:ascii="Arial" w:hAnsi="Arial" w:cs="Arial"/>
          <w:b/>
          <w:color w:val="000000" w:themeColor="text1"/>
          <w:bdr w:val="single" w:sz="4" w:space="0" w:color="auto"/>
        </w:rPr>
        <w:t>5</w:t>
      </w:r>
      <w:r w:rsidR="005546F9" w:rsidRPr="00441A29">
        <w:rPr>
          <w:rFonts w:ascii="Arial" w:hAnsi="Arial" w:cs="Arial"/>
          <w:b/>
          <w:color w:val="000000" w:themeColor="text1"/>
          <w:bdr w:val="single" w:sz="4" w:space="0" w:color="auto"/>
        </w:rPr>
        <w:t xml:space="preserve"> points</w:t>
      </w:r>
    </w:p>
    <w:p w14:paraId="6C71B518" w14:textId="0ABF6A58" w:rsidR="00C168AE" w:rsidRDefault="00441A29" w:rsidP="00C168AE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r>
        <w:rPr>
          <w:rFonts w:ascii="Arial" w:hAnsi="Arial" w:cs="Arial"/>
          <w:b/>
          <w:color w:val="4472C4" w:themeColor="accent5"/>
          <w:lang w:val="en-US"/>
        </w:rPr>
        <w:t>Specification techniques du matériel</w:t>
      </w:r>
      <w:r w:rsidR="00366991">
        <w:rPr>
          <w:rFonts w:ascii="Arial" w:hAnsi="Arial" w:cs="Arial"/>
          <w:b/>
          <w:color w:val="4472C4" w:themeColor="accent5"/>
          <w:lang w:val="en-US"/>
        </w:rPr>
        <w:t>,</w:t>
      </w:r>
    </w:p>
    <w:p w14:paraId="613D4D55" w14:textId="77777777" w:rsidR="005546F9" w:rsidRPr="005546F9" w:rsidRDefault="005546F9" w:rsidP="005546F9">
      <w:pPr>
        <w:jc w:val="both"/>
        <w:rPr>
          <w:rFonts w:ascii="Arial" w:hAnsi="Arial" w:cs="Arial"/>
          <w:b/>
          <w:color w:val="4472C4" w:themeColor="accent5"/>
          <w:lang w:val="en-US"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p w14:paraId="07CC9A36" w14:textId="2A3CE445" w:rsidR="00C168AE" w:rsidRDefault="00441A29" w:rsidP="00C168AE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bookmarkStart w:id="0" w:name="_Hlk223946547"/>
      <w:bookmarkStart w:id="1" w:name="_Hlk223946370"/>
      <w:r>
        <w:rPr>
          <w:rFonts w:ascii="Arial" w:hAnsi="Arial" w:cs="Arial"/>
          <w:b/>
          <w:color w:val="4472C4" w:themeColor="accent5"/>
          <w:lang w:val="en-US"/>
        </w:rPr>
        <w:t>Fiche technique du matériel</w:t>
      </w:r>
      <w:r w:rsidR="00366991">
        <w:rPr>
          <w:rFonts w:ascii="Arial" w:hAnsi="Arial" w:cs="Arial"/>
          <w:b/>
          <w:color w:val="4472C4" w:themeColor="accent5"/>
          <w:lang w:val="en-US"/>
        </w:rPr>
        <w:t>,</w:t>
      </w:r>
    </w:p>
    <w:p w14:paraId="4F44C569" w14:textId="77777777" w:rsidR="005546F9" w:rsidRDefault="005546F9" w:rsidP="005546F9">
      <w:pPr>
        <w:jc w:val="both"/>
        <w:rPr>
          <w:rFonts w:ascii="Arial" w:hAnsi="Arial" w:cs="Arial"/>
          <w:iCs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bookmarkEnd w:id="0"/>
    <w:p w14:paraId="53D8CDC4" w14:textId="6CD1F1D7" w:rsidR="00FC0396" w:rsidRDefault="00FC0396" w:rsidP="00FC0396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proofErr w:type="spellStart"/>
      <w:r>
        <w:rPr>
          <w:rFonts w:ascii="Arial" w:hAnsi="Arial" w:cs="Arial"/>
          <w:b/>
          <w:color w:val="4472C4" w:themeColor="accent5"/>
          <w:lang w:val="en-US"/>
        </w:rPr>
        <w:t>Délai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de </w:t>
      </w:r>
      <w:proofErr w:type="spellStart"/>
      <w:r>
        <w:rPr>
          <w:rFonts w:ascii="Arial" w:hAnsi="Arial" w:cs="Arial"/>
          <w:b/>
          <w:color w:val="4472C4" w:themeColor="accent5"/>
          <w:lang w:val="en-US"/>
        </w:rPr>
        <w:t>garantie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du matériel,</w:t>
      </w:r>
    </w:p>
    <w:p w14:paraId="3F5AB723" w14:textId="77777777" w:rsidR="00FC0396" w:rsidRDefault="00FC0396" w:rsidP="00FC0396">
      <w:pPr>
        <w:jc w:val="both"/>
        <w:rPr>
          <w:rFonts w:ascii="Arial" w:hAnsi="Arial" w:cs="Arial"/>
          <w:iCs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bookmarkEnd w:id="1"/>
    <w:p w14:paraId="4BDAD8BD" w14:textId="78F8DD6D" w:rsidR="00C168AE" w:rsidRDefault="00FC0396" w:rsidP="00FC0396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bdr w:val="single" w:sz="4" w:space="0" w:color="auto"/>
        </w:rPr>
      </w:pPr>
      <w:r w:rsidRPr="00A40746">
        <w:rPr>
          <w:rFonts w:ascii="Arial" w:hAnsi="Arial" w:cs="Arial"/>
          <w:b/>
          <w:u w:val="single"/>
        </w:rPr>
        <w:t xml:space="preserve">Les services de maintenance proposés et les modalités d’intervention pour l’exécution du </w:t>
      </w:r>
      <w:proofErr w:type="gramStart"/>
      <w:r w:rsidRPr="00A40746">
        <w:rPr>
          <w:rFonts w:ascii="Arial" w:hAnsi="Arial" w:cs="Arial"/>
          <w:b/>
          <w:u w:val="single"/>
        </w:rPr>
        <w:t>marché</w:t>
      </w:r>
      <w:r w:rsidR="00C168AE" w:rsidRPr="00A40746">
        <w:rPr>
          <w:rFonts w:ascii="Arial" w:hAnsi="Arial" w:cs="Arial"/>
          <w:b/>
        </w:rPr>
        <w:t>:</w:t>
      </w:r>
      <w:proofErr w:type="gramEnd"/>
      <w:r w:rsidR="005546F9" w:rsidRPr="00A40746">
        <w:rPr>
          <w:rFonts w:ascii="Arial" w:hAnsi="Arial" w:cs="Arial"/>
          <w:b/>
        </w:rPr>
        <w:t xml:space="preserve">    </w:t>
      </w:r>
      <w:r w:rsidR="005546F9" w:rsidRPr="00A40746">
        <w:rPr>
          <w:rFonts w:ascii="Arial" w:hAnsi="Arial" w:cs="Arial"/>
          <w:b/>
          <w:iCs/>
        </w:rPr>
        <w:t xml:space="preserve">  </w:t>
      </w:r>
      <w:r w:rsidR="005546F9" w:rsidRPr="00A40746">
        <w:rPr>
          <w:rFonts w:ascii="Arial" w:hAnsi="Arial" w:cs="Arial"/>
          <w:b/>
          <w:iCs/>
          <w:bdr w:val="single" w:sz="4" w:space="0" w:color="auto"/>
        </w:rPr>
        <w:t xml:space="preserve">     </w:t>
      </w:r>
      <w:r w:rsidR="005546F9" w:rsidRPr="00FC0396">
        <w:rPr>
          <w:rFonts w:ascii="Arial" w:hAnsi="Arial" w:cs="Arial"/>
          <w:b/>
          <w:iCs/>
          <w:bdr w:val="single" w:sz="4" w:space="0" w:color="auto"/>
        </w:rPr>
        <w:t>/</w:t>
      </w:r>
      <w:r>
        <w:rPr>
          <w:rFonts w:ascii="Arial" w:hAnsi="Arial" w:cs="Arial"/>
          <w:b/>
          <w:iCs/>
          <w:bdr w:val="single" w:sz="4" w:space="0" w:color="auto"/>
        </w:rPr>
        <w:t>10</w:t>
      </w:r>
      <w:r w:rsidR="005546F9" w:rsidRPr="00FC0396">
        <w:rPr>
          <w:rFonts w:ascii="Arial" w:hAnsi="Arial" w:cs="Arial"/>
          <w:b/>
          <w:iCs/>
          <w:bdr w:val="single" w:sz="4" w:space="0" w:color="auto"/>
        </w:rPr>
        <w:t xml:space="preserve"> points </w:t>
      </w:r>
    </w:p>
    <w:p w14:paraId="49AAF9CE" w14:textId="23878F93" w:rsidR="00FC0396" w:rsidRDefault="00FC0396" w:rsidP="00FC0396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bookmarkStart w:id="2" w:name="_Hlk223946478"/>
      <w:proofErr w:type="spellStart"/>
      <w:r>
        <w:rPr>
          <w:rFonts w:ascii="Arial" w:hAnsi="Arial" w:cs="Arial"/>
          <w:b/>
          <w:color w:val="4472C4" w:themeColor="accent5"/>
          <w:lang w:val="en-US"/>
        </w:rPr>
        <w:t>Moyens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matériel et </w:t>
      </w:r>
      <w:proofErr w:type="spellStart"/>
      <w:r>
        <w:rPr>
          <w:rFonts w:ascii="Arial" w:hAnsi="Arial" w:cs="Arial"/>
          <w:b/>
          <w:color w:val="4472C4" w:themeColor="accent5"/>
          <w:lang w:val="en-US"/>
        </w:rPr>
        <w:t>humain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>,</w:t>
      </w:r>
    </w:p>
    <w:p w14:paraId="3F3E3B2A" w14:textId="77777777" w:rsidR="00FC0396" w:rsidRDefault="00FC0396" w:rsidP="00FC0396">
      <w:pPr>
        <w:jc w:val="both"/>
        <w:rPr>
          <w:rFonts w:ascii="Arial" w:hAnsi="Arial" w:cs="Arial"/>
          <w:iCs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  <w:bookmarkEnd w:id="2"/>
    </w:p>
    <w:p w14:paraId="77B68932" w14:textId="143CAA8B" w:rsidR="00FC0396" w:rsidRDefault="00FC0396" w:rsidP="00FC0396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proofErr w:type="spellStart"/>
      <w:r>
        <w:rPr>
          <w:rFonts w:ascii="Arial" w:hAnsi="Arial" w:cs="Arial"/>
          <w:b/>
          <w:color w:val="4472C4" w:themeColor="accent5"/>
          <w:lang w:val="en-US"/>
        </w:rPr>
        <w:lastRenderedPageBreak/>
        <w:t>Modalité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de livraison et </w:t>
      </w:r>
      <w:proofErr w:type="spellStart"/>
      <w:r>
        <w:rPr>
          <w:rFonts w:ascii="Arial" w:hAnsi="Arial" w:cs="Arial"/>
          <w:b/>
          <w:color w:val="4472C4" w:themeColor="accent5"/>
          <w:lang w:val="en-US"/>
        </w:rPr>
        <w:t>d’installation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du matériel,</w:t>
      </w:r>
    </w:p>
    <w:p w14:paraId="1BC59258" w14:textId="30BA3A87" w:rsidR="00FC0396" w:rsidRPr="005546F9" w:rsidRDefault="00FC0396" w:rsidP="00FC0396">
      <w:pPr>
        <w:jc w:val="both"/>
        <w:rPr>
          <w:rFonts w:ascii="Arial" w:hAnsi="Arial" w:cs="Arial"/>
          <w:b/>
          <w:color w:val="4472C4" w:themeColor="accent5"/>
          <w:lang w:val="en-US"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p w14:paraId="0958C3C7" w14:textId="77777777" w:rsidR="00FC0396" w:rsidRDefault="00FC0396" w:rsidP="00FC0396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/>
          <w:color w:val="4472C4" w:themeColor="accent5"/>
          <w:lang w:val="en-US"/>
        </w:rPr>
      </w:pPr>
      <w:proofErr w:type="spellStart"/>
      <w:r>
        <w:rPr>
          <w:rFonts w:ascii="Arial" w:hAnsi="Arial" w:cs="Arial"/>
          <w:b/>
          <w:color w:val="4472C4" w:themeColor="accent5"/>
          <w:lang w:val="en-US"/>
        </w:rPr>
        <w:t>Descriptif</w:t>
      </w:r>
      <w:proofErr w:type="spellEnd"/>
      <w:r>
        <w:rPr>
          <w:rFonts w:ascii="Arial" w:hAnsi="Arial" w:cs="Arial"/>
          <w:b/>
          <w:color w:val="4472C4" w:themeColor="accent5"/>
          <w:lang w:val="en-US"/>
        </w:rPr>
        <w:t xml:space="preserve"> de la maintenance,</w:t>
      </w:r>
    </w:p>
    <w:p w14:paraId="3EFB5E9B" w14:textId="77777777" w:rsidR="00FC0396" w:rsidRDefault="00FC0396" w:rsidP="00FC0396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FC0396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B9A95F" w14:textId="64CFAA85" w:rsidR="00C168AE" w:rsidRPr="00FC0396" w:rsidRDefault="00FC0396" w:rsidP="00FC0396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rPr>
          <w:rFonts w:ascii="Arial" w:hAnsi="Arial" w:cs="Arial"/>
          <w:b/>
          <w:color w:val="2E74B5" w:themeColor="accent1" w:themeShade="BF"/>
        </w:rPr>
      </w:pPr>
      <w:r>
        <w:rPr>
          <w:rFonts w:ascii="Arial" w:hAnsi="Arial" w:cs="Arial"/>
          <w:b/>
          <w:color w:val="2E74B5" w:themeColor="accent1" w:themeShade="BF"/>
        </w:rPr>
        <w:t>Planification</w:t>
      </w:r>
      <w:r w:rsidR="00036E1D" w:rsidRPr="00FC0396">
        <w:rPr>
          <w:rFonts w:ascii="Arial" w:hAnsi="Arial" w:cs="Arial"/>
          <w:b/>
          <w:color w:val="2E74B5" w:themeColor="accent1" w:themeShade="BF"/>
        </w:rPr>
        <w:t xml:space="preserve"> (</w:t>
      </w:r>
      <w:r w:rsidRPr="00FC0396">
        <w:rPr>
          <w:rFonts w:ascii="Arial" w:hAnsi="Arial" w:cs="Arial"/>
          <w:b/>
          <w:color w:val="2E74B5" w:themeColor="accent1" w:themeShade="BF"/>
        </w:rPr>
        <w:t>Prise de rendez-vous</w:t>
      </w:r>
      <w:r w:rsidR="00036E1D" w:rsidRPr="00FC0396">
        <w:rPr>
          <w:rFonts w:ascii="Arial" w:hAnsi="Arial" w:cs="Arial"/>
          <w:b/>
          <w:color w:val="2E74B5" w:themeColor="accent1" w:themeShade="BF"/>
        </w:rPr>
        <w:t>, délai, existence d’une GMAO)</w:t>
      </w:r>
    </w:p>
    <w:p w14:paraId="5EA36BC4" w14:textId="77777777" w:rsidR="005546F9" w:rsidRPr="005546F9" w:rsidRDefault="005546F9" w:rsidP="005546F9">
      <w:pPr>
        <w:autoSpaceDE w:val="0"/>
        <w:autoSpaceDN w:val="0"/>
        <w:adjustRightInd w:val="0"/>
        <w:rPr>
          <w:rFonts w:ascii="Arial" w:hAnsi="Arial" w:cs="Arial"/>
          <w:b/>
          <w:color w:val="2E74B5" w:themeColor="accent1" w:themeShade="BF"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p w14:paraId="0AE913E9" w14:textId="210AA53E" w:rsidR="00900BB3" w:rsidRPr="00D4459C" w:rsidRDefault="00FC0396" w:rsidP="00D4459C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color w:val="5B9BD5" w:themeColor="accent1"/>
        </w:rPr>
      </w:pPr>
      <w:r w:rsidRPr="00A40746">
        <w:rPr>
          <w:rFonts w:ascii="Arial" w:hAnsi="Arial" w:cs="Arial"/>
          <w:b/>
          <w:u w:val="single"/>
          <w:lang w:val="en-US"/>
        </w:rPr>
        <w:t xml:space="preserve">La formation et </w:t>
      </w:r>
      <w:proofErr w:type="spellStart"/>
      <w:r w:rsidRPr="00A40746">
        <w:rPr>
          <w:rFonts w:ascii="Arial" w:hAnsi="Arial" w:cs="Arial"/>
          <w:b/>
          <w:u w:val="single"/>
          <w:lang w:val="en-US"/>
        </w:rPr>
        <w:t>l’acccompagnement</w:t>
      </w:r>
      <w:proofErr w:type="spellEnd"/>
      <w:r w:rsidRPr="00A40746">
        <w:rPr>
          <w:rFonts w:ascii="Arial" w:hAnsi="Arial" w:cs="Arial"/>
          <w:b/>
          <w:u w:val="single"/>
          <w:lang w:val="en-US"/>
        </w:rPr>
        <w:t xml:space="preserve"> au </w:t>
      </w:r>
      <w:proofErr w:type="spellStart"/>
      <w:r w:rsidRPr="00A40746">
        <w:rPr>
          <w:rFonts w:ascii="Arial" w:hAnsi="Arial" w:cs="Arial"/>
          <w:b/>
          <w:u w:val="single"/>
          <w:lang w:val="en-US"/>
        </w:rPr>
        <w:t>déploiement</w:t>
      </w:r>
      <w:proofErr w:type="spellEnd"/>
      <w:r w:rsidR="00900BB3" w:rsidRPr="00A40746">
        <w:rPr>
          <w:rFonts w:ascii="Arial" w:hAnsi="Arial" w:cs="Arial"/>
          <w:b/>
          <w:lang w:val="en-US"/>
        </w:rPr>
        <w:t xml:space="preserve"> </w:t>
      </w:r>
      <w:r w:rsidR="005546F9" w:rsidRPr="00A40746">
        <w:rPr>
          <w:rFonts w:ascii="Arial" w:hAnsi="Arial" w:cs="Arial"/>
          <w:b/>
          <w:lang w:val="en-US"/>
        </w:rPr>
        <w:t xml:space="preserve">    </w:t>
      </w:r>
      <w:r w:rsidR="005546F9" w:rsidRPr="00A40746">
        <w:rPr>
          <w:rFonts w:ascii="Arial" w:hAnsi="Arial" w:cs="Arial"/>
          <w:b/>
          <w:iCs/>
        </w:rPr>
        <w:t xml:space="preserve">   </w:t>
      </w:r>
      <w:r w:rsidR="005546F9" w:rsidRPr="00A40746">
        <w:rPr>
          <w:rFonts w:ascii="Arial" w:hAnsi="Arial" w:cs="Arial"/>
          <w:b/>
          <w:iCs/>
          <w:bdr w:val="single" w:sz="4" w:space="0" w:color="auto"/>
        </w:rPr>
        <w:t xml:space="preserve">     </w:t>
      </w:r>
      <w:r w:rsidR="005546F9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="00520CE2" w:rsidRPr="00D4459C">
        <w:rPr>
          <w:rFonts w:ascii="Arial" w:hAnsi="Arial" w:cs="Arial"/>
          <w:b/>
          <w:iCs/>
          <w:bdr w:val="single" w:sz="4" w:space="0" w:color="auto"/>
        </w:rPr>
        <w:t>10</w:t>
      </w:r>
      <w:r w:rsidR="005546F9" w:rsidRPr="00D4459C">
        <w:rPr>
          <w:rFonts w:ascii="Arial" w:hAnsi="Arial" w:cs="Arial"/>
          <w:b/>
          <w:iCs/>
          <w:bdr w:val="single" w:sz="4" w:space="0" w:color="auto"/>
        </w:rPr>
        <w:t xml:space="preserve"> points </w:t>
      </w:r>
    </w:p>
    <w:p w14:paraId="2AAD91C9" w14:textId="5062C79C" w:rsidR="00900BB3" w:rsidRDefault="00FC0396" w:rsidP="00900BB3">
      <w:pPr>
        <w:pStyle w:val="Paragraphedeliste"/>
        <w:keepLines/>
        <w:numPr>
          <w:ilvl w:val="1"/>
          <w:numId w:val="3"/>
        </w:numPr>
        <w:rPr>
          <w:rFonts w:ascii="Arial" w:hAnsi="Arial" w:cs="Arial"/>
          <w:b/>
          <w:color w:val="2E74B5" w:themeColor="accent1" w:themeShade="BF"/>
          <w:lang w:val="en-US"/>
        </w:rPr>
      </w:pPr>
      <w:proofErr w:type="spellStart"/>
      <w:r>
        <w:rPr>
          <w:rFonts w:ascii="Arial" w:hAnsi="Arial" w:cs="Arial"/>
          <w:b/>
          <w:color w:val="2E74B5" w:themeColor="accent1" w:themeShade="BF"/>
          <w:lang w:val="en-US"/>
        </w:rPr>
        <w:t>Descriptif</w:t>
      </w:r>
      <w:proofErr w:type="spellEnd"/>
      <w:r>
        <w:rPr>
          <w:rFonts w:ascii="Arial" w:hAnsi="Arial" w:cs="Arial"/>
          <w:b/>
          <w:color w:val="2E74B5" w:themeColor="accent1" w:themeShade="BF"/>
          <w:lang w:val="en-US"/>
        </w:rPr>
        <w:t xml:space="preserve"> de la formation</w:t>
      </w:r>
    </w:p>
    <w:p w14:paraId="5FBE9213" w14:textId="77777777" w:rsidR="005546F9" w:rsidRPr="005546F9" w:rsidRDefault="005546F9" w:rsidP="005546F9">
      <w:pPr>
        <w:keepLines/>
        <w:rPr>
          <w:rFonts w:ascii="Arial" w:hAnsi="Arial" w:cs="Arial"/>
          <w:b/>
          <w:color w:val="2E74B5" w:themeColor="accent1" w:themeShade="BF"/>
          <w:lang w:val="en-US"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p w14:paraId="2CF6DCBD" w14:textId="4EE303CD" w:rsidR="00900BB3" w:rsidRDefault="00520CE2" w:rsidP="00900BB3">
      <w:pPr>
        <w:pStyle w:val="Paragraphedeliste"/>
        <w:keepLines/>
        <w:numPr>
          <w:ilvl w:val="1"/>
          <w:numId w:val="3"/>
        </w:numPr>
        <w:rPr>
          <w:rFonts w:ascii="Arial" w:hAnsi="Arial" w:cs="Arial"/>
          <w:b/>
          <w:color w:val="2E74B5" w:themeColor="accent1" w:themeShade="BF"/>
          <w:lang w:val="en-US"/>
        </w:rPr>
      </w:pPr>
      <w:proofErr w:type="spellStart"/>
      <w:r>
        <w:rPr>
          <w:rFonts w:ascii="Arial" w:hAnsi="Arial" w:cs="Arial"/>
          <w:b/>
          <w:color w:val="2E74B5" w:themeColor="accent1" w:themeShade="BF"/>
          <w:lang w:val="en-US"/>
        </w:rPr>
        <w:t>Modalité</w:t>
      </w:r>
      <w:proofErr w:type="spellEnd"/>
      <w:r>
        <w:rPr>
          <w:rFonts w:ascii="Arial" w:hAnsi="Arial" w:cs="Arial"/>
          <w:b/>
          <w:color w:val="2E74B5" w:themeColor="accent1" w:themeShade="BF"/>
          <w:lang w:val="en-US"/>
        </w:rPr>
        <w:t xml:space="preserve"> mise </w:t>
      </w:r>
      <w:proofErr w:type="spellStart"/>
      <w:r>
        <w:rPr>
          <w:rFonts w:ascii="Arial" w:hAnsi="Arial" w:cs="Arial"/>
          <w:b/>
          <w:color w:val="2E74B5" w:themeColor="accent1" w:themeShade="BF"/>
          <w:lang w:val="en-US"/>
        </w:rPr>
        <w:t>en</w:t>
      </w:r>
      <w:proofErr w:type="spellEnd"/>
      <w:r>
        <w:rPr>
          <w:rFonts w:ascii="Arial" w:hAnsi="Arial" w:cs="Arial"/>
          <w:b/>
          <w:color w:val="2E74B5" w:themeColor="accent1" w:themeShade="BF"/>
          <w:lang w:val="en-US"/>
        </w:rPr>
        <w:t xml:space="preserve"> place pour la formation</w:t>
      </w:r>
    </w:p>
    <w:p w14:paraId="157EFF7A" w14:textId="77777777" w:rsidR="005546F9" w:rsidRDefault="005546F9" w:rsidP="005546F9">
      <w:pPr>
        <w:keepLines/>
        <w:rPr>
          <w:rFonts w:ascii="Arial" w:hAnsi="Arial" w:cs="Arial"/>
          <w:iCs/>
        </w:rPr>
      </w:pPr>
      <w:bookmarkStart w:id="3" w:name="_Hlk223947116"/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bookmarkEnd w:id="3"/>
    <w:p w14:paraId="735721E4" w14:textId="3F6AE139" w:rsidR="00900BB3" w:rsidRPr="00D4459C" w:rsidRDefault="00520CE2" w:rsidP="00D4459C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bdr w:val="single" w:sz="4" w:space="0" w:color="auto"/>
        </w:rPr>
      </w:pPr>
      <w:r w:rsidRPr="002510E0">
        <w:rPr>
          <w:rFonts w:ascii="Arial" w:hAnsi="Arial" w:cs="Arial"/>
          <w:b/>
          <w:u w:val="single"/>
          <w:lang w:val="en-US"/>
        </w:rPr>
        <w:t>Le délai de livraison</w:t>
      </w:r>
      <w:r w:rsidR="005546F9" w:rsidRPr="002510E0">
        <w:rPr>
          <w:rFonts w:ascii="Arial" w:hAnsi="Arial" w:cs="Arial"/>
          <w:b/>
          <w:lang w:val="en-US"/>
        </w:rPr>
        <w:t xml:space="preserve">      </w:t>
      </w:r>
      <w:r w:rsidR="005546F9" w:rsidRPr="002510E0">
        <w:rPr>
          <w:rFonts w:ascii="Arial" w:hAnsi="Arial" w:cs="Arial"/>
          <w:b/>
          <w:iCs/>
        </w:rPr>
        <w:t xml:space="preserve">   </w:t>
      </w:r>
      <w:r w:rsidR="005546F9" w:rsidRPr="002510E0">
        <w:rPr>
          <w:rFonts w:ascii="Arial" w:hAnsi="Arial" w:cs="Arial"/>
          <w:b/>
          <w:iCs/>
          <w:bdr w:val="single" w:sz="4" w:space="0" w:color="auto"/>
        </w:rPr>
        <w:t xml:space="preserve">     </w:t>
      </w:r>
      <w:r w:rsidR="005546F9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Pr="00D4459C">
        <w:rPr>
          <w:rFonts w:ascii="Arial" w:hAnsi="Arial" w:cs="Arial"/>
          <w:b/>
          <w:iCs/>
          <w:bdr w:val="single" w:sz="4" w:space="0" w:color="auto"/>
        </w:rPr>
        <w:t>10</w:t>
      </w:r>
      <w:r w:rsidR="005546F9" w:rsidRPr="00D4459C">
        <w:rPr>
          <w:rFonts w:ascii="Arial" w:hAnsi="Arial" w:cs="Arial"/>
          <w:b/>
          <w:iCs/>
          <w:bdr w:val="single" w:sz="4" w:space="0" w:color="auto"/>
        </w:rPr>
        <w:t xml:space="preserve"> points </w:t>
      </w:r>
    </w:p>
    <w:p w14:paraId="41BB9B6F" w14:textId="77777777" w:rsidR="00520CE2" w:rsidRDefault="00520CE2" w:rsidP="00520CE2">
      <w:pPr>
        <w:keepLines/>
        <w:rPr>
          <w:rFonts w:ascii="Arial" w:hAnsi="Arial" w:cs="Arial"/>
          <w:iCs/>
        </w:rPr>
      </w:pPr>
      <w:r w:rsidRPr="000B358C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Cs/>
        </w:rPr>
        <w:t>………</w:t>
      </w:r>
    </w:p>
    <w:p w14:paraId="7E3851DE" w14:textId="5B6B1E76" w:rsidR="00900BB3" w:rsidRDefault="00900BB3" w:rsidP="00900BB3">
      <w:pPr>
        <w:ind w:left="710"/>
        <w:jc w:val="center"/>
        <w:rPr>
          <w:rFonts w:ascii="Arial" w:hAnsi="Arial" w:cs="Arial"/>
          <w:iCs/>
        </w:rPr>
      </w:pPr>
      <w:r w:rsidRPr="00900BB3">
        <w:rPr>
          <w:rFonts w:ascii="Arial" w:hAnsi="Arial" w:cs="Arial"/>
          <w:b/>
          <w:color w:val="00B050"/>
          <w:sz w:val="24"/>
          <w:szCs w:val="24"/>
        </w:rPr>
        <w:t xml:space="preserve">Sous critère 2 : </w:t>
      </w:r>
      <w:r w:rsidR="00520CE2">
        <w:rPr>
          <w:rFonts w:ascii="Arial" w:hAnsi="Arial" w:cs="Arial"/>
          <w:b/>
          <w:color w:val="00B050"/>
          <w:sz w:val="24"/>
          <w:szCs w:val="24"/>
        </w:rPr>
        <w:t>RSE</w:t>
      </w:r>
      <w:r w:rsidRPr="00900BB3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Pr="00520CE2">
        <w:rPr>
          <w:rFonts w:ascii="Arial" w:hAnsi="Arial" w:cs="Arial"/>
          <w:b/>
          <w:color w:val="00B050"/>
          <w:sz w:val="24"/>
          <w:szCs w:val="24"/>
        </w:rPr>
        <w:t>sur 15 points</w:t>
      </w:r>
    </w:p>
    <w:p w14:paraId="51A9A2CA" w14:textId="2C2359B2" w:rsidR="005546F9" w:rsidRPr="00D4459C" w:rsidRDefault="00D4459C" w:rsidP="00D4459C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color w:val="5B9BD5" w:themeColor="accent1"/>
        </w:rPr>
      </w:pPr>
      <w:r w:rsidRPr="002510E0">
        <w:rPr>
          <w:rFonts w:ascii="Arial" w:hAnsi="Arial" w:cs="Arial"/>
          <w:b/>
          <w:u w:val="single"/>
        </w:rPr>
        <w:t>La durée de vie du matériel</w:t>
      </w:r>
      <w:r w:rsidR="00900BB3" w:rsidRPr="002510E0">
        <w:rPr>
          <w:rFonts w:ascii="Arial" w:hAnsi="Arial" w:cs="Arial"/>
          <w:b/>
        </w:rPr>
        <w:t xml:space="preserve"> </w:t>
      </w:r>
      <w:r w:rsidR="005546F9" w:rsidRPr="002510E0">
        <w:rPr>
          <w:rFonts w:ascii="Arial" w:hAnsi="Arial" w:cs="Arial"/>
          <w:b/>
        </w:rPr>
        <w:t xml:space="preserve">    </w:t>
      </w:r>
      <w:r w:rsidR="005546F9" w:rsidRPr="002510E0">
        <w:rPr>
          <w:rFonts w:ascii="Arial" w:hAnsi="Arial" w:cs="Arial"/>
          <w:b/>
          <w:iCs/>
        </w:rPr>
        <w:t xml:space="preserve">   </w:t>
      </w:r>
      <w:r w:rsidR="005546F9" w:rsidRPr="002510E0">
        <w:rPr>
          <w:rFonts w:ascii="Arial" w:hAnsi="Arial" w:cs="Arial"/>
          <w:b/>
          <w:iCs/>
          <w:bdr w:val="single" w:sz="4" w:space="0" w:color="auto"/>
        </w:rPr>
        <w:t xml:space="preserve">     </w:t>
      </w:r>
      <w:bookmarkStart w:id="4" w:name="_Hlk223948128"/>
      <w:r w:rsidR="005546F9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="00A40746">
        <w:rPr>
          <w:rFonts w:ascii="Arial" w:hAnsi="Arial" w:cs="Arial"/>
          <w:b/>
          <w:iCs/>
          <w:bdr w:val="single" w:sz="4" w:space="0" w:color="auto"/>
        </w:rPr>
        <w:t xml:space="preserve">3 </w:t>
      </w:r>
      <w:r w:rsidR="005546F9" w:rsidRPr="00D4459C">
        <w:rPr>
          <w:rFonts w:ascii="Arial" w:hAnsi="Arial" w:cs="Arial"/>
          <w:b/>
          <w:iCs/>
          <w:bdr w:val="single" w:sz="4" w:space="0" w:color="auto"/>
        </w:rPr>
        <w:t xml:space="preserve">points </w:t>
      </w:r>
      <w:bookmarkEnd w:id="4"/>
    </w:p>
    <w:p w14:paraId="1AC1BEC2" w14:textId="77777777" w:rsidR="005546F9" w:rsidRPr="005546F9" w:rsidRDefault="005546F9" w:rsidP="005546F9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5546F9">
        <w:rPr>
          <w:rFonts w:ascii="Arial" w:hAnsi="Arial" w:cs="Arial"/>
          <w:iCs/>
        </w:rPr>
        <w:t>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.....................</w:t>
      </w:r>
    </w:p>
    <w:p w14:paraId="2780F166" w14:textId="053A2013" w:rsidR="00D4459C" w:rsidRPr="00D4459C" w:rsidRDefault="00D4459C" w:rsidP="005546F9">
      <w:pPr>
        <w:autoSpaceDE w:val="0"/>
        <w:autoSpaceDN w:val="0"/>
        <w:adjustRightInd w:val="0"/>
        <w:rPr>
          <w:rFonts w:ascii="Arial" w:hAnsi="Arial" w:cs="Arial"/>
          <w:b/>
          <w:color w:val="2E74B5" w:themeColor="accent1" w:themeShade="BF"/>
          <w:u w:val="single"/>
        </w:rPr>
      </w:pPr>
      <w:r w:rsidRPr="002510E0">
        <w:rPr>
          <w:rFonts w:ascii="Arial" w:hAnsi="Arial" w:cs="Arial"/>
          <w:b/>
          <w:u w:val="single"/>
        </w:rPr>
        <w:t xml:space="preserve">Le descriptif en matière de recyclage du matériel en fin de vie (prestataire utilisé, </w:t>
      </w:r>
      <w:proofErr w:type="gramStart"/>
      <w:r w:rsidRPr="002510E0">
        <w:rPr>
          <w:rFonts w:ascii="Arial" w:hAnsi="Arial" w:cs="Arial"/>
          <w:b/>
          <w:u w:val="single"/>
        </w:rPr>
        <w:t>coût)</w:t>
      </w:r>
      <w:r w:rsidR="00A40746">
        <w:rPr>
          <w:rFonts w:ascii="Arial" w:hAnsi="Arial" w:cs="Arial"/>
          <w:b/>
          <w:color w:val="2E74B5" w:themeColor="accent1" w:themeShade="BF"/>
          <w:u w:val="single"/>
        </w:rPr>
        <w:t xml:space="preserve">   </w:t>
      </w:r>
      <w:proofErr w:type="gramEnd"/>
      <w:r w:rsidR="00A40746">
        <w:rPr>
          <w:rFonts w:ascii="Arial" w:hAnsi="Arial" w:cs="Arial"/>
          <w:b/>
          <w:color w:val="2E74B5" w:themeColor="accent1" w:themeShade="BF"/>
          <w:u w:val="single"/>
        </w:rPr>
        <w:t xml:space="preserve">      </w:t>
      </w:r>
      <w:r w:rsidR="00AE052B">
        <w:rPr>
          <w:rFonts w:ascii="Arial" w:hAnsi="Arial" w:cs="Arial"/>
          <w:b/>
          <w:color w:val="2E74B5" w:themeColor="accent1" w:themeShade="BF"/>
          <w:u w:val="single"/>
        </w:rPr>
        <w:t xml:space="preserve"> 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="00A40746">
        <w:rPr>
          <w:rFonts w:ascii="Arial" w:hAnsi="Arial" w:cs="Arial"/>
          <w:b/>
          <w:iCs/>
          <w:bdr w:val="single" w:sz="4" w:space="0" w:color="auto"/>
        </w:rPr>
        <w:t>3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 xml:space="preserve"> points</w:t>
      </w:r>
    </w:p>
    <w:p w14:paraId="7D027EA6" w14:textId="2CFE0134" w:rsidR="005546F9" w:rsidRPr="005546F9" w:rsidRDefault="00D4459C" w:rsidP="005546F9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D4459C">
        <w:rPr>
          <w:rFonts w:ascii="Arial" w:hAnsi="Arial" w:cs="Arial"/>
          <w:b/>
          <w:color w:val="2E74B5" w:themeColor="accent1" w:themeShade="BF"/>
        </w:rPr>
        <w:t>.</w:t>
      </w:r>
      <w:r w:rsidR="005546F9" w:rsidRPr="005546F9">
        <w:rPr>
          <w:rFonts w:ascii="Arial" w:hAnsi="Arial" w:cs="Arial"/>
          <w:iCs/>
        </w:rPr>
        <w:t>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.....................</w:t>
      </w:r>
    </w:p>
    <w:p w14:paraId="62EE838D" w14:textId="76654609" w:rsidR="00D4459C" w:rsidRPr="00D4459C" w:rsidRDefault="00D4459C" w:rsidP="00D4459C">
      <w:pPr>
        <w:keepLines/>
        <w:rPr>
          <w:rFonts w:ascii="Arial" w:hAnsi="Arial" w:cs="Arial"/>
          <w:b/>
          <w:color w:val="2E74B5" w:themeColor="accent1" w:themeShade="BF"/>
          <w:u w:val="single"/>
        </w:rPr>
      </w:pPr>
      <w:r w:rsidRPr="002510E0">
        <w:rPr>
          <w:rFonts w:ascii="Arial" w:hAnsi="Arial" w:cs="Arial"/>
          <w:b/>
          <w:u w:val="single"/>
        </w:rPr>
        <w:t>La suppression des emballages plastiques</w:t>
      </w:r>
      <w:r w:rsidR="00A40746" w:rsidRPr="002510E0">
        <w:rPr>
          <w:rFonts w:ascii="Arial" w:hAnsi="Arial" w:cs="Arial"/>
          <w:b/>
        </w:rPr>
        <w:t xml:space="preserve">    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="00A40746">
        <w:rPr>
          <w:rFonts w:ascii="Arial" w:hAnsi="Arial" w:cs="Arial"/>
          <w:b/>
          <w:iCs/>
          <w:bdr w:val="single" w:sz="4" w:space="0" w:color="auto"/>
        </w:rPr>
        <w:t>3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 xml:space="preserve"> points</w:t>
      </w:r>
    </w:p>
    <w:p w14:paraId="0FA9C813" w14:textId="77777777" w:rsidR="00D4459C" w:rsidRDefault="005546F9" w:rsidP="00B477EA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5546F9">
        <w:rPr>
          <w:rFonts w:ascii="Arial" w:hAnsi="Arial" w:cs="Arial"/>
          <w:iCs/>
        </w:rPr>
        <w:t>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.....................</w:t>
      </w:r>
    </w:p>
    <w:p w14:paraId="25650D37" w14:textId="2AA6A1A6" w:rsidR="00D4459C" w:rsidRPr="00D4459C" w:rsidRDefault="00D4459C" w:rsidP="00B477EA">
      <w:pPr>
        <w:autoSpaceDE w:val="0"/>
        <w:autoSpaceDN w:val="0"/>
        <w:adjustRightInd w:val="0"/>
        <w:rPr>
          <w:rFonts w:ascii="Arial" w:hAnsi="Arial" w:cs="Arial"/>
          <w:b/>
          <w:color w:val="2E74B5" w:themeColor="accent1" w:themeShade="BF"/>
          <w:u w:val="single"/>
        </w:rPr>
      </w:pPr>
      <w:r w:rsidRPr="002510E0">
        <w:rPr>
          <w:rFonts w:ascii="Arial" w:hAnsi="Arial" w:cs="Arial"/>
          <w:b/>
          <w:u w:val="single"/>
        </w:rPr>
        <w:lastRenderedPageBreak/>
        <w:t>Le bilan carbone</w:t>
      </w:r>
      <w:r w:rsidR="00A40746" w:rsidRPr="002510E0">
        <w:rPr>
          <w:rFonts w:ascii="Arial" w:hAnsi="Arial" w:cs="Arial"/>
          <w:b/>
        </w:rPr>
        <w:t xml:space="preserve">     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>/</w:t>
      </w:r>
      <w:r w:rsidR="00A40746">
        <w:rPr>
          <w:rFonts w:ascii="Arial" w:hAnsi="Arial" w:cs="Arial"/>
          <w:b/>
          <w:iCs/>
          <w:bdr w:val="single" w:sz="4" w:space="0" w:color="auto"/>
        </w:rPr>
        <w:t>3</w:t>
      </w:r>
      <w:r w:rsidR="00A40746" w:rsidRPr="00D4459C">
        <w:rPr>
          <w:rFonts w:ascii="Arial" w:hAnsi="Arial" w:cs="Arial"/>
          <w:b/>
          <w:iCs/>
          <w:bdr w:val="single" w:sz="4" w:space="0" w:color="auto"/>
        </w:rPr>
        <w:t xml:space="preserve"> points</w:t>
      </w:r>
    </w:p>
    <w:p w14:paraId="26DF6AB7" w14:textId="378FDED9" w:rsidR="00900BB3" w:rsidRDefault="005546F9" w:rsidP="00B477EA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5546F9">
        <w:rPr>
          <w:rFonts w:ascii="Arial" w:hAnsi="Arial" w:cs="Arial"/>
          <w:iCs/>
        </w:rPr>
        <w:t>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.....................</w:t>
      </w:r>
    </w:p>
    <w:p w14:paraId="6FEB0FFF" w14:textId="7AB1E9E9" w:rsidR="00036E1D" w:rsidRPr="00D4459C" w:rsidRDefault="00D4459C" w:rsidP="00D4459C">
      <w:pPr>
        <w:jc w:val="both"/>
        <w:rPr>
          <w:rFonts w:ascii="Arial" w:hAnsi="Arial" w:cs="Arial"/>
          <w:b/>
          <w:color w:val="5B9BD5" w:themeColor="accent1"/>
        </w:rPr>
      </w:pPr>
      <w:r w:rsidRPr="002510E0">
        <w:rPr>
          <w:rFonts w:ascii="Arial" w:hAnsi="Arial" w:cs="Arial"/>
          <w:b/>
          <w:u w:val="single"/>
        </w:rPr>
        <w:t>La consommation énergétique du matériel</w:t>
      </w:r>
      <w:r w:rsidR="00036E1D" w:rsidRPr="002510E0">
        <w:rPr>
          <w:rFonts w:ascii="Arial" w:hAnsi="Arial" w:cs="Arial"/>
          <w:b/>
        </w:rPr>
        <w:t xml:space="preserve">       </w:t>
      </w:r>
      <w:r w:rsidR="00036E1D" w:rsidRPr="002510E0">
        <w:rPr>
          <w:rFonts w:ascii="Arial" w:hAnsi="Arial" w:cs="Arial"/>
          <w:b/>
          <w:bdr w:val="single" w:sz="4" w:space="0" w:color="auto"/>
        </w:rPr>
        <w:t xml:space="preserve">      </w:t>
      </w:r>
      <w:r w:rsidR="00036E1D" w:rsidRPr="00D4459C">
        <w:rPr>
          <w:rFonts w:ascii="Arial" w:hAnsi="Arial" w:cs="Arial"/>
          <w:b/>
          <w:bdr w:val="single" w:sz="4" w:space="0" w:color="auto"/>
        </w:rPr>
        <w:t>/ </w:t>
      </w:r>
      <w:r w:rsidR="00AE052B">
        <w:rPr>
          <w:rFonts w:ascii="Arial" w:hAnsi="Arial" w:cs="Arial"/>
          <w:b/>
          <w:bdr w:val="single" w:sz="4" w:space="0" w:color="auto"/>
        </w:rPr>
        <w:t>3</w:t>
      </w:r>
      <w:r w:rsidR="00036E1D" w:rsidRPr="00D4459C">
        <w:rPr>
          <w:rFonts w:ascii="Arial" w:hAnsi="Arial" w:cs="Arial"/>
          <w:b/>
          <w:bdr w:val="single" w:sz="4" w:space="0" w:color="auto"/>
        </w:rPr>
        <w:t xml:space="preserve"> points </w:t>
      </w:r>
    </w:p>
    <w:p w14:paraId="429AEEF5" w14:textId="77777777" w:rsidR="00B477EA" w:rsidRPr="00B477EA" w:rsidRDefault="00B477EA" w:rsidP="00B477EA">
      <w:pPr>
        <w:autoSpaceDE w:val="0"/>
        <w:autoSpaceDN w:val="0"/>
        <w:adjustRightInd w:val="0"/>
        <w:rPr>
          <w:rFonts w:ascii="Arial" w:hAnsi="Arial" w:cs="Arial"/>
          <w:iCs/>
        </w:rPr>
      </w:pPr>
      <w:r w:rsidRPr="00B477EA">
        <w:rPr>
          <w:rFonts w:ascii="Arial" w:hAnsi="Arial" w:cs="Arial"/>
          <w:iCs/>
        </w:rPr>
        <w:t>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.....................</w:t>
      </w:r>
    </w:p>
    <w:p w14:paraId="0C3DB83C" w14:textId="77777777" w:rsidR="00366991" w:rsidRPr="00366991" w:rsidRDefault="00366991" w:rsidP="00036E1D">
      <w:pPr>
        <w:pStyle w:val="Paragraphedeliste"/>
        <w:jc w:val="both"/>
        <w:rPr>
          <w:rFonts w:ascii="Arial" w:hAnsi="Arial" w:cs="Arial"/>
          <w:b/>
          <w:color w:val="4472C4" w:themeColor="accent5"/>
          <w:u w:val="single"/>
        </w:rPr>
      </w:pPr>
    </w:p>
    <w:p w14:paraId="2A45F326" w14:textId="77777777" w:rsidR="00050CC3" w:rsidRDefault="00050CC3" w:rsidP="00050CC3">
      <w:pPr>
        <w:pStyle w:val="Paragraphedeliste"/>
        <w:contextualSpacing w:val="0"/>
        <w:jc w:val="both"/>
        <w:rPr>
          <w:rFonts w:ascii="Arial" w:hAnsi="Arial" w:cs="Arial"/>
        </w:rPr>
      </w:pPr>
    </w:p>
    <w:p w14:paraId="588DC8E7" w14:textId="77777777" w:rsidR="00722689" w:rsidRPr="004E76AE" w:rsidRDefault="00954887" w:rsidP="004E76A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0D0028" w:rsidRPr="004E76AE">
        <w:rPr>
          <w:rFonts w:ascii="Arial" w:hAnsi="Arial" w:cs="Arial"/>
          <w:i/>
        </w:rPr>
        <w:t xml:space="preserve">Signature et cachet de l’entreprise : </w:t>
      </w:r>
    </w:p>
    <w:p w14:paraId="5261266D" w14:textId="77777777" w:rsidR="000D0028" w:rsidRPr="004E76AE" w:rsidRDefault="000D0028" w:rsidP="004E76AE">
      <w:pPr>
        <w:jc w:val="both"/>
        <w:rPr>
          <w:rFonts w:ascii="Arial" w:hAnsi="Arial" w:cs="Arial"/>
          <w:i/>
        </w:rPr>
      </w:pPr>
      <w:r w:rsidRPr="004E76AE">
        <w:rPr>
          <w:rFonts w:ascii="Arial" w:hAnsi="Arial" w:cs="Arial"/>
          <w:i/>
        </w:rPr>
        <w:t>Le ………………………………….</w:t>
      </w:r>
    </w:p>
    <w:p w14:paraId="740BFBA3" w14:textId="77777777" w:rsidR="00097D41" w:rsidRPr="004E76AE" w:rsidRDefault="00097D41" w:rsidP="004E76AE">
      <w:pPr>
        <w:jc w:val="both"/>
        <w:rPr>
          <w:rFonts w:ascii="Arial" w:hAnsi="Arial" w:cs="Arial"/>
        </w:rPr>
      </w:pPr>
    </w:p>
    <w:p w14:paraId="0AC18677" w14:textId="77777777" w:rsidR="003011C4" w:rsidRPr="004E76AE" w:rsidRDefault="003011C4" w:rsidP="004E76AE">
      <w:pPr>
        <w:jc w:val="both"/>
        <w:rPr>
          <w:rFonts w:ascii="Arial" w:hAnsi="Arial" w:cs="Arial"/>
        </w:rPr>
      </w:pPr>
    </w:p>
    <w:sectPr w:rsidR="003011C4" w:rsidRPr="004E7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0BDE0" w14:textId="77777777" w:rsidR="00FA14B5" w:rsidRDefault="00FA14B5" w:rsidP="00394DEA">
      <w:pPr>
        <w:spacing w:after="0" w:line="240" w:lineRule="auto"/>
      </w:pPr>
      <w:r>
        <w:separator/>
      </w:r>
    </w:p>
  </w:endnote>
  <w:endnote w:type="continuationSeparator" w:id="0">
    <w:p w14:paraId="614A9B27" w14:textId="77777777" w:rsidR="00FA14B5" w:rsidRDefault="00FA14B5" w:rsidP="00394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5D741" w14:textId="77777777" w:rsidR="00FA14B5" w:rsidRDefault="00FA14B5" w:rsidP="00394DEA">
      <w:pPr>
        <w:spacing w:after="0" w:line="240" w:lineRule="auto"/>
      </w:pPr>
      <w:r>
        <w:separator/>
      </w:r>
    </w:p>
  </w:footnote>
  <w:footnote w:type="continuationSeparator" w:id="0">
    <w:p w14:paraId="17C7C2CD" w14:textId="77777777" w:rsidR="00FA14B5" w:rsidRDefault="00FA14B5" w:rsidP="00394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4F84"/>
    <w:multiLevelType w:val="hybridMultilevel"/>
    <w:tmpl w:val="04C2F7F4"/>
    <w:lvl w:ilvl="0" w:tplc="B9941D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75753"/>
    <w:multiLevelType w:val="hybridMultilevel"/>
    <w:tmpl w:val="97BEF966"/>
    <w:lvl w:ilvl="0" w:tplc="81367646">
      <w:numFmt w:val="bullet"/>
      <w:lvlText w:val="∙"/>
      <w:lvlJc w:val="left"/>
      <w:pPr>
        <w:tabs>
          <w:tab w:val="num" w:pos="1140"/>
        </w:tabs>
        <w:ind w:left="1253" w:hanging="113"/>
      </w:pPr>
      <w:rPr>
        <w:rFonts w:ascii="Book Antiqua" w:eastAsia="Times New Roman" w:hAnsi="Book Antiqu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104E7"/>
    <w:multiLevelType w:val="hybridMultilevel"/>
    <w:tmpl w:val="9CBE9462"/>
    <w:lvl w:ilvl="0" w:tplc="040C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5266491E"/>
    <w:multiLevelType w:val="hybridMultilevel"/>
    <w:tmpl w:val="259C54B2"/>
    <w:lvl w:ilvl="0" w:tplc="85187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5E4"/>
    <w:multiLevelType w:val="hybridMultilevel"/>
    <w:tmpl w:val="F87C79C6"/>
    <w:lvl w:ilvl="0" w:tplc="27343BD4">
      <w:start w:val="3"/>
      <w:numFmt w:val="bullet"/>
      <w:lvlText w:val="-"/>
      <w:lvlJc w:val="left"/>
      <w:pPr>
        <w:ind w:left="927" w:hanging="360"/>
      </w:pPr>
      <w:rPr>
        <w:rFonts w:ascii="Corbel" w:eastAsia="Times New Roman" w:hAnsi="Corbel" w:cs="Comic Sans M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4BA76BE"/>
    <w:multiLevelType w:val="hybridMultilevel"/>
    <w:tmpl w:val="7A6025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270E2"/>
    <w:multiLevelType w:val="hybridMultilevel"/>
    <w:tmpl w:val="76C28C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B5A28"/>
    <w:multiLevelType w:val="hybridMultilevel"/>
    <w:tmpl w:val="4E7EC00A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45081459">
    <w:abstractNumId w:val="3"/>
  </w:num>
  <w:num w:numId="2" w16cid:durableId="665548760">
    <w:abstractNumId w:val="0"/>
  </w:num>
  <w:num w:numId="3" w16cid:durableId="819494218">
    <w:abstractNumId w:val="6"/>
  </w:num>
  <w:num w:numId="4" w16cid:durableId="813301990">
    <w:abstractNumId w:val="1"/>
  </w:num>
  <w:num w:numId="5" w16cid:durableId="1883864641">
    <w:abstractNumId w:val="4"/>
  </w:num>
  <w:num w:numId="6" w16cid:durableId="1515456848">
    <w:abstractNumId w:val="7"/>
  </w:num>
  <w:num w:numId="7" w16cid:durableId="1969432928">
    <w:abstractNumId w:val="2"/>
  </w:num>
  <w:num w:numId="8" w16cid:durableId="227502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C4"/>
    <w:rsid w:val="00036E1D"/>
    <w:rsid w:val="00050CC3"/>
    <w:rsid w:val="00057731"/>
    <w:rsid w:val="00097D41"/>
    <w:rsid w:val="000B358C"/>
    <w:rsid w:val="000C750F"/>
    <w:rsid w:val="000D0028"/>
    <w:rsid w:val="00147809"/>
    <w:rsid w:val="001F786D"/>
    <w:rsid w:val="002331F1"/>
    <w:rsid w:val="002510E0"/>
    <w:rsid w:val="00273C74"/>
    <w:rsid w:val="00287A15"/>
    <w:rsid w:val="002B3654"/>
    <w:rsid w:val="003011C4"/>
    <w:rsid w:val="00357F21"/>
    <w:rsid w:val="00366991"/>
    <w:rsid w:val="00394DEA"/>
    <w:rsid w:val="004361E1"/>
    <w:rsid w:val="00441A29"/>
    <w:rsid w:val="004E76AE"/>
    <w:rsid w:val="00520CE2"/>
    <w:rsid w:val="00536C67"/>
    <w:rsid w:val="005546F9"/>
    <w:rsid w:val="00560E00"/>
    <w:rsid w:val="005F4B63"/>
    <w:rsid w:val="006E2579"/>
    <w:rsid w:val="00722689"/>
    <w:rsid w:val="008864DD"/>
    <w:rsid w:val="008A4B23"/>
    <w:rsid w:val="00900BB3"/>
    <w:rsid w:val="00912446"/>
    <w:rsid w:val="0093593D"/>
    <w:rsid w:val="00936FAE"/>
    <w:rsid w:val="00954887"/>
    <w:rsid w:val="0099290D"/>
    <w:rsid w:val="009E549D"/>
    <w:rsid w:val="00A34E06"/>
    <w:rsid w:val="00A40746"/>
    <w:rsid w:val="00AB7B56"/>
    <w:rsid w:val="00AE052B"/>
    <w:rsid w:val="00B10A13"/>
    <w:rsid w:val="00B477EA"/>
    <w:rsid w:val="00B63451"/>
    <w:rsid w:val="00BA0B1E"/>
    <w:rsid w:val="00C168AE"/>
    <w:rsid w:val="00C2252B"/>
    <w:rsid w:val="00C763AB"/>
    <w:rsid w:val="00C77EB6"/>
    <w:rsid w:val="00D4459C"/>
    <w:rsid w:val="00D77BF5"/>
    <w:rsid w:val="00D90775"/>
    <w:rsid w:val="00D90C5E"/>
    <w:rsid w:val="00DB7091"/>
    <w:rsid w:val="00DC3619"/>
    <w:rsid w:val="00E04D09"/>
    <w:rsid w:val="00E53569"/>
    <w:rsid w:val="00E66060"/>
    <w:rsid w:val="00E7234B"/>
    <w:rsid w:val="00F64EBB"/>
    <w:rsid w:val="00F7672C"/>
    <w:rsid w:val="00FA14B5"/>
    <w:rsid w:val="00FC0396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C1A8"/>
  <w15:docId w15:val="{EEF038AC-38EA-4B3E-A0E4-98E31B73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011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1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3011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912446"/>
    <w:pPr>
      <w:ind w:left="720"/>
      <w:contextualSpacing/>
    </w:pPr>
  </w:style>
  <w:style w:type="table" w:styleId="Grilledutableau">
    <w:name w:val="Table Grid"/>
    <w:basedOn w:val="TableauNormal"/>
    <w:uiPriority w:val="39"/>
    <w:rsid w:val="00BA0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92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90D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EA"/>
  </w:style>
  <w:style w:type="paragraph" w:styleId="Pieddepage">
    <w:name w:val="footer"/>
    <w:basedOn w:val="Normal"/>
    <w:link w:val="PieddepageCar"/>
    <w:uiPriority w:val="99"/>
    <w:unhideWhenUsed/>
    <w:rsid w:val="00394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EA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750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750F"/>
    <w:rPr>
      <w:i/>
      <w:iCs/>
      <w:color w:val="5B9BD5" w:themeColor="accent1"/>
    </w:rPr>
  </w:style>
  <w:style w:type="paragraph" w:styleId="NormalWeb">
    <w:name w:val="Normal (Web)"/>
    <w:basedOn w:val="Normal"/>
    <w:uiPriority w:val="99"/>
    <w:unhideWhenUsed/>
    <w:rsid w:val="00357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9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ABDALLAH KOULTOUME (CPAM LILLE DOUAI)</dc:creator>
  <cp:lastModifiedBy>DELLYS VERONIQUE (CPAM LILLE DOUAI)</cp:lastModifiedBy>
  <cp:revision>3</cp:revision>
  <dcterms:created xsi:type="dcterms:W3CDTF">2026-03-09T10:40:00Z</dcterms:created>
  <dcterms:modified xsi:type="dcterms:W3CDTF">2026-03-16T08:47:00Z</dcterms:modified>
</cp:coreProperties>
</file>