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7708E" w14:textId="77777777" w:rsidR="00E82FEC" w:rsidRPr="00897C83" w:rsidRDefault="00E82FEC" w:rsidP="00E82FEC">
      <w:pPr>
        <w:jc w:val="both"/>
        <w:rPr>
          <w:rFonts w:ascii="Arial" w:hAnsi="Arial" w:cs="Arial"/>
          <w:sz w:val="24"/>
          <w:szCs w:val="24"/>
        </w:rPr>
      </w:pPr>
    </w:p>
    <w:p w14:paraId="5D85E4D4" w14:textId="77777777" w:rsidR="00E82FEC" w:rsidRPr="00897C83" w:rsidRDefault="00E82FEC" w:rsidP="00E82FEC">
      <w:pPr>
        <w:jc w:val="both"/>
        <w:rPr>
          <w:rFonts w:ascii="Arial" w:hAnsi="Arial" w:cs="Arial"/>
          <w:sz w:val="24"/>
          <w:szCs w:val="24"/>
        </w:rPr>
      </w:pPr>
    </w:p>
    <w:p w14:paraId="74A892C5" w14:textId="77777777" w:rsidR="00E82FEC" w:rsidRPr="00897C83" w:rsidRDefault="00E82FEC" w:rsidP="00E82FEC">
      <w:pPr>
        <w:jc w:val="both"/>
        <w:rPr>
          <w:rFonts w:ascii="Arial" w:hAnsi="Arial" w:cs="Arial"/>
          <w:sz w:val="24"/>
          <w:szCs w:val="24"/>
        </w:rPr>
      </w:pPr>
    </w:p>
    <w:p w14:paraId="02139624" w14:textId="77777777" w:rsidR="00E82FEC" w:rsidRPr="00897C83" w:rsidRDefault="00E82FEC" w:rsidP="00E82FEC">
      <w:pPr>
        <w:jc w:val="both"/>
        <w:rPr>
          <w:rFonts w:ascii="Arial" w:hAnsi="Arial" w:cs="Arial"/>
          <w:sz w:val="24"/>
          <w:szCs w:val="24"/>
        </w:rPr>
      </w:pPr>
    </w:p>
    <w:p w14:paraId="44739F3F" w14:textId="77777777" w:rsidR="00E82FEC" w:rsidRPr="00897C83" w:rsidRDefault="00E82FEC" w:rsidP="00E82FEC">
      <w:pPr>
        <w:jc w:val="both"/>
        <w:rPr>
          <w:rFonts w:ascii="Arial" w:hAnsi="Arial" w:cs="Arial"/>
          <w:sz w:val="24"/>
          <w:szCs w:val="24"/>
        </w:rPr>
      </w:pPr>
    </w:p>
    <w:p w14:paraId="22B10843" w14:textId="77777777" w:rsidR="00E82FEC" w:rsidRPr="00897C83" w:rsidRDefault="00E82FEC" w:rsidP="00E82FEC">
      <w:pPr>
        <w:jc w:val="both"/>
        <w:rPr>
          <w:rFonts w:ascii="Arial" w:hAnsi="Arial" w:cs="Arial"/>
          <w:sz w:val="24"/>
          <w:szCs w:val="24"/>
        </w:rPr>
      </w:pPr>
    </w:p>
    <w:p w14:paraId="7C96AAAF" w14:textId="77777777" w:rsidR="00E82FEC" w:rsidRPr="00897C83" w:rsidRDefault="00E82FEC" w:rsidP="00E82FEC">
      <w:pPr>
        <w:jc w:val="both"/>
        <w:rPr>
          <w:rFonts w:ascii="Arial" w:hAnsi="Arial" w:cs="Arial"/>
          <w:sz w:val="24"/>
          <w:szCs w:val="24"/>
        </w:rPr>
      </w:pPr>
    </w:p>
    <w:p w14:paraId="3B1EEC31" w14:textId="77777777" w:rsidR="00E82FEC" w:rsidRPr="00897C83" w:rsidRDefault="00E82FEC" w:rsidP="00E82FEC">
      <w:pPr>
        <w:jc w:val="both"/>
        <w:rPr>
          <w:rFonts w:ascii="Arial" w:hAnsi="Arial" w:cs="Arial"/>
          <w:sz w:val="24"/>
          <w:szCs w:val="24"/>
        </w:rPr>
      </w:pPr>
    </w:p>
    <w:p w14:paraId="2C57EDF1" w14:textId="77777777" w:rsidR="00E82FEC" w:rsidRPr="00897C83" w:rsidRDefault="00E82FEC" w:rsidP="00E82FEC">
      <w:pPr>
        <w:jc w:val="both"/>
        <w:rPr>
          <w:rFonts w:ascii="Arial" w:hAnsi="Arial" w:cs="Arial"/>
          <w:sz w:val="24"/>
          <w:szCs w:val="24"/>
        </w:rPr>
      </w:pPr>
    </w:p>
    <w:p w14:paraId="444FFDBC" w14:textId="77777777" w:rsidR="00E82FEC" w:rsidRPr="00897C83" w:rsidRDefault="00E82FEC" w:rsidP="00E82FEC">
      <w:pPr>
        <w:jc w:val="both"/>
        <w:rPr>
          <w:rFonts w:ascii="Arial" w:hAnsi="Arial" w:cs="Arial"/>
          <w:sz w:val="24"/>
          <w:szCs w:val="24"/>
        </w:rPr>
      </w:pPr>
    </w:p>
    <w:p w14:paraId="4BC5DE34" w14:textId="77777777" w:rsidR="00E82FEC" w:rsidRPr="00897C83" w:rsidRDefault="00E82FEC" w:rsidP="00E82FEC">
      <w:pPr>
        <w:pStyle w:val="RedTitre1"/>
        <w:keepNext/>
        <w:framePr w:hSpace="0" w:wrap="auto" w:vAnchor="margin" w:xAlign="left" w:yAlign="inline"/>
        <w:widowControl/>
        <w:shd w:val="clear" w:color="auto" w:fill="FFFFFF"/>
        <w:rPr>
          <w:rFonts w:cs="Arial"/>
          <w:sz w:val="40"/>
        </w:rPr>
      </w:pPr>
    </w:p>
    <w:p w14:paraId="00EA409E" w14:textId="77777777" w:rsidR="00E82FEC" w:rsidRPr="00897C83" w:rsidRDefault="00E82FEC" w:rsidP="00E82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aps/>
          <w:sz w:val="28"/>
          <w:szCs w:val="28"/>
        </w:rPr>
      </w:pPr>
    </w:p>
    <w:p w14:paraId="35BDAB11" w14:textId="26FD80E2" w:rsidR="00E82FEC" w:rsidRDefault="00E82FEC" w:rsidP="00E82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aps/>
          <w:sz w:val="36"/>
        </w:rPr>
      </w:pPr>
      <w:r>
        <w:rPr>
          <w:rFonts w:ascii="Arial" w:hAnsi="Arial" w:cs="Arial"/>
          <w:b/>
          <w:caps/>
          <w:sz w:val="36"/>
        </w:rPr>
        <w:t xml:space="preserve">PRESTATIONS d’ETALONNAGE POUR LES TENSIOMETRES </w:t>
      </w:r>
      <w:r w:rsidR="004166E5">
        <w:rPr>
          <w:rFonts w:ascii="Arial" w:hAnsi="Arial" w:cs="Arial"/>
          <w:b/>
          <w:caps/>
          <w:sz w:val="36"/>
        </w:rPr>
        <w:t xml:space="preserve">et thermomètres infrarouges </w:t>
      </w:r>
      <w:r>
        <w:rPr>
          <w:rFonts w:ascii="Arial" w:hAnsi="Arial" w:cs="Arial"/>
          <w:b/>
          <w:caps/>
          <w:sz w:val="36"/>
        </w:rPr>
        <w:t>DE L’EFS BRETAGNE</w:t>
      </w:r>
    </w:p>
    <w:p w14:paraId="48587176" w14:textId="77777777" w:rsidR="00E82FEC" w:rsidRPr="00897C83" w:rsidRDefault="00E82FEC" w:rsidP="00E82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aps/>
          <w:sz w:val="36"/>
        </w:rPr>
      </w:pPr>
    </w:p>
    <w:p w14:paraId="04058959" w14:textId="77777777" w:rsidR="00E82FEC" w:rsidRPr="00897C83" w:rsidRDefault="00E82FEC" w:rsidP="00E82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36"/>
        </w:rPr>
      </w:pPr>
      <w:r w:rsidRPr="00897C83">
        <w:rPr>
          <w:rFonts w:ascii="Arial" w:hAnsi="Arial" w:cs="Arial"/>
          <w:b/>
          <w:sz w:val="36"/>
        </w:rPr>
        <w:t>Cadre de réponse technique</w:t>
      </w:r>
    </w:p>
    <w:p w14:paraId="6372C7C3" w14:textId="77777777" w:rsidR="00E82FEC" w:rsidRPr="00897C83" w:rsidRDefault="00E82FEC" w:rsidP="00E82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36"/>
        </w:rPr>
      </w:pPr>
    </w:p>
    <w:p w14:paraId="45667907" w14:textId="77777777" w:rsidR="00E82FEC" w:rsidRPr="00897C83" w:rsidRDefault="00E82FEC" w:rsidP="00E82FEC">
      <w:pPr>
        <w:ind w:left="5103"/>
        <w:rPr>
          <w:rFonts w:ascii="Arial" w:hAnsi="Arial" w:cs="Arial"/>
          <w:sz w:val="24"/>
          <w:szCs w:val="24"/>
        </w:rPr>
      </w:pPr>
    </w:p>
    <w:p w14:paraId="073DDEAF" w14:textId="77777777" w:rsidR="00E82FEC" w:rsidRPr="00897C83" w:rsidRDefault="00E82FEC" w:rsidP="00E82FEC">
      <w:pPr>
        <w:ind w:left="5103"/>
        <w:rPr>
          <w:rFonts w:ascii="Arial" w:hAnsi="Arial" w:cs="Arial"/>
          <w:sz w:val="24"/>
          <w:szCs w:val="24"/>
        </w:rPr>
      </w:pPr>
    </w:p>
    <w:p w14:paraId="6B948A95" w14:textId="77777777" w:rsidR="00E82FEC" w:rsidRPr="00897C83" w:rsidRDefault="00E82FEC" w:rsidP="00E82FEC">
      <w:pPr>
        <w:ind w:left="5103"/>
        <w:rPr>
          <w:rFonts w:ascii="Arial" w:hAnsi="Arial" w:cs="Arial"/>
          <w:sz w:val="24"/>
          <w:szCs w:val="24"/>
        </w:rPr>
      </w:pPr>
    </w:p>
    <w:p w14:paraId="3C955A02" w14:textId="77777777" w:rsidR="00E82FEC" w:rsidRPr="00897C83" w:rsidRDefault="00E82FEC" w:rsidP="00E82FEC">
      <w:pPr>
        <w:ind w:left="5103"/>
        <w:rPr>
          <w:rFonts w:ascii="Arial" w:hAnsi="Arial" w:cs="Arial"/>
          <w:sz w:val="24"/>
          <w:szCs w:val="24"/>
        </w:rPr>
      </w:pPr>
    </w:p>
    <w:p w14:paraId="48AADD83" w14:textId="77777777" w:rsidR="00E82FEC" w:rsidRPr="00897C83" w:rsidRDefault="00E82FEC" w:rsidP="00E82FEC">
      <w:pPr>
        <w:ind w:left="5103"/>
        <w:rPr>
          <w:rFonts w:ascii="Arial" w:hAnsi="Arial" w:cs="Arial"/>
          <w:sz w:val="24"/>
          <w:szCs w:val="24"/>
        </w:rPr>
      </w:pPr>
    </w:p>
    <w:p w14:paraId="5E00BBD0" w14:textId="77777777" w:rsidR="00E82FEC" w:rsidRPr="00897C83" w:rsidRDefault="00E82FEC" w:rsidP="00E82FEC">
      <w:pPr>
        <w:ind w:left="5103"/>
        <w:rPr>
          <w:rFonts w:ascii="Arial" w:hAnsi="Arial" w:cs="Arial"/>
          <w:sz w:val="24"/>
          <w:szCs w:val="24"/>
        </w:rPr>
      </w:pPr>
    </w:p>
    <w:p w14:paraId="5D31F081" w14:textId="77777777" w:rsidR="00E82FEC" w:rsidRPr="00897C83" w:rsidRDefault="00E82FEC" w:rsidP="00E82FEC">
      <w:pPr>
        <w:ind w:left="5103"/>
        <w:rPr>
          <w:rFonts w:ascii="Arial" w:hAnsi="Arial" w:cs="Arial"/>
          <w:sz w:val="24"/>
          <w:szCs w:val="24"/>
        </w:rPr>
      </w:pPr>
    </w:p>
    <w:p w14:paraId="5FE46BD0" w14:textId="77777777" w:rsidR="00E82FEC" w:rsidRPr="00897C83" w:rsidRDefault="00E82FEC" w:rsidP="00E82FEC">
      <w:pPr>
        <w:ind w:left="5103"/>
        <w:rPr>
          <w:rFonts w:ascii="Arial" w:hAnsi="Arial" w:cs="Arial"/>
          <w:sz w:val="24"/>
          <w:szCs w:val="24"/>
        </w:rPr>
      </w:pPr>
    </w:p>
    <w:p w14:paraId="5908FA6E" w14:textId="77777777" w:rsidR="00E82FEC" w:rsidRPr="00897C83" w:rsidRDefault="00E82FEC" w:rsidP="00E82FEC">
      <w:pPr>
        <w:ind w:left="5103"/>
        <w:rPr>
          <w:rFonts w:ascii="Arial" w:hAnsi="Arial" w:cs="Arial"/>
          <w:sz w:val="24"/>
          <w:szCs w:val="24"/>
        </w:rPr>
      </w:pPr>
    </w:p>
    <w:p w14:paraId="487C2F11" w14:textId="77777777" w:rsidR="00E82FEC" w:rsidRPr="00897C83" w:rsidRDefault="00E82FEC" w:rsidP="00E82FEC">
      <w:pPr>
        <w:ind w:left="5103"/>
        <w:rPr>
          <w:rFonts w:ascii="Arial" w:hAnsi="Arial" w:cs="Arial"/>
          <w:sz w:val="24"/>
          <w:szCs w:val="24"/>
        </w:rPr>
      </w:pPr>
    </w:p>
    <w:p w14:paraId="5F268899" w14:textId="77777777" w:rsidR="00E82FEC" w:rsidRPr="00897C83" w:rsidRDefault="00E82FEC" w:rsidP="00E82FEC">
      <w:pPr>
        <w:ind w:left="5103"/>
        <w:rPr>
          <w:rFonts w:ascii="Arial" w:hAnsi="Arial" w:cs="Arial"/>
          <w:iCs/>
          <w:u w:val="single"/>
        </w:rPr>
      </w:pPr>
      <w:r w:rsidRPr="00897C83">
        <w:rPr>
          <w:rFonts w:ascii="Arial" w:hAnsi="Arial" w:cs="Arial"/>
          <w:iCs/>
          <w:u w:val="single"/>
        </w:rPr>
        <w:t>Proposition rédigée par</w:t>
      </w:r>
      <w:r w:rsidRPr="00897C83">
        <w:rPr>
          <w:rFonts w:ascii="Arial" w:hAnsi="Arial" w:cs="Arial"/>
          <w:iCs/>
        </w:rPr>
        <w:t> :</w:t>
      </w:r>
    </w:p>
    <w:p w14:paraId="64534539" w14:textId="77777777" w:rsidR="00E82FEC" w:rsidRPr="00897C83" w:rsidRDefault="00E82FEC" w:rsidP="00E82FEC">
      <w:pPr>
        <w:ind w:left="5103"/>
        <w:jc w:val="center"/>
        <w:rPr>
          <w:rFonts w:ascii="Arial" w:hAnsi="Arial" w:cs="Arial"/>
          <w:sz w:val="24"/>
          <w:szCs w:val="24"/>
        </w:rPr>
      </w:pPr>
    </w:p>
    <w:p w14:paraId="69938E45" w14:textId="77777777" w:rsidR="00E82FEC" w:rsidRPr="00897C83" w:rsidRDefault="00E82FEC" w:rsidP="00E82FEC">
      <w:pPr>
        <w:ind w:left="5103"/>
        <w:rPr>
          <w:rFonts w:ascii="Arial" w:hAnsi="Arial" w:cs="Arial"/>
          <w:iCs/>
        </w:rPr>
      </w:pPr>
      <w:r w:rsidRPr="00897C83">
        <w:rPr>
          <w:rFonts w:ascii="Arial" w:hAnsi="Arial" w:cs="Arial"/>
          <w:iCs/>
        </w:rPr>
        <w:t xml:space="preserve">Nom : </w:t>
      </w:r>
    </w:p>
    <w:p w14:paraId="5CC5E2DA" w14:textId="77777777" w:rsidR="00E82FEC" w:rsidRPr="00897C83" w:rsidRDefault="00E82FEC" w:rsidP="00E82FEC">
      <w:pPr>
        <w:tabs>
          <w:tab w:val="center" w:pos="7087"/>
        </w:tabs>
        <w:ind w:left="5103"/>
        <w:rPr>
          <w:rFonts w:ascii="Arial" w:hAnsi="Arial" w:cs="Arial"/>
          <w:iCs/>
        </w:rPr>
      </w:pPr>
      <w:r w:rsidRPr="00897C83">
        <w:rPr>
          <w:rFonts w:ascii="Arial" w:hAnsi="Arial" w:cs="Arial"/>
          <w:iCs/>
        </w:rPr>
        <w:t>Fonction :</w:t>
      </w:r>
      <w:r w:rsidRPr="00897C83">
        <w:rPr>
          <w:rFonts w:ascii="Arial" w:hAnsi="Arial" w:cs="Arial"/>
          <w:iCs/>
        </w:rPr>
        <w:tab/>
      </w:r>
    </w:p>
    <w:p w14:paraId="2E9CB3B7" w14:textId="77777777" w:rsidR="00E82FEC" w:rsidRPr="00897C83" w:rsidRDefault="00E82FEC" w:rsidP="00E82FEC">
      <w:pPr>
        <w:ind w:left="5103"/>
        <w:rPr>
          <w:rFonts w:ascii="Arial" w:hAnsi="Arial" w:cs="Arial"/>
          <w:iCs/>
        </w:rPr>
      </w:pPr>
      <w:r w:rsidRPr="00897C83">
        <w:rPr>
          <w:rFonts w:ascii="Arial" w:hAnsi="Arial" w:cs="Arial"/>
          <w:iCs/>
        </w:rPr>
        <w:t>Société :</w:t>
      </w:r>
    </w:p>
    <w:p w14:paraId="4CA74A3F" w14:textId="77777777" w:rsidR="00E82FEC" w:rsidRPr="00897C83" w:rsidRDefault="00E82FEC" w:rsidP="00E82FEC">
      <w:pPr>
        <w:ind w:left="5103"/>
        <w:rPr>
          <w:rFonts w:ascii="Arial" w:hAnsi="Arial" w:cs="Arial"/>
          <w:b/>
          <w:bCs/>
          <w:iCs/>
        </w:rPr>
      </w:pPr>
    </w:p>
    <w:p w14:paraId="48D839C3" w14:textId="2DECFEC5" w:rsidR="00E82FEC" w:rsidRPr="00897C83" w:rsidRDefault="00DE0439" w:rsidP="00E82FEC">
      <w:pPr>
        <w:tabs>
          <w:tab w:val="left" w:pos="5954"/>
          <w:tab w:val="left" w:pos="6237"/>
        </w:tabs>
        <w:ind w:left="5103"/>
        <w:rPr>
          <w:rFonts w:ascii="Arial" w:hAnsi="Arial" w:cs="Arial"/>
          <w:b/>
          <w:bCs/>
          <w:iCs/>
        </w:rPr>
      </w:pPr>
      <w:r w:rsidRPr="00897C83">
        <w:rPr>
          <w:rFonts w:ascii="Arial" w:hAnsi="Arial" w:cs="Arial"/>
          <w:b/>
          <w:bCs/>
          <w:iCs/>
        </w:rPr>
        <w:t>Tél :</w:t>
      </w:r>
      <w:r w:rsidR="00E82FEC" w:rsidRPr="00897C83">
        <w:rPr>
          <w:rFonts w:ascii="Arial" w:hAnsi="Arial" w:cs="Arial"/>
          <w:b/>
          <w:bCs/>
          <w:iCs/>
        </w:rPr>
        <w:tab/>
      </w:r>
    </w:p>
    <w:p w14:paraId="2A2CD6BE" w14:textId="77777777" w:rsidR="00E82FEC" w:rsidRPr="00897C83" w:rsidRDefault="00E82FEC" w:rsidP="00E82FEC">
      <w:pPr>
        <w:tabs>
          <w:tab w:val="left" w:pos="5954"/>
          <w:tab w:val="left" w:pos="6237"/>
        </w:tabs>
        <w:ind w:left="5103"/>
        <w:rPr>
          <w:rFonts w:ascii="Arial" w:hAnsi="Arial" w:cs="Arial"/>
          <w:b/>
          <w:bCs/>
          <w:iCs/>
        </w:rPr>
      </w:pPr>
      <w:r w:rsidRPr="00897C83">
        <w:rPr>
          <w:rFonts w:ascii="Arial" w:hAnsi="Arial" w:cs="Arial"/>
          <w:b/>
          <w:bCs/>
          <w:iCs/>
        </w:rPr>
        <w:t>Mobile </w:t>
      </w:r>
      <w:r w:rsidRPr="00897C83">
        <w:rPr>
          <w:rFonts w:ascii="Arial" w:hAnsi="Arial" w:cs="Arial"/>
          <w:b/>
          <w:bCs/>
          <w:iCs/>
        </w:rPr>
        <w:tab/>
        <w:t xml:space="preserve">: </w:t>
      </w:r>
      <w:r w:rsidRPr="00897C83">
        <w:rPr>
          <w:rFonts w:ascii="Arial" w:hAnsi="Arial" w:cs="Arial"/>
          <w:b/>
          <w:bCs/>
          <w:iCs/>
        </w:rPr>
        <w:tab/>
      </w:r>
    </w:p>
    <w:p w14:paraId="1536F5E4" w14:textId="77777777" w:rsidR="00E82FEC" w:rsidRPr="00897C83" w:rsidRDefault="00E82FEC" w:rsidP="00E82FEC">
      <w:pPr>
        <w:tabs>
          <w:tab w:val="left" w:pos="5954"/>
          <w:tab w:val="left" w:pos="6237"/>
        </w:tabs>
        <w:ind w:left="5103"/>
        <w:rPr>
          <w:rFonts w:ascii="Arial" w:hAnsi="Arial" w:cs="Arial"/>
          <w:b/>
          <w:bCs/>
          <w:iCs/>
        </w:rPr>
      </w:pPr>
      <w:r w:rsidRPr="00897C83">
        <w:rPr>
          <w:rFonts w:ascii="Arial" w:hAnsi="Arial" w:cs="Arial"/>
          <w:b/>
          <w:bCs/>
          <w:iCs/>
        </w:rPr>
        <w:t xml:space="preserve">Courriel </w:t>
      </w:r>
      <w:r w:rsidRPr="00897C83">
        <w:rPr>
          <w:rFonts w:ascii="Arial" w:hAnsi="Arial" w:cs="Arial"/>
          <w:b/>
          <w:bCs/>
          <w:iCs/>
        </w:rPr>
        <w:tab/>
        <w:t xml:space="preserve">: </w:t>
      </w:r>
      <w:r w:rsidRPr="00897C83">
        <w:rPr>
          <w:rFonts w:ascii="Arial" w:hAnsi="Arial" w:cs="Arial"/>
          <w:b/>
          <w:bCs/>
          <w:iCs/>
        </w:rPr>
        <w:tab/>
        <w:t xml:space="preserve"> </w:t>
      </w:r>
    </w:p>
    <w:p w14:paraId="7883EE83" w14:textId="77777777" w:rsidR="00C23CD5" w:rsidRDefault="00C23CD5" w:rsidP="00E82FEC">
      <w:pPr>
        <w:jc w:val="both"/>
      </w:pPr>
    </w:p>
    <w:p w14:paraId="78620AC0" w14:textId="77777777" w:rsidR="00E82FEC" w:rsidRDefault="00E82FEC" w:rsidP="00E82FEC">
      <w:pPr>
        <w:jc w:val="both"/>
      </w:pPr>
    </w:p>
    <w:p w14:paraId="64436EFE" w14:textId="77777777" w:rsidR="00E82FEC" w:rsidRDefault="00E82FEC" w:rsidP="00E82FEC">
      <w:pPr>
        <w:jc w:val="both"/>
      </w:pPr>
    </w:p>
    <w:p w14:paraId="0A06013C" w14:textId="77777777" w:rsidR="00E82FEC" w:rsidRDefault="00E82FEC" w:rsidP="00E82FEC">
      <w:pPr>
        <w:jc w:val="both"/>
      </w:pPr>
    </w:p>
    <w:p w14:paraId="236A110C" w14:textId="77777777" w:rsidR="00E82FEC" w:rsidRDefault="00E82FEC" w:rsidP="00E82FEC">
      <w:pPr>
        <w:jc w:val="both"/>
      </w:pPr>
    </w:p>
    <w:p w14:paraId="371CC051" w14:textId="77777777" w:rsidR="00E82FEC" w:rsidRDefault="00E82FEC" w:rsidP="00E82FEC">
      <w:pPr>
        <w:jc w:val="both"/>
      </w:pPr>
    </w:p>
    <w:p w14:paraId="650ABDCA" w14:textId="77777777" w:rsidR="00E82FEC" w:rsidRDefault="00E82FEC" w:rsidP="00E82FEC">
      <w:pPr>
        <w:jc w:val="both"/>
      </w:pPr>
    </w:p>
    <w:p w14:paraId="681FCA78" w14:textId="77777777" w:rsidR="00E82FEC" w:rsidRDefault="00E82FEC" w:rsidP="00E82FEC">
      <w:pPr>
        <w:jc w:val="both"/>
      </w:pPr>
    </w:p>
    <w:p w14:paraId="26A74080" w14:textId="77777777" w:rsidR="00E82FEC" w:rsidRDefault="00E82FEC" w:rsidP="00E82FEC">
      <w:pPr>
        <w:jc w:val="both"/>
      </w:pPr>
    </w:p>
    <w:p w14:paraId="79623F58" w14:textId="77777777" w:rsidR="00E82FEC" w:rsidRDefault="00E82FEC" w:rsidP="00E82FEC">
      <w:pPr>
        <w:jc w:val="both"/>
      </w:pPr>
    </w:p>
    <w:p w14:paraId="492512CC" w14:textId="77777777" w:rsidR="00E82FEC" w:rsidRDefault="00E82FEC" w:rsidP="00E82FEC">
      <w:pPr>
        <w:jc w:val="both"/>
      </w:pPr>
    </w:p>
    <w:p w14:paraId="2E4EF174" w14:textId="77777777" w:rsidR="00E82FEC" w:rsidRDefault="00E82FEC" w:rsidP="00E82FEC">
      <w:pPr>
        <w:jc w:val="both"/>
      </w:pPr>
    </w:p>
    <w:p w14:paraId="2591C4B6" w14:textId="77777777" w:rsidR="00E82FEC" w:rsidRDefault="00E82FEC" w:rsidP="00E82FEC">
      <w:pPr>
        <w:jc w:val="both"/>
      </w:pPr>
    </w:p>
    <w:p w14:paraId="64343E3A" w14:textId="77777777" w:rsidR="00E82FEC" w:rsidRPr="00897C83" w:rsidRDefault="00E82FEC" w:rsidP="00E82FEC">
      <w:pPr>
        <w:ind w:left="360"/>
        <w:rPr>
          <w:rFonts w:ascii="Arial" w:hAnsi="Arial" w:cs="Arial"/>
          <w:b/>
          <w:bCs/>
          <w:sz w:val="28"/>
          <w:szCs w:val="28"/>
          <w:u w:val="single"/>
        </w:rPr>
      </w:pPr>
    </w:p>
    <w:p w14:paraId="4344152E" w14:textId="77777777" w:rsidR="00E82FEC" w:rsidRPr="00897C83" w:rsidRDefault="00E82FEC" w:rsidP="00E82FEC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897C83">
        <w:rPr>
          <w:rFonts w:ascii="Arial" w:hAnsi="Arial" w:cs="Arial"/>
          <w:b/>
          <w:bCs/>
          <w:sz w:val="24"/>
          <w:szCs w:val="24"/>
          <w:u w:val="single"/>
        </w:rPr>
        <w:t>Préambule</w:t>
      </w:r>
    </w:p>
    <w:p w14:paraId="25ED64F2" w14:textId="77777777" w:rsidR="00E82FEC" w:rsidRPr="00897C83" w:rsidRDefault="00E82FEC" w:rsidP="00E82FEC">
      <w:pPr>
        <w:jc w:val="both"/>
        <w:rPr>
          <w:rFonts w:ascii="Arial" w:hAnsi="Arial" w:cs="Arial"/>
          <w:sz w:val="24"/>
          <w:szCs w:val="24"/>
        </w:rPr>
      </w:pPr>
    </w:p>
    <w:p w14:paraId="1F466C96" w14:textId="77777777" w:rsidR="00E82FEC" w:rsidRPr="00897C83" w:rsidRDefault="00E82FEC" w:rsidP="00E82FEC">
      <w:pPr>
        <w:jc w:val="both"/>
        <w:rPr>
          <w:rFonts w:ascii="Arial" w:hAnsi="Arial" w:cs="Arial"/>
          <w:sz w:val="24"/>
          <w:szCs w:val="24"/>
        </w:rPr>
      </w:pPr>
      <w:r w:rsidRPr="00897C83">
        <w:rPr>
          <w:rFonts w:ascii="Arial" w:hAnsi="Arial" w:cs="Arial"/>
          <w:sz w:val="24"/>
          <w:szCs w:val="24"/>
        </w:rPr>
        <w:t xml:space="preserve">Chaque élément demandé dans ce document doit </w:t>
      </w:r>
      <w:r w:rsidRPr="00897C83">
        <w:rPr>
          <w:rFonts w:ascii="Arial" w:hAnsi="Arial" w:cs="Arial"/>
          <w:b/>
          <w:sz w:val="24"/>
          <w:szCs w:val="24"/>
          <w:u w:val="single"/>
        </w:rPr>
        <w:t>être renseigné</w:t>
      </w:r>
      <w:r w:rsidRPr="00897C83">
        <w:rPr>
          <w:rFonts w:ascii="Arial" w:hAnsi="Arial" w:cs="Arial"/>
          <w:sz w:val="24"/>
          <w:szCs w:val="24"/>
        </w:rPr>
        <w:t xml:space="preserve"> et remis à l’appui de l’offre du candidat. </w:t>
      </w:r>
    </w:p>
    <w:p w14:paraId="6BC073B5" w14:textId="77777777" w:rsidR="00E82FEC" w:rsidRPr="00897C83" w:rsidRDefault="00E82FEC" w:rsidP="00E82FEC">
      <w:pPr>
        <w:jc w:val="both"/>
        <w:rPr>
          <w:rFonts w:ascii="Arial" w:hAnsi="Arial" w:cs="Arial"/>
          <w:sz w:val="24"/>
          <w:szCs w:val="24"/>
        </w:rPr>
      </w:pPr>
      <w:r w:rsidRPr="00897C83">
        <w:rPr>
          <w:rFonts w:ascii="Arial" w:hAnsi="Arial" w:cs="Arial"/>
          <w:sz w:val="24"/>
          <w:szCs w:val="24"/>
        </w:rPr>
        <w:t xml:space="preserve">Le candidat insère ses réponses dans le présent document. </w:t>
      </w:r>
    </w:p>
    <w:p w14:paraId="1D5CF413" w14:textId="120C3FBE" w:rsidR="005B19D7" w:rsidRDefault="005B19D7" w:rsidP="00E82FEC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CDFF19F" w14:textId="5DE2C9F5" w:rsidR="005B19D7" w:rsidRPr="000B7BD4" w:rsidRDefault="005B19D7" w:rsidP="005B19D7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0B7BD4">
        <w:rPr>
          <w:rFonts w:ascii="Arial" w:hAnsi="Arial" w:cs="Arial"/>
          <w:b/>
          <w:bCs/>
          <w:sz w:val="24"/>
          <w:szCs w:val="24"/>
          <w:u w:val="single"/>
        </w:rPr>
        <w:t>Critère technique 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(40%) </w:t>
      </w:r>
      <w:r w:rsidRPr="000B7BD4">
        <w:rPr>
          <w:rFonts w:ascii="Arial" w:hAnsi="Arial" w:cs="Arial"/>
          <w:b/>
          <w:bCs/>
          <w:sz w:val="24"/>
          <w:szCs w:val="24"/>
          <w:u w:val="single"/>
        </w:rPr>
        <w:t xml:space="preserve">: </w:t>
      </w:r>
    </w:p>
    <w:p w14:paraId="7AF61065" w14:textId="77777777" w:rsidR="005B19D7" w:rsidRPr="000B7BD4" w:rsidRDefault="005B19D7" w:rsidP="00E82FEC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5ED9E60" w14:textId="77777777" w:rsidR="00E82FEC" w:rsidRPr="00897C83" w:rsidRDefault="00E82FEC" w:rsidP="00E82FEC">
      <w:pPr>
        <w:jc w:val="both"/>
        <w:rPr>
          <w:rFonts w:ascii="Arial" w:hAnsi="Arial" w:cs="Arial"/>
          <w:sz w:val="24"/>
          <w:szCs w:val="24"/>
        </w:rPr>
      </w:pPr>
    </w:p>
    <w:p w14:paraId="67E1C7CD" w14:textId="7AC5BD45" w:rsidR="00E82FEC" w:rsidRPr="00897C83" w:rsidRDefault="00E82FEC" w:rsidP="00E82FEC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La c</w:t>
      </w:r>
      <w:r w:rsidRPr="00150544">
        <w:rPr>
          <w:rFonts w:ascii="Arial" w:hAnsi="Arial" w:cs="Arial"/>
          <w:b/>
          <w:bCs/>
          <w:sz w:val="24"/>
          <w:szCs w:val="24"/>
          <w:u w:val="single"/>
        </w:rPr>
        <w:t>ohérence de l’organisation (humaine et matériel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le) mise à </w:t>
      </w:r>
      <w:r w:rsidRPr="00150544">
        <w:rPr>
          <w:rFonts w:ascii="Arial" w:hAnsi="Arial" w:cs="Arial"/>
          <w:b/>
          <w:bCs/>
          <w:sz w:val="24"/>
          <w:szCs w:val="24"/>
          <w:u w:val="single"/>
        </w:rPr>
        <w:t>disposition pour l’exécution des prestations</w:t>
      </w:r>
      <w:r w:rsidR="005E6D58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4166E5" w:rsidRPr="00150544">
        <w:rPr>
          <w:rFonts w:ascii="Arial" w:hAnsi="Arial" w:cs="Arial"/>
          <w:b/>
          <w:bCs/>
          <w:sz w:val="24"/>
          <w:szCs w:val="24"/>
          <w:u w:val="single"/>
        </w:rPr>
        <w:t>et la pertinence des modalités de planification et de suivi des différentes interventions</w:t>
      </w:r>
      <w:r w:rsidR="004166E5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5E6D58">
        <w:rPr>
          <w:rFonts w:ascii="Arial" w:hAnsi="Arial" w:cs="Arial"/>
          <w:b/>
          <w:bCs/>
          <w:sz w:val="24"/>
          <w:szCs w:val="24"/>
          <w:u w:val="single"/>
        </w:rPr>
        <w:t>(2</w:t>
      </w:r>
      <w:r w:rsidR="005B19D7">
        <w:rPr>
          <w:rFonts w:ascii="Arial" w:hAnsi="Arial" w:cs="Arial"/>
          <w:b/>
          <w:bCs/>
          <w:sz w:val="24"/>
          <w:szCs w:val="24"/>
          <w:u w:val="single"/>
        </w:rPr>
        <w:t>0</w:t>
      </w:r>
      <w:r w:rsidR="005E6D58">
        <w:rPr>
          <w:rFonts w:ascii="Arial" w:hAnsi="Arial" w:cs="Arial"/>
          <w:b/>
          <w:bCs/>
          <w:sz w:val="24"/>
          <w:szCs w:val="24"/>
          <w:u w:val="single"/>
        </w:rPr>
        <w:t>%)</w:t>
      </w:r>
    </w:p>
    <w:p w14:paraId="5BBAF822" w14:textId="77777777" w:rsidR="00E82FEC" w:rsidRDefault="00E82FEC" w:rsidP="00E82FEC">
      <w:pPr>
        <w:jc w:val="both"/>
        <w:rPr>
          <w:rFonts w:ascii="Arial" w:hAnsi="Arial" w:cs="Arial"/>
          <w:sz w:val="24"/>
        </w:rPr>
      </w:pPr>
    </w:p>
    <w:p w14:paraId="2ECE2970" w14:textId="7F33682A" w:rsidR="00E82FEC" w:rsidRDefault="00E82FEC" w:rsidP="00E82FEC">
      <w:pPr>
        <w:jc w:val="both"/>
        <w:rPr>
          <w:rFonts w:ascii="Arial" w:hAnsi="Arial" w:cs="Arial"/>
          <w:sz w:val="24"/>
        </w:rPr>
      </w:pPr>
      <w:r w:rsidRPr="00897C83">
        <w:rPr>
          <w:rFonts w:ascii="Arial" w:hAnsi="Arial" w:cs="Arial"/>
          <w:sz w:val="24"/>
        </w:rPr>
        <w:t>Le candidat indique</w:t>
      </w:r>
      <w:r>
        <w:rPr>
          <w:rFonts w:ascii="Arial" w:hAnsi="Arial" w:cs="Arial"/>
          <w:sz w:val="24"/>
        </w:rPr>
        <w:t xml:space="preserve"> : </w:t>
      </w:r>
    </w:p>
    <w:p w14:paraId="72301ED9" w14:textId="77777777" w:rsidR="000B7BD4" w:rsidRDefault="000B7BD4" w:rsidP="00E82FEC">
      <w:pPr>
        <w:jc w:val="both"/>
        <w:rPr>
          <w:rFonts w:ascii="Arial" w:hAnsi="Arial" w:cs="Arial"/>
          <w:sz w:val="24"/>
        </w:rPr>
      </w:pPr>
    </w:p>
    <w:p w14:paraId="3618758B" w14:textId="77777777" w:rsidR="00E82FEC" w:rsidRDefault="00E82FEC" w:rsidP="00E82FEC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La</w:t>
      </w:r>
      <w:r w:rsidRPr="00897C83">
        <w:rPr>
          <w:rFonts w:ascii="Arial" w:hAnsi="Arial" w:cs="Arial"/>
          <w:sz w:val="24"/>
        </w:rPr>
        <w:t xml:space="preserve"> composition de l’équipe qui effectuera la prestation pour l’EFS Bretagne</w:t>
      </w:r>
    </w:p>
    <w:p w14:paraId="636236C0" w14:textId="77777777" w:rsidR="00E82FEC" w:rsidRDefault="00E82FEC" w:rsidP="00E82FEC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L</w:t>
      </w:r>
      <w:r w:rsidRPr="00897C83">
        <w:rPr>
          <w:rFonts w:ascii="Arial" w:hAnsi="Arial" w:cs="Arial"/>
          <w:sz w:val="24"/>
        </w:rPr>
        <w:t>a qualificat</w:t>
      </w:r>
      <w:r>
        <w:rPr>
          <w:rFonts w:ascii="Arial" w:hAnsi="Arial" w:cs="Arial"/>
          <w:sz w:val="24"/>
        </w:rPr>
        <w:t>ion des personnes qui effectueront</w:t>
      </w:r>
      <w:r w:rsidRPr="00897C83">
        <w:rPr>
          <w:rFonts w:ascii="Arial" w:hAnsi="Arial" w:cs="Arial"/>
          <w:sz w:val="24"/>
        </w:rPr>
        <w:t xml:space="preserve"> la prestation pour l’EFS Bretagne</w:t>
      </w:r>
    </w:p>
    <w:p w14:paraId="49DB5B1C" w14:textId="2C25CEDF" w:rsidR="00E82FEC" w:rsidRDefault="00E82FEC" w:rsidP="00E82FEC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L</w:t>
      </w:r>
      <w:r w:rsidRPr="00897C83">
        <w:rPr>
          <w:rFonts w:ascii="Arial" w:hAnsi="Arial" w:cs="Arial"/>
          <w:sz w:val="24"/>
        </w:rPr>
        <w:t>a coordination régionale mise en place pour effectuer la prestation sur les sites de l’EFS Bretagne</w:t>
      </w:r>
      <w:r>
        <w:rPr>
          <w:rFonts w:ascii="Arial" w:hAnsi="Arial" w:cs="Arial"/>
          <w:sz w:val="24"/>
        </w:rPr>
        <w:t xml:space="preserve"> et notamment la présence d’un interlocuteur unique</w:t>
      </w:r>
    </w:p>
    <w:p w14:paraId="0964D4B5" w14:textId="77777777" w:rsidR="004166E5" w:rsidRDefault="004166E5" w:rsidP="004166E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La planification des interventions</w:t>
      </w:r>
    </w:p>
    <w:p w14:paraId="417E06EC" w14:textId="0CFA4ADC" w:rsidR="004166E5" w:rsidRDefault="004166E5" w:rsidP="00E82F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Les outils de suivi des interventions réalisées</w:t>
      </w:r>
    </w:p>
    <w:p w14:paraId="79169C28" w14:textId="73719A3F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68375C7E" w14:textId="2EE4467C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0670CE6E" w14:textId="30ABFB19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50CCBD35" w14:textId="59836CE6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21F59ACF" w14:textId="6640B636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5B9B2C9A" w14:textId="6B0AFADE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1F46F835" w14:textId="00ACCFEA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00B10281" w14:textId="21B9AEB6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6B7042A8" w14:textId="4CBA23F9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1C02F022" w14:textId="37C318AD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529673E5" w14:textId="70E90A3B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373A64CF" w14:textId="563A17EA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0DB44720" w14:textId="5819454E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5C84A165" w14:textId="67307449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48E9F121" w14:textId="51D46C4F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5D4BED10" w14:textId="44D25AE6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54F60C76" w14:textId="7E48DBB6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4C21D4F2" w14:textId="48F31D42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31B6428C" w14:textId="3823B8F8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4D7BE034" w14:textId="24550A20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6D72424B" w14:textId="53661AD3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0F1FF9EE" w14:textId="58C3DACE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6CADE547" w14:textId="6641C9D4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04E8BFBB" w14:textId="70102A1E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372CC227" w14:textId="4B211262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4ECB06A1" w14:textId="5DCA1DD6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7A21C8DA" w14:textId="77777777" w:rsidR="006101F0" w:rsidRPr="004166E5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7F432892" w14:textId="77777777" w:rsidR="00E82FEC" w:rsidRDefault="00E82FEC" w:rsidP="00E82FEC">
      <w:pPr>
        <w:jc w:val="both"/>
        <w:rPr>
          <w:rFonts w:ascii="Arial" w:hAnsi="Arial" w:cs="Arial"/>
          <w:sz w:val="24"/>
        </w:rPr>
      </w:pPr>
    </w:p>
    <w:p w14:paraId="4E785C5A" w14:textId="77777777" w:rsidR="00E82FEC" w:rsidRDefault="00E82FEC" w:rsidP="00E82FEC">
      <w:pPr>
        <w:jc w:val="both"/>
        <w:rPr>
          <w:rFonts w:ascii="Arial" w:hAnsi="Arial" w:cs="Arial"/>
          <w:sz w:val="24"/>
        </w:rPr>
      </w:pPr>
    </w:p>
    <w:p w14:paraId="7A7BD783" w14:textId="31616650" w:rsidR="00E82FEC" w:rsidRPr="00150544" w:rsidRDefault="00E82FEC" w:rsidP="00E82FEC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50544">
        <w:rPr>
          <w:rFonts w:ascii="Arial" w:hAnsi="Arial" w:cs="Arial"/>
          <w:b/>
          <w:bCs/>
          <w:sz w:val="24"/>
          <w:szCs w:val="24"/>
          <w:u w:val="single"/>
        </w:rPr>
        <w:t xml:space="preserve">La description de la </w:t>
      </w:r>
      <w:r>
        <w:rPr>
          <w:rFonts w:ascii="Arial" w:hAnsi="Arial" w:cs="Arial"/>
          <w:b/>
          <w:bCs/>
          <w:sz w:val="24"/>
          <w:szCs w:val="24"/>
          <w:u w:val="single"/>
        </w:rPr>
        <w:t>prestation d’étalonnage</w:t>
      </w:r>
      <w:r w:rsidRPr="00150544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4166E5">
        <w:rPr>
          <w:rFonts w:ascii="Arial" w:hAnsi="Arial" w:cs="Arial"/>
          <w:b/>
          <w:bCs/>
          <w:sz w:val="24"/>
          <w:szCs w:val="24"/>
          <w:u w:val="single"/>
        </w:rPr>
        <w:t xml:space="preserve">des tensiomètres </w:t>
      </w:r>
      <w:r w:rsidR="0056371D">
        <w:rPr>
          <w:rFonts w:ascii="Arial" w:hAnsi="Arial" w:cs="Arial"/>
          <w:b/>
          <w:bCs/>
          <w:sz w:val="24"/>
          <w:szCs w:val="24"/>
          <w:u w:val="single"/>
        </w:rPr>
        <w:t xml:space="preserve">(électronique et mécanique) </w:t>
      </w:r>
      <w:r w:rsidR="004166E5">
        <w:rPr>
          <w:rFonts w:ascii="Arial" w:hAnsi="Arial" w:cs="Arial"/>
          <w:b/>
          <w:bCs/>
          <w:sz w:val="24"/>
          <w:szCs w:val="24"/>
          <w:u w:val="single"/>
        </w:rPr>
        <w:t xml:space="preserve">et des thermomètres infrarouges </w:t>
      </w:r>
      <w:r w:rsidR="005E6D58">
        <w:rPr>
          <w:rFonts w:ascii="Arial" w:hAnsi="Arial" w:cs="Arial"/>
          <w:b/>
          <w:bCs/>
          <w:sz w:val="24"/>
          <w:szCs w:val="24"/>
          <w:u w:val="single"/>
        </w:rPr>
        <w:t>(2</w:t>
      </w:r>
      <w:r w:rsidR="005B19D7">
        <w:rPr>
          <w:rFonts w:ascii="Arial" w:hAnsi="Arial" w:cs="Arial"/>
          <w:b/>
          <w:bCs/>
          <w:sz w:val="24"/>
          <w:szCs w:val="24"/>
          <w:u w:val="single"/>
        </w:rPr>
        <w:t>0</w:t>
      </w:r>
      <w:r w:rsidR="005E6D58">
        <w:rPr>
          <w:rFonts w:ascii="Arial" w:hAnsi="Arial" w:cs="Arial"/>
          <w:b/>
          <w:bCs/>
          <w:sz w:val="24"/>
          <w:szCs w:val="24"/>
          <w:u w:val="single"/>
        </w:rPr>
        <w:t>%)</w:t>
      </w:r>
    </w:p>
    <w:p w14:paraId="7C07AF3A" w14:textId="77777777" w:rsidR="00E82FEC" w:rsidRDefault="00E82FEC" w:rsidP="00E82FEC">
      <w:pPr>
        <w:jc w:val="both"/>
        <w:rPr>
          <w:rFonts w:ascii="Arial" w:hAnsi="Arial" w:cs="Arial"/>
          <w:sz w:val="24"/>
        </w:rPr>
      </w:pPr>
    </w:p>
    <w:p w14:paraId="4DDA40FA" w14:textId="1774B2F9" w:rsidR="00E82FEC" w:rsidRDefault="00E82FEC" w:rsidP="00E82FEC">
      <w:pPr>
        <w:jc w:val="both"/>
        <w:rPr>
          <w:rFonts w:ascii="Arial" w:hAnsi="Arial" w:cs="Arial"/>
          <w:sz w:val="24"/>
        </w:rPr>
      </w:pPr>
      <w:r w:rsidRPr="00897C83">
        <w:rPr>
          <w:rFonts w:ascii="Arial" w:hAnsi="Arial" w:cs="Arial"/>
          <w:sz w:val="24"/>
        </w:rPr>
        <w:t>Le candidat indique</w:t>
      </w:r>
      <w:r>
        <w:rPr>
          <w:rFonts w:ascii="Arial" w:hAnsi="Arial" w:cs="Arial"/>
          <w:sz w:val="24"/>
        </w:rPr>
        <w:t xml:space="preserve"> : </w:t>
      </w:r>
    </w:p>
    <w:p w14:paraId="7302B5A6" w14:textId="77777777" w:rsidR="004166E5" w:rsidRDefault="004166E5" w:rsidP="00E82FEC">
      <w:pPr>
        <w:jc w:val="both"/>
        <w:rPr>
          <w:rFonts w:ascii="Arial" w:hAnsi="Arial" w:cs="Arial"/>
          <w:sz w:val="24"/>
        </w:rPr>
      </w:pPr>
    </w:p>
    <w:p w14:paraId="74BE8283" w14:textId="77777777" w:rsidR="00E82FEC" w:rsidRDefault="00E82FEC" w:rsidP="00E82F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Le mode opératoire pour les prestations d’étalonnage</w:t>
      </w:r>
    </w:p>
    <w:p w14:paraId="4BA1E1F0" w14:textId="3B572DAA" w:rsidR="00E82FEC" w:rsidRDefault="00E82FEC" w:rsidP="00E82F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4166E5">
        <w:rPr>
          <w:rFonts w:ascii="Arial" w:hAnsi="Arial" w:cs="Arial"/>
          <w:sz w:val="24"/>
          <w:szCs w:val="24"/>
        </w:rPr>
        <w:t>Les précautions prises pour ne pas gêner la continuité du service pendant les prestations d’étalonnage sur site</w:t>
      </w:r>
    </w:p>
    <w:p w14:paraId="1A7FB165" w14:textId="2FC532FA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3B417F01" w14:textId="5AB22F90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00D79E3A" w14:textId="6ADDD4A9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5B343D12" w14:textId="7E17D3A5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731F67A9" w14:textId="16D8AF04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11BEE03B" w14:textId="62ACFE9D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21B0BC4E" w14:textId="1434CC10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48853F7A" w14:textId="3AE117F8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6861471A" w14:textId="76F1B19E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3138004C" w14:textId="4C702DDD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069C515A" w14:textId="35E9A9E9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60281CAB" w14:textId="7DE0C1D4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3278EFEE" w14:textId="6499587F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69E4F493" w14:textId="0F878F96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5E9C1B59" w14:textId="25D20578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052881CC" w14:textId="7E08213C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18EFE87F" w14:textId="46B7009E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759F74E1" w14:textId="0153C085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050D6DA2" w14:textId="6F33A5FC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2B739A7C" w14:textId="77777777" w:rsid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1A10491A" w14:textId="7DD12B7B" w:rsidR="000B7BD4" w:rsidRDefault="000B7BD4" w:rsidP="00E82FEC">
      <w:pPr>
        <w:jc w:val="both"/>
        <w:rPr>
          <w:rFonts w:ascii="Arial" w:hAnsi="Arial" w:cs="Arial"/>
          <w:sz w:val="24"/>
          <w:szCs w:val="24"/>
        </w:rPr>
      </w:pPr>
    </w:p>
    <w:p w14:paraId="1C6581E4" w14:textId="58E2C91A" w:rsidR="00E82FEC" w:rsidRDefault="000B7BD4" w:rsidP="00E82FEC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0B7BD4">
        <w:rPr>
          <w:rFonts w:ascii="Arial" w:hAnsi="Arial" w:cs="Arial"/>
          <w:b/>
          <w:bCs/>
          <w:sz w:val="24"/>
          <w:szCs w:val="24"/>
          <w:u w:val="single"/>
        </w:rPr>
        <w:t>Critère environnemental</w:t>
      </w:r>
      <w:r w:rsidR="005B19D7">
        <w:rPr>
          <w:rFonts w:ascii="Arial" w:hAnsi="Arial" w:cs="Arial"/>
          <w:b/>
          <w:bCs/>
          <w:sz w:val="24"/>
          <w:szCs w:val="24"/>
          <w:u w:val="single"/>
        </w:rPr>
        <w:t xml:space="preserve"> (10%) :</w:t>
      </w:r>
    </w:p>
    <w:p w14:paraId="0F49D4D9" w14:textId="1E77399D" w:rsidR="005B19D7" w:rsidRDefault="005B19D7" w:rsidP="00E82FEC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DCF91BB" w14:textId="731AFCA9" w:rsidR="004166E5" w:rsidRPr="004166E5" w:rsidRDefault="005B19D7" w:rsidP="00A86996">
      <w:pPr>
        <w:jc w:val="both"/>
        <w:rPr>
          <w:rFonts w:ascii="Arial" w:hAnsi="Arial" w:cs="Arial"/>
          <w:sz w:val="24"/>
          <w:szCs w:val="24"/>
        </w:rPr>
      </w:pPr>
      <w:r w:rsidRPr="00897C83">
        <w:rPr>
          <w:rFonts w:ascii="Arial" w:hAnsi="Arial" w:cs="Arial"/>
          <w:sz w:val="24"/>
        </w:rPr>
        <w:t xml:space="preserve">Le </w:t>
      </w:r>
      <w:r w:rsidRPr="004166E5">
        <w:rPr>
          <w:rFonts w:ascii="Arial" w:hAnsi="Arial" w:cs="Arial"/>
          <w:sz w:val="24"/>
          <w:szCs w:val="24"/>
        </w:rPr>
        <w:t xml:space="preserve">candidat indique : </w:t>
      </w:r>
      <w:r w:rsidR="00092C8B" w:rsidRPr="004166E5">
        <w:rPr>
          <w:rFonts w:ascii="Arial" w:hAnsi="Arial" w:cs="Arial"/>
          <w:sz w:val="24"/>
          <w:szCs w:val="24"/>
        </w:rPr>
        <w:t>l</w:t>
      </w:r>
      <w:r w:rsidR="00092C8B">
        <w:rPr>
          <w:rFonts w:ascii="Arial" w:hAnsi="Arial" w:cs="Arial"/>
          <w:sz w:val="24"/>
          <w:szCs w:val="24"/>
        </w:rPr>
        <w:t xml:space="preserve">a manière dont il </w:t>
      </w:r>
      <w:r w:rsidR="004166E5" w:rsidRPr="004166E5">
        <w:rPr>
          <w:rFonts w:ascii="Arial" w:hAnsi="Arial" w:cs="Arial"/>
          <w:sz w:val="24"/>
          <w:szCs w:val="24"/>
        </w:rPr>
        <w:t>met en œuvre de manière effective, une politique ou des engagements de responsabilité sociétale des entreprises (RSE), dans le cadre de l’exécution des prestations : certification / label ou accréditation, organisation du transport et des modes de déplacement en faveur de l’environnement, gestion et réduction des déchets, indice de réparabilité des appareils, etc.</w:t>
      </w:r>
    </w:p>
    <w:p w14:paraId="7054C553" w14:textId="5F1683EE" w:rsidR="005B19D7" w:rsidRDefault="00092C8B" w:rsidP="005B19D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: </w:t>
      </w:r>
    </w:p>
    <w:p w14:paraId="115B3D26" w14:textId="39C93E65" w:rsidR="00092C8B" w:rsidRDefault="00092C8B" w:rsidP="00A86996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Une organisation du transport et des modes de déplacement respectueux de l’environnement </w:t>
      </w:r>
    </w:p>
    <w:p w14:paraId="19377AE5" w14:textId="7063B2B5" w:rsidR="00092C8B" w:rsidRDefault="00092C8B" w:rsidP="00A86996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gestion et la réduction des déchets</w:t>
      </w:r>
    </w:p>
    <w:p w14:paraId="3BCBC41D" w14:textId="3B8A2833" w:rsidR="00092C8B" w:rsidRPr="00092C8B" w:rsidRDefault="00092C8B" w:rsidP="00A86996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Etc..</w:t>
      </w:r>
      <w:proofErr w:type="gramEnd"/>
      <w:r>
        <w:rPr>
          <w:rFonts w:ascii="Arial" w:hAnsi="Arial" w:cs="Arial"/>
          <w:sz w:val="24"/>
        </w:rPr>
        <w:t xml:space="preserve"> </w:t>
      </w:r>
    </w:p>
    <w:p w14:paraId="5EE9F906" w14:textId="7D233F9D" w:rsidR="005B19D7" w:rsidRDefault="005B19D7" w:rsidP="00E82FEC">
      <w:pPr>
        <w:jc w:val="both"/>
      </w:pPr>
    </w:p>
    <w:p w14:paraId="4C4C63F1" w14:textId="29A302C6" w:rsidR="006101F0" w:rsidRDefault="006101F0" w:rsidP="00E82FEC">
      <w:pPr>
        <w:jc w:val="both"/>
      </w:pPr>
    </w:p>
    <w:p w14:paraId="6DAE20D2" w14:textId="4C2E0FA6" w:rsidR="006101F0" w:rsidRDefault="006101F0" w:rsidP="00E82FEC">
      <w:pPr>
        <w:jc w:val="both"/>
      </w:pPr>
    </w:p>
    <w:p w14:paraId="1E1B3AC8" w14:textId="15AADE94" w:rsidR="006101F0" w:rsidRDefault="006101F0" w:rsidP="00E82FEC">
      <w:pPr>
        <w:jc w:val="both"/>
      </w:pPr>
    </w:p>
    <w:p w14:paraId="57299806" w14:textId="71BA0A39" w:rsidR="006101F0" w:rsidRDefault="006101F0" w:rsidP="00E82FEC">
      <w:pPr>
        <w:jc w:val="both"/>
      </w:pPr>
    </w:p>
    <w:p w14:paraId="09272A11" w14:textId="3E857D4E" w:rsidR="006101F0" w:rsidRDefault="006101F0" w:rsidP="00E82FEC">
      <w:pPr>
        <w:jc w:val="both"/>
      </w:pPr>
    </w:p>
    <w:p w14:paraId="2224FCD8" w14:textId="0004A657" w:rsidR="006101F0" w:rsidRDefault="006101F0" w:rsidP="00E82FEC">
      <w:pPr>
        <w:jc w:val="both"/>
      </w:pPr>
    </w:p>
    <w:p w14:paraId="4D6E101A" w14:textId="126C8DA4" w:rsidR="006101F0" w:rsidRDefault="006101F0" w:rsidP="00E82FEC">
      <w:pPr>
        <w:jc w:val="both"/>
      </w:pPr>
    </w:p>
    <w:p w14:paraId="698285E5" w14:textId="6C574BC1" w:rsidR="006101F0" w:rsidRPr="006101F0" w:rsidRDefault="006101F0" w:rsidP="00E82FEC">
      <w:pPr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6101F0">
        <w:rPr>
          <w:rFonts w:ascii="Arial" w:hAnsi="Arial" w:cs="Arial"/>
          <w:b/>
          <w:bCs/>
          <w:sz w:val="28"/>
          <w:szCs w:val="28"/>
          <w:u w:val="single"/>
        </w:rPr>
        <w:lastRenderedPageBreak/>
        <w:t>Annexes</w:t>
      </w:r>
    </w:p>
    <w:p w14:paraId="6C0215E2" w14:textId="270E7929" w:rsidR="006101F0" w:rsidRP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</w:p>
    <w:p w14:paraId="714AEFAF" w14:textId="533A30BA" w:rsidR="006101F0" w:rsidRPr="006101F0" w:rsidRDefault="006101F0" w:rsidP="00E82FEC">
      <w:pPr>
        <w:jc w:val="both"/>
        <w:rPr>
          <w:rFonts w:ascii="Arial" w:hAnsi="Arial" w:cs="Arial"/>
          <w:sz w:val="24"/>
          <w:szCs w:val="24"/>
        </w:rPr>
      </w:pPr>
      <w:r w:rsidRPr="006101F0">
        <w:rPr>
          <w:rFonts w:ascii="Arial" w:hAnsi="Arial" w:cs="Arial"/>
          <w:sz w:val="24"/>
          <w:szCs w:val="24"/>
        </w:rPr>
        <w:t xml:space="preserve">Le candidat indique les annexes qu’il entend fournir avec son offre. </w:t>
      </w:r>
    </w:p>
    <w:p w14:paraId="7A6C42F5" w14:textId="2651A6B8" w:rsidR="006101F0" w:rsidRPr="006101F0" w:rsidRDefault="006101F0" w:rsidP="00E82FEC">
      <w:pPr>
        <w:jc w:val="both"/>
        <w:rPr>
          <w:b/>
          <w:bCs/>
          <w:sz w:val="28"/>
          <w:szCs w:val="28"/>
        </w:rPr>
      </w:pPr>
    </w:p>
    <w:tbl>
      <w:tblPr>
        <w:tblStyle w:val="Grilledutableau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6101F0" w:rsidRPr="006101F0" w14:paraId="1C0A87D8" w14:textId="77777777" w:rsidTr="006101F0">
        <w:tc>
          <w:tcPr>
            <w:tcW w:w="4531" w:type="dxa"/>
            <w:vAlign w:val="center"/>
          </w:tcPr>
          <w:p w14:paraId="532DF363" w14:textId="255B0D00" w:rsidR="006101F0" w:rsidRPr="006101F0" w:rsidRDefault="006101F0" w:rsidP="006101F0">
            <w:pPr>
              <w:jc w:val="center"/>
              <w:rPr>
                <w:b/>
                <w:bCs/>
                <w:sz w:val="28"/>
                <w:szCs w:val="28"/>
              </w:rPr>
            </w:pPr>
            <w:r w:rsidRPr="006101F0">
              <w:rPr>
                <w:b/>
                <w:bCs/>
                <w:sz w:val="28"/>
                <w:szCs w:val="28"/>
              </w:rPr>
              <w:t>Annexes</w:t>
            </w:r>
          </w:p>
        </w:tc>
        <w:tc>
          <w:tcPr>
            <w:tcW w:w="4531" w:type="dxa"/>
            <w:vAlign w:val="center"/>
          </w:tcPr>
          <w:p w14:paraId="24DF0D36" w14:textId="7CEEE7B1" w:rsidR="006101F0" w:rsidRPr="006101F0" w:rsidRDefault="006101F0" w:rsidP="006101F0">
            <w:pPr>
              <w:jc w:val="center"/>
              <w:rPr>
                <w:b/>
                <w:bCs/>
                <w:sz w:val="28"/>
                <w:szCs w:val="28"/>
              </w:rPr>
            </w:pPr>
            <w:r w:rsidRPr="006101F0">
              <w:rPr>
                <w:b/>
                <w:bCs/>
                <w:sz w:val="28"/>
                <w:szCs w:val="28"/>
              </w:rPr>
              <w:t>Nom</w:t>
            </w:r>
          </w:p>
        </w:tc>
      </w:tr>
      <w:tr w:rsidR="006101F0" w14:paraId="3E443A35" w14:textId="77777777" w:rsidTr="006101F0">
        <w:tc>
          <w:tcPr>
            <w:tcW w:w="4531" w:type="dxa"/>
          </w:tcPr>
          <w:p w14:paraId="5B0A17EC" w14:textId="64CE691B" w:rsidR="006101F0" w:rsidRPr="006101F0" w:rsidRDefault="006101F0" w:rsidP="00E82FE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01F0">
              <w:rPr>
                <w:rFonts w:ascii="Arial" w:hAnsi="Arial" w:cs="Arial"/>
                <w:sz w:val="24"/>
                <w:szCs w:val="24"/>
              </w:rPr>
              <w:t>Annexe n°1</w:t>
            </w:r>
          </w:p>
        </w:tc>
        <w:tc>
          <w:tcPr>
            <w:tcW w:w="4531" w:type="dxa"/>
          </w:tcPr>
          <w:p w14:paraId="2D44AA41" w14:textId="77777777" w:rsidR="006101F0" w:rsidRDefault="006101F0" w:rsidP="00E82FEC">
            <w:pPr>
              <w:jc w:val="both"/>
            </w:pPr>
          </w:p>
        </w:tc>
      </w:tr>
      <w:tr w:rsidR="006101F0" w14:paraId="3EB2F650" w14:textId="77777777" w:rsidTr="006101F0">
        <w:tc>
          <w:tcPr>
            <w:tcW w:w="4531" w:type="dxa"/>
          </w:tcPr>
          <w:p w14:paraId="5A79DEBD" w14:textId="57F79E2B" w:rsidR="006101F0" w:rsidRPr="006101F0" w:rsidRDefault="006101F0" w:rsidP="00E82FE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01F0">
              <w:rPr>
                <w:rFonts w:ascii="Arial" w:hAnsi="Arial" w:cs="Arial"/>
                <w:sz w:val="24"/>
                <w:szCs w:val="24"/>
              </w:rPr>
              <w:t>Annexe n°2</w:t>
            </w:r>
          </w:p>
        </w:tc>
        <w:tc>
          <w:tcPr>
            <w:tcW w:w="4531" w:type="dxa"/>
          </w:tcPr>
          <w:p w14:paraId="1062F08C" w14:textId="77777777" w:rsidR="006101F0" w:rsidRDefault="006101F0" w:rsidP="00E82FEC">
            <w:pPr>
              <w:jc w:val="both"/>
            </w:pPr>
          </w:p>
        </w:tc>
      </w:tr>
      <w:tr w:rsidR="006101F0" w14:paraId="35A5043E" w14:textId="77777777" w:rsidTr="006101F0">
        <w:trPr>
          <w:trHeight w:val="346"/>
        </w:trPr>
        <w:tc>
          <w:tcPr>
            <w:tcW w:w="4531" w:type="dxa"/>
          </w:tcPr>
          <w:p w14:paraId="72A03187" w14:textId="270CB271" w:rsidR="006101F0" w:rsidRPr="006101F0" w:rsidRDefault="006101F0" w:rsidP="00E82FE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01F0">
              <w:rPr>
                <w:rFonts w:ascii="Arial" w:hAnsi="Arial" w:cs="Arial"/>
                <w:sz w:val="24"/>
                <w:szCs w:val="24"/>
              </w:rPr>
              <w:t>Annexe n°3</w:t>
            </w:r>
          </w:p>
        </w:tc>
        <w:tc>
          <w:tcPr>
            <w:tcW w:w="4531" w:type="dxa"/>
          </w:tcPr>
          <w:p w14:paraId="0698F96A" w14:textId="77777777" w:rsidR="006101F0" w:rsidRDefault="006101F0" w:rsidP="00E82FEC">
            <w:pPr>
              <w:jc w:val="both"/>
            </w:pPr>
          </w:p>
        </w:tc>
      </w:tr>
    </w:tbl>
    <w:p w14:paraId="2575A21C" w14:textId="77777777" w:rsidR="006101F0" w:rsidRDefault="006101F0" w:rsidP="00E82FEC">
      <w:pPr>
        <w:jc w:val="both"/>
      </w:pPr>
    </w:p>
    <w:p w14:paraId="488910FA" w14:textId="4D5D0FF3" w:rsidR="000B7BD4" w:rsidRDefault="000B7BD4" w:rsidP="00E82FEC">
      <w:pPr>
        <w:jc w:val="both"/>
      </w:pPr>
    </w:p>
    <w:p w14:paraId="0639C1E9" w14:textId="41342E20" w:rsidR="000B7BD4" w:rsidRDefault="000B7BD4" w:rsidP="00E82FEC">
      <w:pPr>
        <w:jc w:val="both"/>
      </w:pPr>
    </w:p>
    <w:sectPr w:rsidR="000B7BD4" w:rsidSect="00E82FEC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28868" w14:textId="77777777" w:rsidR="005A3815" w:rsidRDefault="005A3815" w:rsidP="00E82FEC">
      <w:r>
        <w:separator/>
      </w:r>
    </w:p>
  </w:endnote>
  <w:endnote w:type="continuationSeparator" w:id="0">
    <w:p w14:paraId="319AB703" w14:textId="77777777" w:rsidR="005A3815" w:rsidRDefault="005A3815" w:rsidP="00E82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97424" w14:textId="77777777" w:rsidR="00E82FEC" w:rsidRDefault="00E82FEC">
    <w:pPr>
      <w:pStyle w:val="Pieddepage"/>
    </w:pPr>
    <w:r>
      <w:tab/>
    </w:r>
    <w:r>
      <w:tab/>
      <w:t>Cadre de réponse technique</w:t>
    </w:r>
  </w:p>
  <w:p w14:paraId="34E94ACB" w14:textId="77777777" w:rsidR="00E82FEC" w:rsidRDefault="00E82FEC">
    <w:pPr>
      <w:pStyle w:val="Pieddepage"/>
    </w:pPr>
    <w:r>
      <w:tab/>
    </w:r>
    <w:r>
      <w:tab/>
      <w:t>2/2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E8597" w14:textId="77777777" w:rsidR="00E82FEC" w:rsidRDefault="00E82FEC" w:rsidP="00E82FEC">
    <w:pPr>
      <w:pStyle w:val="Pieddepage"/>
    </w:pPr>
    <w:r>
      <w:tab/>
    </w:r>
    <w:r>
      <w:tab/>
      <w:t>Cadre de réponse technique</w:t>
    </w:r>
  </w:p>
  <w:p w14:paraId="19B7E0FA" w14:textId="77777777" w:rsidR="00E82FEC" w:rsidRDefault="00E82FEC" w:rsidP="00E82FEC">
    <w:pPr>
      <w:pStyle w:val="Pieddepage"/>
    </w:pPr>
    <w:r>
      <w:tab/>
    </w:r>
    <w:r>
      <w:tab/>
      <w:t>1/2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4C92A" w14:textId="77777777" w:rsidR="005A3815" w:rsidRDefault="005A3815" w:rsidP="00E82FEC">
      <w:r>
        <w:separator/>
      </w:r>
    </w:p>
  </w:footnote>
  <w:footnote w:type="continuationSeparator" w:id="0">
    <w:p w14:paraId="0898B8F8" w14:textId="77777777" w:rsidR="005A3815" w:rsidRDefault="005A3815" w:rsidP="00E82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66EEB"/>
    <w:multiLevelType w:val="hybridMultilevel"/>
    <w:tmpl w:val="73BA2E6C"/>
    <w:lvl w:ilvl="0" w:tplc="31E46A92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sz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B11632"/>
    <w:multiLevelType w:val="hybridMultilevel"/>
    <w:tmpl w:val="0FD0F804"/>
    <w:lvl w:ilvl="0" w:tplc="9C2E20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1C6"/>
    <w:rsid w:val="00092C8B"/>
    <w:rsid w:val="000B7BD4"/>
    <w:rsid w:val="0016518C"/>
    <w:rsid w:val="004166E5"/>
    <w:rsid w:val="0056371D"/>
    <w:rsid w:val="005A3815"/>
    <w:rsid w:val="005B19D7"/>
    <w:rsid w:val="005E6D58"/>
    <w:rsid w:val="006101F0"/>
    <w:rsid w:val="00A4677B"/>
    <w:rsid w:val="00A86996"/>
    <w:rsid w:val="00BF31C6"/>
    <w:rsid w:val="00C23CD5"/>
    <w:rsid w:val="00DE0439"/>
    <w:rsid w:val="00E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C0525D0"/>
  <w15:chartTrackingRefBased/>
  <w15:docId w15:val="{14885A90-F510-4978-8771-EBBB9D13F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dTitre1">
    <w:name w:val="RedTitre1"/>
    <w:basedOn w:val="Normal"/>
    <w:rsid w:val="00E82FEC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/>
      <w:b/>
      <w:sz w:val="22"/>
    </w:rPr>
  </w:style>
  <w:style w:type="paragraph" w:styleId="En-tte">
    <w:name w:val="header"/>
    <w:basedOn w:val="Normal"/>
    <w:link w:val="En-tteCar"/>
    <w:uiPriority w:val="99"/>
    <w:unhideWhenUsed/>
    <w:rsid w:val="00E82FE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82FE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82F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82FE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6518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6518C"/>
  </w:style>
  <w:style w:type="character" w:customStyle="1" w:styleId="CommentaireCar">
    <w:name w:val="Commentaire Car"/>
    <w:basedOn w:val="Policepardfaut"/>
    <w:link w:val="Commentaire"/>
    <w:uiPriority w:val="99"/>
    <w:semiHidden/>
    <w:rsid w:val="0016518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6518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6518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092C8B"/>
    <w:pPr>
      <w:ind w:left="720"/>
      <w:contextualSpacing/>
    </w:pPr>
  </w:style>
  <w:style w:type="table" w:styleId="Grilledutableau">
    <w:name w:val="Table Grid"/>
    <w:basedOn w:val="TableauNormal"/>
    <w:uiPriority w:val="39"/>
    <w:rsid w:val="00610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335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 Bretagne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JANNIN Maelys</dc:creator>
  <cp:keywords/>
  <dc:description/>
  <cp:lastModifiedBy>RETIF Manon</cp:lastModifiedBy>
  <cp:revision>11</cp:revision>
  <dcterms:created xsi:type="dcterms:W3CDTF">2022-10-12T12:49:00Z</dcterms:created>
  <dcterms:modified xsi:type="dcterms:W3CDTF">2026-03-18T12:23:00Z</dcterms:modified>
</cp:coreProperties>
</file>