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802E" w14:textId="3753B68F" w:rsidR="0097381E" w:rsidRDefault="00A315AD">
      <w:pPr>
        <w:pStyle w:val="TITRE"/>
        <w:tabs>
          <w:tab w:val="left" w:pos="6804"/>
        </w:tabs>
        <w:rPr>
          <w:rFonts w:ascii="Arial" w:hAnsi="Arial"/>
        </w:rPr>
      </w:pPr>
      <w:r>
        <w:rPr>
          <w:rFonts w:ascii="Arial" w:hAnsi="Arial"/>
        </w:rPr>
        <w:t>CAISSE D'ALLOCATIONS FAMILIALES</w:t>
      </w:r>
      <w:r>
        <w:rPr>
          <w:rFonts w:ascii="Arial" w:hAnsi="Arial"/>
        </w:rPr>
        <w:tab/>
        <w:t xml:space="preserve">R.C. N° </w:t>
      </w:r>
      <w:r w:rsidR="00A32C18">
        <w:rPr>
          <w:rFonts w:ascii="Arial" w:hAnsi="Arial"/>
        </w:rPr>
        <w:t>05/26</w:t>
      </w:r>
    </w:p>
    <w:p w14:paraId="0C863501" w14:textId="7890FE49" w:rsidR="00A315AD" w:rsidRPr="002B01C7" w:rsidRDefault="00A315AD">
      <w:pPr>
        <w:pStyle w:val="TITRE"/>
        <w:tabs>
          <w:tab w:val="left" w:pos="6804"/>
        </w:tabs>
        <w:rPr>
          <w:rFonts w:ascii="Arial" w:hAnsi="Arial"/>
          <w:sz w:val="22"/>
          <w:szCs w:val="22"/>
        </w:rPr>
      </w:pPr>
      <w:r>
        <w:rPr>
          <w:rFonts w:ascii="Arial" w:hAnsi="Arial"/>
        </w:rPr>
        <w:t>DE SEINE-ET-MARNE</w:t>
      </w:r>
      <w:r>
        <w:rPr>
          <w:rFonts w:ascii="Arial" w:hAnsi="Arial"/>
          <w:sz w:val="20"/>
        </w:rPr>
        <w:tab/>
      </w:r>
      <w:r w:rsidRPr="002E06EA">
        <w:rPr>
          <w:rFonts w:ascii="Arial" w:hAnsi="Arial"/>
          <w:sz w:val="22"/>
          <w:szCs w:val="22"/>
        </w:rPr>
        <w:t xml:space="preserve">du </w:t>
      </w:r>
      <w:r w:rsidR="00A32C18">
        <w:rPr>
          <w:rFonts w:ascii="Arial" w:hAnsi="Arial"/>
          <w:sz w:val="22"/>
          <w:szCs w:val="22"/>
        </w:rPr>
        <w:t>2</w:t>
      </w:r>
      <w:r w:rsidR="009E5D0D">
        <w:rPr>
          <w:rFonts w:ascii="Arial" w:hAnsi="Arial"/>
          <w:sz w:val="22"/>
          <w:szCs w:val="22"/>
        </w:rPr>
        <w:t>7</w:t>
      </w:r>
      <w:r w:rsidR="00A32C18">
        <w:rPr>
          <w:rFonts w:ascii="Arial" w:hAnsi="Arial"/>
          <w:sz w:val="22"/>
          <w:szCs w:val="22"/>
        </w:rPr>
        <w:t xml:space="preserve"> février 2026</w:t>
      </w:r>
    </w:p>
    <w:p w14:paraId="7A9CE63E" w14:textId="77777777" w:rsidR="00A315AD" w:rsidRDefault="00A315AD">
      <w:pPr>
        <w:pStyle w:val="TITRE"/>
        <w:rPr>
          <w:rFonts w:ascii="Arial" w:hAnsi="Arial"/>
        </w:rPr>
      </w:pPr>
      <w:r>
        <w:rPr>
          <w:rFonts w:ascii="Arial" w:hAnsi="Arial"/>
        </w:rPr>
        <w:t>30 Rue Rosa Bonheur</w:t>
      </w:r>
    </w:p>
    <w:p w14:paraId="26625AC2" w14:textId="77777777" w:rsidR="00A315AD" w:rsidRDefault="00A315AD">
      <w:pPr>
        <w:pStyle w:val="TITRE"/>
        <w:outlineLvl w:val="0"/>
        <w:rPr>
          <w:rFonts w:ascii="Arial" w:hAnsi="Arial"/>
        </w:rPr>
      </w:pPr>
      <w:r>
        <w:rPr>
          <w:rFonts w:ascii="Arial" w:hAnsi="Arial"/>
        </w:rPr>
        <w:t>77000 LA ROCHETTE</w:t>
      </w:r>
    </w:p>
    <w:p w14:paraId="672A6659" w14:textId="77777777" w:rsidR="00A315AD" w:rsidRDefault="00A315AD">
      <w:pPr>
        <w:pStyle w:val="TITRE"/>
        <w:rPr>
          <w:rFonts w:ascii="Arial" w:hAnsi="Arial"/>
        </w:rPr>
      </w:pPr>
    </w:p>
    <w:p w14:paraId="0A37501D" w14:textId="77777777" w:rsidR="00A315AD" w:rsidRDefault="00A315AD">
      <w:pPr>
        <w:pStyle w:val="TITRE"/>
        <w:rPr>
          <w:rFonts w:ascii="Arial" w:hAnsi="Arial"/>
        </w:rPr>
      </w:pPr>
    </w:p>
    <w:p w14:paraId="5DAB6C7B" w14:textId="77777777" w:rsidR="00A315AD" w:rsidRDefault="00A315AD">
      <w:pPr>
        <w:pStyle w:val="TITRE"/>
        <w:rPr>
          <w:rFonts w:ascii="Arial" w:hAnsi="Arial"/>
        </w:rPr>
      </w:pPr>
    </w:p>
    <w:p w14:paraId="02EB378F" w14:textId="77777777" w:rsidR="00A315AD" w:rsidRDefault="00A315AD">
      <w:pPr>
        <w:pStyle w:val="TITRE"/>
        <w:rPr>
          <w:rFonts w:ascii="Arial" w:hAnsi="Arial"/>
        </w:rPr>
      </w:pPr>
    </w:p>
    <w:p w14:paraId="6A05A809" w14:textId="77777777" w:rsidR="00A315AD" w:rsidRDefault="00A315AD" w:rsidP="00C455BA">
      <w:pPr>
        <w:pBdr>
          <w:top w:val="single" w:sz="4" w:space="1" w:color="auto"/>
          <w:left w:val="single" w:sz="4" w:space="4" w:color="auto"/>
          <w:bottom w:val="single" w:sz="4" w:space="1" w:color="auto"/>
          <w:right w:val="single" w:sz="4" w:space="4" w:color="auto"/>
        </w:pBdr>
      </w:pPr>
    </w:p>
    <w:p w14:paraId="06FE3CB0" w14:textId="77777777" w:rsidR="00A315AD" w:rsidRDefault="00A315AD" w:rsidP="00C455BA">
      <w:pPr>
        <w:pBdr>
          <w:top w:val="single" w:sz="4" w:space="1" w:color="auto"/>
          <w:left w:val="single" w:sz="4" w:space="4" w:color="auto"/>
          <w:bottom w:val="single" w:sz="4" w:space="1" w:color="auto"/>
          <w:right w:val="single" w:sz="4" w:space="4" w:color="auto"/>
        </w:pBdr>
        <w:jc w:val="center"/>
        <w:rPr>
          <w:b/>
          <w:bCs/>
        </w:rPr>
      </w:pPr>
      <w:r w:rsidRPr="443A51B4">
        <w:rPr>
          <w:b/>
          <w:bCs/>
        </w:rPr>
        <w:t>MARCHE A PROCEDURE ADAPTEE</w:t>
      </w:r>
    </w:p>
    <w:p w14:paraId="5A39BBE3" w14:textId="77777777" w:rsidR="00A315AD" w:rsidRDefault="00A315AD" w:rsidP="00C455BA">
      <w:pPr>
        <w:pBdr>
          <w:top w:val="single" w:sz="4" w:space="1" w:color="auto"/>
          <w:left w:val="single" w:sz="4" w:space="4" w:color="auto"/>
          <w:bottom w:val="single" w:sz="4" w:space="1" w:color="auto"/>
          <w:right w:val="single" w:sz="4" w:space="4" w:color="auto"/>
        </w:pBdr>
        <w:jc w:val="center"/>
        <w:rPr>
          <w:b/>
          <w:bCs/>
        </w:rPr>
      </w:pPr>
    </w:p>
    <w:p w14:paraId="29D6B04F" w14:textId="77777777" w:rsidR="00A315AD" w:rsidRDefault="00A315AD" w:rsidP="00C455BA">
      <w:pPr>
        <w:pBdr>
          <w:top w:val="single" w:sz="4" w:space="1" w:color="auto"/>
          <w:left w:val="single" w:sz="4" w:space="4" w:color="auto"/>
          <w:bottom w:val="single" w:sz="4" w:space="1" w:color="auto"/>
          <w:right w:val="single" w:sz="4" w:space="4" w:color="auto"/>
        </w:pBdr>
        <w:jc w:val="center"/>
        <w:rPr>
          <w:b/>
          <w:bCs/>
        </w:rPr>
      </w:pPr>
      <w:r w:rsidRPr="443A51B4">
        <w:rPr>
          <w:b/>
          <w:bCs/>
        </w:rPr>
        <w:t xml:space="preserve"> </w:t>
      </w:r>
    </w:p>
    <w:p w14:paraId="7EE407AA" w14:textId="70B3C24D" w:rsidR="00A315AD" w:rsidRDefault="006C64FD" w:rsidP="00C455BA">
      <w:pPr>
        <w:pBdr>
          <w:top w:val="single" w:sz="4" w:space="1" w:color="auto"/>
          <w:left w:val="single" w:sz="4" w:space="4" w:color="auto"/>
          <w:bottom w:val="single" w:sz="4" w:space="1" w:color="auto"/>
          <w:right w:val="single" w:sz="4" w:space="4" w:color="auto"/>
        </w:pBdr>
        <w:jc w:val="center"/>
        <w:rPr>
          <w:b/>
          <w:bCs/>
        </w:rPr>
      </w:pPr>
      <w:r>
        <w:rPr>
          <w:b/>
          <w:bCs/>
        </w:rPr>
        <w:t>PRESTATION</w:t>
      </w:r>
      <w:r w:rsidR="00C455BA">
        <w:rPr>
          <w:b/>
          <w:bCs/>
        </w:rPr>
        <w:t>S</w:t>
      </w:r>
      <w:r>
        <w:rPr>
          <w:b/>
          <w:bCs/>
        </w:rPr>
        <w:t xml:space="preserve"> DE TRAITEUR POUR</w:t>
      </w:r>
      <w:r w:rsidR="00A315AD" w:rsidRPr="443A51B4">
        <w:rPr>
          <w:b/>
          <w:bCs/>
        </w:rPr>
        <w:t xml:space="preserve"> LA CAF 77</w:t>
      </w:r>
    </w:p>
    <w:p w14:paraId="41C8F396" w14:textId="77777777" w:rsidR="00A315AD" w:rsidRDefault="00A315AD" w:rsidP="00C455BA">
      <w:pPr>
        <w:pBdr>
          <w:top w:val="single" w:sz="4" w:space="1" w:color="auto"/>
          <w:left w:val="single" w:sz="4" w:space="4" w:color="auto"/>
          <w:bottom w:val="single" w:sz="4" w:space="1" w:color="auto"/>
          <w:right w:val="single" w:sz="4" w:space="4" w:color="auto"/>
        </w:pBdr>
      </w:pPr>
    </w:p>
    <w:p w14:paraId="72A3D3EC" w14:textId="77777777" w:rsidR="00A315AD" w:rsidRDefault="00A315AD">
      <w:pPr>
        <w:spacing w:line="280" w:lineRule="exact"/>
        <w:jc w:val="center"/>
        <w:rPr>
          <w:b/>
        </w:rPr>
      </w:pPr>
    </w:p>
    <w:p w14:paraId="0D0B940D" w14:textId="77777777" w:rsidR="00A315AD" w:rsidRDefault="00A315AD">
      <w:pPr>
        <w:jc w:val="center"/>
        <w:rPr>
          <w:b/>
        </w:rPr>
      </w:pPr>
    </w:p>
    <w:p w14:paraId="39EC8502" w14:textId="77777777" w:rsidR="00A315AD" w:rsidRDefault="00A315AD">
      <w:pPr>
        <w:pStyle w:val="TITRE"/>
        <w:jc w:val="center"/>
        <w:outlineLvl w:val="0"/>
        <w:rPr>
          <w:rFonts w:ascii="Arial" w:hAnsi="Arial"/>
        </w:rPr>
      </w:pPr>
      <w:r>
        <w:rPr>
          <w:rFonts w:ascii="Arial" w:hAnsi="Arial"/>
        </w:rPr>
        <w:t>REGLEMENT DE LA CONSULTATION (R.C.)</w:t>
      </w:r>
    </w:p>
    <w:p w14:paraId="0E27B00A" w14:textId="77777777" w:rsidR="00A315AD" w:rsidRDefault="00A315AD">
      <w:pPr>
        <w:pStyle w:val="TITRE"/>
        <w:rPr>
          <w:rFonts w:ascii="Arial" w:hAnsi="Arial"/>
        </w:rPr>
      </w:pPr>
    </w:p>
    <w:p w14:paraId="60061E4C" w14:textId="77777777" w:rsidR="00A315AD" w:rsidRDefault="00A315AD">
      <w:pPr>
        <w:pStyle w:val="TITRE"/>
        <w:rPr>
          <w:rFonts w:ascii="Arial" w:hAnsi="Arial"/>
        </w:rPr>
      </w:pPr>
    </w:p>
    <w:p w14:paraId="44EAFD9C" w14:textId="77777777" w:rsidR="00A315AD" w:rsidRDefault="00A315AD">
      <w:pPr>
        <w:pStyle w:val="TITRE"/>
        <w:rPr>
          <w:rFonts w:ascii="Arial" w:hAnsi="Arial"/>
        </w:rPr>
      </w:pPr>
    </w:p>
    <w:p w14:paraId="4B94D5A5" w14:textId="77777777" w:rsidR="00A315AD" w:rsidRDefault="00A315AD">
      <w:pPr>
        <w:framePr w:w="1701" w:h="2835" w:wrap="notBeside" w:vAnchor="page" w:hAnchor="page" w:x="433" w:y="7921" w:anchorLock="1"/>
        <w:rPr>
          <w:color w:val="000000"/>
        </w:rPr>
      </w:pPr>
      <w:r>
        <w:object w:dxaOrig="1621" w:dyaOrig="1651" w14:anchorId="0A737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41.75pt" o:ole="" fillcolor="window">
            <v:imagedata r:id="rId11" o:title=""/>
          </v:shape>
          <o:OLEObject Type="Embed" ProgID="Word.Picture.8" ShapeID="_x0000_i1025" DrawAspect="Content" ObjectID="_1833607509" r:id="rId12"/>
        </w:object>
      </w:r>
    </w:p>
    <w:p w14:paraId="3DEEC669" w14:textId="77777777" w:rsidR="00A315AD" w:rsidRDefault="00A315AD">
      <w:pPr>
        <w:pStyle w:val="TITRE"/>
        <w:ind w:right="-569"/>
        <w:rPr>
          <w:rFonts w:ascii="Arial" w:hAnsi="Arial"/>
        </w:rPr>
      </w:pPr>
    </w:p>
    <w:p w14:paraId="3656B9AB" w14:textId="77777777" w:rsidR="00A315AD" w:rsidRDefault="00A315AD">
      <w:pPr>
        <w:pStyle w:val="TITRE"/>
        <w:ind w:right="-569"/>
        <w:rPr>
          <w:rFonts w:ascii="Arial" w:hAnsi="Arial"/>
        </w:rPr>
      </w:pPr>
    </w:p>
    <w:p w14:paraId="45FB0818" w14:textId="77777777" w:rsidR="00A315AD" w:rsidRDefault="00A315AD">
      <w:pPr>
        <w:pStyle w:val="TITRE"/>
        <w:outlineLvl w:val="0"/>
        <w:rPr>
          <w:rFonts w:ascii="Arial" w:hAnsi="Arial"/>
        </w:rPr>
      </w:pPr>
    </w:p>
    <w:p w14:paraId="049F31CB" w14:textId="77777777" w:rsidR="00A315AD" w:rsidRDefault="00A315AD">
      <w:pPr>
        <w:pStyle w:val="TITRE"/>
        <w:outlineLvl w:val="0"/>
        <w:rPr>
          <w:rFonts w:ascii="Arial" w:hAnsi="Arial"/>
        </w:rPr>
      </w:pPr>
    </w:p>
    <w:p w14:paraId="53128261" w14:textId="77777777" w:rsidR="00A315AD" w:rsidRDefault="00A315AD">
      <w:pPr>
        <w:pStyle w:val="TITRE"/>
        <w:outlineLvl w:val="0"/>
        <w:rPr>
          <w:rFonts w:ascii="Arial" w:hAnsi="Arial"/>
        </w:rPr>
      </w:pPr>
    </w:p>
    <w:p w14:paraId="1562C6FA" w14:textId="02A75C83" w:rsidR="00A315AD" w:rsidRDefault="00A315AD">
      <w:pPr>
        <w:pStyle w:val="TITRE"/>
        <w:outlineLvl w:val="0"/>
        <w:rPr>
          <w:rFonts w:ascii="Arial" w:hAnsi="Arial"/>
        </w:rPr>
      </w:pPr>
      <w:r w:rsidRPr="00A04A6C">
        <w:rPr>
          <w:rFonts w:ascii="Arial" w:hAnsi="Arial"/>
        </w:rPr>
        <w:t xml:space="preserve">DATE LIMITE DE REMISE DES OFFRES </w:t>
      </w:r>
      <w:r w:rsidRPr="005B4117">
        <w:rPr>
          <w:rFonts w:ascii="Arial" w:hAnsi="Arial"/>
        </w:rPr>
        <w:t xml:space="preserve">: </w:t>
      </w:r>
      <w:r w:rsidR="006E7196">
        <w:rPr>
          <w:rFonts w:ascii="Arial" w:hAnsi="Arial"/>
        </w:rPr>
        <w:t>JEUDI 9</w:t>
      </w:r>
      <w:r w:rsidR="00830BB8">
        <w:rPr>
          <w:rFonts w:ascii="Arial" w:hAnsi="Arial"/>
        </w:rPr>
        <w:t xml:space="preserve"> AVRIL 2026</w:t>
      </w:r>
    </w:p>
    <w:p w14:paraId="62486C05" w14:textId="77777777" w:rsidR="00A315AD" w:rsidRDefault="00A315AD">
      <w:pPr>
        <w:pStyle w:val="TITRE"/>
        <w:jc w:val="center"/>
        <w:outlineLvl w:val="0"/>
        <w:rPr>
          <w:rFonts w:ascii="Arial" w:hAnsi="Arial"/>
        </w:rPr>
      </w:pPr>
    </w:p>
    <w:p w14:paraId="4101652C" w14:textId="77777777" w:rsidR="00A315AD" w:rsidRDefault="00A315AD">
      <w:pPr>
        <w:pStyle w:val="TITRE"/>
        <w:rPr>
          <w:rFonts w:ascii="Arial" w:hAnsi="Arial"/>
        </w:rPr>
      </w:pPr>
    </w:p>
    <w:p w14:paraId="4B99056E" w14:textId="77777777" w:rsidR="00A315AD" w:rsidRDefault="00A315AD">
      <w:pPr>
        <w:pStyle w:val="TITRE"/>
        <w:rPr>
          <w:rFonts w:ascii="Arial" w:hAnsi="Arial"/>
        </w:rPr>
      </w:pPr>
    </w:p>
    <w:p w14:paraId="1299C43A" w14:textId="77777777" w:rsidR="00A315AD" w:rsidRDefault="00A315AD">
      <w:pPr>
        <w:pStyle w:val="TITRE"/>
        <w:rPr>
          <w:rFonts w:ascii="Arial" w:hAnsi="Arial"/>
        </w:rPr>
      </w:pPr>
    </w:p>
    <w:p w14:paraId="7318286E" w14:textId="4AA99A2F" w:rsidR="00A315AD" w:rsidRDefault="00A315AD">
      <w:pPr>
        <w:pStyle w:val="TITRE"/>
        <w:outlineLvl w:val="0"/>
        <w:rPr>
          <w:rFonts w:ascii="Arial" w:hAnsi="Arial"/>
        </w:rPr>
      </w:pPr>
      <w:r w:rsidRPr="00F34349">
        <w:rPr>
          <w:rFonts w:ascii="Arial" w:hAnsi="Arial"/>
        </w:rPr>
        <w:t xml:space="preserve">Ce </w:t>
      </w:r>
      <w:r w:rsidRPr="00314C7A">
        <w:rPr>
          <w:rFonts w:ascii="Arial" w:hAnsi="Arial"/>
        </w:rPr>
        <w:t xml:space="preserve">document comporte </w:t>
      </w:r>
      <w:r w:rsidR="00C15383">
        <w:rPr>
          <w:rFonts w:ascii="Arial" w:hAnsi="Arial"/>
        </w:rPr>
        <w:t>9</w:t>
      </w:r>
      <w:r w:rsidRPr="00314C7A">
        <w:rPr>
          <w:rFonts w:ascii="Arial" w:hAnsi="Arial"/>
        </w:rPr>
        <w:t xml:space="preserve"> pages numérotées de</w:t>
      </w:r>
      <w:r w:rsidRPr="00691F4E">
        <w:rPr>
          <w:rFonts w:ascii="Arial" w:hAnsi="Arial"/>
        </w:rPr>
        <w:t xml:space="preserve"> 1 à </w:t>
      </w:r>
      <w:r w:rsidR="00C15383">
        <w:rPr>
          <w:rFonts w:ascii="Arial" w:hAnsi="Arial"/>
        </w:rPr>
        <w:t>9</w:t>
      </w:r>
      <w:r w:rsidRPr="00691F4E">
        <w:rPr>
          <w:rFonts w:ascii="Arial" w:hAnsi="Arial"/>
        </w:rPr>
        <w:t>.</w:t>
      </w:r>
    </w:p>
    <w:p w14:paraId="4DDBEF00" w14:textId="77777777" w:rsidR="00A315AD" w:rsidRDefault="00A315AD">
      <w:pPr>
        <w:pStyle w:val="TITRE"/>
        <w:rPr>
          <w:rFonts w:ascii="Arial" w:hAnsi="Arial"/>
        </w:rPr>
      </w:pPr>
    </w:p>
    <w:p w14:paraId="3461D779" w14:textId="77777777" w:rsidR="00A315AD" w:rsidRDefault="00A315AD">
      <w:pPr>
        <w:pStyle w:val="TITRE"/>
        <w:rPr>
          <w:rFonts w:ascii="Arial" w:hAnsi="Arial"/>
        </w:rPr>
      </w:pPr>
    </w:p>
    <w:p w14:paraId="3CF2D8B6" w14:textId="77777777" w:rsidR="00A315AD" w:rsidRDefault="00A315AD">
      <w:pPr>
        <w:pStyle w:val="TITRE"/>
        <w:rPr>
          <w:rFonts w:ascii="Arial" w:hAnsi="Arial"/>
        </w:rPr>
      </w:pPr>
    </w:p>
    <w:p w14:paraId="02869896" w14:textId="77777777" w:rsidR="006C64FD" w:rsidRDefault="006C64FD">
      <w:pPr>
        <w:pStyle w:val="TITRE"/>
        <w:rPr>
          <w:rFonts w:ascii="Arial" w:hAnsi="Arial"/>
        </w:rPr>
      </w:pPr>
    </w:p>
    <w:p w14:paraId="7394F55B" w14:textId="77777777" w:rsidR="006C64FD" w:rsidRDefault="006C64FD">
      <w:pPr>
        <w:pStyle w:val="TITRE"/>
        <w:rPr>
          <w:rFonts w:ascii="Arial" w:hAnsi="Arial"/>
        </w:rPr>
      </w:pPr>
    </w:p>
    <w:p w14:paraId="6C9FECF8" w14:textId="77777777" w:rsidR="006C64FD" w:rsidRDefault="006C64FD">
      <w:pPr>
        <w:pStyle w:val="TITRE"/>
        <w:rPr>
          <w:rFonts w:ascii="Arial" w:hAnsi="Arial"/>
        </w:rPr>
      </w:pPr>
    </w:p>
    <w:p w14:paraId="6C921A45" w14:textId="77777777" w:rsidR="00AA4BCA" w:rsidRDefault="00AA4BCA">
      <w:pPr>
        <w:pStyle w:val="TITRE"/>
        <w:rPr>
          <w:rFonts w:ascii="Arial" w:hAnsi="Arial"/>
        </w:rPr>
      </w:pPr>
    </w:p>
    <w:p w14:paraId="0FB78278" w14:textId="77777777" w:rsidR="00A315AD" w:rsidRDefault="00A315AD">
      <w:pPr>
        <w:pStyle w:val="TITRE"/>
        <w:rPr>
          <w:rFonts w:ascii="Arial" w:hAnsi="Arial"/>
        </w:rPr>
      </w:pPr>
    </w:p>
    <w:p w14:paraId="36467056" w14:textId="77777777" w:rsidR="00A315AD" w:rsidRDefault="00A315AD">
      <w:pPr>
        <w:pStyle w:val="Titre7"/>
        <w:rPr>
          <w:snapToGrid/>
          <w:u w:val="none"/>
        </w:rPr>
      </w:pPr>
      <w:r>
        <w:rPr>
          <w:snapToGrid/>
          <w:u w:val="none"/>
        </w:rPr>
        <w:lastRenderedPageBreak/>
        <w:t>ARTICLE 1 - OBJET DU MARCHE</w:t>
      </w:r>
    </w:p>
    <w:p w14:paraId="1FC39945" w14:textId="77777777" w:rsidR="00A315AD" w:rsidRDefault="00A315AD"/>
    <w:p w14:paraId="64F7C765" w14:textId="52A8CF72" w:rsidR="00A315AD" w:rsidRDefault="00A315AD" w:rsidP="0097381E">
      <w:pPr>
        <w:jc w:val="both"/>
        <w:rPr>
          <w:snapToGrid w:val="0"/>
        </w:rPr>
      </w:pPr>
      <w:r>
        <w:rPr>
          <w:snapToGrid w:val="0"/>
        </w:rPr>
        <w:t xml:space="preserve">Le </w:t>
      </w:r>
      <w:r w:rsidR="0097381E">
        <w:rPr>
          <w:snapToGrid w:val="0"/>
        </w:rPr>
        <w:t xml:space="preserve">présent marché a pour objet </w:t>
      </w:r>
      <w:r w:rsidR="00765F88">
        <w:rPr>
          <w:snapToGrid w:val="0"/>
        </w:rPr>
        <w:t xml:space="preserve">des prestations de traiteur pour les convivialités </w:t>
      </w:r>
      <w:r w:rsidR="0097381E">
        <w:rPr>
          <w:snapToGrid w:val="0"/>
        </w:rPr>
        <w:t xml:space="preserve">des différents sites de la Caisse d’Allocations Familiales situés en Seine-et-Marne et principalement </w:t>
      </w:r>
      <w:r w:rsidR="00AA4BCA">
        <w:rPr>
          <w:snapToGrid w:val="0"/>
        </w:rPr>
        <w:t>à</w:t>
      </w:r>
      <w:r w:rsidR="00A04A6C">
        <w:rPr>
          <w:snapToGrid w:val="0"/>
        </w:rPr>
        <w:t xml:space="preserve"> Melun</w:t>
      </w:r>
      <w:r w:rsidR="007A4612">
        <w:rPr>
          <w:snapToGrid w:val="0"/>
        </w:rPr>
        <w:t>.</w:t>
      </w:r>
    </w:p>
    <w:p w14:paraId="73033FBD" w14:textId="77777777" w:rsidR="00F40F41" w:rsidRDefault="00F40F41" w:rsidP="0097381E">
      <w:pPr>
        <w:jc w:val="both"/>
        <w:rPr>
          <w:snapToGrid w:val="0"/>
        </w:rPr>
      </w:pPr>
    </w:p>
    <w:p w14:paraId="49870E8A" w14:textId="5FAF3D08" w:rsidR="00830BB8" w:rsidRDefault="00830BB8" w:rsidP="0097381E">
      <w:pPr>
        <w:jc w:val="both"/>
        <w:rPr>
          <w:snapToGrid w:val="0"/>
        </w:rPr>
      </w:pPr>
      <w:r>
        <w:rPr>
          <w:snapToGrid w:val="0"/>
        </w:rPr>
        <w:t xml:space="preserve">Non alloti </w:t>
      </w:r>
    </w:p>
    <w:p w14:paraId="32570E4D" w14:textId="435134D1" w:rsidR="00A87653" w:rsidRPr="00F40F41" w:rsidRDefault="00830BB8" w:rsidP="0097381E">
      <w:pPr>
        <w:jc w:val="both"/>
        <w:rPr>
          <w:b/>
          <w:bCs/>
          <w:snapToGrid w:val="0"/>
        </w:rPr>
      </w:pPr>
      <w:r>
        <w:rPr>
          <w:b/>
          <w:bCs/>
          <w:snapToGrid w:val="0"/>
        </w:rPr>
        <w:t>C</w:t>
      </w:r>
      <w:r w:rsidR="00341414" w:rsidRPr="00F40F41">
        <w:rPr>
          <w:b/>
          <w:bCs/>
          <w:snapToGrid w:val="0"/>
        </w:rPr>
        <w:t>ocktails et buffets</w:t>
      </w:r>
    </w:p>
    <w:p w14:paraId="0879D0AE" w14:textId="77777777" w:rsidR="00AF2CBA" w:rsidRDefault="00AF2CBA" w:rsidP="00AF2CBA">
      <w:pPr>
        <w:jc w:val="both"/>
        <w:rPr>
          <w:snapToGrid w:val="0"/>
        </w:rPr>
      </w:pPr>
      <w:r>
        <w:rPr>
          <w:snapToGrid w:val="0"/>
        </w:rPr>
        <w:t>Il s’agit d’un marché accord cadre à bons de commande :</w:t>
      </w:r>
    </w:p>
    <w:p w14:paraId="444756B0" w14:textId="77777777" w:rsidR="00AF2CBA" w:rsidRDefault="00AF2CBA" w:rsidP="00AF2CBA">
      <w:pPr>
        <w:jc w:val="both"/>
        <w:rPr>
          <w:snapToGrid w:val="0"/>
        </w:rPr>
      </w:pPr>
      <w:r>
        <w:rPr>
          <w:snapToGrid w:val="0"/>
        </w:rPr>
        <w:t>Seuil minimum : sans objet</w:t>
      </w:r>
    </w:p>
    <w:p w14:paraId="7FD56F9B" w14:textId="00BEC01D" w:rsidR="00AF2CBA" w:rsidRDefault="00AF2CBA" w:rsidP="00AF2CBA">
      <w:pPr>
        <w:jc w:val="both"/>
        <w:rPr>
          <w:snapToGrid w:val="0"/>
        </w:rPr>
      </w:pPr>
      <w:r w:rsidRPr="00A04A6C">
        <w:rPr>
          <w:snapToGrid w:val="0"/>
        </w:rPr>
        <w:t xml:space="preserve">Seuil maximum : </w:t>
      </w:r>
      <w:r w:rsidR="00F43754">
        <w:rPr>
          <w:snapToGrid w:val="0"/>
        </w:rPr>
        <w:t>9</w:t>
      </w:r>
      <w:r>
        <w:rPr>
          <w:snapToGrid w:val="0"/>
        </w:rPr>
        <w:t xml:space="preserve">0 000 </w:t>
      </w:r>
      <w:r w:rsidRPr="00A04A6C">
        <w:rPr>
          <w:snapToGrid w:val="0"/>
        </w:rPr>
        <w:t>HT</w:t>
      </w:r>
      <w:r>
        <w:rPr>
          <w:snapToGrid w:val="0"/>
        </w:rPr>
        <w:t xml:space="preserve"> sur la durée totale du marché</w:t>
      </w:r>
    </w:p>
    <w:p w14:paraId="6BB03F3A" w14:textId="0F749670" w:rsidR="008869A6" w:rsidRDefault="00F40F41" w:rsidP="00AF2CBA">
      <w:pPr>
        <w:jc w:val="both"/>
      </w:pPr>
      <w:r w:rsidRPr="00F40F41">
        <w:rPr>
          <w:b/>
          <w:bCs/>
          <w:snapToGrid w:val="0"/>
        </w:rPr>
        <w:t>Marché ouvert à toutes les entreprises</w:t>
      </w:r>
      <w:r>
        <w:rPr>
          <w:snapToGrid w:val="0"/>
        </w:rPr>
        <w:t>.</w:t>
      </w:r>
    </w:p>
    <w:p w14:paraId="34CE0A41" w14:textId="77777777" w:rsidR="00A315AD" w:rsidRDefault="00A315AD">
      <w:pPr>
        <w:jc w:val="both"/>
      </w:pPr>
    </w:p>
    <w:p w14:paraId="62EBF3C5" w14:textId="77777777" w:rsidR="0097381E" w:rsidRDefault="0097381E">
      <w:pPr>
        <w:jc w:val="both"/>
      </w:pPr>
    </w:p>
    <w:p w14:paraId="6D98A12B" w14:textId="77777777" w:rsidR="00A315AD" w:rsidRDefault="00A315AD">
      <w:pPr>
        <w:pStyle w:val="TITRE"/>
        <w:rPr>
          <w:rStyle w:val="TITREPVCCAPCCTP"/>
          <w:rFonts w:ascii="Arial" w:hAnsi="Arial"/>
          <w:b/>
        </w:rPr>
      </w:pPr>
    </w:p>
    <w:p w14:paraId="4EEF318E" w14:textId="77777777" w:rsidR="00A315AD" w:rsidRDefault="00A315AD">
      <w:pPr>
        <w:pStyle w:val="TITRE"/>
        <w:rPr>
          <w:rStyle w:val="TITREPVCCAPCCTP"/>
          <w:rFonts w:ascii="Arial" w:hAnsi="Arial"/>
          <w:b/>
        </w:rPr>
      </w:pPr>
      <w:r>
        <w:rPr>
          <w:rStyle w:val="TITREPVCCAPCCTP"/>
          <w:rFonts w:ascii="Arial" w:hAnsi="Arial"/>
          <w:b/>
        </w:rPr>
        <w:t xml:space="preserve">ARTICLE 2 - CADRE REGLEMENTAIRE </w:t>
      </w:r>
    </w:p>
    <w:p w14:paraId="2946DB82" w14:textId="77777777" w:rsidR="00A315AD" w:rsidRDefault="00A315AD">
      <w:pPr>
        <w:tabs>
          <w:tab w:val="left" w:pos="567"/>
        </w:tabs>
        <w:jc w:val="both"/>
      </w:pPr>
    </w:p>
    <w:p w14:paraId="2101AF21" w14:textId="77777777" w:rsidR="00A315AD" w:rsidRDefault="00A315AD">
      <w:pPr>
        <w:tabs>
          <w:tab w:val="left" w:pos="567"/>
        </w:tabs>
        <w:jc w:val="both"/>
      </w:pPr>
      <w:r>
        <w:t>Cette consultation s'inscrit dans le cadre réglementaire suivant :</w:t>
      </w:r>
    </w:p>
    <w:p w14:paraId="5997CC1D" w14:textId="77777777" w:rsidR="00A315AD" w:rsidRDefault="00A315AD">
      <w:pPr>
        <w:tabs>
          <w:tab w:val="left" w:pos="567"/>
        </w:tabs>
        <w:jc w:val="both"/>
      </w:pPr>
    </w:p>
    <w:p w14:paraId="1AE8D2C1" w14:textId="77777777" w:rsidR="00A315AD" w:rsidRPr="00582EDD" w:rsidRDefault="00A315AD" w:rsidP="00A315AD">
      <w:pPr>
        <w:numPr>
          <w:ilvl w:val="0"/>
          <w:numId w:val="3"/>
        </w:numPr>
        <w:tabs>
          <w:tab w:val="left" w:pos="567"/>
        </w:tabs>
        <w:spacing w:line="280" w:lineRule="exact"/>
        <w:jc w:val="both"/>
      </w:pPr>
      <w:r w:rsidRPr="00582EDD">
        <w:t>Code de la Sécurité Sociale (article L 124-4),</w:t>
      </w:r>
    </w:p>
    <w:p w14:paraId="16198593" w14:textId="77777777" w:rsidR="00A315AD" w:rsidRPr="00E41C7F" w:rsidRDefault="00A315AD" w:rsidP="00A315AD">
      <w:pPr>
        <w:numPr>
          <w:ilvl w:val="0"/>
          <w:numId w:val="3"/>
        </w:numPr>
        <w:tabs>
          <w:tab w:val="left" w:pos="567"/>
        </w:tabs>
        <w:spacing w:line="280" w:lineRule="exact"/>
        <w:jc w:val="both"/>
      </w:pPr>
      <w:r w:rsidRPr="00E41C7F">
        <w:t xml:space="preserve">Arrêté du </w:t>
      </w:r>
      <w:r w:rsidR="005E0912" w:rsidRPr="00E41C7F">
        <w:t>19 juillet 2018</w:t>
      </w:r>
      <w:r w:rsidRPr="00E41C7F">
        <w:t xml:space="preserve"> portant réglementation </w:t>
      </w:r>
      <w:r w:rsidR="005E0912" w:rsidRPr="00E41C7F">
        <w:t>des</w:t>
      </w:r>
      <w:r w:rsidRPr="00E41C7F">
        <w:t xml:space="preserve"> marchés des Organismes de Sécurité Sociale,</w:t>
      </w:r>
    </w:p>
    <w:p w14:paraId="257B9E53" w14:textId="77777777" w:rsidR="00A315AD" w:rsidRPr="00E41C7F" w:rsidRDefault="005E0912" w:rsidP="00A315AD">
      <w:pPr>
        <w:numPr>
          <w:ilvl w:val="0"/>
          <w:numId w:val="3"/>
        </w:numPr>
        <w:tabs>
          <w:tab w:val="left" w:pos="567"/>
        </w:tabs>
        <w:spacing w:line="280" w:lineRule="exact"/>
        <w:jc w:val="both"/>
      </w:pPr>
      <w:r w:rsidRPr="00E41C7F">
        <w:t>Code de la commande publique 2019</w:t>
      </w:r>
      <w:r w:rsidR="00E91D90" w:rsidRPr="00E41C7F">
        <w:t xml:space="preserve"> (CCP 2019)</w:t>
      </w:r>
      <w:r w:rsidR="00A315AD" w:rsidRPr="00E41C7F">
        <w:t>,</w:t>
      </w:r>
      <w:r w:rsidR="001F50B1" w:rsidRPr="00E41C7F">
        <w:t xml:space="preserve"> comprenant l’ordonnance 2018-1074 du 26/11/2018 pour la partie législative et le décret 2018-1075 du 03/12/2018 pour la partie règlementaire</w:t>
      </w:r>
    </w:p>
    <w:p w14:paraId="2CDB33F5" w14:textId="6C7A3B1B" w:rsidR="00A315AD" w:rsidRPr="00E41C7F" w:rsidRDefault="00A315AD" w:rsidP="00A315AD">
      <w:pPr>
        <w:numPr>
          <w:ilvl w:val="0"/>
          <w:numId w:val="3"/>
        </w:numPr>
        <w:tabs>
          <w:tab w:val="left" w:pos="567"/>
        </w:tabs>
        <w:spacing w:line="280" w:lineRule="exact"/>
        <w:jc w:val="both"/>
        <w:rPr>
          <w:b/>
        </w:rPr>
      </w:pPr>
      <w:r w:rsidRPr="00E41C7F">
        <w:t xml:space="preserve">Arrêté du </w:t>
      </w:r>
      <w:r w:rsidR="00717C22">
        <w:t>30 mars 2021</w:t>
      </w:r>
      <w:r w:rsidRPr="00E41C7F">
        <w:t xml:space="preserve"> portant approbation du Cahier des Clauses Administratives Générales des marchés publics de</w:t>
      </w:r>
      <w:r w:rsidR="00793079" w:rsidRPr="00E41C7F">
        <w:t xml:space="preserve"> Fournitures </w:t>
      </w:r>
      <w:r w:rsidR="009A73F8">
        <w:t xml:space="preserve">Courantes </w:t>
      </w:r>
      <w:r w:rsidR="00793079" w:rsidRPr="00E41C7F">
        <w:t>et Services</w:t>
      </w:r>
      <w:r w:rsidRPr="00E41C7F">
        <w:t>.</w:t>
      </w:r>
    </w:p>
    <w:p w14:paraId="110FFD37" w14:textId="77777777" w:rsidR="00A315AD" w:rsidRPr="00E41C7F" w:rsidRDefault="00A315AD">
      <w:pPr>
        <w:tabs>
          <w:tab w:val="left" w:pos="567"/>
        </w:tabs>
        <w:spacing w:line="280" w:lineRule="exact"/>
        <w:jc w:val="both"/>
        <w:rPr>
          <w:b/>
        </w:rPr>
      </w:pPr>
    </w:p>
    <w:p w14:paraId="75F47BB7" w14:textId="77777777" w:rsidR="00A75DE2" w:rsidRPr="00E41C7F" w:rsidRDefault="00A315AD">
      <w:pPr>
        <w:pStyle w:val="Corpsdetexte3"/>
      </w:pPr>
      <w:r w:rsidRPr="00E41C7F">
        <w:t>Le mode de passation retenu est la procédure adaptée e</w:t>
      </w:r>
      <w:r w:rsidR="007A4612" w:rsidRPr="00E41C7F">
        <w:t xml:space="preserve">n application </w:t>
      </w:r>
      <w:r w:rsidR="00A75DE2" w:rsidRPr="00E41C7F">
        <w:t xml:space="preserve">entre autres </w:t>
      </w:r>
      <w:r w:rsidR="007A4612" w:rsidRPr="00E41C7F">
        <w:t xml:space="preserve">des articles </w:t>
      </w:r>
      <w:r w:rsidR="00A75DE2" w:rsidRPr="00E41C7F">
        <w:t xml:space="preserve">du CCP 2019 </w:t>
      </w:r>
      <w:r w:rsidR="00E41C7F" w:rsidRPr="00E41C7F">
        <w:t xml:space="preserve">R 2123-1 </w:t>
      </w:r>
      <w:r w:rsidR="00E41C7F">
        <w:t>et suivants.</w:t>
      </w:r>
    </w:p>
    <w:p w14:paraId="0A6959E7" w14:textId="77777777" w:rsidR="00A315AD" w:rsidRDefault="00A75DE2" w:rsidP="00E41C7F">
      <w:pPr>
        <w:pStyle w:val="Corpsdetexte3"/>
        <w:rPr>
          <w:b/>
        </w:rPr>
      </w:pPr>
      <w:r w:rsidRPr="00E41C7F">
        <w:t xml:space="preserve"> </w:t>
      </w:r>
    </w:p>
    <w:p w14:paraId="3571BE41" w14:textId="66C0350B" w:rsidR="00A315AD" w:rsidRDefault="00A315AD">
      <w:pPr>
        <w:pStyle w:val="Corpsdetexte2"/>
        <w:tabs>
          <w:tab w:val="clear" w:pos="1134"/>
          <w:tab w:val="left" w:pos="567"/>
          <w:tab w:val="left" w:pos="1985"/>
        </w:tabs>
        <w:outlineLvl w:val="0"/>
        <w:rPr>
          <w:b/>
        </w:rPr>
      </w:pPr>
      <w:r>
        <w:rPr>
          <w:b/>
        </w:rPr>
        <w:t xml:space="preserve">Code CPV : </w:t>
      </w:r>
      <w:r w:rsidR="00351F65">
        <w:rPr>
          <w:b/>
        </w:rPr>
        <w:t>55520000-1 services traiteurs</w:t>
      </w:r>
    </w:p>
    <w:p w14:paraId="6B699379" w14:textId="77777777" w:rsidR="00811F69" w:rsidRDefault="00811F69">
      <w:pPr>
        <w:pStyle w:val="Corpsdetexte2"/>
        <w:tabs>
          <w:tab w:val="clear" w:pos="1134"/>
          <w:tab w:val="left" w:pos="567"/>
          <w:tab w:val="left" w:pos="1985"/>
        </w:tabs>
        <w:outlineLvl w:val="0"/>
        <w:rPr>
          <w:b/>
        </w:rPr>
      </w:pPr>
    </w:p>
    <w:p w14:paraId="56250818" w14:textId="1492F202" w:rsidR="00A315AD" w:rsidRDefault="00A315AD">
      <w:pPr>
        <w:pStyle w:val="Corpsdetexte2"/>
        <w:tabs>
          <w:tab w:val="clear" w:pos="1134"/>
          <w:tab w:val="left" w:pos="567"/>
          <w:tab w:val="left" w:pos="1985"/>
        </w:tabs>
        <w:outlineLvl w:val="0"/>
        <w:rPr>
          <w:b/>
        </w:rPr>
      </w:pPr>
      <w:r>
        <w:rPr>
          <w:b/>
        </w:rPr>
        <w:t>Code famille </w:t>
      </w:r>
      <w:r w:rsidRPr="00BA55D6">
        <w:rPr>
          <w:b/>
        </w:rPr>
        <w:t>: </w:t>
      </w:r>
      <w:r w:rsidR="00801507" w:rsidRPr="00BA55D6">
        <w:rPr>
          <w:b/>
        </w:rPr>
        <w:t>83.80 réception</w:t>
      </w:r>
    </w:p>
    <w:p w14:paraId="3FE9F23F" w14:textId="77777777" w:rsidR="00A315AD" w:rsidRDefault="00A315AD">
      <w:pPr>
        <w:jc w:val="both"/>
      </w:pPr>
    </w:p>
    <w:p w14:paraId="1F72F646" w14:textId="77777777" w:rsidR="00A315AD" w:rsidRDefault="00A315AD">
      <w:pPr>
        <w:tabs>
          <w:tab w:val="left" w:leader="dot" w:pos="2835"/>
        </w:tabs>
        <w:ind w:left="426"/>
        <w:jc w:val="both"/>
      </w:pPr>
    </w:p>
    <w:p w14:paraId="08CE6F91" w14:textId="77777777" w:rsidR="00A315AD" w:rsidRDefault="00A315AD">
      <w:pPr>
        <w:tabs>
          <w:tab w:val="left" w:pos="567"/>
          <w:tab w:val="left" w:pos="1985"/>
        </w:tabs>
        <w:spacing w:line="240" w:lineRule="exact"/>
        <w:jc w:val="both"/>
        <w:outlineLvl w:val="0"/>
        <w:rPr>
          <w:b/>
        </w:rPr>
      </w:pPr>
    </w:p>
    <w:p w14:paraId="751EA12C" w14:textId="77777777" w:rsidR="00A315AD" w:rsidRDefault="00A315AD">
      <w:pPr>
        <w:tabs>
          <w:tab w:val="left" w:pos="567"/>
          <w:tab w:val="left" w:pos="1985"/>
        </w:tabs>
        <w:spacing w:line="240" w:lineRule="exact"/>
        <w:jc w:val="both"/>
        <w:outlineLvl w:val="0"/>
        <w:rPr>
          <w:b/>
        </w:rPr>
      </w:pPr>
      <w:r>
        <w:rPr>
          <w:b/>
        </w:rPr>
        <w:t>ARTICLE 3 - CONTENU DU DOSSIER DE CONSULTATION DES ENTREPRISES</w:t>
      </w:r>
    </w:p>
    <w:p w14:paraId="61CDCEAD" w14:textId="77777777" w:rsidR="00A315AD" w:rsidRDefault="00A315AD">
      <w:pPr>
        <w:tabs>
          <w:tab w:val="left" w:pos="567"/>
          <w:tab w:val="left" w:pos="1985"/>
        </w:tabs>
        <w:spacing w:line="240" w:lineRule="exact"/>
        <w:jc w:val="both"/>
        <w:outlineLvl w:val="0"/>
        <w:rPr>
          <w:b/>
        </w:rPr>
      </w:pPr>
    </w:p>
    <w:p w14:paraId="7898897B" w14:textId="77777777" w:rsidR="00A315AD" w:rsidRDefault="00A315AD">
      <w:pPr>
        <w:pStyle w:val="Corpsdetexte2"/>
        <w:tabs>
          <w:tab w:val="clear" w:pos="1134"/>
          <w:tab w:val="left" w:pos="567"/>
          <w:tab w:val="left" w:pos="1985"/>
        </w:tabs>
        <w:outlineLvl w:val="0"/>
      </w:pPr>
      <w:r>
        <w:t>Le dossier de consultation des entreprises comprend les documents suivants :</w:t>
      </w:r>
    </w:p>
    <w:p w14:paraId="6BB9E253" w14:textId="77777777" w:rsidR="00A315AD" w:rsidRDefault="00A315AD">
      <w:pPr>
        <w:tabs>
          <w:tab w:val="left" w:pos="567"/>
          <w:tab w:val="left" w:pos="1985"/>
        </w:tabs>
        <w:jc w:val="both"/>
        <w:outlineLvl w:val="0"/>
        <w:rPr>
          <w:b/>
        </w:rPr>
      </w:pPr>
    </w:p>
    <w:p w14:paraId="5ED953C1" w14:textId="2D0DC5FF" w:rsidR="00A315AD" w:rsidRDefault="00A315AD" w:rsidP="00A315AD">
      <w:pPr>
        <w:numPr>
          <w:ilvl w:val="0"/>
          <w:numId w:val="1"/>
        </w:numPr>
        <w:tabs>
          <w:tab w:val="left" w:pos="567"/>
        </w:tabs>
        <w:jc w:val="both"/>
      </w:pPr>
      <w:r>
        <w:t xml:space="preserve">Le Règlement de la Consultation (RC) n° </w:t>
      </w:r>
      <w:r w:rsidR="00F43754">
        <w:t>05/26</w:t>
      </w:r>
    </w:p>
    <w:p w14:paraId="5E016BD9" w14:textId="206E7F65" w:rsidR="00A315AD" w:rsidRDefault="00A315AD" w:rsidP="00A315AD">
      <w:pPr>
        <w:numPr>
          <w:ilvl w:val="0"/>
          <w:numId w:val="1"/>
        </w:numPr>
        <w:tabs>
          <w:tab w:val="left" w:pos="567"/>
        </w:tabs>
        <w:jc w:val="both"/>
      </w:pPr>
      <w:r>
        <w:t xml:space="preserve">Le Cahier des Clauses Administratives Particulières (CCAP) N° </w:t>
      </w:r>
      <w:r w:rsidR="00F43754">
        <w:t>05/26</w:t>
      </w:r>
      <w:r>
        <w:t xml:space="preserve"> et le Cahier des Clauses Techniques Particulières (CCTP) N° </w:t>
      </w:r>
      <w:r w:rsidR="00F43754">
        <w:t>05/26</w:t>
      </w:r>
      <w:r w:rsidRPr="005B4117">
        <w:t>,</w:t>
      </w:r>
      <w:r>
        <w:t xml:space="preserve"> dont seuls les exemplaires originaux conservés par la CAF77 feront foi,</w:t>
      </w:r>
    </w:p>
    <w:p w14:paraId="0E5B58AB" w14:textId="6F589AE7" w:rsidR="00811F69" w:rsidRDefault="00D33123" w:rsidP="00A315AD">
      <w:pPr>
        <w:numPr>
          <w:ilvl w:val="0"/>
          <w:numId w:val="1"/>
        </w:numPr>
        <w:tabs>
          <w:tab w:val="left" w:pos="567"/>
        </w:tabs>
        <w:jc w:val="both"/>
      </w:pPr>
      <w:r>
        <w:t>L’</w:t>
      </w:r>
      <w:proofErr w:type="spellStart"/>
      <w:r>
        <w:t>attri</w:t>
      </w:r>
      <w:proofErr w:type="spellEnd"/>
      <w:r>
        <w:t xml:space="preserve"> 1 (acte d’engagement) et ses </w:t>
      </w:r>
      <w:r w:rsidR="00811F69">
        <w:t>annexes à compléter.</w:t>
      </w:r>
    </w:p>
    <w:p w14:paraId="23DE523C" w14:textId="77777777" w:rsidR="00A315AD" w:rsidRDefault="00A315AD">
      <w:pPr>
        <w:tabs>
          <w:tab w:val="left" w:pos="567"/>
        </w:tabs>
        <w:jc w:val="both"/>
      </w:pPr>
    </w:p>
    <w:p w14:paraId="52E56223" w14:textId="77777777" w:rsidR="00A315AD" w:rsidRDefault="00A315AD">
      <w:pPr>
        <w:tabs>
          <w:tab w:val="left" w:pos="567"/>
        </w:tabs>
        <w:jc w:val="both"/>
      </w:pPr>
    </w:p>
    <w:p w14:paraId="07547A01" w14:textId="77777777" w:rsidR="00A315AD" w:rsidRDefault="00A315AD">
      <w:pPr>
        <w:tabs>
          <w:tab w:val="left" w:pos="567"/>
          <w:tab w:val="left" w:pos="1985"/>
          <w:tab w:val="left" w:pos="2410"/>
        </w:tabs>
        <w:spacing w:line="260" w:lineRule="exact"/>
        <w:jc w:val="both"/>
        <w:outlineLvl w:val="0"/>
        <w:rPr>
          <w:b/>
        </w:rPr>
      </w:pPr>
    </w:p>
    <w:p w14:paraId="7EF12CB8" w14:textId="77777777" w:rsidR="00A315AD" w:rsidRDefault="00A315AD">
      <w:pPr>
        <w:tabs>
          <w:tab w:val="left" w:pos="567"/>
          <w:tab w:val="left" w:pos="1985"/>
          <w:tab w:val="left" w:pos="2410"/>
        </w:tabs>
        <w:spacing w:line="260" w:lineRule="exact"/>
        <w:jc w:val="both"/>
        <w:outlineLvl w:val="0"/>
        <w:rPr>
          <w:b/>
        </w:rPr>
      </w:pPr>
      <w:r>
        <w:rPr>
          <w:b/>
        </w:rPr>
        <w:t>ARTICLE 4 - MODIFICATION DE DETAIL AU DOSSIER DE CONSULTATION</w:t>
      </w:r>
    </w:p>
    <w:p w14:paraId="5043CB0F" w14:textId="77777777" w:rsidR="00A315AD" w:rsidRDefault="00A315AD">
      <w:pPr>
        <w:spacing w:line="260" w:lineRule="exact"/>
        <w:jc w:val="both"/>
      </w:pPr>
    </w:p>
    <w:p w14:paraId="2D2ED1D0" w14:textId="77777777" w:rsidR="00A315AD" w:rsidRDefault="00A315AD">
      <w:pPr>
        <w:spacing w:line="260" w:lineRule="exact"/>
        <w:jc w:val="both"/>
      </w:pPr>
      <w:r>
        <w:lastRenderedPageBreak/>
        <w:t>La CAF77 se réserve le droit d'apporter au plus tard six jours avant la date limite fixée pour la remise des offres, des modifications de détail au dossier de consultation. Les candidats devront alors répondre sur la base du dossier modifié sans pouvoir éleve</w:t>
      </w:r>
      <w:r w:rsidR="00221AC6">
        <w:t>r aucune réclamation à ce sujet (art R2132-6)</w:t>
      </w:r>
    </w:p>
    <w:p w14:paraId="07459315" w14:textId="77777777" w:rsidR="00A315AD" w:rsidRDefault="00A315AD">
      <w:pPr>
        <w:tabs>
          <w:tab w:val="left" w:pos="567"/>
        </w:tabs>
        <w:spacing w:line="260" w:lineRule="exact"/>
        <w:jc w:val="both"/>
      </w:pPr>
    </w:p>
    <w:p w14:paraId="6537F28F" w14:textId="77777777" w:rsidR="00A315AD" w:rsidRDefault="00A315AD">
      <w:pPr>
        <w:tabs>
          <w:tab w:val="left" w:pos="567"/>
        </w:tabs>
        <w:spacing w:line="260" w:lineRule="exact"/>
        <w:jc w:val="both"/>
      </w:pPr>
    </w:p>
    <w:p w14:paraId="6DFB9E20" w14:textId="77777777" w:rsidR="00A315AD" w:rsidRDefault="00A315AD">
      <w:pPr>
        <w:tabs>
          <w:tab w:val="left" w:pos="567"/>
        </w:tabs>
        <w:spacing w:line="260" w:lineRule="exact"/>
        <w:jc w:val="both"/>
      </w:pPr>
    </w:p>
    <w:p w14:paraId="162E828C" w14:textId="47135409" w:rsidR="00A315AD" w:rsidRPr="00BA1AEA" w:rsidRDefault="00A315AD" w:rsidP="00750770">
      <w:pPr>
        <w:tabs>
          <w:tab w:val="left" w:pos="567"/>
          <w:tab w:val="left" w:pos="1985"/>
        </w:tabs>
        <w:spacing w:line="260" w:lineRule="exact"/>
        <w:jc w:val="both"/>
        <w:outlineLvl w:val="0"/>
        <w:rPr>
          <w:b/>
        </w:rPr>
      </w:pPr>
      <w:r w:rsidRPr="00BA1AEA">
        <w:rPr>
          <w:b/>
        </w:rPr>
        <w:t>ARTICLE 5 – PRESENTATION DES CANDIDATURES EN GROUPEMENT</w:t>
      </w:r>
    </w:p>
    <w:p w14:paraId="5630AD66" w14:textId="77777777" w:rsidR="00A3209C" w:rsidRDefault="00A3209C" w:rsidP="00A3209C"/>
    <w:p w14:paraId="13D74CB3" w14:textId="77777777" w:rsidR="00A3209C" w:rsidRPr="00A3209C" w:rsidRDefault="00A3209C" w:rsidP="00A3209C">
      <w:r>
        <w:t>Art R2142-19 et suivants.</w:t>
      </w:r>
    </w:p>
    <w:p w14:paraId="61829076" w14:textId="77777777" w:rsidR="00A315AD" w:rsidRDefault="00A315AD">
      <w:pPr>
        <w:tabs>
          <w:tab w:val="left" w:pos="4962"/>
        </w:tabs>
        <w:ind w:left="426"/>
        <w:jc w:val="both"/>
      </w:pPr>
    </w:p>
    <w:p w14:paraId="5119FB1F" w14:textId="77777777" w:rsidR="00A315AD" w:rsidRDefault="00A315AD">
      <w:pPr>
        <w:tabs>
          <w:tab w:val="left" w:pos="4962"/>
        </w:tabs>
        <w:jc w:val="both"/>
      </w:pPr>
      <w:r>
        <w:t xml:space="preserve">Il est rappelé aux concurrents que la forme de groupement solidaire sera imposée </w:t>
      </w:r>
      <w:r>
        <w:rPr>
          <w:u w:val="single"/>
        </w:rPr>
        <w:t>après attribution</w:t>
      </w:r>
      <w:r>
        <w:t xml:space="preserve"> aux candidats retenus qui se seront présentés groupés de façon conjointe.</w:t>
      </w:r>
    </w:p>
    <w:p w14:paraId="1EC27683" w14:textId="77777777" w:rsidR="00A315AD" w:rsidRDefault="00A3209C">
      <w:pPr>
        <w:tabs>
          <w:tab w:val="left" w:pos="4962"/>
        </w:tabs>
        <w:jc w:val="both"/>
      </w:pPr>
      <w:r>
        <w:t>Le mandataire sera solidaire.</w:t>
      </w:r>
    </w:p>
    <w:p w14:paraId="2BA226A1" w14:textId="77777777" w:rsidR="00A315AD" w:rsidRDefault="00A315AD">
      <w:pPr>
        <w:tabs>
          <w:tab w:val="left" w:pos="567"/>
          <w:tab w:val="left" w:pos="1985"/>
        </w:tabs>
        <w:spacing w:line="260" w:lineRule="exact"/>
        <w:jc w:val="both"/>
        <w:outlineLvl w:val="0"/>
        <w:rPr>
          <w:b/>
        </w:rPr>
      </w:pPr>
    </w:p>
    <w:p w14:paraId="17AD93B2" w14:textId="77777777" w:rsidR="00A315AD" w:rsidRDefault="00A315AD">
      <w:pPr>
        <w:tabs>
          <w:tab w:val="left" w:pos="567"/>
          <w:tab w:val="left" w:pos="1985"/>
        </w:tabs>
        <w:spacing w:line="260" w:lineRule="exact"/>
        <w:jc w:val="both"/>
        <w:outlineLvl w:val="0"/>
        <w:rPr>
          <w:b/>
        </w:rPr>
      </w:pPr>
    </w:p>
    <w:p w14:paraId="0DE4B5B7" w14:textId="77777777" w:rsidR="00A315AD" w:rsidRDefault="00A315AD">
      <w:pPr>
        <w:tabs>
          <w:tab w:val="left" w:pos="567"/>
          <w:tab w:val="left" w:pos="1985"/>
        </w:tabs>
        <w:spacing w:line="260" w:lineRule="exact"/>
        <w:jc w:val="both"/>
        <w:outlineLvl w:val="0"/>
        <w:rPr>
          <w:b/>
        </w:rPr>
      </w:pPr>
    </w:p>
    <w:p w14:paraId="15E9D331" w14:textId="468C5898" w:rsidR="00A315AD" w:rsidRDefault="00A315AD">
      <w:pPr>
        <w:tabs>
          <w:tab w:val="left" w:pos="567"/>
          <w:tab w:val="left" w:pos="1985"/>
        </w:tabs>
        <w:spacing w:line="260" w:lineRule="exact"/>
        <w:jc w:val="both"/>
        <w:outlineLvl w:val="0"/>
        <w:rPr>
          <w:b/>
        </w:rPr>
      </w:pPr>
      <w:r>
        <w:rPr>
          <w:b/>
        </w:rPr>
        <w:t xml:space="preserve">ARTICLE </w:t>
      </w:r>
      <w:r w:rsidR="00BA1AEA">
        <w:rPr>
          <w:b/>
        </w:rPr>
        <w:t>6</w:t>
      </w:r>
      <w:r>
        <w:rPr>
          <w:b/>
        </w:rPr>
        <w:t xml:space="preserve"> - CONTENU ET PRESENTATION DES OFFRES</w:t>
      </w:r>
    </w:p>
    <w:p w14:paraId="66204FF1" w14:textId="77777777" w:rsidR="00A315AD" w:rsidRDefault="00A315AD">
      <w:pPr>
        <w:pStyle w:val="Textedemacro"/>
        <w:tabs>
          <w:tab w:val="clear" w:pos="480"/>
          <w:tab w:val="clear" w:pos="960"/>
          <w:tab w:val="clear" w:pos="1440"/>
          <w:tab w:val="clear" w:pos="1920"/>
          <w:tab w:val="clear" w:pos="2400"/>
          <w:tab w:val="clear" w:pos="2880"/>
          <w:tab w:val="clear" w:pos="3360"/>
          <w:tab w:val="clear" w:pos="3840"/>
          <w:tab w:val="clear" w:pos="4320"/>
          <w:tab w:val="left" w:pos="567"/>
        </w:tabs>
        <w:spacing w:line="260" w:lineRule="exact"/>
        <w:rPr>
          <w:rFonts w:ascii="Arial" w:hAnsi="Arial"/>
        </w:rPr>
      </w:pPr>
    </w:p>
    <w:p w14:paraId="14C3AA0B" w14:textId="77777777" w:rsidR="00A315AD" w:rsidRDefault="00A315AD">
      <w:pPr>
        <w:tabs>
          <w:tab w:val="left" w:pos="1134"/>
        </w:tabs>
        <w:spacing w:line="260" w:lineRule="exact"/>
        <w:jc w:val="both"/>
      </w:pPr>
      <w:r>
        <w:t xml:space="preserve">Les soumissionnaires auront à produire </w:t>
      </w:r>
      <w:r>
        <w:rPr>
          <w:b/>
        </w:rPr>
        <w:t>sous peine de rejet de l'offre</w:t>
      </w:r>
      <w:r>
        <w:t>, un dossier complet contenant :</w:t>
      </w:r>
    </w:p>
    <w:p w14:paraId="2DBF0D7D" w14:textId="77777777" w:rsidR="00A315AD" w:rsidRDefault="00A315AD">
      <w:pPr>
        <w:spacing w:line="260" w:lineRule="exact"/>
        <w:jc w:val="both"/>
      </w:pPr>
    </w:p>
    <w:p w14:paraId="5C5462A6" w14:textId="5D72D405" w:rsidR="00A315AD" w:rsidRDefault="00A315AD">
      <w:pPr>
        <w:spacing w:line="260" w:lineRule="exact"/>
        <w:jc w:val="both"/>
        <w:rPr>
          <w:b/>
        </w:rPr>
      </w:pPr>
      <w:r>
        <w:rPr>
          <w:b/>
        </w:rPr>
        <w:t xml:space="preserve">Les éléments de candidature </w:t>
      </w:r>
      <w:r w:rsidR="00B621C2">
        <w:rPr>
          <w:b/>
        </w:rPr>
        <w:t>(art</w:t>
      </w:r>
      <w:r w:rsidR="004D13F2">
        <w:rPr>
          <w:b/>
        </w:rPr>
        <w:t xml:space="preserve"> R 2143-1 et suivants) </w:t>
      </w:r>
      <w:r>
        <w:rPr>
          <w:b/>
        </w:rPr>
        <w:t>comprenant :</w:t>
      </w:r>
    </w:p>
    <w:p w14:paraId="6B62F1B3" w14:textId="77777777" w:rsidR="00A315AD" w:rsidRDefault="00A315AD">
      <w:pPr>
        <w:spacing w:line="260" w:lineRule="exact"/>
        <w:jc w:val="both"/>
      </w:pPr>
    </w:p>
    <w:p w14:paraId="7880C9B6" w14:textId="77777777" w:rsidR="00A315AD" w:rsidRDefault="00A315AD" w:rsidP="00A315AD">
      <w:pPr>
        <w:numPr>
          <w:ilvl w:val="0"/>
          <w:numId w:val="5"/>
        </w:numPr>
        <w:spacing w:line="260" w:lineRule="exact"/>
        <w:jc w:val="both"/>
      </w:pPr>
      <w:r>
        <w:t xml:space="preserve">Une lettre de candidature (formulaire </w:t>
      </w:r>
      <w:proofErr w:type="spellStart"/>
      <w:r>
        <w:t>Cerfa</w:t>
      </w:r>
      <w:proofErr w:type="spellEnd"/>
      <w:r>
        <w:t xml:space="preserve"> </w:t>
      </w:r>
      <w:r>
        <w:rPr>
          <w:b/>
        </w:rPr>
        <w:t xml:space="preserve">DC1 </w:t>
      </w:r>
      <w:r w:rsidR="00A3209C">
        <w:rPr>
          <w:b/>
        </w:rPr>
        <w:t>de 201</w:t>
      </w:r>
      <w:r w:rsidR="00717C22">
        <w:rPr>
          <w:b/>
        </w:rPr>
        <w:t>9</w:t>
      </w:r>
      <w:r>
        <w:t xml:space="preserve"> disponible sur le site du Ministère de l’Economie </w:t>
      </w:r>
      <w:r w:rsidR="00717C22">
        <w:t>economie</w:t>
      </w:r>
      <w:r>
        <w:t>.gouv.fr),</w:t>
      </w:r>
    </w:p>
    <w:p w14:paraId="02F2C34E" w14:textId="77777777" w:rsidR="00A315AD" w:rsidRDefault="00A315AD">
      <w:pPr>
        <w:spacing w:line="260" w:lineRule="exact"/>
        <w:jc w:val="both"/>
      </w:pPr>
    </w:p>
    <w:p w14:paraId="3AC35321" w14:textId="333A5319" w:rsidR="00A315AD" w:rsidRDefault="00A315AD" w:rsidP="00A315AD">
      <w:pPr>
        <w:numPr>
          <w:ilvl w:val="0"/>
          <w:numId w:val="5"/>
        </w:numPr>
        <w:spacing w:line="260" w:lineRule="exact"/>
        <w:jc w:val="both"/>
      </w:pPr>
      <w:r>
        <w:t xml:space="preserve">Une déclaration du candidat (formulaire </w:t>
      </w:r>
      <w:proofErr w:type="spellStart"/>
      <w:r>
        <w:t>Cerfa</w:t>
      </w:r>
      <w:proofErr w:type="spellEnd"/>
      <w:r>
        <w:t xml:space="preserve"> </w:t>
      </w:r>
      <w:r w:rsidR="00A3209C">
        <w:rPr>
          <w:b/>
        </w:rPr>
        <w:t>DC2 de 20</w:t>
      </w:r>
      <w:r w:rsidR="00DE46DB">
        <w:rPr>
          <w:b/>
        </w:rPr>
        <w:t>23</w:t>
      </w:r>
      <w:r w:rsidR="00A3209C">
        <w:rPr>
          <w:b/>
        </w:rPr>
        <w:t xml:space="preserve"> </w:t>
      </w:r>
      <w:r>
        <w:t xml:space="preserve">disponible sur le site du Ministère de l’Economie </w:t>
      </w:r>
      <w:r w:rsidR="00717C22">
        <w:t>economie</w:t>
      </w:r>
      <w:r>
        <w:t>.gouv.fr), (un DC2 par candidat en cas de groupement d’entreprises –co-traitance-)</w:t>
      </w:r>
    </w:p>
    <w:p w14:paraId="680A4E5D" w14:textId="77777777" w:rsidR="00A315AD" w:rsidRDefault="00A315AD">
      <w:pPr>
        <w:spacing w:line="260" w:lineRule="exact"/>
        <w:jc w:val="both"/>
      </w:pPr>
    </w:p>
    <w:p w14:paraId="5FEB3B95" w14:textId="77777777" w:rsidR="00A315AD" w:rsidRDefault="00A315AD" w:rsidP="00A315AD">
      <w:pPr>
        <w:numPr>
          <w:ilvl w:val="0"/>
          <w:numId w:val="5"/>
        </w:numPr>
        <w:spacing w:line="260" w:lineRule="exact"/>
        <w:jc w:val="both"/>
      </w:pPr>
      <w:r>
        <w:t>L’attestation d’assurance du candidat (ou de chacun des candidats en cas de groupement d’entreprises –co-traitance-).</w:t>
      </w:r>
    </w:p>
    <w:p w14:paraId="19219836" w14:textId="77777777" w:rsidR="00A315AD" w:rsidRDefault="00A315AD">
      <w:pPr>
        <w:pStyle w:val="Textedemacro"/>
        <w:tabs>
          <w:tab w:val="clear" w:pos="480"/>
          <w:tab w:val="clear" w:pos="960"/>
          <w:tab w:val="clear" w:pos="1440"/>
          <w:tab w:val="clear" w:pos="1920"/>
          <w:tab w:val="clear" w:pos="2400"/>
          <w:tab w:val="clear" w:pos="2880"/>
          <w:tab w:val="clear" w:pos="3360"/>
          <w:tab w:val="clear" w:pos="3840"/>
          <w:tab w:val="clear" w:pos="4320"/>
        </w:tabs>
        <w:spacing w:line="260" w:lineRule="exact"/>
        <w:rPr>
          <w:rFonts w:ascii="Arial" w:hAnsi="Arial"/>
        </w:rPr>
      </w:pPr>
    </w:p>
    <w:p w14:paraId="43B82BB1" w14:textId="77777777" w:rsidR="00A315AD" w:rsidRDefault="00A315AD" w:rsidP="00A315AD">
      <w:pPr>
        <w:numPr>
          <w:ilvl w:val="0"/>
          <w:numId w:val="5"/>
        </w:numPr>
        <w:spacing w:line="260" w:lineRule="exact"/>
        <w:jc w:val="both"/>
      </w:pPr>
      <w:r>
        <w:t>Le pouvoir de la personne habilitée à engager l’entreprise.</w:t>
      </w:r>
    </w:p>
    <w:p w14:paraId="296FEF7D" w14:textId="77777777" w:rsidR="00A315AD" w:rsidRDefault="00A315AD">
      <w:pPr>
        <w:spacing w:line="260" w:lineRule="exact"/>
        <w:jc w:val="both"/>
      </w:pPr>
    </w:p>
    <w:p w14:paraId="769D0D3C" w14:textId="77777777" w:rsidR="00A315AD" w:rsidRDefault="00A315AD">
      <w:pPr>
        <w:spacing w:line="260" w:lineRule="exact"/>
        <w:jc w:val="both"/>
      </w:pPr>
    </w:p>
    <w:p w14:paraId="27D6EDAA" w14:textId="13004765" w:rsidR="00A315AD" w:rsidRDefault="00A315AD">
      <w:pPr>
        <w:spacing w:line="260" w:lineRule="exact"/>
        <w:jc w:val="both"/>
        <w:rPr>
          <w:b/>
        </w:rPr>
      </w:pPr>
      <w:r>
        <w:rPr>
          <w:b/>
        </w:rPr>
        <w:t>Les éléments de l’offre comprenant</w:t>
      </w:r>
      <w:r w:rsidR="00D33123">
        <w:rPr>
          <w:b/>
        </w:rPr>
        <w:t> :</w:t>
      </w:r>
    </w:p>
    <w:p w14:paraId="3034ADAC" w14:textId="77777777" w:rsidR="00D33123" w:rsidRDefault="00D33123">
      <w:pPr>
        <w:spacing w:line="260" w:lineRule="exact"/>
        <w:jc w:val="both"/>
        <w:rPr>
          <w:b/>
        </w:rPr>
      </w:pPr>
    </w:p>
    <w:p w14:paraId="54CD245A" w14:textId="1D3A0D72" w:rsidR="00A315AD" w:rsidRPr="004E5D16" w:rsidRDefault="00D33123" w:rsidP="004E5D16">
      <w:pPr>
        <w:pStyle w:val="Paragraphedeliste"/>
        <w:numPr>
          <w:ilvl w:val="0"/>
          <w:numId w:val="5"/>
        </w:numPr>
        <w:spacing w:line="260" w:lineRule="exact"/>
        <w:jc w:val="both"/>
      </w:pPr>
      <w:r w:rsidRPr="004E5D16">
        <w:rPr>
          <w:bCs/>
        </w:rPr>
        <w:t xml:space="preserve">L’acte d’engagement ATTRI1 </w:t>
      </w:r>
      <w:r w:rsidR="00CA175A">
        <w:t>signé par une personne dûment habilitée</w:t>
      </w:r>
    </w:p>
    <w:p w14:paraId="21E49750" w14:textId="77777777" w:rsidR="004E5D16" w:rsidRDefault="004E5D16" w:rsidP="004E5D16">
      <w:pPr>
        <w:pStyle w:val="Paragraphedeliste"/>
        <w:spacing w:line="260" w:lineRule="exact"/>
        <w:ind w:left="360"/>
        <w:jc w:val="both"/>
      </w:pPr>
    </w:p>
    <w:p w14:paraId="39435265" w14:textId="61B8EE83" w:rsidR="00A315AD" w:rsidRDefault="00475A82" w:rsidP="00A315AD">
      <w:pPr>
        <w:numPr>
          <w:ilvl w:val="0"/>
          <w:numId w:val="5"/>
        </w:numPr>
        <w:spacing w:line="260" w:lineRule="exact"/>
        <w:jc w:val="both"/>
      </w:pPr>
      <w:r>
        <w:t xml:space="preserve">Les </w:t>
      </w:r>
      <w:r w:rsidR="00A315AD">
        <w:t xml:space="preserve">annexes complétées, </w:t>
      </w:r>
    </w:p>
    <w:p w14:paraId="1231BE67" w14:textId="77777777" w:rsidR="00A315AD" w:rsidRDefault="00A315AD">
      <w:pPr>
        <w:spacing w:line="260" w:lineRule="exact"/>
        <w:jc w:val="both"/>
      </w:pPr>
    </w:p>
    <w:p w14:paraId="2A32C881" w14:textId="3F74C687" w:rsidR="00A315AD" w:rsidRDefault="00A315AD" w:rsidP="00A315AD">
      <w:pPr>
        <w:numPr>
          <w:ilvl w:val="0"/>
          <w:numId w:val="5"/>
        </w:numPr>
        <w:spacing w:line="260" w:lineRule="exact"/>
        <w:jc w:val="both"/>
      </w:pPr>
      <w:r>
        <w:t xml:space="preserve">La documentation permettant de compléter la réponse faite sur les annexes </w:t>
      </w:r>
    </w:p>
    <w:p w14:paraId="312848E2" w14:textId="77777777" w:rsidR="00763849" w:rsidRDefault="00763849" w:rsidP="00763849">
      <w:pPr>
        <w:pStyle w:val="Paragraphedeliste"/>
      </w:pPr>
    </w:p>
    <w:p w14:paraId="5AD17953" w14:textId="77777777" w:rsidR="00763849" w:rsidRDefault="00763849" w:rsidP="00763849">
      <w:pPr>
        <w:spacing w:line="260" w:lineRule="exact"/>
        <w:jc w:val="both"/>
      </w:pPr>
    </w:p>
    <w:p w14:paraId="76C021DE" w14:textId="3AEDC9BC" w:rsidR="00763849" w:rsidRDefault="00517042" w:rsidP="00763849">
      <w:pPr>
        <w:spacing w:line="260" w:lineRule="exact"/>
        <w:jc w:val="both"/>
        <w:rPr>
          <w:b/>
          <w:bCs/>
        </w:rPr>
      </w:pPr>
      <w:r w:rsidRPr="00ED0716">
        <w:rPr>
          <w:b/>
          <w:bCs/>
        </w:rPr>
        <w:t xml:space="preserve">Fournitures d’échantillons : </w:t>
      </w:r>
    </w:p>
    <w:p w14:paraId="23A6ED9B" w14:textId="77777777" w:rsidR="00382B8B" w:rsidRDefault="00382B8B" w:rsidP="00763849">
      <w:pPr>
        <w:spacing w:line="260" w:lineRule="exact"/>
        <w:jc w:val="both"/>
        <w:rPr>
          <w:b/>
          <w:bCs/>
        </w:rPr>
      </w:pPr>
    </w:p>
    <w:p w14:paraId="3740E46B" w14:textId="11B16806" w:rsidR="00ED0716" w:rsidRDefault="00372CBC" w:rsidP="00763849">
      <w:pPr>
        <w:spacing w:line="260" w:lineRule="exact"/>
        <w:jc w:val="both"/>
      </w:pPr>
      <w:r w:rsidRPr="00046FDC">
        <w:t>Conformément à l’article R2151-15 du code de la commande publique,</w:t>
      </w:r>
      <w:r w:rsidR="00046FDC" w:rsidRPr="00046FDC">
        <w:t xml:space="preserve"> des échantillons devront être présentés afin d’apprécier l’offre du candidat.</w:t>
      </w:r>
    </w:p>
    <w:p w14:paraId="701C6EEE" w14:textId="77777777" w:rsidR="007466C8" w:rsidRDefault="007466C8" w:rsidP="00763849">
      <w:pPr>
        <w:spacing w:line="260" w:lineRule="exact"/>
        <w:jc w:val="both"/>
      </w:pPr>
    </w:p>
    <w:p w14:paraId="06B558DC" w14:textId="0C92A81D" w:rsidR="00477D03" w:rsidRDefault="002633DD" w:rsidP="00763849">
      <w:pPr>
        <w:spacing w:line="260" w:lineRule="exact"/>
        <w:jc w:val="both"/>
      </w:pPr>
      <w:r>
        <w:lastRenderedPageBreak/>
        <w:t xml:space="preserve">Ces échantillons seront soumis </w:t>
      </w:r>
      <w:r w:rsidR="00621CE2">
        <w:t>à</w:t>
      </w:r>
      <w:r>
        <w:t xml:space="preserve"> une dégustation à l’aveugle </w:t>
      </w:r>
      <w:r w:rsidR="00156CC5">
        <w:t>puis notés. Cette note sera prise en compte dans l’analyse des offres.</w:t>
      </w:r>
    </w:p>
    <w:p w14:paraId="77E34350" w14:textId="77777777" w:rsidR="00E20DF8" w:rsidRPr="00046FDC" w:rsidRDefault="00E20DF8" w:rsidP="00763849">
      <w:pPr>
        <w:spacing w:line="260" w:lineRule="exact"/>
        <w:jc w:val="both"/>
      </w:pPr>
    </w:p>
    <w:p w14:paraId="04EEC38D" w14:textId="77777777" w:rsidR="00E20DF8" w:rsidRDefault="00E20DF8" w:rsidP="00E20DF8">
      <w:pPr>
        <w:spacing w:line="260" w:lineRule="exact"/>
        <w:jc w:val="both"/>
      </w:pPr>
      <w:r>
        <w:t>Le soumissionnaire aura la possibilité de présenter une facture à la CAF 77 pour la fourniture de ces échantillons.</w:t>
      </w:r>
    </w:p>
    <w:p w14:paraId="56D0A9AD" w14:textId="77777777" w:rsidR="00E20DF8" w:rsidRDefault="00E20DF8" w:rsidP="00E20DF8">
      <w:pPr>
        <w:spacing w:line="260" w:lineRule="exact"/>
        <w:jc w:val="both"/>
      </w:pPr>
    </w:p>
    <w:p w14:paraId="1E0A2732" w14:textId="779C6AFC" w:rsidR="00E20DF8" w:rsidRDefault="00E20DF8" w:rsidP="00E20DF8">
      <w:pPr>
        <w:spacing w:line="260" w:lineRule="exact"/>
        <w:jc w:val="both"/>
      </w:pPr>
      <w:r>
        <w:t xml:space="preserve">Ces échantillons seront à livrer à la caf 77, 30 rue rosa bonheur 77000 LA ROCHETTE, le dernier jour de la remise des offres, </w:t>
      </w:r>
      <w:r w:rsidR="00E51225" w:rsidRPr="00E51225">
        <w:t xml:space="preserve">soit le jeudi 9 avril </w:t>
      </w:r>
      <w:r w:rsidR="002A0DFE">
        <w:t xml:space="preserve">2026 </w:t>
      </w:r>
      <w:r w:rsidRPr="00E51225">
        <w:t>entre 8h et 12h.</w:t>
      </w:r>
    </w:p>
    <w:p w14:paraId="335658E0" w14:textId="508CEC2D" w:rsidR="00046FDC" w:rsidRPr="00ED0716" w:rsidRDefault="00E20DF8" w:rsidP="00E20DF8">
      <w:pPr>
        <w:tabs>
          <w:tab w:val="left" w:pos="4011"/>
        </w:tabs>
        <w:spacing w:line="260" w:lineRule="exact"/>
        <w:jc w:val="both"/>
        <w:rPr>
          <w:b/>
          <w:bCs/>
        </w:rPr>
      </w:pPr>
      <w:r>
        <w:tab/>
      </w:r>
    </w:p>
    <w:p w14:paraId="570C655F" w14:textId="7E7560A4" w:rsidR="00517042" w:rsidRDefault="00E51225" w:rsidP="00763849">
      <w:pPr>
        <w:spacing w:line="260" w:lineRule="exact"/>
        <w:jc w:val="both"/>
      </w:pPr>
      <w:r>
        <w:t>L</w:t>
      </w:r>
      <w:r w:rsidR="00517042">
        <w:t xml:space="preserve">e soumissionnaire </w:t>
      </w:r>
      <w:r w:rsidR="00517042" w:rsidRPr="00BA3693">
        <w:t xml:space="preserve">aura </w:t>
      </w:r>
      <w:r w:rsidR="00621CE2" w:rsidRPr="00BA3693">
        <w:t>à</w:t>
      </w:r>
      <w:r w:rsidR="00517042" w:rsidRPr="00BA3693">
        <w:t xml:space="preserve"> fournir </w:t>
      </w:r>
      <w:r w:rsidR="00084685" w:rsidRPr="00BA3693">
        <w:t>des</w:t>
      </w:r>
      <w:r w:rsidR="00CD5C15" w:rsidRPr="00BA3693">
        <w:t xml:space="preserve"> petits fours salés et sucrés,</w:t>
      </w:r>
      <w:r w:rsidR="0017099A" w:rsidRPr="00BA3693">
        <w:t xml:space="preserve"> dans une formule élaborée et classique</w:t>
      </w:r>
      <w:r w:rsidR="00F3456A" w:rsidRPr="00BA3693">
        <w:t xml:space="preserve"> </w:t>
      </w:r>
      <w:r w:rsidR="008F6AD0" w:rsidRPr="00BA3693">
        <w:t>dans la quantité qu’il jugera</w:t>
      </w:r>
      <w:r w:rsidR="008F6AD0">
        <w:t xml:space="preserve"> utile</w:t>
      </w:r>
      <w:r w:rsidR="0003655C">
        <w:t xml:space="preserve"> pour une dégustation pour 5 personnes.</w:t>
      </w:r>
    </w:p>
    <w:p w14:paraId="2079E3D5" w14:textId="77777777" w:rsidR="00ED0716" w:rsidRDefault="00ED0716" w:rsidP="00763849">
      <w:pPr>
        <w:spacing w:line="260" w:lineRule="exact"/>
        <w:jc w:val="both"/>
      </w:pPr>
    </w:p>
    <w:p w14:paraId="41482CC4" w14:textId="43A19428" w:rsidR="0017099A" w:rsidRDefault="0017099A" w:rsidP="00763849">
      <w:pPr>
        <w:spacing w:line="260" w:lineRule="exact"/>
        <w:jc w:val="both"/>
      </w:pPr>
    </w:p>
    <w:p w14:paraId="7196D064" w14:textId="77777777" w:rsidR="00A315AD" w:rsidRDefault="00A315AD">
      <w:pPr>
        <w:spacing w:line="260" w:lineRule="exact"/>
        <w:jc w:val="both"/>
      </w:pPr>
    </w:p>
    <w:p w14:paraId="34FF1C98" w14:textId="77777777" w:rsidR="00A315AD" w:rsidRDefault="00A315AD">
      <w:pPr>
        <w:tabs>
          <w:tab w:val="left" w:pos="567"/>
          <w:tab w:val="left" w:pos="1985"/>
        </w:tabs>
        <w:spacing w:line="260" w:lineRule="exact"/>
        <w:jc w:val="both"/>
        <w:outlineLvl w:val="0"/>
        <w:rPr>
          <w:b/>
        </w:rPr>
      </w:pPr>
    </w:p>
    <w:p w14:paraId="6AF1D4BC" w14:textId="218FAF35" w:rsidR="00A315AD" w:rsidRDefault="00A315AD">
      <w:pPr>
        <w:tabs>
          <w:tab w:val="left" w:pos="567"/>
          <w:tab w:val="left" w:pos="1985"/>
        </w:tabs>
        <w:spacing w:line="260" w:lineRule="exact"/>
        <w:jc w:val="both"/>
        <w:outlineLvl w:val="0"/>
        <w:rPr>
          <w:b/>
        </w:rPr>
      </w:pPr>
      <w:r>
        <w:rPr>
          <w:b/>
        </w:rPr>
        <w:t xml:space="preserve">ARTICLE </w:t>
      </w:r>
      <w:r w:rsidR="00C85972">
        <w:rPr>
          <w:b/>
        </w:rPr>
        <w:t>7</w:t>
      </w:r>
      <w:r>
        <w:rPr>
          <w:b/>
        </w:rPr>
        <w:t xml:space="preserve"> - CONDITIONS D'ENVOI OU DE REMISE DES OFFRES</w:t>
      </w:r>
    </w:p>
    <w:p w14:paraId="6D072C0D" w14:textId="77777777" w:rsidR="00A315AD" w:rsidRDefault="00A315AD">
      <w:pPr>
        <w:tabs>
          <w:tab w:val="left" w:pos="567"/>
        </w:tabs>
        <w:spacing w:line="260" w:lineRule="exact"/>
        <w:jc w:val="both"/>
      </w:pPr>
    </w:p>
    <w:p w14:paraId="4C2FF903" w14:textId="1EB4AF95" w:rsidR="00A315AD" w:rsidRDefault="00850B6E">
      <w:pPr>
        <w:spacing w:after="120" w:line="280" w:lineRule="exact"/>
        <w:jc w:val="both"/>
      </w:pPr>
      <w:r>
        <w:rPr>
          <w:b/>
        </w:rPr>
        <w:t>7</w:t>
      </w:r>
      <w:r w:rsidR="00A315AD">
        <w:rPr>
          <w:b/>
        </w:rPr>
        <w:t>.1</w:t>
      </w:r>
      <w:r w:rsidR="00A315AD">
        <w:t xml:space="preserve"> Date limite de remise des offres :</w:t>
      </w:r>
    </w:p>
    <w:p w14:paraId="08D9D570" w14:textId="77777777" w:rsidR="00A315AD" w:rsidRDefault="00A315AD">
      <w:pPr>
        <w:spacing w:line="280" w:lineRule="exact"/>
        <w:jc w:val="both"/>
      </w:pPr>
      <w:r>
        <w:t>Le pli contenant les éléments de candidature et l’offre des candidats devra parvenir à la CAF77</w:t>
      </w:r>
      <w:r>
        <w:rPr>
          <w:b/>
        </w:rPr>
        <w:t>,</w:t>
      </w:r>
      <w:r>
        <w:t xml:space="preserve"> avant le :</w:t>
      </w:r>
    </w:p>
    <w:p w14:paraId="48A21919" w14:textId="77777777" w:rsidR="00A315AD" w:rsidRDefault="00A315AD">
      <w:pPr>
        <w:spacing w:line="280" w:lineRule="exact"/>
        <w:ind w:left="96"/>
        <w:jc w:val="both"/>
      </w:pPr>
    </w:p>
    <w:p w14:paraId="12CAFF97" w14:textId="557F3D52" w:rsidR="004D13F2" w:rsidRPr="00644DA2" w:rsidRDefault="00644DA2" w:rsidP="004D13F2">
      <w:pPr>
        <w:tabs>
          <w:tab w:val="left" w:pos="2061"/>
        </w:tabs>
        <w:overflowPunct w:val="0"/>
        <w:autoSpaceDE w:val="0"/>
        <w:autoSpaceDN w:val="0"/>
        <w:adjustRightInd w:val="0"/>
        <w:spacing w:line="280" w:lineRule="exact"/>
        <w:ind w:left="360" w:right="1701"/>
        <w:jc w:val="center"/>
        <w:textAlignment w:val="baseline"/>
        <w:rPr>
          <w:b/>
        </w:rPr>
      </w:pPr>
      <w:r w:rsidRPr="00312FEA">
        <w:rPr>
          <w:b/>
        </w:rPr>
        <w:t>JEUDI 9 AVRIL 2026</w:t>
      </w:r>
      <w:r w:rsidR="00EE1450" w:rsidRPr="00312FEA">
        <w:rPr>
          <w:b/>
        </w:rPr>
        <w:t xml:space="preserve"> 12H</w:t>
      </w:r>
    </w:p>
    <w:p w14:paraId="40EA40C2" w14:textId="77777777" w:rsidR="00A315AD" w:rsidRDefault="00A315AD" w:rsidP="004D13F2">
      <w:pPr>
        <w:tabs>
          <w:tab w:val="left" w:pos="2061"/>
        </w:tabs>
        <w:overflowPunct w:val="0"/>
        <w:autoSpaceDE w:val="0"/>
        <w:autoSpaceDN w:val="0"/>
        <w:adjustRightInd w:val="0"/>
        <w:spacing w:line="280" w:lineRule="exact"/>
        <w:ind w:left="360" w:right="1701"/>
        <w:jc w:val="center"/>
        <w:textAlignment w:val="baseline"/>
      </w:pPr>
      <w:r w:rsidRPr="00644DA2">
        <w:rPr>
          <w:b/>
        </w:rPr>
        <w:t xml:space="preserve"> </w:t>
      </w:r>
      <w:r w:rsidR="004D13F2" w:rsidRPr="00644DA2">
        <w:t>(TERME DE RIGUEUR)</w:t>
      </w:r>
      <w:r w:rsidR="004D13F2">
        <w:t xml:space="preserve"> </w:t>
      </w:r>
    </w:p>
    <w:p w14:paraId="6BD18F9B" w14:textId="77777777" w:rsidR="00A315AD" w:rsidRDefault="00A315AD">
      <w:pPr>
        <w:spacing w:line="280" w:lineRule="exact"/>
        <w:ind w:left="96" w:right="-226"/>
        <w:jc w:val="both"/>
        <w:rPr>
          <w:rFonts w:ascii="Bookman Old Style" w:hAnsi="Bookman Old Style"/>
          <w:sz w:val="22"/>
        </w:rPr>
      </w:pPr>
    </w:p>
    <w:p w14:paraId="238601FE" w14:textId="77777777" w:rsidR="00A315AD" w:rsidRDefault="00A315AD">
      <w:pPr>
        <w:spacing w:line="280" w:lineRule="exact"/>
        <w:ind w:left="96" w:right="-226"/>
        <w:jc w:val="both"/>
        <w:rPr>
          <w:rFonts w:ascii="Bookman Old Style" w:hAnsi="Bookman Old Style"/>
          <w:sz w:val="22"/>
        </w:rPr>
      </w:pPr>
    </w:p>
    <w:p w14:paraId="26AD60EC" w14:textId="7B583452" w:rsidR="00A315AD" w:rsidRDefault="006026C5">
      <w:pPr>
        <w:spacing w:after="120" w:line="280" w:lineRule="exact"/>
        <w:jc w:val="both"/>
      </w:pPr>
      <w:r>
        <w:rPr>
          <w:b/>
        </w:rPr>
        <w:t>7</w:t>
      </w:r>
      <w:r w:rsidR="00A315AD">
        <w:rPr>
          <w:b/>
        </w:rPr>
        <w:t>.2</w:t>
      </w:r>
      <w:r w:rsidR="00A315AD">
        <w:t xml:space="preserve"> Conditions de remise </w:t>
      </w:r>
      <w:r w:rsidR="004D13F2">
        <w:t>des offres</w:t>
      </w:r>
      <w:r w:rsidR="00A315AD">
        <w:t xml:space="preserve"> :</w:t>
      </w:r>
    </w:p>
    <w:p w14:paraId="573562E6" w14:textId="77777777" w:rsidR="008707AD" w:rsidRPr="008707AD" w:rsidRDefault="008707AD" w:rsidP="008707AD">
      <w:pPr>
        <w:spacing w:after="120" w:line="280" w:lineRule="exact"/>
        <w:jc w:val="center"/>
        <w:rPr>
          <w:b/>
        </w:rPr>
      </w:pPr>
      <w:r w:rsidRPr="008707AD">
        <w:rPr>
          <w:b/>
        </w:rPr>
        <w:t>AUCUNE OFFRE PAPIER NE SERA ACCEPTEE.</w:t>
      </w:r>
    </w:p>
    <w:p w14:paraId="064AA555" w14:textId="77777777" w:rsidR="008707AD" w:rsidRPr="008707AD" w:rsidRDefault="008707AD" w:rsidP="008707AD">
      <w:pPr>
        <w:spacing w:after="120" w:line="280" w:lineRule="exact"/>
        <w:rPr>
          <w:b/>
        </w:rPr>
      </w:pPr>
      <w:r w:rsidRPr="008707AD">
        <w:rPr>
          <w:b/>
        </w:rPr>
        <w:t>Les offres reçues sous format papier seront retournées sans être ouvertes.</w:t>
      </w:r>
    </w:p>
    <w:p w14:paraId="0F3CABC7" w14:textId="77777777" w:rsidR="00A315AD" w:rsidRDefault="00A315AD">
      <w:pPr>
        <w:spacing w:line="200" w:lineRule="exact"/>
        <w:ind w:left="96" w:right="-227"/>
        <w:jc w:val="both"/>
      </w:pPr>
    </w:p>
    <w:p w14:paraId="5B08B5D1" w14:textId="77777777" w:rsidR="00A315AD" w:rsidRDefault="00A315AD">
      <w:pPr>
        <w:spacing w:line="200" w:lineRule="exact"/>
        <w:ind w:left="96" w:right="-227"/>
        <w:jc w:val="both"/>
      </w:pPr>
    </w:p>
    <w:p w14:paraId="273A190D" w14:textId="77DA2FA3" w:rsidR="00A315AD" w:rsidRDefault="006026C5" w:rsidP="00453450">
      <w:pPr>
        <w:rPr>
          <w:b/>
          <w:u w:val="single"/>
        </w:rPr>
      </w:pPr>
      <w:r>
        <w:rPr>
          <w:b/>
        </w:rPr>
        <w:t>7</w:t>
      </w:r>
      <w:r w:rsidR="00A315AD" w:rsidRPr="00C5705D">
        <w:rPr>
          <w:b/>
        </w:rPr>
        <w:t>.3</w:t>
      </w:r>
      <w:r w:rsidR="00C5705D" w:rsidRPr="00C5705D">
        <w:rPr>
          <w:b/>
        </w:rPr>
        <w:t xml:space="preserve"> </w:t>
      </w:r>
      <w:r w:rsidR="00A315AD" w:rsidRPr="00C5705D">
        <w:t>Remise</w:t>
      </w:r>
      <w:r w:rsidR="00A315AD" w:rsidRPr="00453450">
        <w:t xml:space="preserve"> des offres sous forme dématérialisée</w:t>
      </w:r>
    </w:p>
    <w:p w14:paraId="16DEB4AB" w14:textId="77777777" w:rsidR="00453450" w:rsidRDefault="00453450">
      <w:pPr>
        <w:ind w:left="284"/>
        <w:rPr>
          <w:b/>
          <w:u w:val="single"/>
        </w:rPr>
      </w:pPr>
    </w:p>
    <w:p w14:paraId="07997797" w14:textId="77777777" w:rsidR="00453450" w:rsidRPr="00453450" w:rsidRDefault="00453450" w:rsidP="00453450">
      <w:pPr>
        <w:spacing w:after="120" w:line="280" w:lineRule="exact"/>
        <w:jc w:val="both"/>
      </w:pPr>
      <w:r w:rsidRPr="00453450">
        <w:t>Conditions d’envoi par courrier électronique</w:t>
      </w:r>
    </w:p>
    <w:p w14:paraId="13902B97" w14:textId="7638C24E" w:rsidR="00453450" w:rsidRPr="00453450" w:rsidRDefault="00453450" w:rsidP="00453450">
      <w:pPr>
        <w:jc w:val="both"/>
        <w:rPr>
          <w:snapToGrid w:val="0"/>
        </w:rPr>
      </w:pPr>
      <w:r w:rsidRPr="00453450">
        <w:rPr>
          <w:snapToGrid w:val="0"/>
        </w:rPr>
        <w:t xml:space="preserve">La présente consultation est disponible sur le </w:t>
      </w:r>
      <w:r w:rsidRPr="00615751">
        <w:rPr>
          <w:snapToGrid w:val="0"/>
        </w:rPr>
        <w:t xml:space="preserve">portail </w:t>
      </w:r>
      <w:r w:rsidR="009E5D0D" w:rsidRPr="00615751">
        <w:rPr>
          <w:snapToGrid w:val="0"/>
        </w:rPr>
        <w:t>«</w:t>
      </w:r>
      <w:r w:rsidR="009E5D0D">
        <w:rPr>
          <w:snapToGrid w:val="0"/>
        </w:rPr>
        <w:t> place »</w:t>
      </w:r>
      <w:r w:rsidR="0026606E">
        <w:rPr>
          <w:snapToGrid w:val="0"/>
        </w:rPr>
        <w:t xml:space="preserve"> www.marches-publics.gouv.fr</w:t>
      </w:r>
    </w:p>
    <w:p w14:paraId="453B2966" w14:textId="77777777" w:rsidR="00453450" w:rsidRPr="00453450" w:rsidRDefault="00453450" w:rsidP="00453450">
      <w:pPr>
        <w:jc w:val="both"/>
        <w:rPr>
          <w:snapToGrid w:val="0"/>
        </w:rPr>
      </w:pPr>
      <w:r w:rsidRPr="00453450">
        <w:rPr>
          <w:snapToGrid w:val="0"/>
        </w:rPr>
        <w:t xml:space="preserve">Ce site est libre d’accès et permet les échanges des documents dans le cadre de la consultation. Le lieu des échanges est appelé la Salle des Marchés. </w:t>
      </w:r>
    </w:p>
    <w:p w14:paraId="6F3CA23D" w14:textId="77777777" w:rsidR="00453450" w:rsidRPr="00453450" w:rsidRDefault="00453450" w:rsidP="00453450">
      <w:pPr>
        <w:jc w:val="both"/>
        <w:rPr>
          <w:snapToGrid w:val="0"/>
        </w:rPr>
      </w:pPr>
      <w:r w:rsidRPr="00453450">
        <w:rPr>
          <w:snapToGrid w:val="0"/>
        </w:rPr>
        <w:t>Les soumissionnaires devront :</w:t>
      </w:r>
    </w:p>
    <w:p w14:paraId="7D0DBD3B" w14:textId="60D9395B" w:rsidR="00453450" w:rsidRPr="00453450" w:rsidRDefault="00644DA2" w:rsidP="00453450">
      <w:pPr>
        <w:numPr>
          <w:ilvl w:val="0"/>
          <w:numId w:val="1"/>
        </w:numPr>
        <w:tabs>
          <w:tab w:val="num" w:pos="360"/>
        </w:tabs>
        <w:jc w:val="both"/>
        <w:rPr>
          <w:snapToGrid w:val="0"/>
        </w:rPr>
      </w:pPr>
      <w:r w:rsidRPr="00453450">
        <w:rPr>
          <w:snapToGrid w:val="0"/>
        </w:rPr>
        <w:t>Retirer</w:t>
      </w:r>
      <w:r w:rsidR="00453450" w:rsidRPr="00453450">
        <w:rPr>
          <w:snapToGrid w:val="0"/>
        </w:rPr>
        <w:t xml:space="preserve"> le DCE dans son intégralité,</w:t>
      </w:r>
    </w:p>
    <w:p w14:paraId="4586A478" w14:textId="05058F3C" w:rsidR="00453450" w:rsidRPr="00453450" w:rsidRDefault="00644DA2" w:rsidP="00453450">
      <w:pPr>
        <w:numPr>
          <w:ilvl w:val="0"/>
          <w:numId w:val="1"/>
        </w:numPr>
        <w:tabs>
          <w:tab w:val="num" w:pos="360"/>
        </w:tabs>
        <w:jc w:val="both"/>
        <w:rPr>
          <w:snapToGrid w:val="0"/>
        </w:rPr>
      </w:pPr>
      <w:r w:rsidRPr="00453450">
        <w:rPr>
          <w:snapToGrid w:val="0"/>
        </w:rPr>
        <w:t>Poser</w:t>
      </w:r>
      <w:r w:rsidR="00453450" w:rsidRPr="00453450">
        <w:rPr>
          <w:snapToGrid w:val="0"/>
        </w:rPr>
        <w:t xml:space="preserve"> les questions sur le DCE,</w:t>
      </w:r>
    </w:p>
    <w:p w14:paraId="759C1C58" w14:textId="5368CFC2" w:rsidR="00453450" w:rsidRPr="00453450" w:rsidRDefault="00644DA2" w:rsidP="00453450">
      <w:pPr>
        <w:numPr>
          <w:ilvl w:val="0"/>
          <w:numId w:val="1"/>
        </w:numPr>
        <w:tabs>
          <w:tab w:val="num" w:pos="360"/>
        </w:tabs>
        <w:jc w:val="both"/>
        <w:rPr>
          <w:snapToGrid w:val="0"/>
        </w:rPr>
      </w:pPr>
      <w:r w:rsidRPr="00453450">
        <w:rPr>
          <w:snapToGrid w:val="0"/>
        </w:rPr>
        <w:t>Répondre</w:t>
      </w:r>
      <w:r w:rsidR="00453450" w:rsidRPr="00453450">
        <w:rPr>
          <w:snapToGrid w:val="0"/>
        </w:rPr>
        <w:t xml:space="preserve"> par voie électronique.</w:t>
      </w:r>
    </w:p>
    <w:p w14:paraId="76DB733D" w14:textId="77777777" w:rsidR="00453450" w:rsidRPr="00453450" w:rsidRDefault="00453450" w:rsidP="00453450">
      <w:pPr>
        <w:jc w:val="both"/>
        <w:rPr>
          <w:snapToGrid w:val="0"/>
        </w:rPr>
      </w:pPr>
      <w:r w:rsidRPr="00453450">
        <w:rPr>
          <w:snapToGrid w:val="0"/>
        </w:rPr>
        <w:t xml:space="preserve">Afin de permettre au Pouvoir Adjudicateur d’établir de façon certaine une correspondance électronique éventuelle avec l’opérateur économique concerné, ce dernier s’identifiera clairement au moment du téléchargement du dossier de consultation des entreprises (indication du nom de la personne physique chargée du téléchargement ainsi que son adresse électronique). </w:t>
      </w:r>
    </w:p>
    <w:p w14:paraId="6056E8D8" w14:textId="77777777" w:rsidR="00453450" w:rsidRPr="00453450" w:rsidRDefault="00453450" w:rsidP="00453450">
      <w:pPr>
        <w:jc w:val="both"/>
        <w:rPr>
          <w:snapToGrid w:val="0"/>
        </w:rPr>
      </w:pPr>
      <w:r w:rsidRPr="00453450">
        <w:rPr>
          <w:snapToGrid w:val="0"/>
        </w:rPr>
        <w:t xml:space="preserve">Le soumissionnaire devra se référer aux </w:t>
      </w:r>
      <w:proofErr w:type="spellStart"/>
      <w:r w:rsidRPr="00453450">
        <w:rPr>
          <w:snapToGrid w:val="0"/>
        </w:rPr>
        <w:t>pré-requis</w:t>
      </w:r>
      <w:proofErr w:type="spellEnd"/>
      <w:r w:rsidRPr="00453450">
        <w:rPr>
          <w:snapToGrid w:val="0"/>
        </w:rPr>
        <w:t xml:space="preserve"> techniques et aux conditions générales d’utilisation, disponibles sur le site. Dans le déroulement de la procédure, le </w:t>
      </w:r>
      <w:r w:rsidRPr="00453450">
        <w:rPr>
          <w:snapToGrid w:val="0"/>
        </w:rPr>
        <w:lastRenderedPageBreak/>
        <w:t>soumissionnaire est donc lié par le présent règlement de consultation ainsi que par les conditions d’utilisation de la salle des marchés figurant sur le site.</w:t>
      </w:r>
    </w:p>
    <w:p w14:paraId="0AD9C6F4" w14:textId="77777777" w:rsidR="00453450" w:rsidRPr="00453450" w:rsidRDefault="00453450" w:rsidP="00453450">
      <w:pPr>
        <w:jc w:val="both"/>
        <w:rPr>
          <w:snapToGrid w:val="0"/>
        </w:rPr>
      </w:pPr>
    </w:p>
    <w:p w14:paraId="4B1F511A" w14:textId="77777777" w:rsidR="00453450" w:rsidRPr="00453450" w:rsidRDefault="00453450" w:rsidP="00453450">
      <w:pPr>
        <w:jc w:val="both"/>
        <w:rPr>
          <w:snapToGrid w:val="0"/>
        </w:rPr>
      </w:pPr>
    </w:p>
    <w:p w14:paraId="1C070518" w14:textId="77777777" w:rsidR="00453450" w:rsidRPr="00453450" w:rsidRDefault="00453450" w:rsidP="00453450">
      <w:pPr>
        <w:keepNext/>
        <w:tabs>
          <w:tab w:val="left" w:pos="1134"/>
        </w:tabs>
        <w:spacing w:line="240" w:lineRule="exact"/>
        <w:ind w:left="709"/>
        <w:jc w:val="both"/>
        <w:outlineLvl w:val="2"/>
        <w:rPr>
          <w:u w:val="single"/>
        </w:rPr>
      </w:pPr>
      <w:r w:rsidRPr="00453450">
        <w:rPr>
          <w:u w:val="single"/>
        </w:rPr>
        <w:t>FORMAT DES FICHIERS</w:t>
      </w:r>
    </w:p>
    <w:p w14:paraId="1A2E5215" w14:textId="77777777" w:rsidR="00453450" w:rsidRPr="00453450" w:rsidRDefault="00453450" w:rsidP="00453450">
      <w:pPr>
        <w:ind w:left="709"/>
        <w:jc w:val="both"/>
        <w:rPr>
          <w:snapToGrid w:val="0"/>
        </w:rPr>
      </w:pPr>
      <w:r w:rsidRPr="00453450">
        <w:rPr>
          <w:snapToGrid w:val="0"/>
        </w:rPr>
        <w:t xml:space="preserve">Le soumissionnaire est invité à utiliser les formats suivants : </w:t>
      </w:r>
    </w:p>
    <w:p w14:paraId="24D71C79" w14:textId="77777777" w:rsidR="00453450" w:rsidRPr="00453450" w:rsidRDefault="00453450" w:rsidP="00453450">
      <w:pPr>
        <w:ind w:left="709"/>
        <w:jc w:val="both"/>
        <w:rPr>
          <w:snapToGrid w:val="0"/>
        </w:rPr>
      </w:pPr>
      <w:proofErr w:type="spellStart"/>
      <w:r w:rsidRPr="00453450">
        <w:rPr>
          <w:b/>
          <w:snapToGrid w:val="0"/>
        </w:rPr>
        <w:t>Pdf</w:t>
      </w:r>
      <w:proofErr w:type="spellEnd"/>
      <w:r w:rsidRPr="00453450">
        <w:rPr>
          <w:snapToGrid w:val="0"/>
        </w:rPr>
        <w:t xml:space="preserve">, </w:t>
      </w:r>
      <w:r w:rsidRPr="00453450">
        <w:rPr>
          <w:b/>
          <w:snapToGrid w:val="0"/>
        </w:rPr>
        <w:t>doc</w:t>
      </w:r>
      <w:r w:rsidRPr="00453450">
        <w:rPr>
          <w:snapToGrid w:val="0"/>
        </w:rPr>
        <w:t xml:space="preserve">, </w:t>
      </w:r>
      <w:proofErr w:type="spellStart"/>
      <w:r w:rsidRPr="00453450">
        <w:rPr>
          <w:b/>
          <w:snapToGrid w:val="0"/>
        </w:rPr>
        <w:t>ppt</w:t>
      </w:r>
      <w:proofErr w:type="spellEnd"/>
      <w:r w:rsidRPr="00453450">
        <w:rPr>
          <w:snapToGrid w:val="0"/>
        </w:rPr>
        <w:t xml:space="preserve">, </w:t>
      </w:r>
      <w:proofErr w:type="spellStart"/>
      <w:r w:rsidRPr="00453450">
        <w:rPr>
          <w:b/>
          <w:snapToGrid w:val="0"/>
        </w:rPr>
        <w:t>xls</w:t>
      </w:r>
      <w:proofErr w:type="spellEnd"/>
      <w:r w:rsidRPr="00453450">
        <w:rPr>
          <w:snapToGrid w:val="0"/>
        </w:rPr>
        <w:t xml:space="preserve">, </w:t>
      </w:r>
      <w:proofErr w:type="spellStart"/>
      <w:r w:rsidRPr="00453450">
        <w:rPr>
          <w:b/>
          <w:snapToGrid w:val="0"/>
        </w:rPr>
        <w:t>dwf</w:t>
      </w:r>
      <w:proofErr w:type="spellEnd"/>
      <w:r w:rsidRPr="00453450">
        <w:rPr>
          <w:snapToGrid w:val="0"/>
        </w:rPr>
        <w:t>.</w:t>
      </w:r>
    </w:p>
    <w:p w14:paraId="65F9C3DC" w14:textId="77777777" w:rsidR="00453450" w:rsidRPr="00453450" w:rsidRDefault="00453450" w:rsidP="00453450">
      <w:pPr>
        <w:ind w:left="709"/>
        <w:jc w:val="both"/>
        <w:rPr>
          <w:snapToGrid w:val="0"/>
          <w:color w:val="000000"/>
        </w:rPr>
      </w:pPr>
    </w:p>
    <w:p w14:paraId="318C0372" w14:textId="77777777" w:rsidR="00453450" w:rsidRPr="00453450" w:rsidRDefault="00453450" w:rsidP="00453450">
      <w:pPr>
        <w:keepNext/>
        <w:tabs>
          <w:tab w:val="left" w:pos="1134"/>
        </w:tabs>
        <w:spacing w:line="240" w:lineRule="exact"/>
        <w:ind w:left="709"/>
        <w:jc w:val="both"/>
        <w:outlineLvl w:val="2"/>
        <w:rPr>
          <w:u w:val="single"/>
        </w:rPr>
      </w:pPr>
      <w:r w:rsidRPr="00453450">
        <w:rPr>
          <w:u w:val="single"/>
        </w:rPr>
        <w:t>ANTI-VIRUS</w:t>
      </w:r>
    </w:p>
    <w:p w14:paraId="11D7AA06" w14:textId="77777777" w:rsidR="00453450" w:rsidRPr="00453450" w:rsidRDefault="00453450" w:rsidP="00453450">
      <w:pPr>
        <w:ind w:left="709"/>
        <w:jc w:val="both"/>
        <w:rPr>
          <w:snapToGrid w:val="0"/>
          <w:color w:val="000000"/>
        </w:rPr>
      </w:pPr>
      <w:r w:rsidRPr="00453450">
        <w:rPr>
          <w:snapToGrid w:val="0"/>
          <w:color w:val="000000"/>
        </w:rPr>
        <w:t>Tout fichier constitutif de la candidature ou de l’offre devra être traité préalablement par le soumissionnaire par un anti-virus. En effet, conformément au décret, la réception de tout fichier contenant un virus entraîne l’irrecevabilité de la candidature ou de l’offre.</w:t>
      </w:r>
    </w:p>
    <w:p w14:paraId="19BABCAE" w14:textId="77777777" w:rsidR="00453450" w:rsidRPr="00453450" w:rsidRDefault="00453450" w:rsidP="00453450">
      <w:pPr>
        <w:ind w:left="709"/>
        <w:jc w:val="both"/>
        <w:rPr>
          <w:snapToGrid w:val="0"/>
          <w:color w:val="000000"/>
        </w:rPr>
      </w:pPr>
      <w:r w:rsidRPr="00453450">
        <w:rPr>
          <w:snapToGrid w:val="0"/>
          <w:color w:val="000000"/>
        </w:rPr>
        <w:t xml:space="preserve">Au moment de la commission d’ouverture des plis, la personne publique utilisera </w:t>
      </w:r>
      <w:r w:rsidR="00C5705D">
        <w:rPr>
          <w:b/>
          <w:snapToGrid w:val="0"/>
          <w:color w:val="000000"/>
        </w:rPr>
        <w:t>CORTEX</w:t>
      </w:r>
      <w:r w:rsidRPr="00453450">
        <w:rPr>
          <w:b/>
          <w:snapToGrid w:val="0"/>
          <w:color w:val="000000"/>
        </w:rPr>
        <w:t xml:space="preserve"> anti-virus</w:t>
      </w:r>
      <w:r w:rsidRPr="00453450">
        <w:rPr>
          <w:snapToGrid w:val="0"/>
          <w:color w:val="000000"/>
        </w:rPr>
        <w:t>.</w:t>
      </w:r>
    </w:p>
    <w:p w14:paraId="237CC6E2" w14:textId="77777777" w:rsidR="00453450" w:rsidRPr="00453450" w:rsidRDefault="00453450" w:rsidP="00453450">
      <w:pPr>
        <w:ind w:left="709"/>
        <w:jc w:val="both"/>
        <w:rPr>
          <w:snapToGrid w:val="0"/>
          <w:color w:val="000000"/>
        </w:rPr>
      </w:pPr>
      <w:r w:rsidRPr="00453450">
        <w:rPr>
          <w:snapToGrid w:val="0"/>
          <w:color w:val="000000"/>
        </w:rPr>
        <w:t>Si un virus est détecté, le pli sera considéré comme n’ayant pas été reçu, le soumissionnaire en sera averti grâce aux renseignements saisis lors de son identification.</w:t>
      </w:r>
    </w:p>
    <w:p w14:paraId="5023141B" w14:textId="77777777" w:rsidR="00453450" w:rsidRPr="00453450" w:rsidRDefault="00453450" w:rsidP="00453450">
      <w:pPr>
        <w:ind w:left="709"/>
        <w:jc w:val="both"/>
        <w:rPr>
          <w:snapToGrid w:val="0"/>
          <w:color w:val="000000"/>
        </w:rPr>
      </w:pPr>
    </w:p>
    <w:p w14:paraId="4CED8219" w14:textId="77777777" w:rsidR="00453450" w:rsidRPr="00453450" w:rsidRDefault="00453450" w:rsidP="00453450">
      <w:pPr>
        <w:keepNext/>
        <w:tabs>
          <w:tab w:val="left" w:pos="567"/>
          <w:tab w:val="left" w:pos="1985"/>
        </w:tabs>
        <w:spacing w:line="260" w:lineRule="exact"/>
        <w:ind w:left="709"/>
        <w:jc w:val="both"/>
        <w:outlineLvl w:val="1"/>
        <w:rPr>
          <w:u w:val="single"/>
        </w:rPr>
      </w:pPr>
      <w:r w:rsidRPr="00453450">
        <w:rPr>
          <w:u w:val="single"/>
        </w:rPr>
        <w:t>DOUBLE ENVOI / COPIE DE SAUVEGARDE</w:t>
      </w:r>
    </w:p>
    <w:p w14:paraId="52609439" w14:textId="77777777" w:rsidR="00453450" w:rsidRPr="00453450" w:rsidRDefault="00453450" w:rsidP="00453450">
      <w:pPr>
        <w:ind w:left="709"/>
        <w:jc w:val="both"/>
      </w:pPr>
      <w:r w:rsidRPr="00453450">
        <w:t xml:space="preserve">Une candidature et une offre peuvent être remises sous forme électronique </w:t>
      </w:r>
      <w:r w:rsidRPr="00453450">
        <w:rPr>
          <w:b/>
          <w:u w:val="single"/>
        </w:rPr>
        <w:t>et</w:t>
      </w:r>
      <w:r w:rsidRPr="00453450">
        <w:t xml:space="preserve"> une copie de sauvegarde, sous forme papier ou support physique électronique, portant la mention très clairement identifiable : « copie de sauvegarde ».</w:t>
      </w:r>
    </w:p>
    <w:p w14:paraId="1F3B1409" w14:textId="77777777" w:rsidR="00453450" w:rsidRPr="00453450" w:rsidRDefault="00453450" w:rsidP="00453450">
      <w:pPr>
        <w:ind w:left="709"/>
        <w:jc w:val="both"/>
      </w:pPr>
    </w:p>
    <w:p w14:paraId="566FB30F" w14:textId="77777777" w:rsidR="00453450" w:rsidRPr="00453450" w:rsidRDefault="00453450" w:rsidP="00453450">
      <w:pPr>
        <w:ind w:left="709"/>
        <w:jc w:val="both"/>
      </w:pPr>
      <w:r w:rsidRPr="00453450">
        <w:t>Cette dernière devra parvenir à la CAF77 avant la date limite de remise des offres, et ne sera ouverte que dans les cas prévus à l’article 11 de l’arrêté du 28 août 2006. Si le pli contenant la copie de sauvegarde n’est pas ouvert, il est détruit par le pouvoir adjudicateur.</w:t>
      </w:r>
    </w:p>
    <w:p w14:paraId="562C75D1" w14:textId="77777777" w:rsidR="00453450" w:rsidRPr="00453450" w:rsidRDefault="00453450" w:rsidP="00453450">
      <w:pPr>
        <w:ind w:left="709"/>
        <w:jc w:val="both"/>
      </w:pPr>
    </w:p>
    <w:p w14:paraId="0479BCCF" w14:textId="77777777" w:rsidR="00453450" w:rsidRPr="00453450" w:rsidRDefault="00453450" w:rsidP="00453450">
      <w:pPr>
        <w:tabs>
          <w:tab w:val="left" w:pos="1134"/>
        </w:tabs>
        <w:spacing w:line="240" w:lineRule="exact"/>
        <w:ind w:left="709"/>
        <w:rPr>
          <w:u w:val="single"/>
        </w:rPr>
      </w:pPr>
      <w:r w:rsidRPr="00453450">
        <w:rPr>
          <w:u w:val="single"/>
        </w:rPr>
        <w:t>SIGNATURE DES DOCUMENTS</w:t>
      </w:r>
    </w:p>
    <w:p w14:paraId="54572148" w14:textId="77777777" w:rsidR="00453450" w:rsidRPr="00453450" w:rsidRDefault="00453450" w:rsidP="00453450">
      <w:pPr>
        <w:ind w:left="709"/>
        <w:jc w:val="both"/>
      </w:pPr>
      <w:r w:rsidRPr="00453450">
        <w:t xml:space="preserve">La candidature et l’offre envoyées sous forme électronique </w:t>
      </w:r>
      <w:r w:rsidRPr="00453450">
        <w:rPr>
          <w:b/>
        </w:rPr>
        <w:t>ne devront pas obligatoirement être remises à l’aide d’un certificat de signature électronique</w:t>
      </w:r>
      <w:r w:rsidRPr="00453450">
        <w:t>.</w:t>
      </w:r>
    </w:p>
    <w:p w14:paraId="0E4E6970" w14:textId="77777777" w:rsidR="00453450" w:rsidRPr="00453450" w:rsidRDefault="00453450" w:rsidP="00453450">
      <w:pPr>
        <w:ind w:left="709"/>
        <w:jc w:val="both"/>
      </w:pPr>
      <w:r w:rsidRPr="00453450">
        <w:t>Seule la société pressentie produira l’ATTRI 1 (acte d’engagement) signé électroniquement ou manuscritement avant la notification du marché.</w:t>
      </w:r>
    </w:p>
    <w:p w14:paraId="6767F64C" w14:textId="77777777" w:rsidR="00453450" w:rsidRPr="00453450" w:rsidRDefault="00453450" w:rsidP="00453450">
      <w:pPr>
        <w:ind w:left="709"/>
        <w:jc w:val="both"/>
      </w:pPr>
      <w:r w:rsidRPr="00453450">
        <w:t>Les signatures électroniques et les certificats émis par des autorités de certification sont admissibles devant les tribunaux et feront preuve des données et des faits qu’ils contiennent ainsi que des engagements qu’ils expriment.</w:t>
      </w:r>
    </w:p>
    <w:p w14:paraId="664355AD" w14:textId="77777777" w:rsidR="00453450" w:rsidRPr="00453450" w:rsidRDefault="00453450" w:rsidP="00453450">
      <w:pPr>
        <w:tabs>
          <w:tab w:val="left" w:pos="1134"/>
        </w:tabs>
        <w:spacing w:line="240" w:lineRule="exact"/>
        <w:ind w:left="709"/>
        <w:jc w:val="both"/>
        <w:rPr>
          <w:u w:val="single"/>
        </w:rPr>
      </w:pPr>
    </w:p>
    <w:p w14:paraId="73ADA9E8" w14:textId="77777777" w:rsidR="00453450" w:rsidRPr="00453450" w:rsidRDefault="00453450" w:rsidP="00453450">
      <w:pPr>
        <w:ind w:left="709"/>
        <w:jc w:val="both"/>
        <w:rPr>
          <w:color w:val="000000"/>
        </w:rPr>
      </w:pPr>
      <w:r w:rsidRPr="00453450">
        <w:rPr>
          <w:color w:val="000000"/>
        </w:rPr>
        <w:t>Les documents transmis par voie électronique pourront être rematérialisées après ouverture des plis, afin d’avoir des signatures manuscrites originales sur des documents de marché sous format papier.</w:t>
      </w:r>
    </w:p>
    <w:p w14:paraId="1A965116" w14:textId="77777777" w:rsidR="00453450" w:rsidRPr="00453450" w:rsidRDefault="00453450" w:rsidP="00453450">
      <w:pPr>
        <w:ind w:left="709"/>
        <w:jc w:val="both"/>
        <w:rPr>
          <w:color w:val="000000"/>
        </w:rPr>
      </w:pPr>
    </w:p>
    <w:p w14:paraId="5617C446" w14:textId="77777777" w:rsidR="00453450" w:rsidRPr="00453450" w:rsidRDefault="00453450" w:rsidP="00453450">
      <w:pPr>
        <w:ind w:left="709"/>
        <w:jc w:val="both"/>
        <w:rPr>
          <w:color w:val="000000"/>
        </w:rPr>
      </w:pPr>
      <w:r w:rsidRPr="00453450">
        <w:rPr>
          <w:color w:val="000000"/>
        </w:rPr>
        <w:t>Les frais d’accès au réseau et de recours à la signature électronique sont à la charge de chaque candidat.</w:t>
      </w:r>
    </w:p>
    <w:p w14:paraId="7DF4E37C" w14:textId="77777777" w:rsidR="00453450" w:rsidRDefault="00453450" w:rsidP="00453450">
      <w:pPr>
        <w:tabs>
          <w:tab w:val="left" w:pos="1134"/>
        </w:tabs>
        <w:spacing w:line="240" w:lineRule="exact"/>
        <w:ind w:left="709"/>
        <w:jc w:val="both"/>
        <w:rPr>
          <w:u w:val="single"/>
        </w:rPr>
      </w:pPr>
    </w:p>
    <w:p w14:paraId="44FB30F8" w14:textId="77777777" w:rsidR="00FE016C" w:rsidRPr="00453450" w:rsidRDefault="00FE016C" w:rsidP="00453450">
      <w:pPr>
        <w:tabs>
          <w:tab w:val="left" w:pos="1134"/>
        </w:tabs>
        <w:spacing w:line="240" w:lineRule="exact"/>
        <w:ind w:left="709"/>
        <w:jc w:val="both"/>
        <w:rPr>
          <w:u w:val="single"/>
        </w:rPr>
      </w:pPr>
    </w:p>
    <w:p w14:paraId="3F906002" w14:textId="77777777" w:rsidR="00453450" w:rsidRPr="00453450" w:rsidRDefault="00453450" w:rsidP="00453450">
      <w:pPr>
        <w:tabs>
          <w:tab w:val="left" w:pos="1134"/>
        </w:tabs>
        <w:spacing w:line="240" w:lineRule="exact"/>
        <w:ind w:left="709"/>
        <w:jc w:val="both"/>
        <w:rPr>
          <w:u w:val="single"/>
        </w:rPr>
      </w:pPr>
      <w:r w:rsidRPr="00453450">
        <w:rPr>
          <w:u w:val="single"/>
        </w:rPr>
        <w:t>VERIFICATION DU CERTIFICAT DE SIGNATURE ELECTRONIQUE</w:t>
      </w:r>
    </w:p>
    <w:p w14:paraId="7110368A" w14:textId="77777777" w:rsidR="00453450" w:rsidRPr="00453450" w:rsidRDefault="00453450" w:rsidP="00453450">
      <w:pPr>
        <w:spacing w:before="100" w:beforeAutospacing="1" w:after="100" w:afterAutospacing="1"/>
        <w:ind w:left="709"/>
        <w:rPr>
          <w:rFonts w:cs="Arial"/>
          <w:szCs w:val="24"/>
        </w:rPr>
      </w:pPr>
      <w:r w:rsidRPr="00453450">
        <w:rPr>
          <w:rFonts w:cs="Arial"/>
          <w:iCs/>
          <w:szCs w:val="24"/>
        </w:rPr>
        <w:t>En cas de signature électronique, le certificat sera conforme au Règlement européen n°910/2014 du 23 juillet 2014 sur l’identification électronique et les services de confiance pour les transactions électroniques « </w:t>
      </w:r>
      <w:proofErr w:type="spellStart"/>
      <w:r w:rsidRPr="00453450">
        <w:rPr>
          <w:rFonts w:cs="Arial"/>
          <w:b/>
          <w:bCs/>
          <w:iCs/>
          <w:szCs w:val="24"/>
        </w:rPr>
        <w:t>eIDAS</w:t>
      </w:r>
      <w:proofErr w:type="spellEnd"/>
      <w:r w:rsidRPr="00453450">
        <w:rPr>
          <w:rFonts w:cs="Arial"/>
          <w:iCs/>
          <w:szCs w:val="24"/>
        </w:rPr>
        <w:t xml:space="preserve"> ». La </w:t>
      </w:r>
      <w:r w:rsidRPr="00453450">
        <w:rPr>
          <w:rFonts w:cs="Arial"/>
          <w:iCs/>
          <w:szCs w:val="24"/>
        </w:rPr>
        <w:lastRenderedPageBreak/>
        <w:t>signature doit être une signature « avancée » reposant sur un certificat qualifié. La signature peut être qualifiée, au sens du même règlement.</w:t>
      </w:r>
    </w:p>
    <w:p w14:paraId="48F9ADA2" w14:textId="77777777" w:rsidR="00453450" w:rsidRPr="00453450" w:rsidRDefault="00453450" w:rsidP="00453450">
      <w:pPr>
        <w:spacing w:before="100" w:beforeAutospacing="1" w:after="100" w:afterAutospacing="1"/>
        <w:ind w:left="709"/>
        <w:rPr>
          <w:rFonts w:cs="Arial"/>
          <w:szCs w:val="24"/>
        </w:rPr>
      </w:pPr>
      <w:r w:rsidRPr="00453450">
        <w:rPr>
          <w:rFonts w:cs="Arial"/>
          <w:iCs/>
          <w:szCs w:val="24"/>
        </w:rPr>
        <w:t> </w:t>
      </w:r>
      <w:r w:rsidRPr="00453450">
        <w:rPr>
          <w:rFonts w:cs="Arial"/>
          <w:iCs/>
          <w:szCs w:val="24"/>
          <w:u w:val="single"/>
        </w:rPr>
        <w:t xml:space="preserve">Le certificat de signature utilisé selon le standard </w:t>
      </w:r>
      <w:r w:rsidRPr="00453450">
        <w:rPr>
          <w:rFonts w:cs="Arial"/>
          <w:b/>
          <w:bCs/>
          <w:iCs/>
          <w:szCs w:val="24"/>
          <w:u w:val="single"/>
        </w:rPr>
        <w:t>RGS</w:t>
      </w:r>
      <w:r w:rsidRPr="00453450">
        <w:rPr>
          <w:rFonts w:cs="Arial"/>
          <w:iCs/>
          <w:szCs w:val="24"/>
          <w:u w:val="single"/>
        </w:rPr>
        <w:t xml:space="preserve"> reste valable jusqu’à son expiration</w:t>
      </w:r>
      <w:r w:rsidRPr="00453450">
        <w:rPr>
          <w:rFonts w:cs="Arial"/>
          <w:iCs/>
          <w:szCs w:val="24"/>
        </w:rPr>
        <w:t>.</w:t>
      </w:r>
    </w:p>
    <w:p w14:paraId="7E4F726D" w14:textId="77777777" w:rsidR="00453450" w:rsidRPr="00453450" w:rsidRDefault="00453450" w:rsidP="00453450">
      <w:pPr>
        <w:spacing w:before="100" w:beforeAutospacing="1" w:after="100" w:afterAutospacing="1"/>
        <w:ind w:left="709"/>
        <w:rPr>
          <w:rFonts w:cs="Arial"/>
          <w:szCs w:val="24"/>
        </w:rPr>
      </w:pPr>
      <w:r w:rsidRPr="00453450">
        <w:rPr>
          <w:rFonts w:cs="Arial"/>
          <w:iCs/>
          <w:szCs w:val="24"/>
        </w:rPr>
        <w:t> Conformément à l’article 2-II. de l’arrêté du 12 avril 2018 relatif à la signature électronique dans les marchés publics, le certificat de signature électronique qualifié doit entrer dans l’une des deux catégories suivantes :</w:t>
      </w:r>
    </w:p>
    <w:p w14:paraId="64F8128A" w14:textId="03674757" w:rsidR="00453450" w:rsidRPr="00453450" w:rsidRDefault="001106AB" w:rsidP="00453450">
      <w:pPr>
        <w:numPr>
          <w:ilvl w:val="1"/>
          <w:numId w:val="11"/>
        </w:numPr>
        <w:tabs>
          <w:tab w:val="num" w:pos="851"/>
        </w:tabs>
        <w:spacing w:before="100" w:beforeAutospacing="1" w:after="100" w:afterAutospacing="1"/>
        <w:ind w:left="851" w:hanging="567"/>
        <w:rPr>
          <w:rFonts w:cs="Arial"/>
          <w:szCs w:val="24"/>
        </w:rPr>
      </w:pPr>
      <w:r w:rsidRPr="00453450">
        <w:rPr>
          <w:rFonts w:cs="Arial"/>
          <w:iCs/>
          <w:szCs w:val="24"/>
        </w:rPr>
        <w:t>Certificat</w:t>
      </w:r>
      <w:r w:rsidR="00453450" w:rsidRPr="00453450">
        <w:rPr>
          <w:rFonts w:cs="Arial"/>
          <w:iCs/>
          <w:szCs w:val="24"/>
        </w:rPr>
        <w:t xml:space="preserve"> qualifié délivré par un prestataire de service de confiance qualifié répondant aux exigences du règlement européen ;</w:t>
      </w:r>
    </w:p>
    <w:p w14:paraId="543697B2" w14:textId="2B6C2E9F" w:rsidR="00453450" w:rsidRPr="00453450" w:rsidRDefault="001106AB" w:rsidP="00453450">
      <w:pPr>
        <w:numPr>
          <w:ilvl w:val="0"/>
          <w:numId w:val="11"/>
        </w:numPr>
        <w:spacing w:before="100" w:beforeAutospacing="1" w:after="100" w:afterAutospacing="1"/>
        <w:ind w:left="709"/>
        <w:rPr>
          <w:rFonts w:cs="Arial"/>
          <w:szCs w:val="24"/>
        </w:rPr>
      </w:pPr>
      <w:r w:rsidRPr="00453450">
        <w:rPr>
          <w:rFonts w:cs="Arial"/>
          <w:iCs/>
          <w:szCs w:val="24"/>
        </w:rPr>
        <w:t>Certificat</w:t>
      </w:r>
      <w:r w:rsidR="00453450" w:rsidRPr="00453450">
        <w:rPr>
          <w:rFonts w:cs="Arial"/>
          <w:iCs/>
          <w:szCs w:val="24"/>
        </w:rPr>
        <w:t xml:space="preserve"> délivré par une autorité de certification française ou étrangère répondant aux exigences équivalentes à l’annexe I du règlement européen.</w:t>
      </w:r>
    </w:p>
    <w:p w14:paraId="1DA6542E" w14:textId="77777777" w:rsidR="00453450" w:rsidRPr="00453450" w:rsidRDefault="00453450" w:rsidP="00453450">
      <w:pPr>
        <w:jc w:val="both"/>
      </w:pPr>
    </w:p>
    <w:p w14:paraId="3041E394" w14:textId="77777777" w:rsidR="00453450" w:rsidRPr="00453450" w:rsidRDefault="00453450" w:rsidP="00453450">
      <w:pPr>
        <w:jc w:val="both"/>
      </w:pPr>
    </w:p>
    <w:p w14:paraId="2801DB03" w14:textId="77777777" w:rsidR="00453450" w:rsidRPr="00453450" w:rsidRDefault="00453450" w:rsidP="00453450">
      <w:pPr>
        <w:keepNext/>
        <w:tabs>
          <w:tab w:val="left" w:pos="567"/>
        </w:tabs>
        <w:spacing w:line="240" w:lineRule="exact"/>
        <w:jc w:val="both"/>
        <w:outlineLvl w:val="5"/>
        <w:rPr>
          <w:b/>
          <w:snapToGrid w:val="0"/>
          <w:u w:val="single"/>
        </w:rPr>
      </w:pPr>
      <w:r w:rsidRPr="00453450">
        <w:rPr>
          <w:b/>
          <w:snapToGrid w:val="0"/>
          <w:u w:val="single"/>
        </w:rPr>
        <w:t>Données personnelles</w:t>
      </w:r>
    </w:p>
    <w:p w14:paraId="722B00AE" w14:textId="77777777" w:rsidR="00453450" w:rsidRPr="00453450" w:rsidRDefault="00453450" w:rsidP="00453450">
      <w:pPr>
        <w:jc w:val="both"/>
        <w:rPr>
          <w:color w:val="000000"/>
        </w:rPr>
      </w:pPr>
    </w:p>
    <w:p w14:paraId="6990E2C7" w14:textId="77777777" w:rsidR="00453450" w:rsidRPr="00453450" w:rsidRDefault="00453450" w:rsidP="00453450">
      <w:pPr>
        <w:jc w:val="both"/>
        <w:rPr>
          <w:color w:val="000000"/>
        </w:rPr>
      </w:pPr>
      <w:r w:rsidRPr="00453450">
        <w:rPr>
          <w:color w:val="000000"/>
        </w:rPr>
        <w:t>Il est précisé que les données nominatives collectées par les formulaires, avant les opérations de téléchargement des dossiers de consultation ou lors de l’opération de dépôt des plis, sont destinées à la CAF77. Elles servent à constituer le registre des retraits des dossiers de consultation et le registre des dépôts des offres et / ou candidatures, qui permettent au Pouvoir Adjudicateur de pouvoir communiquer avec les opérateurs économiques intéressés par la procédure de passation.</w:t>
      </w:r>
    </w:p>
    <w:p w14:paraId="42C6D796" w14:textId="77777777" w:rsidR="00453450" w:rsidRPr="00453450" w:rsidRDefault="00453450" w:rsidP="00453450">
      <w:pPr>
        <w:jc w:val="both"/>
        <w:rPr>
          <w:color w:val="000000"/>
        </w:rPr>
      </w:pPr>
    </w:p>
    <w:p w14:paraId="57BB2EB3" w14:textId="77777777" w:rsidR="00453450" w:rsidRPr="00453450" w:rsidRDefault="00453450" w:rsidP="00453450">
      <w:pPr>
        <w:jc w:val="both"/>
        <w:rPr>
          <w:color w:val="000000"/>
        </w:rPr>
      </w:pPr>
      <w:r w:rsidRPr="00453450">
        <w:rPr>
          <w:color w:val="000000"/>
        </w:rPr>
        <w:t xml:space="preserve">Le soumissionnaire est donc réputé avoir été informé que </w:t>
      </w:r>
      <w:r w:rsidRPr="00453450">
        <w:t>le Pouvoir Adjudicateur</w:t>
      </w:r>
      <w:r w:rsidRPr="00453450">
        <w:rPr>
          <w:color w:val="000000"/>
        </w:rPr>
        <w:t xml:space="preserve"> est le responsable du traitement des données ainsi collectées. Il doit donc exercer son droit d’accès, de modification et de suppression directement auprès du service compétent du Pouvoir Adjudicateur désigné ci-après :</w:t>
      </w:r>
    </w:p>
    <w:p w14:paraId="6E1831B3" w14:textId="77777777" w:rsidR="00453450" w:rsidRPr="00453450" w:rsidRDefault="00453450" w:rsidP="00453450">
      <w:pPr>
        <w:jc w:val="both"/>
        <w:rPr>
          <w:color w:val="000000"/>
        </w:rPr>
      </w:pPr>
    </w:p>
    <w:p w14:paraId="6F315E49" w14:textId="77777777" w:rsidR="00453450" w:rsidRPr="00453450" w:rsidRDefault="00453450" w:rsidP="00453450">
      <w:pPr>
        <w:widowControl w:val="0"/>
        <w:ind w:left="709"/>
        <w:jc w:val="center"/>
        <w:rPr>
          <w:b/>
          <w:color w:val="000000"/>
        </w:rPr>
      </w:pPr>
      <w:r w:rsidRPr="00453450">
        <w:rPr>
          <w:b/>
          <w:color w:val="000000"/>
        </w:rPr>
        <w:t>Caisse d’Allocations Familiales de Seine et Marne</w:t>
      </w:r>
    </w:p>
    <w:p w14:paraId="1402540C" w14:textId="77777777" w:rsidR="00453450" w:rsidRPr="00453450" w:rsidRDefault="00453450" w:rsidP="00453450">
      <w:pPr>
        <w:widowControl w:val="0"/>
        <w:ind w:left="709"/>
        <w:jc w:val="center"/>
        <w:rPr>
          <w:b/>
          <w:color w:val="000000"/>
        </w:rPr>
      </w:pPr>
      <w:r w:rsidRPr="00453450">
        <w:rPr>
          <w:b/>
          <w:color w:val="000000"/>
        </w:rPr>
        <w:t>Service Marchés</w:t>
      </w:r>
    </w:p>
    <w:p w14:paraId="46C6C303" w14:textId="77777777" w:rsidR="00453450" w:rsidRPr="00453450" w:rsidRDefault="00453450" w:rsidP="00453450">
      <w:pPr>
        <w:widowControl w:val="0"/>
        <w:spacing w:before="100" w:after="100"/>
        <w:ind w:left="709"/>
        <w:jc w:val="center"/>
        <w:outlineLvl w:val="4"/>
        <w:rPr>
          <w:b/>
          <w:color w:val="000000"/>
        </w:rPr>
      </w:pPr>
      <w:r w:rsidRPr="00453450">
        <w:rPr>
          <w:b/>
          <w:color w:val="000000"/>
        </w:rPr>
        <w:t>77024 MELUN CEDEX</w:t>
      </w:r>
    </w:p>
    <w:p w14:paraId="54E11D2A" w14:textId="77777777" w:rsidR="00453450" w:rsidRPr="00453450" w:rsidRDefault="00453450" w:rsidP="00453450">
      <w:pPr>
        <w:rPr>
          <w:rFonts w:ascii="Times New Roman" w:hAnsi="Times New Roman"/>
        </w:rPr>
      </w:pPr>
    </w:p>
    <w:p w14:paraId="7926ECEB" w14:textId="77777777" w:rsidR="00453450" w:rsidRPr="00453450" w:rsidRDefault="00453450" w:rsidP="00453450">
      <w:pPr>
        <w:ind w:left="709"/>
        <w:rPr>
          <w:u w:val="single"/>
        </w:rPr>
      </w:pPr>
      <w:r w:rsidRPr="00453450">
        <w:rPr>
          <w:u w:val="single"/>
        </w:rPr>
        <w:t>MENTIONS COMPLEMENTAIRES</w:t>
      </w:r>
    </w:p>
    <w:p w14:paraId="35FD0F8A" w14:textId="77777777" w:rsidR="00453450" w:rsidRPr="00453450" w:rsidRDefault="00453450" w:rsidP="00453450">
      <w:pPr>
        <w:numPr>
          <w:ilvl w:val="0"/>
          <w:numId w:val="2"/>
        </w:numPr>
        <w:ind w:left="709"/>
        <w:jc w:val="both"/>
        <w:rPr>
          <w:snapToGrid w:val="0"/>
        </w:rPr>
      </w:pPr>
      <w:r w:rsidRPr="00453450">
        <w:rPr>
          <w:snapToGrid w:val="0"/>
        </w:rPr>
        <w:t>Les avis d’appels publics à la concurrence en ligne sont consultables librement sans aucune contrainte d’identification. Ces avis ne sont pas officiels, seuls ceux du BOAMP et / ou du JOUE font foi en cas de discordance au niveau de leur contenu,</w:t>
      </w:r>
    </w:p>
    <w:p w14:paraId="472A1012" w14:textId="77777777" w:rsidR="00453450" w:rsidRPr="00453450" w:rsidRDefault="00453450" w:rsidP="00453450">
      <w:pPr>
        <w:numPr>
          <w:ilvl w:val="0"/>
          <w:numId w:val="2"/>
        </w:numPr>
        <w:spacing w:line="240" w:lineRule="exact"/>
        <w:ind w:left="709"/>
        <w:jc w:val="both"/>
      </w:pPr>
      <w:r w:rsidRPr="00453450">
        <w:rPr>
          <w:snapToGrid w:val="0"/>
        </w:rPr>
        <w:t xml:space="preserve">Le Pouvoir Adjudicateur s’engage sur l’intégrité des documents mis en ligne. </w:t>
      </w:r>
    </w:p>
    <w:p w14:paraId="31126E5D" w14:textId="77777777" w:rsidR="00453450" w:rsidRPr="00453450" w:rsidRDefault="00453450" w:rsidP="00453450">
      <w:pPr>
        <w:tabs>
          <w:tab w:val="left" w:pos="567"/>
          <w:tab w:val="left" w:pos="1985"/>
        </w:tabs>
        <w:spacing w:line="260" w:lineRule="exact"/>
        <w:jc w:val="both"/>
        <w:outlineLvl w:val="0"/>
      </w:pPr>
    </w:p>
    <w:p w14:paraId="2DE403A5" w14:textId="77777777" w:rsidR="00453450" w:rsidRPr="00453450" w:rsidRDefault="00453450" w:rsidP="00453450">
      <w:pPr>
        <w:tabs>
          <w:tab w:val="left" w:pos="567"/>
          <w:tab w:val="left" w:pos="1985"/>
        </w:tabs>
        <w:spacing w:line="260" w:lineRule="exact"/>
        <w:jc w:val="both"/>
      </w:pPr>
    </w:p>
    <w:p w14:paraId="62431CDC" w14:textId="77777777" w:rsidR="00A315AD" w:rsidRDefault="00A315AD"/>
    <w:p w14:paraId="10C0796F" w14:textId="0E25E493" w:rsidR="00A315AD" w:rsidRDefault="00A315AD" w:rsidP="00223BC1">
      <w:pPr>
        <w:tabs>
          <w:tab w:val="left" w:pos="567"/>
          <w:tab w:val="left" w:pos="1985"/>
          <w:tab w:val="left" w:pos="2410"/>
        </w:tabs>
        <w:ind w:left="1985" w:hanging="1985"/>
        <w:jc w:val="both"/>
        <w:outlineLvl w:val="0"/>
        <w:rPr>
          <w:b/>
        </w:rPr>
      </w:pPr>
      <w:r w:rsidRPr="00130099">
        <w:rPr>
          <w:b/>
        </w:rPr>
        <w:t xml:space="preserve">ARTICLE </w:t>
      </w:r>
      <w:r w:rsidR="006026C5">
        <w:rPr>
          <w:b/>
        </w:rPr>
        <w:t>8</w:t>
      </w:r>
      <w:r w:rsidRPr="00130099">
        <w:rPr>
          <w:b/>
        </w:rPr>
        <w:t xml:space="preserve"> – JUGEMENT DES </w:t>
      </w:r>
      <w:r w:rsidR="0066032D">
        <w:rPr>
          <w:b/>
        </w:rPr>
        <w:t xml:space="preserve">OFFRES </w:t>
      </w:r>
    </w:p>
    <w:p w14:paraId="49E398E2" w14:textId="77777777" w:rsidR="00191684" w:rsidRDefault="00191684">
      <w:pPr>
        <w:tabs>
          <w:tab w:val="left" w:pos="567"/>
          <w:tab w:val="left" w:pos="1985"/>
          <w:tab w:val="left" w:pos="2410"/>
        </w:tabs>
        <w:jc w:val="both"/>
        <w:outlineLvl w:val="0"/>
        <w:rPr>
          <w:b/>
        </w:rPr>
      </w:pPr>
    </w:p>
    <w:p w14:paraId="2E151E35" w14:textId="77777777" w:rsidR="00191684" w:rsidRPr="00191684" w:rsidRDefault="00191684">
      <w:pPr>
        <w:tabs>
          <w:tab w:val="left" w:pos="567"/>
          <w:tab w:val="left" w:pos="1985"/>
          <w:tab w:val="left" w:pos="2410"/>
        </w:tabs>
        <w:jc w:val="both"/>
        <w:outlineLvl w:val="0"/>
      </w:pPr>
      <w:r w:rsidRPr="00191684">
        <w:t>Art R2152-1 et suivants.</w:t>
      </w:r>
    </w:p>
    <w:p w14:paraId="16287F21" w14:textId="77777777" w:rsidR="00A315AD" w:rsidRDefault="00A315AD">
      <w:pPr>
        <w:tabs>
          <w:tab w:val="left" w:pos="1134"/>
        </w:tabs>
        <w:ind w:left="1417"/>
        <w:jc w:val="both"/>
      </w:pPr>
    </w:p>
    <w:p w14:paraId="3BDFA02C" w14:textId="01BDC237" w:rsidR="00A315AD" w:rsidRDefault="00A315AD">
      <w:pPr>
        <w:tabs>
          <w:tab w:val="left" w:pos="1134"/>
        </w:tabs>
        <w:jc w:val="both"/>
      </w:pPr>
      <w:r>
        <w:t xml:space="preserve">Le jugement des offres sera effectué dans les conditions prévues à l'article </w:t>
      </w:r>
      <w:r w:rsidR="00191684">
        <w:t>R 2152-7</w:t>
      </w:r>
      <w:r>
        <w:t xml:space="preserve"> du </w:t>
      </w:r>
      <w:r w:rsidR="00191684">
        <w:t>CCP 2019</w:t>
      </w:r>
      <w:r>
        <w:t xml:space="preserve">, en fonction des critères suivants </w:t>
      </w:r>
      <w:r w:rsidR="001726D6">
        <w:t xml:space="preserve">et selon les annexes réponses de chacun des lots : </w:t>
      </w:r>
    </w:p>
    <w:p w14:paraId="5BE93A62" w14:textId="77777777" w:rsidR="00E73FD4" w:rsidRDefault="00E73FD4">
      <w:pPr>
        <w:tabs>
          <w:tab w:val="left" w:pos="1134"/>
        </w:tabs>
        <w:jc w:val="both"/>
      </w:pPr>
    </w:p>
    <w:p w14:paraId="6D4CA385" w14:textId="77777777" w:rsidR="00336FB5" w:rsidRDefault="00336FB5">
      <w:pPr>
        <w:tabs>
          <w:tab w:val="left" w:pos="1134"/>
        </w:tabs>
        <w:jc w:val="both"/>
      </w:pPr>
    </w:p>
    <w:p w14:paraId="1EC6555D" w14:textId="08F60C6E" w:rsidR="00336FB5" w:rsidRPr="000E0378" w:rsidRDefault="002D3C58" w:rsidP="003A1759">
      <w:pPr>
        <w:numPr>
          <w:ilvl w:val="0"/>
          <w:numId w:val="10"/>
        </w:numPr>
        <w:tabs>
          <w:tab w:val="num" w:pos="993"/>
        </w:tabs>
        <w:ind w:left="567" w:hanging="426"/>
        <w:jc w:val="both"/>
      </w:pPr>
      <w:r w:rsidRPr="000E0378">
        <w:rPr>
          <w:b/>
        </w:rPr>
        <w:t>Les</w:t>
      </w:r>
      <w:r w:rsidR="00E73FD4" w:rsidRPr="000E0378">
        <w:rPr>
          <w:b/>
        </w:rPr>
        <w:t xml:space="preserve"> prix p</w:t>
      </w:r>
      <w:r w:rsidR="003A1759" w:rsidRPr="000E0378">
        <w:rPr>
          <w:b/>
        </w:rPr>
        <w:t xml:space="preserve">our </w:t>
      </w:r>
      <w:r w:rsidR="005C75C0" w:rsidRPr="000E0378">
        <w:rPr>
          <w:b/>
        </w:rPr>
        <w:t>4</w:t>
      </w:r>
      <w:r w:rsidR="0008287D" w:rsidRPr="000E0378">
        <w:rPr>
          <w:b/>
        </w:rPr>
        <w:t>0</w:t>
      </w:r>
      <w:r w:rsidR="00E73FD4" w:rsidRPr="000E0378">
        <w:rPr>
          <w:b/>
        </w:rPr>
        <w:t xml:space="preserve"> %</w:t>
      </w:r>
      <w:r w:rsidR="00E73FD4" w:rsidRPr="000E0378">
        <w:t>,</w:t>
      </w:r>
      <w:r w:rsidR="004878AD" w:rsidRPr="000E0378">
        <w:t xml:space="preserve"> </w:t>
      </w:r>
    </w:p>
    <w:p w14:paraId="3BFE6FA2" w14:textId="6F04CA9D" w:rsidR="00C97F3A" w:rsidRPr="000E0378" w:rsidRDefault="002D3C58" w:rsidP="003A1759">
      <w:pPr>
        <w:numPr>
          <w:ilvl w:val="0"/>
          <w:numId w:val="10"/>
        </w:numPr>
        <w:tabs>
          <w:tab w:val="num" w:pos="993"/>
        </w:tabs>
        <w:ind w:left="567" w:hanging="426"/>
        <w:jc w:val="both"/>
      </w:pPr>
      <w:r w:rsidRPr="000E0378">
        <w:rPr>
          <w:b/>
        </w:rPr>
        <w:t>Les</w:t>
      </w:r>
      <w:r w:rsidR="00583BBD" w:rsidRPr="000E0378">
        <w:rPr>
          <w:b/>
        </w:rPr>
        <w:t xml:space="preserve"> </w:t>
      </w:r>
      <w:r w:rsidR="00C97F3A" w:rsidRPr="000E0378">
        <w:rPr>
          <w:b/>
        </w:rPr>
        <w:t>prestations</w:t>
      </w:r>
      <w:r w:rsidR="00583BBD" w:rsidRPr="000E0378">
        <w:rPr>
          <w:b/>
        </w:rPr>
        <w:t xml:space="preserve"> pour </w:t>
      </w:r>
      <w:r w:rsidR="00C97F3A" w:rsidRPr="000E0378">
        <w:rPr>
          <w:b/>
        </w:rPr>
        <w:t>4</w:t>
      </w:r>
      <w:r w:rsidR="00583BBD" w:rsidRPr="000E0378">
        <w:rPr>
          <w:b/>
        </w:rPr>
        <w:t xml:space="preserve">0 % </w:t>
      </w:r>
    </w:p>
    <w:p w14:paraId="52A4A9B1" w14:textId="4BCE2BFA" w:rsidR="00F42D30" w:rsidRPr="000E0378" w:rsidRDefault="002D3C58" w:rsidP="000E0378">
      <w:pPr>
        <w:pStyle w:val="Paragraphedeliste"/>
        <w:numPr>
          <w:ilvl w:val="0"/>
          <w:numId w:val="10"/>
        </w:numPr>
        <w:ind w:left="567" w:hanging="425"/>
        <w:jc w:val="both"/>
      </w:pPr>
      <w:r w:rsidRPr="000E0378">
        <w:rPr>
          <w:b/>
        </w:rPr>
        <w:t>Le</w:t>
      </w:r>
      <w:r w:rsidR="00F42D30" w:rsidRPr="000E0378">
        <w:t xml:space="preserve"> </w:t>
      </w:r>
      <w:r w:rsidR="00F42D30" w:rsidRPr="000E0378">
        <w:rPr>
          <w:b/>
        </w:rPr>
        <w:t>développement durable</w:t>
      </w:r>
      <w:r w:rsidR="00F42D30" w:rsidRPr="000E0378">
        <w:t xml:space="preserve"> </w:t>
      </w:r>
      <w:r w:rsidR="00483DBE" w:rsidRPr="000E0378">
        <w:rPr>
          <w:b/>
        </w:rPr>
        <w:t xml:space="preserve">pour </w:t>
      </w:r>
      <w:r w:rsidR="00CB6414" w:rsidRPr="000E0378">
        <w:rPr>
          <w:b/>
        </w:rPr>
        <w:t>2</w:t>
      </w:r>
      <w:r w:rsidR="00F42D30" w:rsidRPr="000E0378">
        <w:rPr>
          <w:b/>
        </w:rPr>
        <w:t>0 %</w:t>
      </w:r>
      <w:r w:rsidR="00EF48F3" w:rsidRPr="000E0378">
        <w:rPr>
          <w:b/>
        </w:rPr>
        <w:t xml:space="preserve"> </w:t>
      </w:r>
    </w:p>
    <w:p w14:paraId="384BA73E" w14:textId="77777777" w:rsidR="00A315AD" w:rsidRDefault="00A315AD">
      <w:pPr>
        <w:tabs>
          <w:tab w:val="left" w:pos="1134"/>
        </w:tabs>
        <w:jc w:val="both"/>
      </w:pPr>
    </w:p>
    <w:p w14:paraId="34B3F2EB" w14:textId="77777777" w:rsidR="00A315AD" w:rsidRDefault="00A315AD" w:rsidP="004F7020">
      <w:pPr>
        <w:pStyle w:val="Corpsdetexte"/>
        <w:tabs>
          <w:tab w:val="clear" w:pos="1134"/>
          <w:tab w:val="left" w:pos="142"/>
          <w:tab w:val="center" w:pos="5670"/>
        </w:tabs>
        <w:spacing w:line="240" w:lineRule="auto"/>
        <w:jc w:val="left"/>
        <w:rPr>
          <w:rFonts w:ascii="Arial" w:hAnsi="Arial"/>
          <w:spacing w:val="4"/>
          <w:sz w:val="24"/>
        </w:rPr>
      </w:pPr>
    </w:p>
    <w:p w14:paraId="7FA9986E" w14:textId="1C00B501" w:rsidR="00A315AD" w:rsidRDefault="00A315AD" w:rsidP="004F7020">
      <w:pPr>
        <w:tabs>
          <w:tab w:val="left" w:pos="567"/>
          <w:tab w:val="left" w:pos="1985"/>
        </w:tabs>
        <w:spacing w:line="240" w:lineRule="exact"/>
        <w:outlineLvl w:val="0"/>
        <w:rPr>
          <w:b/>
        </w:rPr>
      </w:pPr>
      <w:r>
        <w:rPr>
          <w:b/>
        </w:rPr>
        <w:t xml:space="preserve">ARTICLE </w:t>
      </w:r>
      <w:r w:rsidR="006026C5">
        <w:rPr>
          <w:b/>
        </w:rPr>
        <w:t>9</w:t>
      </w:r>
      <w:r>
        <w:rPr>
          <w:b/>
        </w:rPr>
        <w:t xml:space="preserve"> – ATTRIBUTION DU MARCHE</w:t>
      </w:r>
    </w:p>
    <w:p w14:paraId="7D34F5C7" w14:textId="77777777" w:rsidR="00A315AD" w:rsidRDefault="00A315AD" w:rsidP="004F7020">
      <w:pPr>
        <w:tabs>
          <w:tab w:val="left" w:pos="567"/>
          <w:tab w:val="left" w:pos="1985"/>
        </w:tabs>
        <w:spacing w:line="240" w:lineRule="exact"/>
        <w:outlineLvl w:val="0"/>
        <w:rPr>
          <w:b/>
        </w:rPr>
      </w:pPr>
    </w:p>
    <w:p w14:paraId="03007472" w14:textId="77777777" w:rsidR="00A315AD" w:rsidRPr="00743A5D" w:rsidRDefault="00A315AD" w:rsidP="004F7020">
      <w:pPr>
        <w:tabs>
          <w:tab w:val="left" w:pos="567"/>
          <w:tab w:val="left" w:pos="1985"/>
        </w:tabs>
        <w:spacing w:line="240" w:lineRule="exact"/>
        <w:outlineLvl w:val="0"/>
        <w:rPr>
          <w:b/>
          <w:sz w:val="22"/>
        </w:rPr>
      </w:pPr>
      <w:r w:rsidRPr="00743A5D">
        <w:rPr>
          <w:b/>
          <w:sz w:val="22"/>
        </w:rPr>
        <w:t>DOCUMENTS ADMINISTRATIFS :</w:t>
      </w:r>
    </w:p>
    <w:p w14:paraId="46AD4291" w14:textId="77777777" w:rsidR="00A315AD" w:rsidRPr="00743A5D" w:rsidRDefault="00743A5D" w:rsidP="004F7020">
      <w:pPr>
        <w:pStyle w:val="Corpsdetexte2"/>
        <w:tabs>
          <w:tab w:val="clear" w:pos="1134"/>
          <w:tab w:val="left" w:pos="567"/>
          <w:tab w:val="left" w:pos="1985"/>
        </w:tabs>
        <w:spacing w:line="240" w:lineRule="auto"/>
        <w:jc w:val="left"/>
        <w:outlineLvl w:val="0"/>
      </w:pPr>
      <w:r>
        <w:t>L</w:t>
      </w:r>
      <w:r w:rsidR="00A315AD" w:rsidRPr="00743A5D">
        <w:t>e candidat auquel il est envisagé d’attribuer le marché produit :</w:t>
      </w:r>
    </w:p>
    <w:p w14:paraId="0B4020A7" w14:textId="77777777" w:rsidR="00A315AD" w:rsidRPr="00743A5D" w:rsidRDefault="00A315AD">
      <w:pPr>
        <w:pStyle w:val="Corpsdetexte2"/>
        <w:tabs>
          <w:tab w:val="clear" w:pos="1134"/>
          <w:tab w:val="left" w:pos="567"/>
          <w:tab w:val="left" w:pos="1985"/>
        </w:tabs>
        <w:spacing w:line="240" w:lineRule="auto"/>
        <w:outlineLvl w:val="0"/>
      </w:pPr>
    </w:p>
    <w:p w14:paraId="3840E501" w14:textId="77777777" w:rsidR="00A315AD" w:rsidRPr="00743A5D" w:rsidRDefault="00A315AD" w:rsidP="00A315AD">
      <w:pPr>
        <w:numPr>
          <w:ilvl w:val="0"/>
          <w:numId w:val="6"/>
        </w:numPr>
        <w:tabs>
          <w:tab w:val="left" w:pos="567"/>
        </w:tabs>
        <w:ind w:left="927"/>
        <w:jc w:val="both"/>
      </w:pPr>
      <w:r w:rsidRPr="00743A5D">
        <w:t>Une attestation de fourniture de déclarations sociales datant de moins de 6 mois émanant de l’organisme de protection sociale (URSSAF)</w:t>
      </w:r>
    </w:p>
    <w:p w14:paraId="1D7B270A" w14:textId="77777777" w:rsidR="00A315AD" w:rsidRPr="00743A5D" w:rsidRDefault="00A315AD">
      <w:pPr>
        <w:tabs>
          <w:tab w:val="left" w:pos="567"/>
        </w:tabs>
        <w:ind w:left="567"/>
        <w:jc w:val="both"/>
      </w:pPr>
    </w:p>
    <w:p w14:paraId="48CBD91F" w14:textId="77777777" w:rsidR="00A315AD" w:rsidRPr="00743A5D" w:rsidRDefault="00A315AD" w:rsidP="00A315AD">
      <w:pPr>
        <w:numPr>
          <w:ilvl w:val="0"/>
          <w:numId w:val="6"/>
        </w:numPr>
        <w:tabs>
          <w:tab w:val="left" w:pos="567"/>
        </w:tabs>
        <w:ind w:left="927"/>
        <w:jc w:val="both"/>
      </w:pPr>
      <w:r w:rsidRPr="00743A5D">
        <w:t>Une attestation sur l’honneur de dépôt auprès de l’administration fiscale, à la date de l’attestation, de l’ensemble des déclarations fiscales obligatoires</w:t>
      </w:r>
    </w:p>
    <w:p w14:paraId="4F904CB7" w14:textId="77777777" w:rsidR="00A315AD" w:rsidRPr="00743A5D" w:rsidRDefault="00A315AD">
      <w:pPr>
        <w:tabs>
          <w:tab w:val="left" w:pos="567"/>
        </w:tabs>
        <w:ind w:left="567"/>
        <w:jc w:val="both"/>
      </w:pPr>
    </w:p>
    <w:p w14:paraId="0BA59155" w14:textId="77777777" w:rsidR="00A315AD" w:rsidRPr="00743A5D" w:rsidRDefault="00A315AD" w:rsidP="00A315AD">
      <w:pPr>
        <w:numPr>
          <w:ilvl w:val="0"/>
          <w:numId w:val="6"/>
        </w:numPr>
        <w:tabs>
          <w:tab w:val="left" w:pos="567"/>
        </w:tabs>
        <w:ind w:left="927"/>
        <w:jc w:val="both"/>
      </w:pPr>
      <w:r w:rsidRPr="00743A5D">
        <w:t>Les attestations et certificats prouvant qu’il a satisfait à ses obligations fiscales et sociales arrêtés à la date du 31 décembre de l’année précédente</w:t>
      </w:r>
    </w:p>
    <w:p w14:paraId="06971CD3" w14:textId="77777777" w:rsidR="00A315AD" w:rsidRPr="00743A5D" w:rsidRDefault="00A315AD">
      <w:pPr>
        <w:pStyle w:val="GED"/>
        <w:tabs>
          <w:tab w:val="left" w:pos="1134"/>
        </w:tabs>
        <w:spacing w:line="240" w:lineRule="exact"/>
        <w:rPr>
          <w:rFonts w:ascii="Arial" w:hAnsi="Arial"/>
          <w:spacing w:val="0"/>
          <w:sz w:val="24"/>
        </w:rPr>
      </w:pPr>
    </w:p>
    <w:p w14:paraId="16A4C63C" w14:textId="77777777" w:rsidR="00A315AD" w:rsidRPr="00743A5D" w:rsidRDefault="00A315AD">
      <w:pPr>
        <w:pStyle w:val="GED"/>
        <w:tabs>
          <w:tab w:val="left" w:pos="1134"/>
        </w:tabs>
        <w:spacing w:line="240" w:lineRule="exact"/>
        <w:rPr>
          <w:rFonts w:ascii="Arial" w:hAnsi="Arial"/>
          <w:spacing w:val="0"/>
          <w:sz w:val="24"/>
        </w:rPr>
      </w:pPr>
      <w:r w:rsidRPr="00743A5D">
        <w:rPr>
          <w:rFonts w:ascii="Arial" w:hAnsi="Arial"/>
          <w:spacing w:val="0"/>
          <w:sz w:val="24"/>
        </w:rPr>
        <w:t>Si le candidat pressenti ne peut produire ces certificats dans le délai d’une semaine à compter de la demande écrite de la CAF77, son offre sera rejetée.</w:t>
      </w:r>
    </w:p>
    <w:p w14:paraId="77169699" w14:textId="77777777" w:rsidR="00A315AD" w:rsidRPr="00743A5D" w:rsidRDefault="00A315AD">
      <w:pPr>
        <w:pStyle w:val="GED"/>
        <w:tabs>
          <w:tab w:val="left" w:pos="1134"/>
        </w:tabs>
        <w:spacing w:line="240" w:lineRule="exact"/>
        <w:rPr>
          <w:rFonts w:ascii="Arial" w:hAnsi="Arial"/>
          <w:spacing w:val="0"/>
          <w:sz w:val="24"/>
        </w:rPr>
      </w:pPr>
      <w:r w:rsidRPr="00743A5D">
        <w:rPr>
          <w:rFonts w:ascii="Arial" w:hAnsi="Arial"/>
          <w:spacing w:val="0"/>
          <w:sz w:val="24"/>
        </w:rPr>
        <w:t>Dans ce cas, l’élimination du candidat est prononcée par le Pouvoir Adjudicateur.</w:t>
      </w:r>
    </w:p>
    <w:p w14:paraId="6E9EA1C3" w14:textId="77777777" w:rsidR="00A315AD" w:rsidRDefault="00A315AD">
      <w:pPr>
        <w:pStyle w:val="GED"/>
        <w:tabs>
          <w:tab w:val="left" w:pos="1134"/>
        </w:tabs>
        <w:spacing w:line="240" w:lineRule="exact"/>
        <w:rPr>
          <w:rFonts w:ascii="Arial" w:hAnsi="Arial"/>
          <w:spacing w:val="0"/>
          <w:sz w:val="24"/>
        </w:rPr>
      </w:pPr>
      <w:r w:rsidRPr="00743A5D">
        <w:rPr>
          <w:rFonts w:ascii="Arial" w:hAnsi="Arial"/>
          <w:spacing w:val="0"/>
          <w:sz w:val="24"/>
        </w:rPr>
        <w:t>Le Pouvoir Adjudicateur présentera la même demande au candidat suivant dans le classement des offres.</w:t>
      </w:r>
    </w:p>
    <w:p w14:paraId="2A1F701D" w14:textId="77777777" w:rsidR="00A315AD" w:rsidRDefault="00A315AD">
      <w:pPr>
        <w:tabs>
          <w:tab w:val="left" w:pos="567"/>
        </w:tabs>
        <w:spacing w:line="260" w:lineRule="exact"/>
        <w:jc w:val="both"/>
      </w:pPr>
    </w:p>
    <w:p w14:paraId="2E6A579B" w14:textId="77777777" w:rsidR="0094217C" w:rsidRPr="0094217C" w:rsidRDefault="0094217C" w:rsidP="0094217C">
      <w:pPr>
        <w:tabs>
          <w:tab w:val="left" w:pos="567"/>
        </w:tabs>
        <w:spacing w:line="260" w:lineRule="exact"/>
        <w:jc w:val="both"/>
      </w:pPr>
      <w:r w:rsidRPr="0094217C">
        <w:t xml:space="preserve">Dans le cadre de nos obligations légales, notamment au titre de la lutte contre le travail dissimulé (article D.8222-5 du Code du travail), la collecte et le suivi des documents administratifs de nos tiers sont dématérialisés via la plateforme sécurisée </w:t>
      </w:r>
      <w:r w:rsidRPr="0094217C">
        <w:rPr>
          <w:b/>
          <w:bCs/>
        </w:rPr>
        <w:t>PROVIGIS</w:t>
      </w:r>
      <w:r w:rsidRPr="0094217C">
        <w:t>.</w:t>
      </w:r>
    </w:p>
    <w:p w14:paraId="40AF95E6" w14:textId="77777777" w:rsidR="0094217C" w:rsidRPr="0094217C" w:rsidRDefault="0094217C" w:rsidP="0094217C">
      <w:pPr>
        <w:tabs>
          <w:tab w:val="left" w:pos="567"/>
        </w:tabs>
        <w:spacing w:line="260" w:lineRule="exact"/>
        <w:jc w:val="both"/>
      </w:pPr>
    </w:p>
    <w:p w14:paraId="2B167910" w14:textId="77777777" w:rsidR="0094217C" w:rsidRPr="0094217C" w:rsidRDefault="0094217C" w:rsidP="0094217C">
      <w:pPr>
        <w:tabs>
          <w:tab w:val="left" w:pos="567"/>
        </w:tabs>
        <w:spacing w:line="260" w:lineRule="exact"/>
        <w:jc w:val="both"/>
      </w:pPr>
      <w:r w:rsidRPr="0094217C">
        <w:t xml:space="preserve">Nous vous invitons à déposer et maintenir à jour l’ensemble des documents requis sur la plateforme </w:t>
      </w:r>
      <w:r w:rsidRPr="0094217C">
        <w:rPr>
          <w:b/>
          <w:bCs/>
        </w:rPr>
        <w:t>PROVIGIS</w:t>
      </w:r>
      <w:r w:rsidRPr="0094217C">
        <w:t>. L’inscription et l’utilisation de la plateforme est gratuite.</w:t>
      </w:r>
    </w:p>
    <w:p w14:paraId="182F32DB" w14:textId="77777777" w:rsidR="0094217C" w:rsidRPr="0094217C" w:rsidRDefault="0094217C" w:rsidP="0094217C">
      <w:pPr>
        <w:tabs>
          <w:tab w:val="left" w:pos="567"/>
        </w:tabs>
        <w:spacing w:line="260" w:lineRule="exact"/>
        <w:jc w:val="both"/>
      </w:pPr>
    </w:p>
    <w:p w14:paraId="65BEBF71" w14:textId="77777777" w:rsidR="0094217C" w:rsidRPr="0094217C" w:rsidRDefault="0094217C" w:rsidP="0094217C">
      <w:pPr>
        <w:tabs>
          <w:tab w:val="left" w:pos="567"/>
        </w:tabs>
        <w:spacing w:line="260" w:lineRule="exact"/>
        <w:jc w:val="both"/>
      </w:pPr>
      <w:r w:rsidRPr="0094217C">
        <w:t xml:space="preserve">La transmission des documents s’effectue exclusivement via </w:t>
      </w:r>
      <w:r w:rsidRPr="0094217C">
        <w:rPr>
          <w:b/>
          <w:bCs/>
        </w:rPr>
        <w:t>PROVIGIS</w:t>
      </w:r>
      <w:r w:rsidRPr="0094217C">
        <w:t>. Aucun envoi par e-mail ou par courrier ne pourra être pris en compte.</w:t>
      </w:r>
    </w:p>
    <w:p w14:paraId="61C3419E" w14:textId="77777777" w:rsidR="0094217C" w:rsidRPr="0094217C" w:rsidRDefault="0094217C" w:rsidP="0094217C">
      <w:pPr>
        <w:tabs>
          <w:tab w:val="left" w:pos="567"/>
        </w:tabs>
        <w:spacing w:line="260" w:lineRule="exact"/>
        <w:jc w:val="both"/>
      </w:pPr>
    </w:p>
    <w:p w14:paraId="1AB93600" w14:textId="77777777" w:rsidR="0094217C" w:rsidRPr="0094217C" w:rsidRDefault="0094217C" w:rsidP="0094217C">
      <w:pPr>
        <w:tabs>
          <w:tab w:val="left" w:pos="567"/>
        </w:tabs>
        <w:spacing w:line="260" w:lineRule="exact"/>
        <w:jc w:val="both"/>
      </w:pPr>
      <w:r w:rsidRPr="0094217C">
        <w:t>Si vous ne disposez pas encore d’un compte sur PROVIGIS, vous recevrez un courrier électronique d’invitation vous permettant d’activer votre espace et de compléter votre dossier.</w:t>
      </w:r>
    </w:p>
    <w:p w14:paraId="4E594B2E" w14:textId="77777777" w:rsidR="0094217C" w:rsidRPr="0094217C" w:rsidRDefault="0094217C" w:rsidP="0094217C">
      <w:pPr>
        <w:tabs>
          <w:tab w:val="left" w:pos="567"/>
        </w:tabs>
        <w:spacing w:line="260" w:lineRule="exact"/>
        <w:jc w:val="both"/>
      </w:pPr>
    </w:p>
    <w:p w14:paraId="52A611DB" w14:textId="77777777" w:rsidR="0094217C" w:rsidRPr="0094217C" w:rsidRDefault="0094217C" w:rsidP="0094217C">
      <w:pPr>
        <w:tabs>
          <w:tab w:val="left" w:pos="567"/>
        </w:tabs>
        <w:spacing w:line="260" w:lineRule="exact"/>
        <w:jc w:val="both"/>
      </w:pPr>
      <w:r w:rsidRPr="0094217C">
        <w:t>Si vous êtes déjà inscrit sur la plateforme, vous recevrez également un courrier électronique vous informant de l’ajout de la CAF77 parmi vos clients. Il vous appartient de veiller à la complétude et à la mise à jour régulière de vos documents.</w:t>
      </w:r>
    </w:p>
    <w:p w14:paraId="4807D8D9" w14:textId="77777777" w:rsidR="0094217C" w:rsidRPr="0094217C" w:rsidRDefault="0094217C" w:rsidP="0094217C">
      <w:pPr>
        <w:tabs>
          <w:tab w:val="left" w:pos="567"/>
        </w:tabs>
        <w:spacing w:line="260" w:lineRule="exact"/>
        <w:jc w:val="both"/>
      </w:pPr>
    </w:p>
    <w:p w14:paraId="7016D1F3" w14:textId="77777777" w:rsidR="0094217C" w:rsidRPr="0094217C" w:rsidRDefault="0094217C" w:rsidP="0094217C">
      <w:pPr>
        <w:tabs>
          <w:tab w:val="left" w:pos="567"/>
        </w:tabs>
        <w:spacing w:line="260" w:lineRule="exact"/>
        <w:jc w:val="both"/>
      </w:pPr>
      <w:r w:rsidRPr="0094217C">
        <w:t>La conformité et l’actualisation de votre dossier sur PROVIGIS constituent un préalable nécessaire au maintien de nos relations administratives et commerciales.</w:t>
      </w:r>
    </w:p>
    <w:p w14:paraId="36813E4E" w14:textId="77777777" w:rsidR="0094217C" w:rsidRPr="0094217C" w:rsidRDefault="0094217C" w:rsidP="0094217C">
      <w:pPr>
        <w:tabs>
          <w:tab w:val="left" w:pos="567"/>
        </w:tabs>
        <w:spacing w:line="260" w:lineRule="exact"/>
        <w:jc w:val="both"/>
      </w:pPr>
    </w:p>
    <w:p w14:paraId="174006E3" w14:textId="77777777" w:rsidR="0094217C" w:rsidRPr="0094217C" w:rsidRDefault="0094217C" w:rsidP="0094217C">
      <w:pPr>
        <w:tabs>
          <w:tab w:val="left" w:pos="567"/>
        </w:tabs>
        <w:spacing w:line="260" w:lineRule="exact"/>
        <w:jc w:val="both"/>
      </w:pPr>
      <w:r w:rsidRPr="0094217C">
        <w:t>En cas de besoin d’assistance, un service support est à votre disposition directement depuis la plateforme. Il vous suffit de cliquer sur le bouton « Aide » situé en bas à droite de votre écran afin d’accéder à l’accompagnement en ligne.</w:t>
      </w:r>
    </w:p>
    <w:p w14:paraId="398CFF1B" w14:textId="77777777" w:rsidR="00C22046" w:rsidRDefault="00C22046" w:rsidP="00C22046">
      <w:pPr>
        <w:tabs>
          <w:tab w:val="left" w:pos="567"/>
        </w:tabs>
        <w:spacing w:line="260" w:lineRule="exact"/>
        <w:jc w:val="both"/>
      </w:pPr>
    </w:p>
    <w:p w14:paraId="7123857F" w14:textId="77777777" w:rsidR="00C22046" w:rsidRDefault="00C22046" w:rsidP="00C22046">
      <w:pPr>
        <w:tabs>
          <w:tab w:val="left" w:pos="567"/>
        </w:tabs>
        <w:spacing w:line="260" w:lineRule="exact"/>
        <w:jc w:val="both"/>
      </w:pPr>
    </w:p>
    <w:p w14:paraId="5B89D50F" w14:textId="77777777" w:rsidR="00C22046" w:rsidRDefault="00C22046">
      <w:pPr>
        <w:tabs>
          <w:tab w:val="left" w:pos="567"/>
        </w:tabs>
        <w:spacing w:line="260" w:lineRule="exact"/>
        <w:jc w:val="both"/>
      </w:pPr>
    </w:p>
    <w:p w14:paraId="03EFCA41" w14:textId="77777777" w:rsidR="00A315AD" w:rsidRDefault="00A315AD">
      <w:pPr>
        <w:tabs>
          <w:tab w:val="left" w:pos="567"/>
        </w:tabs>
        <w:spacing w:line="260" w:lineRule="exact"/>
        <w:jc w:val="both"/>
      </w:pPr>
    </w:p>
    <w:p w14:paraId="5F96A722" w14:textId="77777777" w:rsidR="00A315AD" w:rsidRDefault="00A315AD">
      <w:pPr>
        <w:tabs>
          <w:tab w:val="left" w:pos="567"/>
          <w:tab w:val="left" w:pos="1985"/>
          <w:tab w:val="left" w:pos="2410"/>
        </w:tabs>
        <w:spacing w:line="260" w:lineRule="exact"/>
        <w:jc w:val="both"/>
        <w:outlineLvl w:val="0"/>
        <w:rPr>
          <w:b/>
        </w:rPr>
      </w:pPr>
    </w:p>
    <w:p w14:paraId="43EE403D" w14:textId="65A72B7B" w:rsidR="00A315AD" w:rsidRDefault="00A315AD">
      <w:pPr>
        <w:tabs>
          <w:tab w:val="left" w:pos="567"/>
          <w:tab w:val="left" w:pos="1985"/>
          <w:tab w:val="left" w:pos="2410"/>
        </w:tabs>
        <w:spacing w:line="260" w:lineRule="exact"/>
        <w:jc w:val="both"/>
        <w:outlineLvl w:val="0"/>
        <w:rPr>
          <w:b/>
        </w:rPr>
      </w:pPr>
      <w:r>
        <w:rPr>
          <w:b/>
        </w:rPr>
        <w:t>ARTICLE 1</w:t>
      </w:r>
      <w:r w:rsidR="006026C5">
        <w:rPr>
          <w:b/>
        </w:rPr>
        <w:t>0</w:t>
      </w:r>
      <w:r>
        <w:rPr>
          <w:b/>
        </w:rPr>
        <w:t xml:space="preserve"> - DELAI DE VALIDITE DES OFFRES</w:t>
      </w:r>
    </w:p>
    <w:p w14:paraId="5B95CD12" w14:textId="77777777" w:rsidR="00A315AD" w:rsidRDefault="00A315AD">
      <w:pPr>
        <w:tabs>
          <w:tab w:val="left" w:pos="567"/>
          <w:tab w:val="left" w:pos="1985"/>
        </w:tabs>
        <w:spacing w:line="260" w:lineRule="exact"/>
        <w:jc w:val="both"/>
      </w:pPr>
    </w:p>
    <w:p w14:paraId="2987B47D" w14:textId="77777777" w:rsidR="00A315AD" w:rsidRDefault="00A315AD">
      <w:pPr>
        <w:tabs>
          <w:tab w:val="left" w:pos="567"/>
          <w:tab w:val="left" w:pos="1985"/>
        </w:tabs>
        <w:spacing w:line="260" w:lineRule="exact"/>
        <w:jc w:val="both"/>
      </w:pPr>
      <w:r>
        <w:t>Les soumissionnaires resteront engagés par leurs offres du</w:t>
      </w:r>
      <w:r w:rsidR="00086B74">
        <w:t>rant 12</w:t>
      </w:r>
      <w:r>
        <w:t>0 jours décomptés à partir de la date limite de dépôt des offres.</w:t>
      </w:r>
    </w:p>
    <w:p w14:paraId="5220BBB2" w14:textId="77777777" w:rsidR="00A315AD" w:rsidRDefault="00A315AD">
      <w:pPr>
        <w:tabs>
          <w:tab w:val="left" w:pos="567"/>
          <w:tab w:val="left" w:pos="1985"/>
        </w:tabs>
        <w:spacing w:line="260" w:lineRule="exact"/>
        <w:jc w:val="both"/>
        <w:outlineLvl w:val="0"/>
        <w:rPr>
          <w:b/>
        </w:rPr>
      </w:pPr>
    </w:p>
    <w:p w14:paraId="13CB595B" w14:textId="77777777" w:rsidR="00A315AD" w:rsidRDefault="00A315AD">
      <w:pPr>
        <w:tabs>
          <w:tab w:val="left" w:pos="567"/>
          <w:tab w:val="left" w:pos="1985"/>
        </w:tabs>
        <w:spacing w:line="260" w:lineRule="exact"/>
        <w:jc w:val="both"/>
        <w:outlineLvl w:val="0"/>
        <w:rPr>
          <w:b/>
        </w:rPr>
      </w:pPr>
    </w:p>
    <w:p w14:paraId="6D9C8D39" w14:textId="77777777" w:rsidR="00E409FB" w:rsidRDefault="00E409FB">
      <w:pPr>
        <w:tabs>
          <w:tab w:val="left" w:pos="567"/>
          <w:tab w:val="left" w:pos="1985"/>
        </w:tabs>
        <w:spacing w:line="260" w:lineRule="exact"/>
        <w:jc w:val="both"/>
        <w:outlineLvl w:val="0"/>
        <w:rPr>
          <w:b/>
        </w:rPr>
      </w:pPr>
    </w:p>
    <w:p w14:paraId="42A2D7BA" w14:textId="6CC8B358" w:rsidR="00A315AD" w:rsidRDefault="00A315AD">
      <w:pPr>
        <w:pStyle w:val="Titre2"/>
        <w:rPr>
          <w:sz w:val="24"/>
        </w:rPr>
      </w:pPr>
      <w:r>
        <w:rPr>
          <w:sz w:val="24"/>
        </w:rPr>
        <w:t>ARTICLE 1</w:t>
      </w:r>
      <w:r w:rsidR="006026C5">
        <w:rPr>
          <w:sz w:val="24"/>
        </w:rPr>
        <w:t>1</w:t>
      </w:r>
      <w:r>
        <w:rPr>
          <w:sz w:val="24"/>
        </w:rPr>
        <w:t xml:space="preserve"> - CONSULTATION DU CAHIER DES CLAUSES ADMINISTRATIVES GENERALES</w:t>
      </w:r>
    </w:p>
    <w:p w14:paraId="675E05EE" w14:textId="77777777" w:rsidR="00A315AD" w:rsidRDefault="00A315AD">
      <w:pPr>
        <w:tabs>
          <w:tab w:val="left" w:pos="567"/>
        </w:tabs>
        <w:spacing w:line="260" w:lineRule="exact"/>
        <w:jc w:val="both"/>
      </w:pPr>
    </w:p>
    <w:p w14:paraId="6E0EFF0B" w14:textId="4FC715A6" w:rsidR="00A315AD" w:rsidRDefault="00A315AD">
      <w:pPr>
        <w:tabs>
          <w:tab w:val="left" w:pos="1134"/>
        </w:tabs>
        <w:spacing w:line="260" w:lineRule="exact"/>
        <w:jc w:val="both"/>
      </w:pPr>
      <w:r>
        <w:t xml:space="preserve">Le Cahier des Clauses Administratives Générales applicable aux marchés publics de </w:t>
      </w:r>
      <w:r w:rsidR="00E73FD4">
        <w:t xml:space="preserve">Fournitures </w:t>
      </w:r>
      <w:r w:rsidR="00BC0A49">
        <w:t xml:space="preserve">Courantes </w:t>
      </w:r>
      <w:r w:rsidR="00E73FD4">
        <w:t xml:space="preserve">et Services </w:t>
      </w:r>
      <w:r>
        <w:rPr>
          <w:b/>
        </w:rPr>
        <w:t>(C.C.A.G.</w:t>
      </w:r>
      <w:r w:rsidR="00E73FD4">
        <w:rPr>
          <w:b/>
        </w:rPr>
        <w:t>FC&amp;S.)</w:t>
      </w:r>
      <w:r>
        <w:t xml:space="preserve"> est consultable</w:t>
      </w:r>
      <w:r w:rsidR="00E409FB">
        <w:t xml:space="preserve"> </w:t>
      </w:r>
      <w:r w:rsidR="002E5E9B">
        <w:t>au service marché</w:t>
      </w:r>
      <w:r w:rsidR="00E409FB">
        <w:t xml:space="preserve"> de la CAF77, et sur le site du ministère de l’économie : www.economie.gouv.fr.</w:t>
      </w:r>
    </w:p>
    <w:p w14:paraId="2FC17F8B" w14:textId="77777777" w:rsidR="00A315AD" w:rsidRDefault="00A315AD">
      <w:pPr>
        <w:tabs>
          <w:tab w:val="left" w:pos="1134"/>
        </w:tabs>
        <w:spacing w:line="260" w:lineRule="exact"/>
        <w:jc w:val="both"/>
      </w:pPr>
    </w:p>
    <w:p w14:paraId="0A4F7224" w14:textId="77777777" w:rsidR="00E41C7F" w:rsidRDefault="00E41C7F">
      <w:pPr>
        <w:tabs>
          <w:tab w:val="left" w:pos="1134"/>
        </w:tabs>
        <w:spacing w:line="260" w:lineRule="exact"/>
        <w:jc w:val="both"/>
      </w:pPr>
    </w:p>
    <w:p w14:paraId="728EC861" w14:textId="2D81F85F" w:rsidR="00A315AD" w:rsidRDefault="00A315AD">
      <w:pPr>
        <w:tabs>
          <w:tab w:val="left" w:pos="1134"/>
          <w:tab w:val="left" w:pos="2127"/>
        </w:tabs>
        <w:spacing w:line="260" w:lineRule="exact"/>
        <w:jc w:val="both"/>
        <w:outlineLvl w:val="0"/>
        <w:rPr>
          <w:b/>
        </w:rPr>
      </w:pPr>
      <w:r>
        <w:rPr>
          <w:b/>
        </w:rPr>
        <w:t>ARTICLE 1</w:t>
      </w:r>
      <w:r w:rsidR="006026C5">
        <w:rPr>
          <w:b/>
        </w:rPr>
        <w:t>2</w:t>
      </w:r>
      <w:r>
        <w:rPr>
          <w:b/>
        </w:rPr>
        <w:t>- DEMANDE DE RENSEIGNEMENTS</w:t>
      </w:r>
    </w:p>
    <w:p w14:paraId="5AE48A43" w14:textId="77777777" w:rsidR="00A315AD" w:rsidRDefault="00A315AD">
      <w:pPr>
        <w:tabs>
          <w:tab w:val="left" w:pos="1134"/>
        </w:tabs>
        <w:spacing w:line="260" w:lineRule="exact"/>
        <w:jc w:val="both"/>
      </w:pPr>
    </w:p>
    <w:p w14:paraId="65F470C9" w14:textId="77777777" w:rsidR="00A315AD" w:rsidRDefault="00A315AD">
      <w:pPr>
        <w:tabs>
          <w:tab w:val="left" w:pos="1134"/>
        </w:tabs>
        <w:spacing w:line="260" w:lineRule="exact"/>
        <w:jc w:val="both"/>
      </w:pPr>
      <w:r>
        <w:t>Des renseignements complémentaires pourront être obtenus auprès du service des marchés.</w:t>
      </w:r>
    </w:p>
    <w:p w14:paraId="32F26118" w14:textId="356C90BC" w:rsidR="00E73FD4" w:rsidRPr="009D50C1" w:rsidRDefault="00A315AD" w:rsidP="009D50C1">
      <w:pPr>
        <w:jc w:val="both"/>
        <w:rPr>
          <w:snapToGrid w:val="0"/>
        </w:rPr>
      </w:pPr>
      <w:r w:rsidRPr="00B12907">
        <w:t xml:space="preserve">Pour ce faire, toute question devra être posée sur le portail </w:t>
      </w:r>
      <w:r w:rsidR="00496531">
        <w:t>place</w:t>
      </w:r>
      <w:r w:rsidR="008B3CA0">
        <w:t xml:space="preserve"> sur le lien suivant</w:t>
      </w:r>
      <w:r w:rsidR="009D50C1">
        <w:t xml:space="preserve"> </w:t>
      </w:r>
      <w:r w:rsidR="002E5E9B">
        <w:rPr>
          <w:snapToGrid w:val="0"/>
        </w:rPr>
        <w:t>www.marches-publics.gouv.</w:t>
      </w:r>
      <w:r w:rsidR="002E5E9B" w:rsidRPr="009D50C1">
        <w:rPr>
          <w:snapToGrid w:val="0"/>
        </w:rPr>
        <w:t>fr</w:t>
      </w:r>
      <w:r w:rsidR="002E5E9B" w:rsidRPr="009D50C1">
        <w:t xml:space="preserve"> avant</w:t>
      </w:r>
      <w:r w:rsidRPr="009D50C1">
        <w:rPr>
          <w:b/>
        </w:rPr>
        <w:t xml:space="preserve"> le </w:t>
      </w:r>
      <w:r w:rsidR="00CE18AB" w:rsidRPr="009D50C1">
        <w:rPr>
          <w:b/>
        </w:rPr>
        <w:t>MERCREDI</w:t>
      </w:r>
      <w:r w:rsidR="00496531" w:rsidRPr="009D50C1">
        <w:rPr>
          <w:b/>
        </w:rPr>
        <w:t xml:space="preserve"> 1</w:t>
      </w:r>
      <w:r w:rsidR="00496531" w:rsidRPr="009D50C1">
        <w:rPr>
          <w:b/>
          <w:vertAlign w:val="superscript"/>
        </w:rPr>
        <w:t>ER</w:t>
      </w:r>
      <w:r w:rsidR="00496531" w:rsidRPr="009D50C1">
        <w:rPr>
          <w:b/>
        </w:rPr>
        <w:t xml:space="preserve"> AVRIL</w:t>
      </w:r>
      <w:r w:rsidR="00292B65" w:rsidRPr="009D50C1">
        <w:rPr>
          <w:b/>
        </w:rPr>
        <w:t xml:space="preserve"> 1</w:t>
      </w:r>
      <w:r w:rsidR="00E409FB" w:rsidRPr="009D50C1">
        <w:rPr>
          <w:b/>
        </w:rPr>
        <w:t>7</w:t>
      </w:r>
      <w:r w:rsidR="00292B65" w:rsidRPr="009D50C1">
        <w:rPr>
          <w:b/>
        </w:rPr>
        <w:t>H00</w:t>
      </w:r>
    </w:p>
    <w:p w14:paraId="5E2937E4" w14:textId="59CCB520" w:rsidR="00A315AD" w:rsidRDefault="00A315AD">
      <w:pPr>
        <w:tabs>
          <w:tab w:val="left" w:pos="1134"/>
        </w:tabs>
        <w:spacing w:line="260" w:lineRule="exact"/>
        <w:jc w:val="both"/>
      </w:pPr>
      <w:r w:rsidRPr="009D50C1">
        <w:t xml:space="preserve">Les réponses seront apportées à tous les candidats ayant retiré le dossier par l’intermédiaire du portail </w:t>
      </w:r>
      <w:r w:rsidR="00496531" w:rsidRPr="009D50C1">
        <w:t>place</w:t>
      </w:r>
      <w:r w:rsidRPr="009D50C1">
        <w:t xml:space="preserve"> </w:t>
      </w:r>
      <w:r w:rsidRPr="009D50C1">
        <w:rPr>
          <w:b/>
        </w:rPr>
        <w:t xml:space="preserve">avant </w:t>
      </w:r>
      <w:r w:rsidR="00496531" w:rsidRPr="009D50C1">
        <w:rPr>
          <w:b/>
        </w:rPr>
        <w:t xml:space="preserve">VENDREDI 3 AVRIL </w:t>
      </w:r>
      <w:r w:rsidR="00E409FB" w:rsidRPr="009D50C1">
        <w:rPr>
          <w:b/>
        </w:rPr>
        <w:t>17H00</w:t>
      </w:r>
      <w:r w:rsidRPr="009D50C1">
        <w:rPr>
          <w:b/>
        </w:rPr>
        <w:t>.</w:t>
      </w:r>
    </w:p>
    <w:p w14:paraId="50F40DEB" w14:textId="77777777" w:rsidR="00A315AD" w:rsidRDefault="00A315AD">
      <w:pPr>
        <w:tabs>
          <w:tab w:val="left" w:pos="1134"/>
        </w:tabs>
        <w:spacing w:line="260" w:lineRule="exact"/>
        <w:jc w:val="both"/>
      </w:pPr>
    </w:p>
    <w:p w14:paraId="77A52294" w14:textId="77777777" w:rsidR="00A315AD" w:rsidRDefault="00A315AD">
      <w:pPr>
        <w:tabs>
          <w:tab w:val="left" w:pos="1134"/>
        </w:tabs>
        <w:spacing w:line="240" w:lineRule="exact"/>
        <w:jc w:val="both"/>
      </w:pPr>
    </w:p>
    <w:p w14:paraId="17C7FE8F" w14:textId="77777777" w:rsidR="00A315AD" w:rsidRDefault="00A315AD">
      <w:pPr>
        <w:pStyle w:val="Corpsdetexte3"/>
        <w:rPr>
          <w:b/>
        </w:rPr>
      </w:pPr>
      <w:r>
        <w:rPr>
          <w:b/>
        </w:rPr>
        <w:t>Les sociétés soumissionnaires indiqueront impérativement les coordonnées de la ou des personnes que la CAF77 pourra contacter pour le suivi de la présente consultation.</w:t>
      </w:r>
    </w:p>
    <w:p w14:paraId="007DCDA8" w14:textId="77777777" w:rsidR="00A315AD" w:rsidRDefault="00A315AD">
      <w:pPr>
        <w:tabs>
          <w:tab w:val="left" w:pos="1134"/>
        </w:tabs>
        <w:spacing w:line="260" w:lineRule="exact"/>
        <w:jc w:val="both"/>
      </w:pPr>
    </w:p>
    <w:p w14:paraId="450EA2D7" w14:textId="77777777" w:rsidR="00A315AD" w:rsidRDefault="00A315AD"/>
    <w:p w14:paraId="3DD355C9" w14:textId="77777777" w:rsidR="00A315AD" w:rsidRDefault="00A315AD"/>
    <w:p w14:paraId="5F5D1A82" w14:textId="2C3CF3B4" w:rsidR="00A315AD" w:rsidRDefault="00A315AD">
      <w:pPr>
        <w:pStyle w:val="Titre6"/>
        <w:spacing w:line="240" w:lineRule="auto"/>
      </w:pPr>
      <w:r w:rsidRPr="00E41C7F">
        <w:t>ARTICLE 1</w:t>
      </w:r>
      <w:r w:rsidR="006026C5">
        <w:t>3</w:t>
      </w:r>
      <w:r w:rsidRPr="00E41C7F">
        <w:t xml:space="preserve"> – VOIES DE RECOURS</w:t>
      </w:r>
    </w:p>
    <w:p w14:paraId="1A81F0B1" w14:textId="77777777" w:rsidR="00FE016C" w:rsidRDefault="00FE016C" w:rsidP="00FE016C"/>
    <w:p w14:paraId="4558AEA4" w14:textId="77777777" w:rsidR="00FE016C" w:rsidRPr="00FE016C" w:rsidRDefault="00FE016C" w:rsidP="00FE016C">
      <w:r>
        <w:t>Art R 2182-1</w:t>
      </w:r>
    </w:p>
    <w:p w14:paraId="717AAFBA" w14:textId="77777777" w:rsidR="00A315AD" w:rsidRDefault="00A315AD"/>
    <w:p w14:paraId="708607DE" w14:textId="77777777" w:rsidR="00A315AD" w:rsidRDefault="008D48B4">
      <w:pPr>
        <w:rPr>
          <w:snapToGrid w:val="0"/>
          <w:color w:val="000000"/>
        </w:rPr>
      </w:pPr>
      <w:r>
        <w:rPr>
          <w:snapToGrid w:val="0"/>
          <w:color w:val="000000"/>
        </w:rPr>
        <w:t>L</w:t>
      </w:r>
      <w:r w:rsidR="00A315AD">
        <w:rPr>
          <w:snapToGrid w:val="0"/>
          <w:color w:val="000000"/>
        </w:rPr>
        <w:t>a CAF 77 respectera un délai de suspension entre la transmission de la notification de rejet aux candidats non retenus et la notification du marché au titulaire.</w:t>
      </w:r>
    </w:p>
    <w:p w14:paraId="53DD7F00" w14:textId="77777777" w:rsidR="00A315AD" w:rsidRDefault="00A315AD">
      <w:pPr>
        <w:rPr>
          <w:snapToGrid w:val="0"/>
          <w:color w:val="000000"/>
        </w:rPr>
      </w:pPr>
      <w:r>
        <w:rPr>
          <w:snapToGrid w:val="0"/>
          <w:color w:val="000000"/>
        </w:rPr>
        <w:t xml:space="preserve">Ce délai est </w:t>
      </w:r>
      <w:r w:rsidR="00086B74">
        <w:rPr>
          <w:snapToGrid w:val="0"/>
          <w:color w:val="000000"/>
        </w:rPr>
        <w:t>de</w:t>
      </w:r>
      <w:r>
        <w:rPr>
          <w:snapToGrid w:val="0"/>
          <w:color w:val="000000"/>
        </w:rPr>
        <w:t xml:space="preserve"> </w:t>
      </w:r>
      <w:r w:rsidRPr="00314C7A">
        <w:rPr>
          <w:b/>
          <w:bCs/>
          <w:snapToGrid w:val="0"/>
          <w:color w:val="000000"/>
        </w:rPr>
        <w:t>11 jours francs</w:t>
      </w:r>
      <w:r>
        <w:rPr>
          <w:snapToGrid w:val="0"/>
          <w:color w:val="000000"/>
        </w:rPr>
        <w:t xml:space="preserve"> en cas de transmission électronique.</w:t>
      </w:r>
    </w:p>
    <w:p w14:paraId="56EE48EE" w14:textId="77777777" w:rsidR="00086B74" w:rsidRDefault="00086B74">
      <w:pPr>
        <w:rPr>
          <w:snapToGrid w:val="0"/>
          <w:color w:val="000000"/>
        </w:rPr>
      </w:pPr>
    </w:p>
    <w:p w14:paraId="4F2EC658" w14:textId="77777777" w:rsidR="00086B74" w:rsidRDefault="00A315AD">
      <w:pPr>
        <w:rPr>
          <w:snapToGrid w:val="0"/>
          <w:color w:val="000000"/>
        </w:rPr>
      </w:pPr>
      <w:r>
        <w:rPr>
          <w:snapToGrid w:val="0"/>
          <w:color w:val="000000"/>
        </w:rPr>
        <w:t xml:space="preserve">La CAF 77 procédera par voie </w:t>
      </w:r>
      <w:r w:rsidR="00086B74">
        <w:rPr>
          <w:snapToGrid w:val="0"/>
          <w:color w:val="000000"/>
        </w:rPr>
        <w:t xml:space="preserve">dématérialisée pour informer les candidats. </w:t>
      </w:r>
    </w:p>
    <w:p w14:paraId="2908EB2C" w14:textId="77777777" w:rsidR="00086B74" w:rsidRDefault="00086B74">
      <w:pPr>
        <w:rPr>
          <w:snapToGrid w:val="0"/>
          <w:color w:val="000000"/>
        </w:rPr>
      </w:pPr>
    </w:p>
    <w:p w14:paraId="4CDF7DD5" w14:textId="77777777" w:rsidR="00A315AD" w:rsidRDefault="00A315AD">
      <w:pPr>
        <w:rPr>
          <w:snapToGrid w:val="0"/>
          <w:color w:val="000000"/>
        </w:rPr>
      </w:pPr>
      <w:r>
        <w:rPr>
          <w:snapToGrid w:val="0"/>
          <w:color w:val="000000"/>
        </w:rPr>
        <w:t>Conformément à l'article D211-10-2 du Code de l'organisation judiciaire crée par le décret n°2009-1455 du 27 novembre 2009, la juridiction compétente pour connaître les contestations relatives aux obligation</w:t>
      </w:r>
      <w:r w:rsidR="008D48B4">
        <w:rPr>
          <w:snapToGrid w:val="0"/>
          <w:color w:val="000000"/>
        </w:rPr>
        <w:t>s</w:t>
      </w:r>
      <w:r>
        <w:rPr>
          <w:snapToGrid w:val="0"/>
          <w:color w:val="000000"/>
        </w:rPr>
        <w:t xml:space="preserve"> de publicité et de mise en concurrence auxquelles sont soumis les contrats de droit privé relevant de la commande publique est le :</w:t>
      </w:r>
    </w:p>
    <w:p w14:paraId="38AB4E8B" w14:textId="77777777" w:rsidR="00F34349" w:rsidRPr="00F34349" w:rsidRDefault="00F34349" w:rsidP="00F34349">
      <w:pPr>
        <w:rPr>
          <w:snapToGrid w:val="0"/>
          <w:color w:val="000000"/>
        </w:rPr>
      </w:pPr>
      <w:r w:rsidRPr="00F34349">
        <w:rPr>
          <w:snapToGrid w:val="0"/>
          <w:color w:val="000000"/>
        </w:rPr>
        <w:t>Tribunal de Grande Instance de Paris</w:t>
      </w:r>
    </w:p>
    <w:p w14:paraId="3BBA21D4" w14:textId="77777777" w:rsidR="00F34349" w:rsidRPr="00F34349" w:rsidRDefault="00F34349" w:rsidP="00F34349">
      <w:pPr>
        <w:rPr>
          <w:snapToGrid w:val="0"/>
          <w:color w:val="000000"/>
        </w:rPr>
      </w:pPr>
      <w:r w:rsidRPr="00F34349">
        <w:rPr>
          <w:snapToGrid w:val="0"/>
          <w:color w:val="000000"/>
        </w:rPr>
        <w:t xml:space="preserve">4 boulevard du Palais </w:t>
      </w:r>
    </w:p>
    <w:p w14:paraId="46ED3F74" w14:textId="77777777" w:rsidR="00A315AD" w:rsidRDefault="00F34349" w:rsidP="00F34349">
      <w:pPr>
        <w:rPr>
          <w:snapToGrid w:val="0"/>
          <w:color w:val="000000"/>
        </w:rPr>
      </w:pPr>
      <w:r w:rsidRPr="00F34349">
        <w:rPr>
          <w:snapToGrid w:val="0"/>
          <w:color w:val="000000"/>
        </w:rPr>
        <w:t>75055 Paris</w:t>
      </w:r>
    </w:p>
    <w:p w14:paraId="121FD38A" w14:textId="77777777" w:rsidR="00F34349" w:rsidRDefault="00F34349" w:rsidP="00F34349">
      <w:pPr>
        <w:rPr>
          <w:snapToGrid w:val="0"/>
          <w:color w:val="000000"/>
        </w:rPr>
      </w:pPr>
    </w:p>
    <w:p w14:paraId="50A96610" w14:textId="77777777" w:rsidR="00A315AD" w:rsidRDefault="00A315AD">
      <w:pPr>
        <w:rPr>
          <w:snapToGrid w:val="0"/>
          <w:color w:val="000000"/>
        </w:rPr>
      </w:pPr>
      <w:r>
        <w:rPr>
          <w:snapToGrid w:val="0"/>
          <w:color w:val="000000"/>
        </w:rPr>
        <w:t>L'introduction des voies de recours (référé précontractuel et référé contractuel) se fera donc auprès du Greffe de ce T.G.I.</w:t>
      </w:r>
    </w:p>
    <w:p w14:paraId="1FE2DD96" w14:textId="77777777" w:rsidR="00F34349" w:rsidRDefault="00F34349">
      <w:pPr>
        <w:rPr>
          <w:snapToGrid w:val="0"/>
          <w:color w:val="000000"/>
        </w:rPr>
      </w:pPr>
    </w:p>
    <w:p w14:paraId="6DB01159" w14:textId="77777777" w:rsidR="00A315AD" w:rsidRDefault="00A315AD">
      <w:pPr>
        <w:rPr>
          <w:snapToGrid w:val="0"/>
          <w:color w:val="000000"/>
        </w:rPr>
      </w:pPr>
      <w:r>
        <w:rPr>
          <w:snapToGrid w:val="0"/>
          <w:color w:val="000000"/>
        </w:rPr>
        <w:t>Le décret n° 2009-1456 du 28 novembre 2009 relatif aux procédures de recours applicables aux contrats de la commande publique précise les conditions d'application de l'ordonnance n° 2009-515 du 07 mai 2009.</w:t>
      </w:r>
    </w:p>
    <w:p w14:paraId="27357532" w14:textId="77777777" w:rsidR="00A315AD" w:rsidRDefault="00A315AD">
      <w:pPr>
        <w:rPr>
          <w:snapToGrid w:val="0"/>
          <w:color w:val="000000"/>
        </w:rPr>
      </w:pPr>
    </w:p>
    <w:p w14:paraId="07F023C8" w14:textId="77777777" w:rsidR="00A315AD" w:rsidRDefault="00A315AD">
      <w:pPr>
        <w:rPr>
          <w:snapToGrid w:val="0"/>
          <w:color w:val="000000"/>
        </w:rPr>
      </w:pPr>
    </w:p>
    <w:p w14:paraId="4BDB5498" w14:textId="77777777" w:rsidR="00A315AD" w:rsidRDefault="00A315AD">
      <w:pPr>
        <w:tabs>
          <w:tab w:val="left" w:pos="3969"/>
        </w:tabs>
        <w:rPr>
          <w:rFonts w:ascii="Univers" w:hAnsi="Univers"/>
        </w:rPr>
      </w:pPr>
    </w:p>
    <w:sectPr w:rsidR="00A315AD" w:rsidSect="007D4869">
      <w:footerReference w:type="default" r:id="rId13"/>
      <w:footerReference w:type="first" r:id="rId14"/>
      <w:pgSz w:w="11906" w:h="16838" w:code="9"/>
      <w:pgMar w:top="1418" w:right="1418"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DDBB" w14:textId="77777777" w:rsidR="006A3949" w:rsidRDefault="006A3949">
      <w:r>
        <w:separator/>
      </w:r>
    </w:p>
  </w:endnote>
  <w:endnote w:type="continuationSeparator" w:id="0">
    <w:p w14:paraId="4B35DE1E" w14:textId="77777777" w:rsidR="006A3949" w:rsidRDefault="006A3949">
      <w:r>
        <w:continuationSeparator/>
      </w:r>
    </w:p>
  </w:endnote>
  <w:endnote w:type="continuationNotice" w:id="1">
    <w:p w14:paraId="7755AEBA" w14:textId="77777777" w:rsidR="006A3949" w:rsidRDefault="006A3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55 Roma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vantGarde Bk BT">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46F9" w14:textId="77777777" w:rsidR="00086B74" w:rsidRDefault="00086B74">
    <w:pPr>
      <w:pStyle w:val="Pieddepage"/>
      <w:jc w:val="right"/>
    </w:pPr>
    <w:r>
      <w:fldChar w:fldCharType="begin"/>
    </w:r>
    <w:r>
      <w:instrText>PAGE   \* MERGEFORMAT</w:instrText>
    </w:r>
    <w:r>
      <w:fldChar w:fldCharType="separate"/>
    </w:r>
    <w:r w:rsidR="00F34349">
      <w:rPr>
        <w:noProof/>
      </w:rPr>
      <w:t>2</w:t>
    </w:r>
    <w:r>
      <w:fldChar w:fldCharType="end"/>
    </w:r>
  </w:p>
  <w:p w14:paraId="54738AF4" w14:textId="77777777" w:rsidR="00086B74" w:rsidRPr="007D4869" w:rsidRDefault="00086B74">
    <w:pPr>
      <w:pStyle w:val="Pieddepage"/>
      <w:tabs>
        <w:tab w:val="clear" w:pos="9072"/>
        <w:tab w:val="right" w:pos="9356"/>
      </w:tabs>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57B8" w14:textId="77777777" w:rsidR="00086B74" w:rsidRDefault="00086B74" w:rsidP="007D486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CBA9" w14:textId="77777777" w:rsidR="006A3949" w:rsidRDefault="006A3949">
      <w:r>
        <w:separator/>
      </w:r>
    </w:p>
  </w:footnote>
  <w:footnote w:type="continuationSeparator" w:id="0">
    <w:p w14:paraId="69BF04CC" w14:textId="77777777" w:rsidR="006A3949" w:rsidRDefault="006A3949">
      <w:r>
        <w:continuationSeparator/>
      </w:r>
    </w:p>
  </w:footnote>
  <w:footnote w:type="continuationNotice" w:id="1">
    <w:p w14:paraId="79C66565" w14:textId="77777777" w:rsidR="006A3949" w:rsidRDefault="006A39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22BFC"/>
    <w:multiLevelType w:val="singleLevel"/>
    <w:tmpl w:val="9ABC88F4"/>
    <w:lvl w:ilvl="0">
      <w:numFmt w:val="bullet"/>
      <w:lvlText w:val="-"/>
      <w:lvlJc w:val="left"/>
      <w:pPr>
        <w:tabs>
          <w:tab w:val="num" w:pos="360"/>
        </w:tabs>
        <w:ind w:left="360" w:hanging="360"/>
      </w:pPr>
      <w:rPr>
        <w:rFonts w:hint="default"/>
      </w:rPr>
    </w:lvl>
  </w:abstractNum>
  <w:abstractNum w:abstractNumId="2" w15:restartNumberingAfterBreak="0">
    <w:nsid w:val="122724EF"/>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473B82"/>
    <w:multiLevelType w:val="multilevel"/>
    <w:tmpl w:val="C270F4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D53C7"/>
    <w:multiLevelType w:val="hybridMultilevel"/>
    <w:tmpl w:val="A49CA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F59EA"/>
    <w:multiLevelType w:val="singleLevel"/>
    <w:tmpl w:val="040C000F"/>
    <w:lvl w:ilvl="0">
      <w:start w:val="1"/>
      <w:numFmt w:val="decimal"/>
      <w:lvlText w:val="%1."/>
      <w:lvlJc w:val="left"/>
      <w:pPr>
        <w:tabs>
          <w:tab w:val="num" w:pos="720"/>
        </w:tabs>
        <w:ind w:left="720" w:hanging="360"/>
      </w:pPr>
      <w:rPr>
        <w:rFonts w:hint="default"/>
      </w:rPr>
    </w:lvl>
  </w:abstractNum>
  <w:abstractNum w:abstractNumId="6" w15:restartNumberingAfterBreak="0">
    <w:nsid w:val="4E6E07EF"/>
    <w:multiLevelType w:val="singleLevel"/>
    <w:tmpl w:val="00CAB500"/>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5AB523A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1A67B32"/>
    <w:multiLevelType w:val="singleLevel"/>
    <w:tmpl w:val="E9EA499E"/>
    <w:lvl w:ilvl="0">
      <w:start w:val="7"/>
      <w:numFmt w:val="bullet"/>
      <w:lvlText w:val=""/>
      <w:lvlJc w:val="left"/>
      <w:pPr>
        <w:ind w:left="720" w:hanging="360"/>
      </w:pPr>
      <w:rPr>
        <w:rFonts w:ascii="Wingdings" w:hAnsi="Wingdings" w:hint="default"/>
      </w:rPr>
    </w:lvl>
  </w:abstractNum>
  <w:abstractNum w:abstractNumId="9" w15:restartNumberingAfterBreak="0">
    <w:nsid w:val="73815F8A"/>
    <w:multiLevelType w:val="singleLevel"/>
    <w:tmpl w:val="040C0001"/>
    <w:lvl w:ilvl="0">
      <w:start w:val="1"/>
      <w:numFmt w:val="bullet"/>
      <w:lvlText w:val=""/>
      <w:lvlJc w:val="left"/>
      <w:pPr>
        <w:ind w:left="720" w:hanging="360"/>
      </w:pPr>
      <w:rPr>
        <w:rFonts w:ascii="Symbol" w:hAnsi="Symbol" w:hint="default"/>
      </w:rPr>
    </w:lvl>
  </w:abstractNum>
  <w:abstractNum w:abstractNumId="10" w15:restartNumberingAfterBreak="0">
    <w:nsid w:val="7C2735AE"/>
    <w:multiLevelType w:val="multilevel"/>
    <w:tmpl w:val="06FA148C"/>
    <w:lvl w:ilvl="0">
      <w:start w:val="4"/>
      <w:numFmt w:val="none"/>
      <w:lvlText w:val="-"/>
      <w:legacy w:legacy="1" w:legacySpace="120" w:legacyIndent="360"/>
      <w:lvlJc w:val="left"/>
      <w:pPr>
        <w:ind w:left="360" w:hanging="360"/>
      </w:pPr>
      <w:rPr>
        <w:b/>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16cid:durableId="846600238">
    <w:abstractNumId w:val="9"/>
  </w:num>
  <w:num w:numId="2" w16cid:durableId="1612083850">
    <w:abstractNumId w:val="5"/>
  </w:num>
  <w:num w:numId="3" w16cid:durableId="1876234276">
    <w:abstractNumId w:val="7"/>
  </w:num>
  <w:num w:numId="4" w16cid:durableId="16490936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433819875">
    <w:abstractNumId w:val="1"/>
  </w:num>
  <w:num w:numId="6" w16cid:durableId="14230808">
    <w:abstractNumId w:val="2"/>
  </w:num>
  <w:num w:numId="7" w16cid:durableId="934244990">
    <w:abstractNumId w:val="10"/>
  </w:num>
  <w:num w:numId="8" w16cid:durableId="587806980">
    <w:abstractNumId w:val="6"/>
  </w:num>
  <w:num w:numId="9" w16cid:durableId="28335895">
    <w:abstractNumId w:val="4"/>
  </w:num>
  <w:num w:numId="10" w16cid:durableId="1099762392">
    <w:abstractNumId w:val="8"/>
  </w:num>
  <w:num w:numId="11" w16cid:durableId="52633313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FF"/>
    <w:rsid w:val="00007644"/>
    <w:rsid w:val="0003655C"/>
    <w:rsid w:val="00046FDC"/>
    <w:rsid w:val="00047C52"/>
    <w:rsid w:val="00052D7B"/>
    <w:rsid w:val="0008287D"/>
    <w:rsid w:val="00084685"/>
    <w:rsid w:val="00086B74"/>
    <w:rsid w:val="00086F77"/>
    <w:rsid w:val="000A1034"/>
    <w:rsid w:val="000E0378"/>
    <w:rsid w:val="001106AB"/>
    <w:rsid w:val="00130099"/>
    <w:rsid w:val="00156CC5"/>
    <w:rsid w:val="001617F0"/>
    <w:rsid w:val="0017099A"/>
    <w:rsid w:val="001726D6"/>
    <w:rsid w:val="00174492"/>
    <w:rsid w:val="001815BF"/>
    <w:rsid w:val="00181EB3"/>
    <w:rsid w:val="00191684"/>
    <w:rsid w:val="00193DF8"/>
    <w:rsid w:val="001F50B1"/>
    <w:rsid w:val="00220C24"/>
    <w:rsid w:val="00221AC6"/>
    <w:rsid w:val="00223BC1"/>
    <w:rsid w:val="002633DD"/>
    <w:rsid w:val="0026606E"/>
    <w:rsid w:val="002757A8"/>
    <w:rsid w:val="00277B61"/>
    <w:rsid w:val="00277B93"/>
    <w:rsid w:val="00280EFC"/>
    <w:rsid w:val="002810BC"/>
    <w:rsid w:val="00292B65"/>
    <w:rsid w:val="002A0DFE"/>
    <w:rsid w:val="002B0160"/>
    <w:rsid w:val="002B01C7"/>
    <w:rsid w:val="002C2F50"/>
    <w:rsid w:val="002D3C58"/>
    <w:rsid w:val="002E06EA"/>
    <w:rsid w:val="002E30B4"/>
    <w:rsid w:val="002E5E9B"/>
    <w:rsid w:val="002F0C35"/>
    <w:rsid w:val="002F3671"/>
    <w:rsid w:val="0030677B"/>
    <w:rsid w:val="00312FEA"/>
    <w:rsid w:val="0031344B"/>
    <w:rsid w:val="00314C7A"/>
    <w:rsid w:val="003156D0"/>
    <w:rsid w:val="00317E00"/>
    <w:rsid w:val="003326D0"/>
    <w:rsid w:val="0033560F"/>
    <w:rsid w:val="00336FB5"/>
    <w:rsid w:val="00341414"/>
    <w:rsid w:val="00351F65"/>
    <w:rsid w:val="00372CBC"/>
    <w:rsid w:val="003730C4"/>
    <w:rsid w:val="00380CB2"/>
    <w:rsid w:val="00382B8B"/>
    <w:rsid w:val="003A1759"/>
    <w:rsid w:val="003A4305"/>
    <w:rsid w:val="003B014F"/>
    <w:rsid w:val="003F4A84"/>
    <w:rsid w:val="003F70C5"/>
    <w:rsid w:val="004309D9"/>
    <w:rsid w:val="00431DFF"/>
    <w:rsid w:val="00434373"/>
    <w:rsid w:val="00453450"/>
    <w:rsid w:val="00464294"/>
    <w:rsid w:val="00475A82"/>
    <w:rsid w:val="00477D03"/>
    <w:rsid w:val="00483DBE"/>
    <w:rsid w:val="00483EE4"/>
    <w:rsid w:val="004878AD"/>
    <w:rsid w:val="00496531"/>
    <w:rsid w:val="00497A90"/>
    <w:rsid w:val="004A2495"/>
    <w:rsid w:val="004A4B5E"/>
    <w:rsid w:val="004A579E"/>
    <w:rsid w:val="004A7397"/>
    <w:rsid w:val="004D113B"/>
    <w:rsid w:val="004D13F2"/>
    <w:rsid w:val="004E5420"/>
    <w:rsid w:val="004E5D16"/>
    <w:rsid w:val="004F7020"/>
    <w:rsid w:val="0050732F"/>
    <w:rsid w:val="00512AC8"/>
    <w:rsid w:val="0051590A"/>
    <w:rsid w:val="00517042"/>
    <w:rsid w:val="005477D6"/>
    <w:rsid w:val="0055215F"/>
    <w:rsid w:val="0058206A"/>
    <w:rsid w:val="00582EDD"/>
    <w:rsid w:val="00583BBD"/>
    <w:rsid w:val="00587880"/>
    <w:rsid w:val="005B4117"/>
    <w:rsid w:val="005C4D54"/>
    <w:rsid w:val="005C75C0"/>
    <w:rsid w:val="005C77D0"/>
    <w:rsid w:val="005D3D0F"/>
    <w:rsid w:val="005E0912"/>
    <w:rsid w:val="006026C5"/>
    <w:rsid w:val="00614A19"/>
    <w:rsid w:val="00615751"/>
    <w:rsid w:val="00621CE2"/>
    <w:rsid w:val="0063123C"/>
    <w:rsid w:val="00631A8A"/>
    <w:rsid w:val="00644DA2"/>
    <w:rsid w:val="0066032D"/>
    <w:rsid w:val="00662BFB"/>
    <w:rsid w:val="00663202"/>
    <w:rsid w:val="00667CE5"/>
    <w:rsid w:val="00674CE9"/>
    <w:rsid w:val="006752BA"/>
    <w:rsid w:val="00681B89"/>
    <w:rsid w:val="006850F7"/>
    <w:rsid w:val="00691F4E"/>
    <w:rsid w:val="006930E1"/>
    <w:rsid w:val="00696365"/>
    <w:rsid w:val="006A3949"/>
    <w:rsid w:val="006B29B8"/>
    <w:rsid w:val="006C50CF"/>
    <w:rsid w:val="006C64FD"/>
    <w:rsid w:val="006E2B07"/>
    <w:rsid w:val="006E7196"/>
    <w:rsid w:val="00717C22"/>
    <w:rsid w:val="007225F5"/>
    <w:rsid w:val="007250FF"/>
    <w:rsid w:val="00725D45"/>
    <w:rsid w:val="007321FE"/>
    <w:rsid w:val="00743A5D"/>
    <w:rsid w:val="007466C8"/>
    <w:rsid w:val="00750770"/>
    <w:rsid w:val="00763849"/>
    <w:rsid w:val="00765F88"/>
    <w:rsid w:val="007873FF"/>
    <w:rsid w:val="00793079"/>
    <w:rsid w:val="007A4612"/>
    <w:rsid w:val="007B43A9"/>
    <w:rsid w:val="007B44D4"/>
    <w:rsid w:val="007B68D3"/>
    <w:rsid w:val="007B6DB2"/>
    <w:rsid w:val="007D06B9"/>
    <w:rsid w:val="007D2D33"/>
    <w:rsid w:val="007D4869"/>
    <w:rsid w:val="00801507"/>
    <w:rsid w:val="00811F69"/>
    <w:rsid w:val="00814756"/>
    <w:rsid w:val="008149B5"/>
    <w:rsid w:val="00822BA3"/>
    <w:rsid w:val="00830BB8"/>
    <w:rsid w:val="00850B6E"/>
    <w:rsid w:val="00855DD7"/>
    <w:rsid w:val="008707AD"/>
    <w:rsid w:val="0087484B"/>
    <w:rsid w:val="00881814"/>
    <w:rsid w:val="008869A6"/>
    <w:rsid w:val="00891804"/>
    <w:rsid w:val="008A0A4C"/>
    <w:rsid w:val="008A2E6F"/>
    <w:rsid w:val="008B3CA0"/>
    <w:rsid w:val="008C6A40"/>
    <w:rsid w:val="008D48B4"/>
    <w:rsid w:val="008F6AD0"/>
    <w:rsid w:val="009136BF"/>
    <w:rsid w:val="00915B2B"/>
    <w:rsid w:val="00930318"/>
    <w:rsid w:val="0094217C"/>
    <w:rsid w:val="00946641"/>
    <w:rsid w:val="0097381E"/>
    <w:rsid w:val="009806F8"/>
    <w:rsid w:val="009A31DE"/>
    <w:rsid w:val="009A484E"/>
    <w:rsid w:val="009A691B"/>
    <w:rsid w:val="009A73F8"/>
    <w:rsid w:val="009B0FEE"/>
    <w:rsid w:val="009C1420"/>
    <w:rsid w:val="009D50C1"/>
    <w:rsid w:val="009D62DC"/>
    <w:rsid w:val="009E3F36"/>
    <w:rsid w:val="009E5D0D"/>
    <w:rsid w:val="009F3942"/>
    <w:rsid w:val="00A04A6C"/>
    <w:rsid w:val="00A06DC0"/>
    <w:rsid w:val="00A315AD"/>
    <w:rsid w:val="00A3209C"/>
    <w:rsid w:val="00A32B86"/>
    <w:rsid w:val="00A32C18"/>
    <w:rsid w:val="00A41483"/>
    <w:rsid w:val="00A43A3A"/>
    <w:rsid w:val="00A451C6"/>
    <w:rsid w:val="00A47B23"/>
    <w:rsid w:val="00A75DE2"/>
    <w:rsid w:val="00A86E29"/>
    <w:rsid w:val="00A87653"/>
    <w:rsid w:val="00AA2959"/>
    <w:rsid w:val="00AA4BCA"/>
    <w:rsid w:val="00AB1B12"/>
    <w:rsid w:val="00AC0A97"/>
    <w:rsid w:val="00AF2CBA"/>
    <w:rsid w:val="00B02BCD"/>
    <w:rsid w:val="00B12907"/>
    <w:rsid w:val="00B47ADF"/>
    <w:rsid w:val="00B51A3F"/>
    <w:rsid w:val="00B621C2"/>
    <w:rsid w:val="00B76D7A"/>
    <w:rsid w:val="00BA1AEA"/>
    <w:rsid w:val="00BA3693"/>
    <w:rsid w:val="00BA55D6"/>
    <w:rsid w:val="00BB0BA6"/>
    <w:rsid w:val="00BC0A49"/>
    <w:rsid w:val="00BC36EC"/>
    <w:rsid w:val="00BD4433"/>
    <w:rsid w:val="00BE25C7"/>
    <w:rsid w:val="00BF6C5A"/>
    <w:rsid w:val="00C15383"/>
    <w:rsid w:val="00C22046"/>
    <w:rsid w:val="00C25623"/>
    <w:rsid w:val="00C455BA"/>
    <w:rsid w:val="00C55649"/>
    <w:rsid w:val="00C56FE6"/>
    <w:rsid w:val="00C5705D"/>
    <w:rsid w:val="00C75918"/>
    <w:rsid w:val="00C82D74"/>
    <w:rsid w:val="00C843F7"/>
    <w:rsid w:val="00C85972"/>
    <w:rsid w:val="00C97F3A"/>
    <w:rsid w:val="00CA175A"/>
    <w:rsid w:val="00CA2706"/>
    <w:rsid w:val="00CB6414"/>
    <w:rsid w:val="00CD3329"/>
    <w:rsid w:val="00CD5C15"/>
    <w:rsid w:val="00CE18AB"/>
    <w:rsid w:val="00CE25A2"/>
    <w:rsid w:val="00CE3BA4"/>
    <w:rsid w:val="00CF2441"/>
    <w:rsid w:val="00D10AA3"/>
    <w:rsid w:val="00D13E43"/>
    <w:rsid w:val="00D159CE"/>
    <w:rsid w:val="00D33123"/>
    <w:rsid w:val="00D908D9"/>
    <w:rsid w:val="00D95086"/>
    <w:rsid w:val="00DA31E7"/>
    <w:rsid w:val="00DD7B58"/>
    <w:rsid w:val="00DE46DB"/>
    <w:rsid w:val="00DE4A53"/>
    <w:rsid w:val="00E00EBC"/>
    <w:rsid w:val="00E01265"/>
    <w:rsid w:val="00E20DF8"/>
    <w:rsid w:val="00E26EF4"/>
    <w:rsid w:val="00E35F45"/>
    <w:rsid w:val="00E405AD"/>
    <w:rsid w:val="00E409FB"/>
    <w:rsid w:val="00E41C7F"/>
    <w:rsid w:val="00E4673C"/>
    <w:rsid w:val="00E51225"/>
    <w:rsid w:val="00E65EB9"/>
    <w:rsid w:val="00E73FD4"/>
    <w:rsid w:val="00E80738"/>
    <w:rsid w:val="00E876CE"/>
    <w:rsid w:val="00E91D90"/>
    <w:rsid w:val="00E92036"/>
    <w:rsid w:val="00E9685A"/>
    <w:rsid w:val="00EA0C86"/>
    <w:rsid w:val="00EC0D53"/>
    <w:rsid w:val="00ED0716"/>
    <w:rsid w:val="00EE1450"/>
    <w:rsid w:val="00EF1953"/>
    <w:rsid w:val="00EF48F3"/>
    <w:rsid w:val="00F2444E"/>
    <w:rsid w:val="00F34349"/>
    <w:rsid w:val="00F3456A"/>
    <w:rsid w:val="00F40F41"/>
    <w:rsid w:val="00F416C8"/>
    <w:rsid w:val="00F42D30"/>
    <w:rsid w:val="00F43754"/>
    <w:rsid w:val="00F760EE"/>
    <w:rsid w:val="00F8221F"/>
    <w:rsid w:val="00F872EB"/>
    <w:rsid w:val="00FA282E"/>
    <w:rsid w:val="00FB0849"/>
    <w:rsid w:val="00FD5838"/>
    <w:rsid w:val="00FE016C"/>
    <w:rsid w:val="00FE4F8D"/>
    <w:rsid w:val="00FE5F4D"/>
    <w:rsid w:val="00FE61E8"/>
    <w:rsid w:val="00FF6799"/>
    <w:rsid w:val="13A9B7A2"/>
    <w:rsid w:val="1A83EF2D"/>
    <w:rsid w:val="443A51B4"/>
    <w:rsid w:val="768F12F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9EFF9"/>
  <w15:chartTrackingRefBased/>
  <w15:docId w15:val="{CDAA06E5-3600-444C-81B3-1B4845D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fr-FR"/>
    </w:rPr>
  </w:style>
  <w:style w:type="paragraph" w:styleId="Titre1">
    <w:name w:val="heading 1"/>
    <w:basedOn w:val="Normal"/>
    <w:next w:val="Normal"/>
    <w:qFormat/>
    <w:pPr>
      <w:keepNext/>
      <w:tabs>
        <w:tab w:val="left" w:pos="567"/>
        <w:tab w:val="left" w:pos="1985"/>
      </w:tabs>
      <w:spacing w:line="240" w:lineRule="exact"/>
      <w:ind w:left="1418"/>
      <w:jc w:val="both"/>
      <w:outlineLvl w:val="0"/>
    </w:pPr>
    <w:rPr>
      <w:b/>
    </w:rPr>
  </w:style>
  <w:style w:type="paragraph" w:styleId="Titre2">
    <w:name w:val="heading 2"/>
    <w:basedOn w:val="Normal"/>
    <w:next w:val="Normal"/>
    <w:qFormat/>
    <w:pPr>
      <w:keepNext/>
      <w:tabs>
        <w:tab w:val="left" w:pos="567"/>
        <w:tab w:val="left" w:pos="1985"/>
      </w:tabs>
      <w:spacing w:line="260" w:lineRule="exact"/>
      <w:jc w:val="both"/>
      <w:outlineLvl w:val="1"/>
    </w:pPr>
    <w:rPr>
      <w:b/>
      <w:sz w:val="22"/>
    </w:rPr>
  </w:style>
  <w:style w:type="paragraph" w:styleId="Titre3">
    <w:name w:val="heading 3"/>
    <w:basedOn w:val="Normal"/>
    <w:next w:val="Normal"/>
    <w:qFormat/>
    <w:pPr>
      <w:keepNext/>
      <w:tabs>
        <w:tab w:val="left" w:pos="1134"/>
      </w:tabs>
      <w:spacing w:line="240" w:lineRule="exact"/>
      <w:jc w:val="both"/>
      <w:outlineLvl w:val="2"/>
    </w:pPr>
  </w:style>
  <w:style w:type="paragraph" w:styleId="Titre4">
    <w:name w:val="heading 4"/>
    <w:basedOn w:val="Normal"/>
    <w:next w:val="Normal"/>
    <w:qFormat/>
    <w:pPr>
      <w:keepNext/>
      <w:pBdr>
        <w:top w:val="single" w:sz="6" w:space="1" w:color="auto" w:shadow="1"/>
        <w:left w:val="single" w:sz="6" w:space="1" w:color="auto" w:shadow="1"/>
        <w:bottom w:val="single" w:sz="6" w:space="1" w:color="auto" w:shadow="1"/>
        <w:right w:val="single" w:sz="6" w:space="1" w:color="auto" w:shadow="1"/>
      </w:pBdr>
      <w:shd w:val="pct10" w:color="auto" w:fill="auto"/>
      <w:spacing w:line="280" w:lineRule="exact"/>
      <w:jc w:val="center"/>
      <w:outlineLvl w:val="3"/>
    </w:pPr>
    <w:rPr>
      <w:b/>
      <w:sz w:val="28"/>
    </w:rPr>
  </w:style>
  <w:style w:type="paragraph" w:styleId="Titre5">
    <w:name w:val="heading 5"/>
    <w:basedOn w:val="Normal"/>
    <w:next w:val="Normal"/>
    <w:qFormat/>
    <w:pPr>
      <w:keepNext/>
      <w:spacing w:before="100" w:after="100"/>
      <w:jc w:val="center"/>
      <w:outlineLvl w:val="4"/>
    </w:pPr>
    <w:rPr>
      <w:color w:val="000000"/>
    </w:rPr>
  </w:style>
  <w:style w:type="paragraph" w:styleId="Titre6">
    <w:name w:val="heading 6"/>
    <w:basedOn w:val="Normal"/>
    <w:next w:val="Normal"/>
    <w:qFormat/>
    <w:pPr>
      <w:keepNext/>
      <w:tabs>
        <w:tab w:val="left" w:pos="567"/>
      </w:tabs>
      <w:spacing w:line="240" w:lineRule="exact"/>
      <w:jc w:val="both"/>
      <w:outlineLvl w:val="5"/>
    </w:pPr>
    <w:rPr>
      <w:b/>
    </w:rPr>
  </w:style>
  <w:style w:type="paragraph" w:styleId="Titre7">
    <w:name w:val="heading 7"/>
    <w:basedOn w:val="Normal"/>
    <w:next w:val="Normal"/>
    <w:qFormat/>
    <w:pPr>
      <w:keepNext/>
      <w:jc w:val="both"/>
      <w:outlineLvl w:val="6"/>
    </w:pPr>
    <w:rPr>
      <w:b/>
      <w:snapToGrid w:val="0"/>
      <w:u w:val="single"/>
    </w:rPr>
  </w:style>
  <w:style w:type="paragraph" w:styleId="Titre8">
    <w:name w:val="heading 8"/>
    <w:basedOn w:val="Normal"/>
    <w:next w:val="Normal"/>
    <w:qFormat/>
    <w:pPr>
      <w:keepNext/>
      <w:spacing w:before="100" w:after="100"/>
      <w:jc w:val="both"/>
      <w:outlineLvl w:val="7"/>
    </w:pPr>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rPr>
      <w:rFonts w:ascii="Frutiger 55 Roman" w:hAnsi="Frutiger 55 Roman"/>
    </w:rPr>
  </w:style>
  <w:style w:type="paragraph" w:styleId="Pieddepage">
    <w:name w:val="footer"/>
    <w:basedOn w:val="Normal"/>
    <w:link w:val="PieddepageCar"/>
    <w:uiPriority w:val="99"/>
    <w:pPr>
      <w:tabs>
        <w:tab w:val="center" w:pos="4536"/>
        <w:tab w:val="right" w:pos="9072"/>
      </w:tabs>
    </w:pPr>
    <w:rPr>
      <w:rFonts w:ascii="Frutiger 55 Roman" w:hAnsi="Frutiger 55 Roman"/>
    </w:rPr>
  </w:style>
  <w:style w:type="character" w:styleId="Numrodepage">
    <w:name w:val="page number"/>
    <w:basedOn w:val="Policepardfaut"/>
    <w:semiHidden/>
  </w:style>
  <w:style w:type="paragraph" w:styleId="Notedebasdepage">
    <w:name w:val="footnote text"/>
    <w:basedOn w:val="Normal"/>
    <w:semiHidden/>
    <w:rPr>
      <w:sz w:val="20"/>
    </w:rPr>
  </w:style>
  <w:style w:type="character" w:styleId="Appelnotedebasdep">
    <w:name w:val="footnote reference"/>
    <w:semiHidden/>
    <w:rPr>
      <w:vertAlign w:val="superscript"/>
    </w:rPr>
  </w:style>
  <w:style w:type="character" w:styleId="Marquedecommentaire">
    <w:name w:val="annotation reference"/>
    <w:semiHidden/>
    <w:rPr>
      <w:sz w:val="16"/>
    </w:rPr>
  </w:style>
  <w:style w:type="paragraph" w:styleId="Commentaire">
    <w:name w:val="annotation text"/>
    <w:basedOn w:val="Normal"/>
    <w:semiHidden/>
    <w:rPr>
      <w:sz w:val="20"/>
    </w:rPr>
  </w:style>
  <w:style w:type="paragraph" w:customStyle="1" w:styleId="Objetducommentaire1">
    <w:name w:val="Objet du commentaire1"/>
    <w:basedOn w:val="Commentaire"/>
    <w:next w:val="Commentaire"/>
    <w:rPr>
      <w:b/>
    </w:rPr>
  </w:style>
  <w:style w:type="paragraph" w:customStyle="1" w:styleId="Textedebulles1">
    <w:name w:val="Texte de bulles1"/>
    <w:basedOn w:val="Normal"/>
    <w:rPr>
      <w:rFonts w:ascii="Tahoma" w:hAnsi="Tahoma"/>
      <w:sz w:val="16"/>
    </w:rPr>
  </w:style>
  <w:style w:type="paragraph" w:customStyle="1" w:styleId="BalloonText0">
    <w:name w:val="Balloon Text0"/>
    <w:basedOn w:val="Normal"/>
    <w:rPr>
      <w:rFonts w:ascii="Tahoma" w:hAnsi="Tahoma"/>
      <w:sz w:val="16"/>
    </w:rPr>
  </w:style>
  <w:style w:type="paragraph" w:customStyle="1" w:styleId="BalloonText1">
    <w:name w:val="Balloon Text1"/>
    <w:basedOn w:val="Normal"/>
    <w:rPr>
      <w:rFonts w:ascii="Tahoma" w:hAnsi="Tahoma"/>
      <w:sz w:val="16"/>
    </w:rPr>
  </w:style>
  <w:style w:type="paragraph" w:customStyle="1" w:styleId="BalloonText2">
    <w:name w:val="Balloon Text2"/>
    <w:basedOn w:val="Normal"/>
    <w:rPr>
      <w:rFonts w:ascii="Tahoma" w:hAnsi="Tahoma"/>
      <w:sz w:val="16"/>
    </w:rPr>
  </w:style>
  <w:style w:type="paragraph" w:customStyle="1" w:styleId="BalloonText3">
    <w:name w:val="Balloon Text3"/>
    <w:basedOn w:val="Normal"/>
    <w:rPr>
      <w:rFonts w:ascii="Tahoma" w:hAnsi="Tahoma"/>
      <w:sz w:val="16"/>
    </w:rPr>
  </w:style>
  <w:style w:type="paragraph" w:customStyle="1" w:styleId="annotationsubject0">
    <w:name w:val="annotation subject0"/>
    <w:basedOn w:val="Commentaire"/>
    <w:next w:val="Commentaire"/>
    <w:rPr>
      <w:b/>
    </w:rPr>
  </w:style>
  <w:style w:type="paragraph" w:customStyle="1" w:styleId="BalloonText4">
    <w:name w:val="Balloon Text4"/>
    <w:basedOn w:val="Normal"/>
    <w:rPr>
      <w:rFonts w:ascii="Tahoma" w:hAnsi="Tahoma"/>
      <w:sz w:val="16"/>
    </w:rPr>
  </w:style>
  <w:style w:type="paragraph" w:customStyle="1" w:styleId="BalloonText5">
    <w:name w:val="Balloon Text5"/>
    <w:basedOn w:val="Normal"/>
    <w:rPr>
      <w:rFonts w:ascii="Tahoma" w:hAnsi="Tahoma"/>
      <w:sz w:val="16"/>
    </w:rPr>
  </w:style>
  <w:style w:type="paragraph" w:customStyle="1" w:styleId="BalloonText6">
    <w:name w:val="Balloon Text6"/>
    <w:basedOn w:val="Normal"/>
    <w:rPr>
      <w:rFonts w:ascii="Tahoma" w:hAnsi="Tahoma"/>
      <w:sz w:val="16"/>
    </w:rPr>
  </w:style>
  <w:style w:type="paragraph" w:customStyle="1" w:styleId="BalloonText7">
    <w:name w:val="Balloon Text7"/>
    <w:basedOn w:val="Normal"/>
    <w:rPr>
      <w:rFonts w:ascii="Tahoma" w:hAnsi="Tahoma"/>
      <w:sz w:val="16"/>
    </w:rPr>
  </w:style>
  <w:style w:type="character" w:customStyle="1" w:styleId="Lienhypertexte1">
    <w:name w:val="Lien hypertexte1"/>
    <w:rPr>
      <w:color w:val="0000FF"/>
      <w:u w:val="single"/>
    </w:rPr>
  </w:style>
  <w:style w:type="paragraph" w:styleId="Corpsdetexte">
    <w:name w:val="Body Text"/>
    <w:basedOn w:val="Normal"/>
    <w:semiHidden/>
    <w:pPr>
      <w:tabs>
        <w:tab w:val="left" w:pos="1134"/>
      </w:tabs>
      <w:spacing w:line="240" w:lineRule="exact"/>
      <w:jc w:val="both"/>
    </w:pPr>
    <w:rPr>
      <w:rFonts w:ascii="Times New Roman" w:hAnsi="Times New Roman"/>
      <w:sz w:val="28"/>
    </w:rPr>
  </w:style>
  <w:style w:type="paragraph" w:styleId="Corpsdetexte3">
    <w:name w:val="Body Text 3"/>
    <w:basedOn w:val="Normal"/>
    <w:semiHidden/>
    <w:pPr>
      <w:tabs>
        <w:tab w:val="left" w:pos="1134"/>
      </w:tabs>
      <w:spacing w:line="240" w:lineRule="exact"/>
    </w:pPr>
  </w:style>
  <w:style w:type="character" w:customStyle="1" w:styleId="Hyperlink0">
    <w:name w:val="Hyperlink0"/>
    <w:semiHidden/>
    <w:rPr>
      <w:color w:val="0000FF"/>
      <w:u w:val="single"/>
    </w:rPr>
  </w:style>
  <w:style w:type="paragraph" w:styleId="Corpsdetexte2">
    <w:name w:val="Body Text 2"/>
    <w:basedOn w:val="Normal"/>
    <w:semiHidden/>
    <w:pPr>
      <w:tabs>
        <w:tab w:val="left" w:pos="1134"/>
      </w:tabs>
      <w:spacing w:line="240" w:lineRule="exact"/>
      <w:jc w:val="both"/>
    </w:pPr>
  </w:style>
  <w:style w:type="paragraph" w:customStyle="1" w:styleId="corpsdetexte0">
    <w:name w:val="corps de texte"/>
    <w:basedOn w:val="Normal"/>
    <w:pPr>
      <w:spacing w:before="120"/>
    </w:pPr>
    <w:rPr>
      <w:sz w:val="22"/>
    </w:rPr>
  </w:style>
  <w:style w:type="character" w:styleId="Lienhypertextesuivivisit">
    <w:name w:val="FollowedHyperlink"/>
    <w:semiHidden/>
    <w:rPr>
      <w:color w:val="800080"/>
      <w:u w:val="single"/>
    </w:rPr>
  </w:style>
  <w:style w:type="paragraph" w:customStyle="1" w:styleId="TITRE">
    <w:name w:val="TITRE"/>
    <w:rPr>
      <w:rFonts w:ascii="Times" w:hAnsi="Times"/>
      <w:b/>
      <w:sz w:val="24"/>
      <w:lang w:eastAsia="fr-FR"/>
    </w:rPr>
  </w:style>
  <w:style w:type="character" w:customStyle="1" w:styleId="TITREPVCCAPCCTP">
    <w:name w:val="TITRE PV CCAP CCTP"/>
    <w:rPr>
      <w:rFonts w:ascii="Times" w:hAnsi="Times"/>
      <w:b/>
    </w:r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jc w:val="both"/>
    </w:pPr>
    <w:rPr>
      <w:sz w:val="24"/>
      <w:lang w:eastAsia="fr-FR"/>
    </w:rPr>
  </w:style>
  <w:style w:type="paragraph" w:customStyle="1" w:styleId="Standardniv1">
    <w:name w:val="Standard niv 1"/>
    <w:basedOn w:val="Titre1"/>
    <w:pPr>
      <w:keepNext w:val="0"/>
      <w:tabs>
        <w:tab w:val="clear" w:pos="567"/>
        <w:tab w:val="clear" w:pos="1985"/>
      </w:tabs>
      <w:spacing w:line="240" w:lineRule="auto"/>
      <w:ind w:left="567"/>
      <w:outlineLvl w:val="9"/>
    </w:pPr>
    <w:rPr>
      <w:rFonts w:ascii="Times" w:hAnsi="Times"/>
      <w:b w:val="0"/>
      <w:sz w:val="22"/>
    </w:rPr>
  </w:style>
  <w:style w:type="paragraph" w:customStyle="1" w:styleId="GED">
    <w:name w:val="GED"/>
    <w:basedOn w:val="Normal"/>
    <w:pPr>
      <w:jc w:val="both"/>
    </w:pPr>
    <w:rPr>
      <w:rFonts w:ascii="AvantGarde Bk BT" w:hAnsi="AvantGarde Bk BT"/>
      <w:spacing w:val="4"/>
      <w:sz w:val="22"/>
    </w:rPr>
  </w:style>
  <w:style w:type="paragraph" w:styleId="Retraitcorpsdetexte">
    <w:name w:val="Body Text Indent"/>
    <w:basedOn w:val="Normal"/>
    <w:semiHidden/>
    <w:pPr>
      <w:tabs>
        <w:tab w:val="right" w:leader="dot" w:pos="9071"/>
      </w:tabs>
      <w:ind w:left="60"/>
      <w:jc w:val="both"/>
    </w:pPr>
    <w:rPr>
      <w:color w:val="0000FF"/>
    </w:rPr>
  </w:style>
  <w:style w:type="paragraph" w:customStyle="1" w:styleId="Default">
    <w:name w:val="Default"/>
    <w:pPr>
      <w:autoSpaceDE w:val="0"/>
      <w:autoSpaceDN w:val="0"/>
      <w:adjustRightInd w:val="0"/>
    </w:pPr>
    <w:rPr>
      <w:rFonts w:ascii="Century Gothic" w:hAnsi="Century Gothic"/>
      <w:color w:val="000000"/>
      <w:sz w:val="24"/>
      <w:lang w:eastAsia="fr-FR"/>
    </w:rPr>
  </w:style>
  <w:style w:type="paragraph" w:customStyle="1" w:styleId="BalloonText8">
    <w:name w:val="Balloon Text8"/>
    <w:basedOn w:val="Normal"/>
    <w:link w:val="TextedebullesCar"/>
    <w:uiPriority w:val="99"/>
    <w:semiHidden/>
    <w:unhideWhenUsed/>
    <w:rsid w:val="002E30B4"/>
    <w:rPr>
      <w:rFonts w:ascii="Tahoma" w:hAnsi="Tahoma" w:cs="Tahoma"/>
      <w:sz w:val="16"/>
      <w:szCs w:val="16"/>
    </w:rPr>
  </w:style>
  <w:style w:type="character" w:customStyle="1" w:styleId="TextedebullesCar">
    <w:name w:val="Texte de bulles Car"/>
    <w:link w:val="BalloonText8"/>
    <w:uiPriority w:val="99"/>
    <w:semiHidden/>
    <w:rsid w:val="002E30B4"/>
    <w:rPr>
      <w:rFonts w:ascii="Tahoma" w:hAnsi="Tahoma" w:cs="Tahoma"/>
      <w:sz w:val="16"/>
      <w:szCs w:val="16"/>
    </w:rPr>
  </w:style>
  <w:style w:type="character" w:customStyle="1" w:styleId="PieddepageCar">
    <w:name w:val="Pied de page Car"/>
    <w:link w:val="Pieddepage"/>
    <w:uiPriority w:val="99"/>
    <w:rsid w:val="005D3D0F"/>
    <w:rPr>
      <w:rFonts w:ascii="Frutiger 55 Roman" w:hAnsi="Frutiger 55 Roman"/>
      <w:sz w:val="24"/>
    </w:rPr>
  </w:style>
  <w:style w:type="paragraph" w:styleId="Paragraphedeliste">
    <w:name w:val="List Paragraph"/>
    <w:basedOn w:val="Normal"/>
    <w:uiPriority w:val="34"/>
    <w:qFormat/>
    <w:rsid w:val="00D33123"/>
    <w:pPr>
      <w:ind w:left="720"/>
      <w:contextualSpacing/>
    </w:pPr>
  </w:style>
  <w:style w:type="character" w:styleId="Lienhypertexte">
    <w:name w:val="Hyperlink"/>
    <w:basedOn w:val="Policepardfaut"/>
    <w:uiPriority w:val="99"/>
    <w:unhideWhenUsed/>
    <w:rsid w:val="003F4A84"/>
    <w:rPr>
      <w:color w:val="0563C1" w:themeColor="hyperlink"/>
      <w:u w:val="single"/>
    </w:rPr>
  </w:style>
  <w:style w:type="character" w:styleId="Mentionnonrsolue">
    <w:name w:val="Unresolved Mention"/>
    <w:basedOn w:val="Policepardfaut"/>
    <w:uiPriority w:val="99"/>
    <w:semiHidden/>
    <w:unhideWhenUsed/>
    <w:rsid w:val="003F4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3637">
      <w:bodyDiv w:val="1"/>
      <w:marLeft w:val="0"/>
      <w:marRight w:val="0"/>
      <w:marTop w:val="0"/>
      <w:marBottom w:val="0"/>
      <w:divBdr>
        <w:top w:val="none" w:sz="0" w:space="0" w:color="auto"/>
        <w:left w:val="none" w:sz="0" w:space="0" w:color="auto"/>
        <w:bottom w:val="none" w:sz="0" w:space="0" w:color="auto"/>
        <w:right w:val="none" w:sz="0" w:space="0" w:color="auto"/>
      </w:divBdr>
      <w:divsChild>
        <w:div w:id="1774014238">
          <w:marLeft w:val="0"/>
          <w:marRight w:val="0"/>
          <w:marTop w:val="0"/>
          <w:marBottom w:val="0"/>
          <w:divBdr>
            <w:top w:val="none" w:sz="0" w:space="0" w:color="auto"/>
            <w:left w:val="none" w:sz="0" w:space="0" w:color="auto"/>
            <w:bottom w:val="none" w:sz="0" w:space="0" w:color="auto"/>
            <w:right w:val="none" w:sz="0" w:space="0" w:color="auto"/>
          </w:divBdr>
        </w:div>
        <w:div w:id="1069960459">
          <w:marLeft w:val="0"/>
          <w:marRight w:val="0"/>
          <w:marTop w:val="0"/>
          <w:marBottom w:val="0"/>
          <w:divBdr>
            <w:top w:val="none" w:sz="0" w:space="0" w:color="auto"/>
            <w:left w:val="none" w:sz="0" w:space="0" w:color="auto"/>
            <w:bottom w:val="none" w:sz="0" w:space="0" w:color="auto"/>
            <w:right w:val="none" w:sz="0" w:space="0" w:color="auto"/>
          </w:divBdr>
        </w:div>
        <w:div w:id="936838385">
          <w:marLeft w:val="0"/>
          <w:marRight w:val="0"/>
          <w:marTop w:val="0"/>
          <w:marBottom w:val="0"/>
          <w:divBdr>
            <w:top w:val="none" w:sz="0" w:space="0" w:color="auto"/>
            <w:left w:val="none" w:sz="0" w:space="0" w:color="auto"/>
            <w:bottom w:val="none" w:sz="0" w:space="0" w:color="auto"/>
            <w:right w:val="none" w:sz="0" w:space="0" w:color="auto"/>
          </w:divBdr>
        </w:div>
        <w:div w:id="240144461">
          <w:marLeft w:val="0"/>
          <w:marRight w:val="0"/>
          <w:marTop w:val="0"/>
          <w:marBottom w:val="0"/>
          <w:divBdr>
            <w:top w:val="none" w:sz="0" w:space="0" w:color="auto"/>
            <w:left w:val="none" w:sz="0" w:space="0" w:color="auto"/>
            <w:bottom w:val="none" w:sz="0" w:space="0" w:color="auto"/>
            <w:right w:val="none" w:sz="0" w:space="0" w:color="auto"/>
          </w:divBdr>
        </w:div>
        <w:div w:id="932905880">
          <w:marLeft w:val="0"/>
          <w:marRight w:val="0"/>
          <w:marTop w:val="0"/>
          <w:marBottom w:val="0"/>
          <w:divBdr>
            <w:top w:val="none" w:sz="0" w:space="0" w:color="auto"/>
            <w:left w:val="none" w:sz="0" w:space="0" w:color="auto"/>
            <w:bottom w:val="none" w:sz="0" w:space="0" w:color="auto"/>
            <w:right w:val="none" w:sz="0" w:space="0" w:color="auto"/>
          </w:divBdr>
        </w:div>
        <w:div w:id="1905752810">
          <w:marLeft w:val="0"/>
          <w:marRight w:val="0"/>
          <w:marTop w:val="0"/>
          <w:marBottom w:val="0"/>
          <w:divBdr>
            <w:top w:val="none" w:sz="0" w:space="0" w:color="auto"/>
            <w:left w:val="none" w:sz="0" w:space="0" w:color="auto"/>
            <w:bottom w:val="none" w:sz="0" w:space="0" w:color="auto"/>
            <w:right w:val="none" w:sz="0" w:space="0" w:color="auto"/>
          </w:divBdr>
        </w:div>
        <w:div w:id="478881546">
          <w:marLeft w:val="0"/>
          <w:marRight w:val="0"/>
          <w:marTop w:val="0"/>
          <w:marBottom w:val="0"/>
          <w:divBdr>
            <w:top w:val="none" w:sz="0" w:space="0" w:color="auto"/>
            <w:left w:val="none" w:sz="0" w:space="0" w:color="auto"/>
            <w:bottom w:val="none" w:sz="0" w:space="0" w:color="auto"/>
            <w:right w:val="none" w:sz="0" w:space="0" w:color="auto"/>
          </w:divBdr>
        </w:div>
        <w:div w:id="1284069572">
          <w:marLeft w:val="0"/>
          <w:marRight w:val="0"/>
          <w:marTop w:val="0"/>
          <w:marBottom w:val="0"/>
          <w:divBdr>
            <w:top w:val="none" w:sz="0" w:space="0" w:color="auto"/>
            <w:left w:val="none" w:sz="0" w:space="0" w:color="auto"/>
            <w:bottom w:val="none" w:sz="0" w:space="0" w:color="auto"/>
            <w:right w:val="none" w:sz="0" w:space="0" w:color="auto"/>
          </w:divBdr>
        </w:div>
        <w:div w:id="1868373595">
          <w:marLeft w:val="0"/>
          <w:marRight w:val="0"/>
          <w:marTop w:val="0"/>
          <w:marBottom w:val="0"/>
          <w:divBdr>
            <w:top w:val="none" w:sz="0" w:space="0" w:color="auto"/>
            <w:left w:val="none" w:sz="0" w:space="0" w:color="auto"/>
            <w:bottom w:val="none" w:sz="0" w:space="0" w:color="auto"/>
            <w:right w:val="none" w:sz="0" w:space="0" w:color="auto"/>
          </w:divBdr>
        </w:div>
        <w:div w:id="330108682">
          <w:marLeft w:val="0"/>
          <w:marRight w:val="0"/>
          <w:marTop w:val="0"/>
          <w:marBottom w:val="0"/>
          <w:divBdr>
            <w:top w:val="none" w:sz="0" w:space="0" w:color="auto"/>
            <w:left w:val="none" w:sz="0" w:space="0" w:color="auto"/>
            <w:bottom w:val="none" w:sz="0" w:space="0" w:color="auto"/>
            <w:right w:val="none" w:sz="0" w:space="0" w:color="auto"/>
          </w:divBdr>
        </w:div>
        <w:div w:id="23097371">
          <w:marLeft w:val="0"/>
          <w:marRight w:val="0"/>
          <w:marTop w:val="0"/>
          <w:marBottom w:val="0"/>
          <w:divBdr>
            <w:top w:val="none" w:sz="0" w:space="0" w:color="auto"/>
            <w:left w:val="none" w:sz="0" w:space="0" w:color="auto"/>
            <w:bottom w:val="none" w:sz="0" w:space="0" w:color="auto"/>
            <w:right w:val="none" w:sz="0" w:space="0" w:color="auto"/>
          </w:divBdr>
        </w:div>
        <w:div w:id="1631744672">
          <w:marLeft w:val="0"/>
          <w:marRight w:val="0"/>
          <w:marTop w:val="0"/>
          <w:marBottom w:val="0"/>
          <w:divBdr>
            <w:top w:val="none" w:sz="0" w:space="0" w:color="auto"/>
            <w:left w:val="none" w:sz="0" w:space="0" w:color="auto"/>
            <w:bottom w:val="none" w:sz="0" w:space="0" w:color="auto"/>
            <w:right w:val="none" w:sz="0" w:space="0" w:color="auto"/>
          </w:divBdr>
        </w:div>
        <w:div w:id="212890742">
          <w:marLeft w:val="0"/>
          <w:marRight w:val="0"/>
          <w:marTop w:val="0"/>
          <w:marBottom w:val="0"/>
          <w:divBdr>
            <w:top w:val="none" w:sz="0" w:space="0" w:color="auto"/>
            <w:left w:val="none" w:sz="0" w:space="0" w:color="auto"/>
            <w:bottom w:val="none" w:sz="0" w:space="0" w:color="auto"/>
            <w:right w:val="none" w:sz="0" w:space="0" w:color="auto"/>
          </w:divBdr>
        </w:div>
      </w:divsChild>
    </w:div>
    <w:div w:id="1436368408">
      <w:bodyDiv w:val="1"/>
      <w:marLeft w:val="0"/>
      <w:marRight w:val="0"/>
      <w:marTop w:val="0"/>
      <w:marBottom w:val="0"/>
      <w:divBdr>
        <w:top w:val="none" w:sz="0" w:space="0" w:color="auto"/>
        <w:left w:val="none" w:sz="0" w:space="0" w:color="auto"/>
        <w:bottom w:val="none" w:sz="0" w:space="0" w:color="auto"/>
        <w:right w:val="none" w:sz="0" w:space="0" w:color="auto"/>
      </w:divBdr>
      <w:divsChild>
        <w:div w:id="1630932234">
          <w:marLeft w:val="0"/>
          <w:marRight w:val="0"/>
          <w:marTop w:val="0"/>
          <w:marBottom w:val="0"/>
          <w:divBdr>
            <w:top w:val="none" w:sz="0" w:space="0" w:color="auto"/>
            <w:left w:val="none" w:sz="0" w:space="0" w:color="auto"/>
            <w:bottom w:val="none" w:sz="0" w:space="0" w:color="auto"/>
            <w:right w:val="none" w:sz="0" w:space="0" w:color="auto"/>
          </w:divBdr>
        </w:div>
        <w:div w:id="1095126952">
          <w:marLeft w:val="0"/>
          <w:marRight w:val="0"/>
          <w:marTop w:val="0"/>
          <w:marBottom w:val="0"/>
          <w:divBdr>
            <w:top w:val="none" w:sz="0" w:space="0" w:color="auto"/>
            <w:left w:val="none" w:sz="0" w:space="0" w:color="auto"/>
            <w:bottom w:val="none" w:sz="0" w:space="0" w:color="auto"/>
            <w:right w:val="none" w:sz="0" w:space="0" w:color="auto"/>
          </w:divBdr>
        </w:div>
        <w:div w:id="1856529788">
          <w:marLeft w:val="0"/>
          <w:marRight w:val="0"/>
          <w:marTop w:val="0"/>
          <w:marBottom w:val="0"/>
          <w:divBdr>
            <w:top w:val="none" w:sz="0" w:space="0" w:color="auto"/>
            <w:left w:val="none" w:sz="0" w:space="0" w:color="auto"/>
            <w:bottom w:val="none" w:sz="0" w:space="0" w:color="auto"/>
            <w:right w:val="none" w:sz="0" w:space="0" w:color="auto"/>
          </w:divBdr>
        </w:div>
        <w:div w:id="2019110378">
          <w:marLeft w:val="0"/>
          <w:marRight w:val="0"/>
          <w:marTop w:val="0"/>
          <w:marBottom w:val="0"/>
          <w:divBdr>
            <w:top w:val="none" w:sz="0" w:space="0" w:color="auto"/>
            <w:left w:val="none" w:sz="0" w:space="0" w:color="auto"/>
            <w:bottom w:val="none" w:sz="0" w:space="0" w:color="auto"/>
            <w:right w:val="none" w:sz="0" w:space="0" w:color="auto"/>
          </w:divBdr>
        </w:div>
        <w:div w:id="2132697910">
          <w:marLeft w:val="0"/>
          <w:marRight w:val="0"/>
          <w:marTop w:val="0"/>
          <w:marBottom w:val="0"/>
          <w:divBdr>
            <w:top w:val="none" w:sz="0" w:space="0" w:color="auto"/>
            <w:left w:val="none" w:sz="0" w:space="0" w:color="auto"/>
            <w:bottom w:val="none" w:sz="0" w:space="0" w:color="auto"/>
            <w:right w:val="none" w:sz="0" w:space="0" w:color="auto"/>
          </w:divBdr>
        </w:div>
        <w:div w:id="1104685753">
          <w:marLeft w:val="0"/>
          <w:marRight w:val="0"/>
          <w:marTop w:val="0"/>
          <w:marBottom w:val="0"/>
          <w:divBdr>
            <w:top w:val="none" w:sz="0" w:space="0" w:color="auto"/>
            <w:left w:val="none" w:sz="0" w:space="0" w:color="auto"/>
            <w:bottom w:val="none" w:sz="0" w:space="0" w:color="auto"/>
            <w:right w:val="none" w:sz="0" w:space="0" w:color="auto"/>
          </w:divBdr>
        </w:div>
        <w:div w:id="63838551">
          <w:marLeft w:val="0"/>
          <w:marRight w:val="0"/>
          <w:marTop w:val="0"/>
          <w:marBottom w:val="0"/>
          <w:divBdr>
            <w:top w:val="none" w:sz="0" w:space="0" w:color="auto"/>
            <w:left w:val="none" w:sz="0" w:space="0" w:color="auto"/>
            <w:bottom w:val="none" w:sz="0" w:space="0" w:color="auto"/>
            <w:right w:val="none" w:sz="0" w:space="0" w:color="auto"/>
          </w:divBdr>
        </w:div>
        <w:div w:id="699860355">
          <w:marLeft w:val="0"/>
          <w:marRight w:val="0"/>
          <w:marTop w:val="0"/>
          <w:marBottom w:val="0"/>
          <w:divBdr>
            <w:top w:val="none" w:sz="0" w:space="0" w:color="auto"/>
            <w:left w:val="none" w:sz="0" w:space="0" w:color="auto"/>
            <w:bottom w:val="none" w:sz="0" w:space="0" w:color="auto"/>
            <w:right w:val="none" w:sz="0" w:space="0" w:color="auto"/>
          </w:divBdr>
        </w:div>
        <w:div w:id="84615373">
          <w:marLeft w:val="0"/>
          <w:marRight w:val="0"/>
          <w:marTop w:val="0"/>
          <w:marBottom w:val="0"/>
          <w:divBdr>
            <w:top w:val="none" w:sz="0" w:space="0" w:color="auto"/>
            <w:left w:val="none" w:sz="0" w:space="0" w:color="auto"/>
            <w:bottom w:val="none" w:sz="0" w:space="0" w:color="auto"/>
            <w:right w:val="none" w:sz="0" w:space="0" w:color="auto"/>
          </w:divBdr>
        </w:div>
        <w:div w:id="2011980296">
          <w:marLeft w:val="0"/>
          <w:marRight w:val="0"/>
          <w:marTop w:val="0"/>
          <w:marBottom w:val="0"/>
          <w:divBdr>
            <w:top w:val="none" w:sz="0" w:space="0" w:color="auto"/>
            <w:left w:val="none" w:sz="0" w:space="0" w:color="auto"/>
            <w:bottom w:val="none" w:sz="0" w:space="0" w:color="auto"/>
            <w:right w:val="none" w:sz="0" w:space="0" w:color="auto"/>
          </w:divBdr>
        </w:div>
        <w:div w:id="1783645006">
          <w:marLeft w:val="0"/>
          <w:marRight w:val="0"/>
          <w:marTop w:val="0"/>
          <w:marBottom w:val="0"/>
          <w:divBdr>
            <w:top w:val="none" w:sz="0" w:space="0" w:color="auto"/>
            <w:left w:val="none" w:sz="0" w:space="0" w:color="auto"/>
            <w:bottom w:val="none" w:sz="0" w:space="0" w:color="auto"/>
            <w:right w:val="none" w:sz="0" w:space="0" w:color="auto"/>
          </w:divBdr>
        </w:div>
        <w:div w:id="888615919">
          <w:marLeft w:val="0"/>
          <w:marRight w:val="0"/>
          <w:marTop w:val="0"/>
          <w:marBottom w:val="0"/>
          <w:divBdr>
            <w:top w:val="none" w:sz="0" w:space="0" w:color="auto"/>
            <w:left w:val="none" w:sz="0" w:space="0" w:color="auto"/>
            <w:bottom w:val="none" w:sz="0" w:space="0" w:color="auto"/>
            <w:right w:val="none" w:sz="0" w:space="0" w:color="auto"/>
          </w:divBdr>
        </w:div>
        <w:div w:id="1809936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f7ba75-9750-4918-868d-34a86808ba41" xsi:nil="true"/>
    <lcf76f155ced4ddcb4097134ff3c332f xmlns="4fbe0ee7-72ec-43f9-a1ba-ba24e8e2a0c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2A534E9C446C4590F03A48DEDE20A2" ma:contentTypeVersion="15" ma:contentTypeDescription="Crée un document." ma:contentTypeScope="" ma:versionID="27f1ee6caca1772412a796c2f4c78825">
  <xsd:schema xmlns:xsd="http://www.w3.org/2001/XMLSchema" xmlns:xs="http://www.w3.org/2001/XMLSchema" xmlns:p="http://schemas.microsoft.com/office/2006/metadata/properties" xmlns:ns2="4fbe0ee7-72ec-43f9-a1ba-ba24e8e2a0cc" xmlns:ns3="31f7ba75-9750-4918-868d-34a86808ba41" targetNamespace="http://schemas.microsoft.com/office/2006/metadata/properties" ma:root="true" ma:fieldsID="b7f6f874ea6c8b6aaf0e0e7581fd7012" ns2:_="" ns3:_="">
    <xsd:import namespace="4fbe0ee7-72ec-43f9-a1ba-ba24e8e2a0cc"/>
    <xsd:import namespace="31f7ba75-9750-4918-868d-34a86808ba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0ee7-72ec-43f9-a1ba-ba24e8e2a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d3a89c3-dfa8-4892-b639-3079eaac7cb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f7ba75-9750-4918-868d-34a86808ba4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7d9860eb-d979-45d6-9344-94d2644063ff}" ma:internalName="TaxCatchAll" ma:showField="CatchAllData" ma:web="31f7ba75-9750-4918-868d-34a86808ba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58934-5176-47FB-98E5-AF325AEF1371}">
  <ds:schemaRefs>
    <ds:schemaRef ds:uri="http://schemas.microsoft.com/office/2006/metadata/properties"/>
    <ds:schemaRef ds:uri="http://schemas.microsoft.com/office/infopath/2007/PartnerControls"/>
    <ds:schemaRef ds:uri="31f7ba75-9750-4918-868d-34a86808ba41"/>
    <ds:schemaRef ds:uri="4fbe0ee7-72ec-43f9-a1ba-ba24e8e2a0cc"/>
  </ds:schemaRefs>
</ds:datastoreItem>
</file>

<file path=customXml/itemProps2.xml><?xml version="1.0" encoding="utf-8"?>
<ds:datastoreItem xmlns:ds="http://schemas.openxmlformats.org/officeDocument/2006/customXml" ds:itemID="{7337CB18-CF0E-4CA1-A54B-CE393E757709}">
  <ds:schemaRefs>
    <ds:schemaRef ds:uri="http://schemas.openxmlformats.org/officeDocument/2006/bibliography"/>
  </ds:schemaRefs>
</ds:datastoreItem>
</file>

<file path=customXml/itemProps3.xml><?xml version="1.0" encoding="utf-8"?>
<ds:datastoreItem xmlns:ds="http://schemas.openxmlformats.org/officeDocument/2006/customXml" ds:itemID="{2708D785-42D1-4A4C-8556-C5F337CC31BA}">
  <ds:schemaRefs>
    <ds:schemaRef ds:uri="http://schemas.microsoft.com/sharepoint/v3/contenttype/forms"/>
  </ds:schemaRefs>
</ds:datastoreItem>
</file>

<file path=customXml/itemProps4.xml><?xml version="1.0" encoding="utf-8"?>
<ds:datastoreItem xmlns:ds="http://schemas.openxmlformats.org/officeDocument/2006/customXml" ds:itemID="{7D60DF56-AB66-4F5B-ACF0-20D93925C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0ee7-72ec-43f9-a1ba-ba24e8e2a0cc"/>
    <ds:schemaRef ds:uri="31f7ba75-9750-4918-868d-34a86808b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2340</Words>
  <Characters>12876</Characters>
  <Application>Microsoft Office Word</Application>
  <DocSecurity>0</DocSecurity>
  <Lines>107</Lines>
  <Paragraphs>30</Paragraphs>
  <ScaleCrop>false</ScaleCrop>
  <Company>UCANSS</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DE LA CONSULTATION</dc:title>
  <dc:subject/>
  <dc:creator>DEI 4</dc:creator>
  <cp:keywords/>
  <cp:lastModifiedBy>Emmy MOKHTARI 771</cp:lastModifiedBy>
  <cp:revision>32</cp:revision>
  <cp:lastPrinted>2014-11-27T02:28:00Z</cp:lastPrinted>
  <dcterms:created xsi:type="dcterms:W3CDTF">2026-02-17T10:09:00Z</dcterms:created>
  <dcterms:modified xsi:type="dcterms:W3CDTF">2026-02-26T09:39:00Z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0x010100C52A534E9C446C4590F03A48DEDE20A2</vt:lpwstr>
  </property>
  <property fmtid="{D5CDD505-2E9C-101B-9397-08002B2CF9AE}" pid="3" name="MediaServiceImageTags">
    <vt:lpwstr/>
  </property>
</Properties>
</file>