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8400" w:type="dxa"/>
        <w:jc w:val="start"/>
        <w:tblInd w:w="0" w:type="dxa"/>
        <w:tblLayout w:type="fixed"/>
        <w:tblCellMar>
          <w:top w:w="0" w:type="dxa"/>
          <w:start w:w="70" w:type="dxa"/>
          <w:bottom w:w="0" w:type="dxa"/>
          <w:end w:w="70" w:type="dxa"/>
        </w:tblCellMar>
        <w:tblLook w:firstRow="0" w:noVBand="0" w:lastRow="0" w:firstColumn="0" w:lastColumn="0" w:noHBand="0" w:val="0000"/>
      </w:tblPr>
      <w:tblGrid>
        <w:gridCol w:w="8400"/>
      </w:tblGrid>
      <w:tr>
        <w:trPr>
          <w:trHeight w:val="561" w:hRule="atLeast"/>
        </w:trPr>
        <w:tc>
          <w:tcPr>
            <w:tcW w:w="8400" w:type="dxa"/>
            <w:tcBorders>
              <w:top w:val="single" w:sz="4" w:space="0" w:color="000000"/>
              <w:start w:val="single" w:sz="4" w:space="0" w:color="000000"/>
              <w:bottom w:val="single" w:sz="4" w:space="0" w:color="000000"/>
              <w:end w:val="single" w:sz="4" w:space="0" w:color="000000"/>
            </w:tcBorders>
          </w:tcPr>
          <w:p>
            <w:pPr>
              <w:pStyle w:val="Normal"/>
              <w:pBdr>
                <w:top w:val="single" w:sz="4" w:space="1" w:color="000000"/>
                <w:left w:val="single" w:sz="4" w:space="4" w:color="000000"/>
                <w:bottom w:val="single" w:sz="4" w:space="1" w:color="000000"/>
                <w:right w:val="single" w:sz="4" w:space="4" w:color="000000"/>
              </w:pBdr>
              <w:rPr>
                <w:rFonts w:ascii="Arial" w:hAnsi="Arial" w:cs="Arial"/>
                <w:b/>
                <w:sz w:val="20"/>
                <w:szCs w:val="20"/>
              </w:rPr>
            </w:pPr>
            <w:r>
              <w:rPr>
                <w:rFonts w:cs="Arial" w:ascii="Arial" w:hAnsi="Arial"/>
                <w:b/>
                <w:sz w:val="20"/>
                <w:szCs w:val="20"/>
              </w:rPr>
              <w:t xml:space="preserve"> </w:t>
            </w:r>
            <w:r>
              <w:rPr/>
              <w:drawing>
                <wp:inline distT="0" distB="0" distL="0" distR="0">
                  <wp:extent cx="5702300" cy="558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5702300" cy="558800"/>
                          </a:xfrm>
                          <a:prstGeom prst="rect">
                            <a:avLst/>
                          </a:prstGeom>
                          <a:noFill/>
                        </pic:spPr>
                      </pic:pic>
                    </a:graphicData>
                  </a:graphic>
                </wp:inline>
              </w:drawing>
            </w:r>
            <w:r>
              <w:rPr>
                <w:rFonts w:cs="Arial" w:ascii="Arial" w:hAnsi="Arial"/>
                <w:b/>
                <w:sz w:val="20"/>
                <w:szCs w:val="20"/>
              </w:rPr>
              <w:t xml:space="preserve">           </w:t>
            </w:r>
          </w:p>
          <w:p>
            <w:pPr>
              <w:pStyle w:val="Normal"/>
              <w:jc w:val="center"/>
              <w:rPr>
                <w:rFonts w:ascii="Arial" w:hAnsi="Arial" w:cs="Arial"/>
                <w:b/>
                <w:sz w:val="22"/>
                <w:szCs w:val="22"/>
              </w:rPr>
            </w:pPr>
            <w:r>
              <w:rPr>
                <w:rFonts w:cs="Arial" w:ascii="Arial" w:hAnsi="Arial"/>
                <w:b/>
                <w:sz w:val="22"/>
                <w:szCs w:val="22"/>
              </w:rPr>
            </w:r>
          </w:p>
          <w:p>
            <w:pPr>
              <w:pStyle w:val="Normal"/>
              <w:jc w:val="center"/>
              <w:rPr>
                <w:rFonts w:ascii="Arial" w:hAnsi="Arial" w:cs="Arial"/>
                <w:b/>
                <w:sz w:val="22"/>
                <w:szCs w:val="22"/>
              </w:rPr>
            </w:pPr>
            <w:r>
              <w:rPr>
                <w:rFonts w:cs="Arial" w:ascii="Arial" w:hAnsi="Arial"/>
                <w:b/>
                <w:sz w:val="22"/>
                <w:szCs w:val="22"/>
              </w:rPr>
              <w:t xml:space="preserve">Cadre de réponse – Clause sociale – </w:t>
            </w:r>
          </w:p>
          <w:p>
            <w:pPr>
              <w:pStyle w:val="Normal"/>
              <w:jc w:val="center"/>
              <w:rPr>
                <w:rFonts w:ascii="Arial" w:hAnsi="Arial" w:cs="Arial"/>
                <w:b/>
                <w:color w:themeColor="text1" w:val="000000"/>
                <w:sz w:val="22"/>
                <w:szCs w:val="22"/>
              </w:rPr>
            </w:pPr>
            <w:r>
              <w:rPr>
                <w:rFonts w:cs="Arial" w:ascii="Arial" w:hAnsi="Arial"/>
                <w:b/>
                <w:color w:themeColor="text1" w:val="000000"/>
                <w:sz w:val="22"/>
                <w:szCs w:val="22"/>
              </w:rPr>
            </w:r>
          </w:p>
          <w:p>
            <w:pPr>
              <w:pStyle w:val="Normal"/>
              <w:jc w:val="center"/>
              <w:rPr>
                <w:rFonts w:ascii="Arial" w:hAnsi="Arial" w:cs="Arial"/>
                <w:b/>
                <w:sz w:val="22"/>
                <w:szCs w:val="22"/>
              </w:rPr>
            </w:pPr>
            <w:r>
              <w:rPr>
                <w:rFonts w:cs="Arial" w:ascii="Arial" w:hAnsi="Arial"/>
                <w:b/>
                <w:sz w:val="22"/>
                <w:szCs w:val="22"/>
              </w:rPr>
              <w:t xml:space="preserve">Marché de maîtrise d’œuvre pour la réhabilitation de l'emprise de la caserne de Gendarmerie "les Talards"à St Malo </w:t>
            </w:r>
          </w:p>
          <w:p>
            <w:pPr>
              <w:pStyle w:val="Normal"/>
              <w:jc w:val="center"/>
              <w:rPr>
                <w:rFonts w:ascii="Arial" w:hAnsi="Arial" w:cs="Arial"/>
                <w:b/>
                <w:sz w:val="22"/>
                <w:szCs w:val="22"/>
              </w:rPr>
            </w:pPr>
            <w:r>
              <w:rPr>
                <w:rFonts w:cs="Arial" w:ascii="Arial" w:hAnsi="Arial"/>
                <w:b/>
                <w:sz w:val="22"/>
                <w:szCs w:val="22"/>
              </w:rPr>
              <w:t>SGAMI</w:t>
            </w:r>
          </w:p>
          <w:p>
            <w:pPr>
              <w:pStyle w:val="Normal"/>
              <w:jc w:val="center"/>
              <w:rPr>
                <w:rFonts w:ascii="Arial" w:hAnsi="Arial" w:cs="Arial"/>
                <w:b/>
                <w:sz w:val="22"/>
                <w:szCs w:val="22"/>
              </w:rPr>
            </w:pPr>
            <w:r>
              <w:rPr>
                <w:rFonts w:cs="Arial" w:ascii="Arial" w:hAnsi="Arial"/>
                <w:b/>
                <w:sz w:val="22"/>
                <w:szCs w:val="22"/>
              </w:rPr>
            </w:r>
          </w:p>
          <w:p>
            <w:pPr>
              <w:pStyle w:val="Normal"/>
              <w:jc w:val="center"/>
              <w:rPr>
                <w:rFonts w:ascii="Arial" w:hAnsi="Arial" w:cs="Arial"/>
                <w:b/>
                <w:sz w:val="22"/>
                <w:szCs w:val="22"/>
              </w:rPr>
            </w:pPr>
            <w:r>
              <w:rPr>
                <w:rFonts w:cs="Arial" w:ascii="Arial" w:hAnsi="Arial"/>
                <w:b/>
                <w:sz w:val="22"/>
                <w:szCs w:val="22"/>
              </w:rPr>
              <w:t>Annexe n°</w:t>
            </w:r>
            <w:r>
              <w:rPr>
                <w:rFonts w:cs="Arial" w:ascii="Arial" w:hAnsi="Arial"/>
                <w:b/>
                <w:sz w:val="22"/>
                <w:szCs w:val="22"/>
              </w:rPr>
              <w:t>1</w:t>
            </w:r>
          </w:p>
          <w:p>
            <w:pPr>
              <w:pStyle w:val="Normal"/>
              <w:jc w:val="center"/>
              <w:rPr>
                <w:rFonts w:ascii="Arial" w:hAnsi="Arial" w:cs="Arial"/>
                <w:b/>
                <w:sz w:val="22"/>
                <w:szCs w:val="22"/>
              </w:rPr>
            </w:pPr>
            <w:r>
              <w:rPr>
                <w:rFonts w:cs="Arial" w:ascii="Arial" w:hAnsi="Arial"/>
                <w:b/>
                <w:sz w:val="22"/>
                <w:szCs w:val="22"/>
              </w:rPr>
              <w:t xml:space="preserve">Condition d’exécution obligatoire </w:t>
            </w:r>
            <w:r>
              <w:rPr>
                <w:rFonts w:cs="Arial" w:ascii="Arial" w:hAnsi="Arial"/>
                <w:color w:val="000000"/>
                <w:sz w:val="20"/>
                <w:szCs w:val="20"/>
              </w:rPr>
              <w:t xml:space="preserve">Article </w:t>
            </w:r>
            <w:r>
              <w:rPr>
                <w:rFonts w:cs="Arial" w:ascii="Arial" w:hAnsi="Arial"/>
                <w:sz w:val="20"/>
                <w:szCs w:val="20"/>
              </w:rPr>
              <w:t xml:space="preserve">L2112-2 du Code de la Commande Publique </w:t>
            </w:r>
          </w:p>
        </w:tc>
      </w:tr>
    </w:tbl>
    <w:p>
      <w:pPr>
        <w:pStyle w:val="Normal"/>
        <w:tabs>
          <w:tab w:val="clear" w:pos="708"/>
          <w:tab w:val="left" w:pos="1260" w:leader="none"/>
          <w:tab w:val="left" w:pos="9900" w:leader="underscore"/>
        </w:tabs>
        <w:rPr>
          <w:rFonts w:ascii="Arial" w:hAnsi="Arial" w:cs="Arial"/>
          <w:sz w:val="20"/>
          <w:szCs w:val="20"/>
        </w:rPr>
      </w:pPr>
      <w:r>
        <w:rPr>
          <w:rFonts w:cs="Arial" w:ascii="Arial" w:hAnsi="Arial"/>
          <w:sz w:val="20"/>
          <w:szCs w:val="20"/>
        </w:rPr>
      </w:r>
    </w:p>
    <w:p>
      <w:pPr>
        <w:pStyle w:val="Normal"/>
        <w:jc w:val="both"/>
        <w:rPr>
          <w:rFonts w:ascii="Arial" w:hAnsi="Arial" w:cs="Arial"/>
          <w:b/>
          <w:i/>
          <w:iCs/>
          <w:sz w:val="20"/>
          <w:szCs w:val="20"/>
          <w:u w:val="single"/>
        </w:rPr>
      </w:pPr>
      <w:r>
        <w:rPr>
          <w:rFonts w:cs="Arial" w:ascii="Arial" w:hAnsi="Arial"/>
          <w:b/>
          <w:i/>
          <w:iCs/>
          <w:sz w:val="20"/>
          <w:szCs w:val="20"/>
          <w:u w:val="single"/>
        </w:rPr>
      </w:r>
    </w:p>
    <w:p>
      <w:pPr>
        <w:pStyle w:val="Normal"/>
        <w:jc w:val="both"/>
        <w:rPr>
          <w:rFonts w:ascii="Arial" w:hAnsi="Arial" w:cs="Arial"/>
          <w:b/>
          <w:i/>
          <w:iCs/>
          <w:sz w:val="20"/>
          <w:szCs w:val="20"/>
        </w:rPr>
      </w:pPr>
      <w:r>
        <w:rPr>
          <w:rFonts w:cs="Arial" w:ascii="Arial" w:hAnsi="Arial"/>
          <w:b/>
          <w:i/>
          <w:iCs/>
          <w:sz w:val="20"/>
          <w:szCs w:val="20"/>
          <w:u w:val="single"/>
        </w:rPr>
        <w:t>Informations</w:t>
      </w:r>
      <w:r>
        <w:rPr>
          <w:rFonts w:cs="Arial" w:ascii="Arial" w:hAnsi="Arial"/>
          <w:b/>
          <w:i/>
          <w:iCs/>
          <w:sz w:val="20"/>
          <w:szCs w:val="20"/>
          <w:u w:val="none"/>
        </w:rPr>
        <w:t xml:space="preserve"> </w:t>
      </w:r>
      <w:r>
        <w:rPr>
          <w:rFonts w:cs="Arial" w:ascii="Arial" w:hAnsi="Arial"/>
          <w:b/>
          <w:i/>
          <w:iCs/>
          <w:sz w:val="20"/>
          <w:szCs w:val="20"/>
        </w:rPr>
        <w:t xml:space="preserve">(liées aux rubriques mise en œuvre de la clause, modalité d’emploi) </w:t>
      </w:r>
      <w:r>
        <w:rPr>
          <w:rFonts w:cs="Arial" w:ascii="Arial" w:hAnsi="Arial"/>
          <w:b/>
          <w:i/>
          <w:iCs/>
          <w:sz w:val="20"/>
          <w:szCs w:val="20"/>
          <w:u w:val="single"/>
        </w:rPr>
        <w:t>et se rapportant exclusivement à l’opération pour laquelle vous répondez</w:t>
      </w:r>
      <w:r>
        <w:rPr>
          <w:rFonts w:cs="Arial" w:ascii="Arial" w:hAnsi="Arial"/>
          <w:b/>
          <w:i/>
          <w:iCs/>
          <w:sz w:val="20"/>
          <w:szCs w:val="20"/>
        </w:rPr>
        <w:t xml:space="preserve"> </w:t>
      </w:r>
    </w:p>
    <w:p>
      <w:pPr>
        <w:pStyle w:val="Normal"/>
        <w:jc w:val="both"/>
        <w:rPr>
          <w:rFonts w:ascii="Arial" w:hAnsi="Arial" w:cs="Arial"/>
          <w:b/>
          <w:i/>
          <w:iCs/>
          <w:sz w:val="20"/>
          <w:szCs w:val="20"/>
        </w:rPr>
      </w:pPr>
      <w:r>
        <w:rPr>
          <w:rFonts w:cs="Arial" w:ascii="Arial" w:hAnsi="Arial"/>
          <w:b/>
          <w:i/>
          <w:iCs/>
          <w:sz w:val="20"/>
          <w:szCs w:val="20"/>
        </w:rPr>
      </w:r>
    </w:p>
    <w:p>
      <w:pPr>
        <w:pStyle w:val="Normal"/>
        <w:jc w:val="both"/>
        <w:rPr>
          <w:rFonts w:ascii="Arial" w:hAnsi="Arial" w:cs="Arial"/>
          <w:b/>
          <w:i/>
          <w:iCs/>
          <w:sz w:val="20"/>
          <w:szCs w:val="20"/>
        </w:rPr>
      </w:pPr>
      <w:r>
        <w:rPr>
          <w:rFonts w:cs="Arial" w:ascii="Arial" w:hAnsi="Arial"/>
          <w:b/>
          <w:i/>
          <w:iCs/>
          <w:sz w:val="20"/>
          <w:szCs w:val="20"/>
        </w:rPr>
      </w:r>
    </w:p>
    <w:p>
      <w:pPr>
        <w:pStyle w:val="Normal"/>
        <w:jc w:val="both"/>
        <w:rPr>
          <w:rFonts w:ascii="Arial" w:hAnsi="Arial" w:eastAsia="" w:cs="Arial" w:eastAsiaTheme="majorEastAsia"/>
          <w:b/>
          <w:bCs/>
          <w:sz w:val="20"/>
          <w:szCs w:val="20"/>
        </w:rPr>
      </w:pPr>
      <w:r>
        <w:rPr>
          <w:rFonts w:eastAsia="" w:cs="Arial" w:ascii="Arial" w:hAnsi="Arial" w:eastAsiaTheme="majorEastAsia"/>
          <w:b/>
          <w:bCs/>
          <w:sz w:val="20"/>
          <w:szCs w:val="20"/>
        </w:rPr>
        <w:t xml:space="preserve">Les enjeux : </w:t>
      </w:r>
    </w:p>
    <w:p>
      <w:pPr>
        <w:pStyle w:val="Normal"/>
        <w:jc w:val="both"/>
        <w:rPr>
          <w:rFonts w:ascii="Arial" w:hAnsi="Arial" w:eastAsia="" w:cs="Arial" w:eastAsiaTheme="majorEastAsia"/>
          <w:b/>
          <w:bCs/>
          <w:sz w:val="20"/>
          <w:szCs w:val="20"/>
        </w:rPr>
      </w:pPr>
      <w:r>
        <w:rPr>
          <w:rFonts w:eastAsia="" w:cs="Arial" w:eastAsiaTheme="majorEastAsia" w:ascii="Arial" w:hAnsi="Arial"/>
          <w:b/>
          <w:bCs/>
          <w:sz w:val="20"/>
          <w:szCs w:val="20"/>
        </w:rPr>
      </w:r>
    </w:p>
    <w:p>
      <w:pPr>
        <w:pStyle w:val="Normal"/>
        <w:jc w:val="both"/>
        <w:rPr>
          <w:rFonts w:ascii="Arial" w:hAnsi="Arial" w:cs="Arial"/>
          <w:sz w:val="20"/>
          <w:szCs w:val="20"/>
        </w:rPr>
      </w:pPr>
      <w:r>
        <w:rPr>
          <w:rFonts w:cs="Arial" w:ascii="Arial" w:hAnsi="Arial"/>
          <w:sz w:val="20"/>
          <w:szCs w:val="20"/>
        </w:rPr>
        <w:t>Le candidat est invité à proposer le scénario de mise en œuvre de son choix en recherchant la plus grande pertinence au regard de l'un des enjeux ci-dessous :</w:t>
      </w:r>
    </w:p>
    <w:p>
      <w:pPr>
        <w:pStyle w:val="Normal"/>
        <w:numPr>
          <w:ilvl w:val="0"/>
          <w:numId w:val="2"/>
        </w:numPr>
        <w:spacing w:before="0" w:after="0"/>
        <w:contextualSpacing/>
        <w:jc w:val="both"/>
        <w:rPr>
          <w:rFonts w:ascii="Arial" w:hAnsi="Arial" w:cs="Arial"/>
          <w:sz w:val="20"/>
          <w:szCs w:val="20"/>
        </w:rPr>
      </w:pPr>
      <w:r>
        <w:rPr>
          <w:rFonts w:cs="Arial" w:ascii="Arial" w:hAnsi="Arial"/>
          <w:sz w:val="20"/>
          <w:szCs w:val="20"/>
        </w:rPr>
        <w:t>Contribuer au retour à l'emploi de public en difficulté par une contribution à sa remobilisation sur une trajectoire professionnelle et l'acquisition de compétences.</w:t>
      </w:r>
    </w:p>
    <w:p>
      <w:pPr>
        <w:pStyle w:val="Normal"/>
        <w:numPr>
          <w:ilvl w:val="0"/>
          <w:numId w:val="2"/>
        </w:numPr>
        <w:spacing w:before="0" w:after="0"/>
        <w:contextualSpacing/>
        <w:jc w:val="both"/>
        <w:rPr>
          <w:rFonts w:ascii="Arial" w:hAnsi="Arial" w:cs="Arial"/>
          <w:sz w:val="20"/>
          <w:szCs w:val="20"/>
        </w:rPr>
      </w:pPr>
      <w:r>
        <w:rPr>
          <w:rFonts w:cs="Arial" w:ascii="Arial" w:hAnsi="Arial"/>
          <w:sz w:val="20"/>
          <w:szCs w:val="20"/>
        </w:rPr>
        <w:t xml:space="preserve">Permettre à un public diplômé (BAC et BAC +) peinant à intégrer le marché du travail d'acquérir une première expérience, des savoirs-êtres et savoirs faires, et d'intégrer un réseau professionnel. </w:t>
      </w:r>
    </w:p>
    <w:p>
      <w:pPr>
        <w:pStyle w:val="Normal"/>
        <w:jc w:val="both"/>
        <w:rPr>
          <w:rFonts w:ascii="Arial" w:hAnsi="Arial" w:cs="Arial"/>
          <w:color w:val="FF0000"/>
          <w:sz w:val="20"/>
          <w:szCs w:val="20"/>
        </w:rPr>
      </w:pPr>
      <w:r>
        <w:rPr>
          <w:rFonts w:cs="Arial" w:ascii="Arial" w:hAnsi="Arial"/>
          <w:color w:val="FF0000"/>
          <w:sz w:val="20"/>
          <w:szCs w:val="20"/>
        </w:rPr>
      </w:r>
    </w:p>
    <w:p>
      <w:pPr>
        <w:pStyle w:val="NormalWeb"/>
        <w:spacing w:beforeAutospacing="0" w:before="0" w:afterAutospacing="0" w:after="0"/>
        <w:rPr>
          <w:rFonts w:ascii="Calibri" w:hAnsi="Calibri" w:cs="Calibri"/>
          <w:color w:val="FF0000"/>
          <w:kern w:val="2"/>
        </w:rPr>
      </w:pPr>
      <w:r>
        <w:rPr>
          <w:rFonts w:cs="Calibri" w:ascii="Calibri" w:hAnsi="Calibri"/>
          <w:color w:val="FF0000"/>
          <w:kern w:val="2"/>
        </w:rPr>
      </w:r>
    </w:p>
    <w:p>
      <w:pPr>
        <w:pStyle w:val="Normal"/>
        <w:jc w:val="both"/>
        <w:rPr>
          <w:rFonts w:ascii="Arial" w:hAnsi="Arial" w:cs="Arial"/>
          <w:b/>
          <w:sz w:val="20"/>
          <w:szCs w:val="20"/>
        </w:rPr>
      </w:pPr>
      <w:r>
        <w:rPr>
          <w:rFonts w:cs="Arial" w:ascii="Arial" w:hAnsi="Arial"/>
          <w:b/>
          <w:sz w:val="20"/>
          <w:szCs w:val="20"/>
        </w:rPr>
        <w:t>Les objectifs à atteindre seront les suivants :</w:t>
      </w:r>
    </w:p>
    <w:p>
      <w:pPr>
        <w:pStyle w:val="Normal"/>
        <w:jc w:val="both"/>
        <w:rPr>
          <w:rFonts w:ascii="Arial" w:hAnsi="Arial" w:cs="Arial"/>
          <w:b/>
          <w:color w:val="FF0000"/>
          <w:sz w:val="20"/>
          <w:szCs w:val="20"/>
        </w:rPr>
      </w:pPr>
      <w:r>
        <w:rPr>
          <w:rFonts w:cs="Arial" w:ascii="Arial" w:hAnsi="Arial"/>
          <w:b/>
          <w:color w:val="FF0000"/>
          <w:sz w:val="20"/>
          <w:szCs w:val="20"/>
        </w:rPr>
      </w:r>
    </w:p>
    <w:p>
      <w:pPr>
        <w:pStyle w:val="Normal"/>
        <w:numPr>
          <w:ilvl w:val="0"/>
          <w:numId w:val="3"/>
        </w:numPr>
        <w:jc w:val="both"/>
        <w:rPr>
          <w:rFonts w:ascii="Arial" w:hAnsi="Arial" w:cs="Arial"/>
          <w:sz w:val="20"/>
          <w:szCs w:val="20"/>
        </w:rPr>
      </w:pPr>
      <w:r>
        <w:rPr>
          <w:rFonts w:cs="Arial" w:ascii="Arial" w:hAnsi="Arial"/>
          <w:sz w:val="20"/>
          <w:szCs w:val="20"/>
        </w:rPr>
        <w:t xml:space="preserve">Mobiliser des demandeurs d’emplois (durée de chômage de minimum 6 mois) ayant des difficultés économiques et sociales rencontrant des difficultés à intégrer le marché du travail et susceptibles de répondre aux exigences du cahier des charges grâce à une formation ou expérience en lien avec l’activité demandée  </w:t>
      </w:r>
    </w:p>
    <w:p>
      <w:pPr>
        <w:pStyle w:val="Normal"/>
        <w:numPr>
          <w:ilvl w:val="0"/>
          <w:numId w:val="3"/>
        </w:numPr>
        <w:jc w:val="both"/>
        <w:rPr>
          <w:rFonts w:ascii="Arial" w:hAnsi="Arial" w:cs="Arial"/>
          <w:sz w:val="20"/>
          <w:szCs w:val="20"/>
        </w:rPr>
      </w:pPr>
      <w:r>
        <w:rPr>
          <w:rFonts w:cs="Arial" w:ascii="Arial" w:hAnsi="Arial"/>
          <w:sz w:val="20"/>
          <w:szCs w:val="20"/>
        </w:rPr>
        <w:t>Pouvoir accompagner ces personnes dans une démarche de professionnalisation et de retour à l'emploi (préparation aux concours, entrée en formation, recherche d'autres expériences professionnelles etc…) le tout par un accompagnement renforcé de la structure (tutorat)</w:t>
      </w:r>
    </w:p>
    <w:p>
      <w:pPr>
        <w:pStyle w:val="Normal"/>
        <w:ind w:start="720"/>
        <w:jc w:val="both"/>
        <w:rPr>
          <w:rFonts w:ascii="Arial" w:hAnsi="Arial" w:cs="Arial"/>
          <w:sz w:val="20"/>
          <w:szCs w:val="20"/>
        </w:rPr>
      </w:pPr>
      <w:r>
        <w:rPr>
          <w:rFonts w:cs="Arial" w:ascii="Arial" w:hAnsi="Arial"/>
          <w:sz w:val="20"/>
          <w:szCs w:val="20"/>
        </w:rPr>
      </w:r>
    </w:p>
    <w:p>
      <w:pPr>
        <w:pStyle w:val="Normal"/>
        <w:ind w:start="360"/>
        <w:jc w:val="both"/>
        <w:rPr>
          <w:rFonts w:ascii="Arial" w:hAnsi="Arial" w:cs="Arial"/>
          <w:sz w:val="20"/>
          <w:szCs w:val="20"/>
        </w:rPr>
      </w:pPr>
      <w:r>
        <w:rPr>
          <w:rFonts w:cs="Arial" w:ascii="Arial" w:hAnsi="Arial"/>
          <w:sz w:val="20"/>
          <w:szCs w:val="20"/>
        </w:rPr>
        <w:t>La mise en emploi dans le cadre d’une prestation intellectuelle dans ce marché permettra au salarié éloigné de l’emploi :</w:t>
      </w:r>
    </w:p>
    <w:p>
      <w:pPr>
        <w:pStyle w:val="Normal"/>
        <w:numPr>
          <w:ilvl w:val="0"/>
          <w:numId w:val="3"/>
        </w:numPr>
        <w:jc w:val="both"/>
        <w:rPr>
          <w:rFonts w:ascii="Arial" w:hAnsi="Arial" w:cs="Arial"/>
          <w:sz w:val="20"/>
          <w:szCs w:val="20"/>
        </w:rPr>
      </w:pPr>
      <w:r>
        <w:rPr>
          <w:rFonts w:cs="Arial" w:ascii="Arial" w:hAnsi="Arial"/>
          <w:sz w:val="20"/>
          <w:szCs w:val="20"/>
        </w:rPr>
        <w:t>Renouer des liens professionnels en vue de reprendre une démarche vers l'emploi (ex : réorientation, reconversion…)</w:t>
      </w:r>
    </w:p>
    <w:p>
      <w:pPr>
        <w:pStyle w:val="Normal"/>
        <w:numPr>
          <w:ilvl w:val="0"/>
          <w:numId w:val="3"/>
        </w:numPr>
        <w:jc w:val="both"/>
        <w:rPr>
          <w:rFonts w:ascii="Arial" w:hAnsi="Arial" w:cs="Arial"/>
          <w:sz w:val="20"/>
          <w:szCs w:val="20"/>
        </w:rPr>
      </w:pPr>
      <w:r>
        <w:rPr>
          <w:rFonts w:cs="Arial" w:ascii="Arial" w:hAnsi="Arial"/>
          <w:sz w:val="20"/>
          <w:szCs w:val="20"/>
        </w:rPr>
        <w:t xml:space="preserve">Créer ou de rétablir un réseau professionnel (ex : jeunes diplômés en recherche d’une première expérience) </w:t>
      </w:r>
    </w:p>
    <w:p>
      <w:pPr>
        <w:pStyle w:val="Normal"/>
        <w:numPr>
          <w:ilvl w:val="0"/>
          <w:numId w:val="3"/>
        </w:numPr>
        <w:jc w:val="both"/>
        <w:rPr>
          <w:rFonts w:ascii="Arial" w:hAnsi="Arial" w:cs="Arial"/>
          <w:sz w:val="20"/>
          <w:szCs w:val="20"/>
        </w:rPr>
      </w:pPr>
      <w:r>
        <w:rPr>
          <w:rFonts w:cs="Arial" w:ascii="Arial" w:hAnsi="Arial"/>
          <w:sz w:val="20"/>
          <w:szCs w:val="20"/>
        </w:rPr>
        <w:t>Réactualiser des compétences ou de mettre en pratique des compétences peu utilisées (ex : Autocad….)</w:t>
      </w:r>
    </w:p>
    <w:p>
      <w:pPr>
        <w:pStyle w:val="Normal"/>
        <w:jc w:val="both"/>
        <w:rPr>
          <w:rFonts w:ascii="Arial" w:hAnsi="Arial" w:cs="Arial"/>
          <w:color w:val="FF0000"/>
          <w:sz w:val="20"/>
          <w:szCs w:val="20"/>
        </w:rPr>
      </w:pPr>
      <w:r>
        <w:rPr>
          <w:rFonts w:cs="Arial" w:ascii="Arial" w:hAnsi="Arial"/>
          <w:color w:val="FF0000"/>
          <w:sz w:val="20"/>
          <w:szCs w:val="20"/>
        </w:rPr>
      </w:r>
    </w:p>
    <w:p>
      <w:pPr>
        <w:pStyle w:val="Normal"/>
        <w:jc w:val="both"/>
        <w:rPr>
          <w:rFonts w:ascii="Arial" w:hAnsi="Arial" w:cs="Arial"/>
          <w:sz w:val="20"/>
          <w:szCs w:val="20"/>
        </w:rPr>
      </w:pPr>
      <w:r>
        <w:rPr>
          <w:rFonts w:cs="Arial" w:ascii="Arial" w:hAnsi="Arial"/>
          <w:b/>
          <w:sz w:val="20"/>
          <w:szCs w:val="20"/>
        </w:rPr>
        <w:t>Les tâches confiées</w:t>
      </w:r>
      <w:r>
        <w:rPr>
          <w:rFonts w:cs="Arial" w:ascii="Arial" w:hAnsi="Arial"/>
          <w:sz w:val="20"/>
          <w:szCs w:val="20"/>
        </w:rPr>
        <w:t xml:space="preserve"> à la personne ou la structure employée pourront constituer une prestation intellectuelle, à titre d'exemple : </w:t>
      </w:r>
    </w:p>
    <w:p>
      <w:pPr>
        <w:pStyle w:val="ListParagraph"/>
        <w:numPr>
          <w:ilvl w:val="0"/>
          <w:numId w:val="3"/>
        </w:numPr>
        <w:jc w:val="both"/>
        <w:rPr>
          <w:rFonts w:ascii="Arial" w:hAnsi="Arial" w:cs="Arial"/>
          <w:sz w:val="20"/>
          <w:szCs w:val="20"/>
        </w:rPr>
      </w:pPr>
      <w:r>
        <w:rPr>
          <w:rFonts w:cs="Arial" w:ascii="Arial" w:hAnsi="Arial"/>
          <w:b/>
          <w:sz w:val="20"/>
          <w:szCs w:val="20"/>
        </w:rPr>
        <w:t xml:space="preserve">Ingénierie, maîtrise d’œuvre, bureau d’études, architecture, urbanisme : </w:t>
      </w:r>
      <w:r>
        <w:rPr>
          <w:rFonts w:cs="Arial" w:ascii="Arial" w:hAnsi="Arial"/>
          <w:kern w:val="2"/>
          <w:sz w:val="20"/>
          <w:szCs w:val="20"/>
        </w:rPr>
        <w:t>Dessinateur-projeteur/Dessinatrice-projeteuse, géomètre-topographe, urbaniste, architecte</w:t>
      </w:r>
    </w:p>
    <w:p>
      <w:pPr>
        <w:pStyle w:val="NormalWeb"/>
        <w:numPr>
          <w:ilvl w:val="0"/>
          <w:numId w:val="3"/>
        </w:numPr>
        <w:spacing w:beforeAutospacing="0" w:before="0" w:afterAutospacing="0" w:after="0"/>
        <w:rPr>
          <w:rFonts w:ascii="Arial" w:hAnsi="Arial" w:cs="Arial"/>
          <w:sz w:val="20"/>
          <w:szCs w:val="20"/>
        </w:rPr>
      </w:pPr>
      <w:r>
        <w:rPr>
          <w:rFonts w:cs="Arial" w:ascii="Arial" w:hAnsi="Arial"/>
          <w:b/>
          <w:sz w:val="20"/>
          <w:szCs w:val="20"/>
        </w:rPr>
        <w:t>Bureautique :</w:t>
      </w:r>
      <w:r>
        <w:rPr>
          <w:rFonts w:cs="Arial" w:ascii="Arial" w:hAnsi="Arial"/>
          <w:sz w:val="20"/>
          <w:szCs w:val="20"/>
        </w:rPr>
        <w:t xml:space="preserve"> </w:t>
      </w:r>
      <w:r>
        <w:rPr>
          <w:rFonts w:cs="Arial" w:ascii="Arial" w:hAnsi="Arial"/>
          <w:kern w:val="2"/>
          <w:sz w:val="20"/>
          <w:szCs w:val="20"/>
        </w:rPr>
        <w:t>Secrétaire, comptable, assistant/e de direction</w:t>
      </w:r>
    </w:p>
    <w:p>
      <w:pPr>
        <w:pStyle w:val="Normal"/>
        <w:jc w:val="both"/>
        <w:rPr>
          <w:rFonts w:ascii="Arial" w:hAnsi="Arial" w:cs="Arial"/>
          <w:sz w:val="20"/>
          <w:szCs w:val="20"/>
        </w:rPr>
      </w:pPr>
      <w:r>
        <w:rPr>
          <w:rFonts w:cs="Arial" w:ascii="Arial" w:hAnsi="Arial"/>
          <w:sz w:val="20"/>
          <w:szCs w:val="20"/>
        </w:rPr>
      </w:r>
    </w:p>
    <w:p>
      <w:pPr>
        <w:pStyle w:val="Normal"/>
        <w:jc w:val="both"/>
        <w:rPr>
          <w:rFonts w:ascii="Arial" w:hAnsi="Arial" w:cs="Arial"/>
          <w:b/>
          <w:sz w:val="20"/>
          <w:szCs w:val="20"/>
        </w:rPr>
      </w:pPr>
      <w:r>
        <w:rPr>
          <w:rFonts w:cs="Arial" w:ascii="Arial" w:hAnsi="Arial"/>
          <w:b/>
          <w:sz w:val="20"/>
          <w:szCs w:val="20"/>
        </w:rPr>
        <w:t>L'éligibilité du/des candidat(s) devra faire l'objet d'une validation par le facilitateur.</w:t>
      </w:r>
    </w:p>
    <w:p>
      <w:pPr>
        <w:pStyle w:val="Normal"/>
        <w:jc w:val="both"/>
        <w:rPr>
          <w:rFonts w:ascii="Arial" w:hAnsi="Arial" w:cs="Arial"/>
          <w:sz w:val="20"/>
          <w:szCs w:val="20"/>
        </w:rPr>
      </w:pPr>
      <w:r>
        <w:rPr>
          <w:rFonts w:cs="Arial" w:ascii="Arial" w:hAnsi="Arial"/>
          <w:sz w:val="20"/>
          <w:szCs w:val="20"/>
        </w:rPr>
        <w:t>Les objectifs généraux de la démarche d'insertion et l'ensemble des modalités disponibles pour sa mise en œuvre sont proposés dans la fiche informative jointe au marché.</w:t>
      </w:r>
    </w:p>
    <w:p>
      <w:pPr>
        <w:pStyle w:val="Normal"/>
        <w:tabs>
          <w:tab w:val="clear" w:pos="708"/>
          <w:tab w:val="left" w:pos="1260" w:leader="none"/>
          <w:tab w:val="left" w:pos="9900" w:leader="underscore"/>
        </w:tabs>
        <w:rPr>
          <w:rFonts w:ascii="Arial" w:hAnsi="Arial" w:cs="Arial"/>
          <w:sz w:val="20"/>
          <w:szCs w:val="20"/>
        </w:rPr>
      </w:pPr>
      <w:r>
        <w:rPr>
          <w:rFonts w:cs="Arial" w:ascii="Arial" w:hAnsi="Arial"/>
          <w:sz w:val="20"/>
          <w:szCs w:val="20"/>
        </w:rPr>
      </w:r>
    </w:p>
    <w:p>
      <w:pPr>
        <w:pStyle w:val="Normal"/>
        <w:pBdr>
          <w:bottom w:val="single" w:sz="4" w:space="1" w:color="000000"/>
        </w:pBdr>
        <w:tabs>
          <w:tab w:val="clear" w:pos="708"/>
          <w:tab w:val="left" w:pos="709" w:leader="none"/>
          <w:tab w:val="left" w:pos="1418" w:leader="none"/>
          <w:tab w:val="left" w:pos="2127" w:leader="none"/>
          <w:tab w:val="right" w:pos="10204" w:leader="none"/>
        </w:tabs>
        <w:ind w:hanging="360" w:start="360"/>
        <w:rPr>
          <w:rFonts w:ascii="Arial" w:hAnsi="Arial" w:cs="Arial"/>
          <w:b/>
          <w:sz w:val="20"/>
          <w:szCs w:val="20"/>
        </w:rPr>
      </w:pPr>
      <w:r>
        <w:rPr>
          <w:rFonts w:cs="Arial" w:ascii="Arial" w:hAnsi="Arial"/>
          <w:b/>
          <w:sz w:val="20"/>
          <w:szCs w:val="20"/>
        </w:rPr>
        <w:t>A /</w:t>
        <w:tab/>
        <w:t>Mise en œuvre de la clause</w:t>
      </w:r>
    </w:p>
    <w:p>
      <w:pPr>
        <w:pStyle w:val="Normal"/>
        <w:tabs>
          <w:tab w:val="clear" w:pos="708"/>
          <w:tab w:val="left" w:pos="1260" w:leader="none"/>
          <w:tab w:val="left" w:pos="9900" w:leader="underscore"/>
        </w:tabs>
        <w:rPr>
          <w:rFonts w:ascii="Arial" w:hAnsi="Arial" w:cs="Arial"/>
          <w:sz w:val="20"/>
          <w:szCs w:val="20"/>
        </w:rPr>
      </w:pPr>
      <w:r>
        <w:rPr>
          <w:rFonts w:cs="Arial" w:ascii="Arial" w:hAnsi="Arial"/>
          <w:sz w:val="20"/>
          <w:szCs w:val="20"/>
        </w:rPr>
        <w:t xml:space="preserve">      </w:t>
      </w:r>
    </w:p>
    <w:tbl>
      <w:tblPr>
        <w:tblStyle w:val="Grilledutableau"/>
        <w:tblW w:w="9062"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9062"/>
      </w:tblGrid>
      <w:tr>
        <w:trPr/>
        <w:tc>
          <w:tcPr>
            <w:tcW w:w="9062" w:type="dxa"/>
            <w:tcBorders/>
            <w:shd w:color="auto" w:fill="FDE9D9" w:themeFill="accent6" w:themeFillTint="33" w:val="clear"/>
          </w:tcPr>
          <w:p>
            <w:pPr>
              <w:pStyle w:val="Normal"/>
              <w:widowControl/>
              <w:tabs>
                <w:tab w:val="clear" w:pos="708"/>
                <w:tab w:val="left" w:pos="900" w:leader="none"/>
                <w:tab w:val="center" w:pos="4536" w:leader="none"/>
                <w:tab w:val="right" w:pos="9072" w:leader="none"/>
              </w:tabs>
              <w:spacing w:before="0" w:after="120"/>
              <w:jc w:val="start"/>
              <w:rPr>
                <w:rFonts w:ascii="Arial" w:hAnsi="Arial" w:cs="Arial"/>
                <w:b/>
                <w:sz w:val="20"/>
                <w:szCs w:val="20"/>
              </w:rPr>
            </w:pPr>
            <w:r>
              <w:rPr>
                <w:rFonts w:cs="Arial" w:ascii="Arial" w:hAnsi="Arial"/>
                <w:b/>
                <w:kern w:val="0"/>
                <w:sz w:val="20"/>
                <w:szCs w:val="20"/>
                <w:lang w:val="fr-FR" w:bidi="ar-SA"/>
              </w:rPr>
              <w:t xml:space="preserve">Quel est le poste pour lequel vous pensez embaucher une personne en insertion ? </w:t>
            </w:r>
          </w:p>
          <w:p>
            <w:pPr>
              <w:pStyle w:val="Normal"/>
              <w:widowControl/>
              <w:tabs>
                <w:tab w:val="clear" w:pos="708"/>
                <w:tab w:val="left" w:pos="900" w:leader="none"/>
                <w:tab w:val="center" w:pos="4536" w:leader="none"/>
                <w:tab w:val="right" w:pos="9072" w:leader="none"/>
              </w:tabs>
              <w:spacing w:before="0" w:after="120"/>
              <w:jc w:val="start"/>
              <w:rPr>
                <w:rFonts w:ascii="Arial" w:hAnsi="Arial" w:cs="Arial"/>
                <w:sz w:val="20"/>
                <w:szCs w:val="20"/>
              </w:rPr>
            </w:pPr>
            <w:r>
              <w:rPr>
                <w:rFonts w:cs="Arial" w:ascii="Arial" w:hAnsi="Arial"/>
                <w:kern w:val="0"/>
                <w:sz w:val="20"/>
                <w:szCs w:val="20"/>
                <w:lang w:val="fr-FR" w:bidi="ar-SA"/>
              </w:rPr>
              <w:t>- Rappel des objectifs horaires d’insertion exigés dans le cadre de la clause sociale (indiqué par le Maître d’ouvrage dans le CCAP) :</w:t>
            </w:r>
            <w:r>
              <w:rPr>
                <w:rFonts w:cs="Arial" w:ascii="Arial" w:hAnsi="Arial"/>
                <w:b/>
                <w:kern w:val="0"/>
                <w:sz w:val="20"/>
                <w:szCs w:val="20"/>
                <w:lang w:val="fr-FR" w:bidi="ar-SA"/>
              </w:rPr>
              <w:t xml:space="preserve"> </w:t>
            </w:r>
            <w:r>
              <w:rPr>
                <w:rFonts w:cs="Arial" w:ascii="Arial" w:hAnsi="Arial"/>
                <w:b/>
                <w:kern w:val="0"/>
                <w:sz w:val="20"/>
                <w:szCs w:val="20"/>
                <w:lang w:val="fr-FR" w:bidi="ar-SA"/>
              </w:rPr>
              <w:t>560 heures, soit 4 mois sur la base de 35 h hebdo…………….</w:t>
            </w:r>
          </w:p>
          <w:p>
            <w:pPr>
              <w:pStyle w:val="Normal"/>
              <w:widowControl/>
              <w:tabs>
                <w:tab w:val="clear" w:pos="708"/>
                <w:tab w:val="left" w:pos="900" w:leader="none"/>
                <w:tab w:val="center" w:pos="4536" w:leader="none"/>
                <w:tab w:val="right" w:pos="9072" w:leader="none"/>
              </w:tabs>
              <w:spacing w:before="0" w:after="120"/>
              <w:jc w:val="start"/>
              <w:rPr>
                <w:rFonts w:ascii="Arial" w:hAnsi="Arial" w:cs="Arial"/>
                <w:sz w:val="20"/>
                <w:szCs w:val="20"/>
              </w:rPr>
            </w:pPr>
            <w:r>
              <w:rPr>
                <w:rFonts w:cs="Arial" w:ascii="Arial" w:hAnsi="Arial"/>
                <w:kern w:val="0"/>
                <w:sz w:val="20"/>
                <w:szCs w:val="20"/>
                <w:lang w:val="fr-FR" w:bidi="ar-SA"/>
              </w:rPr>
              <w:t xml:space="preserve">- Nombre de poste(s) proposé(s) : ………………………………………………………………………… </w:t>
            </w:r>
          </w:p>
          <w:p>
            <w:pPr>
              <w:pStyle w:val="Normal"/>
              <w:widowControl/>
              <w:tabs>
                <w:tab w:val="clear" w:pos="708"/>
                <w:tab w:val="left" w:pos="1260" w:leader="none"/>
                <w:tab w:val="left" w:pos="9900" w:leader="underscore"/>
              </w:tabs>
              <w:spacing w:before="0" w:after="0"/>
              <w:jc w:val="start"/>
              <w:rPr>
                <w:rFonts w:ascii="Arial" w:hAnsi="Arial" w:cs="Arial"/>
                <w:sz w:val="20"/>
                <w:szCs w:val="20"/>
              </w:rPr>
            </w:pPr>
            <w:r>
              <w:rPr>
                <w:rFonts w:cs="Arial" w:ascii="Arial" w:hAnsi="Arial"/>
                <w:kern w:val="0"/>
                <w:sz w:val="20"/>
                <w:szCs w:val="20"/>
                <w:lang w:val="fr-FR" w:bidi="ar-SA"/>
              </w:rPr>
              <w:t>- Type de poste(s) proposé(s) : ………………………………………………………………………………</w:t>
            </w:r>
          </w:p>
          <w:p>
            <w:pPr>
              <w:pStyle w:val="Normal"/>
              <w:widowControl/>
              <w:tabs>
                <w:tab w:val="clear" w:pos="708"/>
                <w:tab w:val="left" w:pos="1260" w:leader="none"/>
                <w:tab w:val="left" w:pos="9900" w:leader="underscore"/>
              </w:tabs>
              <w:spacing w:before="0" w:after="120"/>
              <w:jc w:val="start"/>
              <w:rPr>
                <w:rFonts w:ascii="Arial" w:hAnsi="Arial" w:cs="Arial"/>
                <w:sz w:val="20"/>
                <w:szCs w:val="20"/>
              </w:rPr>
            </w:pPr>
            <w:r>
              <w:rPr>
                <w:rFonts w:cs="Arial" w:ascii="Arial" w:hAnsi="Arial"/>
                <w:kern w:val="0"/>
                <w:sz w:val="20"/>
                <w:szCs w:val="20"/>
                <w:lang w:val="fr-FR" w:bidi="ar-SA"/>
              </w:rPr>
              <w:t>……………………………………………………………………………………………………</w:t>
            </w:r>
          </w:p>
        </w:tc>
      </w:tr>
    </w:tbl>
    <w:p>
      <w:pPr>
        <w:pStyle w:val="Normal"/>
        <w:tabs>
          <w:tab w:val="clear" w:pos="708"/>
          <w:tab w:val="left" w:pos="900" w:leader="none"/>
          <w:tab w:val="center" w:pos="1985" w:leader="none"/>
          <w:tab w:val="right" w:pos="9072" w:leader="none"/>
        </w:tabs>
        <w:jc w:val="both"/>
        <w:rPr>
          <w:rFonts w:ascii="Arial" w:hAnsi="Arial" w:cs="Arial"/>
          <w:bCs/>
          <w:sz w:val="20"/>
          <w:szCs w:val="20"/>
        </w:rPr>
      </w:pPr>
      <w:r>
        <w:rPr>
          <w:rFonts w:cs="Arial" w:ascii="Arial" w:hAnsi="Arial"/>
          <w:bCs/>
          <w:sz w:val="20"/>
          <w:szCs w:val="20"/>
        </w:rPr>
      </w:r>
    </w:p>
    <w:p>
      <w:pPr>
        <w:pStyle w:val="Normal"/>
        <w:tabs>
          <w:tab w:val="clear" w:pos="708"/>
          <w:tab w:val="left" w:pos="900" w:leader="none"/>
          <w:tab w:val="center" w:pos="1985" w:leader="none"/>
          <w:tab w:val="right" w:pos="9072" w:leader="none"/>
        </w:tabs>
        <w:jc w:val="both"/>
        <w:rPr>
          <w:rFonts w:ascii="Arial" w:hAnsi="Arial" w:cs="Arial"/>
          <w:bCs/>
          <w:sz w:val="20"/>
          <w:szCs w:val="20"/>
        </w:rPr>
      </w:pPr>
      <w:r>
        <w:rPr>
          <w:rFonts w:cs="Arial" w:ascii="Arial" w:hAnsi="Arial"/>
          <w:bCs/>
          <w:sz w:val="20"/>
          <w:szCs w:val="20"/>
        </w:rPr>
      </w:r>
    </w:p>
    <w:tbl>
      <w:tblPr>
        <w:tblStyle w:val="Grilledutableau"/>
        <w:tblW w:w="9062"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9062"/>
      </w:tblGrid>
      <w:tr>
        <w:trPr/>
        <w:tc>
          <w:tcPr>
            <w:tcW w:w="9062" w:type="dxa"/>
            <w:tcBorders/>
            <w:shd w:color="auto" w:fill="FDE9D9" w:themeFill="accent6" w:themeFillTint="33" w:val="clear"/>
          </w:tcPr>
          <w:p>
            <w:pPr>
              <w:pStyle w:val="Normal"/>
              <w:widowControl/>
              <w:tabs>
                <w:tab w:val="clear" w:pos="708"/>
                <w:tab w:val="left" w:pos="900" w:leader="none"/>
                <w:tab w:val="center" w:pos="1985" w:leader="none"/>
                <w:tab w:val="right" w:pos="9072" w:leader="none"/>
              </w:tabs>
              <w:spacing w:before="0" w:after="0"/>
              <w:jc w:val="both"/>
              <w:rPr>
                <w:rFonts w:ascii="Arial" w:hAnsi="Arial" w:cs="Arial"/>
                <w:b/>
                <w:bCs/>
                <w:sz w:val="20"/>
                <w:szCs w:val="20"/>
              </w:rPr>
            </w:pPr>
            <w:r>
              <w:rPr>
                <w:rFonts w:cs="Arial" w:ascii="Arial" w:hAnsi="Arial"/>
                <w:b/>
                <w:bCs/>
                <w:kern w:val="0"/>
                <w:sz w:val="20"/>
                <w:szCs w:val="20"/>
                <w:lang w:val="fr-FR" w:bidi="ar-SA"/>
              </w:rPr>
              <w:t>Quelle modalité privilégierez-vous pour cette mise en emploi :</w:t>
            </w:r>
          </w:p>
          <w:p>
            <w:pPr>
              <w:pStyle w:val="Normal"/>
              <w:widowControl/>
              <w:numPr>
                <w:ilvl w:val="0"/>
                <w:numId w:val="1"/>
              </w:numPr>
              <w:tabs>
                <w:tab w:val="clear" w:pos="708"/>
                <w:tab w:val="left" w:pos="900" w:leader="none"/>
                <w:tab w:val="center" w:pos="1985" w:leader="none"/>
                <w:tab w:val="right" w:pos="9072" w:leader="none"/>
              </w:tabs>
              <w:spacing w:before="0" w:after="0"/>
              <w:jc w:val="both"/>
              <w:rPr>
                <w:rFonts w:ascii="Arial" w:hAnsi="Arial" w:cs="Arial"/>
                <w:bCs/>
                <w:sz w:val="20"/>
                <w:szCs w:val="20"/>
              </w:rPr>
            </w:pPr>
            <w:r>
              <w:rPr>
                <w:rFonts w:cs="Arial" w:ascii="Arial" w:hAnsi="Arial"/>
                <w:b/>
                <w:bCs/>
                <w:kern w:val="0"/>
                <w:sz w:val="20"/>
                <w:szCs w:val="20"/>
                <w:lang w:val="fr-FR" w:bidi="ar-SA"/>
              </w:rPr>
              <w:t>Sous-traitance ou cotraitance</w:t>
            </w:r>
            <w:r>
              <w:rPr>
                <w:rFonts w:cs="Arial" w:ascii="Arial" w:hAnsi="Arial"/>
                <w:bCs/>
                <w:kern w:val="0"/>
                <w:sz w:val="20"/>
                <w:szCs w:val="20"/>
                <w:lang w:val="fr-FR" w:bidi="ar-SA"/>
              </w:rPr>
              <w:t xml:space="preserve"> avec une SIAE ou une structure du secteur du handicap</w:t>
            </w:r>
          </w:p>
          <w:p>
            <w:pPr>
              <w:pStyle w:val="Normal"/>
              <w:widowControl/>
              <w:numPr>
                <w:ilvl w:val="0"/>
                <w:numId w:val="1"/>
              </w:numPr>
              <w:tabs>
                <w:tab w:val="clear" w:pos="708"/>
                <w:tab w:val="left" w:pos="900" w:leader="none"/>
                <w:tab w:val="center" w:pos="1985" w:leader="none"/>
                <w:tab w:val="right" w:pos="9072" w:leader="none"/>
              </w:tabs>
              <w:spacing w:before="0" w:after="0"/>
              <w:jc w:val="both"/>
              <w:rPr>
                <w:rFonts w:ascii="Arial" w:hAnsi="Arial" w:cs="Arial"/>
                <w:bCs/>
                <w:sz w:val="20"/>
                <w:szCs w:val="20"/>
              </w:rPr>
            </w:pPr>
            <w:r>
              <w:rPr>
                <w:rFonts w:cs="Arial" w:ascii="Arial" w:hAnsi="Arial"/>
                <w:b/>
                <w:bCs/>
                <w:kern w:val="0"/>
                <w:sz w:val="20"/>
                <w:szCs w:val="20"/>
                <w:lang w:val="fr-FR" w:bidi="ar-SA"/>
              </w:rPr>
              <w:t>Mise à disposition</w:t>
            </w:r>
            <w:r>
              <w:rPr>
                <w:rFonts w:cs="Arial" w:ascii="Arial" w:hAnsi="Arial"/>
                <w:bCs/>
                <w:kern w:val="0"/>
                <w:sz w:val="20"/>
                <w:szCs w:val="20"/>
                <w:lang w:val="fr-FR" w:bidi="ar-SA"/>
              </w:rPr>
              <w:t xml:space="preserve"> de salarié(s) avec une ETTI / ETT / Association Intermédiaire / GEIQ</w:t>
            </w:r>
          </w:p>
          <w:p>
            <w:pPr>
              <w:pStyle w:val="Normal"/>
              <w:widowControl/>
              <w:numPr>
                <w:ilvl w:val="0"/>
                <w:numId w:val="1"/>
              </w:numPr>
              <w:tabs>
                <w:tab w:val="clear" w:pos="708"/>
                <w:tab w:val="left" w:pos="900" w:leader="none"/>
                <w:tab w:val="center" w:pos="1985" w:leader="none"/>
                <w:tab w:val="right" w:pos="9072" w:leader="none"/>
              </w:tabs>
              <w:spacing w:before="0" w:after="0"/>
              <w:jc w:val="both"/>
              <w:rPr>
                <w:rFonts w:ascii="Arial" w:hAnsi="Arial" w:cs="Arial"/>
                <w:bCs/>
                <w:sz w:val="20"/>
                <w:szCs w:val="20"/>
              </w:rPr>
            </w:pPr>
            <w:r>
              <w:rPr>
                <w:rFonts w:cs="Arial" w:ascii="Arial" w:hAnsi="Arial"/>
                <w:b/>
                <w:bCs/>
                <w:kern w:val="0"/>
                <w:sz w:val="20"/>
                <w:szCs w:val="20"/>
                <w:lang w:val="fr-FR" w:bidi="ar-SA"/>
              </w:rPr>
              <w:t>Embauche directe</w:t>
            </w:r>
          </w:p>
          <w:p>
            <w:pPr>
              <w:pStyle w:val="Normal"/>
              <w:widowControl/>
              <w:numPr>
                <w:ilvl w:val="1"/>
                <w:numId w:val="1"/>
              </w:numPr>
              <w:tabs>
                <w:tab w:val="clear" w:pos="708"/>
                <w:tab w:val="left" w:pos="900" w:leader="none"/>
                <w:tab w:val="center" w:pos="1985" w:leader="none"/>
                <w:tab w:val="right" w:pos="9072" w:leader="none"/>
              </w:tabs>
              <w:spacing w:before="0" w:after="0"/>
              <w:jc w:val="both"/>
              <w:rPr>
                <w:rFonts w:ascii="Arial" w:hAnsi="Arial" w:cs="Arial"/>
                <w:bCs/>
                <w:sz w:val="20"/>
                <w:szCs w:val="20"/>
              </w:rPr>
            </w:pPr>
            <w:r>
              <w:rPr>
                <w:rFonts w:cs="Arial" w:ascii="Arial" w:hAnsi="Arial"/>
                <w:bCs/>
                <w:kern w:val="0"/>
                <w:sz w:val="20"/>
                <w:szCs w:val="20"/>
                <w:lang w:val="fr-FR" w:bidi="ar-SA"/>
              </w:rPr>
              <w:t>CDD</w:t>
            </w:r>
          </w:p>
          <w:p>
            <w:pPr>
              <w:pStyle w:val="Normal"/>
              <w:widowControl/>
              <w:numPr>
                <w:ilvl w:val="1"/>
                <w:numId w:val="1"/>
              </w:numPr>
              <w:tabs>
                <w:tab w:val="clear" w:pos="708"/>
                <w:tab w:val="left" w:pos="900" w:leader="none"/>
                <w:tab w:val="center" w:pos="1985" w:leader="none"/>
                <w:tab w:val="right" w:pos="9072" w:leader="none"/>
              </w:tabs>
              <w:spacing w:before="0" w:after="0"/>
              <w:jc w:val="both"/>
              <w:rPr>
                <w:rFonts w:ascii="Arial" w:hAnsi="Arial" w:cs="Arial"/>
                <w:bCs/>
                <w:sz w:val="20"/>
                <w:szCs w:val="20"/>
              </w:rPr>
            </w:pPr>
            <w:r>
              <w:rPr>
                <w:rFonts w:cs="Arial" w:ascii="Arial" w:hAnsi="Arial"/>
                <w:bCs/>
                <w:kern w:val="0"/>
                <w:sz w:val="20"/>
                <w:szCs w:val="20"/>
                <w:lang w:val="fr-FR" w:bidi="ar-SA"/>
              </w:rPr>
              <w:t>CDI</w:t>
            </w:r>
          </w:p>
          <w:p>
            <w:pPr>
              <w:pStyle w:val="Normal"/>
              <w:widowControl/>
              <w:numPr>
                <w:ilvl w:val="1"/>
                <w:numId w:val="1"/>
              </w:numPr>
              <w:tabs>
                <w:tab w:val="clear" w:pos="708"/>
                <w:tab w:val="left" w:pos="900" w:leader="none"/>
                <w:tab w:val="center" w:pos="1985" w:leader="none"/>
                <w:tab w:val="right" w:pos="9072" w:leader="none"/>
              </w:tabs>
              <w:spacing w:before="0" w:after="0"/>
              <w:jc w:val="both"/>
              <w:rPr>
                <w:rFonts w:ascii="Arial" w:hAnsi="Arial" w:cs="Arial"/>
                <w:bCs/>
                <w:sz w:val="20"/>
                <w:szCs w:val="20"/>
              </w:rPr>
            </w:pPr>
            <w:r>
              <w:rPr>
                <w:rFonts w:cs="Arial" w:ascii="Arial" w:hAnsi="Arial"/>
                <w:bCs/>
                <w:kern w:val="0"/>
                <w:sz w:val="20"/>
                <w:szCs w:val="20"/>
                <w:lang w:val="fr-FR" w:bidi="ar-SA"/>
              </w:rPr>
              <w:t>Contrat en alternance</w:t>
            </w:r>
          </w:p>
          <w:p>
            <w:pPr>
              <w:pStyle w:val="Normal"/>
              <w:widowControl/>
              <w:tabs>
                <w:tab w:val="clear" w:pos="708"/>
                <w:tab w:val="left" w:pos="900" w:leader="none"/>
                <w:tab w:val="center" w:pos="1985" w:leader="none"/>
                <w:tab w:val="right" w:pos="9072" w:leader="none"/>
              </w:tabs>
              <w:spacing w:before="0" w:after="0"/>
              <w:jc w:val="both"/>
              <w:rPr>
                <w:rFonts w:ascii="Arial" w:hAnsi="Arial" w:cs="Arial"/>
                <w:bCs/>
                <w:i/>
                <w:sz w:val="20"/>
                <w:szCs w:val="20"/>
              </w:rPr>
            </w:pPr>
            <w:r>
              <w:rPr>
                <w:rFonts w:cs="Arial" w:ascii="Arial" w:hAnsi="Arial"/>
                <w:bCs/>
                <w:i/>
                <w:kern w:val="0"/>
                <w:sz w:val="20"/>
                <w:szCs w:val="20"/>
                <w:lang w:val="fr-FR" w:bidi="ar-SA"/>
              </w:rPr>
            </w:r>
          </w:p>
          <w:p>
            <w:pPr>
              <w:pStyle w:val="Normal"/>
              <w:widowControl/>
              <w:tabs>
                <w:tab w:val="clear" w:pos="708"/>
                <w:tab w:val="left" w:pos="900" w:leader="none"/>
                <w:tab w:val="center" w:pos="1985" w:leader="none"/>
                <w:tab w:val="right" w:pos="9072" w:leader="none"/>
              </w:tabs>
              <w:spacing w:before="0" w:after="0"/>
              <w:jc w:val="both"/>
              <w:rPr>
                <w:rFonts w:ascii="Arial" w:hAnsi="Arial" w:cs="Arial"/>
                <w:bCs/>
                <w:sz w:val="20"/>
                <w:szCs w:val="20"/>
              </w:rPr>
            </w:pPr>
            <w:r>
              <w:rPr>
                <w:rFonts w:cs="Arial" w:ascii="Arial" w:hAnsi="Arial"/>
                <w:bCs/>
                <w:kern w:val="0"/>
                <w:sz w:val="20"/>
                <w:szCs w:val="20"/>
                <w:lang w:val="fr-FR" w:bidi="ar-SA"/>
              </w:rPr>
              <w:t>Si déjà connu, précisez le nom du partenaires emploi avec lequel vous travaillez :</w:t>
            </w:r>
          </w:p>
          <w:p>
            <w:pPr>
              <w:pStyle w:val="Normal"/>
              <w:widowControl/>
              <w:tabs>
                <w:tab w:val="clear" w:pos="708"/>
                <w:tab w:val="left" w:pos="900" w:leader="none"/>
                <w:tab w:val="center" w:pos="1985" w:leader="none"/>
                <w:tab w:val="right" w:pos="9072" w:leader="none"/>
              </w:tabs>
              <w:spacing w:before="0" w:after="120"/>
              <w:jc w:val="both"/>
              <w:rPr>
                <w:rFonts w:ascii="Arial" w:hAnsi="Arial" w:cs="Arial"/>
                <w:bCs/>
                <w:sz w:val="20"/>
                <w:szCs w:val="20"/>
              </w:rPr>
            </w:pPr>
            <w:r>
              <w:rPr>
                <w:rFonts w:cs="Arial" w:ascii="Arial" w:hAnsi="Arial"/>
                <w:bCs/>
                <w:i/>
                <w:kern w:val="0"/>
                <w:sz w:val="20"/>
                <w:szCs w:val="20"/>
                <w:lang w:val="fr-FR" w:bidi="ar-SA"/>
              </w:rPr>
              <w:t>…………………………………………………………………………………………………………………………………………………………………………………………………………………………………………</w:t>
            </w:r>
          </w:p>
        </w:tc>
      </w:tr>
    </w:tbl>
    <w:p>
      <w:pPr>
        <w:pStyle w:val="Normal"/>
        <w:tabs>
          <w:tab w:val="clear" w:pos="708"/>
          <w:tab w:val="left" w:pos="1260" w:leader="none"/>
          <w:tab w:val="left" w:pos="9900" w:leader="underscore"/>
        </w:tabs>
        <w:rPr>
          <w:rFonts w:ascii="Arial" w:hAnsi="Arial" w:cs="Arial"/>
          <w:sz w:val="20"/>
          <w:szCs w:val="20"/>
        </w:rPr>
      </w:pPr>
      <w:r>
        <w:rPr>
          <w:rFonts w:cs="Arial" w:ascii="Arial" w:hAnsi="Arial"/>
          <w:sz w:val="20"/>
          <w:szCs w:val="20"/>
        </w:rPr>
      </w:r>
    </w:p>
    <w:p>
      <w:pPr>
        <w:pStyle w:val="Normal"/>
        <w:tabs>
          <w:tab w:val="clear" w:pos="708"/>
          <w:tab w:val="left" w:pos="1260" w:leader="none"/>
          <w:tab w:val="left" w:pos="9900" w:leader="underscore"/>
        </w:tabs>
        <w:rPr>
          <w:rFonts w:ascii="Arial" w:hAnsi="Arial" w:cs="Arial"/>
          <w:sz w:val="20"/>
          <w:szCs w:val="20"/>
        </w:rPr>
      </w:pPr>
      <w:r>
        <w:rPr>
          <w:rFonts w:cs="Arial" w:ascii="Arial" w:hAnsi="Arial"/>
          <w:sz w:val="20"/>
          <w:szCs w:val="20"/>
        </w:rPr>
      </w:r>
    </w:p>
    <w:p>
      <w:pPr>
        <w:pStyle w:val="Normal"/>
        <w:pBdr>
          <w:bottom w:val="single" w:sz="4" w:space="1" w:color="000000"/>
        </w:pBdr>
        <w:tabs>
          <w:tab w:val="clear" w:pos="708"/>
          <w:tab w:val="left" w:pos="709" w:leader="none"/>
          <w:tab w:val="left" w:pos="1418" w:leader="none"/>
          <w:tab w:val="left" w:pos="2127" w:leader="none"/>
          <w:tab w:val="right" w:pos="10204" w:leader="none"/>
        </w:tabs>
        <w:ind w:hanging="360" w:start="360"/>
        <w:rPr>
          <w:rFonts w:ascii="Arial" w:hAnsi="Arial" w:cs="Arial"/>
          <w:b/>
          <w:sz w:val="20"/>
          <w:szCs w:val="20"/>
        </w:rPr>
      </w:pPr>
      <w:r>
        <w:rPr>
          <w:rFonts w:cs="Arial" w:ascii="Arial" w:hAnsi="Arial"/>
          <w:b/>
          <w:sz w:val="20"/>
          <w:szCs w:val="20"/>
        </w:rPr>
        <w:t>B /</w:t>
        <w:tab/>
        <w:t>Référent clause sociale</w:t>
      </w:r>
    </w:p>
    <w:p>
      <w:pPr>
        <w:pStyle w:val="Normal"/>
        <w:tabs>
          <w:tab w:val="clear" w:pos="708"/>
          <w:tab w:val="left" w:pos="1260" w:leader="none"/>
          <w:tab w:val="left" w:pos="9900" w:leader="underscore"/>
        </w:tabs>
        <w:ind w:hanging="180" w:start="1260"/>
        <w:rPr>
          <w:rFonts w:ascii="Arial" w:hAnsi="Arial" w:cs="Arial"/>
          <w:sz w:val="20"/>
          <w:szCs w:val="20"/>
          <w:u w:val="single"/>
        </w:rPr>
      </w:pPr>
      <w:r>
        <w:rPr>
          <w:rFonts w:cs="Arial" w:ascii="Arial" w:hAnsi="Arial"/>
          <w:sz w:val="20"/>
          <w:szCs w:val="20"/>
          <w:u w:val="single"/>
        </w:rPr>
      </w:r>
    </w:p>
    <w:p>
      <w:pPr>
        <w:pStyle w:val="Normal"/>
        <w:tabs>
          <w:tab w:val="clear" w:pos="708"/>
          <w:tab w:val="left" w:pos="1260" w:leader="none"/>
          <w:tab w:val="left" w:pos="9900" w:leader="underscore"/>
        </w:tabs>
        <w:ind w:hanging="180" w:start="1260"/>
        <w:rPr>
          <w:rFonts w:ascii="Arial" w:hAnsi="Arial" w:cs="Arial"/>
          <w:sz w:val="20"/>
          <w:szCs w:val="20"/>
          <w:u w:val="single"/>
        </w:rPr>
      </w:pPr>
      <w:r>
        <w:rPr>
          <w:rFonts w:cs="Arial" w:ascii="Arial" w:hAnsi="Arial"/>
          <w:sz w:val="20"/>
          <w:szCs w:val="20"/>
          <w:u w:val="single"/>
        </w:rPr>
      </w:r>
    </w:p>
    <w:tbl>
      <w:tblPr>
        <w:tblStyle w:val="Grilledutableau"/>
        <w:tblW w:w="9062"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9062"/>
      </w:tblGrid>
      <w:tr>
        <w:trPr/>
        <w:tc>
          <w:tcPr>
            <w:tcW w:w="9062" w:type="dxa"/>
            <w:tcBorders/>
            <w:shd w:color="auto" w:fill="FDE9D9" w:themeFill="accent6" w:themeFillTint="33" w:val="clear"/>
          </w:tcPr>
          <w:p>
            <w:pPr>
              <w:pStyle w:val="Normal"/>
              <w:widowControl/>
              <w:tabs>
                <w:tab w:val="clear" w:pos="708"/>
                <w:tab w:val="left" w:pos="1260" w:leader="none"/>
                <w:tab w:val="left" w:pos="9900" w:leader="underscore"/>
              </w:tabs>
              <w:spacing w:before="0" w:after="120"/>
              <w:jc w:val="start"/>
              <w:rPr>
                <w:rFonts w:ascii="Arial" w:hAnsi="Arial" w:cs="Arial"/>
                <w:b/>
                <w:sz w:val="20"/>
                <w:szCs w:val="20"/>
              </w:rPr>
            </w:pPr>
            <w:r>
              <w:rPr>
                <w:rFonts w:cs="Arial" w:ascii="Arial" w:hAnsi="Arial"/>
                <w:b/>
                <w:kern w:val="0"/>
                <w:sz w:val="20"/>
                <w:szCs w:val="20"/>
                <w:lang w:val="fr-FR" w:bidi="ar-SA"/>
              </w:rPr>
              <w:t>Précisez les coordonnées du référent clause sociale dans l'entreprise :</w:t>
            </w:r>
          </w:p>
          <w:p>
            <w:pPr>
              <w:pStyle w:val="Normal"/>
              <w:widowControl/>
              <w:tabs>
                <w:tab w:val="clear" w:pos="708"/>
                <w:tab w:val="left" w:pos="1260" w:leader="none"/>
                <w:tab w:val="left" w:pos="9900" w:leader="underscore"/>
              </w:tabs>
              <w:spacing w:before="0" w:after="120"/>
              <w:jc w:val="start"/>
              <w:rPr>
                <w:rFonts w:ascii="Arial" w:hAnsi="Arial" w:cs="Arial"/>
                <w:sz w:val="20"/>
                <w:szCs w:val="20"/>
              </w:rPr>
            </w:pPr>
            <w:r>
              <w:rPr>
                <w:rFonts w:cs="Arial" w:ascii="Arial" w:hAnsi="Arial"/>
                <w:kern w:val="0"/>
                <w:sz w:val="20"/>
                <w:szCs w:val="20"/>
                <w:lang w:val="fr-FR" w:bidi="ar-SA"/>
              </w:rPr>
              <w:t>Nom de l’entreprise : …………………………………………………………………</w:t>
            </w:r>
          </w:p>
          <w:p>
            <w:pPr>
              <w:pStyle w:val="Normal"/>
              <w:widowControl/>
              <w:tabs>
                <w:tab w:val="clear" w:pos="708"/>
                <w:tab w:val="left" w:pos="1260" w:leader="none"/>
                <w:tab w:val="left" w:pos="9900" w:leader="underscore"/>
              </w:tabs>
              <w:spacing w:before="0" w:after="120"/>
              <w:jc w:val="start"/>
              <w:rPr>
                <w:rFonts w:ascii="Arial" w:hAnsi="Arial" w:cs="Arial"/>
                <w:sz w:val="20"/>
                <w:szCs w:val="20"/>
              </w:rPr>
            </w:pPr>
            <w:r>
              <w:rPr>
                <w:rFonts w:cs="Arial" w:ascii="Arial" w:hAnsi="Arial"/>
                <w:kern w:val="0"/>
                <w:sz w:val="20"/>
                <w:szCs w:val="20"/>
                <w:lang w:val="fr-FR" w:bidi="ar-SA"/>
              </w:rPr>
              <w:t>SIRET de l’entreprise : ………………………………………………………………</w:t>
            </w:r>
          </w:p>
          <w:p>
            <w:pPr>
              <w:pStyle w:val="Normal"/>
              <w:widowControl/>
              <w:tabs>
                <w:tab w:val="clear" w:pos="708"/>
                <w:tab w:val="left" w:pos="1260" w:leader="none"/>
                <w:tab w:val="left" w:pos="9900" w:leader="underscore"/>
              </w:tabs>
              <w:spacing w:before="0" w:after="120"/>
              <w:jc w:val="start"/>
              <w:rPr>
                <w:rFonts w:ascii="Arial" w:hAnsi="Arial" w:cs="Arial"/>
                <w:sz w:val="20"/>
                <w:szCs w:val="20"/>
              </w:rPr>
            </w:pPr>
            <w:r>
              <w:rPr>
                <w:rFonts w:cs="Arial" w:ascii="Arial" w:hAnsi="Arial"/>
                <w:kern w:val="0"/>
                <w:sz w:val="20"/>
                <w:szCs w:val="20"/>
                <w:lang w:val="fr-FR" w:bidi="ar-SA"/>
              </w:rPr>
              <w:t>Nom/prénom référent : ………………………………………………………………</w:t>
            </w:r>
          </w:p>
          <w:p>
            <w:pPr>
              <w:pStyle w:val="Normal"/>
              <w:widowControl/>
              <w:tabs>
                <w:tab w:val="clear" w:pos="708"/>
                <w:tab w:val="left" w:pos="1260" w:leader="none"/>
                <w:tab w:val="left" w:pos="9900" w:leader="underscore"/>
              </w:tabs>
              <w:spacing w:before="0" w:after="120"/>
              <w:jc w:val="start"/>
              <w:rPr>
                <w:rFonts w:ascii="Arial" w:hAnsi="Arial" w:cs="Arial"/>
                <w:sz w:val="20"/>
                <w:szCs w:val="20"/>
              </w:rPr>
            </w:pPr>
            <w:r>
              <w:rPr>
                <w:rFonts w:cs="Arial" w:ascii="Arial" w:hAnsi="Arial"/>
                <w:kern w:val="0"/>
                <w:sz w:val="20"/>
                <w:szCs w:val="20"/>
                <w:lang w:val="fr-FR" w:bidi="ar-SA"/>
              </w:rPr>
              <w:t>Poste occupé : ……………………………………………………………………….</w:t>
            </w:r>
          </w:p>
          <w:p>
            <w:pPr>
              <w:pStyle w:val="Normal"/>
              <w:widowControl/>
              <w:tabs>
                <w:tab w:val="clear" w:pos="708"/>
                <w:tab w:val="left" w:pos="1260" w:leader="none"/>
                <w:tab w:val="left" w:pos="9900" w:leader="underscore"/>
              </w:tabs>
              <w:spacing w:before="0" w:after="120"/>
              <w:jc w:val="start"/>
              <w:rPr>
                <w:rFonts w:ascii="Arial" w:hAnsi="Arial" w:cs="Arial"/>
                <w:sz w:val="20"/>
                <w:szCs w:val="20"/>
              </w:rPr>
            </w:pPr>
            <w:r>
              <w:rPr>
                <w:rFonts w:cs="Arial" w:ascii="Arial" w:hAnsi="Arial"/>
                <w:kern w:val="0"/>
                <w:sz w:val="20"/>
                <w:szCs w:val="20"/>
                <w:lang w:val="fr-FR" w:bidi="ar-SA"/>
              </w:rPr>
              <w:t>Adresse mail : ………………………………………………………………………..</w:t>
            </w:r>
          </w:p>
          <w:p>
            <w:pPr>
              <w:pStyle w:val="Normal"/>
              <w:widowControl/>
              <w:tabs>
                <w:tab w:val="clear" w:pos="708"/>
                <w:tab w:val="left" w:pos="1260" w:leader="none"/>
                <w:tab w:val="left" w:pos="9900" w:leader="underscore"/>
              </w:tabs>
              <w:spacing w:before="0" w:after="120"/>
              <w:jc w:val="start"/>
              <w:rPr>
                <w:rFonts w:ascii="Arial" w:hAnsi="Arial" w:cs="Arial"/>
                <w:sz w:val="20"/>
                <w:szCs w:val="20"/>
                <w:u w:val="single"/>
              </w:rPr>
            </w:pPr>
            <w:r>
              <w:rPr>
                <w:rFonts w:cs="Arial" w:ascii="Arial" w:hAnsi="Arial"/>
                <w:kern w:val="0"/>
                <w:sz w:val="20"/>
                <w:szCs w:val="20"/>
                <w:lang w:val="fr-FR" w:bidi="ar-SA"/>
              </w:rPr>
              <w:t>Numéro de téléphone : ………………………………………………………………</w:t>
            </w:r>
          </w:p>
        </w:tc>
      </w:tr>
    </w:tbl>
    <w:p>
      <w:pPr>
        <w:pStyle w:val="Normal"/>
        <w:tabs>
          <w:tab w:val="clear" w:pos="708"/>
          <w:tab w:val="left" w:pos="900" w:leader="none"/>
          <w:tab w:val="center" w:pos="4536" w:leader="none"/>
          <w:tab w:val="right" w:pos="9072" w:leader="none"/>
        </w:tabs>
        <w:jc w:val="both"/>
        <w:rPr>
          <w:rFonts w:ascii="Arial" w:hAnsi="Arial" w:cs="Arial"/>
          <w:sz w:val="18"/>
          <w:szCs w:val="20"/>
          <w:u w:val="single"/>
        </w:rPr>
      </w:pPr>
      <w:r>
        <w:rPr>
          <w:rFonts w:cs="Arial" w:ascii="Arial" w:hAnsi="Arial"/>
          <w:sz w:val="18"/>
          <w:szCs w:val="20"/>
          <w:u w:val="single"/>
        </w:rPr>
      </w:r>
    </w:p>
    <w:p>
      <w:pPr>
        <w:pStyle w:val="Normal"/>
        <w:tabs>
          <w:tab w:val="clear" w:pos="708"/>
          <w:tab w:val="left" w:pos="900" w:leader="none"/>
          <w:tab w:val="center" w:pos="4536" w:leader="none"/>
          <w:tab w:val="right" w:pos="9072" w:leader="none"/>
        </w:tabs>
        <w:jc w:val="both"/>
        <w:rPr>
          <w:rFonts w:ascii="Arial" w:hAnsi="Arial" w:cs="Arial"/>
          <w:sz w:val="18"/>
          <w:szCs w:val="20"/>
          <w:u w:val="single"/>
        </w:rPr>
      </w:pPr>
      <w:r>
        <w:rPr>
          <w:rFonts w:cs="Arial" w:ascii="Arial" w:hAnsi="Arial"/>
          <w:sz w:val="18"/>
          <w:szCs w:val="20"/>
          <w:u w:val="single"/>
        </w:rPr>
      </w:r>
    </w:p>
    <w:p>
      <w:pPr>
        <w:pStyle w:val="Normal"/>
        <w:tabs>
          <w:tab w:val="clear" w:pos="708"/>
          <w:tab w:val="left" w:pos="900" w:leader="none"/>
          <w:tab w:val="center" w:pos="4536" w:leader="none"/>
          <w:tab w:val="right" w:pos="9072" w:leader="none"/>
        </w:tabs>
        <w:jc w:val="both"/>
        <w:rPr>
          <w:rFonts w:ascii="Arial" w:hAnsi="Arial" w:cs="Arial"/>
          <w:sz w:val="20"/>
          <w:szCs w:val="20"/>
          <w:u w:val="single"/>
        </w:rPr>
      </w:pPr>
      <w:r>
        <w:rPr>
          <w:rFonts w:cs="Arial" w:ascii="Arial" w:hAnsi="Arial"/>
          <w:sz w:val="20"/>
          <w:szCs w:val="20"/>
          <w:u w:val="single"/>
        </w:rPr>
        <w:t>Préconisations :</w:t>
      </w:r>
    </w:p>
    <w:p>
      <w:pPr>
        <w:pStyle w:val="Normal"/>
        <w:tabs>
          <w:tab w:val="clear" w:pos="708"/>
          <w:tab w:val="left" w:pos="900" w:leader="none"/>
          <w:tab w:val="center" w:pos="4536" w:leader="none"/>
          <w:tab w:val="right" w:pos="9072" w:leader="none"/>
        </w:tabs>
        <w:spacing w:before="120" w:after="120"/>
        <w:jc w:val="both"/>
        <w:rPr>
          <w:rFonts w:ascii="Arial" w:hAnsi="Arial" w:cs="Arial"/>
          <w:sz w:val="20"/>
          <w:szCs w:val="20"/>
        </w:rPr>
      </w:pPr>
      <w:r>
        <w:rPr>
          <w:rFonts w:cs="Arial" w:ascii="Arial" w:hAnsi="Arial"/>
          <w:sz w:val="20"/>
          <w:szCs w:val="20"/>
        </w:rPr>
        <w:t>Il est vivement recommandé de proposer un tutorat à la personne mise en emploi pour permettre la bonne intégration dans l’équipe et l’acquisition des règles de sécurité.</w:t>
      </w:r>
    </w:p>
    <w:p>
      <w:pPr>
        <w:pStyle w:val="Normal"/>
        <w:tabs>
          <w:tab w:val="clear" w:pos="708"/>
          <w:tab w:val="left" w:pos="900" w:leader="none"/>
          <w:tab w:val="center" w:pos="4536" w:leader="none"/>
          <w:tab w:val="right" w:pos="9072" w:leader="none"/>
        </w:tabs>
        <w:spacing w:before="120" w:after="120"/>
        <w:jc w:val="both"/>
        <w:rPr>
          <w:rFonts w:ascii="Arial" w:hAnsi="Arial" w:cs="Arial"/>
          <w:sz w:val="20"/>
          <w:szCs w:val="20"/>
        </w:rPr>
      </w:pPr>
      <w:r>
        <w:rPr>
          <w:rFonts w:cs="Arial" w:ascii="Arial" w:hAnsi="Arial"/>
          <w:sz w:val="20"/>
          <w:szCs w:val="20"/>
        </w:rPr>
        <w:t>De plus un accompagnement social et professionnel est conseillé pour sécuriser le maintien en emploi de la personne par un travail sur la levée de freins périphériques éventuels (problématiques d'ordre social, liées à la mobilité, au logement…). (Référent social : RSA, mission locale, PLIE, assistante sociale, ADAPT, Cap Emploi, Pole Emploi…)</w:t>
      </w:r>
    </w:p>
    <w:p>
      <w:pPr>
        <w:pStyle w:val="Normal"/>
        <w:tabs>
          <w:tab w:val="clear" w:pos="708"/>
          <w:tab w:val="left" w:pos="851" w:leader="none"/>
          <w:tab w:val="left" w:pos="9900" w:leader="underscore"/>
        </w:tabs>
        <w:spacing w:before="120" w:after="120"/>
        <w:jc w:val="both"/>
        <w:rPr>
          <w:rFonts w:ascii="Arial" w:hAnsi="Arial" w:cs="Arial"/>
          <w:bCs/>
          <w:sz w:val="20"/>
          <w:szCs w:val="20"/>
        </w:rPr>
      </w:pPr>
      <w:r>
        <w:rPr>
          <w:rFonts w:cs="Arial" w:ascii="Arial" w:hAnsi="Arial"/>
          <w:i/>
          <w:sz w:val="20"/>
          <w:szCs w:val="20"/>
        </w:rPr>
        <w:t>Si besoin de renseignements sur l’accompagnement socioprofessionnel vous pouvez solliciter le facilitateur référent.</w:t>
      </w:r>
    </w:p>
    <w:p>
      <w:pPr>
        <w:pStyle w:val="Normal"/>
        <w:tabs>
          <w:tab w:val="clear" w:pos="708"/>
          <w:tab w:val="left" w:pos="851" w:leader="none"/>
          <w:tab w:val="left" w:pos="9900" w:leader="underscore"/>
        </w:tabs>
        <w:spacing w:before="120" w:after="120"/>
        <w:jc w:val="both"/>
        <w:rPr>
          <w:rFonts w:ascii="Arial" w:hAnsi="Arial" w:cs="Arial"/>
          <w:bCs/>
          <w:sz w:val="20"/>
          <w:szCs w:val="20"/>
        </w:rPr>
      </w:pPr>
      <w:r>
        <w:rPr>
          <w:rFonts w:cs="Arial" w:ascii="Arial" w:hAnsi="Arial"/>
          <w:bCs/>
          <w:i/>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17" w:right="1417" w:gutter="0" w:header="0" w:top="1417" w:footer="595" w:bottom="1416"/>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1"/>
    <w:family w:val="auto"/>
    <w:pitch w:val="default"/>
  </w:font>
  <w:font w:name="Times New Roman">
    <w:charset w:val="01"/>
    <w:family w:val="roman"/>
    <w:pitch w:val="default"/>
  </w:font>
  <w:font w:name="Arial">
    <w:charset w:val="01"/>
    <w:family w:val="swiss"/>
    <w:pitch w:val="default"/>
  </w:font>
  <w:font w:name="Comic Sans MS">
    <w:charset w:val="01"/>
    <w:family w:val="auto"/>
    <w:pitch w:val="default"/>
  </w:font>
  <w:font w:name="Tahoma">
    <w:charset w:val="01"/>
    <w:family w:val="swiss"/>
    <w:pitch w:val="default"/>
  </w:font>
  <w:font w:name="Marianne">
    <w:charset w:val="01"/>
    <w:family w:val="auto"/>
    <w:pitch w:val="default"/>
  </w:font>
  <w:font w:name="Comic Sans MS">
    <w:charset w:val="01"/>
    <w:family w:val="roman"/>
    <w:pitch w:val="default"/>
  </w:font>
  <w:font w:name="Calibri">
    <w:charset w:val="01"/>
    <w:family w:val="swiss"/>
    <w:pitch w:val="default"/>
  </w:font>
  <w:font w:name="Courier New">
    <w:charset w:val="01"/>
    <w:family w:val="modern"/>
    <w:pitch w:val="fixed"/>
  </w:font>
  <w:font w:name="Wingdings">
    <w:charset w:val="02"/>
    <w:family w:val="auto"/>
    <w:pitch w:val="variable"/>
  </w:font>
  <w:font w:name="Calibri">
    <w:charset w:val="01"/>
    <w:family w:val="swiss"/>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end="360"/>
      <w:rPr/>
    </w:pPr>
    <w:r>
      <w:rPr/>
    </w:r>
    <w:r>
      <mc:AlternateContent>
        <mc:Choice Requires="wps">
          <w:drawing>
            <wp:anchor behindDoc="0" distT="0" distB="0" distL="0" distR="0" simplePos="0" locked="0" layoutInCell="1" allowOverlap="1" relativeHeight="0">
              <wp:simplePos x="0" y="0"/>
              <wp:positionH relativeFrom="margin">
                <wp:align>right</wp:align>
              </wp:positionH>
              <wp:positionV relativeFrom="paragraph">
                <wp:posOffset>635</wp:posOffset>
              </wp:positionV>
              <wp:extent cx="14605" cy="14605"/>
              <wp:effectExtent l="0" t="0" r="0" b="0"/>
              <wp:wrapSquare wrapText="bothSides"/>
              <wp:docPr id="3" name="Cadre2"/>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right;mso-position-horizontal-relative:margin">
              <v:fill opacity="0f"/>
              <v:textbox inset="0in,0in,0in,0in">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right" w:pos="10466" w:leader="none"/>
      </w:tabs>
      <w:jc w:val="center"/>
      <w:rPr>
        <w:rFonts w:ascii="Arial" w:hAnsi="Arial" w:cs="Arial"/>
        <w:bCs/>
        <w:sz w:val="20"/>
        <w:szCs w:val="20"/>
      </w:rPr>
    </w:pPr>
    <w:r>
      <w:rPr>
        <w:rFonts w:cs="Arial" w:ascii="Arial" w:hAnsi="Arial"/>
        <w:bCs/>
        <w:sz w:val="20"/>
        <w:szCs w:val="20"/>
      </w:rPr>
      <w:t>Atout Clauses : Pôle d'expertise en clauses sociales et marchés réservés du bassin de Rennes</w:t>
    </w:r>
  </w:p>
  <w:p>
    <w:pPr>
      <w:pStyle w:val="Footer"/>
      <w:tabs>
        <w:tab w:val="clear" w:pos="4536"/>
        <w:tab w:val="clear" w:pos="9072"/>
        <w:tab w:val="right" w:pos="10466" w:leader="none"/>
      </w:tabs>
      <w:jc w:val="center"/>
      <w:rPr>
        <w:rFonts w:ascii="Arial" w:hAnsi="Arial" w:cs="Arial"/>
        <w:bCs/>
        <w:color w:themeColor="text1" w:val="000000"/>
        <w:sz w:val="20"/>
        <w:szCs w:val="20"/>
      </w:rPr>
    </w:pPr>
    <w:r>
      <w:rPr>
        <w:rFonts w:cs="Arial" w:ascii="Arial" w:hAnsi="Arial"/>
        <w:bCs/>
        <w:color w:themeColor="text1" w:val="000000"/>
        <w:sz w:val="20"/>
        <w:szCs w:val="20"/>
      </w:rPr>
      <w:t>Céline KERZERHO - 07 82 53 22 43 – c.kerzerho@atoutclauses.fr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right" w:pos="10466" w:leader="none"/>
      </w:tabs>
      <w:jc w:val="center"/>
      <w:rPr>
        <w:rFonts w:ascii="Arial" w:hAnsi="Arial" w:cs="Arial"/>
        <w:bCs/>
        <w:sz w:val="20"/>
        <w:szCs w:val="20"/>
      </w:rPr>
    </w:pPr>
    <w:r>
      <w:rPr>
        <w:rFonts w:cs="Arial" w:ascii="Arial" w:hAnsi="Arial"/>
        <w:bCs/>
        <w:sz w:val="20"/>
        <w:szCs w:val="20"/>
      </w:rPr>
      <w:t>Atout Clauses : Pôle d'expertise en clauses sociales et marchés réservés du bassin de Rennes</w:t>
    </w:r>
  </w:p>
  <w:p>
    <w:pPr>
      <w:pStyle w:val="Footer"/>
      <w:tabs>
        <w:tab w:val="clear" w:pos="4536"/>
        <w:tab w:val="clear" w:pos="9072"/>
        <w:tab w:val="right" w:pos="10466" w:leader="none"/>
      </w:tabs>
      <w:jc w:val="center"/>
      <w:rPr>
        <w:rFonts w:ascii="Arial" w:hAnsi="Arial" w:cs="Arial"/>
        <w:bCs/>
        <w:color w:themeColor="text1" w:val="000000"/>
        <w:sz w:val="20"/>
        <w:szCs w:val="20"/>
      </w:rPr>
    </w:pPr>
    <w:r>
      <w:rPr>
        <w:rFonts w:cs="Arial" w:ascii="Arial" w:hAnsi="Arial"/>
        <w:bCs/>
        <w:color w:themeColor="text1" w:val="000000"/>
        <w:sz w:val="20"/>
        <w:szCs w:val="20"/>
      </w:rPr>
      <w:t>Céline KERZERHO - 07 82 53 22 43 – c.kerzerho@atoutclauses.fr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end="360"/>
      <w:rPr/>
    </w:pPr>
    <w:r>
      <w:rPr/>
    </w:r>
    <w:r>
      <mc:AlternateContent>
        <mc:Choice Requires="wps">
          <w:drawing>
            <wp:anchor behindDoc="0" distT="0" distB="0" distL="0" distR="0" simplePos="0" locked="0" layoutInCell="1" allowOverlap="1" relativeHeight="0">
              <wp:simplePos x="0" y="0"/>
              <wp:positionH relativeFrom="margin">
                <wp:align>right</wp:align>
              </wp:positionH>
              <wp:positionV relativeFrom="paragraph">
                <wp:posOffset>635</wp:posOffset>
              </wp:positionV>
              <wp:extent cx="14605" cy="14605"/>
              <wp:effectExtent l="0" t="0" r="0" b="0"/>
              <wp:wrapSquare wrapText="bothSides"/>
              <wp:docPr id="2" name="Cadre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Head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right;mso-position-horizontal-relative:margin">
              <v:fill opacity="0f"/>
              <v:textbox inset="0in,0in,0in,0in">
                <w:txbxContent>
                  <w:p>
                    <w:pPr>
                      <w:pStyle w:val="Head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786" w:hanging="360"/>
      </w:pPr>
      <w:rPr>
        <w:rFonts w:ascii="Symbol" w:hAnsi="Symbol" w:cs="Symbol" w:hint="default"/>
      </w:rPr>
    </w:lvl>
    <w:lvl w:ilvl="1">
      <w:start w:val="1"/>
      <w:numFmt w:val="bullet"/>
      <w:lvlText w:val="o"/>
      <w:lvlJc w:val="start"/>
      <w:pPr>
        <w:tabs>
          <w:tab w:val="num" w:pos="0"/>
        </w:tabs>
        <w:ind w:start="1506" w:hanging="360"/>
      </w:pPr>
      <w:rPr>
        <w:rFonts w:ascii="Courier New" w:hAnsi="Courier New" w:cs="Courier New" w:hint="default"/>
      </w:rPr>
    </w:lvl>
    <w:lvl w:ilvl="2">
      <w:start w:val="1"/>
      <w:numFmt w:val="bullet"/>
      <w:lvlText w:val=""/>
      <w:lvlJc w:val="start"/>
      <w:pPr>
        <w:tabs>
          <w:tab w:val="num" w:pos="0"/>
        </w:tabs>
        <w:ind w:start="2226" w:hanging="360"/>
      </w:pPr>
      <w:rPr>
        <w:rFonts w:ascii="Wingdings" w:hAnsi="Wingdings" w:cs="Wingdings" w:hint="default"/>
      </w:rPr>
    </w:lvl>
    <w:lvl w:ilvl="3">
      <w:start w:val="1"/>
      <w:numFmt w:val="bullet"/>
      <w:lvlText w:val=""/>
      <w:lvlJc w:val="start"/>
      <w:pPr>
        <w:tabs>
          <w:tab w:val="num" w:pos="0"/>
        </w:tabs>
        <w:ind w:start="2946" w:hanging="360"/>
      </w:pPr>
      <w:rPr>
        <w:rFonts w:ascii="Symbol" w:hAnsi="Symbol" w:cs="Symbol" w:hint="default"/>
      </w:rPr>
    </w:lvl>
    <w:lvl w:ilvl="4">
      <w:start w:val="1"/>
      <w:numFmt w:val="bullet"/>
      <w:lvlText w:val="o"/>
      <w:lvlJc w:val="start"/>
      <w:pPr>
        <w:tabs>
          <w:tab w:val="num" w:pos="0"/>
        </w:tabs>
        <w:ind w:start="3666" w:hanging="360"/>
      </w:pPr>
      <w:rPr>
        <w:rFonts w:ascii="Courier New" w:hAnsi="Courier New" w:cs="Courier New" w:hint="default"/>
      </w:rPr>
    </w:lvl>
    <w:lvl w:ilvl="5">
      <w:start w:val="1"/>
      <w:numFmt w:val="bullet"/>
      <w:lvlText w:val=""/>
      <w:lvlJc w:val="start"/>
      <w:pPr>
        <w:tabs>
          <w:tab w:val="num" w:pos="0"/>
        </w:tabs>
        <w:ind w:start="4386" w:hanging="360"/>
      </w:pPr>
      <w:rPr>
        <w:rFonts w:ascii="Wingdings" w:hAnsi="Wingdings" w:cs="Wingdings" w:hint="default"/>
      </w:rPr>
    </w:lvl>
    <w:lvl w:ilvl="6">
      <w:start w:val="1"/>
      <w:numFmt w:val="bullet"/>
      <w:lvlText w:val=""/>
      <w:lvlJc w:val="start"/>
      <w:pPr>
        <w:tabs>
          <w:tab w:val="num" w:pos="0"/>
        </w:tabs>
        <w:ind w:start="5106" w:hanging="360"/>
      </w:pPr>
      <w:rPr>
        <w:rFonts w:ascii="Symbol" w:hAnsi="Symbol" w:cs="Symbol" w:hint="default"/>
      </w:rPr>
    </w:lvl>
    <w:lvl w:ilvl="7">
      <w:start w:val="1"/>
      <w:numFmt w:val="bullet"/>
      <w:lvlText w:val="o"/>
      <w:lvlJc w:val="start"/>
      <w:pPr>
        <w:tabs>
          <w:tab w:val="num" w:pos="0"/>
        </w:tabs>
        <w:ind w:start="5826" w:hanging="360"/>
      </w:pPr>
      <w:rPr>
        <w:rFonts w:ascii="Courier New" w:hAnsi="Courier New" w:cs="Courier New" w:hint="default"/>
      </w:rPr>
    </w:lvl>
    <w:lvl w:ilvl="8">
      <w:start w:val="1"/>
      <w:numFmt w:val="bullet"/>
      <w:lvlText w:val=""/>
      <w:lvlJc w:val="start"/>
      <w:pPr>
        <w:tabs>
          <w:tab w:val="num" w:pos="0"/>
        </w:tabs>
        <w:ind w:start="6546" w:hanging="360"/>
      </w:pPr>
      <w:rPr>
        <w:rFonts w:ascii="Wingdings" w:hAnsi="Wingdings" w:cs="Wingdings" w:hint="default"/>
      </w:rPr>
    </w:lvl>
  </w:abstractNum>
  <w:abstractNum w:abstractNumId="2">
    <w:lvl w:ilvl="0">
      <w:numFmt w:val="bullet"/>
      <w:lvlText w:val="-"/>
      <w:lvlJc w:val="start"/>
      <w:pPr>
        <w:tabs>
          <w:tab w:val="num" w:pos="0"/>
        </w:tabs>
        <w:ind w:start="720" w:hanging="360"/>
      </w:pPr>
      <w:rPr>
        <w:rFonts w:ascii="Calibri" w:hAnsi="Calibri" w:cs="Calibri"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2"/>
      <w:numFmt w:val="bullet"/>
      <w:lvlText w:val="-"/>
      <w:lvlJc w:val="start"/>
      <w:pPr>
        <w:tabs>
          <w:tab w:val="num" w:pos="0"/>
        </w:tabs>
        <w:ind w:start="720" w:hanging="360"/>
      </w:pPr>
      <w:rPr>
        <w:rFonts w:ascii="Arial" w:hAnsi="Arial" w:cs="Aria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653b8"/>
    <w:pPr>
      <w:widowControl/>
      <w:bidi w:val="0"/>
      <w:spacing w:lineRule="auto" w:line="240" w:before="0" w:after="0"/>
      <w:jc w:val="start"/>
    </w:pPr>
    <w:rPr>
      <w:rFonts w:ascii="Times New Roman" w:hAnsi="Times New Roman" w:eastAsia="Times New Roman" w:cs="Times New Roman"/>
      <w:color w:val="auto"/>
      <w:kern w:val="0"/>
      <w:sz w:val="24"/>
      <w:szCs w:val="24"/>
      <w:lang w:eastAsia="fr-FR" w:val="fr-FR" w:bidi="ar-SA"/>
    </w:rPr>
  </w:style>
  <w:style w:type="paragraph" w:styleId="Heading6">
    <w:name w:val="heading 6"/>
    <w:basedOn w:val="Normal"/>
    <w:next w:val="Normal"/>
    <w:link w:val="Titre6Car"/>
    <w:qFormat/>
    <w:rsid w:val="00c653b8"/>
    <w:pPr>
      <w:keepNext w:val="true"/>
      <w:pBdr>
        <w:bottom w:val="single" w:sz="4" w:space="1" w:color="000000"/>
      </w:pBdr>
      <w:outlineLvl w:val="5"/>
    </w:pPr>
    <w:rPr>
      <w:rFonts w:ascii="Arial" w:hAnsi="Arial" w:eastAsia="Arial Unicode MS" w:cs="Arial"/>
      <w:b/>
    </w:rPr>
  </w:style>
  <w:style w:type="character" w:styleId="DefaultParagraphFont" w:default="1">
    <w:name w:val="Default Paragraph Font"/>
    <w:uiPriority w:val="1"/>
    <w:unhideWhenUsed/>
    <w:qFormat/>
    <w:rPr/>
  </w:style>
  <w:style w:type="character" w:styleId="Titre6Car" w:customStyle="1">
    <w:name w:val="Titre 6 Car"/>
    <w:basedOn w:val="DefaultParagraphFont"/>
    <w:qFormat/>
    <w:rsid w:val="00c653b8"/>
    <w:rPr>
      <w:rFonts w:ascii="Arial" w:hAnsi="Arial" w:eastAsia="Arial Unicode MS" w:cs="Arial"/>
      <w:b/>
      <w:sz w:val="24"/>
      <w:szCs w:val="24"/>
      <w:lang w:eastAsia="fr-FR"/>
    </w:rPr>
  </w:style>
  <w:style w:type="character" w:styleId="En-tteCar" w:customStyle="1">
    <w:name w:val="En-tête Car"/>
    <w:basedOn w:val="DefaultParagraphFont"/>
    <w:semiHidden/>
    <w:qFormat/>
    <w:rsid w:val="00c653b8"/>
    <w:rPr>
      <w:rFonts w:ascii="Comic Sans MS" w:hAnsi="Comic Sans MS" w:eastAsia="Times New Roman" w:cs="Times New Roman"/>
      <w:szCs w:val="24"/>
      <w:lang w:eastAsia="fr-FR"/>
    </w:rPr>
  </w:style>
  <w:style w:type="character" w:styleId="PieddepageCar" w:customStyle="1">
    <w:name w:val="Pied de page Car"/>
    <w:basedOn w:val="DefaultParagraphFont"/>
    <w:qFormat/>
    <w:rsid w:val="00c653b8"/>
    <w:rPr>
      <w:rFonts w:ascii="Times New Roman" w:hAnsi="Times New Roman" w:eastAsia="Times New Roman" w:cs="Times New Roman"/>
      <w:sz w:val="24"/>
      <w:szCs w:val="24"/>
      <w:lang w:eastAsia="fr-FR"/>
    </w:rPr>
  </w:style>
  <w:style w:type="character" w:styleId="PageNumber">
    <w:name w:val="page number"/>
    <w:basedOn w:val="DefaultParagraphFont"/>
    <w:semiHidden/>
    <w:rsid w:val="00c653b8"/>
    <w:rPr/>
  </w:style>
  <w:style w:type="character" w:styleId="Corpsdetexte3Car" w:customStyle="1">
    <w:name w:val="Corps de texte 3 Car"/>
    <w:basedOn w:val="DefaultParagraphFont"/>
    <w:link w:val="BodyText3"/>
    <w:semiHidden/>
    <w:qFormat/>
    <w:rsid w:val="00c653b8"/>
    <w:rPr>
      <w:rFonts w:ascii="Arial" w:hAnsi="Arial" w:eastAsia="Times New Roman" w:cs="Arial"/>
      <w:b/>
      <w:sz w:val="24"/>
      <w:szCs w:val="24"/>
      <w:lang w:eastAsia="fr-FR"/>
    </w:rPr>
  </w:style>
  <w:style w:type="character" w:styleId="TextedebullesCar" w:customStyle="1">
    <w:name w:val="Texte de bulles Car"/>
    <w:basedOn w:val="DefaultParagraphFont"/>
    <w:link w:val="BalloonText"/>
    <w:uiPriority w:val="99"/>
    <w:semiHidden/>
    <w:qFormat/>
    <w:rsid w:val="00c653b8"/>
    <w:rPr>
      <w:rFonts w:ascii="Tahoma" w:hAnsi="Tahoma" w:eastAsia="Times New Roman" w:cs="Tahoma"/>
      <w:sz w:val="16"/>
      <w:szCs w:val="16"/>
      <w:lang w:eastAsia="fr-FR"/>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En-tteetpieddepage">
    <w:name w:val="En-tête et pied de page"/>
    <w:basedOn w:val="Normal"/>
    <w:qFormat/>
    <w:pPr/>
    <w:rPr/>
  </w:style>
  <w:style w:type="paragraph" w:styleId="Header">
    <w:name w:val="header"/>
    <w:basedOn w:val="Normal"/>
    <w:link w:val="En-tteCar"/>
    <w:semiHidden/>
    <w:rsid w:val="00c653b8"/>
    <w:pPr>
      <w:tabs>
        <w:tab w:val="clear" w:pos="708"/>
        <w:tab w:val="center" w:pos="4536" w:leader="none"/>
        <w:tab w:val="right" w:pos="9072" w:leader="none"/>
      </w:tabs>
    </w:pPr>
    <w:rPr>
      <w:rFonts w:ascii="Comic Sans MS" w:hAnsi="Comic Sans MS"/>
      <w:sz w:val="22"/>
    </w:rPr>
  </w:style>
  <w:style w:type="paragraph" w:styleId="Footer">
    <w:name w:val="footer"/>
    <w:basedOn w:val="Normal"/>
    <w:link w:val="PieddepageCar"/>
    <w:rsid w:val="00c653b8"/>
    <w:pPr>
      <w:tabs>
        <w:tab w:val="clear" w:pos="708"/>
        <w:tab w:val="center" w:pos="4536" w:leader="none"/>
        <w:tab w:val="right" w:pos="9072" w:leader="none"/>
      </w:tabs>
    </w:pPr>
    <w:rPr/>
  </w:style>
  <w:style w:type="paragraph" w:styleId="BodyText3">
    <w:name w:val="Body Text 3"/>
    <w:basedOn w:val="Normal"/>
    <w:link w:val="Corpsdetexte3Car"/>
    <w:semiHidden/>
    <w:qFormat/>
    <w:rsid w:val="00c653b8"/>
    <w:pPr/>
    <w:rPr>
      <w:rFonts w:ascii="Arial" w:hAnsi="Arial" w:cs="Arial"/>
      <w:b/>
    </w:rPr>
  </w:style>
  <w:style w:type="paragraph" w:styleId="ListParagraph">
    <w:name w:val="List Paragraph"/>
    <w:basedOn w:val="Normal"/>
    <w:uiPriority w:val="34"/>
    <w:qFormat/>
    <w:rsid w:val="00c653b8"/>
    <w:pPr>
      <w:ind w:start="708"/>
    </w:pPr>
    <w:rPr/>
  </w:style>
  <w:style w:type="paragraph" w:styleId="BalloonText">
    <w:name w:val="Balloon Text"/>
    <w:basedOn w:val="Normal"/>
    <w:link w:val="TextedebullesCar"/>
    <w:uiPriority w:val="99"/>
    <w:semiHidden/>
    <w:unhideWhenUsed/>
    <w:qFormat/>
    <w:rsid w:val="00c653b8"/>
    <w:pPr/>
    <w:rPr>
      <w:rFonts w:ascii="Tahoma" w:hAnsi="Tahoma" w:cs="Tahoma"/>
      <w:sz w:val="16"/>
      <w:szCs w:val="16"/>
    </w:rPr>
  </w:style>
  <w:style w:type="paragraph" w:styleId="NormalWeb">
    <w:name w:val="Normal (Web)"/>
    <w:basedOn w:val="Normal"/>
    <w:uiPriority w:val="99"/>
    <w:semiHidden/>
    <w:unhideWhenUsed/>
    <w:qFormat/>
    <w:rsid w:val="00956855"/>
    <w:pPr>
      <w:spacing w:beforeAutospacing="1" w:afterAutospacing="1"/>
    </w:pPr>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ea66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3AB8B-E2E9-41D5-90D8-AC9EEB881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2</Pages>
  <Words>683</Words>
  <Characters>4080</Characters>
  <CharactersWithSpaces>4728</CharactersWithSpaces>
  <Paragraphs>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