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37303" w14:textId="1D30F11E" w:rsidR="002653AC" w:rsidRDefault="002653AC">
      <w:r w:rsidRPr="00346A42">
        <w:rPr>
          <w:noProof/>
          <w:sz w:val="24"/>
          <w:szCs w:val="24"/>
        </w:rPr>
        <w:drawing>
          <wp:inline distT="0" distB="0" distL="0" distR="0" wp14:anchorId="799ECFB5" wp14:editId="69F77322">
            <wp:extent cx="6120130" cy="511836"/>
            <wp:effectExtent l="0" t="0" r="0" b="2540"/>
            <wp:docPr id="2178" name="Image 1"/>
            <wp:cNvGraphicFramePr/>
            <a:graphic xmlns:a="http://schemas.openxmlformats.org/drawingml/2006/main">
              <a:graphicData uri="http://schemas.openxmlformats.org/drawingml/2006/picture">
                <pic:pic xmlns:pic="http://schemas.openxmlformats.org/drawingml/2006/picture">
                  <pic:nvPicPr>
                    <pic:cNvPr id="2178" name="Picture 2178"/>
                    <pic:cNvPicPr/>
                  </pic:nvPicPr>
                  <pic:blipFill>
                    <a:blip r:embed="rId8"/>
                    <a:stretch>
                      <a:fillRect/>
                    </a:stretch>
                  </pic:blipFill>
                  <pic:spPr>
                    <a:xfrm>
                      <a:off x="0" y="0"/>
                      <a:ext cx="6120130" cy="511836"/>
                    </a:xfrm>
                    <a:prstGeom prst="rect">
                      <a:avLst/>
                    </a:prstGeom>
                  </pic:spPr>
                </pic:pic>
              </a:graphicData>
            </a:graphic>
          </wp:inline>
        </w:drawing>
      </w:r>
    </w:p>
    <w:p w14:paraId="45BA7540" w14:textId="77777777" w:rsidR="002653AC" w:rsidRDefault="002653AC"/>
    <w:p w14:paraId="3858F354" w14:textId="77777777" w:rsidR="002653AC" w:rsidRPr="00923D04" w:rsidRDefault="002653AC" w:rsidP="002653AC">
      <w:pPr>
        <w:jc w:val="center"/>
        <w:rPr>
          <w:b/>
          <w:bCs/>
        </w:rPr>
      </w:pPr>
      <w:r w:rsidRPr="00923D04">
        <w:rPr>
          <w:b/>
          <w:bCs/>
        </w:rPr>
        <w:t>POUVOIR ADJUDICATEUR :</w:t>
      </w:r>
    </w:p>
    <w:p w14:paraId="6E4D45B7" w14:textId="77777777" w:rsidR="002653AC" w:rsidRPr="00923D04" w:rsidRDefault="002653AC" w:rsidP="002653AC">
      <w:pPr>
        <w:jc w:val="center"/>
      </w:pPr>
      <w:r w:rsidRPr="00923D04">
        <w:t>CENTRE DES MONUMENTS NATIONAUX</w:t>
      </w:r>
    </w:p>
    <w:p w14:paraId="257860EA" w14:textId="77777777" w:rsidR="002653AC" w:rsidRPr="00923D04" w:rsidRDefault="002653AC" w:rsidP="002653AC">
      <w:pPr>
        <w:jc w:val="center"/>
      </w:pPr>
      <w:r w:rsidRPr="00923D04">
        <w:t>Hôtel de Sully - 62 Rue Saint-Antoine</w:t>
      </w:r>
    </w:p>
    <w:p w14:paraId="74A271C8" w14:textId="162AA5FC" w:rsidR="00495892" w:rsidRPr="00923D04" w:rsidRDefault="002653AC" w:rsidP="002653AC">
      <w:pPr>
        <w:jc w:val="center"/>
      </w:pPr>
      <w:r w:rsidRPr="00923D04">
        <w:t>75186 PARIS CEDEX 04</w:t>
      </w:r>
    </w:p>
    <w:p w14:paraId="16F40C4E" w14:textId="77777777" w:rsidR="007A55A9" w:rsidRPr="00923D04" w:rsidRDefault="007A55A9" w:rsidP="00873730"/>
    <w:p w14:paraId="2B88CF8C" w14:textId="77777777" w:rsidR="007A55A9" w:rsidRPr="00923D04" w:rsidRDefault="007A55A9" w:rsidP="00873730"/>
    <w:tbl>
      <w:tblPr>
        <w:tblW w:w="9639" w:type="dxa"/>
        <w:jc w:val="center"/>
        <w:tblLayout w:type="fixed"/>
        <w:tblCellMar>
          <w:left w:w="80" w:type="dxa"/>
          <w:right w:w="80" w:type="dxa"/>
        </w:tblCellMar>
        <w:tblLook w:val="0000" w:firstRow="0" w:lastRow="0" w:firstColumn="0" w:lastColumn="0" w:noHBand="0" w:noVBand="0"/>
      </w:tblPr>
      <w:tblGrid>
        <w:gridCol w:w="9639"/>
      </w:tblGrid>
      <w:tr w:rsidR="007A55A9" w:rsidRPr="00923D04" w14:paraId="661C63FF" w14:textId="77777777" w:rsidTr="000B7029">
        <w:trPr>
          <w:jc w:val="center"/>
        </w:trPr>
        <w:tc>
          <w:tcPr>
            <w:tcW w:w="8982" w:type="dxa"/>
            <w:tcBorders>
              <w:top w:val="single" w:sz="6" w:space="0" w:color="auto"/>
              <w:left w:val="single" w:sz="6" w:space="0" w:color="auto"/>
              <w:bottom w:val="single" w:sz="6" w:space="0" w:color="auto"/>
              <w:right w:val="single" w:sz="6" w:space="0" w:color="auto"/>
            </w:tcBorders>
            <w:vAlign w:val="center"/>
          </w:tcPr>
          <w:p w14:paraId="3A8F0514" w14:textId="77777777" w:rsidR="007A55A9" w:rsidRPr="00923D04" w:rsidRDefault="007A55A9" w:rsidP="00873730"/>
          <w:p w14:paraId="12BD453F" w14:textId="56C886DF" w:rsidR="007A55A9" w:rsidRDefault="004849C1" w:rsidP="004849C1">
            <w:pPr>
              <w:jc w:val="center"/>
              <w:rPr>
                <w:b/>
                <w:sz w:val="24"/>
                <w:szCs w:val="24"/>
              </w:rPr>
            </w:pPr>
            <w:r w:rsidRPr="004849C1">
              <w:rPr>
                <w:b/>
                <w:sz w:val="24"/>
                <w:szCs w:val="24"/>
              </w:rPr>
              <w:t>C</w:t>
            </w:r>
            <w:r w:rsidR="00C20782">
              <w:rPr>
                <w:b/>
                <w:sz w:val="24"/>
                <w:szCs w:val="24"/>
              </w:rPr>
              <w:t>hâteau de Fougères-sur-Bièvre</w:t>
            </w:r>
          </w:p>
          <w:p w14:paraId="5925766A" w14:textId="77777777" w:rsidR="004849C1" w:rsidRPr="00923D04" w:rsidRDefault="004849C1" w:rsidP="00873730"/>
          <w:p w14:paraId="7E470994" w14:textId="2580122A" w:rsidR="00CC23C4" w:rsidRDefault="004849C1" w:rsidP="004849C1">
            <w:pPr>
              <w:jc w:val="center"/>
              <w:rPr>
                <w:b/>
                <w:sz w:val="24"/>
                <w:szCs w:val="24"/>
              </w:rPr>
            </w:pPr>
            <w:r w:rsidRPr="004849C1">
              <w:rPr>
                <w:b/>
                <w:sz w:val="24"/>
                <w:szCs w:val="24"/>
              </w:rPr>
              <w:t>Prestations de nettoyage d</w:t>
            </w:r>
            <w:r w:rsidR="00C20782">
              <w:rPr>
                <w:b/>
                <w:sz w:val="24"/>
                <w:szCs w:val="24"/>
              </w:rPr>
              <w:t>u château de Fougères-sur-Bièvre</w:t>
            </w:r>
          </w:p>
          <w:p w14:paraId="77C80AED" w14:textId="77777777" w:rsidR="004849C1" w:rsidRPr="00923D04" w:rsidRDefault="004849C1" w:rsidP="00873730"/>
          <w:p w14:paraId="2B152AEC" w14:textId="3AFDD0C9" w:rsidR="007A55A9" w:rsidRPr="00923D04" w:rsidRDefault="009C4A72" w:rsidP="00C20782">
            <w:pPr>
              <w:tabs>
                <w:tab w:val="left" w:pos="48"/>
              </w:tabs>
              <w:autoSpaceDE/>
              <w:autoSpaceDN/>
              <w:adjustRightInd/>
              <w:ind w:left="48"/>
              <w:jc w:val="center"/>
            </w:pPr>
            <w:r w:rsidRPr="00923D04">
              <w:rPr>
                <w:b/>
                <w:sz w:val="24"/>
                <w:szCs w:val="24"/>
              </w:rPr>
              <w:t>Marché n°</w:t>
            </w:r>
            <w:r w:rsidR="00AE4478">
              <w:rPr>
                <w:b/>
                <w:sz w:val="24"/>
                <w:szCs w:val="24"/>
              </w:rPr>
              <w:t>26-585-</w:t>
            </w:r>
            <w:r w:rsidR="00497D7D">
              <w:rPr>
                <w:b/>
                <w:sz w:val="24"/>
                <w:szCs w:val="24"/>
              </w:rPr>
              <w:t>0</w:t>
            </w:r>
            <w:r w:rsidR="00AE4478">
              <w:rPr>
                <w:b/>
                <w:sz w:val="24"/>
                <w:szCs w:val="24"/>
              </w:rPr>
              <w:t>1</w:t>
            </w:r>
          </w:p>
        </w:tc>
      </w:tr>
    </w:tbl>
    <w:p w14:paraId="6A350A52" w14:textId="77777777" w:rsidR="007A55A9" w:rsidRPr="00923D04" w:rsidRDefault="007A55A9" w:rsidP="00873730">
      <w:pPr>
        <w:ind w:right="282"/>
      </w:pPr>
    </w:p>
    <w:p w14:paraId="0FD9E015" w14:textId="77777777" w:rsidR="007A55A9" w:rsidRPr="00923D04" w:rsidRDefault="007A55A9" w:rsidP="00873730"/>
    <w:p w14:paraId="35EF98B0" w14:textId="77777777" w:rsidR="007A55A9" w:rsidRPr="00923D04" w:rsidRDefault="007A55A9" w:rsidP="00873730"/>
    <w:tbl>
      <w:tblPr>
        <w:tblW w:w="9639" w:type="dxa"/>
        <w:jc w:val="center"/>
        <w:tblLayout w:type="fixed"/>
        <w:tblCellMar>
          <w:left w:w="80" w:type="dxa"/>
          <w:right w:w="80" w:type="dxa"/>
        </w:tblCellMar>
        <w:tblLook w:val="0000" w:firstRow="0" w:lastRow="0" w:firstColumn="0" w:lastColumn="0" w:noHBand="0" w:noVBand="0"/>
      </w:tblPr>
      <w:tblGrid>
        <w:gridCol w:w="9639"/>
      </w:tblGrid>
      <w:tr w:rsidR="007A55A9" w:rsidRPr="00923D04" w14:paraId="124BAD55" w14:textId="77777777" w:rsidTr="000B7029">
        <w:trPr>
          <w:jc w:val="center"/>
        </w:trPr>
        <w:tc>
          <w:tcPr>
            <w:tcW w:w="8982" w:type="dxa"/>
            <w:tcBorders>
              <w:top w:val="single" w:sz="6" w:space="0" w:color="auto"/>
              <w:left w:val="single" w:sz="6" w:space="0" w:color="auto"/>
              <w:bottom w:val="single" w:sz="6" w:space="0" w:color="auto"/>
              <w:right w:val="single" w:sz="6" w:space="0" w:color="auto"/>
            </w:tcBorders>
            <w:vAlign w:val="center"/>
          </w:tcPr>
          <w:p w14:paraId="43C17752" w14:textId="77777777" w:rsidR="007A55A9" w:rsidRPr="00923D04" w:rsidRDefault="007A55A9" w:rsidP="00CB5D2E">
            <w:pPr>
              <w:tabs>
                <w:tab w:val="left" w:pos="48"/>
              </w:tabs>
              <w:autoSpaceDE/>
              <w:autoSpaceDN/>
              <w:adjustRightInd/>
              <w:ind w:left="48"/>
              <w:jc w:val="center"/>
              <w:rPr>
                <w:b/>
                <w:sz w:val="24"/>
                <w:szCs w:val="24"/>
              </w:rPr>
            </w:pPr>
          </w:p>
          <w:p w14:paraId="700B6764" w14:textId="26AD1E79" w:rsidR="007A55A9" w:rsidRPr="00923D04" w:rsidRDefault="007A55A9" w:rsidP="00CB5D2E">
            <w:pPr>
              <w:tabs>
                <w:tab w:val="left" w:pos="48"/>
              </w:tabs>
              <w:autoSpaceDE/>
              <w:autoSpaceDN/>
              <w:adjustRightInd/>
              <w:ind w:left="48"/>
              <w:jc w:val="center"/>
              <w:rPr>
                <w:b/>
                <w:sz w:val="24"/>
                <w:szCs w:val="24"/>
              </w:rPr>
            </w:pPr>
            <w:r w:rsidRPr="00923D04">
              <w:rPr>
                <w:b/>
                <w:sz w:val="24"/>
                <w:szCs w:val="24"/>
              </w:rPr>
              <w:t>R</w:t>
            </w:r>
            <w:r w:rsidR="0099370B" w:rsidRPr="00923D04">
              <w:rPr>
                <w:b/>
                <w:sz w:val="24"/>
                <w:szCs w:val="24"/>
              </w:rPr>
              <w:t xml:space="preserve">èglement de consultation </w:t>
            </w:r>
            <w:r w:rsidRPr="00923D04">
              <w:rPr>
                <w:b/>
                <w:sz w:val="24"/>
                <w:szCs w:val="24"/>
              </w:rPr>
              <w:t>(RC)</w:t>
            </w:r>
          </w:p>
          <w:p w14:paraId="008A6908" w14:textId="70BEC7D8" w:rsidR="007A55A9" w:rsidRPr="00923D04" w:rsidRDefault="007A55A9" w:rsidP="00CB5D2E">
            <w:pPr>
              <w:tabs>
                <w:tab w:val="left" w:pos="48"/>
              </w:tabs>
              <w:autoSpaceDE/>
              <w:autoSpaceDN/>
              <w:adjustRightInd/>
              <w:ind w:left="48"/>
              <w:jc w:val="center"/>
              <w:rPr>
                <w:b/>
                <w:sz w:val="24"/>
                <w:szCs w:val="24"/>
              </w:rPr>
            </w:pPr>
          </w:p>
          <w:p w14:paraId="2B2EF136" w14:textId="554C9F94" w:rsidR="00CB5D2E" w:rsidRPr="00923D04" w:rsidRDefault="00873730" w:rsidP="00CB5D2E">
            <w:pPr>
              <w:tabs>
                <w:tab w:val="left" w:pos="48"/>
              </w:tabs>
              <w:autoSpaceDE/>
              <w:autoSpaceDN/>
              <w:adjustRightInd/>
              <w:ind w:left="48"/>
              <w:jc w:val="center"/>
              <w:rPr>
                <w:b/>
                <w:sz w:val="24"/>
                <w:szCs w:val="24"/>
              </w:rPr>
            </w:pPr>
            <w:r w:rsidRPr="00923D04">
              <w:rPr>
                <w:b/>
                <w:sz w:val="24"/>
                <w:szCs w:val="24"/>
              </w:rPr>
              <w:t>Marché passé selon la procédure de l’appel d’offres ouvert en application des articles L.2124-2 et R.2124-2, R.2161-2 à R.2161-5 du Code de la commande publique</w:t>
            </w:r>
          </w:p>
          <w:p w14:paraId="7EAEC86B" w14:textId="2F538AE1" w:rsidR="00CB5D2E" w:rsidRPr="00923D04" w:rsidRDefault="00CB5D2E" w:rsidP="003D7578">
            <w:pPr>
              <w:tabs>
                <w:tab w:val="left" w:pos="0"/>
                <w:tab w:val="left" w:pos="48"/>
                <w:tab w:val="left" w:pos="3819"/>
              </w:tabs>
              <w:autoSpaceDE/>
              <w:autoSpaceDN/>
              <w:adjustRightInd/>
              <w:ind w:left="48"/>
              <w:jc w:val="center"/>
              <w:rPr>
                <w:sz w:val="24"/>
                <w:szCs w:val="24"/>
              </w:rPr>
            </w:pPr>
          </w:p>
        </w:tc>
      </w:tr>
    </w:tbl>
    <w:p w14:paraId="7C453E1D" w14:textId="77777777" w:rsidR="007A55A9" w:rsidRPr="00923D04" w:rsidRDefault="007A55A9" w:rsidP="00873730"/>
    <w:p w14:paraId="076CCD22" w14:textId="77777777" w:rsidR="007A55A9" w:rsidRPr="00923D04" w:rsidRDefault="007A55A9" w:rsidP="00873730"/>
    <w:p w14:paraId="740648B9" w14:textId="77777777" w:rsidR="007A55A9" w:rsidRPr="00923D04" w:rsidRDefault="007A55A9" w:rsidP="00873730"/>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1"/>
        <w:gridCol w:w="3488"/>
      </w:tblGrid>
      <w:tr w:rsidR="007A55A9" w:rsidRPr="00923D04" w14:paraId="34858BA7" w14:textId="77777777" w:rsidTr="000B7029">
        <w:trPr>
          <w:trHeight w:val="858"/>
          <w:jc w:val="center"/>
        </w:trPr>
        <w:tc>
          <w:tcPr>
            <w:tcW w:w="5699" w:type="dxa"/>
            <w:vAlign w:val="center"/>
          </w:tcPr>
          <w:p w14:paraId="56543E06" w14:textId="30DA75B8" w:rsidR="007A55A9" w:rsidRPr="00923D04" w:rsidRDefault="007A55A9" w:rsidP="00CC23C4">
            <w:pPr>
              <w:autoSpaceDE/>
              <w:autoSpaceDN/>
              <w:adjustRightInd/>
              <w:rPr>
                <w:b/>
                <w:color w:val="000000"/>
                <w:sz w:val="24"/>
                <w:szCs w:val="24"/>
              </w:rPr>
            </w:pPr>
            <w:r w:rsidRPr="00923D04">
              <w:rPr>
                <w:b/>
                <w:color w:val="000000"/>
                <w:sz w:val="24"/>
                <w:szCs w:val="24"/>
              </w:rPr>
              <w:t xml:space="preserve">Date et heure limite de </w:t>
            </w:r>
            <w:r w:rsidR="00CC23C4" w:rsidRPr="00923D04">
              <w:rPr>
                <w:b/>
                <w:color w:val="000000"/>
                <w:sz w:val="24"/>
                <w:szCs w:val="24"/>
              </w:rPr>
              <w:t>réception</w:t>
            </w:r>
            <w:r w:rsidRPr="00923D04">
              <w:rPr>
                <w:b/>
                <w:color w:val="000000"/>
                <w:sz w:val="24"/>
                <w:szCs w:val="24"/>
              </w:rPr>
              <w:t xml:space="preserve"> des offres :</w:t>
            </w:r>
          </w:p>
        </w:tc>
        <w:tc>
          <w:tcPr>
            <w:tcW w:w="3231" w:type="dxa"/>
            <w:vAlign w:val="center"/>
          </w:tcPr>
          <w:p w14:paraId="5B92C63A" w14:textId="2C0DC1BD" w:rsidR="00CC23C4" w:rsidRPr="00ED611B" w:rsidRDefault="006C1CE9" w:rsidP="00112D42">
            <w:pPr>
              <w:jc w:val="center"/>
              <w:rPr>
                <w:b/>
                <w:color w:val="FF0000"/>
                <w:sz w:val="24"/>
              </w:rPr>
            </w:pPr>
            <w:sdt>
              <w:sdtPr>
                <w:rPr>
                  <w:b/>
                  <w:color w:val="FF0000"/>
                  <w:sz w:val="24"/>
                </w:rPr>
                <w:id w:val="2041080705"/>
                <w:placeholder>
                  <w:docPart w:val="AD75D447C6D94B609A63B93F8F7DA39B"/>
                </w:placeholder>
                <w:date w:fullDate="2026-04-17T00:00:00Z">
                  <w:dateFormat w:val="d MMMM yyyy"/>
                  <w:lid w:val="fr-FR"/>
                  <w:storeMappedDataAs w:val="dateTime"/>
                  <w:calendar w:val="gregorian"/>
                </w:date>
              </w:sdtPr>
              <w:sdtContent>
                <w:r w:rsidR="006967B4">
                  <w:rPr>
                    <w:b/>
                    <w:color w:val="FF0000"/>
                    <w:sz w:val="24"/>
                  </w:rPr>
                  <w:t>17 avril 2026</w:t>
                </w:r>
              </w:sdtContent>
            </w:sdt>
          </w:p>
          <w:p w14:paraId="3931548E" w14:textId="26B72853" w:rsidR="007A55A9" w:rsidRPr="00923D04" w:rsidRDefault="007A55A9" w:rsidP="00112D42">
            <w:pPr>
              <w:jc w:val="center"/>
              <w:rPr>
                <w:b/>
              </w:rPr>
            </w:pPr>
            <w:proofErr w:type="gramStart"/>
            <w:r w:rsidRPr="00ED611B">
              <w:rPr>
                <w:b/>
                <w:color w:val="FF0000"/>
                <w:sz w:val="24"/>
              </w:rPr>
              <w:t>à</w:t>
            </w:r>
            <w:proofErr w:type="gramEnd"/>
            <w:r w:rsidRPr="00ED611B">
              <w:rPr>
                <w:b/>
                <w:color w:val="FF0000"/>
                <w:sz w:val="24"/>
              </w:rPr>
              <w:t xml:space="preserve"> 12h00</w:t>
            </w:r>
          </w:p>
        </w:tc>
      </w:tr>
    </w:tbl>
    <w:p w14:paraId="024B44C3" w14:textId="6DFB0473" w:rsidR="007A55A9" w:rsidRPr="00923D04" w:rsidRDefault="007A55A9" w:rsidP="006C0C32"/>
    <w:p w14:paraId="45628F09" w14:textId="77777777" w:rsidR="00983870" w:rsidRPr="00923D04" w:rsidRDefault="00983870" w:rsidP="006C0C32"/>
    <w:p w14:paraId="4D0D5CD7" w14:textId="3480AF08" w:rsidR="00CC23C4" w:rsidRPr="00923D04" w:rsidRDefault="00CC23C4" w:rsidP="00873730"/>
    <w:p w14:paraId="1C999E12" w14:textId="77777777" w:rsidR="007A55A9" w:rsidRPr="00923D04" w:rsidRDefault="007A55A9" w:rsidP="00CC23C4">
      <w:pPr>
        <w:jc w:val="center"/>
        <w:rPr>
          <w:b/>
          <w:color w:val="FF0000"/>
        </w:rPr>
      </w:pPr>
      <w:r w:rsidRPr="00923D04">
        <w:rPr>
          <w:b/>
          <w:color w:val="FF0000"/>
        </w:rPr>
        <w:t>IMPORTANT : En application de l’article R 2132-7 du Code de la Commande Publique, les candidatures et les offres doivent être transmises uniquement par voie électronique.</w:t>
      </w:r>
    </w:p>
    <w:p w14:paraId="4C51D8FB" w14:textId="77777777" w:rsidR="007A55A9" w:rsidRPr="00923D04" w:rsidRDefault="007A55A9" w:rsidP="00CC23C4">
      <w:pPr>
        <w:jc w:val="center"/>
        <w:rPr>
          <w:b/>
          <w:color w:val="FF0000"/>
        </w:rPr>
      </w:pPr>
    </w:p>
    <w:p w14:paraId="7AFDE7C0" w14:textId="77777777" w:rsidR="00495892" w:rsidRPr="00923D04" w:rsidRDefault="007A55A9" w:rsidP="00CC23C4">
      <w:pPr>
        <w:jc w:val="center"/>
        <w:rPr>
          <w:b/>
          <w:color w:val="FF0000"/>
        </w:rPr>
      </w:pPr>
      <w:r w:rsidRPr="00923D04">
        <w:rPr>
          <w:b/>
          <w:color w:val="FF0000"/>
        </w:rPr>
        <w:t>Aucune candidature ou offre présentée sous format papier ne pourra être acceptée.</w:t>
      </w:r>
    </w:p>
    <w:p w14:paraId="0B788745" w14:textId="2B207D3B" w:rsidR="00CC23C4" w:rsidRPr="00923D04" w:rsidRDefault="00CC23C4">
      <w:pPr>
        <w:autoSpaceDE/>
        <w:autoSpaceDN/>
        <w:adjustRightInd/>
        <w:jc w:val="left"/>
      </w:pPr>
      <w:r w:rsidRPr="00923D04">
        <w:br w:type="page"/>
      </w:r>
    </w:p>
    <w:bookmarkStart w:id="0" w:name="OLE_LINK3"/>
    <w:bookmarkStart w:id="1" w:name="OLE_LINK4"/>
    <w:p w14:paraId="0B81BE88" w14:textId="4029807C" w:rsidR="00A11434" w:rsidRDefault="000E51B0">
      <w:pPr>
        <w:pStyle w:val="TM1"/>
        <w:tabs>
          <w:tab w:val="left" w:pos="1200"/>
          <w:tab w:val="right" w:leader="dot" w:pos="9628"/>
        </w:tabs>
        <w:rPr>
          <w:rFonts w:eastAsiaTheme="minorEastAsia" w:cstheme="minorBidi"/>
          <w:b w:val="0"/>
          <w:bCs w:val="0"/>
          <w:caps w:val="0"/>
          <w:noProof/>
          <w:sz w:val="22"/>
          <w:szCs w:val="22"/>
        </w:rPr>
      </w:pPr>
      <w:r>
        <w:lastRenderedPageBreak/>
        <w:fldChar w:fldCharType="begin"/>
      </w:r>
      <w:r>
        <w:instrText xml:space="preserve"> TOC \o "1-3" \h \z \u </w:instrText>
      </w:r>
      <w:r>
        <w:fldChar w:fldCharType="separate"/>
      </w:r>
      <w:hyperlink w:anchor="_Toc224224886" w:history="1">
        <w:r w:rsidR="00A11434" w:rsidRPr="0091310F">
          <w:rPr>
            <w:rStyle w:val="Lienhypertexte"/>
            <w:rFonts w:cs="Arial"/>
            <w:noProof/>
          </w:rPr>
          <w:t>Article 1.</w:t>
        </w:r>
        <w:r w:rsidR="00A11434">
          <w:rPr>
            <w:rFonts w:eastAsiaTheme="minorEastAsia" w:cstheme="minorBidi"/>
            <w:b w:val="0"/>
            <w:bCs w:val="0"/>
            <w:caps w:val="0"/>
            <w:noProof/>
            <w:sz w:val="22"/>
            <w:szCs w:val="22"/>
          </w:rPr>
          <w:tab/>
        </w:r>
        <w:r w:rsidR="00A11434" w:rsidRPr="0091310F">
          <w:rPr>
            <w:rStyle w:val="Lienhypertexte"/>
            <w:rFonts w:cs="Arial"/>
            <w:noProof/>
          </w:rPr>
          <w:t>Acheteur public</w:t>
        </w:r>
        <w:r w:rsidR="00A11434">
          <w:rPr>
            <w:noProof/>
            <w:webHidden/>
          </w:rPr>
          <w:tab/>
        </w:r>
        <w:r w:rsidR="00A11434">
          <w:rPr>
            <w:noProof/>
            <w:webHidden/>
          </w:rPr>
          <w:fldChar w:fldCharType="begin"/>
        </w:r>
        <w:r w:rsidR="00A11434">
          <w:rPr>
            <w:noProof/>
            <w:webHidden/>
          </w:rPr>
          <w:instrText xml:space="preserve"> PAGEREF _Toc224224886 \h </w:instrText>
        </w:r>
        <w:r w:rsidR="00A11434">
          <w:rPr>
            <w:noProof/>
            <w:webHidden/>
          </w:rPr>
        </w:r>
        <w:r w:rsidR="00A11434">
          <w:rPr>
            <w:noProof/>
            <w:webHidden/>
          </w:rPr>
          <w:fldChar w:fldCharType="separate"/>
        </w:r>
        <w:r w:rsidR="006C1CE9">
          <w:rPr>
            <w:noProof/>
            <w:webHidden/>
          </w:rPr>
          <w:t>4</w:t>
        </w:r>
        <w:r w:rsidR="00A11434">
          <w:rPr>
            <w:noProof/>
            <w:webHidden/>
          </w:rPr>
          <w:fldChar w:fldCharType="end"/>
        </w:r>
      </w:hyperlink>
    </w:p>
    <w:p w14:paraId="0B77150B" w14:textId="3164E554" w:rsidR="00A11434" w:rsidRDefault="006C1CE9">
      <w:pPr>
        <w:pStyle w:val="TM2"/>
        <w:tabs>
          <w:tab w:val="left" w:pos="800"/>
          <w:tab w:val="right" w:leader="dot" w:pos="9628"/>
        </w:tabs>
        <w:rPr>
          <w:rFonts w:eastAsiaTheme="minorEastAsia" w:cstheme="minorBidi"/>
          <w:smallCaps w:val="0"/>
          <w:noProof/>
          <w:sz w:val="22"/>
          <w:szCs w:val="22"/>
        </w:rPr>
      </w:pPr>
      <w:hyperlink w:anchor="_Toc224224887" w:history="1">
        <w:r w:rsidR="00A11434" w:rsidRPr="0091310F">
          <w:rPr>
            <w:rStyle w:val="Lienhypertexte"/>
            <w:noProof/>
          </w:rPr>
          <w:t>1.1</w:t>
        </w:r>
        <w:r w:rsidR="00A11434">
          <w:rPr>
            <w:rFonts w:eastAsiaTheme="minorEastAsia" w:cstheme="minorBidi"/>
            <w:smallCaps w:val="0"/>
            <w:noProof/>
            <w:sz w:val="22"/>
            <w:szCs w:val="22"/>
          </w:rPr>
          <w:tab/>
        </w:r>
        <w:r w:rsidR="00A11434" w:rsidRPr="0091310F">
          <w:rPr>
            <w:rStyle w:val="Lienhypertexte"/>
            <w:noProof/>
          </w:rPr>
          <w:t>Identification du pouvoir adjudicateur</w:t>
        </w:r>
        <w:r w:rsidR="00A11434">
          <w:rPr>
            <w:noProof/>
            <w:webHidden/>
          </w:rPr>
          <w:tab/>
        </w:r>
        <w:r w:rsidR="00A11434">
          <w:rPr>
            <w:noProof/>
            <w:webHidden/>
          </w:rPr>
          <w:fldChar w:fldCharType="begin"/>
        </w:r>
        <w:r w:rsidR="00A11434">
          <w:rPr>
            <w:noProof/>
            <w:webHidden/>
          </w:rPr>
          <w:instrText xml:space="preserve"> PAGEREF _Toc224224887 \h </w:instrText>
        </w:r>
        <w:r w:rsidR="00A11434">
          <w:rPr>
            <w:noProof/>
            <w:webHidden/>
          </w:rPr>
        </w:r>
        <w:r w:rsidR="00A11434">
          <w:rPr>
            <w:noProof/>
            <w:webHidden/>
          </w:rPr>
          <w:fldChar w:fldCharType="separate"/>
        </w:r>
        <w:r>
          <w:rPr>
            <w:noProof/>
            <w:webHidden/>
          </w:rPr>
          <w:t>4</w:t>
        </w:r>
        <w:r w:rsidR="00A11434">
          <w:rPr>
            <w:noProof/>
            <w:webHidden/>
          </w:rPr>
          <w:fldChar w:fldCharType="end"/>
        </w:r>
      </w:hyperlink>
    </w:p>
    <w:p w14:paraId="726EEBDC" w14:textId="58CE226A" w:rsidR="00A11434" w:rsidRDefault="006C1CE9">
      <w:pPr>
        <w:pStyle w:val="TM2"/>
        <w:tabs>
          <w:tab w:val="left" w:pos="800"/>
          <w:tab w:val="right" w:leader="dot" w:pos="9628"/>
        </w:tabs>
        <w:rPr>
          <w:rFonts w:eastAsiaTheme="minorEastAsia" w:cstheme="minorBidi"/>
          <w:smallCaps w:val="0"/>
          <w:noProof/>
          <w:sz w:val="22"/>
          <w:szCs w:val="22"/>
        </w:rPr>
      </w:pPr>
      <w:hyperlink w:anchor="_Toc224224888" w:history="1">
        <w:r w:rsidR="00A11434" w:rsidRPr="0091310F">
          <w:rPr>
            <w:rStyle w:val="Lienhypertexte"/>
            <w:noProof/>
          </w:rPr>
          <w:t>1.2</w:t>
        </w:r>
        <w:r w:rsidR="00A11434">
          <w:rPr>
            <w:rFonts w:eastAsiaTheme="minorEastAsia" w:cstheme="minorBidi"/>
            <w:smallCaps w:val="0"/>
            <w:noProof/>
            <w:sz w:val="22"/>
            <w:szCs w:val="22"/>
          </w:rPr>
          <w:tab/>
        </w:r>
        <w:r w:rsidR="00A11434" w:rsidRPr="0091310F">
          <w:rPr>
            <w:rStyle w:val="Lienhypertexte"/>
            <w:noProof/>
          </w:rPr>
          <w:t>Présentation du Centre des monuments nationaux</w:t>
        </w:r>
        <w:r w:rsidR="00A11434">
          <w:rPr>
            <w:noProof/>
            <w:webHidden/>
          </w:rPr>
          <w:tab/>
        </w:r>
        <w:r w:rsidR="00A11434">
          <w:rPr>
            <w:noProof/>
            <w:webHidden/>
          </w:rPr>
          <w:fldChar w:fldCharType="begin"/>
        </w:r>
        <w:r w:rsidR="00A11434">
          <w:rPr>
            <w:noProof/>
            <w:webHidden/>
          </w:rPr>
          <w:instrText xml:space="preserve"> PAGEREF _Toc224224888 \h </w:instrText>
        </w:r>
        <w:r w:rsidR="00A11434">
          <w:rPr>
            <w:noProof/>
            <w:webHidden/>
          </w:rPr>
        </w:r>
        <w:r w:rsidR="00A11434">
          <w:rPr>
            <w:noProof/>
            <w:webHidden/>
          </w:rPr>
          <w:fldChar w:fldCharType="separate"/>
        </w:r>
        <w:r>
          <w:rPr>
            <w:noProof/>
            <w:webHidden/>
          </w:rPr>
          <w:t>4</w:t>
        </w:r>
        <w:r w:rsidR="00A11434">
          <w:rPr>
            <w:noProof/>
            <w:webHidden/>
          </w:rPr>
          <w:fldChar w:fldCharType="end"/>
        </w:r>
      </w:hyperlink>
    </w:p>
    <w:p w14:paraId="245B3ED9" w14:textId="7E821038"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889" w:history="1">
        <w:r w:rsidR="00A11434" w:rsidRPr="0091310F">
          <w:rPr>
            <w:rStyle w:val="Lienhypertexte"/>
            <w:rFonts w:cs="Arial"/>
            <w:noProof/>
          </w:rPr>
          <w:t>Article 2.</w:t>
        </w:r>
        <w:r w:rsidR="00A11434">
          <w:rPr>
            <w:rFonts w:eastAsiaTheme="minorEastAsia" w:cstheme="minorBidi"/>
            <w:b w:val="0"/>
            <w:bCs w:val="0"/>
            <w:caps w:val="0"/>
            <w:noProof/>
            <w:sz w:val="22"/>
            <w:szCs w:val="22"/>
          </w:rPr>
          <w:tab/>
        </w:r>
        <w:r w:rsidR="00A11434" w:rsidRPr="0091310F">
          <w:rPr>
            <w:rStyle w:val="Lienhypertexte"/>
            <w:rFonts w:cs="Arial"/>
            <w:noProof/>
          </w:rPr>
          <w:t>Caractéristiques du marché</w:t>
        </w:r>
        <w:r w:rsidR="00A11434">
          <w:rPr>
            <w:noProof/>
            <w:webHidden/>
          </w:rPr>
          <w:tab/>
        </w:r>
        <w:r w:rsidR="00A11434">
          <w:rPr>
            <w:noProof/>
            <w:webHidden/>
          </w:rPr>
          <w:fldChar w:fldCharType="begin"/>
        </w:r>
        <w:r w:rsidR="00A11434">
          <w:rPr>
            <w:noProof/>
            <w:webHidden/>
          </w:rPr>
          <w:instrText xml:space="preserve"> PAGEREF _Toc224224889 \h </w:instrText>
        </w:r>
        <w:r w:rsidR="00A11434">
          <w:rPr>
            <w:noProof/>
            <w:webHidden/>
          </w:rPr>
        </w:r>
        <w:r w:rsidR="00A11434">
          <w:rPr>
            <w:noProof/>
            <w:webHidden/>
          </w:rPr>
          <w:fldChar w:fldCharType="separate"/>
        </w:r>
        <w:r>
          <w:rPr>
            <w:noProof/>
            <w:webHidden/>
          </w:rPr>
          <w:t>4</w:t>
        </w:r>
        <w:r w:rsidR="00A11434">
          <w:rPr>
            <w:noProof/>
            <w:webHidden/>
          </w:rPr>
          <w:fldChar w:fldCharType="end"/>
        </w:r>
      </w:hyperlink>
    </w:p>
    <w:p w14:paraId="5B86E246" w14:textId="65AB5343" w:rsidR="00A11434" w:rsidRDefault="006C1CE9">
      <w:pPr>
        <w:pStyle w:val="TM2"/>
        <w:tabs>
          <w:tab w:val="left" w:pos="800"/>
          <w:tab w:val="right" w:leader="dot" w:pos="9628"/>
        </w:tabs>
        <w:rPr>
          <w:rFonts w:eastAsiaTheme="minorEastAsia" w:cstheme="minorBidi"/>
          <w:smallCaps w:val="0"/>
          <w:noProof/>
          <w:sz w:val="22"/>
          <w:szCs w:val="22"/>
        </w:rPr>
      </w:pPr>
      <w:hyperlink w:anchor="_Toc224224890" w:history="1">
        <w:r w:rsidR="00A11434" w:rsidRPr="0091310F">
          <w:rPr>
            <w:rStyle w:val="Lienhypertexte"/>
            <w:noProof/>
          </w:rPr>
          <w:t>2.1</w:t>
        </w:r>
        <w:r w:rsidR="00A11434">
          <w:rPr>
            <w:rFonts w:eastAsiaTheme="minorEastAsia" w:cstheme="minorBidi"/>
            <w:smallCaps w:val="0"/>
            <w:noProof/>
            <w:sz w:val="22"/>
            <w:szCs w:val="22"/>
          </w:rPr>
          <w:tab/>
        </w:r>
        <w:r w:rsidR="00A11434" w:rsidRPr="0091310F">
          <w:rPr>
            <w:rStyle w:val="Lienhypertexte"/>
            <w:noProof/>
          </w:rPr>
          <w:t>Objet du marché</w:t>
        </w:r>
        <w:r w:rsidR="00A11434">
          <w:rPr>
            <w:noProof/>
            <w:webHidden/>
          </w:rPr>
          <w:tab/>
        </w:r>
        <w:r w:rsidR="00A11434">
          <w:rPr>
            <w:noProof/>
            <w:webHidden/>
          </w:rPr>
          <w:fldChar w:fldCharType="begin"/>
        </w:r>
        <w:r w:rsidR="00A11434">
          <w:rPr>
            <w:noProof/>
            <w:webHidden/>
          </w:rPr>
          <w:instrText xml:space="preserve"> PAGEREF _Toc224224890 \h </w:instrText>
        </w:r>
        <w:r w:rsidR="00A11434">
          <w:rPr>
            <w:noProof/>
            <w:webHidden/>
          </w:rPr>
        </w:r>
        <w:r w:rsidR="00A11434">
          <w:rPr>
            <w:noProof/>
            <w:webHidden/>
          </w:rPr>
          <w:fldChar w:fldCharType="separate"/>
        </w:r>
        <w:r>
          <w:rPr>
            <w:noProof/>
            <w:webHidden/>
          </w:rPr>
          <w:t>4</w:t>
        </w:r>
        <w:r w:rsidR="00A11434">
          <w:rPr>
            <w:noProof/>
            <w:webHidden/>
          </w:rPr>
          <w:fldChar w:fldCharType="end"/>
        </w:r>
      </w:hyperlink>
    </w:p>
    <w:p w14:paraId="60A3704B" w14:textId="1A8B15E3" w:rsidR="00A11434" w:rsidRDefault="006C1CE9">
      <w:pPr>
        <w:pStyle w:val="TM2"/>
        <w:tabs>
          <w:tab w:val="left" w:pos="800"/>
          <w:tab w:val="right" w:leader="dot" w:pos="9628"/>
        </w:tabs>
        <w:rPr>
          <w:rFonts w:eastAsiaTheme="minorEastAsia" w:cstheme="minorBidi"/>
          <w:smallCaps w:val="0"/>
          <w:noProof/>
          <w:sz w:val="22"/>
          <w:szCs w:val="22"/>
        </w:rPr>
      </w:pPr>
      <w:hyperlink w:anchor="_Toc224224891" w:history="1">
        <w:r w:rsidR="00A11434" w:rsidRPr="0091310F">
          <w:rPr>
            <w:rStyle w:val="Lienhypertexte"/>
            <w:noProof/>
          </w:rPr>
          <w:t>2.2</w:t>
        </w:r>
        <w:r w:rsidR="00A11434">
          <w:rPr>
            <w:rFonts w:eastAsiaTheme="minorEastAsia" w:cstheme="minorBidi"/>
            <w:smallCaps w:val="0"/>
            <w:noProof/>
            <w:sz w:val="22"/>
            <w:szCs w:val="22"/>
          </w:rPr>
          <w:tab/>
        </w:r>
        <w:r w:rsidR="00A11434" w:rsidRPr="0091310F">
          <w:rPr>
            <w:rStyle w:val="Lienhypertexte"/>
            <w:noProof/>
          </w:rPr>
          <w:t>Lieu d’exécution</w:t>
        </w:r>
        <w:r w:rsidR="00A11434">
          <w:rPr>
            <w:noProof/>
            <w:webHidden/>
          </w:rPr>
          <w:tab/>
        </w:r>
        <w:r w:rsidR="00A11434">
          <w:rPr>
            <w:noProof/>
            <w:webHidden/>
          </w:rPr>
          <w:fldChar w:fldCharType="begin"/>
        </w:r>
        <w:r w:rsidR="00A11434">
          <w:rPr>
            <w:noProof/>
            <w:webHidden/>
          </w:rPr>
          <w:instrText xml:space="preserve"> PAGEREF _Toc224224891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7917D76B" w14:textId="1C7216EE" w:rsidR="00A11434" w:rsidRDefault="006C1CE9">
      <w:pPr>
        <w:pStyle w:val="TM2"/>
        <w:tabs>
          <w:tab w:val="left" w:pos="800"/>
          <w:tab w:val="right" w:leader="dot" w:pos="9628"/>
        </w:tabs>
        <w:rPr>
          <w:rFonts w:eastAsiaTheme="minorEastAsia" w:cstheme="minorBidi"/>
          <w:smallCaps w:val="0"/>
          <w:noProof/>
          <w:sz w:val="22"/>
          <w:szCs w:val="22"/>
        </w:rPr>
      </w:pPr>
      <w:hyperlink w:anchor="_Toc224224892" w:history="1">
        <w:r w:rsidR="00A11434" w:rsidRPr="0091310F">
          <w:rPr>
            <w:rStyle w:val="Lienhypertexte"/>
            <w:noProof/>
          </w:rPr>
          <w:t>2.3</w:t>
        </w:r>
        <w:r w:rsidR="00A11434">
          <w:rPr>
            <w:rFonts w:eastAsiaTheme="minorEastAsia" w:cstheme="minorBidi"/>
            <w:smallCaps w:val="0"/>
            <w:noProof/>
            <w:sz w:val="22"/>
            <w:szCs w:val="22"/>
          </w:rPr>
          <w:tab/>
        </w:r>
        <w:r w:rsidR="00A11434" w:rsidRPr="0091310F">
          <w:rPr>
            <w:rStyle w:val="Lienhypertexte"/>
            <w:noProof/>
          </w:rPr>
          <w:t>Durée du marché</w:t>
        </w:r>
        <w:r w:rsidR="00A11434">
          <w:rPr>
            <w:noProof/>
            <w:webHidden/>
          </w:rPr>
          <w:tab/>
        </w:r>
        <w:r w:rsidR="00A11434">
          <w:rPr>
            <w:noProof/>
            <w:webHidden/>
          </w:rPr>
          <w:fldChar w:fldCharType="begin"/>
        </w:r>
        <w:r w:rsidR="00A11434">
          <w:rPr>
            <w:noProof/>
            <w:webHidden/>
          </w:rPr>
          <w:instrText xml:space="preserve"> PAGEREF _Toc224224892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22B00C79" w14:textId="25FCB9DC" w:rsidR="00A11434" w:rsidRDefault="006C1CE9">
      <w:pPr>
        <w:pStyle w:val="TM2"/>
        <w:tabs>
          <w:tab w:val="left" w:pos="800"/>
          <w:tab w:val="right" w:leader="dot" w:pos="9628"/>
        </w:tabs>
        <w:rPr>
          <w:rFonts w:eastAsiaTheme="minorEastAsia" w:cstheme="minorBidi"/>
          <w:smallCaps w:val="0"/>
          <w:noProof/>
          <w:sz w:val="22"/>
          <w:szCs w:val="22"/>
        </w:rPr>
      </w:pPr>
      <w:hyperlink w:anchor="_Toc224224893" w:history="1">
        <w:r w:rsidR="00A11434" w:rsidRPr="0091310F">
          <w:rPr>
            <w:rStyle w:val="Lienhypertexte"/>
            <w:noProof/>
          </w:rPr>
          <w:t>2.4</w:t>
        </w:r>
        <w:r w:rsidR="00A11434">
          <w:rPr>
            <w:rFonts w:eastAsiaTheme="minorEastAsia" w:cstheme="minorBidi"/>
            <w:smallCaps w:val="0"/>
            <w:noProof/>
            <w:sz w:val="22"/>
            <w:szCs w:val="22"/>
          </w:rPr>
          <w:tab/>
        </w:r>
        <w:r w:rsidR="00A11434" w:rsidRPr="0091310F">
          <w:rPr>
            <w:rStyle w:val="Lienhypertexte"/>
            <w:noProof/>
          </w:rPr>
          <w:t>Marché réservé</w:t>
        </w:r>
        <w:r w:rsidR="00A11434">
          <w:rPr>
            <w:noProof/>
            <w:webHidden/>
          </w:rPr>
          <w:tab/>
        </w:r>
        <w:r w:rsidR="00A11434">
          <w:rPr>
            <w:noProof/>
            <w:webHidden/>
          </w:rPr>
          <w:fldChar w:fldCharType="begin"/>
        </w:r>
        <w:r w:rsidR="00A11434">
          <w:rPr>
            <w:noProof/>
            <w:webHidden/>
          </w:rPr>
          <w:instrText xml:space="preserve"> PAGEREF _Toc224224893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56DB4750" w14:textId="31793655" w:rsidR="00A11434" w:rsidRDefault="006C1CE9">
      <w:pPr>
        <w:pStyle w:val="TM2"/>
        <w:tabs>
          <w:tab w:val="left" w:pos="800"/>
          <w:tab w:val="right" w:leader="dot" w:pos="9628"/>
        </w:tabs>
        <w:rPr>
          <w:rFonts w:eastAsiaTheme="minorEastAsia" w:cstheme="minorBidi"/>
          <w:smallCaps w:val="0"/>
          <w:noProof/>
          <w:sz w:val="22"/>
          <w:szCs w:val="22"/>
        </w:rPr>
      </w:pPr>
      <w:hyperlink w:anchor="_Toc224224894" w:history="1">
        <w:r w:rsidR="00A11434" w:rsidRPr="0091310F">
          <w:rPr>
            <w:rStyle w:val="Lienhypertexte"/>
            <w:noProof/>
          </w:rPr>
          <w:t>2.5</w:t>
        </w:r>
        <w:r w:rsidR="00A11434">
          <w:rPr>
            <w:rFonts w:eastAsiaTheme="minorEastAsia" w:cstheme="minorBidi"/>
            <w:smallCaps w:val="0"/>
            <w:noProof/>
            <w:sz w:val="22"/>
            <w:szCs w:val="22"/>
          </w:rPr>
          <w:tab/>
        </w:r>
        <w:r w:rsidR="00A11434" w:rsidRPr="0091310F">
          <w:rPr>
            <w:rStyle w:val="Lienhypertexte"/>
            <w:noProof/>
          </w:rPr>
          <w:t>Type de marché</w:t>
        </w:r>
        <w:r w:rsidR="00A11434">
          <w:rPr>
            <w:noProof/>
            <w:webHidden/>
          </w:rPr>
          <w:tab/>
        </w:r>
        <w:r w:rsidR="00A11434">
          <w:rPr>
            <w:noProof/>
            <w:webHidden/>
          </w:rPr>
          <w:fldChar w:fldCharType="begin"/>
        </w:r>
        <w:r w:rsidR="00A11434">
          <w:rPr>
            <w:noProof/>
            <w:webHidden/>
          </w:rPr>
          <w:instrText xml:space="preserve"> PAGEREF _Toc224224894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354B9B3C" w14:textId="5AEFF47C" w:rsidR="00A11434" w:rsidRDefault="006C1CE9">
      <w:pPr>
        <w:pStyle w:val="TM2"/>
        <w:tabs>
          <w:tab w:val="left" w:pos="800"/>
          <w:tab w:val="right" w:leader="dot" w:pos="9628"/>
        </w:tabs>
        <w:rPr>
          <w:rFonts w:eastAsiaTheme="minorEastAsia" w:cstheme="minorBidi"/>
          <w:smallCaps w:val="0"/>
          <w:noProof/>
          <w:sz w:val="22"/>
          <w:szCs w:val="22"/>
        </w:rPr>
      </w:pPr>
      <w:hyperlink w:anchor="_Toc224224895" w:history="1">
        <w:r w:rsidR="00A11434" w:rsidRPr="0091310F">
          <w:rPr>
            <w:rStyle w:val="Lienhypertexte"/>
            <w:noProof/>
          </w:rPr>
          <w:t>2.6</w:t>
        </w:r>
        <w:r w:rsidR="00A11434">
          <w:rPr>
            <w:rFonts w:eastAsiaTheme="minorEastAsia" w:cstheme="minorBidi"/>
            <w:smallCaps w:val="0"/>
            <w:noProof/>
            <w:sz w:val="22"/>
            <w:szCs w:val="22"/>
          </w:rPr>
          <w:tab/>
        </w:r>
        <w:r w:rsidR="00A11434" w:rsidRPr="0091310F">
          <w:rPr>
            <w:rStyle w:val="Lienhypertexte"/>
            <w:noProof/>
          </w:rPr>
          <w:t>Estimation du marché</w:t>
        </w:r>
        <w:r w:rsidR="00A11434">
          <w:rPr>
            <w:noProof/>
            <w:webHidden/>
          </w:rPr>
          <w:tab/>
        </w:r>
        <w:r w:rsidR="00A11434">
          <w:rPr>
            <w:noProof/>
            <w:webHidden/>
          </w:rPr>
          <w:fldChar w:fldCharType="begin"/>
        </w:r>
        <w:r w:rsidR="00A11434">
          <w:rPr>
            <w:noProof/>
            <w:webHidden/>
          </w:rPr>
          <w:instrText xml:space="preserve"> PAGEREF _Toc224224895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308F181A" w14:textId="3C697E41" w:rsidR="00A11434" w:rsidRDefault="006C1CE9">
      <w:pPr>
        <w:pStyle w:val="TM2"/>
        <w:tabs>
          <w:tab w:val="left" w:pos="800"/>
          <w:tab w:val="right" w:leader="dot" w:pos="9628"/>
        </w:tabs>
        <w:rPr>
          <w:rFonts w:eastAsiaTheme="minorEastAsia" w:cstheme="minorBidi"/>
          <w:smallCaps w:val="0"/>
          <w:noProof/>
          <w:sz w:val="22"/>
          <w:szCs w:val="22"/>
        </w:rPr>
      </w:pPr>
      <w:hyperlink w:anchor="_Toc224224896" w:history="1">
        <w:r w:rsidR="00A11434" w:rsidRPr="0091310F">
          <w:rPr>
            <w:rStyle w:val="Lienhypertexte"/>
            <w:noProof/>
          </w:rPr>
          <w:t>2.7</w:t>
        </w:r>
        <w:r w:rsidR="00A11434">
          <w:rPr>
            <w:rFonts w:eastAsiaTheme="minorEastAsia" w:cstheme="minorBidi"/>
            <w:smallCaps w:val="0"/>
            <w:noProof/>
            <w:sz w:val="22"/>
            <w:szCs w:val="22"/>
          </w:rPr>
          <w:tab/>
        </w:r>
        <w:r w:rsidR="00A11434" w:rsidRPr="0091310F">
          <w:rPr>
            <w:rStyle w:val="Lienhypertexte"/>
            <w:noProof/>
          </w:rPr>
          <w:t>Nomenclature CPV</w:t>
        </w:r>
        <w:r w:rsidR="00A11434">
          <w:rPr>
            <w:noProof/>
            <w:webHidden/>
          </w:rPr>
          <w:tab/>
        </w:r>
        <w:r w:rsidR="00A11434">
          <w:rPr>
            <w:noProof/>
            <w:webHidden/>
          </w:rPr>
          <w:fldChar w:fldCharType="begin"/>
        </w:r>
        <w:r w:rsidR="00A11434">
          <w:rPr>
            <w:noProof/>
            <w:webHidden/>
          </w:rPr>
          <w:instrText xml:space="preserve"> PAGEREF _Toc224224896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7C9C65F9" w14:textId="1EB10729"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897" w:history="1">
        <w:r w:rsidR="00A11434" w:rsidRPr="0091310F">
          <w:rPr>
            <w:rStyle w:val="Lienhypertexte"/>
            <w:rFonts w:cs="Arial"/>
            <w:noProof/>
          </w:rPr>
          <w:t>Article 3.</w:t>
        </w:r>
        <w:r w:rsidR="00A11434">
          <w:rPr>
            <w:rFonts w:eastAsiaTheme="minorEastAsia" w:cstheme="minorBidi"/>
            <w:b w:val="0"/>
            <w:bCs w:val="0"/>
            <w:caps w:val="0"/>
            <w:noProof/>
            <w:sz w:val="22"/>
            <w:szCs w:val="22"/>
          </w:rPr>
          <w:tab/>
        </w:r>
        <w:r w:rsidR="00A11434" w:rsidRPr="0091310F">
          <w:rPr>
            <w:rStyle w:val="Lienhypertexte"/>
            <w:rFonts w:cs="Arial"/>
            <w:noProof/>
          </w:rPr>
          <w:t>Caractéristiques de la consultation</w:t>
        </w:r>
        <w:r w:rsidR="00A11434">
          <w:rPr>
            <w:noProof/>
            <w:webHidden/>
          </w:rPr>
          <w:tab/>
        </w:r>
        <w:r w:rsidR="00A11434">
          <w:rPr>
            <w:noProof/>
            <w:webHidden/>
          </w:rPr>
          <w:fldChar w:fldCharType="begin"/>
        </w:r>
        <w:r w:rsidR="00A11434">
          <w:rPr>
            <w:noProof/>
            <w:webHidden/>
          </w:rPr>
          <w:instrText xml:space="preserve"> PAGEREF _Toc224224897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1700FB12" w14:textId="44859EA5" w:rsidR="00A11434" w:rsidRDefault="006C1CE9">
      <w:pPr>
        <w:pStyle w:val="TM2"/>
        <w:tabs>
          <w:tab w:val="left" w:pos="800"/>
          <w:tab w:val="right" w:leader="dot" w:pos="9628"/>
        </w:tabs>
        <w:rPr>
          <w:rFonts w:eastAsiaTheme="minorEastAsia" w:cstheme="minorBidi"/>
          <w:smallCaps w:val="0"/>
          <w:noProof/>
          <w:sz w:val="22"/>
          <w:szCs w:val="22"/>
        </w:rPr>
      </w:pPr>
      <w:hyperlink w:anchor="_Toc224224898" w:history="1">
        <w:r w:rsidR="00A11434" w:rsidRPr="0091310F">
          <w:rPr>
            <w:rStyle w:val="Lienhypertexte"/>
            <w:noProof/>
          </w:rPr>
          <w:t>3.1</w:t>
        </w:r>
        <w:r w:rsidR="00A11434">
          <w:rPr>
            <w:rFonts w:eastAsiaTheme="minorEastAsia" w:cstheme="minorBidi"/>
            <w:smallCaps w:val="0"/>
            <w:noProof/>
            <w:sz w:val="22"/>
            <w:szCs w:val="22"/>
          </w:rPr>
          <w:tab/>
        </w:r>
        <w:r w:rsidR="00A11434" w:rsidRPr="0091310F">
          <w:rPr>
            <w:rStyle w:val="Lienhypertexte"/>
            <w:noProof/>
          </w:rPr>
          <w:t>Type de procédure</w:t>
        </w:r>
        <w:r w:rsidR="00A11434">
          <w:rPr>
            <w:noProof/>
            <w:webHidden/>
          </w:rPr>
          <w:tab/>
        </w:r>
        <w:r w:rsidR="00A11434">
          <w:rPr>
            <w:noProof/>
            <w:webHidden/>
          </w:rPr>
          <w:fldChar w:fldCharType="begin"/>
        </w:r>
        <w:r w:rsidR="00A11434">
          <w:rPr>
            <w:noProof/>
            <w:webHidden/>
          </w:rPr>
          <w:instrText xml:space="preserve"> PAGEREF _Toc224224898 \h </w:instrText>
        </w:r>
        <w:r w:rsidR="00A11434">
          <w:rPr>
            <w:noProof/>
            <w:webHidden/>
          </w:rPr>
        </w:r>
        <w:r w:rsidR="00A11434">
          <w:rPr>
            <w:noProof/>
            <w:webHidden/>
          </w:rPr>
          <w:fldChar w:fldCharType="separate"/>
        </w:r>
        <w:r>
          <w:rPr>
            <w:noProof/>
            <w:webHidden/>
          </w:rPr>
          <w:t>5</w:t>
        </w:r>
        <w:r w:rsidR="00A11434">
          <w:rPr>
            <w:noProof/>
            <w:webHidden/>
          </w:rPr>
          <w:fldChar w:fldCharType="end"/>
        </w:r>
      </w:hyperlink>
    </w:p>
    <w:p w14:paraId="1BAC8D86" w14:textId="600FC0E1" w:rsidR="00A11434" w:rsidRDefault="006C1CE9">
      <w:pPr>
        <w:pStyle w:val="TM2"/>
        <w:tabs>
          <w:tab w:val="left" w:pos="800"/>
          <w:tab w:val="right" w:leader="dot" w:pos="9628"/>
        </w:tabs>
        <w:rPr>
          <w:rFonts w:eastAsiaTheme="minorEastAsia" w:cstheme="minorBidi"/>
          <w:smallCaps w:val="0"/>
          <w:noProof/>
          <w:sz w:val="22"/>
          <w:szCs w:val="22"/>
        </w:rPr>
      </w:pPr>
      <w:hyperlink w:anchor="_Toc224224899" w:history="1">
        <w:r w:rsidR="00A11434" w:rsidRPr="0091310F">
          <w:rPr>
            <w:rStyle w:val="Lienhypertexte"/>
            <w:noProof/>
          </w:rPr>
          <w:t>3.2</w:t>
        </w:r>
        <w:r w:rsidR="00A11434">
          <w:rPr>
            <w:rFonts w:eastAsiaTheme="minorEastAsia" w:cstheme="minorBidi"/>
            <w:smallCaps w:val="0"/>
            <w:noProof/>
            <w:sz w:val="22"/>
            <w:szCs w:val="22"/>
          </w:rPr>
          <w:tab/>
        </w:r>
        <w:r w:rsidR="00A11434" w:rsidRPr="0091310F">
          <w:rPr>
            <w:rStyle w:val="Lienhypertexte"/>
            <w:noProof/>
          </w:rPr>
          <w:t>Allotissement</w:t>
        </w:r>
        <w:r w:rsidR="00A11434">
          <w:rPr>
            <w:noProof/>
            <w:webHidden/>
          </w:rPr>
          <w:tab/>
        </w:r>
        <w:r w:rsidR="00A11434">
          <w:rPr>
            <w:noProof/>
            <w:webHidden/>
          </w:rPr>
          <w:fldChar w:fldCharType="begin"/>
        </w:r>
        <w:r w:rsidR="00A11434">
          <w:rPr>
            <w:noProof/>
            <w:webHidden/>
          </w:rPr>
          <w:instrText xml:space="preserve"> PAGEREF _Toc224224899 \h </w:instrText>
        </w:r>
        <w:r w:rsidR="00A11434">
          <w:rPr>
            <w:noProof/>
            <w:webHidden/>
          </w:rPr>
        </w:r>
        <w:r w:rsidR="00A11434">
          <w:rPr>
            <w:noProof/>
            <w:webHidden/>
          </w:rPr>
          <w:fldChar w:fldCharType="separate"/>
        </w:r>
        <w:r>
          <w:rPr>
            <w:noProof/>
            <w:webHidden/>
          </w:rPr>
          <w:t>6</w:t>
        </w:r>
        <w:r w:rsidR="00A11434">
          <w:rPr>
            <w:noProof/>
            <w:webHidden/>
          </w:rPr>
          <w:fldChar w:fldCharType="end"/>
        </w:r>
      </w:hyperlink>
    </w:p>
    <w:p w14:paraId="45BE190F" w14:textId="33499A13" w:rsidR="00A11434" w:rsidRDefault="006C1CE9">
      <w:pPr>
        <w:pStyle w:val="TM2"/>
        <w:tabs>
          <w:tab w:val="left" w:pos="800"/>
          <w:tab w:val="right" w:leader="dot" w:pos="9628"/>
        </w:tabs>
        <w:rPr>
          <w:rFonts w:eastAsiaTheme="minorEastAsia" w:cstheme="minorBidi"/>
          <w:smallCaps w:val="0"/>
          <w:noProof/>
          <w:sz w:val="22"/>
          <w:szCs w:val="22"/>
        </w:rPr>
      </w:pPr>
      <w:hyperlink w:anchor="_Toc224224900" w:history="1">
        <w:r w:rsidR="00A11434" w:rsidRPr="0091310F">
          <w:rPr>
            <w:rStyle w:val="Lienhypertexte"/>
            <w:noProof/>
          </w:rPr>
          <w:t>3.3</w:t>
        </w:r>
        <w:r w:rsidR="00A11434">
          <w:rPr>
            <w:rFonts w:eastAsiaTheme="minorEastAsia" w:cstheme="minorBidi"/>
            <w:smallCaps w:val="0"/>
            <w:noProof/>
            <w:sz w:val="22"/>
            <w:szCs w:val="22"/>
          </w:rPr>
          <w:tab/>
        </w:r>
        <w:r w:rsidR="00A11434" w:rsidRPr="0091310F">
          <w:rPr>
            <w:rStyle w:val="Lienhypertexte"/>
            <w:noProof/>
          </w:rPr>
          <w:t>Tranches optionnelles</w:t>
        </w:r>
        <w:r w:rsidR="00A11434">
          <w:rPr>
            <w:noProof/>
            <w:webHidden/>
          </w:rPr>
          <w:tab/>
        </w:r>
        <w:r w:rsidR="00A11434">
          <w:rPr>
            <w:noProof/>
            <w:webHidden/>
          </w:rPr>
          <w:fldChar w:fldCharType="begin"/>
        </w:r>
        <w:r w:rsidR="00A11434">
          <w:rPr>
            <w:noProof/>
            <w:webHidden/>
          </w:rPr>
          <w:instrText xml:space="preserve"> PAGEREF _Toc224224900 \h </w:instrText>
        </w:r>
        <w:r w:rsidR="00A11434">
          <w:rPr>
            <w:noProof/>
            <w:webHidden/>
          </w:rPr>
        </w:r>
        <w:r w:rsidR="00A11434">
          <w:rPr>
            <w:noProof/>
            <w:webHidden/>
          </w:rPr>
          <w:fldChar w:fldCharType="separate"/>
        </w:r>
        <w:r>
          <w:rPr>
            <w:noProof/>
            <w:webHidden/>
          </w:rPr>
          <w:t>6</w:t>
        </w:r>
        <w:r w:rsidR="00A11434">
          <w:rPr>
            <w:noProof/>
            <w:webHidden/>
          </w:rPr>
          <w:fldChar w:fldCharType="end"/>
        </w:r>
      </w:hyperlink>
    </w:p>
    <w:p w14:paraId="28D423F3" w14:textId="443DF049" w:rsidR="00A11434" w:rsidRDefault="006C1CE9">
      <w:pPr>
        <w:pStyle w:val="TM2"/>
        <w:tabs>
          <w:tab w:val="left" w:pos="800"/>
          <w:tab w:val="right" w:leader="dot" w:pos="9628"/>
        </w:tabs>
        <w:rPr>
          <w:rFonts w:eastAsiaTheme="minorEastAsia" w:cstheme="minorBidi"/>
          <w:smallCaps w:val="0"/>
          <w:noProof/>
          <w:sz w:val="22"/>
          <w:szCs w:val="22"/>
        </w:rPr>
      </w:pPr>
      <w:hyperlink w:anchor="_Toc224224901" w:history="1">
        <w:r w:rsidR="00A11434" w:rsidRPr="0091310F">
          <w:rPr>
            <w:rStyle w:val="Lienhypertexte"/>
            <w:noProof/>
          </w:rPr>
          <w:t>3.4</w:t>
        </w:r>
        <w:r w:rsidR="00A11434">
          <w:rPr>
            <w:rFonts w:eastAsiaTheme="minorEastAsia" w:cstheme="minorBidi"/>
            <w:smallCaps w:val="0"/>
            <w:noProof/>
            <w:sz w:val="22"/>
            <w:szCs w:val="22"/>
          </w:rPr>
          <w:tab/>
        </w:r>
        <w:r w:rsidR="00A11434" w:rsidRPr="0091310F">
          <w:rPr>
            <w:rStyle w:val="Lienhypertexte"/>
            <w:noProof/>
          </w:rPr>
          <w:t>Variantes</w:t>
        </w:r>
        <w:r w:rsidR="00A11434">
          <w:rPr>
            <w:noProof/>
            <w:webHidden/>
          </w:rPr>
          <w:tab/>
        </w:r>
        <w:r w:rsidR="00A11434">
          <w:rPr>
            <w:noProof/>
            <w:webHidden/>
          </w:rPr>
          <w:fldChar w:fldCharType="begin"/>
        </w:r>
        <w:r w:rsidR="00A11434">
          <w:rPr>
            <w:noProof/>
            <w:webHidden/>
          </w:rPr>
          <w:instrText xml:space="preserve"> PAGEREF _Toc224224901 \h </w:instrText>
        </w:r>
        <w:r w:rsidR="00A11434">
          <w:rPr>
            <w:noProof/>
            <w:webHidden/>
          </w:rPr>
        </w:r>
        <w:r w:rsidR="00A11434">
          <w:rPr>
            <w:noProof/>
            <w:webHidden/>
          </w:rPr>
          <w:fldChar w:fldCharType="separate"/>
        </w:r>
        <w:r>
          <w:rPr>
            <w:noProof/>
            <w:webHidden/>
          </w:rPr>
          <w:t>6</w:t>
        </w:r>
        <w:r w:rsidR="00A11434">
          <w:rPr>
            <w:noProof/>
            <w:webHidden/>
          </w:rPr>
          <w:fldChar w:fldCharType="end"/>
        </w:r>
      </w:hyperlink>
    </w:p>
    <w:p w14:paraId="6D73F066" w14:textId="573C47BC" w:rsidR="00A11434" w:rsidRDefault="006C1CE9">
      <w:pPr>
        <w:pStyle w:val="TM2"/>
        <w:tabs>
          <w:tab w:val="left" w:pos="800"/>
          <w:tab w:val="right" w:leader="dot" w:pos="9628"/>
        </w:tabs>
        <w:rPr>
          <w:rFonts w:eastAsiaTheme="minorEastAsia" w:cstheme="minorBidi"/>
          <w:smallCaps w:val="0"/>
          <w:noProof/>
          <w:sz w:val="22"/>
          <w:szCs w:val="22"/>
        </w:rPr>
      </w:pPr>
      <w:hyperlink w:anchor="_Toc224224902" w:history="1">
        <w:r w:rsidR="00A11434" w:rsidRPr="0091310F">
          <w:rPr>
            <w:rStyle w:val="Lienhypertexte"/>
            <w:noProof/>
          </w:rPr>
          <w:t>3.5</w:t>
        </w:r>
        <w:r w:rsidR="00A11434">
          <w:rPr>
            <w:rFonts w:eastAsiaTheme="minorEastAsia" w:cstheme="minorBidi"/>
            <w:smallCaps w:val="0"/>
            <w:noProof/>
            <w:sz w:val="22"/>
            <w:szCs w:val="22"/>
          </w:rPr>
          <w:tab/>
        </w:r>
        <w:r w:rsidR="00A11434" w:rsidRPr="0091310F">
          <w:rPr>
            <w:rStyle w:val="Lienhypertexte"/>
            <w:noProof/>
          </w:rPr>
          <w:t>Prestation supplémentaire éventuelle</w:t>
        </w:r>
        <w:r w:rsidR="00A11434">
          <w:rPr>
            <w:noProof/>
            <w:webHidden/>
          </w:rPr>
          <w:tab/>
        </w:r>
        <w:r w:rsidR="00A11434">
          <w:rPr>
            <w:noProof/>
            <w:webHidden/>
          </w:rPr>
          <w:fldChar w:fldCharType="begin"/>
        </w:r>
        <w:r w:rsidR="00A11434">
          <w:rPr>
            <w:noProof/>
            <w:webHidden/>
          </w:rPr>
          <w:instrText xml:space="preserve"> PAGEREF _Toc224224902 \h </w:instrText>
        </w:r>
        <w:r w:rsidR="00A11434">
          <w:rPr>
            <w:noProof/>
            <w:webHidden/>
          </w:rPr>
        </w:r>
        <w:r w:rsidR="00A11434">
          <w:rPr>
            <w:noProof/>
            <w:webHidden/>
          </w:rPr>
          <w:fldChar w:fldCharType="separate"/>
        </w:r>
        <w:r>
          <w:rPr>
            <w:noProof/>
            <w:webHidden/>
          </w:rPr>
          <w:t>6</w:t>
        </w:r>
        <w:r w:rsidR="00A11434">
          <w:rPr>
            <w:noProof/>
            <w:webHidden/>
          </w:rPr>
          <w:fldChar w:fldCharType="end"/>
        </w:r>
      </w:hyperlink>
    </w:p>
    <w:p w14:paraId="13DA7211" w14:textId="084875A1" w:rsidR="00A11434" w:rsidRDefault="006C1CE9">
      <w:pPr>
        <w:pStyle w:val="TM2"/>
        <w:tabs>
          <w:tab w:val="left" w:pos="800"/>
          <w:tab w:val="right" w:leader="dot" w:pos="9628"/>
        </w:tabs>
        <w:rPr>
          <w:rFonts w:eastAsiaTheme="minorEastAsia" w:cstheme="minorBidi"/>
          <w:smallCaps w:val="0"/>
          <w:noProof/>
          <w:sz w:val="22"/>
          <w:szCs w:val="22"/>
        </w:rPr>
      </w:pPr>
      <w:hyperlink w:anchor="_Toc224224903" w:history="1">
        <w:r w:rsidR="00A11434" w:rsidRPr="0091310F">
          <w:rPr>
            <w:rStyle w:val="Lienhypertexte"/>
            <w:noProof/>
          </w:rPr>
          <w:t>3.6</w:t>
        </w:r>
        <w:r w:rsidR="00A11434">
          <w:rPr>
            <w:rFonts w:eastAsiaTheme="minorEastAsia" w:cstheme="minorBidi"/>
            <w:smallCaps w:val="0"/>
            <w:noProof/>
            <w:sz w:val="22"/>
            <w:szCs w:val="22"/>
          </w:rPr>
          <w:tab/>
        </w:r>
        <w:r w:rsidR="00A11434" w:rsidRPr="0091310F">
          <w:rPr>
            <w:rStyle w:val="Lienhypertexte"/>
            <w:noProof/>
          </w:rPr>
          <w:t>Groupements</w:t>
        </w:r>
        <w:r w:rsidR="00A11434">
          <w:rPr>
            <w:noProof/>
            <w:webHidden/>
          </w:rPr>
          <w:tab/>
        </w:r>
        <w:r w:rsidR="00A11434">
          <w:rPr>
            <w:noProof/>
            <w:webHidden/>
          </w:rPr>
          <w:fldChar w:fldCharType="begin"/>
        </w:r>
        <w:r w:rsidR="00A11434">
          <w:rPr>
            <w:noProof/>
            <w:webHidden/>
          </w:rPr>
          <w:instrText xml:space="preserve"> PAGEREF _Toc224224903 \h </w:instrText>
        </w:r>
        <w:r w:rsidR="00A11434">
          <w:rPr>
            <w:noProof/>
            <w:webHidden/>
          </w:rPr>
        </w:r>
        <w:r w:rsidR="00A11434">
          <w:rPr>
            <w:noProof/>
            <w:webHidden/>
          </w:rPr>
          <w:fldChar w:fldCharType="separate"/>
        </w:r>
        <w:r>
          <w:rPr>
            <w:noProof/>
            <w:webHidden/>
          </w:rPr>
          <w:t>6</w:t>
        </w:r>
        <w:r w:rsidR="00A11434">
          <w:rPr>
            <w:noProof/>
            <w:webHidden/>
          </w:rPr>
          <w:fldChar w:fldCharType="end"/>
        </w:r>
      </w:hyperlink>
    </w:p>
    <w:p w14:paraId="3E56B724" w14:textId="3C487573" w:rsidR="00A11434" w:rsidRDefault="006C1CE9">
      <w:pPr>
        <w:pStyle w:val="TM2"/>
        <w:tabs>
          <w:tab w:val="left" w:pos="800"/>
          <w:tab w:val="right" w:leader="dot" w:pos="9628"/>
        </w:tabs>
        <w:rPr>
          <w:rFonts w:eastAsiaTheme="minorEastAsia" w:cstheme="minorBidi"/>
          <w:smallCaps w:val="0"/>
          <w:noProof/>
          <w:sz w:val="22"/>
          <w:szCs w:val="22"/>
        </w:rPr>
      </w:pPr>
      <w:hyperlink w:anchor="_Toc224224904" w:history="1">
        <w:r w:rsidR="00A11434" w:rsidRPr="0091310F">
          <w:rPr>
            <w:rStyle w:val="Lienhypertexte"/>
            <w:noProof/>
          </w:rPr>
          <w:t>3.7</w:t>
        </w:r>
        <w:r w:rsidR="00A11434">
          <w:rPr>
            <w:rFonts w:eastAsiaTheme="minorEastAsia" w:cstheme="minorBidi"/>
            <w:smallCaps w:val="0"/>
            <w:noProof/>
            <w:sz w:val="22"/>
            <w:szCs w:val="22"/>
          </w:rPr>
          <w:tab/>
        </w:r>
        <w:r w:rsidR="00A11434" w:rsidRPr="0091310F">
          <w:rPr>
            <w:rStyle w:val="Lienhypertexte"/>
            <w:noProof/>
          </w:rPr>
          <w:t>Visite obligatoire des lieux</w:t>
        </w:r>
        <w:r w:rsidR="00A11434">
          <w:rPr>
            <w:noProof/>
            <w:webHidden/>
          </w:rPr>
          <w:tab/>
        </w:r>
        <w:r w:rsidR="00A11434">
          <w:rPr>
            <w:noProof/>
            <w:webHidden/>
          </w:rPr>
          <w:fldChar w:fldCharType="begin"/>
        </w:r>
        <w:r w:rsidR="00A11434">
          <w:rPr>
            <w:noProof/>
            <w:webHidden/>
          </w:rPr>
          <w:instrText xml:space="preserve"> PAGEREF _Toc224224904 \h </w:instrText>
        </w:r>
        <w:r w:rsidR="00A11434">
          <w:rPr>
            <w:noProof/>
            <w:webHidden/>
          </w:rPr>
        </w:r>
        <w:r w:rsidR="00A11434">
          <w:rPr>
            <w:noProof/>
            <w:webHidden/>
          </w:rPr>
          <w:fldChar w:fldCharType="separate"/>
        </w:r>
        <w:r>
          <w:rPr>
            <w:noProof/>
            <w:webHidden/>
          </w:rPr>
          <w:t>6</w:t>
        </w:r>
        <w:r w:rsidR="00A11434">
          <w:rPr>
            <w:noProof/>
            <w:webHidden/>
          </w:rPr>
          <w:fldChar w:fldCharType="end"/>
        </w:r>
      </w:hyperlink>
    </w:p>
    <w:p w14:paraId="1FBCA610" w14:textId="0B2CF4CC" w:rsidR="00A11434" w:rsidRDefault="006C1CE9">
      <w:pPr>
        <w:pStyle w:val="TM2"/>
        <w:tabs>
          <w:tab w:val="left" w:pos="800"/>
          <w:tab w:val="right" w:leader="dot" w:pos="9628"/>
        </w:tabs>
        <w:rPr>
          <w:rFonts w:eastAsiaTheme="minorEastAsia" w:cstheme="minorBidi"/>
          <w:smallCaps w:val="0"/>
          <w:noProof/>
          <w:sz w:val="22"/>
          <w:szCs w:val="22"/>
        </w:rPr>
      </w:pPr>
      <w:hyperlink w:anchor="_Toc224224905" w:history="1">
        <w:r w:rsidR="00A11434" w:rsidRPr="0091310F">
          <w:rPr>
            <w:rStyle w:val="Lienhypertexte"/>
            <w:noProof/>
          </w:rPr>
          <w:t>3.8</w:t>
        </w:r>
        <w:r w:rsidR="00A11434">
          <w:rPr>
            <w:rFonts w:eastAsiaTheme="minorEastAsia" w:cstheme="minorBidi"/>
            <w:smallCaps w:val="0"/>
            <w:noProof/>
            <w:sz w:val="22"/>
            <w:szCs w:val="22"/>
          </w:rPr>
          <w:tab/>
        </w:r>
        <w:r w:rsidR="00A11434" w:rsidRPr="0091310F">
          <w:rPr>
            <w:rStyle w:val="Lienhypertexte"/>
            <w:noProof/>
          </w:rPr>
          <w:t>Délais de validité des offres</w:t>
        </w:r>
        <w:r w:rsidR="00A11434">
          <w:rPr>
            <w:noProof/>
            <w:webHidden/>
          </w:rPr>
          <w:tab/>
        </w:r>
        <w:r w:rsidR="00A11434">
          <w:rPr>
            <w:noProof/>
            <w:webHidden/>
          </w:rPr>
          <w:fldChar w:fldCharType="begin"/>
        </w:r>
        <w:r w:rsidR="00A11434">
          <w:rPr>
            <w:noProof/>
            <w:webHidden/>
          </w:rPr>
          <w:instrText xml:space="preserve"> PAGEREF _Toc224224905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233B8051" w14:textId="692FA9A9"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06" w:history="1">
        <w:r w:rsidR="00A11434" w:rsidRPr="0091310F">
          <w:rPr>
            <w:rStyle w:val="Lienhypertexte"/>
            <w:rFonts w:cs="Arial"/>
            <w:noProof/>
          </w:rPr>
          <w:t>Article 4.</w:t>
        </w:r>
        <w:r w:rsidR="00A11434">
          <w:rPr>
            <w:rFonts w:eastAsiaTheme="minorEastAsia" w:cstheme="minorBidi"/>
            <w:b w:val="0"/>
            <w:bCs w:val="0"/>
            <w:caps w:val="0"/>
            <w:noProof/>
            <w:sz w:val="22"/>
            <w:szCs w:val="22"/>
          </w:rPr>
          <w:tab/>
        </w:r>
        <w:r w:rsidR="00A11434" w:rsidRPr="0091310F">
          <w:rPr>
            <w:rStyle w:val="Lienhypertexte"/>
            <w:rFonts w:cs="Arial"/>
            <w:noProof/>
          </w:rPr>
          <w:t>Dispositions du marché d’ordre économique et financier</w:t>
        </w:r>
        <w:r w:rsidR="00A11434">
          <w:rPr>
            <w:noProof/>
            <w:webHidden/>
          </w:rPr>
          <w:tab/>
        </w:r>
        <w:r w:rsidR="00A11434">
          <w:rPr>
            <w:noProof/>
            <w:webHidden/>
          </w:rPr>
          <w:fldChar w:fldCharType="begin"/>
        </w:r>
        <w:r w:rsidR="00A11434">
          <w:rPr>
            <w:noProof/>
            <w:webHidden/>
          </w:rPr>
          <w:instrText xml:space="preserve"> PAGEREF _Toc224224906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3CB6685C" w14:textId="042E274B" w:rsidR="00A11434" w:rsidRDefault="006C1CE9">
      <w:pPr>
        <w:pStyle w:val="TM2"/>
        <w:tabs>
          <w:tab w:val="left" w:pos="800"/>
          <w:tab w:val="right" w:leader="dot" w:pos="9628"/>
        </w:tabs>
        <w:rPr>
          <w:rFonts w:eastAsiaTheme="minorEastAsia" w:cstheme="minorBidi"/>
          <w:smallCaps w:val="0"/>
          <w:noProof/>
          <w:sz w:val="22"/>
          <w:szCs w:val="22"/>
        </w:rPr>
      </w:pPr>
      <w:hyperlink w:anchor="_Toc224224907" w:history="1">
        <w:r w:rsidR="00A11434" w:rsidRPr="0091310F">
          <w:rPr>
            <w:rStyle w:val="Lienhypertexte"/>
            <w:noProof/>
          </w:rPr>
          <w:t>4.1</w:t>
        </w:r>
        <w:r w:rsidR="00A11434">
          <w:rPr>
            <w:rFonts w:eastAsiaTheme="minorEastAsia" w:cstheme="minorBidi"/>
            <w:smallCaps w:val="0"/>
            <w:noProof/>
            <w:sz w:val="22"/>
            <w:szCs w:val="22"/>
          </w:rPr>
          <w:tab/>
        </w:r>
        <w:r w:rsidR="00A11434" w:rsidRPr="0091310F">
          <w:rPr>
            <w:rStyle w:val="Lienhypertexte"/>
            <w:noProof/>
          </w:rPr>
          <w:t>Forme des prix</w:t>
        </w:r>
        <w:r w:rsidR="00A11434">
          <w:rPr>
            <w:noProof/>
            <w:webHidden/>
          </w:rPr>
          <w:tab/>
        </w:r>
        <w:r w:rsidR="00A11434">
          <w:rPr>
            <w:noProof/>
            <w:webHidden/>
          </w:rPr>
          <w:fldChar w:fldCharType="begin"/>
        </w:r>
        <w:r w:rsidR="00A11434">
          <w:rPr>
            <w:noProof/>
            <w:webHidden/>
          </w:rPr>
          <w:instrText xml:space="preserve"> PAGEREF _Toc224224907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3CCE6F75" w14:textId="76488571" w:rsidR="00A11434" w:rsidRDefault="006C1CE9">
      <w:pPr>
        <w:pStyle w:val="TM2"/>
        <w:tabs>
          <w:tab w:val="left" w:pos="800"/>
          <w:tab w:val="right" w:leader="dot" w:pos="9628"/>
        </w:tabs>
        <w:rPr>
          <w:rFonts w:eastAsiaTheme="minorEastAsia" w:cstheme="minorBidi"/>
          <w:smallCaps w:val="0"/>
          <w:noProof/>
          <w:sz w:val="22"/>
          <w:szCs w:val="22"/>
        </w:rPr>
      </w:pPr>
      <w:hyperlink w:anchor="_Toc224224908" w:history="1">
        <w:r w:rsidR="00A11434" w:rsidRPr="0091310F">
          <w:rPr>
            <w:rStyle w:val="Lienhypertexte"/>
            <w:noProof/>
          </w:rPr>
          <w:t>4.2</w:t>
        </w:r>
        <w:r w:rsidR="00A11434">
          <w:rPr>
            <w:rFonts w:eastAsiaTheme="minorEastAsia" w:cstheme="minorBidi"/>
            <w:smallCaps w:val="0"/>
            <w:noProof/>
            <w:sz w:val="22"/>
            <w:szCs w:val="22"/>
          </w:rPr>
          <w:tab/>
        </w:r>
        <w:r w:rsidR="00A11434" w:rsidRPr="0091310F">
          <w:rPr>
            <w:rStyle w:val="Lienhypertexte"/>
            <w:noProof/>
          </w:rPr>
          <w:t>Variation des prix</w:t>
        </w:r>
        <w:r w:rsidR="00A11434">
          <w:rPr>
            <w:noProof/>
            <w:webHidden/>
          </w:rPr>
          <w:tab/>
        </w:r>
        <w:r w:rsidR="00A11434">
          <w:rPr>
            <w:noProof/>
            <w:webHidden/>
          </w:rPr>
          <w:fldChar w:fldCharType="begin"/>
        </w:r>
        <w:r w:rsidR="00A11434">
          <w:rPr>
            <w:noProof/>
            <w:webHidden/>
          </w:rPr>
          <w:instrText xml:space="preserve"> PAGEREF _Toc224224908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5696B3C5" w14:textId="0AA8CE54" w:rsidR="00A11434" w:rsidRDefault="006C1CE9">
      <w:pPr>
        <w:pStyle w:val="TM2"/>
        <w:tabs>
          <w:tab w:val="left" w:pos="800"/>
          <w:tab w:val="right" w:leader="dot" w:pos="9628"/>
        </w:tabs>
        <w:rPr>
          <w:rFonts w:eastAsiaTheme="minorEastAsia" w:cstheme="minorBidi"/>
          <w:smallCaps w:val="0"/>
          <w:noProof/>
          <w:sz w:val="22"/>
          <w:szCs w:val="22"/>
        </w:rPr>
      </w:pPr>
      <w:hyperlink w:anchor="_Toc224224909" w:history="1">
        <w:r w:rsidR="00A11434" w:rsidRPr="0091310F">
          <w:rPr>
            <w:rStyle w:val="Lienhypertexte"/>
            <w:noProof/>
          </w:rPr>
          <w:t>4.3</w:t>
        </w:r>
        <w:r w:rsidR="00A11434">
          <w:rPr>
            <w:rFonts w:eastAsiaTheme="minorEastAsia" w:cstheme="minorBidi"/>
            <w:smallCaps w:val="0"/>
            <w:noProof/>
            <w:sz w:val="22"/>
            <w:szCs w:val="22"/>
          </w:rPr>
          <w:tab/>
        </w:r>
        <w:r w:rsidR="00A11434" w:rsidRPr="0091310F">
          <w:rPr>
            <w:rStyle w:val="Lienhypertexte"/>
            <w:noProof/>
          </w:rPr>
          <w:t>Délais de paiement</w:t>
        </w:r>
        <w:r w:rsidR="00A11434">
          <w:rPr>
            <w:noProof/>
            <w:webHidden/>
          </w:rPr>
          <w:tab/>
        </w:r>
        <w:r w:rsidR="00A11434">
          <w:rPr>
            <w:noProof/>
            <w:webHidden/>
          </w:rPr>
          <w:fldChar w:fldCharType="begin"/>
        </w:r>
        <w:r w:rsidR="00A11434">
          <w:rPr>
            <w:noProof/>
            <w:webHidden/>
          </w:rPr>
          <w:instrText xml:space="preserve"> PAGEREF _Toc224224909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6E7B655B" w14:textId="66A13061" w:rsidR="00A11434" w:rsidRDefault="006C1CE9">
      <w:pPr>
        <w:pStyle w:val="TM2"/>
        <w:tabs>
          <w:tab w:val="left" w:pos="800"/>
          <w:tab w:val="right" w:leader="dot" w:pos="9628"/>
        </w:tabs>
        <w:rPr>
          <w:rFonts w:eastAsiaTheme="minorEastAsia" w:cstheme="minorBidi"/>
          <w:smallCaps w:val="0"/>
          <w:noProof/>
          <w:sz w:val="22"/>
          <w:szCs w:val="22"/>
        </w:rPr>
      </w:pPr>
      <w:hyperlink w:anchor="_Toc224224910" w:history="1">
        <w:r w:rsidR="00A11434" w:rsidRPr="0091310F">
          <w:rPr>
            <w:rStyle w:val="Lienhypertexte"/>
            <w:noProof/>
          </w:rPr>
          <w:t>4.4</w:t>
        </w:r>
        <w:r w:rsidR="00A11434">
          <w:rPr>
            <w:rFonts w:eastAsiaTheme="minorEastAsia" w:cstheme="minorBidi"/>
            <w:smallCaps w:val="0"/>
            <w:noProof/>
            <w:sz w:val="22"/>
            <w:szCs w:val="22"/>
          </w:rPr>
          <w:tab/>
        </w:r>
        <w:r w:rsidR="00A11434" w:rsidRPr="0091310F">
          <w:rPr>
            <w:rStyle w:val="Lienhypertexte"/>
            <w:noProof/>
          </w:rPr>
          <w:t>Modalités essentielles de financement</w:t>
        </w:r>
        <w:r w:rsidR="00A11434">
          <w:rPr>
            <w:noProof/>
            <w:webHidden/>
          </w:rPr>
          <w:tab/>
        </w:r>
        <w:r w:rsidR="00A11434">
          <w:rPr>
            <w:noProof/>
            <w:webHidden/>
          </w:rPr>
          <w:fldChar w:fldCharType="begin"/>
        </w:r>
        <w:r w:rsidR="00A11434">
          <w:rPr>
            <w:noProof/>
            <w:webHidden/>
          </w:rPr>
          <w:instrText xml:space="preserve"> PAGEREF _Toc224224910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0EEC3744" w14:textId="6EEC1BCC" w:rsidR="00A11434" w:rsidRDefault="006C1CE9">
      <w:pPr>
        <w:pStyle w:val="TM2"/>
        <w:tabs>
          <w:tab w:val="left" w:pos="800"/>
          <w:tab w:val="right" w:leader="dot" w:pos="9628"/>
        </w:tabs>
        <w:rPr>
          <w:rFonts w:eastAsiaTheme="minorEastAsia" w:cstheme="minorBidi"/>
          <w:smallCaps w:val="0"/>
          <w:noProof/>
          <w:sz w:val="22"/>
          <w:szCs w:val="22"/>
        </w:rPr>
      </w:pPr>
      <w:hyperlink w:anchor="_Toc224224911" w:history="1">
        <w:r w:rsidR="00A11434" w:rsidRPr="0091310F">
          <w:rPr>
            <w:rStyle w:val="Lienhypertexte"/>
            <w:noProof/>
          </w:rPr>
          <w:t>4.5</w:t>
        </w:r>
        <w:r w:rsidR="00A11434">
          <w:rPr>
            <w:rFonts w:eastAsiaTheme="minorEastAsia" w:cstheme="minorBidi"/>
            <w:smallCaps w:val="0"/>
            <w:noProof/>
            <w:sz w:val="22"/>
            <w:szCs w:val="22"/>
          </w:rPr>
          <w:tab/>
        </w:r>
        <w:r w:rsidR="00A11434" w:rsidRPr="0091310F">
          <w:rPr>
            <w:rStyle w:val="Lienhypertexte"/>
            <w:noProof/>
          </w:rPr>
          <w:t>Avance et acomptes</w:t>
        </w:r>
        <w:r w:rsidR="00A11434">
          <w:rPr>
            <w:noProof/>
            <w:webHidden/>
          </w:rPr>
          <w:tab/>
        </w:r>
        <w:r w:rsidR="00A11434">
          <w:rPr>
            <w:noProof/>
            <w:webHidden/>
          </w:rPr>
          <w:fldChar w:fldCharType="begin"/>
        </w:r>
        <w:r w:rsidR="00A11434">
          <w:rPr>
            <w:noProof/>
            <w:webHidden/>
          </w:rPr>
          <w:instrText xml:space="preserve"> PAGEREF _Toc224224911 \h </w:instrText>
        </w:r>
        <w:r w:rsidR="00A11434">
          <w:rPr>
            <w:noProof/>
            <w:webHidden/>
          </w:rPr>
        </w:r>
        <w:r w:rsidR="00A11434">
          <w:rPr>
            <w:noProof/>
            <w:webHidden/>
          </w:rPr>
          <w:fldChar w:fldCharType="separate"/>
        </w:r>
        <w:r>
          <w:rPr>
            <w:noProof/>
            <w:webHidden/>
          </w:rPr>
          <w:t>7</w:t>
        </w:r>
        <w:r w:rsidR="00A11434">
          <w:rPr>
            <w:noProof/>
            <w:webHidden/>
          </w:rPr>
          <w:fldChar w:fldCharType="end"/>
        </w:r>
      </w:hyperlink>
    </w:p>
    <w:p w14:paraId="1710F210" w14:textId="7E1FA96C"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12" w:history="1">
        <w:r w:rsidR="00A11434" w:rsidRPr="0091310F">
          <w:rPr>
            <w:rStyle w:val="Lienhypertexte"/>
            <w:rFonts w:cs="Arial"/>
            <w:noProof/>
          </w:rPr>
          <w:t>Article 5.</w:t>
        </w:r>
        <w:r w:rsidR="00A11434">
          <w:rPr>
            <w:rFonts w:eastAsiaTheme="minorEastAsia" w:cstheme="minorBidi"/>
            <w:b w:val="0"/>
            <w:bCs w:val="0"/>
            <w:caps w:val="0"/>
            <w:noProof/>
            <w:sz w:val="22"/>
            <w:szCs w:val="22"/>
          </w:rPr>
          <w:tab/>
        </w:r>
        <w:r w:rsidR="00A11434" w:rsidRPr="0091310F">
          <w:rPr>
            <w:rStyle w:val="Lienhypertexte"/>
            <w:rFonts w:cs="Arial"/>
            <w:noProof/>
          </w:rPr>
          <w:t>Dossier de consultation remis aux candidats</w:t>
        </w:r>
        <w:r w:rsidR="00A11434">
          <w:rPr>
            <w:noProof/>
            <w:webHidden/>
          </w:rPr>
          <w:tab/>
        </w:r>
        <w:r w:rsidR="00A11434">
          <w:rPr>
            <w:noProof/>
            <w:webHidden/>
          </w:rPr>
          <w:fldChar w:fldCharType="begin"/>
        </w:r>
        <w:r w:rsidR="00A11434">
          <w:rPr>
            <w:noProof/>
            <w:webHidden/>
          </w:rPr>
          <w:instrText xml:space="preserve"> PAGEREF _Toc224224912 \h </w:instrText>
        </w:r>
        <w:r w:rsidR="00A11434">
          <w:rPr>
            <w:noProof/>
            <w:webHidden/>
          </w:rPr>
        </w:r>
        <w:r w:rsidR="00A11434">
          <w:rPr>
            <w:noProof/>
            <w:webHidden/>
          </w:rPr>
          <w:fldChar w:fldCharType="separate"/>
        </w:r>
        <w:r>
          <w:rPr>
            <w:noProof/>
            <w:webHidden/>
          </w:rPr>
          <w:t>8</w:t>
        </w:r>
        <w:r w:rsidR="00A11434">
          <w:rPr>
            <w:noProof/>
            <w:webHidden/>
          </w:rPr>
          <w:fldChar w:fldCharType="end"/>
        </w:r>
      </w:hyperlink>
    </w:p>
    <w:p w14:paraId="002318CC" w14:textId="491E49BE" w:rsidR="00A11434" w:rsidRDefault="006C1CE9">
      <w:pPr>
        <w:pStyle w:val="TM2"/>
        <w:tabs>
          <w:tab w:val="left" w:pos="800"/>
          <w:tab w:val="right" w:leader="dot" w:pos="9628"/>
        </w:tabs>
        <w:rPr>
          <w:rFonts w:eastAsiaTheme="minorEastAsia" w:cstheme="minorBidi"/>
          <w:smallCaps w:val="0"/>
          <w:noProof/>
          <w:sz w:val="22"/>
          <w:szCs w:val="22"/>
        </w:rPr>
      </w:pPr>
      <w:hyperlink w:anchor="_Toc224224913" w:history="1">
        <w:r w:rsidR="00A11434" w:rsidRPr="0091310F">
          <w:rPr>
            <w:rStyle w:val="Lienhypertexte"/>
            <w:noProof/>
          </w:rPr>
          <w:t>5.1</w:t>
        </w:r>
        <w:r w:rsidR="00A11434">
          <w:rPr>
            <w:rFonts w:eastAsiaTheme="minorEastAsia" w:cstheme="minorBidi"/>
            <w:smallCaps w:val="0"/>
            <w:noProof/>
            <w:sz w:val="22"/>
            <w:szCs w:val="22"/>
          </w:rPr>
          <w:tab/>
        </w:r>
        <w:r w:rsidR="00A11434" w:rsidRPr="0091310F">
          <w:rPr>
            <w:rStyle w:val="Lienhypertexte"/>
            <w:noProof/>
          </w:rPr>
          <w:t>Contenu du dossier de consultation</w:t>
        </w:r>
        <w:r w:rsidR="00A11434">
          <w:rPr>
            <w:noProof/>
            <w:webHidden/>
          </w:rPr>
          <w:tab/>
        </w:r>
        <w:r w:rsidR="00A11434">
          <w:rPr>
            <w:noProof/>
            <w:webHidden/>
          </w:rPr>
          <w:fldChar w:fldCharType="begin"/>
        </w:r>
        <w:r w:rsidR="00A11434">
          <w:rPr>
            <w:noProof/>
            <w:webHidden/>
          </w:rPr>
          <w:instrText xml:space="preserve"> PAGEREF _Toc224224913 \h </w:instrText>
        </w:r>
        <w:r w:rsidR="00A11434">
          <w:rPr>
            <w:noProof/>
            <w:webHidden/>
          </w:rPr>
        </w:r>
        <w:r w:rsidR="00A11434">
          <w:rPr>
            <w:noProof/>
            <w:webHidden/>
          </w:rPr>
          <w:fldChar w:fldCharType="separate"/>
        </w:r>
        <w:r>
          <w:rPr>
            <w:noProof/>
            <w:webHidden/>
          </w:rPr>
          <w:t>8</w:t>
        </w:r>
        <w:r w:rsidR="00A11434">
          <w:rPr>
            <w:noProof/>
            <w:webHidden/>
          </w:rPr>
          <w:fldChar w:fldCharType="end"/>
        </w:r>
      </w:hyperlink>
    </w:p>
    <w:p w14:paraId="5D7AFA70" w14:textId="56EF2C1F" w:rsidR="00A11434" w:rsidRDefault="006C1CE9">
      <w:pPr>
        <w:pStyle w:val="TM2"/>
        <w:tabs>
          <w:tab w:val="left" w:pos="800"/>
          <w:tab w:val="right" w:leader="dot" w:pos="9628"/>
        </w:tabs>
        <w:rPr>
          <w:rFonts w:eastAsiaTheme="minorEastAsia" w:cstheme="minorBidi"/>
          <w:smallCaps w:val="0"/>
          <w:noProof/>
          <w:sz w:val="22"/>
          <w:szCs w:val="22"/>
        </w:rPr>
      </w:pPr>
      <w:hyperlink w:anchor="_Toc224224914" w:history="1">
        <w:r w:rsidR="00A11434" w:rsidRPr="0091310F">
          <w:rPr>
            <w:rStyle w:val="Lienhypertexte"/>
            <w:noProof/>
          </w:rPr>
          <w:t>5.2</w:t>
        </w:r>
        <w:r w:rsidR="00A11434">
          <w:rPr>
            <w:rFonts w:eastAsiaTheme="minorEastAsia" w:cstheme="minorBidi"/>
            <w:smallCaps w:val="0"/>
            <w:noProof/>
            <w:sz w:val="22"/>
            <w:szCs w:val="22"/>
          </w:rPr>
          <w:tab/>
        </w:r>
        <w:r w:rsidR="00A11434" w:rsidRPr="0091310F">
          <w:rPr>
            <w:rStyle w:val="Lienhypertexte"/>
            <w:noProof/>
          </w:rPr>
          <w:t>Mise à disposition du dossier de consultation par voie électronique</w:t>
        </w:r>
        <w:r w:rsidR="00A11434">
          <w:rPr>
            <w:noProof/>
            <w:webHidden/>
          </w:rPr>
          <w:tab/>
        </w:r>
        <w:r w:rsidR="00A11434">
          <w:rPr>
            <w:noProof/>
            <w:webHidden/>
          </w:rPr>
          <w:fldChar w:fldCharType="begin"/>
        </w:r>
        <w:r w:rsidR="00A11434">
          <w:rPr>
            <w:noProof/>
            <w:webHidden/>
          </w:rPr>
          <w:instrText xml:space="preserve"> PAGEREF _Toc224224914 \h </w:instrText>
        </w:r>
        <w:r w:rsidR="00A11434">
          <w:rPr>
            <w:noProof/>
            <w:webHidden/>
          </w:rPr>
        </w:r>
        <w:r w:rsidR="00A11434">
          <w:rPr>
            <w:noProof/>
            <w:webHidden/>
          </w:rPr>
          <w:fldChar w:fldCharType="separate"/>
        </w:r>
        <w:r>
          <w:rPr>
            <w:noProof/>
            <w:webHidden/>
          </w:rPr>
          <w:t>8</w:t>
        </w:r>
        <w:r w:rsidR="00A11434">
          <w:rPr>
            <w:noProof/>
            <w:webHidden/>
          </w:rPr>
          <w:fldChar w:fldCharType="end"/>
        </w:r>
      </w:hyperlink>
    </w:p>
    <w:p w14:paraId="51E67A99" w14:textId="32494918" w:rsidR="00A11434" w:rsidRDefault="006C1CE9">
      <w:pPr>
        <w:pStyle w:val="TM2"/>
        <w:tabs>
          <w:tab w:val="left" w:pos="800"/>
          <w:tab w:val="right" w:leader="dot" w:pos="9628"/>
        </w:tabs>
        <w:rPr>
          <w:rFonts w:eastAsiaTheme="minorEastAsia" w:cstheme="minorBidi"/>
          <w:smallCaps w:val="0"/>
          <w:noProof/>
          <w:sz w:val="22"/>
          <w:szCs w:val="22"/>
        </w:rPr>
      </w:pPr>
      <w:hyperlink w:anchor="_Toc224224915" w:history="1">
        <w:r w:rsidR="00A11434" w:rsidRPr="0091310F">
          <w:rPr>
            <w:rStyle w:val="Lienhypertexte"/>
            <w:noProof/>
          </w:rPr>
          <w:t>5.3</w:t>
        </w:r>
        <w:r w:rsidR="00A11434">
          <w:rPr>
            <w:rFonts w:eastAsiaTheme="minorEastAsia" w:cstheme="minorBidi"/>
            <w:smallCaps w:val="0"/>
            <w:noProof/>
            <w:sz w:val="22"/>
            <w:szCs w:val="22"/>
          </w:rPr>
          <w:tab/>
        </w:r>
        <w:r w:rsidR="00A11434" w:rsidRPr="0091310F">
          <w:rPr>
            <w:rStyle w:val="Lienhypertexte"/>
            <w:noProof/>
          </w:rPr>
          <w:t>Modifications apportées au dossier de consultation</w:t>
        </w:r>
        <w:r w:rsidR="00A11434">
          <w:rPr>
            <w:noProof/>
            <w:webHidden/>
          </w:rPr>
          <w:tab/>
        </w:r>
        <w:r w:rsidR="00A11434">
          <w:rPr>
            <w:noProof/>
            <w:webHidden/>
          </w:rPr>
          <w:fldChar w:fldCharType="begin"/>
        </w:r>
        <w:r w:rsidR="00A11434">
          <w:rPr>
            <w:noProof/>
            <w:webHidden/>
          </w:rPr>
          <w:instrText xml:space="preserve"> PAGEREF _Toc224224915 \h </w:instrText>
        </w:r>
        <w:r w:rsidR="00A11434">
          <w:rPr>
            <w:noProof/>
            <w:webHidden/>
          </w:rPr>
        </w:r>
        <w:r w:rsidR="00A11434">
          <w:rPr>
            <w:noProof/>
            <w:webHidden/>
          </w:rPr>
          <w:fldChar w:fldCharType="separate"/>
        </w:r>
        <w:r>
          <w:rPr>
            <w:noProof/>
            <w:webHidden/>
          </w:rPr>
          <w:t>8</w:t>
        </w:r>
        <w:r w:rsidR="00A11434">
          <w:rPr>
            <w:noProof/>
            <w:webHidden/>
          </w:rPr>
          <w:fldChar w:fldCharType="end"/>
        </w:r>
      </w:hyperlink>
    </w:p>
    <w:p w14:paraId="11FA14A1" w14:textId="6B5ABE71" w:rsidR="00A11434" w:rsidRDefault="006C1CE9">
      <w:pPr>
        <w:pStyle w:val="TM2"/>
        <w:tabs>
          <w:tab w:val="left" w:pos="800"/>
          <w:tab w:val="right" w:leader="dot" w:pos="9628"/>
        </w:tabs>
        <w:rPr>
          <w:rFonts w:eastAsiaTheme="minorEastAsia" w:cstheme="minorBidi"/>
          <w:smallCaps w:val="0"/>
          <w:noProof/>
          <w:sz w:val="22"/>
          <w:szCs w:val="22"/>
        </w:rPr>
      </w:pPr>
      <w:hyperlink w:anchor="_Toc224224916" w:history="1">
        <w:r w:rsidR="00A11434" w:rsidRPr="0091310F">
          <w:rPr>
            <w:rStyle w:val="Lienhypertexte"/>
            <w:noProof/>
          </w:rPr>
          <w:t>5.4</w:t>
        </w:r>
        <w:r w:rsidR="00A11434">
          <w:rPr>
            <w:rFonts w:eastAsiaTheme="minorEastAsia" w:cstheme="minorBidi"/>
            <w:smallCaps w:val="0"/>
            <w:noProof/>
            <w:sz w:val="22"/>
            <w:szCs w:val="22"/>
          </w:rPr>
          <w:tab/>
        </w:r>
        <w:r w:rsidR="00A11434" w:rsidRPr="0091310F">
          <w:rPr>
            <w:rStyle w:val="Lienhypertexte"/>
            <w:noProof/>
          </w:rPr>
          <w:t>Compléments à apporter au dossier de consultation</w:t>
        </w:r>
        <w:r w:rsidR="00A11434">
          <w:rPr>
            <w:noProof/>
            <w:webHidden/>
          </w:rPr>
          <w:tab/>
        </w:r>
        <w:r w:rsidR="00A11434">
          <w:rPr>
            <w:noProof/>
            <w:webHidden/>
          </w:rPr>
          <w:fldChar w:fldCharType="begin"/>
        </w:r>
        <w:r w:rsidR="00A11434">
          <w:rPr>
            <w:noProof/>
            <w:webHidden/>
          </w:rPr>
          <w:instrText xml:space="preserve"> PAGEREF _Toc224224916 \h </w:instrText>
        </w:r>
        <w:r w:rsidR="00A11434">
          <w:rPr>
            <w:noProof/>
            <w:webHidden/>
          </w:rPr>
        </w:r>
        <w:r w:rsidR="00A11434">
          <w:rPr>
            <w:noProof/>
            <w:webHidden/>
          </w:rPr>
          <w:fldChar w:fldCharType="separate"/>
        </w:r>
        <w:r>
          <w:rPr>
            <w:noProof/>
            <w:webHidden/>
          </w:rPr>
          <w:t>9</w:t>
        </w:r>
        <w:r w:rsidR="00A11434">
          <w:rPr>
            <w:noProof/>
            <w:webHidden/>
          </w:rPr>
          <w:fldChar w:fldCharType="end"/>
        </w:r>
      </w:hyperlink>
    </w:p>
    <w:p w14:paraId="41F61E2F" w14:textId="6F7D0139"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17" w:history="1">
        <w:r w:rsidR="00A11434" w:rsidRPr="0091310F">
          <w:rPr>
            <w:rStyle w:val="Lienhypertexte"/>
            <w:rFonts w:cs="Arial"/>
            <w:noProof/>
          </w:rPr>
          <w:t>Article 6.</w:t>
        </w:r>
        <w:r w:rsidR="00A11434">
          <w:rPr>
            <w:rFonts w:eastAsiaTheme="minorEastAsia" w:cstheme="minorBidi"/>
            <w:b w:val="0"/>
            <w:bCs w:val="0"/>
            <w:caps w:val="0"/>
            <w:noProof/>
            <w:sz w:val="22"/>
            <w:szCs w:val="22"/>
          </w:rPr>
          <w:tab/>
        </w:r>
        <w:r w:rsidR="00A11434" w:rsidRPr="0091310F">
          <w:rPr>
            <w:rStyle w:val="Lienhypertexte"/>
            <w:rFonts w:cs="Arial"/>
            <w:noProof/>
          </w:rPr>
          <w:t>Dossier remis par les candidats – Conditions de participation à la consultation</w:t>
        </w:r>
        <w:r w:rsidR="00A11434">
          <w:rPr>
            <w:noProof/>
            <w:webHidden/>
          </w:rPr>
          <w:tab/>
        </w:r>
        <w:r w:rsidR="00A11434">
          <w:rPr>
            <w:noProof/>
            <w:webHidden/>
          </w:rPr>
          <w:fldChar w:fldCharType="begin"/>
        </w:r>
        <w:r w:rsidR="00A11434">
          <w:rPr>
            <w:noProof/>
            <w:webHidden/>
          </w:rPr>
          <w:instrText xml:space="preserve"> PAGEREF _Toc224224917 \h </w:instrText>
        </w:r>
        <w:r w:rsidR="00A11434">
          <w:rPr>
            <w:noProof/>
            <w:webHidden/>
          </w:rPr>
        </w:r>
        <w:r w:rsidR="00A11434">
          <w:rPr>
            <w:noProof/>
            <w:webHidden/>
          </w:rPr>
          <w:fldChar w:fldCharType="separate"/>
        </w:r>
        <w:r>
          <w:rPr>
            <w:noProof/>
            <w:webHidden/>
          </w:rPr>
          <w:t>9</w:t>
        </w:r>
        <w:r w:rsidR="00A11434">
          <w:rPr>
            <w:noProof/>
            <w:webHidden/>
          </w:rPr>
          <w:fldChar w:fldCharType="end"/>
        </w:r>
      </w:hyperlink>
    </w:p>
    <w:p w14:paraId="19F0C5AC" w14:textId="36BAC375" w:rsidR="00A11434" w:rsidRDefault="006C1CE9">
      <w:pPr>
        <w:pStyle w:val="TM2"/>
        <w:tabs>
          <w:tab w:val="left" w:pos="800"/>
          <w:tab w:val="right" w:leader="dot" w:pos="9628"/>
        </w:tabs>
        <w:rPr>
          <w:rFonts w:eastAsiaTheme="minorEastAsia" w:cstheme="minorBidi"/>
          <w:smallCaps w:val="0"/>
          <w:noProof/>
          <w:sz w:val="22"/>
          <w:szCs w:val="22"/>
        </w:rPr>
      </w:pPr>
      <w:hyperlink w:anchor="_Toc224224918" w:history="1">
        <w:r w:rsidR="00A11434" w:rsidRPr="0091310F">
          <w:rPr>
            <w:rStyle w:val="Lienhypertexte"/>
            <w:noProof/>
          </w:rPr>
          <w:t>6.1</w:t>
        </w:r>
        <w:r w:rsidR="00A11434">
          <w:rPr>
            <w:rFonts w:eastAsiaTheme="minorEastAsia" w:cstheme="minorBidi"/>
            <w:smallCaps w:val="0"/>
            <w:noProof/>
            <w:sz w:val="22"/>
            <w:szCs w:val="22"/>
          </w:rPr>
          <w:tab/>
        </w:r>
        <w:r w:rsidR="00A11434" w:rsidRPr="0091310F">
          <w:rPr>
            <w:rStyle w:val="Lienhypertexte"/>
            <w:noProof/>
          </w:rPr>
          <w:t>Modalités de présentation des dossiers</w:t>
        </w:r>
        <w:r w:rsidR="00A11434">
          <w:rPr>
            <w:noProof/>
            <w:webHidden/>
          </w:rPr>
          <w:tab/>
        </w:r>
        <w:r w:rsidR="00A11434">
          <w:rPr>
            <w:noProof/>
            <w:webHidden/>
          </w:rPr>
          <w:fldChar w:fldCharType="begin"/>
        </w:r>
        <w:r w:rsidR="00A11434">
          <w:rPr>
            <w:noProof/>
            <w:webHidden/>
          </w:rPr>
          <w:instrText xml:space="preserve"> PAGEREF _Toc224224918 \h </w:instrText>
        </w:r>
        <w:r w:rsidR="00A11434">
          <w:rPr>
            <w:noProof/>
            <w:webHidden/>
          </w:rPr>
        </w:r>
        <w:r w:rsidR="00A11434">
          <w:rPr>
            <w:noProof/>
            <w:webHidden/>
          </w:rPr>
          <w:fldChar w:fldCharType="separate"/>
        </w:r>
        <w:r>
          <w:rPr>
            <w:noProof/>
            <w:webHidden/>
          </w:rPr>
          <w:t>9</w:t>
        </w:r>
        <w:r w:rsidR="00A11434">
          <w:rPr>
            <w:noProof/>
            <w:webHidden/>
          </w:rPr>
          <w:fldChar w:fldCharType="end"/>
        </w:r>
      </w:hyperlink>
    </w:p>
    <w:p w14:paraId="44DC0DBC" w14:textId="4F695538" w:rsidR="00A11434" w:rsidRDefault="006C1CE9">
      <w:pPr>
        <w:pStyle w:val="TM2"/>
        <w:tabs>
          <w:tab w:val="left" w:pos="800"/>
          <w:tab w:val="right" w:leader="dot" w:pos="9628"/>
        </w:tabs>
        <w:rPr>
          <w:rFonts w:eastAsiaTheme="minorEastAsia" w:cstheme="minorBidi"/>
          <w:smallCaps w:val="0"/>
          <w:noProof/>
          <w:sz w:val="22"/>
          <w:szCs w:val="22"/>
        </w:rPr>
      </w:pPr>
      <w:hyperlink w:anchor="_Toc224224919" w:history="1">
        <w:r w:rsidR="00A11434" w:rsidRPr="0091310F">
          <w:rPr>
            <w:rStyle w:val="Lienhypertexte"/>
            <w:noProof/>
          </w:rPr>
          <w:t>6.2</w:t>
        </w:r>
        <w:r w:rsidR="00A11434">
          <w:rPr>
            <w:rFonts w:eastAsiaTheme="minorEastAsia" w:cstheme="minorBidi"/>
            <w:smallCaps w:val="0"/>
            <w:noProof/>
            <w:sz w:val="22"/>
            <w:szCs w:val="22"/>
          </w:rPr>
          <w:tab/>
        </w:r>
        <w:r w:rsidR="00A11434" w:rsidRPr="0091310F">
          <w:rPr>
            <w:rStyle w:val="Lienhypertexte"/>
            <w:noProof/>
          </w:rPr>
          <w:t>Présentation des dossiers</w:t>
        </w:r>
        <w:r w:rsidR="00A11434">
          <w:rPr>
            <w:noProof/>
            <w:webHidden/>
          </w:rPr>
          <w:tab/>
        </w:r>
        <w:r w:rsidR="00A11434">
          <w:rPr>
            <w:noProof/>
            <w:webHidden/>
          </w:rPr>
          <w:fldChar w:fldCharType="begin"/>
        </w:r>
        <w:r w:rsidR="00A11434">
          <w:rPr>
            <w:noProof/>
            <w:webHidden/>
          </w:rPr>
          <w:instrText xml:space="preserve"> PAGEREF _Toc224224919 \h </w:instrText>
        </w:r>
        <w:r w:rsidR="00A11434">
          <w:rPr>
            <w:noProof/>
            <w:webHidden/>
          </w:rPr>
        </w:r>
        <w:r w:rsidR="00A11434">
          <w:rPr>
            <w:noProof/>
            <w:webHidden/>
          </w:rPr>
          <w:fldChar w:fldCharType="separate"/>
        </w:r>
        <w:r>
          <w:rPr>
            <w:noProof/>
            <w:webHidden/>
          </w:rPr>
          <w:t>10</w:t>
        </w:r>
        <w:r w:rsidR="00A11434">
          <w:rPr>
            <w:noProof/>
            <w:webHidden/>
          </w:rPr>
          <w:fldChar w:fldCharType="end"/>
        </w:r>
      </w:hyperlink>
    </w:p>
    <w:p w14:paraId="4907AC41" w14:textId="20578C8D" w:rsidR="00A11434" w:rsidRDefault="006C1CE9">
      <w:pPr>
        <w:pStyle w:val="TM2"/>
        <w:tabs>
          <w:tab w:val="left" w:pos="800"/>
          <w:tab w:val="right" w:leader="dot" w:pos="9628"/>
        </w:tabs>
        <w:rPr>
          <w:rFonts w:eastAsiaTheme="minorEastAsia" w:cstheme="minorBidi"/>
          <w:smallCaps w:val="0"/>
          <w:noProof/>
          <w:sz w:val="22"/>
          <w:szCs w:val="22"/>
        </w:rPr>
      </w:pPr>
      <w:hyperlink w:anchor="_Toc224224920" w:history="1">
        <w:r w:rsidR="00A11434" w:rsidRPr="0091310F">
          <w:rPr>
            <w:rStyle w:val="Lienhypertexte"/>
            <w:noProof/>
          </w:rPr>
          <w:t>6.3</w:t>
        </w:r>
        <w:r w:rsidR="00A11434">
          <w:rPr>
            <w:rFonts w:eastAsiaTheme="minorEastAsia" w:cstheme="minorBidi"/>
            <w:smallCaps w:val="0"/>
            <w:noProof/>
            <w:sz w:val="22"/>
            <w:szCs w:val="22"/>
          </w:rPr>
          <w:tab/>
        </w:r>
        <w:r w:rsidR="00A11434" w:rsidRPr="0091310F">
          <w:rPr>
            <w:rStyle w:val="Lienhypertexte"/>
            <w:noProof/>
          </w:rPr>
          <w:t>Documents relatifs à la candidature</w:t>
        </w:r>
        <w:r w:rsidR="00A11434">
          <w:rPr>
            <w:noProof/>
            <w:webHidden/>
          </w:rPr>
          <w:tab/>
        </w:r>
        <w:r w:rsidR="00A11434">
          <w:rPr>
            <w:noProof/>
            <w:webHidden/>
          </w:rPr>
          <w:fldChar w:fldCharType="begin"/>
        </w:r>
        <w:r w:rsidR="00A11434">
          <w:rPr>
            <w:noProof/>
            <w:webHidden/>
          </w:rPr>
          <w:instrText xml:space="preserve"> PAGEREF _Toc224224920 \h </w:instrText>
        </w:r>
        <w:r w:rsidR="00A11434">
          <w:rPr>
            <w:noProof/>
            <w:webHidden/>
          </w:rPr>
        </w:r>
        <w:r w:rsidR="00A11434">
          <w:rPr>
            <w:noProof/>
            <w:webHidden/>
          </w:rPr>
          <w:fldChar w:fldCharType="separate"/>
        </w:r>
        <w:r>
          <w:rPr>
            <w:noProof/>
            <w:webHidden/>
          </w:rPr>
          <w:t>10</w:t>
        </w:r>
        <w:r w:rsidR="00A11434">
          <w:rPr>
            <w:noProof/>
            <w:webHidden/>
          </w:rPr>
          <w:fldChar w:fldCharType="end"/>
        </w:r>
      </w:hyperlink>
    </w:p>
    <w:p w14:paraId="466813FA" w14:textId="7A978B71" w:rsidR="00A11434" w:rsidRDefault="006C1CE9">
      <w:pPr>
        <w:pStyle w:val="TM2"/>
        <w:tabs>
          <w:tab w:val="left" w:pos="800"/>
          <w:tab w:val="right" w:leader="dot" w:pos="9628"/>
        </w:tabs>
        <w:rPr>
          <w:rFonts w:eastAsiaTheme="minorEastAsia" w:cstheme="minorBidi"/>
          <w:smallCaps w:val="0"/>
          <w:noProof/>
          <w:sz w:val="22"/>
          <w:szCs w:val="22"/>
        </w:rPr>
      </w:pPr>
      <w:hyperlink w:anchor="_Toc224224921" w:history="1">
        <w:r w:rsidR="00A11434" w:rsidRPr="0091310F">
          <w:rPr>
            <w:rStyle w:val="Lienhypertexte"/>
            <w:noProof/>
          </w:rPr>
          <w:t>6.4</w:t>
        </w:r>
        <w:r w:rsidR="00A11434">
          <w:rPr>
            <w:rFonts w:eastAsiaTheme="minorEastAsia" w:cstheme="minorBidi"/>
            <w:smallCaps w:val="0"/>
            <w:noProof/>
            <w:sz w:val="22"/>
            <w:szCs w:val="22"/>
          </w:rPr>
          <w:tab/>
        </w:r>
        <w:r w:rsidR="00A11434" w:rsidRPr="0091310F">
          <w:rPr>
            <w:rStyle w:val="Lienhypertexte"/>
            <w:noProof/>
          </w:rPr>
          <w:t>Contenu de l’offre</w:t>
        </w:r>
        <w:r w:rsidR="00A11434">
          <w:rPr>
            <w:noProof/>
            <w:webHidden/>
          </w:rPr>
          <w:tab/>
        </w:r>
        <w:r w:rsidR="00A11434">
          <w:rPr>
            <w:noProof/>
            <w:webHidden/>
          </w:rPr>
          <w:fldChar w:fldCharType="begin"/>
        </w:r>
        <w:r w:rsidR="00A11434">
          <w:rPr>
            <w:noProof/>
            <w:webHidden/>
          </w:rPr>
          <w:instrText xml:space="preserve"> PAGEREF _Toc224224921 \h </w:instrText>
        </w:r>
        <w:r w:rsidR="00A11434">
          <w:rPr>
            <w:noProof/>
            <w:webHidden/>
          </w:rPr>
        </w:r>
        <w:r w:rsidR="00A11434">
          <w:rPr>
            <w:noProof/>
            <w:webHidden/>
          </w:rPr>
          <w:fldChar w:fldCharType="separate"/>
        </w:r>
        <w:r>
          <w:rPr>
            <w:noProof/>
            <w:webHidden/>
          </w:rPr>
          <w:t>12</w:t>
        </w:r>
        <w:r w:rsidR="00A11434">
          <w:rPr>
            <w:noProof/>
            <w:webHidden/>
          </w:rPr>
          <w:fldChar w:fldCharType="end"/>
        </w:r>
      </w:hyperlink>
    </w:p>
    <w:p w14:paraId="21D339E9" w14:textId="3C7077C7"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22" w:history="1">
        <w:r w:rsidR="00A11434" w:rsidRPr="0091310F">
          <w:rPr>
            <w:rStyle w:val="Lienhypertexte"/>
            <w:rFonts w:cs="Arial"/>
            <w:noProof/>
          </w:rPr>
          <w:t>Article 7.</w:t>
        </w:r>
        <w:r w:rsidR="00A11434">
          <w:rPr>
            <w:rFonts w:eastAsiaTheme="minorEastAsia" w:cstheme="minorBidi"/>
            <w:b w:val="0"/>
            <w:bCs w:val="0"/>
            <w:caps w:val="0"/>
            <w:noProof/>
            <w:sz w:val="22"/>
            <w:szCs w:val="22"/>
          </w:rPr>
          <w:tab/>
        </w:r>
        <w:r w:rsidR="00A11434" w:rsidRPr="0091310F">
          <w:rPr>
            <w:rStyle w:val="Lienhypertexte"/>
            <w:rFonts w:cs="Arial"/>
            <w:noProof/>
          </w:rPr>
          <w:t>Examen des candidatures et des offres</w:t>
        </w:r>
        <w:r w:rsidR="00A11434">
          <w:rPr>
            <w:noProof/>
            <w:webHidden/>
          </w:rPr>
          <w:tab/>
        </w:r>
        <w:r w:rsidR="00A11434">
          <w:rPr>
            <w:noProof/>
            <w:webHidden/>
          </w:rPr>
          <w:fldChar w:fldCharType="begin"/>
        </w:r>
        <w:r w:rsidR="00A11434">
          <w:rPr>
            <w:noProof/>
            <w:webHidden/>
          </w:rPr>
          <w:instrText xml:space="preserve"> PAGEREF _Toc224224922 \h </w:instrText>
        </w:r>
        <w:r w:rsidR="00A11434">
          <w:rPr>
            <w:noProof/>
            <w:webHidden/>
          </w:rPr>
        </w:r>
        <w:r w:rsidR="00A11434">
          <w:rPr>
            <w:noProof/>
            <w:webHidden/>
          </w:rPr>
          <w:fldChar w:fldCharType="separate"/>
        </w:r>
        <w:r>
          <w:rPr>
            <w:noProof/>
            <w:webHidden/>
          </w:rPr>
          <w:t>12</w:t>
        </w:r>
        <w:r w:rsidR="00A11434">
          <w:rPr>
            <w:noProof/>
            <w:webHidden/>
          </w:rPr>
          <w:fldChar w:fldCharType="end"/>
        </w:r>
      </w:hyperlink>
    </w:p>
    <w:p w14:paraId="3F615C30" w14:textId="16455DE0" w:rsidR="00A11434" w:rsidRDefault="006C1CE9">
      <w:pPr>
        <w:pStyle w:val="TM2"/>
        <w:tabs>
          <w:tab w:val="left" w:pos="800"/>
          <w:tab w:val="right" w:leader="dot" w:pos="9628"/>
        </w:tabs>
        <w:rPr>
          <w:rFonts w:eastAsiaTheme="minorEastAsia" w:cstheme="minorBidi"/>
          <w:smallCaps w:val="0"/>
          <w:noProof/>
          <w:sz w:val="22"/>
          <w:szCs w:val="22"/>
        </w:rPr>
      </w:pPr>
      <w:hyperlink w:anchor="_Toc224224923" w:history="1">
        <w:r w:rsidR="00A11434" w:rsidRPr="0091310F">
          <w:rPr>
            <w:rStyle w:val="Lienhypertexte"/>
            <w:noProof/>
          </w:rPr>
          <w:t>7.1</w:t>
        </w:r>
        <w:r w:rsidR="00A11434">
          <w:rPr>
            <w:rFonts w:eastAsiaTheme="minorEastAsia" w:cstheme="minorBidi"/>
            <w:smallCaps w:val="0"/>
            <w:noProof/>
            <w:sz w:val="22"/>
            <w:szCs w:val="22"/>
          </w:rPr>
          <w:tab/>
        </w:r>
        <w:r w:rsidR="00A11434" w:rsidRPr="0091310F">
          <w:rPr>
            <w:rStyle w:val="Lienhypertexte"/>
            <w:noProof/>
          </w:rPr>
          <w:t>Examen des candidatures</w:t>
        </w:r>
        <w:r w:rsidR="00A11434">
          <w:rPr>
            <w:noProof/>
            <w:webHidden/>
          </w:rPr>
          <w:tab/>
        </w:r>
        <w:r w:rsidR="00A11434">
          <w:rPr>
            <w:noProof/>
            <w:webHidden/>
          </w:rPr>
          <w:fldChar w:fldCharType="begin"/>
        </w:r>
        <w:r w:rsidR="00A11434">
          <w:rPr>
            <w:noProof/>
            <w:webHidden/>
          </w:rPr>
          <w:instrText xml:space="preserve"> PAGEREF _Toc224224923 \h </w:instrText>
        </w:r>
        <w:r w:rsidR="00A11434">
          <w:rPr>
            <w:noProof/>
            <w:webHidden/>
          </w:rPr>
        </w:r>
        <w:r w:rsidR="00A11434">
          <w:rPr>
            <w:noProof/>
            <w:webHidden/>
          </w:rPr>
          <w:fldChar w:fldCharType="separate"/>
        </w:r>
        <w:r>
          <w:rPr>
            <w:noProof/>
            <w:webHidden/>
          </w:rPr>
          <w:t>12</w:t>
        </w:r>
        <w:r w:rsidR="00A11434">
          <w:rPr>
            <w:noProof/>
            <w:webHidden/>
          </w:rPr>
          <w:fldChar w:fldCharType="end"/>
        </w:r>
      </w:hyperlink>
    </w:p>
    <w:p w14:paraId="151A6E4A" w14:textId="7291638E" w:rsidR="00A11434" w:rsidRDefault="006C1CE9">
      <w:pPr>
        <w:pStyle w:val="TM2"/>
        <w:tabs>
          <w:tab w:val="left" w:pos="800"/>
          <w:tab w:val="right" w:leader="dot" w:pos="9628"/>
        </w:tabs>
        <w:rPr>
          <w:rFonts w:eastAsiaTheme="minorEastAsia" w:cstheme="minorBidi"/>
          <w:smallCaps w:val="0"/>
          <w:noProof/>
          <w:sz w:val="22"/>
          <w:szCs w:val="22"/>
        </w:rPr>
      </w:pPr>
      <w:hyperlink w:anchor="_Toc224224924" w:history="1">
        <w:r w:rsidR="00A11434" w:rsidRPr="0091310F">
          <w:rPr>
            <w:rStyle w:val="Lienhypertexte"/>
            <w:noProof/>
          </w:rPr>
          <w:t>7.2</w:t>
        </w:r>
        <w:r w:rsidR="00A11434">
          <w:rPr>
            <w:rFonts w:eastAsiaTheme="minorEastAsia" w:cstheme="minorBidi"/>
            <w:smallCaps w:val="0"/>
            <w:noProof/>
            <w:sz w:val="22"/>
            <w:szCs w:val="22"/>
          </w:rPr>
          <w:tab/>
        </w:r>
        <w:r w:rsidR="00A11434" w:rsidRPr="0091310F">
          <w:rPr>
            <w:rStyle w:val="Lienhypertexte"/>
            <w:noProof/>
          </w:rPr>
          <w:t>Examen des offres</w:t>
        </w:r>
        <w:r w:rsidR="00A11434">
          <w:rPr>
            <w:noProof/>
            <w:webHidden/>
          </w:rPr>
          <w:tab/>
        </w:r>
        <w:r w:rsidR="00A11434">
          <w:rPr>
            <w:noProof/>
            <w:webHidden/>
          </w:rPr>
          <w:fldChar w:fldCharType="begin"/>
        </w:r>
        <w:r w:rsidR="00A11434">
          <w:rPr>
            <w:noProof/>
            <w:webHidden/>
          </w:rPr>
          <w:instrText xml:space="preserve"> PAGEREF _Toc224224924 \h </w:instrText>
        </w:r>
        <w:r w:rsidR="00A11434">
          <w:rPr>
            <w:noProof/>
            <w:webHidden/>
          </w:rPr>
        </w:r>
        <w:r w:rsidR="00A11434">
          <w:rPr>
            <w:noProof/>
            <w:webHidden/>
          </w:rPr>
          <w:fldChar w:fldCharType="separate"/>
        </w:r>
        <w:r>
          <w:rPr>
            <w:noProof/>
            <w:webHidden/>
          </w:rPr>
          <w:t>13</w:t>
        </w:r>
        <w:r w:rsidR="00A11434">
          <w:rPr>
            <w:noProof/>
            <w:webHidden/>
          </w:rPr>
          <w:fldChar w:fldCharType="end"/>
        </w:r>
      </w:hyperlink>
    </w:p>
    <w:p w14:paraId="3205BFFC" w14:textId="35918FAE" w:rsidR="00A11434" w:rsidRDefault="006C1CE9">
      <w:pPr>
        <w:pStyle w:val="TM3"/>
        <w:tabs>
          <w:tab w:val="left" w:pos="1200"/>
          <w:tab w:val="right" w:leader="dot" w:pos="9628"/>
        </w:tabs>
        <w:rPr>
          <w:rFonts w:eastAsiaTheme="minorEastAsia" w:cstheme="minorBidi"/>
          <w:i w:val="0"/>
          <w:iCs w:val="0"/>
          <w:noProof/>
          <w:sz w:val="22"/>
          <w:szCs w:val="22"/>
        </w:rPr>
      </w:pPr>
      <w:hyperlink w:anchor="_Toc224224925" w:history="1">
        <w:r w:rsidR="00A11434" w:rsidRPr="0091310F">
          <w:rPr>
            <w:rStyle w:val="Lienhypertexte"/>
            <w:noProof/>
          </w:rPr>
          <w:t>7.2.1</w:t>
        </w:r>
        <w:r w:rsidR="00A11434">
          <w:rPr>
            <w:rFonts w:eastAsiaTheme="minorEastAsia" w:cstheme="minorBidi"/>
            <w:i w:val="0"/>
            <w:iCs w:val="0"/>
            <w:noProof/>
            <w:sz w:val="22"/>
            <w:szCs w:val="22"/>
          </w:rPr>
          <w:tab/>
        </w:r>
        <w:r w:rsidR="00A11434" w:rsidRPr="0091310F">
          <w:rPr>
            <w:rStyle w:val="Lienhypertexte"/>
            <w:noProof/>
          </w:rPr>
          <w:t>Critère « Valeur technique de l’offre »</w:t>
        </w:r>
        <w:r w:rsidR="00A11434">
          <w:rPr>
            <w:noProof/>
            <w:webHidden/>
          </w:rPr>
          <w:tab/>
        </w:r>
        <w:r w:rsidR="00A11434">
          <w:rPr>
            <w:noProof/>
            <w:webHidden/>
          </w:rPr>
          <w:fldChar w:fldCharType="begin"/>
        </w:r>
        <w:r w:rsidR="00A11434">
          <w:rPr>
            <w:noProof/>
            <w:webHidden/>
          </w:rPr>
          <w:instrText xml:space="preserve"> PAGEREF _Toc224224925 \h </w:instrText>
        </w:r>
        <w:r w:rsidR="00A11434">
          <w:rPr>
            <w:noProof/>
            <w:webHidden/>
          </w:rPr>
        </w:r>
        <w:r w:rsidR="00A11434">
          <w:rPr>
            <w:noProof/>
            <w:webHidden/>
          </w:rPr>
          <w:fldChar w:fldCharType="separate"/>
        </w:r>
        <w:r>
          <w:rPr>
            <w:noProof/>
            <w:webHidden/>
          </w:rPr>
          <w:t>13</w:t>
        </w:r>
        <w:r w:rsidR="00A11434">
          <w:rPr>
            <w:noProof/>
            <w:webHidden/>
          </w:rPr>
          <w:fldChar w:fldCharType="end"/>
        </w:r>
      </w:hyperlink>
    </w:p>
    <w:p w14:paraId="21A2FBBE" w14:textId="763A4485" w:rsidR="00A11434" w:rsidRDefault="006C1CE9">
      <w:pPr>
        <w:pStyle w:val="TM3"/>
        <w:tabs>
          <w:tab w:val="left" w:pos="1200"/>
          <w:tab w:val="right" w:leader="dot" w:pos="9628"/>
        </w:tabs>
        <w:rPr>
          <w:rFonts w:eastAsiaTheme="minorEastAsia" w:cstheme="minorBidi"/>
          <w:i w:val="0"/>
          <w:iCs w:val="0"/>
          <w:noProof/>
          <w:sz w:val="22"/>
          <w:szCs w:val="22"/>
        </w:rPr>
      </w:pPr>
      <w:hyperlink w:anchor="_Toc224224926" w:history="1">
        <w:r w:rsidR="00A11434" w:rsidRPr="0091310F">
          <w:rPr>
            <w:rStyle w:val="Lienhypertexte"/>
            <w:noProof/>
          </w:rPr>
          <w:t>7.2.2</w:t>
        </w:r>
        <w:r w:rsidR="00A11434">
          <w:rPr>
            <w:rFonts w:eastAsiaTheme="minorEastAsia" w:cstheme="minorBidi"/>
            <w:i w:val="0"/>
            <w:iCs w:val="0"/>
            <w:noProof/>
            <w:sz w:val="22"/>
            <w:szCs w:val="22"/>
          </w:rPr>
          <w:tab/>
        </w:r>
        <w:r w:rsidR="00A11434" w:rsidRPr="0091310F">
          <w:rPr>
            <w:rStyle w:val="Lienhypertexte"/>
            <w:noProof/>
          </w:rPr>
          <w:t>Critère « </w:t>
        </w:r>
        <w:r w:rsidR="00A11434" w:rsidRPr="0091310F">
          <w:rPr>
            <w:rStyle w:val="Lienhypertexte"/>
            <w:rFonts w:cs="Arial"/>
            <w:noProof/>
          </w:rPr>
          <w:t xml:space="preserve">Considérations environnementales </w:t>
        </w:r>
        <w:r w:rsidR="00A11434" w:rsidRPr="0091310F">
          <w:rPr>
            <w:rStyle w:val="Lienhypertexte"/>
            <w:noProof/>
          </w:rPr>
          <w:t>»</w:t>
        </w:r>
        <w:r w:rsidR="00A11434">
          <w:rPr>
            <w:noProof/>
            <w:webHidden/>
          </w:rPr>
          <w:tab/>
        </w:r>
        <w:r w:rsidR="00A11434">
          <w:rPr>
            <w:noProof/>
            <w:webHidden/>
          </w:rPr>
          <w:fldChar w:fldCharType="begin"/>
        </w:r>
        <w:r w:rsidR="00A11434">
          <w:rPr>
            <w:noProof/>
            <w:webHidden/>
          </w:rPr>
          <w:instrText xml:space="preserve"> PAGEREF _Toc224224926 \h </w:instrText>
        </w:r>
        <w:r w:rsidR="00A11434">
          <w:rPr>
            <w:noProof/>
            <w:webHidden/>
          </w:rPr>
        </w:r>
        <w:r w:rsidR="00A11434">
          <w:rPr>
            <w:noProof/>
            <w:webHidden/>
          </w:rPr>
          <w:fldChar w:fldCharType="separate"/>
        </w:r>
        <w:r>
          <w:rPr>
            <w:noProof/>
            <w:webHidden/>
          </w:rPr>
          <w:t>13</w:t>
        </w:r>
        <w:r w:rsidR="00A11434">
          <w:rPr>
            <w:noProof/>
            <w:webHidden/>
          </w:rPr>
          <w:fldChar w:fldCharType="end"/>
        </w:r>
      </w:hyperlink>
    </w:p>
    <w:p w14:paraId="04A06FA9" w14:textId="6DEB73A6" w:rsidR="00A11434" w:rsidRDefault="006C1CE9">
      <w:pPr>
        <w:pStyle w:val="TM3"/>
        <w:tabs>
          <w:tab w:val="left" w:pos="1200"/>
          <w:tab w:val="right" w:leader="dot" w:pos="9628"/>
        </w:tabs>
        <w:rPr>
          <w:rFonts w:eastAsiaTheme="minorEastAsia" w:cstheme="minorBidi"/>
          <w:i w:val="0"/>
          <w:iCs w:val="0"/>
          <w:noProof/>
          <w:sz w:val="22"/>
          <w:szCs w:val="22"/>
        </w:rPr>
      </w:pPr>
      <w:hyperlink w:anchor="_Toc224224927" w:history="1">
        <w:r w:rsidR="00A11434" w:rsidRPr="0091310F">
          <w:rPr>
            <w:rStyle w:val="Lienhypertexte"/>
            <w:noProof/>
          </w:rPr>
          <w:t>7.2.3</w:t>
        </w:r>
        <w:r w:rsidR="00A11434">
          <w:rPr>
            <w:rFonts w:eastAsiaTheme="minorEastAsia" w:cstheme="minorBidi"/>
            <w:i w:val="0"/>
            <w:iCs w:val="0"/>
            <w:noProof/>
            <w:sz w:val="22"/>
            <w:szCs w:val="22"/>
          </w:rPr>
          <w:tab/>
        </w:r>
        <w:r w:rsidR="00A11434" w:rsidRPr="0091310F">
          <w:rPr>
            <w:rStyle w:val="Lienhypertexte"/>
            <w:noProof/>
          </w:rPr>
          <w:t>Critère « Prix des prestations »</w:t>
        </w:r>
        <w:r w:rsidR="00A11434">
          <w:rPr>
            <w:noProof/>
            <w:webHidden/>
          </w:rPr>
          <w:tab/>
        </w:r>
        <w:r w:rsidR="00A11434">
          <w:rPr>
            <w:noProof/>
            <w:webHidden/>
          </w:rPr>
          <w:fldChar w:fldCharType="begin"/>
        </w:r>
        <w:r w:rsidR="00A11434">
          <w:rPr>
            <w:noProof/>
            <w:webHidden/>
          </w:rPr>
          <w:instrText xml:space="preserve"> PAGEREF _Toc224224927 \h </w:instrText>
        </w:r>
        <w:r w:rsidR="00A11434">
          <w:rPr>
            <w:noProof/>
            <w:webHidden/>
          </w:rPr>
        </w:r>
        <w:r w:rsidR="00A11434">
          <w:rPr>
            <w:noProof/>
            <w:webHidden/>
          </w:rPr>
          <w:fldChar w:fldCharType="separate"/>
        </w:r>
        <w:r>
          <w:rPr>
            <w:noProof/>
            <w:webHidden/>
          </w:rPr>
          <w:t>13</w:t>
        </w:r>
        <w:r w:rsidR="00A11434">
          <w:rPr>
            <w:noProof/>
            <w:webHidden/>
          </w:rPr>
          <w:fldChar w:fldCharType="end"/>
        </w:r>
      </w:hyperlink>
    </w:p>
    <w:p w14:paraId="19E84C63" w14:textId="0451AA4A"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28" w:history="1">
        <w:r w:rsidR="00A11434" w:rsidRPr="0091310F">
          <w:rPr>
            <w:rStyle w:val="Lienhypertexte"/>
            <w:rFonts w:cs="Arial"/>
            <w:noProof/>
          </w:rPr>
          <w:t>Article 8.</w:t>
        </w:r>
        <w:r w:rsidR="00A11434">
          <w:rPr>
            <w:rFonts w:eastAsiaTheme="minorEastAsia" w:cstheme="minorBidi"/>
            <w:b w:val="0"/>
            <w:bCs w:val="0"/>
            <w:caps w:val="0"/>
            <w:noProof/>
            <w:sz w:val="22"/>
            <w:szCs w:val="22"/>
          </w:rPr>
          <w:tab/>
        </w:r>
        <w:r w:rsidR="00A11434" w:rsidRPr="0091310F">
          <w:rPr>
            <w:rStyle w:val="Lienhypertexte"/>
            <w:rFonts w:cs="Arial"/>
            <w:noProof/>
          </w:rPr>
          <w:t>Renseignements sur la dématérialisation</w:t>
        </w:r>
        <w:r w:rsidR="00A11434">
          <w:rPr>
            <w:noProof/>
            <w:webHidden/>
          </w:rPr>
          <w:tab/>
        </w:r>
        <w:r w:rsidR="00A11434">
          <w:rPr>
            <w:noProof/>
            <w:webHidden/>
          </w:rPr>
          <w:fldChar w:fldCharType="begin"/>
        </w:r>
        <w:r w:rsidR="00A11434">
          <w:rPr>
            <w:noProof/>
            <w:webHidden/>
          </w:rPr>
          <w:instrText xml:space="preserve"> PAGEREF _Toc224224928 \h </w:instrText>
        </w:r>
        <w:r w:rsidR="00A11434">
          <w:rPr>
            <w:noProof/>
            <w:webHidden/>
          </w:rPr>
        </w:r>
        <w:r w:rsidR="00A11434">
          <w:rPr>
            <w:noProof/>
            <w:webHidden/>
          </w:rPr>
          <w:fldChar w:fldCharType="separate"/>
        </w:r>
        <w:r>
          <w:rPr>
            <w:noProof/>
            <w:webHidden/>
          </w:rPr>
          <w:t>14</w:t>
        </w:r>
        <w:r w:rsidR="00A11434">
          <w:rPr>
            <w:noProof/>
            <w:webHidden/>
          </w:rPr>
          <w:fldChar w:fldCharType="end"/>
        </w:r>
      </w:hyperlink>
    </w:p>
    <w:p w14:paraId="7FC728F5" w14:textId="7C7B9833"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29" w:history="1">
        <w:r w:rsidR="00A11434" w:rsidRPr="0091310F">
          <w:rPr>
            <w:rStyle w:val="Lienhypertexte"/>
            <w:rFonts w:cs="Arial"/>
            <w:noProof/>
          </w:rPr>
          <w:t>Article 9.</w:t>
        </w:r>
        <w:r w:rsidR="00A11434">
          <w:rPr>
            <w:rFonts w:eastAsiaTheme="minorEastAsia" w:cstheme="minorBidi"/>
            <w:b w:val="0"/>
            <w:bCs w:val="0"/>
            <w:caps w:val="0"/>
            <w:noProof/>
            <w:sz w:val="22"/>
            <w:szCs w:val="22"/>
          </w:rPr>
          <w:tab/>
        </w:r>
        <w:r w:rsidR="00A11434" w:rsidRPr="0091310F">
          <w:rPr>
            <w:rStyle w:val="Lienhypertexte"/>
            <w:rFonts w:cs="Arial"/>
            <w:noProof/>
          </w:rPr>
          <w:t>Attribution provisoire</w:t>
        </w:r>
        <w:r w:rsidR="00A11434">
          <w:rPr>
            <w:noProof/>
            <w:webHidden/>
          </w:rPr>
          <w:tab/>
        </w:r>
        <w:r w:rsidR="00A11434">
          <w:rPr>
            <w:noProof/>
            <w:webHidden/>
          </w:rPr>
          <w:fldChar w:fldCharType="begin"/>
        </w:r>
        <w:r w:rsidR="00A11434">
          <w:rPr>
            <w:noProof/>
            <w:webHidden/>
          </w:rPr>
          <w:instrText xml:space="preserve"> PAGEREF _Toc224224929 \h </w:instrText>
        </w:r>
        <w:r w:rsidR="00A11434">
          <w:rPr>
            <w:noProof/>
            <w:webHidden/>
          </w:rPr>
        </w:r>
        <w:r w:rsidR="00A11434">
          <w:rPr>
            <w:noProof/>
            <w:webHidden/>
          </w:rPr>
          <w:fldChar w:fldCharType="separate"/>
        </w:r>
        <w:r>
          <w:rPr>
            <w:noProof/>
            <w:webHidden/>
          </w:rPr>
          <w:t>16</w:t>
        </w:r>
        <w:r w:rsidR="00A11434">
          <w:rPr>
            <w:noProof/>
            <w:webHidden/>
          </w:rPr>
          <w:fldChar w:fldCharType="end"/>
        </w:r>
      </w:hyperlink>
    </w:p>
    <w:p w14:paraId="167B4BA6" w14:textId="6351A590"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30" w:history="1">
        <w:r w:rsidR="00A11434" w:rsidRPr="0091310F">
          <w:rPr>
            <w:rStyle w:val="Lienhypertexte"/>
            <w:rFonts w:cs="Arial"/>
            <w:noProof/>
          </w:rPr>
          <w:t>Article 10.</w:t>
        </w:r>
        <w:r w:rsidR="00A11434">
          <w:rPr>
            <w:rFonts w:eastAsiaTheme="minorEastAsia" w:cstheme="minorBidi"/>
            <w:b w:val="0"/>
            <w:bCs w:val="0"/>
            <w:caps w:val="0"/>
            <w:noProof/>
            <w:sz w:val="22"/>
            <w:szCs w:val="22"/>
          </w:rPr>
          <w:tab/>
        </w:r>
        <w:r w:rsidR="00A11434" w:rsidRPr="0091310F">
          <w:rPr>
            <w:rStyle w:val="Lienhypertexte"/>
            <w:rFonts w:cs="Arial"/>
            <w:noProof/>
          </w:rPr>
          <w:t>Dispositions relatives à la reprise du personnel</w:t>
        </w:r>
        <w:r w:rsidR="00A11434">
          <w:rPr>
            <w:noProof/>
            <w:webHidden/>
          </w:rPr>
          <w:tab/>
        </w:r>
        <w:r w:rsidR="00A11434">
          <w:rPr>
            <w:noProof/>
            <w:webHidden/>
          </w:rPr>
          <w:fldChar w:fldCharType="begin"/>
        </w:r>
        <w:r w:rsidR="00A11434">
          <w:rPr>
            <w:noProof/>
            <w:webHidden/>
          </w:rPr>
          <w:instrText xml:space="preserve"> PAGEREF _Toc224224930 \h </w:instrText>
        </w:r>
        <w:r w:rsidR="00A11434">
          <w:rPr>
            <w:noProof/>
            <w:webHidden/>
          </w:rPr>
        </w:r>
        <w:r w:rsidR="00A11434">
          <w:rPr>
            <w:noProof/>
            <w:webHidden/>
          </w:rPr>
          <w:fldChar w:fldCharType="separate"/>
        </w:r>
        <w:r>
          <w:rPr>
            <w:noProof/>
            <w:webHidden/>
          </w:rPr>
          <w:t>17</w:t>
        </w:r>
        <w:r w:rsidR="00A11434">
          <w:rPr>
            <w:noProof/>
            <w:webHidden/>
          </w:rPr>
          <w:fldChar w:fldCharType="end"/>
        </w:r>
      </w:hyperlink>
    </w:p>
    <w:p w14:paraId="1311D089" w14:textId="71A2F804"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31" w:history="1">
        <w:r w:rsidR="00A11434" w:rsidRPr="0091310F">
          <w:rPr>
            <w:rStyle w:val="Lienhypertexte"/>
            <w:rFonts w:cs="Arial"/>
            <w:noProof/>
          </w:rPr>
          <w:t>Article 11.</w:t>
        </w:r>
        <w:r w:rsidR="00A11434">
          <w:rPr>
            <w:rFonts w:eastAsiaTheme="minorEastAsia" w:cstheme="minorBidi"/>
            <w:b w:val="0"/>
            <w:bCs w:val="0"/>
            <w:caps w:val="0"/>
            <w:noProof/>
            <w:sz w:val="22"/>
            <w:szCs w:val="22"/>
          </w:rPr>
          <w:tab/>
        </w:r>
        <w:r w:rsidR="00A11434" w:rsidRPr="0091310F">
          <w:rPr>
            <w:rStyle w:val="Lienhypertexte"/>
            <w:rFonts w:cs="Arial"/>
            <w:noProof/>
          </w:rPr>
          <w:t>Clause diversité et égalité</w:t>
        </w:r>
        <w:r w:rsidR="00A11434">
          <w:rPr>
            <w:noProof/>
            <w:webHidden/>
          </w:rPr>
          <w:tab/>
        </w:r>
        <w:r w:rsidR="00A11434">
          <w:rPr>
            <w:noProof/>
            <w:webHidden/>
          </w:rPr>
          <w:fldChar w:fldCharType="begin"/>
        </w:r>
        <w:r w:rsidR="00A11434">
          <w:rPr>
            <w:noProof/>
            <w:webHidden/>
          </w:rPr>
          <w:instrText xml:space="preserve"> PAGEREF _Toc224224931 \h </w:instrText>
        </w:r>
        <w:r w:rsidR="00A11434">
          <w:rPr>
            <w:noProof/>
            <w:webHidden/>
          </w:rPr>
        </w:r>
        <w:r w:rsidR="00A11434">
          <w:rPr>
            <w:noProof/>
            <w:webHidden/>
          </w:rPr>
          <w:fldChar w:fldCharType="separate"/>
        </w:r>
        <w:r>
          <w:rPr>
            <w:noProof/>
            <w:webHidden/>
          </w:rPr>
          <w:t>17</w:t>
        </w:r>
        <w:r w:rsidR="00A11434">
          <w:rPr>
            <w:noProof/>
            <w:webHidden/>
          </w:rPr>
          <w:fldChar w:fldCharType="end"/>
        </w:r>
      </w:hyperlink>
    </w:p>
    <w:p w14:paraId="2D79D836" w14:textId="04160029" w:rsidR="00A11434" w:rsidRDefault="006C1CE9">
      <w:pPr>
        <w:pStyle w:val="TM2"/>
        <w:tabs>
          <w:tab w:val="left" w:pos="800"/>
          <w:tab w:val="right" w:leader="dot" w:pos="9628"/>
        </w:tabs>
        <w:rPr>
          <w:rFonts w:eastAsiaTheme="minorEastAsia" w:cstheme="minorBidi"/>
          <w:smallCaps w:val="0"/>
          <w:noProof/>
          <w:sz w:val="22"/>
          <w:szCs w:val="22"/>
        </w:rPr>
      </w:pPr>
      <w:hyperlink w:anchor="_Toc224224932" w:history="1">
        <w:r w:rsidR="00A11434" w:rsidRPr="0091310F">
          <w:rPr>
            <w:rStyle w:val="Lienhypertexte"/>
            <w:noProof/>
          </w:rPr>
          <w:t>11.1</w:t>
        </w:r>
        <w:r w:rsidR="00A11434">
          <w:rPr>
            <w:rFonts w:eastAsiaTheme="minorEastAsia" w:cstheme="minorBidi"/>
            <w:smallCaps w:val="0"/>
            <w:noProof/>
            <w:sz w:val="22"/>
            <w:szCs w:val="22"/>
          </w:rPr>
          <w:tab/>
        </w:r>
        <w:r w:rsidR="00A11434" w:rsidRPr="0091310F">
          <w:rPr>
            <w:rStyle w:val="Lienhypertexte"/>
            <w:noProof/>
          </w:rPr>
          <w:t>Egalité professionnelle et lutte contre les discriminations</w:t>
        </w:r>
        <w:r w:rsidR="00A11434">
          <w:rPr>
            <w:noProof/>
            <w:webHidden/>
          </w:rPr>
          <w:tab/>
        </w:r>
        <w:r w:rsidR="00A11434">
          <w:rPr>
            <w:noProof/>
            <w:webHidden/>
          </w:rPr>
          <w:fldChar w:fldCharType="begin"/>
        </w:r>
        <w:r w:rsidR="00A11434">
          <w:rPr>
            <w:noProof/>
            <w:webHidden/>
          </w:rPr>
          <w:instrText xml:space="preserve"> PAGEREF _Toc224224932 \h </w:instrText>
        </w:r>
        <w:r w:rsidR="00A11434">
          <w:rPr>
            <w:noProof/>
            <w:webHidden/>
          </w:rPr>
        </w:r>
        <w:r w:rsidR="00A11434">
          <w:rPr>
            <w:noProof/>
            <w:webHidden/>
          </w:rPr>
          <w:fldChar w:fldCharType="separate"/>
        </w:r>
        <w:r>
          <w:rPr>
            <w:noProof/>
            <w:webHidden/>
          </w:rPr>
          <w:t>17</w:t>
        </w:r>
        <w:r w:rsidR="00A11434">
          <w:rPr>
            <w:noProof/>
            <w:webHidden/>
          </w:rPr>
          <w:fldChar w:fldCharType="end"/>
        </w:r>
      </w:hyperlink>
    </w:p>
    <w:p w14:paraId="36684B30" w14:textId="318897D4" w:rsidR="00A11434" w:rsidRDefault="006C1CE9">
      <w:pPr>
        <w:pStyle w:val="TM2"/>
        <w:tabs>
          <w:tab w:val="left" w:pos="800"/>
          <w:tab w:val="right" w:leader="dot" w:pos="9628"/>
        </w:tabs>
        <w:rPr>
          <w:rFonts w:eastAsiaTheme="minorEastAsia" w:cstheme="minorBidi"/>
          <w:smallCaps w:val="0"/>
          <w:noProof/>
          <w:sz w:val="22"/>
          <w:szCs w:val="22"/>
        </w:rPr>
      </w:pPr>
      <w:hyperlink w:anchor="_Toc224224933" w:history="1">
        <w:r w:rsidR="00A11434" w:rsidRPr="0091310F">
          <w:rPr>
            <w:rStyle w:val="Lienhypertexte"/>
            <w:noProof/>
          </w:rPr>
          <w:t>11.2</w:t>
        </w:r>
        <w:r w:rsidR="00A11434">
          <w:rPr>
            <w:rFonts w:eastAsiaTheme="minorEastAsia" w:cstheme="minorBidi"/>
            <w:smallCaps w:val="0"/>
            <w:noProof/>
            <w:sz w:val="22"/>
            <w:szCs w:val="22"/>
          </w:rPr>
          <w:tab/>
        </w:r>
        <w:r w:rsidR="00A11434" w:rsidRPr="0091310F">
          <w:rPr>
            <w:rStyle w:val="Lienhypertexte"/>
            <w:noProof/>
          </w:rPr>
          <w:t>Questionnaire « Egalité professionnelle et diversité professionnelle »</w:t>
        </w:r>
        <w:r w:rsidR="00A11434">
          <w:rPr>
            <w:noProof/>
            <w:webHidden/>
          </w:rPr>
          <w:tab/>
        </w:r>
        <w:r w:rsidR="00A11434">
          <w:rPr>
            <w:noProof/>
            <w:webHidden/>
          </w:rPr>
          <w:fldChar w:fldCharType="begin"/>
        </w:r>
        <w:r w:rsidR="00A11434">
          <w:rPr>
            <w:noProof/>
            <w:webHidden/>
          </w:rPr>
          <w:instrText xml:space="preserve"> PAGEREF _Toc224224933 \h </w:instrText>
        </w:r>
        <w:r w:rsidR="00A11434">
          <w:rPr>
            <w:noProof/>
            <w:webHidden/>
          </w:rPr>
        </w:r>
        <w:r w:rsidR="00A11434">
          <w:rPr>
            <w:noProof/>
            <w:webHidden/>
          </w:rPr>
          <w:fldChar w:fldCharType="separate"/>
        </w:r>
        <w:r>
          <w:rPr>
            <w:noProof/>
            <w:webHidden/>
          </w:rPr>
          <w:t>17</w:t>
        </w:r>
        <w:r w:rsidR="00A11434">
          <w:rPr>
            <w:noProof/>
            <w:webHidden/>
          </w:rPr>
          <w:fldChar w:fldCharType="end"/>
        </w:r>
      </w:hyperlink>
    </w:p>
    <w:p w14:paraId="5A19336C" w14:textId="7EEF73F6" w:rsidR="00A11434" w:rsidRDefault="006C1CE9">
      <w:pPr>
        <w:pStyle w:val="TM2"/>
        <w:tabs>
          <w:tab w:val="left" w:pos="800"/>
          <w:tab w:val="right" w:leader="dot" w:pos="9628"/>
        </w:tabs>
        <w:rPr>
          <w:rFonts w:eastAsiaTheme="minorEastAsia" w:cstheme="minorBidi"/>
          <w:smallCaps w:val="0"/>
          <w:noProof/>
          <w:sz w:val="22"/>
          <w:szCs w:val="22"/>
        </w:rPr>
      </w:pPr>
      <w:hyperlink w:anchor="_Toc224224934" w:history="1">
        <w:r w:rsidR="00A11434" w:rsidRPr="0091310F">
          <w:rPr>
            <w:rStyle w:val="Lienhypertexte"/>
            <w:noProof/>
          </w:rPr>
          <w:t>11.3</w:t>
        </w:r>
        <w:r w:rsidR="00A11434">
          <w:rPr>
            <w:rFonts w:eastAsiaTheme="minorEastAsia" w:cstheme="minorBidi"/>
            <w:smallCaps w:val="0"/>
            <w:noProof/>
            <w:sz w:val="22"/>
            <w:szCs w:val="22"/>
          </w:rPr>
          <w:tab/>
        </w:r>
        <w:r w:rsidR="00A11434" w:rsidRPr="0091310F">
          <w:rPr>
            <w:rStyle w:val="Lienhypertexte"/>
            <w:noProof/>
          </w:rPr>
          <w:t>Dispositif de signalement et d’écoute mis en place par le Centre des monuments nationaux</w:t>
        </w:r>
        <w:r w:rsidR="00A11434">
          <w:rPr>
            <w:noProof/>
            <w:webHidden/>
          </w:rPr>
          <w:tab/>
        </w:r>
        <w:r w:rsidR="00A11434">
          <w:rPr>
            <w:noProof/>
            <w:webHidden/>
          </w:rPr>
          <w:fldChar w:fldCharType="begin"/>
        </w:r>
        <w:r w:rsidR="00A11434">
          <w:rPr>
            <w:noProof/>
            <w:webHidden/>
          </w:rPr>
          <w:instrText xml:space="preserve"> PAGEREF _Toc224224934 \h </w:instrText>
        </w:r>
        <w:r w:rsidR="00A11434">
          <w:rPr>
            <w:noProof/>
            <w:webHidden/>
          </w:rPr>
        </w:r>
        <w:r w:rsidR="00A11434">
          <w:rPr>
            <w:noProof/>
            <w:webHidden/>
          </w:rPr>
          <w:fldChar w:fldCharType="separate"/>
        </w:r>
        <w:r>
          <w:rPr>
            <w:noProof/>
            <w:webHidden/>
          </w:rPr>
          <w:t>18</w:t>
        </w:r>
        <w:r w:rsidR="00A11434">
          <w:rPr>
            <w:noProof/>
            <w:webHidden/>
          </w:rPr>
          <w:fldChar w:fldCharType="end"/>
        </w:r>
      </w:hyperlink>
    </w:p>
    <w:p w14:paraId="13D69EEA" w14:textId="1EC30BB9"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35" w:history="1">
        <w:r w:rsidR="00A11434" w:rsidRPr="0091310F">
          <w:rPr>
            <w:rStyle w:val="Lienhypertexte"/>
            <w:rFonts w:cs="Arial"/>
            <w:noProof/>
          </w:rPr>
          <w:t>Article 12.</w:t>
        </w:r>
        <w:r w:rsidR="00A11434">
          <w:rPr>
            <w:rFonts w:eastAsiaTheme="minorEastAsia" w:cstheme="minorBidi"/>
            <w:b w:val="0"/>
            <w:bCs w:val="0"/>
            <w:caps w:val="0"/>
            <w:noProof/>
            <w:sz w:val="22"/>
            <w:szCs w:val="22"/>
          </w:rPr>
          <w:tab/>
        </w:r>
        <w:r w:rsidR="00A11434" w:rsidRPr="0091310F">
          <w:rPr>
            <w:rStyle w:val="Lienhypertexte"/>
            <w:rFonts w:cs="Arial"/>
            <w:noProof/>
          </w:rPr>
          <w:t>Renseignements complémentaires</w:t>
        </w:r>
        <w:r w:rsidR="00A11434">
          <w:rPr>
            <w:noProof/>
            <w:webHidden/>
          </w:rPr>
          <w:tab/>
        </w:r>
        <w:r w:rsidR="00A11434">
          <w:rPr>
            <w:noProof/>
            <w:webHidden/>
          </w:rPr>
          <w:fldChar w:fldCharType="begin"/>
        </w:r>
        <w:r w:rsidR="00A11434">
          <w:rPr>
            <w:noProof/>
            <w:webHidden/>
          </w:rPr>
          <w:instrText xml:space="preserve"> PAGEREF _Toc224224935 \h </w:instrText>
        </w:r>
        <w:r w:rsidR="00A11434">
          <w:rPr>
            <w:noProof/>
            <w:webHidden/>
          </w:rPr>
        </w:r>
        <w:r w:rsidR="00A11434">
          <w:rPr>
            <w:noProof/>
            <w:webHidden/>
          </w:rPr>
          <w:fldChar w:fldCharType="separate"/>
        </w:r>
        <w:r>
          <w:rPr>
            <w:noProof/>
            <w:webHidden/>
          </w:rPr>
          <w:t>18</w:t>
        </w:r>
        <w:r w:rsidR="00A11434">
          <w:rPr>
            <w:noProof/>
            <w:webHidden/>
          </w:rPr>
          <w:fldChar w:fldCharType="end"/>
        </w:r>
      </w:hyperlink>
    </w:p>
    <w:p w14:paraId="2B9B20F8" w14:textId="53F00C72" w:rsidR="00A11434" w:rsidRDefault="006C1CE9">
      <w:pPr>
        <w:pStyle w:val="TM1"/>
        <w:tabs>
          <w:tab w:val="left" w:pos="1200"/>
          <w:tab w:val="right" w:leader="dot" w:pos="9628"/>
        </w:tabs>
        <w:rPr>
          <w:rFonts w:eastAsiaTheme="minorEastAsia" w:cstheme="minorBidi"/>
          <w:b w:val="0"/>
          <w:bCs w:val="0"/>
          <w:caps w:val="0"/>
          <w:noProof/>
          <w:sz w:val="22"/>
          <w:szCs w:val="22"/>
        </w:rPr>
      </w:pPr>
      <w:hyperlink w:anchor="_Toc224224936" w:history="1">
        <w:r w:rsidR="00A11434" w:rsidRPr="0091310F">
          <w:rPr>
            <w:rStyle w:val="Lienhypertexte"/>
            <w:rFonts w:cs="Arial"/>
            <w:noProof/>
          </w:rPr>
          <w:t>Article 13.</w:t>
        </w:r>
        <w:r w:rsidR="00A11434">
          <w:rPr>
            <w:rFonts w:eastAsiaTheme="minorEastAsia" w:cstheme="minorBidi"/>
            <w:b w:val="0"/>
            <w:bCs w:val="0"/>
            <w:caps w:val="0"/>
            <w:noProof/>
            <w:sz w:val="22"/>
            <w:szCs w:val="22"/>
          </w:rPr>
          <w:tab/>
        </w:r>
        <w:r w:rsidR="00A11434" w:rsidRPr="0091310F">
          <w:rPr>
            <w:rStyle w:val="Lienhypertexte"/>
            <w:rFonts w:cs="Arial"/>
            <w:noProof/>
          </w:rPr>
          <w:t>Délais et voies de recours</w:t>
        </w:r>
        <w:r w:rsidR="00A11434">
          <w:rPr>
            <w:noProof/>
            <w:webHidden/>
          </w:rPr>
          <w:tab/>
        </w:r>
        <w:r w:rsidR="00A11434">
          <w:rPr>
            <w:noProof/>
            <w:webHidden/>
          </w:rPr>
          <w:fldChar w:fldCharType="begin"/>
        </w:r>
        <w:r w:rsidR="00A11434">
          <w:rPr>
            <w:noProof/>
            <w:webHidden/>
          </w:rPr>
          <w:instrText xml:space="preserve"> PAGEREF _Toc224224936 \h </w:instrText>
        </w:r>
        <w:r w:rsidR="00A11434">
          <w:rPr>
            <w:noProof/>
            <w:webHidden/>
          </w:rPr>
        </w:r>
        <w:r w:rsidR="00A11434">
          <w:rPr>
            <w:noProof/>
            <w:webHidden/>
          </w:rPr>
          <w:fldChar w:fldCharType="separate"/>
        </w:r>
        <w:r>
          <w:rPr>
            <w:noProof/>
            <w:webHidden/>
          </w:rPr>
          <w:t>18</w:t>
        </w:r>
        <w:r w:rsidR="00A11434">
          <w:rPr>
            <w:noProof/>
            <w:webHidden/>
          </w:rPr>
          <w:fldChar w:fldCharType="end"/>
        </w:r>
      </w:hyperlink>
    </w:p>
    <w:p w14:paraId="2029A968" w14:textId="5A0EF960" w:rsidR="00344250" w:rsidRPr="00923D04" w:rsidRDefault="000E51B0" w:rsidP="005119C6">
      <w:pPr>
        <w:rPr>
          <w:b/>
          <w:sz w:val="24"/>
          <w:lang w:val="x-none" w:eastAsia="x-none"/>
        </w:rPr>
      </w:pPr>
      <w:r>
        <w:fldChar w:fldCharType="end"/>
      </w:r>
      <w:r w:rsidR="00344250" w:rsidRPr="00923D04">
        <w:br w:type="page"/>
      </w:r>
    </w:p>
    <w:p w14:paraId="4145EE1F" w14:textId="2FB43A08" w:rsidR="009E07E2" w:rsidRPr="00923D04" w:rsidRDefault="00D25059" w:rsidP="00923D04">
      <w:pPr>
        <w:pStyle w:val="Titre1"/>
        <w:rPr>
          <w:rFonts w:cs="Arial"/>
        </w:rPr>
      </w:pPr>
      <w:bookmarkStart w:id="2" w:name="_Toc224224886"/>
      <w:r w:rsidRPr="00923D04">
        <w:rPr>
          <w:rFonts w:cs="Arial"/>
        </w:rPr>
        <w:lastRenderedPageBreak/>
        <w:t>Acheteur public</w:t>
      </w:r>
      <w:bookmarkEnd w:id="0"/>
      <w:bookmarkEnd w:id="1"/>
      <w:bookmarkEnd w:id="2"/>
    </w:p>
    <w:p w14:paraId="7BAFFA71" w14:textId="6AF2B54C" w:rsidR="009E07E2" w:rsidRPr="00923D04" w:rsidRDefault="0010035B" w:rsidP="00274567">
      <w:pPr>
        <w:pStyle w:val="Titre2"/>
      </w:pPr>
      <w:bookmarkStart w:id="3" w:name="_Toc224224887"/>
      <w:r>
        <w:t>Identification</w:t>
      </w:r>
      <w:r w:rsidR="009E07E2" w:rsidRPr="00923D04">
        <w:t xml:space="preserve"> du pouvoir adjudicateur</w:t>
      </w:r>
      <w:bookmarkEnd w:id="3"/>
    </w:p>
    <w:p w14:paraId="63A99880" w14:textId="77777777" w:rsidR="0010035B" w:rsidRPr="00E46D30" w:rsidRDefault="0010035B" w:rsidP="0010035B">
      <w:r w:rsidRPr="00E46D30">
        <w:t>La présente consultation est lancée par le Centre des monuments nationaux (ci-après, « le Centre des monuments nationaux »</w:t>
      </w:r>
      <w:r>
        <w:t xml:space="preserve"> ou « le CMN »</w:t>
      </w:r>
      <w:r w:rsidRPr="00E46D30">
        <w:t>).</w:t>
      </w:r>
    </w:p>
    <w:p w14:paraId="589B94D5" w14:textId="1924038A" w:rsidR="0010035B" w:rsidRDefault="0010035B" w:rsidP="00BF25E6">
      <w:pPr>
        <w:pStyle w:val="RedTxt"/>
        <w:spacing w:line="276" w:lineRule="auto"/>
        <w:rPr>
          <w:b/>
          <w:bCs/>
          <w:sz w:val="20"/>
          <w:szCs w:val="20"/>
        </w:rPr>
      </w:pPr>
    </w:p>
    <w:p w14:paraId="7F215C8F" w14:textId="77777777" w:rsidR="0010035B" w:rsidRPr="00E46D30" w:rsidRDefault="0010035B" w:rsidP="0010035B">
      <w:pPr>
        <w:rPr>
          <w:u w:val="single"/>
        </w:rPr>
      </w:pPr>
      <w:r w:rsidRPr="00E46D30">
        <w:rPr>
          <w:u w:val="single"/>
        </w:rPr>
        <w:t xml:space="preserve">Nom et adresse du </w:t>
      </w:r>
      <w:r>
        <w:rPr>
          <w:u w:val="single"/>
        </w:rPr>
        <w:t>Centre des monuments nationaux</w:t>
      </w:r>
      <w:r w:rsidRPr="00E46D30">
        <w:rPr>
          <w:u w:val="single"/>
        </w:rPr>
        <w:t> :</w:t>
      </w:r>
    </w:p>
    <w:p w14:paraId="15A89323" w14:textId="77777777" w:rsidR="0010035B" w:rsidRDefault="0010035B" w:rsidP="00BF25E6">
      <w:pPr>
        <w:pStyle w:val="RedTxt"/>
        <w:spacing w:line="276" w:lineRule="auto"/>
        <w:rPr>
          <w:b/>
          <w:bCs/>
          <w:sz w:val="20"/>
          <w:szCs w:val="20"/>
        </w:rPr>
      </w:pPr>
    </w:p>
    <w:p w14:paraId="3CFB67E3" w14:textId="528BCF46" w:rsidR="00BF25E6" w:rsidRPr="00923D04" w:rsidRDefault="00BF25E6" w:rsidP="00BF25E6">
      <w:pPr>
        <w:pStyle w:val="RedTxt"/>
        <w:spacing w:line="276" w:lineRule="auto"/>
        <w:rPr>
          <w:b/>
          <w:bCs/>
          <w:sz w:val="20"/>
          <w:szCs w:val="20"/>
        </w:rPr>
      </w:pPr>
      <w:r w:rsidRPr="00923D04">
        <w:rPr>
          <w:b/>
          <w:bCs/>
          <w:sz w:val="20"/>
          <w:szCs w:val="20"/>
        </w:rPr>
        <w:t>Centre des monuments nationaux</w:t>
      </w:r>
    </w:p>
    <w:p w14:paraId="44069814" w14:textId="2178CDE2" w:rsidR="00BF25E6" w:rsidRDefault="00BF25E6" w:rsidP="00BF25E6">
      <w:pPr>
        <w:pStyle w:val="RedTxt"/>
        <w:spacing w:line="276" w:lineRule="auto"/>
        <w:rPr>
          <w:sz w:val="20"/>
          <w:szCs w:val="20"/>
        </w:rPr>
      </w:pPr>
      <w:r w:rsidRPr="00923D04">
        <w:rPr>
          <w:sz w:val="20"/>
          <w:szCs w:val="20"/>
        </w:rPr>
        <w:t>Hôtel de Sully </w:t>
      </w:r>
      <w:r w:rsidRPr="00923D04">
        <w:rPr>
          <w:sz w:val="20"/>
          <w:szCs w:val="20"/>
        </w:rPr>
        <w:br/>
        <w:t>62, rue Saint-Antoine </w:t>
      </w:r>
      <w:r w:rsidRPr="00923D04">
        <w:rPr>
          <w:sz w:val="20"/>
          <w:szCs w:val="20"/>
        </w:rPr>
        <w:br/>
        <w:t>75186 Paris cedex 04</w:t>
      </w:r>
    </w:p>
    <w:p w14:paraId="327F0C14" w14:textId="77777777" w:rsidR="0010035B" w:rsidRPr="00923D04" w:rsidRDefault="0010035B" w:rsidP="00BF25E6">
      <w:pPr>
        <w:pStyle w:val="RedTxt"/>
        <w:spacing w:line="276" w:lineRule="auto"/>
        <w:rPr>
          <w:sz w:val="20"/>
          <w:szCs w:val="20"/>
        </w:rPr>
      </w:pPr>
    </w:p>
    <w:p w14:paraId="1776D13A" w14:textId="668E3506" w:rsidR="008E3DB5" w:rsidRPr="00923D04" w:rsidRDefault="00A74591" w:rsidP="009F5980">
      <w:pPr>
        <w:pStyle w:val="RedTxt"/>
        <w:spacing w:line="276" w:lineRule="auto"/>
        <w:rPr>
          <w:sz w:val="20"/>
          <w:szCs w:val="20"/>
        </w:rPr>
      </w:pPr>
      <w:r w:rsidRPr="00923D04">
        <w:rPr>
          <w:sz w:val="20"/>
          <w:szCs w:val="20"/>
        </w:rPr>
        <w:t>SIRET</w:t>
      </w:r>
      <w:r w:rsidR="005559FF" w:rsidRPr="00923D04">
        <w:rPr>
          <w:sz w:val="20"/>
          <w:szCs w:val="20"/>
        </w:rPr>
        <w:t xml:space="preserve"> : </w:t>
      </w:r>
      <w:r w:rsidR="007C0EB7" w:rsidRPr="00923D04">
        <w:rPr>
          <w:sz w:val="20"/>
          <w:szCs w:val="20"/>
        </w:rPr>
        <w:t>180 046 013 00017</w:t>
      </w:r>
    </w:p>
    <w:p w14:paraId="719AA1D6" w14:textId="77777777" w:rsidR="007C0EB7" w:rsidRPr="00923D04" w:rsidRDefault="007C0EB7" w:rsidP="009F5980">
      <w:pPr>
        <w:pStyle w:val="RedTxt"/>
        <w:spacing w:line="276" w:lineRule="auto"/>
        <w:rPr>
          <w:sz w:val="20"/>
          <w:szCs w:val="20"/>
        </w:rPr>
      </w:pPr>
    </w:p>
    <w:p w14:paraId="28CC5E81" w14:textId="49E997FE" w:rsidR="0010035B" w:rsidRPr="00E46D30" w:rsidRDefault="0010035B" w:rsidP="0010035B">
      <w:pPr>
        <w:rPr>
          <w:color w:val="000000"/>
          <w:u w:val="single"/>
        </w:rPr>
      </w:pPr>
      <w:r>
        <w:rPr>
          <w:bCs/>
          <w:color w:val="000000"/>
          <w:u w:val="single"/>
        </w:rPr>
        <w:t>Nom et adresse</w:t>
      </w:r>
      <w:r w:rsidRPr="00E46D30">
        <w:rPr>
          <w:bCs/>
          <w:color w:val="000000"/>
          <w:u w:val="single"/>
        </w:rPr>
        <w:t xml:space="preserve"> d</w:t>
      </w:r>
      <w:r>
        <w:rPr>
          <w:bCs/>
          <w:color w:val="000000"/>
          <w:u w:val="single"/>
        </w:rPr>
        <w:t>u</w:t>
      </w:r>
      <w:r w:rsidRPr="00E46D30">
        <w:rPr>
          <w:bCs/>
          <w:color w:val="000000"/>
          <w:u w:val="single"/>
        </w:rPr>
        <w:t xml:space="preserve"> monument concerné : </w:t>
      </w:r>
    </w:p>
    <w:p w14:paraId="3DC699F0" w14:textId="00ECF4A2" w:rsidR="004849C1" w:rsidRDefault="004849C1" w:rsidP="004849C1">
      <w:pPr>
        <w:spacing w:line="276" w:lineRule="auto"/>
      </w:pPr>
      <w:r>
        <w:t>C</w:t>
      </w:r>
      <w:r w:rsidR="002D44CD">
        <w:t>hâteau de Fougères-sur-Bièvre</w:t>
      </w:r>
    </w:p>
    <w:p w14:paraId="070C5FBD" w14:textId="448C5613" w:rsidR="004849C1" w:rsidRDefault="004849C1" w:rsidP="004849C1">
      <w:pPr>
        <w:spacing w:line="276" w:lineRule="auto"/>
      </w:pPr>
      <w:r>
        <w:t>1</w:t>
      </w:r>
      <w:r w:rsidR="002D44CD">
        <w:t xml:space="preserve"> rue Henr</w:t>
      </w:r>
      <w:r w:rsidR="00E75D69">
        <w:t>i</w:t>
      </w:r>
      <w:r w:rsidR="002D44CD">
        <w:t xml:space="preserve"> Goyer</w:t>
      </w:r>
    </w:p>
    <w:p w14:paraId="45056ED5" w14:textId="20BAB80E" w:rsidR="000B01CF" w:rsidRDefault="002D44CD" w:rsidP="004849C1">
      <w:pPr>
        <w:spacing w:line="276" w:lineRule="auto"/>
      </w:pPr>
      <w:r>
        <w:t>41120 Fougères-sur-Bièvre</w:t>
      </w:r>
    </w:p>
    <w:p w14:paraId="0766BA76" w14:textId="77777777" w:rsidR="004849C1" w:rsidRPr="00923D04" w:rsidRDefault="004849C1" w:rsidP="004849C1">
      <w:pPr>
        <w:spacing w:line="276" w:lineRule="auto"/>
      </w:pPr>
    </w:p>
    <w:p w14:paraId="7FE0A743" w14:textId="329FB337" w:rsidR="0010035B" w:rsidRPr="00150273" w:rsidRDefault="0010035B" w:rsidP="0010035B">
      <w:pPr>
        <w:pStyle w:val="Titre2"/>
      </w:pPr>
      <w:bookmarkStart w:id="4" w:name="_Toc222925891"/>
      <w:bookmarkStart w:id="5" w:name="_Toc224224888"/>
      <w:r>
        <w:t>Présentation du Centre des monuments nationaux</w:t>
      </w:r>
      <w:bookmarkEnd w:id="4"/>
      <w:bookmarkEnd w:id="5"/>
    </w:p>
    <w:p w14:paraId="687DAFD8" w14:textId="77777777" w:rsidR="0010035B" w:rsidRDefault="0010035B" w:rsidP="0010035B">
      <w:r>
        <w:t>Le Centre des monuments nationaux est un établissement public sous tutelle du ministère de la Culture.</w:t>
      </w:r>
    </w:p>
    <w:p w14:paraId="38CFF113" w14:textId="77777777" w:rsidR="0010035B" w:rsidRDefault="0010035B" w:rsidP="0010035B"/>
    <w:p w14:paraId="1C602631" w14:textId="77777777" w:rsidR="0010035B" w:rsidRDefault="0010035B" w:rsidP="0010035B">
      <w:r>
        <w:t>Créé en 1914 sous le nom de Caisse nationale des monuments historiques et préhistoriques, il devient le CMN en 2000. Financé par l’État, il conserve, gère et ouvre à la visite de 110 monuments historiques.</w:t>
      </w:r>
    </w:p>
    <w:p w14:paraId="2FA5F9CC" w14:textId="77777777" w:rsidR="0010035B" w:rsidRDefault="0010035B" w:rsidP="0010035B">
      <w:r>
        <w:t xml:space="preserve">Le Centre des monuments nationaux rassemble le plus important réseau de sites et monuments de France, de la Préhistoire à nos jours, dont une vingtaine sont inscrits sur la liste du patrimoine mondial de l’UNESCO : l'abbaye du Mont-Saint-Michel, les châteaux d'Angers et d'Azay-le-Rideau, le château et les remparts de la cité de Carcassonne, l'Arc de triomphe, la Sainte-Chapelle, l’Hôtel de la Marine et la Cité internationale de Langue française à Villers-Cotterêts pour n'en citer que quelques-uns. </w:t>
      </w:r>
    </w:p>
    <w:p w14:paraId="0D6CD257" w14:textId="77777777" w:rsidR="0010035B" w:rsidRDefault="0010035B" w:rsidP="0010035B">
      <w:r>
        <w:t>Fort de la richesse de ce bien commun, de la diversité de ses lieux et du savoir-faire de ses équipes, il œuvre chaque jour pour conserver, révéler et transmettre ces patrimoines naturels et culturels à tous les publics. En faisant dialoguer histoire, art et culture, il fait de ses monuments des lieux de connaissance, de création, d’émotion et de partage qui contribuent à renforcer le lien social.</w:t>
      </w:r>
    </w:p>
    <w:p w14:paraId="22CE152B" w14:textId="77777777" w:rsidR="0010035B" w:rsidRDefault="0010035B" w:rsidP="0010035B"/>
    <w:p w14:paraId="570EE9FD" w14:textId="77777777" w:rsidR="0010035B" w:rsidRDefault="0010035B" w:rsidP="0010035B">
      <w:r>
        <w:t xml:space="preserve">En ce sens, la présidente du Centre des monuments nationaux a lancé en janvier 2024 une démarche participative, ouverte à l’interne comme à l’externe, pour </w:t>
      </w:r>
      <w:proofErr w:type="spellStart"/>
      <w:r>
        <w:t>co-construire</w:t>
      </w:r>
      <w:proofErr w:type="spellEnd"/>
      <w:r>
        <w:t xml:space="preserve"> le projet stratégique « CMN 2030 ». </w:t>
      </w:r>
    </w:p>
    <w:p w14:paraId="64C94E8D" w14:textId="79F8C2D6" w:rsidR="00F1254B" w:rsidRDefault="0010035B" w:rsidP="00A636E4">
      <w:r>
        <w:t xml:space="preserve">Ce projet ambitieux engage une réflexion approfondie sur l’avenir du patrimoine, son accessibilité et son rôle dans la société. CMN 2030 vise à renforcer l’hospitalité et l’accueil de tous, à assurer la transmission du patrimoine aux générations futures, à inventer de nouvelles collaborations territoriales, à faire dialoguer les monuments avec les enjeux contemporains, et à renforcer la force du réseau que gère le CMN. Porté par des valeurs communes telle que la passion, l’expertise, l’inventivité, le partage, la rigueur scientifique et la solidarité, ce projet affirme la volonté de faire du patrimoine un bien vivant et accessible, ancré dans les territoires et ouvert à tous, tout en innovant et en adaptant l’institution aux défis du XXIᵉ siècle. </w:t>
      </w:r>
    </w:p>
    <w:p w14:paraId="575788F2" w14:textId="0B07E91C" w:rsidR="00A636E4" w:rsidRDefault="00A636E4" w:rsidP="00A636E4"/>
    <w:p w14:paraId="498696C9" w14:textId="77777777" w:rsidR="00A636E4" w:rsidRPr="00923D04" w:rsidRDefault="00A636E4" w:rsidP="00A636E4"/>
    <w:p w14:paraId="19D75C15" w14:textId="4110D2F7" w:rsidR="00D25059" w:rsidRPr="00923D04" w:rsidRDefault="00D25059" w:rsidP="00923D04">
      <w:pPr>
        <w:pStyle w:val="Titre1"/>
        <w:rPr>
          <w:rFonts w:cs="Arial"/>
        </w:rPr>
      </w:pPr>
      <w:bookmarkStart w:id="6" w:name="_Toc224224889"/>
      <w:r w:rsidRPr="00923D04">
        <w:rPr>
          <w:rFonts w:cs="Arial"/>
        </w:rPr>
        <w:t>C</w:t>
      </w:r>
      <w:r w:rsidR="00CC23C4" w:rsidRPr="00923D04">
        <w:rPr>
          <w:rFonts w:cs="Arial"/>
        </w:rPr>
        <w:t>aractéristiques du marché</w:t>
      </w:r>
      <w:bookmarkEnd w:id="6"/>
    </w:p>
    <w:p w14:paraId="42295B3A" w14:textId="78C728BA" w:rsidR="001D76FB" w:rsidRPr="00923D04" w:rsidRDefault="001D76FB" w:rsidP="00274567">
      <w:pPr>
        <w:pStyle w:val="Titre2"/>
      </w:pPr>
      <w:bookmarkStart w:id="7" w:name="_Toc224224890"/>
      <w:r w:rsidRPr="00923D04">
        <w:t>Objet du marché</w:t>
      </w:r>
      <w:bookmarkEnd w:id="7"/>
    </w:p>
    <w:p w14:paraId="46DF9781" w14:textId="5E2D21CC" w:rsidR="004849C1" w:rsidRPr="00796FA7" w:rsidRDefault="00612178" w:rsidP="004849C1">
      <w:pPr>
        <w:tabs>
          <w:tab w:val="left" w:pos="2413"/>
        </w:tabs>
        <w:ind w:right="22"/>
        <w:rPr>
          <w:color w:val="000000"/>
        </w:rPr>
      </w:pPr>
      <w:r w:rsidRPr="00923D04">
        <w:rPr>
          <w:bCs/>
          <w:iCs/>
        </w:rPr>
        <w:t>La</w:t>
      </w:r>
      <w:r w:rsidR="00E104AF" w:rsidRPr="00923D04">
        <w:rPr>
          <w:bCs/>
          <w:iCs/>
        </w:rPr>
        <w:t xml:space="preserve"> présent</w:t>
      </w:r>
      <w:r w:rsidRPr="00923D04">
        <w:rPr>
          <w:bCs/>
          <w:iCs/>
        </w:rPr>
        <w:t>e</w:t>
      </w:r>
      <w:r w:rsidR="00E104AF" w:rsidRPr="00923D04">
        <w:rPr>
          <w:bCs/>
          <w:iCs/>
        </w:rPr>
        <w:t xml:space="preserve"> </w:t>
      </w:r>
      <w:r w:rsidRPr="00923D04">
        <w:rPr>
          <w:bCs/>
          <w:iCs/>
        </w:rPr>
        <w:t>consultation</w:t>
      </w:r>
      <w:r w:rsidR="00E104AF" w:rsidRPr="00923D04">
        <w:rPr>
          <w:bCs/>
          <w:iCs/>
        </w:rPr>
        <w:t xml:space="preserve"> a pour objet les prestations </w:t>
      </w:r>
      <w:r w:rsidR="004849C1" w:rsidRPr="00C336F9">
        <w:t>de nettoyage courant</w:t>
      </w:r>
      <w:r w:rsidR="004849C1">
        <w:t xml:space="preserve"> d</w:t>
      </w:r>
      <w:r w:rsidR="008F778B">
        <w:t>u château de Fougères-sur-Bièvre</w:t>
      </w:r>
      <w:r w:rsidR="004849C1">
        <w:t xml:space="preserve">. </w:t>
      </w:r>
    </w:p>
    <w:p w14:paraId="0AC3F972" w14:textId="77777777" w:rsidR="004849C1" w:rsidRPr="00C336F9" w:rsidRDefault="004849C1" w:rsidP="004849C1"/>
    <w:p w14:paraId="1FF660B9" w14:textId="1FF140C6" w:rsidR="001173C0" w:rsidRPr="004849C1" w:rsidRDefault="004849C1" w:rsidP="00CC23C4">
      <w:r w:rsidRPr="00C336F9">
        <w:t xml:space="preserve">Les caractéristiques techniques du présent marché sont décrites dans le </w:t>
      </w:r>
      <w:r>
        <w:t>C</w:t>
      </w:r>
      <w:r w:rsidRPr="00C336F9">
        <w:t xml:space="preserve">ahier des </w:t>
      </w:r>
      <w:r>
        <w:t>C</w:t>
      </w:r>
      <w:r w:rsidRPr="00C336F9">
        <w:t xml:space="preserve">lauses </w:t>
      </w:r>
      <w:r>
        <w:t>T</w:t>
      </w:r>
      <w:r w:rsidRPr="00C336F9">
        <w:t xml:space="preserve">echniques </w:t>
      </w:r>
      <w:r>
        <w:t>P</w:t>
      </w:r>
      <w:r w:rsidRPr="00C336F9">
        <w:t>articulières (CCTP)</w:t>
      </w:r>
      <w:r>
        <w:t>.</w:t>
      </w:r>
    </w:p>
    <w:p w14:paraId="2E2C7902" w14:textId="77777777" w:rsidR="00676B16" w:rsidRPr="00923D04" w:rsidRDefault="00676B16" w:rsidP="00CC23C4"/>
    <w:p w14:paraId="7B2B0515" w14:textId="636EF8F0" w:rsidR="00676B16" w:rsidRPr="00923D04" w:rsidRDefault="00676B16" w:rsidP="00274567">
      <w:pPr>
        <w:pStyle w:val="Titre2"/>
      </w:pPr>
      <w:bookmarkStart w:id="8" w:name="_Toc224224891"/>
      <w:r w:rsidRPr="00923D04">
        <w:lastRenderedPageBreak/>
        <w:t>Lieu d’exécution</w:t>
      </w:r>
      <w:bookmarkEnd w:id="8"/>
    </w:p>
    <w:p w14:paraId="4109EF82" w14:textId="77777777" w:rsidR="00F4612F" w:rsidRPr="0007057A" w:rsidRDefault="00676B16" w:rsidP="004A6204">
      <w:pPr>
        <w:jc w:val="center"/>
        <w:rPr>
          <w:b/>
          <w:szCs w:val="22"/>
        </w:rPr>
      </w:pPr>
      <w:r w:rsidRPr="00923D04">
        <w:t>Les prestations s’exécuteront</w:t>
      </w:r>
      <w:r w:rsidR="00E6489A" w:rsidRPr="00923D04">
        <w:t xml:space="preserve"> </w:t>
      </w:r>
      <w:r w:rsidR="008F778B">
        <w:t>au château de Fougères-sur-Bièvre</w:t>
      </w:r>
      <w:r w:rsidR="00F4612F">
        <w:t>, monument historique géré par le Centre des monuments nationaux, à l’adresse suivante :</w:t>
      </w:r>
      <w:r w:rsidR="00F4612F">
        <w:br/>
      </w:r>
      <w:r w:rsidR="00F4612F">
        <w:br/>
      </w:r>
      <w:r w:rsidR="00F4612F" w:rsidRPr="0007057A">
        <w:rPr>
          <w:b/>
          <w:szCs w:val="22"/>
        </w:rPr>
        <w:t>Centre des Monuments Nationaux</w:t>
      </w:r>
    </w:p>
    <w:p w14:paraId="35361D21" w14:textId="77777777" w:rsidR="00F4612F" w:rsidRPr="0007057A" w:rsidRDefault="00F4612F" w:rsidP="00F4612F">
      <w:pPr>
        <w:jc w:val="center"/>
        <w:rPr>
          <w:szCs w:val="22"/>
        </w:rPr>
      </w:pPr>
      <w:r w:rsidRPr="0007057A">
        <w:rPr>
          <w:szCs w:val="22"/>
        </w:rPr>
        <w:t>Château de Fougères-sur-Bièvre</w:t>
      </w:r>
    </w:p>
    <w:p w14:paraId="780838BA" w14:textId="77777777" w:rsidR="00F4612F" w:rsidRPr="0007057A" w:rsidRDefault="00F4612F" w:rsidP="00F4612F">
      <w:pPr>
        <w:jc w:val="center"/>
        <w:rPr>
          <w:szCs w:val="22"/>
        </w:rPr>
      </w:pPr>
      <w:r w:rsidRPr="0007057A">
        <w:rPr>
          <w:szCs w:val="22"/>
        </w:rPr>
        <w:t xml:space="preserve">1 rue Henri Goyer </w:t>
      </w:r>
    </w:p>
    <w:p w14:paraId="6E752B2F" w14:textId="77777777" w:rsidR="00F4612F" w:rsidRPr="0007057A" w:rsidRDefault="00F4612F" w:rsidP="00F4612F">
      <w:pPr>
        <w:jc w:val="center"/>
        <w:rPr>
          <w:szCs w:val="22"/>
        </w:rPr>
      </w:pPr>
      <w:r w:rsidRPr="0007057A">
        <w:rPr>
          <w:szCs w:val="22"/>
        </w:rPr>
        <w:t>41120 FOUGERES-SUR-BIEVRE</w:t>
      </w:r>
    </w:p>
    <w:p w14:paraId="09B227AD" w14:textId="050B49CD" w:rsidR="00676B16" w:rsidRPr="00923D04" w:rsidRDefault="00676B16" w:rsidP="00CB7901"/>
    <w:p w14:paraId="48D32EB7" w14:textId="3B9475E2" w:rsidR="001D76FB" w:rsidRPr="00923D04" w:rsidRDefault="001D76FB" w:rsidP="00274567">
      <w:pPr>
        <w:pStyle w:val="Titre2"/>
      </w:pPr>
      <w:bookmarkStart w:id="9" w:name="_Toc224224892"/>
      <w:r w:rsidRPr="00923D04">
        <w:t xml:space="preserve">Durée </w:t>
      </w:r>
      <w:r w:rsidR="00F41D2E" w:rsidRPr="00923D04">
        <w:t xml:space="preserve">du </w:t>
      </w:r>
      <w:r w:rsidR="000B25F1" w:rsidRPr="00923D04">
        <w:t>marché</w:t>
      </w:r>
      <w:bookmarkEnd w:id="9"/>
    </w:p>
    <w:p w14:paraId="09C72088" w14:textId="566CD756" w:rsidR="00033965" w:rsidRPr="00923D04" w:rsidRDefault="002F702F" w:rsidP="00033965">
      <w:r>
        <w:t xml:space="preserve">L’accord-cadre </w:t>
      </w:r>
      <w:r w:rsidR="00033965" w:rsidRPr="00923D04">
        <w:t xml:space="preserve">est conclu pour une durée d’un (1) an </w:t>
      </w:r>
      <w:r w:rsidR="00414821" w:rsidRPr="00923D04">
        <w:t xml:space="preserve">à </w:t>
      </w:r>
      <w:r w:rsidR="00414821" w:rsidRPr="00A251ED">
        <w:t>compter du</w:t>
      </w:r>
      <w:r w:rsidR="000A6B71" w:rsidRPr="00A251ED">
        <w:t xml:space="preserve"> </w:t>
      </w:r>
      <w:sdt>
        <w:sdtPr>
          <w:rPr>
            <w:b/>
            <w:bCs/>
          </w:rPr>
          <w:id w:val="-29728914"/>
          <w:placeholder>
            <w:docPart w:val="5F5BAD1A36CB4972AFB2C9468B000ADF"/>
          </w:placeholder>
          <w:date w:fullDate="2026-07-06T00:00:00Z">
            <w:dateFormat w:val="d MMMM yyyy"/>
            <w:lid w:val="fr-FR"/>
            <w:storeMappedDataAs w:val="dateTime"/>
            <w:calendar w:val="gregorian"/>
          </w:date>
        </w:sdtPr>
        <w:sdtContent>
          <w:r w:rsidR="000711BD" w:rsidRPr="00A251ED">
            <w:rPr>
              <w:b/>
              <w:bCs/>
            </w:rPr>
            <w:t>6 juillet 2026</w:t>
          </w:r>
        </w:sdtContent>
      </w:sdt>
      <w:r w:rsidR="00414821" w:rsidRPr="00A251ED">
        <w:t xml:space="preserve"> </w:t>
      </w:r>
      <w:r w:rsidR="000A6B71" w:rsidRPr="00A251ED">
        <w:rPr>
          <w:lang w:eastAsia="ar-SA"/>
        </w:rPr>
        <w:t>ou</w:t>
      </w:r>
      <w:r w:rsidR="000A6B71" w:rsidRPr="00BD5D1D">
        <w:rPr>
          <w:lang w:eastAsia="ar-SA"/>
        </w:rPr>
        <w:t xml:space="preserve"> à compter de sa date de notification dans le cas où celle-ci devait intervenir plus tard</w:t>
      </w:r>
      <w:r w:rsidR="00033965" w:rsidRPr="00BD5D1D">
        <w:t>.</w:t>
      </w:r>
    </w:p>
    <w:p w14:paraId="3737C870" w14:textId="77777777" w:rsidR="00033965" w:rsidRPr="00923D04" w:rsidRDefault="00033965" w:rsidP="00033965"/>
    <w:p w14:paraId="72115204" w14:textId="77777777" w:rsidR="00033965" w:rsidRPr="00923D04" w:rsidRDefault="00033965" w:rsidP="00033965">
      <w:r w:rsidRPr="00923D04">
        <w:t>Il peut être reconduit tacitement trois (3) fois pour une durée d'un an sans que sa durée totale n'excède quatre (4) ans.</w:t>
      </w:r>
    </w:p>
    <w:p w14:paraId="1D8461C9" w14:textId="77777777" w:rsidR="00033965" w:rsidRPr="00923D04" w:rsidRDefault="00033965" w:rsidP="00033965"/>
    <w:p w14:paraId="7AA81915" w14:textId="77777777" w:rsidR="00033965" w:rsidRPr="00923D04" w:rsidRDefault="00033965" w:rsidP="00033965">
      <w:r w:rsidRPr="00923D04">
        <w:t>Le titulaire ne peut refuser la reconduction du marché.</w:t>
      </w:r>
    </w:p>
    <w:p w14:paraId="1DD73C42" w14:textId="77777777" w:rsidR="00033965" w:rsidRPr="00923D04" w:rsidRDefault="00033965" w:rsidP="00033965"/>
    <w:p w14:paraId="652F6CBE" w14:textId="77777777" w:rsidR="00033965" w:rsidRPr="00923D04" w:rsidRDefault="00033965" w:rsidP="00033965">
      <w:r w:rsidRPr="00923D04">
        <w:t>Si le pouvoir adjudicateur ne souhaite pas reconduire le marché, il en informe le titulaire, par tout moyen, au moins un (1) mois avant la date anniversaire du marché.</w:t>
      </w:r>
    </w:p>
    <w:p w14:paraId="676B9AC6" w14:textId="77777777" w:rsidR="00033965" w:rsidRPr="00923D04" w:rsidRDefault="00033965" w:rsidP="00033965"/>
    <w:p w14:paraId="261D9165" w14:textId="13701930" w:rsidR="00033965" w:rsidRPr="00923D04" w:rsidRDefault="00033965" w:rsidP="00033965">
      <w:r w:rsidRPr="00923D04">
        <w:t xml:space="preserve">Le titulaire ne saurait prétendre à une indemnité du fait de la </w:t>
      </w:r>
      <w:r w:rsidR="00626320" w:rsidRPr="00923D04">
        <w:t>non-reconduction</w:t>
      </w:r>
      <w:r w:rsidRPr="00923D04">
        <w:t xml:space="preserve"> de celui-ci.</w:t>
      </w:r>
    </w:p>
    <w:p w14:paraId="5D83125E" w14:textId="111DF649" w:rsidR="00E4173B" w:rsidRDefault="00E4173B" w:rsidP="00F65E0C"/>
    <w:p w14:paraId="0DEBA7A4" w14:textId="77777777" w:rsidR="004A6204" w:rsidRPr="00923D04" w:rsidRDefault="004A6204" w:rsidP="004A6204">
      <w:bookmarkStart w:id="10" w:name="_Hlk141953762"/>
      <w:r w:rsidRPr="00923D04">
        <w:t>Les bons de commande peuvent être émis</w:t>
      </w:r>
      <w:r>
        <w:t xml:space="preserve"> </w:t>
      </w:r>
      <w:r w:rsidRPr="00923D04">
        <w:t>jusqu’au dernier jour de validité du marché.</w:t>
      </w:r>
    </w:p>
    <w:p w14:paraId="248AEF0F" w14:textId="77777777" w:rsidR="004A6204" w:rsidRPr="00923D04" w:rsidRDefault="004A6204" w:rsidP="004A6204"/>
    <w:p w14:paraId="0101D9EF" w14:textId="77777777" w:rsidR="004A6204" w:rsidRPr="00923D04" w:rsidRDefault="004A6204" w:rsidP="004A6204">
      <w:r w:rsidRPr="00861C47">
        <w:t>Ils pourront continuer à produire leurs effets après l’expiration du marché pour une durée qui ne pourra dépasser trois (3) mois à compter</w:t>
      </w:r>
      <w:r w:rsidRPr="00923D04">
        <w:t xml:space="preserve"> de la date de fin de l’accord-cadre.</w:t>
      </w:r>
    </w:p>
    <w:bookmarkEnd w:id="10"/>
    <w:p w14:paraId="0DB79E37" w14:textId="1B62F077" w:rsidR="00D86D7B" w:rsidRPr="00923D04" w:rsidRDefault="00D86D7B" w:rsidP="00F65E0C"/>
    <w:p w14:paraId="652E84EA" w14:textId="0B6E70BA" w:rsidR="00742322" w:rsidRPr="00923D04" w:rsidRDefault="00742322" w:rsidP="00274567">
      <w:pPr>
        <w:pStyle w:val="Titre2"/>
      </w:pPr>
      <w:bookmarkStart w:id="11" w:name="_Toc224224893"/>
      <w:r w:rsidRPr="00923D04">
        <w:t>Marché réservé</w:t>
      </w:r>
      <w:bookmarkEnd w:id="11"/>
      <w:r w:rsidRPr="00923D04">
        <w:t xml:space="preserve"> </w:t>
      </w:r>
    </w:p>
    <w:p w14:paraId="3008BA7C" w14:textId="7E9415CB" w:rsidR="006B45A5" w:rsidRPr="00923D04" w:rsidRDefault="006B45A5" w:rsidP="006B45A5">
      <w:r w:rsidRPr="00923D04">
        <w:t>Le marché n’est pas réservé.</w:t>
      </w:r>
    </w:p>
    <w:p w14:paraId="7585C131" w14:textId="77777777" w:rsidR="002273ED" w:rsidRDefault="002273ED" w:rsidP="002273ED"/>
    <w:p w14:paraId="62C89D43" w14:textId="10D925A4" w:rsidR="00742322" w:rsidRPr="00923D04" w:rsidRDefault="00742322" w:rsidP="00274567">
      <w:pPr>
        <w:pStyle w:val="Titre2"/>
      </w:pPr>
      <w:bookmarkStart w:id="12" w:name="_Toc224224894"/>
      <w:r w:rsidRPr="00923D04">
        <w:t xml:space="preserve">Type </w:t>
      </w:r>
      <w:r w:rsidR="00704A87" w:rsidRPr="00923D04">
        <w:t xml:space="preserve">de </w:t>
      </w:r>
      <w:r w:rsidR="000B25F1" w:rsidRPr="00923D04">
        <w:t>marché</w:t>
      </w:r>
      <w:bookmarkStart w:id="13" w:name="_Hlk144373224"/>
      <w:bookmarkEnd w:id="12"/>
    </w:p>
    <w:p w14:paraId="3CBACC29" w14:textId="5EB0A814" w:rsidR="00742322" w:rsidRPr="00923D04" w:rsidRDefault="00742322" w:rsidP="009A0266">
      <w:r w:rsidRPr="00923D04">
        <w:t xml:space="preserve">Il s’agit </w:t>
      </w:r>
      <w:r w:rsidR="006B45A5" w:rsidRPr="00923D04">
        <w:t>d’</w:t>
      </w:r>
      <w:sdt>
        <w:sdtPr>
          <w:id w:val="-1255435581"/>
          <w:placeholder>
            <w:docPart w:val="A3159789786D4DDDA0139512F7D34D23"/>
          </w:placeholder>
          <w:comboBox>
            <w:listItem w:displayText="un accord-cadre" w:value="un accord-cadre"/>
            <w:listItem w:displayText="un marché public" w:value="un marché public"/>
          </w:comboBox>
        </w:sdtPr>
        <w:sdtContent>
          <w:r w:rsidR="00353E71">
            <w:t>un accord-cadre</w:t>
          </w:r>
        </w:sdtContent>
      </w:sdt>
      <w:r w:rsidR="009A7FF6" w:rsidRPr="00923D04">
        <w:t xml:space="preserve"> </w:t>
      </w:r>
      <w:r w:rsidRPr="00923D04">
        <w:t xml:space="preserve">de </w:t>
      </w:r>
      <w:sdt>
        <w:sdtPr>
          <w:id w:val="1967691394"/>
          <w:placeholder>
            <w:docPart w:val="8A6666943AA046F087E27A7A6270B45E"/>
          </w:placeholder>
          <w:comboBox>
            <w:listItem w:value="Choisissez un élément."/>
            <w:listItem w:displayText="fournitures" w:value="fournitures"/>
            <w:listItem w:displayText="services" w:value="services"/>
            <w:listItem w:displayText="travaux" w:value="travaux"/>
            <w:listItem w:displayText="prestations intellectuelles" w:value="prestations intellectuelles"/>
          </w:comboBox>
        </w:sdtPr>
        <w:sdtContent>
          <w:r w:rsidR="00BD5D1D">
            <w:t>services</w:t>
          </w:r>
        </w:sdtContent>
      </w:sdt>
      <w:r w:rsidR="006F36F8">
        <w:t>.</w:t>
      </w:r>
      <w:r w:rsidR="008441B3" w:rsidRPr="00923D04">
        <w:t xml:space="preserve"> </w:t>
      </w:r>
    </w:p>
    <w:bookmarkEnd w:id="13"/>
    <w:p w14:paraId="29C8A5EB" w14:textId="55CAEC9B" w:rsidR="00742322" w:rsidRPr="00923D04" w:rsidRDefault="00742322" w:rsidP="00742322"/>
    <w:p w14:paraId="286F9D60" w14:textId="4492FB99" w:rsidR="002347AD" w:rsidRPr="00923D04" w:rsidRDefault="002347AD" w:rsidP="002347AD">
      <w:pPr>
        <w:rPr>
          <w:color w:val="000000"/>
        </w:rPr>
      </w:pPr>
      <w:r w:rsidRPr="00923D04">
        <w:rPr>
          <w:color w:val="000000"/>
        </w:rPr>
        <w:t>Le marché est un accord-cadre mono</w:t>
      </w:r>
      <w:r w:rsidR="00AB4620" w:rsidRPr="00923D04">
        <w:rPr>
          <w:color w:val="000000"/>
        </w:rPr>
        <w:t>-</w:t>
      </w:r>
      <w:r w:rsidRPr="00923D04">
        <w:rPr>
          <w:color w:val="000000"/>
        </w:rPr>
        <w:t>attributaire qui donnera lieu à la conclusion de bons de commande conformément aux articles R.2162-2 à R.2162-6, et R.2162-</w:t>
      </w:r>
      <w:r w:rsidR="001A703A" w:rsidRPr="00923D04">
        <w:rPr>
          <w:color w:val="000000"/>
        </w:rPr>
        <w:t>14</w:t>
      </w:r>
      <w:r w:rsidRPr="00923D04">
        <w:rPr>
          <w:color w:val="000000"/>
        </w:rPr>
        <w:t xml:space="preserve"> du Code de la commande publique.</w:t>
      </w:r>
    </w:p>
    <w:p w14:paraId="6D13D657" w14:textId="6C3ACFFA" w:rsidR="00985ADE" w:rsidRPr="00923D04" w:rsidRDefault="00985ADE" w:rsidP="00274567">
      <w:pPr>
        <w:pStyle w:val="Titre2"/>
      </w:pPr>
      <w:bookmarkStart w:id="14" w:name="_Toc224224895"/>
      <w:r w:rsidRPr="00923D04">
        <w:t>Estimation du marché</w:t>
      </w:r>
      <w:bookmarkEnd w:id="14"/>
    </w:p>
    <w:p w14:paraId="21B32104" w14:textId="45D4E372" w:rsidR="00985ADE" w:rsidRPr="00923D04" w:rsidRDefault="00B77A3B" w:rsidP="00742322">
      <w:r w:rsidRPr="00923D04">
        <w:t>La valeur estimée</w:t>
      </w:r>
      <w:r w:rsidR="00985ADE" w:rsidRPr="00923D04">
        <w:t xml:space="preserve"> de la part global</w:t>
      </w:r>
      <w:r w:rsidR="00EB1C9D" w:rsidRPr="00923D04">
        <w:t>e</w:t>
      </w:r>
      <w:r w:rsidR="00985ADE" w:rsidRPr="00923D04">
        <w:t xml:space="preserve"> et forfaitaire </w:t>
      </w:r>
      <w:r w:rsidRPr="00923D04">
        <w:t>est de</w:t>
      </w:r>
      <w:r w:rsidR="00985ADE" w:rsidRPr="00923D04">
        <w:t xml:space="preserve"> </w:t>
      </w:r>
      <w:r w:rsidR="00422DCB">
        <w:t>29 000</w:t>
      </w:r>
      <w:r w:rsidR="00E75D69">
        <w:t xml:space="preserve"> </w:t>
      </w:r>
      <w:r w:rsidR="00985ADE" w:rsidRPr="00923D04">
        <w:t>€ HT</w:t>
      </w:r>
      <w:r w:rsidR="00362693" w:rsidRPr="00923D04">
        <w:t xml:space="preserve"> </w:t>
      </w:r>
      <w:sdt>
        <w:sdtPr>
          <w:id w:val="-594933461"/>
          <w:placeholder>
            <w:docPart w:val="0335149CEF1D49409AD8DCF888658C49"/>
          </w:placeholder>
          <w:dropDownList>
            <w:listItem w:value="Choisissez un élément."/>
            <w:listItem w:displayText="par an" w:value="par an"/>
            <w:listItem w:displayText="pour la totalité du marché" w:value="pour la totalité du marché"/>
          </w:dropDownList>
        </w:sdtPr>
        <w:sdtContent>
          <w:r w:rsidR="00BD5D1D">
            <w:t>par an</w:t>
          </w:r>
        </w:sdtContent>
      </w:sdt>
      <w:r w:rsidR="00362693" w:rsidRPr="00923D04">
        <w:t>.</w:t>
      </w:r>
    </w:p>
    <w:p w14:paraId="1F5C643A" w14:textId="14E5E1A7" w:rsidR="00B77A3B" w:rsidRDefault="00B77A3B" w:rsidP="00742322"/>
    <w:p w14:paraId="061965BB" w14:textId="2E7FEA28" w:rsidR="00BD5D1D" w:rsidRDefault="00BD5D1D" w:rsidP="00742322">
      <w:r w:rsidRPr="000711BD">
        <w:t xml:space="preserve">La valeur </w:t>
      </w:r>
      <w:r w:rsidR="000711BD" w:rsidRPr="000711BD">
        <w:t>maximum</w:t>
      </w:r>
      <w:r w:rsidRPr="000711BD">
        <w:t xml:space="preserve"> de la part à commande est de </w:t>
      </w:r>
      <w:r w:rsidR="00422DCB" w:rsidRPr="000711BD">
        <w:t>4 000</w:t>
      </w:r>
      <w:r w:rsidRPr="000711BD">
        <w:t xml:space="preserve"> € HT </w:t>
      </w:r>
      <w:sdt>
        <w:sdtPr>
          <w:id w:val="-861510687"/>
          <w:placeholder>
            <w:docPart w:val="85758B4D056A48F7AB73D4659589F9C4"/>
          </w:placeholder>
          <w:dropDownList>
            <w:listItem w:value="Choisissez un élément."/>
            <w:listItem w:displayText="par an" w:value="par an"/>
            <w:listItem w:displayText="pour la totalité du marché" w:value="pour la totalité du marché"/>
          </w:dropDownList>
        </w:sdtPr>
        <w:sdtContent>
          <w:r w:rsidRPr="000711BD">
            <w:t>par an</w:t>
          </w:r>
        </w:sdtContent>
      </w:sdt>
    </w:p>
    <w:p w14:paraId="7C46BE45" w14:textId="77777777" w:rsidR="000711BD" w:rsidRPr="00923D04" w:rsidRDefault="000711BD" w:rsidP="00742322"/>
    <w:p w14:paraId="36078183" w14:textId="2C859575" w:rsidR="00E261F2" w:rsidRPr="00923D04" w:rsidRDefault="00C03AC7" w:rsidP="00274567">
      <w:pPr>
        <w:pStyle w:val="Titre2"/>
      </w:pPr>
      <w:bookmarkStart w:id="15" w:name="_Toc224224896"/>
      <w:r w:rsidRPr="00923D04">
        <w:t>Nomenclature</w:t>
      </w:r>
      <w:r w:rsidR="00E261F2" w:rsidRPr="00923D04">
        <w:t xml:space="preserve"> CPV</w:t>
      </w:r>
      <w:bookmarkEnd w:id="15"/>
    </w:p>
    <w:p w14:paraId="1B9A680F" w14:textId="523B344D" w:rsidR="00303D73" w:rsidRPr="00923D04" w:rsidRDefault="00D55AD4" w:rsidP="009F5980">
      <w:pPr>
        <w:pStyle w:val="RedTxt"/>
        <w:spacing w:line="276" w:lineRule="auto"/>
        <w:rPr>
          <w:sz w:val="20"/>
          <w:szCs w:val="20"/>
        </w:rPr>
      </w:pPr>
      <w:r w:rsidRPr="00BD5D1D">
        <w:rPr>
          <w:sz w:val="20"/>
          <w:szCs w:val="20"/>
        </w:rPr>
        <w:t>90910000 - Services de nettoyage</w:t>
      </w:r>
    </w:p>
    <w:p w14:paraId="44524C02" w14:textId="77777777" w:rsidR="00FC1435" w:rsidRDefault="00FC1435" w:rsidP="009F5980">
      <w:pPr>
        <w:pStyle w:val="RedTxt"/>
        <w:spacing w:line="276" w:lineRule="auto"/>
        <w:rPr>
          <w:sz w:val="20"/>
          <w:szCs w:val="20"/>
        </w:rPr>
      </w:pPr>
    </w:p>
    <w:p w14:paraId="50E02440" w14:textId="77777777" w:rsidR="00042BF0" w:rsidRPr="00923D04" w:rsidRDefault="00042BF0" w:rsidP="00042BF0">
      <w:pPr>
        <w:pStyle w:val="Titre1"/>
        <w:rPr>
          <w:rFonts w:cs="Arial"/>
        </w:rPr>
      </w:pPr>
      <w:bookmarkStart w:id="16" w:name="_Toc251937736"/>
      <w:bookmarkStart w:id="17" w:name="_Toc224224897"/>
      <w:r w:rsidRPr="00923D04">
        <w:rPr>
          <w:rFonts w:cs="Arial"/>
        </w:rPr>
        <w:t>Caractéristiques de la consultation</w:t>
      </w:r>
      <w:bookmarkEnd w:id="16"/>
      <w:bookmarkEnd w:id="17"/>
    </w:p>
    <w:p w14:paraId="41DB7E7F" w14:textId="77777777" w:rsidR="00042BF0" w:rsidRPr="00923D04" w:rsidRDefault="00042BF0" w:rsidP="00042BF0">
      <w:pPr>
        <w:pStyle w:val="Titre2"/>
      </w:pPr>
      <w:bookmarkStart w:id="18" w:name="_Toc224224898"/>
      <w:r w:rsidRPr="00923D04">
        <w:t>Type de procédure</w:t>
      </w:r>
      <w:bookmarkEnd w:id="18"/>
    </w:p>
    <w:p w14:paraId="6C20C022" w14:textId="77777777" w:rsidR="00042BF0" w:rsidRPr="00923D04" w:rsidRDefault="00042BF0" w:rsidP="00042BF0">
      <w:pPr>
        <w:rPr>
          <w:szCs w:val="22"/>
          <w:highlight w:val="yellow"/>
        </w:rPr>
      </w:pPr>
      <w:r w:rsidRPr="00923D04">
        <w:rPr>
          <w:szCs w:val="22"/>
        </w:rPr>
        <w:t>Le marché est passé selon la procédure de l’appel d’offres ouvert en application des articles L.2124-2 et R.2124-2, R.2161-2 à R.2161-5 du Code de la commande publique.</w:t>
      </w:r>
    </w:p>
    <w:p w14:paraId="2064AC5F" w14:textId="77777777" w:rsidR="00042BF0" w:rsidRPr="00923D04" w:rsidRDefault="00042BF0" w:rsidP="00042BF0">
      <w:pPr>
        <w:rPr>
          <w:szCs w:val="22"/>
          <w:highlight w:val="yellow"/>
        </w:rPr>
      </w:pPr>
    </w:p>
    <w:p w14:paraId="5135840A" w14:textId="77777777" w:rsidR="00042BF0" w:rsidRPr="00923D04" w:rsidRDefault="00042BF0" w:rsidP="00042BF0">
      <w:pPr>
        <w:pStyle w:val="Titre2"/>
      </w:pPr>
      <w:bookmarkStart w:id="19" w:name="_Toc224224899"/>
      <w:r w:rsidRPr="00923D04">
        <w:lastRenderedPageBreak/>
        <w:t>Allotissement</w:t>
      </w:r>
      <w:bookmarkEnd w:id="19"/>
    </w:p>
    <w:p w14:paraId="528DE66C" w14:textId="77777777" w:rsidR="00042BF0" w:rsidRDefault="00042BF0" w:rsidP="00042BF0">
      <w:pPr>
        <w:rPr>
          <w:bCs/>
          <w:iCs/>
        </w:rPr>
      </w:pPr>
      <w:r>
        <w:rPr>
          <w:bCs/>
          <w:iCs/>
        </w:rPr>
        <w:t>La consultation n’est pas allotie.</w:t>
      </w:r>
    </w:p>
    <w:p w14:paraId="28CD90A2" w14:textId="77777777" w:rsidR="00042BF0" w:rsidRDefault="00042BF0" w:rsidP="00042BF0">
      <w:pPr>
        <w:rPr>
          <w:bCs/>
          <w:iCs/>
        </w:rPr>
      </w:pPr>
    </w:p>
    <w:p w14:paraId="713250B2" w14:textId="77777777" w:rsidR="00042BF0" w:rsidRPr="00923D04" w:rsidRDefault="00042BF0" w:rsidP="00042BF0">
      <w:pPr>
        <w:rPr>
          <w:bCs/>
          <w:iCs/>
        </w:rPr>
      </w:pPr>
      <w:r>
        <w:rPr>
          <w:bCs/>
          <w:iCs/>
        </w:rPr>
        <w:t>L</w:t>
      </w:r>
      <w:r w:rsidRPr="00923D04">
        <w:rPr>
          <w:bCs/>
          <w:iCs/>
        </w:rPr>
        <w:t>a nature des prestations ne se prête pas à un allotissement.</w:t>
      </w:r>
      <w:r>
        <w:rPr>
          <w:bCs/>
          <w:iCs/>
        </w:rPr>
        <w:t xml:space="preserve"> En effet, l’allotissement</w:t>
      </w:r>
      <w:r w:rsidRPr="00921059">
        <w:rPr>
          <w:bCs/>
          <w:iCs/>
        </w:rPr>
        <w:t xml:space="preserve"> est de nature à rendre techniquement difficile ou financièrement plus coûteuse l'exécution des prestations</w:t>
      </w:r>
      <w:r>
        <w:rPr>
          <w:bCs/>
          <w:iCs/>
        </w:rPr>
        <w:t>.</w:t>
      </w:r>
    </w:p>
    <w:p w14:paraId="7414B4BF" w14:textId="77777777" w:rsidR="00042BF0" w:rsidRPr="00923D04" w:rsidRDefault="00042BF0" w:rsidP="00042BF0">
      <w:pPr>
        <w:rPr>
          <w:bCs/>
          <w:iCs/>
        </w:rPr>
      </w:pPr>
    </w:p>
    <w:p w14:paraId="5966E8C3" w14:textId="77777777" w:rsidR="00042BF0" w:rsidRPr="00923D04" w:rsidRDefault="00042BF0" w:rsidP="00042BF0">
      <w:pPr>
        <w:pStyle w:val="Titre2"/>
      </w:pPr>
      <w:bookmarkStart w:id="20" w:name="_Toc224224900"/>
      <w:r w:rsidRPr="00923D04">
        <w:t>Tranches optionnelles</w:t>
      </w:r>
      <w:bookmarkEnd w:id="20"/>
    </w:p>
    <w:p w14:paraId="7F90A471" w14:textId="77777777" w:rsidR="00042BF0" w:rsidRDefault="00042BF0" w:rsidP="00042BF0">
      <w:pPr>
        <w:rPr>
          <w:bCs/>
          <w:iCs/>
        </w:rPr>
      </w:pPr>
      <w:r w:rsidRPr="00923D04">
        <w:rPr>
          <w:bCs/>
          <w:iCs/>
        </w:rPr>
        <w:t>Le marché ne prévoit pas de tranche optionnelle.</w:t>
      </w:r>
    </w:p>
    <w:p w14:paraId="59333F04" w14:textId="77777777" w:rsidR="00BD5D1D" w:rsidRPr="00923D04" w:rsidRDefault="00BD5D1D" w:rsidP="00042BF0">
      <w:pPr>
        <w:rPr>
          <w:bCs/>
          <w:iCs/>
        </w:rPr>
      </w:pPr>
    </w:p>
    <w:p w14:paraId="394DCB49" w14:textId="77777777" w:rsidR="00042BF0" w:rsidRPr="00923D04" w:rsidRDefault="00042BF0" w:rsidP="00042BF0">
      <w:pPr>
        <w:pStyle w:val="Titre2"/>
      </w:pPr>
      <w:bookmarkStart w:id="21" w:name="_Toc224224901"/>
      <w:r w:rsidRPr="00923D04">
        <w:t>Variantes</w:t>
      </w:r>
      <w:bookmarkEnd w:id="21"/>
    </w:p>
    <w:p w14:paraId="58E5ABAD" w14:textId="77777777" w:rsidR="00042BF0" w:rsidRPr="00923D04" w:rsidRDefault="00042BF0" w:rsidP="00042BF0">
      <w:pPr>
        <w:spacing w:line="276" w:lineRule="auto"/>
      </w:pPr>
      <w:r w:rsidRPr="00923D04">
        <w:t xml:space="preserve">Il n’est pas prévu de variantes imposées par le pouvoir adjudicateur. </w:t>
      </w:r>
    </w:p>
    <w:p w14:paraId="7DF7ED07" w14:textId="77777777" w:rsidR="00042BF0" w:rsidRPr="00923D04" w:rsidRDefault="00042BF0" w:rsidP="00042BF0">
      <w:pPr>
        <w:spacing w:line="276" w:lineRule="auto"/>
      </w:pPr>
    </w:p>
    <w:p w14:paraId="7327874E" w14:textId="77777777" w:rsidR="00042BF0" w:rsidRPr="00923D04" w:rsidRDefault="00042BF0" w:rsidP="00042BF0">
      <w:pPr>
        <w:spacing w:line="276" w:lineRule="auto"/>
      </w:pPr>
      <w:r w:rsidRPr="00923D04">
        <w:t>Les variantes à l’initiative des candidats ne sont pas autorisées.</w:t>
      </w:r>
    </w:p>
    <w:p w14:paraId="5F88E446" w14:textId="77777777" w:rsidR="00042BF0" w:rsidRPr="00923D04" w:rsidRDefault="00042BF0" w:rsidP="00042BF0">
      <w:pPr>
        <w:spacing w:line="276" w:lineRule="auto"/>
      </w:pPr>
    </w:p>
    <w:p w14:paraId="21AA4712" w14:textId="77777777" w:rsidR="00042BF0" w:rsidRPr="00923D04" w:rsidRDefault="00042BF0" w:rsidP="00042BF0">
      <w:pPr>
        <w:pStyle w:val="Titre2"/>
      </w:pPr>
      <w:bookmarkStart w:id="22" w:name="_Toc224224902"/>
      <w:r w:rsidRPr="00923D04">
        <w:t>Prestation supplémentaire éventuelle</w:t>
      </w:r>
      <w:bookmarkEnd w:id="22"/>
    </w:p>
    <w:p w14:paraId="57E8EC7C" w14:textId="77777777" w:rsidR="00042BF0" w:rsidRPr="00923D04" w:rsidRDefault="00042BF0" w:rsidP="00042BF0">
      <w:pPr>
        <w:rPr>
          <w:szCs w:val="22"/>
        </w:rPr>
      </w:pPr>
      <w:r w:rsidRPr="00923D04">
        <w:rPr>
          <w:szCs w:val="22"/>
        </w:rPr>
        <w:t>Aucune prestation supplémentaire éventuelle n’est prévue.</w:t>
      </w:r>
    </w:p>
    <w:p w14:paraId="633039D0" w14:textId="77777777" w:rsidR="00042BF0" w:rsidRPr="00923D04" w:rsidRDefault="00042BF0" w:rsidP="00042BF0">
      <w:pPr>
        <w:spacing w:line="276" w:lineRule="auto"/>
      </w:pPr>
    </w:p>
    <w:p w14:paraId="4C26C1BE" w14:textId="77777777" w:rsidR="00042BF0" w:rsidRPr="00923D04" w:rsidRDefault="00042BF0" w:rsidP="00042BF0">
      <w:pPr>
        <w:pStyle w:val="Titre2"/>
      </w:pPr>
      <w:bookmarkStart w:id="23" w:name="_Toc251937741"/>
      <w:bookmarkStart w:id="24" w:name="_Toc224224903"/>
      <w:r w:rsidRPr="00923D04">
        <w:t>Groupements</w:t>
      </w:r>
      <w:bookmarkEnd w:id="23"/>
      <w:bookmarkEnd w:id="24"/>
    </w:p>
    <w:p w14:paraId="05E3866B" w14:textId="77777777" w:rsidR="00042BF0" w:rsidRPr="00923D04" w:rsidRDefault="00042BF0" w:rsidP="00042BF0">
      <w:pPr>
        <w:spacing w:line="276" w:lineRule="auto"/>
      </w:pPr>
      <w:r w:rsidRPr="00923D04">
        <w:t>Les candidats peuvent se présenter individuellement ou en groupement</w:t>
      </w:r>
      <w:r>
        <w:t xml:space="preserve"> conjoint ou solidaire</w:t>
      </w:r>
      <w:r w:rsidRPr="00923D04">
        <w:t>.</w:t>
      </w:r>
    </w:p>
    <w:p w14:paraId="04A87C09" w14:textId="77777777" w:rsidR="00042BF0" w:rsidRPr="00923D04" w:rsidRDefault="00042BF0" w:rsidP="00042BF0">
      <w:pPr>
        <w:spacing w:line="276" w:lineRule="auto"/>
      </w:pPr>
    </w:p>
    <w:p w14:paraId="4EAB0B7B" w14:textId="77777777" w:rsidR="00042BF0" w:rsidRPr="00923D04" w:rsidRDefault="00042BF0" w:rsidP="00042BF0">
      <w:pPr>
        <w:spacing w:line="276" w:lineRule="auto"/>
      </w:pPr>
      <w:r w:rsidRPr="00923D04">
        <w:t>Le pouvoir adjudicateur interdit aux candidats de présenter leurs offres en agissant à la fois en qualité de candidats individuels et de membres d’un ou plusieurs groupements, conformément à l’article R2142-21 du Code de la Commande Publique.</w:t>
      </w:r>
    </w:p>
    <w:p w14:paraId="12E45FF4" w14:textId="77777777" w:rsidR="00042BF0" w:rsidRPr="00923D04" w:rsidRDefault="00042BF0" w:rsidP="00042BF0">
      <w:pPr>
        <w:spacing w:line="276" w:lineRule="auto"/>
      </w:pPr>
    </w:p>
    <w:p w14:paraId="5E41C731" w14:textId="49AC5B75" w:rsidR="00042BF0" w:rsidRPr="00923D04" w:rsidRDefault="00042BF0" w:rsidP="00042BF0">
      <w:pPr>
        <w:rPr>
          <w:rFonts w:eastAsia="Arial Unicode MS"/>
          <w:lang w:eastAsia="ar-SA"/>
        </w:rPr>
      </w:pPr>
      <w:r w:rsidRPr="00923D04">
        <w:rPr>
          <w:rFonts w:eastAsia="Arial Unicode MS"/>
          <w:lang w:eastAsia="ar-SA"/>
        </w:rPr>
        <w:t xml:space="preserve">En cas de groupement conjoint, le mandataire est, en application des dispositions de l'article R. 2142-24 du Code de la commande publique, solidaire de chacun des membres du groupement pour ses obligations contractuelles à l'égard du </w:t>
      </w:r>
      <w:r w:rsidR="00681545">
        <w:rPr>
          <w:rFonts w:eastAsia="Arial Unicode MS"/>
          <w:lang w:eastAsia="ar-SA"/>
        </w:rPr>
        <w:t>Centre des monuments nationaux</w:t>
      </w:r>
      <w:r w:rsidRPr="00923D04">
        <w:rPr>
          <w:rFonts w:eastAsia="Arial Unicode MS"/>
          <w:lang w:eastAsia="ar-SA"/>
        </w:rPr>
        <w:t>, pour l'exécution du marché.</w:t>
      </w:r>
    </w:p>
    <w:p w14:paraId="1C837B72" w14:textId="77777777" w:rsidR="00042BF0" w:rsidRDefault="00042BF0" w:rsidP="00042BF0">
      <w:pPr>
        <w:rPr>
          <w:b/>
          <w:bCs/>
          <w:szCs w:val="22"/>
          <w:highlight w:val="green"/>
        </w:rPr>
      </w:pPr>
    </w:p>
    <w:p w14:paraId="1A0BDF64" w14:textId="4DACAE57" w:rsidR="00042BF0" w:rsidRPr="00923D04" w:rsidRDefault="00042BF0" w:rsidP="00042BF0">
      <w:pPr>
        <w:pStyle w:val="Titre2"/>
      </w:pPr>
      <w:bookmarkStart w:id="25" w:name="_Toc251937759"/>
      <w:bookmarkStart w:id="26" w:name="_Toc224224904"/>
      <w:r w:rsidRPr="00923D04">
        <w:t xml:space="preserve">Visite </w:t>
      </w:r>
      <w:sdt>
        <w:sdtPr>
          <w:alias w:val="Obligation"/>
          <w:tag w:val="Obligation"/>
          <w:id w:val="1396162018"/>
          <w:placeholder>
            <w:docPart w:val="B236E5C4E1EB4787AE3B3ED0F8681D42"/>
          </w:placeholder>
          <w:comboBox>
            <w:listItem w:value="Choisissez un élément."/>
            <w:listItem w:displayText="obligatoire" w:value="obligatoire"/>
            <w:listItem w:displayText="facultative" w:value="facultative"/>
          </w:comboBox>
        </w:sdtPr>
        <w:sdtContent>
          <w:r w:rsidR="00BD5D1D">
            <w:t>obligatoire</w:t>
          </w:r>
        </w:sdtContent>
      </w:sdt>
      <w:r w:rsidRPr="00923D04">
        <w:t xml:space="preserve"> des lieux</w:t>
      </w:r>
      <w:bookmarkEnd w:id="25"/>
      <w:bookmarkEnd w:id="26"/>
    </w:p>
    <w:p w14:paraId="5485C7A2" w14:textId="173C10D6" w:rsidR="00042BF0" w:rsidRPr="00923D04" w:rsidRDefault="00042BF0" w:rsidP="00042BF0">
      <w:pPr>
        <w:tabs>
          <w:tab w:val="left" w:pos="5387"/>
        </w:tabs>
        <w:autoSpaceDE/>
        <w:autoSpaceDN/>
        <w:adjustRightInd/>
        <w:spacing w:line="276" w:lineRule="auto"/>
      </w:pPr>
      <w:bookmarkStart w:id="27" w:name="_Hlk176445864"/>
      <w:r w:rsidRPr="00923D04">
        <w:t xml:space="preserve">Préalablement à la rédaction de son offre, le candidat </w:t>
      </w:r>
      <w:sdt>
        <w:sdtPr>
          <w:alias w:val="Obligation"/>
          <w:tag w:val="Suivant la situation"/>
          <w:id w:val="-1220045742"/>
          <w:placeholder>
            <w:docPart w:val="D0F80F16D2C7475A9660B4D01CA09C70"/>
          </w:placeholder>
          <w:dropDownList>
            <w:listItem w:value="Choisissez un élément."/>
            <w:listItem w:displayText="doit" w:value="doit"/>
            <w:listItem w:displayText="pourra" w:value="pourra"/>
          </w:dropDownList>
        </w:sdtPr>
        <w:sdtContent>
          <w:r w:rsidR="00BD5D1D">
            <w:t>doit</w:t>
          </w:r>
        </w:sdtContent>
      </w:sdt>
      <w:r w:rsidRPr="00923D04">
        <w:t xml:space="preserve"> </w:t>
      </w:r>
      <w:r w:rsidRPr="00923D04">
        <w:rPr>
          <w:b/>
        </w:rPr>
        <w:t>effectuer une visite des lieux</w:t>
      </w:r>
      <w:r w:rsidRPr="00923D04">
        <w:t xml:space="preserve"> au </w:t>
      </w:r>
      <w:r w:rsidRPr="00923D04">
        <w:rPr>
          <w:b/>
        </w:rPr>
        <w:t>maximum huit (8) jours avant la date limite de réception des offres</w:t>
      </w:r>
      <w:r w:rsidRPr="00923D04">
        <w:t xml:space="preserve"> afin de prendre parfaitement connaissance du site et des sujétions qui en découlent.</w:t>
      </w:r>
    </w:p>
    <w:bookmarkEnd w:id="27"/>
    <w:p w14:paraId="2B48768F" w14:textId="77777777" w:rsidR="00042BF0" w:rsidRPr="00923D04" w:rsidRDefault="00042BF0" w:rsidP="00042BF0">
      <w:pPr>
        <w:tabs>
          <w:tab w:val="left" w:pos="5387"/>
        </w:tabs>
        <w:autoSpaceDE/>
        <w:autoSpaceDN/>
        <w:adjustRightInd/>
        <w:spacing w:line="276" w:lineRule="auto"/>
      </w:pPr>
      <w:r w:rsidRPr="00923D04">
        <w:t xml:space="preserve"> </w:t>
      </w:r>
    </w:p>
    <w:p w14:paraId="33FF2ABC" w14:textId="77777777" w:rsidR="00681545" w:rsidRDefault="00042BF0" w:rsidP="00042BF0">
      <w:pPr>
        <w:tabs>
          <w:tab w:val="left" w:pos="5387"/>
        </w:tabs>
        <w:autoSpaceDE/>
        <w:autoSpaceDN/>
        <w:adjustRightInd/>
        <w:rPr>
          <w:szCs w:val="22"/>
        </w:rPr>
      </w:pPr>
      <w:r w:rsidRPr="00923D04">
        <w:rPr>
          <w:szCs w:val="22"/>
        </w:rPr>
        <w:t>En effet, aucune réserve pour méconnaissance des lieux ou des équipements ne sera acceptée.</w:t>
      </w:r>
    </w:p>
    <w:p w14:paraId="15F90439" w14:textId="71C52A93" w:rsidR="00042BF0" w:rsidRPr="00923D04" w:rsidRDefault="00AE4478" w:rsidP="00042BF0">
      <w:pPr>
        <w:tabs>
          <w:tab w:val="left" w:pos="5387"/>
        </w:tabs>
        <w:autoSpaceDE/>
        <w:autoSpaceDN/>
        <w:adjustRightInd/>
        <w:rPr>
          <w:szCs w:val="22"/>
        </w:rPr>
      </w:pPr>
      <w:r w:rsidRPr="00AE4478">
        <w:rPr>
          <w:szCs w:val="22"/>
        </w:rPr>
        <w:t xml:space="preserve">Les candidats sont réputés avoir recueilli tous les renseignements utiles sur la teneur des prestations à réaliser et </w:t>
      </w:r>
      <w:r>
        <w:rPr>
          <w:szCs w:val="22"/>
        </w:rPr>
        <w:t>avoir vérifié</w:t>
      </w:r>
      <w:r w:rsidRPr="00AE4478">
        <w:rPr>
          <w:szCs w:val="22"/>
        </w:rPr>
        <w:t xml:space="preserve"> le métrage.</w:t>
      </w:r>
    </w:p>
    <w:p w14:paraId="0D23C1FF" w14:textId="77777777" w:rsidR="00042BF0" w:rsidRPr="00923D04" w:rsidRDefault="00042BF0" w:rsidP="00042BF0">
      <w:pPr>
        <w:tabs>
          <w:tab w:val="left" w:pos="5387"/>
        </w:tabs>
        <w:autoSpaceDE/>
        <w:autoSpaceDN/>
        <w:adjustRightInd/>
        <w:rPr>
          <w:szCs w:val="22"/>
        </w:rPr>
      </w:pPr>
    </w:p>
    <w:p w14:paraId="2FD60B76" w14:textId="7E7F8EAA" w:rsidR="00042BF0" w:rsidRPr="00923D04" w:rsidRDefault="00042BF0" w:rsidP="00042BF0">
      <w:pPr>
        <w:tabs>
          <w:tab w:val="left" w:pos="5387"/>
        </w:tabs>
        <w:autoSpaceDE/>
        <w:autoSpaceDN/>
        <w:adjustRightInd/>
        <w:rPr>
          <w:szCs w:val="22"/>
        </w:rPr>
      </w:pPr>
      <w:r w:rsidRPr="00923D04">
        <w:rPr>
          <w:szCs w:val="22"/>
        </w:rPr>
        <w:t xml:space="preserve">La visite s’effectue avec prise de rendez-vous préalable </w:t>
      </w:r>
      <w:r w:rsidRPr="00230F7B">
        <w:rPr>
          <w:szCs w:val="22"/>
        </w:rPr>
        <w:t>auprès de M</w:t>
      </w:r>
      <w:r w:rsidR="00E75D69">
        <w:rPr>
          <w:szCs w:val="22"/>
        </w:rPr>
        <w:t>adam</w:t>
      </w:r>
      <w:r w:rsidRPr="00230F7B">
        <w:rPr>
          <w:szCs w:val="22"/>
        </w:rPr>
        <w:t>e</w:t>
      </w:r>
      <w:r w:rsidR="00153871">
        <w:rPr>
          <w:szCs w:val="22"/>
        </w:rPr>
        <w:t xml:space="preserve"> </w:t>
      </w:r>
      <w:r w:rsidR="005F43F3">
        <w:rPr>
          <w:szCs w:val="22"/>
        </w:rPr>
        <w:t>Ramette-</w:t>
      </w:r>
      <w:r w:rsidR="00230F7B" w:rsidRPr="00230F7B">
        <w:rPr>
          <w:szCs w:val="22"/>
        </w:rPr>
        <w:t>Deschamps</w:t>
      </w:r>
      <w:r w:rsidRPr="00230F7B">
        <w:rPr>
          <w:szCs w:val="22"/>
        </w:rPr>
        <w:t>.</w:t>
      </w:r>
    </w:p>
    <w:p w14:paraId="41826DB5" w14:textId="77777777" w:rsidR="00042BF0" w:rsidRPr="00923D04" w:rsidRDefault="00042BF0" w:rsidP="00042BF0">
      <w:pPr>
        <w:autoSpaceDE/>
        <w:autoSpaceDN/>
        <w:adjustRightInd/>
        <w:spacing w:line="276" w:lineRule="auto"/>
      </w:pPr>
    </w:p>
    <w:p w14:paraId="43B7894D" w14:textId="77777777" w:rsidR="00042BF0" w:rsidRPr="00923D04" w:rsidRDefault="00042BF0" w:rsidP="00042BF0">
      <w:pPr>
        <w:autoSpaceDE/>
        <w:autoSpaceDN/>
        <w:adjustRightInd/>
        <w:spacing w:line="276" w:lineRule="auto"/>
      </w:pPr>
      <w:r w:rsidRPr="00923D04">
        <w:t xml:space="preserve">Pour s’inscrire aux visites, les candidats doivent s’adresser </w:t>
      </w:r>
      <w:r w:rsidRPr="00923D04">
        <w:rPr>
          <w:b/>
          <w:highlight w:val="yellow"/>
        </w:rPr>
        <w:t>au moins 48 heures</w:t>
      </w:r>
      <w:r w:rsidRPr="00923D04">
        <w:t xml:space="preserve"> avant </w:t>
      </w:r>
      <w:r w:rsidRPr="00923D04">
        <w:rPr>
          <w:b/>
          <w:bCs/>
        </w:rPr>
        <w:t xml:space="preserve">par courriels exclusivement </w:t>
      </w:r>
      <w:r w:rsidRPr="00923D04">
        <w:t>à :</w:t>
      </w:r>
    </w:p>
    <w:p w14:paraId="731B32ED" w14:textId="77777777" w:rsidR="00042BF0" w:rsidRPr="00923D04" w:rsidRDefault="00042BF0" w:rsidP="00042BF0">
      <w:pPr>
        <w:autoSpaceDE/>
        <w:autoSpaceDN/>
        <w:adjustRightInd/>
        <w:spacing w:line="276" w:lineRule="auto"/>
        <w:jc w:val="center"/>
      </w:pPr>
    </w:p>
    <w:p w14:paraId="727337C6" w14:textId="5EFD57C7" w:rsidR="00230F7B" w:rsidRDefault="006C1CE9" w:rsidP="00042BF0">
      <w:pPr>
        <w:autoSpaceDE/>
        <w:autoSpaceDN/>
        <w:adjustRightInd/>
        <w:spacing w:line="276" w:lineRule="auto"/>
        <w:jc w:val="center"/>
      </w:pPr>
      <w:hyperlink r:id="rId9" w:history="1">
        <w:r w:rsidR="00230F7B" w:rsidRPr="009649EF">
          <w:rPr>
            <w:rStyle w:val="Lienhypertexte"/>
          </w:rPr>
          <w:t>laure.ramette-deschamps@monuments-nationaux.fr</w:t>
        </w:r>
      </w:hyperlink>
    </w:p>
    <w:p w14:paraId="6D9AFF80" w14:textId="169F25A0" w:rsidR="00042BF0" w:rsidRPr="00923D04" w:rsidRDefault="00042BF0" w:rsidP="00042BF0">
      <w:pPr>
        <w:autoSpaceDE/>
        <w:autoSpaceDN/>
        <w:adjustRightInd/>
        <w:spacing w:line="276" w:lineRule="auto"/>
        <w:jc w:val="center"/>
      </w:pPr>
      <w:r w:rsidRPr="00923D04">
        <w:t>Avec copie à :</w:t>
      </w:r>
    </w:p>
    <w:p w14:paraId="5F1591B7" w14:textId="4DB3609E" w:rsidR="00230F7B" w:rsidRDefault="006C1CE9" w:rsidP="00230F7B">
      <w:pPr>
        <w:autoSpaceDE/>
        <w:autoSpaceDN/>
        <w:adjustRightInd/>
        <w:spacing w:line="276" w:lineRule="auto"/>
        <w:jc w:val="center"/>
      </w:pPr>
      <w:hyperlink r:id="rId10" w:history="1">
        <w:r w:rsidR="00435B9E" w:rsidRPr="006F055E">
          <w:rPr>
            <w:rStyle w:val="Lienhypertexte"/>
          </w:rPr>
          <w:t>jean-yves.pouchoux@monuments-nationaux.fr</w:t>
        </w:r>
      </w:hyperlink>
    </w:p>
    <w:p w14:paraId="4B06D5E3" w14:textId="4FB2D9AB" w:rsidR="00230F7B" w:rsidRDefault="00230F7B" w:rsidP="00230F7B">
      <w:pPr>
        <w:autoSpaceDE/>
        <w:autoSpaceDN/>
        <w:adjustRightInd/>
        <w:spacing w:line="276" w:lineRule="auto"/>
        <w:jc w:val="center"/>
      </w:pPr>
      <w:proofErr w:type="gramStart"/>
      <w:r w:rsidRPr="00230F7B">
        <w:t>et</w:t>
      </w:r>
      <w:proofErr w:type="gramEnd"/>
      <w:r w:rsidR="00D53CB3">
        <w:t xml:space="preserve"> à</w:t>
      </w:r>
    </w:p>
    <w:p w14:paraId="76072D28" w14:textId="6048351D" w:rsidR="00042BF0" w:rsidRDefault="006C1CE9" w:rsidP="00230F7B">
      <w:pPr>
        <w:autoSpaceDE/>
        <w:autoSpaceDN/>
        <w:adjustRightInd/>
        <w:spacing w:line="276" w:lineRule="auto"/>
        <w:jc w:val="center"/>
      </w:pPr>
      <w:hyperlink r:id="rId11" w:history="1">
        <w:r w:rsidR="00230F7B" w:rsidRPr="009649EF">
          <w:rPr>
            <w:rStyle w:val="Lienhypertexte"/>
          </w:rPr>
          <w:t>arnaud.noblet@monuments-nationaux.fr</w:t>
        </w:r>
      </w:hyperlink>
    </w:p>
    <w:p w14:paraId="39CDA097" w14:textId="77777777" w:rsidR="00230F7B" w:rsidRPr="00923D04" w:rsidRDefault="00230F7B" w:rsidP="00042BF0">
      <w:pPr>
        <w:autoSpaceDE/>
        <w:autoSpaceDN/>
        <w:adjustRightInd/>
        <w:spacing w:line="276" w:lineRule="auto"/>
      </w:pPr>
    </w:p>
    <w:p w14:paraId="3AA39B54" w14:textId="1F96B140" w:rsidR="00042BF0" w:rsidRPr="00923D04" w:rsidRDefault="00042BF0" w:rsidP="00042BF0">
      <w:pPr>
        <w:spacing w:line="276" w:lineRule="auto"/>
      </w:pPr>
      <w:bookmarkStart w:id="28" w:name="_Hlk176446178"/>
      <w:r w:rsidRPr="00923D04">
        <w:t>Le(s) candidat(s) est (sont) dès lors invité</w:t>
      </w:r>
      <w:r w:rsidR="005F43F3">
        <w:t>(</w:t>
      </w:r>
      <w:r w:rsidRPr="00923D04">
        <w:t>s</w:t>
      </w:r>
      <w:r w:rsidR="005F43F3">
        <w:t>)</w:t>
      </w:r>
      <w:r w:rsidRPr="00923D04">
        <w:t xml:space="preserve"> à prendre toutes les mesures pou</w:t>
      </w:r>
      <w:r w:rsidRPr="00923D04">
        <w:rPr>
          <w:b/>
        </w:rPr>
        <w:t>r</w:t>
      </w:r>
      <w:r w:rsidRPr="00923D04">
        <w:t xml:space="preserve"> y participer.</w:t>
      </w:r>
    </w:p>
    <w:bookmarkEnd w:id="28"/>
    <w:p w14:paraId="318AB278" w14:textId="77777777" w:rsidR="00042BF0" w:rsidRPr="00923D04" w:rsidRDefault="00042BF0" w:rsidP="00042BF0">
      <w:pPr>
        <w:spacing w:line="276" w:lineRule="auto"/>
      </w:pPr>
    </w:p>
    <w:p w14:paraId="257AFC6B" w14:textId="5490994C" w:rsidR="00042BF0" w:rsidRPr="00923D04" w:rsidRDefault="00042BF0" w:rsidP="00042BF0">
      <w:pPr>
        <w:spacing w:line="276" w:lineRule="auto"/>
        <w:rPr>
          <w:b/>
          <w:u w:val="single"/>
        </w:rPr>
      </w:pPr>
      <w:bookmarkStart w:id="29" w:name="_Hlk176446129"/>
      <w:r w:rsidRPr="00923D04">
        <w:rPr>
          <w:b/>
          <w:u w:val="single"/>
        </w:rPr>
        <w:lastRenderedPageBreak/>
        <w:t>L’attestation de visite jointe au dossier de consultation sera jointe dans l’enveloppe offre</w:t>
      </w:r>
      <w:r w:rsidRPr="00923D04">
        <w:rPr>
          <w:b/>
        </w:rPr>
        <w:t>. Cependant, l’attestation de visite pourra être remplacée par tout autre document prouvant la bonne connaissance des lieux par le candidat.</w:t>
      </w:r>
    </w:p>
    <w:bookmarkEnd w:id="29"/>
    <w:p w14:paraId="7A326D6F" w14:textId="77777777" w:rsidR="00042BF0" w:rsidRPr="00923D04" w:rsidRDefault="00042BF0" w:rsidP="00042BF0">
      <w:pPr>
        <w:spacing w:line="276" w:lineRule="auto"/>
      </w:pPr>
    </w:p>
    <w:p w14:paraId="7B9D2FFC" w14:textId="77777777" w:rsidR="00042BF0" w:rsidRPr="00923D04" w:rsidRDefault="00042BF0" w:rsidP="00042BF0">
      <w:pPr>
        <w:pStyle w:val="Titre2"/>
      </w:pPr>
      <w:bookmarkStart w:id="30" w:name="_Toc251937735"/>
      <w:bookmarkStart w:id="31" w:name="_Toc224224905"/>
      <w:r w:rsidRPr="00923D04">
        <w:t>Délais de validité des offres</w:t>
      </w:r>
      <w:bookmarkEnd w:id="30"/>
      <w:bookmarkEnd w:id="31"/>
    </w:p>
    <w:p w14:paraId="40A92A8D" w14:textId="77777777" w:rsidR="005F43F3" w:rsidRDefault="00042BF0" w:rsidP="00042BF0">
      <w:pPr>
        <w:spacing w:line="276" w:lineRule="auto"/>
      </w:pPr>
      <w:r w:rsidRPr="00923D04">
        <w:t xml:space="preserve">Les candidats restent engagés par leur offre pendant </w:t>
      </w:r>
      <w:r w:rsidRPr="00923D04">
        <w:rPr>
          <w:b/>
          <w:bCs/>
        </w:rPr>
        <w:t>six (6) mois calendaires</w:t>
      </w:r>
      <w:r w:rsidRPr="00923D04">
        <w:t xml:space="preserve"> à compter de la date limite de réception des offres fixée par le présent Règlement de la Consultation.</w:t>
      </w:r>
    </w:p>
    <w:p w14:paraId="33AD9DDF" w14:textId="77777777" w:rsidR="00042BF0" w:rsidRPr="00923D04" w:rsidRDefault="00042BF0" w:rsidP="009F5980">
      <w:pPr>
        <w:pStyle w:val="RedTxt"/>
        <w:spacing w:line="276" w:lineRule="auto"/>
        <w:rPr>
          <w:sz w:val="20"/>
          <w:szCs w:val="20"/>
        </w:rPr>
      </w:pPr>
    </w:p>
    <w:p w14:paraId="0D96C44B" w14:textId="260CCD09" w:rsidR="00303D73" w:rsidRPr="00923D04" w:rsidRDefault="00CC23C4" w:rsidP="00923D04">
      <w:pPr>
        <w:pStyle w:val="Titre1"/>
        <w:rPr>
          <w:rFonts w:cs="Arial"/>
        </w:rPr>
      </w:pPr>
      <w:bookmarkStart w:id="32" w:name="_Toc251937729"/>
      <w:bookmarkStart w:id="33" w:name="_Toc224224906"/>
      <w:r w:rsidRPr="00923D04">
        <w:rPr>
          <w:rFonts w:cs="Arial"/>
        </w:rPr>
        <w:t>Dispositions du marché d’ordre économique et financier</w:t>
      </w:r>
      <w:bookmarkEnd w:id="32"/>
      <w:bookmarkEnd w:id="33"/>
    </w:p>
    <w:p w14:paraId="26B11B8C" w14:textId="40355413" w:rsidR="00F34925" w:rsidRPr="00923D04" w:rsidRDefault="00303D73" w:rsidP="00274567">
      <w:pPr>
        <w:pStyle w:val="Titre2"/>
      </w:pPr>
      <w:bookmarkStart w:id="34" w:name="_Toc251937730"/>
      <w:bookmarkStart w:id="35" w:name="_Toc224224907"/>
      <w:r w:rsidRPr="00923D04">
        <w:t>Forme d</w:t>
      </w:r>
      <w:bookmarkEnd w:id="34"/>
      <w:r w:rsidR="003F122C" w:rsidRPr="00923D04">
        <w:t>es prix</w:t>
      </w:r>
      <w:bookmarkEnd w:id="35"/>
    </w:p>
    <w:p w14:paraId="4C260FD8" w14:textId="77777777" w:rsidR="00B850C4" w:rsidRPr="00923D04" w:rsidRDefault="00B850C4" w:rsidP="00B850C4">
      <w:r w:rsidRPr="00923D04">
        <w:t>Le marché est mixte, traité pour partie :</w:t>
      </w:r>
    </w:p>
    <w:p w14:paraId="6B3AA6E2" w14:textId="700CB111" w:rsidR="00B850C4" w:rsidRPr="00923D04" w:rsidRDefault="00B90D94">
      <w:pPr>
        <w:pStyle w:val="Paragraphedeliste"/>
        <w:numPr>
          <w:ilvl w:val="0"/>
          <w:numId w:val="11"/>
        </w:numPr>
        <w:rPr>
          <w:rFonts w:ascii="Arial" w:hAnsi="Arial" w:cs="Arial"/>
          <w:sz w:val="20"/>
        </w:rPr>
      </w:pPr>
      <w:r w:rsidRPr="00923D04">
        <w:rPr>
          <w:rFonts w:ascii="Arial" w:hAnsi="Arial" w:cs="Arial"/>
          <w:sz w:val="20"/>
        </w:rPr>
        <w:t>À</w:t>
      </w:r>
      <w:r w:rsidR="00B850C4" w:rsidRPr="00923D04">
        <w:rPr>
          <w:rFonts w:ascii="Arial" w:hAnsi="Arial" w:cs="Arial"/>
          <w:sz w:val="20"/>
        </w:rPr>
        <w:t xml:space="preserve"> prix forfaitaire :</w:t>
      </w:r>
    </w:p>
    <w:p w14:paraId="44212F00" w14:textId="76C9553C" w:rsidR="00B850C4" w:rsidRPr="00923D04" w:rsidRDefault="00B850C4" w:rsidP="00B850C4">
      <w:r w:rsidRPr="00923D04">
        <w:t>Les prestations exécutées dans le cadre du présent marché sont rémunérées par l’application du prix global et forfaitaire indiqué dans l’acte d’</w:t>
      </w:r>
      <w:r w:rsidR="00290119" w:rsidRPr="00923D04">
        <w:t>engagement et détaillé dans la D</w:t>
      </w:r>
      <w:r w:rsidRPr="00923D04">
        <w:t>écomposition du prix global et forfaitaire (DPGF).</w:t>
      </w:r>
    </w:p>
    <w:p w14:paraId="53D02B96" w14:textId="77777777" w:rsidR="00B850C4" w:rsidRPr="00923D04" w:rsidRDefault="00B850C4" w:rsidP="00B850C4"/>
    <w:p w14:paraId="4814F96D" w14:textId="527F2A9A" w:rsidR="00B850C4" w:rsidRPr="00923D04" w:rsidRDefault="00B90D94">
      <w:pPr>
        <w:pStyle w:val="Paragraphedeliste"/>
        <w:numPr>
          <w:ilvl w:val="0"/>
          <w:numId w:val="11"/>
        </w:numPr>
        <w:rPr>
          <w:rFonts w:ascii="Arial" w:hAnsi="Arial" w:cs="Arial"/>
          <w:sz w:val="20"/>
        </w:rPr>
      </w:pPr>
      <w:r w:rsidRPr="00923D04">
        <w:rPr>
          <w:rFonts w:ascii="Arial" w:hAnsi="Arial" w:cs="Arial"/>
          <w:sz w:val="20"/>
        </w:rPr>
        <w:t>À</w:t>
      </w:r>
      <w:r w:rsidR="00B850C4" w:rsidRPr="00923D04">
        <w:rPr>
          <w:rFonts w:ascii="Arial" w:hAnsi="Arial" w:cs="Arial"/>
          <w:sz w:val="20"/>
        </w:rPr>
        <w:t xml:space="preserve"> prix unitaire (part à commandes) :</w:t>
      </w:r>
    </w:p>
    <w:p w14:paraId="67B1B00C" w14:textId="723539FC" w:rsidR="00B850C4" w:rsidRPr="00923D04" w:rsidRDefault="00B850C4" w:rsidP="00B850C4">
      <w:r w:rsidRPr="00923D04">
        <w:t>La part à commande</w:t>
      </w:r>
      <w:r w:rsidR="00427FEF">
        <w:t>s</w:t>
      </w:r>
      <w:r w:rsidRPr="00923D04">
        <w:t xml:space="preserve"> susceptible d’être exécutée au cours du marché (par l’émission de bons de commande) sera traitée à prix unitaire, </w:t>
      </w:r>
      <w:r w:rsidR="003E76BF" w:rsidRPr="00923D04">
        <w:t>détaillé dans le Bordereau des p</w:t>
      </w:r>
      <w:r w:rsidRPr="00923D04">
        <w:t xml:space="preserve">rix </w:t>
      </w:r>
      <w:r w:rsidR="003E76BF" w:rsidRPr="00923D04">
        <w:t>u</w:t>
      </w:r>
      <w:r w:rsidR="00D624F6" w:rsidRPr="00923D04">
        <w:t>nitaires (BPU</w:t>
      </w:r>
      <w:r w:rsidRPr="00923D04">
        <w:t>).</w:t>
      </w:r>
    </w:p>
    <w:p w14:paraId="22D67053" w14:textId="77777777" w:rsidR="00C81CCA" w:rsidRPr="00923D04" w:rsidRDefault="00C81CCA" w:rsidP="00B850C4">
      <w:pPr>
        <w:rPr>
          <w:highlight w:val="yellow"/>
        </w:rPr>
      </w:pPr>
    </w:p>
    <w:p w14:paraId="17A72EFE" w14:textId="3EEF7213" w:rsidR="00577C74" w:rsidRPr="005C53B7" w:rsidRDefault="00577C74" w:rsidP="00577C74">
      <w:pPr>
        <w:rPr>
          <w:b/>
          <w:bCs/>
        </w:rPr>
      </w:pPr>
    </w:p>
    <w:p w14:paraId="03C27CE6" w14:textId="44AFE7BA" w:rsidR="00577C74" w:rsidRDefault="00577C74" w:rsidP="00577C74">
      <w:r>
        <w:t>La part à commandes</w:t>
      </w:r>
      <w:r w:rsidRPr="00923D04">
        <w:t xml:space="preserve"> ne comporte pas de montant minimal mais comporte un montant maximal</w:t>
      </w:r>
      <w:r w:rsidR="00D223C2">
        <w:t xml:space="preserve"> </w:t>
      </w:r>
      <w:sdt>
        <w:sdtPr>
          <w:rPr>
            <w:b/>
            <w:u w:val="single"/>
          </w:rPr>
          <w:alias w:val="Durée"/>
          <w:tag w:val="Durée"/>
          <w:id w:val="1419672483"/>
          <w:placeholder>
            <w:docPart w:val="59DFC18223EA4A9DACD5659A066E0EA4"/>
          </w:placeholder>
          <w:comboBox>
            <w:listItem w:value="Choisissez un élément."/>
            <w:listItem w:displayText="annuel" w:value="annuel"/>
            <w:listItem w:displayText="sur la totalité du marché" w:value="sur la totalité du marché"/>
          </w:comboBox>
        </w:sdtPr>
        <w:sdtContent>
          <w:r w:rsidR="00230F7B">
            <w:rPr>
              <w:b/>
              <w:u w:val="single"/>
            </w:rPr>
            <w:t>annuel</w:t>
          </w:r>
        </w:sdtContent>
      </w:sdt>
      <w:r w:rsidRPr="00D223C2">
        <w:t xml:space="preserve"> </w:t>
      </w:r>
      <w:r w:rsidRPr="00923D04">
        <w:t xml:space="preserve">de </w:t>
      </w:r>
      <w:r w:rsidR="00422DCB">
        <w:rPr>
          <w:b/>
          <w:bCs/>
        </w:rPr>
        <w:t>4</w:t>
      </w:r>
      <w:r w:rsidR="00230F7B">
        <w:rPr>
          <w:b/>
          <w:bCs/>
        </w:rPr>
        <w:t> 000</w:t>
      </w:r>
      <w:r w:rsidR="00D223C2" w:rsidRPr="00D223C2">
        <w:rPr>
          <w:b/>
          <w:bCs/>
        </w:rPr>
        <w:t xml:space="preserve"> € HT</w:t>
      </w:r>
      <w:r w:rsidRPr="00923D04">
        <w:t>.</w:t>
      </w:r>
    </w:p>
    <w:p w14:paraId="573E46FD" w14:textId="77777777" w:rsidR="00577C74" w:rsidRDefault="00577C74" w:rsidP="00577C74">
      <w:pPr>
        <w:rPr>
          <w:b/>
          <w:bC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D223C2" w:rsidRPr="00923D04" w14:paraId="6242BDA6" w14:textId="77777777" w:rsidTr="000711BD">
        <w:trPr>
          <w:trHeight w:val="571"/>
          <w:jc w:val="center"/>
        </w:trPr>
        <w:tc>
          <w:tcPr>
            <w:tcW w:w="4889" w:type="dxa"/>
            <w:shd w:val="clear" w:color="auto" w:fill="D9D9D9"/>
            <w:vAlign w:val="center"/>
          </w:tcPr>
          <w:p w14:paraId="66FC56A5" w14:textId="2A7F7608" w:rsidR="00D223C2" w:rsidRPr="00923D04" w:rsidRDefault="00D223C2" w:rsidP="00AE4478">
            <w:pPr>
              <w:ind w:right="283"/>
              <w:jc w:val="center"/>
              <w:rPr>
                <w:b/>
                <w:u w:val="single"/>
              </w:rPr>
            </w:pPr>
            <w:r w:rsidRPr="00923D04">
              <w:rPr>
                <w:b/>
                <w:u w:val="single"/>
              </w:rPr>
              <w:t xml:space="preserve">Montant minimal </w:t>
            </w:r>
            <w:sdt>
              <w:sdtPr>
                <w:rPr>
                  <w:b/>
                  <w:u w:val="single"/>
                </w:rPr>
                <w:alias w:val="Durée"/>
                <w:tag w:val="Durée"/>
                <w:id w:val="1451585578"/>
                <w:placeholder>
                  <w:docPart w:val="77954D3F485B435B9AD6F45F7625E1DE"/>
                </w:placeholder>
                <w:comboBox>
                  <w:listItem w:value="Choisissez un élément."/>
                  <w:listItem w:displayText="annuel" w:value="annuel"/>
                  <w:listItem w:displayText="sur la totalité du marché" w:value="sur la totalité du marché"/>
                </w:comboBox>
              </w:sdtPr>
              <w:sdtContent>
                <w:r w:rsidR="00230F7B">
                  <w:rPr>
                    <w:b/>
                    <w:u w:val="single"/>
                  </w:rPr>
                  <w:t>annuel</w:t>
                </w:r>
              </w:sdtContent>
            </w:sdt>
          </w:p>
        </w:tc>
        <w:tc>
          <w:tcPr>
            <w:tcW w:w="4889" w:type="dxa"/>
            <w:shd w:val="clear" w:color="auto" w:fill="D9D9D9"/>
            <w:vAlign w:val="center"/>
          </w:tcPr>
          <w:p w14:paraId="7994F332" w14:textId="0499F174" w:rsidR="00D223C2" w:rsidRPr="00923D04" w:rsidRDefault="00D223C2" w:rsidP="00AE4478">
            <w:pPr>
              <w:ind w:right="283"/>
              <w:jc w:val="center"/>
              <w:rPr>
                <w:b/>
                <w:u w:val="single"/>
              </w:rPr>
            </w:pPr>
            <w:r w:rsidRPr="00923D04">
              <w:rPr>
                <w:b/>
                <w:u w:val="single"/>
              </w:rPr>
              <w:t xml:space="preserve">Montant maximal </w:t>
            </w:r>
            <w:sdt>
              <w:sdtPr>
                <w:rPr>
                  <w:b/>
                  <w:u w:val="single"/>
                </w:rPr>
                <w:alias w:val="Durée"/>
                <w:tag w:val="Durée"/>
                <w:id w:val="1494303702"/>
                <w:placeholder>
                  <w:docPart w:val="1A2B35DE1C9B42B9AAF461D22949E518"/>
                </w:placeholder>
                <w:comboBox>
                  <w:listItem w:value="Choisissez un élément."/>
                  <w:listItem w:displayText="annuel" w:value="annuel"/>
                  <w:listItem w:displayText="sur la totalité du marché" w:value="sur la totalité du marché"/>
                </w:comboBox>
              </w:sdtPr>
              <w:sdtContent>
                <w:r w:rsidR="00230F7B">
                  <w:rPr>
                    <w:b/>
                    <w:u w:val="single"/>
                  </w:rPr>
                  <w:t>annuel</w:t>
                </w:r>
              </w:sdtContent>
            </w:sdt>
          </w:p>
        </w:tc>
      </w:tr>
      <w:tr w:rsidR="00D223C2" w:rsidRPr="00923D04" w14:paraId="2C72418D" w14:textId="77777777" w:rsidTr="000711BD">
        <w:trPr>
          <w:trHeight w:val="571"/>
          <w:jc w:val="center"/>
        </w:trPr>
        <w:tc>
          <w:tcPr>
            <w:tcW w:w="4889" w:type="dxa"/>
            <w:vAlign w:val="center"/>
          </w:tcPr>
          <w:p w14:paraId="35726624" w14:textId="77777777" w:rsidR="00D223C2" w:rsidRPr="00923D04" w:rsidRDefault="00D223C2" w:rsidP="00AE4478">
            <w:pPr>
              <w:ind w:right="283"/>
              <w:jc w:val="center"/>
              <w:rPr>
                <w:b/>
              </w:rPr>
            </w:pPr>
            <w:r w:rsidRPr="007D4FD1">
              <w:rPr>
                <w:b/>
              </w:rPr>
              <w:t>Sans montant minimal</w:t>
            </w:r>
          </w:p>
        </w:tc>
        <w:tc>
          <w:tcPr>
            <w:tcW w:w="4889" w:type="dxa"/>
            <w:vAlign w:val="center"/>
          </w:tcPr>
          <w:p w14:paraId="00C54EF2" w14:textId="261403B4" w:rsidR="00D223C2" w:rsidRPr="00923D04" w:rsidRDefault="00422DCB" w:rsidP="00AE4478">
            <w:pPr>
              <w:ind w:right="283"/>
              <w:jc w:val="center"/>
              <w:rPr>
                <w:b/>
              </w:rPr>
            </w:pPr>
            <w:r>
              <w:rPr>
                <w:b/>
              </w:rPr>
              <w:t>4</w:t>
            </w:r>
            <w:r w:rsidR="001C2F71">
              <w:rPr>
                <w:b/>
              </w:rPr>
              <w:t xml:space="preserve"> 000</w:t>
            </w:r>
            <w:r w:rsidR="00D223C2" w:rsidRPr="00923D04">
              <w:rPr>
                <w:b/>
              </w:rPr>
              <w:t>€ HT</w:t>
            </w:r>
          </w:p>
        </w:tc>
      </w:tr>
    </w:tbl>
    <w:p w14:paraId="72BBD762" w14:textId="77777777" w:rsidR="00D223C2" w:rsidRPr="005C53B7" w:rsidRDefault="00D223C2" w:rsidP="00577C74">
      <w:pPr>
        <w:rPr>
          <w:b/>
          <w:bCs/>
        </w:rPr>
      </w:pPr>
    </w:p>
    <w:p w14:paraId="40C7F1DD" w14:textId="3A994927" w:rsidR="00C81CCA" w:rsidRPr="00923D04" w:rsidRDefault="00C81CCA" w:rsidP="00B850C4"/>
    <w:p w14:paraId="4567AE16" w14:textId="7715B52B" w:rsidR="00C37115" w:rsidRPr="00923D04" w:rsidRDefault="00C37115" w:rsidP="00274567">
      <w:pPr>
        <w:pStyle w:val="Titre2"/>
      </w:pPr>
      <w:bookmarkStart w:id="36" w:name="_Toc224224908"/>
      <w:r w:rsidRPr="00923D04">
        <w:t>Variation des prix</w:t>
      </w:r>
      <w:bookmarkEnd w:id="36"/>
    </w:p>
    <w:p w14:paraId="358E4F65" w14:textId="6841E499" w:rsidR="00C37115" w:rsidRPr="00923D04" w:rsidRDefault="00C37115" w:rsidP="00C37115">
      <w:r w:rsidRPr="00923D04">
        <w:t xml:space="preserve">Les prix </w:t>
      </w:r>
      <w:sdt>
        <w:sdtPr>
          <w:id w:val="-329680565"/>
          <w:placeholder>
            <w:docPart w:val="F64C2F18A36C473C832B6BF9AB4C5E9C"/>
          </w:placeholder>
          <w:comboBox>
            <w:listItem w:displayText="du marché" w:value="du marché"/>
            <w:listItem w:displayText="de l'accord-cadre" w:value="de l'accord-cadre"/>
          </w:comboBox>
        </w:sdtPr>
        <w:sdtContent>
          <w:r w:rsidR="00230F7B">
            <w:t>du marché</w:t>
          </w:r>
        </w:sdtContent>
      </w:sdt>
      <w:r w:rsidRPr="00923D04">
        <w:t xml:space="preserve"> sont fermes pour la première année, soit pour une durée de </w:t>
      </w:r>
      <w:r w:rsidR="005F43F3">
        <w:t>douze (</w:t>
      </w:r>
      <w:r w:rsidRPr="00923D04">
        <w:t>12</w:t>
      </w:r>
      <w:r w:rsidR="005F43F3">
        <w:t>)</w:t>
      </w:r>
      <w:r w:rsidRPr="00923D04">
        <w:t xml:space="preserve"> mois à compter de la date de démarrage effectif des prestations. Ils sont révisables annuellement, à la demande du titulaire dans un délai de deux (2) mois avant la date anniversaire </w:t>
      </w:r>
      <w:sdt>
        <w:sdtPr>
          <w:id w:val="-404063944"/>
          <w:placeholder>
            <w:docPart w:val="81CC4FC3E399485C8C9A72B9D254B044"/>
          </w:placeholder>
          <w:comboBox>
            <w:listItem w:displayText="du marché" w:value="du marché"/>
            <w:listItem w:displayText="de l'accord-cadre" w:value="de l'accord-cadre"/>
          </w:comboBox>
        </w:sdtPr>
        <w:sdtContent>
          <w:r w:rsidR="00230F7B">
            <w:t>du marché</w:t>
          </w:r>
        </w:sdtContent>
      </w:sdt>
      <w:r w:rsidRPr="00923D04">
        <w:t xml:space="preserve"> selon la formule de révision </w:t>
      </w:r>
      <w:sdt>
        <w:sdtPr>
          <w:id w:val="-232161522"/>
          <w:placeholder>
            <w:docPart w:val="BD745F241EA34E33BE5D71ED747D1CEB"/>
          </w:placeholder>
          <w:comboBox>
            <w:listItem w:displayText="du marché" w:value="du marché"/>
            <w:listItem w:displayText="de l'accord-cadre" w:value="de l'accord-cadre"/>
          </w:comboBox>
        </w:sdtPr>
        <w:sdtContent>
          <w:r w:rsidR="00230F7B">
            <w:t>du marché</w:t>
          </w:r>
        </w:sdtContent>
      </w:sdt>
      <w:r w:rsidRPr="00923D04">
        <w:t>.</w:t>
      </w:r>
    </w:p>
    <w:p w14:paraId="47794FDE" w14:textId="77777777" w:rsidR="00C37115" w:rsidRPr="00923D04" w:rsidRDefault="00C37115" w:rsidP="00B850C4"/>
    <w:p w14:paraId="500F6F78" w14:textId="6E0F1905" w:rsidR="00303D73" w:rsidRPr="00923D04" w:rsidRDefault="00303D73" w:rsidP="00274567">
      <w:pPr>
        <w:pStyle w:val="Titre2"/>
      </w:pPr>
      <w:bookmarkStart w:id="37" w:name="_Toc251937732"/>
      <w:bookmarkStart w:id="38" w:name="_Toc224224909"/>
      <w:r w:rsidRPr="00923D04">
        <w:t>Délais de paiement</w:t>
      </w:r>
      <w:bookmarkEnd w:id="37"/>
      <w:bookmarkEnd w:id="38"/>
    </w:p>
    <w:p w14:paraId="1C7E4ACC" w14:textId="21C5DF7F" w:rsidR="00303D73" w:rsidRPr="00923D04" w:rsidRDefault="00303D73" w:rsidP="009F5980">
      <w:pPr>
        <w:spacing w:line="276" w:lineRule="auto"/>
        <w:rPr>
          <w:b/>
          <w:bCs/>
        </w:rPr>
      </w:pPr>
      <w:bookmarkStart w:id="39" w:name="_Toc251937733"/>
      <w:r w:rsidRPr="00923D04">
        <w:t>Conformément à l’article R2192-10 du Code de la Commande Publique, le délai de paiement ne peut excéder trente</w:t>
      </w:r>
      <w:r w:rsidR="005F43F3">
        <w:t xml:space="preserve"> (30)</w:t>
      </w:r>
      <w:r w:rsidRPr="00923D04">
        <w:t xml:space="preserve"> jours à compter de la date de réception de la demande de paiement. </w:t>
      </w:r>
    </w:p>
    <w:p w14:paraId="01DDFA09" w14:textId="2F68C441" w:rsidR="00303D73" w:rsidRPr="00923D04" w:rsidRDefault="00303D73" w:rsidP="00404504"/>
    <w:p w14:paraId="3BCDD947" w14:textId="5A894949" w:rsidR="00303D73" w:rsidRPr="00923D04" w:rsidRDefault="00303D73" w:rsidP="00274567">
      <w:pPr>
        <w:pStyle w:val="Titre2"/>
      </w:pPr>
      <w:bookmarkStart w:id="40" w:name="_Toc224224910"/>
      <w:r w:rsidRPr="00923D04">
        <w:t>Modalités essentielles de financement</w:t>
      </w:r>
      <w:bookmarkEnd w:id="39"/>
      <w:bookmarkEnd w:id="40"/>
    </w:p>
    <w:p w14:paraId="415858D3" w14:textId="45152CF6" w:rsidR="00303D73" w:rsidRPr="00923D04" w:rsidRDefault="00303D73" w:rsidP="00CB7901">
      <w:r w:rsidRPr="00923D04">
        <w:t>Le présent marché est financé sur les ressources propres d</w:t>
      </w:r>
      <w:r w:rsidR="000711BD">
        <w:t>u Centre des monuments nationaux</w:t>
      </w:r>
      <w:r w:rsidRPr="00923D04">
        <w:t>.</w:t>
      </w:r>
    </w:p>
    <w:p w14:paraId="45C6CD21" w14:textId="77777777" w:rsidR="00BB769E" w:rsidRPr="00923D04" w:rsidRDefault="00BB769E" w:rsidP="00CB7901"/>
    <w:p w14:paraId="755466D3" w14:textId="77777777" w:rsidR="00303D73" w:rsidRPr="00923D04" w:rsidRDefault="00303D73" w:rsidP="00CB7901">
      <w:pPr>
        <w:rPr>
          <w:b/>
          <w:bCs/>
          <w:smallCaps/>
        </w:rPr>
      </w:pPr>
      <w:r w:rsidRPr="00923D04">
        <w:t>Le titulaire pourra céder ou nantir les créances résultant du marché.</w:t>
      </w:r>
      <w:bookmarkStart w:id="41" w:name="_Toc251937734"/>
    </w:p>
    <w:p w14:paraId="41F99421" w14:textId="77777777" w:rsidR="00A63BE3" w:rsidRPr="00923D04" w:rsidRDefault="00A63BE3" w:rsidP="00CB7901">
      <w:pPr>
        <w:rPr>
          <w:b/>
          <w:bCs/>
          <w:smallCaps/>
        </w:rPr>
      </w:pPr>
    </w:p>
    <w:p w14:paraId="1EB489FC" w14:textId="6E605952" w:rsidR="00303D73" w:rsidRPr="00923D04" w:rsidRDefault="00303D73" w:rsidP="00274567">
      <w:pPr>
        <w:pStyle w:val="Titre2"/>
      </w:pPr>
      <w:bookmarkStart w:id="42" w:name="_Toc224224911"/>
      <w:r w:rsidRPr="00923D04">
        <w:t>Avance</w:t>
      </w:r>
      <w:bookmarkEnd w:id="41"/>
      <w:r w:rsidRPr="00923D04">
        <w:t xml:space="preserve"> et acomptes</w:t>
      </w:r>
      <w:bookmarkEnd w:id="42"/>
    </w:p>
    <w:p w14:paraId="0E844106" w14:textId="3D7A1B8F" w:rsidR="00397B37" w:rsidRPr="00923D04" w:rsidRDefault="00397B37" w:rsidP="00397B37">
      <w:r w:rsidRPr="00923D04">
        <w:t xml:space="preserve">Le titulaire peut bénéficier d’une avance selon les conditions définies à l’article </w:t>
      </w:r>
      <w:r w:rsidRPr="00923D04">
        <w:rPr>
          <w:bCs/>
        </w:rPr>
        <w:t xml:space="preserve">R2191-3 du Code de la Commande Publique. </w:t>
      </w:r>
    </w:p>
    <w:p w14:paraId="7B0E2ECE" w14:textId="77777777" w:rsidR="00397B37" w:rsidRPr="00923D04" w:rsidRDefault="00397B37" w:rsidP="009F5980">
      <w:pPr>
        <w:spacing w:line="276" w:lineRule="auto"/>
      </w:pPr>
    </w:p>
    <w:p w14:paraId="7A8D3AEC" w14:textId="3A5B6A2A" w:rsidR="00303D73" w:rsidRPr="00923D04" w:rsidRDefault="007C5E13" w:rsidP="009F5980">
      <w:pPr>
        <w:spacing w:line="276" w:lineRule="auto"/>
      </w:pPr>
      <w:r>
        <w:t xml:space="preserve">Le </w:t>
      </w:r>
      <w:r w:rsidR="00D53CB3">
        <w:t>Centre des monuments nationaux</w:t>
      </w:r>
      <w:r w:rsidR="00D53CB3" w:rsidRPr="00923D04">
        <w:t xml:space="preserve"> </w:t>
      </w:r>
      <w:r w:rsidR="00CB5BC1" w:rsidRPr="00923D04">
        <w:t>peut prévoir le versement d'une avance selon les conditions de l’article R2191-4 du Code de la Commande Publique</w:t>
      </w:r>
      <w:r w:rsidR="007105B4" w:rsidRPr="00923D04">
        <w:t>.</w:t>
      </w:r>
    </w:p>
    <w:p w14:paraId="7A3B8EF6" w14:textId="77777777" w:rsidR="007C12C5" w:rsidRPr="00923D04" w:rsidRDefault="007C12C5" w:rsidP="009F5980">
      <w:pPr>
        <w:pStyle w:val="RedPara"/>
        <w:spacing w:line="276" w:lineRule="auto"/>
        <w:rPr>
          <w:b w:val="0"/>
          <w:sz w:val="20"/>
          <w:szCs w:val="20"/>
        </w:rPr>
      </w:pPr>
    </w:p>
    <w:p w14:paraId="59E85A3E" w14:textId="0AAC4A22" w:rsidR="001545E5" w:rsidRPr="00923D04" w:rsidRDefault="00CB7901" w:rsidP="00923D04">
      <w:pPr>
        <w:pStyle w:val="Titre1"/>
        <w:rPr>
          <w:rFonts w:cs="Arial"/>
        </w:rPr>
      </w:pPr>
      <w:bookmarkStart w:id="43" w:name="_Toc251937742"/>
      <w:bookmarkStart w:id="44" w:name="_Toc224224912"/>
      <w:r w:rsidRPr="00923D04">
        <w:rPr>
          <w:rFonts w:cs="Arial"/>
        </w:rPr>
        <w:t>Dossier de consultation remis aux candidats</w:t>
      </w:r>
      <w:bookmarkEnd w:id="43"/>
      <w:bookmarkEnd w:id="44"/>
    </w:p>
    <w:p w14:paraId="05A32556" w14:textId="1425766F" w:rsidR="007F26C7" w:rsidRPr="00923D04" w:rsidRDefault="007F26C7" w:rsidP="00274567">
      <w:pPr>
        <w:pStyle w:val="Titre2"/>
      </w:pPr>
      <w:bookmarkStart w:id="45" w:name="_Toc224224913"/>
      <w:r w:rsidRPr="00923D04">
        <w:t>Contenu du dossier de consultation</w:t>
      </w:r>
      <w:bookmarkEnd w:id="45"/>
    </w:p>
    <w:p w14:paraId="3BCA5C60" w14:textId="77777777" w:rsidR="00D94E64" w:rsidRPr="00923D04" w:rsidRDefault="00D94E64" w:rsidP="009F5980">
      <w:pPr>
        <w:pStyle w:val="RedPara"/>
        <w:spacing w:before="0" w:after="0" w:line="276" w:lineRule="auto"/>
        <w:rPr>
          <w:sz w:val="20"/>
          <w:szCs w:val="20"/>
        </w:rPr>
      </w:pPr>
      <w:r w:rsidRPr="00923D04">
        <w:rPr>
          <w:b w:val="0"/>
          <w:sz w:val="20"/>
          <w:szCs w:val="20"/>
        </w:rPr>
        <w:t>Le dossier de consultation comporte les documents suivants :</w:t>
      </w:r>
    </w:p>
    <w:p w14:paraId="5D46AC29" w14:textId="77777777" w:rsidR="00FE77BE" w:rsidRPr="00923D04" w:rsidRDefault="00FE77BE" w:rsidP="009F5980">
      <w:pPr>
        <w:pStyle w:val="RedTxt"/>
        <w:spacing w:line="276" w:lineRule="auto"/>
        <w:rPr>
          <w:sz w:val="20"/>
          <w:szCs w:val="20"/>
        </w:rPr>
      </w:pPr>
    </w:p>
    <w:p w14:paraId="55077B11" w14:textId="4C6CD456" w:rsidR="0040542F" w:rsidRPr="00230F7B" w:rsidRDefault="0040542F">
      <w:pPr>
        <w:pStyle w:val="En-tte"/>
        <w:numPr>
          <w:ilvl w:val="0"/>
          <w:numId w:val="8"/>
        </w:numPr>
        <w:tabs>
          <w:tab w:val="clear" w:pos="4536"/>
          <w:tab w:val="center" w:pos="1134"/>
        </w:tabs>
        <w:spacing w:line="276" w:lineRule="auto"/>
        <w:rPr>
          <w:rFonts w:cs="Arial"/>
        </w:rPr>
      </w:pPr>
      <w:r w:rsidRPr="00923D04">
        <w:rPr>
          <w:rFonts w:cs="Arial"/>
          <w:lang w:val="fr-FR"/>
        </w:rPr>
        <w:t>Le</w:t>
      </w:r>
      <w:r w:rsidRPr="00923D04">
        <w:rPr>
          <w:rFonts w:cs="Arial"/>
        </w:rPr>
        <w:t xml:space="preserve"> présent </w:t>
      </w:r>
      <w:r w:rsidRPr="00923D04">
        <w:rPr>
          <w:rFonts w:cs="Arial"/>
          <w:b/>
        </w:rPr>
        <w:t xml:space="preserve">Règlement de </w:t>
      </w:r>
      <w:r w:rsidRPr="00230F7B">
        <w:rPr>
          <w:rFonts w:cs="Arial"/>
          <w:b/>
        </w:rPr>
        <w:t>consultation</w:t>
      </w:r>
      <w:r w:rsidRPr="00230F7B">
        <w:rPr>
          <w:rFonts w:cs="Arial"/>
        </w:rPr>
        <w:t xml:space="preserve"> (RC)</w:t>
      </w:r>
      <w:r w:rsidR="00036496" w:rsidRPr="00230F7B">
        <w:rPr>
          <w:rFonts w:cs="Arial"/>
        </w:rPr>
        <w:t xml:space="preserve"> et s</w:t>
      </w:r>
      <w:r w:rsidR="00D53CB3">
        <w:rPr>
          <w:rFonts w:cs="Arial"/>
          <w:lang w:val="fr-FR"/>
        </w:rPr>
        <w:t>es</w:t>
      </w:r>
      <w:r w:rsidR="00036496" w:rsidRPr="00230F7B">
        <w:rPr>
          <w:rFonts w:cs="Arial"/>
        </w:rPr>
        <w:t xml:space="preserve"> annexe</w:t>
      </w:r>
      <w:r w:rsidR="00D53CB3">
        <w:rPr>
          <w:rFonts w:cs="Arial"/>
          <w:lang w:val="fr-FR"/>
        </w:rPr>
        <w:t>s</w:t>
      </w:r>
      <w:r w:rsidR="00E361D2" w:rsidRPr="00230F7B">
        <w:rPr>
          <w:rFonts w:cs="Arial"/>
        </w:rPr>
        <w:t> </w:t>
      </w:r>
      <w:r w:rsidR="00E361D2" w:rsidRPr="00230F7B">
        <w:rPr>
          <w:rFonts w:cs="Arial"/>
          <w:lang w:val="fr-FR"/>
        </w:rPr>
        <w:t>;</w:t>
      </w:r>
    </w:p>
    <w:p w14:paraId="42C95B3C" w14:textId="3CA7113D" w:rsidR="003F1195" w:rsidRDefault="003F1195">
      <w:pPr>
        <w:pStyle w:val="En-tte"/>
        <w:numPr>
          <w:ilvl w:val="1"/>
          <w:numId w:val="8"/>
        </w:numPr>
        <w:tabs>
          <w:tab w:val="clear" w:pos="4536"/>
          <w:tab w:val="center" w:pos="1134"/>
        </w:tabs>
        <w:spacing w:line="276" w:lineRule="auto"/>
        <w:rPr>
          <w:rFonts w:cs="Arial"/>
          <w:lang w:val="fr-FR"/>
        </w:rPr>
      </w:pPr>
      <w:r w:rsidRPr="003F1195">
        <w:rPr>
          <w:rFonts w:cs="Arial"/>
          <w:lang w:val="fr-FR"/>
        </w:rPr>
        <w:t>Annexe 1 :</w:t>
      </w:r>
      <w:r w:rsidRPr="003F1195">
        <w:rPr>
          <w:rStyle w:val="Marquedecommentaire"/>
          <w:rFonts w:cs="Arial"/>
        </w:rPr>
        <w:t xml:space="preserve"> </w:t>
      </w:r>
      <w:r w:rsidRPr="003F1195">
        <w:rPr>
          <w:rFonts w:cs="Arial"/>
          <w:lang w:val="fr-FR"/>
        </w:rPr>
        <w:t xml:space="preserve"> Liste des questions posées au(x) futur(s) titulaire(s)</w:t>
      </w:r>
      <w:r w:rsidR="00907566" w:rsidRPr="00907566">
        <w:rPr>
          <w:rFonts w:cs="Arial"/>
          <w:lang w:val="fr-FR"/>
        </w:rPr>
        <w:t xml:space="preserve"> </w:t>
      </w:r>
      <w:r w:rsidR="00907566">
        <w:rPr>
          <w:rFonts w:cs="Arial"/>
          <w:lang w:val="fr-FR"/>
        </w:rPr>
        <w:t>concernant l’égalité professionnelle.</w:t>
      </w:r>
    </w:p>
    <w:p w14:paraId="731B7DF5" w14:textId="2C25FF96" w:rsidR="00FE3A90" w:rsidRDefault="00FE3A90">
      <w:pPr>
        <w:pStyle w:val="En-tte"/>
        <w:numPr>
          <w:ilvl w:val="1"/>
          <w:numId w:val="8"/>
        </w:numPr>
        <w:tabs>
          <w:tab w:val="clear" w:pos="4536"/>
          <w:tab w:val="center" w:pos="1134"/>
        </w:tabs>
        <w:spacing w:line="276" w:lineRule="auto"/>
        <w:rPr>
          <w:rFonts w:cs="Arial"/>
          <w:lang w:val="fr-FR"/>
        </w:rPr>
      </w:pPr>
      <w:r w:rsidRPr="00E75D69">
        <w:rPr>
          <w:rFonts w:cs="Arial"/>
          <w:lang w:val="fr-FR"/>
        </w:rPr>
        <w:t xml:space="preserve">Annexe 2 : </w:t>
      </w:r>
      <w:r w:rsidR="008B778D">
        <w:rPr>
          <w:rFonts w:cs="Arial"/>
          <w:lang w:val="fr-FR"/>
        </w:rPr>
        <w:t>Liste de r</w:t>
      </w:r>
      <w:r w:rsidRPr="00E75D69">
        <w:rPr>
          <w:rFonts w:cs="Arial"/>
          <w:lang w:val="fr-FR"/>
        </w:rPr>
        <w:t>eprise du personnel</w:t>
      </w:r>
    </w:p>
    <w:p w14:paraId="2228E732" w14:textId="2098125A" w:rsidR="00135AA5" w:rsidRPr="00923D04" w:rsidRDefault="00135AA5" w:rsidP="00753090">
      <w:pPr>
        <w:pStyle w:val="En-tte"/>
        <w:tabs>
          <w:tab w:val="clear" w:pos="4536"/>
          <w:tab w:val="center" w:pos="1134"/>
        </w:tabs>
        <w:spacing w:line="276" w:lineRule="auto"/>
        <w:rPr>
          <w:rFonts w:cs="Arial"/>
        </w:rPr>
      </w:pPr>
    </w:p>
    <w:p w14:paraId="71631BDC" w14:textId="43836821" w:rsidR="00E6591D" w:rsidRPr="00230F7B" w:rsidRDefault="00E6591D">
      <w:pPr>
        <w:pStyle w:val="En-tte"/>
        <w:numPr>
          <w:ilvl w:val="0"/>
          <w:numId w:val="8"/>
        </w:numPr>
        <w:tabs>
          <w:tab w:val="clear" w:pos="4536"/>
          <w:tab w:val="center" w:pos="1134"/>
        </w:tabs>
        <w:spacing w:line="276" w:lineRule="auto"/>
        <w:rPr>
          <w:rFonts w:cs="Arial"/>
          <w:lang w:val="fr-FR"/>
        </w:rPr>
      </w:pPr>
      <w:r w:rsidRPr="00923D04">
        <w:rPr>
          <w:rFonts w:cs="Arial"/>
          <w:lang w:val="fr-FR"/>
        </w:rPr>
        <w:t>L’</w:t>
      </w:r>
      <w:r w:rsidRPr="00923D04">
        <w:rPr>
          <w:rFonts w:cs="Arial"/>
          <w:b/>
          <w:lang w:val="fr-FR"/>
        </w:rPr>
        <w:t xml:space="preserve">Acte d’engagement </w:t>
      </w:r>
      <w:r w:rsidRPr="00230F7B">
        <w:rPr>
          <w:rFonts w:cs="Arial"/>
          <w:lang w:val="fr-FR"/>
        </w:rPr>
        <w:t>(AE) et s</w:t>
      </w:r>
      <w:r w:rsidR="00DF40E3" w:rsidRPr="00230F7B">
        <w:rPr>
          <w:rFonts w:cs="Arial"/>
          <w:lang w:val="fr-FR"/>
        </w:rPr>
        <w:t>on</w:t>
      </w:r>
      <w:r w:rsidRPr="00230F7B">
        <w:rPr>
          <w:rFonts w:cs="Arial"/>
          <w:lang w:val="fr-FR"/>
        </w:rPr>
        <w:t xml:space="preserve"> annexe : </w:t>
      </w:r>
    </w:p>
    <w:p w14:paraId="0230B8D1" w14:textId="77777777" w:rsidR="00E6591D" w:rsidRPr="00230F7B" w:rsidRDefault="00E6591D">
      <w:pPr>
        <w:pStyle w:val="En-tte"/>
        <w:numPr>
          <w:ilvl w:val="1"/>
          <w:numId w:val="8"/>
        </w:numPr>
        <w:tabs>
          <w:tab w:val="clear" w:pos="4536"/>
          <w:tab w:val="center" w:pos="1134"/>
        </w:tabs>
        <w:spacing w:line="276" w:lineRule="auto"/>
        <w:rPr>
          <w:rFonts w:cs="Arial"/>
          <w:lang w:val="fr-FR"/>
        </w:rPr>
      </w:pPr>
      <w:r w:rsidRPr="00230F7B">
        <w:rPr>
          <w:rFonts w:cs="Arial"/>
          <w:lang w:val="fr-FR"/>
        </w:rPr>
        <w:t>Annexe 1 : Répartition des prestations entre mandataire et cotraitant si groupement conjoint</w:t>
      </w:r>
    </w:p>
    <w:p w14:paraId="4D633132" w14:textId="05352351" w:rsidR="00E6591D" w:rsidRPr="00923D04" w:rsidRDefault="0040542F" w:rsidP="00E53EC9">
      <w:pPr>
        <w:pStyle w:val="En-tte"/>
        <w:tabs>
          <w:tab w:val="clear" w:pos="4536"/>
          <w:tab w:val="center" w:pos="1134"/>
        </w:tabs>
        <w:spacing w:line="276" w:lineRule="auto"/>
        <w:rPr>
          <w:rFonts w:cs="Arial"/>
          <w:highlight w:val="green"/>
          <w:lang w:val="fr-FR"/>
        </w:rPr>
      </w:pPr>
      <w:r w:rsidRPr="00923D04">
        <w:rPr>
          <w:rFonts w:cs="Arial"/>
          <w:lang w:val="fr-FR"/>
        </w:rPr>
        <w:tab/>
      </w:r>
    </w:p>
    <w:p w14:paraId="236FAEBF" w14:textId="6702D836" w:rsidR="008818A4" w:rsidRDefault="008818A4">
      <w:pPr>
        <w:pStyle w:val="En-tte"/>
        <w:numPr>
          <w:ilvl w:val="0"/>
          <w:numId w:val="8"/>
        </w:numPr>
        <w:tabs>
          <w:tab w:val="clear" w:pos="4536"/>
          <w:tab w:val="center" w:pos="1134"/>
        </w:tabs>
        <w:spacing w:line="276" w:lineRule="auto"/>
        <w:rPr>
          <w:rFonts w:cs="Arial"/>
          <w:lang w:val="fr-FR"/>
        </w:rPr>
      </w:pPr>
      <w:r w:rsidRPr="00923D04">
        <w:rPr>
          <w:rFonts w:cs="Arial"/>
          <w:lang w:val="fr-FR"/>
        </w:rPr>
        <w:t xml:space="preserve">Le </w:t>
      </w:r>
      <w:r w:rsidRPr="00923D04">
        <w:rPr>
          <w:rFonts w:cs="Arial"/>
          <w:b/>
          <w:bCs/>
          <w:lang w:val="fr-FR"/>
        </w:rPr>
        <w:t>Cahier des clauses administratives particulières</w:t>
      </w:r>
      <w:r w:rsidRPr="00923D04">
        <w:rPr>
          <w:rFonts w:cs="Arial"/>
          <w:lang w:val="fr-FR"/>
        </w:rPr>
        <w:t xml:space="preserve"> (CCAP) </w:t>
      </w:r>
      <w:r w:rsidR="006101C5">
        <w:rPr>
          <w:rFonts w:cs="Arial"/>
          <w:lang w:val="fr-FR"/>
        </w:rPr>
        <w:t xml:space="preserve">et ses annexes </w:t>
      </w:r>
      <w:r w:rsidRPr="00923D04">
        <w:rPr>
          <w:rFonts w:cs="Arial"/>
          <w:lang w:val="fr-FR"/>
        </w:rPr>
        <w:t>;</w:t>
      </w:r>
    </w:p>
    <w:p w14:paraId="30A0BA43" w14:textId="7E2362E5" w:rsidR="006101C5" w:rsidRPr="006101C5" w:rsidRDefault="00CD6E88" w:rsidP="006101C5">
      <w:pPr>
        <w:pStyle w:val="En-tte"/>
        <w:numPr>
          <w:ilvl w:val="1"/>
          <w:numId w:val="8"/>
        </w:numPr>
        <w:tabs>
          <w:tab w:val="clear" w:pos="4536"/>
          <w:tab w:val="center" w:pos="1134"/>
        </w:tabs>
        <w:spacing w:line="276" w:lineRule="auto"/>
        <w:rPr>
          <w:rFonts w:cs="Arial"/>
          <w:lang w:val="fr-FR"/>
        </w:rPr>
      </w:pPr>
      <w:r>
        <w:rPr>
          <w:rFonts w:cs="Arial"/>
          <w:lang w:val="fr-FR"/>
        </w:rPr>
        <w:t>A</w:t>
      </w:r>
      <w:r w:rsidR="006101C5" w:rsidRPr="006101C5">
        <w:rPr>
          <w:rFonts w:cs="Arial"/>
          <w:lang w:val="fr-FR"/>
        </w:rPr>
        <w:t>nnexe 1 : Lutte contre les violences et harcèlement sexistes et sexuels – Plaquette de signalement de la cellule de signalement,</w:t>
      </w:r>
    </w:p>
    <w:p w14:paraId="1BD1CA6A" w14:textId="0DE20284" w:rsidR="006101C5" w:rsidRDefault="00CD6E88" w:rsidP="006101C5">
      <w:pPr>
        <w:pStyle w:val="En-tte"/>
        <w:numPr>
          <w:ilvl w:val="1"/>
          <w:numId w:val="8"/>
        </w:numPr>
        <w:tabs>
          <w:tab w:val="clear" w:pos="4536"/>
          <w:tab w:val="center" w:pos="1134"/>
        </w:tabs>
        <w:spacing w:line="276" w:lineRule="auto"/>
        <w:rPr>
          <w:rFonts w:cs="Arial"/>
          <w:lang w:val="fr-FR"/>
        </w:rPr>
      </w:pPr>
      <w:r>
        <w:rPr>
          <w:rFonts w:cs="Arial"/>
          <w:lang w:val="fr-FR"/>
        </w:rPr>
        <w:t>A</w:t>
      </w:r>
      <w:r w:rsidR="006101C5" w:rsidRPr="006101C5">
        <w:rPr>
          <w:rFonts w:cs="Arial"/>
          <w:lang w:val="fr-FR"/>
        </w:rPr>
        <w:t>nnexe 2 : Lutte contre les violences et harcèlement sexistes et sexuels - Plaquette de la gestion interne des alertes,</w:t>
      </w:r>
    </w:p>
    <w:p w14:paraId="64BD5CC6" w14:textId="77777777" w:rsidR="006101C5" w:rsidRPr="006101C5" w:rsidRDefault="006101C5" w:rsidP="006101C5">
      <w:pPr>
        <w:pStyle w:val="En-tte"/>
        <w:tabs>
          <w:tab w:val="clear" w:pos="4536"/>
          <w:tab w:val="center" w:pos="1134"/>
        </w:tabs>
        <w:spacing w:line="276" w:lineRule="auto"/>
        <w:ind w:left="1440"/>
        <w:rPr>
          <w:rFonts w:cs="Arial"/>
          <w:lang w:val="fr-FR"/>
        </w:rPr>
      </w:pPr>
    </w:p>
    <w:p w14:paraId="2F4CB3D9" w14:textId="651FFDFE" w:rsidR="00F30790" w:rsidRPr="00923D04" w:rsidRDefault="008818A4" w:rsidP="005F43F3">
      <w:pPr>
        <w:pStyle w:val="En-tte"/>
        <w:numPr>
          <w:ilvl w:val="0"/>
          <w:numId w:val="8"/>
        </w:numPr>
        <w:tabs>
          <w:tab w:val="clear" w:pos="4536"/>
          <w:tab w:val="center" w:pos="1134"/>
        </w:tabs>
        <w:spacing w:line="276" w:lineRule="auto"/>
        <w:rPr>
          <w:rFonts w:cs="Arial"/>
          <w:lang w:val="fr-FR"/>
        </w:rPr>
      </w:pPr>
      <w:r w:rsidRPr="00923D04">
        <w:rPr>
          <w:rFonts w:cs="Arial"/>
          <w:lang w:val="fr-FR"/>
        </w:rPr>
        <w:t xml:space="preserve">Le </w:t>
      </w:r>
      <w:r w:rsidRPr="00923D04">
        <w:rPr>
          <w:rFonts w:cs="Arial"/>
          <w:b/>
          <w:lang w:val="fr-FR"/>
        </w:rPr>
        <w:t>Cahier des clauses techniques particulières</w:t>
      </w:r>
      <w:r w:rsidRPr="00923D04">
        <w:rPr>
          <w:rFonts w:cs="Arial"/>
          <w:lang w:val="fr-FR"/>
        </w:rPr>
        <w:t xml:space="preserve"> (CCTP)</w:t>
      </w:r>
      <w:r w:rsidR="005F43F3">
        <w:rPr>
          <w:rFonts w:cs="Arial"/>
          <w:lang w:val="fr-FR"/>
        </w:rPr>
        <w:t> </w:t>
      </w:r>
      <w:r w:rsidR="005F43F3" w:rsidRPr="005F43F3">
        <w:rPr>
          <w:rFonts w:cs="Arial"/>
          <w:lang w:val="fr-FR"/>
        </w:rPr>
        <w:t>;</w:t>
      </w:r>
    </w:p>
    <w:p w14:paraId="0BC0E29B" w14:textId="52E2CE9A" w:rsidR="0040542F" w:rsidRPr="00923D04" w:rsidRDefault="0040542F">
      <w:pPr>
        <w:pStyle w:val="En-tte"/>
        <w:numPr>
          <w:ilvl w:val="0"/>
          <w:numId w:val="8"/>
        </w:numPr>
        <w:tabs>
          <w:tab w:val="clear" w:pos="4536"/>
          <w:tab w:val="center" w:pos="1134"/>
        </w:tabs>
        <w:spacing w:line="276" w:lineRule="auto"/>
        <w:rPr>
          <w:rFonts w:cs="Arial"/>
        </w:rPr>
      </w:pPr>
      <w:r w:rsidRPr="00923D04">
        <w:rPr>
          <w:rFonts w:cs="Arial"/>
          <w:lang w:val="fr-FR"/>
        </w:rPr>
        <w:t>La</w:t>
      </w:r>
      <w:r w:rsidRPr="00923D04">
        <w:rPr>
          <w:rFonts w:cs="Arial"/>
        </w:rPr>
        <w:t xml:space="preserve"> </w:t>
      </w:r>
      <w:r w:rsidRPr="00923D04">
        <w:rPr>
          <w:rFonts w:cs="Arial"/>
          <w:b/>
        </w:rPr>
        <w:t xml:space="preserve">Décomposition du </w:t>
      </w:r>
      <w:r w:rsidRPr="00923D04">
        <w:rPr>
          <w:rFonts w:cs="Arial"/>
          <w:b/>
          <w:lang w:val="fr-FR"/>
        </w:rPr>
        <w:t>prix</w:t>
      </w:r>
      <w:r w:rsidRPr="00923D04">
        <w:rPr>
          <w:rFonts w:cs="Arial"/>
          <w:b/>
        </w:rPr>
        <w:t xml:space="preserve"> </w:t>
      </w:r>
      <w:r w:rsidRPr="00923D04">
        <w:rPr>
          <w:rFonts w:cs="Arial"/>
          <w:b/>
          <w:lang w:val="fr-FR"/>
        </w:rPr>
        <w:t>global</w:t>
      </w:r>
      <w:r w:rsidRPr="00923D04">
        <w:rPr>
          <w:rFonts w:cs="Arial"/>
          <w:b/>
        </w:rPr>
        <w:t xml:space="preserve"> et </w:t>
      </w:r>
      <w:r w:rsidRPr="00923D04">
        <w:rPr>
          <w:rFonts w:cs="Arial"/>
          <w:b/>
          <w:lang w:val="fr-FR"/>
        </w:rPr>
        <w:t>forfaitaire</w:t>
      </w:r>
      <w:r w:rsidRPr="00923D04">
        <w:rPr>
          <w:rFonts w:cs="Arial"/>
        </w:rPr>
        <w:t xml:space="preserve"> (DPGF)</w:t>
      </w:r>
      <w:r w:rsidRPr="00923D04">
        <w:rPr>
          <w:rFonts w:cs="Arial"/>
          <w:lang w:val="fr-FR"/>
        </w:rPr>
        <w:t xml:space="preserve"> ;</w:t>
      </w:r>
    </w:p>
    <w:p w14:paraId="7942BD54" w14:textId="48397B5C" w:rsidR="00135AA5" w:rsidRPr="00135AA5" w:rsidRDefault="0040542F">
      <w:pPr>
        <w:pStyle w:val="En-tte"/>
        <w:numPr>
          <w:ilvl w:val="0"/>
          <w:numId w:val="8"/>
        </w:numPr>
        <w:tabs>
          <w:tab w:val="clear" w:pos="4536"/>
          <w:tab w:val="center" w:pos="1134"/>
        </w:tabs>
        <w:spacing w:line="276" w:lineRule="auto"/>
        <w:rPr>
          <w:rFonts w:cs="Arial"/>
        </w:rPr>
      </w:pPr>
      <w:r w:rsidRPr="00923D04">
        <w:rPr>
          <w:rFonts w:cs="Arial"/>
          <w:lang w:val="fr-FR"/>
        </w:rPr>
        <w:t xml:space="preserve">Le </w:t>
      </w:r>
      <w:r w:rsidRPr="00923D04">
        <w:rPr>
          <w:rFonts w:cs="Arial"/>
          <w:b/>
          <w:lang w:val="fr-FR"/>
        </w:rPr>
        <w:t>Bordereau des prix unitaires</w:t>
      </w:r>
      <w:r w:rsidRPr="00923D04">
        <w:rPr>
          <w:rFonts w:cs="Arial"/>
          <w:lang w:val="fr-FR"/>
        </w:rPr>
        <w:t xml:space="preserve"> (BPU) ;</w:t>
      </w:r>
    </w:p>
    <w:p w14:paraId="01C20BE9" w14:textId="4C3D3BB8" w:rsidR="0040542F" w:rsidRPr="0037182B" w:rsidRDefault="0040542F">
      <w:pPr>
        <w:pStyle w:val="En-tte"/>
        <w:numPr>
          <w:ilvl w:val="0"/>
          <w:numId w:val="8"/>
        </w:numPr>
        <w:tabs>
          <w:tab w:val="clear" w:pos="4536"/>
          <w:tab w:val="center" w:pos="1134"/>
        </w:tabs>
        <w:spacing w:line="276" w:lineRule="auto"/>
        <w:rPr>
          <w:rFonts w:cs="Arial"/>
        </w:rPr>
      </w:pPr>
      <w:r w:rsidRPr="0037182B">
        <w:rPr>
          <w:rFonts w:cs="Arial"/>
          <w:lang w:val="fr-FR"/>
        </w:rPr>
        <w:t xml:space="preserve">Le </w:t>
      </w:r>
      <w:r w:rsidRPr="0037182B">
        <w:rPr>
          <w:rFonts w:cs="Arial"/>
          <w:b/>
          <w:lang w:val="fr-FR"/>
        </w:rPr>
        <w:t>Détail quantitatif estimatif</w:t>
      </w:r>
      <w:r w:rsidRPr="0037182B">
        <w:rPr>
          <w:rFonts w:cs="Arial"/>
          <w:lang w:val="fr-FR"/>
        </w:rPr>
        <w:t xml:space="preserve"> (DQE) ;</w:t>
      </w:r>
    </w:p>
    <w:p w14:paraId="0C4F9495" w14:textId="77777777" w:rsidR="0040542F" w:rsidRPr="00923D04" w:rsidRDefault="0040542F">
      <w:pPr>
        <w:pStyle w:val="En-tte"/>
        <w:numPr>
          <w:ilvl w:val="0"/>
          <w:numId w:val="8"/>
        </w:numPr>
        <w:tabs>
          <w:tab w:val="clear" w:pos="4536"/>
          <w:tab w:val="center" w:pos="1134"/>
        </w:tabs>
        <w:spacing w:line="276" w:lineRule="auto"/>
        <w:rPr>
          <w:rFonts w:cs="Arial"/>
        </w:rPr>
      </w:pPr>
      <w:r w:rsidRPr="00923D04">
        <w:rPr>
          <w:rFonts w:cs="Arial"/>
        </w:rPr>
        <w:t xml:space="preserve">Le </w:t>
      </w:r>
      <w:r w:rsidRPr="00923D04">
        <w:rPr>
          <w:rFonts w:cs="Arial"/>
          <w:b/>
          <w:lang w:val="fr-FR"/>
        </w:rPr>
        <w:t>Cadre</w:t>
      </w:r>
      <w:r w:rsidRPr="00923D04">
        <w:rPr>
          <w:rFonts w:cs="Arial"/>
          <w:b/>
        </w:rPr>
        <w:t xml:space="preserve"> de mémoire technique</w:t>
      </w:r>
      <w:r w:rsidRPr="00923D04">
        <w:rPr>
          <w:rFonts w:cs="Arial"/>
          <w:lang w:val="fr-FR"/>
        </w:rPr>
        <w:t xml:space="preserve"> (CMT) ;</w:t>
      </w:r>
    </w:p>
    <w:p w14:paraId="48E580DF" w14:textId="39AB6D36" w:rsidR="004D74FA" w:rsidRPr="0039488B" w:rsidRDefault="00E361D2" w:rsidP="00C3301A">
      <w:pPr>
        <w:pStyle w:val="En-tte"/>
        <w:numPr>
          <w:ilvl w:val="0"/>
          <w:numId w:val="8"/>
        </w:numPr>
        <w:tabs>
          <w:tab w:val="clear" w:pos="4536"/>
          <w:tab w:val="center" w:pos="1134"/>
        </w:tabs>
        <w:spacing w:line="276" w:lineRule="auto"/>
        <w:rPr>
          <w:rFonts w:cs="Arial"/>
          <w:lang w:val="fr-FR"/>
        </w:rPr>
      </w:pPr>
      <w:r w:rsidRPr="00923D04">
        <w:rPr>
          <w:rFonts w:cs="Arial"/>
          <w:lang w:val="fr-FR"/>
        </w:rPr>
        <w:t>L’</w:t>
      </w:r>
      <w:r w:rsidRPr="00923D04">
        <w:rPr>
          <w:rFonts w:cs="Arial"/>
          <w:b/>
          <w:bCs/>
          <w:lang w:val="fr-FR"/>
        </w:rPr>
        <w:t>attestation de visite</w:t>
      </w:r>
      <w:r w:rsidRPr="00923D04">
        <w:rPr>
          <w:rFonts w:cs="Arial"/>
          <w:lang w:val="fr-FR"/>
        </w:rPr>
        <w:t xml:space="preserve"> obligatoire ;</w:t>
      </w:r>
      <w:bookmarkStart w:id="46" w:name="_GoBack"/>
      <w:bookmarkEnd w:id="46"/>
    </w:p>
    <w:p w14:paraId="3F776177" w14:textId="623430A8" w:rsidR="00DD02E7" w:rsidRPr="00923D04" w:rsidRDefault="00DD02E7">
      <w:pPr>
        <w:pStyle w:val="Paragraphedeliste"/>
        <w:numPr>
          <w:ilvl w:val="0"/>
          <w:numId w:val="8"/>
        </w:numPr>
        <w:spacing w:line="276" w:lineRule="auto"/>
        <w:rPr>
          <w:rFonts w:ascii="Arial" w:eastAsia="Times New Roman" w:hAnsi="Arial" w:cs="Arial"/>
          <w:sz w:val="20"/>
          <w:szCs w:val="20"/>
          <w:lang w:eastAsia="x-none"/>
        </w:rPr>
      </w:pPr>
      <w:r w:rsidRPr="00923D04">
        <w:rPr>
          <w:rFonts w:ascii="Arial" w:eastAsia="Times New Roman" w:hAnsi="Arial" w:cs="Arial"/>
          <w:sz w:val="20"/>
          <w:szCs w:val="20"/>
          <w:lang w:eastAsia="x-none"/>
        </w:rPr>
        <w:t xml:space="preserve">Le </w:t>
      </w:r>
      <w:r w:rsidRPr="00923D04">
        <w:rPr>
          <w:rFonts w:ascii="Arial" w:eastAsia="Times New Roman" w:hAnsi="Arial" w:cs="Arial"/>
          <w:b/>
          <w:bCs/>
          <w:sz w:val="20"/>
          <w:szCs w:val="20"/>
          <w:lang w:eastAsia="x-none"/>
        </w:rPr>
        <w:t>DC1</w:t>
      </w:r>
      <w:r w:rsidR="00E667BD">
        <w:rPr>
          <w:rFonts w:ascii="Arial" w:eastAsia="Times New Roman" w:hAnsi="Arial" w:cs="Arial"/>
          <w:sz w:val="20"/>
          <w:szCs w:val="20"/>
          <w:lang w:eastAsia="x-none"/>
        </w:rPr>
        <w:t xml:space="preserve"> </w:t>
      </w:r>
      <w:r w:rsidRPr="00923D04">
        <w:rPr>
          <w:rFonts w:ascii="Arial" w:eastAsia="Times New Roman" w:hAnsi="Arial" w:cs="Arial"/>
          <w:sz w:val="20"/>
          <w:szCs w:val="20"/>
          <w:lang w:eastAsia="x-none"/>
        </w:rPr>
        <w:t>;</w:t>
      </w:r>
    </w:p>
    <w:p w14:paraId="62491C29" w14:textId="54196834" w:rsidR="00DD02E7" w:rsidRPr="00923D04" w:rsidRDefault="00DD02E7">
      <w:pPr>
        <w:pStyle w:val="Paragraphedeliste"/>
        <w:numPr>
          <w:ilvl w:val="0"/>
          <w:numId w:val="8"/>
        </w:numPr>
        <w:spacing w:line="276" w:lineRule="auto"/>
        <w:rPr>
          <w:rFonts w:ascii="Arial" w:eastAsia="Times New Roman" w:hAnsi="Arial" w:cs="Arial"/>
          <w:sz w:val="20"/>
          <w:szCs w:val="20"/>
          <w:lang w:eastAsia="x-none"/>
        </w:rPr>
      </w:pPr>
      <w:r w:rsidRPr="00923D04">
        <w:rPr>
          <w:rFonts w:ascii="Arial" w:eastAsia="Times New Roman" w:hAnsi="Arial" w:cs="Arial"/>
          <w:sz w:val="20"/>
          <w:szCs w:val="20"/>
          <w:lang w:eastAsia="x-none"/>
        </w:rPr>
        <w:t xml:space="preserve">Le </w:t>
      </w:r>
      <w:r w:rsidRPr="00923D04">
        <w:rPr>
          <w:rFonts w:ascii="Arial" w:eastAsia="Times New Roman" w:hAnsi="Arial" w:cs="Arial"/>
          <w:b/>
          <w:bCs/>
          <w:sz w:val="20"/>
          <w:szCs w:val="20"/>
          <w:lang w:eastAsia="x-none"/>
        </w:rPr>
        <w:t>DC2</w:t>
      </w:r>
      <w:r w:rsidR="00E667BD">
        <w:rPr>
          <w:rFonts w:ascii="Arial" w:eastAsia="Times New Roman" w:hAnsi="Arial" w:cs="Arial"/>
          <w:sz w:val="20"/>
          <w:szCs w:val="20"/>
          <w:lang w:eastAsia="x-none"/>
        </w:rPr>
        <w:t xml:space="preserve"> </w:t>
      </w:r>
      <w:r w:rsidRPr="00923D04">
        <w:rPr>
          <w:rFonts w:ascii="Arial" w:eastAsia="Times New Roman" w:hAnsi="Arial" w:cs="Arial"/>
          <w:sz w:val="20"/>
          <w:szCs w:val="20"/>
          <w:lang w:eastAsia="x-none"/>
        </w:rPr>
        <w:t>;</w:t>
      </w:r>
    </w:p>
    <w:p w14:paraId="415B2FE4" w14:textId="0AA89A7B" w:rsidR="00DD02E7" w:rsidRDefault="00DD02E7">
      <w:pPr>
        <w:pStyle w:val="Paragraphedeliste"/>
        <w:numPr>
          <w:ilvl w:val="0"/>
          <w:numId w:val="8"/>
        </w:numPr>
        <w:spacing w:line="276" w:lineRule="auto"/>
        <w:rPr>
          <w:rFonts w:ascii="Arial" w:eastAsia="Times New Roman" w:hAnsi="Arial" w:cs="Arial"/>
          <w:sz w:val="20"/>
          <w:szCs w:val="20"/>
          <w:lang w:eastAsia="x-none"/>
        </w:rPr>
      </w:pPr>
      <w:r w:rsidRPr="00923D04">
        <w:rPr>
          <w:rFonts w:ascii="Arial" w:eastAsia="Times New Roman" w:hAnsi="Arial" w:cs="Arial"/>
          <w:sz w:val="20"/>
          <w:szCs w:val="20"/>
          <w:lang w:eastAsia="x-none"/>
        </w:rPr>
        <w:t xml:space="preserve">Le </w:t>
      </w:r>
      <w:r w:rsidRPr="00923D04">
        <w:rPr>
          <w:rFonts w:ascii="Arial" w:eastAsia="Times New Roman" w:hAnsi="Arial" w:cs="Arial"/>
          <w:b/>
          <w:bCs/>
          <w:sz w:val="20"/>
          <w:szCs w:val="20"/>
          <w:lang w:eastAsia="x-none"/>
        </w:rPr>
        <w:t>DC4</w:t>
      </w:r>
      <w:r w:rsidR="006B6A01" w:rsidRPr="00923D04">
        <w:rPr>
          <w:rFonts w:ascii="Arial" w:eastAsia="Times New Roman" w:hAnsi="Arial" w:cs="Arial"/>
          <w:sz w:val="20"/>
          <w:szCs w:val="20"/>
          <w:lang w:eastAsia="x-none"/>
        </w:rPr>
        <w:t>.</w:t>
      </w:r>
    </w:p>
    <w:p w14:paraId="6BF5D373" w14:textId="77777777" w:rsidR="007F26C7" w:rsidRPr="00923D04" w:rsidRDefault="007F26C7" w:rsidP="009F5980">
      <w:pPr>
        <w:pStyle w:val="RedTxt"/>
        <w:spacing w:line="276" w:lineRule="auto"/>
        <w:rPr>
          <w:sz w:val="20"/>
          <w:szCs w:val="20"/>
        </w:rPr>
      </w:pPr>
    </w:p>
    <w:p w14:paraId="50BDDA23" w14:textId="431FA71B" w:rsidR="007F26C7" w:rsidRPr="00923D04" w:rsidRDefault="00645475" w:rsidP="00274567">
      <w:pPr>
        <w:pStyle w:val="Titre2"/>
      </w:pPr>
      <w:bookmarkStart w:id="47" w:name="_Toc224224914"/>
      <w:r w:rsidRPr="00923D04">
        <w:t>Mise à disposition du dossier de consultation par voie électronique</w:t>
      </w:r>
      <w:bookmarkEnd w:id="47"/>
    </w:p>
    <w:p w14:paraId="575223B8" w14:textId="71DCA73F" w:rsidR="00150965" w:rsidRPr="00923D04" w:rsidRDefault="00B72469" w:rsidP="009F5980">
      <w:pPr>
        <w:pStyle w:val="RedTxt"/>
        <w:spacing w:line="276" w:lineRule="auto"/>
        <w:rPr>
          <w:sz w:val="20"/>
          <w:szCs w:val="20"/>
        </w:rPr>
      </w:pPr>
      <w:r w:rsidRPr="00923D04">
        <w:rPr>
          <w:sz w:val="20"/>
          <w:szCs w:val="20"/>
        </w:rPr>
        <w:t>L</w:t>
      </w:r>
      <w:r w:rsidR="00D94E64" w:rsidRPr="00923D04">
        <w:rPr>
          <w:sz w:val="20"/>
          <w:szCs w:val="20"/>
        </w:rPr>
        <w:t xml:space="preserve">e dossier de consultation est à retirer gratuitement par les candidats jusqu'à la date limite de </w:t>
      </w:r>
      <w:r w:rsidR="00B84E74">
        <w:rPr>
          <w:sz w:val="20"/>
          <w:szCs w:val="20"/>
        </w:rPr>
        <w:t>réception</w:t>
      </w:r>
      <w:r w:rsidR="00B84E74" w:rsidRPr="00923D04">
        <w:rPr>
          <w:sz w:val="20"/>
          <w:szCs w:val="20"/>
        </w:rPr>
        <w:t xml:space="preserve"> </w:t>
      </w:r>
      <w:r w:rsidR="00D94E64" w:rsidRPr="00923D04">
        <w:rPr>
          <w:sz w:val="20"/>
          <w:szCs w:val="20"/>
        </w:rPr>
        <w:t xml:space="preserve">des offres sur la plateforme dématérialisée </w:t>
      </w:r>
      <w:r w:rsidR="00DF6DAD" w:rsidRPr="00923D04">
        <w:rPr>
          <w:sz w:val="20"/>
          <w:szCs w:val="20"/>
        </w:rPr>
        <w:t>PLACE</w:t>
      </w:r>
      <w:r w:rsidR="00D94E64" w:rsidRPr="00923D04">
        <w:rPr>
          <w:sz w:val="20"/>
          <w:szCs w:val="20"/>
        </w:rPr>
        <w:t xml:space="preserve"> (</w:t>
      </w:r>
      <w:r w:rsidR="00DF6DAD" w:rsidRPr="00923D04">
        <w:rPr>
          <w:sz w:val="20"/>
          <w:szCs w:val="20"/>
        </w:rPr>
        <w:t>Plateforme des Achats de l’Etat</w:t>
      </w:r>
      <w:r w:rsidR="00D94E64" w:rsidRPr="00923D04">
        <w:rPr>
          <w:sz w:val="20"/>
          <w:szCs w:val="20"/>
        </w:rPr>
        <w:t>)</w:t>
      </w:r>
      <w:r w:rsidR="00596837" w:rsidRPr="00923D04">
        <w:rPr>
          <w:sz w:val="20"/>
          <w:szCs w:val="20"/>
        </w:rPr>
        <w:t xml:space="preserve"> via le lien direct suivant</w:t>
      </w:r>
      <w:r w:rsidR="00150965" w:rsidRPr="00923D04">
        <w:rPr>
          <w:sz w:val="20"/>
          <w:szCs w:val="20"/>
        </w:rPr>
        <w:t> :</w:t>
      </w:r>
      <w:r w:rsidR="00D94E64" w:rsidRPr="00923D04">
        <w:rPr>
          <w:sz w:val="20"/>
          <w:szCs w:val="20"/>
        </w:rPr>
        <w:t xml:space="preserve"> </w:t>
      </w:r>
    </w:p>
    <w:p w14:paraId="3CB804CD" w14:textId="7A9CF141" w:rsidR="00AE2981" w:rsidRPr="00AE2981" w:rsidRDefault="00AE2981" w:rsidP="00AE2981">
      <w:pPr>
        <w:pStyle w:val="RedTxt"/>
        <w:spacing w:line="276" w:lineRule="auto"/>
        <w:rPr>
          <w:sz w:val="20"/>
          <w:szCs w:val="20"/>
        </w:rPr>
      </w:pPr>
    </w:p>
    <w:p w14:paraId="12CBE30F" w14:textId="52C7D089" w:rsidR="00AE2981" w:rsidRDefault="006C1CE9" w:rsidP="00AE2981">
      <w:pPr>
        <w:pStyle w:val="RedTxt"/>
        <w:spacing w:line="276" w:lineRule="auto"/>
        <w:jc w:val="center"/>
        <w:rPr>
          <w:sz w:val="20"/>
          <w:szCs w:val="20"/>
        </w:rPr>
      </w:pPr>
      <w:hyperlink r:id="rId12" w:history="1">
        <w:r w:rsidR="00AE2981" w:rsidRPr="005D3710">
          <w:rPr>
            <w:rStyle w:val="Lienhypertexte"/>
            <w:sz w:val="20"/>
            <w:szCs w:val="20"/>
          </w:rPr>
          <w:t>https://www.marches-publics.gouv.fr/?page=Entreprise.EntrepriseAdvancedSearch&amp;AllCons&amp;id=2958573&amp;orgAcronyme=f5j</w:t>
        </w:r>
      </w:hyperlink>
    </w:p>
    <w:p w14:paraId="7AD38A8C" w14:textId="77777777" w:rsidR="00C53CED" w:rsidRPr="00923D04" w:rsidRDefault="00C53CED" w:rsidP="009F5980">
      <w:pPr>
        <w:pStyle w:val="RedTxt"/>
        <w:spacing w:line="276" w:lineRule="auto"/>
        <w:rPr>
          <w:sz w:val="20"/>
          <w:szCs w:val="20"/>
        </w:rPr>
      </w:pPr>
    </w:p>
    <w:p w14:paraId="5406D370" w14:textId="77777777" w:rsidR="00D94E64" w:rsidRPr="00923D04" w:rsidRDefault="00D94E64" w:rsidP="009F5980">
      <w:pPr>
        <w:pStyle w:val="RedTxt"/>
        <w:spacing w:line="276" w:lineRule="auto"/>
        <w:rPr>
          <w:sz w:val="20"/>
          <w:szCs w:val="20"/>
        </w:rPr>
      </w:pPr>
      <w:r w:rsidRPr="00923D04">
        <w:rPr>
          <w:sz w:val="20"/>
          <w:szCs w:val="20"/>
        </w:rPr>
        <w:t>Les soumissionnaires pourront s'authentifier sur le site et notamment indiquer une adresse courriel électronique permettant de façon certaine une correspondance électronique notamment pour l'envoi d'éventuels compléments, précisions ou rectifications, questions/réponses.</w:t>
      </w:r>
    </w:p>
    <w:p w14:paraId="4AB0D6EF" w14:textId="77777777" w:rsidR="007F26C7" w:rsidRPr="00923D04" w:rsidRDefault="007F26C7" w:rsidP="00004418"/>
    <w:p w14:paraId="7D326A88" w14:textId="2AC8FF54" w:rsidR="007F26C7" w:rsidRPr="00923D04" w:rsidRDefault="007F26C7" w:rsidP="00274567">
      <w:pPr>
        <w:pStyle w:val="Titre2"/>
      </w:pPr>
      <w:bookmarkStart w:id="48" w:name="_Toc224224915"/>
      <w:r w:rsidRPr="00923D04">
        <w:t>Modification</w:t>
      </w:r>
      <w:r w:rsidR="005B53BF" w:rsidRPr="00923D04">
        <w:t>s</w:t>
      </w:r>
      <w:r w:rsidRPr="00923D04">
        <w:t xml:space="preserve"> apportées au dossier de consultation</w:t>
      </w:r>
      <w:bookmarkEnd w:id="48"/>
    </w:p>
    <w:p w14:paraId="076493B2" w14:textId="4E638C32" w:rsidR="00D94E64" w:rsidRPr="00923D04" w:rsidRDefault="00D94E64" w:rsidP="009F5980">
      <w:pPr>
        <w:pStyle w:val="RedTxt"/>
        <w:spacing w:line="276" w:lineRule="auto"/>
        <w:rPr>
          <w:sz w:val="20"/>
          <w:szCs w:val="20"/>
        </w:rPr>
      </w:pPr>
      <w:r w:rsidRPr="00923D04">
        <w:rPr>
          <w:sz w:val="20"/>
          <w:szCs w:val="20"/>
        </w:rPr>
        <w:t xml:space="preserve">Le Centre des monuments nationaux se réserve le droit d'apporter, au plus </w:t>
      </w:r>
      <w:r w:rsidRPr="00C53CED">
        <w:rPr>
          <w:sz w:val="20"/>
          <w:szCs w:val="20"/>
        </w:rPr>
        <w:t xml:space="preserve">tard </w:t>
      </w:r>
      <w:r w:rsidR="00D45247" w:rsidRPr="00C53CED">
        <w:rPr>
          <w:b/>
          <w:bCs/>
          <w:sz w:val="20"/>
          <w:szCs w:val="20"/>
        </w:rPr>
        <w:t>six (</w:t>
      </w:r>
      <w:r w:rsidR="00765A53" w:rsidRPr="00C53CED">
        <w:rPr>
          <w:b/>
          <w:bCs/>
          <w:sz w:val="20"/>
          <w:szCs w:val="20"/>
        </w:rPr>
        <w:t>6</w:t>
      </w:r>
      <w:r w:rsidR="00D45247" w:rsidRPr="00C53CED">
        <w:rPr>
          <w:b/>
          <w:bCs/>
          <w:sz w:val="20"/>
          <w:szCs w:val="20"/>
        </w:rPr>
        <w:t>)</w:t>
      </w:r>
      <w:r w:rsidRPr="00C53CED">
        <w:rPr>
          <w:b/>
          <w:bCs/>
          <w:sz w:val="20"/>
          <w:szCs w:val="20"/>
        </w:rPr>
        <w:t xml:space="preserve"> jours</w:t>
      </w:r>
      <w:r w:rsidR="00F859E2" w:rsidRPr="00923D04">
        <w:rPr>
          <w:b/>
          <w:sz w:val="20"/>
          <w:szCs w:val="20"/>
        </w:rPr>
        <w:t xml:space="preserve"> calendaires</w:t>
      </w:r>
      <w:r w:rsidRPr="00923D04">
        <w:rPr>
          <w:sz w:val="20"/>
          <w:szCs w:val="20"/>
        </w:rPr>
        <w:t xml:space="preserve"> avant la date limite fixée pour la réception des offres, des modifications de détail au dossier de consultation.</w:t>
      </w:r>
    </w:p>
    <w:p w14:paraId="3882CBDC" w14:textId="4BA4B8F5" w:rsidR="00D94E64" w:rsidRPr="00923D04" w:rsidRDefault="00D94E64" w:rsidP="009F5980">
      <w:pPr>
        <w:pStyle w:val="RedTxt"/>
        <w:spacing w:line="276" w:lineRule="auto"/>
        <w:rPr>
          <w:sz w:val="20"/>
          <w:szCs w:val="20"/>
        </w:rPr>
      </w:pPr>
    </w:p>
    <w:p w14:paraId="0CD3999B" w14:textId="77777777" w:rsidR="00D94E64" w:rsidRPr="00923D04" w:rsidRDefault="00D94E64" w:rsidP="009F5980">
      <w:pPr>
        <w:pStyle w:val="RedTxt"/>
        <w:spacing w:line="276" w:lineRule="auto"/>
        <w:rPr>
          <w:sz w:val="20"/>
          <w:szCs w:val="20"/>
        </w:rPr>
      </w:pPr>
      <w:r w:rsidRPr="00923D04">
        <w:rPr>
          <w:sz w:val="20"/>
          <w:szCs w:val="20"/>
        </w:rPr>
        <w:t>Les candidats doivent alors répondre sur la base du dossier modifié et/ou complété, sans pouvoir élever aucune réclamation à ce sujet.</w:t>
      </w:r>
    </w:p>
    <w:p w14:paraId="2CB88B41" w14:textId="282FC4FC" w:rsidR="00D94E64" w:rsidRPr="00923D04" w:rsidRDefault="00D94E64" w:rsidP="009F5980">
      <w:pPr>
        <w:pStyle w:val="RedTxt"/>
        <w:spacing w:line="276" w:lineRule="auto"/>
        <w:rPr>
          <w:sz w:val="20"/>
          <w:szCs w:val="20"/>
        </w:rPr>
      </w:pPr>
    </w:p>
    <w:p w14:paraId="3EC2FC14" w14:textId="77777777" w:rsidR="00D94E64" w:rsidRPr="00923D04" w:rsidRDefault="00D94E64" w:rsidP="009F5980">
      <w:pPr>
        <w:pStyle w:val="RedTxt"/>
        <w:spacing w:line="276" w:lineRule="auto"/>
        <w:rPr>
          <w:sz w:val="20"/>
          <w:szCs w:val="20"/>
        </w:rPr>
      </w:pPr>
      <w:r w:rsidRPr="00923D04">
        <w:rPr>
          <w:sz w:val="20"/>
          <w:szCs w:val="20"/>
        </w:rPr>
        <w:t>Si, pendant l'étude du dossier par les candidats, la date limite pour la remise des offres est reportée, la disposition précédente est applicable en fonction de cette nouvelle date.</w:t>
      </w:r>
    </w:p>
    <w:p w14:paraId="084F3871" w14:textId="77777777" w:rsidR="00A716BC" w:rsidRPr="00923D04" w:rsidRDefault="00A716BC" w:rsidP="009F5980">
      <w:pPr>
        <w:pStyle w:val="RedTxt"/>
        <w:spacing w:line="276" w:lineRule="auto"/>
        <w:rPr>
          <w:sz w:val="20"/>
          <w:szCs w:val="20"/>
        </w:rPr>
      </w:pPr>
    </w:p>
    <w:p w14:paraId="6235047D" w14:textId="6953F89E" w:rsidR="007F26C7" w:rsidRPr="00923D04" w:rsidRDefault="007F26C7" w:rsidP="00274567">
      <w:pPr>
        <w:pStyle w:val="Titre2"/>
      </w:pPr>
      <w:bookmarkStart w:id="49" w:name="_Toc251937738"/>
      <w:bookmarkStart w:id="50" w:name="_Toc224224916"/>
      <w:r w:rsidRPr="00923D04">
        <w:t>Compléments à apporter au dossier de consultation</w:t>
      </w:r>
      <w:bookmarkEnd w:id="49"/>
      <w:bookmarkEnd w:id="50"/>
    </w:p>
    <w:p w14:paraId="66B0EF53" w14:textId="77777777" w:rsidR="00926EC2" w:rsidRPr="00923D04" w:rsidRDefault="00926EC2" w:rsidP="009F5980">
      <w:pPr>
        <w:spacing w:line="276" w:lineRule="auto"/>
      </w:pPr>
      <w:r w:rsidRPr="00923D04">
        <w:t>Les candidats n'ont pas à apporter de compléments au dossier de consultation.</w:t>
      </w:r>
    </w:p>
    <w:p w14:paraId="2DC58FD8" w14:textId="77777777" w:rsidR="00CB7901" w:rsidRPr="00923D04" w:rsidRDefault="00CB7901" w:rsidP="009F5980">
      <w:pPr>
        <w:pStyle w:val="RedTxt"/>
        <w:spacing w:line="276" w:lineRule="auto"/>
        <w:rPr>
          <w:sz w:val="20"/>
          <w:szCs w:val="20"/>
        </w:rPr>
      </w:pPr>
    </w:p>
    <w:p w14:paraId="4C510BFD" w14:textId="79940D51" w:rsidR="007F26C7" w:rsidRPr="00923D04" w:rsidRDefault="00CB7901" w:rsidP="00923D04">
      <w:pPr>
        <w:pStyle w:val="Titre1"/>
        <w:rPr>
          <w:rFonts w:cs="Arial"/>
        </w:rPr>
      </w:pPr>
      <w:bookmarkStart w:id="51" w:name="_Toc251937746"/>
      <w:bookmarkStart w:id="52" w:name="_Toc224224917"/>
      <w:r w:rsidRPr="00923D04">
        <w:rPr>
          <w:rFonts w:cs="Arial"/>
        </w:rPr>
        <w:t xml:space="preserve">Dossier remis par </w:t>
      </w:r>
      <w:r w:rsidR="00626320" w:rsidRPr="00923D04">
        <w:rPr>
          <w:rFonts w:cs="Arial"/>
        </w:rPr>
        <w:t>les candidats</w:t>
      </w:r>
      <w:r w:rsidRPr="00923D04">
        <w:rPr>
          <w:rFonts w:cs="Arial"/>
        </w:rPr>
        <w:t xml:space="preserve"> – Conditions de participation à la consultation</w:t>
      </w:r>
      <w:bookmarkEnd w:id="51"/>
      <w:bookmarkEnd w:id="52"/>
      <w:r w:rsidR="007F26C7" w:rsidRPr="00923D04">
        <w:rPr>
          <w:rFonts w:cs="Arial"/>
        </w:rPr>
        <w:t xml:space="preserve"> </w:t>
      </w:r>
    </w:p>
    <w:p w14:paraId="233D3A41" w14:textId="33AD14E0" w:rsidR="00342C99" w:rsidRPr="00923D04" w:rsidRDefault="00342C99" w:rsidP="00274567">
      <w:pPr>
        <w:pStyle w:val="Titre2"/>
      </w:pPr>
      <w:bookmarkStart w:id="53" w:name="_Toc224224918"/>
      <w:r w:rsidRPr="00923D04">
        <w:t>Modalités de présentation des dossiers</w:t>
      </w:r>
      <w:bookmarkEnd w:id="53"/>
    </w:p>
    <w:p w14:paraId="6FFDEBB1" w14:textId="77777777" w:rsidR="00342C99" w:rsidRPr="00923D04" w:rsidRDefault="00342C99" w:rsidP="009F5980">
      <w:pPr>
        <w:suppressAutoHyphens/>
        <w:autoSpaceDE/>
        <w:autoSpaceDN/>
        <w:adjustRightInd/>
        <w:spacing w:line="276" w:lineRule="auto"/>
        <w:rPr>
          <w:kern w:val="1"/>
        </w:rPr>
      </w:pPr>
    </w:p>
    <w:p w14:paraId="7B47D8E9" w14:textId="4B424C20" w:rsidR="00342C99" w:rsidRPr="00923D04" w:rsidRDefault="00342C99" w:rsidP="009F5980">
      <w:pPr>
        <w:shd w:val="clear" w:color="auto" w:fill="A6A6A6"/>
        <w:suppressAutoHyphens/>
        <w:adjustRightInd/>
        <w:spacing w:line="276" w:lineRule="auto"/>
        <w:jc w:val="center"/>
        <w:rPr>
          <w:rFonts w:eastAsia="Calibri"/>
          <w:b/>
          <w:bCs/>
          <w:kern w:val="1"/>
          <w:lang w:eastAsia="en-US"/>
        </w:rPr>
      </w:pPr>
      <w:r w:rsidRPr="00923D04">
        <w:rPr>
          <w:rFonts w:eastAsia="Calibri"/>
          <w:b/>
          <w:bCs/>
          <w:kern w:val="1"/>
          <w:lang w:eastAsia="en-US"/>
        </w:rPr>
        <w:t xml:space="preserve">Comment transmettre </w:t>
      </w:r>
      <w:r w:rsidR="008623F5" w:rsidRPr="00923D04">
        <w:rPr>
          <w:rFonts w:eastAsia="Calibri"/>
          <w:b/>
          <w:bCs/>
          <w:kern w:val="1"/>
          <w:lang w:eastAsia="en-US"/>
        </w:rPr>
        <w:t>l’offre ?</w:t>
      </w:r>
    </w:p>
    <w:p w14:paraId="0E596D57" w14:textId="77777777" w:rsidR="00342C99" w:rsidRPr="00923D04" w:rsidRDefault="00342C99" w:rsidP="009F5980">
      <w:pPr>
        <w:suppressAutoHyphens/>
        <w:autoSpaceDE/>
        <w:autoSpaceDN/>
        <w:adjustRightInd/>
        <w:spacing w:line="276" w:lineRule="auto"/>
        <w:rPr>
          <w:kern w:val="1"/>
        </w:rPr>
      </w:pPr>
    </w:p>
    <w:p w14:paraId="17C45E7A" w14:textId="77777777" w:rsidR="00EE2043" w:rsidRPr="00923D04" w:rsidRDefault="00342C99" w:rsidP="009F5980">
      <w:pPr>
        <w:suppressAutoHyphens/>
        <w:autoSpaceDE/>
        <w:autoSpaceDN/>
        <w:adjustRightInd/>
        <w:spacing w:line="276" w:lineRule="auto"/>
        <w:rPr>
          <w:lang w:eastAsia="ar-SA"/>
        </w:rPr>
      </w:pPr>
      <w:r w:rsidRPr="00923D04">
        <w:rPr>
          <w:lang w:eastAsia="ar-SA"/>
        </w:rPr>
        <w:t xml:space="preserve">Sous format électronique </w:t>
      </w:r>
      <w:r w:rsidRPr="00923D04">
        <w:rPr>
          <w:b/>
          <w:kern w:val="1"/>
        </w:rPr>
        <w:t>uniquement et directement sur</w:t>
      </w:r>
      <w:r w:rsidRPr="00923D04">
        <w:rPr>
          <w:kern w:val="1"/>
        </w:rPr>
        <w:t xml:space="preserve"> </w:t>
      </w:r>
      <w:r w:rsidRPr="00923D04">
        <w:rPr>
          <w:lang w:eastAsia="ar-SA"/>
        </w:rPr>
        <w:t xml:space="preserve">la plateforme des achats de l’Etat ; le dépôt est gratuit, les offres peuvent être modifiées jusqu’à la clôture de la consultation. </w:t>
      </w:r>
    </w:p>
    <w:p w14:paraId="636926D0" w14:textId="77777777" w:rsidR="00EE2043" w:rsidRPr="00923D04" w:rsidRDefault="00EE2043" w:rsidP="009F5980">
      <w:pPr>
        <w:suppressAutoHyphens/>
        <w:autoSpaceDE/>
        <w:autoSpaceDN/>
        <w:adjustRightInd/>
        <w:spacing w:line="276" w:lineRule="auto"/>
        <w:rPr>
          <w:lang w:eastAsia="ar-SA"/>
        </w:rPr>
      </w:pPr>
    </w:p>
    <w:p w14:paraId="5402F81E" w14:textId="56C78FA9" w:rsidR="00342C99" w:rsidRDefault="00342C99" w:rsidP="009F5980">
      <w:pPr>
        <w:suppressAutoHyphens/>
        <w:autoSpaceDE/>
        <w:autoSpaceDN/>
        <w:adjustRightInd/>
        <w:spacing w:line="276" w:lineRule="auto"/>
        <w:rPr>
          <w:lang w:eastAsia="ar-SA"/>
        </w:rPr>
      </w:pPr>
      <w:r w:rsidRPr="00923D04">
        <w:rPr>
          <w:lang w:eastAsia="ar-SA"/>
        </w:rPr>
        <w:t xml:space="preserve">Les documents n’ont pas à être signés </w:t>
      </w:r>
      <w:r w:rsidR="003715A5" w:rsidRPr="00923D04">
        <w:rPr>
          <w:lang w:eastAsia="ar-SA"/>
        </w:rPr>
        <w:t>lors de la remise du pli </w:t>
      </w:r>
      <w:r w:rsidRPr="00923D04">
        <w:rPr>
          <w:lang w:eastAsia="ar-SA"/>
        </w:rPr>
        <w:t>; seul l’attributaire signera les documents du marché. A noter que le candidat est engagé sur son offre.</w:t>
      </w:r>
    </w:p>
    <w:p w14:paraId="40DF2A0D" w14:textId="77777777" w:rsidR="005B60A3" w:rsidRPr="00923D04" w:rsidRDefault="005B60A3" w:rsidP="009F5980">
      <w:pPr>
        <w:suppressAutoHyphens/>
        <w:autoSpaceDE/>
        <w:autoSpaceDN/>
        <w:adjustRightInd/>
        <w:spacing w:line="276" w:lineRule="auto"/>
        <w:rPr>
          <w:lang w:eastAsia="ar-SA"/>
        </w:rPr>
      </w:pPr>
    </w:p>
    <w:p w14:paraId="338A2C05" w14:textId="77777777" w:rsidR="005B60A3" w:rsidRDefault="006C1CE9" w:rsidP="005B60A3">
      <w:pPr>
        <w:pStyle w:val="RedTxt"/>
        <w:spacing w:line="276" w:lineRule="auto"/>
        <w:jc w:val="center"/>
        <w:rPr>
          <w:sz w:val="20"/>
          <w:szCs w:val="20"/>
        </w:rPr>
      </w:pPr>
      <w:hyperlink r:id="rId13" w:history="1">
        <w:r w:rsidR="005B60A3" w:rsidRPr="005D3710">
          <w:rPr>
            <w:rStyle w:val="Lienhypertexte"/>
            <w:sz w:val="20"/>
            <w:szCs w:val="20"/>
          </w:rPr>
          <w:t>https://www.marches-publics.gouv.fr/?page=Entreprise.EntrepriseAdvancedSearch&amp;AllCons&amp;id=2958573&amp;orgAcronyme=f5j</w:t>
        </w:r>
      </w:hyperlink>
    </w:p>
    <w:p w14:paraId="4858ACE4" w14:textId="77777777" w:rsidR="00C53CED" w:rsidRPr="00923D04" w:rsidRDefault="00C53CED" w:rsidP="009A0DD4"/>
    <w:p w14:paraId="20047974" w14:textId="66B4188D" w:rsidR="00FE441D" w:rsidRPr="00923D04" w:rsidRDefault="00FE441D" w:rsidP="009A0DD4"/>
    <w:tbl>
      <w:tblPr>
        <w:tblStyle w:val="Grilledutableau"/>
        <w:tblW w:w="9639" w:type="dxa"/>
        <w:jc w:val="center"/>
        <w:tblLook w:val="04A0" w:firstRow="1" w:lastRow="0" w:firstColumn="1" w:lastColumn="0" w:noHBand="0" w:noVBand="1"/>
      </w:tblPr>
      <w:tblGrid>
        <w:gridCol w:w="9639"/>
      </w:tblGrid>
      <w:tr w:rsidR="00FE441D" w:rsidRPr="00923D04" w14:paraId="6B60C3ED" w14:textId="77777777" w:rsidTr="000B7029">
        <w:trPr>
          <w:jc w:val="center"/>
        </w:trPr>
        <w:tc>
          <w:tcPr>
            <w:tcW w:w="9628" w:type="dxa"/>
          </w:tcPr>
          <w:p w14:paraId="667EAA36" w14:textId="77777777" w:rsidR="000B7029" w:rsidRPr="00923D04" w:rsidRDefault="000B7029" w:rsidP="009A0DD4">
            <w:pPr>
              <w:shd w:val="clear" w:color="auto" w:fill="FFFFFF"/>
              <w:suppressAutoHyphens/>
              <w:adjustRightInd/>
              <w:spacing w:line="276" w:lineRule="auto"/>
              <w:jc w:val="center"/>
              <w:rPr>
                <w:rFonts w:eastAsia="Calibri"/>
                <w:b/>
                <w:kern w:val="1"/>
                <w:u w:val="single"/>
              </w:rPr>
            </w:pPr>
          </w:p>
          <w:p w14:paraId="5E718FEC" w14:textId="785EC37E" w:rsidR="009A0DD4" w:rsidRPr="00923D04" w:rsidRDefault="009A0DD4" w:rsidP="009A0DD4">
            <w:pPr>
              <w:shd w:val="clear" w:color="auto" w:fill="FFFFFF"/>
              <w:suppressAutoHyphens/>
              <w:adjustRightInd/>
              <w:spacing w:line="276" w:lineRule="auto"/>
              <w:jc w:val="center"/>
              <w:rPr>
                <w:rFonts w:eastAsia="Calibri"/>
                <w:b/>
                <w:kern w:val="1"/>
                <w:u w:val="single"/>
              </w:rPr>
            </w:pPr>
            <w:r w:rsidRPr="00923D04">
              <w:rPr>
                <w:rFonts w:eastAsia="Calibri"/>
                <w:b/>
                <w:kern w:val="1"/>
                <w:u w:val="single"/>
              </w:rPr>
              <w:t>Nota relatif à la signature électronique de l’offre</w:t>
            </w:r>
          </w:p>
          <w:p w14:paraId="45AB4120" w14:textId="77777777" w:rsidR="009A0DD4" w:rsidRPr="00923D04" w:rsidRDefault="009A0DD4" w:rsidP="009A0DD4">
            <w:pPr>
              <w:shd w:val="clear" w:color="auto" w:fill="FFFFFF"/>
              <w:suppressAutoHyphens/>
              <w:adjustRightInd/>
              <w:spacing w:line="276" w:lineRule="auto"/>
              <w:rPr>
                <w:rFonts w:eastAsia="Calibri"/>
                <w:color w:val="000000"/>
              </w:rPr>
            </w:pPr>
          </w:p>
          <w:p w14:paraId="55EE5425" w14:textId="77777777" w:rsidR="009A0DD4" w:rsidRPr="00923D04" w:rsidRDefault="009A0DD4" w:rsidP="009A0DD4">
            <w:pPr>
              <w:pStyle w:val="Paragraphedeliste"/>
              <w:numPr>
                <w:ilvl w:val="0"/>
                <w:numId w:val="1"/>
              </w:numPr>
              <w:tabs>
                <w:tab w:val="clear" w:pos="432"/>
              </w:tabs>
              <w:autoSpaceDE w:val="0"/>
              <w:autoSpaceDN w:val="0"/>
              <w:spacing w:line="276" w:lineRule="auto"/>
              <w:ind w:left="0" w:firstLine="0"/>
              <w:contextualSpacing/>
              <w:rPr>
                <w:rFonts w:ascii="Arial" w:hAnsi="Arial" w:cs="Arial"/>
                <w:color w:val="C00000"/>
                <w:sz w:val="20"/>
                <w:szCs w:val="20"/>
              </w:rPr>
            </w:pPr>
            <w:r w:rsidRPr="00923D04">
              <w:rPr>
                <w:rFonts w:ascii="Arial" w:hAnsi="Arial" w:cs="Arial"/>
                <w:b/>
                <w:bCs/>
                <w:color w:val="FF0000"/>
                <w:sz w:val="20"/>
                <w:szCs w:val="20"/>
              </w:rPr>
              <w:t>Afin de raccourcir les délais de signature, il est attendu de l’attributaire qu’il dispose d’une signature électronique</w:t>
            </w:r>
            <w:r w:rsidRPr="00923D04">
              <w:rPr>
                <w:rStyle w:val="Appelnotedebasdep"/>
                <w:rFonts w:ascii="Arial" w:hAnsi="Arial" w:cs="Arial"/>
                <w:b/>
                <w:bCs/>
                <w:color w:val="FF0000"/>
                <w:sz w:val="20"/>
                <w:szCs w:val="20"/>
              </w:rPr>
              <w:footnoteReference w:id="1"/>
            </w:r>
            <w:r w:rsidRPr="00923D04">
              <w:rPr>
                <w:rFonts w:ascii="Arial" w:hAnsi="Arial" w:cs="Arial"/>
                <w:b/>
                <w:bCs/>
                <w:color w:val="FF0000"/>
                <w:sz w:val="20"/>
                <w:szCs w:val="20"/>
              </w:rPr>
              <w:t>.</w:t>
            </w:r>
            <w:r w:rsidRPr="00923D04">
              <w:rPr>
                <w:rFonts w:ascii="Arial" w:hAnsi="Arial" w:cs="Arial"/>
                <w:b/>
                <w:color w:val="FF0000"/>
                <w:sz w:val="20"/>
                <w:szCs w:val="20"/>
              </w:rPr>
              <w:t xml:space="preserve"> </w:t>
            </w:r>
          </w:p>
          <w:p w14:paraId="331F0262" w14:textId="77777777" w:rsidR="009A0DD4" w:rsidRPr="00923D04" w:rsidRDefault="009A0DD4" w:rsidP="009A0DD4">
            <w:pPr>
              <w:pStyle w:val="Paragraphedeliste"/>
              <w:autoSpaceDE w:val="0"/>
              <w:autoSpaceDN w:val="0"/>
              <w:spacing w:line="276" w:lineRule="auto"/>
              <w:ind w:left="0"/>
              <w:contextualSpacing/>
              <w:rPr>
                <w:rFonts w:ascii="Arial" w:hAnsi="Arial" w:cs="Arial"/>
                <w:b/>
                <w:color w:val="FF0000"/>
                <w:sz w:val="20"/>
                <w:szCs w:val="20"/>
              </w:rPr>
            </w:pPr>
          </w:p>
          <w:p w14:paraId="47AB3581" w14:textId="5276A65F" w:rsidR="009A0DD4" w:rsidRPr="00923D04" w:rsidRDefault="009A0DD4" w:rsidP="009A0DD4">
            <w:pPr>
              <w:pStyle w:val="Paragraphedeliste"/>
              <w:autoSpaceDE w:val="0"/>
              <w:autoSpaceDN w:val="0"/>
              <w:spacing w:line="276" w:lineRule="auto"/>
              <w:ind w:left="0"/>
              <w:contextualSpacing/>
              <w:rPr>
                <w:rFonts w:ascii="Arial" w:eastAsia="Times New Roman" w:hAnsi="Arial" w:cs="Arial"/>
                <w:b/>
                <w:iCs/>
                <w:color w:val="FF0000"/>
                <w:sz w:val="20"/>
                <w:szCs w:val="20"/>
              </w:rPr>
            </w:pPr>
            <w:r w:rsidRPr="00923D04">
              <w:rPr>
                <w:rFonts w:ascii="Arial" w:eastAsia="Times New Roman" w:hAnsi="Arial" w:cs="Arial"/>
                <w:b/>
                <w:iCs/>
                <w:sz w:val="20"/>
                <w:szCs w:val="20"/>
              </w:rPr>
              <w:t xml:space="preserve">Le </w:t>
            </w:r>
            <w:r w:rsidR="005F43F3">
              <w:rPr>
                <w:rFonts w:ascii="Arial" w:eastAsia="Times New Roman" w:hAnsi="Arial" w:cs="Arial"/>
                <w:b/>
                <w:iCs/>
                <w:sz w:val="20"/>
                <w:szCs w:val="20"/>
              </w:rPr>
              <w:t>Centre des monuments nationaux</w:t>
            </w:r>
            <w:r w:rsidRPr="00923D04">
              <w:rPr>
                <w:rFonts w:ascii="Arial" w:eastAsia="Times New Roman" w:hAnsi="Arial" w:cs="Arial"/>
                <w:b/>
                <w:iCs/>
                <w:sz w:val="20"/>
                <w:szCs w:val="20"/>
              </w:rPr>
              <w:t xml:space="preserve"> est engagé dans la dématérialisation complète de ses procédures. </w:t>
            </w:r>
            <w:r w:rsidRPr="00923D04">
              <w:rPr>
                <w:rFonts w:ascii="Arial" w:eastAsia="Times New Roman" w:hAnsi="Arial" w:cs="Arial"/>
                <w:b/>
                <w:iCs/>
                <w:color w:val="FF0000"/>
                <w:sz w:val="20"/>
                <w:szCs w:val="20"/>
              </w:rPr>
              <w:t xml:space="preserve">Il appartient pour tout candidat qui participe à une consultation du </w:t>
            </w:r>
            <w:r w:rsidR="005F43F3">
              <w:rPr>
                <w:rFonts w:ascii="Arial" w:eastAsia="Times New Roman" w:hAnsi="Arial" w:cs="Arial"/>
                <w:b/>
                <w:iCs/>
                <w:color w:val="FF0000"/>
                <w:sz w:val="20"/>
                <w:szCs w:val="20"/>
              </w:rPr>
              <w:t>Centre des monuments nationaux</w:t>
            </w:r>
            <w:r w:rsidRPr="00923D04">
              <w:rPr>
                <w:rFonts w:ascii="Arial" w:eastAsia="Times New Roman" w:hAnsi="Arial" w:cs="Arial"/>
                <w:b/>
                <w:iCs/>
                <w:color w:val="FF0000"/>
                <w:sz w:val="20"/>
                <w:szCs w:val="20"/>
              </w:rPr>
              <w:t xml:space="preserve">, dans le cadre d’une éventuelle attribution, de disposer d’un certificat électronique conforme au règlement </w:t>
            </w:r>
            <w:proofErr w:type="spellStart"/>
            <w:r w:rsidRPr="00923D04">
              <w:rPr>
                <w:rFonts w:ascii="Arial" w:eastAsia="Times New Roman" w:hAnsi="Arial" w:cs="Arial"/>
                <w:b/>
                <w:iCs/>
                <w:color w:val="FF0000"/>
                <w:sz w:val="20"/>
                <w:szCs w:val="20"/>
              </w:rPr>
              <w:t>eIDAS</w:t>
            </w:r>
            <w:proofErr w:type="spellEnd"/>
            <w:r w:rsidRPr="00923D04">
              <w:rPr>
                <w:rFonts w:ascii="Arial" w:eastAsia="Times New Roman" w:hAnsi="Arial" w:cs="Arial"/>
                <w:b/>
                <w:iCs/>
                <w:color w:val="FF0000"/>
                <w:sz w:val="20"/>
                <w:szCs w:val="20"/>
              </w:rPr>
              <w:t xml:space="preserve"> et de niveau 3 ou 4.</w:t>
            </w:r>
          </w:p>
          <w:p w14:paraId="0E306FC8" w14:textId="77777777" w:rsidR="009A0DD4" w:rsidRPr="00923D04" w:rsidRDefault="009A0DD4" w:rsidP="009A0DD4">
            <w:pPr>
              <w:pStyle w:val="Paragraphedeliste"/>
              <w:autoSpaceDE w:val="0"/>
              <w:autoSpaceDN w:val="0"/>
              <w:spacing w:line="276" w:lineRule="auto"/>
              <w:ind w:left="0"/>
              <w:contextualSpacing/>
              <w:rPr>
                <w:rFonts w:ascii="Arial" w:eastAsia="Times New Roman" w:hAnsi="Arial" w:cs="Arial"/>
                <w:b/>
                <w:iCs/>
                <w:sz w:val="20"/>
                <w:szCs w:val="20"/>
              </w:rPr>
            </w:pPr>
          </w:p>
          <w:p w14:paraId="733CFDEE" w14:textId="77777777" w:rsidR="009A0DD4" w:rsidRPr="00923D04" w:rsidRDefault="009A0DD4" w:rsidP="009A0DD4">
            <w:pPr>
              <w:pStyle w:val="Paragraphedeliste"/>
              <w:autoSpaceDE w:val="0"/>
              <w:autoSpaceDN w:val="0"/>
              <w:spacing w:line="276" w:lineRule="auto"/>
              <w:ind w:left="0"/>
              <w:contextualSpacing/>
              <w:rPr>
                <w:rFonts w:ascii="Arial" w:eastAsia="Times New Roman" w:hAnsi="Arial" w:cs="Arial"/>
                <w:b/>
                <w:iCs/>
                <w:sz w:val="20"/>
                <w:szCs w:val="20"/>
              </w:rPr>
            </w:pPr>
            <w:r w:rsidRPr="00923D04">
              <w:rPr>
                <w:rFonts w:ascii="Arial" w:eastAsia="Times New Roman" w:hAnsi="Arial" w:cs="Arial"/>
                <w:b/>
                <w:iCs/>
                <w:sz w:val="20"/>
                <w:szCs w:val="20"/>
              </w:rPr>
              <w:t>S’il ne dispose pas déjà de cet outil lors du dépôt de son pli, le candidat est invité à prendre les mesures nécessaires pour acquérir un certificat électronique au plus tard au moment de la signature du contrat pour permettre la signature électronique du contrat.</w:t>
            </w:r>
          </w:p>
          <w:p w14:paraId="05E68F19"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790C5A77"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r w:rsidRPr="00923D04">
              <w:rPr>
                <w:rFonts w:ascii="Arial" w:eastAsia="Times New Roman" w:hAnsi="Arial" w:cs="Arial"/>
                <w:iCs/>
                <w:sz w:val="20"/>
                <w:szCs w:val="20"/>
              </w:rPr>
              <w:t xml:space="preserve">Ces certificats s’acquièrent auprès d’une autorité de certification. Les candidats peuvent faire appel au prestataire de certification de leur choix. Toutefois, le certificat de signature doit être de type </w:t>
            </w:r>
            <w:proofErr w:type="spellStart"/>
            <w:r w:rsidRPr="00923D04">
              <w:rPr>
                <w:rFonts w:ascii="Arial" w:eastAsia="Times New Roman" w:hAnsi="Arial" w:cs="Arial"/>
                <w:iCs/>
                <w:sz w:val="20"/>
                <w:szCs w:val="20"/>
              </w:rPr>
              <w:t>XAdES</w:t>
            </w:r>
            <w:proofErr w:type="spellEnd"/>
            <w:r w:rsidRPr="00923D04">
              <w:rPr>
                <w:rFonts w:ascii="Arial" w:eastAsia="Times New Roman" w:hAnsi="Arial" w:cs="Arial"/>
                <w:iCs/>
                <w:sz w:val="20"/>
                <w:szCs w:val="20"/>
              </w:rPr>
              <w:t xml:space="preserve">, </w:t>
            </w:r>
            <w:proofErr w:type="spellStart"/>
            <w:r w:rsidRPr="00923D04">
              <w:rPr>
                <w:rFonts w:ascii="Arial" w:eastAsia="Times New Roman" w:hAnsi="Arial" w:cs="Arial"/>
                <w:iCs/>
                <w:sz w:val="20"/>
                <w:szCs w:val="20"/>
              </w:rPr>
              <w:t>CAdES</w:t>
            </w:r>
            <w:proofErr w:type="spellEnd"/>
            <w:r w:rsidRPr="00923D04">
              <w:rPr>
                <w:rFonts w:ascii="Arial" w:eastAsia="Times New Roman" w:hAnsi="Arial" w:cs="Arial"/>
                <w:iCs/>
                <w:sz w:val="20"/>
                <w:szCs w:val="20"/>
              </w:rPr>
              <w:t xml:space="preserve"> ou </w:t>
            </w:r>
            <w:proofErr w:type="spellStart"/>
            <w:r w:rsidRPr="00923D04">
              <w:rPr>
                <w:rFonts w:ascii="Arial" w:eastAsia="Times New Roman" w:hAnsi="Arial" w:cs="Arial"/>
                <w:iCs/>
                <w:sz w:val="20"/>
                <w:szCs w:val="20"/>
              </w:rPr>
              <w:t>PAdES</w:t>
            </w:r>
            <w:proofErr w:type="spellEnd"/>
            <w:r w:rsidRPr="00923D04">
              <w:rPr>
                <w:rFonts w:ascii="Arial" w:eastAsia="Times New Roman" w:hAnsi="Arial" w:cs="Arial"/>
                <w:iCs/>
                <w:sz w:val="20"/>
                <w:szCs w:val="20"/>
              </w:rPr>
              <w:t>.</w:t>
            </w:r>
          </w:p>
          <w:p w14:paraId="69F783C2"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5786A57B"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r w:rsidRPr="00923D04">
              <w:rPr>
                <w:rFonts w:ascii="Arial" w:eastAsia="Times New Roman" w:hAnsi="Arial" w:cs="Arial"/>
                <w:iCs/>
                <w:sz w:val="20"/>
                <w:szCs w:val="20"/>
              </w:rPr>
              <w:t xml:space="preserve">La signature électronique doit être détenue par une personne habilitée à engager la société qui est : </w:t>
            </w:r>
          </w:p>
          <w:p w14:paraId="63875120" w14:textId="683911F3" w:rsidR="009A0DD4" w:rsidRPr="00923D04" w:rsidRDefault="009A0DD4">
            <w:pPr>
              <w:pStyle w:val="Paragraphedeliste"/>
              <w:numPr>
                <w:ilvl w:val="0"/>
                <w:numId w:val="15"/>
              </w:numPr>
              <w:spacing w:line="276" w:lineRule="auto"/>
              <w:contextualSpacing/>
              <w:rPr>
                <w:rFonts w:ascii="Arial" w:eastAsia="Times New Roman" w:hAnsi="Arial" w:cs="Arial"/>
                <w:iCs/>
                <w:sz w:val="20"/>
                <w:szCs w:val="20"/>
              </w:rPr>
            </w:pPr>
            <w:r w:rsidRPr="00923D04">
              <w:rPr>
                <w:rFonts w:ascii="Arial" w:eastAsia="Times New Roman" w:hAnsi="Arial" w:cs="Arial"/>
                <w:iCs/>
                <w:sz w:val="20"/>
                <w:szCs w:val="20"/>
              </w:rPr>
              <w:t>Soit le représentant légal du candidat ;</w:t>
            </w:r>
          </w:p>
          <w:p w14:paraId="5940129D" w14:textId="70728E7C" w:rsidR="009A0DD4" w:rsidRPr="00923D04" w:rsidRDefault="009A0DD4">
            <w:pPr>
              <w:pStyle w:val="Paragraphedeliste"/>
              <w:numPr>
                <w:ilvl w:val="0"/>
                <w:numId w:val="15"/>
              </w:numPr>
              <w:spacing w:line="276" w:lineRule="auto"/>
              <w:contextualSpacing/>
              <w:rPr>
                <w:rFonts w:ascii="Arial" w:eastAsia="Times New Roman" w:hAnsi="Arial" w:cs="Arial"/>
                <w:iCs/>
                <w:sz w:val="20"/>
                <w:szCs w:val="20"/>
              </w:rPr>
            </w:pPr>
            <w:r w:rsidRPr="00923D04">
              <w:rPr>
                <w:rFonts w:ascii="Arial" w:eastAsia="Times New Roman" w:hAnsi="Arial" w:cs="Arial"/>
                <w:iCs/>
                <w:sz w:val="20"/>
                <w:szCs w:val="20"/>
              </w:rPr>
              <w:t>Soit toute autre personne bénéficiant d’une délégation de pouvoir ou de signature établie par le représentant légal du candidat.</w:t>
            </w:r>
          </w:p>
          <w:p w14:paraId="0A16F0A6"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2D1ABB17"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r w:rsidRPr="00923D04">
              <w:rPr>
                <w:rFonts w:ascii="Arial" w:eastAsia="Times New Roman" w:hAnsi="Arial" w:cs="Arial"/>
                <w:iCs/>
                <w:sz w:val="20"/>
                <w:szCs w:val="20"/>
              </w:rPr>
              <w:t xml:space="preserve">L’acte d’engagement, l’AE-CCAP ou l’AE-CCP est la pièce par laquelle le candidat s’engage sur son offre. Cette pièce doit donc impérativement être signée séparément de manière valide. </w:t>
            </w:r>
          </w:p>
          <w:p w14:paraId="75883054"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04B2F198"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r w:rsidRPr="00923D04">
              <w:rPr>
                <w:rFonts w:ascii="Arial" w:eastAsia="Times New Roman" w:hAnsi="Arial" w:cs="Arial"/>
                <w:iCs/>
                <w:sz w:val="20"/>
                <w:szCs w:val="20"/>
              </w:rPr>
              <w:lastRenderedPageBreak/>
              <w:t xml:space="preserve">Ce document peut être signé électroniquement dès la remise de l’offre sur la plateforme http://www.marches-publics.gouv.fr </w:t>
            </w:r>
          </w:p>
          <w:p w14:paraId="5FEAF70F"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5414E60C"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r w:rsidRPr="00923D04">
              <w:rPr>
                <w:rFonts w:ascii="Arial" w:eastAsia="Times New Roman" w:hAnsi="Arial" w:cs="Arial"/>
                <w:iCs/>
                <w:sz w:val="20"/>
                <w:szCs w:val="20"/>
              </w:rPr>
              <w:t>La signature électronique doit être apposée directement dans un document .PDF (au moyen de la fonction « Remplir et Signer » d’un logiciel de traitement des documents .PDF).</w:t>
            </w:r>
          </w:p>
          <w:p w14:paraId="40CA2DE8"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274FE510" w14:textId="1EC6A892" w:rsidR="009A0DD4" w:rsidRPr="00923D04" w:rsidRDefault="009A0DD4" w:rsidP="009A0DD4">
            <w:pPr>
              <w:pStyle w:val="Paragraphedeliste"/>
              <w:spacing w:line="276" w:lineRule="auto"/>
              <w:ind w:left="0"/>
              <w:contextualSpacing/>
              <w:rPr>
                <w:rFonts w:ascii="Arial" w:eastAsia="Times New Roman" w:hAnsi="Arial" w:cs="Arial"/>
                <w:iCs/>
                <w:sz w:val="20"/>
                <w:szCs w:val="20"/>
              </w:rPr>
            </w:pPr>
            <w:r w:rsidRPr="00923D04">
              <w:rPr>
                <w:rFonts w:ascii="Arial" w:eastAsia="Times New Roman" w:hAnsi="Arial" w:cs="Arial"/>
                <w:iCs/>
                <w:sz w:val="20"/>
                <w:szCs w:val="20"/>
              </w:rPr>
              <w:t xml:space="preserve">Le candidat veillera à ne pas utiliser de logiciel d’archivage / compression de données (ex : </w:t>
            </w:r>
            <w:proofErr w:type="spellStart"/>
            <w:r w:rsidRPr="00923D04">
              <w:rPr>
                <w:rFonts w:ascii="Arial" w:eastAsia="Times New Roman" w:hAnsi="Arial" w:cs="Arial"/>
                <w:iCs/>
                <w:sz w:val="20"/>
                <w:szCs w:val="20"/>
              </w:rPr>
              <w:t>winzip</w:t>
            </w:r>
            <w:proofErr w:type="spellEnd"/>
            <w:r w:rsidRPr="00923D04">
              <w:rPr>
                <w:rFonts w:ascii="Arial" w:eastAsia="Times New Roman" w:hAnsi="Arial" w:cs="Arial"/>
                <w:iCs/>
                <w:sz w:val="20"/>
                <w:szCs w:val="20"/>
              </w:rPr>
              <w:t xml:space="preserve">, </w:t>
            </w:r>
            <w:proofErr w:type="spellStart"/>
            <w:r w:rsidRPr="00923D04">
              <w:rPr>
                <w:rFonts w:ascii="Arial" w:eastAsia="Times New Roman" w:hAnsi="Arial" w:cs="Arial"/>
                <w:iCs/>
                <w:sz w:val="20"/>
                <w:szCs w:val="20"/>
              </w:rPr>
              <w:t>winrar</w:t>
            </w:r>
            <w:proofErr w:type="spellEnd"/>
            <w:r w:rsidRPr="00923D04">
              <w:rPr>
                <w:rFonts w:ascii="Arial" w:eastAsia="Times New Roman" w:hAnsi="Arial" w:cs="Arial"/>
                <w:iCs/>
                <w:sz w:val="20"/>
                <w:szCs w:val="20"/>
              </w:rPr>
              <w:t xml:space="preserve">, etc…). En effet, la remise de fichiers non signés individuellement, archivés ou compressés dans un dossier au format .zip </w:t>
            </w:r>
            <w:proofErr w:type="gramStart"/>
            <w:r w:rsidRPr="00923D04">
              <w:rPr>
                <w:rFonts w:ascii="Arial" w:eastAsia="Times New Roman" w:hAnsi="Arial" w:cs="Arial"/>
                <w:iCs/>
                <w:sz w:val="20"/>
                <w:szCs w:val="20"/>
              </w:rPr>
              <w:t>ou</w:t>
            </w:r>
            <w:proofErr w:type="gramEnd"/>
            <w:r w:rsidRPr="00923D04">
              <w:rPr>
                <w:rFonts w:ascii="Arial" w:eastAsia="Times New Roman" w:hAnsi="Arial" w:cs="Arial"/>
                <w:iCs/>
                <w:sz w:val="20"/>
                <w:szCs w:val="20"/>
              </w:rPr>
              <w:t xml:space="preserve"> .</w:t>
            </w:r>
            <w:proofErr w:type="spellStart"/>
            <w:r w:rsidRPr="00923D04">
              <w:rPr>
                <w:rFonts w:ascii="Arial" w:eastAsia="Times New Roman" w:hAnsi="Arial" w:cs="Arial"/>
                <w:iCs/>
                <w:sz w:val="20"/>
                <w:szCs w:val="20"/>
              </w:rPr>
              <w:t>rar</w:t>
            </w:r>
            <w:proofErr w:type="spellEnd"/>
            <w:r w:rsidRPr="00923D04">
              <w:rPr>
                <w:rFonts w:ascii="Arial" w:eastAsia="Times New Roman" w:hAnsi="Arial" w:cs="Arial"/>
                <w:iCs/>
                <w:sz w:val="20"/>
                <w:szCs w:val="20"/>
              </w:rPr>
              <w:t xml:space="preserve"> qui serait quant à lui signé électroniquement, </w:t>
            </w:r>
            <w:r w:rsidR="00E151F7">
              <w:rPr>
                <w:rFonts w:ascii="Arial" w:eastAsia="Times New Roman" w:hAnsi="Arial" w:cs="Arial"/>
                <w:iCs/>
                <w:sz w:val="20"/>
                <w:szCs w:val="20"/>
              </w:rPr>
              <w:t>n’aurait aucune valeur</w:t>
            </w:r>
            <w:r w:rsidRPr="00923D04">
              <w:rPr>
                <w:rFonts w:ascii="Arial" w:eastAsia="Times New Roman" w:hAnsi="Arial" w:cs="Arial"/>
                <w:iCs/>
                <w:sz w:val="20"/>
                <w:szCs w:val="20"/>
              </w:rPr>
              <w:t xml:space="preserve">. </w:t>
            </w:r>
          </w:p>
          <w:p w14:paraId="3F13711A" w14:textId="77777777" w:rsidR="009A0DD4" w:rsidRPr="00923D04" w:rsidRDefault="009A0DD4" w:rsidP="009A0DD4">
            <w:pPr>
              <w:pStyle w:val="Paragraphedeliste"/>
              <w:spacing w:line="276" w:lineRule="auto"/>
              <w:ind w:left="0"/>
              <w:contextualSpacing/>
              <w:rPr>
                <w:rFonts w:ascii="Arial" w:eastAsia="Times New Roman" w:hAnsi="Arial" w:cs="Arial"/>
                <w:iCs/>
                <w:sz w:val="20"/>
                <w:szCs w:val="20"/>
              </w:rPr>
            </w:pPr>
          </w:p>
          <w:p w14:paraId="67E6C790" w14:textId="6FFD349F" w:rsidR="009A0DD4" w:rsidRPr="00923D04" w:rsidRDefault="009A0DD4" w:rsidP="009A0DD4">
            <w:pPr>
              <w:pStyle w:val="Paragraphedeliste"/>
              <w:autoSpaceDE w:val="0"/>
              <w:autoSpaceDN w:val="0"/>
              <w:spacing w:line="276" w:lineRule="auto"/>
              <w:ind w:left="0"/>
              <w:contextualSpacing/>
              <w:rPr>
                <w:rFonts w:ascii="Arial" w:eastAsia="Times New Roman" w:hAnsi="Arial" w:cs="Arial"/>
                <w:b/>
                <w:bCs/>
                <w:iCs/>
                <w:color w:val="FF0000"/>
                <w:sz w:val="20"/>
                <w:szCs w:val="20"/>
              </w:rPr>
            </w:pPr>
            <w:r w:rsidRPr="00923D04">
              <w:rPr>
                <w:rFonts w:ascii="Arial" w:eastAsia="Times New Roman" w:hAnsi="Arial" w:cs="Arial"/>
                <w:b/>
                <w:bCs/>
                <w:iCs/>
                <w:color w:val="FF0000"/>
                <w:sz w:val="20"/>
                <w:szCs w:val="20"/>
              </w:rPr>
              <w:t xml:space="preserve">Une signature manuscrite scannée n'a pas d'autre valeur que celle d'une copie et ne peut </w:t>
            </w:r>
            <w:r w:rsidR="00BB5E71">
              <w:rPr>
                <w:rFonts w:ascii="Arial" w:eastAsia="Times New Roman" w:hAnsi="Arial" w:cs="Arial"/>
                <w:b/>
                <w:bCs/>
                <w:iCs/>
                <w:color w:val="FF0000"/>
                <w:sz w:val="20"/>
                <w:szCs w:val="20"/>
              </w:rPr>
              <w:t xml:space="preserve">dès lors pas </w:t>
            </w:r>
            <w:r w:rsidRPr="00923D04">
              <w:rPr>
                <w:rFonts w:ascii="Arial" w:eastAsia="Times New Roman" w:hAnsi="Arial" w:cs="Arial"/>
                <w:b/>
                <w:bCs/>
                <w:iCs/>
                <w:color w:val="FF0000"/>
                <w:sz w:val="20"/>
                <w:szCs w:val="20"/>
              </w:rPr>
              <w:t>remplacer la signature électronique.</w:t>
            </w:r>
          </w:p>
          <w:p w14:paraId="1CBF20F9" w14:textId="77777777" w:rsidR="00FE441D" w:rsidRPr="00923D04" w:rsidRDefault="00FE441D" w:rsidP="009A0DD4"/>
        </w:tc>
      </w:tr>
    </w:tbl>
    <w:p w14:paraId="008E84E2" w14:textId="77777777" w:rsidR="00342C99" w:rsidRPr="00923D04" w:rsidRDefault="00342C99" w:rsidP="00DE03DE">
      <w:pPr>
        <w:rPr>
          <w:rFonts w:eastAsia="Calibri"/>
        </w:rPr>
      </w:pPr>
    </w:p>
    <w:p w14:paraId="768C75C4" w14:textId="77777777" w:rsidR="00342C99" w:rsidRPr="00923D04" w:rsidRDefault="00342C99" w:rsidP="00DE03DE">
      <w:pPr>
        <w:rPr>
          <w:rFonts w:eastAsia="Calibri"/>
          <w:bCs/>
          <w:kern w:val="1"/>
        </w:rPr>
      </w:pPr>
      <w:r w:rsidRPr="00923D04">
        <w:rPr>
          <w:rFonts w:eastAsia="Calibri"/>
          <w:bCs/>
          <w:kern w:val="1"/>
        </w:rPr>
        <w:t>Les offres seront entièrement rédigées en langue française ainsi que les documents de présentation associés.</w:t>
      </w:r>
    </w:p>
    <w:p w14:paraId="058ECBBB" w14:textId="77777777" w:rsidR="00342C99" w:rsidRPr="00923D04" w:rsidRDefault="00342C99" w:rsidP="00DE03DE">
      <w:pPr>
        <w:rPr>
          <w:rFonts w:eastAsia="Calibri"/>
          <w:bCs/>
          <w:kern w:val="1"/>
        </w:rPr>
      </w:pPr>
    </w:p>
    <w:p w14:paraId="522A76C3" w14:textId="77777777" w:rsidR="00342C99" w:rsidRPr="00923D04" w:rsidRDefault="00342C99" w:rsidP="009A0DD4">
      <w:pPr>
        <w:suppressAutoHyphens/>
        <w:autoSpaceDE/>
        <w:autoSpaceDN/>
        <w:adjustRightInd/>
        <w:spacing w:line="276" w:lineRule="auto"/>
        <w:rPr>
          <w:rFonts w:eastAsia="Calibri"/>
          <w:bCs/>
          <w:color w:val="FF0000"/>
          <w:kern w:val="1"/>
        </w:rPr>
      </w:pPr>
      <w:r w:rsidRPr="00923D04">
        <w:rPr>
          <w:rFonts w:eastAsia="Calibri"/>
          <w:bCs/>
          <w:color w:val="FF0000"/>
          <w:kern w:val="1"/>
        </w:rPr>
        <w:t>Les candidats sont invités à prendre en compte les éventuels délais résultant notamment de leur débit de connexion internet ou de la taille des pièces transmises sur la PLACE.</w:t>
      </w:r>
    </w:p>
    <w:p w14:paraId="421AE8A9" w14:textId="77777777" w:rsidR="00342C99" w:rsidRPr="00923D04" w:rsidRDefault="00342C99" w:rsidP="009A0DD4"/>
    <w:p w14:paraId="1D5C82B9" w14:textId="77777777" w:rsidR="00342C99" w:rsidRPr="00923D04" w:rsidRDefault="00342C99" w:rsidP="009A0DD4">
      <w:pPr>
        <w:suppressAutoHyphens/>
        <w:autoSpaceDE/>
        <w:autoSpaceDN/>
        <w:adjustRightInd/>
        <w:spacing w:line="276" w:lineRule="auto"/>
        <w:rPr>
          <w:color w:val="FF0000"/>
          <w:kern w:val="1"/>
        </w:rPr>
      </w:pPr>
      <w:r w:rsidRPr="00923D04">
        <w:rPr>
          <w:color w:val="FF0000"/>
          <w:kern w:val="1"/>
        </w:rPr>
        <w:t>Seul l’horodatage de réception de l’offre par la PLACE fait foi (et non la date et heure d’envoi par le candidat du fichier contenant son offre sur la plateforme).</w:t>
      </w:r>
    </w:p>
    <w:p w14:paraId="010FB932" w14:textId="77777777" w:rsidR="00664AB0" w:rsidRPr="00923D04" w:rsidRDefault="00664AB0" w:rsidP="009A0DD4">
      <w:pPr>
        <w:suppressAutoHyphens/>
        <w:autoSpaceDE/>
        <w:autoSpaceDN/>
        <w:adjustRightInd/>
        <w:spacing w:line="276" w:lineRule="auto"/>
        <w:rPr>
          <w:color w:val="FF0000"/>
          <w:kern w:val="1"/>
        </w:rPr>
      </w:pPr>
    </w:p>
    <w:p w14:paraId="5340594D" w14:textId="77777777" w:rsidR="00342C99" w:rsidRPr="00923D04" w:rsidRDefault="00342C99" w:rsidP="009A0DD4">
      <w:pPr>
        <w:suppressAutoHyphens/>
        <w:autoSpaceDE/>
        <w:autoSpaceDN/>
        <w:adjustRightInd/>
        <w:spacing w:line="276" w:lineRule="auto"/>
        <w:rPr>
          <w:color w:val="FF0000"/>
          <w:kern w:val="1"/>
        </w:rPr>
      </w:pPr>
      <w:r w:rsidRPr="00923D04">
        <w:rPr>
          <w:color w:val="FF0000"/>
          <w:kern w:val="1"/>
        </w:rPr>
        <w:t>Toute offre arrivée hors délai selon l’horodatage de réception de la PLACE sera écartée et non analysée par le pouvoir adjudicateur.</w:t>
      </w:r>
    </w:p>
    <w:p w14:paraId="66AECA45" w14:textId="77777777" w:rsidR="00342C99" w:rsidRPr="00923D04" w:rsidRDefault="00342C99" w:rsidP="00004418"/>
    <w:p w14:paraId="2FB66381" w14:textId="27E95206" w:rsidR="00A4423A" w:rsidRDefault="00A4423A" w:rsidP="00004418">
      <w:pPr>
        <w:rPr>
          <w:color w:val="FF0000"/>
        </w:rPr>
      </w:pPr>
      <w:r w:rsidRPr="00923D04">
        <w:rPr>
          <w:color w:val="FF0000"/>
        </w:rPr>
        <w:t>Le pli contient tous les éléments demandés au titre de la candidature et/ou de l’offre.</w:t>
      </w:r>
    </w:p>
    <w:p w14:paraId="0EE95F36" w14:textId="77777777" w:rsidR="00A4423A" w:rsidRPr="00923D04" w:rsidRDefault="00A4423A" w:rsidP="00004418"/>
    <w:p w14:paraId="5A92A290" w14:textId="0FD02231" w:rsidR="00342C99" w:rsidRPr="00923D04" w:rsidRDefault="00342C99" w:rsidP="00274567">
      <w:pPr>
        <w:pStyle w:val="Titre2"/>
      </w:pPr>
      <w:bookmarkStart w:id="54" w:name="_Toc224224919"/>
      <w:r w:rsidRPr="00923D04">
        <w:t>Présentation des dossiers</w:t>
      </w:r>
      <w:bookmarkEnd w:id="54"/>
    </w:p>
    <w:p w14:paraId="4A0B16A2" w14:textId="77777777" w:rsidR="00A87FBC" w:rsidRPr="00923D04" w:rsidRDefault="00342C99" w:rsidP="009F5980">
      <w:pPr>
        <w:suppressAutoHyphens/>
        <w:autoSpaceDE/>
        <w:autoSpaceDN/>
        <w:adjustRightInd/>
        <w:spacing w:line="276" w:lineRule="auto"/>
        <w:rPr>
          <w:lang w:eastAsia="ar-SA"/>
        </w:rPr>
      </w:pPr>
      <w:r w:rsidRPr="00923D04">
        <w:rPr>
          <w:lang w:eastAsia="ar-SA"/>
        </w:rPr>
        <w:t>Toutes les pièces doivent être fournies impérativement en langue française ou être accompagnées de leur traduction.</w:t>
      </w:r>
    </w:p>
    <w:p w14:paraId="53F3A02E" w14:textId="68492D25" w:rsidR="00342C99" w:rsidRPr="00923D04" w:rsidRDefault="00342C99" w:rsidP="009F5980">
      <w:pPr>
        <w:suppressAutoHyphens/>
        <w:autoSpaceDE/>
        <w:autoSpaceDN/>
        <w:adjustRightInd/>
        <w:spacing w:line="276" w:lineRule="auto"/>
        <w:rPr>
          <w:lang w:eastAsia="ar-SA"/>
        </w:rPr>
      </w:pPr>
    </w:p>
    <w:p w14:paraId="4454D482" w14:textId="7C58D320" w:rsidR="00342C99" w:rsidRPr="00923D04" w:rsidRDefault="00342C99" w:rsidP="009F5980">
      <w:pPr>
        <w:suppressAutoHyphens/>
        <w:autoSpaceDE/>
        <w:autoSpaceDN/>
        <w:adjustRightInd/>
        <w:spacing w:line="276" w:lineRule="auto"/>
        <w:rPr>
          <w:lang w:eastAsia="ar-SA"/>
        </w:rPr>
      </w:pPr>
      <w:r w:rsidRPr="00923D04">
        <w:rPr>
          <w:lang w:eastAsia="ar-SA"/>
        </w:rPr>
        <w:t>Pour les candidats non établis en France, ces candidats devront fournir les attestations similaires au regard des règles de droit d'effet équivalent.</w:t>
      </w:r>
    </w:p>
    <w:p w14:paraId="05696A3A" w14:textId="77777777" w:rsidR="00342C99" w:rsidRPr="00923D04" w:rsidRDefault="00342C99" w:rsidP="009F5980">
      <w:pPr>
        <w:suppressAutoHyphens/>
        <w:autoSpaceDE/>
        <w:autoSpaceDN/>
        <w:adjustRightInd/>
        <w:spacing w:line="276" w:lineRule="auto"/>
        <w:rPr>
          <w:lang w:eastAsia="ar-SA"/>
        </w:rPr>
      </w:pPr>
    </w:p>
    <w:p w14:paraId="381CF53C" w14:textId="651AC188" w:rsidR="00342C99" w:rsidRPr="00923D04" w:rsidRDefault="00342C99" w:rsidP="00274567">
      <w:pPr>
        <w:pStyle w:val="Titre2"/>
      </w:pPr>
      <w:bookmarkStart w:id="55" w:name="_Toc251937750"/>
      <w:bookmarkStart w:id="56" w:name="_Toc224224920"/>
      <w:r w:rsidRPr="00923D04">
        <w:t xml:space="preserve">Documents relatifs </w:t>
      </w:r>
      <w:r w:rsidR="00CB7901" w:rsidRPr="00923D04">
        <w:t>à</w:t>
      </w:r>
      <w:r w:rsidRPr="00923D04">
        <w:t xml:space="preserve"> la candidature</w:t>
      </w:r>
      <w:bookmarkEnd w:id="55"/>
      <w:bookmarkEnd w:id="56"/>
    </w:p>
    <w:p w14:paraId="0974AFD2" w14:textId="77777777" w:rsidR="00EE2043" w:rsidRPr="00923D04" w:rsidRDefault="00EE2043" w:rsidP="009F5980">
      <w:pPr>
        <w:autoSpaceDE/>
        <w:autoSpaceDN/>
        <w:adjustRightInd/>
        <w:spacing w:line="276" w:lineRule="auto"/>
      </w:pPr>
    </w:p>
    <w:p w14:paraId="49C4E376" w14:textId="77777777" w:rsidR="00342C99" w:rsidRPr="00923D04" w:rsidRDefault="00342C99" w:rsidP="009F5980">
      <w:pPr>
        <w:autoSpaceDE/>
        <w:autoSpaceDN/>
        <w:adjustRightInd/>
        <w:spacing w:line="276" w:lineRule="auto"/>
      </w:pPr>
      <w:r w:rsidRPr="00923D04">
        <w:t>Conformément à l’article R.2143-4 du Code de la Commande Publique, le candidat peut présenter sa candidature sous la forme d’un document unique de marché européen (DUME) qui remplace les documents de candidature (formulaires DC1, DC2).</w:t>
      </w:r>
    </w:p>
    <w:p w14:paraId="7F1B08A3" w14:textId="77777777" w:rsidR="00A4423A" w:rsidRPr="00923D04" w:rsidRDefault="00A4423A" w:rsidP="009F5980">
      <w:pPr>
        <w:autoSpaceDE/>
        <w:autoSpaceDN/>
        <w:adjustRightInd/>
        <w:spacing w:line="276" w:lineRule="auto"/>
      </w:pPr>
    </w:p>
    <w:p w14:paraId="21570BC6" w14:textId="77777777" w:rsidR="00342C99" w:rsidRPr="00923D04" w:rsidRDefault="00342C99" w:rsidP="009F5980">
      <w:pPr>
        <w:autoSpaceDE/>
        <w:autoSpaceDN/>
        <w:adjustRightInd/>
        <w:spacing w:line="276" w:lineRule="auto"/>
      </w:pPr>
      <w:r w:rsidRPr="00923D04">
        <w:rPr>
          <w:b/>
        </w:rPr>
        <w:t>Le formulaire DUME est à compléter en ligne sur la PLACE avant de joindre son offre</w:t>
      </w:r>
      <w:r w:rsidRPr="00923D04">
        <w:t xml:space="preserve">. </w:t>
      </w:r>
    </w:p>
    <w:p w14:paraId="236B5F9B" w14:textId="77777777" w:rsidR="00342C99" w:rsidRPr="00923D04" w:rsidRDefault="00342C99" w:rsidP="009F5980">
      <w:pPr>
        <w:autoSpaceDE/>
        <w:autoSpaceDN/>
        <w:adjustRightInd/>
        <w:spacing w:line="276" w:lineRule="auto"/>
        <w:rPr>
          <w:b/>
        </w:rPr>
      </w:pPr>
      <w:r w:rsidRPr="00923D04">
        <w:rPr>
          <w:b/>
        </w:rPr>
        <w:t>Le candidat présentant un DUME vérifiera toutefois que l’ensemble des informations listées ci-dessous (notamment les qualifications le cas échéant) est bien présent dans son document unique.</w:t>
      </w:r>
    </w:p>
    <w:p w14:paraId="693F8B62" w14:textId="77777777" w:rsidR="00342C99" w:rsidRPr="00923D04" w:rsidRDefault="00342C99" w:rsidP="009F5980">
      <w:pPr>
        <w:autoSpaceDE/>
        <w:autoSpaceDN/>
        <w:adjustRightInd/>
        <w:spacing w:line="276" w:lineRule="auto"/>
      </w:pPr>
    </w:p>
    <w:p w14:paraId="45D312C8" w14:textId="77777777" w:rsidR="00342C99" w:rsidRPr="00923D04" w:rsidRDefault="00342C99" w:rsidP="009F5980">
      <w:pPr>
        <w:autoSpaceDE/>
        <w:autoSpaceDN/>
        <w:adjustRightInd/>
        <w:spacing w:line="276" w:lineRule="auto"/>
        <w:rPr>
          <w:b/>
          <w:u w:val="single"/>
        </w:rPr>
      </w:pPr>
      <w:proofErr w:type="gramStart"/>
      <w:r w:rsidRPr="00923D04">
        <w:rPr>
          <w:b/>
          <w:u w:val="single"/>
        </w:rPr>
        <w:t>Ou</w:t>
      </w:r>
      <w:proofErr w:type="gramEnd"/>
    </w:p>
    <w:p w14:paraId="4D8456E0" w14:textId="2CD95AC3" w:rsidR="005F43F3" w:rsidRDefault="005F43F3">
      <w:pPr>
        <w:autoSpaceDE/>
        <w:autoSpaceDN/>
        <w:adjustRightInd/>
        <w:jc w:val="left"/>
      </w:pPr>
      <w:r>
        <w:br w:type="page"/>
      </w:r>
    </w:p>
    <w:p w14:paraId="297BB2EC" w14:textId="77777777" w:rsidR="00342C99" w:rsidRPr="00923D04" w:rsidRDefault="00342C99" w:rsidP="009F5980">
      <w:pPr>
        <w:autoSpaceDE/>
        <w:autoSpaceDN/>
        <w:adjustRightInd/>
        <w:spacing w:line="276" w:lineRule="auto"/>
      </w:pPr>
    </w:p>
    <w:p w14:paraId="6905AF81" w14:textId="77777777" w:rsidR="00342C99" w:rsidRPr="00923D04" w:rsidRDefault="00342C99" w:rsidP="009F5980">
      <w:pPr>
        <w:autoSpaceDE/>
        <w:autoSpaceDN/>
        <w:adjustRightInd/>
        <w:spacing w:line="276" w:lineRule="auto"/>
      </w:pPr>
      <w:r w:rsidRPr="00923D04">
        <w:t>La candidature doit contenir les pièces suivantes :</w:t>
      </w:r>
    </w:p>
    <w:p w14:paraId="0A3CDAD0" w14:textId="4AB3AB66" w:rsidR="0012238E" w:rsidRPr="00923D04" w:rsidRDefault="0012238E" w:rsidP="0012238E">
      <w:pPr>
        <w:pStyle w:val="RedTxt"/>
        <w:spacing w:line="276" w:lineRule="auto"/>
        <w:rPr>
          <w:b/>
          <w:bCs/>
          <w:sz w:val="20"/>
          <w:szCs w:val="20"/>
        </w:rPr>
      </w:pPr>
    </w:p>
    <w:tbl>
      <w:tblPr>
        <w:tblStyle w:val="Grilledutableau"/>
        <w:tblW w:w="9639" w:type="dxa"/>
        <w:jc w:val="center"/>
        <w:tblLook w:val="04A0" w:firstRow="1" w:lastRow="0" w:firstColumn="1" w:lastColumn="0" w:noHBand="0" w:noVBand="1"/>
      </w:tblPr>
      <w:tblGrid>
        <w:gridCol w:w="441"/>
        <w:gridCol w:w="8092"/>
        <w:gridCol w:w="1106"/>
      </w:tblGrid>
      <w:tr w:rsidR="0012238E" w:rsidRPr="00923D04" w14:paraId="27A431B1" w14:textId="77777777" w:rsidTr="00CE0706">
        <w:trPr>
          <w:jc w:val="center"/>
        </w:trPr>
        <w:tc>
          <w:tcPr>
            <w:tcW w:w="441" w:type="dxa"/>
            <w:shd w:val="clear" w:color="auto" w:fill="BFBFBF" w:themeFill="background1" w:themeFillShade="BF"/>
            <w:vAlign w:val="center"/>
          </w:tcPr>
          <w:p w14:paraId="7B4DA1B6" w14:textId="77777777" w:rsidR="0012238E" w:rsidRPr="00923D04" w:rsidRDefault="0012238E" w:rsidP="00CE0706">
            <w:pPr>
              <w:pStyle w:val="RedTxt"/>
              <w:spacing w:line="276" w:lineRule="auto"/>
              <w:jc w:val="center"/>
              <w:rPr>
                <w:b/>
                <w:bCs/>
                <w:sz w:val="20"/>
                <w:szCs w:val="20"/>
                <w:u w:val="single"/>
              </w:rPr>
            </w:pPr>
            <w:r w:rsidRPr="00923D04">
              <w:rPr>
                <w:b/>
                <w:bCs/>
                <w:sz w:val="20"/>
                <w:szCs w:val="20"/>
                <w:u w:val="single"/>
              </w:rPr>
              <w:t>N°</w:t>
            </w:r>
          </w:p>
        </w:tc>
        <w:tc>
          <w:tcPr>
            <w:tcW w:w="8092" w:type="dxa"/>
            <w:shd w:val="clear" w:color="auto" w:fill="BFBFBF" w:themeFill="background1" w:themeFillShade="BF"/>
            <w:vAlign w:val="center"/>
          </w:tcPr>
          <w:p w14:paraId="6C41ADBD" w14:textId="77777777" w:rsidR="0012238E" w:rsidRPr="00923D04" w:rsidRDefault="0012238E" w:rsidP="00AE4478">
            <w:pPr>
              <w:pStyle w:val="RedTxt"/>
              <w:spacing w:line="276" w:lineRule="auto"/>
              <w:jc w:val="center"/>
              <w:rPr>
                <w:b/>
                <w:bCs/>
                <w:sz w:val="20"/>
                <w:szCs w:val="20"/>
                <w:u w:val="single"/>
              </w:rPr>
            </w:pPr>
            <w:r w:rsidRPr="00923D04">
              <w:rPr>
                <w:b/>
                <w:bCs/>
                <w:sz w:val="20"/>
                <w:szCs w:val="20"/>
                <w:u w:val="single"/>
              </w:rPr>
              <w:t>Pièces demandées</w:t>
            </w:r>
          </w:p>
        </w:tc>
        <w:tc>
          <w:tcPr>
            <w:tcW w:w="1106" w:type="dxa"/>
            <w:shd w:val="clear" w:color="auto" w:fill="BFBFBF" w:themeFill="background1" w:themeFillShade="BF"/>
            <w:vAlign w:val="center"/>
          </w:tcPr>
          <w:p w14:paraId="2EB317C8" w14:textId="77777777" w:rsidR="0012238E" w:rsidRPr="00923D04" w:rsidRDefault="0012238E" w:rsidP="00AE4478">
            <w:pPr>
              <w:pStyle w:val="RedTxt"/>
              <w:spacing w:line="276" w:lineRule="auto"/>
              <w:jc w:val="center"/>
              <w:rPr>
                <w:b/>
                <w:bCs/>
                <w:sz w:val="20"/>
                <w:szCs w:val="20"/>
                <w:u w:val="single"/>
              </w:rPr>
            </w:pPr>
            <w:r w:rsidRPr="00923D04">
              <w:rPr>
                <w:b/>
                <w:bCs/>
                <w:sz w:val="20"/>
                <w:szCs w:val="20"/>
                <w:u w:val="single"/>
              </w:rPr>
              <w:t>Format souhaité</w:t>
            </w:r>
          </w:p>
        </w:tc>
      </w:tr>
      <w:tr w:rsidR="0012238E" w:rsidRPr="00923D04" w14:paraId="465FED84" w14:textId="77777777" w:rsidTr="00CE0706">
        <w:trPr>
          <w:trHeight w:val="427"/>
          <w:jc w:val="center"/>
        </w:trPr>
        <w:tc>
          <w:tcPr>
            <w:tcW w:w="441" w:type="dxa"/>
            <w:shd w:val="clear" w:color="auto" w:fill="F2F2F2" w:themeFill="background1" w:themeFillShade="F2"/>
            <w:vAlign w:val="center"/>
          </w:tcPr>
          <w:p w14:paraId="61132B91" w14:textId="77777777" w:rsidR="0012238E" w:rsidRPr="00923D04" w:rsidRDefault="0012238E">
            <w:pPr>
              <w:pStyle w:val="RedTxt"/>
              <w:numPr>
                <w:ilvl w:val="0"/>
                <w:numId w:val="13"/>
              </w:numPr>
              <w:spacing w:line="276" w:lineRule="auto"/>
              <w:ind w:hanging="693"/>
              <w:jc w:val="center"/>
              <w:rPr>
                <w:b/>
                <w:bCs/>
                <w:sz w:val="20"/>
                <w:szCs w:val="20"/>
              </w:rPr>
            </w:pPr>
          </w:p>
        </w:tc>
        <w:tc>
          <w:tcPr>
            <w:tcW w:w="8092" w:type="dxa"/>
            <w:vAlign w:val="center"/>
          </w:tcPr>
          <w:p w14:paraId="563AA90B" w14:textId="075EF7ED" w:rsidR="0012238E" w:rsidRPr="00923D04" w:rsidRDefault="0012238E" w:rsidP="0012238E">
            <w:pPr>
              <w:spacing w:line="276" w:lineRule="auto"/>
            </w:pPr>
            <w:r w:rsidRPr="00923D04">
              <w:rPr>
                <w:b/>
              </w:rPr>
              <w:t xml:space="preserve">Formulaire DC 1 « Lettre de candidature », </w:t>
            </w:r>
            <w:r w:rsidRPr="00923D04">
              <w:rPr>
                <w:bCs/>
              </w:rPr>
              <w:t>complété</w:t>
            </w:r>
            <w:r w:rsidR="00A6522A" w:rsidRPr="00923D04">
              <w:rPr>
                <w:bCs/>
              </w:rPr>
              <w:t>.</w:t>
            </w:r>
          </w:p>
        </w:tc>
        <w:tc>
          <w:tcPr>
            <w:tcW w:w="1106" w:type="dxa"/>
            <w:vAlign w:val="center"/>
          </w:tcPr>
          <w:p w14:paraId="3357B24C" w14:textId="0D4033DC" w:rsidR="0012238E" w:rsidRPr="00923D04" w:rsidRDefault="0012238E" w:rsidP="00AE4478">
            <w:pPr>
              <w:pStyle w:val="RedTxt"/>
              <w:spacing w:line="276" w:lineRule="auto"/>
              <w:jc w:val="center"/>
              <w:rPr>
                <w:sz w:val="20"/>
                <w:szCs w:val="20"/>
              </w:rPr>
            </w:pPr>
            <w:r w:rsidRPr="00923D04">
              <w:rPr>
                <w:sz w:val="20"/>
                <w:szCs w:val="20"/>
              </w:rPr>
              <w:t>PDF</w:t>
            </w:r>
          </w:p>
        </w:tc>
      </w:tr>
      <w:tr w:rsidR="0012238E" w:rsidRPr="00923D04" w14:paraId="5DA2D9E4" w14:textId="77777777" w:rsidTr="00CE0706">
        <w:trPr>
          <w:trHeight w:val="77"/>
          <w:jc w:val="center"/>
        </w:trPr>
        <w:tc>
          <w:tcPr>
            <w:tcW w:w="441" w:type="dxa"/>
            <w:shd w:val="clear" w:color="auto" w:fill="F2F2F2" w:themeFill="background1" w:themeFillShade="F2"/>
            <w:vAlign w:val="center"/>
          </w:tcPr>
          <w:p w14:paraId="6927CDF9" w14:textId="77777777" w:rsidR="0012238E" w:rsidRPr="00923D04" w:rsidRDefault="0012238E">
            <w:pPr>
              <w:pStyle w:val="RedTxt"/>
              <w:numPr>
                <w:ilvl w:val="0"/>
                <w:numId w:val="13"/>
              </w:numPr>
              <w:spacing w:line="276" w:lineRule="auto"/>
              <w:ind w:hanging="693"/>
              <w:jc w:val="center"/>
              <w:rPr>
                <w:b/>
                <w:bCs/>
                <w:sz w:val="20"/>
                <w:szCs w:val="20"/>
              </w:rPr>
            </w:pPr>
          </w:p>
        </w:tc>
        <w:tc>
          <w:tcPr>
            <w:tcW w:w="8092" w:type="dxa"/>
            <w:vAlign w:val="center"/>
          </w:tcPr>
          <w:p w14:paraId="630230BB" w14:textId="1C1C54DA" w:rsidR="0012238E" w:rsidRPr="00923D04" w:rsidRDefault="0012238E" w:rsidP="0012238E">
            <w:pPr>
              <w:spacing w:line="276" w:lineRule="auto"/>
              <w:rPr>
                <w:b/>
              </w:rPr>
            </w:pPr>
            <w:r w:rsidRPr="00923D04">
              <w:rPr>
                <w:b/>
              </w:rPr>
              <w:t xml:space="preserve">Formulaire DC2 « déclaration du candidat », intégralement </w:t>
            </w:r>
            <w:r w:rsidRPr="00923D04">
              <w:t xml:space="preserve">complété (dans sa rubrique E le cas échéant), </w:t>
            </w:r>
            <w:r w:rsidRPr="00923D04">
              <w:rPr>
                <w:b/>
                <w:u w:val="single"/>
              </w:rPr>
              <w:t>et</w:t>
            </w:r>
            <w:r w:rsidRPr="00923D04">
              <w:rPr>
                <w:b/>
              </w:rPr>
              <w:t xml:space="preserve"> accompagné des annexes suivantes :</w:t>
            </w:r>
          </w:p>
          <w:p w14:paraId="6614649A" w14:textId="77777777" w:rsidR="0012238E" w:rsidRPr="00923D04" w:rsidRDefault="0012238E" w:rsidP="0012238E"/>
          <w:p w14:paraId="5C6321F7" w14:textId="5534EE1C" w:rsidR="009C6D99" w:rsidRPr="00923D04" w:rsidRDefault="00A4423A">
            <w:pPr>
              <w:pStyle w:val="Paragraphedeliste"/>
              <w:numPr>
                <w:ilvl w:val="0"/>
                <w:numId w:val="5"/>
              </w:numPr>
              <w:ind w:hanging="294"/>
              <w:rPr>
                <w:rFonts w:ascii="Arial" w:hAnsi="Arial" w:cs="Arial"/>
                <w:sz w:val="20"/>
                <w:szCs w:val="20"/>
              </w:rPr>
            </w:pPr>
            <w:r w:rsidRPr="00923D04">
              <w:rPr>
                <w:rFonts w:ascii="Arial" w:hAnsi="Arial" w:cs="Arial"/>
                <w:sz w:val="20"/>
                <w:szCs w:val="20"/>
              </w:rPr>
              <w:t>Une déclaration indiquant les effectifs moyens annuels du candidat et l'importance du personnel d'encadrement pendant les trois dernières années ;</w:t>
            </w:r>
          </w:p>
          <w:p w14:paraId="6F5235A1" w14:textId="77777777" w:rsidR="009C6D99" w:rsidRPr="00923D04" w:rsidRDefault="009C6D99" w:rsidP="000B7029">
            <w:pPr>
              <w:pStyle w:val="Paragraphedeliste"/>
              <w:rPr>
                <w:rFonts w:ascii="Arial" w:hAnsi="Arial" w:cs="Arial"/>
                <w:sz w:val="20"/>
                <w:szCs w:val="20"/>
              </w:rPr>
            </w:pPr>
          </w:p>
          <w:p w14:paraId="416BF9ED" w14:textId="3720DFAE" w:rsidR="0012238E" w:rsidRPr="00DE3FAB" w:rsidRDefault="009C6D99">
            <w:pPr>
              <w:pStyle w:val="Paragraphedeliste"/>
              <w:numPr>
                <w:ilvl w:val="0"/>
                <w:numId w:val="5"/>
              </w:numPr>
              <w:ind w:hanging="294"/>
              <w:rPr>
                <w:rFonts w:ascii="Arial" w:hAnsi="Arial" w:cs="Arial"/>
              </w:rPr>
            </w:pPr>
            <w:r w:rsidRPr="00923D04">
              <w:rPr>
                <w:rFonts w:ascii="Arial" w:hAnsi="Arial" w:cs="Arial"/>
                <w:sz w:val="20"/>
                <w:szCs w:val="20"/>
              </w:rPr>
              <w:t>Une description de l'outillage, du matériel et de l'équipement technique dont le candidat disposera pour la réalisation du marché public ;</w:t>
            </w:r>
          </w:p>
          <w:p w14:paraId="6781E3CA" w14:textId="77777777" w:rsidR="00A4423A" w:rsidRPr="00DE3FAB" w:rsidRDefault="00A4423A" w:rsidP="00A4423A">
            <w:pPr>
              <w:pStyle w:val="Paragraphedeliste"/>
              <w:rPr>
                <w:rFonts w:ascii="Arial" w:hAnsi="Arial" w:cs="Arial"/>
              </w:rPr>
            </w:pPr>
          </w:p>
          <w:p w14:paraId="665FDF4C" w14:textId="1E98558A" w:rsidR="0012238E" w:rsidRPr="00923D04" w:rsidRDefault="0012238E">
            <w:pPr>
              <w:pStyle w:val="Paragraphedeliste"/>
              <w:numPr>
                <w:ilvl w:val="0"/>
                <w:numId w:val="5"/>
              </w:numPr>
              <w:ind w:hanging="294"/>
              <w:rPr>
                <w:rFonts w:ascii="Arial" w:hAnsi="Arial" w:cs="Arial"/>
                <w:sz w:val="20"/>
                <w:szCs w:val="20"/>
              </w:rPr>
            </w:pPr>
            <w:r w:rsidRPr="00923D04">
              <w:rPr>
                <w:rFonts w:ascii="Arial" w:hAnsi="Arial" w:cs="Arial"/>
                <w:sz w:val="20"/>
                <w:szCs w:val="20"/>
              </w:rPr>
              <w:t>Dossier de références concernant des prestations similaires dans lequel figurent les renseignements suivants : étendue et montant des marchés, période d’exécution et le destinataire public ou privé </w:t>
            </w:r>
            <w:r w:rsidR="00A4423A" w:rsidRPr="00923D04">
              <w:rPr>
                <w:rFonts w:ascii="Arial" w:hAnsi="Arial" w:cs="Arial"/>
                <w:sz w:val="20"/>
                <w:szCs w:val="20"/>
              </w:rPr>
              <w:t>au cours des</w:t>
            </w:r>
            <w:r w:rsidR="00CE0706" w:rsidRPr="00923D04">
              <w:rPr>
                <w:rFonts w:ascii="Arial" w:hAnsi="Arial" w:cs="Arial"/>
                <w:sz w:val="20"/>
                <w:szCs w:val="20"/>
              </w:rPr>
              <w:t xml:space="preserve"> </w:t>
            </w:r>
            <w:sdt>
              <w:sdtPr>
                <w:rPr>
                  <w:rFonts w:ascii="Arial" w:hAnsi="Arial" w:cs="Arial"/>
                  <w:sz w:val="20"/>
                  <w:szCs w:val="20"/>
                </w:rPr>
                <w:alias w:val="Période"/>
                <w:tag w:val="Période"/>
                <w:id w:val="-379088006"/>
                <w:placeholder>
                  <w:docPart w:val="B1B5858FEA994926924C4F4E7FD7BB2B"/>
                </w:placeholder>
                <w:comboBox>
                  <w:listItem w:displayText="trois" w:value="trois"/>
                  <w:listItem w:displayText="cinq" w:value="cinq"/>
                </w:comboBox>
              </w:sdtPr>
              <w:sdtEndPr>
                <w:rPr>
                  <w:b/>
                  <w:bCs/>
                  <w:highlight w:val="yellow"/>
                </w:rPr>
              </w:sdtEndPr>
              <w:sdtContent>
                <w:r w:rsidR="00C53CED">
                  <w:rPr>
                    <w:rFonts w:ascii="Arial" w:hAnsi="Arial" w:cs="Arial"/>
                    <w:sz w:val="20"/>
                    <w:szCs w:val="20"/>
                  </w:rPr>
                  <w:t>trois</w:t>
                </w:r>
              </w:sdtContent>
            </w:sdt>
            <w:r w:rsidR="00A4423A" w:rsidRPr="00923D04">
              <w:rPr>
                <w:rFonts w:ascii="Arial" w:hAnsi="Arial" w:cs="Arial"/>
                <w:sz w:val="20"/>
                <w:szCs w:val="20"/>
              </w:rPr>
              <w:t xml:space="preserve"> dernières années</w:t>
            </w:r>
            <w:r w:rsidR="00C53CED">
              <w:rPr>
                <w:rFonts w:ascii="Arial" w:hAnsi="Arial" w:cs="Arial"/>
                <w:sz w:val="20"/>
                <w:szCs w:val="20"/>
              </w:rPr>
              <w:t> </w:t>
            </w:r>
            <w:r w:rsidRPr="00923D04">
              <w:rPr>
                <w:rFonts w:ascii="Arial" w:hAnsi="Arial" w:cs="Arial"/>
                <w:sz w:val="20"/>
                <w:szCs w:val="20"/>
              </w:rPr>
              <w:t>;</w:t>
            </w:r>
          </w:p>
          <w:p w14:paraId="07065D86" w14:textId="77777777" w:rsidR="0012238E" w:rsidRPr="00923D04" w:rsidRDefault="0012238E" w:rsidP="0012238E">
            <w:pPr>
              <w:ind w:hanging="294"/>
            </w:pPr>
          </w:p>
          <w:p w14:paraId="1A3E9B46" w14:textId="317F9E9F" w:rsidR="0012238E" w:rsidRPr="00923D04" w:rsidRDefault="0012238E">
            <w:pPr>
              <w:pStyle w:val="Paragraphedeliste"/>
              <w:numPr>
                <w:ilvl w:val="0"/>
                <w:numId w:val="5"/>
              </w:numPr>
              <w:ind w:hanging="294"/>
              <w:rPr>
                <w:rFonts w:ascii="Arial" w:hAnsi="Arial" w:cs="Arial"/>
                <w:sz w:val="20"/>
                <w:szCs w:val="20"/>
              </w:rPr>
            </w:pPr>
            <w:r w:rsidRPr="00923D04">
              <w:rPr>
                <w:rFonts w:ascii="Arial" w:hAnsi="Arial" w:cs="Arial"/>
                <w:sz w:val="20"/>
                <w:szCs w:val="20"/>
              </w:rPr>
              <w:t xml:space="preserve">Déclaration concernant le chiffre d'affaires global et le chiffre d'affaires concernant les </w:t>
            </w:r>
            <w:r w:rsidR="009C6D99" w:rsidRPr="00923D04">
              <w:rPr>
                <w:rFonts w:ascii="Arial" w:hAnsi="Arial" w:cs="Arial"/>
                <w:sz w:val="20"/>
                <w:szCs w:val="20"/>
              </w:rPr>
              <w:t xml:space="preserve">prestations </w:t>
            </w:r>
            <w:r w:rsidRPr="00923D04">
              <w:rPr>
                <w:rFonts w:ascii="Arial" w:hAnsi="Arial" w:cs="Arial"/>
                <w:sz w:val="20"/>
                <w:szCs w:val="20"/>
              </w:rPr>
              <w:t>objet du marché, réalisés au cours des trois derniers exercices disponibles</w:t>
            </w:r>
            <w:r w:rsidR="005A6C9B" w:rsidRPr="00923D04">
              <w:rPr>
                <w:rFonts w:ascii="Arial" w:hAnsi="Arial" w:cs="Arial"/>
                <w:sz w:val="20"/>
                <w:szCs w:val="20"/>
              </w:rPr>
              <w:t xml:space="preserve"> </w:t>
            </w:r>
            <w:r w:rsidRPr="00923D04">
              <w:rPr>
                <w:rFonts w:ascii="Arial" w:hAnsi="Arial" w:cs="Arial"/>
                <w:sz w:val="20"/>
                <w:szCs w:val="20"/>
              </w:rPr>
              <w:t>;</w:t>
            </w:r>
          </w:p>
          <w:p w14:paraId="6ED78BBE" w14:textId="77777777" w:rsidR="0012238E" w:rsidRPr="00923D04" w:rsidRDefault="0012238E" w:rsidP="0012238E">
            <w:pPr>
              <w:ind w:hanging="294"/>
            </w:pPr>
          </w:p>
          <w:p w14:paraId="3149AFA6" w14:textId="77777777" w:rsidR="0012238E" w:rsidRPr="00923D04" w:rsidRDefault="0012238E">
            <w:pPr>
              <w:pStyle w:val="Paragraphedeliste"/>
              <w:numPr>
                <w:ilvl w:val="0"/>
                <w:numId w:val="5"/>
              </w:numPr>
              <w:ind w:hanging="294"/>
              <w:rPr>
                <w:rFonts w:ascii="Arial" w:hAnsi="Arial" w:cs="Arial"/>
              </w:rPr>
            </w:pPr>
            <w:r w:rsidRPr="00923D04">
              <w:rPr>
                <w:rFonts w:ascii="Arial" w:hAnsi="Arial" w:cs="Arial"/>
                <w:sz w:val="20"/>
                <w:szCs w:val="20"/>
              </w:rPr>
              <w:t>Copie du ou des jugements prononcés, si le candidat est en redressement judiciaire.</w:t>
            </w:r>
          </w:p>
          <w:p w14:paraId="72E43889" w14:textId="77777777" w:rsidR="0012238E" w:rsidRPr="00923D04" w:rsidRDefault="0012238E" w:rsidP="0012238E">
            <w:pPr>
              <w:pStyle w:val="Paragraphedeliste"/>
              <w:rPr>
                <w:rFonts w:ascii="Arial" w:hAnsi="Arial" w:cs="Arial"/>
              </w:rPr>
            </w:pPr>
          </w:p>
          <w:p w14:paraId="55CCF945" w14:textId="56D66D41" w:rsidR="0012238E" w:rsidRPr="00923D04" w:rsidRDefault="0012238E" w:rsidP="0012238E">
            <w:r w:rsidRPr="00923D04">
              <w:t>Conformément à l’article R2143-11 du Code de la Commande Publique, l’Arrêté du 2</w:t>
            </w:r>
            <w:r w:rsidR="009C6D99" w:rsidRPr="00923D04">
              <w:t>2</w:t>
            </w:r>
            <w:r w:rsidRPr="00923D04">
              <w:t xml:space="preserve"> mars 2019 fixe la liste des renseignements et des documents pouvant être demandés aux candidats aux marchés publics</w:t>
            </w:r>
            <w:r w:rsidR="00A6522A" w:rsidRPr="00923D04">
              <w:t>.</w:t>
            </w:r>
          </w:p>
        </w:tc>
        <w:tc>
          <w:tcPr>
            <w:tcW w:w="1106" w:type="dxa"/>
            <w:vAlign w:val="center"/>
          </w:tcPr>
          <w:p w14:paraId="3383AD79" w14:textId="12E68282" w:rsidR="0012238E" w:rsidRPr="00923D04" w:rsidRDefault="0012238E" w:rsidP="00AE4478">
            <w:pPr>
              <w:pStyle w:val="RedTxt"/>
              <w:spacing w:line="276" w:lineRule="auto"/>
              <w:jc w:val="center"/>
              <w:rPr>
                <w:sz w:val="20"/>
                <w:szCs w:val="20"/>
              </w:rPr>
            </w:pPr>
            <w:r w:rsidRPr="00923D04">
              <w:rPr>
                <w:sz w:val="20"/>
                <w:szCs w:val="20"/>
              </w:rPr>
              <w:t>PDF</w:t>
            </w:r>
          </w:p>
        </w:tc>
      </w:tr>
      <w:tr w:rsidR="0012238E" w:rsidRPr="00923D04" w14:paraId="781B5255" w14:textId="77777777" w:rsidTr="00CE0706">
        <w:trPr>
          <w:jc w:val="center"/>
        </w:trPr>
        <w:tc>
          <w:tcPr>
            <w:tcW w:w="441" w:type="dxa"/>
            <w:shd w:val="clear" w:color="auto" w:fill="F2F2F2" w:themeFill="background1" w:themeFillShade="F2"/>
            <w:vAlign w:val="center"/>
          </w:tcPr>
          <w:p w14:paraId="4B8DDEFD" w14:textId="77777777" w:rsidR="0012238E" w:rsidRPr="00923D04" w:rsidRDefault="0012238E">
            <w:pPr>
              <w:pStyle w:val="RedTxt"/>
              <w:numPr>
                <w:ilvl w:val="0"/>
                <w:numId w:val="13"/>
              </w:numPr>
              <w:spacing w:line="276" w:lineRule="auto"/>
              <w:ind w:hanging="693"/>
              <w:jc w:val="center"/>
              <w:rPr>
                <w:b/>
                <w:bCs/>
                <w:sz w:val="20"/>
                <w:szCs w:val="20"/>
              </w:rPr>
            </w:pPr>
          </w:p>
        </w:tc>
        <w:tc>
          <w:tcPr>
            <w:tcW w:w="8092" w:type="dxa"/>
            <w:vAlign w:val="center"/>
          </w:tcPr>
          <w:p w14:paraId="1CB05D9D" w14:textId="539DDEF0" w:rsidR="0012238E" w:rsidRPr="00923D04" w:rsidRDefault="00E711D9" w:rsidP="00AE4478">
            <w:pPr>
              <w:pStyle w:val="Corpsdetexte"/>
              <w:tabs>
                <w:tab w:val="left" w:pos="708"/>
              </w:tabs>
              <w:spacing w:before="100" w:beforeAutospacing="1" w:after="100" w:afterAutospacing="1" w:line="276" w:lineRule="auto"/>
              <w:rPr>
                <w:rFonts w:cs="Arial"/>
                <w:b/>
                <w:bCs/>
                <w:iCs/>
              </w:rPr>
            </w:pPr>
            <w:r w:rsidRPr="00923D04">
              <w:rPr>
                <w:rFonts w:cs="Arial"/>
                <w:b/>
                <w:bCs/>
                <w:iCs/>
              </w:rPr>
              <w:t xml:space="preserve">La demande d’acception du (des) sous-traitants et d’agrément des conditions de paiement du (des) contrat(s) de sous-traitances ainsi que la </w:t>
            </w:r>
            <w:r w:rsidRPr="00923D04">
              <w:rPr>
                <w:rFonts w:cs="Arial"/>
                <w:b/>
                <w:bCs/>
                <w:iCs/>
                <w:u w:val="single"/>
              </w:rPr>
              <w:t>déclaration de sous-traitance (Formulaire DC4)</w:t>
            </w:r>
            <w:r w:rsidRPr="00923D04">
              <w:rPr>
                <w:rFonts w:cs="Arial"/>
                <w:b/>
                <w:bCs/>
                <w:iCs/>
              </w:rPr>
              <w:t xml:space="preserve"> renseigné, le cas échéant ;</w:t>
            </w:r>
          </w:p>
        </w:tc>
        <w:tc>
          <w:tcPr>
            <w:tcW w:w="1106" w:type="dxa"/>
            <w:vAlign w:val="center"/>
          </w:tcPr>
          <w:p w14:paraId="35041160" w14:textId="2F4A1EF4" w:rsidR="0012238E" w:rsidRPr="00923D04" w:rsidRDefault="0012238E" w:rsidP="00AE4478">
            <w:pPr>
              <w:pStyle w:val="RedTxt"/>
              <w:spacing w:line="276" w:lineRule="auto"/>
              <w:jc w:val="center"/>
              <w:rPr>
                <w:sz w:val="20"/>
                <w:szCs w:val="20"/>
              </w:rPr>
            </w:pPr>
            <w:r w:rsidRPr="00923D04">
              <w:rPr>
                <w:sz w:val="20"/>
                <w:szCs w:val="20"/>
              </w:rPr>
              <w:t>PDF</w:t>
            </w:r>
          </w:p>
        </w:tc>
      </w:tr>
      <w:tr w:rsidR="00CE0706" w:rsidRPr="00923D04" w14:paraId="109BC4A6" w14:textId="77777777" w:rsidTr="00CE0706">
        <w:trPr>
          <w:jc w:val="center"/>
        </w:trPr>
        <w:tc>
          <w:tcPr>
            <w:tcW w:w="441" w:type="dxa"/>
            <w:shd w:val="clear" w:color="auto" w:fill="F2F2F2" w:themeFill="background1" w:themeFillShade="F2"/>
            <w:vAlign w:val="center"/>
          </w:tcPr>
          <w:p w14:paraId="0188CE8F" w14:textId="77777777" w:rsidR="00CE0706" w:rsidRPr="00923D04" w:rsidRDefault="00CE0706">
            <w:pPr>
              <w:pStyle w:val="RedTxt"/>
              <w:numPr>
                <w:ilvl w:val="0"/>
                <w:numId w:val="13"/>
              </w:numPr>
              <w:spacing w:line="276" w:lineRule="auto"/>
              <w:ind w:hanging="693"/>
              <w:jc w:val="center"/>
              <w:rPr>
                <w:b/>
                <w:bCs/>
                <w:sz w:val="20"/>
                <w:szCs w:val="20"/>
              </w:rPr>
            </w:pPr>
          </w:p>
        </w:tc>
        <w:tc>
          <w:tcPr>
            <w:tcW w:w="8092" w:type="dxa"/>
            <w:vAlign w:val="center"/>
          </w:tcPr>
          <w:p w14:paraId="7868EECE" w14:textId="01885927" w:rsidR="00CE0706" w:rsidRPr="00923D04" w:rsidRDefault="00BD60A3" w:rsidP="00CE0706">
            <w:pPr>
              <w:pStyle w:val="Corpsdetexte"/>
              <w:tabs>
                <w:tab w:val="left" w:pos="708"/>
              </w:tabs>
              <w:spacing w:before="100" w:beforeAutospacing="1" w:after="100" w:afterAutospacing="1" w:line="276" w:lineRule="auto"/>
              <w:rPr>
                <w:rFonts w:cs="Arial"/>
                <w:b/>
                <w:bCs/>
                <w:iCs/>
              </w:rPr>
            </w:pPr>
            <w:r>
              <w:rPr>
                <w:rFonts w:cs="Arial"/>
                <w:b/>
                <w:bCs/>
                <w:iCs/>
              </w:rPr>
              <w:t>Le cas échéant, l</w:t>
            </w:r>
            <w:r w:rsidR="00CE0706" w:rsidRPr="00923D04">
              <w:rPr>
                <w:rFonts w:cs="Arial"/>
                <w:b/>
                <w:bCs/>
                <w:iCs/>
              </w:rPr>
              <w:t xml:space="preserve">a justification des pouvoirs de la personne habilitée à engager le candidat ou les membres du groupement + </w:t>
            </w:r>
            <w:r w:rsidR="00CE0706" w:rsidRPr="00923D04">
              <w:rPr>
                <w:rFonts w:cs="Arial"/>
                <w:b/>
                <w:bCs/>
                <w:iCs/>
                <w:u w:val="single"/>
              </w:rPr>
              <w:t xml:space="preserve">Extrait </w:t>
            </w:r>
            <w:proofErr w:type="spellStart"/>
            <w:r w:rsidR="00CE0706" w:rsidRPr="00923D04">
              <w:rPr>
                <w:rFonts w:cs="Arial"/>
                <w:b/>
                <w:bCs/>
                <w:iCs/>
                <w:u w:val="single"/>
              </w:rPr>
              <w:t>Kbis</w:t>
            </w:r>
            <w:proofErr w:type="spellEnd"/>
            <w:r w:rsidR="00CE0706" w:rsidRPr="00923D04">
              <w:rPr>
                <w:rFonts w:cs="Arial"/>
                <w:b/>
                <w:bCs/>
                <w:iCs/>
                <w:u w:val="single"/>
              </w:rPr>
              <w:t xml:space="preserve"> ou équivalent à jour</w:t>
            </w:r>
            <w:r w:rsidR="00CE0706" w:rsidRPr="00923D04">
              <w:rPr>
                <w:rFonts w:cs="Arial"/>
                <w:b/>
                <w:bCs/>
                <w:iCs/>
              </w:rPr>
              <w:t>.</w:t>
            </w:r>
          </w:p>
        </w:tc>
        <w:tc>
          <w:tcPr>
            <w:tcW w:w="1106" w:type="dxa"/>
            <w:vAlign w:val="center"/>
          </w:tcPr>
          <w:p w14:paraId="6C9E5124" w14:textId="687D6755" w:rsidR="00CE0706" w:rsidRPr="00923D04" w:rsidRDefault="00CE0706" w:rsidP="00CE0706">
            <w:pPr>
              <w:pStyle w:val="RedTxt"/>
              <w:spacing w:line="276" w:lineRule="auto"/>
              <w:jc w:val="center"/>
              <w:rPr>
                <w:sz w:val="20"/>
                <w:szCs w:val="20"/>
              </w:rPr>
            </w:pPr>
            <w:r w:rsidRPr="00923D04">
              <w:rPr>
                <w:sz w:val="20"/>
                <w:szCs w:val="20"/>
              </w:rPr>
              <w:t>PDF</w:t>
            </w:r>
          </w:p>
        </w:tc>
      </w:tr>
    </w:tbl>
    <w:p w14:paraId="190C6E32" w14:textId="6582B186" w:rsidR="0012238E" w:rsidRPr="00923D04" w:rsidRDefault="0012238E" w:rsidP="009F5980">
      <w:pPr>
        <w:autoSpaceDE/>
        <w:autoSpaceDN/>
        <w:adjustRightInd/>
        <w:spacing w:line="276" w:lineRule="auto"/>
        <w:rPr>
          <w:b/>
          <w:u w:val="single"/>
        </w:rPr>
      </w:pPr>
    </w:p>
    <w:p w14:paraId="7D3AC454" w14:textId="77777777" w:rsidR="00E711D9" w:rsidRPr="00923D04" w:rsidRDefault="00E711D9" w:rsidP="00E711D9">
      <w:pPr>
        <w:autoSpaceDE/>
        <w:autoSpaceDN/>
        <w:adjustRightInd/>
        <w:spacing w:line="276" w:lineRule="auto"/>
      </w:pPr>
      <w:r w:rsidRPr="00923D04">
        <w:t>Les formulaires DC1, DC2 et DC4 à jour peuvent être téléchargés à l'adresse suivante :</w:t>
      </w:r>
    </w:p>
    <w:p w14:paraId="528AC77F" w14:textId="77777777" w:rsidR="00E711D9" w:rsidRPr="00923D04" w:rsidRDefault="00E711D9" w:rsidP="00E711D9">
      <w:pPr>
        <w:autoSpaceDE/>
        <w:autoSpaceDN/>
        <w:adjustRightInd/>
        <w:spacing w:line="276" w:lineRule="auto"/>
      </w:pPr>
    </w:p>
    <w:p w14:paraId="31142C14" w14:textId="77777777" w:rsidR="00E711D9" w:rsidRPr="00923D04" w:rsidRDefault="006C1CE9" w:rsidP="00E711D9">
      <w:pPr>
        <w:autoSpaceDE/>
        <w:autoSpaceDN/>
        <w:adjustRightInd/>
        <w:spacing w:line="276" w:lineRule="auto"/>
        <w:rPr>
          <w:color w:val="0000FF"/>
          <w:u w:val="single"/>
        </w:rPr>
      </w:pPr>
      <w:hyperlink r:id="rId14" w:history="1">
        <w:r w:rsidR="00E711D9" w:rsidRPr="00923D04">
          <w:rPr>
            <w:color w:val="0000FF"/>
            <w:u w:val="single"/>
          </w:rPr>
          <w:t>https://www.economie.gouv.fr/daj/formulaires-declaration-du-candidat</w:t>
        </w:r>
      </w:hyperlink>
    </w:p>
    <w:p w14:paraId="61E149FA" w14:textId="3D947FFC" w:rsidR="00E711D9" w:rsidRPr="00923D04" w:rsidRDefault="00E711D9" w:rsidP="009F5980">
      <w:pPr>
        <w:autoSpaceDE/>
        <w:autoSpaceDN/>
        <w:adjustRightInd/>
        <w:spacing w:line="276" w:lineRule="auto"/>
        <w:rPr>
          <w:b/>
          <w:u w:val="single"/>
        </w:rPr>
      </w:pPr>
    </w:p>
    <w:p w14:paraId="3CDF5F5C" w14:textId="77777777" w:rsidR="00E711D9" w:rsidRPr="00923D04" w:rsidRDefault="00E711D9" w:rsidP="00E711D9">
      <w:pPr>
        <w:spacing w:line="276" w:lineRule="auto"/>
        <w:rPr>
          <w:u w:val="single"/>
        </w:rPr>
      </w:pPr>
      <w:r w:rsidRPr="00923D04">
        <w:rPr>
          <w:b/>
          <w:bCs/>
          <w:u w:val="single"/>
        </w:rPr>
        <w:t>En cas de groupement</w:t>
      </w:r>
      <w:r w:rsidRPr="00923D04">
        <w:rPr>
          <w:b/>
          <w:bCs/>
        </w:rPr>
        <w:t> :</w:t>
      </w:r>
    </w:p>
    <w:p w14:paraId="605A2A9B" w14:textId="1FF79E4C" w:rsidR="00E711D9" w:rsidRPr="00923D04" w:rsidRDefault="00E711D9" w:rsidP="00E711D9">
      <w:pPr>
        <w:spacing w:line="276" w:lineRule="auto"/>
      </w:pPr>
      <w:r w:rsidRPr="00923D04">
        <w:t>Le candidat joindra pour chaque membre du groupement l</w:t>
      </w:r>
      <w:r w:rsidRPr="00923D04">
        <w:rPr>
          <w:b/>
          <w:bCs/>
        </w:rPr>
        <w:t xml:space="preserve">’intégralité des pièces et justificatifs </w:t>
      </w:r>
      <w:r w:rsidRPr="00923D04">
        <w:t xml:space="preserve">susmentionnés (hormis la lettre de candidature - Formulaire DC 1 - qui est </w:t>
      </w:r>
      <w:r w:rsidR="00BB6597" w:rsidRPr="00923D04">
        <w:t xml:space="preserve">commune </w:t>
      </w:r>
      <w:r w:rsidRPr="00923D04">
        <w:t>p</w:t>
      </w:r>
      <w:r w:rsidR="00BD235B" w:rsidRPr="00923D04">
        <w:t>ou</w:t>
      </w:r>
      <w:r w:rsidRPr="00923D04">
        <w:t>r tous les membres du groupement).</w:t>
      </w:r>
    </w:p>
    <w:p w14:paraId="2970FABD" w14:textId="77777777" w:rsidR="00566DE0" w:rsidRPr="00923D04" w:rsidRDefault="00566DE0" w:rsidP="00E711D9">
      <w:pPr>
        <w:spacing w:line="276" w:lineRule="auto"/>
      </w:pPr>
    </w:p>
    <w:p w14:paraId="39ECDAC5" w14:textId="305AECEB" w:rsidR="00566DE0" w:rsidRPr="00923D04" w:rsidRDefault="00566DE0" w:rsidP="00566DE0">
      <w:pPr>
        <w:spacing w:line="276" w:lineRule="auto"/>
      </w:pPr>
      <w:r w:rsidRPr="00923D04">
        <w:t>Conformément à l’article R2143-12, si le candidat s'appuie sur les capacités d'autres opérateurs économiques, il justifie des capacités de ce ou ces opérateurs économiques et apporte la preuve qu'il en disposera pour l'exécution du marché. Cette preuve peut être apportée par tout moyen approprié.</w:t>
      </w:r>
    </w:p>
    <w:p w14:paraId="7E216282" w14:textId="3A563709" w:rsidR="00E711D9" w:rsidRDefault="00E711D9" w:rsidP="00E711D9">
      <w:pPr>
        <w:autoSpaceDE/>
        <w:autoSpaceDN/>
        <w:adjustRightInd/>
        <w:spacing w:line="276" w:lineRule="auto"/>
      </w:pPr>
    </w:p>
    <w:p w14:paraId="188A1649" w14:textId="0485A2F9" w:rsidR="0037182B" w:rsidRDefault="0037182B" w:rsidP="00E711D9">
      <w:pPr>
        <w:autoSpaceDE/>
        <w:autoSpaceDN/>
        <w:adjustRightInd/>
        <w:spacing w:line="276" w:lineRule="auto"/>
      </w:pPr>
    </w:p>
    <w:p w14:paraId="15C9E3A1" w14:textId="77777777" w:rsidR="0037182B" w:rsidRPr="00923D04" w:rsidRDefault="0037182B" w:rsidP="00E711D9">
      <w:pPr>
        <w:autoSpaceDE/>
        <w:autoSpaceDN/>
        <w:adjustRightInd/>
        <w:spacing w:line="276" w:lineRule="auto"/>
      </w:pPr>
    </w:p>
    <w:p w14:paraId="12577EBF" w14:textId="77777777" w:rsidR="00E711D9" w:rsidRPr="00923D04" w:rsidRDefault="00E711D9" w:rsidP="00E711D9">
      <w:pPr>
        <w:autoSpaceDE/>
        <w:autoSpaceDN/>
        <w:adjustRightInd/>
        <w:spacing w:line="276" w:lineRule="auto"/>
        <w:rPr>
          <w:b/>
          <w:u w:val="single"/>
        </w:rPr>
      </w:pPr>
      <w:r w:rsidRPr="00923D04">
        <w:rPr>
          <w:b/>
          <w:u w:val="single"/>
        </w:rPr>
        <w:t>En cas de sous-traitance</w:t>
      </w:r>
      <w:r w:rsidRPr="00923D04">
        <w:rPr>
          <w:b/>
        </w:rPr>
        <w:t> :</w:t>
      </w:r>
    </w:p>
    <w:p w14:paraId="41A62BAB" w14:textId="77777777" w:rsidR="00E711D9" w:rsidRPr="00923D04" w:rsidRDefault="00E711D9" w:rsidP="00E711D9">
      <w:pPr>
        <w:autoSpaceDE/>
        <w:autoSpaceDN/>
        <w:adjustRightInd/>
        <w:spacing w:line="276" w:lineRule="auto"/>
      </w:pPr>
      <w:r w:rsidRPr="00923D04">
        <w:lastRenderedPageBreak/>
        <w:t>Pour justifier des capacités professionnelles, techniques et financières d’un ou de plusieurs sous-traitants, le candidat produit les mêmes documents concernant le sous-traitant que ceux exigés des candidats par le pouvoir adjudicateur (Formulaire DC 2 ou autres documents sus mentionnés).</w:t>
      </w:r>
    </w:p>
    <w:p w14:paraId="5619C478" w14:textId="77777777" w:rsidR="003917E2" w:rsidRPr="00923D04" w:rsidRDefault="003917E2" w:rsidP="00E711D9">
      <w:pPr>
        <w:autoSpaceDE/>
        <w:autoSpaceDN/>
        <w:adjustRightInd/>
        <w:spacing w:line="276" w:lineRule="auto"/>
      </w:pPr>
    </w:p>
    <w:p w14:paraId="1EE62780" w14:textId="77777777" w:rsidR="00E711D9" w:rsidRPr="00923D04" w:rsidRDefault="00E711D9" w:rsidP="00E711D9">
      <w:pPr>
        <w:autoSpaceDE/>
        <w:autoSpaceDN/>
        <w:adjustRightInd/>
        <w:spacing w:line="276" w:lineRule="auto"/>
      </w:pPr>
      <w:r w:rsidRPr="00923D04">
        <w:t>Par ailleurs, il adresse une déclaration spéciale (modèle type DC4 et accessible à l’adresse suivante) :</w:t>
      </w:r>
    </w:p>
    <w:p w14:paraId="77D202CF" w14:textId="77777777" w:rsidR="00E711D9" w:rsidRPr="00923D04" w:rsidRDefault="006C1CE9" w:rsidP="00E711D9">
      <w:pPr>
        <w:autoSpaceDE/>
        <w:autoSpaceDN/>
        <w:adjustRightInd/>
        <w:spacing w:line="276" w:lineRule="auto"/>
      </w:pPr>
      <w:hyperlink r:id="rId15" w:history="1">
        <w:r w:rsidR="00E711D9" w:rsidRPr="00923D04">
          <w:rPr>
            <w:color w:val="0000FF"/>
            <w:u w:val="single"/>
          </w:rPr>
          <w:t>https://www.economie.gouv.fr/daj/formulaires-declaration-du-candidat</w:t>
        </w:r>
      </w:hyperlink>
      <w:r w:rsidR="00E711D9" w:rsidRPr="00923D04">
        <w:t xml:space="preserve"> </w:t>
      </w:r>
    </w:p>
    <w:p w14:paraId="4EC2AFD1" w14:textId="77777777" w:rsidR="00E711D9" w:rsidRPr="00923D04" w:rsidRDefault="00E711D9" w:rsidP="00E711D9">
      <w:pPr>
        <w:autoSpaceDE/>
        <w:autoSpaceDN/>
        <w:adjustRightInd/>
        <w:spacing w:line="276" w:lineRule="auto"/>
      </w:pPr>
    </w:p>
    <w:p w14:paraId="1DDFBF11" w14:textId="77777777" w:rsidR="00E711D9" w:rsidRPr="00923D04" w:rsidRDefault="00E711D9" w:rsidP="00E711D9">
      <w:pPr>
        <w:autoSpaceDE/>
        <w:autoSpaceDN/>
        <w:adjustRightInd/>
        <w:spacing w:line="276" w:lineRule="auto"/>
      </w:pPr>
      <w:r w:rsidRPr="00923D04">
        <w:t>En outre, pour justifier qu’il dispose des capacités de ce ou ces sous-traitants pour l’exécution du marché, le candidat produit soit le contrat de sous-traitance, soit un engagement écrit du ou des sous-traitants.</w:t>
      </w:r>
    </w:p>
    <w:p w14:paraId="423C7449" w14:textId="7D8F04BE" w:rsidR="00B91431" w:rsidRPr="00923D04" w:rsidRDefault="00B91431" w:rsidP="009F5980">
      <w:pPr>
        <w:autoSpaceDE/>
        <w:autoSpaceDN/>
        <w:adjustRightInd/>
        <w:spacing w:line="276" w:lineRule="auto"/>
      </w:pPr>
    </w:p>
    <w:p w14:paraId="0931B6C7" w14:textId="035B28C5" w:rsidR="00342C99" w:rsidRPr="00923D04" w:rsidRDefault="00342C99" w:rsidP="00274567">
      <w:pPr>
        <w:pStyle w:val="Titre2"/>
      </w:pPr>
      <w:bookmarkStart w:id="57" w:name="_Toc224224921"/>
      <w:r w:rsidRPr="00923D04">
        <w:t>Contenu de l’offre</w:t>
      </w:r>
      <w:bookmarkEnd w:id="57"/>
    </w:p>
    <w:p w14:paraId="12948DCB" w14:textId="0396A1A8" w:rsidR="00362FFE" w:rsidRPr="00923D04" w:rsidRDefault="00342C99" w:rsidP="00362FFE">
      <w:pPr>
        <w:spacing w:line="276" w:lineRule="auto"/>
      </w:pPr>
      <w:r w:rsidRPr="00923D04">
        <w:t xml:space="preserve">Les candidats auront à produire un dossier complet comprenant les pièces énumérées ci-après </w:t>
      </w:r>
      <w:r w:rsidRPr="00923D04">
        <w:rPr>
          <w:b/>
        </w:rPr>
        <w:t>complétées</w:t>
      </w:r>
      <w:r w:rsidR="00362FFE" w:rsidRPr="00923D04">
        <w:rPr>
          <w:b/>
        </w:rPr>
        <w:t> :</w:t>
      </w:r>
    </w:p>
    <w:p w14:paraId="203B31A3" w14:textId="77777777" w:rsidR="00447894" w:rsidRPr="00923D04" w:rsidRDefault="00447894" w:rsidP="009F5980">
      <w:pPr>
        <w:spacing w:line="276" w:lineRule="auto"/>
        <w:rPr>
          <w:b/>
          <w:u w:val="single"/>
        </w:rPr>
      </w:pPr>
    </w:p>
    <w:tbl>
      <w:tblPr>
        <w:tblStyle w:val="Grilledutableau"/>
        <w:tblW w:w="9639" w:type="dxa"/>
        <w:jc w:val="center"/>
        <w:tblLook w:val="04A0" w:firstRow="1" w:lastRow="0" w:firstColumn="1" w:lastColumn="0" w:noHBand="0" w:noVBand="1"/>
      </w:tblPr>
      <w:tblGrid>
        <w:gridCol w:w="441"/>
        <w:gridCol w:w="7680"/>
        <w:gridCol w:w="1518"/>
      </w:tblGrid>
      <w:tr w:rsidR="0012238E" w:rsidRPr="00923D04" w14:paraId="1C8DFA8B" w14:textId="77777777" w:rsidTr="00C53CED">
        <w:trPr>
          <w:jc w:val="center"/>
        </w:trPr>
        <w:tc>
          <w:tcPr>
            <w:tcW w:w="441" w:type="dxa"/>
            <w:shd w:val="clear" w:color="auto" w:fill="BFBFBF" w:themeFill="background1" w:themeFillShade="BF"/>
            <w:vAlign w:val="center"/>
          </w:tcPr>
          <w:p w14:paraId="46008B14" w14:textId="77777777" w:rsidR="0012238E" w:rsidRPr="00923D04" w:rsidRDefault="0012238E" w:rsidP="006C5773">
            <w:pPr>
              <w:pStyle w:val="RedTxt"/>
              <w:spacing w:line="276" w:lineRule="auto"/>
              <w:jc w:val="center"/>
              <w:rPr>
                <w:b/>
                <w:bCs/>
                <w:sz w:val="20"/>
                <w:szCs w:val="20"/>
                <w:u w:val="single"/>
              </w:rPr>
            </w:pPr>
            <w:r w:rsidRPr="00923D04">
              <w:rPr>
                <w:b/>
                <w:bCs/>
                <w:sz w:val="20"/>
                <w:szCs w:val="20"/>
                <w:u w:val="single"/>
              </w:rPr>
              <w:t>N°</w:t>
            </w:r>
          </w:p>
        </w:tc>
        <w:tc>
          <w:tcPr>
            <w:tcW w:w="7680" w:type="dxa"/>
            <w:shd w:val="clear" w:color="auto" w:fill="BFBFBF" w:themeFill="background1" w:themeFillShade="BF"/>
            <w:vAlign w:val="center"/>
          </w:tcPr>
          <w:p w14:paraId="1DE4545C" w14:textId="77777777" w:rsidR="0012238E" w:rsidRPr="00923D04" w:rsidRDefault="0012238E" w:rsidP="006C5773">
            <w:pPr>
              <w:pStyle w:val="RedTxt"/>
              <w:spacing w:line="276" w:lineRule="auto"/>
              <w:jc w:val="center"/>
              <w:rPr>
                <w:b/>
                <w:bCs/>
                <w:sz w:val="20"/>
                <w:szCs w:val="20"/>
                <w:u w:val="single"/>
              </w:rPr>
            </w:pPr>
            <w:r w:rsidRPr="00923D04">
              <w:rPr>
                <w:b/>
                <w:bCs/>
                <w:sz w:val="20"/>
                <w:szCs w:val="20"/>
                <w:u w:val="single"/>
              </w:rPr>
              <w:t>Pièces demandées</w:t>
            </w:r>
          </w:p>
        </w:tc>
        <w:tc>
          <w:tcPr>
            <w:tcW w:w="1518" w:type="dxa"/>
            <w:shd w:val="clear" w:color="auto" w:fill="BFBFBF" w:themeFill="background1" w:themeFillShade="BF"/>
            <w:vAlign w:val="center"/>
          </w:tcPr>
          <w:p w14:paraId="5B851BF2" w14:textId="77777777" w:rsidR="0012238E" w:rsidRPr="00923D04" w:rsidRDefault="0012238E" w:rsidP="006C5773">
            <w:pPr>
              <w:pStyle w:val="RedTxt"/>
              <w:spacing w:line="276" w:lineRule="auto"/>
              <w:jc w:val="center"/>
              <w:rPr>
                <w:b/>
                <w:bCs/>
                <w:sz w:val="20"/>
                <w:szCs w:val="20"/>
                <w:u w:val="single"/>
              </w:rPr>
            </w:pPr>
            <w:r w:rsidRPr="00923D04">
              <w:rPr>
                <w:b/>
                <w:bCs/>
                <w:sz w:val="20"/>
                <w:szCs w:val="20"/>
                <w:u w:val="single"/>
              </w:rPr>
              <w:t>Format souhaité</w:t>
            </w:r>
          </w:p>
        </w:tc>
      </w:tr>
      <w:tr w:rsidR="0012238E" w:rsidRPr="00923D04" w14:paraId="3A68722A" w14:textId="77777777" w:rsidTr="00C53CED">
        <w:trPr>
          <w:jc w:val="center"/>
        </w:trPr>
        <w:tc>
          <w:tcPr>
            <w:tcW w:w="441" w:type="dxa"/>
            <w:shd w:val="clear" w:color="auto" w:fill="F2F2F2" w:themeFill="background1" w:themeFillShade="F2"/>
            <w:vAlign w:val="center"/>
          </w:tcPr>
          <w:p w14:paraId="0DD161FE" w14:textId="255332D5" w:rsidR="0012238E" w:rsidRPr="00923D04" w:rsidRDefault="0012238E">
            <w:pPr>
              <w:pStyle w:val="RedTxt"/>
              <w:numPr>
                <w:ilvl w:val="0"/>
                <w:numId w:val="14"/>
              </w:numPr>
              <w:spacing w:line="276" w:lineRule="auto"/>
              <w:ind w:hanging="693"/>
              <w:jc w:val="left"/>
              <w:rPr>
                <w:b/>
                <w:bCs/>
                <w:sz w:val="20"/>
                <w:szCs w:val="20"/>
              </w:rPr>
            </w:pPr>
          </w:p>
        </w:tc>
        <w:tc>
          <w:tcPr>
            <w:tcW w:w="7680" w:type="dxa"/>
            <w:vAlign w:val="center"/>
          </w:tcPr>
          <w:p w14:paraId="34A9094B" w14:textId="422FE813" w:rsidR="0012238E" w:rsidRPr="00923D04" w:rsidRDefault="0012238E" w:rsidP="006C5773">
            <w:pPr>
              <w:pStyle w:val="RedTxt"/>
              <w:spacing w:line="276" w:lineRule="auto"/>
              <w:rPr>
                <w:sz w:val="20"/>
                <w:szCs w:val="20"/>
              </w:rPr>
            </w:pPr>
            <w:r w:rsidRPr="00923D04">
              <w:rPr>
                <w:sz w:val="20"/>
                <w:szCs w:val="20"/>
              </w:rPr>
              <w:t>L’</w:t>
            </w:r>
            <w:r w:rsidRPr="00923D04">
              <w:rPr>
                <w:b/>
                <w:bCs/>
                <w:sz w:val="20"/>
                <w:szCs w:val="20"/>
              </w:rPr>
              <w:t xml:space="preserve">Acte d’engagement </w:t>
            </w:r>
            <w:r w:rsidRPr="00923D04">
              <w:rPr>
                <w:sz w:val="20"/>
                <w:szCs w:val="20"/>
              </w:rPr>
              <w:t xml:space="preserve">(AE) et </w:t>
            </w:r>
            <w:r w:rsidR="00F15690">
              <w:rPr>
                <w:sz w:val="20"/>
                <w:szCs w:val="20"/>
              </w:rPr>
              <w:t>son</w:t>
            </w:r>
            <w:r w:rsidRPr="00923D04">
              <w:rPr>
                <w:sz w:val="20"/>
                <w:szCs w:val="20"/>
              </w:rPr>
              <w:t xml:space="preserve"> annexe, complété : </w:t>
            </w:r>
          </w:p>
          <w:p w14:paraId="5EAF0B28" w14:textId="280D79C6" w:rsidR="00F15690" w:rsidRPr="00923D04" w:rsidRDefault="0012238E" w:rsidP="00F15690">
            <w:pPr>
              <w:pStyle w:val="RedTxt"/>
              <w:numPr>
                <w:ilvl w:val="0"/>
                <w:numId w:val="12"/>
              </w:numPr>
              <w:spacing w:line="276" w:lineRule="auto"/>
              <w:ind w:left="317" w:hanging="283"/>
              <w:rPr>
                <w:sz w:val="20"/>
                <w:szCs w:val="20"/>
              </w:rPr>
            </w:pPr>
            <w:r w:rsidRPr="00923D04">
              <w:rPr>
                <w:sz w:val="20"/>
                <w:szCs w:val="20"/>
              </w:rPr>
              <w:t xml:space="preserve">Annexe </w:t>
            </w:r>
            <w:r w:rsidR="00B84705" w:rsidRPr="00923D04">
              <w:rPr>
                <w:sz w:val="20"/>
                <w:szCs w:val="20"/>
              </w:rPr>
              <w:t>1</w:t>
            </w:r>
            <w:r w:rsidRPr="00923D04">
              <w:rPr>
                <w:sz w:val="20"/>
                <w:szCs w:val="20"/>
              </w:rPr>
              <w:t xml:space="preserve"> : Répartition des prestations entre mandataire et cotraitant si groupement conjoint</w:t>
            </w:r>
          </w:p>
        </w:tc>
        <w:tc>
          <w:tcPr>
            <w:tcW w:w="1518" w:type="dxa"/>
            <w:vAlign w:val="center"/>
          </w:tcPr>
          <w:p w14:paraId="7C4BF676" w14:textId="77777777" w:rsidR="0012238E" w:rsidRPr="00923D04" w:rsidRDefault="0012238E" w:rsidP="006C5773">
            <w:pPr>
              <w:pStyle w:val="RedTxt"/>
              <w:spacing w:line="276" w:lineRule="auto"/>
              <w:jc w:val="center"/>
              <w:rPr>
                <w:b/>
                <w:bCs/>
                <w:sz w:val="20"/>
                <w:szCs w:val="20"/>
              </w:rPr>
            </w:pPr>
            <w:r w:rsidRPr="00923D04">
              <w:rPr>
                <w:sz w:val="20"/>
                <w:szCs w:val="20"/>
              </w:rPr>
              <w:t xml:space="preserve">DOCX </w:t>
            </w:r>
            <w:proofErr w:type="gramStart"/>
            <w:r w:rsidRPr="00923D04">
              <w:rPr>
                <w:b/>
                <w:bCs/>
                <w:sz w:val="20"/>
                <w:szCs w:val="20"/>
              </w:rPr>
              <w:t>ou</w:t>
            </w:r>
            <w:proofErr w:type="gramEnd"/>
          </w:p>
          <w:p w14:paraId="093B1384" w14:textId="77777777" w:rsidR="0012238E" w:rsidRPr="00923D04" w:rsidRDefault="0012238E" w:rsidP="006C5773">
            <w:pPr>
              <w:pStyle w:val="RedTxt"/>
              <w:spacing w:line="276" w:lineRule="auto"/>
              <w:jc w:val="center"/>
              <w:rPr>
                <w:sz w:val="20"/>
                <w:szCs w:val="20"/>
              </w:rPr>
            </w:pPr>
            <w:r w:rsidRPr="00923D04">
              <w:rPr>
                <w:sz w:val="20"/>
                <w:szCs w:val="20"/>
              </w:rPr>
              <w:t>PDF (si signé)</w:t>
            </w:r>
          </w:p>
        </w:tc>
      </w:tr>
      <w:tr w:rsidR="0012238E" w:rsidRPr="00923D04" w14:paraId="50EEBF31" w14:textId="77777777" w:rsidTr="00C53CED">
        <w:trPr>
          <w:jc w:val="center"/>
        </w:trPr>
        <w:tc>
          <w:tcPr>
            <w:tcW w:w="441" w:type="dxa"/>
            <w:shd w:val="clear" w:color="auto" w:fill="F2F2F2" w:themeFill="background1" w:themeFillShade="F2"/>
            <w:vAlign w:val="center"/>
          </w:tcPr>
          <w:p w14:paraId="53F08C79" w14:textId="77777777" w:rsidR="0012238E" w:rsidRPr="00923D04" w:rsidRDefault="0012238E">
            <w:pPr>
              <w:pStyle w:val="RedTxt"/>
              <w:numPr>
                <w:ilvl w:val="0"/>
                <w:numId w:val="14"/>
              </w:numPr>
              <w:spacing w:line="276" w:lineRule="auto"/>
              <w:ind w:hanging="693"/>
              <w:jc w:val="left"/>
              <w:rPr>
                <w:b/>
                <w:bCs/>
                <w:sz w:val="20"/>
                <w:szCs w:val="20"/>
              </w:rPr>
            </w:pPr>
          </w:p>
        </w:tc>
        <w:tc>
          <w:tcPr>
            <w:tcW w:w="7680" w:type="dxa"/>
            <w:vAlign w:val="center"/>
          </w:tcPr>
          <w:p w14:paraId="4E49E848" w14:textId="77777777" w:rsidR="0012238E" w:rsidRPr="00923D04" w:rsidRDefault="0012238E" w:rsidP="006C5773">
            <w:pPr>
              <w:pStyle w:val="Corpsdetexte"/>
              <w:tabs>
                <w:tab w:val="left" w:pos="708"/>
              </w:tabs>
              <w:spacing w:line="276" w:lineRule="auto"/>
              <w:rPr>
                <w:rFonts w:cs="Arial"/>
                <w:iCs/>
                <w:lang w:val="fr-FR"/>
              </w:rPr>
            </w:pPr>
            <w:r w:rsidRPr="00923D04">
              <w:rPr>
                <w:rFonts w:cs="Arial"/>
                <w:bCs/>
                <w:iCs/>
              </w:rPr>
              <w:t>La</w:t>
            </w:r>
            <w:r w:rsidRPr="00923D04">
              <w:rPr>
                <w:rFonts w:cs="Arial"/>
                <w:b/>
                <w:bCs/>
                <w:iCs/>
              </w:rPr>
              <w:t xml:space="preserve"> Décomposition du Prix Global et Forfaitaire </w:t>
            </w:r>
            <w:r w:rsidRPr="00923D04">
              <w:rPr>
                <w:rFonts w:cs="Arial"/>
                <w:bCs/>
                <w:iCs/>
              </w:rPr>
              <w:t xml:space="preserve">(DPGF), </w:t>
            </w:r>
            <w:r w:rsidRPr="00923D04">
              <w:rPr>
                <w:rFonts w:cs="Arial"/>
                <w:iCs/>
              </w:rPr>
              <w:t>cadre joint, à compléter sans supprimer, ajouter ou modifier l’intitulé des postes </w:t>
            </w:r>
            <w:r w:rsidRPr="00923D04">
              <w:rPr>
                <w:rFonts w:cs="Arial"/>
                <w:iCs/>
                <w:lang w:val="fr-FR"/>
              </w:rPr>
              <w:t>;</w:t>
            </w:r>
          </w:p>
          <w:p w14:paraId="0460E255" w14:textId="77777777" w:rsidR="0012238E" w:rsidRPr="00923D04" w:rsidRDefault="0012238E" w:rsidP="006C5773">
            <w:pPr>
              <w:pStyle w:val="Corpsdetexte"/>
              <w:tabs>
                <w:tab w:val="left" w:pos="708"/>
              </w:tabs>
              <w:spacing w:line="276" w:lineRule="auto"/>
              <w:rPr>
                <w:rFonts w:cs="Arial"/>
                <w:iCs/>
                <w:lang w:val="fr-FR"/>
              </w:rPr>
            </w:pPr>
            <w:r w:rsidRPr="00923D04">
              <w:rPr>
                <w:rFonts w:cs="Arial"/>
                <w:bCs/>
                <w:iCs/>
                <w:u w:val="single"/>
              </w:rPr>
              <w:t>Nota</w:t>
            </w:r>
            <w:r w:rsidRPr="00923D04">
              <w:rPr>
                <w:rFonts w:cs="Arial"/>
                <w:bCs/>
                <w:iCs/>
              </w:rPr>
              <w:t xml:space="preserve"> : </w:t>
            </w:r>
            <w:r w:rsidRPr="00923D04">
              <w:rPr>
                <w:rFonts w:cs="Arial"/>
                <w:iCs/>
              </w:rPr>
              <w:t>Le montant de l’offre à faire figurer à l’acte d’engagement correspondra à la somme algébrique des montants portés dans la DPGF.</w:t>
            </w:r>
            <w:r w:rsidRPr="00923D04">
              <w:rPr>
                <w:rFonts w:cs="Arial"/>
                <w:iCs/>
                <w:lang w:val="fr-FR"/>
              </w:rPr>
              <w:t xml:space="preserve"> Il appartient aux candidats de s’assurer de la cohérence des sous-totaux et des totaux du DPGF. En cas d'erreur dans le total, le Pouvoir adjudicateur ne saurait en être tenu responsable.</w:t>
            </w:r>
          </w:p>
        </w:tc>
        <w:tc>
          <w:tcPr>
            <w:tcW w:w="1518" w:type="dxa"/>
            <w:vAlign w:val="center"/>
          </w:tcPr>
          <w:p w14:paraId="13D797FF" w14:textId="77777777" w:rsidR="0012238E" w:rsidRPr="00923D04" w:rsidRDefault="0012238E" w:rsidP="006C5773">
            <w:pPr>
              <w:pStyle w:val="RedTxt"/>
              <w:spacing w:line="276" w:lineRule="auto"/>
              <w:jc w:val="center"/>
              <w:rPr>
                <w:sz w:val="20"/>
                <w:szCs w:val="20"/>
              </w:rPr>
            </w:pPr>
            <w:r w:rsidRPr="00923D04">
              <w:rPr>
                <w:sz w:val="20"/>
                <w:szCs w:val="20"/>
              </w:rPr>
              <w:t xml:space="preserve">PDF </w:t>
            </w:r>
            <w:r w:rsidRPr="00923D04">
              <w:rPr>
                <w:b/>
                <w:bCs/>
                <w:sz w:val="20"/>
                <w:szCs w:val="20"/>
              </w:rPr>
              <w:t>et</w:t>
            </w:r>
            <w:r w:rsidRPr="00923D04">
              <w:rPr>
                <w:sz w:val="20"/>
                <w:szCs w:val="20"/>
              </w:rPr>
              <w:t xml:space="preserve"> XLSX</w:t>
            </w:r>
          </w:p>
        </w:tc>
      </w:tr>
      <w:tr w:rsidR="0012238E" w:rsidRPr="00923D04" w14:paraId="23152FF7" w14:textId="77777777" w:rsidTr="00C53CED">
        <w:trPr>
          <w:trHeight w:val="729"/>
          <w:jc w:val="center"/>
        </w:trPr>
        <w:tc>
          <w:tcPr>
            <w:tcW w:w="441" w:type="dxa"/>
            <w:shd w:val="clear" w:color="auto" w:fill="F2F2F2" w:themeFill="background1" w:themeFillShade="F2"/>
            <w:vAlign w:val="center"/>
          </w:tcPr>
          <w:p w14:paraId="7229A56C" w14:textId="77777777" w:rsidR="0012238E" w:rsidRPr="00923D04" w:rsidRDefault="0012238E">
            <w:pPr>
              <w:pStyle w:val="RedTxt"/>
              <w:numPr>
                <w:ilvl w:val="0"/>
                <w:numId w:val="14"/>
              </w:numPr>
              <w:spacing w:line="276" w:lineRule="auto"/>
              <w:ind w:hanging="693"/>
              <w:jc w:val="left"/>
              <w:rPr>
                <w:b/>
                <w:bCs/>
                <w:sz w:val="20"/>
                <w:szCs w:val="20"/>
              </w:rPr>
            </w:pPr>
          </w:p>
        </w:tc>
        <w:tc>
          <w:tcPr>
            <w:tcW w:w="7680" w:type="dxa"/>
            <w:vAlign w:val="center"/>
          </w:tcPr>
          <w:p w14:paraId="42BC0C48" w14:textId="77777777" w:rsidR="0012238E" w:rsidRPr="00923D04" w:rsidRDefault="0012238E" w:rsidP="006C5773">
            <w:pPr>
              <w:pStyle w:val="Corpsdetexte"/>
              <w:tabs>
                <w:tab w:val="left" w:pos="708"/>
              </w:tabs>
              <w:spacing w:before="100" w:beforeAutospacing="1" w:after="100" w:afterAutospacing="1" w:line="276" w:lineRule="auto"/>
              <w:rPr>
                <w:rFonts w:cs="Arial"/>
                <w:iCs/>
              </w:rPr>
            </w:pPr>
            <w:r w:rsidRPr="00923D04">
              <w:rPr>
                <w:rFonts w:cs="Arial"/>
                <w:iCs/>
              </w:rPr>
              <w:t xml:space="preserve">Le </w:t>
            </w:r>
            <w:r w:rsidRPr="00923D04">
              <w:rPr>
                <w:rFonts w:cs="Arial"/>
                <w:b/>
                <w:iCs/>
              </w:rPr>
              <w:t xml:space="preserve">Bordereau de prix unitaire </w:t>
            </w:r>
            <w:r w:rsidRPr="00923D04">
              <w:rPr>
                <w:rFonts w:cs="Arial"/>
                <w:iCs/>
              </w:rPr>
              <w:t>(BPU), cadre joint, à compléter sans supprimer, ajouter ou modifier l’intitulé des postes </w:t>
            </w:r>
            <w:r w:rsidRPr="00923D04">
              <w:rPr>
                <w:rFonts w:cs="Arial"/>
                <w:iCs/>
                <w:lang w:val="fr-FR"/>
              </w:rPr>
              <w:t>;</w:t>
            </w:r>
          </w:p>
        </w:tc>
        <w:tc>
          <w:tcPr>
            <w:tcW w:w="1518" w:type="dxa"/>
            <w:vAlign w:val="center"/>
          </w:tcPr>
          <w:p w14:paraId="432FFD4C" w14:textId="77777777" w:rsidR="0012238E" w:rsidRPr="00923D04" w:rsidRDefault="0012238E" w:rsidP="006C5773">
            <w:pPr>
              <w:pStyle w:val="RedTxt"/>
              <w:spacing w:line="276" w:lineRule="auto"/>
              <w:jc w:val="center"/>
              <w:rPr>
                <w:sz w:val="20"/>
                <w:szCs w:val="20"/>
              </w:rPr>
            </w:pPr>
            <w:r w:rsidRPr="00923D04">
              <w:rPr>
                <w:sz w:val="20"/>
                <w:szCs w:val="20"/>
              </w:rPr>
              <w:t xml:space="preserve">PDF </w:t>
            </w:r>
            <w:r w:rsidRPr="00923D04">
              <w:rPr>
                <w:b/>
                <w:bCs/>
                <w:sz w:val="20"/>
                <w:szCs w:val="20"/>
              </w:rPr>
              <w:t>et</w:t>
            </w:r>
            <w:r w:rsidRPr="00923D04">
              <w:rPr>
                <w:sz w:val="20"/>
                <w:szCs w:val="20"/>
              </w:rPr>
              <w:t xml:space="preserve"> XLSX</w:t>
            </w:r>
          </w:p>
        </w:tc>
      </w:tr>
      <w:tr w:rsidR="0012238E" w:rsidRPr="00923D04" w14:paraId="60BBCF72" w14:textId="77777777" w:rsidTr="00C53CED">
        <w:trPr>
          <w:trHeight w:val="729"/>
          <w:jc w:val="center"/>
        </w:trPr>
        <w:tc>
          <w:tcPr>
            <w:tcW w:w="441" w:type="dxa"/>
            <w:shd w:val="clear" w:color="auto" w:fill="F2F2F2" w:themeFill="background1" w:themeFillShade="F2"/>
            <w:vAlign w:val="center"/>
          </w:tcPr>
          <w:p w14:paraId="7EDDEB05" w14:textId="77777777" w:rsidR="0012238E" w:rsidRPr="00923D04" w:rsidRDefault="0012238E">
            <w:pPr>
              <w:pStyle w:val="RedTxt"/>
              <w:numPr>
                <w:ilvl w:val="0"/>
                <w:numId w:val="14"/>
              </w:numPr>
              <w:spacing w:line="276" w:lineRule="auto"/>
              <w:ind w:hanging="693"/>
              <w:jc w:val="left"/>
              <w:rPr>
                <w:b/>
                <w:bCs/>
                <w:sz w:val="20"/>
                <w:szCs w:val="20"/>
              </w:rPr>
            </w:pPr>
          </w:p>
        </w:tc>
        <w:tc>
          <w:tcPr>
            <w:tcW w:w="7680" w:type="dxa"/>
            <w:vAlign w:val="center"/>
          </w:tcPr>
          <w:p w14:paraId="228E2C48" w14:textId="77777777" w:rsidR="0012238E" w:rsidRPr="00923D04" w:rsidRDefault="0012238E" w:rsidP="006C5773">
            <w:pPr>
              <w:pStyle w:val="Corpsdetexte"/>
              <w:tabs>
                <w:tab w:val="left" w:pos="708"/>
              </w:tabs>
              <w:spacing w:before="100" w:beforeAutospacing="1" w:after="100" w:afterAutospacing="1" w:line="276" w:lineRule="auto"/>
              <w:rPr>
                <w:rFonts w:cs="Arial"/>
              </w:rPr>
            </w:pPr>
            <w:r w:rsidRPr="00923D04">
              <w:rPr>
                <w:rFonts w:cs="Arial"/>
                <w:iCs/>
                <w:lang w:val="fr-FR"/>
              </w:rPr>
              <w:t xml:space="preserve">Le </w:t>
            </w:r>
            <w:r w:rsidRPr="00923D04">
              <w:rPr>
                <w:rFonts w:cs="Arial"/>
                <w:b/>
                <w:iCs/>
                <w:lang w:val="fr-FR"/>
              </w:rPr>
              <w:t>Détail quantitatif estimatif</w:t>
            </w:r>
            <w:r w:rsidRPr="00923D04">
              <w:rPr>
                <w:rFonts w:cs="Arial"/>
                <w:iCs/>
                <w:lang w:val="fr-FR"/>
              </w:rPr>
              <w:t xml:space="preserve"> (DQE),</w:t>
            </w:r>
            <w:r w:rsidRPr="00923D04">
              <w:rPr>
                <w:rFonts w:cs="Arial"/>
                <w:iCs/>
              </w:rPr>
              <w:t xml:space="preserve"> cadre joint, à compléter sans supprimer, ajouter ou modifier l’intitulé des postes </w:t>
            </w:r>
            <w:r w:rsidRPr="00923D04">
              <w:rPr>
                <w:rFonts w:cs="Arial"/>
                <w:iCs/>
                <w:lang w:val="fr-FR"/>
              </w:rPr>
              <w:t>;</w:t>
            </w:r>
          </w:p>
        </w:tc>
        <w:tc>
          <w:tcPr>
            <w:tcW w:w="1518" w:type="dxa"/>
            <w:vAlign w:val="center"/>
          </w:tcPr>
          <w:p w14:paraId="43459D99" w14:textId="77777777" w:rsidR="0012238E" w:rsidRPr="00923D04" w:rsidRDefault="0012238E" w:rsidP="006C5773">
            <w:pPr>
              <w:pStyle w:val="RedTxt"/>
              <w:spacing w:line="276" w:lineRule="auto"/>
              <w:jc w:val="center"/>
              <w:rPr>
                <w:sz w:val="20"/>
                <w:szCs w:val="20"/>
              </w:rPr>
            </w:pPr>
            <w:r w:rsidRPr="00923D04">
              <w:rPr>
                <w:sz w:val="20"/>
                <w:szCs w:val="20"/>
              </w:rPr>
              <w:t xml:space="preserve">PDF </w:t>
            </w:r>
            <w:r w:rsidRPr="00923D04">
              <w:rPr>
                <w:b/>
                <w:bCs/>
                <w:sz w:val="20"/>
                <w:szCs w:val="20"/>
              </w:rPr>
              <w:t>et</w:t>
            </w:r>
            <w:r w:rsidRPr="00923D04">
              <w:rPr>
                <w:sz w:val="20"/>
                <w:szCs w:val="20"/>
              </w:rPr>
              <w:t xml:space="preserve"> XLSX</w:t>
            </w:r>
          </w:p>
        </w:tc>
      </w:tr>
      <w:tr w:rsidR="0012238E" w:rsidRPr="00923D04" w14:paraId="37D9FB26" w14:textId="77777777" w:rsidTr="00C53CED">
        <w:trPr>
          <w:trHeight w:val="729"/>
          <w:jc w:val="center"/>
        </w:trPr>
        <w:tc>
          <w:tcPr>
            <w:tcW w:w="441" w:type="dxa"/>
            <w:shd w:val="clear" w:color="auto" w:fill="F2F2F2" w:themeFill="background1" w:themeFillShade="F2"/>
            <w:vAlign w:val="center"/>
          </w:tcPr>
          <w:p w14:paraId="20123297" w14:textId="77777777" w:rsidR="0012238E" w:rsidRPr="00923D04" w:rsidRDefault="0012238E">
            <w:pPr>
              <w:pStyle w:val="RedTxt"/>
              <w:numPr>
                <w:ilvl w:val="0"/>
                <w:numId w:val="14"/>
              </w:numPr>
              <w:spacing w:line="276" w:lineRule="auto"/>
              <w:ind w:hanging="693"/>
              <w:jc w:val="left"/>
              <w:rPr>
                <w:b/>
                <w:bCs/>
                <w:sz w:val="20"/>
                <w:szCs w:val="20"/>
              </w:rPr>
            </w:pPr>
          </w:p>
        </w:tc>
        <w:tc>
          <w:tcPr>
            <w:tcW w:w="7680" w:type="dxa"/>
            <w:vAlign w:val="center"/>
          </w:tcPr>
          <w:p w14:paraId="752B8D17" w14:textId="4FEE4B43" w:rsidR="0012238E" w:rsidRPr="00923D04" w:rsidRDefault="0012238E" w:rsidP="006C5773">
            <w:pPr>
              <w:spacing w:line="276" w:lineRule="auto"/>
            </w:pPr>
            <w:r w:rsidRPr="00923D04">
              <w:t xml:space="preserve">Le </w:t>
            </w:r>
            <w:r w:rsidRPr="00923D04">
              <w:rPr>
                <w:b/>
              </w:rPr>
              <w:t>Cadre de mémoire technique</w:t>
            </w:r>
            <w:r w:rsidRPr="00923D04">
              <w:t xml:space="preserve"> (CMT)</w:t>
            </w:r>
            <w:r w:rsidRPr="00923D04">
              <w:rPr>
                <w:b/>
              </w:rPr>
              <w:t xml:space="preserve"> </w:t>
            </w:r>
            <w:r w:rsidR="00AB5206" w:rsidRPr="00923D04">
              <w:t>complété,</w:t>
            </w:r>
            <w:r w:rsidRPr="00923D04">
              <w:t xml:space="preserve"> cadre de réponse joint ; </w:t>
            </w:r>
          </w:p>
        </w:tc>
        <w:tc>
          <w:tcPr>
            <w:tcW w:w="1518" w:type="dxa"/>
            <w:vAlign w:val="center"/>
          </w:tcPr>
          <w:p w14:paraId="22D09B13" w14:textId="77777777" w:rsidR="0012238E" w:rsidRPr="00923D04" w:rsidRDefault="0012238E" w:rsidP="006C5773">
            <w:pPr>
              <w:pStyle w:val="RedTxt"/>
              <w:spacing w:line="276" w:lineRule="auto"/>
              <w:jc w:val="center"/>
              <w:rPr>
                <w:sz w:val="20"/>
                <w:szCs w:val="20"/>
              </w:rPr>
            </w:pPr>
            <w:r w:rsidRPr="00923D04">
              <w:rPr>
                <w:sz w:val="20"/>
                <w:szCs w:val="20"/>
              </w:rPr>
              <w:t>PDF</w:t>
            </w:r>
          </w:p>
        </w:tc>
      </w:tr>
      <w:tr w:rsidR="0012238E" w:rsidRPr="00923D04" w14:paraId="0F792459" w14:textId="77777777" w:rsidTr="00C53CED">
        <w:trPr>
          <w:trHeight w:val="729"/>
          <w:jc w:val="center"/>
        </w:trPr>
        <w:tc>
          <w:tcPr>
            <w:tcW w:w="441" w:type="dxa"/>
            <w:shd w:val="clear" w:color="auto" w:fill="F2F2F2" w:themeFill="background1" w:themeFillShade="F2"/>
            <w:vAlign w:val="center"/>
          </w:tcPr>
          <w:p w14:paraId="4084B314" w14:textId="77777777" w:rsidR="0012238E" w:rsidRPr="00923D04" w:rsidRDefault="0012238E">
            <w:pPr>
              <w:pStyle w:val="RedTxt"/>
              <w:numPr>
                <w:ilvl w:val="0"/>
                <w:numId w:val="14"/>
              </w:numPr>
              <w:spacing w:line="276" w:lineRule="auto"/>
              <w:ind w:hanging="693"/>
              <w:jc w:val="left"/>
              <w:rPr>
                <w:b/>
                <w:bCs/>
                <w:sz w:val="20"/>
                <w:szCs w:val="20"/>
              </w:rPr>
            </w:pPr>
          </w:p>
        </w:tc>
        <w:tc>
          <w:tcPr>
            <w:tcW w:w="7680" w:type="dxa"/>
            <w:vAlign w:val="center"/>
          </w:tcPr>
          <w:p w14:paraId="3DD6CAAD" w14:textId="225BA6EA" w:rsidR="00B70244" w:rsidRPr="00923D04" w:rsidRDefault="0012238E" w:rsidP="00C53CED">
            <w:pPr>
              <w:rPr>
                <w:iCs/>
              </w:rPr>
            </w:pPr>
            <w:r w:rsidRPr="00B70244">
              <w:rPr>
                <w:b/>
                <w:bCs/>
                <w:iCs/>
              </w:rPr>
              <w:t>L’attestation de visite des lieux </w:t>
            </w:r>
            <w:r w:rsidRPr="00B70244">
              <w:rPr>
                <w:b/>
                <w:bCs/>
                <w:iCs/>
                <w:color w:val="FF0000"/>
              </w:rPr>
              <w:t>(obligatoire)</w:t>
            </w:r>
            <w:r w:rsidRPr="00B70244">
              <w:rPr>
                <w:b/>
                <w:bCs/>
                <w:iCs/>
              </w:rPr>
              <w:t> ;</w:t>
            </w:r>
          </w:p>
        </w:tc>
        <w:tc>
          <w:tcPr>
            <w:tcW w:w="1518" w:type="dxa"/>
            <w:vAlign w:val="center"/>
          </w:tcPr>
          <w:p w14:paraId="742A2277" w14:textId="77777777" w:rsidR="0012238E" w:rsidRPr="00923D04" w:rsidRDefault="0012238E" w:rsidP="006C5773">
            <w:pPr>
              <w:pStyle w:val="RedTxt"/>
              <w:spacing w:line="276" w:lineRule="auto"/>
              <w:jc w:val="center"/>
              <w:rPr>
                <w:sz w:val="20"/>
                <w:szCs w:val="20"/>
              </w:rPr>
            </w:pPr>
            <w:r w:rsidRPr="00923D04">
              <w:rPr>
                <w:sz w:val="20"/>
                <w:szCs w:val="20"/>
              </w:rPr>
              <w:t>PDF</w:t>
            </w:r>
          </w:p>
        </w:tc>
      </w:tr>
    </w:tbl>
    <w:p w14:paraId="7BC8D237" w14:textId="77777777" w:rsidR="00362FFE" w:rsidRPr="00923D04" w:rsidRDefault="00362FFE" w:rsidP="009F5980">
      <w:pPr>
        <w:spacing w:line="276" w:lineRule="auto"/>
        <w:rPr>
          <w:b/>
          <w:u w:val="single"/>
        </w:rPr>
      </w:pPr>
    </w:p>
    <w:p w14:paraId="7165C269" w14:textId="733CC3A1" w:rsidR="00D67ED0" w:rsidRPr="00923D04" w:rsidRDefault="00CB7901" w:rsidP="00923D04">
      <w:pPr>
        <w:pStyle w:val="Titre1"/>
        <w:rPr>
          <w:rFonts w:cs="Arial"/>
        </w:rPr>
      </w:pPr>
      <w:bookmarkStart w:id="58" w:name="_Toc224224922"/>
      <w:r w:rsidRPr="00923D04">
        <w:rPr>
          <w:rFonts w:cs="Arial"/>
        </w:rPr>
        <w:t>Examen des candidatures et des offres</w:t>
      </w:r>
      <w:bookmarkEnd w:id="58"/>
    </w:p>
    <w:p w14:paraId="1D0DE30D" w14:textId="45F5C343" w:rsidR="00D67ED0" w:rsidRPr="00923D04" w:rsidRDefault="00D67ED0" w:rsidP="00274567">
      <w:pPr>
        <w:pStyle w:val="Titre2"/>
      </w:pPr>
      <w:bookmarkStart w:id="59" w:name="_Toc224224923"/>
      <w:r w:rsidRPr="00923D04">
        <w:t>Examen des candidatures</w:t>
      </w:r>
      <w:bookmarkEnd w:id="59"/>
    </w:p>
    <w:p w14:paraId="0ADF0FD0" w14:textId="661B713F" w:rsidR="00CE0E5C" w:rsidRPr="00923D04" w:rsidRDefault="00CE0E5C" w:rsidP="009F5980">
      <w:pPr>
        <w:spacing w:line="276" w:lineRule="auto"/>
      </w:pPr>
      <w:r w:rsidRPr="00923D04">
        <w:t>Sur la base des pièces produites par les candidats à l’appui de leurs candidatures, ces dernières sont examinées au regard de leurs capacités professionnelles, techniques et financières.</w:t>
      </w:r>
    </w:p>
    <w:p w14:paraId="16041DB0" w14:textId="77777777" w:rsidR="00EB4ECD" w:rsidRDefault="00EB4ECD" w:rsidP="009F5980">
      <w:pPr>
        <w:spacing w:line="276" w:lineRule="auto"/>
      </w:pPr>
    </w:p>
    <w:p w14:paraId="00A7543B" w14:textId="5EF9CC36" w:rsidR="00EB67FC" w:rsidRPr="00EB67FC" w:rsidRDefault="007C5E13" w:rsidP="009F5980">
      <w:pPr>
        <w:spacing w:line="276" w:lineRule="auto"/>
      </w:pPr>
      <w:r>
        <w:t>Le pouvoir adjudicateur</w:t>
      </w:r>
      <w:r w:rsidRPr="00EB67FC">
        <w:t xml:space="preserve"> </w:t>
      </w:r>
      <w:r w:rsidR="00EB67FC" w:rsidRPr="00EB67FC">
        <w:t>se réserve la possibilité d’analyser les offres avant les candidatures.</w:t>
      </w:r>
    </w:p>
    <w:p w14:paraId="67AC1EE0" w14:textId="77777777" w:rsidR="00EB67FC" w:rsidRPr="00923D04" w:rsidRDefault="00EB67FC" w:rsidP="009F5980">
      <w:pPr>
        <w:spacing w:line="276" w:lineRule="auto"/>
      </w:pPr>
    </w:p>
    <w:p w14:paraId="0E39B02D" w14:textId="301C262F" w:rsidR="00D46D4B" w:rsidRDefault="007C5E13" w:rsidP="00D46D4B">
      <w:r>
        <w:t>Le pouvoir adjudicateur</w:t>
      </w:r>
      <w:r w:rsidRPr="00EB67FC">
        <w:t xml:space="preserve"> </w:t>
      </w:r>
      <w:r w:rsidR="00D46D4B" w:rsidRPr="00923D04">
        <w:rPr>
          <w:bCs/>
          <w:iCs/>
        </w:rPr>
        <w:t xml:space="preserve">vérifie que les offres qui n’ont pas été éliminées en application de l’article R.2151-5 du Code de la Commande Publique ne sont pas </w:t>
      </w:r>
      <w:r w:rsidR="00D46D4B" w:rsidRPr="00923D04">
        <w:t>irrégulières, inacceptables ou inappropriées.</w:t>
      </w:r>
    </w:p>
    <w:p w14:paraId="6C21C29A" w14:textId="77777777" w:rsidR="00D46D4B" w:rsidRPr="00923D04" w:rsidRDefault="00D46D4B" w:rsidP="00D46D4B"/>
    <w:p w14:paraId="667BEDB9" w14:textId="40CA4A1F" w:rsidR="00D67ED0" w:rsidRPr="00923D04" w:rsidRDefault="00D67ED0" w:rsidP="00274567">
      <w:pPr>
        <w:pStyle w:val="Titre2"/>
      </w:pPr>
      <w:bookmarkStart w:id="60" w:name="_Toc224224924"/>
      <w:r w:rsidRPr="00923D04">
        <w:lastRenderedPageBreak/>
        <w:t>Examen des offres</w:t>
      </w:r>
      <w:bookmarkEnd w:id="60"/>
    </w:p>
    <w:p w14:paraId="4AF78B16" w14:textId="77777777" w:rsidR="00857ED9" w:rsidRPr="00923D04" w:rsidRDefault="00857ED9" w:rsidP="009F5980">
      <w:pPr>
        <w:autoSpaceDE/>
        <w:autoSpaceDN/>
        <w:adjustRightInd/>
        <w:spacing w:line="276" w:lineRule="auto"/>
      </w:pPr>
      <w:r w:rsidRPr="00923D04">
        <w:t>L’offre économiquement la plus avantageuse sera appréciée en fonction des critères énoncés ci-dessous avec leur pondération.</w:t>
      </w:r>
    </w:p>
    <w:p w14:paraId="159FA49C" w14:textId="77777777" w:rsidR="00857ED9" w:rsidRPr="00923D04" w:rsidRDefault="00857ED9" w:rsidP="009F5980">
      <w:pPr>
        <w:autoSpaceDE/>
        <w:autoSpaceDN/>
        <w:adjustRightInd/>
        <w:spacing w:line="276" w:lineRule="auto"/>
      </w:pPr>
    </w:p>
    <w:tbl>
      <w:tblPr>
        <w:tblW w:w="963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1"/>
        <w:gridCol w:w="7533"/>
        <w:gridCol w:w="1555"/>
      </w:tblGrid>
      <w:tr w:rsidR="00857ED9" w:rsidRPr="00923D04" w14:paraId="48BBEB27" w14:textId="77777777" w:rsidTr="00AB5206">
        <w:trPr>
          <w:trHeight w:val="354"/>
          <w:jc w:val="center"/>
        </w:trPr>
        <w:tc>
          <w:tcPr>
            <w:tcW w:w="807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287AB171" w14:textId="77777777" w:rsidR="00857ED9" w:rsidRPr="00923D04" w:rsidRDefault="00857ED9" w:rsidP="009F5980">
            <w:pPr>
              <w:keepNext/>
              <w:autoSpaceDE/>
              <w:autoSpaceDN/>
              <w:adjustRightInd/>
              <w:spacing w:line="276" w:lineRule="auto"/>
              <w:outlineLvl w:val="4"/>
            </w:pPr>
            <w:r w:rsidRPr="00923D04">
              <w:rPr>
                <w:b/>
                <w:bCs/>
              </w:rPr>
              <w:t>Critères</w:t>
            </w:r>
          </w:p>
        </w:tc>
        <w:tc>
          <w:tcPr>
            <w:tcW w:w="1553" w:type="dxa"/>
            <w:tcBorders>
              <w:top w:val="single" w:sz="4" w:space="0" w:color="auto"/>
              <w:left w:val="single" w:sz="4" w:space="0" w:color="auto"/>
              <w:bottom w:val="single" w:sz="4" w:space="0" w:color="auto"/>
              <w:right w:val="single" w:sz="4" w:space="0" w:color="auto"/>
            </w:tcBorders>
            <w:shd w:val="clear" w:color="auto" w:fill="C0C0C0"/>
            <w:vAlign w:val="center"/>
          </w:tcPr>
          <w:p w14:paraId="05F5FB72" w14:textId="77777777" w:rsidR="00857ED9" w:rsidRPr="00923D04" w:rsidRDefault="00857ED9" w:rsidP="00903299">
            <w:pPr>
              <w:autoSpaceDE/>
              <w:autoSpaceDN/>
              <w:adjustRightInd/>
              <w:spacing w:line="276" w:lineRule="auto"/>
              <w:jc w:val="center"/>
              <w:rPr>
                <w:b/>
                <w:bCs/>
              </w:rPr>
            </w:pPr>
            <w:r w:rsidRPr="00923D04">
              <w:rPr>
                <w:b/>
                <w:bCs/>
              </w:rPr>
              <w:t>Pondération</w:t>
            </w:r>
          </w:p>
        </w:tc>
      </w:tr>
      <w:tr w:rsidR="00857ED9" w:rsidRPr="00923D04" w14:paraId="4095F333" w14:textId="77777777" w:rsidTr="00CE5182">
        <w:trPr>
          <w:trHeight w:val="354"/>
          <w:jc w:val="center"/>
        </w:trPr>
        <w:tc>
          <w:tcPr>
            <w:tcW w:w="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390D7C" w14:textId="77777777" w:rsidR="00857ED9" w:rsidRPr="00923D04" w:rsidRDefault="00857ED9" w:rsidP="00AD42D7">
            <w:pPr>
              <w:autoSpaceDE/>
              <w:autoSpaceDN/>
              <w:adjustRightInd/>
              <w:spacing w:line="276" w:lineRule="auto"/>
              <w:jc w:val="center"/>
              <w:rPr>
                <w:b/>
              </w:rPr>
            </w:pPr>
            <w:r w:rsidRPr="00923D04">
              <w:rPr>
                <w:b/>
              </w:rPr>
              <w:t>1</w:t>
            </w:r>
          </w:p>
        </w:tc>
        <w:tc>
          <w:tcPr>
            <w:tcW w:w="7524" w:type="dxa"/>
            <w:tcBorders>
              <w:top w:val="single" w:sz="4" w:space="0" w:color="auto"/>
              <w:left w:val="single" w:sz="4" w:space="0" w:color="auto"/>
              <w:bottom w:val="single" w:sz="4" w:space="0" w:color="auto"/>
              <w:right w:val="single" w:sz="4" w:space="0" w:color="auto"/>
            </w:tcBorders>
            <w:vAlign w:val="center"/>
          </w:tcPr>
          <w:p w14:paraId="0A3A46FC" w14:textId="6C6956A1" w:rsidR="00857ED9" w:rsidRPr="00923D04" w:rsidRDefault="00857ED9" w:rsidP="008A69E7">
            <w:pPr>
              <w:autoSpaceDE/>
              <w:autoSpaceDN/>
              <w:adjustRightInd/>
              <w:spacing w:line="276" w:lineRule="auto"/>
            </w:pPr>
            <w:r w:rsidRPr="00923D04">
              <w:t>Valeur technique de l’offre</w:t>
            </w:r>
          </w:p>
        </w:tc>
        <w:tc>
          <w:tcPr>
            <w:tcW w:w="1553" w:type="dxa"/>
            <w:tcBorders>
              <w:top w:val="single" w:sz="4" w:space="0" w:color="auto"/>
              <w:left w:val="single" w:sz="4" w:space="0" w:color="auto"/>
              <w:bottom w:val="single" w:sz="4" w:space="0" w:color="auto"/>
              <w:right w:val="single" w:sz="4" w:space="0" w:color="auto"/>
            </w:tcBorders>
            <w:vAlign w:val="center"/>
          </w:tcPr>
          <w:p w14:paraId="78C1DF06" w14:textId="476D0E39" w:rsidR="00857ED9" w:rsidRPr="00923D04" w:rsidRDefault="00C53CED" w:rsidP="00AD42D7">
            <w:pPr>
              <w:autoSpaceDE/>
              <w:autoSpaceDN/>
              <w:adjustRightInd/>
              <w:spacing w:line="276" w:lineRule="auto"/>
              <w:jc w:val="center"/>
              <w:rPr>
                <w:b/>
              </w:rPr>
            </w:pPr>
            <w:r>
              <w:rPr>
                <w:b/>
              </w:rPr>
              <w:t>50</w:t>
            </w:r>
            <w:r w:rsidR="00133C68" w:rsidRPr="00E13D3E">
              <w:rPr>
                <w:b/>
              </w:rPr>
              <w:t xml:space="preserve"> </w:t>
            </w:r>
            <w:r w:rsidR="00857ED9" w:rsidRPr="00923D04">
              <w:rPr>
                <w:b/>
              </w:rPr>
              <w:t>points</w:t>
            </w:r>
          </w:p>
        </w:tc>
      </w:tr>
      <w:tr w:rsidR="009534E1" w:rsidRPr="00923D04" w14:paraId="7795C8C2" w14:textId="77777777" w:rsidTr="00CE5182">
        <w:trPr>
          <w:trHeight w:val="354"/>
          <w:jc w:val="center"/>
        </w:trPr>
        <w:tc>
          <w:tcPr>
            <w:tcW w:w="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9F3A9C" w14:textId="288F2BB6" w:rsidR="009534E1" w:rsidRPr="00923D04" w:rsidRDefault="009534E1" w:rsidP="009534E1">
            <w:pPr>
              <w:autoSpaceDE/>
              <w:autoSpaceDN/>
              <w:adjustRightInd/>
              <w:spacing w:line="276" w:lineRule="auto"/>
              <w:jc w:val="center"/>
              <w:rPr>
                <w:b/>
              </w:rPr>
            </w:pPr>
            <w:r w:rsidRPr="00923D04">
              <w:rPr>
                <w:b/>
              </w:rPr>
              <w:t>2</w:t>
            </w:r>
          </w:p>
        </w:tc>
        <w:tc>
          <w:tcPr>
            <w:tcW w:w="7524" w:type="dxa"/>
            <w:tcBorders>
              <w:top w:val="single" w:sz="4" w:space="0" w:color="auto"/>
              <w:left w:val="single" w:sz="4" w:space="0" w:color="auto"/>
              <w:bottom w:val="single" w:sz="4" w:space="0" w:color="auto"/>
              <w:right w:val="single" w:sz="4" w:space="0" w:color="auto"/>
            </w:tcBorders>
            <w:vAlign w:val="center"/>
          </w:tcPr>
          <w:p w14:paraId="34984DDC" w14:textId="5A20380B" w:rsidR="009534E1" w:rsidRPr="00923D04" w:rsidRDefault="00AB5206" w:rsidP="009534E1">
            <w:pPr>
              <w:autoSpaceDE/>
              <w:autoSpaceDN/>
              <w:adjustRightInd/>
              <w:spacing w:line="276" w:lineRule="auto"/>
              <w:rPr>
                <w:b/>
              </w:rPr>
            </w:pPr>
            <w:r w:rsidRPr="00923D04">
              <w:rPr>
                <w:rStyle w:val="lev"/>
                <w:b w:val="0"/>
                <w:bCs w:val="0"/>
              </w:rPr>
              <w:t>Considérations environnementales</w:t>
            </w:r>
          </w:p>
        </w:tc>
        <w:tc>
          <w:tcPr>
            <w:tcW w:w="1553" w:type="dxa"/>
            <w:tcBorders>
              <w:top w:val="single" w:sz="4" w:space="0" w:color="auto"/>
              <w:left w:val="single" w:sz="4" w:space="0" w:color="auto"/>
              <w:bottom w:val="single" w:sz="4" w:space="0" w:color="auto"/>
              <w:right w:val="single" w:sz="4" w:space="0" w:color="auto"/>
            </w:tcBorders>
            <w:vAlign w:val="center"/>
          </w:tcPr>
          <w:p w14:paraId="51EFCCEF" w14:textId="31F8DFAB" w:rsidR="009534E1" w:rsidRPr="00923D04" w:rsidDel="00133C68" w:rsidRDefault="00C53CED" w:rsidP="009534E1">
            <w:pPr>
              <w:autoSpaceDE/>
              <w:autoSpaceDN/>
              <w:adjustRightInd/>
              <w:spacing w:line="276" w:lineRule="auto"/>
              <w:jc w:val="center"/>
              <w:rPr>
                <w:b/>
                <w:highlight w:val="yellow"/>
              </w:rPr>
            </w:pPr>
            <w:r>
              <w:rPr>
                <w:b/>
              </w:rPr>
              <w:t>10</w:t>
            </w:r>
            <w:r w:rsidR="009534E1" w:rsidRPr="00E13D3E">
              <w:rPr>
                <w:b/>
              </w:rPr>
              <w:t xml:space="preserve"> </w:t>
            </w:r>
            <w:r w:rsidR="009534E1" w:rsidRPr="00923D04">
              <w:rPr>
                <w:b/>
              </w:rPr>
              <w:t>points</w:t>
            </w:r>
          </w:p>
        </w:tc>
      </w:tr>
      <w:tr w:rsidR="009534E1" w:rsidRPr="00923D04" w14:paraId="2C6B4CDD" w14:textId="77777777" w:rsidTr="00CE5182">
        <w:trPr>
          <w:trHeight w:val="354"/>
          <w:jc w:val="center"/>
        </w:trPr>
        <w:tc>
          <w:tcPr>
            <w:tcW w:w="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9FB57B" w14:textId="2A5C0615" w:rsidR="009534E1" w:rsidRPr="00923D04" w:rsidRDefault="009534E1" w:rsidP="009534E1">
            <w:pPr>
              <w:autoSpaceDE/>
              <w:autoSpaceDN/>
              <w:adjustRightInd/>
              <w:spacing w:line="276" w:lineRule="auto"/>
              <w:jc w:val="center"/>
              <w:rPr>
                <w:b/>
              </w:rPr>
            </w:pPr>
            <w:r w:rsidRPr="00923D04">
              <w:rPr>
                <w:b/>
              </w:rPr>
              <w:t>3</w:t>
            </w:r>
          </w:p>
        </w:tc>
        <w:tc>
          <w:tcPr>
            <w:tcW w:w="7524" w:type="dxa"/>
            <w:tcBorders>
              <w:top w:val="single" w:sz="4" w:space="0" w:color="auto"/>
              <w:left w:val="single" w:sz="4" w:space="0" w:color="auto"/>
              <w:bottom w:val="single" w:sz="4" w:space="0" w:color="auto"/>
              <w:right w:val="single" w:sz="4" w:space="0" w:color="auto"/>
            </w:tcBorders>
            <w:vAlign w:val="center"/>
          </w:tcPr>
          <w:p w14:paraId="23C51B74" w14:textId="4E686926" w:rsidR="009534E1" w:rsidRPr="00923D04" w:rsidRDefault="009534E1" w:rsidP="009534E1">
            <w:pPr>
              <w:autoSpaceDE/>
              <w:autoSpaceDN/>
              <w:adjustRightInd/>
              <w:spacing w:line="276" w:lineRule="auto"/>
            </w:pPr>
            <w:r w:rsidRPr="00923D04">
              <w:t>Prix des prestations</w:t>
            </w:r>
          </w:p>
        </w:tc>
        <w:tc>
          <w:tcPr>
            <w:tcW w:w="1553" w:type="dxa"/>
            <w:tcBorders>
              <w:top w:val="single" w:sz="4" w:space="0" w:color="auto"/>
              <w:left w:val="single" w:sz="4" w:space="0" w:color="auto"/>
              <w:bottom w:val="single" w:sz="4" w:space="0" w:color="auto"/>
              <w:right w:val="single" w:sz="4" w:space="0" w:color="auto"/>
            </w:tcBorders>
            <w:vAlign w:val="center"/>
          </w:tcPr>
          <w:p w14:paraId="5BBAE836" w14:textId="6DDBAD56" w:rsidR="009534E1" w:rsidRPr="00923D04" w:rsidRDefault="00C53CED" w:rsidP="009534E1">
            <w:pPr>
              <w:autoSpaceDE/>
              <w:autoSpaceDN/>
              <w:adjustRightInd/>
              <w:spacing w:line="276" w:lineRule="auto"/>
              <w:jc w:val="center"/>
              <w:rPr>
                <w:b/>
              </w:rPr>
            </w:pPr>
            <w:r>
              <w:rPr>
                <w:b/>
              </w:rPr>
              <w:t>40</w:t>
            </w:r>
            <w:r w:rsidR="009534E1" w:rsidRPr="00E13D3E">
              <w:rPr>
                <w:b/>
              </w:rPr>
              <w:t xml:space="preserve"> </w:t>
            </w:r>
            <w:r w:rsidR="009534E1" w:rsidRPr="00923D04">
              <w:rPr>
                <w:b/>
              </w:rPr>
              <w:t>points</w:t>
            </w:r>
          </w:p>
        </w:tc>
      </w:tr>
    </w:tbl>
    <w:p w14:paraId="17F82C6C" w14:textId="77777777" w:rsidR="008471A5" w:rsidRPr="00923D04" w:rsidRDefault="008471A5" w:rsidP="009F5980">
      <w:pPr>
        <w:autoSpaceDE/>
        <w:autoSpaceDN/>
        <w:adjustRightInd/>
        <w:spacing w:line="276" w:lineRule="auto"/>
        <w:jc w:val="left"/>
      </w:pPr>
    </w:p>
    <w:p w14:paraId="26CCE767" w14:textId="39519AF6" w:rsidR="00857ED9" w:rsidRPr="00923D04" w:rsidRDefault="00857ED9" w:rsidP="00BE778E">
      <w:pPr>
        <w:pStyle w:val="Titre3"/>
      </w:pPr>
      <w:bookmarkStart w:id="61" w:name="_Toc224224925"/>
      <w:r w:rsidRPr="00923D04">
        <w:t>Critère « Valeur technique de l’offre »</w:t>
      </w:r>
      <w:bookmarkEnd w:id="61"/>
      <w:r w:rsidRPr="00923D04">
        <w:t xml:space="preserve">  </w:t>
      </w:r>
    </w:p>
    <w:p w14:paraId="3CCDC317" w14:textId="2EFACC1A" w:rsidR="001531E3" w:rsidRPr="00923D04" w:rsidRDefault="001531E3" w:rsidP="00420150">
      <w:r w:rsidRPr="00923D04">
        <w:t xml:space="preserve">La note sur la valeur technique sera appréciée au regard des éléments indiqués </w:t>
      </w:r>
      <w:r w:rsidRPr="00923D04">
        <w:rPr>
          <w:b/>
        </w:rPr>
        <w:t>dans le mémoire technique</w:t>
      </w:r>
      <w:r w:rsidR="009534E1" w:rsidRPr="00923D04">
        <w:t xml:space="preserve"> </w:t>
      </w:r>
      <w:r w:rsidRPr="00923D04">
        <w:t>remis par le candidat et notée selon les sous-critères suivants :</w:t>
      </w:r>
    </w:p>
    <w:p w14:paraId="3CC21CAD" w14:textId="77777777" w:rsidR="00857ED9" w:rsidRPr="00923D04" w:rsidRDefault="00857ED9" w:rsidP="000D0269"/>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526"/>
        <w:gridCol w:w="1564"/>
      </w:tblGrid>
      <w:tr w:rsidR="00857ED9" w:rsidRPr="00923D04" w14:paraId="41343CB8" w14:textId="77777777" w:rsidTr="000A280C">
        <w:trPr>
          <w:trHeight w:val="464"/>
          <w:jc w:val="center"/>
        </w:trPr>
        <w:tc>
          <w:tcPr>
            <w:tcW w:w="8075" w:type="dxa"/>
            <w:gridSpan w:val="2"/>
            <w:shd w:val="clear" w:color="auto" w:fill="BFBFBF" w:themeFill="background1" w:themeFillShade="BF"/>
            <w:vAlign w:val="center"/>
          </w:tcPr>
          <w:p w14:paraId="6CBDBA15" w14:textId="568C4413" w:rsidR="00857ED9" w:rsidRPr="00923D04" w:rsidRDefault="009534E1" w:rsidP="008A69E7">
            <w:pPr>
              <w:autoSpaceDE/>
              <w:autoSpaceDN/>
              <w:adjustRightInd/>
              <w:spacing w:line="276" w:lineRule="auto"/>
              <w:rPr>
                <w:b/>
                <w:bCs/>
              </w:rPr>
            </w:pPr>
            <w:r w:rsidRPr="00923D04">
              <w:rPr>
                <w:b/>
                <w:bCs/>
              </w:rPr>
              <w:t>Valeur</w:t>
            </w:r>
            <w:r w:rsidR="00857ED9" w:rsidRPr="00923D04">
              <w:rPr>
                <w:b/>
                <w:bCs/>
              </w:rPr>
              <w:t xml:space="preserve"> technique de l’offre</w:t>
            </w:r>
          </w:p>
        </w:tc>
        <w:tc>
          <w:tcPr>
            <w:tcW w:w="1564" w:type="dxa"/>
            <w:shd w:val="clear" w:color="auto" w:fill="BFBFBF" w:themeFill="background1" w:themeFillShade="BF"/>
            <w:vAlign w:val="center"/>
          </w:tcPr>
          <w:p w14:paraId="2AEC2AD7" w14:textId="3887AE1F" w:rsidR="00857ED9" w:rsidRPr="00923D04" w:rsidRDefault="00857ED9" w:rsidP="008A69E7">
            <w:pPr>
              <w:autoSpaceDE/>
              <w:autoSpaceDN/>
              <w:adjustRightInd/>
              <w:spacing w:line="276" w:lineRule="auto"/>
              <w:jc w:val="center"/>
              <w:rPr>
                <w:b/>
                <w:bCs/>
                <w:iCs/>
              </w:rPr>
            </w:pPr>
            <w:r w:rsidRPr="00923D04">
              <w:rPr>
                <w:b/>
                <w:bCs/>
              </w:rPr>
              <w:t>Pondération</w:t>
            </w:r>
          </w:p>
        </w:tc>
      </w:tr>
      <w:tr w:rsidR="00857ED9" w:rsidRPr="00923D04" w14:paraId="38AB9F95" w14:textId="77777777" w:rsidTr="00133656">
        <w:trPr>
          <w:trHeight w:val="1192"/>
          <w:jc w:val="center"/>
        </w:trPr>
        <w:tc>
          <w:tcPr>
            <w:tcW w:w="549" w:type="dxa"/>
            <w:shd w:val="clear" w:color="auto" w:fill="F2F2F2" w:themeFill="background1" w:themeFillShade="F2"/>
            <w:vAlign w:val="center"/>
          </w:tcPr>
          <w:p w14:paraId="0A4E6908" w14:textId="29CE17AF" w:rsidR="00857ED9" w:rsidRPr="00923D04" w:rsidRDefault="00857ED9" w:rsidP="008A69E7">
            <w:pPr>
              <w:autoSpaceDE/>
              <w:autoSpaceDN/>
              <w:adjustRightInd/>
              <w:spacing w:line="276" w:lineRule="auto"/>
              <w:ind w:left="-109"/>
              <w:jc w:val="center"/>
              <w:rPr>
                <w:b/>
                <w:bCs/>
                <w:iCs/>
              </w:rPr>
            </w:pPr>
            <w:r w:rsidRPr="00923D04">
              <w:rPr>
                <w:b/>
                <w:bCs/>
                <w:iCs/>
              </w:rPr>
              <w:t>1</w:t>
            </w:r>
            <w:r w:rsidR="008A69E7" w:rsidRPr="00923D04">
              <w:rPr>
                <w:b/>
                <w:bCs/>
                <w:iCs/>
              </w:rPr>
              <w:t>.1</w:t>
            </w:r>
          </w:p>
        </w:tc>
        <w:tc>
          <w:tcPr>
            <w:tcW w:w="7526" w:type="dxa"/>
            <w:vAlign w:val="center"/>
          </w:tcPr>
          <w:p w14:paraId="1C52562B" w14:textId="2373BCE0" w:rsidR="00EE2043" w:rsidRPr="00C53CED" w:rsidRDefault="00C53CED" w:rsidP="00C53CED">
            <w:pPr>
              <w:rPr>
                <w:bCs/>
                <w:iCs/>
              </w:rPr>
            </w:pPr>
            <w:r w:rsidRPr="001E2399">
              <w:rPr>
                <w:bCs/>
                <w:iCs/>
              </w:rPr>
              <w:t xml:space="preserve">Cohérence </w:t>
            </w:r>
            <w:r>
              <w:rPr>
                <w:bCs/>
                <w:iCs/>
              </w:rPr>
              <w:t>du programme d’exécution des prestations du point de vue des</w:t>
            </w:r>
            <w:r w:rsidRPr="001E2399">
              <w:rPr>
                <w:bCs/>
                <w:iCs/>
              </w:rPr>
              <w:t xml:space="preserve"> moyens humains (</w:t>
            </w:r>
            <w:r>
              <w:rPr>
                <w:bCs/>
                <w:iCs/>
              </w:rPr>
              <w:t>les qualifications</w:t>
            </w:r>
            <w:r w:rsidRPr="001E2399">
              <w:rPr>
                <w:bCs/>
                <w:iCs/>
              </w:rPr>
              <w:t xml:space="preserve">, </w:t>
            </w:r>
            <w:r>
              <w:rPr>
                <w:bCs/>
                <w:iCs/>
              </w:rPr>
              <w:t>les formations, l’</w:t>
            </w:r>
            <w:r w:rsidRPr="001E2399">
              <w:rPr>
                <w:bCs/>
                <w:iCs/>
              </w:rPr>
              <w:t>expérience</w:t>
            </w:r>
            <w:r>
              <w:rPr>
                <w:bCs/>
                <w:iCs/>
              </w:rPr>
              <w:t>, les tâches et rôles) et des moyens matériels (Désignation, nombre, neuf ou ayant déjà été utilisé)</w:t>
            </w:r>
          </w:p>
        </w:tc>
        <w:tc>
          <w:tcPr>
            <w:tcW w:w="1564" w:type="dxa"/>
            <w:vAlign w:val="center"/>
          </w:tcPr>
          <w:p w14:paraId="1CEFDADA" w14:textId="018B9676" w:rsidR="00A04A43" w:rsidRPr="00923D04" w:rsidRDefault="00C53CED" w:rsidP="008A69E7">
            <w:pPr>
              <w:autoSpaceDE/>
              <w:autoSpaceDN/>
              <w:adjustRightInd/>
              <w:spacing w:line="276" w:lineRule="auto"/>
              <w:jc w:val="center"/>
              <w:rPr>
                <w:b/>
                <w:bCs/>
                <w:iCs/>
              </w:rPr>
            </w:pPr>
            <w:r>
              <w:rPr>
                <w:b/>
                <w:bCs/>
                <w:iCs/>
              </w:rPr>
              <w:t>25</w:t>
            </w:r>
            <w:r w:rsidR="00857ED9" w:rsidRPr="00923D04">
              <w:rPr>
                <w:b/>
                <w:bCs/>
                <w:iCs/>
              </w:rPr>
              <w:t xml:space="preserve"> points</w:t>
            </w:r>
          </w:p>
        </w:tc>
      </w:tr>
      <w:tr w:rsidR="00FA368A" w:rsidRPr="00923D04" w14:paraId="03D6B95B" w14:textId="77777777" w:rsidTr="00CE5182">
        <w:trPr>
          <w:trHeight w:val="1242"/>
          <w:jc w:val="center"/>
        </w:trPr>
        <w:tc>
          <w:tcPr>
            <w:tcW w:w="549" w:type="dxa"/>
            <w:shd w:val="clear" w:color="auto" w:fill="F2F2F2" w:themeFill="background1" w:themeFillShade="F2"/>
            <w:vAlign w:val="center"/>
          </w:tcPr>
          <w:p w14:paraId="1E22098D" w14:textId="035E04BF" w:rsidR="00FA368A" w:rsidRPr="00923D04" w:rsidRDefault="008A69E7" w:rsidP="008A69E7">
            <w:pPr>
              <w:autoSpaceDE/>
              <w:autoSpaceDN/>
              <w:adjustRightInd/>
              <w:spacing w:line="276" w:lineRule="auto"/>
              <w:ind w:left="-109"/>
              <w:jc w:val="center"/>
              <w:rPr>
                <w:b/>
                <w:bCs/>
                <w:iCs/>
              </w:rPr>
            </w:pPr>
            <w:r w:rsidRPr="00923D04">
              <w:rPr>
                <w:b/>
                <w:bCs/>
                <w:iCs/>
              </w:rPr>
              <w:t>1.</w:t>
            </w:r>
            <w:r w:rsidR="00FA368A" w:rsidRPr="00923D04">
              <w:rPr>
                <w:b/>
                <w:bCs/>
                <w:iCs/>
              </w:rPr>
              <w:t>2</w:t>
            </w:r>
          </w:p>
        </w:tc>
        <w:tc>
          <w:tcPr>
            <w:tcW w:w="7526" w:type="dxa"/>
            <w:vAlign w:val="center"/>
          </w:tcPr>
          <w:p w14:paraId="2206A480" w14:textId="4B37E4F5" w:rsidR="00EE2043" w:rsidRPr="00133656" w:rsidRDefault="00133656" w:rsidP="00133656">
            <w:pPr>
              <w:rPr>
                <w:bCs/>
                <w:iCs/>
              </w:rPr>
            </w:pPr>
            <w:r w:rsidRPr="00A25998">
              <w:rPr>
                <w:bCs/>
                <w:iCs/>
              </w:rPr>
              <w:t xml:space="preserve">Modalités de gestion et de suivi de la qualité </w:t>
            </w:r>
            <w:r>
              <w:rPr>
                <w:bCs/>
                <w:iCs/>
              </w:rPr>
              <w:t xml:space="preserve">(organisation de l’autocontrôle) : </w:t>
            </w:r>
            <w:r w:rsidRPr="00A25998">
              <w:rPr>
                <w:bCs/>
                <w:iCs/>
              </w:rPr>
              <w:t>Encadrement des équipes, contrôle des prestations, temps passé pour assurer la qualité et le résultat de la prestation et organisation générale mise en place pour assurer les prestations décrites au CCTP</w:t>
            </w:r>
          </w:p>
        </w:tc>
        <w:tc>
          <w:tcPr>
            <w:tcW w:w="1564" w:type="dxa"/>
            <w:vAlign w:val="center"/>
          </w:tcPr>
          <w:p w14:paraId="694B2BA8" w14:textId="16AB0487" w:rsidR="00FA368A" w:rsidRPr="00923D04" w:rsidRDefault="00133656" w:rsidP="008A69E7">
            <w:pPr>
              <w:spacing w:line="276" w:lineRule="auto"/>
              <w:jc w:val="center"/>
              <w:rPr>
                <w:b/>
                <w:bCs/>
                <w:iCs/>
              </w:rPr>
            </w:pPr>
            <w:r>
              <w:rPr>
                <w:b/>
                <w:bCs/>
                <w:iCs/>
              </w:rPr>
              <w:t>25</w:t>
            </w:r>
            <w:r w:rsidR="00FA368A" w:rsidRPr="00923D04">
              <w:rPr>
                <w:b/>
                <w:bCs/>
                <w:iCs/>
              </w:rPr>
              <w:t xml:space="preserve"> points</w:t>
            </w:r>
          </w:p>
        </w:tc>
      </w:tr>
    </w:tbl>
    <w:p w14:paraId="0F597078" w14:textId="77777777" w:rsidR="00857ED9" w:rsidRPr="00923D04" w:rsidRDefault="00857ED9" w:rsidP="000D0269"/>
    <w:p w14:paraId="753C64D6" w14:textId="0481EDA7" w:rsidR="00CE0E5C" w:rsidRDefault="00CE0E5C" w:rsidP="000B7029">
      <w:r w:rsidRPr="0002226C">
        <w:t xml:space="preserve">Pour le critère « valeur technique de l’offre », </w:t>
      </w:r>
      <w:r w:rsidRPr="0002226C">
        <w:rPr>
          <w:b/>
          <w:bCs/>
        </w:rPr>
        <w:t>une</w:t>
      </w:r>
      <w:r w:rsidRPr="0002226C">
        <w:rPr>
          <w:b/>
        </w:rPr>
        <w:t xml:space="preserve"> note inférieure à </w:t>
      </w:r>
      <w:r w:rsidR="002D1180" w:rsidRPr="0002226C">
        <w:rPr>
          <w:b/>
        </w:rPr>
        <w:t>20/50</w:t>
      </w:r>
      <w:r w:rsidRPr="0002226C">
        <w:rPr>
          <w:b/>
        </w:rPr>
        <w:t xml:space="preserve"> est </w:t>
      </w:r>
      <w:r w:rsidRPr="0002226C">
        <w:rPr>
          <w:b/>
          <w:u w:val="single"/>
        </w:rPr>
        <w:t>éliminatoire</w:t>
      </w:r>
      <w:r w:rsidRPr="0002226C">
        <w:t>. Les offres recueillant une telle note seront écartées d’office sans analyse du critère prix.</w:t>
      </w:r>
    </w:p>
    <w:p w14:paraId="67570F70" w14:textId="77777777" w:rsidR="00133656" w:rsidRPr="00923D04" w:rsidRDefault="00133656" w:rsidP="000B7029"/>
    <w:p w14:paraId="435048F0" w14:textId="0DFB4F29" w:rsidR="009534E1" w:rsidRPr="00923D04" w:rsidRDefault="009534E1" w:rsidP="00A95488">
      <w:pPr>
        <w:pStyle w:val="Titre3"/>
      </w:pPr>
      <w:bookmarkStart w:id="62" w:name="_Toc224224926"/>
      <w:r w:rsidRPr="00923D04">
        <w:t>Critère « </w:t>
      </w:r>
      <w:r w:rsidR="004E1AA6" w:rsidRPr="00923D04">
        <w:rPr>
          <w:rStyle w:val="lev"/>
          <w:rFonts w:cs="Arial"/>
          <w:b/>
        </w:rPr>
        <w:t>Considérations environnementales</w:t>
      </w:r>
      <w:r w:rsidR="004E1AA6" w:rsidRPr="00923D04">
        <w:rPr>
          <w:rStyle w:val="lev"/>
          <w:rFonts w:cs="Arial"/>
          <w:b/>
          <w:lang w:val="fr-FR"/>
        </w:rPr>
        <w:t xml:space="preserve"> </w:t>
      </w:r>
      <w:r w:rsidRPr="00923D04">
        <w:t>»</w:t>
      </w:r>
      <w:bookmarkEnd w:id="62"/>
    </w:p>
    <w:p w14:paraId="7A0AE83D" w14:textId="5EA53680" w:rsidR="009534E1" w:rsidRPr="00923D04" w:rsidRDefault="009534E1" w:rsidP="009534E1">
      <w:pPr>
        <w:spacing w:line="276" w:lineRule="auto"/>
      </w:pPr>
      <w:r w:rsidRPr="00923D04">
        <w:t xml:space="preserve">La note sur </w:t>
      </w:r>
      <w:r w:rsidR="005D0662">
        <w:t>les considérations environnementales</w:t>
      </w:r>
      <w:r w:rsidRPr="00923D04">
        <w:t xml:space="preserve"> sera appréciée au regard des éléments indiqués </w:t>
      </w:r>
      <w:r w:rsidRPr="00923D04">
        <w:rPr>
          <w:b/>
        </w:rPr>
        <w:t>dans le mémoire technique</w:t>
      </w:r>
      <w:r w:rsidRPr="00923D04">
        <w:t xml:space="preserve"> remis par le candidat et notée selon les sous-critères suivants :</w:t>
      </w:r>
    </w:p>
    <w:p w14:paraId="24377512" w14:textId="77777777" w:rsidR="000A280C" w:rsidRPr="00923D04" w:rsidRDefault="000A280C" w:rsidP="009534E1"/>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605"/>
        <w:gridCol w:w="1465"/>
      </w:tblGrid>
      <w:tr w:rsidR="001A703A" w:rsidRPr="00923D04" w14:paraId="05FEB1AB" w14:textId="77777777" w:rsidTr="00B7056D">
        <w:trPr>
          <w:trHeight w:val="415"/>
          <w:jc w:val="center"/>
        </w:trPr>
        <w:tc>
          <w:tcPr>
            <w:tcW w:w="8075" w:type="dxa"/>
            <w:gridSpan w:val="2"/>
            <w:shd w:val="clear" w:color="auto" w:fill="BFBFBF" w:themeFill="background1" w:themeFillShade="BF"/>
            <w:vAlign w:val="center"/>
          </w:tcPr>
          <w:p w14:paraId="33E89703" w14:textId="43DE93DE" w:rsidR="009534E1" w:rsidRPr="00923D04" w:rsidRDefault="000A280C" w:rsidP="009534E1">
            <w:pPr>
              <w:autoSpaceDE/>
              <w:autoSpaceDN/>
              <w:adjustRightInd/>
              <w:spacing w:line="276" w:lineRule="auto"/>
              <w:rPr>
                <w:b/>
                <w:bCs/>
              </w:rPr>
            </w:pPr>
            <w:r w:rsidRPr="00923D04">
              <w:rPr>
                <w:b/>
                <w:bCs/>
              </w:rPr>
              <w:t>Considérations environnementales</w:t>
            </w:r>
          </w:p>
        </w:tc>
        <w:tc>
          <w:tcPr>
            <w:tcW w:w="1447" w:type="dxa"/>
            <w:shd w:val="clear" w:color="auto" w:fill="BFBFBF" w:themeFill="background1" w:themeFillShade="BF"/>
            <w:vAlign w:val="center"/>
          </w:tcPr>
          <w:p w14:paraId="7CF6230E" w14:textId="77777777" w:rsidR="009534E1" w:rsidRPr="00923D04" w:rsidRDefault="009534E1" w:rsidP="009534E1">
            <w:pPr>
              <w:autoSpaceDE/>
              <w:autoSpaceDN/>
              <w:adjustRightInd/>
              <w:spacing w:line="276" w:lineRule="auto"/>
              <w:jc w:val="center"/>
              <w:rPr>
                <w:b/>
                <w:bCs/>
                <w:iCs/>
              </w:rPr>
            </w:pPr>
            <w:r w:rsidRPr="00923D04">
              <w:rPr>
                <w:b/>
                <w:bCs/>
              </w:rPr>
              <w:t>Pondération</w:t>
            </w:r>
          </w:p>
        </w:tc>
      </w:tr>
      <w:tr w:rsidR="003E7A24" w:rsidRPr="00923D04" w14:paraId="4A1B8F67" w14:textId="77777777" w:rsidTr="00CE5182">
        <w:trPr>
          <w:trHeight w:val="920"/>
          <w:jc w:val="center"/>
        </w:trPr>
        <w:tc>
          <w:tcPr>
            <w:tcW w:w="562" w:type="dxa"/>
            <w:shd w:val="clear" w:color="auto" w:fill="F2F2F2" w:themeFill="background1" w:themeFillShade="F2"/>
            <w:vAlign w:val="center"/>
          </w:tcPr>
          <w:p w14:paraId="1F45B9ED" w14:textId="0191C1B2" w:rsidR="009534E1" w:rsidRPr="00923D04" w:rsidRDefault="009534E1" w:rsidP="009534E1">
            <w:pPr>
              <w:autoSpaceDE/>
              <w:autoSpaceDN/>
              <w:adjustRightInd/>
              <w:spacing w:line="276" w:lineRule="auto"/>
              <w:ind w:left="-109"/>
              <w:jc w:val="center"/>
              <w:rPr>
                <w:b/>
                <w:bCs/>
                <w:iCs/>
              </w:rPr>
            </w:pPr>
            <w:r w:rsidRPr="00923D04">
              <w:rPr>
                <w:b/>
                <w:bCs/>
                <w:iCs/>
              </w:rPr>
              <w:t>2.1</w:t>
            </w:r>
          </w:p>
        </w:tc>
        <w:tc>
          <w:tcPr>
            <w:tcW w:w="7513" w:type="dxa"/>
            <w:vAlign w:val="center"/>
          </w:tcPr>
          <w:p w14:paraId="05AB07A1" w14:textId="1C1DD8E4" w:rsidR="009534E1" w:rsidRPr="00923D04" w:rsidRDefault="00133656" w:rsidP="000B7029">
            <w:r w:rsidRPr="00133656">
              <w:t>Caractéristiques des produits utilisés en adéquation avec la volonté d’utiliser des produits respectueux de l’environnement.</w:t>
            </w:r>
          </w:p>
        </w:tc>
        <w:tc>
          <w:tcPr>
            <w:tcW w:w="1447" w:type="dxa"/>
            <w:vAlign w:val="center"/>
          </w:tcPr>
          <w:p w14:paraId="0D505BD2" w14:textId="36190791" w:rsidR="009534E1" w:rsidRPr="00923D04" w:rsidRDefault="00133656" w:rsidP="009534E1">
            <w:pPr>
              <w:autoSpaceDE/>
              <w:autoSpaceDN/>
              <w:adjustRightInd/>
              <w:spacing w:line="276" w:lineRule="auto"/>
              <w:jc w:val="center"/>
              <w:rPr>
                <w:b/>
                <w:bCs/>
                <w:iCs/>
              </w:rPr>
            </w:pPr>
            <w:r>
              <w:rPr>
                <w:b/>
                <w:bCs/>
                <w:iCs/>
              </w:rPr>
              <w:t>5</w:t>
            </w:r>
            <w:r w:rsidR="009534E1" w:rsidRPr="00923D04">
              <w:rPr>
                <w:b/>
                <w:bCs/>
                <w:iCs/>
              </w:rPr>
              <w:t xml:space="preserve"> points</w:t>
            </w:r>
          </w:p>
        </w:tc>
      </w:tr>
      <w:tr w:rsidR="003E7A24" w:rsidRPr="00923D04" w14:paraId="067F7332" w14:textId="77777777" w:rsidTr="00CE5182">
        <w:trPr>
          <w:trHeight w:val="920"/>
          <w:jc w:val="center"/>
        </w:trPr>
        <w:tc>
          <w:tcPr>
            <w:tcW w:w="562" w:type="dxa"/>
            <w:shd w:val="clear" w:color="auto" w:fill="F2F2F2" w:themeFill="background1" w:themeFillShade="F2"/>
            <w:vAlign w:val="center"/>
          </w:tcPr>
          <w:p w14:paraId="35C71867" w14:textId="6207E0EA" w:rsidR="009534E1" w:rsidRPr="00923D04" w:rsidRDefault="009534E1" w:rsidP="00AE4478">
            <w:pPr>
              <w:autoSpaceDE/>
              <w:autoSpaceDN/>
              <w:adjustRightInd/>
              <w:spacing w:line="276" w:lineRule="auto"/>
              <w:ind w:left="-109"/>
              <w:jc w:val="center"/>
              <w:rPr>
                <w:b/>
                <w:bCs/>
                <w:iCs/>
              </w:rPr>
            </w:pPr>
            <w:r w:rsidRPr="00923D04">
              <w:rPr>
                <w:b/>
                <w:bCs/>
                <w:iCs/>
              </w:rPr>
              <w:t>2.2</w:t>
            </w:r>
          </w:p>
        </w:tc>
        <w:tc>
          <w:tcPr>
            <w:tcW w:w="7513" w:type="dxa"/>
            <w:vAlign w:val="center"/>
          </w:tcPr>
          <w:p w14:paraId="189C499B" w14:textId="6589DA64" w:rsidR="009534E1" w:rsidRPr="00923D04" w:rsidRDefault="00133656" w:rsidP="000B7029">
            <w:pPr>
              <w:spacing w:line="276" w:lineRule="auto"/>
            </w:pPr>
            <w:r w:rsidRPr="00133656">
              <w:t>Formation des agents à l’utilisation des produits environnementaux et prévention de ces derniers en matière de responsabilité écologique.</w:t>
            </w:r>
          </w:p>
        </w:tc>
        <w:tc>
          <w:tcPr>
            <w:tcW w:w="1447" w:type="dxa"/>
            <w:vAlign w:val="center"/>
          </w:tcPr>
          <w:p w14:paraId="3EC077E1" w14:textId="3F5DDA8A" w:rsidR="009534E1" w:rsidRPr="00923D04" w:rsidRDefault="00133656" w:rsidP="00AE4478">
            <w:pPr>
              <w:spacing w:line="276" w:lineRule="auto"/>
              <w:jc w:val="center"/>
              <w:rPr>
                <w:b/>
                <w:bCs/>
                <w:iCs/>
              </w:rPr>
            </w:pPr>
            <w:r>
              <w:rPr>
                <w:b/>
                <w:bCs/>
                <w:iCs/>
              </w:rPr>
              <w:t>5</w:t>
            </w:r>
            <w:r w:rsidR="009534E1" w:rsidRPr="00923D04">
              <w:rPr>
                <w:b/>
                <w:bCs/>
                <w:iCs/>
              </w:rPr>
              <w:t xml:space="preserve"> points</w:t>
            </w:r>
          </w:p>
        </w:tc>
      </w:tr>
    </w:tbl>
    <w:p w14:paraId="06CCE9EC" w14:textId="77777777" w:rsidR="009534E1" w:rsidRPr="00923D04" w:rsidRDefault="009534E1" w:rsidP="009F5980">
      <w:pPr>
        <w:spacing w:line="276" w:lineRule="auto"/>
        <w:ind w:right="482"/>
      </w:pPr>
    </w:p>
    <w:p w14:paraId="7C6E266F" w14:textId="387E955F" w:rsidR="006D7736" w:rsidRPr="00923D04" w:rsidRDefault="006D7736" w:rsidP="00A95488">
      <w:pPr>
        <w:pStyle w:val="Titre3"/>
      </w:pPr>
      <w:bookmarkStart w:id="63" w:name="_Toc224224927"/>
      <w:r w:rsidRPr="00923D04">
        <w:t>Critère « Prix des prestations »</w:t>
      </w:r>
      <w:bookmarkEnd w:id="63"/>
      <w:r w:rsidRPr="00923D04">
        <w:t xml:space="preserve"> </w:t>
      </w:r>
    </w:p>
    <w:p w14:paraId="28C55BB3" w14:textId="77777777" w:rsidR="00CE0E5C" w:rsidRPr="00923D04" w:rsidRDefault="00CE0E5C" w:rsidP="009F5980">
      <w:pPr>
        <w:spacing w:line="276" w:lineRule="auto"/>
        <w:ind w:left="720" w:right="482"/>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
        <w:gridCol w:w="7693"/>
        <w:gridCol w:w="1444"/>
      </w:tblGrid>
      <w:tr w:rsidR="006D5F74" w:rsidRPr="00923D04" w14:paraId="2D3B0912" w14:textId="77777777" w:rsidTr="000B7029">
        <w:trPr>
          <w:trHeight w:val="426"/>
          <w:jc w:val="center"/>
        </w:trPr>
        <w:tc>
          <w:tcPr>
            <w:tcW w:w="8075" w:type="dxa"/>
            <w:gridSpan w:val="2"/>
            <w:shd w:val="clear" w:color="auto" w:fill="BFBFBF"/>
            <w:vAlign w:val="center"/>
          </w:tcPr>
          <w:p w14:paraId="56D84C4E" w14:textId="1F9793F4" w:rsidR="006D5F74" w:rsidRPr="00923D04" w:rsidRDefault="00B7056D" w:rsidP="008039B4">
            <w:pPr>
              <w:autoSpaceDE/>
              <w:autoSpaceDN/>
              <w:adjustRightInd/>
              <w:spacing w:line="276" w:lineRule="auto"/>
              <w:rPr>
                <w:b/>
                <w:bCs/>
              </w:rPr>
            </w:pPr>
            <w:bookmarkStart w:id="64" w:name="_Hlk176442875"/>
            <w:r w:rsidRPr="00923D04">
              <w:rPr>
                <w:b/>
                <w:bCs/>
              </w:rPr>
              <w:t>Prix des prestations</w:t>
            </w:r>
          </w:p>
        </w:tc>
        <w:tc>
          <w:tcPr>
            <w:tcW w:w="1423" w:type="dxa"/>
            <w:shd w:val="clear" w:color="auto" w:fill="BFBFBF"/>
            <w:vAlign w:val="center"/>
          </w:tcPr>
          <w:p w14:paraId="42F43250" w14:textId="77777777" w:rsidR="006D5F74" w:rsidRPr="00923D04" w:rsidRDefault="006D5F74" w:rsidP="008039B4">
            <w:pPr>
              <w:autoSpaceDE/>
              <w:autoSpaceDN/>
              <w:adjustRightInd/>
              <w:spacing w:line="276" w:lineRule="auto"/>
              <w:rPr>
                <w:b/>
                <w:bCs/>
              </w:rPr>
            </w:pPr>
            <w:r w:rsidRPr="00923D04">
              <w:rPr>
                <w:b/>
                <w:bCs/>
              </w:rPr>
              <w:t>Pondération</w:t>
            </w:r>
          </w:p>
        </w:tc>
      </w:tr>
      <w:tr w:rsidR="006D5F74" w:rsidRPr="00923D04" w14:paraId="1EB66FEE" w14:textId="77777777" w:rsidTr="00CE5182">
        <w:trPr>
          <w:trHeight w:val="690"/>
          <w:jc w:val="center"/>
        </w:trPr>
        <w:tc>
          <w:tcPr>
            <w:tcW w:w="495" w:type="dxa"/>
            <w:shd w:val="clear" w:color="auto" w:fill="F2F2F2" w:themeFill="background1" w:themeFillShade="F2"/>
            <w:vAlign w:val="center"/>
          </w:tcPr>
          <w:p w14:paraId="4CD7C17E" w14:textId="3CCAED77" w:rsidR="006D5F74" w:rsidRPr="00923D04" w:rsidRDefault="003C3420" w:rsidP="00EF2F69">
            <w:pPr>
              <w:rPr>
                <w:b/>
              </w:rPr>
            </w:pPr>
            <w:r>
              <w:rPr>
                <w:b/>
              </w:rPr>
              <w:t>3</w:t>
            </w:r>
            <w:r w:rsidR="006D5F74" w:rsidRPr="00923D04">
              <w:rPr>
                <w:b/>
              </w:rPr>
              <w:t>.1</w:t>
            </w:r>
          </w:p>
        </w:tc>
        <w:tc>
          <w:tcPr>
            <w:tcW w:w="7580" w:type="dxa"/>
            <w:vAlign w:val="center"/>
          </w:tcPr>
          <w:p w14:paraId="0C26E355" w14:textId="77777777" w:rsidR="006D5F74" w:rsidRPr="00923D04" w:rsidRDefault="006D5F74" w:rsidP="00EF2F69">
            <w:pPr>
              <w:rPr>
                <w:b/>
                <w:u w:val="single"/>
              </w:rPr>
            </w:pPr>
            <w:r w:rsidRPr="00923D04">
              <w:rPr>
                <w:b/>
                <w:u w:val="single"/>
              </w:rPr>
              <w:t>Part forfaitaire :</w:t>
            </w:r>
          </w:p>
          <w:p w14:paraId="4AEBDE37" w14:textId="7E247EB3" w:rsidR="006D5F74" w:rsidRPr="00923D04" w:rsidRDefault="006D5F74" w:rsidP="00EF2F69">
            <w:r w:rsidRPr="00923D04">
              <w:t xml:space="preserve">La note maximale </w:t>
            </w:r>
            <w:r w:rsidR="006163E6" w:rsidRPr="006163E6">
              <w:rPr>
                <w:b/>
              </w:rPr>
              <w:t>(</w:t>
            </w:r>
            <w:r w:rsidR="00862D0F" w:rsidRPr="006163E6">
              <w:rPr>
                <w:b/>
              </w:rPr>
              <w:t>3</w:t>
            </w:r>
            <w:r w:rsidR="00862D0F">
              <w:rPr>
                <w:b/>
              </w:rPr>
              <w:t>5</w:t>
            </w:r>
            <w:r w:rsidRPr="00923D04">
              <w:rPr>
                <w:b/>
              </w:rPr>
              <w:t xml:space="preserve"> points)</w:t>
            </w:r>
            <w:r w:rsidRPr="00923D04">
              <w:t xml:space="preserve"> pour le critère prix sera attribuée à la meilleure offre c’est-à-dire à l’offre présentant le prix le plus bas sur </w:t>
            </w:r>
            <w:r w:rsidRPr="00923D04">
              <w:rPr>
                <w:b/>
              </w:rPr>
              <w:t>le total TTC</w:t>
            </w:r>
            <w:r w:rsidRPr="00923D04">
              <w:t xml:space="preserve"> de la DPGF. </w:t>
            </w:r>
          </w:p>
          <w:p w14:paraId="55B8AF82" w14:textId="77777777" w:rsidR="006D5F74" w:rsidRPr="00923D04" w:rsidRDefault="006D5F74" w:rsidP="00EF2F69"/>
          <w:p w14:paraId="2931EBAA" w14:textId="77777777" w:rsidR="006D5F74" w:rsidRPr="00923D04" w:rsidRDefault="006D5F74" w:rsidP="00EF2F69">
            <w:r w:rsidRPr="00923D04">
              <w:lastRenderedPageBreak/>
              <w:t>Les autres offres seront notées proportionnellement à cette meilleure note selon la formule suivante :</w:t>
            </w:r>
          </w:p>
          <w:p w14:paraId="7B2A9FA3" w14:textId="77777777" w:rsidR="006D5F74" w:rsidRPr="00923D04" w:rsidRDefault="006D5F74" w:rsidP="00EF2F69"/>
          <w:p w14:paraId="2D3B29FA" w14:textId="46F9BB78" w:rsidR="006D5F74" w:rsidRPr="00923D04" w:rsidRDefault="006D5F74" w:rsidP="00EF2F69">
            <w:pPr>
              <w:jc w:val="center"/>
              <w:rPr>
                <w:b/>
              </w:rPr>
            </w:pPr>
            <w:proofErr w:type="spellStart"/>
            <w:r w:rsidRPr="00923D04">
              <w:rPr>
                <w:b/>
              </w:rPr>
              <w:t>Nx</w:t>
            </w:r>
            <w:proofErr w:type="spellEnd"/>
            <w:r w:rsidRPr="00923D04">
              <w:rPr>
                <w:b/>
              </w:rPr>
              <w:t xml:space="preserve"> = </w:t>
            </w:r>
            <w:proofErr w:type="spellStart"/>
            <w:r w:rsidRPr="00923D04">
              <w:rPr>
                <w:b/>
              </w:rPr>
              <w:t>Pmin</w:t>
            </w:r>
            <w:proofErr w:type="spellEnd"/>
            <w:r w:rsidRPr="00923D04">
              <w:rPr>
                <w:b/>
              </w:rPr>
              <w:t>* x</w:t>
            </w:r>
            <w:r w:rsidR="00862D0F">
              <w:rPr>
                <w:b/>
              </w:rPr>
              <w:t xml:space="preserve"> 35</w:t>
            </w:r>
            <w:r w:rsidRPr="00923D04">
              <w:rPr>
                <w:b/>
              </w:rPr>
              <w:t xml:space="preserve"> / Px</w:t>
            </w:r>
          </w:p>
          <w:p w14:paraId="51C615BD" w14:textId="77777777" w:rsidR="006D5F74" w:rsidRPr="00923D04" w:rsidRDefault="006D5F74" w:rsidP="00EF2F69">
            <w:pPr>
              <w:jc w:val="center"/>
            </w:pPr>
          </w:p>
          <w:p w14:paraId="373CDD29" w14:textId="77777777" w:rsidR="006D5F74" w:rsidRPr="00923D04" w:rsidRDefault="006D5F74" w:rsidP="00EF2F69">
            <w:r w:rsidRPr="00923D04">
              <w:t xml:space="preserve">Où : </w:t>
            </w:r>
            <w:r w:rsidRPr="00923D04">
              <w:tab/>
            </w:r>
          </w:p>
          <w:p w14:paraId="34FD3E25" w14:textId="77777777" w:rsidR="006D5F74" w:rsidRPr="00923D04" w:rsidRDefault="006D5F74">
            <w:pPr>
              <w:numPr>
                <w:ilvl w:val="0"/>
                <w:numId w:val="9"/>
              </w:numPr>
            </w:pPr>
            <w:proofErr w:type="spellStart"/>
            <w:r w:rsidRPr="00923D04">
              <w:t>Nx</w:t>
            </w:r>
            <w:proofErr w:type="spellEnd"/>
            <w:r w:rsidRPr="00923D04">
              <w:t> est la note obtenue par l’offre X</w:t>
            </w:r>
          </w:p>
          <w:p w14:paraId="7245D985" w14:textId="77777777" w:rsidR="006D5F74" w:rsidRPr="00923D04" w:rsidRDefault="006D5F74">
            <w:pPr>
              <w:numPr>
                <w:ilvl w:val="0"/>
                <w:numId w:val="9"/>
              </w:numPr>
            </w:pPr>
            <w:proofErr w:type="spellStart"/>
            <w:r w:rsidRPr="00923D04">
              <w:t>P</w:t>
            </w:r>
            <w:r w:rsidRPr="00923D04">
              <w:rPr>
                <w:vertAlign w:val="subscript"/>
              </w:rPr>
              <w:t>min</w:t>
            </w:r>
            <w:proofErr w:type="spellEnd"/>
            <w:r w:rsidRPr="00923D04">
              <w:t> est le Prix TTC de l’offre la plus basse</w:t>
            </w:r>
          </w:p>
          <w:p w14:paraId="7CB6B97A" w14:textId="77777777" w:rsidR="006D5F74" w:rsidRPr="00923D04" w:rsidRDefault="006D5F74">
            <w:pPr>
              <w:numPr>
                <w:ilvl w:val="0"/>
                <w:numId w:val="9"/>
              </w:numPr>
            </w:pPr>
            <w:r w:rsidRPr="00923D04">
              <w:t>Px est le Prix TTC de l’offre X</w:t>
            </w:r>
          </w:p>
          <w:p w14:paraId="08F66866" w14:textId="77777777" w:rsidR="006D5F74" w:rsidRPr="00923D04" w:rsidRDefault="006D5F74" w:rsidP="00EF2F69">
            <w:pPr>
              <w:ind w:right="-145"/>
            </w:pPr>
          </w:p>
          <w:p w14:paraId="22A70C93" w14:textId="77777777" w:rsidR="006D5F74" w:rsidRPr="00923D04" w:rsidRDefault="006D5F74" w:rsidP="00EF2F69">
            <w:pPr>
              <w:ind w:right="-145"/>
              <w:rPr>
                <w:i/>
              </w:rPr>
            </w:pPr>
            <w:r w:rsidRPr="00923D04">
              <w:t xml:space="preserve"> (*) </w:t>
            </w:r>
            <w:r w:rsidRPr="00923D04">
              <w:rPr>
                <w:i/>
              </w:rPr>
              <w:t>Sous réserve que l’offre ne soit pas anormalement basse.</w:t>
            </w:r>
          </w:p>
          <w:p w14:paraId="700FB3E5" w14:textId="11527033" w:rsidR="007C2F86" w:rsidRPr="00923D04" w:rsidRDefault="007C2F86" w:rsidP="00EF2F69">
            <w:pPr>
              <w:ind w:right="-145"/>
              <w:rPr>
                <w:i/>
              </w:rPr>
            </w:pPr>
          </w:p>
        </w:tc>
        <w:tc>
          <w:tcPr>
            <w:tcW w:w="1423" w:type="dxa"/>
            <w:vAlign w:val="center"/>
          </w:tcPr>
          <w:p w14:paraId="257543CA" w14:textId="5DD85750" w:rsidR="006D5F74" w:rsidRPr="00923D04" w:rsidRDefault="00EC5F81" w:rsidP="00EF2F69">
            <w:pPr>
              <w:jc w:val="center"/>
              <w:rPr>
                <w:b/>
              </w:rPr>
            </w:pPr>
            <w:r>
              <w:rPr>
                <w:b/>
              </w:rPr>
              <w:lastRenderedPageBreak/>
              <w:t>3</w:t>
            </w:r>
            <w:r w:rsidR="00A27FCA">
              <w:rPr>
                <w:b/>
              </w:rPr>
              <w:t>5</w:t>
            </w:r>
            <w:r w:rsidR="006D5F74" w:rsidRPr="00923D04">
              <w:rPr>
                <w:b/>
              </w:rPr>
              <w:t xml:space="preserve"> points</w:t>
            </w:r>
          </w:p>
        </w:tc>
      </w:tr>
      <w:bookmarkEnd w:id="64"/>
      <w:tr w:rsidR="006D5F74" w:rsidRPr="00923D04" w14:paraId="3D7C8F79" w14:textId="77777777" w:rsidTr="00CE5182">
        <w:trPr>
          <w:trHeight w:val="83"/>
          <w:jc w:val="center"/>
        </w:trPr>
        <w:tc>
          <w:tcPr>
            <w:tcW w:w="495" w:type="dxa"/>
            <w:shd w:val="clear" w:color="auto" w:fill="F2F2F2" w:themeFill="background1" w:themeFillShade="F2"/>
            <w:vAlign w:val="center"/>
          </w:tcPr>
          <w:p w14:paraId="57F0C53E" w14:textId="5798D32C" w:rsidR="006D5F74" w:rsidRPr="00923D04" w:rsidRDefault="003C3420" w:rsidP="00EF2F69">
            <w:pPr>
              <w:rPr>
                <w:b/>
              </w:rPr>
            </w:pPr>
            <w:r>
              <w:rPr>
                <w:b/>
              </w:rPr>
              <w:t>3</w:t>
            </w:r>
            <w:r w:rsidR="006D5F74" w:rsidRPr="00923D04">
              <w:rPr>
                <w:b/>
              </w:rPr>
              <w:t>.2</w:t>
            </w:r>
          </w:p>
        </w:tc>
        <w:tc>
          <w:tcPr>
            <w:tcW w:w="7580" w:type="dxa"/>
            <w:vAlign w:val="center"/>
          </w:tcPr>
          <w:p w14:paraId="4ACBB5D0" w14:textId="77777777" w:rsidR="006D5F74" w:rsidRPr="00923D04" w:rsidRDefault="006D5F74" w:rsidP="00EF2F69">
            <w:pPr>
              <w:rPr>
                <w:b/>
                <w:u w:val="single"/>
              </w:rPr>
            </w:pPr>
            <w:r w:rsidRPr="00923D04">
              <w:rPr>
                <w:b/>
                <w:u w:val="single"/>
              </w:rPr>
              <w:t>Part à prix unitaire :</w:t>
            </w:r>
          </w:p>
          <w:p w14:paraId="040AC1AF" w14:textId="26B5AC23" w:rsidR="006D5F74" w:rsidRPr="00923D04" w:rsidRDefault="006D5F74" w:rsidP="00EF2F69">
            <w:r w:rsidRPr="00923D04">
              <w:t xml:space="preserve">La note maximale </w:t>
            </w:r>
            <w:r w:rsidR="00602672" w:rsidRPr="00923D04">
              <w:rPr>
                <w:b/>
              </w:rPr>
              <w:t>(</w:t>
            </w:r>
            <w:r w:rsidR="00862D0F">
              <w:rPr>
                <w:b/>
              </w:rPr>
              <w:t>5</w:t>
            </w:r>
            <w:r w:rsidRPr="00923D04">
              <w:rPr>
                <w:b/>
              </w:rPr>
              <w:t xml:space="preserve"> points)</w:t>
            </w:r>
            <w:r w:rsidRPr="00923D04">
              <w:t xml:space="preserve">, pour le sous-critère part à commande de l’offre, sera attribuée à la meilleure offre c’est-à-dire à l’offre présentant le prix le plus bas sur </w:t>
            </w:r>
            <w:r w:rsidRPr="00923D04">
              <w:rPr>
                <w:b/>
              </w:rPr>
              <w:t>le total TTC</w:t>
            </w:r>
            <w:r w:rsidRPr="00923D04">
              <w:t xml:space="preserve"> du </w:t>
            </w:r>
            <w:r w:rsidR="00CA6B1D">
              <w:t>Détail Quantitatif Estimatif (</w:t>
            </w:r>
            <w:r w:rsidRPr="00923D04">
              <w:t>DQE</w:t>
            </w:r>
            <w:r w:rsidR="00CA6B1D">
              <w:t>)</w:t>
            </w:r>
            <w:r w:rsidRPr="00923D04">
              <w:t>.</w:t>
            </w:r>
          </w:p>
          <w:p w14:paraId="2BB5173D" w14:textId="77777777" w:rsidR="006D5F74" w:rsidRPr="00923D04" w:rsidRDefault="006D5F74" w:rsidP="00EF2F69"/>
          <w:p w14:paraId="5D494FA2" w14:textId="77777777" w:rsidR="006D5F74" w:rsidRPr="00923D04" w:rsidRDefault="006D5F74" w:rsidP="00EF2F69">
            <w:r w:rsidRPr="00923D04">
              <w:t>Les autres offres seront notées proportionnellement à cette meilleure note selon la formule suivante :</w:t>
            </w:r>
          </w:p>
          <w:p w14:paraId="6080D6D6" w14:textId="759D8305" w:rsidR="006D5F74" w:rsidRPr="00923D04" w:rsidRDefault="006D5F74" w:rsidP="00EF2F69">
            <w:pPr>
              <w:jc w:val="center"/>
              <w:rPr>
                <w:b/>
              </w:rPr>
            </w:pPr>
            <w:proofErr w:type="spellStart"/>
            <w:r w:rsidRPr="00923D04">
              <w:rPr>
                <w:b/>
              </w:rPr>
              <w:t>Nx</w:t>
            </w:r>
            <w:proofErr w:type="spellEnd"/>
            <w:r w:rsidRPr="00923D04">
              <w:rPr>
                <w:b/>
              </w:rPr>
              <w:t xml:space="preserve">= </w:t>
            </w:r>
            <w:proofErr w:type="spellStart"/>
            <w:r w:rsidRPr="00923D04">
              <w:rPr>
                <w:b/>
              </w:rPr>
              <w:t>Pmin</w:t>
            </w:r>
            <w:proofErr w:type="spellEnd"/>
            <w:r w:rsidRPr="00923D04">
              <w:rPr>
                <w:b/>
              </w:rPr>
              <w:t>*</w:t>
            </w:r>
            <w:r w:rsidR="00602672" w:rsidRPr="00923D04">
              <w:rPr>
                <w:b/>
              </w:rPr>
              <w:t xml:space="preserve"> x </w:t>
            </w:r>
            <w:r w:rsidR="00862D0F">
              <w:rPr>
                <w:b/>
              </w:rPr>
              <w:t>5</w:t>
            </w:r>
            <w:r w:rsidRPr="00923D04">
              <w:rPr>
                <w:b/>
              </w:rPr>
              <w:t xml:space="preserve"> / Px</w:t>
            </w:r>
          </w:p>
          <w:p w14:paraId="49BEB98A" w14:textId="77777777" w:rsidR="006D5F74" w:rsidRPr="00923D04" w:rsidRDefault="006D5F74" w:rsidP="00EF2F69"/>
          <w:p w14:paraId="34E0CF41" w14:textId="77777777" w:rsidR="006D5F74" w:rsidRPr="00923D04" w:rsidRDefault="006D5F74" w:rsidP="00EF2F69">
            <w:r w:rsidRPr="00923D04">
              <w:t>Où :</w:t>
            </w:r>
          </w:p>
          <w:p w14:paraId="2F7BCE93" w14:textId="77777777" w:rsidR="006D5F74" w:rsidRPr="00923D04" w:rsidRDefault="006D5F74">
            <w:pPr>
              <w:numPr>
                <w:ilvl w:val="0"/>
                <w:numId w:val="10"/>
              </w:numPr>
            </w:pPr>
            <w:proofErr w:type="spellStart"/>
            <w:r w:rsidRPr="00923D04">
              <w:t>Nx</w:t>
            </w:r>
            <w:proofErr w:type="spellEnd"/>
            <w:r w:rsidRPr="00923D04">
              <w:t xml:space="preserve"> est la note obtenue par l’offre X</w:t>
            </w:r>
          </w:p>
          <w:p w14:paraId="3BB0AEB3" w14:textId="77777777" w:rsidR="006D5F74" w:rsidRPr="00923D04" w:rsidRDefault="006D5F74">
            <w:pPr>
              <w:numPr>
                <w:ilvl w:val="0"/>
                <w:numId w:val="10"/>
              </w:numPr>
            </w:pPr>
            <w:proofErr w:type="spellStart"/>
            <w:r w:rsidRPr="00923D04">
              <w:t>Pmin</w:t>
            </w:r>
            <w:proofErr w:type="spellEnd"/>
            <w:r w:rsidRPr="00923D04">
              <w:t xml:space="preserve"> est le Prix TTC de l’offre la plus basse</w:t>
            </w:r>
          </w:p>
          <w:p w14:paraId="042AE5F1" w14:textId="77777777" w:rsidR="006D5F74" w:rsidRPr="00923D04" w:rsidRDefault="006D5F74">
            <w:pPr>
              <w:numPr>
                <w:ilvl w:val="0"/>
                <w:numId w:val="10"/>
              </w:numPr>
            </w:pPr>
            <w:r w:rsidRPr="00923D04">
              <w:t>Px est le Prix TTC de l’offre X</w:t>
            </w:r>
          </w:p>
          <w:p w14:paraId="7CC40B04" w14:textId="68ED88AB" w:rsidR="006D5F74" w:rsidRPr="00923D04" w:rsidRDefault="006D5F74" w:rsidP="00EF2F69"/>
          <w:p w14:paraId="426810EA" w14:textId="285D37C7" w:rsidR="00353BDD" w:rsidRPr="00923D04" w:rsidRDefault="00353BDD" w:rsidP="00353BDD">
            <w:r w:rsidRPr="00923D04">
              <w:t xml:space="preserve">(Le DQE </w:t>
            </w:r>
            <w:r w:rsidR="009A555D" w:rsidRPr="00923D04">
              <w:t>ne sera utilisé</w:t>
            </w:r>
            <w:r w:rsidRPr="00923D04">
              <w:t xml:space="preserve"> que pour permettre l’analyse et départager les offres. Il ne constitue en aucun cas une estimation</w:t>
            </w:r>
            <w:r w:rsidR="009A555D" w:rsidRPr="00923D04">
              <w:t xml:space="preserve"> du</w:t>
            </w:r>
            <w:r w:rsidRPr="00923D04">
              <w:t xml:space="preserve"> </w:t>
            </w:r>
            <w:r w:rsidR="009A555D" w:rsidRPr="00923D04">
              <w:t>volume pour le marché</w:t>
            </w:r>
            <w:r w:rsidR="009664C2" w:rsidRPr="00923D04">
              <w:t xml:space="preserve"> et n’a pas de valeur contractuelle</w:t>
            </w:r>
            <w:r w:rsidRPr="00923D04">
              <w:t>.)</w:t>
            </w:r>
          </w:p>
          <w:p w14:paraId="7697FB2D" w14:textId="77777777" w:rsidR="00353BDD" w:rsidRPr="00923D04" w:rsidRDefault="00353BDD" w:rsidP="00EF2F69"/>
          <w:p w14:paraId="07E788B3" w14:textId="77777777" w:rsidR="006D5F74" w:rsidRPr="00923D04" w:rsidRDefault="006D5F74" w:rsidP="00EF2F69">
            <w:pPr>
              <w:rPr>
                <w:i/>
              </w:rPr>
            </w:pPr>
            <w:r w:rsidRPr="00923D04">
              <w:t xml:space="preserve">(*) </w:t>
            </w:r>
            <w:r w:rsidRPr="00923D04">
              <w:rPr>
                <w:i/>
              </w:rPr>
              <w:t>Sous réserve que l’offre ne soit pas anormalement basse.</w:t>
            </w:r>
          </w:p>
          <w:p w14:paraId="5873F266" w14:textId="77777777" w:rsidR="006D5F74" w:rsidRPr="00923D04" w:rsidRDefault="006D5F74" w:rsidP="00EF2F69"/>
        </w:tc>
        <w:tc>
          <w:tcPr>
            <w:tcW w:w="1423" w:type="dxa"/>
            <w:vAlign w:val="center"/>
          </w:tcPr>
          <w:p w14:paraId="732715CF" w14:textId="36B83E4B" w:rsidR="006D5F74" w:rsidRPr="00923D04" w:rsidRDefault="00A27FCA" w:rsidP="00EF2F69">
            <w:pPr>
              <w:jc w:val="center"/>
              <w:rPr>
                <w:b/>
              </w:rPr>
            </w:pPr>
            <w:r>
              <w:rPr>
                <w:b/>
              </w:rPr>
              <w:t>5</w:t>
            </w:r>
            <w:r w:rsidR="006D5F74" w:rsidRPr="00923D04">
              <w:rPr>
                <w:b/>
              </w:rPr>
              <w:t xml:space="preserve"> points</w:t>
            </w:r>
          </w:p>
        </w:tc>
      </w:tr>
    </w:tbl>
    <w:p w14:paraId="5049ED92" w14:textId="14D5244E" w:rsidR="001A4D82" w:rsidRPr="00923D04" w:rsidRDefault="001A4D82" w:rsidP="009F5980">
      <w:pPr>
        <w:spacing w:line="276" w:lineRule="auto"/>
      </w:pPr>
    </w:p>
    <w:p w14:paraId="37A861F5" w14:textId="77777777" w:rsidR="006D7736" w:rsidRPr="00923D04" w:rsidRDefault="006D7736" w:rsidP="009F5980">
      <w:pPr>
        <w:spacing w:line="276" w:lineRule="auto"/>
      </w:pPr>
    </w:p>
    <w:p w14:paraId="51C2D689" w14:textId="42A8B6D0" w:rsidR="004D5FA9" w:rsidRPr="00923D04" w:rsidRDefault="004D5FA9" w:rsidP="00923D04">
      <w:pPr>
        <w:pStyle w:val="Titre1"/>
        <w:rPr>
          <w:rFonts w:cs="Arial"/>
        </w:rPr>
      </w:pPr>
      <w:bookmarkStart w:id="65" w:name="_Toc224224928"/>
      <w:r w:rsidRPr="00923D04">
        <w:rPr>
          <w:rFonts w:cs="Arial"/>
        </w:rPr>
        <w:t>R</w:t>
      </w:r>
      <w:r w:rsidR="00CB7901" w:rsidRPr="00923D04">
        <w:rPr>
          <w:rFonts w:cs="Arial"/>
        </w:rPr>
        <w:t>enseignements sur la dématérialisation</w:t>
      </w:r>
      <w:bookmarkEnd w:id="65"/>
      <w:r w:rsidRPr="00923D04">
        <w:rPr>
          <w:rFonts w:cs="Arial"/>
        </w:rPr>
        <w:t xml:space="preserve"> </w:t>
      </w:r>
    </w:p>
    <w:p w14:paraId="67685856" w14:textId="77777777" w:rsidR="004D5FA9" w:rsidRPr="00923D04" w:rsidRDefault="004D5FA9" w:rsidP="009F5980">
      <w:pPr>
        <w:autoSpaceDE/>
        <w:autoSpaceDN/>
        <w:adjustRightInd/>
        <w:spacing w:line="276" w:lineRule="auto"/>
      </w:pPr>
      <w:bookmarkStart w:id="66" w:name="_Hlk176443268"/>
      <w:r w:rsidRPr="00923D04">
        <w:t>La présente consultation est passée en application des articles R2131-1 à R2132-14 du Code de la Commande Publique.</w:t>
      </w:r>
    </w:p>
    <w:p w14:paraId="2D05771F" w14:textId="77777777" w:rsidR="00095DE7" w:rsidRPr="00923D04" w:rsidRDefault="00095DE7" w:rsidP="009F5980">
      <w:pPr>
        <w:autoSpaceDE/>
        <w:autoSpaceDN/>
        <w:adjustRightInd/>
        <w:spacing w:line="276" w:lineRule="auto"/>
      </w:pPr>
    </w:p>
    <w:p w14:paraId="45B7B442" w14:textId="77777777" w:rsidR="004D5FA9" w:rsidRPr="00923D04" w:rsidRDefault="004D5FA9" w:rsidP="009F5980">
      <w:pPr>
        <w:suppressAutoHyphens/>
        <w:autoSpaceDN/>
        <w:adjustRightInd/>
        <w:spacing w:line="276" w:lineRule="auto"/>
        <w:rPr>
          <w:lang w:eastAsia="ar-SA"/>
        </w:rPr>
      </w:pPr>
      <w:r w:rsidRPr="00923D04">
        <w:rPr>
          <w:lang w:eastAsia="ar-SA"/>
        </w:rPr>
        <w:t xml:space="preserve">A ce titre, la plateforme des achats de l’Etat, </w:t>
      </w:r>
      <w:hyperlink r:id="rId16" w:tooltip="https://www.marches-publics.gouv.fr/" w:history="1">
        <w:r w:rsidRPr="00923D04">
          <w:rPr>
            <w:color w:val="0000FF"/>
            <w:u w:val="single"/>
            <w:lang w:eastAsia="ar-SA"/>
          </w:rPr>
          <w:t>https://www.marches-publics.gouv.fr</w:t>
        </w:r>
      </w:hyperlink>
      <w:r w:rsidRPr="00923D04">
        <w:rPr>
          <w:lang w:eastAsia="ar-SA"/>
        </w:rPr>
        <w:t xml:space="preserve"> mise à disposition par le Centre des monuments nationaux est libre d’accès et permet les échanges des documents dans le cadre de la présente consultation. </w:t>
      </w:r>
    </w:p>
    <w:p w14:paraId="338B1335" w14:textId="77777777" w:rsidR="004D5FA9" w:rsidRPr="00923D04" w:rsidRDefault="004D5FA9" w:rsidP="009F5980">
      <w:pPr>
        <w:suppressAutoHyphens/>
        <w:autoSpaceDN/>
        <w:adjustRightInd/>
        <w:spacing w:line="276" w:lineRule="auto"/>
        <w:rPr>
          <w:lang w:eastAsia="ar-SA"/>
        </w:rPr>
      </w:pPr>
    </w:p>
    <w:p w14:paraId="796C99D0" w14:textId="77777777" w:rsidR="004D5FA9" w:rsidRPr="00923D04" w:rsidRDefault="004D5FA9" w:rsidP="009F5980">
      <w:pPr>
        <w:suppressAutoHyphens/>
        <w:autoSpaceDN/>
        <w:adjustRightInd/>
        <w:spacing w:line="276" w:lineRule="auto"/>
        <w:rPr>
          <w:lang w:eastAsia="ar-SA"/>
        </w:rPr>
      </w:pPr>
      <w:r w:rsidRPr="00923D04">
        <w:rPr>
          <w:lang w:eastAsia="ar-SA"/>
        </w:rPr>
        <w:t>Par l’intermédiaire de cette plate-forme, les soumissionnaires ont notamment la possibilité :</w:t>
      </w:r>
    </w:p>
    <w:p w14:paraId="5655BE4B" w14:textId="291C2317" w:rsidR="004D5FA9" w:rsidRPr="00923D04" w:rsidRDefault="008E0ECB">
      <w:pPr>
        <w:numPr>
          <w:ilvl w:val="0"/>
          <w:numId w:val="2"/>
        </w:numPr>
        <w:tabs>
          <w:tab w:val="num" w:pos="540"/>
        </w:tabs>
        <w:suppressAutoHyphens/>
        <w:autoSpaceDE/>
        <w:autoSpaceDN/>
        <w:adjustRightInd/>
        <w:spacing w:line="276" w:lineRule="auto"/>
        <w:ind w:left="540" w:hanging="180"/>
        <w:rPr>
          <w:lang w:eastAsia="ar-SA"/>
        </w:rPr>
      </w:pPr>
      <w:r w:rsidRPr="00923D04">
        <w:rPr>
          <w:lang w:eastAsia="ar-SA"/>
        </w:rPr>
        <w:t>De</w:t>
      </w:r>
      <w:r w:rsidR="004D5FA9" w:rsidRPr="00923D04">
        <w:rPr>
          <w:lang w:eastAsia="ar-SA"/>
        </w:rPr>
        <w:t xml:space="preserve"> retirer le dossier de consultation (DCE) dans son intégralité, </w:t>
      </w:r>
    </w:p>
    <w:p w14:paraId="3272154B" w14:textId="4BC5BE75" w:rsidR="004D5FA9" w:rsidRPr="00923D04" w:rsidRDefault="008E0ECB">
      <w:pPr>
        <w:numPr>
          <w:ilvl w:val="0"/>
          <w:numId w:val="2"/>
        </w:numPr>
        <w:tabs>
          <w:tab w:val="num" w:pos="540"/>
        </w:tabs>
        <w:suppressAutoHyphens/>
        <w:autoSpaceDE/>
        <w:autoSpaceDN/>
        <w:adjustRightInd/>
        <w:spacing w:line="276" w:lineRule="auto"/>
        <w:ind w:left="540" w:hanging="180"/>
        <w:rPr>
          <w:lang w:eastAsia="ar-SA"/>
        </w:rPr>
      </w:pPr>
      <w:r w:rsidRPr="00923D04">
        <w:rPr>
          <w:lang w:eastAsia="ar-SA"/>
        </w:rPr>
        <w:t>De</w:t>
      </w:r>
      <w:r w:rsidR="004D5FA9" w:rsidRPr="00923D04">
        <w:rPr>
          <w:lang w:eastAsia="ar-SA"/>
        </w:rPr>
        <w:t xml:space="preserve"> poser des questions relatives à son contenu, de télécharger les demandes de précisions, les échanges avec le pouvoir adjudicateur (lettre de rejet, notification…), les réponses aux questions posées, les modifications apportées au dossier de consultation </w:t>
      </w:r>
    </w:p>
    <w:p w14:paraId="5DA7B41D" w14:textId="6AF61B6B" w:rsidR="004D5FA9" w:rsidRPr="00923D04" w:rsidRDefault="008E0ECB">
      <w:pPr>
        <w:numPr>
          <w:ilvl w:val="0"/>
          <w:numId w:val="2"/>
        </w:numPr>
        <w:tabs>
          <w:tab w:val="num" w:pos="540"/>
        </w:tabs>
        <w:suppressAutoHyphens/>
        <w:autoSpaceDE/>
        <w:autoSpaceDN/>
        <w:adjustRightInd/>
        <w:spacing w:line="276" w:lineRule="auto"/>
        <w:ind w:left="540" w:hanging="180"/>
        <w:rPr>
          <w:lang w:eastAsia="ar-SA"/>
        </w:rPr>
      </w:pPr>
      <w:r w:rsidRPr="00923D04">
        <w:rPr>
          <w:lang w:eastAsia="ar-SA"/>
        </w:rPr>
        <w:t>D</w:t>
      </w:r>
      <w:r w:rsidR="004D5FA9" w:rsidRPr="00923D04">
        <w:rPr>
          <w:lang w:eastAsia="ar-SA"/>
        </w:rPr>
        <w:t>’envoyer son offre par voie électronique.</w:t>
      </w:r>
    </w:p>
    <w:p w14:paraId="05B59C86" w14:textId="77777777" w:rsidR="004D5FA9" w:rsidRPr="00923D04" w:rsidRDefault="004D5FA9" w:rsidP="009F5980">
      <w:pPr>
        <w:suppressAutoHyphens/>
        <w:autoSpaceDN/>
        <w:adjustRightInd/>
        <w:spacing w:line="276" w:lineRule="auto"/>
        <w:rPr>
          <w:lang w:eastAsia="ar-SA"/>
        </w:rPr>
      </w:pPr>
    </w:p>
    <w:p w14:paraId="234267F2" w14:textId="42F1A880" w:rsidR="004D5FA9" w:rsidRPr="00923D04" w:rsidRDefault="004D5FA9" w:rsidP="009F5980">
      <w:pPr>
        <w:autoSpaceDE/>
        <w:autoSpaceDN/>
        <w:adjustRightInd/>
        <w:spacing w:line="276" w:lineRule="auto"/>
        <w:rPr>
          <w:rFonts w:eastAsia="Arial Unicode MS"/>
        </w:rPr>
      </w:pPr>
      <w:r w:rsidRPr="00923D04">
        <w:rPr>
          <w:rFonts w:eastAsia="Arial Unicode MS"/>
        </w:rPr>
        <w:t xml:space="preserve">Un guide d’utilisation est également disponible sur le site </w:t>
      </w:r>
      <w:hyperlink r:id="rId17" w:tooltip="https://www.marches-publics.gouv.fr/" w:history="1">
        <w:r w:rsidRPr="00923D04">
          <w:rPr>
            <w:rFonts w:eastAsia="Arial Unicode MS"/>
            <w:color w:val="0000FF"/>
            <w:u w:val="single"/>
          </w:rPr>
          <w:t>https://www.marches-publics.gouv.fr</w:t>
        </w:r>
      </w:hyperlink>
      <w:r w:rsidRPr="00923D04">
        <w:rPr>
          <w:rFonts w:eastAsia="Arial Unicode MS"/>
        </w:rPr>
        <w:t xml:space="preserve"> afin de faciliter le maniement de la plate-forme. Le soumissionnaire devra se référer aux </w:t>
      </w:r>
      <w:r w:rsidR="007C5E13" w:rsidRPr="00923D04">
        <w:rPr>
          <w:rFonts w:eastAsia="Arial Unicode MS"/>
        </w:rPr>
        <w:t>prérequis</w:t>
      </w:r>
      <w:r w:rsidRPr="00923D04">
        <w:rPr>
          <w:rFonts w:eastAsia="Arial Unicode MS"/>
        </w:rPr>
        <w:t xml:space="preserve"> techniques et aux conditions générales d’utilisation, disponibles sur le site.</w:t>
      </w:r>
    </w:p>
    <w:p w14:paraId="7478DAA8" w14:textId="77777777" w:rsidR="00A725AA" w:rsidRPr="00923D04" w:rsidRDefault="00A725AA" w:rsidP="009F5980">
      <w:pPr>
        <w:spacing w:line="276" w:lineRule="auto"/>
        <w:rPr>
          <w:b/>
          <w:lang w:eastAsia="ar-SA"/>
        </w:rPr>
      </w:pPr>
    </w:p>
    <w:p w14:paraId="459A6948" w14:textId="4B6F6821" w:rsidR="00EE2043" w:rsidRPr="00923D04" w:rsidRDefault="004D5FA9" w:rsidP="009F5980">
      <w:pPr>
        <w:spacing w:line="276" w:lineRule="auto"/>
        <w:rPr>
          <w:b/>
          <w:lang w:eastAsia="ar-SA"/>
        </w:rPr>
      </w:pPr>
      <w:r w:rsidRPr="00923D04">
        <w:rPr>
          <w:b/>
          <w:lang w:eastAsia="ar-SA"/>
        </w:rPr>
        <w:t>L’assistance téléphonique de la PLACE peut être jointe du lundi au vendredi au 01.76.64.74.07 de 9h00 à 19h00.</w:t>
      </w:r>
    </w:p>
    <w:p w14:paraId="0BFA9CD2" w14:textId="77777777" w:rsidR="00B54AD6" w:rsidRPr="00923D04" w:rsidRDefault="00B54AD6" w:rsidP="009F5980">
      <w:pPr>
        <w:spacing w:line="276" w:lineRule="auto"/>
      </w:pPr>
    </w:p>
    <w:p w14:paraId="7499AF54" w14:textId="1DCB1BEE" w:rsidR="006D7736" w:rsidRPr="00923D04" w:rsidRDefault="00B54AD6" w:rsidP="009F5980">
      <w:pPr>
        <w:spacing w:line="276" w:lineRule="auto"/>
        <w:rPr>
          <w:color w:val="0000FF"/>
          <w:u w:val="single"/>
        </w:rPr>
      </w:pPr>
      <w:r w:rsidRPr="00923D04">
        <w:rPr>
          <w:b/>
          <w:lang w:eastAsia="ar-SA"/>
        </w:rPr>
        <w:lastRenderedPageBreak/>
        <w:t xml:space="preserve">Préalablement à tout appel téléphonique, un formulaire est à compléter. Il est disponible en suivant le lien ci-après : </w:t>
      </w:r>
      <w:hyperlink r:id="rId18" w:history="1">
        <w:r w:rsidRPr="00923D04">
          <w:rPr>
            <w:color w:val="0000FF"/>
            <w:u w:val="single"/>
          </w:rPr>
          <w:t>PLACE - Plate-forme des achats de l'Etat (marches-publics.gouv.fr)</w:t>
        </w:r>
      </w:hyperlink>
    </w:p>
    <w:p w14:paraId="56CC0126" w14:textId="77777777" w:rsidR="00A637CD" w:rsidRPr="00923D04" w:rsidRDefault="00A637CD" w:rsidP="009F5980">
      <w:pPr>
        <w:spacing w:line="276" w:lineRule="auto"/>
        <w:rPr>
          <w:color w:val="0000FF"/>
          <w:u w:val="single"/>
        </w:rPr>
      </w:pPr>
    </w:p>
    <w:p w14:paraId="4B85420F" w14:textId="1DD983C1" w:rsidR="00A637CD" w:rsidRPr="00923D04" w:rsidRDefault="00A637CD" w:rsidP="00A637CD">
      <w:pPr>
        <w:pStyle w:val="Default0"/>
        <w:jc w:val="both"/>
        <w:rPr>
          <w:sz w:val="20"/>
          <w:szCs w:val="20"/>
        </w:rPr>
      </w:pPr>
      <w:r w:rsidRPr="00923D04">
        <w:rPr>
          <w:b/>
          <w:bCs/>
          <w:sz w:val="20"/>
          <w:szCs w:val="20"/>
        </w:rPr>
        <w:t xml:space="preserve">DELAIS DE TRANSMISSION DES OFFRES PAR VOIE ELECTRONIQUE : </w:t>
      </w:r>
    </w:p>
    <w:p w14:paraId="52441F6D" w14:textId="77777777" w:rsidR="00A637CD" w:rsidRPr="00923D04" w:rsidRDefault="00A637CD" w:rsidP="00A637CD">
      <w:pPr>
        <w:pStyle w:val="Default0"/>
        <w:jc w:val="both"/>
        <w:rPr>
          <w:sz w:val="20"/>
          <w:szCs w:val="20"/>
        </w:rPr>
      </w:pPr>
      <w:r w:rsidRPr="00923D04">
        <w:rPr>
          <w:sz w:val="20"/>
          <w:szCs w:val="20"/>
        </w:rPr>
        <w:t xml:space="preserve">La transmission des offres par voie électronique doit pouvoir faire l'objet d'une date certaine de réception et d'un accusé de réception électronique avant la date limite indiquée en page de garde du présent Règlement de Consultation. </w:t>
      </w:r>
    </w:p>
    <w:p w14:paraId="68FE208D" w14:textId="77777777" w:rsidR="005B32CF" w:rsidRPr="00923D04" w:rsidRDefault="005B32CF" w:rsidP="00A637CD">
      <w:pPr>
        <w:pStyle w:val="Default0"/>
        <w:jc w:val="both"/>
        <w:rPr>
          <w:sz w:val="20"/>
          <w:szCs w:val="20"/>
        </w:rPr>
      </w:pPr>
    </w:p>
    <w:p w14:paraId="1A767A9B" w14:textId="77777777" w:rsidR="00A637CD" w:rsidRPr="00923D04" w:rsidRDefault="00A637CD" w:rsidP="00A637CD">
      <w:pPr>
        <w:pStyle w:val="Default0"/>
        <w:jc w:val="both"/>
        <w:rPr>
          <w:sz w:val="20"/>
          <w:szCs w:val="20"/>
        </w:rPr>
      </w:pPr>
      <w:r w:rsidRPr="00923D04">
        <w:rPr>
          <w:b/>
          <w:bCs/>
          <w:color w:val="FF0000"/>
          <w:sz w:val="20"/>
          <w:szCs w:val="20"/>
        </w:rPr>
        <w:t>ATTENTION :</w:t>
      </w:r>
      <w:r w:rsidRPr="00923D04">
        <w:rPr>
          <w:color w:val="FF0000"/>
          <w:sz w:val="20"/>
          <w:szCs w:val="20"/>
        </w:rPr>
        <w:t xml:space="preserve"> </w:t>
      </w:r>
      <w:r w:rsidRPr="00923D04">
        <w:rPr>
          <w:sz w:val="20"/>
          <w:szCs w:val="20"/>
        </w:rPr>
        <w:t xml:space="preserve">L’attention des candidats est attirée sur la nécessité de prévoir un délai d’acheminement (transfert finalisé pour l’ensemble des fichiers sur la plateforme ainsi que pour leur authentification par signature électronique) suffisant, de manière à anticiper les aléas techniques et/ou le temps de téléchargement suffisant de l’ensemble des pièces constitutives des candidatures et offres. C’est en effet l’heure exact de réception de l’offre électronique sur le profil acheteur du pouvoir adjudicateur qui est prise en considération comme heure de réception. </w:t>
      </w:r>
    </w:p>
    <w:p w14:paraId="4E4A5643" w14:textId="77777777" w:rsidR="00A637CD" w:rsidRPr="00923D04" w:rsidRDefault="00A637CD" w:rsidP="00A637CD">
      <w:pPr>
        <w:pStyle w:val="Default0"/>
        <w:jc w:val="both"/>
        <w:rPr>
          <w:sz w:val="20"/>
          <w:szCs w:val="20"/>
        </w:rPr>
      </w:pPr>
    </w:p>
    <w:p w14:paraId="14DC2CE6" w14:textId="18D14A3A" w:rsidR="00A637CD" w:rsidRPr="00923D04" w:rsidRDefault="00A637CD" w:rsidP="00A7774C">
      <w:pPr>
        <w:pStyle w:val="Default0"/>
        <w:jc w:val="both"/>
        <w:rPr>
          <w:sz w:val="20"/>
          <w:szCs w:val="20"/>
        </w:rPr>
      </w:pPr>
      <w:r w:rsidRPr="00923D04">
        <w:rPr>
          <w:b/>
          <w:bCs/>
          <w:sz w:val="20"/>
          <w:szCs w:val="20"/>
        </w:rPr>
        <w:t xml:space="preserve">FORMAT DES FICHIERS : </w:t>
      </w:r>
    </w:p>
    <w:p w14:paraId="5DB31DE3" w14:textId="77777777" w:rsidR="00A637CD" w:rsidRPr="00923D04" w:rsidRDefault="00A637CD" w:rsidP="00A7774C">
      <w:pPr>
        <w:pStyle w:val="Default0"/>
        <w:jc w:val="both"/>
        <w:rPr>
          <w:sz w:val="20"/>
          <w:szCs w:val="20"/>
        </w:rPr>
      </w:pPr>
      <w:r w:rsidRPr="00923D04">
        <w:rPr>
          <w:sz w:val="20"/>
          <w:szCs w:val="20"/>
        </w:rPr>
        <w:t xml:space="preserve">Afin d’éviter des blocages liés aux logiciels, le format PDF est souhaité. </w:t>
      </w:r>
    </w:p>
    <w:p w14:paraId="3B8E7F5B" w14:textId="77777777" w:rsidR="00A637CD" w:rsidRPr="00923D04" w:rsidRDefault="00A637CD" w:rsidP="00A7774C">
      <w:pPr>
        <w:pStyle w:val="Default0"/>
        <w:jc w:val="both"/>
        <w:rPr>
          <w:sz w:val="20"/>
          <w:szCs w:val="20"/>
        </w:rPr>
      </w:pPr>
      <w:r w:rsidRPr="00923D04">
        <w:rPr>
          <w:sz w:val="20"/>
          <w:szCs w:val="20"/>
        </w:rPr>
        <w:t xml:space="preserve">Le candidat est invité à : </w:t>
      </w:r>
    </w:p>
    <w:p w14:paraId="64B8A37E" w14:textId="6057170F" w:rsidR="00A637CD" w:rsidRPr="00923D04" w:rsidRDefault="00B7056D">
      <w:pPr>
        <w:pStyle w:val="Default0"/>
        <w:numPr>
          <w:ilvl w:val="0"/>
          <w:numId w:val="2"/>
        </w:numPr>
        <w:jc w:val="both"/>
        <w:rPr>
          <w:sz w:val="20"/>
          <w:szCs w:val="20"/>
        </w:rPr>
      </w:pPr>
      <w:r w:rsidRPr="00923D04">
        <w:rPr>
          <w:sz w:val="20"/>
          <w:szCs w:val="20"/>
        </w:rPr>
        <w:t>Ne</w:t>
      </w:r>
      <w:r w:rsidR="00A637CD" w:rsidRPr="00923D04">
        <w:rPr>
          <w:sz w:val="20"/>
          <w:szCs w:val="20"/>
        </w:rPr>
        <w:t xml:space="preserve"> pas utiliser certains formats, notamment les ".exe", </w:t>
      </w:r>
    </w:p>
    <w:p w14:paraId="1A650606" w14:textId="27693E07" w:rsidR="00A637CD" w:rsidRPr="00923D04" w:rsidRDefault="00B7056D">
      <w:pPr>
        <w:pStyle w:val="Default0"/>
        <w:numPr>
          <w:ilvl w:val="0"/>
          <w:numId w:val="2"/>
        </w:numPr>
        <w:jc w:val="both"/>
        <w:rPr>
          <w:sz w:val="20"/>
          <w:szCs w:val="20"/>
        </w:rPr>
      </w:pPr>
      <w:r w:rsidRPr="00923D04">
        <w:rPr>
          <w:sz w:val="20"/>
          <w:szCs w:val="20"/>
        </w:rPr>
        <w:t>Ne</w:t>
      </w:r>
      <w:r w:rsidR="00A637CD" w:rsidRPr="00923D04">
        <w:rPr>
          <w:sz w:val="20"/>
          <w:szCs w:val="20"/>
        </w:rPr>
        <w:t xml:space="preserve"> pas utiliser certains outils, notamment les "macros", </w:t>
      </w:r>
    </w:p>
    <w:p w14:paraId="70AAFE74" w14:textId="77777777" w:rsidR="00A637CD" w:rsidRPr="00923D04" w:rsidRDefault="00A637CD" w:rsidP="00A7774C">
      <w:pPr>
        <w:rPr>
          <w:color w:val="000000"/>
        </w:rPr>
      </w:pPr>
    </w:p>
    <w:p w14:paraId="614CC52E" w14:textId="418A45F7" w:rsidR="00A637CD" w:rsidRPr="00923D04" w:rsidRDefault="00A637CD" w:rsidP="00A7774C">
      <w:pPr>
        <w:rPr>
          <w:b/>
          <w:color w:val="FF0000"/>
        </w:rPr>
      </w:pPr>
      <w:r w:rsidRPr="00923D04">
        <w:rPr>
          <w:b/>
          <w:bCs/>
          <w:color w:val="000000"/>
        </w:rPr>
        <w:t xml:space="preserve">ANTI-VIRUS : </w:t>
      </w:r>
    </w:p>
    <w:p w14:paraId="59357071" w14:textId="77777777" w:rsidR="00A637CD" w:rsidRPr="00923D04" w:rsidRDefault="00A637CD" w:rsidP="00A7774C">
      <w:pPr>
        <w:rPr>
          <w:color w:val="000000"/>
        </w:rPr>
      </w:pPr>
      <w:r w:rsidRPr="00923D04">
        <w:rPr>
          <w:color w:val="000000"/>
        </w:rPr>
        <w:t xml:space="preserve">Les candidats s’assureront avant la constitution de leur pli que les fichiers transmis ne comportent pas de virus. Tout fichier constitutif de la candidature ou de l’offre devra être traité préalablement par le candidat par un anti-virus. En effet, conformément au décret, la réception de tout fichier contenant un virus entraîne l’irrecevabilité de la candidature ou de l’offre. </w:t>
      </w:r>
    </w:p>
    <w:p w14:paraId="72278D1E" w14:textId="1B1A0802" w:rsidR="00A637CD" w:rsidRPr="00923D04" w:rsidRDefault="00A637CD" w:rsidP="00A7774C">
      <w:pPr>
        <w:rPr>
          <w:color w:val="000000"/>
        </w:rPr>
      </w:pPr>
      <w:r w:rsidRPr="00923D04">
        <w:rPr>
          <w:color w:val="000000"/>
        </w:rPr>
        <w:t xml:space="preserve">Au moment de l’ouverture des plis, la personne publique utilisera un antivirus. Si un virus est détecté, le pli sera considéré comme n’ayant pas été reçu, le candidat en sera averti grâce aux renseignements saisis lors de son identification. </w:t>
      </w:r>
    </w:p>
    <w:p w14:paraId="725DB194" w14:textId="77777777" w:rsidR="00A637CD" w:rsidRPr="00923D04" w:rsidRDefault="00A637CD" w:rsidP="00A7774C">
      <w:pPr>
        <w:rPr>
          <w:color w:val="000000"/>
        </w:rPr>
      </w:pPr>
    </w:p>
    <w:p w14:paraId="0F727A5F" w14:textId="423E7BA9" w:rsidR="00A637CD" w:rsidRPr="00923D04" w:rsidRDefault="00A637CD" w:rsidP="00A7774C">
      <w:pPr>
        <w:rPr>
          <w:color w:val="000000"/>
        </w:rPr>
      </w:pPr>
      <w:r w:rsidRPr="00923D04">
        <w:rPr>
          <w:b/>
          <w:bCs/>
          <w:color w:val="000000"/>
        </w:rPr>
        <w:t xml:space="preserve">COPIE DE SAUVEGARDE : </w:t>
      </w:r>
    </w:p>
    <w:p w14:paraId="35CD4EE0" w14:textId="77777777" w:rsidR="00A637CD" w:rsidRPr="00923D04" w:rsidRDefault="00A637CD" w:rsidP="00A7774C">
      <w:pPr>
        <w:rPr>
          <w:color w:val="000000"/>
        </w:rPr>
      </w:pPr>
      <w:r w:rsidRPr="00923D04">
        <w:rPr>
          <w:color w:val="000000"/>
        </w:rPr>
        <w:t xml:space="preserve">Suivant les dispositions de l’article R 2132-11 du Code de la Commande Publique, les opérateurs économiques qui transmettent leur candidature et leur offre par voie électronique, peuvent adresser au pouvoir adjudicateur, sur support papier ou sur support physique électronique, une copie de sauvegarde de ces documents avec mention complémentaire « COPIE DE SAUVEGARDE ». </w:t>
      </w:r>
    </w:p>
    <w:p w14:paraId="6CA87982" w14:textId="77777777" w:rsidR="005B32CF" w:rsidRPr="00923D04" w:rsidRDefault="005B32CF" w:rsidP="00A7774C">
      <w:pPr>
        <w:rPr>
          <w:color w:val="000000"/>
        </w:rPr>
      </w:pPr>
    </w:p>
    <w:p w14:paraId="2057C257" w14:textId="317F3801" w:rsidR="00A637CD" w:rsidRPr="00923D04" w:rsidRDefault="00A637CD" w:rsidP="00A7774C">
      <w:pPr>
        <w:rPr>
          <w:color w:val="000000"/>
        </w:rPr>
      </w:pPr>
      <w:r w:rsidRPr="00923D04">
        <w:rPr>
          <w:color w:val="000000"/>
        </w:rPr>
        <w:t xml:space="preserve">Cette copie ne peut être prise en considération que si elle est parvenue au pouvoir adjudicateur avant la date limite de remise des offres. Cette copie est transmise sous pli scellé à l’adresse </w:t>
      </w:r>
      <w:r w:rsidR="00E006C8" w:rsidRPr="00923D04">
        <w:rPr>
          <w:color w:val="000000"/>
        </w:rPr>
        <w:t xml:space="preserve">ci-dessous et </w:t>
      </w:r>
      <w:r w:rsidRPr="00923D04">
        <w:rPr>
          <w:color w:val="000000"/>
        </w:rPr>
        <w:t xml:space="preserve">comporte les mentions obligatoires suivantes : </w:t>
      </w:r>
    </w:p>
    <w:p w14:paraId="61C74AB6" w14:textId="77777777" w:rsidR="00A637CD" w:rsidRPr="00923D04" w:rsidRDefault="00A637CD" w:rsidP="00A7774C">
      <w:pPr>
        <w:rPr>
          <w:color w:val="000000"/>
        </w:rPr>
      </w:pPr>
    </w:p>
    <w:p w14:paraId="358A106B" w14:textId="02B8C955" w:rsidR="00A637CD" w:rsidRPr="00923D04" w:rsidRDefault="00A637CD" w:rsidP="00E006C8">
      <w:pPr>
        <w:jc w:val="center"/>
        <w:rPr>
          <w:color w:val="000000"/>
        </w:rPr>
      </w:pPr>
      <w:r w:rsidRPr="00923D04">
        <w:rPr>
          <w:color w:val="000000"/>
        </w:rPr>
        <w:t xml:space="preserve">● « Copie de sauvegarde </w:t>
      </w:r>
      <w:r w:rsidR="00E006C8" w:rsidRPr="00923D04">
        <w:rPr>
          <w:color w:val="000000"/>
        </w:rPr>
        <w:t xml:space="preserve">– Ne pas ouvrir </w:t>
      </w:r>
      <w:r w:rsidRPr="00923D04">
        <w:rPr>
          <w:color w:val="000000"/>
        </w:rPr>
        <w:t>»,</w:t>
      </w:r>
    </w:p>
    <w:p w14:paraId="0CA4ACB8" w14:textId="19495220" w:rsidR="00A637CD" w:rsidRPr="00923D04" w:rsidRDefault="00A637CD" w:rsidP="00E006C8">
      <w:pPr>
        <w:jc w:val="center"/>
        <w:rPr>
          <w:color w:val="000000"/>
        </w:rPr>
      </w:pPr>
      <w:r w:rsidRPr="00923D04">
        <w:rPr>
          <w:color w:val="000000"/>
        </w:rPr>
        <w:t>● N° de la mise en concurrence avec n° du lot,</w:t>
      </w:r>
    </w:p>
    <w:p w14:paraId="2482CC23" w14:textId="77777777" w:rsidR="00A637CD" w:rsidRPr="00923D04" w:rsidRDefault="00A637CD" w:rsidP="00E006C8">
      <w:pPr>
        <w:jc w:val="center"/>
        <w:rPr>
          <w:color w:val="000000"/>
        </w:rPr>
      </w:pPr>
      <w:r w:rsidRPr="00923D04">
        <w:rPr>
          <w:color w:val="000000"/>
        </w:rPr>
        <w:t>● Nom ou dénomination du candidat.</w:t>
      </w:r>
    </w:p>
    <w:p w14:paraId="2925CDD3" w14:textId="77777777" w:rsidR="005B32CF" w:rsidRPr="00923D04" w:rsidRDefault="005B32CF" w:rsidP="00A7774C">
      <w:pPr>
        <w:rPr>
          <w:color w:val="000000"/>
        </w:rPr>
      </w:pPr>
    </w:p>
    <w:p w14:paraId="164B3E34" w14:textId="77777777" w:rsidR="005B32CF" w:rsidRPr="00923D04" w:rsidRDefault="005B32CF" w:rsidP="00A7774C">
      <w:pPr>
        <w:rPr>
          <w:color w:val="000000"/>
        </w:rPr>
      </w:pPr>
    </w:p>
    <w:tbl>
      <w:tblPr>
        <w:tblStyle w:val="Grilledutableau"/>
        <w:tblW w:w="0" w:type="auto"/>
        <w:tblLook w:val="04A0" w:firstRow="1" w:lastRow="0" w:firstColumn="1" w:lastColumn="0" w:noHBand="0" w:noVBand="1"/>
      </w:tblPr>
      <w:tblGrid>
        <w:gridCol w:w="9628"/>
      </w:tblGrid>
      <w:tr w:rsidR="00AF7B64" w:rsidRPr="00923D04" w14:paraId="0946061A" w14:textId="77777777" w:rsidTr="00E006C8">
        <w:tc>
          <w:tcPr>
            <w:tcW w:w="9628" w:type="dxa"/>
          </w:tcPr>
          <w:p w14:paraId="00957FA2" w14:textId="77777777" w:rsidR="00E006C8" w:rsidRPr="00923D04" w:rsidRDefault="00E006C8" w:rsidP="00E006C8">
            <w:pPr>
              <w:jc w:val="center"/>
              <w:rPr>
                <w:color w:val="000000"/>
              </w:rPr>
            </w:pPr>
          </w:p>
          <w:p w14:paraId="7FCCD3CE" w14:textId="05B80B48" w:rsidR="00E006C8" w:rsidRPr="00923D04" w:rsidRDefault="00E006C8" w:rsidP="00E006C8">
            <w:pPr>
              <w:jc w:val="center"/>
              <w:rPr>
                <w:color w:val="000000"/>
              </w:rPr>
            </w:pPr>
            <w:r w:rsidRPr="00923D04">
              <w:rPr>
                <w:color w:val="000000"/>
              </w:rPr>
              <w:t>Centre des monuments nationaux</w:t>
            </w:r>
          </w:p>
          <w:p w14:paraId="6FE67C25" w14:textId="77777777" w:rsidR="00E006C8" w:rsidRPr="00923D04" w:rsidRDefault="00E006C8" w:rsidP="00E006C8">
            <w:pPr>
              <w:jc w:val="center"/>
              <w:rPr>
                <w:color w:val="000000"/>
              </w:rPr>
            </w:pPr>
            <w:r w:rsidRPr="00923D04">
              <w:rPr>
                <w:color w:val="000000"/>
              </w:rPr>
              <w:t>Département des affaires juridiques</w:t>
            </w:r>
          </w:p>
          <w:p w14:paraId="78359073" w14:textId="36A9BE3C" w:rsidR="00E006C8" w:rsidRPr="00923D04" w:rsidRDefault="00D45247" w:rsidP="00E006C8">
            <w:pPr>
              <w:jc w:val="center"/>
              <w:rPr>
                <w:color w:val="000000"/>
              </w:rPr>
            </w:pPr>
            <w:r w:rsidRPr="00923D04">
              <w:t>A l'attention du p</w:t>
            </w:r>
            <w:r w:rsidR="00E006C8" w:rsidRPr="00923D04">
              <w:rPr>
                <w:color w:val="000000"/>
              </w:rPr>
              <w:t>ôle commande publique</w:t>
            </w:r>
          </w:p>
          <w:p w14:paraId="39F3731B" w14:textId="77777777" w:rsidR="00E006C8" w:rsidRPr="00923D04" w:rsidRDefault="00E006C8" w:rsidP="00E006C8">
            <w:pPr>
              <w:jc w:val="center"/>
              <w:rPr>
                <w:color w:val="000000"/>
              </w:rPr>
            </w:pPr>
            <w:r w:rsidRPr="00923D04">
              <w:t>Hôtel de Sully</w:t>
            </w:r>
            <w:r w:rsidRPr="00923D04">
              <w:br/>
              <w:t>62 rue Saint-Antoine</w:t>
            </w:r>
            <w:r w:rsidRPr="00923D04">
              <w:br/>
              <w:t>75186 Paris Cedex 04</w:t>
            </w:r>
          </w:p>
          <w:p w14:paraId="460D638D" w14:textId="77777777" w:rsidR="00E006C8" w:rsidRPr="00923D04" w:rsidRDefault="00E006C8" w:rsidP="00A7774C">
            <w:pPr>
              <w:rPr>
                <w:color w:val="000000"/>
              </w:rPr>
            </w:pPr>
          </w:p>
        </w:tc>
      </w:tr>
    </w:tbl>
    <w:p w14:paraId="355A16DB" w14:textId="77777777" w:rsidR="00E006C8" w:rsidRPr="00923D04" w:rsidRDefault="00E006C8" w:rsidP="00A7774C">
      <w:pPr>
        <w:rPr>
          <w:color w:val="000000"/>
        </w:rPr>
      </w:pPr>
    </w:p>
    <w:p w14:paraId="4F0878BF" w14:textId="77777777" w:rsidR="00E006C8" w:rsidRPr="00923D04" w:rsidRDefault="00E006C8" w:rsidP="00A7774C">
      <w:pPr>
        <w:rPr>
          <w:color w:val="000000"/>
        </w:rPr>
      </w:pPr>
    </w:p>
    <w:p w14:paraId="0D2BD8F0" w14:textId="77777777" w:rsidR="00A637CD" w:rsidRPr="00923D04" w:rsidRDefault="00A637CD" w:rsidP="00A7774C">
      <w:pPr>
        <w:rPr>
          <w:color w:val="000000"/>
        </w:rPr>
      </w:pPr>
      <w:r w:rsidRPr="00923D04">
        <w:rPr>
          <w:color w:val="000000"/>
        </w:rPr>
        <w:t xml:space="preserve">Conformément à l’arrêté du 22 mars 2019, la copie de sauvegarde pourra être ouverte : </w:t>
      </w:r>
    </w:p>
    <w:p w14:paraId="662E21C3" w14:textId="5B46CB8A" w:rsidR="00A637CD" w:rsidRPr="00923D04" w:rsidRDefault="00B7056D">
      <w:pPr>
        <w:pStyle w:val="Default0"/>
        <w:numPr>
          <w:ilvl w:val="0"/>
          <w:numId w:val="2"/>
        </w:numPr>
        <w:jc w:val="both"/>
        <w:rPr>
          <w:sz w:val="20"/>
          <w:szCs w:val="20"/>
        </w:rPr>
      </w:pPr>
      <w:r w:rsidRPr="00923D04">
        <w:rPr>
          <w:sz w:val="20"/>
          <w:szCs w:val="20"/>
        </w:rPr>
        <w:t>Lorsqu’un</w:t>
      </w:r>
      <w:r w:rsidR="00A637CD" w:rsidRPr="00923D04">
        <w:rPr>
          <w:sz w:val="20"/>
          <w:szCs w:val="20"/>
        </w:rPr>
        <w:t xml:space="preserve"> programme informatique malveillant (virus) est détecté dans les documents relatifs à la candidature ou relatifs à l’offre transmis par voie électronique. </w:t>
      </w:r>
    </w:p>
    <w:p w14:paraId="12D226FC" w14:textId="0F16A40B" w:rsidR="00A637CD" w:rsidRPr="00923D04" w:rsidRDefault="00B7056D">
      <w:pPr>
        <w:pStyle w:val="Default0"/>
        <w:numPr>
          <w:ilvl w:val="0"/>
          <w:numId w:val="2"/>
        </w:numPr>
        <w:jc w:val="both"/>
        <w:rPr>
          <w:sz w:val="20"/>
          <w:szCs w:val="20"/>
        </w:rPr>
      </w:pPr>
      <w:r w:rsidRPr="00923D04">
        <w:rPr>
          <w:sz w:val="20"/>
          <w:szCs w:val="20"/>
        </w:rPr>
        <w:lastRenderedPageBreak/>
        <w:t>L</w:t>
      </w:r>
      <w:r w:rsidR="00A637CD" w:rsidRPr="00923D04">
        <w:rPr>
          <w:sz w:val="20"/>
          <w:szCs w:val="20"/>
        </w:rPr>
        <w:t>orsqu</w:t>
      </w:r>
      <w:r w:rsidR="00A7774C" w:rsidRPr="00923D04">
        <w:rPr>
          <w:sz w:val="20"/>
          <w:szCs w:val="20"/>
        </w:rPr>
        <w:t>’une</w:t>
      </w:r>
      <w:r w:rsidR="00A637CD" w:rsidRPr="00923D04">
        <w:rPr>
          <w:sz w:val="20"/>
          <w:szCs w:val="20"/>
        </w:rPr>
        <w:t xml:space="preserve"> candidature ou </w:t>
      </w:r>
      <w:r w:rsidR="00A7774C" w:rsidRPr="00923D04">
        <w:rPr>
          <w:sz w:val="20"/>
          <w:szCs w:val="20"/>
        </w:rPr>
        <w:t xml:space="preserve">une </w:t>
      </w:r>
      <w:r w:rsidR="00A637CD" w:rsidRPr="00923D04">
        <w:rPr>
          <w:sz w:val="20"/>
          <w:szCs w:val="20"/>
        </w:rPr>
        <w:t xml:space="preserve">offre </w:t>
      </w:r>
      <w:r w:rsidR="00A7774C" w:rsidRPr="00923D04">
        <w:rPr>
          <w:sz w:val="20"/>
          <w:szCs w:val="20"/>
        </w:rPr>
        <w:t>est reçue de façon incomplète, hors délais</w:t>
      </w:r>
      <w:r w:rsidR="00A637CD" w:rsidRPr="00923D04">
        <w:rPr>
          <w:sz w:val="20"/>
          <w:szCs w:val="20"/>
        </w:rPr>
        <w:t xml:space="preserve"> </w:t>
      </w:r>
      <w:r w:rsidR="00A7774C" w:rsidRPr="00923D04">
        <w:rPr>
          <w:sz w:val="20"/>
          <w:szCs w:val="20"/>
        </w:rPr>
        <w:t xml:space="preserve">ou </w:t>
      </w:r>
      <w:r w:rsidR="00A637CD" w:rsidRPr="00923D04">
        <w:rPr>
          <w:sz w:val="20"/>
          <w:szCs w:val="20"/>
        </w:rPr>
        <w:t>n’</w:t>
      </w:r>
      <w:r w:rsidR="00A7774C" w:rsidRPr="00923D04">
        <w:rPr>
          <w:sz w:val="20"/>
          <w:szCs w:val="20"/>
        </w:rPr>
        <w:t>a pas</w:t>
      </w:r>
      <w:r w:rsidR="00A637CD" w:rsidRPr="00923D04">
        <w:rPr>
          <w:sz w:val="20"/>
          <w:szCs w:val="20"/>
        </w:rPr>
        <w:t xml:space="preserve"> pu être ouvert</w:t>
      </w:r>
      <w:r w:rsidR="00A7774C" w:rsidRPr="00923D04">
        <w:rPr>
          <w:sz w:val="20"/>
          <w:szCs w:val="20"/>
        </w:rPr>
        <w:t>e sous réserve que la transmission de la candidature ou de l'offre électronique ait commencé avant la clôture de la remise des candidatures ou des offres</w:t>
      </w:r>
      <w:r w:rsidR="00A637CD" w:rsidRPr="00923D04">
        <w:rPr>
          <w:sz w:val="20"/>
          <w:szCs w:val="20"/>
        </w:rPr>
        <w:t xml:space="preserve">. </w:t>
      </w:r>
    </w:p>
    <w:p w14:paraId="36AC3137" w14:textId="5D73355D" w:rsidR="00DC12B5" w:rsidRPr="00923D04" w:rsidRDefault="00DC12B5" w:rsidP="00A7774C">
      <w:pPr>
        <w:pStyle w:val="Default0"/>
        <w:jc w:val="both"/>
        <w:rPr>
          <w:bCs/>
          <w:iCs/>
          <w:sz w:val="20"/>
          <w:szCs w:val="20"/>
        </w:rPr>
      </w:pPr>
    </w:p>
    <w:p w14:paraId="1C04C8E0" w14:textId="4BD9FEA8" w:rsidR="00DC12B5" w:rsidRPr="00923D04" w:rsidRDefault="00DC12B5" w:rsidP="00DC12B5">
      <w:pPr>
        <w:pStyle w:val="Default0"/>
        <w:jc w:val="both"/>
        <w:rPr>
          <w:b/>
          <w:bCs/>
          <w:i/>
          <w:iCs/>
          <w:sz w:val="20"/>
          <w:szCs w:val="20"/>
        </w:rPr>
      </w:pPr>
      <w:r w:rsidRPr="00923D04">
        <w:rPr>
          <w:sz w:val="20"/>
          <w:szCs w:val="20"/>
          <w:shd w:val="clear" w:color="auto" w:fill="FFFFFF"/>
        </w:rPr>
        <w:t xml:space="preserve">Lorsqu'un programme informatique malveillant est détecté dans la copie de sauvegarde, celle-ci est écartée par </w:t>
      </w:r>
      <w:r w:rsidR="007C5E13">
        <w:rPr>
          <w:sz w:val="20"/>
          <w:szCs w:val="20"/>
          <w:shd w:val="clear" w:color="auto" w:fill="FFFFFF"/>
        </w:rPr>
        <w:t>l</w:t>
      </w:r>
      <w:r w:rsidR="007C5E13" w:rsidRPr="007C5E13">
        <w:rPr>
          <w:sz w:val="20"/>
          <w:szCs w:val="20"/>
          <w:shd w:val="clear" w:color="auto" w:fill="FFFFFF"/>
        </w:rPr>
        <w:t xml:space="preserve">e pouvoir adjudicateur </w:t>
      </w:r>
      <w:r w:rsidRPr="00923D04">
        <w:rPr>
          <w:sz w:val="20"/>
          <w:szCs w:val="20"/>
          <w:shd w:val="clear" w:color="auto" w:fill="FFFFFF"/>
        </w:rPr>
        <w:t>ou l'autorité concédante.</w:t>
      </w:r>
    </w:p>
    <w:bookmarkEnd w:id="66"/>
    <w:p w14:paraId="46E81A35" w14:textId="77777777" w:rsidR="00E97BD0" w:rsidRPr="00923D04" w:rsidRDefault="00E97BD0" w:rsidP="009F5980">
      <w:pPr>
        <w:spacing w:line="276" w:lineRule="auto"/>
      </w:pPr>
    </w:p>
    <w:p w14:paraId="51424449" w14:textId="39BB1D22" w:rsidR="00991E6D" w:rsidRPr="00923D04" w:rsidRDefault="00991E6D" w:rsidP="00923D04">
      <w:pPr>
        <w:pStyle w:val="Titre1"/>
        <w:rPr>
          <w:rFonts w:cs="Arial"/>
        </w:rPr>
      </w:pPr>
      <w:bookmarkStart w:id="67" w:name="_Toc224224929"/>
      <w:r w:rsidRPr="00923D04">
        <w:rPr>
          <w:rFonts w:cs="Arial"/>
        </w:rPr>
        <w:t>A</w:t>
      </w:r>
      <w:r w:rsidR="00CB7901" w:rsidRPr="00923D04">
        <w:rPr>
          <w:rFonts w:cs="Arial"/>
        </w:rPr>
        <w:t>ttribution provisoire</w:t>
      </w:r>
      <w:bookmarkEnd w:id="67"/>
    </w:p>
    <w:p w14:paraId="6399409C" w14:textId="77777777" w:rsidR="00991E6D" w:rsidRPr="00923D04" w:rsidRDefault="00991E6D" w:rsidP="009F5980">
      <w:pPr>
        <w:tabs>
          <w:tab w:val="left" w:pos="708"/>
          <w:tab w:val="left" w:pos="1204"/>
          <w:tab w:val="left" w:pos="1526"/>
        </w:tabs>
        <w:autoSpaceDE/>
        <w:autoSpaceDN/>
        <w:adjustRightInd/>
        <w:spacing w:line="276" w:lineRule="auto"/>
      </w:pPr>
      <w:r w:rsidRPr="00923D04">
        <w:t xml:space="preserve">L’arrêté « Dites-le nous une fois » du 29 mars 2017 fixe la liste des certificats que les entreprises ne sont plus tenues de produire à l’appui de leur candidature aux marchés publics passés par l’Etat et ses établissements publics. Ainsi, le Centre des monuments nationaux qui utilise le profil d’acheteur PLACE, peut ne plus demander les documents justificatifs pour l’attribution des marchés publics qui sont mis à disposition automatiquement dans la PLACE. </w:t>
      </w:r>
    </w:p>
    <w:p w14:paraId="09507AAA" w14:textId="77777777" w:rsidR="00991E6D" w:rsidRPr="00923D04" w:rsidRDefault="00991E6D" w:rsidP="009F5980">
      <w:pPr>
        <w:tabs>
          <w:tab w:val="left" w:pos="708"/>
          <w:tab w:val="left" w:pos="1204"/>
          <w:tab w:val="left" w:pos="1526"/>
        </w:tabs>
        <w:autoSpaceDE/>
        <w:autoSpaceDN/>
        <w:adjustRightInd/>
        <w:spacing w:line="276" w:lineRule="auto"/>
      </w:pPr>
    </w:p>
    <w:p w14:paraId="19A967EF" w14:textId="606A42ED" w:rsidR="00262477" w:rsidRPr="00923D04" w:rsidRDefault="00991E6D" w:rsidP="009F5980">
      <w:pPr>
        <w:tabs>
          <w:tab w:val="left" w:pos="708"/>
          <w:tab w:val="left" w:pos="1204"/>
          <w:tab w:val="left" w:pos="1526"/>
        </w:tabs>
        <w:autoSpaceDE/>
        <w:autoSpaceDN/>
        <w:adjustRightInd/>
        <w:spacing w:line="276" w:lineRule="auto"/>
        <w:rPr>
          <w:b/>
        </w:rPr>
      </w:pPr>
      <w:r w:rsidRPr="00923D04">
        <w:rPr>
          <w:b/>
        </w:rPr>
        <w:t xml:space="preserve">Conformément aux articles L2141-1 à L2141-6, R 2143-6 à R2143-16 et R2144-2 à R2144-7 du Code de la Commande Publique, le soumissionnaire, auquel il est envisagé d’attribuer le marché, devra produire (s’il ne l’a pas déjà fait dans son offre) : </w:t>
      </w:r>
    </w:p>
    <w:p w14:paraId="4C98D85E" w14:textId="77777777" w:rsidR="00991E6D" w:rsidRPr="00923D04" w:rsidRDefault="00991E6D" w:rsidP="009F5980">
      <w:pPr>
        <w:tabs>
          <w:tab w:val="left" w:pos="708"/>
          <w:tab w:val="left" w:pos="1204"/>
          <w:tab w:val="left" w:pos="1526"/>
        </w:tabs>
        <w:autoSpaceDE/>
        <w:autoSpaceDN/>
        <w:adjustRightInd/>
        <w:spacing w:line="276" w:lineRule="auto"/>
        <w:rPr>
          <w:b/>
        </w:rPr>
      </w:pPr>
    </w:p>
    <w:tbl>
      <w:tblPr>
        <w:tblStyle w:val="Grilledutableau"/>
        <w:tblW w:w="9639" w:type="dxa"/>
        <w:jc w:val="center"/>
        <w:tblLook w:val="04A0" w:firstRow="1" w:lastRow="0" w:firstColumn="1" w:lastColumn="0" w:noHBand="0" w:noVBand="1"/>
      </w:tblPr>
      <w:tblGrid>
        <w:gridCol w:w="562"/>
        <w:gridCol w:w="9077"/>
      </w:tblGrid>
      <w:tr w:rsidR="00D45247" w:rsidRPr="00923D04" w14:paraId="2629057B" w14:textId="77777777" w:rsidTr="00CE5182">
        <w:trPr>
          <w:trHeight w:val="486"/>
          <w:jc w:val="center"/>
        </w:trPr>
        <w:tc>
          <w:tcPr>
            <w:tcW w:w="562" w:type="dxa"/>
            <w:shd w:val="clear" w:color="auto" w:fill="BFBFBF" w:themeFill="background1" w:themeFillShade="BF"/>
            <w:vAlign w:val="center"/>
          </w:tcPr>
          <w:p w14:paraId="485AC717" w14:textId="77777777" w:rsidR="00D45247" w:rsidRPr="00923D04" w:rsidRDefault="00D45247" w:rsidP="00AE4478">
            <w:pPr>
              <w:pStyle w:val="RedTxt"/>
              <w:spacing w:line="276" w:lineRule="auto"/>
              <w:jc w:val="center"/>
              <w:rPr>
                <w:b/>
                <w:bCs/>
                <w:sz w:val="20"/>
                <w:szCs w:val="20"/>
                <w:u w:val="single"/>
              </w:rPr>
            </w:pPr>
            <w:r w:rsidRPr="00923D04">
              <w:rPr>
                <w:b/>
                <w:bCs/>
                <w:sz w:val="20"/>
                <w:szCs w:val="20"/>
                <w:u w:val="single"/>
              </w:rPr>
              <w:t>N°</w:t>
            </w:r>
          </w:p>
        </w:tc>
        <w:tc>
          <w:tcPr>
            <w:tcW w:w="9077" w:type="dxa"/>
            <w:shd w:val="clear" w:color="auto" w:fill="BFBFBF" w:themeFill="background1" w:themeFillShade="BF"/>
            <w:vAlign w:val="center"/>
          </w:tcPr>
          <w:p w14:paraId="5D9487C2" w14:textId="77777777" w:rsidR="00D45247" w:rsidRPr="00923D04" w:rsidRDefault="00D45247" w:rsidP="00AE4478">
            <w:pPr>
              <w:pStyle w:val="RedTxt"/>
              <w:spacing w:line="276" w:lineRule="auto"/>
              <w:jc w:val="center"/>
              <w:rPr>
                <w:b/>
                <w:bCs/>
                <w:sz w:val="20"/>
                <w:szCs w:val="20"/>
                <w:u w:val="single"/>
              </w:rPr>
            </w:pPr>
            <w:r w:rsidRPr="00923D04">
              <w:rPr>
                <w:b/>
                <w:bCs/>
                <w:sz w:val="20"/>
                <w:szCs w:val="20"/>
                <w:u w:val="single"/>
              </w:rPr>
              <w:t>Documents demandés</w:t>
            </w:r>
          </w:p>
        </w:tc>
      </w:tr>
      <w:tr w:rsidR="00D45247" w:rsidRPr="00923D04" w14:paraId="294B8E82" w14:textId="77777777" w:rsidTr="00CE5182">
        <w:trPr>
          <w:trHeight w:val="974"/>
          <w:jc w:val="center"/>
        </w:trPr>
        <w:tc>
          <w:tcPr>
            <w:tcW w:w="562" w:type="dxa"/>
            <w:shd w:val="clear" w:color="auto" w:fill="F2F2F2" w:themeFill="background1" w:themeFillShade="F2"/>
            <w:vAlign w:val="center"/>
          </w:tcPr>
          <w:p w14:paraId="0EC3F7A9" w14:textId="77777777" w:rsidR="00D45247" w:rsidRPr="00923D04" w:rsidRDefault="00D45247">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0F00B5CF" w14:textId="77777777" w:rsidR="00D45247" w:rsidRPr="00923D04" w:rsidRDefault="00D45247" w:rsidP="00AE4478">
            <w:r w:rsidRPr="00923D04">
              <w:t>Un numéro unique d’identification délivré par l’INSEE (</w:t>
            </w:r>
            <w:r w:rsidRPr="00923D04">
              <w:rPr>
                <w:b/>
                <w:bCs/>
              </w:rPr>
              <w:t>numéro SIREN</w:t>
            </w:r>
            <w:r w:rsidRPr="00923D04">
              <w:t>) ou à défaut, un extrait de l'inscription au RCS (</w:t>
            </w:r>
            <w:r w:rsidRPr="00923D04">
              <w:rPr>
                <w:b/>
                <w:bCs/>
              </w:rPr>
              <w:t>K ou K-bis</w:t>
            </w:r>
            <w:r w:rsidRPr="00923D04">
              <w:t>), délivré par les services du greffe du tribunal de commerce et datant de moins de 3 mois ;</w:t>
            </w:r>
          </w:p>
        </w:tc>
      </w:tr>
      <w:tr w:rsidR="00CE5182" w:rsidRPr="00923D04" w14:paraId="6433A57A" w14:textId="77777777" w:rsidTr="0035188C">
        <w:trPr>
          <w:trHeight w:val="974"/>
          <w:jc w:val="center"/>
        </w:trPr>
        <w:tc>
          <w:tcPr>
            <w:tcW w:w="562" w:type="dxa"/>
            <w:shd w:val="clear" w:color="auto" w:fill="F2F2F2" w:themeFill="background1" w:themeFillShade="F2"/>
            <w:vAlign w:val="center"/>
          </w:tcPr>
          <w:p w14:paraId="5DB5BEB4" w14:textId="77777777" w:rsidR="00CE5182" w:rsidRPr="00923D04" w:rsidRDefault="00CE5182">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2061D4F6" w14:textId="481358F8" w:rsidR="00CE5182" w:rsidRPr="00923D04" w:rsidRDefault="00CE5182" w:rsidP="00AE4478">
            <w:r>
              <w:t>U</w:t>
            </w:r>
            <w:r w:rsidRPr="00CE5182">
              <w:t xml:space="preserve">ne </w:t>
            </w:r>
            <w:r w:rsidRPr="00CE5182">
              <w:rPr>
                <w:b/>
                <w:bCs/>
              </w:rPr>
              <w:t>attestation de pouvoir</w:t>
            </w:r>
            <w:r w:rsidRPr="00CE5182">
              <w:t xml:space="preserve"> (délégation de signature de la personne habilitée à engager la société), le cas échant</w:t>
            </w:r>
            <w:r>
              <w:t> ;</w:t>
            </w:r>
          </w:p>
        </w:tc>
      </w:tr>
      <w:tr w:rsidR="00D45247" w:rsidRPr="00923D04" w14:paraId="162BDC5A" w14:textId="77777777" w:rsidTr="00CE5182">
        <w:trPr>
          <w:trHeight w:val="585"/>
          <w:jc w:val="center"/>
        </w:trPr>
        <w:tc>
          <w:tcPr>
            <w:tcW w:w="562" w:type="dxa"/>
            <w:shd w:val="clear" w:color="auto" w:fill="F2F2F2" w:themeFill="background1" w:themeFillShade="F2"/>
            <w:vAlign w:val="center"/>
          </w:tcPr>
          <w:p w14:paraId="52A6CF91" w14:textId="77777777" w:rsidR="00D45247" w:rsidRPr="00923D04" w:rsidRDefault="00D45247">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6475CC4F" w14:textId="4ED4D36F" w:rsidR="00D45247" w:rsidRPr="00923D04" w:rsidRDefault="00D45247" w:rsidP="00AE4478">
            <w:pPr>
              <w:rPr>
                <w:iCs/>
              </w:rPr>
            </w:pPr>
            <w:r w:rsidRPr="00923D04">
              <w:rPr>
                <w:bCs/>
                <w:iCs/>
              </w:rPr>
              <w:t xml:space="preserve">Une </w:t>
            </w:r>
            <w:r w:rsidRPr="00923D04">
              <w:rPr>
                <w:b/>
                <w:iCs/>
              </w:rPr>
              <w:t>attestation d’assurance</w:t>
            </w:r>
            <w:r w:rsidRPr="00923D04">
              <w:rPr>
                <w:bCs/>
                <w:iCs/>
              </w:rPr>
              <w:t xml:space="preserve"> conforme aux exigences et conditions fixées par le marché</w:t>
            </w:r>
            <w:r w:rsidR="00CE5182">
              <w:rPr>
                <w:bCs/>
                <w:iCs/>
              </w:rPr>
              <w:t> ;</w:t>
            </w:r>
          </w:p>
        </w:tc>
      </w:tr>
      <w:tr w:rsidR="00D45247" w:rsidRPr="00923D04" w14:paraId="42782514" w14:textId="77777777" w:rsidTr="00CE5182">
        <w:trPr>
          <w:trHeight w:val="1522"/>
          <w:jc w:val="center"/>
        </w:trPr>
        <w:tc>
          <w:tcPr>
            <w:tcW w:w="562" w:type="dxa"/>
            <w:shd w:val="clear" w:color="auto" w:fill="F2F2F2" w:themeFill="background1" w:themeFillShade="F2"/>
            <w:vAlign w:val="center"/>
          </w:tcPr>
          <w:p w14:paraId="2BB12085" w14:textId="77777777" w:rsidR="00D45247" w:rsidRPr="00923D04" w:rsidRDefault="00D45247">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45394E28" w14:textId="77777777" w:rsidR="00D45247" w:rsidRPr="00923D04" w:rsidRDefault="00D45247" w:rsidP="00AE4478">
            <w:pPr>
              <w:rPr>
                <w:iCs/>
              </w:rPr>
            </w:pPr>
            <w:r w:rsidRPr="00923D04">
              <w:rPr>
                <w:iCs/>
              </w:rPr>
              <w:t xml:space="preserve">Une </w:t>
            </w:r>
            <w:r w:rsidRPr="00923D04">
              <w:rPr>
                <w:b/>
                <w:bCs/>
                <w:iCs/>
              </w:rPr>
              <w:t>attestation de fourniture des déclarations sociales et de paiement des cotisations et contributions de sécurité sociale</w:t>
            </w:r>
            <w:r w:rsidRPr="00923D04">
              <w:rPr>
                <w:iCs/>
              </w:rPr>
              <w:t>, prévue à l’article L. 243-15 du code de sécurité sociale, émanant de l'organisme de protection sociale chargé du recouvrement des cotisations et des contributions datant de moins de 6 mois (articles D 8222 5 1° du code du travail et D. 243-15 du code de sécurité sociale) ;</w:t>
            </w:r>
          </w:p>
        </w:tc>
      </w:tr>
      <w:tr w:rsidR="00D45247" w:rsidRPr="00923D04" w14:paraId="1A168251" w14:textId="77777777" w:rsidTr="00CE5182">
        <w:trPr>
          <w:trHeight w:val="729"/>
          <w:jc w:val="center"/>
        </w:trPr>
        <w:tc>
          <w:tcPr>
            <w:tcW w:w="562" w:type="dxa"/>
            <w:shd w:val="clear" w:color="auto" w:fill="F2F2F2" w:themeFill="background1" w:themeFillShade="F2"/>
            <w:vAlign w:val="center"/>
          </w:tcPr>
          <w:p w14:paraId="16335439" w14:textId="77777777" w:rsidR="00D45247" w:rsidRPr="00923D04" w:rsidRDefault="00D45247">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4A32CE05" w14:textId="77777777" w:rsidR="00D45247" w:rsidRPr="00923D04" w:rsidRDefault="00D45247" w:rsidP="00AE4478">
            <w:r w:rsidRPr="00923D04">
              <w:rPr>
                <w:iCs/>
              </w:rPr>
              <w:t xml:space="preserve">Les </w:t>
            </w:r>
            <w:r w:rsidRPr="00923D04">
              <w:rPr>
                <w:b/>
                <w:bCs/>
                <w:iCs/>
              </w:rPr>
              <w:t>attestations et certificats délivrés par les administrations et organismes compétents prouvant que les obligations fiscales ont été satisfaites</w:t>
            </w:r>
            <w:r w:rsidRPr="00923D04">
              <w:rPr>
                <w:iCs/>
              </w:rPr>
              <w:t xml:space="preserve"> ;</w:t>
            </w:r>
          </w:p>
        </w:tc>
      </w:tr>
      <w:tr w:rsidR="00D45247" w:rsidRPr="00923D04" w14:paraId="7C8AAC84" w14:textId="77777777" w:rsidTr="00CE5182">
        <w:trPr>
          <w:trHeight w:val="838"/>
          <w:jc w:val="center"/>
        </w:trPr>
        <w:tc>
          <w:tcPr>
            <w:tcW w:w="562" w:type="dxa"/>
            <w:shd w:val="clear" w:color="auto" w:fill="F2F2F2" w:themeFill="background1" w:themeFillShade="F2"/>
            <w:vAlign w:val="center"/>
          </w:tcPr>
          <w:p w14:paraId="6C921180" w14:textId="77777777" w:rsidR="00D45247" w:rsidRPr="00923D04" w:rsidRDefault="00D45247">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3AB63E8E" w14:textId="77777777" w:rsidR="00D45247" w:rsidRPr="00923D04" w:rsidRDefault="00D45247" w:rsidP="00AE4478">
            <w:pPr>
              <w:rPr>
                <w:iCs/>
              </w:rPr>
            </w:pPr>
            <w:r w:rsidRPr="00923D04">
              <w:rPr>
                <w:iCs/>
              </w:rPr>
              <w:t xml:space="preserve">La </w:t>
            </w:r>
            <w:r w:rsidRPr="00923D04">
              <w:rPr>
                <w:b/>
                <w:bCs/>
                <w:iCs/>
              </w:rPr>
              <w:t>liste nominative des salariés étrangers</w:t>
            </w:r>
            <w:r w:rsidRPr="00923D04">
              <w:rPr>
                <w:iCs/>
              </w:rPr>
              <w:t xml:space="preserve"> soumis à autorisation de travail (dans le cas où votre entreprise n’emploie pas de salariés étrangers soumis à cette autorisation, une attestation sur l’honneur suffira).</w:t>
            </w:r>
          </w:p>
        </w:tc>
      </w:tr>
      <w:tr w:rsidR="00630E62" w:rsidRPr="00923D04" w14:paraId="4F460D39" w14:textId="77777777" w:rsidTr="00CE5182">
        <w:trPr>
          <w:trHeight w:val="838"/>
          <w:jc w:val="center"/>
        </w:trPr>
        <w:tc>
          <w:tcPr>
            <w:tcW w:w="562" w:type="dxa"/>
            <w:shd w:val="clear" w:color="auto" w:fill="F2F2F2" w:themeFill="background1" w:themeFillShade="F2"/>
            <w:vAlign w:val="center"/>
          </w:tcPr>
          <w:p w14:paraId="30810AFC" w14:textId="77777777" w:rsidR="00630E62" w:rsidRPr="00923D04" w:rsidRDefault="00630E62">
            <w:pPr>
              <w:pStyle w:val="RedTxt"/>
              <w:numPr>
                <w:ilvl w:val="0"/>
                <w:numId w:val="16"/>
              </w:numPr>
              <w:tabs>
                <w:tab w:val="left" w:pos="218"/>
              </w:tabs>
              <w:spacing w:line="276" w:lineRule="auto"/>
              <w:ind w:left="0" w:firstLine="0"/>
              <w:jc w:val="center"/>
              <w:rPr>
                <w:b/>
                <w:bCs/>
                <w:sz w:val="20"/>
                <w:szCs w:val="20"/>
              </w:rPr>
            </w:pPr>
          </w:p>
        </w:tc>
        <w:tc>
          <w:tcPr>
            <w:tcW w:w="9077" w:type="dxa"/>
            <w:vAlign w:val="center"/>
          </w:tcPr>
          <w:p w14:paraId="618F3DE3" w14:textId="3AAFC801" w:rsidR="0035188C" w:rsidRPr="00923D04" w:rsidRDefault="0035188C" w:rsidP="0035188C">
            <w:pPr>
              <w:rPr>
                <w:iCs/>
              </w:rPr>
            </w:pPr>
            <w:bookmarkStart w:id="68" w:name="_Hlk176444707"/>
            <w:r>
              <w:rPr>
                <w:iCs/>
              </w:rPr>
              <w:t>L</w:t>
            </w:r>
            <w:r w:rsidRPr="0035188C">
              <w:rPr>
                <w:iCs/>
              </w:rPr>
              <w:t xml:space="preserve">e </w:t>
            </w:r>
            <w:r w:rsidRPr="00CE5182">
              <w:rPr>
                <w:b/>
                <w:bCs/>
                <w:iCs/>
              </w:rPr>
              <w:t>récépissé numérique</w:t>
            </w:r>
            <w:r w:rsidRPr="0035188C">
              <w:rPr>
                <w:iCs/>
              </w:rPr>
              <w:t xml:space="preserve"> délivré après avoir complété le questionnaire « </w:t>
            </w:r>
            <w:r w:rsidRPr="00CE5182">
              <w:rPr>
                <w:b/>
                <w:bCs/>
                <w:iCs/>
              </w:rPr>
              <w:t>Egalité professionnelle et diversité professionnelle</w:t>
            </w:r>
            <w:r w:rsidRPr="0035188C">
              <w:rPr>
                <w:iCs/>
              </w:rPr>
              <w:t xml:space="preserve"> »</w:t>
            </w:r>
            <w:r w:rsidR="009D2250">
              <w:rPr>
                <w:iCs/>
              </w:rPr>
              <w:t>.</w:t>
            </w:r>
            <w:bookmarkEnd w:id="68"/>
          </w:p>
        </w:tc>
      </w:tr>
    </w:tbl>
    <w:p w14:paraId="417C131B" w14:textId="63D2B939" w:rsidR="00991E6D" w:rsidRPr="00923D04" w:rsidRDefault="00991E6D" w:rsidP="009F5980">
      <w:pPr>
        <w:tabs>
          <w:tab w:val="left" w:pos="1204"/>
          <w:tab w:val="left" w:pos="1526"/>
        </w:tabs>
        <w:autoSpaceDE/>
        <w:autoSpaceDN/>
        <w:adjustRightInd/>
        <w:spacing w:line="276" w:lineRule="auto"/>
      </w:pPr>
    </w:p>
    <w:p w14:paraId="4F5D0C13" w14:textId="20EC3CE6" w:rsidR="007241D5" w:rsidRPr="00923D04" w:rsidRDefault="007241D5" w:rsidP="007241D5">
      <w:pPr>
        <w:tabs>
          <w:tab w:val="left" w:pos="1204"/>
          <w:tab w:val="left" w:pos="1526"/>
        </w:tabs>
        <w:autoSpaceDE/>
        <w:autoSpaceDN/>
        <w:adjustRightInd/>
        <w:spacing w:line="276" w:lineRule="auto"/>
      </w:pPr>
      <w:bookmarkStart w:id="69" w:name="_Hlk176444690"/>
      <w:r w:rsidRPr="00923D04">
        <w:t>Le candidat désigné comme attributaire sera invité à remettre les documents administratifs directement sur la plateforme</w:t>
      </w:r>
      <w:r w:rsidR="00E006C8" w:rsidRPr="00923D04">
        <w:t xml:space="preserve"> </w:t>
      </w:r>
      <w:hyperlink r:id="rId19" w:history="1">
        <w:r w:rsidR="00E006C8" w:rsidRPr="00923D04">
          <w:rPr>
            <w:rStyle w:val="Lienhypertexte"/>
          </w:rPr>
          <w:t>https://www.e-attestations.com/</w:t>
        </w:r>
      </w:hyperlink>
      <w:r w:rsidR="00E006C8" w:rsidRPr="00923D04">
        <w:rPr>
          <w:color w:val="0000FF"/>
        </w:rPr>
        <w:t xml:space="preserve"> </w:t>
      </w:r>
      <w:r w:rsidRPr="00923D04">
        <w:t>afin de respecter les conditions légales et réglementaires d’exécution des marchés publics.</w:t>
      </w:r>
    </w:p>
    <w:bookmarkEnd w:id="69"/>
    <w:p w14:paraId="3FA51F3A" w14:textId="77777777" w:rsidR="007241D5" w:rsidRPr="00923D04" w:rsidRDefault="007241D5" w:rsidP="007241D5">
      <w:pPr>
        <w:tabs>
          <w:tab w:val="left" w:pos="1204"/>
          <w:tab w:val="left" w:pos="1526"/>
        </w:tabs>
        <w:autoSpaceDE/>
        <w:autoSpaceDN/>
        <w:adjustRightInd/>
        <w:spacing w:line="276" w:lineRule="auto"/>
      </w:pPr>
    </w:p>
    <w:p w14:paraId="3CABC43E" w14:textId="77777777" w:rsidR="007241D5" w:rsidRPr="00923D04" w:rsidRDefault="007241D5" w:rsidP="007241D5">
      <w:pPr>
        <w:tabs>
          <w:tab w:val="left" w:pos="1204"/>
          <w:tab w:val="left" w:pos="1526"/>
        </w:tabs>
        <w:spacing w:line="276" w:lineRule="auto"/>
        <w:rPr>
          <w:color w:val="000000"/>
        </w:rPr>
      </w:pPr>
      <w:r w:rsidRPr="00923D04">
        <w:rPr>
          <w:color w:val="000000"/>
        </w:rPr>
        <w:t xml:space="preserve">Le marché ne pourra être attribué au titulaire provisoire que lorsque celui-ci aura produit au représentant du pouvoir adjudicateur les documents administratifs ci-dessus. </w:t>
      </w:r>
    </w:p>
    <w:p w14:paraId="24C701D2" w14:textId="4AC023CA" w:rsidR="00991E6D" w:rsidRPr="00923D04" w:rsidRDefault="00991E6D" w:rsidP="009F5980">
      <w:pPr>
        <w:tabs>
          <w:tab w:val="left" w:pos="1204"/>
          <w:tab w:val="left" w:pos="1526"/>
        </w:tabs>
        <w:spacing w:line="276" w:lineRule="auto"/>
        <w:rPr>
          <w:color w:val="000000"/>
        </w:rPr>
      </w:pPr>
    </w:p>
    <w:p w14:paraId="019DAAF0" w14:textId="77777777" w:rsidR="00991E6D" w:rsidRPr="00923D04" w:rsidRDefault="00991E6D" w:rsidP="000D0269">
      <w:r w:rsidRPr="00923D04">
        <w:lastRenderedPageBreak/>
        <w:t xml:space="preserve">Le délai imparti par le pouvoir adjudicateur à l’attributaire pour remettre ces documents sera indiqué dans le courriel </w:t>
      </w:r>
      <w:r w:rsidRPr="00923D04">
        <w:rPr>
          <w:color w:val="000000"/>
        </w:rPr>
        <w:t>l’informant qu’il est pressenti pour réaliser les prestations du marché</w:t>
      </w:r>
      <w:r w:rsidRPr="00923D04">
        <w:t> ; ce délai ne pourra être supérieur à 10 jours calendaires.</w:t>
      </w:r>
    </w:p>
    <w:p w14:paraId="18B35DE8" w14:textId="77777777" w:rsidR="00991E6D" w:rsidRPr="00923D04" w:rsidRDefault="00991E6D" w:rsidP="009F5980">
      <w:pPr>
        <w:tabs>
          <w:tab w:val="left" w:pos="1204"/>
          <w:tab w:val="left" w:pos="1526"/>
        </w:tabs>
        <w:spacing w:line="276" w:lineRule="auto"/>
        <w:rPr>
          <w:color w:val="000000"/>
        </w:rPr>
      </w:pPr>
    </w:p>
    <w:p w14:paraId="342640E9" w14:textId="77777777" w:rsidR="00991E6D" w:rsidRPr="00923D04" w:rsidRDefault="00991E6D" w:rsidP="009F5980">
      <w:pPr>
        <w:tabs>
          <w:tab w:val="left" w:pos="1204"/>
          <w:tab w:val="left" w:pos="1526"/>
          <w:tab w:val="left" w:pos="5387"/>
        </w:tabs>
        <w:autoSpaceDE/>
        <w:autoSpaceDN/>
        <w:adjustRightInd/>
        <w:spacing w:line="276" w:lineRule="auto"/>
      </w:pPr>
      <w:r w:rsidRPr="00923D04">
        <w:t>En cas de non-respect par un des candidats provisoirement retenus, du délai imparti, ou de fourniture de documents non valables, son offre sera rejetée.</w:t>
      </w:r>
    </w:p>
    <w:p w14:paraId="3A94EF64" w14:textId="77777777" w:rsidR="00991E6D" w:rsidRPr="00923D04" w:rsidRDefault="00991E6D" w:rsidP="009F5980">
      <w:pPr>
        <w:tabs>
          <w:tab w:val="left" w:pos="1204"/>
          <w:tab w:val="left" w:pos="1526"/>
          <w:tab w:val="left" w:pos="5387"/>
        </w:tabs>
        <w:autoSpaceDE/>
        <w:autoSpaceDN/>
        <w:adjustRightInd/>
        <w:spacing w:line="276" w:lineRule="auto"/>
      </w:pPr>
    </w:p>
    <w:p w14:paraId="7EB0AF1F" w14:textId="77777777" w:rsidR="00991E6D" w:rsidRPr="00923D04" w:rsidRDefault="00991E6D" w:rsidP="009F5980">
      <w:pPr>
        <w:tabs>
          <w:tab w:val="left" w:pos="1204"/>
          <w:tab w:val="left" w:pos="1526"/>
        </w:tabs>
        <w:autoSpaceDE/>
        <w:autoSpaceDN/>
        <w:adjustRightInd/>
        <w:spacing w:line="276" w:lineRule="auto"/>
      </w:pPr>
      <w:r w:rsidRPr="00923D04">
        <w:t>Dans ce cas de figure, c’est le candidat suivant selon le classement des offres qui se verra attribuer le marché de façon provisoire sous réserve de produire ces mêmes documents dans les mêmes conditions de forme et de délai.</w:t>
      </w:r>
    </w:p>
    <w:p w14:paraId="5B3B2E0C" w14:textId="77777777" w:rsidR="00991E6D" w:rsidRPr="00923D04" w:rsidRDefault="00991E6D" w:rsidP="009F5980">
      <w:pPr>
        <w:tabs>
          <w:tab w:val="left" w:pos="1204"/>
          <w:tab w:val="left" w:pos="1526"/>
          <w:tab w:val="left" w:pos="5387"/>
        </w:tabs>
        <w:autoSpaceDE/>
        <w:autoSpaceDN/>
        <w:adjustRightInd/>
        <w:spacing w:line="276" w:lineRule="auto"/>
      </w:pPr>
    </w:p>
    <w:p w14:paraId="086270E2" w14:textId="77777777" w:rsidR="00991E6D" w:rsidRDefault="00991E6D" w:rsidP="009F5980">
      <w:pPr>
        <w:tabs>
          <w:tab w:val="left" w:pos="1204"/>
          <w:tab w:val="left" w:pos="1526"/>
          <w:tab w:val="left" w:pos="5387"/>
        </w:tabs>
        <w:autoSpaceDE/>
        <w:autoSpaceDN/>
        <w:adjustRightInd/>
        <w:spacing w:line="276" w:lineRule="auto"/>
      </w:pPr>
      <w:r w:rsidRPr="00923D04">
        <w:t>Les candidats évincés seront informés individuellement du résultat de la consultation dès que le pouvoir adjudicateur aura fait son choix.</w:t>
      </w:r>
    </w:p>
    <w:p w14:paraId="7579D0AD" w14:textId="77777777" w:rsidR="00BB39A7" w:rsidRPr="00923D04" w:rsidRDefault="00BB39A7" w:rsidP="009F5980">
      <w:pPr>
        <w:tabs>
          <w:tab w:val="left" w:pos="1204"/>
          <w:tab w:val="left" w:pos="1526"/>
          <w:tab w:val="left" w:pos="5387"/>
        </w:tabs>
        <w:autoSpaceDE/>
        <w:autoSpaceDN/>
        <w:adjustRightInd/>
        <w:spacing w:line="276" w:lineRule="auto"/>
        <w:rPr>
          <w:u w:val="single"/>
        </w:rPr>
      </w:pPr>
    </w:p>
    <w:p w14:paraId="3617C1BE" w14:textId="312692D0" w:rsidR="00931117" w:rsidRPr="00923D04" w:rsidRDefault="00CB7901" w:rsidP="00923D04">
      <w:pPr>
        <w:pStyle w:val="Titre1"/>
        <w:rPr>
          <w:rFonts w:cs="Arial"/>
        </w:rPr>
      </w:pPr>
      <w:bookmarkStart w:id="70" w:name="_Toc224224930"/>
      <w:r w:rsidRPr="00923D04">
        <w:rPr>
          <w:rFonts w:cs="Arial"/>
        </w:rPr>
        <w:t>Dispositions relatives à la reprise du personnel</w:t>
      </w:r>
      <w:bookmarkEnd w:id="70"/>
    </w:p>
    <w:p w14:paraId="19024B2E" w14:textId="6D66054C" w:rsidR="00991E6D" w:rsidRPr="00923D04" w:rsidRDefault="00931117" w:rsidP="00931117">
      <w:pPr>
        <w:tabs>
          <w:tab w:val="left" w:pos="1204"/>
          <w:tab w:val="left" w:pos="1526"/>
          <w:tab w:val="center" w:pos="4536"/>
          <w:tab w:val="right" w:pos="9072"/>
        </w:tabs>
        <w:suppressAutoHyphens/>
        <w:autoSpaceDN/>
        <w:adjustRightInd/>
        <w:spacing w:line="276" w:lineRule="auto"/>
        <w:rPr>
          <w:lang w:eastAsia="ar-SA"/>
        </w:rPr>
      </w:pPr>
      <w:r w:rsidRPr="00923D04">
        <w:rPr>
          <w:lang w:eastAsia="ar-SA"/>
        </w:rPr>
        <w:t>Les conditions d’applications de reprise du personnel sont applicables au titre du présent marché, dans les conditions prévues par l’accord de la convention collective des entreprises</w:t>
      </w:r>
      <w:r w:rsidR="00DC2288" w:rsidRPr="00923D04">
        <w:rPr>
          <w:lang w:eastAsia="ar-SA"/>
        </w:rPr>
        <w:t xml:space="preserve"> de</w:t>
      </w:r>
      <w:r w:rsidRPr="00923D04">
        <w:rPr>
          <w:lang w:eastAsia="ar-SA"/>
        </w:rPr>
        <w:t xml:space="preserve"> </w:t>
      </w:r>
      <w:sdt>
        <w:sdtPr>
          <w:rPr>
            <w:b/>
            <w:bCs/>
            <w:lang w:eastAsia="ar-SA"/>
          </w:rPr>
          <w:alias w:val="Type de convention collective"/>
          <w:tag w:val="Type de convention collective"/>
          <w:id w:val="1274278246"/>
          <w:placeholder>
            <w:docPart w:val="DefaultPlaceholder_-1854013439"/>
          </w:placeholder>
          <w:comboBox>
            <w:listItem w:displayText="nettoyage" w:value="nettoyage"/>
            <w:listItem w:displayText="prévention et de sécurité" w:value="prévention et de sécurité"/>
          </w:comboBox>
        </w:sdtPr>
        <w:sdtContent>
          <w:r w:rsidR="00FE3A90">
            <w:rPr>
              <w:b/>
              <w:bCs/>
              <w:lang w:eastAsia="ar-SA"/>
            </w:rPr>
            <w:t>nettoyage</w:t>
          </w:r>
        </w:sdtContent>
      </w:sdt>
      <w:r w:rsidRPr="00923D04">
        <w:rPr>
          <w:lang w:eastAsia="ar-SA"/>
        </w:rPr>
        <w:t>.</w:t>
      </w:r>
    </w:p>
    <w:p w14:paraId="4D330D1B" w14:textId="21A2288D" w:rsidR="00373E13" w:rsidRPr="00923D04" w:rsidRDefault="00373E13" w:rsidP="00931117">
      <w:pPr>
        <w:tabs>
          <w:tab w:val="left" w:pos="1204"/>
          <w:tab w:val="left" w:pos="1526"/>
          <w:tab w:val="center" w:pos="4536"/>
          <w:tab w:val="right" w:pos="9072"/>
        </w:tabs>
        <w:suppressAutoHyphens/>
        <w:autoSpaceDN/>
        <w:adjustRightInd/>
        <w:spacing w:line="276" w:lineRule="auto"/>
        <w:rPr>
          <w:lang w:eastAsia="ar-SA"/>
        </w:rPr>
      </w:pPr>
    </w:p>
    <w:p w14:paraId="64FA63AA" w14:textId="15B00ED7" w:rsidR="00373E13" w:rsidRPr="00923D04" w:rsidRDefault="00373E13" w:rsidP="00931117">
      <w:pPr>
        <w:tabs>
          <w:tab w:val="left" w:pos="1204"/>
          <w:tab w:val="left" w:pos="1526"/>
          <w:tab w:val="center" w:pos="4536"/>
          <w:tab w:val="right" w:pos="9072"/>
        </w:tabs>
        <w:suppressAutoHyphens/>
        <w:autoSpaceDN/>
        <w:adjustRightInd/>
        <w:spacing w:line="276" w:lineRule="auto"/>
        <w:rPr>
          <w:lang w:eastAsia="ar-SA"/>
        </w:rPr>
      </w:pPr>
      <w:r w:rsidRPr="006163E6">
        <w:rPr>
          <w:lang w:eastAsia="ar-SA"/>
        </w:rPr>
        <w:t xml:space="preserve">La liste </w:t>
      </w:r>
      <w:r w:rsidR="008B778D">
        <w:rPr>
          <w:lang w:eastAsia="ar-SA"/>
        </w:rPr>
        <w:t>de reprise du personnel</w:t>
      </w:r>
      <w:r w:rsidRPr="006163E6">
        <w:rPr>
          <w:lang w:eastAsia="ar-SA"/>
        </w:rPr>
        <w:t xml:space="preserve"> se trouve en annexe n°</w:t>
      </w:r>
      <w:r w:rsidR="006163E6" w:rsidRPr="006163E6">
        <w:rPr>
          <w:lang w:eastAsia="ar-SA"/>
        </w:rPr>
        <w:t>2</w:t>
      </w:r>
      <w:r w:rsidRPr="006163E6">
        <w:rPr>
          <w:lang w:eastAsia="ar-SA"/>
        </w:rPr>
        <w:t xml:space="preserve"> du règlement de la consultation.</w:t>
      </w:r>
    </w:p>
    <w:p w14:paraId="2535A3DC" w14:textId="77777777" w:rsidR="00931117" w:rsidRPr="00923D04" w:rsidRDefault="00931117" w:rsidP="00AF7B64">
      <w:pPr>
        <w:rPr>
          <w:lang w:eastAsia="ar-SA"/>
        </w:rPr>
      </w:pPr>
    </w:p>
    <w:p w14:paraId="15DBE95E" w14:textId="7F3BC9AD" w:rsidR="00991E6D" w:rsidRPr="00923D04" w:rsidRDefault="00CB7901" w:rsidP="00923D04">
      <w:pPr>
        <w:pStyle w:val="Titre1"/>
        <w:rPr>
          <w:rFonts w:cs="Arial"/>
        </w:rPr>
      </w:pPr>
      <w:bookmarkStart w:id="71" w:name="_Toc224224931"/>
      <w:r w:rsidRPr="00923D04">
        <w:rPr>
          <w:rFonts w:cs="Arial"/>
        </w:rPr>
        <w:t>Clause diversité et égalité</w:t>
      </w:r>
      <w:bookmarkEnd w:id="71"/>
    </w:p>
    <w:p w14:paraId="0C155C86" w14:textId="5AB63FEB" w:rsidR="00923D04" w:rsidRPr="00923D04" w:rsidRDefault="00923D04" w:rsidP="00274567">
      <w:pPr>
        <w:pStyle w:val="Titre2"/>
      </w:pPr>
      <w:bookmarkStart w:id="72" w:name="_Toc224224932"/>
      <w:r w:rsidRPr="00923D04">
        <w:t>Egalité professionnelle et lutte contre les discriminations</w:t>
      </w:r>
      <w:bookmarkEnd w:id="72"/>
    </w:p>
    <w:p w14:paraId="4E5AD799" w14:textId="7653110D" w:rsidR="00923D04" w:rsidRDefault="00923D04" w:rsidP="00923D04">
      <w:pPr>
        <w:tabs>
          <w:tab w:val="left" w:pos="5387"/>
        </w:tabs>
        <w:autoSpaceDE/>
        <w:autoSpaceDN/>
        <w:adjustRightInd/>
        <w:spacing w:line="276" w:lineRule="auto"/>
      </w:pPr>
      <w:r w:rsidRPr="00923D04">
        <w:t xml:space="preserve">Le </w:t>
      </w:r>
      <w:r w:rsidR="00EE528F">
        <w:t>Centre des monuments nationaux</w:t>
      </w:r>
      <w:r w:rsidRPr="00923D04">
        <w:t>, est détenteur depuis 2022 des labels « Egalité professionnelle » et « Diversité » délivrés par l'AFNOR.</w:t>
      </w:r>
    </w:p>
    <w:p w14:paraId="7E5640F6" w14:textId="77777777" w:rsidR="00B97B36" w:rsidRPr="00923D04" w:rsidRDefault="00B97B36" w:rsidP="00923D04">
      <w:pPr>
        <w:tabs>
          <w:tab w:val="left" w:pos="5387"/>
        </w:tabs>
        <w:autoSpaceDE/>
        <w:autoSpaceDN/>
        <w:adjustRightInd/>
        <w:spacing w:line="276" w:lineRule="auto"/>
      </w:pPr>
    </w:p>
    <w:p w14:paraId="0E0DE6EC" w14:textId="5A3A66F2" w:rsidR="00923D04" w:rsidRPr="00923D04" w:rsidRDefault="00923D04" w:rsidP="00923D04">
      <w:pPr>
        <w:tabs>
          <w:tab w:val="left" w:pos="5387"/>
        </w:tabs>
        <w:autoSpaceDE/>
        <w:autoSpaceDN/>
        <w:adjustRightInd/>
        <w:spacing w:line="276" w:lineRule="auto"/>
      </w:pPr>
      <w:r w:rsidRPr="00923D04">
        <w:t xml:space="preserve">Le </w:t>
      </w:r>
      <w:r w:rsidR="00EE528F">
        <w:t>Centre des monuments nationaux</w:t>
      </w:r>
      <w:r w:rsidRPr="00923D04">
        <w:t xml:space="preserve"> s'engage à ce titre à mettre en œuvre des procédures et outils relatifs aux problématiques de lutte contre les discriminations et les violences et harcèlements sexistes et sexuels, ainsi que pour la promotion de l'égalité professionnelle entre les femmes et les hommes, et ce notamment dans ses procédures de gestion des ressources humaines :</w:t>
      </w:r>
    </w:p>
    <w:p w14:paraId="46609326" w14:textId="7AB246AE" w:rsidR="00923D04" w:rsidRPr="001B15C1" w:rsidRDefault="00923D04">
      <w:pPr>
        <w:pStyle w:val="Paragraphedeliste"/>
        <w:numPr>
          <w:ilvl w:val="0"/>
          <w:numId w:val="17"/>
        </w:numPr>
        <w:tabs>
          <w:tab w:val="left" w:pos="5387"/>
        </w:tabs>
        <w:spacing w:line="276" w:lineRule="auto"/>
        <w:contextualSpacing/>
        <w:rPr>
          <w:rFonts w:ascii="Arial" w:hAnsi="Arial" w:cs="Arial"/>
          <w:sz w:val="20"/>
          <w:szCs w:val="20"/>
        </w:rPr>
      </w:pPr>
      <w:r w:rsidRPr="001B15C1">
        <w:rPr>
          <w:rFonts w:ascii="Arial" w:hAnsi="Arial" w:cs="Arial"/>
          <w:sz w:val="20"/>
          <w:szCs w:val="20"/>
        </w:rPr>
        <w:t xml:space="preserve">Des actions de sensibilisation et de formation à la prévention des discriminations sont engagées à l'attention de tous les personnels, en ciblant plus particulièrement l'encadrement et les équipes de gestion </w:t>
      </w:r>
      <w:r w:rsidR="00EE528F" w:rsidRPr="00EE528F">
        <w:rPr>
          <w:rFonts w:ascii="Arial" w:hAnsi="Arial" w:cs="Arial"/>
          <w:sz w:val="20"/>
          <w:szCs w:val="20"/>
        </w:rPr>
        <w:t>des ressources humaines</w:t>
      </w:r>
      <w:r w:rsidR="00EE528F">
        <w:rPr>
          <w:rFonts w:ascii="Arial" w:hAnsi="Arial" w:cs="Arial"/>
          <w:sz w:val="20"/>
          <w:szCs w:val="20"/>
        </w:rPr>
        <w:t xml:space="preserve"> </w:t>
      </w:r>
      <w:r w:rsidRPr="001B15C1">
        <w:rPr>
          <w:rFonts w:ascii="Arial" w:hAnsi="Arial" w:cs="Arial"/>
          <w:sz w:val="20"/>
          <w:szCs w:val="20"/>
        </w:rPr>
        <w:t>;</w:t>
      </w:r>
    </w:p>
    <w:p w14:paraId="01F9E11D" w14:textId="1C58C65F" w:rsidR="00923D04" w:rsidRPr="001B15C1" w:rsidRDefault="00923D04">
      <w:pPr>
        <w:pStyle w:val="Paragraphedeliste"/>
        <w:numPr>
          <w:ilvl w:val="0"/>
          <w:numId w:val="17"/>
        </w:numPr>
        <w:tabs>
          <w:tab w:val="left" w:pos="5387"/>
        </w:tabs>
        <w:spacing w:line="276" w:lineRule="auto"/>
        <w:contextualSpacing/>
        <w:rPr>
          <w:rFonts w:ascii="Arial" w:hAnsi="Arial" w:cs="Arial"/>
          <w:sz w:val="20"/>
          <w:szCs w:val="20"/>
        </w:rPr>
      </w:pPr>
      <w:r w:rsidRPr="001B15C1">
        <w:rPr>
          <w:rFonts w:ascii="Arial" w:hAnsi="Arial" w:cs="Arial"/>
          <w:sz w:val="20"/>
          <w:szCs w:val="20"/>
        </w:rPr>
        <w:t xml:space="preserve">Afin de progresser en matière d'égalité entre les femmes et les hommes, le </w:t>
      </w:r>
      <w:r w:rsidR="00EE528F" w:rsidRPr="00EE528F">
        <w:rPr>
          <w:rFonts w:ascii="Arial" w:hAnsi="Arial" w:cs="Arial"/>
          <w:sz w:val="20"/>
          <w:szCs w:val="20"/>
        </w:rPr>
        <w:t xml:space="preserve">Centre des monuments nationaux </w:t>
      </w:r>
      <w:r w:rsidRPr="001B15C1">
        <w:rPr>
          <w:rFonts w:ascii="Arial" w:hAnsi="Arial" w:cs="Arial"/>
          <w:sz w:val="20"/>
          <w:szCs w:val="20"/>
        </w:rPr>
        <w:t xml:space="preserve">s'engage à mettre en œuvre un plan d'actions pluriannuel pour lutter contre les comportements sexistes et les violences faites aux femmes, favoriser le rééquilibrage de la rémunération entre les femmes et les hommes et développer les parcours professionnels, en particulier l'accès aux fonctions d'encadrement supérieur. </w:t>
      </w:r>
    </w:p>
    <w:p w14:paraId="6A3DD3E0" w14:textId="77777777" w:rsidR="00923D04" w:rsidRPr="00923D04" w:rsidRDefault="00923D04" w:rsidP="00923D04">
      <w:pPr>
        <w:tabs>
          <w:tab w:val="left" w:pos="5387"/>
        </w:tabs>
        <w:autoSpaceDE/>
        <w:autoSpaceDN/>
        <w:adjustRightInd/>
        <w:spacing w:line="276" w:lineRule="auto"/>
      </w:pPr>
    </w:p>
    <w:p w14:paraId="60F61703" w14:textId="793A45DF" w:rsidR="00923D04" w:rsidRDefault="00923D04" w:rsidP="00923D04">
      <w:pPr>
        <w:tabs>
          <w:tab w:val="left" w:pos="5387"/>
        </w:tabs>
        <w:autoSpaceDE/>
        <w:autoSpaceDN/>
        <w:adjustRightInd/>
        <w:spacing w:line="276" w:lineRule="auto"/>
      </w:pPr>
      <w:r w:rsidRPr="00923D04">
        <w:t xml:space="preserve">Dans le cadre de cette politique d'achats responsables et de lutte contre les discriminations, le </w:t>
      </w:r>
      <w:r w:rsidR="00EE528F">
        <w:t>Centre des monuments nationaux</w:t>
      </w:r>
      <w:r w:rsidR="00EE528F" w:rsidRPr="00923D04">
        <w:t xml:space="preserve"> </w:t>
      </w:r>
      <w:r w:rsidRPr="00923D04">
        <w:t>souhaite mobiliser ses fournisseurs afin d’être informé de leurs propres actions en matière d’égalité femmes-hommes et de diversité professionnelle et/ou de les sensibiliser davantage à ces enjeux.</w:t>
      </w:r>
    </w:p>
    <w:p w14:paraId="45F2B383" w14:textId="77777777" w:rsidR="00923D04" w:rsidRPr="00923D04" w:rsidRDefault="00923D04" w:rsidP="00923D04">
      <w:pPr>
        <w:tabs>
          <w:tab w:val="left" w:pos="5387"/>
        </w:tabs>
        <w:autoSpaceDE/>
        <w:autoSpaceDN/>
        <w:adjustRightInd/>
        <w:spacing w:line="276" w:lineRule="auto"/>
      </w:pPr>
    </w:p>
    <w:p w14:paraId="5878E339" w14:textId="0B8327B8" w:rsidR="001B15C1" w:rsidRDefault="001B15C1" w:rsidP="00274567">
      <w:pPr>
        <w:pStyle w:val="Titre2"/>
      </w:pPr>
      <w:bookmarkStart w:id="73" w:name="_Toc224224933"/>
      <w:r>
        <w:t xml:space="preserve">Questionnaire </w:t>
      </w:r>
      <w:r w:rsidRPr="008476EC">
        <w:t>« Egalité professionnelle et diversité professionnelle »</w:t>
      </w:r>
      <w:bookmarkEnd w:id="73"/>
    </w:p>
    <w:p w14:paraId="30B1E6B7" w14:textId="0DE11798" w:rsidR="001B15C1" w:rsidRDefault="001B15C1" w:rsidP="001B15C1">
      <w:pPr>
        <w:tabs>
          <w:tab w:val="left" w:pos="5387"/>
        </w:tabs>
        <w:autoSpaceDE/>
        <w:autoSpaceDN/>
        <w:adjustRightInd/>
        <w:spacing w:line="276" w:lineRule="auto"/>
      </w:pPr>
      <w:r w:rsidRPr="009F5980">
        <w:t xml:space="preserve">Compte tenu de ces orientations, il est demandé </w:t>
      </w:r>
      <w:r w:rsidRPr="008476EC">
        <w:t>à l’attributaire de remplir au moment de la signature du marché le questionnaire « Egalité professionnelle et diversité professionnelle » proposé par</w:t>
      </w:r>
      <w:r w:rsidRPr="008476EC" w:rsidDel="008476EC">
        <w:t xml:space="preserve"> </w:t>
      </w:r>
      <w:r>
        <w:t xml:space="preserve">le </w:t>
      </w:r>
      <w:r w:rsidR="00EE528F">
        <w:t>Centre des monuments nationaux</w:t>
      </w:r>
      <w:r>
        <w:t>.</w:t>
      </w:r>
    </w:p>
    <w:p w14:paraId="2EC4E478" w14:textId="77777777" w:rsidR="00630E62" w:rsidRPr="009F5980" w:rsidRDefault="00630E62" w:rsidP="001B15C1">
      <w:pPr>
        <w:tabs>
          <w:tab w:val="left" w:pos="5387"/>
        </w:tabs>
        <w:autoSpaceDE/>
        <w:autoSpaceDN/>
        <w:adjustRightInd/>
        <w:spacing w:line="276" w:lineRule="auto"/>
      </w:pPr>
    </w:p>
    <w:p w14:paraId="33ECBF44" w14:textId="71A4C1BD" w:rsidR="001B15C1" w:rsidRDefault="001B15C1" w:rsidP="001B15C1">
      <w:pPr>
        <w:tabs>
          <w:tab w:val="left" w:pos="5387"/>
        </w:tabs>
        <w:autoSpaceDE/>
        <w:autoSpaceDN/>
        <w:adjustRightInd/>
        <w:spacing w:line="276" w:lineRule="auto"/>
      </w:pPr>
      <w:r>
        <w:lastRenderedPageBreak/>
        <w:t xml:space="preserve">Ce questionnaire n’est exigé que du seul attributaire. Il prend la forme d’un formulaire informatique dont l’adresse lui sera communiquée au moment de l’attribution du marché. La liste des questions qui lui seront posées est jointe pour information en annexe </w:t>
      </w:r>
      <w:r w:rsidR="00753090">
        <w:t>« </w:t>
      </w:r>
      <w:r w:rsidR="00753090" w:rsidRPr="003F1195">
        <w:t>Liste des questions posées au(x) futur(s) titulaire</w:t>
      </w:r>
      <w:r w:rsidR="00EE528F">
        <w:t>(s)</w:t>
      </w:r>
      <w:r w:rsidR="00753090">
        <w:t xml:space="preserve"> » </w:t>
      </w:r>
      <w:r>
        <w:t xml:space="preserve">du présent règlement de la consultation. </w:t>
      </w:r>
    </w:p>
    <w:p w14:paraId="1C7263CE" w14:textId="77777777" w:rsidR="001B15C1" w:rsidRDefault="001B15C1" w:rsidP="001B15C1">
      <w:pPr>
        <w:tabs>
          <w:tab w:val="left" w:pos="5387"/>
        </w:tabs>
        <w:autoSpaceDE/>
        <w:autoSpaceDN/>
        <w:adjustRightInd/>
        <w:spacing w:line="276" w:lineRule="auto"/>
      </w:pPr>
    </w:p>
    <w:p w14:paraId="6B6B8FFA" w14:textId="77777777" w:rsidR="001B15C1" w:rsidRDefault="001B15C1" w:rsidP="001B15C1">
      <w:pPr>
        <w:tabs>
          <w:tab w:val="left" w:pos="5387"/>
        </w:tabs>
        <w:autoSpaceDE/>
        <w:autoSpaceDN/>
        <w:adjustRightInd/>
        <w:spacing w:line="276" w:lineRule="auto"/>
      </w:pPr>
      <w:r>
        <w:t xml:space="preserve">L’attributaire transmet obligatoirement le récépissé numérique délivré par l’application au représentant du pouvoir adjudicateur avant toute notification du marché. Les informations renseignées dans ce questionnaire n’ont aucune incidence sur l’analyse des candidatures ni sur l’évaluation et la sélection des offres reçues. </w:t>
      </w:r>
    </w:p>
    <w:p w14:paraId="187F683A" w14:textId="77777777" w:rsidR="001B15C1" w:rsidRPr="009F5980" w:rsidRDefault="001B15C1" w:rsidP="001B15C1">
      <w:pPr>
        <w:tabs>
          <w:tab w:val="left" w:pos="5387"/>
        </w:tabs>
        <w:autoSpaceDE/>
        <w:autoSpaceDN/>
        <w:adjustRightInd/>
        <w:spacing w:line="276" w:lineRule="auto"/>
      </w:pPr>
    </w:p>
    <w:p w14:paraId="6ACE3D07" w14:textId="3DA8B3FF" w:rsidR="001B15C1" w:rsidRDefault="001B15C1" w:rsidP="001B15C1">
      <w:pPr>
        <w:tabs>
          <w:tab w:val="left" w:pos="5387"/>
        </w:tabs>
        <w:autoSpaceDE/>
        <w:autoSpaceDN/>
        <w:adjustRightInd/>
        <w:spacing w:line="276" w:lineRule="auto"/>
      </w:pPr>
      <w:r w:rsidRPr="009F5980">
        <w:t xml:space="preserve">Dans une démarche d'amélioration et de progrès, le </w:t>
      </w:r>
      <w:r>
        <w:t xml:space="preserve">futur </w:t>
      </w:r>
      <w:r w:rsidRPr="009F5980">
        <w:t xml:space="preserve">titulaire s'engage à actualiser ce questionnaire </w:t>
      </w:r>
      <w:r w:rsidRPr="008476EC">
        <w:t>si le pou</w:t>
      </w:r>
      <w:r>
        <w:t>voir adjudicateur lui en fait la</w:t>
      </w:r>
      <w:r w:rsidRPr="008476EC">
        <w:t xml:space="preserve"> demande, dans les conditions fixées dans le </w:t>
      </w:r>
      <w:r w:rsidR="00C55922">
        <w:t>marché</w:t>
      </w:r>
      <w:r w:rsidRPr="008476EC">
        <w:t>.</w:t>
      </w:r>
    </w:p>
    <w:p w14:paraId="3C5264A8" w14:textId="77777777" w:rsidR="001B15C1" w:rsidRDefault="001B15C1" w:rsidP="000D0269"/>
    <w:p w14:paraId="00D38A21" w14:textId="4C969687" w:rsidR="001B15C1" w:rsidRDefault="001B15C1" w:rsidP="00274567">
      <w:pPr>
        <w:pStyle w:val="Titre2"/>
      </w:pPr>
      <w:bookmarkStart w:id="74" w:name="_Toc224224934"/>
      <w:r>
        <w:t>D</w:t>
      </w:r>
      <w:r w:rsidRPr="004A2C46">
        <w:t>ispositif de signalement et d’écoute</w:t>
      </w:r>
      <w:r>
        <w:t xml:space="preserve"> mis en place par le </w:t>
      </w:r>
      <w:r w:rsidR="00EE528F">
        <w:t>Centre des monuments nationaux</w:t>
      </w:r>
      <w:bookmarkEnd w:id="74"/>
    </w:p>
    <w:p w14:paraId="4E66D03B" w14:textId="2441852A" w:rsidR="001B15C1" w:rsidRDefault="001B15C1" w:rsidP="001B15C1">
      <w:pPr>
        <w:rPr>
          <w:lang w:eastAsia="en-US"/>
        </w:rPr>
      </w:pPr>
      <w:r>
        <w:rPr>
          <w:lang w:eastAsia="en-US"/>
        </w:rPr>
        <w:t xml:space="preserve">Un dispositif de signalement et d’écoute permettant de recueillir et de traiter les signalements de discriminations, de harcèlement moral, d’inégalités professionnelles, de violences sexuelles et sexistes et d’agissements sexistes est mis en place par le </w:t>
      </w:r>
      <w:r w:rsidR="00EE528F">
        <w:rPr>
          <w:lang w:eastAsia="en-US"/>
        </w:rPr>
        <w:t>Centre des monuments nationaux</w:t>
      </w:r>
      <w:r>
        <w:rPr>
          <w:lang w:eastAsia="en-US"/>
        </w:rPr>
        <w:t xml:space="preserve">. </w:t>
      </w:r>
    </w:p>
    <w:p w14:paraId="594F42C5" w14:textId="77777777" w:rsidR="001B15C1" w:rsidRDefault="001B15C1" w:rsidP="001B15C1">
      <w:pPr>
        <w:rPr>
          <w:lang w:eastAsia="en-US"/>
        </w:rPr>
      </w:pPr>
    </w:p>
    <w:p w14:paraId="5F096A48" w14:textId="77777777" w:rsidR="00B51DFB" w:rsidRDefault="001B15C1" w:rsidP="00B51DFB">
      <w:pPr>
        <w:rPr>
          <w:lang w:eastAsia="en-US"/>
        </w:rPr>
      </w:pPr>
      <w:r>
        <w:rPr>
          <w:lang w:eastAsia="en-US"/>
        </w:rPr>
        <w:t>Il est attendu du titulaire qu’il informe l’ensemble de son personnel de l’existence de ce dispositif, et de leur possibilité d’émettre des signalements dans le cadre de l’exécution des prestations du présent marché.</w:t>
      </w:r>
    </w:p>
    <w:p w14:paraId="1C56BCAC" w14:textId="77777777" w:rsidR="00B51DFB" w:rsidRDefault="00B51DFB" w:rsidP="00B51DFB">
      <w:pPr>
        <w:rPr>
          <w:lang w:eastAsia="en-US"/>
        </w:rPr>
      </w:pPr>
    </w:p>
    <w:tbl>
      <w:tblPr>
        <w:tblStyle w:val="Grilledutableau"/>
        <w:tblW w:w="0" w:type="auto"/>
        <w:jc w:val="center"/>
        <w:tblLook w:val="04A0" w:firstRow="1" w:lastRow="0" w:firstColumn="1" w:lastColumn="0" w:noHBand="0" w:noVBand="1"/>
      </w:tblPr>
      <w:tblGrid>
        <w:gridCol w:w="9628"/>
      </w:tblGrid>
      <w:tr w:rsidR="00A802F1" w14:paraId="76FE4F24" w14:textId="77777777" w:rsidTr="00A802F1">
        <w:trPr>
          <w:trHeight w:val="1652"/>
          <w:jc w:val="center"/>
        </w:trPr>
        <w:tc>
          <w:tcPr>
            <w:tcW w:w="9628" w:type="dxa"/>
            <w:vAlign w:val="center"/>
          </w:tcPr>
          <w:p w14:paraId="2543B619" w14:textId="77777777" w:rsidR="00A802F1" w:rsidRDefault="00A802F1" w:rsidP="00A802F1">
            <w:pPr>
              <w:rPr>
                <w:color w:val="FF0000"/>
                <w:lang w:eastAsia="en-US"/>
              </w:rPr>
            </w:pPr>
            <w:bookmarkStart w:id="75" w:name="_Hlk176446257"/>
            <w:r w:rsidRPr="00B51DFB">
              <w:rPr>
                <w:color w:val="FF0000"/>
                <w:lang w:eastAsia="en-US"/>
              </w:rPr>
              <w:t>La présentation de ce dispositif et de la procédure interne mise en place en cas de signalement sont disponibles dans le dossier de consultation des entreprises dans les fichiers suivants :</w:t>
            </w:r>
          </w:p>
          <w:p w14:paraId="31ADB19A" w14:textId="77777777" w:rsidR="00A802F1" w:rsidRPr="00B51DFB" w:rsidRDefault="00A802F1" w:rsidP="00A802F1">
            <w:pPr>
              <w:rPr>
                <w:color w:val="FF0000"/>
                <w:lang w:eastAsia="en-US"/>
              </w:rPr>
            </w:pPr>
          </w:p>
          <w:p w14:paraId="6F833696" w14:textId="5819C1CE" w:rsidR="00A802F1" w:rsidRPr="00B51DFB" w:rsidRDefault="00A802F1">
            <w:pPr>
              <w:pStyle w:val="Paragraphedeliste"/>
              <w:numPr>
                <w:ilvl w:val="0"/>
                <w:numId w:val="18"/>
              </w:numPr>
              <w:rPr>
                <w:rFonts w:ascii="Arial" w:hAnsi="Arial"/>
                <w:color w:val="FF0000"/>
                <w:sz w:val="20"/>
                <w:lang w:eastAsia="en-US"/>
              </w:rPr>
            </w:pPr>
            <w:r w:rsidRPr="00B51DFB">
              <w:rPr>
                <w:rFonts w:ascii="Arial" w:hAnsi="Arial"/>
                <w:color w:val="FF0000"/>
                <w:sz w:val="20"/>
                <w:lang w:eastAsia="en-US"/>
              </w:rPr>
              <w:t>Violences et harcèlement sexistes et sexuels – Cellule de signalement – Plaquette</w:t>
            </w:r>
          </w:p>
          <w:p w14:paraId="1D4EE6F0" w14:textId="08611150" w:rsidR="00A802F1" w:rsidRPr="00A802F1" w:rsidRDefault="00A802F1">
            <w:pPr>
              <w:pStyle w:val="Paragraphedeliste"/>
              <w:numPr>
                <w:ilvl w:val="0"/>
                <w:numId w:val="18"/>
              </w:numPr>
              <w:rPr>
                <w:rFonts w:ascii="Arial" w:hAnsi="Arial"/>
                <w:color w:val="FF0000"/>
                <w:sz w:val="20"/>
                <w:lang w:eastAsia="en-US"/>
              </w:rPr>
            </w:pPr>
            <w:r w:rsidRPr="00B51DFB">
              <w:rPr>
                <w:rFonts w:ascii="Arial" w:hAnsi="Arial"/>
                <w:color w:val="FF0000"/>
                <w:sz w:val="20"/>
                <w:lang w:eastAsia="en-US"/>
              </w:rPr>
              <w:t>Violences et harcèlement sexistes et sexuels – Gestion interne des alertes – Discrimination</w:t>
            </w:r>
          </w:p>
        </w:tc>
      </w:tr>
      <w:bookmarkEnd w:id="75"/>
    </w:tbl>
    <w:p w14:paraId="72E24630" w14:textId="77777777" w:rsidR="001B15C1" w:rsidRPr="00923D04" w:rsidRDefault="001B15C1" w:rsidP="000D0269"/>
    <w:p w14:paraId="4AFCCB45" w14:textId="7699F50C" w:rsidR="00991E6D" w:rsidRPr="00923D04" w:rsidRDefault="00CB7901" w:rsidP="00923D04">
      <w:pPr>
        <w:pStyle w:val="Titre1"/>
        <w:rPr>
          <w:rFonts w:cs="Arial"/>
        </w:rPr>
      </w:pPr>
      <w:bookmarkStart w:id="76" w:name="_Toc224224935"/>
      <w:r w:rsidRPr="00923D04">
        <w:rPr>
          <w:rFonts w:cs="Arial"/>
        </w:rPr>
        <w:t>Renseignements complémentaires</w:t>
      </w:r>
      <w:bookmarkEnd w:id="76"/>
    </w:p>
    <w:p w14:paraId="59F6F5E2" w14:textId="3F5D413D" w:rsidR="00991E6D" w:rsidRPr="00923D04" w:rsidRDefault="00991E6D" w:rsidP="009F5980">
      <w:pPr>
        <w:spacing w:line="276" w:lineRule="auto"/>
      </w:pPr>
      <w:r w:rsidRPr="00923D04">
        <w:t xml:space="preserve">Pour obtenir des renseignements d’ordre administratifs et techniques qui leur seraient nécessaires au cours de leur étude, les candidats devront faire </w:t>
      </w:r>
      <w:r w:rsidRPr="00F00A1D">
        <w:t>parvenir, au plus tard</w:t>
      </w:r>
      <w:r w:rsidR="000601C4" w:rsidRPr="00F00A1D">
        <w:t xml:space="preserve"> </w:t>
      </w:r>
      <w:r w:rsidR="004A452C" w:rsidRPr="00F00A1D">
        <w:rPr>
          <w:b/>
          <w:bCs/>
        </w:rPr>
        <w:t>sept</w:t>
      </w:r>
      <w:r w:rsidR="000601C4" w:rsidRPr="00F00A1D">
        <w:rPr>
          <w:b/>
          <w:bCs/>
        </w:rPr>
        <w:t xml:space="preserve"> (</w:t>
      </w:r>
      <w:r w:rsidR="004A452C" w:rsidRPr="00F00A1D">
        <w:rPr>
          <w:b/>
          <w:bCs/>
        </w:rPr>
        <w:t>7</w:t>
      </w:r>
      <w:r w:rsidR="000601C4" w:rsidRPr="00F00A1D">
        <w:rPr>
          <w:b/>
          <w:bCs/>
        </w:rPr>
        <w:t>)</w:t>
      </w:r>
      <w:r w:rsidRPr="00F00A1D">
        <w:rPr>
          <w:b/>
          <w:bCs/>
        </w:rPr>
        <w:t xml:space="preserve"> jours calendaires</w:t>
      </w:r>
      <w:r w:rsidRPr="00923D04">
        <w:rPr>
          <w:b/>
        </w:rPr>
        <w:t xml:space="preserve"> avant la date et l’heure limites de r</w:t>
      </w:r>
      <w:r w:rsidR="003A1781" w:rsidRPr="00923D04">
        <w:rPr>
          <w:b/>
        </w:rPr>
        <w:t>éception</w:t>
      </w:r>
      <w:r w:rsidRPr="00923D04">
        <w:rPr>
          <w:b/>
        </w:rPr>
        <w:t xml:space="preserve"> des offres</w:t>
      </w:r>
      <w:r w:rsidRPr="00923D04">
        <w:t>, une demande sur la plateforme des achats de l’Etat :</w:t>
      </w:r>
    </w:p>
    <w:p w14:paraId="03E4C41B" w14:textId="77777777" w:rsidR="00D5594E" w:rsidRPr="00923D04" w:rsidRDefault="00D5594E" w:rsidP="009F5980">
      <w:pPr>
        <w:spacing w:line="276" w:lineRule="auto"/>
      </w:pPr>
    </w:p>
    <w:p w14:paraId="7243D4F6" w14:textId="77777777" w:rsidR="00991E6D" w:rsidRPr="00923D04" w:rsidRDefault="006C1CE9" w:rsidP="00D5594E">
      <w:pPr>
        <w:spacing w:line="276" w:lineRule="auto"/>
        <w:jc w:val="center"/>
        <w:rPr>
          <w:b/>
          <w:u w:val="single"/>
        </w:rPr>
      </w:pPr>
      <w:hyperlink r:id="rId20" w:history="1">
        <w:r w:rsidR="00991E6D" w:rsidRPr="00923D04">
          <w:rPr>
            <w:rStyle w:val="Lienhypertexte"/>
            <w:b/>
          </w:rPr>
          <w:t>https://www.marches-publics.gouv.fr</w:t>
        </w:r>
      </w:hyperlink>
    </w:p>
    <w:p w14:paraId="58386234" w14:textId="77777777" w:rsidR="00991E6D" w:rsidRPr="00923D04" w:rsidRDefault="00991E6D" w:rsidP="00AF7B64"/>
    <w:p w14:paraId="061C4C25" w14:textId="048D86AB" w:rsidR="00991E6D" w:rsidRPr="00923D04" w:rsidRDefault="00991E6D" w:rsidP="009F5980">
      <w:pPr>
        <w:autoSpaceDE/>
        <w:autoSpaceDN/>
        <w:adjustRightInd/>
        <w:spacing w:line="276" w:lineRule="auto"/>
        <w:rPr>
          <w:b/>
          <w:u w:val="single"/>
        </w:rPr>
      </w:pPr>
      <w:r w:rsidRPr="00923D04">
        <w:rPr>
          <w:b/>
        </w:rPr>
        <w:t xml:space="preserve">La réponse apportée par le pouvoir adjudicateur sera portée à la connaissance de l'ensemble des candidats ayant retiré le dossier de consultation sur la </w:t>
      </w:r>
      <w:r w:rsidR="00C115F4" w:rsidRPr="00923D04">
        <w:rPr>
          <w:b/>
        </w:rPr>
        <w:t>P</w:t>
      </w:r>
      <w:r w:rsidRPr="00923D04">
        <w:rPr>
          <w:b/>
        </w:rPr>
        <w:t>lateform</w:t>
      </w:r>
      <w:r w:rsidR="00FC7C7D" w:rsidRPr="00923D04">
        <w:rPr>
          <w:b/>
        </w:rPr>
        <w:t>e des achats de l’Etat (</w:t>
      </w:r>
      <w:r w:rsidRPr="00923D04">
        <w:rPr>
          <w:b/>
        </w:rPr>
        <w:t xml:space="preserve">PLACE) et sera </w:t>
      </w:r>
      <w:r w:rsidRPr="00923D04">
        <w:rPr>
          <w:b/>
          <w:u w:val="single"/>
        </w:rPr>
        <w:t xml:space="preserve">transmise par cette </w:t>
      </w:r>
      <w:r w:rsidR="00912225" w:rsidRPr="00923D04">
        <w:rPr>
          <w:b/>
          <w:u w:val="single"/>
        </w:rPr>
        <w:t>plateforme</w:t>
      </w:r>
      <w:r w:rsidRPr="00923D04">
        <w:rPr>
          <w:b/>
          <w:u w:val="single"/>
        </w:rPr>
        <w:t xml:space="preserve"> dématérialisée (PLACE).</w:t>
      </w:r>
    </w:p>
    <w:p w14:paraId="06A1E676" w14:textId="77777777" w:rsidR="00991E6D" w:rsidRPr="00923D04" w:rsidRDefault="00991E6D" w:rsidP="00AF7B64"/>
    <w:p w14:paraId="0C12E721" w14:textId="77777777" w:rsidR="00991E6D" w:rsidRPr="00923D04" w:rsidRDefault="00991E6D" w:rsidP="009F5980">
      <w:pPr>
        <w:autoSpaceDE/>
        <w:autoSpaceDN/>
        <w:adjustRightInd/>
        <w:spacing w:line="276" w:lineRule="auto"/>
        <w:rPr>
          <w:b/>
        </w:rPr>
      </w:pPr>
      <w:r w:rsidRPr="00923D04">
        <w:rPr>
          <w:b/>
        </w:rPr>
        <w:t xml:space="preserve">L’attention des candidats est donc attirée sur </w:t>
      </w:r>
      <w:r w:rsidRPr="00923D04">
        <w:rPr>
          <w:b/>
          <w:u w:val="single"/>
        </w:rPr>
        <w:t>l’importance de leur authentification</w:t>
      </w:r>
      <w:r w:rsidRPr="00923D04">
        <w:rPr>
          <w:b/>
        </w:rPr>
        <w:t xml:space="preserve"> et des informations transmises (courriel donné) lors du téléchargement du DCE sur la PLACE qui dispose que :</w:t>
      </w:r>
    </w:p>
    <w:p w14:paraId="4C39A18C" w14:textId="77777777" w:rsidR="00991E6D" w:rsidRPr="00923D04" w:rsidRDefault="00991E6D" w:rsidP="00AF7B64"/>
    <w:p w14:paraId="59F7596A" w14:textId="77777777" w:rsidR="00912225" w:rsidRPr="00923D04" w:rsidRDefault="00912225" w:rsidP="00991A4E">
      <w:pPr>
        <w:pStyle w:val="Pieddepage"/>
        <w:tabs>
          <w:tab w:val="clear" w:pos="9071"/>
        </w:tabs>
        <w:spacing w:line="276" w:lineRule="auto"/>
        <w:jc w:val="center"/>
        <w:rPr>
          <w:rFonts w:cs="Arial"/>
          <w:i/>
        </w:rPr>
      </w:pPr>
      <w:r w:rsidRPr="00923D04">
        <w:rPr>
          <w:rStyle w:val="lev"/>
          <w:rFonts w:cs="Arial"/>
          <w:i/>
        </w:rPr>
        <w:t>Attention : Les informations que vous allez saisir sont importantes.</w:t>
      </w:r>
      <w:r w:rsidRPr="00923D04">
        <w:rPr>
          <w:rFonts w:cs="Arial"/>
          <w:i/>
        </w:rPr>
        <w:t xml:space="preserve"> </w:t>
      </w:r>
      <w:r w:rsidRPr="00923D04">
        <w:rPr>
          <w:rFonts w:cs="Arial"/>
          <w:i/>
        </w:rPr>
        <w:br/>
        <w:t>Elles vous permettront tout au long de la procédure de recevoir les informations relatives à la procédure : modifications de dates, rectificatifs/compléments au Dossier de Consultation des Entreprises, etc.</w:t>
      </w:r>
    </w:p>
    <w:p w14:paraId="5E12F0FB" w14:textId="77777777" w:rsidR="00E57FC0" w:rsidRPr="00923D04" w:rsidRDefault="00E57FC0" w:rsidP="00991A4E"/>
    <w:p w14:paraId="17B3B94F" w14:textId="32E43A66" w:rsidR="008617AA" w:rsidRPr="00923D04" w:rsidRDefault="008617AA" w:rsidP="00923D04">
      <w:pPr>
        <w:pStyle w:val="Titre1"/>
        <w:rPr>
          <w:rFonts w:cs="Arial"/>
        </w:rPr>
      </w:pPr>
      <w:bookmarkStart w:id="77" w:name="_Toc224224936"/>
      <w:r w:rsidRPr="00923D04">
        <w:rPr>
          <w:rFonts w:cs="Arial"/>
        </w:rPr>
        <w:t>Délais et voies de recours</w:t>
      </w:r>
      <w:bookmarkEnd w:id="77"/>
    </w:p>
    <w:p w14:paraId="64D8C34B" w14:textId="68DF5FD5" w:rsidR="008617AA" w:rsidRPr="00923D04" w:rsidRDefault="008617AA" w:rsidP="009F5980">
      <w:pPr>
        <w:tabs>
          <w:tab w:val="left" w:pos="1204"/>
          <w:tab w:val="left" w:pos="1526"/>
          <w:tab w:val="left" w:pos="5387"/>
        </w:tabs>
        <w:autoSpaceDE/>
        <w:autoSpaceDN/>
        <w:adjustRightInd/>
        <w:spacing w:line="276" w:lineRule="auto"/>
      </w:pPr>
      <w:r w:rsidRPr="00923D04">
        <w:t>La présente procédure est susceptible de recours contentieux devant le tribunal administratif de Paris :</w:t>
      </w:r>
    </w:p>
    <w:p w14:paraId="6AC90BE7" w14:textId="77777777" w:rsidR="008617AA" w:rsidRPr="00923D04" w:rsidRDefault="008617AA" w:rsidP="009F5980">
      <w:pPr>
        <w:tabs>
          <w:tab w:val="left" w:pos="1204"/>
          <w:tab w:val="left" w:pos="1526"/>
          <w:tab w:val="left" w:pos="5387"/>
        </w:tabs>
        <w:autoSpaceDE/>
        <w:autoSpaceDN/>
        <w:adjustRightInd/>
        <w:spacing w:line="276" w:lineRule="auto"/>
      </w:pPr>
    </w:p>
    <w:p w14:paraId="3DDAA031" w14:textId="0082F368" w:rsidR="008617AA" w:rsidRPr="00923D04" w:rsidRDefault="008617AA">
      <w:pPr>
        <w:numPr>
          <w:ilvl w:val="0"/>
          <w:numId w:val="3"/>
        </w:numPr>
        <w:tabs>
          <w:tab w:val="left" w:pos="720"/>
          <w:tab w:val="left" w:pos="1526"/>
          <w:tab w:val="left" w:pos="5387"/>
        </w:tabs>
        <w:autoSpaceDE/>
        <w:autoSpaceDN/>
        <w:adjustRightInd/>
        <w:spacing w:line="276" w:lineRule="auto"/>
      </w:pPr>
      <w:r w:rsidRPr="00923D04">
        <w:t xml:space="preserve">Le recours prévu à l'article L.551-1 </w:t>
      </w:r>
      <w:r w:rsidR="007E19A8">
        <w:t xml:space="preserve">(référé précontractuel) </w:t>
      </w:r>
      <w:r w:rsidRPr="00923D04">
        <w:t>du Code de justice administrative avant la signature du marché ;</w:t>
      </w:r>
    </w:p>
    <w:p w14:paraId="07405AA3" w14:textId="444DFE89" w:rsidR="008617AA" w:rsidRPr="00923D04" w:rsidRDefault="008617AA">
      <w:pPr>
        <w:numPr>
          <w:ilvl w:val="0"/>
          <w:numId w:val="3"/>
        </w:numPr>
        <w:tabs>
          <w:tab w:val="left" w:pos="720"/>
          <w:tab w:val="left" w:pos="1526"/>
          <w:tab w:val="left" w:pos="5387"/>
        </w:tabs>
        <w:autoSpaceDE/>
        <w:autoSpaceDN/>
        <w:adjustRightInd/>
        <w:spacing w:line="276" w:lineRule="auto"/>
      </w:pPr>
      <w:r w:rsidRPr="00923D04">
        <w:lastRenderedPageBreak/>
        <w:t xml:space="preserve">Le recours prévu à l'article L.551-13 </w:t>
      </w:r>
      <w:r w:rsidR="00A12382">
        <w:t xml:space="preserve">(référé contractuel) </w:t>
      </w:r>
      <w:r w:rsidRPr="00923D04">
        <w:t>du Code de justice administrative, pouvant être intenté dans les délais prévus à l’article R.551-7 du même code ;</w:t>
      </w:r>
    </w:p>
    <w:p w14:paraId="29A72666" w14:textId="72529D84" w:rsidR="00F025E2" w:rsidRPr="00923D04" w:rsidRDefault="008617AA" w:rsidP="00AE4478">
      <w:pPr>
        <w:numPr>
          <w:ilvl w:val="0"/>
          <w:numId w:val="3"/>
        </w:numPr>
        <w:tabs>
          <w:tab w:val="left" w:pos="720"/>
          <w:tab w:val="left" w:pos="1526"/>
          <w:tab w:val="left" w:pos="5387"/>
        </w:tabs>
        <w:autoSpaceDE/>
        <w:autoSpaceDN/>
        <w:adjustRightInd/>
        <w:spacing w:line="276" w:lineRule="auto"/>
      </w:pPr>
      <w:r w:rsidRPr="00923D04">
        <w:t xml:space="preserve">Un recours de pleine juridiction </w:t>
      </w:r>
      <w:r w:rsidR="00A12382">
        <w:t>(recours dit « Tarn et Garonne</w:t>
      </w:r>
      <w:r w:rsidR="00EB4ECD">
        <w:t xml:space="preserve"> </w:t>
      </w:r>
      <w:r w:rsidR="00A12382">
        <w:t>»)</w:t>
      </w:r>
      <w:r w:rsidR="00EB4ECD">
        <w:t xml:space="preserve"> </w:t>
      </w:r>
      <w:r w:rsidRPr="00923D04">
        <w:t xml:space="preserve">dans un délai de deux mois à compter de </w:t>
      </w:r>
      <w:r w:rsidR="0002569A" w:rsidRPr="00923D04">
        <w:t>l’accomplissement</w:t>
      </w:r>
      <w:r w:rsidRPr="00923D04">
        <w:t xml:space="preserve"> </w:t>
      </w:r>
      <w:r w:rsidR="009C69D9" w:rsidRPr="00923D04">
        <w:t>des mesures de publicité appropriées</w:t>
      </w:r>
      <w:r w:rsidR="00F13B24" w:rsidRPr="00923D04">
        <w:t>.</w:t>
      </w:r>
    </w:p>
    <w:sectPr w:rsidR="00F025E2" w:rsidRPr="00923D04" w:rsidSect="005F5143">
      <w:footerReference w:type="default" r:id="rId21"/>
      <w:type w:val="continuous"/>
      <w:pgSz w:w="11906" w:h="16838"/>
      <w:pgMar w:top="1134" w:right="1134" w:bottom="1134" w:left="1134" w:header="709" w:footer="709" w:gutter="0"/>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528B6" w14:textId="77777777" w:rsidR="006C1CE9" w:rsidRDefault="006C1CE9" w:rsidP="002C50DD">
      <w:r>
        <w:separator/>
      </w:r>
    </w:p>
  </w:endnote>
  <w:endnote w:type="continuationSeparator" w:id="0">
    <w:p w14:paraId="48D99528" w14:textId="77777777" w:rsidR="006C1CE9" w:rsidRDefault="006C1CE9" w:rsidP="002C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611B4" w14:textId="77777777" w:rsidR="006C1CE9" w:rsidRDefault="006C1CE9" w:rsidP="002C50DD">
    <w:pPr>
      <w:pStyle w:val="Pieddepage"/>
    </w:pPr>
  </w:p>
  <w:p w14:paraId="19CD2FC7" w14:textId="77777777" w:rsidR="006C1CE9" w:rsidRDefault="006C1CE9" w:rsidP="00D90A62">
    <w:pPr>
      <w:keepLines/>
      <w:widowControl w:val="0"/>
      <w:tabs>
        <w:tab w:val="center" w:pos="4927"/>
        <w:tab w:val="right" w:pos="9179"/>
      </w:tabs>
      <w:spacing w:before="40"/>
      <w:ind w:left="117" w:right="111"/>
      <w:jc w:val="center"/>
      <w:rPr>
        <w:color w:val="000000"/>
        <w:sz w:val="16"/>
        <w:szCs w:val="16"/>
      </w:rPr>
    </w:pPr>
    <w:r>
      <w:rPr>
        <w:color w:val="000000"/>
        <w:sz w:val="16"/>
        <w:szCs w:val="16"/>
      </w:rPr>
      <w:t>Centre des monuments nationaux – Marché n°26-585-01 – Règlement de consultation</w:t>
    </w:r>
  </w:p>
  <w:p w14:paraId="7E822ADC" w14:textId="5230161D" w:rsidR="006C1CE9" w:rsidRPr="00D90A62" w:rsidRDefault="006C1CE9" w:rsidP="0040555C">
    <w:pPr>
      <w:keepLines/>
      <w:widowControl w:val="0"/>
      <w:tabs>
        <w:tab w:val="center" w:pos="4927"/>
        <w:tab w:val="right" w:pos="9179"/>
      </w:tabs>
      <w:spacing w:before="40"/>
      <w:ind w:left="117" w:right="111"/>
      <w:jc w:val="right"/>
      <w:rPr>
        <w:sz w:val="24"/>
        <w:szCs w:val="24"/>
      </w:rPr>
    </w:pPr>
    <w:r>
      <w:rPr>
        <w:rStyle w:val="Numrodepage1"/>
        <w:sz w:val="16"/>
        <w:szCs w:val="16"/>
      </w:rPr>
      <w:fldChar w:fldCharType="begin"/>
    </w:r>
    <w:r>
      <w:rPr>
        <w:rStyle w:val="Numrodepage1"/>
        <w:sz w:val="16"/>
        <w:szCs w:val="16"/>
      </w:rPr>
      <w:instrText xml:space="preserve"> PAGE  \* Arabic </w:instrText>
    </w:r>
    <w:r>
      <w:rPr>
        <w:rStyle w:val="Numrodepage1"/>
        <w:sz w:val="16"/>
        <w:szCs w:val="16"/>
      </w:rPr>
      <w:fldChar w:fldCharType="separate"/>
    </w:r>
    <w:r>
      <w:rPr>
        <w:rStyle w:val="Numrodepage1"/>
        <w:noProof/>
        <w:sz w:val="16"/>
        <w:szCs w:val="16"/>
      </w:rPr>
      <w:t>2</w:t>
    </w:r>
    <w:r>
      <w:rPr>
        <w:rStyle w:val="Numrodepage1"/>
        <w:sz w:val="16"/>
        <w:szCs w:val="16"/>
      </w:rPr>
      <w:fldChar w:fldCharType="end"/>
    </w:r>
    <w:r>
      <w:rPr>
        <w:rStyle w:val="Numrodepage1"/>
        <w:rFonts w:ascii="Arial Narrow" w:hAnsi="Arial Narrow"/>
        <w:sz w:val="16"/>
        <w:szCs w:val="16"/>
      </w:rPr>
      <w:t xml:space="preserve"> / </w:t>
    </w:r>
    <w:r>
      <w:rPr>
        <w:rStyle w:val="Numrodepage1"/>
        <w:sz w:val="16"/>
        <w:szCs w:val="16"/>
      </w:rPr>
      <w:fldChar w:fldCharType="begin"/>
    </w:r>
    <w:r>
      <w:rPr>
        <w:rStyle w:val="Numrodepage1"/>
        <w:sz w:val="16"/>
        <w:szCs w:val="16"/>
      </w:rPr>
      <w:instrText xml:space="preserve"> NUMPAGES </w:instrText>
    </w:r>
    <w:r>
      <w:rPr>
        <w:rStyle w:val="Numrodepage1"/>
        <w:sz w:val="16"/>
        <w:szCs w:val="16"/>
      </w:rPr>
      <w:fldChar w:fldCharType="separate"/>
    </w:r>
    <w:r>
      <w:rPr>
        <w:rStyle w:val="Numrodepage1"/>
        <w:noProof/>
        <w:sz w:val="16"/>
        <w:szCs w:val="16"/>
      </w:rPr>
      <w:t>19</w:t>
    </w:r>
    <w:r>
      <w:rPr>
        <w:rStyle w:val="Numrodepage1"/>
        <w:sz w:val="16"/>
        <w:szCs w:val="16"/>
      </w:rPr>
      <w:fldChar w:fldCharType="end"/>
    </w:r>
  </w:p>
  <w:p w14:paraId="62B33F84" w14:textId="77777777" w:rsidR="006C1CE9" w:rsidRDefault="006C1CE9" w:rsidP="002C50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2E7D6" w14:textId="77777777" w:rsidR="006C1CE9" w:rsidRDefault="006C1CE9" w:rsidP="002C50DD">
      <w:r>
        <w:separator/>
      </w:r>
    </w:p>
  </w:footnote>
  <w:footnote w:type="continuationSeparator" w:id="0">
    <w:p w14:paraId="48ABFFBC" w14:textId="77777777" w:rsidR="006C1CE9" w:rsidRDefault="006C1CE9" w:rsidP="002C50DD">
      <w:r>
        <w:continuationSeparator/>
      </w:r>
    </w:p>
  </w:footnote>
  <w:footnote w:id="1">
    <w:p w14:paraId="1B82C657" w14:textId="77777777" w:rsidR="006C1CE9" w:rsidRPr="00650ECC" w:rsidRDefault="006C1CE9" w:rsidP="009A0DD4">
      <w:pPr>
        <w:pStyle w:val="Paragraphedeliste"/>
        <w:numPr>
          <w:ilvl w:val="0"/>
          <w:numId w:val="1"/>
        </w:numPr>
        <w:tabs>
          <w:tab w:val="clear" w:pos="432"/>
        </w:tabs>
        <w:spacing w:line="276" w:lineRule="auto"/>
        <w:ind w:left="0" w:firstLine="0"/>
        <w:contextualSpacing/>
        <w:rPr>
          <w:rFonts w:ascii="Arial" w:hAnsi="Arial" w:cs="Arial"/>
          <w:color w:val="000000"/>
          <w:sz w:val="16"/>
          <w:szCs w:val="16"/>
        </w:rPr>
      </w:pPr>
      <w:r w:rsidRPr="00650ECC">
        <w:rPr>
          <w:rStyle w:val="Appelnotedebasdep"/>
          <w:rFonts w:ascii="Arial" w:hAnsi="Arial" w:cs="Arial"/>
          <w:sz w:val="16"/>
          <w:szCs w:val="16"/>
        </w:rPr>
        <w:footnoteRef/>
      </w:r>
      <w:r w:rsidRPr="00650ECC">
        <w:rPr>
          <w:rFonts w:ascii="Arial" w:hAnsi="Arial" w:cs="Arial"/>
          <w:sz w:val="16"/>
          <w:szCs w:val="16"/>
        </w:rPr>
        <w:t xml:space="preserve"> </w:t>
      </w:r>
      <w:r w:rsidRPr="00650ECC">
        <w:rPr>
          <w:rFonts w:ascii="Arial" w:hAnsi="Arial" w:cs="Arial"/>
          <w:i/>
          <w:iCs/>
          <w:color w:val="000000"/>
          <w:sz w:val="16"/>
          <w:szCs w:val="16"/>
        </w:rPr>
        <w:t xml:space="preserve">Dans le cas où l’attributaire rencontrerait des difficultés à signer électroniquement le marché, </w:t>
      </w:r>
      <w:r w:rsidRPr="00C94EA5">
        <w:rPr>
          <w:rFonts w:ascii="Arial" w:hAnsi="Arial" w:cs="Arial"/>
          <w:i/>
          <w:iCs/>
          <w:color w:val="000000"/>
          <w:sz w:val="16"/>
          <w:szCs w:val="16"/>
          <w:u w:val="single"/>
        </w:rPr>
        <w:t>exceptionnellement</w:t>
      </w:r>
      <w:r w:rsidRPr="00650ECC">
        <w:rPr>
          <w:rFonts w:ascii="Arial" w:hAnsi="Arial" w:cs="Arial"/>
          <w:i/>
          <w:iCs/>
          <w:color w:val="000000"/>
          <w:sz w:val="16"/>
          <w:szCs w:val="16"/>
        </w:rPr>
        <w:t xml:space="preserve">, le Pouvoir adjudicateur autorisera la signature manuscrite de l’Acte d’Engagement. </w:t>
      </w:r>
      <w:r w:rsidRPr="00650ECC">
        <w:rPr>
          <w:rFonts w:ascii="Arial" w:hAnsi="Arial" w:cs="Arial"/>
          <w:color w:val="000000"/>
          <w:sz w:val="16"/>
          <w:szCs w:val="16"/>
        </w:rPr>
        <w:t> </w:t>
      </w:r>
    </w:p>
    <w:p w14:paraId="02FFC815" w14:textId="77777777" w:rsidR="006C1CE9" w:rsidRDefault="006C1CE9" w:rsidP="009A0DD4">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5"/>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Calibri" w:hAnsi="Calibri" w:cs="Calibri"/>
        <w:b w:val="0"/>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B224827"/>
    <w:multiLevelType w:val="multilevel"/>
    <w:tmpl w:val="5538D3C2"/>
    <w:lvl w:ilvl="0">
      <w:start w:val="1"/>
      <w:numFmt w:val="upperRoman"/>
      <w:pStyle w:val="Titre1"/>
      <w:isLgl/>
      <w:lvlText w:val="Article %1."/>
      <w:lvlJc w:val="left"/>
      <w:pPr>
        <w:ind w:left="0" w:firstLine="0"/>
      </w:pPr>
      <w:rPr>
        <w:rFonts w:hint="default"/>
      </w:rPr>
    </w:lvl>
    <w:lvl w:ilvl="1">
      <w:start w:val="1"/>
      <w:numFmt w:val="decimal"/>
      <w:pStyle w:val="Titre2"/>
      <w:isLgl/>
      <w:lvlText w:val="%1.%2"/>
      <w:lvlJc w:val="left"/>
      <w:pPr>
        <w:ind w:left="0" w:firstLine="0"/>
      </w:pPr>
      <w:rPr>
        <w:rFonts w:hint="default"/>
      </w:rPr>
    </w:lvl>
    <w:lvl w:ilvl="2">
      <w:start w:val="1"/>
      <w:numFmt w:val="decimal"/>
      <w:pStyle w:val="Titre3"/>
      <w:isLgl/>
      <w:lvlText w:val="%1.%2.%3"/>
      <w:lvlJc w:val="left"/>
      <w:pPr>
        <w:ind w:left="680" w:hanging="392"/>
      </w:pPr>
      <w:rPr>
        <w:rFonts w:hint="default"/>
      </w:rPr>
    </w:lvl>
    <w:lvl w:ilvl="3">
      <w:start w:val="1"/>
      <w:numFmt w:val="decimal"/>
      <w:pStyle w:val="Titre4"/>
      <w:isLgl/>
      <w:lvlText w:val="%1.%2.%3.%4"/>
      <w:lvlJc w:val="right"/>
      <w:pPr>
        <w:ind w:left="864" w:hanging="144"/>
      </w:pPr>
      <w:rPr>
        <w:rFonts w:hint="default"/>
      </w:rPr>
    </w:lvl>
    <w:lvl w:ilvl="4">
      <w:start w:val="1"/>
      <w:numFmt w:val="decimal"/>
      <w:pStyle w:val="Titre5"/>
      <w:lvlText w:val="%5)"/>
      <w:lvlJc w:val="left"/>
      <w:pPr>
        <w:ind w:left="1008" w:hanging="432"/>
      </w:pPr>
      <w:rPr>
        <w:rFonts w:hint="default"/>
      </w:rPr>
    </w:lvl>
    <w:lvl w:ilvl="5">
      <w:start w:val="1"/>
      <w:numFmt w:val="lowerLetter"/>
      <w:pStyle w:val="Titre6"/>
      <w:lvlText w:val="%6)"/>
      <w:lvlJc w:val="left"/>
      <w:pPr>
        <w:ind w:left="1152" w:hanging="432"/>
      </w:pPr>
      <w:rPr>
        <w:rFonts w:hint="default"/>
      </w:rPr>
    </w:lvl>
    <w:lvl w:ilvl="6">
      <w:start w:val="1"/>
      <w:numFmt w:val="lowerRoman"/>
      <w:pStyle w:val="Titre7"/>
      <w:lvlText w:val="%7)"/>
      <w:lvlJc w:val="right"/>
      <w:pPr>
        <w:ind w:left="1296" w:hanging="288"/>
      </w:pPr>
      <w:rPr>
        <w:rFonts w:hint="default"/>
      </w:rPr>
    </w:lvl>
    <w:lvl w:ilvl="7">
      <w:start w:val="1"/>
      <w:numFmt w:val="lowerLetter"/>
      <w:pStyle w:val="Titre8"/>
      <w:lvlText w:val="%8."/>
      <w:lvlJc w:val="left"/>
      <w:pPr>
        <w:ind w:left="1440" w:hanging="432"/>
      </w:pPr>
      <w:rPr>
        <w:rFonts w:hint="default"/>
      </w:rPr>
    </w:lvl>
    <w:lvl w:ilvl="8">
      <w:start w:val="1"/>
      <w:numFmt w:val="lowerRoman"/>
      <w:pStyle w:val="Titre9"/>
      <w:lvlText w:val="%9."/>
      <w:lvlJc w:val="right"/>
      <w:pPr>
        <w:ind w:left="1584" w:hanging="144"/>
      </w:pPr>
      <w:rPr>
        <w:rFonts w:hint="default"/>
      </w:rPr>
    </w:lvl>
  </w:abstractNum>
  <w:abstractNum w:abstractNumId="4" w15:restartNumberingAfterBreak="0">
    <w:nsid w:val="0B4F0691"/>
    <w:multiLevelType w:val="hybridMultilevel"/>
    <w:tmpl w:val="0F883EC8"/>
    <w:lvl w:ilvl="0" w:tplc="729C2DFC">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903321"/>
    <w:multiLevelType w:val="hybridMultilevel"/>
    <w:tmpl w:val="7AEA01FC"/>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C90242"/>
    <w:multiLevelType w:val="hybridMultilevel"/>
    <w:tmpl w:val="A7B69AC4"/>
    <w:lvl w:ilvl="0" w:tplc="FC9C9F2A">
      <w:start w:val="24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691FA0"/>
    <w:multiLevelType w:val="hybridMultilevel"/>
    <w:tmpl w:val="E0607DC4"/>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4C6695"/>
    <w:multiLevelType w:val="hybridMultilevel"/>
    <w:tmpl w:val="39A2845A"/>
    <w:lvl w:ilvl="0" w:tplc="EC88BE2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E63E34"/>
    <w:multiLevelType w:val="hybridMultilevel"/>
    <w:tmpl w:val="2CECBCE0"/>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BB741D"/>
    <w:multiLevelType w:val="hybridMultilevel"/>
    <w:tmpl w:val="9BACB046"/>
    <w:lvl w:ilvl="0" w:tplc="5C3CC2D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54681F"/>
    <w:multiLevelType w:val="hybridMultilevel"/>
    <w:tmpl w:val="EC8A1A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500400"/>
    <w:multiLevelType w:val="hybridMultilevel"/>
    <w:tmpl w:val="D748A036"/>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C43AB8"/>
    <w:multiLevelType w:val="hybridMultilevel"/>
    <w:tmpl w:val="A91AD0B6"/>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184D14"/>
    <w:multiLevelType w:val="hybridMultilevel"/>
    <w:tmpl w:val="66A433C6"/>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58712343"/>
    <w:multiLevelType w:val="hybridMultilevel"/>
    <w:tmpl w:val="EC8A1AEC"/>
    <w:lvl w:ilvl="0" w:tplc="FB2C4C8C">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DF84D6F"/>
    <w:multiLevelType w:val="hybridMultilevel"/>
    <w:tmpl w:val="EC8A1A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AC076F"/>
    <w:multiLevelType w:val="hybridMultilevel"/>
    <w:tmpl w:val="D81C407E"/>
    <w:lvl w:ilvl="0" w:tplc="9B300C18">
      <w:start w:val="1"/>
      <w:numFmt w:val="lowerLetter"/>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19301D3"/>
    <w:multiLevelType w:val="hybridMultilevel"/>
    <w:tmpl w:val="54EE9990"/>
    <w:lvl w:ilvl="0" w:tplc="D0E20492">
      <w:start w:val="5"/>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6B347CDE"/>
    <w:multiLevelType w:val="hybridMultilevel"/>
    <w:tmpl w:val="6458F302"/>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93018"/>
    <w:multiLevelType w:val="hybridMultilevel"/>
    <w:tmpl w:val="8C8C5DCC"/>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00F4483"/>
    <w:multiLevelType w:val="hybridMultilevel"/>
    <w:tmpl w:val="3D705A4A"/>
    <w:lvl w:ilvl="0" w:tplc="4DD4268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E526C0A"/>
    <w:multiLevelType w:val="hybridMultilevel"/>
    <w:tmpl w:val="07162A60"/>
    <w:lvl w:ilvl="0" w:tplc="718A4ED2">
      <w:start w:val="2"/>
      <w:numFmt w:val="bullet"/>
      <w:lvlText w:val="-"/>
      <w:lvlJc w:val="left"/>
      <w:pPr>
        <w:ind w:left="720" w:hanging="360"/>
      </w:pPr>
      <w:rPr>
        <w:rFonts w:ascii="Arial"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6"/>
  </w:num>
  <w:num w:numId="4">
    <w:abstractNumId w:val="3"/>
  </w:num>
  <w:num w:numId="5">
    <w:abstractNumId w:val="17"/>
  </w:num>
  <w:num w:numId="6">
    <w:abstractNumId w:val="22"/>
  </w:num>
  <w:num w:numId="7">
    <w:abstractNumId w:val="9"/>
  </w:num>
  <w:num w:numId="8">
    <w:abstractNumId w:val="4"/>
  </w:num>
  <w:num w:numId="9">
    <w:abstractNumId w:val="7"/>
  </w:num>
  <w:num w:numId="10">
    <w:abstractNumId w:val="10"/>
  </w:num>
  <w:num w:numId="11">
    <w:abstractNumId w:val="8"/>
  </w:num>
  <w:num w:numId="12">
    <w:abstractNumId w:val="5"/>
  </w:num>
  <w:num w:numId="13">
    <w:abstractNumId w:val="15"/>
  </w:num>
  <w:num w:numId="14">
    <w:abstractNumId w:val="16"/>
  </w:num>
  <w:num w:numId="15">
    <w:abstractNumId w:val="19"/>
  </w:num>
  <w:num w:numId="16">
    <w:abstractNumId w:val="11"/>
  </w:num>
  <w:num w:numId="17">
    <w:abstractNumId w:val="21"/>
  </w:num>
  <w:num w:numId="18">
    <w:abstractNumId w:val="20"/>
  </w:num>
  <w:num w:numId="19">
    <w:abstractNumId w:val="13"/>
  </w:num>
  <w:num w:numId="20">
    <w:abstractNumId w:val="12"/>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5F5"/>
    <w:rsid w:val="000007D0"/>
    <w:rsid w:val="00000F49"/>
    <w:rsid w:val="00001C74"/>
    <w:rsid w:val="00003BA3"/>
    <w:rsid w:val="00004418"/>
    <w:rsid w:val="00004F90"/>
    <w:rsid w:val="00005A86"/>
    <w:rsid w:val="00006FB4"/>
    <w:rsid w:val="00010B44"/>
    <w:rsid w:val="00010C05"/>
    <w:rsid w:val="00010CFF"/>
    <w:rsid w:val="00012F32"/>
    <w:rsid w:val="00013648"/>
    <w:rsid w:val="0001499E"/>
    <w:rsid w:val="00020713"/>
    <w:rsid w:val="000208D4"/>
    <w:rsid w:val="0002226C"/>
    <w:rsid w:val="00022433"/>
    <w:rsid w:val="00024BB8"/>
    <w:rsid w:val="0002569A"/>
    <w:rsid w:val="00025FBB"/>
    <w:rsid w:val="000278E7"/>
    <w:rsid w:val="00032DD8"/>
    <w:rsid w:val="00032F1D"/>
    <w:rsid w:val="00033965"/>
    <w:rsid w:val="00034FDE"/>
    <w:rsid w:val="000357C1"/>
    <w:rsid w:val="00036496"/>
    <w:rsid w:val="00036A5C"/>
    <w:rsid w:val="00036EE7"/>
    <w:rsid w:val="00037B3E"/>
    <w:rsid w:val="00040B8A"/>
    <w:rsid w:val="00041151"/>
    <w:rsid w:val="00042BF0"/>
    <w:rsid w:val="000443D7"/>
    <w:rsid w:val="00044CDC"/>
    <w:rsid w:val="00045E3B"/>
    <w:rsid w:val="000471F8"/>
    <w:rsid w:val="000518FB"/>
    <w:rsid w:val="0005469B"/>
    <w:rsid w:val="00055047"/>
    <w:rsid w:val="0005531F"/>
    <w:rsid w:val="00056469"/>
    <w:rsid w:val="00056D0F"/>
    <w:rsid w:val="00056FA0"/>
    <w:rsid w:val="000601C4"/>
    <w:rsid w:val="000613CE"/>
    <w:rsid w:val="00061D8E"/>
    <w:rsid w:val="00062F09"/>
    <w:rsid w:val="00064291"/>
    <w:rsid w:val="000643E8"/>
    <w:rsid w:val="0006619D"/>
    <w:rsid w:val="00066E0E"/>
    <w:rsid w:val="00067F29"/>
    <w:rsid w:val="0007057A"/>
    <w:rsid w:val="00070F3B"/>
    <w:rsid w:val="000711BD"/>
    <w:rsid w:val="000717B7"/>
    <w:rsid w:val="000730AC"/>
    <w:rsid w:val="0007536B"/>
    <w:rsid w:val="00076319"/>
    <w:rsid w:val="0008079F"/>
    <w:rsid w:val="0008208C"/>
    <w:rsid w:val="00082164"/>
    <w:rsid w:val="000824FE"/>
    <w:rsid w:val="00083243"/>
    <w:rsid w:val="00084F94"/>
    <w:rsid w:val="0008573E"/>
    <w:rsid w:val="00090876"/>
    <w:rsid w:val="0009186A"/>
    <w:rsid w:val="00091DA9"/>
    <w:rsid w:val="00092596"/>
    <w:rsid w:val="00095198"/>
    <w:rsid w:val="00095DE7"/>
    <w:rsid w:val="00097D9B"/>
    <w:rsid w:val="00097E78"/>
    <w:rsid w:val="000A280C"/>
    <w:rsid w:val="000A2A48"/>
    <w:rsid w:val="000A36AC"/>
    <w:rsid w:val="000A4B51"/>
    <w:rsid w:val="000A5172"/>
    <w:rsid w:val="000A5687"/>
    <w:rsid w:val="000A57DC"/>
    <w:rsid w:val="000A5806"/>
    <w:rsid w:val="000A5884"/>
    <w:rsid w:val="000A6B71"/>
    <w:rsid w:val="000A6BCA"/>
    <w:rsid w:val="000B01CF"/>
    <w:rsid w:val="000B0AA4"/>
    <w:rsid w:val="000B0EB8"/>
    <w:rsid w:val="000B15F6"/>
    <w:rsid w:val="000B25F1"/>
    <w:rsid w:val="000B4089"/>
    <w:rsid w:val="000B5148"/>
    <w:rsid w:val="000B53C2"/>
    <w:rsid w:val="000B6A71"/>
    <w:rsid w:val="000B7029"/>
    <w:rsid w:val="000B71D1"/>
    <w:rsid w:val="000C099C"/>
    <w:rsid w:val="000C0ED6"/>
    <w:rsid w:val="000C273B"/>
    <w:rsid w:val="000C3253"/>
    <w:rsid w:val="000C32F1"/>
    <w:rsid w:val="000C4624"/>
    <w:rsid w:val="000C579E"/>
    <w:rsid w:val="000C57F6"/>
    <w:rsid w:val="000C59C6"/>
    <w:rsid w:val="000C640A"/>
    <w:rsid w:val="000C6E99"/>
    <w:rsid w:val="000D0269"/>
    <w:rsid w:val="000D189E"/>
    <w:rsid w:val="000D1BEF"/>
    <w:rsid w:val="000D1C5A"/>
    <w:rsid w:val="000D29A6"/>
    <w:rsid w:val="000D4BCD"/>
    <w:rsid w:val="000D7401"/>
    <w:rsid w:val="000D7929"/>
    <w:rsid w:val="000D7F05"/>
    <w:rsid w:val="000E4AA3"/>
    <w:rsid w:val="000E4FE0"/>
    <w:rsid w:val="000E51B0"/>
    <w:rsid w:val="000E732D"/>
    <w:rsid w:val="000F1765"/>
    <w:rsid w:val="000F289C"/>
    <w:rsid w:val="000F3389"/>
    <w:rsid w:val="000F5B34"/>
    <w:rsid w:val="0010035B"/>
    <w:rsid w:val="0010083A"/>
    <w:rsid w:val="00100CDA"/>
    <w:rsid w:val="001017FF"/>
    <w:rsid w:val="00102AE6"/>
    <w:rsid w:val="0010374F"/>
    <w:rsid w:val="001049A5"/>
    <w:rsid w:val="001055A8"/>
    <w:rsid w:val="001078D8"/>
    <w:rsid w:val="001079E7"/>
    <w:rsid w:val="00110058"/>
    <w:rsid w:val="00112D42"/>
    <w:rsid w:val="00112EAE"/>
    <w:rsid w:val="0011566D"/>
    <w:rsid w:val="001173C0"/>
    <w:rsid w:val="001177C3"/>
    <w:rsid w:val="00117EE6"/>
    <w:rsid w:val="0012238E"/>
    <w:rsid w:val="00122422"/>
    <w:rsid w:val="00123258"/>
    <w:rsid w:val="00123E36"/>
    <w:rsid w:val="0012559D"/>
    <w:rsid w:val="00125DC0"/>
    <w:rsid w:val="00130401"/>
    <w:rsid w:val="001308E0"/>
    <w:rsid w:val="00130FA4"/>
    <w:rsid w:val="00131792"/>
    <w:rsid w:val="00131D4A"/>
    <w:rsid w:val="0013246F"/>
    <w:rsid w:val="00132673"/>
    <w:rsid w:val="001329C3"/>
    <w:rsid w:val="00132F5F"/>
    <w:rsid w:val="00132FDD"/>
    <w:rsid w:val="00132FF8"/>
    <w:rsid w:val="00133656"/>
    <w:rsid w:val="00133688"/>
    <w:rsid w:val="00133C68"/>
    <w:rsid w:val="00135AA5"/>
    <w:rsid w:val="001373E1"/>
    <w:rsid w:val="001418D6"/>
    <w:rsid w:val="00143263"/>
    <w:rsid w:val="00143E3B"/>
    <w:rsid w:val="00144758"/>
    <w:rsid w:val="0014716E"/>
    <w:rsid w:val="001473D2"/>
    <w:rsid w:val="001475DE"/>
    <w:rsid w:val="0014788C"/>
    <w:rsid w:val="001478F3"/>
    <w:rsid w:val="00147FD9"/>
    <w:rsid w:val="00150965"/>
    <w:rsid w:val="00151664"/>
    <w:rsid w:val="001519DC"/>
    <w:rsid w:val="00152AF8"/>
    <w:rsid w:val="00152DB8"/>
    <w:rsid w:val="001531E3"/>
    <w:rsid w:val="00153871"/>
    <w:rsid w:val="001545D4"/>
    <w:rsid w:val="001545E5"/>
    <w:rsid w:val="001569F5"/>
    <w:rsid w:val="00157F83"/>
    <w:rsid w:val="001608CD"/>
    <w:rsid w:val="00161EC2"/>
    <w:rsid w:val="001640BD"/>
    <w:rsid w:val="00165468"/>
    <w:rsid w:val="00165CA8"/>
    <w:rsid w:val="00166500"/>
    <w:rsid w:val="001702A1"/>
    <w:rsid w:val="00170564"/>
    <w:rsid w:val="00171791"/>
    <w:rsid w:val="001767C4"/>
    <w:rsid w:val="00176852"/>
    <w:rsid w:val="0017764F"/>
    <w:rsid w:val="001806AB"/>
    <w:rsid w:val="00181409"/>
    <w:rsid w:val="00181FBC"/>
    <w:rsid w:val="001844D8"/>
    <w:rsid w:val="00185FDB"/>
    <w:rsid w:val="001860F7"/>
    <w:rsid w:val="00191E82"/>
    <w:rsid w:val="00195A89"/>
    <w:rsid w:val="00197C9A"/>
    <w:rsid w:val="00197CB1"/>
    <w:rsid w:val="001A019C"/>
    <w:rsid w:val="001A0C1F"/>
    <w:rsid w:val="001A14F9"/>
    <w:rsid w:val="001A2900"/>
    <w:rsid w:val="001A4500"/>
    <w:rsid w:val="001A4D82"/>
    <w:rsid w:val="001A5672"/>
    <w:rsid w:val="001A5B5F"/>
    <w:rsid w:val="001A6181"/>
    <w:rsid w:val="001A703A"/>
    <w:rsid w:val="001B15C1"/>
    <w:rsid w:val="001B2116"/>
    <w:rsid w:val="001B257E"/>
    <w:rsid w:val="001B3768"/>
    <w:rsid w:val="001C2F71"/>
    <w:rsid w:val="001C36C8"/>
    <w:rsid w:val="001C7AAD"/>
    <w:rsid w:val="001D0C9D"/>
    <w:rsid w:val="001D0F6D"/>
    <w:rsid w:val="001D14BD"/>
    <w:rsid w:val="001D16A2"/>
    <w:rsid w:val="001D76FB"/>
    <w:rsid w:val="001D7C11"/>
    <w:rsid w:val="001D7EF0"/>
    <w:rsid w:val="001E289F"/>
    <w:rsid w:val="001E2D14"/>
    <w:rsid w:val="001E2D83"/>
    <w:rsid w:val="001E30F8"/>
    <w:rsid w:val="001E4471"/>
    <w:rsid w:val="001E7107"/>
    <w:rsid w:val="001E75AB"/>
    <w:rsid w:val="001F0361"/>
    <w:rsid w:val="001F04A3"/>
    <w:rsid w:val="001F0538"/>
    <w:rsid w:val="001F0581"/>
    <w:rsid w:val="001F0C40"/>
    <w:rsid w:val="001F5851"/>
    <w:rsid w:val="001F5A8E"/>
    <w:rsid w:val="001F669C"/>
    <w:rsid w:val="001F6702"/>
    <w:rsid w:val="00200240"/>
    <w:rsid w:val="00200C06"/>
    <w:rsid w:val="00201E9E"/>
    <w:rsid w:val="002023AB"/>
    <w:rsid w:val="002109F1"/>
    <w:rsid w:val="00211FC2"/>
    <w:rsid w:val="0021259E"/>
    <w:rsid w:val="00214CE4"/>
    <w:rsid w:val="00214F62"/>
    <w:rsid w:val="0021577B"/>
    <w:rsid w:val="002174C7"/>
    <w:rsid w:val="0022075D"/>
    <w:rsid w:val="00222CEB"/>
    <w:rsid w:val="00224E4C"/>
    <w:rsid w:val="00226303"/>
    <w:rsid w:val="00227244"/>
    <w:rsid w:val="002273ED"/>
    <w:rsid w:val="00230F7B"/>
    <w:rsid w:val="002347AD"/>
    <w:rsid w:val="00234949"/>
    <w:rsid w:val="00235478"/>
    <w:rsid w:val="00236CB9"/>
    <w:rsid w:val="002421B4"/>
    <w:rsid w:val="002437FB"/>
    <w:rsid w:val="00243927"/>
    <w:rsid w:val="0024429B"/>
    <w:rsid w:val="00246261"/>
    <w:rsid w:val="002462FB"/>
    <w:rsid w:val="0024666F"/>
    <w:rsid w:val="00247108"/>
    <w:rsid w:val="00254437"/>
    <w:rsid w:val="00255A11"/>
    <w:rsid w:val="00255A8C"/>
    <w:rsid w:val="002613E3"/>
    <w:rsid w:val="00261F9E"/>
    <w:rsid w:val="00262086"/>
    <w:rsid w:val="00262477"/>
    <w:rsid w:val="0026367A"/>
    <w:rsid w:val="0026372A"/>
    <w:rsid w:val="00264147"/>
    <w:rsid w:val="002653AC"/>
    <w:rsid w:val="002654CE"/>
    <w:rsid w:val="00265E06"/>
    <w:rsid w:val="002660F8"/>
    <w:rsid w:val="0027173E"/>
    <w:rsid w:val="002720C7"/>
    <w:rsid w:val="002730A4"/>
    <w:rsid w:val="00274567"/>
    <w:rsid w:val="00274C6E"/>
    <w:rsid w:val="0028098B"/>
    <w:rsid w:val="0028143B"/>
    <w:rsid w:val="00281585"/>
    <w:rsid w:val="0028223F"/>
    <w:rsid w:val="00283F96"/>
    <w:rsid w:val="002843DC"/>
    <w:rsid w:val="00284A69"/>
    <w:rsid w:val="00286BC2"/>
    <w:rsid w:val="00290119"/>
    <w:rsid w:val="00290B0D"/>
    <w:rsid w:val="00292817"/>
    <w:rsid w:val="002928AB"/>
    <w:rsid w:val="00292C64"/>
    <w:rsid w:val="002942F9"/>
    <w:rsid w:val="002948E1"/>
    <w:rsid w:val="00295720"/>
    <w:rsid w:val="00297C33"/>
    <w:rsid w:val="002A0F2F"/>
    <w:rsid w:val="002A49B1"/>
    <w:rsid w:val="002A5071"/>
    <w:rsid w:val="002B0AE8"/>
    <w:rsid w:val="002B2FB1"/>
    <w:rsid w:val="002B4305"/>
    <w:rsid w:val="002B47E1"/>
    <w:rsid w:val="002B527D"/>
    <w:rsid w:val="002B5494"/>
    <w:rsid w:val="002C1624"/>
    <w:rsid w:val="002C1F16"/>
    <w:rsid w:val="002C32CE"/>
    <w:rsid w:val="002C338E"/>
    <w:rsid w:val="002C44CB"/>
    <w:rsid w:val="002C468A"/>
    <w:rsid w:val="002C50DD"/>
    <w:rsid w:val="002C5183"/>
    <w:rsid w:val="002C54DB"/>
    <w:rsid w:val="002C5AB2"/>
    <w:rsid w:val="002C75F1"/>
    <w:rsid w:val="002D1180"/>
    <w:rsid w:val="002D27F0"/>
    <w:rsid w:val="002D44CD"/>
    <w:rsid w:val="002D58EA"/>
    <w:rsid w:val="002E1201"/>
    <w:rsid w:val="002E2473"/>
    <w:rsid w:val="002E341B"/>
    <w:rsid w:val="002E41D6"/>
    <w:rsid w:val="002E508F"/>
    <w:rsid w:val="002E7BA2"/>
    <w:rsid w:val="002F257D"/>
    <w:rsid w:val="002F297F"/>
    <w:rsid w:val="002F2B12"/>
    <w:rsid w:val="002F374A"/>
    <w:rsid w:val="002F3DF0"/>
    <w:rsid w:val="002F4362"/>
    <w:rsid w:val="002F43E8"/>
    <w:rsid w:val="002F4849"/>
    <w:rsid w:val="002F638A"/>
    <w:rsid w:val="002F702F"/>
    <w:rsid w:val="002F71FD"/>
    <w:rsid w:val="002F7999"/>
    <w:rsid w:val="002F79EF"/>
    <w:rsid w:val="002F7ADD"/>
    <w:rsid w:val="003007E5"/>
    <w:rsid w:val="00302CA0"/>
    <w:rsid w:val="00302E2A"/>
    <w:rsid w:val="003032A2"/>
    <w:rsid w:val="00303595"/>
    <w:rsid w:val="00303D73"/>
    <w:rsid w:val="00305090"/>
    <w:rsid w:val="0030663D"/>
    <w:rsid w:val="00307B14"/>
    <w:rsid w:val="00310467"/>
    <w:rsid w:val="0031068A"/>
    <w:rsid w:val="003111E1"/>
    <w:rsid w:val="00312B92"/>
    <w:rsid w:val="00313827"/>
    <w:rsid w:val="003167E2"/>
    <w:rsid w:val="003212F2"/>
    <w:rsid w:val="00321EE3"/>
    <w:rsid w:val="00322142"/>
    <w:rsid w:val="00322186"/>
    <w:rsid w:val="00322B21"/>
    <w:rsid w:val="0032374C"/>
    <w:rsid w:val="003246AC"/>
    <w:rsid w:val="003249CA"/>
    <w:rsid w:val="00324F2B"/>
    <w:rsid w:val="00325A52"/>
    <w:rsid w:val="00325AAD"/>
    <w:rsid w:val="0032640B"/>
    <w:rsid w:val="00326BE7"/>
    <w:rsid w:val="00327B89"/>
    <w:rsid w:val="00330236"/>
    <w:rsid w:val="003305E1"/>
    <w:rsid w:val="0033147B"/>
    <w:rsid w:val="003352FD"/>
    <w:rsid w:val="00340501"/>
    <w:rsid w:val="003420E4"/>
    <w:rsid w:val="00342C99"/>
    <w:rsid w:val="00342D20"/>
    <w:rsid w:val="00344250"/>
    <w:rsid w:val="00345FEC"/>
    <w:rsid w:val="003468F4"/>
    <w:rsid w:val="0035188C"/>
    <w:rsid w:val="00353BDD"/>
    <w:rsid w:val="00353E71"/>
    <w:rsid w:val="00360F2A"/>
    <w:rsid w:val="0036160E"/>
    <w:rsid w:val="0036167D"/>
    <w:rsid w:val="00361ABE"/>
    <w:rsid w:val="00362693"/>
    <w:rsid w:val="00362FFE"/>
    <w:rsid w:val="00366989"/>
    <w:rsid w:val="003670D1"/>
    <w:rsid w:val="003715A5"/>
    <w:rsid w:val="0037182B"/>
    <w:rsid w:val="00371A63"/>
    <w:rsid w:val="00371DE6"/>
    <w:rsid w:val="00371EEC"/>
    <w:rsid w:val="003726FB"/>
    <w:rsid w:val="00373E13"/>
    <w:rsid w:val="0037410E"/>
    <w:rsid w:val="00381DA2"/>
    <w:rsid w:val="0038310F"/>
    <w:rsid w:val="0038445F"/>
    <w:rsid w:val="003875DE"/>
    <w:rsid w:val="00390EFD"/>
    <w:rsid w:val="003917E2"/>
    <w:rsid w:val="003941B8"/>
    <w:rsid w:val="0039488B"/>
    <w:rsid w:val="00394B6A"/>
    <w:rsid w:val="00397B37"/>
    <w:rsid w:val="00397C8D"/>
    <w:rsid w:val="003A1781"/>
    <w:rsid w:val="003A3E3E"/>
    <w:rsid w:val="003A4DF9"/>
    <w:rsid w:val="003A4EDD"/>
    <w:rsid w:val="003A567C"/>
    <w:rsid w:val="003B00B3"/>
    <w:rsid w:val="003B2409"/>
    <w:rsid w:val="003B2E5A"/>
    <w:rsid w:val="003B3E57"/>
    <w:rsid w:val="003B489D"/>
    <w:rsid w:val="003B73A2"/>
    <w:rsid w:val="003B73DE"/>
    <w:rsid w:val="003C105D"/>
    <w:rsid w:val="003C1596"/>
    <w:rsid w:val="003C3420"/>
    <w:rsid w:val="003C39BF"/>
    <w:rsid w:val="003C3BF4"/>
    <w:rsid w:val="003D1E3D"/>
    <w:rsid w:val="003D210E"/>
    <w:rsid w:val="003D4AFA"/>
    <w:rsid w:val="003D4E1D"/>
    <w:rsid w:val="003D5806"/>
    <w:rsid w:val="003D7297"/>
    <w:rsid w:val="003D7578"/>
    <w:rsid w:val="003E10AF"/>
    <w:rsid w:val="003E47F0"/>
    <w:rsid w:val="003E605B"/>
    <w:rsid w:val="003E73E2"/>
    <w:rsid w:val="003E76BF"/>
    <w:rsid w:val="003E7A24"/>
    <w:rsid w:val="003F1195"/>
    <w:rsid w:val="003F122C"/>
    <w:rsid w:val="003F238D"/>
    <w:rsid w:val="003F3C4B"/>
    <w:rsid w:val="003F4022"/>
    <w:rsid w:val="003F4621"/>
    <w:rsid w:val="003F4A69"/>
    <w:rsid w:val="003F79D7"/>
    <w:rsid w:val="004012C7"/>
    <w:rsid w:val="004014D1"/>
    <w:rsid w:val="00401A70"/>
    <w:rsid w:val="00403A18"/>
    <w:rsid w:val="00404504"/>
    <w:rsid w:val="00404B09"/>
    <w:rsid w:val="00404F2B"/>
    <w:rsid w:val="00405111"/>
    <w:rsid w:val="0040542F"/>
    <w:rsid w:val="0040555C"/>
    <w:rsid w:val="00405622"/>
    <w:rsid w:val="004064CF"/>
    <w:rsid w:val="004065BC"/>
    <w:rsid w:val="004070B6"/>
    <w:rsid w:val="00410875"/>
    <w:rsid w:val="00410A98"/>
    <w:rsid w:val="00411198"/>
    <w:rsid w:val="0041147C"/>
    <w:rsid w:val="004127C2"/>
    <w:rsid w:val="00414821"/>
    <w:rsid w:val="00416B01"/>
    <w:rsid w:val="0041736F"/>
    <w:rsid w:val="004176EB"/>
    <w:rsid w:val="00417BB9"/>
    <w:rsid w:val="00420150"/>
    <w:rsid w:val="00420A79"/>
    <w:rsid w:val="00422DCB"/>
    <w:rsid w:val="0042337A"/>
    <w:rsid w:val="00423769"/>
    <w:rsid w:val="00423F2B"/>
    <w:rsid w:val="004273AC"/>
    <w:rsid w:val="00427D8E"/>
    <w:rsid w:val="00427FEF"/>
    <w:rsid w:val="00430AE0"/>
    <w:rsid w:val="00431D8A"/>
    <w:rsid w:val="00432BF9"/>
    <w:rsid w:val="00433531"/>
    <w:rsid w:val="0043404D"/>
    <w:rsid w:val="00434A54"/>
    <w:rsid w:val="00435B9E"/>
    <w:rsid w:val="00436326"/>
    <w:rsid w:val="00436664"/>
    <w:rsid w:val="00436A0D"/>
    <w:rsid w:val="004372EA"/>
    <w:rsid w:val="004377FE"/>
    <w:rsid w:val="00440959"/>
    <w:rsid w:val="00441C99"/>
    <w:rsid w:val="00441E63"/>
    <w:rsid w:val="0044284B"/>
    <w:rsid w:val="004432F5"/>
    <w:rsid w:val="00445635"/>
    <w:rsid w:val="00447894"/>
    <w:rsid w:val="004513B9"/>
    <w:rsid w:val="00451C8F"/>
    <w:rsid w:val="00453C5D"/>
    <w:rsid w:val="004545C2"/>
    <w:rsid w:val="0045476B"/>
    <w:rsid w:val="0045504D"/>
    <w:rsid w:val="00455F59"/>
    <w:rsid w:val="00457DF9"/>
    <w:rsid w:val="004604D0"/>
    <w:rsid w:val="004606B2"/>
    <w:rsid w:val="00461579"/>
    <w:rsid w:val="004617E1"/>
    <w:rsid w:val="00463B18"/>
    <w:rsid w:val="0046563D"/>
    <w:rsid w:val="00465F05"/>
    <w:rsid w:val="00470D56"/>
    <w:rsid w:val="004712A6"/>
    <w:rsid w:val="0047178A"/>
    <w:rsid w:val="00471AC9"/>
    <w:rsid w:val="00471F95"/>
    <w:rsid w:val="00472CB8"/>
    <w:rsid w:val="00473924"/>
    <w:rsid w:val="004747A7"/>
    <w:rsid w:val="00482287"/>
    <w:rsid w:val="00483BA6"/>
    <w:rsid w:val="00483C13"/>
    <w:rsid w:val="004849C1"/>
    <w:rsid w:val="00484AE6"/>
    <w:rsid w:val="00486138"/>
    <w:rsid w:val="0048665A"/>
    <w:rsid w:val="00492C69"/>
    <w:rsid w:val="004933E5"/>
    <w:rsid w:val="00495892"/>
    <w:rsid w:val="00497D7D"/>
    <w:rsid w:val="004A07A4"/>
    <w:rsid w:val="004A19CB"/>
    <w:rsid w:val="004A2794"/>
    <w:rsid w:val="004A452C"/>
    <w:rsid w:val="004A526C"/>
    <w:rsid w:val="004A6204"/>
    <w:rsid w:val="004B0581"/>
    <w:rsid w:val="004B2BD6"/>
    <w:rsid w:val="004B2E55"/>
    <w:rsid w:val="004B339D"/>
    <w:rsid w:val="004B42E5"/>
    <w:rsid w:val="004B475B"/>
    <w:rsid w:val="004B5F34"/>
    <w:rsid w:val="004B6A48"/>
    <w:rsid w:val="004C0ED4"/>
    <w:rsid w:val="004C1A54"/>
    <w:rsid w:val="004C3140"/>
    <w:rsid w:val="004C3428"/>
    <w:rsid w:val="004C390A"/>
    <w:rsid w:val="004C4110"/>
    <w:rsid w:val="004C4D59"/>
    <w:rsid w:val="004C4F3B"/>
    <w:rsid w:val="004C538E"/>
    <w:rsid w:val="004C5555"/>
    <w:rsid w:val="004C5770"/>
    <w:rsid w:val="004C5771"/>
    <w:rsid w:val="004C7616"/>
    <w:rsid w:val="004C77F6"/>
    <w:rsid w:val="004D0756"/>
    <w:rsid w:val="004D1042"/>
    <w:rsid w:val="004D125F"/>
    <w:rsid w:val="004D1C88"/>
    <w:rsid w:val="004D2886"/>
    <w:rsid w:val="004D2C84"/>
    <w:rsid w:val="004D48B2"/>
    <w:rsid w:val="004D5490"/>
    <w:rsid w:val="004D5FA9"/>
    <w:rsid w:val="004D74FA"/>
    <w:rsid w:val="004E0DA6"/>
    <w:rsid w:val="004E1AA6"/>
    <w:rsid w:val="004E21E2"/>
    <w:rsid w:val="004E2CEA"/>
    <w:rsid w:val="004E385E"/>
    <w:rsid w:val="004E4B62"/>
    <w:rsid w:val="004E7B0F"/>
    <w:rsid w:val="004F1334"/>
    <w:rsid w:val="004F1ED9"/>
    <w:rsid w:val="004F362F"/>
    <w:rsid w:val="004F4104"/>
    <w:rsid w:val="004F6B19"/>
    <w:rsid w:val="00503D80"/>
    <w:rsid w:val="005056FA"/>
    <w:rsid w:val="0050597B"/>
    <w:rsid w:val="005061B7"/>
    <w:rsid w:val="00507D96"/>
    <w:rsid w:val="0051026D"/>
    <w:rsid w:val="005108EE"/>
    <w:rsid w:val="0051151F"/>
    <w:rsid w:val="005119C6"/>
    <w:rsid w:val="0051259B"/>
    <w:rsid w:val="0051407F"/>
    <w:rsid w:val="00520011"/>
    <w:rsid w:val="0052160E"/>
    <w:rsid w:val="00522239"/>
    <w:rsid w:val="00522D96"/>
    <w:rsid w:val="00524A2F"/>
    <w:rsid w:val="00524AFD"/>
    <w:rsid w:val="00525923"/>
    <w:rsid w:val="00525F85"/>
    <w:rsid w:val="005261A4"/>
    <w:rsid w:val="00530F27"/>
    <w:rsid w:val="00531AA1"/>
    <w:rsid w:val="00532424"/>
    <w:rsid w:val="005331A7"/>
    <w:rsid w:val="0053369C"/>
    <w:rsid w:val="005338D7"/>
    <w:rsid w:val="00537611"/>
    <w:rsid w:val="00537743"/>
    <w:rsid w:val="00541D05"/>
    <w:rsid w:val="00541D38"/>
    <w:rsid w:val="00543DA4"/>
    <w:rsid w:val="0055069C"/>
    <w:rsid w:val="0055562E"/>
    <w:rsid w:val="005559FF"/>
    <w:rsid w:val="00560194"/>
    <w:rsid w:val="00560D69"/>
    <w:rsid w:val="005628C1"/>
    <w:rsid w:val="0056418E"/>
    <w:rsid w:val="00564935"/>
    <w:rsid w:val="0056617F"/>
    <w:rsid w:val="00566DE0"/>
    <w:rsid w:val="00566FA6"/>
    <w:rsid w:val="00574A10"/>
    <w:rsid w:val="005757BE"/>
    <w:rsid w:val="005757F7"/>
    <w:rsid w:val="0057685E"/>
    <w:rsid w:val="00577877"/>
    <w:rsid w:val="00577C74"/>
    <w:rsid w:val="00580406"/>
    <w:rsid w:val="00581987"/>
    <w:rsid w:val="00582380"/>
    <w:rsid w:val="00584131"/>
    <w:rsid w:val="005863B4"/>
    <w:rsid w:val="0058648D"/>
    <w:rsid w:val="0058700B"/>
    <w:rsid w:val="0059163B"/>
    <w:rsid w:val="0059195B"/>
    <w:rsid w:val="00592E12"/>
    <w:rsid w:val="00593FE3"/>
    <w:rsid w:val="00596837"/>
    <w:rsid w:val="0059777A"/>
    <w:rsid w:val="00597DC4"/>
    <w:rsid w:val="005A009A"/>
    <w:rsid w:val="005A01E2"/>
    <w:rsid w:val="005A4252"/>
    <w:rsid w:val="005A4446"/>
    <w:rsid w:val="005A4D72"/>
    <w:rsid w:val="005A6C9B"/>
    <w:rsid w:val="005A7B66"/>
    <w:rsid w:val="005B0474"/>
    <w:rsid w:val="005B04DB"/>
    <w:rsid w:val="005B32CF"/>
    <w:rsid w:val="005B53BF"/>
    <w:rsid w:val="005B60A3"/>
    <w:rsid w:val="005B6DCE"/>
    <w:rsid w:val="005B7BE2"/>
    <w:rsid w:val="005C53B7"/>
    <w:rsid w:val="005C570A"/>
    <w:rsid w:val="005D0069"/>
    <w:rsid w:val="005D0662"/>
    <w:rsid w:val="005D1B17"/>
    <w:rsid w:val="005D32FE"/>
    <w:rsid w:val="005D3648"/>
    <w:rsid w:val="005D3727"/>
    <w:rsid w:val="005D4793"/>
    <w:rsid w:val="005D556E"/>
    <w:rsid w:val="005D55BC"/>
    <w:rsid w:val="005D737D"/>
    <w:rsid w:val="005D7A32"/>
    <w:rsid w:val="005D7DA2"/>
    <w:rsid w:val="005D7DB7"/>
    <w:rsid w:val="005E08C4"/>
    <w:rsid w:val="005E0CE6"/>
    <w:rsid w:val="005E1169"/>
    <w:rsid w:val="005E16D5"/>
    <w:rsid w:val="005E20DD"/>
    <w:rsid w:val="005E2D22"/>
    <w:rsid w:val="005E3140"/>
    <w:rsid w:val="005E3328"/>
    <w:rsid w:val="005E3493"/>
    <w:rsid w:val="005E4C42"/>
    <w:rsid w:val="005E603F"/>
    <w:rsid w:val="005E6462"/>
    <w:rsid w:val="005E7EF7"/>
    <w:rsid w:val="005F1757"/>
    <w:rsid w:val="005F25A6"/>
    <w:rsid w:val="005F43F3"/>
    <w:rsid w:val="005F4400"/>
    <w:rsid w:val="005F4BB2"/>
    <w:rsid w:val="005F5143"/>
    <w:rsid w:val="005F5404"/>
    <w:rsid w:val="005F5B1D"/>
    <w:rsid w:val="005F7F59"/>
    <w:rsid w:val="006010DA"/>
    <w:rsid w:val="00601A28"/>
    <w:rsid w:val="00602672"/>
    <w:rsid w:val="006034A6"/>
    <w:rsid w:val="00604D5C"/>
    <w:rsid w:val="006055C1"/>
    <w:rsid w:val="006057D9"/>
    <w:rsid w:val="00606E23"/>
    <w:rsid w:val="00607FE2"/>
    <w:rsid w:val="006101C5"/>
    <w:rsid w:val="0061064C"/>
    <w:rsid w:val="00612178"/>
    <w:rsid w:val="00612185"/>
    <w:rsid w:val="006134A3"/>
    <w:rsid w:val="00614C84"/>
    <w:rsid w:val="00614CFA"/>
    <w:rsid w:val="00614E4F"/>
    <w:rsid w:val="00615257"/>
    <w:rsid w:val="006163E6"/>
    <w:rsid w:val="006178E7"/>
    <w:rsid w:val="00621874"/>
    <w:rsid w:val="006221B8"/>
    <w:rsid w:val="00623298"/>
    <w:rsid w:val="006237D5"/>
    <w:rsid w:val="0062425A"/>
    <w:rsid w:val="00626320"/>
    <w:rsid w:val="00626A49"/>
    <w:rsid w:val="00627686"/>
    <w:rsid w:val="00630E62"/>
    <w:rsid w:val="00635E38"/>
    <w:rsid w:val="00637519"/>
    <w:rsid w:val="0064047F"/>
    <w:rsid w:val="00643372"/>
    <w:rsid w:val="006444A5"/>
    <w:rsid w:val="00645475"/>
    <w:rsid w:val="00646A70"/>
    <w:rsid w:val="00646DE8"/>
    <w:rsid w:val="00646F81"/>
    <w:rsid w:val="006475B1"/>
    <w:rsid w:val="00650090"/>
    <w:rsid w:val="00650E8B"/>
    <w:rsid w:val="00650ECC"/>
    <w:rsid w:val="006511D5"/>
    <w:rsid w:val="006512D6"/>
    <w:rsid w:val="006514A0"/>
    <w:rsid w:val="00652E34"/>
    <w:rsid w:val="00653EA4"/>
    <w:rsid w:val="00655920"/>
    <w:rsid w:val="00660AF3"/>
    <w:rsid w:val="00660FB3"/>
    <w:rsid w:val="00662C5E"/>
    <w:rsid w:val="0066446D"/>
    <w:rsid w:val="00664AB0"/>
    <w:rsid w:val="00671948"/>
    <w:rsid w:val="006721C7"/>
    <w:rsid w:val="00673C68"/>
    <w:rsid w:val="00674BD7"/>
    <w:rsid w:val="006754FF"/>
    <w:rsid w:val="00676B16"/>
    <w:rsid w:val="00677833"/>
    <w:rsid w:val="00680F05"/>
    <w:rsid w:val="006814A8"/>
    <w:rsid w:val="00681545"/>
    <w:rsid w:val="00682060"/>
    <w:rsid w:val="006855E6"/>
    <w:rsid w:val="00687D81"/>
    <w:rsid w:val="00691767"/>
    <w:rsid w:val="00691A0F"/>
    <w:rsid w:val="00693C35"/>
    <w:rsid w:val="00693E8E"/>
    <w:rsid w:val="00695840"/>
    <w:rsid w:val="006967B4"/>
    <w:rsid w:val="006A068F"/>
    <w:rsid w:val="006A1533"/>
    <w:rsid w:val="006A16D5"/>
    <w:rsid w:val="006A1DBC"/>
    <w:rsid w:val="006A2ABA"/>
    <w:rsid w:val="006A6204"/>
    <w:rsid w:val="006B0051"/>
    <w:rsid w:val="006B1548"/>
    <w:rsid w:val="006B3F31"/>
    <w:rsid w:val="006B45A5"/>
    <w:rsid w:val="006B61E6"/>
    <w:rsid w:val="006B6A01"/>
    <w:rsid w:val="006C0C32"/>
    <w:rsid w:val="006C1075"/>
    <w:rsid w:val="006C19D3"/>
    <w:rsid w:val="006C1CE9"/>
    <w:rsid w:val="006C2E00"/>
    <w:rsid w:val="006C3950"/>
    <w:rsid w:val="006C484D"/>
    <w:rsid w:val="006C525B"/>
    <w:rsid w:val="006C5773"/>
    <w:rsid w:val="006C783D"/>
    <w:rsid w:val="006D016F"/>
    <w:rsid w:val="006D320D"/>
    <w:rsid w:val="006D5F74"/>
    <w:rsid w:val="006D618D"/>
    <w:rsid w:val="006D75A8"/>
    <w:rsid w:val="006D7736"/>
    <w:rsid w:val="006E4B85"/>
    <w:rsid w:val="006E53B7"/>
    <w:rsid w:val="006E547B"/>
    <w:rsid w:val="006E6A19"/>
    <w:rsid w:val="006F12F1"/>
    <w:rsid w:val="006F22C2"/>
    <w:rsid w:val="006F25A1"/>
    <w:rsid w:val="006F32B7"/>
    <w:rsid w:val="006F36F8"/>
    <w:rsid w:val="006F45A4"/>
    <w:rsid w:val="006F4BBB"/>
    <w:rsid w:val="006F749B"/>
    <w:rsid w:val="006F7636"/>
    <w:rsid w:val="006F773B"/>
    <w:rsid w:val="00700A20"/>
    <w:rsid w:val="00701077"/>
    <w:rsid w:val="00704A87"/>
    <w:rsid w:val="00705A00"/>
    <w:rsid w:val="00706955"/>
    <w:rsid w:val="00706BCD"/>
    <w:rsid w:val="00706D1F"/>
    <w:rsid w:val="0070791E"/>
    <w:rsid w:val="007105B4"/>
    <w:rsid w:val="00712984"/>
    <w:rsid w:val="00714227"/>
    <w:rsid w:val="00714364"/>
    <w:rsid w:val="007154E8"/>
    <w:rsid w:val="00717869"/>
    <w:rsid w:val="007200DF"/>
    <w:rsid w:val="00722643"/>
    <w:rsid w:val="0072351D"/>
    <w:rsid w:val="007241D5"/>
    <w:rsid w:val="00725403"/>
    <w:rsid w:val="00730297"/>
    <w:rsid w:val="00730E9F"/>
    <w:rsid w:val="00731BF4"/>
    <w:rsid w:val="00731D24"/>
    <w:rsid w:val="007320DD"/>
    <w:rsid w:val="00734CC5"/>
    <w:rsid w:val="00734D0B"/>
    <w:rsid w:val="00734D79"/>
    <w:rsid w:val="007359A2"/>
    <w:rsid w:val="00736E56"/>
    <w:rsid w:val="007401D6"/>
    <w:rsid w:val="007409EF"/>
    <w:rsid w:val="00741D86"/>
    <w:rsid w:val="00742322"/>
    <w:rsid w:val="00742DC4"/>
    <w:rsid w:val="00742F48"/>
    <w:rsid w:val="00743206"/>
    <w:rsid w:val="007432A4"/>
    <w:rsid w:val="0074526C"/>
    <w:rsid w:val="00746AE1"/>
    <w:rsid w:val="007517DB"/>
    <w:rsid w:val="00751E29"/>
    <w:rsid w:val="00752038"/>
    <w:rsid w:val="007524C9"/>
    <w:rsid w:val="007525FB"/>
    <w:rsid w:val="00753090"/>
    <w:rsid w:val="00753282"/>
    <w:rsid w:val="007548FB"/>
    <w:rsid w:val="007602C4"/>
    <w:rsid w:val="00761E6B"/>
    <w:rsid w:val="007646AF"/>
    <w:rsid w:val="00764ABD"/>
    <w:rsid w:val="00765376"/>
    <w:rsid w:val="00765A53"/>
    <w:rsid w:val="00765E65"/>
    <w:rsid w:val="00770DAA"/>
    <w:rsid w:val="007710B2"/>
    <w:rsid w:val="00771832"/>
    <w:rsid w:val="00772D9D"/>
    <w:rsid w:val="00773DC4"/>
    <w:rsid w:val="00777869"/>
    <w:rsid w:val="00780232"/>
    <w:rsid w:val="007805F5"/>
    <w:rsid w:val="00781A82"/>
    <w:rsid w:val="007833C2"/>
    <w:rsid w:val="007852BC"/>
    <w:rsid w:val="00786A4B"/>
    <w:rsid w:val="00786B6A"/>
    <w:rsid w:val="00787908"/>
    <w:rsid w:val="00790338"/>
    <w:rsid w:val="00793621"/>
    <w:rsid w:val="00794220"/>
    <w:rsid w:val="00794DF2"/>
    <w:rsid w:val="00794E01"/>
    <w:rsid w:val="00795612"/>
    <w:rsid w:val="007A175A"/>
    <w:rsid w:val="007A2B46"/>
    <w:rsid w:val="007A37E8"/>
    <w:rsid w:val="007A55A9"/>
    <w:rsid w:val="007A58CF"/>
    <w:rsid w:val="007A745C"/>
    <w:rsid w:val="007A7A76"/>
    <w:rsid w:val="007B180D"/>
    <w:rsid w:val="007B36D8"/>
    <w:rsid w:val="007B58EA"/>
    <w:rsid w:val="007B6741"/>
    <w:rsid w:val="007B772E"/>
    <w:rsid w:val="007B7B77"/>
    <w:rsid w:val="007C0EB7"/>
    <w:rsid w:val="007C12C5"/>
    <w:rsid w:val="007C16BF"/>
    <w:rsid w:val="007C280B"/>
    <w:rsid w:val="007C2F86"/>
    <w:rsid w:val="007C5E13"/>
    <w:rsid w:val="007C5EA9"/>
    <w:rsid w:val="007C787A"/>
    <w:rsid w:val="007D02C0"/>
    <w:rsid w:val="007D1B7E"/>
    <w:rsid w:val="007D26D8"/>
    <w:rsid w:val="007D3376"/>
    <w:rsid w:val="007D3B63"/>
    <w:rsid w:val="007D3FF6"/>
    <w:rsid w:val="007D51D9"/>
    <w:rsid w:val="007D6761"/>
    <w:rsid w:val="007D73F1"/>
    <w:rsid w:val="007E135C"/>
    <w:rsid w:val="007E19A8"/>
    <w:rsid w:val="007E2C97"/>
    <w:rsid w:val="007E3031"/>
    <w:rsid w:val="007E3CC0"/>
    <w:rsid w:val="007E44E6"/>
    <w:rsid w:val="007F037E"/>
    <w:rsid w:val="007F0889"/>
    <w:rsid w:val="007F1D9A"/>
    <w:rsid w:val="007F26C7"/>
    <w:rsid w:val="007F28C3"/>
    <w:rsid w:val="007F30B8"/>
    <w:rsid w:val="007F33C4"/>
    <w:rsid w:val="007F5BBE"/>
    <w:rsid w:val="007F6163"/>
    <w:rsid w:val="007F66F0"/>
    <w:rsid w:val="007F790C"/>
    <w:rsid w:val="0080181A"/>
    <w:rsid w:val="0080327B"/>
    <w:rsid w:val="008039B4"/>
    <w:rsid w:val="0080421C"/>
    <w:rsid w:val="00805A48"/>
    <w:rsid w:val="0081202E"/>
    <w:rsid w:val="00812066"/>
    <w:rsid w:val="00812EE5"/>
    <w:rsid w:val="008138B9"/>
    <w:rsid w:val="0081398F"/>
    <w:rsid w:val="00813C94"/>
    <w:rsid w:val="00814BED"/>
    <w:rsid w:val="00817DDB"/>
    <w:rsid w:val="00817EC2"/>
    <w:rsid w:val="008206E9"/>
    <w:rsid w:val="00820C70"/>
    <w:rsid w:val="00822E0E"/>
    <w:rsid w:val="00823658"/>
    <w:rsid w:val="00826E27"/>
    <w:rsid w:val="00830FF8"/>
    <w:rsid w:val="00832D0E"/>
    <w:rsid w:val="00834854"/>
    <w:rsid w:val="00835901"/>
    <w:rsid w:val="00837542"/>
    <w:rsid w:val="00837C4A"/>
    <w:rsid w:val="008441B3"/>
    <w:rsid w:val="00845192"/>
    <w:rsid w:val="008471A5"/>
    <w:rsid w:val="00852FE5"/>
    <w:rsid w:val="00853FBC"/>
    <w:rsid w:val="0085438F"/>
    <w:rsid w:val="00854DEA"/>
    <w:rsid w:val="00854ED6"/>
    <w:rsid w:val="00855737"/>
    <w:rsid w:val="00855991"/>
    <w:rsid w:val="00857763"/>
    <w:rsid w:val="00857ED9"/>
    <w:rsid w:val="008617AA"/>
    <w:rsid w:val="008623F5"/>
    <w:rsid w:val="00862D0F"/>
    <w:rsid w:val="008635B9"/>
    <w:rsid w:val="00863775"/>
    <w:rsid w:val="00863F13"/>
    <w:rsid w:val="00866045"/>
    <w:rsid w:val="008661D4"/>
    <w:rsid w:val="00866668"/>
    <w:rsid w:val="00866CB1"/>
    <w:rsid w:val="008678D9"/>
    <w:rsid w:val="00867B32"/>
    <w:rsid w:val="008718CE"/>
    <w:rsid w:val="00872BD4"/>
    <w:rsid w:val="00872EB2"/>
    <w:rsid w:val="00873730"/>
    <w:rsid w:val="00873B8D"/>
    <w:rsid w:val="0087499E"/>
    <w:rsid w:val="00874B17"/>
    <w:rsid w:val="00875C5A"/>
    <w:rsid w:val="0087783B"/>
    <w:rsid w:val="008802F6"/>
    <w:rsid w:val="00881376"/>
    <w:rsid w:val="008813F0"/>
    <w:rsid w:val="00881826"/>
    <w:rsid w:val="008818A4"/>
    <w:rsid w:val="00881F1A"/>
    <w:rsid w:val="00884FDE"/>
    <w:rsid w:val="00886223"/>
    <w:rsid w:val="00890711"/>
    <w:rsid w:val="00893A83"/>
    <w:rsid w:val="00893E31"/>
    <w:rsid w:val="0089428D"/>
    <w:rsid w:val="00895251"/>
    <w:rsid w:val="0089574D"/>
    <w:rsid w:val="008A1AD9"/>
    <w:rsid w:val="008A4C65"/>
    <w:rsid w:val="008A69E7"/>
    <w:rsid w:val="008A6F2E"/>
    <w:rsid w:val="008B0DC4"/>
    <w:rsid w:val="008B110E"/>
    <w:rsid w:val="008B180D"/>
    <w:rsid w:val="008B2A58"/>
    <w:rsid w:val="008B5EE9"/>
    <w:rsid w:val="008B6A15"/>
    <w:rsid w:val="008B7087"/>
    <w:rsid w:val="008B778D"/>
    <w:rsid w:val="008B797D"/>
    <w:rsid w:val="008C189F"/>
    <w:rsid w:val="008C4633"/>
    <w:rsid w:val="008D0D12"/>
    <w:rsid w:val="008D20CA"/>
    <w:rsid w:val="008D3AF7"/>
    <w:rsid w:val="008D3C63"/>
    <w:rsid w:val="008D3C67"/>
    <w:rsid w:val="008D4569"/>
    <w:rsid w:val="008D4DD7"/>
    <w:rsid w:val="008D5223"/>
    <w:rsid w:val="008D66B1"/>
    <w:rsid w:val="008D746D"/>
    <w:rsid w:val="008E06E6"/>
    <w:rsid w:val="008E0B87"/>
    <w:rsid w:val="008E0ECB"/>
    <w:rsid w:val="008E21C8"/>
    <w:rsid w:val="008E3BCA"/>
    <w:rsid w:val="008E3DB5"/>
    <w:rsid w:val="008E4019"/>
    <w:rsid w:val="008E517E"/>
    <w:rsid w:val="008E57C7"/>
    <w:rsid w:val="008E6F69"/>
    <w:rsid w:val="008E7110"/>
    <w:rsid w:val="008E7EC8"/>
    <w:rsid w:val="008F07F0"/>
    <w:rsid w:val="008F0C0C"/>
    <w:rsid w:val="008F1482"/>
    <w:rsid w:val="008F200F"/>
    <w:rsid w:val="008F42D5"/>
    <w:rsid w:val="008F4328"/>
    <w:rsid w:val="008F4F03"/>
    <w:rsid w:val="008F5BC6"/>
    <w:rsid w:val="008F6E20"/>
    <w:rsid w:val="008F7471"/>
    <w:rsid w:val="008F778B"/>
    <w:rsid w:val="008F784B"/>
    <w:rsid w:val="008F7E16"/>
    <w:rsid w:val="0090026E"/>
    <w:rsid w:val="009017F0"/>
    <w:rsid w:val="00903299"/>
    <w:rsid w:val="00904785"/>
    <w:rsid w:val="00904954"/>
    <w:rsid w:val="009056D4"/>
    <w:rsid w:val="00906345"/>
    <w:rsid w:val="00907566"/>
    <w:rsid w:val="00911A37"/>
    <w:rsid w:val="00912225"/>
    <w:rsid w:val="00913628"/>
    <w:rsid w:val="00914A57"/>
    <w:rsid w:val="00914FC2"/>
    <w:rsid w:val="00917B00"/>
    <w:rsid w:val="009208EE"/>
    <w:rsid w:val="00921059"/>
    <w:rsid w:val="0092279D"/>
    <w:rsid w:val="00922824"/>
    <w:rsid w:val="00923895"/>
    <w:rsid w:val="0092391F"/>
    <w:rsid w:val="00923D04"/>
    <w:rsid w:val="00925C1E"/>
    <w:rsid w:val="009262AA"/>
    <w:rsid w:val="00926664"/>
    <w:rsid w:val="00926EC2"/>
    <w:rsid w:val="00927B60"/>
    <w:rsid w:val="00931024"/>
    <w:rsid w:val="00931117"/>
    <w:rsid w:val="009320D8"/>
    <w:rsid w:val="00932200"/>
    <w:rsid w:val="00934497"/>
    <w:rsid w:val="009362F8"/>
    <w:rsid w:val="009368AE"/>
    <w:rsid w:val="00937FC8"/>
    <w:rsid w:val="0094099F"/>
    <w:rsid w:val="009415B0"/>
    <w:rsid w:val="0094443D"/>
    <w:rsid w:val="00944848"/>
    <w:rsid w:val="00945A72"/>
    <w:rsid w:val="00946FDF"/>
    <w:rsid w:val="0094769C"/>
    <w:rsid w:val="00950A7E"/>
    <w:rsid w:val="00950F83"/>
    <w:rsid w:val="00951389"/>
    <w:rsid w:val="009534E1"/>
    <w:rsid w:val="00954D39"/>
    <w:rsid w:val="009564CF"/>
    <w:rsid w:val="00956869"/>
    <w:rsid w:val="009572BD"/>
    <w:rsid w:val="00961DBB"/>
    <w:rsid w:val="00961F46"/>
    <w:rsid w:val="00964EBC"/>
    <w:rsid w:val="0096600D"/>
    <w:rsid w:val="009664C2"/>
    <w:rsid w:val="00972567"/>
    <w:rsid w:val="009744F6"/>
    <w:rsid w:val="0097506C"/>
    <w:rsid w:val="00975C28"/>
    <w:rsid w:val="009766C7"/>
    <w:rsid w:val="0097699E"/>
    <w:rsid w:val="00977F26"/>
    <w:rsid w:val="00980D85"/>
    <w:rsid w:val="009813F3"/>
    <w:rsid w:val="00981610"/>
    <w:rsid w:val="00981D8C"/>
    <w:rsid w:val="009825C0"/>
    <w:rsid w:val="00983870"/>
    <w:rsid w:val="00985ADE"/>
    <w:rsid w:val="00985ECB"/>
    <w:rsid w:val="00986E2B"/>
    <w:rsid w:val="00991466"/>
    <w:rsid w:val="00991A4E"/>
    <w:rsid w:val="00991E6D"/>
    <w:rsid w:val="009936A5"/>
    <w:rsid w:val="0099370B"/>
    <w:rsid w:val="0099377B"/>
    <w:rsid w:val="00994503"/>
    <w:rsid w:val="00995953"/>
    <w:rsid w:val="00995F0E"/>
    <w:rsid w:val="009A0266"/>
    <w:rsid w:val="009A034E"/>
    <w:rsid w:val="009A0D12"/>
    <w:rsid w:val="009A0DD4"/>
    <w:rsid w:val="009A16BD"/>
    <w:rsid w:val="009A555D"/>
    <w:rsid w:val="009A6303"/>
    <w:rsid w:val="009A7FCD"/>
    <w:rsid w:val="009A7FF6"/>
    <w:rsid w:val="009A7FFB"/>
    <w:rsid w:val="009B00B5"/>
    <w:rsid w:val="009B0420"/>
    <w:rsid w:val="009B065B"/>
    <w:rsid w:val="009B11B7"/>
    <w:rsid w:val="009B3DCD"/>
    <w:rsid w:val="009B4C6F"/>
    <w:rsid w:val="009B6A0E"/>
    <w:rsid w:val="009C02EC"/>
    <w:rsid w:val="009C1B5D"/>
    <w:rsid w:val="009C212B"/>
    <w:rsid w:val="009C4A72"/>
    <w:rsid w:val="009C4B60"/>
    <w:rsid w:val="009C5C12"/>
    <w:rsid w:val="009C69D9"/>
    <w:rsid w:val="009C6D99"/>
    <w:rsid w:val="009D17BD"/>
    <w:rsid w:val="009D2250"/>
    <w:rsid w:val="009D3355"/>
    <w:rsid w:val="009D5ACC"/>
    <w:rsid w:val="009D5F47"/>
    <w:rsid w:val="009D74C4"/>
    <w:rsid w:val="009D77A1"/>
    <w:rsid w:val="009D7ABB"/>
    <w:rsid w:val="009E07E2"/>
    <w:rsid w:val="009E0FDA"/>
    <w:rsid w:val="009E2296"/>
    <w:rsid w:val="009E359B"/>
    <w:rsid w:val="009E3889"/>
    <w:rsid w:val="009E458B"/>
    <w:rsid w:val="009E511C"/>
    <w:rsid w:val="009F1A8C"/>
    <w:rsid w:val="009F3320"/>
    <w:rsid w:val="009F52BA"/>
    <w:rsid w:val="009F5430"/>
    <w:rsid w:val="009F5980"/>
    <w:rsid w:val="009F7036"/>
    <w:rsid w:val="009F7FEB"/>
    <w:rsid w:val="00A013FE"/>
    <w:rsid w:val="00A01F01"/>
    <w:rsid w:val="00A02C9C"/>
    <w:rsid w:val="00A04A43"/>
    <w:rsid w:val="00A0525B"/>
    <w:rsid w:val="00A06203"/>
    <w:rsid w:val="00A06B99"/>
    <w:rsid w:val="00A11434"/>
    <w:rsid w:val="00A11D1D"/>
    <w:rsid w:val="00A12382"/>
    <w:rsid w:val="00A1663A"/>
    <w:rsid w:val="00A22FDB"/>
    <w:rsid w:val="00A23AE5"/>
    <w:rsid w:val="00A23AF5"/>
    <w:rsid w:val="00A251ED"/>
    <w:rsid w:val="00A2654B"/>
    <w:rsid w:val="00A26DD5"/>
    <w:rsid w:val="00A27FCA"/>
    <w:rsid w:val="00A35802"/>
    <w:rsid w:val="00A35DAC"/>
    <w:rsid w:val="00A36978"/>
    <w:rsid w:val="00A40B35"/>
    <w:rsid w:val="00A413F5"/>
    <w:rsid w:val="00A4326D"/>
    <w:rsid w:val="00A43AC9"/>
    <w:rsid w:val="00A4423A"/>
    <w:rsid w:val="00A45DD5"/>
    <w:rsid w:val="00A45F50"/>
    <w:rsid w:val="00A45FFE"/>
    <w:rsid w:val="00A5138A"/>
    <w:rsid w:val="00A527A3"/>
    <w:rsid w:val="00A538F9"/>
    <w:rsid w:val="00A54E7C"/>
    <w:rsid w:val="00A55426"/>
    <w:rsid w:val="00A572E1"/>
    <w:rsid w:val="00A57B53"/>
    <w:rsid w:val="00A60B4B"/>
    <w:rsid w:val="00A60F20"/>
    <w:rsid w:val="00A61D32"/>
    <w:rsid w:val="00A62E0A"/>
    <w:rsid w:val="00A636E4"/>
    <w:rsid w:val="00A637CD"/>
    <w:rsid w:val="00A63BE3"/>
    <w:rsid w:val="00A6522A"/>
    <w:rsid w:val="00A65B93"/>
    <w:rsid w:val="00A65D31"/>
    <w:rsid w:val="00A66014"/>
    <w:rsid w:val="00A668F1"/>
    <w:rsid w:val="00A70DC1"/>
    <w:rsid w:val="00A71436"/>
    <w:rsid w:val="00A716BC"/>
    <w:rsid w:val="00A71711"/>
    <w:rsid w:val="00A71CD4"/>
    <w:rsid w:val="00A725AA"/>
    <w:rsid w:val="00A73AC8"/>
    <w:rsid w:val="00A74591"/>
    <w:rsid w:val="00A74C6D"/>
    <w:rsid w:val="00A7774C"/>
    <w:rsid w:val="00A802F1"/>
    <w:rsid w:val="00A81704"/>
    <w:rsid w:val="00A82028"/>
    <w:rsid w:val="00A82E05"/>
    <w:rsid w:val="00A84518"/>
    <w:rsid w:val="00A84C5F"/>
    <w:rsid w:val="00A85481"/>
    <w:rsid w:val="00A85677"/>
    <w:rsid w:val="00A86F9C"/>
    <w:rsid w:val="00A871EC"/>
    <w:rsid w:val="00A87FBC"/>
    <w:rsid w:val="00A90AA3"/>
    <w:rsid w:val="00A918D1"/>
    <w:rsid w:val="00A92534"/>
    <w:rsid w:val="00A939C1"/>
    <w:rsid w:val="00A94915"/>
    <w:rsid w:val="00A95488"/>
    <w:rsid w:val="00A97139"/>
    <w:rsid w:val="00A979C3"/>
    <w:rsid w:val="00AA0666"/>
    <w:rsid w:val="00AA1093"/>
    <w:rsid w:val="00AA2740"/>
    <w:rsid w:val="00AA3C64"/>
    <w:rsid w:val="00AA4830"/>
    <w:rsid w:val="00AA4CD9"/>
    <w:rsid w:val="00AA5CCF"/>
    <w:rsid w:val="00AA6E19"/>
    <w:rsid w:val="00AA6F61"/>
    <w:rsid w:val="00AB065F"/>
    <w:rsid w:val="00AB0806"/>
    <w:rsid w:val="00AB2E9E"/>
    <w:rsid w:val="00AB3195"/>
    <w:rsid w:val="00AB3930"/>
    <w:rsid w:val="00AB446C"/>
    <w:rsid w:val="00AB4620"/>
    <w:rsid w:val="00AB4DE1"/>
    <w:rsid w:val="00AB4E65"/>
    <w:rsid w:val="00AB5206"/>
    <w:rsid w:val="00AB733C"/>
    <w:rsid w:val="00AC1607"/>
    <w:rsid w:val="00AC1BD6"/>
    <w:rsid w:val="00AC2749"/>
    <w:rsid w:val="00AC7483"/>
    <w:rsid w:val="00AD1579"/>
    <w:rsid w:val="00AD3707"/>
    <w:rsid w:val="00AD3903"/>
    <w:rsid w:val="00AD42D7"/>
    <w:rsid w:val="00AD61A1"/>
    <w:rsid w:val="00AD704B"/>
    <w:rsid w:val="00AE2981"/>
    <w:rsid w:val="00AE29B5"/>
    <w:rsid w:val="00AE4341"/>
    <w:rsid w:val="00AE4478"/>
    <w:rsid w:val="00AE4D61"/>
    <w:rsid w:val="00AE5947"/>
    <w:rsid w:val="00AF0A2F"/>
    <w:rsid w:val="00AF195E"/>
    <w:rsid w:val="00AF3243"/>
    <w:rsid w:val="00AF4643"/>
    <w:rsid w:val="00AF4944"/>
    <w:rsid w:val="00AF616E"/>
    <w:rsid w:val="00AF7B64"/>
    <w:rsid w:val="00AF7CE6"/>
    <w:rsid w:val="00B012DD"/>
    <w:rsid w:val="00B05511"/>
    <w:rsid w:val="00B05656"/>
    <w:rsid w:val="00B056F2"/>
    <w:rsid w:val="00B065A2"/>
    <w:rsid w:val="00B1047B"/>
    <w:rsid w:val="00B10EAE"/>
    <w:rsid w:val="00B114B3"/>
    <w:rsid w:val="00B11EC2"/>
    <w:rsid w:val="00B12D93"/>
    <w:rsid w:val="00B12DAA"/>
    <w:rsid w:val="00B12E81"/>
    <w:rsid w:val="00B14274"/>
    <w:rsid w:val="00B15542"/>
    <w:rsid w:val="00B20B30"/>
    <w:rsid w:val="00B22234"/>
    <w:rsid w:val="00B24C94"/>
    <w:rsid w:val="00B25A4C"/>
    <w:rsid w:val="00B25A8E"/>
    <w:rsid w:val="00B32810"/>
    <w:rsid w:val="00B352F5"/>
    <w:rsid w:val="00B35A43"/>
    <w:rsid w:val="00B37230"/>
    <w:rsid w:val="00B3743E"/>
    <w:rsid w:val="00B37C30"/>
    <w:rsid w:val="00B40923"/>
    <w:rsid w:val="00B40B12"/>
    <w:rsid w:val="00B418CE"/>
    <w:rsid w:val="00B41C67"/>
    <w:rsid w:val="00B43027"/>
    <w:rsid w:val="00B44C02"/>
    <w:rsid w:val="00B4569D"/>
    <w:rsid w:val="00B47CAD"/>
    <w:rsid w:val="00B50716"/>
    <w:rsid w:val="00B507C9"/>
    <w:rsid w:val="00B5098F"/>
    <w:rsid w:val="00B50FE7"/>
    <w:rsid w:val="00B51CFF"/>
    <w:rsid w:val="00B51DFB"/>
    <w:rsid w:val="00B5284D"/>
    <w:rsid w:val="00B5457A"/>
    <w:rsid w:val="00B548DB"/>
    <w:rsid w:val="00B54AD6"/>
    <w:rsid w:val="00B57F22"/>
    <w:rsid w:val="00B60F81"/>
    <w:rsid w:val="00B6247F"/>
    <w:rsid w:val="00B65830"/>
    <w:rsid w:val="00B66610"/>
    <w:rsid w:val="00B70244"/>
    <w:rsid w:val="00B7056D"/>
    <w:rsid w:val="00B70CA2"/>
    <w:rsid w:val="00B715F8"/>
    <w:rsid w:val="00B72469"/>
    <w:rsid w:val="00B7461A"/>
    <w:rsid w:val="00B75C28"/>
    <w:rsid w:val="00B75E38"/>
    <w:rsid w:val="00B77A3B"/>
    <w:rsid w:val="00B803FB"/>
    <w:rsid w:val="00B80EB2"/>
    <w:rsid w:val="00B81105"/>
    <w:rsid w:val="00B81BF6"/>
    <w:rsid w:val="00B81CC5"/>
    <w:rsid w:val="00B82303"/>
    <w:rsid w:val="00B82714"/>
    <w:rsid w:val="00B83401"/>
    <w:rsid w:val="00B84300"/>
    <w:rsid w:val="00B84705"/>
    <w:rsid w:val="00B84E74"/>
    <w:rsid w:val="00B850C4"/>
    <w:rsid w:val="00B8640E"/>
    <w:rsid w:val="00B87D14"/>
    <w:rsid w:val="00B90B3D"/>
    <w:rsid w:val="00B90D94"/>
    <w:rsid w:val="00B912DE"/>
    <w:rsid w:val="00B91431"/>
    <w:rsid w:val="00B9194E"/>
    <w:rsid w:val="00B91DD0"/>
    <w:rsid w:val="00B920FA"/>
    <w:rsid w:val="00B94AAE"/>
    <w:rsid w:val="00B97B36"/>
    <w:rsid w:val="00BA264D"/>
    <w:rsid w:val="00BA3EB8"/>
    <w:rsid w:val="00BA4412"/>
    <w:rsid w:val="00BB1E31"/>
    <w:rsid w:val="00BB2908"/>
    <w:rsid w:val="00BB37B8"/>
    <w:rsid w:val="00BB39A7"/>
    <w:rsid w:val="00BB4747"/>
    <w:rsid w:val="00BB5E71"/>
    <w:rsid w:val="00BB6093"/>
    <w:rsid w:val="00BB6597"/>
    <w:rsid w:val="00BB6FC0"/>
    <w:rsid w:val="00BB769E"/>
    <w:rsid w:val="00BC2385"/>
    <w:rsid w:val="00BC623E"/>
    <w:rsid w:val="00BD07CD"/>
    <w:rsid w:val="00BD0F92"/>
    <w:rsid w:val="00BD1179"/>
    <w:rsid w:val="00BD235B"/>
    <w:rsid w:val="00BD43F5"/>
    <w:rsid w:val="00BD4C7F"/>
    <w:rsid w:val="00BD5CD3"/>
    <w:rsid w:val="00BD5D1D"/>
    <w:rsid w:val="00BD60A3"/>
    <w:rsid w:val="00BD6AEC"/>
    <w:rsid w:val="00BE0DC0"/>
    <w:rsid w:val="00BE1791"/>
    <w:rsid w:val="00BE1E86"/>
    <w:rsid w:val="00BE3CFF"/>
    <w:rsid w:val="00BE4992"/>
    <w:rsid w:val="00BE678C"/>
    <w:rsid w:val="00BE67E5"/>
    <w:rsid w:val="00BE70B4"/>
    <w:rsid w:val="00BE778E"/>
    <w:rsid w:val="00BF25C1"/>
    <w:rsid w:val="00BF25E6"/>
    <w:rsid w:val="00BF7D1C"/>
    <w:rsid w:val="00C039FF"/>
    <w:rsid w:val="00C03AC7"/>
    <w:rsid w:val="00C0547F"/>
    <w:rsid w:val="00C115F4"/>
    <w:rsid w:val="00C12A43"/>
    <w:rsid w:val="00C13B83"/>
    <w:rsid w:val="00C14872"/>
    <w:rsid w:val="00C14BC9"/>
    <w:rsid w:val="00C20440"/>
    <w:rsid w:val="00C20782"/>
    <w:rsid w:val="00C228A7"/>
    <w:rsid w:val="00C2333E"/>
    <w:rsid w:val="00C239B5"/>
    <w:rsid w:val="00C24AC3"/>
    <w:rsid w:val="00C27204"/>
    <w:rsid w:val="00C27DF9"/>
    <w:rsid w:val="00C305D5"/>
    <w:rsid w:val="00C318FE"/>
    <w:rsid w:val="00C31E7F"/>
    <w:rsid w:val="00C32A05"/>
    <w:rsid w:val="00C32F8A"/>
    <w:rsid w:val="00C3301A"/>
    <w:rsid w:val="00C334A2"/>
    <w:rsid w:val="00C33865"/>
    <w:rsid w:val="00C35718"/>
    <w:rsid w:val="00C35B54"/>
    <w:rsid w:val="00C35D4A"/>
    <w:rsid w:val="00C35ED2"/>
    <w:rsid w:val="00C366C7"/>
    <w:rsid w:val="00C36C1A"/>
    <w:rsid w:val="00C37115"/>
    <w:rsid w:val="00C40569"/>
    <w:rsid w:val="00C40DC5"/>
    <w:rsid w:val="00C43CA8"/>
    <w:rsid w:val="00C4495D"/>
    <w:rsid w:val="00C46AF1"/>
    <w:rsid w:val="00C50507"/>
    <w:rsid w:val="00C51AB2"/>
    <w:rsid w:val="00C5211E"/>
    <w:rsid w:val="00C52892"/>
    <w:rsid w:val="00C533F7"/>
    <w:rsid w:val="00C53CED"/>
    <w:rsid w:val="00C544D8"/>
    <w:rsid w:val="00C55728"/>
    <w:rsid w:val="00C55922"/>
    <w:rsid w:val="00C56478"/>
    <w:rsid w:val="00C566BC"/>
    <w:rsid w:val="00C56A08"/>
    <w:rsid w:val="00C60BCC"/>
    <w:rsid w:val="00C610B0"/>
    <w:rsid w:val="00C61A8A"/>
    <w:rsid w:val="00C64188"/>
    <w:rsid w:val="00C713F9"/>
    <w:rsid w:val="00C727AE"/>
    <w:rsid w:val="00C81A48"/>
    <w:rsid w:val="00C81CCA"/>
    <w:rsid w:val="00C82C98"/>
    <w:rsid w:val="00C82D14"/>
    <w:rsid w:val="00C842B3"/>
    <w:rsid w:val="00C878DF"/>
    <w:rsid w:val="00C91F2F"/>
    <w:rsid w:val="00C92CB7"/>
    <w:rsid w:val="00C93FF0"/>
    <w:rsid w:val="00C94EA5"/>
    <w:rsid w:val="00C950C1"/>
    <w:rsid w:val="00CA1205"/>
    <w:rsid w:val="00CA186B"/>
    <w:rsid w:val="00CA1D39"/>
    <w:rsid w:val="00CA1D41"/>
    <w:rsid w:val="00CA2564"/>
    <w:rsid w:val="00CA38E1"/>
    <w:rsid w:val="00CA44D6"/>
    <w:rsid w:val="00CA6B1D"/>
    <w:rsid w:val="00CA7861"/>
    <w:rsid w:val="00CB07F3"/>
    <w:rsid w:val="00CB0887"/>
    <w:rsid w:val="00CB0A77"/>
    <w:rsid w:val="00CB0D04"/>
    <w:rsid w:val="00CB14C7"/>
    <w:rsid w:val="00CB1E91"/>
    <w:rsid w:val="00CB336C"/>
    <w:rsid w:val="00CB5516"/>
    <w:rsid w:val="00CB5BC1"/>
    <w:rsid w:val="00CB5D2E"/>
    <w:rsid w:val="00CB6323"/>
    <w:rsid w:val="00CB64D5"/>
    <w:rsid w:val="00CB6F6E"/>
    <w:rsid w:val="00CB7901"/>
    <w:rsid w:val="00CC0164"/>
    <w:rsid w:val="00CC0E0C"/>
    <w:rsid w:val="00CC22C2"/>
    <w:rsid w:val="00CC23C4"/>
    <w:rsid w:val="00CC3706"/>
    <w:rsid w:val="00CC4A2F"/>
    <w:rsid w:val="00CC4C34"/>
    <w:rsid w:val="00CC4D39"/>
    <w:rsid w:val="00CC561C"/>
    <w:rsid w:val="00CC5B66"/>
    <w:rsid w:val="00CC7F98"/>
    <w:rsid w:val="00CD023E"/>
    <w:rsid w:val="00CD0BB3"/>
    <w:rsid w:val="00CD125A"/>
    <w:rsid w:val="00CD54E5"/>
    <w:rsid w:val="00CD6DFA"/>
    <w:rsid w:val="00CD6E88"/>
    <w:rsid w:val="00CE0706"/>
    <w:rsid w:val="00CE0E5C"/>
    <w:rsid w:val="00CE1B76"/>
    <w:rsid w:val="00CE2411"/>
    <w:rsid w:val="00CE34B2"/>
    <w:rsid w:val="00CE3BAF"/>
    <w:rsid w:val="00CE49AC"/>
    <w:rsid w:val="00CE509B"/>
    <w:rsid w:val="00CE5182"/>
    <w:rsid w:val="00CE5209"/>
    <w:rsid w:val="00CE5A56"/>
    <w:rsid w:val="00CE5D7E"/>
    <w:rsid w:val="00CE6AEC"/>
    <w:rsid w:val="00CF0928"/>
    <w:rsid w:val="00CF251E"/>
    <w:rsid w:val="00CF3A09"/>
    <w:rsid w:val="00CF4960"/>
    <w:rsid w:val="00CF569E"/>
    <w:rsid w:val="00CF7179"/>
    <w:rsid w:val="00D00097"/>
    <w:rsid w:val="00D01505"/>
    <w:rsid w:val="00D03C22"/>
    <w:rsid w:val="00D03C69"/>
    <w:rsid w:val="00D03DFE"/>
    <w:rsid w:val="00D045CA"/>
    <w:rsid w:val="00D04DA9"/>
    <w:rsid w:val="00D05B3F"/>
    <w:rsid w:val="00D06FB4"/>
    <w:rsid w:val="00D076DF"/>
    <w:rsid w:val="00D10809"/>
    <w:rsid w:val="00D10B6E"/>
    <w:rsid w:val="00D1138A"/>
    <w:rsid w:val="00D13C63"/>
    <w:rsid w:val="00D15B46"/>
    <w:rsid w:val="00D162D6"/>
    <w:rsid w:val="00D163A0"/>
    <w:rsid w:val="00D16E14"/>
    <w:rsid w:val="00D209CB"/>
    <w:rsid w:val="00D20DD4"/>
    <w:rsid w:val="00D21042"/>
    <w:rsid w:val="00D216CB"/>
    <w:rsid w:val="00D223C2"/>
    <w:rsid w:val="00D22D47"/>
    <w:rsid w:val="00D236D8"/>
    <w:rsid w:val="00D23E8F"/>
    <w:rsid w:val="00D25059"/>
    <w:rsid w:val="00D2673F"/>
    <w:rsid w:val="00D26ECC"/>
    <w:rsid w:val="00D30763"/>
    <w:rsid w:val="00D31DEE"/>
    <w:rsid w:val="00D324CF"/>
    <w:rsid w:val="00D32A0D"/>
    <w:rsid w:val="00D32FE7"/>
    <w:rsid w:val="00D33C30"/>
    <w:rsid w:val="00D33FCE"/>
    <w:rsid w:val="00D36CAA"/>
    <w:rsid w:val="00D40109"/>
    <w:rsid w:val="00D4066F"/>
    <w:rsid w:val="00D41CF7"/>
    <w:rsid w:val="00D439BC"/>
    <w:rsid w:val="00D45247"/>
    <w:rsid w:val="00D45B2C"/>
    <w:rsid w:val="00D460AE"/>
    <w:rsid w:val="00D46D4B"/>
    <w:rsid w:val="00D47CC7"/>
    <w:rsid w:val="00D521F9"/>
    <w:rsid w:val="00D52B02"/>
    <w:rsid w:val="00D53CB3"/>
    <w:rsid w:val="00D54F7A"/>
    <w:rsid w:val="00D5594E"/>
    <w:rsid w:val="00D55AD4"/>
    <w:rsid w:val="00D56154"/>
    <w:rsid w:val="00D56676"/>
    <w:rsid w:val="00D56A4F"/>
    <w:rsid w:val="00D6004B"/>
    <w:rsid w:val="00D6228E"/>
    <w:rsid w:val="00D622B9"/>
    <w:rsid w:val="00D624F6"/>
    <w:rsid w:val="00D63302"/>
    <w:rsid w:val="00D63362"/>
    <w:rsid w:val="00D6352B"/>
    <w:rsid w:val="00D6642B"/>
    <w:rsid w:val="00D66A1E"/>
    <w:rsid w:val="00D67A4A"/>
    <w:rsid w:val="00D67ED0"/>
    <w:rsid w:val="00D72CB8"/>
    <w:rsid w:val="00D737BC"/>
    <w:rsid w:val="00D73EE1"/>
    <w:rsid w:val="00D76524"/>
    <w:rsid w:val="00D82131"/>
    <w:rsid w:val="00D8222A"/>
    <w:rsid w:val="00D84EA9"/>
    <w:rsid w:val="00D86279"/>
    <w:rsid w:val="00D862F2"/>
    <w:rsid w:val="00D86D7B"/>
    <w:rsid w:val="00D87480"/>
    <w:rsid w:val="00D879C1"/>
    <w:rsid w:val="00D90A62"/>
    <w:rsid w:val="00D925C0"/>
    <w:rsid w:val="00D94743"/>
    <w:rsid w:val="00D94E64"/>
    <w:rsid w:val="00D95FA5"/>
    <w:rsid w:val="00D97180"/>
    <w:rsid w:val="00DA1F8A"/>
    <w:rsid w:val="00DA33C4"/>
    <w:rsid w:val="00DA4A83"/>
    <w:rsid w:val="00DA4B85"/>
    <w:rsid w:val="00DA639A"/>
    <w:rsid w:val="00DA672E"/>
    <w:rsid w:val="00DA67EF"/>
    <w:rsid w:val="00DB1B9A"/>
    <w:rsid w:val="00DC0B46"/>
    <w:rsid w:val="00DC12B5"/>
    <w:rsid w:val="00DC2288"/>
    <w:rsid w:val="00DC3824"/>
    <w:rsid w:val="00DC3EB7"/>
    <w:rsid w:val="00DC4F76"/>
    <w:rsid w:val="00DC77C0"/>
    <w:rsid w:val="00DD026E"/>
    <w:rsid w:val="00DD02E7"/>
    <w:rsid w:val="00DD0B0E"/>
    <w:rsid w:val="00DD37F7"/>
    <w:rsid w:val="00DD6858"/>
    <w:rsid w:val="00DE03DE"/>
    <w:rsid w:val="00DE20A9"/>
    <w:rsid w:val="00DE3B45"/>
    <w:rsid w:val="00DE3FAB"/>
    <w:rsid w:val="00DE5BDB"/>
    <w:rsid w:val="00DE6048"/>
    <w:rsid w:val="00DE65D9"/>
    <w:rsid w:val="00DE74F1"/>
    <w:rsid w:val="00DE76E9"/>
    <w:rsid w:val="00DE7B19"/>
    <w:rsid w:val="00DE7C00"/>
    <w:rsid w:val="00DE7D5F"/>
    <w:rsid w:val="00DF1E41"/>
    <w:rsid w:val="00DF22E4"/>
    <w:rsid w:val="00DF40E3"/>
    <w:rsid w:val="00DF4298"/>
    <w:rsid w:val="00DF42DA"/>
    <w:rsid w:val="00DF5CDD"/>
    <w:rsid w:val="00DF62C9"/>
    <w:rsid w:val="00DF673D"/>
    <w:rsid w:val="00DF6DAD"/>
    <w:rsid w:val="00E0051D"/>
    <w:rsid w:val="00E006C8"/>
    <w:rsid w:val="00E00BA4"/>
    <w:rsid w:val="00E01501"/>
    <w:rsid w:val="00E03A10"/>
    <w:rsid w:val="00E03B34"/>
    <w:rsid w:val="00E04CB6"/>
    <w:rsid w:val="00E059F0"/>
    <w:rsid w:val="00E05A19"/>
    <w:rsid w:val="00E104AF"/>
    <w:rsid w:val="00E10768"/>
    <w:rsid w:val="00E119C7"/>
    <w:rsid w:val="00E13D3E"/>
    <w:rsid w:val="00E151F7"/>
    <w:rsid w:val="00E15454"/>
    <w:rsid w:val="00E15898"/>
    <w:rsid w:val="00E17BB3"/>
    <w:rsid w:val="00E20390"/>
    <w:rsid w:val="00E20B22"/>
    <w:rsid w:val="00E210E3"/>
    <w:rsid w:val="00E214AC"/>
    <w:rsid w:val="00E21715"/>
    <w:rsid w:val="00E22237"/>
    <w:rsid w:val="00E22CDD"/>
    <w:rsid w:val="00E25805"/>
    <w:rsid w:val="00E261F2"/>
    <w:rsid w:val="00E26A34"/>
    <w:rsid w:val="00E2722D"/>
    <w:rsid w:val="00E30849"/>
    <w:rsid w:val="00E318D3"/>
    <w:rsid w:val="00E332F1"/>
    <w:rsid w:val="00E33C71"/>
    <w:rsid w:val="00E35C58"/>
    <w:rsid w:val="00E361D2"/>
    <w:rsid w:val="00E37CC9"/>
    <w:rsid w:val="00E41326"/>
    <w:rsid w:val="00E4173B"/>
    <w:rsid w:val="00E425DA"/>
    <w:rsid w:val="00E42DDE"/>
    <w:rsid w:val="00E4366D"/>
    <w:rsid w:val="00E43DBD"/>
    <w:rsid w:val="00E44842"/>
    <w:rsid w:val="00E45848"/>
    <w:rsid w:val="00E47E28"/>
    <w:rsid w:val="00E53AF5"/>
    <w:rsid w:val="00E53EC9"/>
    <w:rsid w:val="00E54FC7"/>
    <w:rsid w:val="00E57AD3"/>
    <w:rsid w:val="00E57EB1"/>
    <w:rsid w:val="00E57FC0"/>
    <w:rsid w:val="00E6026C"/>
    <w:rsid w:val="00E60BB4"/>
    <w:rsid w:val="00E61C5B"/>
    <w:rsid w:val="00E64872"/>
    <w:rsid w:val="00E6489A"/>
    <w:rsid w:val="00E6591D"/>
    <w:rsid w:val="00E667BD"/>
    <w:rsid w:val="00E66EF8"/>
    <w:rsid w:val="00E711D9"/>
    <w:rsid w:val="00E725AC"/>
    <w:rsid w:val="00E73E5F"/>
    <w:rsid w:val="00E75A51"/>
    <w:rsid w:val="00E75D69"/>
    <w:rsid w:val="00E76EDE"/>
    <w:rsid w:val="00E81674"/>
    <w:rsid w:val="00E818D9"/>
    <w:rsid w:val="00E859F3"/>
    <w:rsid w:val="00E86165"/>
    <w:rsid w:val="00E866B2"/>
    <w:rsid w:val="00E93C9E"/>
    <w:rsid w:val="00E97588"/>
    <w:rsid w:val="00E97BD0"/>
    <w:rsid w:val="00EA023B"/>
    <w:rsid w:val="00EA2ABC"/>
    <w:rsid w:val="00EA2CE9"/>
    <w:rsid w:val="00EA59F5"/>
    <w:rsid w:val="00EA6C18"/>
    <w:rsid w:val="00EA7336"/>
    <w:rsid w:val="00EB1883"/>
    <w:rsid w:val="00EB1C9D"/>
    <w:rsid w:val="00EB4ECD"/>
    <w:rsid w:val="00EB5A2D"/>
    <w:rsid w:val="00EB5F87"/>
    <w:rsid w:val="00EB6383"/>
    <w:rsid w:val="00EB67FC"/>
    <w:rsid w:val="00EB7369"/>
    <w:rsid w:val="00EC169C"/>
    <w:rsid w:val="00EC3999"/>
    <w:rsid w:val="00EC5F81"/>
    <w:rsid w:val="00EC60F8"/>
    <w:rsid w:val="00EC6F20"/>
    <w:rsid w:val="00EC7F34"/>
    <w:rsid w:val="00ED3C9F"/>
    <w:rsid w:val="00ED448D"/>
    <w:rsid w:val="00ED4B07"/>
    <w:rsid w:val="00ED50F0"/>
    <w:rsid w:val="00ED611B"/>
    <w:rsid w:val="00ED63E7"/>
    <w:rsid w:val="00ED69C3"/>
    <w:rsid w:val="00ED6BFC"/>
    <w:rsid w:val="00EE0087"/>
    <w:rsid w:val="00EE0291"/>
    <w:rsid w:val="00EE0741"/>
    <w:rsid w:val="00EE1FD5"/>
    <w:rsid w:val="00EE2043"/>
    <w:rsid w:val="00EE3B16"/>
    <w:rsid w:val="00EE3FAC"/>
    <w:rsid w:val="00EE528F"/>
    <w:rsid w:val="00EE79C5"/>
    <w:rsid w:val="00EF21FE"/>
    <w:rsid w:val="00EF2CB1"/>
    <w:rsid w:val="00EF2F69"/>
    <w:rsid w:val="00EF4526"/>
    <w:rsid w:val="00F00A1D"/>
    <w:rsid w:val="00F011FD"/>
    <w:rsid w:val="00F0164A"/>
    <w:rsid w:val="00F01842"/>
    <w:rsid w:val="00F02005"/>
    <w:rsid w:val="00F02144"/>
    <w:rsid w:val="00F025E2"/>
    <w:rsid w:val="00F02D5F"/>
    <w:rsid w:val="00F02DFC"/>
    <w:rsid w:val="00F035E0"/>
    <w:rsid w:val="00F03A37"/>
    <w:rsid w:val="00F060CD"/>
    <w:rsid w:val="00F12012"/>
    <w:rsid w:val="00F1254B"/>
    <w:rsid w:val="00F131C7"/>
    <w:rsid w:val="00F13A21"/>
    <w:rsid w:val="00F13ADF"/>
    <w:rsid w:val="00F13B24"/>
    <w:rsid w:val="00F141B5"/>
    <w:rsid w:val="00F15690"/>
    <w:rsid w:val="00F164DE"/>
    <w:rsid w:val="00F2081B"/>
    <w:rsid w:val="00F20A6D"/>
    <w:rsid w:val="00F224CB"/>
    <w:rsid w:val="00F2356F"/>
    <w:rsid w:val="00F23572"/>
    <w:rsid w:val="00F23C84"/>
    <w:rsid w:val="00F26889"/>
    <w:rsid w:val="00F30790"/>
    <w:rsid w:val="00F31E93"/>
    <w:rsid w:val="00F330C2"/>
    <w:rsid w:val="00F34925"/>
    <w:rsid w:val="00F3595A"/>
    <w:rsid w:val="00F37741"/>
    <w:rsid w:val="00F41CF5"/>
    <w:rsid w:val="00F41D2E"/>
    <w:rsid w:val="00F437E8"/>
    <w:rsid w:val="00F446D1"/>
    <w:rsid w:val="00F453F4"/>
    <w:rsid w:val="00F4612F"/>
    <w:rsid w:val="00F467C8"/>
    <w:rsid w:val="00F50D8D"/>
    <w:rsid w:val="00F528E8"/>
    <w:rsid w:val="00F5512A"/>
    <w:rsid w:val="00F55AB9"/>
    <w:rsid w:val="00F568B7"/>
    <w:rsid w:val="00F56B2D"/>
    <w:rsid w:val="00F57475"/>
    <w:rsid w:val="00F57983"/>
    <w:rsid w:val="00F613D2"/>
    <w:rsid w:val="00F62756"/>
    <w:rsid w:val="00F63109"/>
    <w:rsid w:val="00F65179"/>
    <w:rsid w:val="00F6568A"/>
    <w:rsid w:val="00F657D5"/>
    <w:rsid w:val="00F65C6D"/>
    <w:rsid w:val="00F65E0C"/>
    <w:rsid w:val="00F6611B"/>
    <w:rsid w:val="00F662D6"/>
    <w:rsid w:val="00F67446"/>
    <w:rsid w:val="00F67460"/>
    <w:rsid w:val="00F705D4"/>
    <w:rsid w:val="00F719FC"/>
    <w:rsid w:val="00F75496"/>
    <w:rsid w:val="00F75DF0"/>
    <w:rsid w:val="00F76CE4"/>
    <w:rsid w:val="00F77256"/>
    <w:rsid w:val="00F815B1"/>
    <w:rsid w:val="00F831FE"/>
    <w:rsid w:val="00F83C06"/>
    <w:rsid w:val="00F84E99"/>
    <w:rsid w:val="00F859E2"/>
    <w:rsid w:val="00F867C1"/>
    <w:rsid w:val="00F86F8E"/>
    <w:rsid w:val="00F87400"/>
    <w:rsid w:val="00F87545"/>
    <w:rsid w:val="00F87DE6"/>
    <w:rsid w:val="00F906BB"/>
    <w:rsid w:val="00F90A6C"/>
    <w:rsid w:val="00F91363"/>
    <w:rsid w:val="00F9262A"/>
    <w:rsid w:val="00F926BA"/>
    <w:rsid w:val="00F930EA"/>
    <w:rsid w:val="00F93442"/>
    <w:rsid w:val="00F9344A"/>
    <w:rsid w:val="00F941E6"/>
    <w:rsid w:val="00F94693"/>
    <w:rsid w:val="00F949C0"/>
    <w:rsid w:val="00F955FA"/>
    <w:rsid w:val="00FA09BE"/>
    <w:rsid w:val="00FA15F0"/>
    <w:rsid w:val="00FA2677"/>
    <w:rsid w:val="00FA368A"/>
    <w:rsid w:val="00FA468A"/>
    <w:rsid w:val="00FA55C7"/>
    <w:rsid w:val="00FA5936"/>
    <w:rsid w:val="00FA5B0F"/>
    <w:rsid w:val="00FA6548"/>
    <w:rsid w:val="00FA788B"/>
    <w:rsid w:val="00FA794E"/>
    <w:rsid w:val="00FB3F86"/>
    <w:rsid w:val="00FB5206"/>
    <w:rsid w:val="00FB5CAC"/>
    <w:rsid w:val="00FB5CD0"/>
    <w:rsid w:val="00FB6DDC"/>
    <w:rsid w:val="00FC0E9D"/>
    <w:rsid w:val="00FC1435"/>
    <w:rsid w:val="00FC1635"/>
    <w:rsid w:val="00FC2783"/>
    <w:rsid w:val="00FC34FA"/>
    <w:rsid w:val="00FC3634"/>
    <w:rsid w:val="00FC4E50"/>
    <w:rsid w:val="00FC4EE1"/>
    <w:rsid w:val="00FC5B11"/>
    <w:rsid w:val="00FC5FA5"/>
    <w:rsid w:val="00FC7C7D"/>
    <w:rsid w:val="00FD13F9"/>
    <w:rsid w:val="00FD1878"/>
    <w:rsid w:val="00FD2096"/>
    <w:rsid w:val="00FD350A"/>
    <w:rsid w:val="00FD4936"/>
    <w:rsid w:val="00FD6212"/>
    <w:rsid w:val="00FD704D"/>
    <w:rsid w:val="00FD7885"/>
    <w:rsid w:val="00FD7A7B"/>
    <w:rsid w:val="00FE0E7F"/>
    <w:rsid w:val="00FE10D6"/>
    <w:rsid w:val="00FE2FBA"/>
    <w:rsid w:val="00FE3A90"/>
    <w:rsid w:val="00FE441D"/>
    <w:rsid w:val="00FE4557"/>
    <w:rsid w:val="00FE5613"/>
    <w:rsid w:val="00FE5D00"/>
    <w:rsid w:val="00FE62D8"/>
    <w:rsid w:val="00FE77BE"/>
    <w:rsid w:val="00FF249D"/>
    <w:rsid w:val="00FF65DF"/>
    <w:rsid w:val="00FF68D1"/>
    <w:rsid w:val="00FF6A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134A7"/>
  <w15:chartTrackingRefBased/>
  <w15:docId w15:val="{8EAC5369-33DB-42E6-AD5D-040CD7D4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7519"/>
    <w:pPr>
      <w:autoSpaceDE w:val="0"/>
      <w:autoSpaceDN w:val="0"/>
      <w:adjustRightInd w:val="0"/>
      <w:jc w:val="both"/>
    </w:pPr>
    <w:rPr>
      <w:rFonts w:ascii="Arial" w:hAnsi="Arial" w:cs="Arial"/>
    </w:rPr>
  </w:style>
  <w:style w:type="paragraph" w:styleId="Titre1">
    <w:name w:val="heading 1"/>
    <w:aliases w:val="Titre 1 Article"/>
    <w:basedOn w:val="Normal"/>
    <w:next w:val="Normal"/>
    <w:link w:val="Titre1Car"/>
    <w:autoRedefine/>
    <w:qFormat/>
    <w:rsid w:val="00637519"/>
    <w:pPr>
      <w:keepNext/>
      <w:numPr>
        <w:numId w:val="29"/>
      </w:numPr>
      <w:pBdr>
        <w:bottom w:val="single" w:sz="18" w:space="1" w:color="auto"/>
      </w:pBdr>
      <w:autoSpaceDE/>
      <w:autoSpaceDN/>
      <w:adjustRightInd/>
      <w:spacing w:before="120" w:after="120"/>
      <w:outlineLvl w:val="0"/>
    </w:pPr>
    <w:rPr>
      <w:rFonts w:cs="Times New Roman"/>
      <w:b/>
      <w:sz w:val="24"/>
      <w:lang w:val="x-none" w:eastAsia="x-none"/>
    </w:rPr>
  </w:style>
  <w:style w:type="paragraph" w:styleId="Titre2">
    <w:name w:val="heading 2"/>
    <w:basedOn w:val="Normal"/>
    <w:next w:val="Normal"/>
    <w:link w:val="Titre2Car"/>
    <w:autoRedefine/>
    <w:uiPriority w:val="9"/>
    <w:qFormat/>
    <w:rsid w:val="00637519"/>
    <w:pPr>
      <w:keepNext/>
      <w:numPr>
        <w:ilvl w:val="1"/>
        <w:numId w:val="29"/>
      </w:numPr>
      <w:spacing w:before="120" w:after="120"/>
      <w:jc w:val="left"/>
      <w:outlineLvl w:val="1"/>
    </w:pPr>
    <w:rPr>
      <w:rFonts w:cs="Times New Roman"/>
      <w:b/>
      <w:sz w:val="22"/>
      <w:u w:val="single"/>
    </w:rPr>
  </w:style>
  <w:style w:type="paragraph" w:styleId="Titre3">
    <w:name w:val="heading 3"/>
    <w:basedOn w:val="Normal"/>
    <w:next w:val="Normal"/>
    <w:link w:val="Titre3Car"/>
    <w:autoRedefine/>
    <w:uiPriority w:val="9"/>
    <w:unhideWhenUsed/>
    <w:qFormat/>
    <w:rsid w:val="00637519"/>
    <w:pPr>
      <w:keepNext/>
      <w:numPr>
        <w:ilvl w:val="2"/>
        <w:numId w:val="29"/>
      </w:numPr>
      <w:spacing w:before="120" w:after="120"/>
      <w:outlineLvl w:val="2"/>
    </w:pPr>
    <w:rPr>
      <w:rFonts w:cs="Times New Roman"/>
      <w:b/>
      <w:bCs/>
      <w:sz w:val="22"/>
      <w:szCs w:val="26"/>
      <w:lang w:val="x-none" w:eastAsia="x-none"/>
    </w:rPr>
  </w:style>
  <w:style w:type="paragraph" w:styleId="Titre4">
    <w:name w:val="heading 4"/>
    <w:basedOn w:val="Normal"/>
    <w:next w:val="Normal"/>
    <w:link w:val="Titre4Car"/>
    <w:autoRedefine/>
    <w:uiPriority w:val="9"/>
    <w:unhideWhenUsed/>
    <w:qFormat/>
    <w:rsid w:val="00637519"/>
    <w:pPr>
      <w:keepNext/>
      <w:numPr>
        <w:ilvl w:val="3"/>
        <w:numId w:val="29"/>
      </w:numPr>
      <w:spacing w:before="120" w:after="120"/>
      <w:outlineLvl w:val="3"/>
    </w:pPr>
    <w:rPr>
      <w:rFonts w:cs="Times New Roman"/>
      <w:b/>
      <w:bCs/>
      <w:szCs w:val="28"/>
      <w:lang w:val="x-none" w:eastAsia="x-none"/>
    </w:rPr>
  </w:style>
  <w:style w:type="paragraph" w:styleId="Titre5">
    <w:name w:val="heading 5"/>
    <w:basedOn w:val="Normal"/>
    <w:next w:val="Normal"/>
    <w:link w:val="Titre5Car"/>
    <w:uiPriority w:val="9"/>
    <w:qFormat/>
    <w:rsid w:val="00637519"/>
    <w:pPr>
      <w:numPr>
        <w:ilvl w:val="4"/>
        <w:numId w:val="29"/>
      </w:numPr>
      <w:spacing w:before="240" w:after="60"/>
      <w:outlineLvl w:val="4"/>
    </w:pPr>
    <w:rPr>
      <w:rFonts w:ascii="Calibri" w:hAnsi="Calibri" w:cs="Times New Roman"/>
      <w:b/>
      <w:bCs/>
      <w:i/>
      <w:iCs/>
      <w:sz w:val="26"/>
      <w:szCs w:val="26"/>
      <w:lang w:val="x-none" w:eastAsia="x-none"/>
    </w:rPr>
  </w:style>
  <w:style w:type="paragraph" w:styleId="Titre6">
    <w:name w:val="heading 6"/>
    <w:basedOn w:val="Normal"/>
    <w:next w:val="Normal"/>
    <w:link w:val="Titre6Car"/>
    <w:uiPriority w:val="9"/>
    <w:unhideWhenUsed/>
    <w:qFormat/>
    <w:rsid w:val="00637519"/>
    <w:pPr>
      <w:numPr>
        <w:ilvl w:val="5"/>
        <w:numId w:val="29"/>
      </w:numPr>
      <w:spacing w:before="240" w:after="60"/>
      <w:outlineLvl w:val="5"/>
    </w:pPr>
    <w:rPr>
      <w:rFonts w:ascii="Calibri" w:hAnsi="Calibri" w:cs="Times New Roman"/>
      <w:b/>
      <w:bCs/>
      <w:sz w:val="22"/>
      <w:szCs w:val="22"/>
      <w:lang w:val="x-none" w:eastAsia="x-none"/>
    </w:rPr>
  </w:style>
  <w:style w:type="paragraph" w:styleId="Titre7">
    <w:name w:val="heading 7"/>
    <w:basedOn w:val="Normal"/>
    <w:next w:val="Normal"/>
    <w:link w:val="Titre7Car"/>
    <w:uiPriority w:val="9"/>
    <w:unhideWhenUsed/>
    <w:qFormat/>
    <w:rsid w:val="00637519"/>
    <w:pPr>
      <w:numPr>
        <w:ilvl w:val="6"/>
        <w:numId w:val="29"/>
      </w:numPr>
      <w:spacing w:before="240" w:after="60"/>
      <w:outlineLvl w:val="6"/>
    </w:pPr>
    <w:rPr>
      <w:rFonts w:ascii="Calibri" w:hAnsi="Calibri" w:cs="Times New Roman"/>
      <w:sz w:val="24"/>
      <w:szCs w:val="24"/>
      <w:lang w:val="x-none" w:eastAsia="x-none"/>
    </w:rPr>
  </w:style>
  <w:style w:type="paragraph" w:styleId="Titre8">
    <w:name w:val="heading 8"/>
    <w:basedOn w:val="Normal"/>
    <w:next w:val="Normal"/>
    <w:link w:val="Titre8Car"/>
    <w:uiPriority w:val="9"/>
    <w:semiHidden/>
    <w:unhideWhenUsed/>
    <w:qFormat/>
    <w:rsid w:val="00637519"/>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637519"/>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edTitre">
    <w:name w:val="RedTitre"/>
    <w:basedOn w:val="Normal"/>
    <w:uiPriority w:val="99"/>
    <w:pPr>
      <w:framePr w:hSpace="142" w:wrap="auto" w:vAnchor="text" w:hAnchor="text" w:xAlign="center" w:y="1"/>
      <w:jc w:val="center"/>
    </w:pPr>
    <w:rPr>
      <w:b/>
      <w:bCs/>
      <w:sz w:val="22"/>
      <w:szCs w:val="22"/>
    </w:rPr>
  </w:style>
  <w:style w:type="paragraph" w:customStyle="1" w:styleId="RedNomDoc">
    <w:name w:val="RedNomDoc"/>
    <w:basedOn w:val="Normal"/>
    <w:uiPriority w:val="99"/>
    <w:pPr>
      <w:jc w:val="center"/>
    </w:pPr>
    <w:rPr>
      <w:b/>
      <w:bCs/>
      <w:sz w:val="30"/>
      <w:szCs w:val="30"/>
    </w:rPr>
  </w:style>
  <w:style w:type="paragraph" w:customStyle="1" w:styleId="RedTitre1">
    <w:name w:val="RedTitre1"/>
    <w:basedOn w:val="Normal"/>
    <w:uiPriority w:val="99"/>
    <w:pPr>
      <w:framePr w:hSpace="142" w:wrap="auto" w:vAnchor="text" w:hAnchor="text" w:xAlign="center" w:y="1"/>
      <w:jc w:val="center"/>
    </w:pPr>
    <w:rPr>
      <w:b/>
      <w:bCs/>
      <w:sz w:val="22"/>
      <w:szCs w:val="22"/>
    </w:rPr>
  </w:style>
  <w:style w:type="paragraph" w:customStyle="1" w:styleId="RedTitre2">
    <w:name w:val="RedTitre2"/>
    <w:basedOn w:val="Normal"/>
    <w:uiPriority w:val="99"/>
    <w:pPr>
      <w:keepNext/>
      <w:pBdr>
        <w:top w:val="single" w:sz="6" w:space="1" w:color="auto"/>
        <w:left w:val="single" w:sz="6" w:space="1" w:color="auto"/>
        <w:bottom w:val="single" w:sz="6" w:space="1" w:color="auto"/>
        <w:right w:val="single" w:sz="6" w:space="1" w:color="auto"/>
      </w:pBdr>
      <w:spacing w:before="240" w:after="60"/>
    </w:pPr>
    <w:rPr>
      <w:b/>
      <w:bCs/>
      <w:sz w:val="24"/>
      <w:szCs w:val="24"/>
    </w:rPr>
  </w:style>
  <w:style w:type="paragraph" w:customStyle="1" w:styleId="RedLiRub">
    <w:name w:val="RedLiRub"/>
    <w:basedOn w:val="Normal"/>
    <w:uiPriority w:val="99"/>
    <w:rPr>
      <w:sz w:val="22"/>
      <w:szCs w:val="22"/>
    </w:rPr>
  </w:style>
  <w:style w:type="paragraph" w:customStyle="1" w:styleId="RedPara">
    <w:name w:val="RedPara"/>
    <w:basedOn w:val="Normal"/>
    <w:uiPriority w:val="99"/>
    <w:pPr>
      <w:keepNext/>
      <w:spacing w:before="120" w:after="60"/>
    </w:pPr>
    <w:rPr>
      <w:b/>
      <w:bCs/>
      <w:sz w:val="22"/>
      <w:szCs w:val="22"/>
    </w:rPr>
  </w:style>
  <w:style w:type="paragraph" w:customStyle="1" w:styleId="RedRub">
    <w:name w:val="RedRub"/>
    <w:basedOn w:val="Normal"/>
    <w:uiPriority w:val="99"/>
    <w:pPr>
      <w:keepNext/>
      <w:spacing w:before="60" w:after="60"/>
    </w:pPr>
    <w:rPr>
      <w:b/>
      <w:bCs/>
      <w:sz w:val="22"/>
      <w:szCs w:val="22"/>
    </w:rPr>
  </w:style>
  <w:style w:type="paragraph" w:customStyle="1" w:styleId="RedTxt">
    <w:name w:val="RedTxt"/>
    <w:basedOn w:val="Normal"/>
    <w:pPr>
      <w:keepLines/>
    </w:pPr>
    <w:rPr>
      <w:sz w:val="18"/>
      <w:szCs w:val="18"/>
    </w:rPr>
  </w:style>
  <w:style w:type="paragraph" w:styleId="Pieddepage">
    <w:name w:val="footer"/>
    <w:basedOn w:val="Normal"/>
    <w:link w:val="PieddepageCar"/>
    <w:pPr>
      <w:tabs>
        <w:tab w:val="center" w:pos="4819"/>
        <w:tab w:val="right" w:pos="9071"/>
      </w:tabs>
    </w:pPr>
    <w:rPr>
      <w:rFonts w:cs="Times New Roman"/>
      <w:lang w:val="x-none" w:eastAsia="x-none"/>
    </w:rPr>
  </w:style>
  <w:style w:type="character" w:customStyle="1" w:styleId="PieddepageCar">
    <w:name w:val="Pied de page Car"/>
    <w:link w:val="Pieddepage"/>
    <w:uiPriority w:val="99"/>
    <w:rPr>
      <w:rFonts w:ascii="Arial" w:hAnsi="Arial" w:cs="Arial"/>
      <w:sz w:val="20"/>
      <w:szCs w:val="20"/>
    </w:rPr>
  </w:style>
  <w:style w:type="paragraph" w:styleId="En-tte">
    <w:name w:val="header"/>
    <w:aliases w:val="En-tête1,E.e"/>
    <w:basedOn w:val="Normal"/>
    <w:link w:val="En-tteCar"/>
    <w:pPr>
      <w:tabs>
        <w:tab w:val="center" w:pos="4536"/>
        <w:tab w:val="right" w:pos="9072"/>
      </w:tabs>
    </w:pPr>
    <w:rPr>
      <w:rFonts w:cs="Times New Roman"/>
      <w:lang w:val="x-none" w:eastAsia="x-none"/>
    </w:rPr>
  </w:style>
  <w:style w:type="character" w:customStyle="1" w:styleId="En-tteCar">
    <w:name w:val="En-tête Car"/>
    <w:aliases w:val="En-tête1 Car,E.e Car"/>
    <w:link w:val="En-tte"/>
    <w:rPr>
      <w:rFonts w:ascii="Arial" w:hAnsi="Arial" w:cs="Arial"/>
      <w:sz w:val="20"/>
      <w:szCs w:val="20"/>
    </w:rPr>
  </w:style>
  <w:style w:type="character" w:styleId="Numrodepage">
    <w:name w:val="page number"/>
    <w:basedOn w:val="Policepardfaut"/>
    <w:uiPriority w:val="99"/>
  </w:style>
  <w:style w:type="paragraph" w:styleId="Retraitcorpsdetexte">
    <w:name w:val="Body Text Indent"/>
    <w:basedOn w:val="Normal"/>
    <w:link w:val="RetraitcorpsdetexteCar"/>
    <w:rsid w:val="00197C9A"/>
    <w:pPr>
      <w:autoSpaceDE/>
      <w:autoSpaceDN/>
      <w:adjustRightInd/>
      <w:ind w:left="1560"/>
    </w:pPr>
    <w:rPr>
      <w:rFonts w:ascii="Courier New" w:hAnsi="Courier New" w:cs="Times New Roman"/>
      <w:lang w:val="x-none" w:eastAsia="x-none"/>
    </w:rPr>
  </w:style>
  <w:style w:type="character" w:customStyle="1" w:styleId="RetraitcorpsdetexteCar">
    <w:name w:val="Retrait corps de texte Car"/>
    <w:link w:val="Retraitcorpsdetexte"/>
    <w:rsid w:val="00197C9A"/>
    <w:rPr>
      <w:rFonts w:ascii="Courier New" w:hAnsi="Courier New" w:cs="Courier New"/>
    </w:rPr>
  </w:style>
  <w:style w:type="paragraph" w:styleId="Corpsdetexte2">
    <w:name w:val="Body Text 2"/>
    <w:basedOn w:val="Normal"/>
    <w:link w:val="Corpsdetexte2Car"/>
    <w:uiPriority w:val="99"/>
    <w:unhideWhenUsed/>
    <w:rsid w:val="00197C9A"/>
    <w:pPr>
      <w:spacing w:after="120" w:line="480" w:lineRule="auto"/>
    </w:pPr>
    <w:rPr>
      <w:rFonts w:cs="Times New Roman"/>
      <w:lang w:val="x-none" w:eastAsia="x-none"/>
    </w:rPr>
  </w:style>
  <w:style w:type="character" w:customStyle="1" w:styleId="Corpsdetexte2Car">
    <w:name w:val="Corps de texte 2 Car"/>
    <w:link w:val="Corpsdetexte2"/>
    <w:uiPriority w:val="99"/>
    <w:rsid w:val="00197C9A"/>
    <w:rPr>
      <w:rFonts w:ascii="Arial" w:hAnsi="Arial" w:cs="Arial"/>
    </w:rPr>
  </w:style>
  <w:style w:type="character" w:customStyle="1" w:styleId="Titre1Car">
    <w:name w:val="Titre 1 Car"/>
    <w:aliases w:val="Titre 1 Article Car"/>
    <w:link w:val="Titre1"/>
    <w:rsid w:val="00637519"/>
    <w:rPr>
      <w:rFonts w:ascii="Arial" w:hAnsi="Arial"/>
      <w:b/>
      <w:sz w:val="24"/>
      <w:lang w:val="x-none" w:eastAsia="x-none"/>
    </w:rPr>
  </w:style>
  <w:style w:type="character" w:styleId="Lienhypertexte">
    <w:name w:val="Hyperlink"/>
    <w:uiPriority w:val="99"/>
    <w:rsid w:val="00197C9A"/>
    <w:rPr>
      <w:color w:val="0000FF"/>
      <w:u w:val="single"/>
    </w:rPr>
  </w:style>
  <w:style w:type="paragraph" w:styleId="Paragraphedeliste">
    <w:name w:val="List Paragraph"/>
    <w:basedOn w:val="Normal"/>
    <w:uiPriority w:val="34"/>
    <w:qFormat/>
    <w:rsid w:val="00637519"/>
    <w:pPr>
      <w:autoSpaceDE/>
      <w:autoSpaceDN/>
      <w:adjustRightInd/>
      <w:ind w:left="720"/>
    </w:pPr>
    <w:rPr>
      <w:rFonts w:ascii="Calibri" w:eastAsia="Calibri" w:hAnsi="Calibri" w:cs="Times New Roman"/>
      <w:sz w:val="22"/>
      <w:szCs w:val="22"/>
    </w:rPr>
  </w:style>
  <w:style w:type="character" w:styleId="Marquedecommentaire">
    <w:name w:val="annotation reference"/>
    <w:uiPriority w:val="99"/>
    <w:unhideWhenUsed/>
    <w:rsid w:val="007A745C"/>
    <w:rPr>
      <w:sz w:val="16"/>
      <w:szCs w:val="16"/>
    </w:rPr>
  </w:style>
  <w:style w:type="paragraph" w:styleId="Commentaire">
    <w:name w:val="annotation text"/>
    <w:basedOn w:val="Normal"/>
    <w:link w:val="CommentaireCar"/>
    <w:uiPriority w:val="99"/>
    <w:unhideWhenUsed/>
    <w:rsid w:val="007A745C"/>
    <w:rPr>
      <w:rFonts w:cs="Times New Roman"/>
      <w:lang w:val="x-none" w:eastAsia="x-none"/>
    </w:rPr>
  </w:style>
  <w:style w:type="character" w:customStyle="1" w:styleId="CommentaireCar">
    <w:name w:val="Commentaire Car"/>
    <w:link w:val="Commentaire"/>
    <w:uiPriority w:val="99"/>
    <w:rsid w:val="007A745C"/>
    <w:rPr>
      <w:rFonts w:ascii="Arial" w:hAnsi="Arial" w:cs="Arial"/>
    </w:rPr>
  </w:style>
  <w:style w:type="paragraph" w:styleId="Objetducommentaire">
    <w:name w:val="annotation subject"/>
    <w:basedOn w:val="Commentaire"/>
    <w:next w:val="Commentaire"/>
    <w:link w:val="ObjetducommentaireCar"/>
    <w:uiPriority w:val="99"/>
    <w:semiHidden/>
    <w:unhideWhenUsed/>
    <w:rsid w:val="007A745C"/>
    <w:rPr>
      <w:b/>
      <w:bCs/>
    </w:rPr>
  </w:style>
  <w:style w:type="character" w:customStyle="1" w:styleId="ObjetducommentaireCar">
    <w:name w:val="Objet du commentaire Car"/>
    <w:link w:val="Objetducommentaire"/>
    <w:uiPriority w:val="99"/>
    <w:semiHidden/>
    <w:rsid w:val="007A745C"/>
    <w:rPr>
      <w:rFonts w:ascii="Arial" w:hAnsi="Arial" w:cs="Arial"/>
      <w:b/>
      <w:bCs/>
    </w:rPr>
  </w:style>
  <w:style w:type="paragraph" w:styleId="Textedebulles">
    <w:name w:val="Balloon Text"/>
    <w:basedOn w:val="Normal"/>
    <w:link w:val="TextedebullesCar"/>
    <w:uiPriority w:val="99"/>
    <w:semiHidden/>
    <w:unhideWhenUsed/>
    <w:rsid w:val="007517DB"/>
    <w:rPr>
      <w:rFonts w:cs="Times New Roman"/>
      <w:szCs w:val="16"/>
      <w:lang w:val="x-none" w:eastAsia="x-none"/>
    </w:rPr>
  </w:style>
  <w:style w:type="character" w:customStyle="1" w:styleId="TextedebullesCar">
    <w:name w:val="Texte de bulles Car"/>
    <w:link w:val="Textedebulles"/>
    <w:uiPriority w:val="99"/>
    <w:semiHidden/>
    <w:rsid w:val="007517DB"/>
    <w:rPr>
      <w:rFonts w:ascii="Arial" w:hAnsi="Arial"/>
      <w:szCs w:val="16"/>
      <w:lang w:val="x-none" w:eastAsia="x-none"/>
    </w:rPr>
  </w:style>
  <w:style w:type="character" w:customStyle="1" w:styleId="Titre5Car">
    <w:name w:val="Titre 5 Car"/>
    <w:link w:val="Titre5"/>
    <w:uiPriority w:val="9"/>
    <w:rsid w:val="00637519"/>
    <w:rPr>
      <w:b/>
      <w:bCs/>
      <w:i/>
      <w:iCs/>
      <w:sz w:val="26"/>
      <w:szCs w:val="26"/>
      <w:lang w:val="x-none" w:eastAsia="x-none"/>
    </w:rPr>
  </w:style>
  <w:style w:type="character" w:customStyle="1" w:styleId="Titre2Car">
    <w:name w:val="Titre 2 Car"/>
    <w:link w:val="Titre2"/>
    <w:uiPriority w:val="9"/>
    <w:rsid w:val="00637519"/>
    <w:rPr>
      <w:rFonts w:ascii="Arial" w:hAnsi="Arial"/>
      <w:b/>
      <w:sz w:val="22"/>
      <w:u w:val="single"/>
    </w:rPr>
  </w:style>
  <w:style w:type="character" w:styleId="lev">
    <w:name w:val="Strong"/>
    <w:uiPriority w:val="22"/>
    <w:qFormat/>
    <w:rsid w:val="00637519"/>
    <w:rPr>
      <w:b/>
      <w:bCs/>
    </w:rPr>
  </w:style>
  <w:style w:type="paragraph" w:styleId="Normalcentr">
    <w:name w:val="Block Text"/>
    <w:basedOn w:val="Normal"/>
    <w:rsid w:val="004F1334"/>
    <w:pPr>
      <w:overflowPunct w:val="0"/>
      <w:ind w:left="720" w:right="-858"/>
      <w:textAlignment w:val="baseline"/>
    </w:pPr>
    <w:rPr>
      <w:rFonts w:ascii="Times New Roman" w:hAnsi="Times New Roman" w:cs="Times New Roman"/>
      <w:sz w:val="22"/>
    </w:rPr>
  </w:style>
  <w:style w:type="paragraph" w:styleId="Retraitcorpsdetexte3">
    <w:name w:val="Body Text Indent 3"/>
    <w:basedOn w:val="Normal"/>
    <w:link w:val="Retraitcorpsdetexte3Car"/>
    <w:uiPriority w:val="99"/>
    <w:semiHidden/>
    <w:unhideWhenUsed/>
    <w:rsid w:val="00A413F5"/>
    <w:pPr>
      <w:spacing w:after="120"/>
      <w:ind w:left="283"/>
    </w:pPr>
    <w:rPr>
      <w:rFonts w:cs="Times New Roman"/>
      <w:sz w:val="16"/>
      <w:szCs w:val="16"/>
      <w:lang w:val="x-none" w:eastAsia="x-none"/>
    </w:rPr>
  </w:style>
  <w:style w:type="character" w:customStyle="1" w:styleId="Retraitcorpsdetexte3Car">
    <w:name w:val="Retrait corps de texte 3 Car"/>
    <w:link w:val="Retraitcorpsdetexte3"/>
    <w:uiPriority w:val="99"/>
    <w:semiHidden/>
    <w:rsid w:val="00A413F5"/>
    <w:rPr>
      <w:rFonts w:ascii="Arial" w:hAnsi="Arial" w:cs="Arial"/>
      <w:sz w:val="16"/>
      <w:szCs w:val="16"/>
    </w:rPr>
  </w:style>
  <w:style w:type="character" w:customStyle="1" w:styleId="txt1">
    <w:name w:val="txt1"/>
    <w:rsid w:val="00B70CA2"/>
    <w:rPr>
      <w:rFonts w:ascii="Arial" w:hAnsi="Arial" w:cs="Arial" w:hint="default"/>
      <w:color w:val="5D6265"/>
      <w:sz w:val="19"/>
      <w:szCs w:val="19"/>
    </w:rPr>
  </w:style>
  <w:style w:type="paragraph" w:styleId="Titre">
    <w:name w:val="Title"/>
    <w:basedOn w:val="Normal"/>
    <w:link w:val="TitreCar"/>
    <w:uiPriority w:val="10"/>
    <w:rsid w:val="00F528E8"/>
    <w:pPr>
      <w:autoSpaceDE/>
      <w:autoSpaceDN/>
      <w:adjustRightInd/>
      <w:jc w:val="center"/>
    </w:pPr>
    <w:rPr>
      <w:rFonts w:ascii="Courier New" w:hAnsi="Courier New" w:cs="Times New Roman"/>
      <w:b/>
      <w:bCs/>
      <w:szCs w:val="24"/>
      <w:lang w:val="x-none" w:eastAsia="x-none"/>
    </w:rPr>
  </w:style>
  <w:style w:type="character" w:customStyle="1" w:styleId="TitreCar">
    <w:name w:val="Titre Car"/>
    <w:link w:val="Titre"/>
    <w:uiPriority w:val="10"/>
    <w:rsid w:val="00F528E8"/>
    <w:rPr>
      <w:rFonts w:ascii="Courier New" w:hAnsi="Courier New" w:cs="Courier New"/>
      <w:b/>
      <w:bCs/>
      <w:szCs w:val="24"/>
    </w:rPr>
  </w:style>
  <w:style w:type="paragraph" w:customStyle="1" w:styleId="Corpsdetexte21">
    <w:name w:val="Corps de texte 21"/>
    <w:basedOn w:val="Normal"/>
    <w:rsid w:val="00495892"/>
    <w:pPr>
      <w:tabs>
        <w:tab w:val="left" w:pos="5387"/>
      </w:tabs>
      <w:suppressAutoHyphens/>
      <w:autoSpaceDE/>
      <w:autoSpaceDN/>
      <w:adjustRightInd/>
    </w:pPr>
    <w:rPr>
      <w:rFonts w:ascii="Courier New" w:hAnsi="Courier New" w:cs="Times New Roman"/>
      <w:kern w:val="1"/>
    </w:rPr>
  </w:style>
  <w:style w:type="paragraph" w:customStyle="1" w:styleId="TITRE0">
    <w:name w:val="TITRE"/>
    <w:basedOn w:val="Normal"/>
    <w:rsid w:val="00495892"/>
    <w:pPr>
      <w:pBdr>
        <w:top w:val="single" w:sz="6" w:space="0" w:color="000000"/>
        <w:left w:val="single" w:sz="6" w:space="0" w:color="000000"/>
        <w:bottom w:val="single" w:sz="6" w:space="0" w:color="000000"/>
        <w:right w:val="single" w:sz="6" w:space="0" w:color="000000"/>
      </w:pBdr>
      <w:suppressAutoHyphens/>
      <w:autoSpaceDE/>
      <w:autoSpaceDN/>
      <w:adjustRightInd/>
      <w:jc w:val="center"/>
      <w:textAlignment w:val="baseline"/>
    </w:pPr>
    <w:rPr>
      <w:rFonts w:ascii="Times New Roman" w:hAnsi="Times New Roman" w:cs="Times New Roman"/>
      <w:b/>
      <w:kern w:val="1"/>
      <w:sz w:val="28"/>
    </w:rPr>
  </w:style>
  <w:style w:type="character" w:customStyle="1" w:styleId="Numrodepage1">
    <w:name w:val="Numéro de page1"/>
    <w:basedOn w:val="Policepardfaut"/>
    <w:rsid w:val="00495892"/>
  </w:style>
  <w:style w:type="paragraph" w:customStyle="1" w:styleId="Corpsdetexte210">
    <w:name w:val="Corps de texte 21"/>
    <w:basedOn w:val="Normal"/>
    <w:rsid w:val="00D03C22"/>
    <w:pPr>
      <w:tabs>
        <w:tab w:val="left" w:pos="5387"/>
      </w:tabs>
      <w:suppressAutoHyphens/>
      <w:autoSpaceDE/>
      <w:autoSpaceDN/>
      <w:adjustRightInd/>
    </w:pPr>
    <w:rPr>
      <w:rFonts w:ascii="Courier New" w:hAnsi="Courier New" w:cs="Times New Roman"/>
      <w:lang w:eastAsia="ar-SA"/>
    </w:rPr>
  </w:style>
  <w:style w:type="paragraph" w:customStyle="1" w:styleId="CharCharCharCharCharChar">
    <w:name w:val="Char Char Char Char Char Char"/>
    <w:basedOn w:val="Normal"/>
    <w:semiHidden/>
    <w:rsid w:val="00303595"/>
    <w:pPr>
      <w:autoSpaceDE/>
      <w:autoSpaceDN/>
      <w:adjustRightInd/>
      <w:spacing w:after="160" w:line="240" w:lineRule="exact"/>
      <w:ind w:left="1418"/>
    </w:pPr>
    <w:rPr>
      <w:rFonts w:ascii="Verdana" w:hAnsi="Verdana" w:cs="Times New Roman"/>
      <w:lang w:val="en-US" w:eastAsia="en-US"/>
    </w:rPr>
  </w:style>
  <w:style w:type="paragraph" w:styleId="Rvision">
    <w:name w:val="Revision"/>
    <w:hidden/>
    <w:uiPriority w:val="99"/>
    <w:semiHidden/>
    <w:rsid w:val="00461579"/>
    <w:rPr>
      <w:rFonts w:ascii="Arial" w:hAnsi="Arial" w:cs="Arial"/>
    </w:rPr>
  </w:style>
  <w:style w:type="paragraph" w:customStyle="1" w:styleId="Normal1">
    <w:name w:val="Normal1"/>
    <w:basedOn w:val="Normal"/>
    <w:rsid w:val="00922824"/>
    <w:pPr>
      <w:keepLines/>
      <w:tabs>
        <w:tab w:val="left" w:pos="284"/>
        <w:tab w:val="left" w:pos="567"/>
        <w:tab w:val="left" w:pos="851"/>
      </w:tabs>
      <w:autoSpaceDE/>
      <w:autoSpaceDN/>
      <w:adjustRightInd/>
      <w:ind w:firstLine="284"/>
    </w:pPr>
    <w:rPr>
      <w:rFonts w:ascii="Times New Roman" w:hAnsi="Times New Roman" w:cs="Times New Roman"/>
      <w:sz w:val="22"/>
    </w:rPr>
  </w:style>
  <w:style w:type="paragraph" w:styleId="NormalWeb">
    <w:name w:val="Normal (Web)"/>
    <w:basedOn w:val="Normal"/>
    <w:rsid w:val="00926EC2"/>
    <w:pPr>
      <w:autoSpaceDE/>
      <w:autoSpaceDN/>
      <w:adjustRightInd/>
      <w:spacing w:before="30" w:after="90"/>
      <w:ind w:left="30" w:right="90"/>
    </w:pPr>
    <w:rPr>
      <w:rFonts w:ascii="Trebuchet MS" w:hAnsi="Trebuchet MS" w:cs="Times New Roman"/>
      <w:sz w:val="24"/>
      <w:szCs w:val="24"/>
    </w:rPr>
  </w:style>
  <w:style w:type="paragraph" w:customStyle="1" w:styleId="spip">
    <w:name w:val="spip"/>
    <w:basedOn w:val="Normal"/>
    <w:uiPriority w:val="99"/>
    <w:semiHidden/>
    <w:rsid w:val="00926EC2"/>
    <w:pPr>
      <w:autoSpaceDE/>
      <w:autoSpaceDN/>
      <w:adjustRightInd/>
      <w:spacing w:before="100" w:beforeAutospacing="1" w:after="100" w:afterAutospacing="1"/>
    </w:pPr>
    <w:rPr>
      <w:rFonts w:ascii="Times New Roman" w:hAnsi="Times New Roman" w:cs="Times New Roman"/>
      <w:sz w:val="24"/>
      <w:szCs w:val="24"/>
    </w:rPr>
  </w:style>
  <w:style w:type="paragraph" w:styleId="Corpsdetexte3">
    <w:name w:val="Body Text 3"/>
    <w:basedOn w:val="Normal"/>
    <w:link w:val="Corpsdetexte3Car"/>
    <w:uiPriority w:val="99"/>
    <w:unhideWhenUsed/>
    <w:rsid w:val="002C50DD"/>
    <w:pPr>
      <w:spacing w:after="120"/>
    </w:pPr>
    <w:rPr>
      <w:rFonts w:cs="Times New Roman"/>
      <w:sz w:val="16"/>
      <w:szCs w:val="16"/>
      <w:lang w:val="x-none" w:eastAsia="x-none"/>
    </w:rPr>
  </w:style>
  <w:style w:type="character" w:customStyle="1" w:styleId="Corpsdetexte3Car">
    <w:name w:val="Corps de texte 3 Car"/>
    <w:link w:val="Corpsdetexte3"/>
    <w:uiPriority w:val="99"/>
    <w:rsid w:val="002C50DD"/>
    <w:rPr>
      <w:rFonts w:ascii="Arial" w:hAnsi="Arial" w:cs="Arial"/>
      <w:sz w:val="16"/>
      <w:szCs w:val="16"/>
    </w:rPr>
  </w:style>
  <w:style w:type="paragraph" w:customStyle="1" w:styleId="parag">
    <w:name w:val="parag"/>
    <w:basedOn w:val="Normal"/>
    <w:rsid w:val="002C50DD"/>
    <w:pPr>
      <w:autoSpaceDE/>
      <w:autoSpaceDN/>
      <w:adjustRightInd/>
      <w:spacing w:after="240" w:line="240" w:lineRule="exact"/>
    </w:pPr>
    <w:rPr>
      <w:rFonts w:cs="Times New Roman"/>
      <w:sz w:val="18"/>
    </w:rPr>
  </w:style>
  <w:style w:type="paragraph" w:customStyle="1" w:styleId="Retraitcorpsdetexte21">
    <w:name w:val="Retrait corps de texte 21"/>
    <w:basedOn w:val="Normal"/>
    <w:rsid w:val="002C50DD"/>
    <w:pPr>
      <w:suppressAutoHyphens/>
      <w:autoSpaceDE/>
      <w:autoSpaceDN/>
      <w:adjustRightInd/>
      <w:ind w:left="851" w:hanging="284"/>
    </w:pPr>
    <w:rPr>
      <w:rFonts w:ascii="Arial Narrow" w:hAnsi="Arial Narrow" w:cs="Times New Roman"/>
      <w:kern w:val="1"/>
      <w:sz w:val="22"/>
      <w:szCs w:val="22"/>
    </w:rPr>
  </w:style>
  <w:style w:type="character" w:customStyle="1" w:styleId="postbody1">
    <w:name w:val="postbody1"/>
    <w:rsid w:val="002C50DD"/>
    <w:rPr>
      <w:spacing w:val="295"/>
      <w:sz w:val="20"/>
      <w:szCs w:val="20"/>
    </w:rPr>
  </w:style>
  <w:style w:type="paragraph" w:styleId="Corpsdetexte">
    <w:name w:val="Body Text"/>
    <w:basedOn w:val="Normal"/>
    <w:link w:val="CorpsdetexteCar"/>
    <w:uiPriority w:val="99"/>
    <w:unhideWhenUsed/>
    <w:rsid w:val="0070791E"/>
    <w:pPr>
      <w:spacing w:after="120"/>
    </w:pPr>
    <w:rPr>
      <w:rFonts w:cs="Times New Roman"/>
      <w:lang w:val="x-none" w:eastAsia="x-none"/>
    </w:rPr>
  </w:style>
  <w:style w:type="character" w:customStyle="1" w:styleId="CorpsdetexteCar">
    <w:name w:val="Corps de texte Car"/>
    <w:link w:val="Corpsdetexte"/>
    <w:uiPriority w:val="99"/>
    <w:rsid w:val="0070791E"/>
    <w:rPr>
      <w:rFonts w:ascii="Arial" w:hAnsi="Arial" w:cs="Arial"/>
    </w:rPr>
  </w:style>
  <w:style w:type="paragraph" w:customStyle="1" w:styleId="Corpsdetexte31">
    <w:name w:val="Corps de texte 31"/>
    <w:basedOn w:val="Normal"/>
    <w:rsid w:val="0070791E"/>
    <w:pPr>
      <w:suppressAutoHyphens/>
      <w:autoSpaceDE/>
      <w:autoSpaceDN/>
      <w:adjustRightInd/>
    </w:pPr>
    <w:rPr>
      <w:kern w:val="1"/>
      <w:sz w:val="22"/>
      <w:szCs w:val="24"/>
    </w:rPr>
  </w:style>
  <w:style w:type="paragraph" w:customStyle="1" w:styleId="dbutparag">
    <w:name w:val="dbutparag"/>
    <w:basedOn w:val="Normal"/>
    <w:rsid w:val="0070791E"/>
    <w:pPr>
      <w:suppressAutoHyphens/>
      <w:autoSpaceDE/>
      <w:autoSpaceDN/>
      <w:adjustRightInd/>
      <w:spacing w:after="120"/>
    </w:pPr>
    <w:rPr>
      <w:rFonts w:ascii="Garamond" w:eastAsia="Arial Unicode MS" w:hAnsi="Garamond" w:cs="Arial Unicode MS"/>
      <w:kern w:val="1"/>
      <w:sz w:val="24"/>
      <w:szCs w:val="24"/>
    </w:rPr>
  </w:style>
  <w:style w:type="paragraph" w:customStyle="1" w:styleId="default">
    <w:name w:val="default"/>
    <w:basedOn w:val="Normal"/>
    <w:rsid w:val="0070791E"/>
    <w:pPr>
      <w:suppressAutoHyphens/>
      <w:autoSpaceDE/>
      <w:autoSpaceDN/>
      <w:adjustRightInd/>
      <w:jc w:val="left"/>
    </w:pPr>
    <w:rPr>
      <w:rFonts w:ascii="Times New Roman" w:eastAsia="Arial Unicode MS" w:hAnsi="Times New Roman" w:cs="Times New Roman"/>
      <w:color w:val="000000"/>
      <w:kern w:val="1"/>
      <w:sz w:val="24"/>
      <w:szCs w:val="24"/>
    </w:rPr>
  </w:style>
  <w:style w:type="paragraph" w:styleId="Sansinterligne">
    <w:name w:val="No Spacing"/>
    <w:uiPriority w:val="1"/>
    <w:rsid w:val="00A82E05"/>
    <w:pPr>
      <w:widowControl w:val="0"/>
      <w:autoSpaceDE w:val="0"/>
      <w:autoSpaceDN w:val="0"/>
      <w:adjustRightInd w:val="0"/>
      <w:jc w:val="both"/>
    </w:pPr>
    <w:rPr>
      <w:rFonts w:ascii="Arial" w:hAnsi="Arial" w:cs="Arial"/>
    </w:rPr>
  </w:style>
  <w:style w:type="character" w:customStyle="1" w:styleId="Titre3Car">
    <w:name w:val="Titre 3 Car"/>
    <w:link w:val="Titre3"/>
    <w:uiPriority w:val="9"/>
    <w:rsid w:val="00637519"/>
    <w:rPr>
      <w:rFonts w:ascii="Arial" w:hAnsi="Arial"/>
      <w:b/>
      <w:bCs/>
      <w:sz w:val="22"/>
      <w:szCs w:val="26"/>
      <w:lang w:val="x-none" w:eastAsia="x-none"/>
    </w:rPr>
  </w:style>
  <w:style w:type="character" w:customStyle="1" w:styleId="Titre4Car">
    <w:name w:val="Titre 4 Car"/>
    <w:link w:val="Titre4"/>
    <w:uiPriority w:val="9"/>
    <w:rsid w:val="00637519"/>
    <w:rPr>
      <w:rFonts w:ascii="Arial" w:hAnsi="Arial"/>
      <w:b/>
      <w:bCs/>
      <w:szCs w:val="28"/>
      <w:lang w:val="x-none" w:eastAsia="x-none"/>
    </w:rPr>
  </w:style>
  <w:style w:type="character" w:customStyle="1" w:styleId="Titre6Car">
    <w:name w:val="Titre 6 Car"/>
    <w:link w:val="Titre6"/>
    <w:uiPriority w:val="9"/>
    <w:rsid w:val="00637519"/>
    <w:rPr>
      <w:b/>
      <w:bCs/>
      <w:sz w:val="22"/>
      <w:szCs w:val="22"/>
      <w:lang w:val="x-none" w:eastAsia="x-none"/>
    </w:rPr>
  </w:style>
  <w:style w:type="character" w:customStyle="1" w:styleId="Titre7Car">
    <w:name w:val="Titre 7 Car"/>
    <w:link w:val="Titre7"/>
    <w:uiPriority w:val="9"/>
    <w:rsid w:val="00637519"/>
    <w:rPr>
      <w:sz w:val="24"/>
      <w:szCs w:val="24"/>
      <w:lang w:val="x-none" w:eastAsia="x-none"/>
    </w:rPr>
  </w:style>
  <w:style w:type="character" w:styleId="Lienhypertextesuivivisit">
    <w:name w:val="FollowedHyperlink"/>
    <w:uiPriority w:val="99"/>
    <w:semiHidden/>
    <w:unhideWhenUsed/>
    <w:rsid w:val="00BB37B8"/>
    <w:rPr>
      <w:color w:val="800080"/>
      <w:u w:val="single"/>
    </w:rPr>
  </w:style>
  <w:style w:type="character" w:customStyle="1" w:styleId="Style8">
    <w:name w:val="Style8"/>
    <w:uiPriority w:val="1"/>
    <w:rsid w:val="00AB446C"/>
    <w:rPr>
      <w:rFonts w:ascii="Arial" w:hAnsi="Arial"/>
      <w:b/>
      <w:sz w:val="22"/>
    </w:rPr>
  </w:style>
  <w:style w:type="paragraph" w:styleId="Retraitcorpsdetexte2">
    <w:name w:val="Body Text Indent 2"/>
    <w:basedOn w:val="Normal"/>
    <w:link w:val="Retraitcorpsdetexte2Car"/>
    <w:uiPriority w:val="99"/>
    <w:semiHidden/>
    <w:unhideWhenUsed/>
    <w:rsid w:val="00342C99"/>
    <w:pPr>
      <w:spacing w:after="120" w:line="480" w:lineRule="auto"/>
      <w:ind w:left="283"/>
    </w:pPr>
  </w:style>
  <w:style w:type="character" w:customStyle="1" w:styleId="Retraitcorpsdetexte2Car">
    <w:name w:val="Retrait corps de texte 2 Car"/>
    <w:link w:val="Retraitcorpsdetexte2"/>
    <w:uiPriority w:val="99"/>
    <w:semiHidden/>
    <w:rsid w:val="00342C99"/>
    <w:rPr>
      <w:rFonts w:ascii="Arial" w:hAnsi="Arial" w:cs="Arial"/>
    </w:rPr>
  </w:style>
  <w:style w:type="table" w:styleId="Grilledutableau">
    <w:name w:val="Table Grid"/>
    <w:basedOn w:val="TableauNormal"/>
    <w:rsid w:val="00857ED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650ECC"/>
  </w:style>
  <w:style w:type="character" w:customStyle="1" w:styleId="NotedebasdepageCar">
    <w:name w:val="Note de bas de page Car"/>
    <w:link w:val="Notedebasdepage"/>
    <w:uiPriority w:val="99"/>
    <w:semiHidden/>
    <w:rsid w:val="00650ECC"/>
    <w:rPr>
      <w:rFonts w:ascii="Arial" w:hAnsi="Arial" w:cs="Arial"/>
    </w:rPr>
  </w:style>
  <w:style w:type="character" w:styleId="Appelnotedebasdep">
    <w:name w:val="footnote reference"/>
    <w:uiPriority w:val="99"/>
    <w:semiHidden/>
    <w:unhideWhenUsed/>
    <w:rsid w:val="00650ECC"/>
    <w:rPr>
      <w:vertAlign w:val="superscript"/>
    </w:rPr>
  </w:style>
  <w:style w:type="character" w:customStyle="1" w:styleId="Titre8Car">
    <w:name w:val="Titre 8 Car"/>
    <w:basedOn w:val="Policepardfaut"/>
    <w:link w:val="Titre8"/>
    <w:uiPriority w:val="9"/>
    <w:semiHidden/>
    <w:rsid w:val="00637519"/>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637519"/>
    <w:rPr>
      <w:rFonts w:asciiTheme="majorHAnsi" w:eastAsiaTheme="majorEastAsia" w:hAnsiTheme="majorHAnsi" w:cstheme="majorBidi"/>
      <w:i/>
      <w:iCs/>
      <w:color w:val="272727" w:themeColor="text1" w:themeTint="D8"/>
      <w:sz w:val="21"/>
      <w:szCs w:val="21"/>
    </w:rPr>
  </w:style>
  <w:style w:type="paragraph" w:styleId="TM1">
    <w:name w:val="toc 1"/>
    <w:basedOn w:val="Normal"/>
    <w:next w:val="Normal"/>
    <w:autoRedefine/>
    <w:uiPriority w:val="39"/>
    <w:unhideWhenUsed/>
    <w:rsid w:val="009B11B7"/>
    <w:pPr>
      <w:spacing w:before="120" w:after="120"/>
      <w:jc w:val="left"/>
    </w:pPr>
    <w:rPr>
      <w:rFonts w:asciiTheme="minorHAnsi" w:hAnsiTheme="minorHAnsi" w:cstheme="minorHAnsi"/>
      <w:b/>
      <w:bCs/>
      <w:caps/>
    </w:rPr>
  </w:style>
  <w:style w:type="paragraph" w:styleId="TM2">
    <w:name w:val="toc 2"/>
    <w:basedOn w:val="Normal"/>
    <w:next w:val="Normal"/>
    <w:autoRedefine/>
    <w:uiPriority w:val="39"/>
    <w:unhideWhenUsed/>
    <w:rsid w:val="00DE3FAB"/>
    <w:pPr>
      <w:ind w:left="200"/>
      <w:jc w:val="left"/>
    </w:pPr>
    <w:rPr>
      <w:rFonts w:asciiTheme="minorHAnsi" w:hAnsiTheme="minorHAnsi" w:cstheme="minorHAnsi"/>
      <w:smallCaps/>
    </w:rPr>
  </w:style>
  <w:style w:type="paragraph" w:styleId="TM3">
    <w:name w:val="toc 3"/>
    <w:basedOn w:val="Normal"/>
    <w:next w:val="Normal"/>
    <w:autoRedefine/>
    <w:uiPriority w:val="39"/>
    <w:unhideWhenUsed/>
    <w:rsid w:val="006A2ABA"/>
    <w:pPr>
      <w:ind w:left="400"/>
      <w:jc w:val="left"/>
    </w:pPr>
    <w:rPr>
      <w:rFonts w:asciiTheme="minorHAnsi" w:hAnsiTheme="minorHAnsi" w:cstheme="minorHAnsi"/>
      <w:i/>
      <w:iCs/>
    </w:rPr>
  </w:style>
  <w:style w:type="paragraph" w:styleId="TM4">
    <w:name w:val="toc 4"/>
    <w:basedOn w:val="Normal"/>
    <w:next w:val="Normal"/>
    <w:autoRedefine/>
    <w:uiPriority w:val="39"/>
    <w:unhideWhenUsed/>
    <w:rsid w:val="00CC23C4"/>
    <w:pPr>
      <w:ind w:left="600"/>
      <w:jc w:val="left"/>
    </w:pPr>
    <w:rPr>
      <w:rFonts w:asciiTheme="minorHAnsi" w:hAnsiTheme="minorHAnsi" w:cstheme="minorHAnsi"/>
      <w:sz w:val="18"/>
      <w:szCs w:val="18"/>
    </w:rPr>
  </w:style>
  <w:style w:type="paragraph" w:styleId="TM5">
    <w:name w:val="toc 5"/>
    <w:basedOn w:val="Normal"/>
    <w:next w:val="Normal"/>
    <w:autoRedefine/>
    <w:uiPriority w:val="39"/>
    <w:unhideWhenUsed/>
    <w:rsid w:val="00CC23C4"/>
    <w:pPr>
      <w:ind w:left="800"/>
      <w:jc w:val="left"/>
    </w:pPr>
    <w:rPr>
      <w:rFonts w:asciiTheme="minorHAnsi" w:hAnsiTheme="minorHAnsi" w:cstheme="minorHAnsi"/>
      <w:sz w:val="18"/>
      <w:szCs w:val="18"/>
    </w:rPr>
  </w:style>
  <w:style w:type="paragraph" w:styleId="TM6">
    <w:name w:val="toc 6"/>
    <w:basedOn w:val="Normal"/>
    <w:next w:val="Normal"/>
    <w:autoRedefine/>
    <w:uiPriority w:val="39"/>
    <w:unhideWhenUsed/>
    <w:rsid w:val="00CC23C4"/>
    <w:pPr>
      <w:ind w:left="1000"/>
      <w:jc w:val="left"/>
    </w:pPr>
    <w:rPr>
      <w:rFonts w:asciiTheme="minorHAnsi" w:hAnsiTheme="minorHAnsi" w:cstheme="minorHAnsi"/>
      <w:sz w:val="18"/>
      <w:szCs w:val="18"/>
    </w:rPr>
  </w:style>
  <w:style w:type="paragraph" w:styleId="TM7">
    <w:name w:val="toc 7"/>
    <w:basedOn w:val="Normal"/>
    <w:next w:val="Normal"/>
    <w:autoRedefine/>
    <w:uiPriority w:val="39"/>
    <w:unhideWhenUsed/>
    <w:rsid w:val="00CC23C4"/>
    <w:pPr>
      <w:ind w:left="1200"/>
      <w:jc w:val="left"/>
    </w:pPr>
    <w:rPr>
      <w:rFonts w:asciiTheme="minorHAnsi" w:hAnsiTheme="minorHAnsi" w:cstheme="minorHAnsi"/>
      <w:sz w:val="18"/>
      <w:szCs w:val="18"/>
    </w:rPr>
  </w:style>
  <w:style w:type="paragraph" w:styleId="TM8">
    <w:name w:val="toc 8"/>
    <w:basedOn w:val="Normal"/>
    <w:next w:val="Normal"/>
    <w:autoRedefine/>
    <w:uiPriority w:val="39"/>
    <w:unhideWhenUsed/>
    <w:rsid w:val="00CC23C4"/>
    <w:pPr>
      <w:ind w:left="1400"/>
      <w:jc w:val="left"/>
    </w:pPr>
    <w:rPr>
      <w:rFonts w:asciiTheme="minorHAnsi" w:hAnsiTheme="minorHAnsi" w:cstheme="minorHAnsi"/>
      <w:sz w:val="18"/>
      <w:szCs w:val="18"/>
    </w:rPr>
  </w:style>
  <w:style w:type="paragraph" w:styleId="TM9">
    <w:name w:val="toc 9"/>
    <w:basedOn w:val="Normal"/>
    <w:next w:val="Normal"/>
    <w:autoRedefine/>
    <w:uiPriority w:val="39"/>
    <w:unhideWhenUsed/>
    <w:rsid w:val="00CC23C4"/>
    <w:pPr>
      <w:ind w:left="1600"/>
      <w:jc w:val="left"/>
    </w:pPr>
    <w:rPr>
      <w:rFonts w:asciiTheme="minorHAnsi" w:hAnsiTheme="minorHAnsi" w:cstheme="minorHAnsi"/>
      <w:sz w:val="18"/>
      <w:szCs w:val="18"/>
    </w:rPr>
  </w:style>
  <w:style w:type="paragraph" w:customStyle="1" w:styleId="Default0">
    <w:name w:val="Default"/>
    <w:rsid w:val="00742322"/>
    <w:pPr>
      <w:autoSpaceDE w:val="0"/>
      <w:autoSpaceDN w:val="0"/>
      <w:adjustRightInd w:val="0"/>
    </w:pPr>
    <w:rPr>
      <w:rFonts w:ascii="Arial" w:hAnsi="Arial" w:cs="Arial"/>
      <w:color w:val="000000"/>
      <w:sz w:val="24"/>
      <w:szCs w:val="24"/>
    </w:rPr>
  </w:style>
  <w:style w:type="character" w:styleId="Textedelespacerserv">
    <w:name w:val="Placeholder Text"/>
    <w:basedOn w:val="Policepardfaut"/>
    <w:uiPriority w:val="99"/>
    <w:semiHidden/>
    <w:rsid w:val="000C32F1"/>
    <w:rPr>
      <w:color w:val="808080"/>
      <w:sz w:val="20"/>
    </w:rPr>
  </w:style>
  <w:style w:type="character" w:styleId="Mentionnonrsolue">
    <w:name w:val="Unresolved Mention"/>
    <w:basedOn w:val="Policepardfaut"/>
    <w:uiPriority w:val="99"/>
    <w:semiHidden/>
    <w:unhideWhenUsed/>
    <w:rsid w:val="000B25F1"/>
    <w:rPr>
      <w:color w:val="605E5C"/>
      <w:shd w:val="clear" w:color="auto" w:fill="E1DFDD"/>
    </w:rPr>
  </w:style>
  <w:style w:type="character" w:customStyle="1" w:styleId="cf01">
    <w:name w:val="cf01"/>
    <w:basedOn w:val="Policepardfaut"/>
    <w:rsid w:val="00B90B3D"/>
    <w:rPr>
      <w:rFonts w:ascii="Segoe UI" w:hAnsi="Segoe UI" w:cs="Segoe UI" w:hint="default"/>
      <w:sz w:val="18"/>
      <w:szCs w:val="18"/>
    </w:rPr>
  </w:style>
  <w:style w:type="character" w:customStyle="1" w:styleId="cf11">
    <w:name w:val="cf11"/>
    <w:basedOn w:val="Policepardfaut"/>
    <w:rsid w:val="00CC4C34"/>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39172">
      <w:bodyDiv w:val="1"/>
      <w:marLeft w:val="0"/>
      <w:marRight w:val="0"/>
      <w:marTop w:val="0"/>
      <w:marBottom w:val="0"/>
      <w:divBdr>
        <w:top w:val="none" w:sz="0" w:space="0" w:color="auto"/>
        <w:left w:val="none" w:sz="0" w:space="0" w:color="auto"/>
        <w:bottom w:val="none" w:sz="0" w:space="0" w:color="auto"/>
        <w:right w:val="none" w:sz="0" w:space="0" w:color="auto"/>
      </w:divBdr>
      <w:divsChild>
        <w:div w:id="1269121088">
          <w:marLeft w:val="0"/>
          <w:marRight w:val="0"/>
          <w:marTop w:val="0"/>
          <w:marBottom w:val="0"/>
          <w:divBdr>
            <w:top w:val="none" w:sz="0" w:space="0" w:color="auto"/>
            <w:left w:val="none" w:sz="0" w:space="0" w:color="auto"/>
            <w:bottom w:val="none" w:sz="0" w:space="0" w:color="auto"/>
            <w:right w:val="none" w:sz="0" w:space="0" w:color="auto"/>
          </w:divBdr>
          <w:divsChild>
            <w:div w:id="17863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53">
      <w:bodyDiv w:val="1"/>
      <w:marLeft w:val="0"/>
      <w:marRight w:val="0"/>
      <w:marTop w:val="0"/>
      <w:marBottom w:val="0"/>
      <w:divBdr>
        <w:top w:val="none" w:sz="0" w:space="0" w:color="auto"/>
        <w:left w:val="none" w:sz="0" w:space="0" w:color="auto"/>
        <w:bottom w:val="none" w:sz="0" w:space="0" w:color="auto"/>
        <w:right w:val="none" w:sz="0" w:space="0" w:color="auto"/>
      </w:divBdr>
    </w:div>
    <w:div w:id="438719173">
      <w:bodyDiv w:val="1"/>
      <w:marLeft w:val="0"/>
      <w:marRight w:val="0"/>
      <w:marTop w:val="0"/>
      <w:marBottom w:val="0"/>
      <w:divBdr>
        <w:top w:val="none" w:sz="0" w:space="0" w:color="auto"/>
        <w:left w:val="none" w:sz="0" w:space="0" w:color="auto"/>
        <w:bottom w:val="none" w:sz="0" w:space="0" w:color="auto"/>
        <w:right w:val="none" w:sz="0" w:space="0" w:color="auto"/>
      </w:divBdr>
    </w:div>
    <w:div w:id="540941800">
      <w:bodyDiv w:val="1"/>
      <w:marLeft w:val="0"/>
      <w:marRight w:val="0"/>
      <w:marTop w:val="0"/>
      <w:marBottom w:val="0"/>
      <w:divBdr>
        <w:top w:val="none" w:sz="0" w:space="0" w:color="auto"/>
        <w:left w:val="none" w:sz="0" w:space="0" w:color="auto"/>
        <w:bottom w:val="none" w:sz="0" w:space="0" w:color="auto"/>
        <w:right w:val="none" w:sz="0" w:space="0" w:color="auto"/>
      </w:divBdr>
    </w:div>
    <w:div w:id="559947426">
      <w:bodyDiv w:val="1"/>
      <w:marLeft w:val="0"/>
      <w:marRight w:val="0"/>
      <w:marTop w:val="0"/>
      <w:marBottom w:val="0"/>
      <w:divBdr>
        <w:top w:val="none" w:sz="0" w:space="0" w:color="auto"/>
        <w:left w:val="none" w:sz="0" w:space="0" w:color="auto"/>
        <w:bottom w:val="none" w:sz="0" w:space="0" w:color="auto"/>
        <w:right w:val="none" w:sz="0" w:space="0" w:color="auto"/>
      </w:divBdr>
    </w:div>
    <w:div w:id="629167776">
      <w:bodyDiv w:val="1"/>
      <w:marLeft w:val="0"/>
      <w:marRight w:val="0"/>
      <w:marTop w:val="0"/>
      <w:marBottom w:val="0"/>
      <w:divBdr>
        <w:top w:val="none" w:sz="0" w:space="0" w:color="auto"/>
        <w:left w:val="none" w:sz="0" w:space="0" w:color="auto"/>
        <w:bottom w:val="none" w:sz="0" w:space="0" w:color="auto"/>
        <w:right w:val="none" w:sz="0" w:space="0" w:color="auto"/>
      </w:divBdr>
    </w:div>
    <w:div w:id="751662604">
      <w:bodyDiv w:val="1"/>
      <w:marLeft w:val="0"/>
      <w:marRight w:val="0"/>
      <w:marTop w:val="0"/>
      <w:marBottom w:val="0"/>
      <w:divBdr>
        <w:top w:val="none" w:sz="0" w:space="0" w:color="auto"/>
        <w:left w:val="none" w:sz="0" w:space="0" w:color="auto"/>
        <w:bottom w:val="none" w:sz="0" w:space="0" w:color="auto"/>
        <w:right w:val="none" w:sz="0" w:space="0" w:color="auto"/>
      </w:divBdr>
      <w:divsChild>
        <w:div w:id="1008555268">
          <w:marLeft w:val="0"/>
          <w:marRight w:val="0"/>
          <w:marTop w:val="0"/>
          <w:marBottom w:val="0"/>
          <w:divBdr>
            <w:top w:val="none" w:sz="0" w:space="0" w:color="auto"/>
            <w:left w:val="none" w:sz="0" w:space="0" w:color="auto"/>
            <w:bottom w:val="none" w:sz="0" w:space="0" w:color="auto"/>
            <w:right w:val="none" w:sz="0" w:space="0" w:color="auto"/>
          </w:divBdr>
        </w:div>
      </w:divsChild>
    </w:div>
    <w:div w:id="788010785">
      <w:bodyDiv w:val="1"/>
      <w:marLeft w:val="0"/>
      <w:marRight w:val="0"/>
      <w:marTop w:val="0"/>
      <w:marBottom w:val="0"/>
      <w:divBdr>
        <w:top w:val="none" w:sz="0" w:space="0" w:color="auto"/>
        <w:left w:val="none" w:sz="0" w:space="0" w:color="auto"/>
        <w:bottom w:val="none" w:sz="0" w:space="0" w:color="auto"/>
        <w:right w:val="none" w:sz="0" w:space="0" w:color="auto"/>
      </w:divBdr>
      <w:divsChild>
        <w:div w:id="1570190244">
          <w:marLeft w:val="0"/>
          <w:marRight w:val="0"/>
          <w:marTop w:val="0"/>
          <w:marBottom w:val="0"/>
          <w:divBdr>
            <w:top w:val="none" w:sz="0" w:space="0" w:color="auto"/>
            <w:left w:val="none" w:sz="0" w:space="0" w:color="auto"/>
            <w:bottom w:val="none" w:sz="0" w:space="0" w:color="auto"/>
            <w:right w:val="none" w:sz="0" w:space="0" w:color="auto"/>
          </w:divBdr>
          <w:divsChild>
            <w:div w:id="10462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7852">
      <w:bodyDiv w:val="1"/>
      <w:marLeft w:val="0"/>
      <w:marRight w:val="0"/>
      <w:marTop w:val="0"/>
      <w:marBottom w:val="0"/>
      <w:divBdr>
        <w:top w:val="none" w:sz="0" w:space="0" w:color="auto"/>
        <w:left w:val="none" w:sz="0" w:space="0" w:color="auto"/>
        <w:bottom w:val="none" w:sz="0" w:space="0" w:color="auto"/>
        <w:right w:val="none" w:sz="0" w:space="0" w:color="auto"/>
      </w:divBdr>
      <w:divsChild>
        <w:div w:id="2126150702">
          <w:marLeft w:val="0"/>
          <w:marRight w:val="0"/>
          <w:marTop w:val="0"/>
          <w:marBottom w:val="0"/>
          <w:divBdr>
            <w:top w:val="none" w:sz="0" w:space="0" w:color="auto"/>
            <w:left w:val="none" w:sz="0" w:space="0" w:color="auto"/>
            <w:bottom w:val="none" w:sz="0" w:space="0" w:color="auto"/>
            <w:right w:val="none" w:sz="0" w:space="0" w:color="auto"/>
          </w:divBdr>
          <w:divsChild>
            <w:div w:id="186517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6729">
      <w:bodyDiv w:val="1"/>
      <w:marLeft w:val="0"/>
      <w:marRight w:val="0"/>
      <w:marTop w:val="0"/>
      <w:marBottom w:val="0"/>
      <w:divBdr>
        <w:top w:val="none" w:sz="0" w:space="0" w:color="auto"/>
        <w:left w:val="none" w:sz="0" w:space="0" w:color="auto"/>
        <w:bottom w:val="none" w:sz="0" w:space="0" w:color="auto"/>
        <w:right w:val="none" w:sz="0" w:space="0" w:color="auto"/>
      </w:divBdr>
      <w:divsChild>
        <w:div w:id="1646856691">
          <w:marLeft w:val="-75"/>
          <w:marRight w:val="0"/>
          <w:marTop w:val="0"/>
          <w:marBottom w:val="0"/>
          <w:divBdr>
            <w:top w:val="none" w:sz="0" w:space="0" w:color="auto"/>
            <w:left w:val="none" w:sz="0" w:space="0" w:color="auto"/>
            <w:bottom w:val="none" w:sz="0" w:space="0" w:color="auto"/>
            <w:right w:val="none" w:sz="0" w:space="0" w:color="auto"/>
          </w:divBdr>
          <w:divsChild>
            <w:div w:id="200084178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157847419">
      <w:bodyDiv w:val="1"/>
      <w:marLeft w:val="0"/>
      <w:marRight w:val="0"/>
      <w:marTop w:val="0"/>
      <w:marBottom w:val="0"/>
      <w:divBdr>
        <w:top w:val="none" w:sz="0" w:space="0" w:color="auto"/>
        <w:left w:val="none" w:sz="0" w:space="0" w:color="auto"/>
        <w:bottom w:val="none" w:sz="0" w:space="0" w:color="auto"/>
        <w:right w:val="none" w:sz="0" w:space="0" w:color="auto"/>
      </w:divBdr>
    </w:div>
    <w:div w:id="1199049600">
      <w:bodyDiv w:val="1"/>
      <w:marLeft w:val="0"/>
      <w:marRight w:val="0"/>
      <w:marTop w:val="0"/>
      <w:marBottom w:val="0"/>
      <w:divBdr>
        <w:top w:val="none" w:sz="0" w:space="0" w:color="auto"/>
        <w:left w:val="none" w:sz="0" w:space="0" w:color="auto"/>
        <w:bottom w:val="none" w:sz="0" w:space="0" w:color="auto"/>
        <w:right w:val="none" w:sz="0" w:space="0" w:color="auto"/>
      </w:divBdr>
    </w:div>
    <w:div w:id="1262758083">
      <w:bodyDiv w:val="1"/>
      <w:marLeft w:val="0"/>
      <w:marRight w:val="0"/>
      <w:marTop w:val="0"/>
      <w:marBottom w:val="0"/>
      <w:divBdr>
        <w:top w:val="none" w:sz="0" w:space="0" w:color="auto"/>
        <w:left w:val="none" w:sz="0" w:space="0" w:color="auto"/>
        <w:bottom w:val="none" w:sz="0" w:space="0" w:color="auto"/>
        <w:right w:val="none" w:sz="0" w:space="0" w:color="auto"/>
      </w:divBdr>
      <w:divsChild>
        <w:div w:id="218639879">
          <w:marLeft w:val="0"/>
          <w:marRight w:val="0"/>
          <w:marTop w:val="0"/>
          <w:marBottom w:val="0"/>
          <w:divBdr>
            <w:top w:val="none" w:sz="0" w:space="0" w:color="auto"/>
            <w:left w:val="none" w:sz="0" w:space="0" w:color="auto"/>
            <w:bottom w:val="none" w:sz="0" w:space="0" w:color="auto"/>
            <w:right w:val="none" w:sz="0" w:space="0" w:color="auto"/>
          </w:divBdr>
          <w:divsChild>
            <w:div w:id="2349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53624">
      <w:bodyDiv w:val="1"/>
      <w:marLeft w:val="0"/>
      <w:marRight w:val="0"/>
      <w:marTop w:val="0"/>
      <w:marBottom w:val="0"/>
      <w:divBdr>
        <w:top w:val="none" w:sz="0" w:space="0" w:color="auto"/>
        <w:left w:val="none" w:sz="0" w:space="0" w:color="auto"/>
        <w:bottom w:val="none" w:sz="0" w:space="0" w:color="auto"/>
        <w:right w:val="none" w:sz="0" w:space="0" w:color="auto"/>
      </w:divBdr>
    </w:div>
    <w:div w:id="1527912524">
      <w:bodyDiv w:val="1"/>
      <w:marLeft w:val="0"/>
      <w:marRight w:val="0"/>
      <w:marTop w:val="0"/>
      <w:marBottom w:val="0"/>
      <w:divBdr>
        <w:top w:val="none" w:sz="0" w:space="0" w:color="auto"/>
        <w:left w:val="none" w:sz="0" w:space="0" w:color="auto"/>
        <w:bottom w:val="none" w:sz="0" w:space="0" w:color="auto"/>
        <w:right w:val="none" w:sz="0" w:space="0" w:color="auto"/>
      </w:divBdr>
    </w:div>
    <w:div w:id="1553157850">
      <w:bodyDiv w:val="1"/>
      <w:marLeft w:val="0"/>
      <w:marRight w:val="0"/>
      <w:marTop w:val="0"/>
      <w:marBottom w:val="0"/>
      <w:divBdr>
        <w:top w:val="none" w:sz="0" w:space="0" w:color="auto"/>
        <w:left w:val="none" w:sz="0" w:space="0" w:color="auto"/>
        <w:bottom w:val="none" w:sz="0" w:space="0" w:color="auto"/>
        <w:right w:val="none" w:sz="0" w:space="0" w:color="auto"/>
      </w:divBdr>
    </w:div>
    <w:div w:id="1632436539">
      <w:bodyDiv w:val="1"/>
      <w:marLeft w:val="0"/>
      <w:marRight w:val="0"/>
      <w:marTop w:val="0"/>
      <w:marBottom w:val="0"/>
      <w:divBdr>
        <w:top w:val="none" w:sz="0" w:space="0" w:color="auto"/>
        <w:left w:val="none" w:sz="0" w:space="0" w:color="auto"/>
        <w:bottom w:val="none" w:sz="0" w:space="0" w:color="auto"/>
        <w:right w:val="none" w:sz="0" w:space="0" w:color="auto"/>
      </w:divBdr>
      <w:divsChild>
        <w:div w:id="968827876">
          <w:marLeft w:val="0"/>
          <w:marRight w:val="0"/>
          <w:marTop w:val="0"/>
          <w:marBottom w:val="0"/>
          <w:divBdr>
            <w:top w:val="none" w:sz="0" w:space="0" w:color="auto"/>
            <w:left w:val="none" w:sz="0" w:space="0" w:color="auto"/>
            <w:bottom w:val="none" w:sz="0" w:space="0" w:color="auto"/>
            <w:right w:val="none" w:sz="0" w:space="0" w:color="auto"/>
          </w:divBdr>
          <w:divsChild>
            <w:div w:id="20288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95455">
      <w:bodyDiv w:val="1"/>
      <w:marLeft w:val="0"/>
      <w:marRight w:val="0"/>
      <w:marTop w:val="0"/>
      <w:marBottom w:val="0"/>
      <w:divBdr>
        <w:top w:val="none" w:sz="0" w:space="0" w:color="auto"/>
        <w:left w:val="none" w:sz="0" w:space="0" w:color="auto"/>
        <w:bottom w:val="none" w:sz="0" w:space="0" w:color="auto"/>
        <w:right w:val="none" w:sz="0" w:space="0" w:color="auto"/>
      </w:divBdr>
      <w:divsChild>
        <w:div w:id="703405367">
          <w:marLeft w:val="0"/>
          <w:marRight w:val="0"/>
          <w:marTop w:val="0"/>
          <w:marBottom w:val="0"/>
          <w:divBdr>
            <w:top w:val="none" w:sz="0" w:space="0" w:color="auto"/>
            <w:left w:val="none" w:sz="0" w:space="0" w:color="auto"/>
            <w:bottom w:val="none" w:sz="0" w:space="0" w:color="auto"/>
            <w:right w:val="none" w:sz="0" w:space="0" w:color="auto"/>
          </w:divBdr>
          <w:divsChild>
            <w:div w:id="38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45759">
      <w:bodyDiv w:val="1"/>
      <w:marLeft w:val="0"/>
      <w:marRight w:val="0"/>
      <w:marTop w:val="0"/>
      <w:marBottom w:val="0"/>
      <w:divBdr>
        <w:top w:val="none" w:sz="0" w:space="0" w:color="auto"/>
        <w:left w:val="none" w:sz="0" w:space="0" w:color="auto"/>
        <w:bottom w:val="none" w:sz="0" w:space="0" w:color="auto"/>
        <w:right w:val="none" w:sz="0" w:space="0" w:color="auto"/>
      </w:divBdr>
    </w:div>
    <w:div w:id="1815681617">
      <w:bodyDiv w:val="1"/>
      <w:marLeft w:val="0"/>
      <w:marRight w:val="0"/>
      <w:marTop w:val="0"/>
      <w:marBottom w:val="0"/>
      <w:divBdr>
        <w:top w:val="none" w:sz="0" w:space="0" w:color="auto"/>
        <w:left w:val="none" w:sz="0" w:space="0" w:color="auto"/>
        <w:bottom w:val="none" w:sz="0" w:space="0" w:color="auto"/>
        <w:right w:val="none" w:sz="0" w:space="0" w:color="auto"/>
      </w:divBdr>
    </w:div>
    <w:div w:id="1830294194">
      <w:bodyDiv w:val="1"/>
      <w:marLeft w:val="0"/>
      <w:marRight w:val="0"/>
      <w:marTop w:val="0"/>
      <w:marBottom w:val="0"/>
      <w:divBdr>
        <w:top w:val="none" w:sz="0" w:space="0" w:color="auto"/>
        <w:left w:val="none" w:sz="0" w:space="0" w:color="auto"/>
        <w:bottom w:val="none" w:sz="0" w:space="0" w:color="auto"/>
        <w:right w:val="none" w:sz="0" w:space="0" w:color="auto"/>
      </w:divBdr>
    </w:div>
    <w:div w:id="1895388600">
      <w:bodyDiv w:val="1"/>
      <w:marLeft w:val="0"/>
      <w:marRight w:val="0"/>
      <w:marTop w:val="0"/>
      <w:marBottom w:val="0"/>
      <w:divBdr>
        <w:top w:val="none" w:sz="0" w:space="0" w:color="auto"/>
        <w:left w:val="none" w:sz="0" w:space="0" w:color="auto"/>
        <w:bottom w:val="none" w:sz="0" w:space="0" w:color="auto"/>
        <w:right w:val="none" w:sz="0" w:space="0" w:color="auto"/>
      </w:divBdr>
    </w:div>
    <w:div w:id="1927496268">
      <w:bodyDiv w:val="1"/>
      <w:marLeft w:val="0"/>
      <w:marRight w:val="0"/>
      <w:marTop w:val="0"/>
      <w:marBottom w:val="0"/>
      <w:divBdr>
        <w:top w:val="none" w:sz="0" w:space="0" w:color="auto"/>
        <w:left w:val="none" w:sz="0" w:space="0" w:color="auto"/>
        <w:bottom w:val="none" w:sz="0" w:space="0" w:color="auto"/>
        <w:right w:val="none" w:sz="0" w:space="0" w:color="auto"/>
      </w:divBdr>
      <w:divsChild>
        <w:div w:id="838811799">
          <w:marLeft w:val="-75"/>
          <w:marRight w:val="0"/>
          <w:marTop w:val="0"/>
          <w:marBottom w:val="0"/>
          <w:divBdr>
            <w:top w:val="none" w:sz="0" w:space="0" w:color="auto"/>
            <w:left w:val="none" w:sz="0" w:space="0" w:color="auto"/>
            <w:bottom w:val="none" w:sz="0" w:space="0" w:color="auto"/>
            <w:right w:val="none" w:sz="0" w:space="0" w:color="auto"/>
          </w:divBdr>
          <w:divsChild>
            <w:div w:id="302297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967858024">
      <w:bodyDiv w:val="1"/>
      <w:marLeft w:val="0"/>
      <w:marRight w:val="0"/>
      <w:marTop w:val="0"/>
      <w:marBottom w:val="0"/>
      <w:divBdr>
        <w:top w:val="none" w:sz="0" w:space="0" w:color="auto"/>
        <w:left w:val="none" w:sz="0" w:space="0" w:color="auto"/>
        <w:bottom w:val="none" w:sz="0" w:space="0" w:color="auto"/>
        <w:right w:val="none" w:sz="0" w:space="0" w:color="auto"/>
      </w:divBdr>
    </w:div>
    <w:div w:id="2051758941">
      <w:bodyDiv w:val="1"/>
      <w:marLeft w:val="0"/>
      <w:marRight w:val="0"/>
      <w:marTop w:val="0"/>
      <w:marBottom w:val="0"/>
      <w:divBdr>
        <w:top w:val="none" w:sz="0" w:space="0" w:color="auto"/>
        <w:left w:val="none" w:sz="0" w:space="0" w:color="auto"/>
        <w:bottom w:val="none" w:sz="0" w:space="0" w:color="auto"/>
        <w:right w:val="none" w:sz="0" w:space="0" w:color="auto"/>
      </w:divBdr>
    </w:div>
    <w:div w:id="2121560390">
      <w:bodyDiv w:val="1"/>
      <w:marLeft w:val="0"/>
      <w:marRight w:val="0"/>
      <w:marTop w:val="0"/>
      <w:marBottom w:val="0"/>
      <w:divBdr>
        <w:top w:val="none" w:sz="0" w:space="0" w:color="auto"/>
        <w:left w:val="none" w:sz="0" w:space="0" w:color="auto"/>
        <w:bottom w:val="none" w:sz="0" w:space="0" w:color="auto"/>
        <w:right w:val="none" w:sz="0" w:space="0" w:color="auto"/>
      </w:divBdr>
      <w:divsChild>
        <w:div w:id="1404134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rches-publics.gouv.fr/?page=Entreprise.EntrepriseAdvancedSearch&amp;AllCons&amp;id=2958573&amp;orgAcronyme=f5j" TargetMode="External"/><Relationship Id="rId18" Type="http://schemas.openxmlformats.org/officeDocument/2006/relationships/hyperlink" Target="https://www.marches-publics.gouv.fr/?page=Agent.AgentAi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rches-publics.gouv.fr/?page=Entreprise.EntrepriseAdvancedSearch&amp;AllCons&amp;id=2958573&amp;orgAcronyme=f5j" TargetMode="External"/><Relationship Id="rId17" Type="http://schemas.openxmlformats.org/officeDocument/2006/relationships/hyperlink" Target="https://www.marches-publics.gouv.fr/" TargetMode="External"/><Relationship Id="rId2" Type="http://schemas.openxmlformats.org/officeDocument/2006/relationships/numbering" Target="numbering.xml"/><Relationship Id="rId16" Type="http://schemas.openxmlformats.org/officeDocument/2006/relationships/hyperlink" Target="https://www.marches-publics.gouv.fr/" TargetMode="External"/><Relationship Id="rId20" Type="http://schemas.openxmlformats.org/officeDocument/2006/relationships/hyperlink" Target="https://www.marches-publics.gouv.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naud.noblet@monuments-nationaux.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conomie.gouv.fr/daj/formulaires-declaration-du-candidat" TargetMode="External"/><Relationship Id="rId23" Type="http://schemas.openxmlformats.org/officeDocument/2006/relationships/glossaryDocument" Target="glossary/document.xml"/><Relationship Id="rId10" Type="http://schemas.openxmlformats.org/officeDocument/2006/relationships/hyperlink" Target="mailto:jean-yves.pouchoux@monuments-nationaux.fr" TargetMode="External"/><Relationship Id="rId19" Type="http://schemas.openxmlformats.org/officeDocument/2006/relationships/hyperlink" Target="https://www.e-attestations.com/" TargetMode="External"/><Relationship Id="rId4" Type="http://schemas.openxmlformats.org/officeDocument/2006/relationships/settings" Target="settings.xml"/><Relationship Id="rId9" Type="http://schemas.openxmlformats.org/officeDocument/2006/relationships/hyperlink" Target="mailto:laure.ramette-deschamps@monuments-nationaux.fr" TargetMode="External"/><Relationship Id="rId14" Type="http://schemas.openxmlformats.org/officeDocument/2006/relationships/hyperlink" Target="https://www.economie.gouv.fr/daj/formulaires-declaration-du-candida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énéral"/>
          <w:gallery w:val="placeholder"/>
        </w:category>
        <w:types>
          <w:type w:val="bbPlcHdr"/>
        </w:types>
        <w:behaviors>
          <w:behavior w:val="content"/>
        </w:behaviors>
        <w:guid w:val="{863AFF70-FD69-444B-BDE5-855107CDED37}"/>
      </w:docPartPr>
      <w:docPartBody>
        <w:p w:rsidR="00FA142F" w:rsidRDefault="004171A3" w:rsidP="004171A3">
          <w:pPr>
            <w:pStyle w:val="DefaultPlaceholder-18540134394"/>
          </w:pPr>
          <w:r w:rsidRPr="00923D04">
            <w:rPr>
              <w:rStyle w:val="Textedelespacerserv"/>
              <w:b/>
              <w:bCs/>
              <w:highlight w:val="yellow"/>
            </w:rPr>
            <w:t>Choisissez un élément.</w:t>
          </w:r>
        </w:p>
      </w:docPartBody>
    </w:docPart>
    <w:docPart>
      <w:docPartPr>
        <w:name w:val="AD75D447C6D94B609A63B93F8F7DA39B"/>
        <w:category>
          <w:name w:val="Général"/>
          <w:gallery w:val="placeholder"/>
        </w:category>
        <w:types>
          <w:type w:val="bbPlcHdr"/>
        </w:types>
        <w:behaviors>
          <w:behavior w:val="content"/>
        </w:behaviors>
        <w:guid w:val="{FBCD92FF-91FB-4973-AB60-B0FFD9940FAB}"/>
      </w:docPartPr>
      <w:docPartBody>
        <w:p w:rsidR="00B00627" w:rsidRDefault="004171A3" w:rsidP="004171A3">
          <w:pPr>
            <w:pStyle w:val="AD75D447C6D94B609A63B93F8F7DA39B3"/>
          </w:pPr>
          <w:r w:rsidRPr="00923D04">
            <w:rPr>
              <w:rStyle w:val="Textedelespacerserv"/>
              <w:b/>
              <w:bCs/>
              <w:highlight w:val="yellow"/>
            </w:rPr>
            <w:t>Cliquez ici pour entrer une date.</w:t>
          </w:r>
        </w:p>
      </w:docPartBody>
    </w:docPart>
    <w:docPart>
      <w:docPartPr>
        <w:name w:val="8A6666943AA046F087E27A7A6270B45E"/>
        <w:category>
          <w:name w:val="Général"/>
          <w:gallery w:val="placeholder"/>
        </w:category>
        <w:types>
          <w:type w:val="bbPlcHdr"/>
        </w:types>
        <w:behaviors>
          <w:behavior w:val="content"/>
        </w:behaviors>
        <w:guid w:val="{030E98BB-7970-468A-AC27-CD5EBCB0974B}"/>
      </w:docPartPr>
      <w:docPartBody>
        <w:p w:rsidR="00FB4E94" w:rsidRDefault="004171A3" w:rsidP="004171A3">
          <w:pPr>
            <w:pStyle w:val="8A6666943AA046F087E27A7A6270B45E4"/>
          </w:pPr>
          <w:r w:rsidRPr="00923D04">
            <w:rPr>
              <w:rStyle w:val="Textedelespacerserv"/>
              <w:b/>
              <w:bCs/>
              <w:highlight w:val="yellow"/>
            </w:rPr>
            <w:t>Choisissez un élément.</w:t>
          </w:r>
        </w:p>
      </w:docPartBody>
    </w:docPart>
    <w:docPart>
      <w:docPartPr>
        <w:name w:val="5F5BAD1A36CB4972AFB2C9468B000ADF"/>
        <w:category>
          <w:name w:val="Général"/>
          <w:gallery w:val="placeholder"/>
        </w:category>
        <w:types>
          <w:type w:val="bbPlcHdr"/>
        </w:types>
        <w:behaviors>
          <w:behavior w:val="content"/>
        </w:behaviors>
        <w:guid w:val="{DDF9490A-86E0-4C66-A589-FA445105EC91}"/>
      </w:docPartPr>
      <w:docPartBody>
        <w:p w:rsidR="00253934" w:rsidRDefault="004171A3" w:rsidP="004171A3">
          <w:pPr>
            <w:pStyle w:val="5F5BAD1A36CB4972AFB2C9468B000ADF4"/>
          </w:pPr>
          <w:r w:rsidRPr="00923D04">
            <w:rPr>
              <w:rStyle w:val="Textedelespacerserv"/>
              <w:b/>
              <w:bCs/>
              <w:highlight w:val="green"/>
            </w:rPr>
            <w:t>Cliquez ou appuyez ici pour entrer une date.</w:t>
          </w:r>
        </w:p>
      </w:docPartBody>
    </w:docPart>
    <w:docPart>
      <w:docPartPr>
        <w:name w:val="0335149CEF1D49409AD8DCF888658C49"/>
        <w:category>
          <w:name w:val="Général"/>
          <w:gallery w:val="placeholder"/>
        </w:category>
        <w:types>
          <w:type w:val="bbPlcHdr"/>
        </w:types>
        <w:behaviors>
          <w:behavior w:val="content"/>
        </w:behaviors>
        <w:guid w:val="{F6E6B36E-E707-4FE8-8977-562BCE733B15}"/>
      </w:docPartPr>
      <w:docPartBody>
        <w:p w:rsidR="00253934" w:rsidRDefault="004171A3" w:rsidP="004171A3">
          <w:pPr>
            <w:pStyle w:val="0335149CEF1D49409AD8DCF888658C494"/>
          </w:pPr>
          <w:r w:rsidRPr="00923D04">
            <w:rPr>
              <w:rStyle w:val="Textedelespacerserv"/>
              <w:b/>
              <w:bCs/>
              <w:highlight w:val="yellow"/>
            </w:rPr>
            <w:t>Choisissez un élément.</w:t>
          </w:r>
        </w:p>
      </w:docPartBody>
    </w:docPart>
    <w:docPart>
      <w:docPartPr>
        <w:name w:val="81CC4FC3E399485C8C9A72B9D254B044"/>
        <w:category>
          <w:name w:val="Général"/>
          <w:gallery w:val="placeholder"/>
        </w:category>
        <w:types>
          <w:type w:val="bbPlcHdr"/>
        </w:types>
        <w:behaviors>
          <w:behavior w:val="content"/>
        </w:behaviors>
        <w:guid w:val="{DC0D64F3-1C8E-4CDE-817C-879A5BF95063}"/>
      </w:docPartPr>
      <w:docPartBody>
        <w:p w:rsidR="00225405" w:rsidRDefault="004171A3" w:rsidP="004171A3">
          <w:pPr>
            <w:pStyle w:val="81CC4FC3E399485C8C9A72B9D254B0444"/>
          </w:pPr>
          <w:r w:rsidRPr="00923D04">
            <w:rPr>
              <w:rStyle w:val="Textedelespacerserv"/>
              <w:b/>
              <w:bCs/>
              <w:highlight w:val="yellow"/>
            </w:rPr>
            <w:t>Type de contrat</w:t>
          </w:r>
        </w:p>
      </w:docPartBody>
    </w:docPart>
    <w:docPart>
      <w:docPartPr>
        <w:name w:val="F64C2F18A36C473C832B6BF9AB4C5E9C"/>
        <w:category>
          <w:name w:val="Général"/>
          <w:gallery w:val="placeholder"/>
        </w:category>
        <w:types>
          <w:type w:val="bbPlcHdr"/>
        </w:types>
        <w:behaviors>
          <w:behavior w:val="content"/>
        </w:behaviors>
        <w:guid w:val="{EBBE4FD0-DD4A-4258-8C83-CF03FEE91B7B}"/>
      </w:docPartPr>
      <w:docPartBody>
        <w:p w:rsidR="00225405" w:rsidRDefault="004171A3" w:rsidP="004171A3">
          <w:pPr>
            <w:pStyle w:val="F64C2F18A36C473C832B6BF9AB4C5E9C4"/>
          </w:pPr>
          <w:r w:rsidRPr="00923D04">
            <w:rPr>
              <w:rStyle w:val="Textedelespacerserv"/>
              <w:b/>
              <w:bCs/>
              <w:highlight w:val="yellow"/>
            </w:rPr>
            <w:t>Type de contrat</w:t>
          </w:r>
        </w:p>
      </w:docPartBody>
    </w:docPart>
    <w:docPart>
      <w:docPartPr>
        <w:name w:val="BD745F241EA34E33BE5D71ED747D1CEB"/>
        <w:category>
          <w:name w:val="Général"/>
          <w:gallery w:val="placeholder"/>
        </w:category>
        <w:types>
          <w:type w:val="bbPlcHdr"/>
        </w:types>
        <w:behaviors>
          <w:behavior w:val="content"/>
        </w:behaviors>
        <w:guid w:val="{4FD64EA9-D8C3-4DCE-B6CB-1FE58BACDEBC}"/>
      </w:docPartPr>
      <w:docPartBody>
        <w:p w:rsidR="00225405" w:rsidRDefault="004171A3" w:rsidP="004171A3">
          <w:pPr>
            <w:pStyle w:val="BD745F241EA34E33BE5D71ED747D1CEB4"/>
          </w:pPr>
          <w:r w:rsidRPr="00923D04">
            <w:rPr>
              <w:rStyle w:val="Textedelespacerserv"/>
              <w:b/>
              <w:bCs/>
              <w:highlight w:val="yellow"/>
            </w:rPr>
            <w:t>Type de contrat</w:t>
          </w:r>
        </w:p>
      </w:docPartBody>
    </w:docPart>
    <w:docPart>
      <w:docPartPr>
        <w:name w:val="A3159789786D4DDDA0139512F7D34D23"/>
        <w:category>
          <w:name w:val="Général"/>
          <w:gallery w:val="placeholder"/>
        </w:category>
        <w:types>
          <w:type w:val="bbPlcHdr"/>
        </w:types>
        <w:behaviors>
          <w:behavior w:val="content"/>
        </w:behaviors>
        <w:guid w:val="{80E6542E-A853-44D8-BE14-8577BB857287}"/>
      </w:docPartPr>
      <w:docPartBody>
        <w:p w:rsidR="0082786B" w:rsidRDefault="004171A3" w:rsidP="004171A3">
          <w:pPr>
            <w:pStyle w:val="A3159789786D4DDDA0139512F7D34D234"/>
          </w:pPr>
          <w:r w:rsidRPr="00923D04">
            <w:rPr>
              <w:rStyle w:val="Textedelespacerserv"/>
              <w:b/>
              <w:bCs/>
              <w:highlight w:val="yellow"/>
            </w:rPr>
            <w:t>Type de contrat</w:t>
          </w:r>
        </w:p>
      </w:docPartBody>
    </w:docPart>
    <w:docPart>
      <w:docPartPr>
        <w:name w:val="B1B5858FEA994926924C4F4E7FD7BB2B"/>
        <w:category>
          <w:name w:val="Général"/>
          <w:gallery w:val="placeholder"/>
        </w:category>
        <w:types>
          <w:type w:val="bbPlcHdr"/>
        </w:types>
        <w:behaviors>
          <w:behavior w:val="content"/>
        </w:behaviors>
        <w:guid w:val="{721A4CC6-E9AB-4397-99A4-15533FB221A3}"/>
      </w:docPartPr>
      <w:docPartBody>
        <w:p w:rsidR="006E0E50" w:rsidRDefault="004171A3" w:rsidP="004171A3">
          <w:pPr>
            <w:pStyle w:val="B1B5858FEA994926924C4F4E7FD7BB2B4"/>
          </w:pPr>
          <w:r w:rsidRPr="00923D04">
            <w:rPr>
              <w:rStyle w:val="Textedelespacerserv"/>
              <w:rFonts w:ascii="Arial" w:hAnsi="Arial" w:cs="Arial"/>
              <w:b/>
              <w:bCs/>
              <w:highlight w:val="yellow"/>
            </w:rPr>
            <w:t>Suivant le type de marché</w:t>
          </w:r>
        </w:p>
      </w:docPartBody>
    </w:docPart>
    <w:docPart>
      <w:docPartPr>
        <w:name w:val="59DFC18223EA4A9DACD5659A066E0EA4"/>
        <w:category>
          <w:name w:val="Général"/>
          <w:gallery w:val="placeholder"/>
        </w:category>
        <w:types>
          <w:type w:val="bbPlcHdr"/>
        </w:types>
        <w:behaviors>
          <w:behavior w:val="content"/>
        </w:behaviors>
        <w:guid w:val="{54901383-BD62-4FBE-B783-CD6AE240F94A}"/>
      </w:docPartPr>
      <w:docPartBody>
        <w:p w:rsidR="00E95835" w:rsidRDefault="004171A3" w:rsidP="004171A3">
          <w:pPr>
            <w:pStyle w:val="59DFC18223EA4A9DACD5659A066E0EA41"/>
          </w:pPr>
          <w:r w:rsidRPr="00923D04">
            <w:rPr>
              <w:rStyle w:val="Textedelespacerserv"/>
              <w:b/>
              <w:bCs/>
              <w:highlight w:val="yellow"/>
            </w:rPr>
            <w:t>Choisissez un élément.</w:t>
          </w:r>
        </w:p>
      </w:docPartBody>
    </w:docPart>
    <w:docPart>
      <w:docPartPr>
        <w:name w:val="77954D3F485B435B9AD6F45F7625E1DE"/>
        <w:category>
          <w:name w:val="Général"/>
          <w:gallery w:val="placeholder"/>
        </w:category>
        <w:types>
          <w:type w:val="bbPlcHdr"/>
        </w:types>
        <w:behaviors>
          <w:behavior w:val="content"/>
        </w:behaviors>
        <w:guid w:val="{E050F5A2-9BC6-4D91-8291-79EE6058C77A}"/>
      </w:docPartPr>
      <w:docPartBody>
        <w:p w:rsidR="00E95835" w:rsidRDefault="004171A3" w:rsidP="004171A3">
          <w:pPr>
            <w:pStyle w:val="77954D3F485B435B9AD6F45F7625E1DE1"/>
          </w:pPr>
          <w:r w:rsidRPr="00923D04">
            <w:rPr>
              <w:rStyle w:val="Textedelespacerserv"/>
              <w:b/>
              <w:bCs/>
              <w:highlight w:val="yellow"/>
            </w:rPr>
            <w:t>Choisissez un élément.</w:t>
          </w:r>
        </w:p>
      </w:docPartBody>
    </w:docPart>
    <w:docPart>
      <w:docPartPr>
        <w:name w:val="1A2B35DE1C9B42B9AAF461D22949E518"/>
        <w:category>
          <w:name w:val="Général"/>
          <w:gallery w:val="placeholder"/>
        </w:category>
        <w:types>
          <w:type w:val="bbPlcHdr"/>
        </w:types>
        <w:behaviors>
          <w:behavior w:val="content"/>
        </w:behaviors>
        <w:guid w:val="{01A84EAF-2080-4FCD-A305-FDC530120CAA}"/>
      </w:docPartPr>
      <w:docPartBody>
        <w:p w:rsidR="00E95835" w:rsidRDefault="004171A3" w:rsidP="004171A3">
          <w:pPr>
            <w:pStyle w:val="1A2B35DE1C9B42B9AAF461D22949E5181"/>
          </w:pPr>
          <w:r w:rsidRPr="00923D04">
            <w:rPr>
              <w:rStyle w:val="Textedelespacerserv"/>
              <w:b/>
              <w:bCs/>
              <w:highlight w:val="yellow"/>
            </w:rPr>
            <w:t>Choisissez un élément.</w:t>
          </w:r>
        </w:p>
      </w:docPartBody>
    </w:docPart>
    <w:docPart>
      <w:docPartPr>
        <w:name w:val="B236E5C4E1EB4787AE3B3ED0F8681D42"/>
        <w:category>
          <w:name w:val="Général"/>
          <w:gallery w:val="placeholder"/>
        </w:category>
        <w:types>
          <w:type w:val="bbPlcHdr"/>
        </w:types>
        <w:behaviors>
          <w:behavior w:val="content"/>
        </w:behaviors>
        <w:guid w:val="{4C3E4E7A-60DC-4EC2-B527-6471076C32E1}"/>
      </w:docPartPr>
      <w:docPartBody>
        <w:p w:rsidR="006E5035" w:rsidRDefault="00D60747" w:rsidP="00D60747">
          <w:pPr>
            <w:pStyle w:val="B236E5C4E1EB4787AE3B3ED0F8681D42"/>
          </w:pPr>
          <w:r w:rsidRPr="00923D04">
            <w:rPr>
              <w:rStyle w:val="Textedelespacerserv"/>
              <w:rFonts w:cs="Arial"/>
              <w:highlight w:val="yellow"/>
            </w:rPr>
            <w:t>Choisissez un élément.</w:t>
          </w:r>
        </w:p>
      </w:docPartBody>
    </w:docPart>
    <w:docPart>
      <w:docPartPr>
        <w:name w:val="D0F80F16D2C7475A9660B4D01CA09C70"/>
        <w:category>
          <w:name w:val="Général"/>
          <w:gallery w:val="placeholder"/>
        </w:category>
        <w:types>
          <w:type w:val="bbPlcHdr"/>
        </w:types>
        <w:behaviors>
          <w:behavior w:val="content"/>
        </w:behaviors>
        <w:guid w:val="{BC0F2879-DEB5-4E7B-AA1A-4C8DCB079278}"/>
      </w:docPartPr>
      <w:docPartBody>
        <w:p w:rsidR="006E5035" w:rsidRDefault="00D60747" w:rsidP="00D60747">
          <w:pPr>
            <w:pStyle w:val="D0F80F16D2C7475A9660B4D01CA09C70"/>
          </w:pPr>
          <w:r w:rsidRPr="00923D04">
            <w:rPr>
              <w:b/>
              <w:bCs/>
              <w:color w:val="808080" w:themeColor="background1" w:themeShade="80"/>
              <w:highlight w:val="yellow"/>
            </w:rPr>
            <w:t>Suivant la situation</w:t>
          </w:r>
        </w:p>
      </w:docPartBody>
    </w:docPart>
    <w:docPart>
      <w:docPartPr>
        <w:name w:val="85758B4D056A48F7AB73D4659589F9C4"/>
        <w:category>
          <w:name w:val="Général"/>
          <w:gallery w:val="placeholder"/>
        </w:category>
        <w:types>
          <w:type w:val="bbPlcHdr"/>
        </w:types>
        <w:behaviors>
          <w:behavior w:val="content"/>
        </w:behaviors>
        <w:guid w:val="{290D94DF-5342-4033-A379-3FA62E85C8AD}"/>
      </w:docPartPr>
      <w:docPartBody>
        <w:p w:rsidR="00FC2F8A" w:rsidRDefault="00FC2F8A" w:rsidP="00FC2F8A">
          <w:pPr>
            <w:pStyle w:val="85758B4D056A48F7AB73D4659589F9C4"/>
          </w:pPr>
          <w:r w:rsidRPr="00923D04">
            <w:rPr>
              <w:rStyle w:val="Textedelespacerserv"/>
              <w:b/>
              <w:bCs/>
              <w:highlight w:val="yellow"/>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C2F37"/>
    <w:multiLevelType w:val="multilevel"/>
    <w:tmpl w:val="3E4EC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BE41D9F"/>
    <w:multiLevelType w:val="multilevel"/>
    <w:tmpl w:val="3C84EE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5C32B8"/>
    <w:multiLevelType w:val="multilevel"/>
    <w:tmpl w:val="DCE03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DB0649"/>
    <w:multiLevelType w:val="multilevel"/>
    <w:tmpl w:val="BE30B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8FC258B"/>
    <w:multiLevelType w:val="multilevel"/>
    <w:tmpl w:val="0E68EB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75E083C"/>
    <w:multiLevelType w:val="multilevel"/>
    <w:tmpl w:val="4F12FF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3D"/>
    <w:rsid w:val="00006466"/>
    <w:rsid w:val="00020898"/>
    <w:rsid w:val="0003758F"/>
    <w:rsid w:val="00056F61"/>
    <w:rsid w:val="00060D9E"/>
    <w:rsid w:val="00073108"/>
    <w:rsid w:val="0008079F"/>
    <w:rsid w:val="00083644"/>
    <w:rsid w:val="000A2E22"/>
    <w:rsid w:val="000D6873"/>
    <w:rsid w:val="000D7929"/>
    <w:rsid w:val="000E6497"/>
    <w:rsid w:val="000E6F8A"/>
    <w:rsid w:val="00131F00"/>
    <w:rsid w:val="001A6181"/>
    <w:rsid w:val="001C1113"/>
    <w:rsid w:val="001C36C8"/>
    <w:rsid w:val="001F4848"/>
    <w:rsid w:val="001F5FFE"/>
    <w:rsid w:val="001F62F9"/>
    <w:rsid w:val="001F6702"/>
    <w:rsid w:val="00200A9F"/>
    <w:rsid w:val="0020147E"/>
    <w:rsid w:val="0020351E"/>
    <w:rsid w:val="00214CE4"/>
    <w:rsid w:val="00225405"/>
    <w:rsid w:val="00247108"/>
    <w:rsid w:val="00253934"/>
    <w:rsid w:val="00264147"/>
    <w:rsid w:val="00270438"/>
    <w:rsid w:val="00274C6E"/>
    <w:rsid w:val="0028714A"/>
    <w:rsid w:val="0029204C"/>
    <w:rsid w:val="002942F9"/>
    <w:rsid w:val="0031641A"/>
    <w:rsid w:val="00316DA6"/>
    <w:rsid w:val="003244E0"/>
    <w:rsid w:val="00341363"/>
    <w:rsid w:val="003548C2"/>
    <w:rsid w:val="00363011"/>
    <w:rsid w:val="00366128"/>
    <w:rsid w:val="00370A8F"/>
    <w:rsid w:val="00372277"/>
    <w:rsid w:val="0038790A"/>
    <w:rsid w:val="00396A71"/>
    <w:rsid w:val="003B0640"/>
    <w:rsid w:val="003D4E1D"/>
    <w:rsid w:val="00405B55"/>
    <w:rsid w:val="004105DC"/>
    <w:rsid w:val="0041366A"/>
    <w:rsid w:val="00415C67"/>
    <w:rsid w:val="004171A3"/>
    <w:rsid w:val="004218B7"/>
    <w:rsid w:val="00421B2E"/>
    <w:rsid w:val="004304B9"/>
    <w:rsid w:val="004468B6"/>
    <w:rsid w:val="0046448F"/>
    <w:rsid w:val="004707EE"/>
    <w:rsid w:val="00481D1F"/>
    <w:rsid w:val="00484FA2"/>
    <w:rsid w:val="004B446E"/>
    <w:rsid w:val="004B4B22"/>
    <w:rsid w:val="004C7D35"/>
    <w:rsid w:val="004E1837"/>
    <w:rsid w:val="00515B2A"/>
    <w:rsid w:val="00523EC6"/>
    <w:rsid w:val="00524C62"/>
    <w:rsid w:val="005275A9"/>
    <w:rsid w:val="00554290"/>
    <w:rsid w:val="0055546A"/>
    <w:rsid w:val="00576E01"/>
    <w:rsid w:val="005A009A"/>
    <w:rsid w:val="005B4802"/>
    <w:rsid w:val="005B5C48"/>
    <w:rsid w:val="005D1469"/>
    <w:rsid w:val="005D3EF9"/>
    <w:rsid w:val="005D4AD5"/>
    <w:rsid w:val="005E2D22"/>
    <w:rsid w:val="005F31FA"/>
    <w:rsid w:val="0060392A"/>
    <w:rsid w:val="00604B90"/>
    <w:rsid w:val="00604E9C"/>
    <w:rsid w:val="00623370"/>
    <w:rsid w:val="00632D07"/>
    <w:rsid w:val="00673C68"/>
    <w:rsid w:val="00674EEF"/>
    <w:rsid w:val="00681CB7"/>
    <w:rsid w:val="00685C63"/>
    <w:rsid w:val="006A45F2"/>
    <w:rsid w:val="006B042D"/>
    <w:rsid w:val="006C6913"/>
    <w:rsid w:val="006E0E50"/>
    <w:rsid w:val="006E5035"/>
    <w:rsid w:val="006F5C5C"/>
    <w:rsid w:val="00730ED7"/>
    <w:rsid w:val="00734D0B"/>
    <w:rsid w:val="0073601F"/>
    <w:rsid w:val="00742BBA"/>
    <w:rsid w:val="007432A4"/>
    <w:rsid w:val="00745211"/>
    <w:rsid w:val="00752B0A"/>
    <w:rsid w:val="00771C0B"/>
    <w:rsid w:val="007829A3"/>
    <w:rsid w:val="00785270"/>
    <w:rsid w:val="00787908"/>
    <w:rsid w:val="007B2CC0"/>
    <w:rsid w:val="007C7F00"/>
    <w:rsid w:val="007D20E8"/>
    <w:rsid w:val="007D3B6C"/>
    <w:rsid w:val="007D49D7"/>
    <w:rsid w:val="007D64B9"/>
    <w:rsid w:val="007E403E"/>
    <w:rsid w:val="007F1B48"/>
    <w:rsid w:val="008020E8"/>
    <w:rsid w:val="00815141"/>
    <w:rsid w:val="008171CF"/>
    <w:rsid w:val="008234B3"/>
    <w:rsid w:val="0082786B"/>
    <w:rsid w:val="008451D9"/>
    <w:rsid w:val="00855991"/>
    <w:rsid w:val="008741C6"/>
    <w:rsid w:val="0087799A"/>
    <w:rsid w:val="00894489"/>
    <w:rsid w:val="008C6221"/>
    <w:rsid w:val="008E517E"/>
    <w:rsid w:val="008F325F"/>
    <w:rsid w:val="0091424C"/>
    <w:rsid w:val="00920E23"/>
    <w:rsid w:val="0092391F"/>
    <w:rsid w:val="00952BAF"/>
    <w:rsid w:val="00965D21"/>
    <w:rsid w:val="00966CFE"/>
    <w:rsid w:val="00967EC9"/>
    <w:rsid w:val="009B761F"/>
    <w:rsid w:val="009B7F1D"/>
    <w:rsid w:val="009E1F9C"/>
    <w:rsid w:val="00A05BFE"/>
    <w:rsid w:val="00A3383D"/>
    <w:rsid w:val="00A36978"/>
    <w:rsid w:val="00A36A11"/>
    <w:rsid w:val="00A60BBC"/>
    <w:rsid w:val="00A65DC1"/>
    <w:rsid w:val="00A72642"/>
    <w:rsid w:val="00A84957"/>
    <w:rsid w:val="00AA35A6"/>
    <w:rsid w:val="00AA3798"/>
    <w:rsid w:val="00AA4830"/>
    <w:rsid w:val="00AB247A"/>
    <w:rsid w:val="00AB2E9E"/>
    <w:rsid w:val="00AE40E5"/>
    <w:rsid w:val="00AE4341"/>
    <w:rsid w:val="00B00627"/>
    <w:rsid w:val="00B03333"/>
    <w:rsid w:val="00B060F2"/>
    <w:rsid w:val="00B114B3"/>
    <w:rsid w:val="00B20B54"/>
    <w:rsid w:val="00B24C94"/>
    <w:rsid w:val="00B57F22"/>
    <w:rsid w:val="00B678EC"/>
    <w:rsid w:val="00BD331A"/>
    <w:rsid w:val="00C06885"/>
    <w:rsid w:val="00C2333E"/>
    <w:rsid w:val="00C24B70"/>
    <w:rsid w:val="00C27779"/>
    <w:rsid w:val="00C47168"/>
    <w:rsid w:val="00C70D4F"/>
    <w:rsid w:val="00D128C4"/>
    <w:rsid w:val="00D14431"/>
    <w:rsid w:val="00D20022"/>
    <w:rsid w:val="00D23029"/>
    <w:rsid w:val="00D34E79"/>
    <w:rsid w:val="00D43777"/>
    <w:rsid w:val="00D60747"/>
    <w:rsid w:val="00D774C0"/>
    <w:rsid w:val="00D932B5"/>
    <w:rsid w:val="00DB28BE"/>
    <w:rsid w:val="00DC2FF5"/>
    <w:rsid w:val="00DD310F"/>
    <w:rsid w:val="00DE011F"/>
    <w:rsid w:val="00DE6B71"/>
    <w:rsid w:val="00DF613B"/>
    <w:rsid w:val="00E07981"/>
    <w:rsid w:val="00E35C58"/>
    <w:rsid w:val="00E425DA"/>
    <w:rsid w:val="00E42F1F"/>
    <w:rsid w:val="00E43C75"/>
    <w:rsid w:val="00E53AF5"/>
    <w:rsid w:val="00E762F3"/>
    <w:rsid w:val="00E84783"/>
    <w:rsid w:val="00E95835"/>
    <w:rsid w:val="00E9595F"/>
    <w:rsid w:val="00EB7A9D"/>
    <w:rsid w:val="00EC3CB8"/>
    <w:rsid w:val="00EC7FB2"/>
    <w:rsid w:val="00ED433C"/>
    <w:rsid w:val="00ED5253"/>
    <w:rsid w:val="00EE0087"/>
    <w:rsid w:val="00EF4B14"/>
    <w:rsid w:val="00F36872"/>
    <w:rsid w:val="00F418B1"/>
    <w:rsid w:val="00F41EA7"/>
    <w:rsid w:val="00F44039"/>
    <w:rsid w:val="00F446D1"/>
    <w:rsid w:val="00F45FD6"/>
    <w:rsid w:val="00F54293"/>
    <w:rsid w:val="00F55AB9"/>
    <w:rsid w:val="00FA142F"/>
    <w:rsid w:val="00FA2432"/>
    <w:rsid w:val="00FA4BE0"/>
    <w:rsid w:val="00FB4E94"/>
    <w:rsid w:val="00FC20BD"/>
    <w:rsid w:val="00FC2F8A"/>
    <w:rsid w:val="00FE78FA"/>
    <w:rsid w:val="00FF19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C2F8A"/>
    <w:rPr>
      <w:color w:val="808080"/>
      <w:sz w:val="20"/>
    </w:rPr>
  </w:style>
  <w:style w:type="paragraph" w:customStyle="1" w:styleId="AD75D447C6D94B609A63B93F8F7DA39B3">
    <w:name w:val="AD75D447C6D94B609A63B93F8F7DA39B3"/>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5F5BAD1A36CB4972AFB2C9468B000ADF4">
    <w:name w:val="5F5BAD1A36CB4972AFB2C9468B000ADF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A3159789786D4DDDA0139512F7D34D234">
    <w:name w:val="A3159789786D4DDDA0139512F7D34D23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8A6666943AA046F087E27A7A6270B45E4">
    <w:name w:val="8A6666943AA046F087E27A7A6270B45E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0335149CEF1D49409AD8DCF888658C494">
    <w:name w:val="0335149CEF1D49409AD8DCF888658C49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59DFC18223EA4A9DACD5659A066E0EA41">
    <w:name w:val="59DFC18223EA4A9DACD5659A066E0EA41"/>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77954D3F485B435B9AD6F45F7625E1DE1">
    <w:name w:val="77954D3F485B435B9AD6F45F7625E1DE1"/>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1A2B35DE1C9B42B9AAF461D22949E5181">
    <w:name w:val="1A2B35DE1C9B42B9AAF461D22949E5181"/>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F64C2F18A36C473C832B6BF9AB4C5E9C4">
    <w:name w:val="F64C2F18A36C473C832B6BF9AB4C5E9C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81CC4FC3E399485C8C9A72B9D254B0444">
    <w:name w:val="81CC4FC3E399485C8C9A72B9D254B044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BD745F241EA34E33BE5D71ED747D1CEB4">
    <w:name w:val="BD745F241EA34E33BE5D71ED747D1CEB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B1B5858FEA994926924C4F4E7FD7BB2B4">
    <w:name w:val="B1B5858FEA994926924C4F4E7FD7BB2B4"/>
    <w:rsid w:val="004171A3"/>
    <w:pPr>
      <w:spacing w:after="0" w:line="240" w:lineRule="auto"/>
      <w:ind w:left="720"/>
      <w:jc w:val="both"/>
    </w:pPr>
    <w:rPr>
      <w:rFonts w:ascii="Calibri" w:eastAsia="Calibri" w:hAnsi="Calibri" w:cs="Times New Roman"/>
    </w:rPr>
  </w:style>
  <w:style w:type="paragraph" w:customStyle="1" w:styleId="DefaultPlaceholder-18540134394">
    <w:name w:val="DefaultPlaceholder_-18540134394"/>
    <w:rsid w:val="004171A3"/>
    <w:pPr>
      <w:autoSpaceDE w:val="0"/>
      <w:autoSpaceDN w:val="0"/>
      <w:adjustRightInd w:val="0"/>
      <w:spacing w:after="0" w:line="240" w:lineRule="auto"/>
      <w:jc w:val="both"/>
    </w:pPr>
    <w:rPr>
      <w:rFonts w:ascii="Arial" w:eastAsia="Times New Roman" w:hAnsi="Arial" w:cs="Arial"/>
      <w:sz w:val="20"/>
      <w:szCs w:val="20"/>
    </w:rPr>
  </w:style>
  <w:style w:type="paragraph" w:customStyle="1" w:styleId="B236E5C4E1EB4787AE3B3ED0F8681D42">
    <w:name w:val="B236E5C4E1EB4787AE3B3ED0F8681D42"/>
    <w:rsid w:val="00D60747"/>
    <w:pPr>
      <w:spacing w:line="278" w:lineRule="auto"/>
    </w:pPr>
    <w:rPr>
      <w:kern w:val="2"/>
      <w:sz w:val="24"/>
      <w:szCs w:val="24"/>
      <w14:ligatures w14:val="standardContextual"/>
    </w:rPr>
  </w:style>
  <w:style w:type="paragraph" w:customStyle="1" w:styleId="D0F80F16D2C7475A9660B4D01CA09C70">
    <w:name w:val="D0F80F16D2C7475A9660B4D01CA09C70"/>
    <w:rsid w:val="00D60747"/>
    <w:pPr>
      <w:spacing w:line="278" w:lineRule="auto"/>
    </w:pPr>
    <w:rPr>
      <w:kern w:val="2"/>
      <w:sz w:val="24"/>
      <w:szCs w:val="24"/>
      <w14:ligatures w14:val="standardContextual"/>
    </w:rPr>
  </w:style>
  <w:style w:type="paragraph" w:customStyle="1" w:styleId="85758B4D056A48F7AB73D4659589F9C4">
    <w:name w:val="85758B4D056A48F7AB73D4659589F9C4"/>
    <w:rsid w:val="00FC2F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B6ADA-C6B8-4A09-955E-2B5B5BB5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19</Pages>
  <Words>6305</Words>
  <Characters>39006</Characters>
  <Application>Microsoft Office Word</Application>
  <DocSecurity>0</DocSecurity>
  <Lines>325</Lines>
  <Paragraphs>90</Paragraphs>
  <ScaleCrop>false</ScaleCrop>
  <HeadingPairs>
    <vt:vector size="2" baseType="variant">
      <vt:variant>
        <vt:lpstr>Titre</vt:lpstr>
      </vt:variant>
      <vt:variant>
        <vt:i4>1</vt:i4>
      </vt:variant>
    </vt:vector>
  </HeadingPairs>
  <TitlesOfParts>
    <vt:vector size="1" baseType="lpstr">
      <vt:lpstr>[LiNat]</vt:lpstr>
    </vt:vector>
  </TitlesOfParts>
  <Company>SIS</Company>
  <LinksUpToDate>false</LinksUpToDate>
  <CharactersWithSpaces>45221</CharactersWithSpaces>
  <SharedDoc>false</SharedDoc>
  <HLinks>
    <vt:vector size="42" baseType="variant">
      <vt:variant>
        <vt:i4>393218</vt:i4>
      </vt:variant>
      <vt:variant>
        <vt:i4>21</vt:i4>
      </vt:variant>
      <vt:variant>
        <vt:i4>0</vt:i4>
      </vt:variant>
      <vt:variant>
        <vt:i4>5</vt:i4>
      </vt:variant>
      <vt:variant>
        <vt:lpwstr>https://www.marches-publics.gouv.fr/</vt:lpwstr>
      </vt:variant>
      <vt:variant>
        <vt:lpwstr/>
      </vt:variant>
      <vt:variant>
        <vt:i4>393218</vt:i4>
      </vt:variant>
      <vt:variant>
        <vt:i4>18</vt:i4>
      </vt:variant>
      <vt:variant>
        <vt:i4>0</vt:i4>
      </vt:variant>
      <vt:variant>
        <vt:i4>5</vt:i4>
      </vt:variant>
      <vt:variant>
        <vt:lpwstr>https://www.marches-publics.gouv.fr/</vt:lpwstr>
      </vt:variant>
      <vt:variant>
        <vt:lpwstr/>
      </vt:variant>
      <vt:variant>
        <vt:i4>393218</vt:i4>
      </vt:variant>
      <vt:variant>
        <vt:i4>15</vt:i4>
      </vt:variant>
      <vt:variant>
        <vt:i4>0</vt:i4>
      </vt:variant>
      <vt:variant>
        <vt:i4>5</vt:i4>
      </vt:variant>
      <vt:variant>
        <vt:lpwstr>https://www.marches-publics.gouv.fr/</vt:lpwstr>
      </vt:variant>
      <vt:variant>
        <vt:lpwstr/>
      </vt:variant>
      <vt:variant>
        <vt:i4>5242894</vt:i4>
      </vt:variant>
      <vt:variant>
        <vt:i4>9</vt:i4>
      </vt:variant>
      <vt:variant>
        <vt:i4>0</vt:i4>
      </vt:variant>
      <vt:variant>
        <vt:i4>5</vt:i4>
      </vt:variant>
      <vt:variant>
        <vt:lpwstr>https://www.economie.gouv.fr/daj/formulaires-declaration-du-candidat</vt:lpwstr>
      </vt:variant>
      <vt:variant>
        <vt:lpwstr/>
      </vt:variant>
      <vt:variant>
        <vt:i4>5242894</vt:i4>
      </vt:variant>
      <vt:variant>
        <vt:i4>6</vt:i4>
      </vt:variant>
      <vt:variant>
        <vt:i4>0</vt:i4>
      </vt:variant>
      <vt:variant>
        <vt:i4>5</vt:i4>
      </vt:variant>
      <vt:variant>
        <vt:lpwstr>https://www.economie.gouv.fr/daj/formulaires-declaration-du-candidat</vt:lpwstr>
      </vt:variant>
      <vt:variant>
        <vt:lpwstr/>
      </vt:variant>
      <vt:variant>
        <vt:i4>6094878</vt:i4>
      </vt:variant>
      <vt:variant>
        <vt:i4>3</vt:i4>
      </vt:variant>
      <vt:variant>
        <vt:i4>0</vt:i4>
      </vt:variant>
      <vt:variant>
        <vt:i4>5</vt:i4>
      </vt:variant>
      <vt:variant>
        <vt:lpwstr>https://www.marches-publics.gouv.fr/?page=entreprise.EntrepriseAdvancedSearch&amp;AllCons&amp;refConsultation=601093&amp;orgAcronyme=f5j</vt:lpwstr>
      </vt:variant>
      <vt:variant>
        <vt:lpwstr/>
      </vt:variant>
      <vt:variant>
        <vt:i4>6094878</vt:i4>
      </vt:variant>
      <vt:variant>
        <vt:i4>0</vt:i4>
      </vt:variant>
      <vt:variant>
        <vt:i4>0</vt:i4>
      </vt:variant>
      <vt:variant>
        <vt:i4>5</vt:i4>
      </vt:variant>
      <vt:variant>
        <vt:lpwstr>https://www.marches-publics.gouv.fr/?page=entreprise.EntrepriseAdvancedSearch&amp;AllCons&amp;refConsultation=601093&amp;orgAcronyme=f5j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[LiNat]</dc:title>
  <dc:subject/>
  <dc:creator>SB</dc:creator>
  <cp:keywords/>
  <cp:lastModifiedBy>Nguyen Huynh Alison</cp:lastModifiedBy>
  <cp:revision>27</cp:revision>
  <cp:lastPrinted>2026-03-16T15:35:00Z</cp:lastPrinted>
  <dcterms:created xsi:type="dcterms:W3CDTF">2026-03-04T09:35:00Z</dcterms:created>
  <dcterms:modified xsi:type="dcterms:W3CDTF">2026-03-16T15:47:00Z</dcterms:modified>
</cp:coreProperties>
</file>