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20A26" w14:textId="77777777" w:rsidR="0095366A" w:rsidRPr="00F07359" w:rsidRDefault="0095366A">
      <w:pPr>
        <w:tabs>
          <w:tab w:val="left" w:pos="6804"/>
          <w:tab w:val="left" w:pos="7655"/>
        </w:tabs>
        <w:jc w:val="both"/>
        <w:rPr>
          <w:rFonts w:ascii="Calibri" w:hAnsi="Calibri" w:cs="Calibri"/>
          <w:sz w:val="22"/>
          <w:szCs w:val="22"/>
        </w:rPr>
      </w:pPr>
    </w:p>
    <w:p w14:paraId="009C30B8" w14:textId="77777777" w:rsidR="00C15355" w:rsidRPr="00C50D6C" w:rsidRDefault="00B933BB">
      <w:pPr>
        <w:jc w:val="both"/>
        <w:rPr>
          <w:rFonts w:ascii="Calibri" w:hAnsi="Calibri" w:cs="Calibri"/>
          <w:sz w:val="22"/>
          <w:szCs w:val="22"/>
        </w:rPr>
      </w:pPr>
      <w:r>
        <w:rPr>
          <w:noProof/>
          <w:color w:val="212121"/>
        </w:rPr>
        <w:drawing>
          <wp:inline distT="0" distB="0" distL="0" distR="0" wp14:anchorId="31A2418F" wp14:editId="38B9D43B">
            <wp:extent cx="2689860" cy="830580"/>
            <wp:effectExtent l="0" t="0" r="0" b="0"/>
            <wp:docPr id="3" name="Image 3"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689860" cy="830580"/>
                    </a:xfrm>
                    <a:prstGeom prst="rect">
                      <a:avLst/>
                    </a:prstGeom>
                    <a:noFill/>
                    <a:ln>
                      <a:noFill/>
                    </a:ln>
                  </pic:spPr>
                </pic:pic>
              </a:graphicData>
            </a:graphic>
          </wp:inline>
        </w:drawing>
      </w:r>
    </w:p>
    <w:p w14:paraId="0305BF51" w14:textId="77777777" w:rsidR="00C15355" w:rsidRPr="00C50D6C" w:rsidRDefault="00C15355">
      <w:pPr>
        <w:jc w:val="both"/>
        <w:rPr>
          <w:rFonts w:ascii="Calibri" w:hAnsi="Calibri" w:cs="Calibri"/>
          <w:sz w:val="22"/>
          <w:szCs w:val="22"/>
        </w:rPr>
      </w:pPr>
    </w:p>
    <w:p w14:paraId="0E8929F2" w14:textId="77777777" w:rsidR="00C15355" w:rsidRPr="00C50D6C" w:rsidRDefault="00C15355">
      <w:pPr>
        <w:jc w:val="both"/>
        <w:rPr>
          <w:rFonts w:ascii="Calibri" w:hAnsi="Calibri" w:cs="Calibri"/>
          <w:sz w:val="22"/>
          <w:szCs w:val="22"/>
        </w:rPr>
      </w:pPr>
    </w:p>
    <w:p w14:paraId="3F1AEBA3" w14:textId="77777777" w:rsidR="00C15355" w:rsidRPr="00C50D6C" w:rsidRDefault="00C15355">
      <w:pPr>
        <w:jc w:val="both"/>
        <w:rPr>
          <w:rFonts w:ascii="Calibri" w:hAnsi="Calibri" w:cs="Calibri"/>
          <w:sz w:val="22"/>
          <w:szCs w:val="22"/>
        </w:rPr>
      </w:pPr>
    </w:p>
    <w:p w14:paraId="06CE98AF" w14:textId="77777777" w:rsidR="00C15355" w:rsidRPr="00C50D6C" w:rsidRDefault="00C15355">
      <w:pPr>
        <w:jc w:val="both"/>
        <w:rPr>
          <w:rFonts w:ascii="Calibri" w:hAnsi="Calibri" w:cs="Calibri"/>
          <w:sz w:val="22"/>
          <w:szCs w:val="22"/>
        </w:rPr>
      </w:pPr>
    </w:p>
    <w:p w14:paraId="3EC41FE1" w14:textId="77777777" w:rsidR="00C15355" w:rsidRPr="00C50D6C" w:rsidRDefault="00C15355">
      <w:pPr>
        <w:jc w:val="both"/>
        <w:rPr>
          <w:rFonts w:ascii="Calibri" w:hAnsi="Calibri" w:cs="Calibri"/>
          <w:sz w:val="22"/>
          <w:szCs w:val="22"/>
        </w:rPr>
      </w:pPr>
    </w:p>
    <w:p w14:paraId="0507DE52" w14:textId="77777777" w:rsidR="0095366A" w:rsidRPr="00C50D6C" w:rsidRDefault="0095366A">
      <w:pPr>
        <w:jc w:val="both"/>
        <w:rPr>
          <w:rFonts w:ascii="Calibri" w:hAnsi="Calibri" w:cs="Calibri"/>
          <w:sz w:val="22"/>
          <w:szCs w:val="22"/>
        </w:rPr>
      </w:pPr>
    </w:p>
    <w:p w14:paraId="19E8B2A1" w14:textId="77777777" w:rsidR="00C15355" w:rsidRDefault="00C15355">
      <w:pPr>
        <w:jc w:val="both"/>
        <w:rPr>
          <w:rFonts w:ascii="Calibri" w:hAnsi="Calibri" w:cs="Calibri"/>
          <w:sz w:val="22"/>
          <w:szCs w:val="22"/>
        </w:rPr>
      </w:pPr>
    </w:p>
    <w:p w14:paraId="0F197EDE" w14:textId="77777777" w:rsidR="007646B5" w:rsidRDefault="007646B5">
      <w:pPr>
        <w:jc w:val="both"/>
        <w:rPr>
          <w:rFonts w:ascii="Calibri" w:hAnsi="Calibri" w:cs="Calibri"/>
          <w:sz w:val="22"/>
          <w:szCs w:val="22"/>
        </w:rPr>
      </w:pPr>
    </w:p>
    <w:p w14:paraId="6024BCD9" w14:textId="77777777" w:rsidR="007646B5" w:rsidRPr="00C50D6C" w:rsidRDefault="007646B5">
      <w:pPr>
        <w:jc w:val="both"/>
        <w:rPr>
          <w:rFonts w:ascii="Calibri" w:hAnsi="Calibri" w:cs="Calibri"/>
          <w:sz w:val="22"/>
          <w:szCs w:val="22"/>
        </w:rPr>
      </w:pPr>
    </w:p>
    <w:p w14:paraId="7C6DC57E" w14:textId="77777777" w:rsidR="00C15355" w:rsidRPr="00C50D6C" w:rsidRDefault="00C15355">
      <w:pPr>
        <w:jc w:val="both"/>
        <w:rPr>
          <w:rFonts w:ascii="Calibri" w:hAnsi="Calibri" w:cs="Calibri"/>
          <w:sz w:val="22"/>
          <w:szCs w:val="22"/>
        </w:rPr>
      </w:pPr>
    </w:p>
    <w:p w14:paraId="1A3E6BDC" w14:textId="77777777" w:rsidR="00FB2B7D" w:rsidRPr="00C50D6C" w:rsidRDefault="00FB2B7D" w:rsidP="00FB2B7D">
      <w:pPr>
        <w:jc w:val="center"/>
        <w:rPr>
          <w:rFonts w:ascii="Calibri" w:hAnsi="Calibri" w:cs="Calibri"/>
          <w:b/>
          <w:sz w:val="24"/>
          <w:szCs w:val="24"/>
        </w:rPr>
      </w:pPr>
      <w:r w:rsidRPr="00C50D6C">
        <w:rPr>
          <w:rFonts w:ascii="Calibri" w:hAnsi="Calibri" w:cs="Calibri"/>
          <w:b/>
          <w:sz w:val="24"/>
          <w:szCs w:val="24"/>
        </w:rPr>
        <w:t xml:space="preserve">CAISSE PRIMAIRE D'ASSURANCE MALADIE DE </w:t>
      </w:r>
      <w:r w:rsidR="00361BC0">
        <w:rPr>
          <w:rFonts w:ascii="Calibri" w:hAnsi="Calibri" w:cs="Calibri"/>
          <w:b/>
          <w:sz w:val="24"/>
          <w:szCs w:val="24"/>
        </w:rPr>
        <w:t>PARIS</w:t>
      </w:r>
    </w:p>
    <w:p w14:paraId="67BC9EC7" w14:textId="77777777" w:rsidR="00FB2B7D" w:rsidRPr="00C50D6C" w:rsidRDefault="00FB2B7D" w:rsidP="00FB2B7D">
      <w:pPr>
        <w:jc w:val="center"/>
        <w:rPr>
          <w:rFonts w:ascii="Calibri" w:hAnsi="Calibri" w:cs="Calibri"/>
          <w:b/>
          <w:sz w:val="24"/>
          <w:szCs w:val="24"/>
        </w:rPr>
      </w:pPr>
      <w:r w:rsidRPr="00C50D6C">
        <w:rPr>
          <w:rFonts w:ascii="Calibri" w:hAnsi="Calibri" w:cs="Calibri"/>
          <w:b/>
          <w:sz w:val="24"/>
          <w:szCs w:val="24"/>
        </w:rPr>
        <w:t>DEPARTEMENT ACHATS</w:t>
      </w:r>
    </w:p>
    <w:p w14:paraId="4A24198D" w14:textId="77777777" w:rsidR="00FB2B7D" w:rsidRPr="00C50D6C" w:rsidRDefault="00FB2B7D" w:rsidP="00FB2B7D">
      <w:pPr>
        <w:jc w:val="center"/>
        <w:rPr>
          <w:rFonts w:ascii="Calibri" w:hAnsi="Calibri" w:cs="Calibri"/>
          <w:sz w:val="24"/>
          <w:szCs w:val="24"/>
        </w:rPr>
      </w:pPr>
      <w:r w:rsidRPr="00C50D6C">
        <w:rPr>
          <w:rFonts w:ascii="Calibri" w:hAnsi="Calibri" w:cs="Calibri"/>
          <w:sz w:val="24"/>
          <w:szCs w:val="24"/>
        </w:rPr>
        <w:t>21</w:t>
      </w:r>
      <w:r w:rsidR="00DE20D8">
        <w:rPr>
          <w:rFonts w:ascii="Calibri" w:hAnsi="Calibri" w:cs="Calibri"/>
          <w:sz w:val="24"/>
          <w:szCs w:val="24"/>
        </w:rPr>
        <w:t>,</w:t>
      </w:r>
      <w:r w:rsidRPr="00C50D6C">
        <w:rPr>
          <w:rFonts w:ascii="Calibri" w:hAnsi="Calibri" w:cs="Calibri"/>
          <w:sz w:val="24"/>
          <w:szCs w:val="24"/>
        </w:rPr>
        <w:t xml:space="preserve"> rue Georges Auric – 75948 </w:t>
      </w:r>
      <w:r w:rsidR="00361BC0">
        <w:rPr>
          <w:rFonts w:ascii="Calibri" w:hAnsi="Calibri" w:cs="Calibri"/>
          <w:sz w:val="24"/>
          <w:szCs w:val="24"/>
        </w:rPr>
        <w:t>PARIS</w:t>
      </w:r>
      <w:r w:rsidRPr="00C50D6C">
        <w:rPr>
          <w:rFonts w:ascii="Calibri" w:hAnsi="Calibri" w:cs="Calibri"/>
          <w:sz w:val="24"/>
          <w:szCs w:val="24"/>
        </w:rPr>
        <w:t xml:space="preserve"> CEDEX 19</w:t>
      </w:r>
    </w:p>
    <w:p w14:paraId="65F50738" w14:textId="77777777" w:rsidR="00C15355" w:rsidRPr="00C50D6C" w:rsidRDefault="00C15355" w:rsidP="00C15355">
      <w:pPr>
        <w:tabs>
          <w:tab w:val="left" w:pos="5400"/>
        </w:tabs>
        <w:jc w:val="both"/>
        <w:rPr>
          <w:rFonts w:ascii="Calibri" w:hAnsi="Calibri" w:cs="Calibri"/>
          <w:sz w:val="24"/>
          <w:szCs w:val="24"/>
        </w:rPr>
      </w:pPr>
      <w:r w:rsidRPr="00C50D6C">
        <w:rPr>
          <w:rFonts w:ascii="Calibri" w:hAnsi="Calibri" w:cs="Calibri"/>
          <w:sz w:val="24"/>
          <w:szCs w:val="24"/>
        </w:rPr>
        <w:tab/>
      </w:r>
    </w:p>
    <w:p w14:paraId="0422D6C0" w14:textId="77777777" w:rsidR="00C15355" w:rsidRPr="00C50D6C" w:rsidRDefault="00C15355">
      <w:pPr>
        <w:jc w:val="both"/>
        <w:rPr>
          <w:rFonts w:ascii="Calibri" w:hAnsi="Calibri" w:cs="Calibri"/>
          <w:sz w:val="24"/>
          <w:szCs w:val="24"/>
        </w:rPr>
      </w:pPr>
    </w:p>
    <w:p w14:paraId="47952A57" w14:textId="77777777" w:rsidR="005175B8" w:rsidRPr="00E700FF" w:rsidRDefault="005175B8" w:rsidP="005175B8">
      <w:pPr>
        <w:autoSpaceDE w:val="0"/>
        <w:autoSpaceDN w:val="0"/>
        <w:adjustRightInd w:val="0"/>
        <w:jc w:val="center"/>
        <w:rPr>
          <w:b/>
          <w:bCs/>
        </w:rPr>
      </w:pPr>
    </w:p>
    <w:p w14:paraId="408613FD" w14:textId="77777777" w:rsidR="005175B8" w:rsidRPr="00E700FF" w:rsidRDefault="005175B8" w:rsidP="005175B8">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72B99637" w14:textId="77777777" w:rsidR="005175B8" w:rsidRPr="00E700FF"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54C4BCDB"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sz w:val="22"/>
          <w:szCs w:val="22"/>
        </w:rPr>
      </w:pPr>
      <w:r>
        <w:rPr>
          <w:rFonts w:ascii="Arial" w:hAnsi="Arial" w:cs="Arial"/>
          <w:b/>
          <w:bCs/>
          <w:smallCaps/>
          <w:sz w:val="22"/>
          <w:szCs w:val="22"/>
        </w:rPr>
        <w:t>Règlement de la Consultation</w:t>
      </w:r>
    </w:p>
    <w:p w14:paraId="1A8E0796"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w:t>
      </w:r>
      <w:r>
        <w:rPr>
          <w:rFonts w:ascii="Arial" w:hAnsi="Arial" w:cs="Arial"/>
          <w:b/>
          <w:bCs/>
          <w:sz w:val="22"/>
          <w:szCs w:val="22"/>
        </w:rPr>
        <w:t>RC</w:t>
      </w:r>
      <w:r w:rsidRPr="00D80849">
        <w:rPr>
          <w:rFonts w:ascii="Arial" w:hAnsi="Arial" w:cs="Arial"/>
          <w:b/>
          <w:bCs/>
          <w:sz w:val="22"/>
          <w:szCs w:val="22"/>
        </w:rPr>
        <w:t>)</w:t>
      </w:r>
    </w:p>
    <w:p w14:paraId="55C5B9CB"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1D757258"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3DB06C64"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343B0AAD" w14:textId="77777777" w:rsidR="000F0549" w:rsidRDefault="00CE7B0F" w:rsidP="000F0549">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Objet du marché</w:t>
      </w:r>
    </w:p>
    <w:p w14:paraId="58155A39" w14:textId="77777777" w:rsidR="006637D1" w:rsidRDefault="006637D1" w:rsidP="006637D1">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Parcours de formation</w:t>
      </w:r>
      <w:r w:rsidRPr="00E33275">
        <w:rPr>
          <w:rFonts w:ascii="Arial" w:hAnsi="Arial" w:cs="Arial"/>
          <w:b/>
          <w:bCs/>
          <w:smallCaps/>
          <w:color w:val="4F81BD" w:themeColor="accent1"/>
          <w:sz w:val="24"/>
          <w:szCs w:val="22"/>
        </w:rPr>
        <w:t xml:space="preserve"> </w:t>
      </w:r>
      <w:r>
        <w:rPr>
          <w:rFonts w:ascii="Arial" w:hAnsi="Arial" w:cs="Arial"/>
          <w:b/>
          <w:bCs/>
          <w:smallCaps/>
          <w:color w:val="4F81BD" w:themeColor="accent1"/>
          <w:sz w:val="24"/>
          <w:szCs w:val="22"/>
        </w:rPr>
        <w:t>managériale :</w:t>
      </w:r>
    </w:p>
    <w:p w14:paraId="46333292" w14:textId="77777777" w:rsidR="006637D1" w:rsidRDefault="006637D1" w:rsidP="006637D1">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lot 1 - formation à la conduite du changement</w:t>
      </w:r>
    </w:p>
    <w:p w14:paraId="3527DA2A" w14:textId="1E22E8D1" w:rsidR="006637D1" w:rsidRPr="0095270C" w:rsidRDefault="006637D1" w:rsidP="006637D1">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mallCaps/>
          <w:color w:val="4F81BD" w:themeColor="accent1"/>
          <w:sz w:val="24"/>
          <w:szCs w:val="22"/>
        </w:rPr>
      </w:pPr>
      <w:r>
        <w:rPr>
          <w:rFonts w:ascii="Arial" w:hAnsi="Arial" w:cs="Arial"/>
          <w:b/>
          <w:bCs/>
          <w:smallCaps/>
          <w:color w:val="4F81BD" w:themeColor="accent1"/>
          <w:sz w:val="24"/>
          <w:szCs w:val="22"/>
        </w:rPr>
        <w:t>lot 2 – formation à la prévention des risques psychosociaux (rp</w:t>
      </w:r>
      <w:r w:rsidR="006D7506">
        <w:rPr>
          <w:rFonts w:ascii="Arial" w:hAnsi="Arial" w:cs="Arial"/>
          <w:b/>
          <w:bCs/>
          <w:smallCaps/>
          <w:color w:val="4F81BD" w:themeColor="accent1"/>
          <w:sz w:val="24"/>
          <w:szCs w:val="22"/>
        </w:rPr>
        <w:t>s</w:t>
      </w:r>
      <w:r>
        <w:rPr>
          <w:rFonts w:ascii="Arial" w:hAnsi="Arial" w:cs="Arial"/>
          <w:b/>
          <w:bCs/>
          <w:smallCaps/>
          <w:color w:val="4F81BD" w:themeColor="accent1"/>
          <w:sz w:val="24"/>
          <w:szCs w:val="22"/>
        </w:rPr>
        <w:t>)</w:t>
      </w:r>
    </w:p>
    <w:p w14:paraId="54E94FE7" w14:textId="77777777" w:rsidR="000F0549" w:rsidRDefault="000F0549" w:rsidP="006637D1">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15AB382C" w14:textId="77777777" w:rsidR="005175B8" w:rsidRPr="00D80849" w:rsidRDefault="00FE77FF"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Pr>
          <w:rFonts w:ascii="Arial" w:hAnsi="Arial" w:cs="Arial"/>
          <w:b/>
          <w:bCs/>
          <w:sz w:val="22"/>
          <w:szCs w:val="22"/>
        </w:rPr>
        <w:t>Consultation n°</w:t>
      </w:r>
      <w:r w:rsidR="006637D1">
        <w:rPr>
          <w:rFonts w:ascii="Arial" w:hAnsi="Arial" w:cs="Arial"/>
          <w:b/>
          <w:bCs/>
          <w:sz w:val="22"/>
          <w:szCs w:val="22"/>
        </w:rPr>
        <w:t xml:space="preserve"> 26-C-004</w:t>
      </w:r>
    </w:p>
    <w:p w14:paraId="6496AEFF"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03C463A0"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202EB5B0"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rPr>
          <w:rFonts w:ascii="Arial" w:hAnsi="Arial" w:cs="Arial"/>
          <w:b/>
          <w:bCs/>
          <w:sz w:val="22"/>
          <w:szCs w:val="22"/>
        </w:rPr>
      </w:pPr>
    </w:p>
    <w:p w14:paraId="3AFCDC22" w14:textId="0B645C35" w:rsidR="007A3567" w:rsidRPr="00D80849" w:rsidRDefault="007A3567" w:rsidP="007A3567">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Pr>
          <w:rFonts w:ascii="Arial" w:hAnsi="Arial" w:cs="Arial"/>
          <w:b/>
          <w:bCs/>
          <w:sz w:val="22"/>
          <w:szCs w:val="22"/>
        </w:rPr>
        <w:t>Procédure adaptée</w:t>
      </w:r>
      <w:r w:rsidRPr="00D80849">
        <w:rPr>
          <w:rFonts w:ascii="Arial" w:hAnsi="Arial" w:cs="Arial"/>
          <w:b/>
          <w:bCs/>
          <w:sz w:val="22"/>
          <w:szCs w:val="22"/>
        </w:rPr>
        <w:t xml:space="preserve"> en application de</w:t>
      </w:r>
      <w:r>
        <w:rPr>
          <w:rFonts w:ascii="Arial" w:hAnsi="Arial" w:cs="Arial"/>
          <w:b/>
          <w:bCs/>
          <w:sz w:val="22"/>
          <w:szCs w:val="22"/>
        </w:rPr>
        <w:t xml:space="preserve">s </w:t>
      </w:r>
      <w:r w:rsidRPr="00D80849">
        <w:rPr>
          <w:rFonts w:ascii="Arial" w:hAnsi="Arial" w:cs="Arial"/>
          <w:b/>
          <w:bCs/>
          <w:sz w:val="22"/>
          <w:szCs w:val="22"/>
        </w:rPr>
        <w:t>article</w:t>
      </w:r>
      <w:r>
        <w:rPr>
          <w:rFonts w:ascii="Arial" w:hAnsi="Arial" w:cs="Arial"/>
          <w:b/>
          <w:bCs/>
          <w:sz w:val="22"/>
          <w:szCs w:val="22"/>
        </w:rPr>
        <w:t xml:space="preserve">s </w:t>
      </w:r>
      <w:r w:rsidRPr="002D2466">
        <w:rPr>
          <w:rFonts w:ascii="Arial" w:hAnsi="Arial" w:cs="Arial"/>
          <w:b/>
          <w:bCs/>
          <w:sz w:val="22"/>
          <w:szCs w:val="22"/>
        </w:rPr>
        <w:t>L2123-1</w:t>
      </w:r>
      <w:r w:rsidR="004D17BA">
        <w:rPr>
          <w:rFonts w:ascii="Arial" w:hAnsi="Arial" w:cs="Arial"/>
          <w:b/>
          <w:bCs/>
          <w:sz w:val="22"/>
          <w:szCs w:val="22"/>
        </w:rPr>
        <w:t>-2°</w:t>
      </w:r>
      <w:r w:rsidRPr="002D2466">
        <w:rPr>
          <w:rFonts w:ascii="Arial" w:hAnsi="Arial" w:cs="Arial"/>
          <w:b/>
          <w:bCs/>
          <w:sz w:val="22"/>
          <w:szCs w:val="22"/>
        </w:rPr>
        <w:t xml:space="preserve"> et R2123-1-3° </w:t>
      </w:r>
      <w:r w:rsidRPr="00D80849">
        <w:rPr>
          <w:rFonts w:ascii="Arial" w:hAnsi="Arial" w:cs="Arial"/>
          <w:b/>
          <w:bCs/>
          <w:sz w:val="22"/>
          <w:szCs w:val="22"/>
        </w:rPr>
        <w:t>du Code de la commande publique</w:t>
      </w:r>
    </w:p>
    <w:p w14:paraId="1195CADD" w14:textId="77777777" w:rsidR="005175B8"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p>
    <w:p w14:paraId="3A9430D7" w14:textId="778953BA" w:rsidR="005175B8" w:rsidRPr="00F3025D"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color w:val="C00000"/>
          <w:sz w:val="22"/>
          <w:szCs w:val="22"/>
        </w:rPr>
      </w:pPr>
      <w:r>
        <w:rPr>
          <w:rFonts w:ascii="Arial" w:hAnsi="Arial" w:cs="Arial"/>
          <w:b/>
          <w:bCs/>
          <w:sz w:val="22"/>
          <w:szCs w:val="22"/>
        </w:rPr>
        <w:t xml:space="preserve">Date limite de réception des offres : </w:t>
      </w:r>
      <w:r w:rsidRPr="00C55B03">
        <w:rPr>
          <w:rFonts w:ascii="Arial" w:hAnsi="Arial" w:cs="Arial"/>
          <w:b/>
          <w:bCs/>
          <w:color w:val="FF0000"/>
          <w:sz w:val="22"/>
          <w:szCs w:val="22"/>
        </w:rPr>
        <w:t xml:space="preserve">le </w:t>
      </w:r>
      <w:r w:rsidR="00D47B3C">
        <w:rPr>
          <w:rFonts w:ascii="Arial" w:hAnsi="Arial" w:cs="Arial"/>
          <w:b/>
          <w:bCs/>
          <w:color w:val="FF0000"/>
          <w:sz w:val="22"/>
          <w:szCs w:val="22"/>
        </w:rPr>
        <w:t>24 mars</w:t>
      </w:r>
      <w:r w:rsidR="009012CD" w:rsidRPr="00C55B03">
        <w:rPr>
          <w:rFonts w:ascii="Arial" w:hAnsi="Arial" w:cs="Arial"/>
          <w:b/>
          <w:bCs/>
          <w:color w:val="FF0000"/>
          <w:sz w:val="22"/>
          <w:szCs w:val="22"/>
        </w:rPr>
        <w:t xml:space="preserve"> </w:t>
      </w:r>
      <w:r w:rsidRPr="00C55B03">
        <w:rPr>
          <w:rFonts w:ascii="Arial" w:hAnsi="Arial" w:cs="Arial"/>
          <w:b/>
          <w:bCs/>
          <w:color w:val="FF0000"/>
          <w:sz w:val="22"/>
          <w:szCs w:val="22"/>
        </w:rPr>
        <w:t>202</w:t>
      </w:r>
      <w:r w:rsidR="001E007E">
        <w:rPr>
          <w:rFonts w:ascii="Arial" w:hAnsi="Arial" w:cs="Arial"/>
          <w:b/>
          <w:bCs/>
          <w:color w:val="FF0000"/>
          <w:sz w:val="22"/>
          <w:szCs w:val="22"/>
        </w:rPr>
        <w:t>6</w:t>
      </w:r>
      <w:r w:rsidRPr="00C55B03">
        <w:rPr>
          <w:rFonts w:ascii="Arial" w:hAnsi="Arial" w:cs="Arial"/>
          <w:b/>
          <w:bCs/>
          <w:color w:val="FF0000"/>
          <w:sz w:val="22"/>
          <w:szCs w:val="22"/>
        </w:rPr>
        <w:t xml:space="preserve"> à 11h</w:t>
      </w:r>
      <w:r w:rsidR="004D17BA">
        <w:rPr>
          <w:rFonts w:ascii="Arial" w:hAnsi="Arial" w:cs="Arial"/>
          <w:b/>
          <w:bCs/>
          <w:color w:val="FF0000"/>
          <w:sz w:val="22"/>
          <w:szCs w:val="22"/>
        </w:rPr>
        <w:t>00</w:t>
      </w:r>
    </w:p>
    <w:p w14:paraId="6222768E" w14:textId="77777777" w:rsidR="005175B8" w:rsidRPr="00D80849" w:rsidRDefault="005175B8" w:rsidP="005175B8">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color w:val="1F497D" w:themeColor="text2"/>
          <w:sz w:val="22"/>
          <w:szCs w:val="22"/>
        </w:rPr>
      </w:pPr>
    </w:p>
    <w:p w14:paraId="5F2B063E" w14:textId="77777777" w:rsidR="005175B8" w:rsidRPr="00D80849" w:rsidRDefault="005175B8" w:rsidP="005175B8">
      <w:pPr>
        <w:tabs>
          <w:tab w:val="left" w:pos="1702"/>
          <w:tab w:val="left" w:pos="2268"/>
        </w:tabs>
        <w:rPr>
          <w:rFonts w:ascii="Calibri" w:hAnsi="Calibri" w:cs="Tahoma"/>
        </w:rPr>
      </w:pPr>
    </w:p>
    <w:p w14:paraId="109B5E81" w14:textId="77777777" w:rsidR="00C15355" w:rsidRPr="00C50D6C" w:rsidRDefault="00C15355">
      <w:pPr>
        <w:jc w:val="both"/>
        <w:rPr>
          <w:rFonts w:ascii="Calibri" w:hAnsi="Calibri" w:cs="Calibri"/>
          <w:sz w:val="22"/>
          <w:szCs w:val="22"/>
        </w:rPr>
      </w:pPr>
    </w:p>
    <w:p w14:paraId="33853682" w14:textId="77777777" w:rsidR="00C15355" w:rsidRPr="00C50D6C" w:rsidRDefault="00C15355">
      <w:pPr>
        <w:jc w:val="both"/>
        <w:rPr>
          <w:rFonts w:ascii="Calibri" w:hAnsi="Calibri" w:cs="Calibri"/>
          <w:sz w:val="22"/>
          <w:szCs w:val="22"/>
        </w:rPr>
      </w:pPr>
    </w:p>
    <w:p w14:paraId="1888E32F" w14:textId="77777777" w:rsidR="00C15355" w:rsidRPr="00C50D6C" w:rsidRDefault="00C15355">
      <w:pPr>
        <w:jc w:val="both"/>
        <w:rPr>
          <w:rFonts w:ascii="Calibri" w:hAnsi="Calibri" w:cs="Calibri"/>
          <w:sz w:val="22"/>
          <w:szCs w:val="22"/>
        </w:rPr>
      </w:pPr>
    </w:p>
    <w:p w14:paraId="56804043" w14:textId="77777777" w:rsidR="00C15355" w:rsidRPr="00C50D6C" w:rsidRDefault="00C15355">
      <w:pPr>
        <w:jc w:val="both"/>
        <w:rPr>
          <w:rFonts w:ascii="Calibri" w:hAnsi="Calibri" w:cs="Calibri"/>
          <w:sz w:val="22"/>
          <w:szCs w:val="22"/>
        </w:rPr>
      </w:pPr>
    </w:p>
    <w:p w14:paraId="112E4167" w14:textId="77777777" w:rsidR="00C15355" w:rsidRPr="00C50D6C" w:rsidRDefault="00C15355">
      <w:pPr>
        <w:jc w:val="both"/>
        <w:rPr>
          <w:rFonts w:ascii="Calibri" w:hAnsi="Calibri" w:cs="Calibri"/>
          <w:sz w:val="22"/>
          <w:szCs w:val="22"/>
        </w:rPr>
      </w:pPr>
    </w:p>
    <w:p w14:paraId="368FD7F2" w14:textId="77777777" w:rsidR="00C15355" w:rsidRPr="00C50D6C" w:rsidRDefault="00C15355">
      <w:pPr>
        <w:jc w:val="both"/>
        <w:rPr>
          <w:rFonts w:ascii="Calibri" w:hAnsi="Calibri" w:cs="Calibri"/>
          <w:sz w:val="22"/>
          <w:szCs w:val="22"/>
        </w:rPr>
      </w:pPr>
    </w:p>
    <w:p w14:paraId="475C3C59" w14:textId="77777777" w:rsidR="00C15355" w:rsidRPr="00C50D6C" w:rsidRDefault="00C15355">
      <w:pPr>
        <w:jc w:val="both"/>
        <w:rPr>
          <w:rFonts w:ascii="Calibri" w:hAnsi="Calibri" w:cs="Calibri"/>
          <w:sz w:val="22"/>
          <w:szCs w:val="22"/>
        </w:rPr>
      </w:pPr>
    </w:p>
    <w:p w14:paraId="38840F94" w14:textId="77777777" w:rsidR="00A2478A" w:rsidRDefault="00A2478A">
      <w:pPr>
        <w:rPr>
          <w:rFonts w:ascii="Calibri" w:hAnsi="Calibri" w:cs="Calibri"/>
          <w:b/>
          <w:sz w:val="22"/>
          <w:szCs w:val="22"/>
        </w:rPr>
      </w:pPr>
    </w:p>
    <w:p w14:paraId="3D567429" w14:textId="77777777" w:rsidR="00E15983" w:rsidRPr="00C50D6C" w:rsidRDefault="00E15983" w:rsidP="00EA3F37">
      <w:pPr>
        <w:ind w:left="3686" w:hanging="3686"/>
        <w:jc w:val="center"/>
        <w:rPr>
          <w:rFonts w:ascii="Calibri" w:hAnsi="Calibri" w:cs="Calibri"/>
          <w:b/>
          <w:sz w:val="22"/>
          <w:szCs w:val="22"/>
        </w:rPr>
      </w:pPr>
    </w:p>
    <w:p w14:paraId="38B3291A" w14:textId="77777777" w:rsidR="00C15355" w:rsidRPr="00C50D6C" w:rsidRDefault="00C15355" w:rsidP="00EA3F37">
      <w:pPr>
        <w:ind w:left="3686" w:hanging="3686"/>
        <w:jc w:val="center"/>
        <w:rPr>
          <w:rFonts w:ascii="Calibri" w:hAnsi="Calibri" w:cs="Calibri"/>
          <w:b/>
          <w:sz w:val="22"/>
          <w:szCs w:val="22"/>
        </w:rPr>
      </w:pPr>
    </w:p>
    <w:p w14:paraId="4C3CACFA" w14:textId="77777777" w:rsidR="00C0444A" w:rsidRPr="00C50D6C" w:rsidRDefault="00C0444A" w:rsidP="00036F27">
      <w:pPr>
        <w:ind w:left="3686" w:hanging="3686"/>
        <w:rPr>
          <w:rFonts w:ascii="Calibri" w:hAnsi="Calibri" w:cs="Calibri"/>
          <w:b/>
          <w:sz w:val="22"/>
          <w:szCs w:val="22"/>
        </w:rPr>
      </w:pPr>
    </w:p>
    <w:p w14:paraId="4EC4C730" w14:textId="77777777" w:rsidR="00C15355" w:rsidRPr="00C50D6C" w:rsidRDefault="00C15355" w:rsidP="00EA3F37">
      <w:pPr>
        <w:ind w:left="3686" w:hanging="3686"/>
        <w:jc w:val="center"/>
        <w:rPr>
          <w:rFonts w:ascii="Calibri" w:hAnsi="Calibri" w:cs="Calibri"/>
          <w:b/>
          <w:sz w:val="22"/>
          <w:szCs w:val="22"/>
        </w:rPr>
      </w:pPr>
    </w:p>
    <w:p w14:paraId="6E1A6A81" w14:textId="77777777" w:rsidR="00C15355" w:rsidRPr="00507798" w:rsidRDefault="00507798" w:rsidP="00C15355">
      <w:pPr>
        <w:jc w:val="center"/>
        <w:rPr>
          <w:rFonts w:ascii="Calibri" w:hAnsi="Calibri" w:cs="Calibri"/>
          <w:smallCaps/>
          <w:color w:val="1F497D" w:themeColor="text2"/>
          <w:sz w:val="32"/>
          <w:szCs w:val="22"/>
        </w:rPr>
      </w:pPr>
      <w:r w:rsidRPr="00507798">
        <w:rPr>
          <w:rFonts w:ascii="Calibri" w:hAnsi="Calibri" w:cs="Calibri"/>
          <w:b/>
          <w:smallCaps/>
          <w:color w:val="1F497D" w:themeColor="text2"/>
          <w:sz w:val="32"/>
          <w:szCs w:val="22"/>
        </w:rPr>
        <w:t>Sommaire</w:t>
      </w:r>
    </w:p>
    <w:p w14:paraId="0674D08D" w14:textId="77777777" w:rsidR="00C15355" w:rsidRPr="00C50D6C" w:rsidRDefault="00C15355" w:rsidP="00C15355">
      <w:pPr>
        <w:jc w:val="both"/>
        <w:rPr>
          <w:rFonts w:ascii="Calibri" w:hAnsi="Calibri" w:cs="Calibri"/>
          <w:sz w:val="22"/>
          <w:szCs w:val="22"/>
        </w:rPr>
      </w:pPr>
    </w:p>
    <w:p w14:paraId="4A716419" w14:textId="77777777" w:rsidR="00C15355" w:rsidRPr="00C50D6C" w:rsidRDefault="00C15355" w:rsidP="00C15355">
      <w:pPr>
        <w:jc w:val="both"/>
        <w:rPr>
          <w:rFonts w:ascii="Calibri" w:hAnsi="Calibri" w:cs="Calibri"/>
          <w:sz w:val="22"/>
          <w:szCs w:val="22"/>
        </w:rPr>
      </w:pPr>
    </w:p>
    <w:p w14:paraId="3E26D8FC" w14:textId="5B91DDC9" w:rsidR="00055BB7" w:rsidRDefault="00C15355">
      <w:pPr>
        <w:pStyle w:val="TM1"/>
        <w:rPr>
          <w:rFonts w:asciiTheme="minorHAnsi" w:eastAsiaTheme="minorEastAsia" w:hAnsiTheme="minorHAnsi" w:cstheme="minorBidi"/>
          <w:b w:val="0"/>
          <w:caps w:val="0"/>
          <w:noProof/>
        </w:rPr>
      </w:pPr>
      <w:r w:rsidRPr="00C50D6C">
        <w:fldChar w:fldCharType="begin"/>
      </w:r>
      <w:r w:rsidRPr="00C50D6C">
        <w:instrText xml:space="preserve"> TOC \o "1-2" \u </w:instrText>
      </w:r>
      <w:r w:rsidRPr="00C50D6C">
        <w:fldChar w:fldCharType="separate"/>
      </w:r>
      <w:r w:rsidR="00055BB7" w:rsidRPr="00A0432F">
        <w:rPr>
          <w:rFonts w:cs="Tahoma"/>
          <w:bCs/>
          <w:noProof/>
          <w:color w:val="1F497D" w:themeColor="text2"/>
        </w:rPr>
        <w:t>ARTICLE 1 – IDENTIFICATION DU POUVOIR ADJUDICATEUR</w:t>
      </w:r>
      <w:r w:rsidR="00055BB7">
        <w:rPr>
          <w:noProof/>
        </w:rPr>
        <w:tab/>
      </w:r>
      <w:r w:rsidR="00055BB7">
        <w:rPr>
          <w:noProof/>
        </w:rPr>
        <w:fldChar w:fldCharType="begin"/>
      </w:r>
      <w:r w:rsidR="00055BB7">
        <w:rPr>
          <w:noProof/>
        </w:rPr>
        <w:instrText xml:space="preserve"> PAGEREF _Toc223008830 \h </w:instrText>
      </w:r>
      <w:r w:rsidR="00055BB7">
        <w:rPr>
          <w:noProof/>
        </w:rPr>
      </w:r>
      <w:r w:rsidR="00055BB7">
        <w:rPr>
          <w:noProof/>
        </w:rPr>
        <w:fldChar w:fldCharType="separate"/>
      </w:r>
      <w:r w:rsidR="00F5556D">
        <w:rPr>
          <w:noProof/>
        </w:rPr>
        <w:t>3</w:t>
      </w:r>
      <w:r w:rsidR="00055BB7">
        <w:rPr>
          <w:noProof/>
        </w:rPr>
        <w:fldChar w:fldCharType="end"/>
      </w:r>
    </w:p>
    <w:p w14:paraId="735F0293" w14:textId="5776B67C"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1.1.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Nom et adresse du pouvoir adjudicateur</w:t>
      </w:r>
      <w:r>
        <w:rPr>
          <w:noProof/>
        </w:rPr>
        <w:tab/>
      </w:r>
      <w:r>
        <w:rPr>
          <w:noProof/>
        </w:rPr>
        <w:fldChar w:fldCharType="begin"/>
      </w:r>
      <w:r>
        <w:rPr>
          <w:noProof/>
        </w:rPr>
        <w:instrText xml:space="preserve"> PAGEREF _Toc223008831 \h </w:instrText>
      </w:r>
      <w:r>
        <w:rPr>
          <w:noProof/>
        </w:rPr>
      </w:r>
      <w:r>
        <w:rPr>
          <w:noProof/>
        </w:rPr>
        <w:fldChar w:fldCharType="separate"/>
      </w:r>
      <w:r w:rsidR="00F5556D">
        <w:rPr>
          <w:noProof/>
        </w:rPr>
        <w:t>3</w:t>
      </w:r>
      <w:r>
        <w:rPr>
          <w:noProof/>
        </w:rPr>
        <w:fldChar w:fldCharType="end"/>
      </w:r>
    </w:p>
    <w:p w14:paraId="1EF2C91A" w14:textId="3AA8F054"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1.2.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Profil acheteur</w:t>
      </w:r>
      <w:r>
        <w:rPr>
          <w:noProof/>
        </w:rPr>
        <w:tab/>
      </w:r>
      <w:r>
        <w:rPr>
          <w:noProof/>
        </w:rPr>
        <w:fldChar w:fldCharType="begin"/>
      </w:r>
      <w:r>
        <w:rPr>
          <w:noProof/>
        </w:rPr>
        <w:instrText xml:space="preserve"> PAGEREF _Toc223008832 \h </w:instrText>
      </w:r>
      <w:r>
        <w:rPr>
          <w:noProof/>
        </w:rPr>
      </w:r>
      <w:r>
        <w:rPr>
          <w:noProof/>
        </w:rPr>
        <w:fldChar w:fldCharType="separate"/>
      </w:r>
      <w:r w:rsidR="00F5556D">
        <w:rPr>
          <w:noProof/>
        </w:rPr>
        <w:t>3</w:t>
      </w:r>
      <w:r>
        <w:rPr>
          <w:noProof/>
        </w:rPr>
        <w:fldChar w:fldCharType="end"/>
      </w:r>
    </w:p>
    <w:p w14:paraId="63199C1F" w14:textId="0ED5C543"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2 – ETENDUE ET CONDITIONS DE LA CONSULTATION</w:t>
      </w:r>
      <w:r>
        <w:rPr>
          <w:noProof/>
        </w:rPr>
        <w:tab/>
      </w:r>
      <w:r>
        <w:rPr>
          <w:noProof/>
        </w:rPr>
        <w:fldChar w:fldCharType="begin"/>
      </w:r>
      <w:r>
        <w:rPr>
          <w:noProof/>
        </w:rPr>
        <w:instrText xml:space="preserve"> PAGEREF _Toc223008833 \h </w:instrText>
      </w:r>
      <w:r>
        <w:rPr>
          <w:noProof/>
        </w:rPr>
      </w:r>
      <w:r>
        <w:rPr>
          <w:noProof/>
        </w:rPr>
        <w:fldChar w:fldCharType="separate"/>
      </w:r>
      <w:r w:rsidR="00F5556D">
        <w:rPr>
          <w:noProof/>
        </w:rPr>
        <w:t>3</w:t>
      </w:r>
      <w:r>
        <w:rPr>
          <w:noProof/>
        </w:rPr>
        <w:fldChar w:fldCharType="end"/>
      </w:r>
    </w:p>
    <w:p w14:paraId="68873B82" w14:textId="4712EA99"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Calibri"/>
          <w:b/>
          <w:noProof/>
        </w:rPr>
        <w:t>2.1.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Objet de la consultation</w:t>
      </w:r>
      <w:r>
        <w:rPr>
          <w:noProof/>
        </w:rPr>
        <w:tab/>
      </w:r>
      <w:r>
        <w:rPr>
          <w:noProof/>
        </w:rPr>
        <w:fldChar w:fldCharType="begin"/>
      </w:r>
      <w:r>
        <w:rPr>
          <w:noProof/>
        </w:rPr>
        <w:instrText xml:space="preserve"> PAGEREF _Toc223008834 \h </w:instrText>
      </w:r>
      <w:r>
        <w:rPr>
          <w:noProof/>
        </w:rPr>
      </w:r>
      <w:r>
        <w:rPr>
          <w:noProof/>
        </w:rPr>
        <w:fldChar w:fldCharType="separate"/>
      </w:r>
      <w:r w:rsidR="00F5556D">
        <w:rPr>
          <w:noProof/>
        </w:rPr>
        <w:t>3</w:t>
      </w:r>
      <w:r>
        <w:rPr>
          <w:noProof/>
        </w:rPr>
        <w:fldChar w:fldCharType="end"/>
      </w:r>
    </w:p>
    <w:p w14:paraId="2702D9CC" w14:textId="1E8A6535"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Nomenclature européenne</w:t>
      </w:r>
      <w:r>
        <w:rPr>
          <w:noProof/>
        </w:rPr>
        <w:tab/>
      </w:r>
      <w:r>
        <w:rPr>
          <w:noProof/>
        </w:rPr>
        <w:fldChar w:fldCharType="begin"/>
      </w:r>
      <w:r>
        <w:rPr>
          <w:noProof/>
        </w:rPr>
        <w:instrText xml:space="preserve"> PAGEREF _Toc223008835 \h </w:instrText>
      </w:r>
      <w:r>
        <w:rPr>
          <w:noProof/>
        </w:rPr>
      </w:r>
      <w:r>
        <w:rPr>
          <w:noProof/>
        </w:rPr>
        <w:fldChar w:fldCharType="separate"/>
      </w:r>
      <w:r w:rsidR="00F5556D">
        <w:rPr>
          <w:noProof/>
        </w:rPr>
        <w:t>3</w:t>
      </w:r>
      <w:r>
        <w:rPr>
          <w:noProof/>
        </w:rPr>
        <w:fldChar w:fldCharType="end"/>
      </w:r>
    </w:p>
    <w:p w14:paraId="336A2C58" w14:textId="0423B9A5"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2.3.</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Allotissement</w:t>
      </w:r>
      <w:r>
        <w:rPr>
          <w:noProof/>
        </w:rPr>
        <w:tab/>
      </w:r>
      <w:r>
        <w:rPr>
          <w:noProof/>
        </w:rPr>
        <w:fldChar w:fldCharType="begin"/>
      </w:r>
      <w:r>
        <w:rPr>
          <w:noProof/>
        </w:rPr>
        <w:instrText xml:space="preserve"> PAGEREF _Toc223008836 \h </w:instrText>
      </w:r>
      <w:r>
        <w:rPr>
          <w:noProof/>
        </w:rPr>
      </w:r>
      <w:r>
        <w:rPr>
          <w:noProof/>
        </w:rPr>
        <w:fldChar w:fldCharType="separate"/>
      </w:r>
      <w:r w:rsidR="00F5556D">
        <w:rPr>
          <w:noProof/>
        </w:rPr>
        <w:t>3</w:t>
      </w:r>
      <w:r>
        <w:rPr>
          <w:noProof/>
        </w:rPr>
        <w:fldChar w:fldCharType="end"/>
      </w:r>
    </w:p>
    <w:p w14:paraId="0B33FF84" w14:textId="2BA47EA2"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2.4.</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Procédure de passation</w:t>
      </w:r>
      <w:r>
        <w:rPr>
          <w:noProof/>
        </w:rPr>
        <w:tab/>
      </w:r>
      <w:r>
        <w:rPr>
          <w:noProof/>
        </w:rPr>
        <w:fldChar w:fldCharType="begin"/>
      </w:r>
      <w:r>
        <w:rPr>
          <w:noProof/>
        </w:rPr>
        <w:instrText xml:space="preserve"> PAGEREF _Toc223008837 \h </w:instrText>
      </w:r>
      <w:r>
        <w:rPr>
          <w:noProof/>
        </w:rPr>
      </w:r>
      <w:r>
        <w:rPr>
          <w:noProof/>
        </w:rPr>
        <w:fldChar w:fldCharType="separate"/>
      </w:r>
      <w:r w:rsidR="00F5556D">
        <w:rPr>
          <w:noProof/>
        </w:rPr>
        <w:t>3</w:t>
      </w:r>
      <w:r>
        <w:rPr>
          <w:noProof/>
        </w:rPr>
        <w:fldChar w:fldCharType="end"/>
      </w:r>
    </w:p>
    <w:p w14:paraId="64DE32BC" w14:textId="2DED8FE0"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2.5.</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Forme du marché</w:t>
      </w:r>
      <w:r>
        <w:rPr>
          <w:noProof/>
        </w:rPr>
        <w:tab/>
      </w:r>
      <w:r>
        <w:rPr>
          <w:noProof/>
        </w:rPr>
        <w:fldChar w:fldCharType="begin"/>
      </w:r>
      <w:r>
        <w:rPr>
          <w:noProof/>
        </w:rPr>
        <w:instrText xml:space="preserve"> PAGEREF _Toc223008838 \h </w:instrText>
      </w:r>
      <w:r>
        <w:rPr>
          <w:noProof/>
        </w:rPr>
      </w:r>
      <w:r>
        <w:rPr>
          <w:noProof/>
        </w:rPr>
        <w:fldChar w:fldCharType="separate"/>
      </w:r>
      <w:r w:rsidR="00F5556D">
        <w:rPr>
          <w:noProof/>
        </w:rPr>
        <w:t>4</w:t>
      </w:r>
      <w:r>
        <w:rPr>
          <w:noProof/>
        </w:rPr>
        <w:fldChar w:fldCharType="end"/>
      </w:r>
    </w:p>
    <w:p w14:paraId="3B4D3096" w14:textId="00BB835D"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2.6.</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Décomposition en tranches</w:t>
      </w:r>
      <w:r>
        <w:rPr>
          <w:noProof/>
        </w:rPr>
        <w:tab/>
      </w:r>
      <w:r>
        <w:rPr>
          <w:noProof/>
        </w:rPr>
        <w:fldChar w:fldCharType="begin"/>
      </w:r>
      <w:r>
        <w:rPr>
          <w:noProof/>
        </w:rPr>
        <w:instrText xml:space="preserve"> PAGEREF _Toc223008839 \h </w:instrText>
      </w:r>
      <w:r>
        <w:rPr>
          <w:noProof/>
        </w:rPr>
      </w:r>
      <w:r>
        <w:rPr>
          <w:noProof/>
        </w:rPr>
        <w:fldChar w:fldCharType="separate"/>
      </w:r>
      <w:r w:rsidR="00F5556D">
        <w:rPr>
          <w:noProof/>
        </w:rPr>
        <w:t>4</w:t>
      </w:r>
      <w:r>
        <w:rPr>
          <w:noProof/>
        </w:rPr>
        <w:fldChar w:fldCharType="end"/>
      </w:r>
    </w:p>
    <w:p w14:paraId="1B4DBF9D" w14:textId="2A0ED52F"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2.7.</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Prestations similaires</w:t>
      </w:r>
      <w:r>
        <w:rPr>
          <w:noProof/>
        </w:rPr>
        <w:tab/>
      </w:r>
      <w:r>
        <w:rPr>
          <w:noProof/>
        </w:rPr>
        <w:fldChar w:fldCharType="begin"/>
      </w:r>
      <w:r>
        <w:rPr>
          <w:noProof/>
        </w:rPr>
        <w:instrText xml:space="preserve"> PAGEREF _Toc223008840 \h </w:instrText>
      </w:r>
      <w:r>
        <w:rPr>
          <w:noProof/>
        </w:rPr>
      </w:r>
      <w:r>
        <w:rPr>
          <w:noProof/>
        </w:rPr>
        <w:fldChar w:fldCharType="separate"/>
      </w:r>
      <w:r w:rsidR="00F5556D">
        <w:rPr>
          <w:noProof/>
        </w:rPr>
        <w:t>4</w:t>
      </w:r>
      <w:r>
        <w:rPr>
          <w:noProof/>
        </w:rPr>
        <w:fldChar w:fldCharType="end"/>
      </w:r>
    </w:p>
    <w:p w14:paraId="10BCAAB4" w14:textId="473819FD"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2.8.</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Durée du marché</w:t>
      </w:r>
      <w:r>
        <w:rPr>
          <w:noProof/>
        </w:rPr>
        <w:tab/>
      </w:r>
      <w:r>
        <w:rPr>
          <w:noProof/>
        </w:rPr>
        <w:fldChar w:fldCharType="begin"/>
      </w:r>
      <w:r>
        <w:rPr>
          <w:noProof/>
        </w:rPr>
        <w:instrText xml:space="preserve"> PAGEREF _Toc223008841 \h </w:instrText>
      </w:r>
      <w:r>
        <w:rPr>
          <w:noProof/>
        </w:rPr>
      </w:r>
      <w:r>
        <w:rPr>
          <w:noProof/>
        </w:rPr>
        <w:fldChar w:fldCharType="separate"/>
      </w:r>
      <w:r w:rsidR="00F5556D">
        <w:rPr>
          <w:noProof/>
        </w:rPr>
        <w:t>4</w:t>
      </w:r>
      <w:r>
        <w:rPr>
          <w:noProof/>
        </w:rPr>
        <w:fldChar w:fldCharType="end"/>
      </w:r>
    </w:p>
    <w:p w14:paraId="30ED6580" w14:textId="02285E3C"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2.9.</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Variantes</w:t>
      </w:r>
      <w:r>
        <w:rPr>
          <w:noProof/>
        </w:rPr>
        <w:tab/>
      </w:r>
      <w:r>
        <w:rPr>
          <w:noProof/>
        </w:rPr>
        <w:fldChar w:fldCharType="begin"/>
      </w:r>
      <w:r>
        <w:rPr>
          <w:noProof/>
        </w:rPr>
        <w:instrText xml:space="preserve"> PAGEREF _Toc223008842 \h </w:instrText>
      </w:r>
      <w:r>
        <w:rPr>
          <w:noProof/>
        </w:rPr>
      </w:r>
      <w:r>
        <w:rPr>
          <w:noProof/>
        </w:rPr>
        <w:fldChar w:fldCharType="separate"/>
      </w:r>
      <w:r w:rsidR="00F5556D">
        <w:rPr>
          <w:noProof/>
        </w:rPr>
        <w:t>4</w:t>
      </w:r>
      <w:r>
        <w:rPr>
          <w:noProof/>
        </w:rPr>
        <w:fldChar w:fldCharType="end"/>
      </w:r>
    </w:p>
    <w:p w14:paraId="1E5BBC7D" w14:textId="4BACA639" w:rsidR="00055BB7" w:rsidRDefault="00055BB7">
      <w:pPr>
        <w:pStyle w:val="TM2"/>
        <w:tabs>
          <w:tab w:val="left" w:pos="10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2.10.</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Lieux d’exécution</w:t>
      </w:r>
      <w:r>
        <w:rPr>
          <w:noProof/>
        </w:rPr>
        <w:tab/>
      </w:r>
      <w:r>
        <w:rPr>
          <w:noProof/>
        </w:rPr>
        <w:fldChar w:fldCharType="begin"/>
      </w:r>
      <w:r>
        <w:rPr>
          <w:noProof/>
        </w:rPr>
        <w:instrText xml:space="preserve"> PAGEREF _Toc223008843 \h </w:instrText>
      </w:r>
      <w:r>
        <w:rPr>
          <w:noProof/>
        </w:rPr>
      </w:r>
      <w:r>
        <w:rPr>
          <w:noProof/>
        </w:rPr>
        <w:fldChar w:fldCharType="separate"/>
      </w:r>
      <w:r w:rsidR="00F5556D">
        <w:rPr>
          <w:noProof/>
        </w:rPr>
        <w:t>4</w:t>
      </w:r>
      <w:r>
        <w:rPr>
          <w:noProof/>
        </w:rPr>
        <w:fldChar w:fldCharType="end"/>
      </w:r>
    </w:p>
    <w:p w14:paraId="405ACAD9" w14:textId="5BF4FE59" w:rsidR="00055BB7" w:rsidRDefault="00055BB7">
      <w:pPr>
        <w:pStyle w:val="TM2"/>
        <w:tabs>
          <w:tab w:val="left" w:pos="10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2.11.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Délai de validité des offres</w:t>
      </w:r>
      <w:r>
        <w:rPr>
          <w:noProof/>
        </w:rPr>
        <w:tab/>
      </w:r>
      <w:r>
        <w:rPr>
          <w:noProof/>
        </w:rPr>
        <w:fldChar w:fldCharType="begin"/>
      </w:r>
      <w:r>
        <w:rPr>
          <w:noProof/>
        </w:rPr>
        <w:instrText xml:space="preserve"> PAGEREF _Toc223008844 \h </w:instrText>
      </w:r>
      <w:r>
        <w:rPr>
          <w:noProof/>
        </w:rPr>
      </w:r>
      <w:r>
        <w:rPr>
          <w:noProof/>
        </w:rPr>
        <w:fldChar w:fldCharType="separate"/>
      </w:r>
      <w:r w:rsidR="00F5556D">
        <w:rPr>
          <w:noProof/>
        </w:rPr>
        <w:t>5</w:t>
      </w:r>
      <w:r>
        <w:rPr>
          <w:noProof/>
        </w:rPr>
        <w:fldChar w:fldCharType="end"/>
      </w:r>
    </w:p>
    <w:p w14:paraId="7624AC96" w14:textId="6B05AE40" w:rsidR="00055BB7" w:rsidRDefault="00055BB7">
      <w:pPr>
        <w:pStyle w:val="TM2"/>
        <w:tabs>
          <w:tab w:val="left" w:pos="10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2.12.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Modifications de détail du dossier de consultation</w:t>
      </w:r>
      <w:r>
        <w:rPr>
          <w:noProof/>
        </w:rPr>
        <w:tab/>
      </w:r>
      <w:r>
        <w:rPr>
          <w:noProof/>
        </w:rPr>
        <w:fldChar w:fldCharType="begin"/>
      </w:r>
      <w:r>
        <w:rPr>
          <w:noProof/>
        </w:rPr>
        <w:instrText xml:space="preserve"> PAGEREF _Toc223008845 \h </w:instrText>
      </w:r>
      <w:r>
        <w:rPr>
          <w:noProof/>
        </w:rPr>
      </w:r>
      <w:r>
        <w:rPr>
          <w:noProof/>
        </w:rPr>
        <w:fldChar w:fldCharType="separate"/>
      </w:r>
      <w:r w:rsidR="00F5556D">
        <w:rPr>
          <w:noProof/>
        </w:rPr>
        <w:t>5</w:t>
      </w:r>
      <w:r>
        <w:rPr>
          <w:noProof/>
        </w:rPr>
        <w:fldChar w:fldCharType="end"/>
      </w:r>
    </w:p>
    <w:p w14:paraId="77FDFAD0" w14:textId="5497F044" w:rsidR="00055BB7" w:rsidRDefault="00055BB7">
      <w:pPr>
        <w:pStyle w:val="TM2"/>
        <w:tabs>
          <w:tab w:val="left" w:pos="1000"/>
          <w:tab w:val="right" w:leader="dot" w:pos="9629"/>
        </w:tabs>
        <w:rPr>
          <w:rFonts w:asciiTheme="minorHAnsi" w:eastAsiaTheme="minorEastAsia" w:hAnsiTheme="minorHAnsi" w:cstheme="minorBidi"/>
          <w:smallCaps w:val="0"/>
          <w:noProof/>
          <w:sz w:val="22"/>
          <w:szCs w:val="22"/>
        </w:rPr>
      </w:pPr>
      <w:r w:rsidRPr="00A0432F">
        <w:rPr>
          <w:rFonts w:ascii="Calibri" w:hAnsi="Calibri" w:cs="Calibri"/>
          <w:b/>
          <w:noProof/>
        </w:rPr>
        <w:t>2.13.</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Modalités conditionnant l’infructuosité du marché</w:t>
      </w:r>
      <w:r>
        <w:rPr>
          <w:noProof/>
        </w:rPr>
        <w:tab/>
      </w:r>
      <w:r>
        <w:rPr>
          <w:noProof/>
        </w:rPr>
        <w:fldChar w:fldCharType="begin"/>
      </w:r>
      <w:r>
        <w:rPr>
          <w:noProof/>
        </w:rPr>
        <w:instrText xml:space="preserve"> PAGEREF _Toc223008846 \h </w:instrText>
      </w:r>
      <w:r>
        <w:rPr>
          <w:noProof/>
        </w:rPr>
      </w:r>
      <w:r>
        <w:rPr>
          <w:noProof/>
        </w:rPr>
        <w:fldChar w:fldCharType="separate"/>
      </w:r>
      <w:r w:rsidR="00F5556D">
        <w:rPr>
          <w:noProof/>
        </w:rPr>
        <w:t>5</w:t>
      </w:r>
      <w:r>
        <w:rPr>
          <w:noProof/>
        </w:rPr>
        <w:fldChar w:fldCharType="end"/>
      </w:r>
    </w:p>
    <w:p w14:paraId="658BF55F" w14:textId="095D2B4C"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3 – DOSSIER DE CONSULTATION DES ENTREPRISES (DCE)</w:t>
      </w:r>
      <w:r>
        <w:rPr>
          <w:noProof/>
        </w:rPr>
        <w:tab/>
      </w:r>
      <w:r>
        <w:rPr>
          <w:noProof/>
        </w:rPr>
        <w:fldChar w:fldCharType="begin"/>
      </w:r>
      <w:r>
        <w:rPr>
          <w:noProof/>
        </w:rPr>
        <w:instrText xml:space="preserve"> PAGEREF _Toc223008847 \h </w:instrText>
      </w:r>
      <w:r>
        <w:rPr>
          <w:noProof/>
        </w:rPr>
      </w:r>
      <w:r>
        <w:rPr>
          <w:noProof/>
        </w:rPr>
        <w:fldChar w:fldCharType="separate"/>
      </w:r>
      <w:r w:rsidR="00F5556D">
        <w:rPr>
          <w:noProof/>
        </w:rPr>
        <w:t>5</w:t>
      </w:r>
      <w:r>
        <w:rPr>
          <w:noProof/>
        </w:rPr>
        <w:fldChar w:fldCharType="end"/>
      </w:r>
    </w:p>
    <w:p w14:paraId="4551286F" w14:textId="3C79AEAD"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3.1.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Composition du Dossier de Consultation des Entreprises</w:t>
      </w:r>
      <w:r>
        <w:rPr>
          <w:noProof/>
        </w:rPr>
        <w:tab/>
      </w:r>
      <w:r>
        <w:rPr>
          <w:noProof/>
        </w:rPr>
        <w:fldChar w:fldCharType="begin"/>
      </w:r>
      <w:r>
        <w:rPr>
          <w:noProof/>
        </w:rPr>
        <w:instrText xml:space="preserve"> PAGEREF _Toc223008848 \h </w:instrText>
      </w:r>
      <w:r>
        <w:rPr>
          <w:noProof/>
        </w:rPr>
      </w:r>
      <w:r>
        <w:rPr>
          <w:noProof/>
        </w:rPr>
        <w:fldChar w:fldCharType="separate"/>
      </w:r>
      <w:r w:rsidR="00F5556D">
        <w:rPr>
          <w:noProof/>
        </w:rPr>
        <w:t>5</w:t>
      </w:r>
      <w:r>
        <w:rPr>
          <w:noProof/>
        </w:rPr>
        <w:fldChar w:fldCharType="end"/>
      </w:r>
    </w:p>
    <w:p w14:paraId="55890BE1" w14:textId="5B5BEC39"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3.2.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Modalités de retrait du Dossier de Consultation des Entreprises</w:t>
      </w:r>
      <w:r>
        <w:rPr>
          <w:noProof/>
        </w:rPr>
        <w:tab/>
      </w:r>
      <w:r>
        <w:rPr>
          <w:noProof/>
        </w:rPr>
        <w:fldChar w:fldCharType="begin"/>
      </w:r>
      <w:r>
        <w:rPr>
          <w:noProof/>
        </w:rPr>
        <w:instrText xml:space="preserve"> PAGEREF _Toc223008849 \h </w:instrText>
      </w:r>
      <w:r>
        <w:rPr>
          <w:noProof/>
        </w:rPr>
      </w:r>
      <w:r>
        <w:rPr>
          <w:noProof/>
        </w:rPr>
        <w:fldChar w:fldCharType="separate"/>
      </w:r>
      <w:r w:rsidR="00F5556D">
        <w:rPr>
          <w:noProof/>
        </w:rPr>
        <w:t>5</w:t>
      </w:r>
      <w:r>
        <w:rPr>
          <w:noProof/>
        </w:rPr>
        <w:fldChar w:fldCharType="end"/>
      </w:r>
    </w:p>
    <w:p w14:paraId="0599A39D" w14:textId="4BE24420"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4 – CONDITIONS RELATIVES AU MARCHE</w:t>
      </w:r>
      <w:r>
        <w:rPr>
          <w:noProof/>
        </w:rPr>
        <w:tab/>
      </w:r>
      <w:r>
        <w:rPr>
          <w:noProof/>
        </w:rPr>
        <w:fldChar w:fldCharType="begin"/>
      </w:r>
      <w:r>
        <w:rPr>
          <w:noProof/>
        </w:rPr>
        <w:instrText xml:space="preserve"> PAGEREF _Toc223008850 \h </w:instrText>
      </w:r>
      <w:r>
        <w:rPr>
          <w:noProof/>
        </w:rPr>
      </w:r>
      <w:r>
        <w:rPr>
          <w:noProof/>
        </w:rPr>
        <w:fldChar w:fldCharType="separate"/>
      </w:r>
      <w:r w:rsidR="00F5556D">
        <w:rPr>
          <w:noProof/>
        </w:rPr>
        <w:t>6</w:t>
      </w:r>
      <w:r>
        <w:rPr>
          <w:noProof/>
        </w:rPr>
        <w:fldChar w:fldCharType="end"/>
      </w:r>
    </w:p>
    <w:p w14:paraId="72266E96" w14:textId="6BEC7B62"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4.1.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Forme juridique du candidat</w:t>
      </w:r>
      <w:r>
        <w:rPr>
          <w:noProof/>
        </w:rPr>
        <w:tab/>
      </w:r>
      <w:r>
        <w:rPr>
          <w:noProof/>
        </w:rPr>
        <w:fldChar w:fldCharType="begin"/>
      </w:r>
      <w:r>
        <w:rPr>
          <w:noProof/>
        </w:rPr>
        <w:instrText xml:space="preserve"> PAGEREF _Toc223008851 \h </w:instrText>
      </w:r>
      <w:r>
        <w:rPr>
          <w:noProof/>
        </w:rPr>
      </w:r>
      <w:r>
        <w:rPr>
          <w:noProof/>
        </w:rPr>
        <w:fldChar w:fldCharType="separate"/>
      </w:r>
      <w:r w:rsidR="00F5556D">
        <w:rPr>
          <w:noProof/>
        </w:rPr>
        <w:t>6</w:t>
      </w:r>
      <w:r>
        <w:rPr>
          <w:noProof/>
        </w:rPr>
        <w:fldChar w:fldCharType="end"/>
      </w:r>
    </w:p>
    <w:p w14:paraId="476D654E" w14:textId="262633D0"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4.2.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Sous-traitance</w:t>
      </w:r>
      <w:r>
        <w:rPr>
          <w:noProof/>
        </w:rPr>
        <w:tab/>
      </w:r>
      <w:r>
        <w:rPr>
          <w:noProof/>
        </w:rPr>
        <w:fldChar w:fldCharType="begin"/>
      </w:r>
      <w:r>
        <w:rPr>
          <w:noProof/>
        </w:rPr>
        <w:instrText xml:space="preserve"> PAGEREF _Toc223008852 \h </w:instrText>
      </w:r>
      <w:r>
        <w:rPr>
          <w:noProof/>
        </w:rPr>
      </w:r>
      <w:r>
        <w:rPr>
          <w:noProof/>
        </w:rPr>
        <w:fldChar w:fldCharType="separate"/>
      </w:r>
      <w:r w:rsidR="00F5556D">
        <w:rPr>
          <w:noProof/>
        </w:rPr>
        <w:t>7</w:t>
      </w:r>
      <w:r>
        <w:rPr>
          <w:noProof/>
        </w:rPr>
        <w:fldChar w:fldCharType="end"/>
      </w:r>
    </w:p>
    <w:p w14:paraId="4AD44211" w14:textId="344FA1B1"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5 - PRESENTATION DES CANDIDATURES ET DES OFFRES</w:t>
      </w:r>
      <w:r>
        <w:rPr>
          <w:noProof/>
        </w:rPr>
        <w:tab/>
      </w:r>
      <w:r>
        <w:rPr>
          <w:noProof/>
        </w:rPr>
        <w:fldChar w:fldCharType="begin"/>
      </w:r>
      <w:r>
        <w:rPr>
          <w:noProof/>
        </w:rPr>
        <w:instrText xml:space="preserve"> PAGEREF _Toc223008853 \h </w:instrText>
      </w:r>
      <w:r>
        <w:rPr>
          <w:noProof/>
        </w:rPr>
      </w:r>
      <w:r>
        <w:rPr>
          <w:noProof/>
        </w:rPr>
        <w:fldChar w:fldCharType="separate"/>
      </w:r>
      <w:r w:rsidR="00F5556D">
        <w:rPr>
          <w:noProof/>
        </w:rPr>
        <w:t>7</w:t>
      </w:r>
      <w:r>
        <w:rPr>
          <w:noProof/>
        </w:rPr>
        <w:fldChar w:fldCharType="end"/>
      </w:r>
    </w:p>
    <w:p w14:paraId="4BF7731F" w14:textId="487EC83B"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Pièces à joindre au titre de la candidature</w:t>
      </w:r>
      <w:r>
        <w:rPr>
          <w:noProof/>
        </w:rPr>
        <w:tab/>
      </w:r>
      <w:r>
        <w:rPr>
          <w:noProof/>
        </w:rPr>
        <w:fldChar w:fldCharType="begin"/>
      </w:r>
      <w:r>
        <w:rPr>
          <w:noProof/>
        </w:rPr>
        <w:instrText xml:space="preserve"> PAGEREF _Toc223008854 \h </w:instrText>
      </w:r>
      <w:r>
        <w:rPr>
          <w:noProof/>
        </w:rPr>
      </w:r>
      <w:r>
        <w:rPr>
          <w:noProof/>
        </w:rPr>
        <w:fldChar w:fldCharType="separate"/>
      </w:r>
      <w:r w:rsidR="00F5556D">
        <w:rPr>
          <w:noProof/>
        </w:rPr>
        <w:t>7</w:t>
      </w:r>
      <w:r>
        <w:rPr>
          <w:noProof/>
        </w:rPr>
        <w:fldChar w:fldCharType="end"/>
      </w:r>
    </w:p>
    <w:p w14:paraId="6F084A25" w14:textId="65387DB5"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Moyens de preuve, justifications, vérifications</w:t>
      </w:r>
      <w:r>
        <w:rPr>
          <w:noProof/>
        </w:rPr>
        <w:tab/>
      </w:r>
      <w:r>
        <w:rPr>
          <w:noProof/>
        </w:rPr>
        <w:fldChar w:fldCharType="begin"/>
      </w:r>
      <w:r>
        <w:rPr>
          <w:noProof/>
        </w:rPr>
        <w:instrText xml:space="preserve"> PAGEREF _Toc223008855 \h </w:instrText>
      </w:r>
      <w:r>
        <w:rPr>
          <w:noProof/>
        </w:rPr>
      </w:r>
      <w:r>
        <w:rPr>
          <w:noProof/>
        </w:rPr>
        <w:fldChar w:fldCharType="separate"/>
      </w:r>
      <w:r w:rsidR="00F5556D">
        <w:rPr>
          <w:noProof/>
        </w:rPr>
        <w:t>9</w:t>
      </w:r>
      <w:r>
        <w:rPr>
          <w:noProof/>
        </w:rPr>
        <w:fldChar w:fldCharType="end"/>
      </w:r>
    </w:p>
    <w:p w14:paraId="2C115E23" w14:textId="59BDA1D1"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5.3.</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Complétion/régularisation du dossier de candidature</w:t>
      </w:r>
      <w:r>
        <w:rPr>
          <w:noProof/>
        </w:rPr>
        <w:tab/>
      </w:r>
      <w:r>
        <w:rPr>
          <w:noProof/>
        </w:rPr>
        <w:fldChar w:fldCharType="begin"/>
      </w:r>
      <w:r>
        <w:rPr>
          <w:noProof/>
        </w:rPr>
        <w:instrText xml:space="preserve"> PAGEREF _Toc223008856 \h </w:instrText>
      </w:r>
      <w:r>
        <w:rPr>
          <w:noProof/>
        </w:rPr>
      </w:r>
      <w:r>
        <w:rPr>
          <w:noProof/>
        </w:rPr>
        <w:fldChar w:fldCharType="separate"/>
      </w:r>
      <w:r w:rsidR="00F5556D">
        <w:rPr>
          <w:noProof/>
        </w:rPr>
        <w:t>10</w:t>
      </w:r>
      <w:r>
        <w:rPr>
          <w:noProof/>
        </w:rPr>
        <w:fldChar w:fldCharType="end"/>
      </w:r>
    </w:p>
    <w:p w14:paraId="31551F63" w14:textId="21FE4356"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5.4.</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Pièces à joindre au titre de l’offre</w:t>
      </w:r>
      <w:r>
        <w:rPr>
          <w:noProof/>
        </w:rPr>
        <w:tab/>
      </w:r>
      <w:r>
        <w:rPr>
          <w:noProof/>
        </w:rPr>
        <w:fldChar w:fldCharType="begin"/>
      </w:r>
      <w:r>
        <w:rPr>
          <w:noProof/>
        </w:rPr>
        <w:instrText xml:space="preserve"> PAGEREF _Toc223008857 \h </w:instrText>
      </w:r>
      <w:r>
        <w:rPr>
          <w:noProof/>
        </w:rPr>
      </w:r>
      <w:r>
        <w:rPr>
          <w:noProof/>
        </w:rPr>
        <w:fldChar w:fldCharType="separate"/>
      </w:r>
      <w:r w:rsidR="00F5556D">
        <w:rPr>
          <w:noProof/>
        </w:rPr>
        <w:t>10</w:t>
      </w:r>
      <w:r>
        <w:rPr>
          <w:noProof/>
        </w:rPr>
        <w:fldChar w:fldCharType="end"/>
      </w:r>
    </w:p>
    <w:p w14:paraId="29A1D50F" w14:textId="27C85B60"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5.5.</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Négociations</w:t>
      </w:r>
      <w:r>
        <w:rPr>
          <w:noProof/>
        </w:rPr>
        <w:tab/>
      </w:r>
      <w:r>
        <w:rPr>
          <w:noProof/>
        </w:rPr>
        <w:fldChar w:fldCharType="begin"/>
      </w:r>
      <w:r>
        <w:rPr>
          <w:noProof/>
        </w:rPr>
        <w:instrText xml:space="preserve"> PAGEREF _Toc223008858 \h </w:instrText>
      </w:r>
      <w:r>
        <w:rPr>
          <w:noProof/>
        </w:rPr>
      </w:r>
      <w:r>
        <w:rPr>
          <w:noProof/>
        </w:rPr>
        <w:fldChar w:fldCharType="separate"/>
      </w:r>
      <w:r w:rsidR="00F5556D">
        <w:rPr>
          <w:noProof/>
        </w:rPr>
        <w:t>10</w:t>
      </w:r>
      <w:r>
        <w:rPr>
          <w:noProof/>
        </w:rPr>
        <w:fldChar w:fldCharType="end"/>
      </w:r>
    </w:p>
    <w:p w14:paraId="40776DDA" w14:textId="095155BA"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5.6.</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Signature électronique en cas d’attribution</w:t>
      </w:r>
      <w:r>
        <w:rPr>
          <w:noProof/>
        </w:rPr>
        <w:tab/>
      </w:r>
      <w:r>
        <w:rPr>
          <w:noProof/>
        </w:rPr>
        <w:fldChar w:fldCharType="begin"/>
      </w:r>
      <w:r>
        <w:rPr>
          <w:noProof/>
        </w:rPr>
        <w:instrText xml:space="preserve"> PAGEREF _Toc223008859 \h </w:instrText>
      </w:r>
      <w:r>
        <w:rPr>
          <w:noProof/>
        </w:rPr>
      </w:r>
      <w:r>
        <w:rPr>
          <w:noProof/>
        </w:rPr>
        <w:fldChar w:fldCharType="separate"/>
      </w:r>
      <w:r w:rsidR="00F5556D">
        <w:rPr>
          <w:noProof/>
        </w:rPr>
        <w:t>11</w:t>
      </w:r>
      <w:r>
        <w:rPr>
          <w:noProof/>
        </w:rPr>
        <w:fldChar w:fldCharType="end"/>
      </w:r>
    </w:p>
    <w:p w14:paraId="40BE1006" w14:textId="488527A6"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6 – TRANSMISSION DES CANDIDATURES ET DES OFFRES PAR VOIE DEMATERIALISEE</w:t>
      </w:r>
      <w:r>
        <w:rPr>
          <w:noProof/>
        </w:rPr>
        <w:tab/>
      </w:r>
      <w:r>
        <w:rPr>
          <w:noProof/>
        </w:rPr>
        <w:fldChar w:fldCharType="begin"/>
      </w:r>
      <w:r>
        <w:rPr>
          <w:noProof/>
        </w:rPr>
        <w:instrText xml:space="preserve"> PAGEREF _Toc223008860 \h </w:instrText>
      </w:r>
      <w:r>
        <w:rPr>
          <w:noProof/>
        </w:rPr>
      </w:r>
      <w:r>
        <w:rPr>
          <w:noProof/>
        </w:rPr>
        <w:fldChar w:fldCharType="separate"/>
      </w:r>
      <w:r w:rsidR="00F5556D">
        <w:rPr>
          <w:noProof/>
        </w:rPr>
        <w:t>12</w:t>
      </w:r>
      <w:r>
        <w:rPr>
          <w:noProof/>
        </w:rPr>
        <w:fldChar w:fldCharType="end"/>
      </w:r>
    </w:p>
    <w:p w14:paraId="56798920" w14:textId="6926C932"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7 - JUGEMENT DES CANDIDATURES ET DES OFFRES</w:t>
      </w:r>
      <w:r>
        <w:rPr>
          <w:noProof/>
        </w:rPr>
        <w:tab/>
      </w:r>
      <w:r>
        <w:rPr>
          <w:noProof/>
        </w:rPr>
        <w:fldChar w:fldCharType="begin"/>
      </w:r>
      <w:r>
        <w:rPr>
          <w:noProof/>
        </w:rPr>
        <w:instrText xml:space="preserve"> PAGEREF _Toc223008861 \h </w:instrText>
      </w:r>
      <w:r>
        <w:rPr>
          <w:noProof/>
        </w:rPr>
      </w:r>
      <w:r>
        <w:rPr>
          <w:noProof/>
        </w:rPr>
        <w:fldChar w:fldCharType="separate"/>
      </w:r>
      <w:r w:rsidR="00F5556D">
        <w:rPr>
          <w:noProof/>
        </w:rPr>
        <w:t>12</w:t>
      </w:r>
      <w:r>
        <w:rPr>
          <w:noProof/>
        </w:rPr>
        <w:fldChar w:fldCharType="end"/>
      </w:r>
    </w:p>
    <w:p w14:paraId="0F8E6D64" w14:textId="248F8508"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7.1.</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Candidatures</w:t>
      </w:r>
      <w:r>
        <w:rPr>
          <w:noProof/>
        </w:rPr>
        <w:tab/>
      </w:r>
      <w:r>
        <w:rPr>
          <w:noProof/>
        </w:rPr>
        <w:fldChar w:fldCharType="begin"/>
      </w:r>
      <w:r>
        <w:rPr>
          <w:noProof/>
        </w:rPr>
        <w:instrText xml:space="preserve"> PAGEREF _Toc223008862 \h </w:instrText>
      </w:r>
      <w:r>
        <w:rPr>
          <w:noProof/>
        </w:rPr>
      </w:r>
      <w:r>
        <w:rPr>
          <w:noProof/>
        </w:rPr>
        <w:fldChar w:fldCharType="separate"/>
      </w:r>
      <w:r w:rsidR="00F5556D">
        <w:rPr>
          <w:noProof/>
        </w:rPr>
        <w:t>12</w:t>
      </w:r>
      <w:r>
        <w:rPr>
          <w:noProof/>
        </w:rPr>
        <w:fldChar w:fldCharType="end"/>
      </w:r>
    </w:p>
    <w:p w14:paraId="660743DB" w14:textId="650132B4" w:rsidR="00055BB7" w:rsidRDefault="00055BB7">
      <w:pPr>
        <w:pStyle w:val="TM2"/>
        <w:tabs>
          <w:tab w:val="left" w:pos="800"/>
          <w:tab w:val="right" w:leader="dot" w:pos="9629"/>
        </w:tabs>
        <w:rPr>
          <w:rFonts w:asciiTheme="minorHAnsi" w:eastAsiaTheme="minorEastAsia" w:hAnsiTheme="minorHAnsi" w:cstheme="minorBidi"/>
          <w:smallCaps w:val="0"/>
          <w:noProof/>
          <w:sz w:val="22"/>
          <w:szCs w:val="22"/>
        </w:rPr>
      </w:pPr>
      <w:r w:rsidRPr="00A0432F">
        <w:rPr>
          <w:rFonts w:ascii="Calibri" w:hAnsi="Calibri" w:cs="Tahoma"/>
          <w:b/>
          <w:noProof/>
          <w:color w:val="000000"/>
        </w:rPr>
        <w:t>7.2.</w:t>
      </w:r>
      <w:r>
        <w:rPr>
          <w:rFonts w:asciiTheme="minorHAnsi" w:eastAsiaTheme="minorEastAsia" w:hAnsiTheme="minorHAnsi" w:cstheme="minorBidi"/>
          <w:smallCaps w:val="0"/>
          <w:noProof/>
          <w:sz w:val="22"/>
          <w:szCs w:val="22"/>
        </w:rPr>
        <w:tab/>
      </w:r>
      <w:r w:rsidRPr="00A0432F">
        <w:rPr>
          <w:rFonts w:ascii="Calibri" w:hAnsi="Calibri" w:cs="Tahoma"/>
          <w:b/>
          <w:noProof/>
          <w:color w:val="000000"/>
        </w:rPr>
        <w:t>Critères d’analyse</w:t>
      </w:r>
      <w:r>
        <w:rPr>
          <w:noProof/>
        </w:rPr>
        <w:tab/>
      </w:r>
      <w:r>
        <w:rPr>
          <w:noProof/>
        </w:rPr>
        <w:fldChar w:fldCharType="begin"/>
      </w:r>
      <w:r>
        <w:rPr>
          <w:noProof/>
        </w:rPr>
        <w:instrText xml:space="preserve"> PAGEREF _Toc223008863 \h </w:instrText>
      </w:r>
      <w:r>
        <w:rPr>
          <w:noProof/>
        </w:rPr>
      </w:r>
      <w:r>
        <w:rPr>
          <w:noProof/>
        </w:rPr>
        <w:fldChar w:fldCharType="separate"/>
      </w:r>
      <w:r w:rsidR="00F5556D">
        <w:rPr>
          <w:noProof/>
        </w:rPr>
        <w:t>12</w:t>
      </w:r>
      <w:r>
        <w:rPr>
          <w:noProof/>
        </w:rPr>
        <w:fldChar w:fldCharType="end"/>
      </w:r>
    </w:p>
    <w:p w14:paraId="3FC3210B" w14:textId="5FF30F84"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8 - RENSEIGNEMENTS COMPLEMENTAIRES</w:t>
      </w:r>
      <w:r>
        <w:rPr>
          <w:noProof/>
        </w:rPr>
        <w:tab/>
      </w:r>
      <w:r>
        <w:rPr>
          <w:noProof/>
        </w:rPr>
        <w:fldChar w:fldCharType="begin"/>
      </w:r>
      <w:r>
        <w:rPr>
          <w:noProof/>
        </w:rPr>
        <w:instrText xml:space="preserve"> PAGEREF _Toc223008864 \h </w:instrText>
      </w:r>
      <w:r>
        <w:rPr>
          <w:noProof/>
        </w:rPr>
      </w:r>
      <w:r>
        <w:rPr>
          <w:noProof/>
        </w:rPr>
        <w:fldChar w:fldCharType="separate"/>
      </w:r>
      <w:r w:rsidR="00F5556D">
        <w:rPr>
          <w:noProof/>
        </w:rPr>
        <w:t>13</w:t>
      </w:r>
      <w:r>
        <w:rPr>
          <w:noProof/>
        </w:rPr>
        <w:fldChar w:fldCharType="end"/>
      </w:r>
    </w:p>
    <w:p w14:paraId="3BD77FD5" w14:textId="4BAF498C" w:rsidR="00055BB7" w:rsidRDefault="00055BB7">
      <w:pPr>
        <w:pStyle w:val="TM1"/>
        <w:rPr>
          <w:rFonts w:asciiTheme="minorHAnsi" w:eastAsiaTheme="minorEastAsia" w:hAnsiTheme="minorHAnsi" w:cstheme="minorBidi"/>
          <w:b w:val="0"/>
          <w:caps w:val="0"/>
          <w:noProof/>
        </w:rPr>
      </w:pPr>
      <w:r w:rsidRPr="00A0432F">
        <w:rPr>
          <w:rFonts w:cs="Tahoma"/>
          <w:bCs/>
          <w:noProof/>
          <w:color w:val="1F497D" w:themeColor="text2"/>
        </w:rPr>
        <w:t>ARTICLE 9 - RECOURS</w:t>
      </w:r>
      <w:r>
        <w:rPr>
          <w:noProof/>
        </w:rPr>
        <w:tab/>
      </w:r>
      <w:r>
        <w:rPr>
          <w:noProof/>
        </w:rPr>
        <w:fldChar w:fldCharType="begin"/>
      </w:r>
      <w:r>
        <w:rPr>
          <w:noProof/>
        </w:rPr>
        <w:instrText xml:space="preserve"> PAGEREF _Toc223008865 \h </w:instrText>
      </w:r>
      <w:r>
        <w:rPr>
          <w:noProof/>
        </w:rPr>
      </w:r>
      <w:r>
        <w:rPr>
          <w:noProof/>
        </w:rPr>
        <w:fldChar w:fldCharType="separate"/>
      </w:r>
      <w:r w:rsidR="00F5556D">
        <w:rPr>
          <w:noProof/>
        </w:rPr>
        <w:t>14</w:t>
      </w:r>
      <w:r>
        <w:rPr>
          <w:noProof/>
        </w:rPr>
        <w:fldChar w:fldCharType="end"/>
      </w:r>
    </w:p>
    <w:p w14:paraId="38A63BD8" w14:textId="46657ADA" w:rsidR="002537D8" w:rsidRPr="00C50D6C" w:rsidRDefault="00C15355" w:rsidP="00C15355">
      <w:pPr>
        <w:ind w:left="3686" w:hanging="3686"/>
        <w:jc w:val="center"/>
        <w:rPr>
          <w:rFonts w:ascii="Calibri" w:hAnsi="Calibri" w:cs="Calibri"/>
          <w:b/>
          <w:caps/>
          <w:sz w:val="22"/>
          <w:szCs w:val="22"/>
        </w:rPr>
      </w:pPr>
      <w:r w:rsidRPr="00C50D6C">
        <w:rPr>
          <w:rFonts w:ascii="Calibri" w:hAnsi="Calibri" w:cs="Calibri"/>
          <w:b/>
          <w:caps/>
          <w:sz w:val="22"/>
          <w:szCs w:val="22"/>
        </w:rPr>
        <w:fldChar w:fldCharType="end"/>
      </w:r>
      <w:bookmarkStart w:id="0" w:name="_Toc374938624"/>
      <w:bookmarkStart w:id="1" w:name="_Toc376667737"/>
      <w:bookmarkStart w:id="2" w:name="_Toc444059318"/>
      <w:bookmarkStart w:id="3" w:name="_Toc445628963"/>
    </w:p>
    <w:p w14:paraId="5C529852" w14:textId="77777777" w:rsidR="005977E2" w:rsidRPr="00C50D6C" w:rsidRDefault="005977E2" w:rsidP="00C15355">
      <w:pPr>
        <w:ind w:left="3686" w:hanging="3686"/>
        <w:jc w:val="center"/>
        <w:rPr>
          <w:rFonts w:ascii="Calibri" w:hAnsi="Calibri" w:cs="Calibri"/>
          <w:b/>
          <w:caps/>
          <w:sz w:val="22"/>
          <w:szCs w:val="22"/>
        </w:rPr>
      </w:pPr>
    </w:p>
    <w:p w14:paraId="67AA6D3C" w14:textId="77777777" w:rsidR="005977E2" w:rsidRDefault="005977E2" w:rsidP="005F1806">
      <w:pPr>
        <w:rPr>
          <w:rFonts w:ascii="Calibri" w:hAnsi="Calibri" w:cs="Calibri"/>
          <w:b/>
          <w:caps/>
          <w:sz w:val="22"/>
          <w:szCs w:val="22"/>
        </w:rPr>
      </w:pPr>
    </w:p>
    <w:p w14:paraId="102D82C6" w14:textId="77777777" w:rsidR="006E1915" w:rsidRDefault="006E1915">
      <w:pPr>
        <w:rPr>
          <w:rFonts w:ascii="Calibri" w:hAnsi="Calibri" w:cs="Calibri"/>
          <w:b/>
          <w:caps/>
          <w:sz w:val="22"/>
          <w:szCs w:val="22"/>
        </w:rPr>
      </w:pPr>
      <w:r>
        <w:rPr>
          <w:rFonts w:ascii="Calibri" w:hAnsi="Calibri" w:cs="Calibri"/>
          <w:b/>
          <w:caps/>
          <w:sz w:val="22"/>
          <w:szCs w:val="22"/>
        </w:rPr>
        <w:br w:type="page"/>
      </w:r>
    </w:p>
    <w:p w14:paraId="3CFE8F97" w14:textId="77777777" w:rsidR="00A2478A" w:rsidRPr="00C50D6C" w:rsidRDefault="00A2478A" w:rsidP="005F1806">
      <w:pPr>
        <w:rPr>
          <w:rFonts w:ascii="Calibri" w:hAnsi="Calibri" w:cs="Calibri"/>
          <w:sz w:val="22"/>
          <w:szCs w:val="22"/>
          <w:highlight w:val="yellow"/>
        </w:rPr>
      </w:pPr>
    </w:p>
    <w:p w14:paraId="0CD76D66" w14:textId="77777777" w:rsidR="00C15355" w:rsidRPr="00434F5E" w:rsidRDefault="00C15355" w:rsidP="00434F5E">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4" w:name="_Toc458067923"/>
      <w:bookmarkStart w:id="5" w:name="_Toc223008830"/>
      <w:bookmarkEnd w:id="0"/>
      <w:bookmarkEnd w:id="1"/>
      <w:bookmarkEnd w:id="2"/>
      <w:bookmarkEnd w:id="3"/>
      <w:r w:rsidRPr="00507798">
        <w:rPr>
          <w:rFonts w:ascii="Calibri" w:hAnsi="Calibri" w:cs="Tahoma"/>
          <w:bCs/>
          <w:color w:val="1F497D" w:themeColor="text2"/>
          <w:szCs w:val="24"/>
          <w:u w:val="none"/>
        </w:rPr>
        <w:t>ARTICLE 1 – IDENTIFICATION DU POUVOIR ADJUDICATEUR</w:t>
      </w:r>
      <w:bookmarkEnd w:id="4"/>
      <w:bookmarkEnd w:id="5"/>
      <w:r w:rsidR="003101CB" w:rsidRPr="00507798">
        <w:rPr>
          <w:rFonts w:ascii="Calibri" w:hAnsi="Calibri" w:cs="Tahoma"/>
          <w:bCs/>
          <w:color w:val="1F497D" w:themeColor="text2"/>
          <w:szCs w:val="24"/>
          <w:u w:val="none"/>
        </w:rPr>
        <w:t xml:space="preserve"> </w:t>
      </w:r>
    </w:p>
    <w:p w14:paraId="3F8C97DB" w14:textId="77777777" w:rsidR="00036F27" w:rsidRPr="00C50D6C" w:rsidRDefault="00036F27" w:rsidP="005F1806">
      <w:pPr>
        <w:jc w:val="both"/>
        <w:rPr>
          <w:rFonts w:ascii="Calibri" w:hAnsi="Calibri" w:cs="Calibri"/>
          <w:sz w:val="22"/>
          <w:szCs w:val="22"/>
        </w:rPr>
      </w:pPr>
    </w:p>
    <w:p w14:paraId="0FAA7012" w14:textId="77777777" w:rsidR="00C15355" w:rsidRPr="003101CB" w:rsidRDefault="00C15355" w:rsidP="003101CB">
      <w:pPr>
        <w:pStyle w:val="Paragraphedeliste"/>
        <w:numPr>
          <w:ilvl w:val="1"/>
          <w:numId w:val="19"/>
        </w:numPr>
        <w:shd w:val="clear" w:color="auto" w:fill="C6D9F1" w:themeFill="text2" w:themeFillTint="33"/>
        <w:outlineLvl w:val="1"/>
        <w:rPr>
          <w:rFonts w:ascii="Calibri" w:hAnsi="Calibri" w:cs="Tahoma"/>
          <w:b/>
          <w:smallCaps/>
          <w:color w:val="000000"/>
        </w:rPr>
      </w:pPr>
      <w:bookmarkStart w:id="6" w:name="_Toc458067924"/>
      <w:bookmarkStart w:id="7" w:name="_Toc60652322"/>
      <w:bookmarkStart w:id="8" w:name="_Toc223008831"/>
      <w:r w:rsidRPr="003101CB">
        <w:rPr>
          <w:rFonts w:ascii="Calibri" w:hAnsi="Calibri" w:cs="Tahoma"/>
          <w:b/>
          <w:smallCaps/>
          <w:color w:val="000000"/>
          <w:sz w:val="22"/>
        </w:rPr>
        <w:t>Nom et adresse du pouvoir adjudicateur</w:t>
      </w:r>
      <w:bookmarkEnd w:id="6"/>
      <w:bookmarkEnd w:id="7"/>
      <w:bookmarkEnd w:id="8"/>
    </w:p>
    <w:p w14:paraId="189A2F45" w14:textId="77777777" w:rsidR="00C15355" w:rsidRPr="00C50D6C" w:rsidRDefault="00C15355" w:rsidP="00C15355">
      <w:pPr>
        <w:rPr>
          <w:rFonts w:ascii="Calibri" w:hAnsi="Calibri" w:cs="Calibri"/>
          <w:sz w:val="22"/>
          <w:szCs w:val="22"/>
        </w:rPr>
      </w:pPr>
    </w:p>
    <w:p w14:paraId="6E141D8A" w14:textId="77777777" w:rsidR="00C15355" w:rsidRPr="00A275A5" w:rsidRDefault="00C15355" w:rsidP="00C15355">
      <w:pPr>
        <w:rPr>
          <w:rFonts w:ascii="Calibri" w:hAnsi="Calibri" w:cs="Calibri"/>
          <w:b/>
          <w:szCs w:val="22"/>
        </w:rPr>
      </w:pPr>
      <w:r w:rsidRPr="00A275A5">
        <w:rPr>
          <w:rFonts w:ascii="Calibri" w:hAnsi="Calibri" w:cs="Calibri"/>
          <w:b/>
          <w:szCs w:val="22"/>
        </w:rPr>
        <w:t xml:space="preserve">CAISSE PRIMAIRE D'ASSURANCE MALADIE DE </w:t>
      </w:r>
      <w:r w:rsidR="00361BC0" w:rsidRPr="00A275A5">
        <w:rPr>
          <w:rFonts w:ascii="Calibri" w:hAnsi="Calibri" w:cs="Calibri"/>
          <w:b/>
          <w:szCs w:val="22"/>
        </w:rPr>
        <w:t>PARIS</w:t>
      </w:r>
      <w:r w:rsidRPr="00A275A5">
        <w:rPr>
          <w:rFonts w:ascii="Calibri" w:hAnsi="Calibri" w:cs="Calibri"/>
          <w:b/>
          <w:szCs w:val="22"/>
        </w:rPr>
        <w:t xml:space="preserve"> (</w:t>
      </w:r>
      <w:r w:rsidR="00361BC0" w:rsidRPr="00A275A5">
        <w:rPr>
          <w:rFonts w:ascii="Calibri" w:hAnsi="Calibri" w:cs="Calibri"/>
          <w:b/>
          <w:szCs w:val="22"/>
        </w:rPr>
        <w:t>CPAM</w:t>
      </w:r>
      <w:r w:rsidRPr="00A275A5">
        <w:rPr>
          <w:rFonts w:ascii="Calibri" w:hAnsi="Calibri" w:cs="Calibri"/>
          <w:b/>
          <w:szCs w:val="22"/>
        </w:rPr>
        <w:t xml:space="preserve"> DE </w:t>
      </w:r>
      <w:r w:rsidR="00361BC0" w:rsidRPr="00A275A5">
        <w:rPr>
          <w:rFonts w:ascii="Calibri" w:hAnsi="Calibri" w:cs="Calibri"/>
          <w:b/>
          <w:szCs w:val="22"/>
        </w:rPr>
        <w:t>PARIS</w:t>
      </w:r>
      <w:r w:rsidRPr="00A275A5">
        <w:rPr>
          <w:rFonts w:ascii="Calibri" w:hAnsi="Calibri" w:cs="Calibri"/>
          <w:b/>
          <w:szCs w:val="22"/>
        </w:rPr>
        <w:t>)</w:t>
      </w:r>
    </w:p>
    <w:p w14:paraId="14BE2F2C" w14:textId="77777777" w:rsidR="00C15355" w:rsidRPr="00A275A5" w:rsidRDefault="00C15355" w:rsidP="00C15355">
      <w:pPr>
        <w:rPr>
          <w:rFonts w:ascii="Calibri" w:hAnsi="Calibri" w:cs="Calibri"/>
          <w:szCs w:val="22"/>
        </w:rPr>
      </w:pPr>
      <w:r w:rsidRPr="00A275A5">
        <w:rPr>
          <w:rFonts w:ascii="Calibri" w:hAnsi="Calibri" w:cs="Calibri"/>
          <w:b/>
          <w:szCs w:val="22"/>
          <w:u w:val="single"/>
        </w:rPr>
        <w:t xml:space="preserve">Adresse du siège </w:t>
      </w:r>
      <w:r w:rsidRPr="009012CD">
        <w:rPr>
          <w:rFonts w:ascii="Calibri" w:hAnsi="Calibri" w:cs="Calibri"/>
          <w:b/>
          <w:szCs w:val="22"/>
          <w:u w:val="single"/>
        </w:rPr>
        <w:t xml:space="preserve">social </w:t>
      </w:r>
      <w:r w:rsidR="009012CD" w:rsidRPr="009012CD">
        <w:rPr>
          <w:rFonts w:ascii="Calibri" w:hAnsi="Calibri" w:cs="Calibri"/>
          <w:b/>
          <w:szCs w:val="22"/>
          <w:u w:val="single"/>
        </w:rPr>
        <w:t>et postal</w:t>
      </w:r>
      <w:r w:rsidR="009012CD" w:rsidRPr="009012CD">
        <w:rPr>
          <w:rFonts w:ascii="Calibri" w:hAnsi="Calibri" w:cs="Calibri"/>
          <w:b/>
          <w:szCs w:val="22"/>
        </w:rPr>
        <w:t xml:space="preserve"> </w:t>
      </w:r>
      <w:r w:rsidRPr="009012CD">
        <w:rPr>
          <w:rFonts w:ascii="Calibri" w:hAnsi="Calibri" w:cs="Calibri"/>
          <w:b/>
          <w:szCs w:val="22"/>
        </w:rPr>
        <w:t xml:space="preserve">: </w:t>
      </w:r>
      <w:r w:rsidRPr="00A275A5">
        <w:rPr>
          <w:rFonts w:ascii="Calibri" w:hAnsi="Calibri" w:cs="Calibri"/>
          <w:szCs w:val="22"/>
        </w:rPr>
        <w:t xml:space="preserve">21 rue Georges Auric - 75948 </w:t>
      </w:r>
      <w:r w:rsidR="00361BC0" w:rsidRPr="00A275A5">
        <w:rPr>
          <w:rFonts w:ascii="Calibri" w:hAnsi="Calibri" w:cs="Calibri"/>
          <w:szCs w:val="22"/>
        </w:rPr>
        <w:t>Paris</w:t>
      </w:r>
      <w:r w:rsidRPr="00A275A5">
        <w:rPr>
          <w:rFonts w:ascii="Calibri" w:hAnsi="Calibri" w:cs="Calibri"/>
          <w:szCs w:val="22"/>
        </w:rPr>
        <w:t xml:space="preserve"> cedex 19</w:t>
      </w:r>
    </w:p>
    <w:p w14:paraId="5F245E29" w14:textId="77777777" w:rsidR="00C15355" w:rsidRPr="00951596" w:rsidRDefault="00C15355" w:rsidP="00C15355">
      <w:pPr>
        <w:rPr>
          <w:rFonts w:ascii="Calibri" w:hAnsi="Calibri" w:cs="Calibri"/>
          <w:szCs w:val="22"/>
          <w:u w:val="single"/>
        </w:rPr>
      </w:pPr>
    </w:p>
    <w:p w14:paraId="113D270F" w14:textId="77777777" w:rsidR="00C15355" w:rsidRDefault="0055055F" w:rsidP="00951596">
      <w:pPr>
        <w:jc w:val="both"/>
        <w:rPr>
          <w:rFonts w:ascii="Calibri" w:hAnsi="Calibri" w:cs="Calibri"/>
          <w:szCs w:val="22"/>
        </w:rPr>
      </w:pPr>
      <w:r w:rsidRPr="00951596">
        <w:rPr>
          <w:rFonts w:ascii="Calibri" w:hAnsi="Calibri" w:cs="Calibri"/>
          <w:szCs w:val="22"/>
        </w:rPr>
        <w:t>Conformément à l’a</w:t>
      </w:r>
      <w:r w:rsidR="00445639" w:rsidRPr="00951596">
        <w:rPr>
          <w:rFonts w:ascii="Calibri" w:hAnsi="Calibri" w:cs="Calibri"/>
          <w:szCs w:val="22"/>
        </w:rPr>
        <w:t>rrêté du 19 juillet 2018 portant réglementation sur les marchés des organismes de sécurité sociale, l</w:t>
      </w:r>
      <w:r w:rsidR="003C47BF" w:rsidRPr="00951596">
        <w:rPr>
          <w:rFonts w:ascii="Calibri" w:hAnsi="Calibri" w:cs="Calibri"/>
          <w:szCs w:val="22"/>
        </w:rPr>
        <w:t>a CPAM de</w:t>
      </w:r>
      <w:r w:rsidR="00445639" w:rsidRPr="00951596">
        <w:rPr>
          <w:rFonts w:ascii="Calibri" w:hAnsi="Calibri" w:cs="Calibri"/>
          <w:szCs w:val="22"/>
        </w:rPr>
        <w:t xml:space="preserve"> </w:t>
      </w:r>
      <w:r w:rsidR="00361BC0" w:rsidRPr="00951596">
        <w:rPr>
          <w:rFonts w:ascii="Calibri" w:hAnsi="Calibri" w:cs="Calibri"/>
          <w:szCs w:val="22"/>
        </w:rPr>
        <w:t>Paris</w:t>
      </w:r>
      <w:r w:rsidR="00445639" w:rsidRPr="00951596">
        <w:rPr>
          <w:rFonts w:ascii="Calibri" w:hAnsi="Calibri" w:cs="Calibri"/>
          <w:szCs w:val="22"/>
        </w:rPr>
        <w:t xml:space="preserve"> applique la législation et la réglementation relatives aux conditions de passation et d'exécution des marchés</w:t>
      </w:r>
      <w:r w:rsidR="006E0A48" w:rsidRPr="00951596">
        <w:rPr>
          <w:rFonts w:ascii="Calibri" w:hAnsi="Calibri" w:cs="Calibri"/>
          <w:szCs w:val="22"/>
        </w:rPr>
        <w:t xml:space="preserve"> publics telles que prévues au </w:t>
      </w:r>
      <w:r w:rsidR="003B07AC">
        <w:rPr>
          <w:rFonts w:ascii="Calibri" w:hAnsi="Calibri" w:cs="Calibri"/>
          <w:szCs w:val="22"/>
        </w:rPr>
        <w:t>Code</w:t>
      </w:r>
      <w:r w:rsidR="00445639" w:rsidRPr="00951596">
        <w:rPr>
          <w:rFonts w:ascii="Calibri" w:hAnsi="Calibri" w:cs="Calibri"/>
          <w:szCs w:val="22"/>
        </w:rPr>
        <w:t xml:space="preserve"> de la </w:t>
      </w:r>
      <w:r w:rsidR="00366859" w:rsidRPr="00951596">
        <w:rPr>
          <w:rFonts w:ascii="Calibri" w:hAnsi="Calibri" w:cs="Calibri"/>
          <w:szCs w:val="22"/>
        </w:rPr>
        <w:t>C</w:t>
      </w:r>
      <w:r w:rsidR="00445639" w:rsidRPr="00951596">
        <w:rPr>
          <w:rFonts w:ascii="Calibri" w:hAnsi="Calibri" w:cs="Calibri"/>
          <w:szCs w:val="22"/>
        </w:rPr>
        <w:t xml:space="preserve">ommande </w:t>
      </w:r>
      <w:r w:rsidR="00366859" w:rsidRPr="00951596">
        <w:rPr>
          <w:rFonts w:ascii="Calibri" w:hAnsi="Calibri" w:cs="Calibri"/>
          <w:szCs w:val="22"/>
        </w:rPr>
        <w:t>P</w:t>
      </w:r>
      <w:r w:rsidR="00445639" w:rsidRPr="00951596">
        <w:rPr>
          <w:rFonts w:ascii="Calibri" w:hAnsi="Calibri" w:cs="Calibri"/>
          <w:szCs w:val="22"/>
        </w:rPr>
        <w:t>ublique (</w:t>
      </w:r>
      <w:r w:rsidR="00010A1F" w:rsidRPr="00951596">
        <w:rPr>
          <w:rFonts w:ascii="Calibri" w:hAnsi="Calibri" w:cs="Calibri"/>
          <w:szCs w:val="22"/>
        </w:rPr>
        <w:t>CCP</w:t>
      </w:r>
      <w:r w:rsidR="00445639" w:rsidRPr="00951596">
        <w:rPr>
          <w:rFonts w:ascii="Calibri" w:hAnsi="Calibri" w:cs="Calibri"/>
          <w:szCs w:val="22"/>
        </w:rPr>
        <w:t>).</w:t>
      </w:r>
    </w:p>
    <w:p w14:paraId="72102DF5" w14:textId="77777777" w:rsidR="00A275A5" w:rsidRPr="00951596" w:rsidRDefault="00A275A5" w:rsidP="00951596">
      <w:pPr>
        <w:jc w:val="both"/>
        <w:rPr>
          <w:rFonts w:ascii="Calibri" w:hAnsi="Calibri" w:cs="Calibri"/>
          <w:szCs w:val="22"/>
        </w:rPr>
      </w:pPr>
    </w:p>
    <w:p w14:paraId="71C00317" w14:textId="77777777" w:rsidR="00C15355" w:rsidRPr="003101CB" w:rsidRDefault="003101CB" w:rsidP="003101CB">
      <w:pPr>
        <w:pStyle w:val="Paragraphedeliste"/>
        <w:numPr>
          <w:ilvl w:val="1"/>
          <w:numId w:val="19"/>
        </w:numPr>
        <w:shd w:val="clear" w:color="auto" w:fill="C6D9F1" w:themeFill="text2" w:themeFillTint="33"/>
        <w:outlineLvl w:val="1"/>
        <w:rPr>
          <w:rFonts w:ascii="Calibri" w:hAnsi="Calibri" w:cs="Tahoma"/>
          <w:b/>
          <w:smallCaps/>
          <w:color w:val="000000"/>
          <w:sz w:val="22"/>
        </w:rPr>
      </w:pPr>
      <w:bookmarkStart w:id="9" w:name="_Toc458067925"/>
      <w:bookmarkStart w:id="10" w:name="_Toc60652323"/>
      <w:r>
        <w:rPr>
          <w:rFonts w:ascii="Calibri" w:hAnsi="Calibri" w:cs="Tahoma"/>
          <w:b/>
          <w:smallCaps/>
          <w:color w:val="000000"/>
          <w:sz w:val="22"/>
        </w:rPr>
        <w:t xml:space="preserve"> </w:t>
      </w:r>
      <w:bookmarkStart w:id="11" w:name="_Toc223008832"/>
      <w:r w:rsidR="00C15355" w:rsidRPr="003101CB">
        <w:rPr>
          <w:rFonts w:ascii="Calibri" w:hAnsi="Calibri" w:cs="Tahoma"/>
          <w:b/>
          <w:smallCaps/>
          <w:color w:val="000000"/>
          <w:sz w:val="22"/>
        </w:rPr>
        <w:t>Profil acheteur</w:t>
      </w:r>
      <w:bookmarkEnd w:id="9"/>
      <w:bookmarkEnd w:id="10"/>
      <w:bookmarkEnd w:id="11"/>
    </w:p>
    <w:p w14:paraId="6E43898E" w14:textId="77777777" w:rsidR="00C15355" w:rsidRPr="0028090D" w:rsidRDefault="00C15355" w:rsidP="00C15355">
      <w:pPr>
        <w:rPr>
          <w:rFonts w:ascii="Calibri" w:hAnsi="Calibri" w:cs="Calibri"/>
          <w:sz w:val="22"/>
          <w:szCs w:val="22"/>
          <w:u w:val="single"/>
        </w:rPr>
      </w:pPr>
    </w:p>
    <w:p w14:paraId="300104B3" w14:textId="77777777" w:rsidR="00A275A5" w:rsidRDefault="00CE3539" w:rsidP="00A275A5">
      <w:pPr>
        <w:jc w:val="both"/>
        <w:rPr>
          <w:rFonts w:ascii="Calibri" w:hAnsi="Calibri" w:cs="Calibri"/>
        </w:rPr>
      </w:pPr>
      <w:r w:rsidRPr="00A275A5">
        <w:rPr>
          <w:rFonts w:ascii="Calibri" w:hAnsi="Calibri" w:cs="Calibri"/>
        </w:rPr>
        <w:t xml:space="preserve">L’Assurance Maladie de Paris utilise la plateforme de dématérialisation </w:t>
      </w:r>
      <w:r w:rsidR="00A275A5">
        <w:rPr>
          <w:rFonts w:ascii="Calibri" w:hAnsi="Calibri" w:cs="Calibri"/>
        </w:rPr>
        <w:t>suivante :</w:t>
      </w:r>
    </w:p>
    <w:p w14:paraId="321E0119" w14:textId="77777777" w:rsidR="00CE3539" w:rsidRPr="00A275A5" w:rsidRDefault="006D7506" w:rsidP="00A275A5">
      <w:pPr>
        <w:jc w:val="both"/>
        <w:rPr>
          <w:rFonts w:ascii="Calibri" w:hAnsi="Calibri" w:cs="Calibri"/>
          <w:b/>
          <w:u w:val="single"/>
        </w:rPr>
      </w:pPr>
      <w:hyperlink r:id="rId10" w:history="1">
        <w:r w:rsidR="00CE3539" w:rsidRPr="00A275A5">
          <w:rPr>
            <w:rStyle w:val="Lienhypertexte"/>
            <w:rFonts w:ascii="Calibri" w:hAnsi="Calibri" w:cs="Calibri"/>
            <w:b/>
          </w:rPr>
          <w:t>https://www.marches-publics.gouv.fr/?page=Entreprise.AccueilEntreprise</w:t>
        </w:r>
      </w:hyperlink>
      <w:r w:rsidR="00CE3539" w:rsidRPr="00A275A5">
        <w:rPr>
          <w:rFonts w:ascii="Calibri" w:hAnsi="Calibri" w:cs="Calibri"/>
          <w:b/>
          <w:u w:val="single"/>
        </w:rPr>
        <w:t xml:space="preserve"> </w:t>
      </w:r>
    </w:p>
    <w:p w14:paraId="441CED28" w14:textId="77777777" w:rsidR="00445639" w:rsidRPr="00A275A5" w:rsidRDefault="00445639" w:rsidP="00A275A5">
      <w:pPr>
        <w:jc w:val="both"/>
        <w:rPr>
          <w:rFonts w:ascii="Calibri" w:hAnsi="Calibri" w:cs="Calibri"/>
        </w:rPr>
      </w:pPr>
    </w:p>
    <w:p w14:paraId="24C2DF8A" w14:textId="77777777" w:rsidR="00445639" w:rsidRPr="00A275A5" w:rsidRDefault="00445639" w:rsidP="00A275A5">
      <w:pPr>
        <w:numPr>
          <w:ilvl w:val="0"/>
          <w:numId w:val="3"/>
        </w:numPr>
        <w:ind w:left="714" w:hanging="357"/>
        <w:jc w:val="both"/>
        <w:rPr>
          <w:rFonts w:ascii="Calibri" w:hAnsi="Calibri" w:cs="Calibri"/>
        </w:rPr>
      </w:pPr>
      <w:r w:rsidRPr="00A275A5">
        <w:rPr>
          <w:rFonts w:ascii="Calibri" w:hAnsi="Calibri" w:cs="Calibri"/>
        </w:rPr>
        <w:t>le dépôt du Dossier de Con</w:t>
      </w:r>
      <w:r w:rsidR="00F26F2D" w:rsidRPr="00A275A5">
        <w:rPr>
          <w:rFonts w:ascii="Calibri" w:hAnsi="Calibri" w:cs="Calibri"/>
        </w:rPr>
        <w:t>sultation des Entreprises (DCE) ;</w:t>
      </w:r>
      <w:r w:rsidRPr="00A275A5">
        <w:rPr>
          <w:rFonts w:ascii="Calibri" w:hAnsi="Calibri" w:cs="Calibri"/>
        </w:rPr>
        <w:t xml:space="preserve"> </w:t>
      </w:r>
    </w:p>
    <w:p w14:paraId="630679F6" w14:textId="77777777" w:rsidR="00445639" w:rsidRPr="00A275A5" w:rsidRDefault="00445639" w:rsidP="00A275A5">
      <w:pPr>
        <w:numPr>
          <w:ilvl w:val="0"/>
          <w:numId w:val="3"/>
        </w:numPr>
        <w:ind w:left="714" w:hanging="357"/>
        <w:jc w:val="both"/>
        <w:rPr>
          <w:rFonts w:ascii="Calibri" w:hAnsi="Calibri" w:cs="Calibri"/>
        </w:rPr>
      </w:pPr>
      <w:r w:rsidRPr="00A275A5">
        <w:rPr>
          <w:rFonts w:ascii="Calibri" w:hAnsi="Calibri" w:cs="Calibri"/>
        </w:rPr>
        <w:t>le retrait des offres dématérial</w:t>
      </w:r>
      <w:r w:rsidR="00F26F2D" w:rsidRPr="00A275A5">
        <w:rPr>
          <w:rFonts w:ascii="Calibri" w:hAnsi="Calibri" w:cs="Calibri"/>
        </w:rPr>
        <w:t>isées par les soumissionnaires ;</w:t>
      </w:r>
    </w:p>
    <w:p w14:paraId="0A81C17D" w14:textId="77777777" w:rsidR="00445639" w:rsidRPr="00A275A5" w:rsidRDefault="00445639" w:rsidP="00A275A5">
      <w:pPr>
        <w:numPr>
          <w:ilvl w:val="0"/>
          <w:numId w:val="3"/>
        </w:numPr>
        <w:ind w:left="714" w:hanging="357"/>
        <w:jc w:val="both"/>
        <w:rPr>
          <w:rFonts w:ascii="Calibri" w:hAnsi="Calibri" w:cs="Calibri"/>
        </w:rPr>
      </w:pPr>
      <w:r w:rsidRPr="00A275A5">
        <w:rPr>
          <w:rFonts w:ascii="Calibri" w:hAnsi="Calibri" w:cs="Calibri"/>
        </w:rPr>
        <w:t>la communication et l’échange d’informations (questions) avec les soumission</w:t>
      </w:r>
      <w:r w:rsidR="00F26F2D" w:rsidRPr="00A275A5">
        <w:rPr>
          <w:rFonts w:ascii="Calibri" w:hAnsi="Calibri" w:cs="Calibri"/>
        </w:rPr>
        <w:t>naires ;</w:t>
      </w:r>
    </w:p>
    <w:p w14:paraId="2EE89A33" w14:textId="77777777" w:rsidR="00445639" w:rsidRPr="00A275A5" w:rsidRDefault="00445639" w:rsidP="00A275A5">
      <w:pPr>
        <w:numPr>
          <w:ilvl w:val="0"/>
          <w:numId w:val="3"/>
        </w:numPr>
        <w:jc w:val="both"/>
        <w:rPr>
          <w:rFonts w:ascii="Calibri" w:hAnsi="Calibri" w:cs="Calibri"/>
        </w:rPr>
      </w:pPr>
      <w:r w:rsidRPr="00A275A5">
        <w:rPr>
          <w:rFonts w:ascii="Calibri" w:hAnsi="Calibri" w:cs="Calibri"/>
        </w:rPr>
        <w:t>le dépôt des candidatures et des offres des soumissionnaires.</w:t>
      </w:r>
    </w:p>
    <w:p w14:paraId="2C705C70" w14:textId="77777777" w:rsidR="00CE3539" w:rsidRPr="00A275A5" w:rsidRDefault="00CE3539" w:rsidP="00A275A5">
      <w:pPr>
        <w:jc w:val="both"/>
        <w:rPr>
          <w:rFonts w:ascii="Calibri" w:hAnsi="Calibri" w:cs="Calibri"/>
        </w:rPr>
      </w:pPr>
    </w:p>
    <w:p w14:paraId="6D96FA38" w14:textId="77777777" w:rsidR="00C15355" w:rsidRDefault="00CE3539" w:rsidP="00331A21">
      <w:pPr>
        <w:rPr>
          <w:rFonts w:ascii="Calibri" w:hAnsi="Calibri" w:cs="Calibri"/>
          <w:b/>
        </w:rPr>
      </w:pPr>
      <w:r w:rsidRPr="00A275A5">
        <w:rPr>
          <w:rFonts w:ascii="Calibri" w:hAnsi="Calibri" w:cs="Calibri"/>
        </w:rPr>
        <w:t>Pour toute information complémentaire sur le retrait du DCE dématérialisé, les demandes d’information et le dépôt des candidatures et des offres</w:t>
      </w:r>
      <w:r w:rsidR="00A55723">
        <w:rPr>
          <w:rFonts w:ascii="Calibri" w:hAnsi="Calibri" w:cs="Calibri"/>
        </w:rPr>
        <w:t>, veuillez-vous rendre</w:t>
      </w:r>
      <w:r w:rsidRPr="00A275A5">
        <w:rPr>
          <w:rFonts w:ascii="Calibri" w:hAnsi="Calibri" w:cs="Calibri"/>
        </w:rPr>
        <w:t xml:space="preserve"> sur la plateforme </w:t>
      </w:r>
      <w:hyperlink r:id="rId11" w:history="1">
        <w:r w:rsidR="00A55723" w:rsidRPr="00683DB9">
          <w:rPr>
            <w:rStyle w:val="Lienhypertexte"/>
            <w:rFonts w:ascii="Calibri" w:hAnsi="Calibri" w:cs="Calibri"/>
            <w:b/>
          </w:rPr>
          <w:t>https://www.marches-publics.gouv.fr/</w:t>
        </w:r>
      </w:hyperlink>
      <w:r w:rsidR="00A55723">
        <w:rPr>
          <w:rStyle w:val="Lienhypertexte"/>
          <w:rFonts w:ascii="Calibri" w:hAnsi="Calibri" w:cs="Calibri"/>
          <w:b/>
        </w:rPr>
        <w:t xml:space="preserve"> </w:t>
      </w:r>
    </w:p>
    <w:p w14:paraId="540A25C3" w14:textId="77777777" w:rsidR="00DB3C30" w:rsidRDefault="00DB3C30" w:rsidP="00331A21">
      <w:pPr>
        <w:rPr>
          <w:rFonts w:ascii="Calibri" w:hAnsi="Calibri" w:cs="Calibri"/>
        </w:rPr>
      </w:pPr>
    </w:p>
    <w:p w14:paraId="24578794" w14:textId="77777777" w:rsidR="00036F27" w:rsidRPr="00A275A5" w:rsidRDefault="00036F27" w:rsidP="00331A21">
      <w:pPr>
        <w:rPr>
          <w:rFonts w:ascii="Calibri" w:hAnsi="Calibri" w:cs="Calibri"/>
        </w:rPr>
      </w:pPr>
    </w:p>
    <w:p w14:paraId="4CF8F528" w14:textId="77777777" w:rsidR="00C15355" w:rsidRPr="00507798" w:rsidRDefault="00C15355"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12" w:name="_Toc458067926"/>
      <w:bookmarkStart w:id="13" w:name="_Toc60652324"/>
      <w:bookmarkStart w:id="14" w:name="_Toc223008833"/>
      <w:r w:rsidRPr="00507798">
        <w:rPr>
          <w:rFonts w:ascii="Calibri" w:hAnsi="Calibri" w:cs="Tahoma"/>
          <w:bCs/>
          <w:color w:val="1F497D" w:themeColor="text2"/>
          <w:szCs w:val="24"/>
          <w:u w:val="none"/>
        </w:rPr>
        <w:t>ARTICLE 2 – ETENDUE ET CONDITIONS DE LA CONSULTATION</w:t>
      </w:r>
      <w:bookmarkEnd w:id="12"/>
      <w:bookmarkEnd w:id="13"/>
      <w:bookmarkEnd w:id="14"/>
    </w:p>
    <w:p w14:paraId="05E1E8CF" w14:textId="77777777" w:rsidR="00C15355" w:rsidRPr="00C50D6C" w:rsidRDefault="00C15355" w:rsidP="00C15355">
      <w:pPr>
        <w:jc w:val="both"/>
        <w:rPr>
          <w:rFonts w:ascii="Calibri" w:hAnsi="Calibri" w:cs="Calibri"/>
          <w:sz w:val="22"/>
          <w:szCs w:val="22"/>
        </w:rPr>
      </w:pPr>
    </w:p>
    <w:p w14:paraId="46AD088B" w14:textId="77777777" w:rsidR="00C15355" w:rsidRPr="003101CB" w:rsidRDefault="00C15355" w:rsidP="003101CB">
      <w:pPr>
        <w:pStyle w:val="Paragraphedeliste"/>
        <w:numPr>
          <w:ilvl w:val="0"/>
          <w:numId w:val="21"/>
        </w:numPr>
        <w:shd w:val="clear" w:color="auto" w:fill="C6D9F1" w:themeFill="text2" w:themeFillTint="33"/>
        <w:outlineLvl w:val="1"/>
        <w:rPr>
          <w:rFonts w:ascii="Calibri" w:hAnsi="Calibri" w:cs="Calibri"/>
          <w:b/>
          <w:smallCaps/>
          <w:sz w:val="24"/>
          <w:szCs w:val="22"/>
        </w:rPr>
      </w:pPr>
      <w:bookmarkStart w:id="15" w:name="_Toc458067927"/>
      <w:bookmarkStart w:id="16" w:name="_Toc60652325"/>
      <w:bookmarkStart w:id="17" w:name="_Toc223008834"/>
      <w:r w:rsidRPr="003101CB">
        <w:rPr>
          <w:rFonts w:ascii="Calibri" w:hAnsi="Calibri" w:cs="Tahoma"/>
          <w:b/>
          <w:smallCaps/>
          <w:color w:val="000000"/>
          <w:sz w:val="22"/>
        </w:rPr>
        <w:t>Objet de la consultation</w:t>
      </w:r>
      <w:bookmarkEnd w:id="15"/>
      <w:bookmarkEnd w:id="16"/>
      <w:bookmarkEnd w:id="17"/>
    </w:p>
    <w:p w14:paraId="772D90F0" w14:textId="77777777" w:rsidR="00C15355" w:rsidRPr="00C50D6C" w:rsidRDefault="00C15355" w:rsidP="00C15355">
      <w:pPr>
        <w:jc w:val="both"/>
        <w:rPr>
          <w:rFonts w:ascii="Calibri" w:hAnsi="Calibri" w:cs="Calibri"/>
          <w:sz w:val="22"/>
          <w:szCs w:val="22"/>
          <w:u w:val="single"/>
        </w:rPr>
      </w:pPr>
    </w:p>
    <w:p w14:paraId="2A1E3C3A" w14:textId="74BF499D" w:rsidR="00C0444A" w:rsidRDefault="004F6A71" w:rsidP="00C15355">
      <w:pPr>
        <w:jc w:val="both"/>
        <w:rPr>
          <w:rFonts w:ascii="Calibri" w:hAnsi="Calibri" w:cs="Tahoma"/>
        </w:rPr>
      </w:pPr>
      <w:r w:rsidRPr="002E38E4">
        <w:rPr>
          <w:rFonts w:ascii="Calibri" w:hAnsi="Calibri" w:cs="Arial"/>
          <w:color w:val="000000"/>
        </w:rPr>
        <w:t>La présente consultation a pour</w:t>
      </w:r>
      <w:r w:rsidR="00760EDE">
        <w:rPr>
          <w:rFonts w:ascii="Calibri" w:hAnsi="Calibri" w:cs="Arial"/>
          <w:color w:val="000000"/>
        </w:rPr>
        <w:t xml:space="preserve"> objet d’attribuer un marché de</w:t>
      </w:r>
      <w:r w:rsidR="00760EDE">
        <w:rPr>
          <w:rFonts w:ascii="Calibri" w:hAnsi="Calibri" w:cs="Calibri"/>
          <w:sz w:val="22"/>
          <w:szCs w:val="22"/>
        </w:rPr>
        <w:t xml:space="preserve"> </w:t>
      </w:r>
      <w:r w:rsidR="00760EDE">
        <w:rPr>
          <w:rFonts w:ascii="Calibri" w:hAnsi="Calibri" w:cs="Tahoma"/>
          <w:color w:val="000000"/>
        </w:rPr>
        <w:t>p</w:t>
      </w:r>
      <w:r w:rsidR="00760EDE" w:rsidRPr="00B03251">
        <w:rPr>
          <w:rFonts w:ascii="Calibri" w:hAnsi="Calibri" w:cs="Tahoma"/>
          <w:color w:val="000000"/>
        </w:rPr>
        <w:t xml:space="preserve">restation </w:t>
      </w:r>
      <w:r w:rsidR="009E3B00">
        <w:rPr>
          <w:rFonts w:ascii="Calibri" w:hAnsi="Calibri" w:cs="Tahoma"/>
          <w:color w:val="000000"/>
        </w:rPr>
        <w:t>de formations des managers de la Caisse primaire d’assurance maladie de Paris à la conduite du changement (lot</w:t>
      </w:r>
      <w:r w:rsidR="00BC5504">
        <w:rPr>
          <w:rFonts w:ascii="Calibri" w:hAnsi="Calibri" w:cs="Tahoma"/>
          <w:color w:val="000000"/>
        </w:rPr>
        <w:t xml:space="preserve"> </w:t>
      </w:r>
      <w:r w:rsidR="009E3B00">
        <w:rPr>
          <w:rFonts w:ascii="Calibri" w:hAnsi="Calibri" w:cs="Tahoma"/>
          <w:color w:val="000000"/>
        </w:rPr>
        <w:t>1) et à la prévention des risques psychosociaux (lot 2)</w:t>
      </w:r>
      <w:r w:rsidR="00EC6CE1">
        <w:rPr>
          <w:rFonts w:ascii="Calibri" w:hAnsi="Calibri" w:cs="Tahoma"/>
          <w:color w:val="000000"/>
        </w:rPr>
        <w:t>.</w:t>
      </w:r>
    </w:p>
    <w:p w14:paraId="64F94C6B" w14:textId="77777777" w:rsidR="00760EDE" w:rsidRPr="00C50D6C" w:rsidRDefault="00760EDE" w:rsidP="00C15355">
      <w:pPr>
        <w:jc w:val="both"/>
        <w:rPr>
          <w:rFonts w:ascii="Calibri" w:hAnsi="Calibri" w:cs="Calibri"/>
          <w:sz w:val="22"/>
          <w:szCs w:val="22"/>
        </w:rPr>
      </w:pPr>
    </w:p>
    <w:p w14:paraId="4AF58C6C" w14:textId="77777777" w:rsidR="00C15355" w:rsidRPr="00507798" w:rsidRDefault="00C15355"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18" w:name="_Toc458067928"/>
      <w:bookmarkStart w:id="19" w:name="_Toc60652326"/>
      <w:bookmarkStart w:id="20" w:name="_Toc223008835"/>
      <w:r w:rsidRPr="00507798">
        <w:rPr>
          <w:rFonts w:ascii="Calibri" w:hAnsi="Calibri" w:cs="Tahoma"/>
          <w:b/>
          <w:smallCaps/>
          <w:color w:val="000000"/>
          <w:sz w:val="22"/>
        </w:rPr>
        <w:t>Nomenclature européenne</w:t>
      </w:r>
      <w:bookmarkEnd w:id="18"/>
      <w:bookmarkEnd w:id="19"/>
      <w:bookmarkEnd w:id="20"/>
    </w:p>
    <w:p w14:paraId="4918E61F" w14:textId="77777777" w:rsidR="00C15355" w:rsidRPr="00C50D6C" w:rsidRDefault="00C15355" w:rsidP="00C15355">
      <w:pPr>
        <w:jc w:val="both"/>
        <w:rPr>
          <w:rFonts w:ascii="Calibri" w:hAnsi="Calibri" w:cs="Calibri"/>
          <w:sz w:val="22"/>
          <w:szCs w:val="22"/>
        </w:rPr>
      </w:pPr>
    </w:p>
    <w:tbl>
      <w:tblPr>
        <w:tblW w:w="9654" w:type="dxa"/>
        <w:tblInd w:w="55" w:type="dxa"/>
        <w:tblCellMar>
          <w:left w:w="70" w:type="dxa"/>
          <w:right w:w="70" w:type="dxa"/>
        </w:tblCellMar>
        <w:tblLook w:val="04A0" w:firstRow="1" w:lastRow="0" w:firstColumn="1" w:lastColumn="0" w:noHBand="0" w:noVBand="1"/>
      </w:tblPr>
      <w:tblGrid>
        <w:gridCol w:w="1340"/>
        <w:gridCol w:w="8314"/>
      </w:tblGrid>
      <w:tr w:rsidR="002E38E4" w:rsidRPr="00D44221" w14:paraId="1775EFD0" w14:textId="77777777" w:rsidTr="002E38E4">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B4119C3" w14:textId="77777777" w:rsidR="002E38E4" w:rsidRPr="003A522F" w:rsidRDefault="009E3B00" w:rsidP="00985E8F">
            <w:pPr>
              <w:rPr>
                <w:rFonts w:asciiTheme="minorHAnsi" w:hAnsiTheme="minorHAnsi" w:cstheme="minorHAnsi"/>
              </w:rPr>
            </w:pPr>
            <w:r>
              <w:rPr>
                <w:rFonts w:asciiTheme="minorHAnsi" w:hAnsiTheme="minorHAnsi" w:cstheme="minorHAnsi"/>
              </w:rPr>
              <w:t>80</w:t>
            </w:r>
            <w:r w:rsidR="0090639B">
              <w:rPr>
                <w:rFonts w:asciiTheme="minorHAnsi" w:hAnsiTheme="minorHAnsi" w:cstheme="minorHAnsi"/>
              </w:rPr>
              <w:t>530000-8</w:t>
            </w:r>
          </w:p>
        </w:tc>
        <w:tc>
          <w:tcPr>
            <w:tcW w:w="8314" w:type="dxa"/>
            <w:tcBorders>
              <w:top w:val="single" w:sz="4" w:space="0" w:color="auto"/>
              <w:left w:val="nil"/>
              <w:bottom w:val="single" w:sz="4" w:space="0" w:color="auto"/>
              <w:right w:val="single" w:sz="4" w:space="0" w:color="auto"/>
            </w:tcBorders>
            <w:shd w:val="clear" w:color="auto" w:fill="auto"/>
            <w:vAlign w:val="center"/>
          </w:tcPr>
          <w:p w14:paraId="6B863A42" w14:textId="77777777" w:rsidR="002E38E4" w:rsidRPr="00760EDE" w:rsidRDefault="0090639B" w:rsidP="003A522F">
            <w:pPr>
              <w:rPr>
                <w:rFonts w:ascii="Calibri" w:hAnsi="Calibri" w:cs="Arial"/>
                <w:color w:val="000000"/>
              </w:rPr>
            </w:pPr>
            <w:r>
              <w:rPr>
                <w:rFonts w:ascii="Calibri" w:hAnsi="Calibri" w:cs="Arial"/>
                <w:color w:val="000000"/>
              </w:rPr>
              <w:t>Services de formation professionnelle</w:t>
            </w:r>
          </w:p>
        </w:tc>
      </w:tr>
    </w:tbl>
    <w:p w14:paraId="227DBF87" w14:textId="77777777" w:rsidR="00A275A5" w:rsidRPr="00A275A5" w:rsidRDefault="00A275A5" w:rsidP="00A275A5">
      <w:pPr>
        <w:pStyle w:val="Titre2"/>
        <w:shd w:val="clear" w:color="auto" w:fill="FFFFFF"/>
        <w:jc w:val="both"/>
        <w:rPr>
          <w:rFonts w:ascii="Calibri" w:hAnsi="Calibri" w:cs="Tahoma"/>
          <w:color w:val="000000"/>
          <w:sz w:val="14"/>
          <w:u w:val="single"/>
        </w:rPr>
      </w:pPr>
      <w:bookmarkStart w:id="21" w:name="_Toc60652327"/>
    </w:p>
    <w:p w14:paraId="4D296407" w14:textId="77777777" w:rsidR="00445639" w:rsidRPr="00507798" w:rsidRDefault="00445639"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22" w:name="_Toc223008836"/>
      <w:r w:rsidRPr="00507798">
        <w:rPr>
          <w:rFonts w:ascii="Calibri" w:hAnsi="Calibri" w:cs="Tahoma"/>
          <w:b/>
          <w:smallCaps/>
          <w:color w:val="000000"/>
          <w:sz w:val="22"/>
        </w:rPr>
        <w:t>Allotissement</w:t>
      </w:r>
      <w:bookmarkEnd w:id="21"/>
      <w:bookmarkEnd w:id="22"/>
    </w:p>
    <w:p w14:paraId="47EF2D0B" w14:textId="77777777" w:rsidR="00C0444A" w:rsidRDefault="00C0444A" w:rsidP="00A30B9E">
      <w:pPr>
        <w:jc w:val="both"/>
        <w:rPr>
          <w:rFonts w:ascii="Calibri" w:hAnsi="Calibri" w:cs="Calibri"/>
          <w:sz w:val="22"/>
          <w:szCs w:val="22"/>
        </w:rPr>
      </w:pPr>
    </w:p>
    <w:p w14:paraId="3D9FEA4B" w14:textId="2CC0B612" w:rsidR="007A3567" w:rsidRDefault="007A3567" w:rsidP="007A3567">
      <w:pPr>
        <w:tabs>
          <w:tab w:val="right" w:pos="993"/>
          <w:tab w:val="left" w:pos="4962"/>
        </w:tabs>
        <w:overflowPunct w:val="0"/>
        <w:autoSpaceDE w:val="0"/>
        <w:autoSpaceDN w:val="0"/>
        <w:adjustRightInd w:val="0"/>
        <w:jc w:val="both"/>
        <w:rPr>
          <w:rFonts w:ascii="Calibri" w:hAnsi="Calibri" w:cs="Calibri"/>
        </w:rPr>
      </w:pPr>
      <w:r w:rsidRPr="003D43EC">
        <w:rPr>
          <w:rFonts w:ascii="Calibri" w:hAnsi="Calibri" w:cs="Calibri"/>
        </w:rPr>
        <w:t xml:space="preserve">La présente procédure est décomposée en </w:t>
      </w:r>
      <w:r w:rsidR="00247626">
        <w:rPr>
          <w:rFonts w:ascii="Calibri" w:hAnsi="Calibri" w:cs="Calibri"/>
        </w:rPr>
        <w:t xml:space="preserve">2 </w:t>
      </w:r>
      <w:r w:rsidRPr="003D43EC">
        <w:rPr>
          <w:rFonts w:ascii="Calibri" w:hAnsi="Calibri" w:cs="Calibri"/>
        </w:rPr>
        <w:t>lots comme suit :</w:t>
      </w:r>
    </w:p>
    <w:p w14:paraId="3AEC1D48" w14:textId="77777777" w:rsidR="007A3567" w:rsidRDefault="007A3567" w:rsidP="007A3567">
      <w:pPr>
        <w:tabs>
          <w:tab w:val="right" w:pos="993"/>
          <w:tab w:val="left" w:pos="4962"/>
        </w:tabs>
        <w:overflowPunct w:val="0"/>
        <w:autoSpaceDE w:val="0"/>
        <w:autoSpaceDN w:val="0"/>
        <w:adjustRightInd w:val="0"/>
        <w:jc w:val="both"/>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8294"/>
      </w:tblGrid>
      <w:tr w:rsidR="007A3567" w:rsidRPr="003D43EC" w14:paraId="5E367462" w14:textId="77777777" w:rsidTr="00015F65">
        <w:trPr>
          <w:trHeight w:val="329"/>
        </w:trPr>
        <w:tc>
          <w:tcPr>
            <w:tcW w:w="1227" w:type="dxa"/>
            <w:shd w:val="clear" w:color="auto" w:fill="auto"/>
            <w:vAlign w:val="center"/>
          </w:tcPr>
          <w:p w14:paraId="0F2C2B6D" w14:textId="77777777" w:rsidR="007A3567" w:rsidRPr="007A3567" w:rsidRDefault="007A3567" w:rsidP="00630035">
            <w:pPr>
              <w:tabs>
                <w:tab w:val="right" w:pos="993"/>
                <w:tab w:val="left" w:pos="4962"/>
              </w:tabs>
              <w:overflowPunct w:val="0"/>
              <w:autoSpaceDE w:val="0"/>
              <w:autoSpaceDN w:val="0"/>
              <w:adjustRightInd w:val="0"/>
              <w:jc w:val="center"/>
              <w:rPr>
                <w:rFonts w:ascii="Calibri" w:hAnsi="Calibri" w:cs="Calibri"/>
                <w:b/>
                <w:szCs w:val="22"/>
              </w:rPr>
            </w:pPr>
            <w:r w:rsidRPr="007A3567">
              <w:rPr>
                <w:rFonts w:ascii="Calibri" w:hAnsi="Calibri" w:cs="Calibri"/>
                <w:b/>
                <w:szCs w:val="22"/>
              </w:rPr>
              <w:t>N° du Lot</w:t>
            </w:r>
          </w:p>
        </w:tc>
        <w:tc>
          <w:tcPr>
            <w:tcW w:w="8294" w:type="dxa"/>
            <w:shd w:val="clear" w:color="auto" w:fill="auto"/>
            <w:vAlign w:val="center"/>
          </w:tcPr>
          <w:p w14:paraId="2C8AA707" w14:textId="77777777" w:rsidR="007A3567" w:rsidRPr="007A3567" w:rsidRDefault="007A3567" w:rsidP="00630035">
            <w:pPr>
              <w:tabs>
                <w:tab w:val="right" w:pos="993"/>
                <w:tab w:val="left" w:pos="4962"/>
              </w:tabs>
              <w:overflowPunct w:val="0"/>
              <w:autoSpaceDE w:val="0"/>
              <w:autoSpaceDN w:val="0"/>
              <w:adjustRightInd w:val="0"/>
              <w:jc w:val="center"/>
              <w:rPr>
                <w:rFonts w:ascii="Calibri" w:hAnsi="Calibri" w:cs="Calibri"/>
                <w:b/>
                <w:szCs w:val="22"/>
              </w:rPr>
            </w:pPr>
            <w:r w:rsidRPr="007A3567">
              <w:rPr>
                <w:rFonts w:ascii="Calibri" w:hAnsi="Calibri" w:cs="Calibri"/>
                <w:b/>
                <w:szCs w:val="22"/>
              </w:rPr>
              <w:t>Désignation des lots</w:t>
            </w:r>
          </w:p>
        </w:tc>
      </w:tr>
      <w:tr w:rsidR="007A3567" w:rsidRPr="003D43EC" w14:paraId="3E3B640B" w14:textId="77777777" w:rsidTr="00015F65">
        <w:trPr>
          <w:trHeight w:val="329"/>
        </w:trPr>
        <w:tc>
          <w:tcPr>
            <w:tcW w:w="1227" w:type="dxa"/>
            <w:shd w:val="clear" w:color="auto" w:fill="auto"/>
            <w:vAlign w:val="center"/>
          </w:tcPr>
          <w:p w14:paraId="6A1BC052" w14:textId="77777777" w:rsidR="007A3567" w:rsidRPr="002F42DD" w:rsidRDefault="007A3567" w:rsidP="00630035">
            <w:pPr>
              <w:tabs>
                <w:tab w:val="right" w:pos="993"/>
                <w:tab w:val="left" w:pos="4962"/>
              </w:tabs>
              <w:overflowPunct w:val="0"/>
              <w:autoSpaceDE w:val="0"/>
              <w:autoSpaceDN w:val="0"/>
              <w:adjustRightInd w:val="0"/>
              <w:jc w:val="center"/>
              <w:rPr>
                <w:rFonts w:ascii="Calibri" w:hAnsi="Calibri" w:cs="Calibri"/>
                <w:szCs w:val="22"/>
              </w:rPr>
            </w:pPr>
            <w:r w:rsidRPr="002F42DD">
              <w:rPr>
                <w:rFonts w:ascii="Calibri" w:hAnsi="Calibri" w:cs="Calibri"/>
                <w:szCs w:val="22"/>
              </w:rPr>
              <w:t>1</w:t>
            </w:r>
          </w:p>
        </w:tc>
        <w:tc>
          <w:tcPr>
            <w:tcW w:w="8294" w:type="dxa"/>
            <w:shd w:val="clear" w:color="auto" w:fill="auto"/>
            <w:vAlign w:val="center"/>
          </w:tcPr>
          <w:p w14:paraId="45ADF922" w14:textId="77777777" w:rsidR="007A3567" w:rsidRPr="002F42DD" w:rsidRDefault="0090639B" w:rsidP="00630035">
            <w:pPr>
              <w:tabs>
                <w:tab w:val="right" w:pos="993"/>
                <w:tab w:val="left" w:pos="4962"/>
              </w:tabs>
              <w:overflowPunct w:val="0"/>
              <w:autoSpaceDE w:val="0"/>
              <w:autoSpaceDN w:val="0"/>
              <w:adjustRightInd w:val="0"/>
              <w:jc w:val="both"/>
              <w:rPr>
                <w:rFonts w:ascii="Calibri" w:hAnsi="Calibri" w:cs="Calibri"/>
                <w:szCs w:val="22"/>
              </w:rPr>
            </w:pPr>
            <w:r>
              <w:rPr>
                <w:rFonts w:ascii="Calibri" w:hAnsi="Calibri" w:cs="Calibri"/>
                <w:szCs w:val="22"/>
              </w:rPr>
              <w:t>Formation à la conduite du changement</w:t>
            </w:r>
          </w:p>
        </w:tc>
      </w:tr>
      <w:tr w:rsidR="007A3567" w:rsidRPr="003D43EC" w14:paraId="44D25F0A" w14:textId="77777777" w:rsidTr="00015F65">
        <w:trPr>
          <w:trHeight w:val="329"/>
        </w:trPr>
        <w:tc>
          <w:tcPr>
            <w:tcW w:w="1227" w:type="dxa"/>
            <w:shd w:val="clear" w:color="auto" w:fill="auto"/>
            <w:vAlign w:val="center"/>
          </w:tcPr>
          <w:p w14:paraId="0779D9E8" w14:textId="77777777" w:rsidR="007A3567" w:rsidRPr="002F42DD" w:rsidRDefault="007A3567" w:rsidP="00630035">
            <w:pPr>
              <w:tabs>
                <w:tab w:val="right" w:pos="993"/>
                <w:tab w:val="left" w:pos="4962"/>
              </w:tabs>
              <w:overflowPunct w:val="0"/>
              <w:autoSpaceDE w:val="0"/>
              <w:autoSpaceDN w:val="0"/>
              <w:adjustRightInd w:val="0"/>
              <w:jc w:val="center"/>
              <w:rPr>
                <w:rFonts w:ascii="Calibri" w:hAnsi="Calibri" w:cs="Calibri"/>
                <w:szCs w:val="22"/>
              </w:rPr>
            </w:pPr>
            <w:r w:rsidRPr="002F42DD">
              <w:rPr>
                <w:rFonts w:ascii="Calibri" w:hAnsi="Calibri" w:cs="Calibri"/>
                <w:szCs w:val="22"/>
              </w:rPr>
              <w:t>2</w:t>
            </w:r>
          </w:p>
        </w:tc>
        <w:tc>
          <w:tcPr>
            <w:tcW w:w="8294" w:type="dxa"/>
            <w:shd w:val="clear" w:color="auto" w:fill="auto"/>
            <w:vAlign w:val="center"/>
          </w:tcPr>
          <w:p w14:paraId="68A95FF0" w14:textId="77777777" w:rsidR="007A3567" w:rsidRPr="002F42DD" w:rsidRDefault="0090639B" w:rsidP="00630035">
            <w:pPr>
              <w:tabs>
                <w:tab w:val="right" w:pos="993"/>
                <w:tab w:val="left" w:pos="4962"/>
              </w:tabs>
              <w:overflowPunct w:val="0"/>
              <w:autoSpaceDE w:val="0"/>
              <w:autoSpaceDN w:val="0"/>
              <w:adjustRightInd w:val="0"/>
              <w:jc w:val="both"/>
              <w:rPr>
                <w:rFonts w:ascii="Calibri" w:hAnsi="Calibri" w:cs="Calibri"/>
                <w:szCs w:val="22"/>
              </w:rPr>
            </w:pPr>
            <w:r>
              <w:rPr>
                <w:rFonts w:ascii="Calibri" w:hAnsi="Calibri" w:cs="Calibri"/>
                <w:szCs w:val="22"/>
              </w:rPr>
              <w:t>Formation à la prévention des risques psychosociaux -</w:t>
            </w:r>
            <w:r w:rsidR="00EC6CE1">
              <w:rPr>
                <w:rFonts w:ascii="Calibri" w:hAnsi="Calibri" w:cs="Calibri"/>
                <w:szCs w:val="22"/>
              </w:rPr>
              <w:t xml:space="preserve"> </w:t>
            </w:r>
            <w:r>
              <w:rPr>
                <w:rFonts w:ascii="Calibri" w:hAnsi="Calibri" w:cs="Calibri"/>
                <w:szCs w:val="22"/>
              </w:rPr>
              <w:t>RPS</w:t>
            </w:r>
          </w:p>
        </w:tc>
      </w:tr>
    </w:tbl>
    <w:p w14:paraId="5594EF34" w14:textId="77777777" w:rsidR="00D106C0" w:rsidRDefault="00D106C0" w:rsidP="00D106C0">
      <w:pPr>
        <w:tabs>
          <w:tab w:val="right" w:pos="993"/>
          <w:tab w:val="left" w:pos="4962"/>
        </w:tabs>
        <w:overflowPunct w:val="0"/>
        <w:autoSpaceDE w:val="0"/>
        <w:autoSpaceDN w:val="0"/>
        <w:adjustRightInd w:val="0"/>
        <w:jc w:val="both"/>
        <w:rPr>
          <w:rFonts w:ascii="Calibri" w:hAnsi="Calibri" w:cs="Calibri"/>
          <w:sz w:val="22"/>
          <w:szCs w:val="22"/>
        </w:rPr>
      </w:pPr>
    </w:p>
    <w:p w14:paraId="4DA97F4C" w14:textId="77777777" w:rsidR="00B17921" w:rsidRPr="00951596" w:rsidRDefault="00B17921" w:rsidP="003101CB">
      <w:pPr>
        <w:pStyle w:val="Paragraphedeliste"/>
        <w:numPr>
          <w:ilvl w:val="0"/>
          <w:numId w:val="21"/>
        </w:numPr>
        <w:shd w:val="clear" w:color="auto" w:fill="C6D9F1" w:themeFill="text2" w:themeFillTint="33"/>
        <w:outlineLvl w:val="1"/>
        <w:rPr>
          <w:rFonts w:ascii="Calibri" w:hAnsi="Calibri" w:cs="Tahoma"/>
          <w:color w:val="000000"/>
          <w:u w:val="single"/>
        </w:rPr>
      </w:pPr>
      <w:bookmarkStart w:id="23" w:name="_Toc223008837"/>
      <w:r w:rsidRPr="00507798">
        <w:rPr>
          <w:rFonts w:ascii="Calibri" w:hAnsi="Calibri" w:cs="Tahoma"/>
          <w:b/>
          <w:smallCaps/>
          <w:color w:val="000000"/>
          <w:sz w:val="22"/>
        </w:rPr>
        <w:t>Procédure de passation</w:t>
      </w:r>
      <w:bookmarkEnd w:id="23"/>
    </w:p>
    <w:p w14:paraId="7A85658A" w14:textId="77777777" w:rsidR="00B17921" w:rsidRDefault="00B17921" w:rsidP="00D106C0">
      <w:pPr>
        <w:tabs>
          <w:tab w:val="right" w:pos="993"/>
          <w:tab w:val="left" w:pos="4962"/>
        </w:tabs>
        <w:overflowPunct w:val="0"/>
        <w:autoSpaceDE w:val="0"/>
        <w:autoSpaceDN w:val="0"/>
        <w:adjustRightInd w:val="0"/>
        <w:jc w:val="both"/>
        <w:rPr>
          <w:rFonts w:ascii="Calibri" w:hAnsi="Calibri" w:cs="Calibri"/>
          <w:sz w:val="22"/>
          <w:szCs w:val="22"/>
        </w:rPr>
      </w:pPr>
    </w:p>
    <w:p w14:paraId="6A9564A7" w14:textId="3B919999" w:rsidR="007A3567" w:rsidRDefault="00247626" w:rsidP="007A3567">
      <w:pPr>
        <w:tabs>
          <w:tab w:val="left" w:leader="dot" w:pos="2835"/>
        </w:tabs>
        <w:overflowPunct w:val="0"/>
        <w:autoSpaceDE w:val="0"/>
        <w:autoSpaceDN w:val="0"/>
        <w:adjustRightInd w:val="0"/>
        <w:jc w:val="both"/>
        <w:textAlignment w:val="baseline"/>
        <w:rPr>
          <w:rFonts w:ascii="Calibri" w:hAnsi="Calibri" w:cs="Tahoma"/>
          <w:lang w:eastAsia="ar-SA"/>
        </w:rPr>
      </w:pPr>
      <w:r w:rsidRPr="00247626">
        <w:rPr>
          <w:rFonts w:ascii="Calibri" w:hAnsi="Calibri" w:cs="Calibri"/>
          <w:szCs w:val="22"/>
        </w:rPr>
        <w:t>Le marché ayant pour objet des services sociaux et autres services spécifiques, dont la liste figure dans un avis annexé au Code de la commande publique</w:t>
      </w:r>
      <w:r>
        <w:rPr>
          <w:rFonts w:ascii="Calibri" w:hAnsi="Calibri" w:cs="Calibri"/>
          <w:szCs w:val="22"/>
        </w:rPr>
        <w:t>,</w:t>
      </w:r>
      <w:r w:rsidR="004D17BA">
        <w:rPr>
          <w:rFonts w:ascii="Calibri" w:hAnsi="Calibri" w:cs="Calibri"/>
          <w:szCs w:val="22"/>
        </w:rPr>
        <w:t> </w:t>
      </w:r>
      <w:r>
        <w:rPr>
          <w:rFonts w:ascii="Calibri" w:hAnsi="Calibri" w:cs="Calibri"/>
          <w:szCs w:val="22"/>
        </w:rPr>
        <w:t>l</w:t>
      </w:r>
      <w:r w:rsidR="007A3567" w:rsidRPr="00FB2F2E">
        <w:rPr>
          <w:rFonts w:ascii="Calibri" w:hAnsi="Calibri" w:cs="Calibri"/>
          <w:szCs w:val="22"/>
        </w:rPr>
        <w:t>a présente consultation est passée sous la forme d’une procédure adaptée, conformément a</w:t>
      </w:r>
      <w:r w:rsidR="007A3567">
        <w:rPr>
          <w:rFonts w:ascii="Calibri" w:hAnsi="Calibri" w:cs="Calibri"/>
          <w:szCs w:val="22"/>
        </w:rPr>
        <w:t xml:space="preserve">ux dispositions de </w:t>
      </w:r>
      <w:r w:rsidR="007A3567" w:rsidRPr="0039057F">
        <w:rPr>
          <w:rFonts w:ascii="Calibri" w:hAnsi="Calibri" w:cs="Tahoma"/>
          <w:lang w:eastAsia="ar-SA"/>
        </w:rPr>
        <w:t>l’arrêté du 19 juillet 2018 portant réglementation sur les marchés publics des Organismes de Sécurité sociale et aux articles L.2123-1</w:t>
      </w:r>
      <w:r w:rsidR="004D17BA">
        <w:rPr>
          <w:rFonts w:ascii="Calibri" w:hAnsi="Calibri" w:cs="Tahoma"/>
          <w:lang w:eastAsia="ar-SA"/>
        </w:rPr>
        <w:t>-2°</w:t>
      </w:r>
      <w:r w:rsidR="007A3567" w:rsidRPr="0039057F">
        <w:rPr>
          <w:rFonts w:ascii="Calibri" w:hAnsi="Calibri" w:cs="Tahoma"/>
          <w:lang w:eastAsia="ar-SA"/>
        </w:rPr>
        <w:t xml:space="preserve"> et R.2123-1-3° du Code de la commande publique.</w:t>
      </w:r>
      <w:bookmarkStart w:id="24" w:name="_Toc60652331"/>
      <w:bookmarkStart w:id="25" w:name="_Toc374938632"/>
      <w:bookmarkStart w:id="26" w:name="_Toc376667741"/>
      <w:bookmarkStart w:id="27" w:name="_Toc444059322"/>
      <w:bookmarkStart w:id="28" w:name="_Toc445628967"/>
    </w:p>
    <w:p w14:paraId="00434EE3" w14:textId="77777777" w:rsidR="0090639B" w:rsidRDefault="0090639B" w:rsidP="007A3567">
      <w:pPr>
        <w:tabs>
          <w:tab w:val="left" w:leader="dot" w:pos="2835"/>
        </w:tabs>
        <w:overflowPunct w:val="0"/>
        <w:autoSpaceDE w:val="0"/>
        <w:autoSpaceDN w:val="0"/>
        <w:adjustRightInd w:val="0"/>
        <w:jc w:val="both"/>
        <w:textAlignment w:val="baseline"/>
        <w:rPr>
          <w:rFonts w:ascii="Calibri" w:hAnsi="Calibri" w:cs="Tahoma"/>
          <w:lang w:eastAsia="ar-SA"/>
        </w:rPr>
      </w:pPr>
    </w:p>
    <w:p w14:paraId="31360360" w14:textId="77777777" w:rsidR="0090639B" w:rsidRDefault="0090639B" w:rsidP="007A3567">
      <w:pPr>
        <w:tabs>
          <w:tab w:val="left" w:leader="dot" w:pos="2835"/>
        </w:tabs>
        <w:overflowPunct w:val="0"/>
        <w:autoSpaceDE w:val="0"/>
        <w:autoSpaceDN w:val="0"/>
        <w:adjustRightInd w:val="0"/>
        <w:jc w:val="both"/>
        <w:textAlignment w:val="baseline"/>
        <w:rPr>
          <w:rFonts w:ascii="Calibri" w:hAnsi="Calibri" w:cs="Calibri"/>
          <w:szCs w:val="22"/>
        </w:rPr>
      </w:pPr>
    </w:p>
    <w:p w14:paraId="002C5A77" w14:textId="77777777" w:rsidR="007A3567" w:rsidRDefault="007A3567" w:rsidP="007A3567">
      <w:pPr>
        <w:tabs>
          <w:tab w:val="left" w:leader="dot" w:pos="2835"/>
        </w:tabs>
        <w:overflowPunct w:val="0"/>
        <w:autoSpaceDE w:val="0"/>
        <w:autoSpaceDN w:val="0"/>
        <w:adjustRightInd w:val="0"/>
        <w:jc w:val="both"/>
        <w:textAlignment w:val="baseline"/>
        <w:rPr>
          <w:rFonts w:ascii="Calibri" w:hAnsi="Calibri" w:cs="Calibri"/>
          <w:szCs w:val="22"/>
        </w:rPr>
      </w:pPr>
    </w:p>
    <w:p w14:paraId="409727E6" w14:textId="77777777" w:rsidR="00C15355" w:rsidRPr="007A3567" w:rsidRDefault="001A0A65" w:rsidP="007A3567">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29" w:name="_Toc223008838"/>
      <w:r w:rsidRPr="007A3567">
        <w:rPr>
          <w:rFonts w:ascii="Calibri" w:hAnsi="Calibri" w:cs="Tahoma"/>
          <w:b/>
          <w:smallCaps/>
          <w:color w:val="000000"/>
          <w:sz w:val="22"/>
        </w:rPr>
        <w:t xml:space="preserve">Forme du </w:t>
      </w:r>
      <w:r w:rsidR="00195757" w:rsidRPr="007A3567">
        <w:rPr>
          <w:rFonts w:ascii="Calibri" w:hAnsi="Calibri" w:cs="Tahoma"/>
          <w:b/>
          <w:smallCaps/>
          <w:color w:val="000000"/>
          <w:sz w:val="22"/>
        </w:rPr>
        <w:t>marché</w:t>
      </w:r>
      <w:bookmarkEnd w:id="24"/>
      <w:bookmarkEnd w:id="29"/>
    </w:p>
    <w:p w14:paraId="01E283E4" w14:textId="77777777" w:rsidR="00E512E8" w:rsidRDefault="00E512E8" w:rsidP="00C15355">
      <w:pPr>
        <w:jc w:val="both"/>
        <w:rPr>
          <w:rFonts w:ascii="Calibri" w:hAnsi="Calibri" w:cs="Tahoma"/>
          <w:sz w:val="22"/>
          <w:szCs w:val="22"/>
          <w:lang w:eastAsia="ar-SA"/>
        </w:rPr>
      </w:pPr>
    </w:p>
    <w:p w14:paraId="69EA81D1" w14:textId="0C4D593E" w:rsidR="007A3567" w:rsidRPr="009A4B65" w:rsidRDefault="007023DD" w:rsidP="007A3567">
      <w:pPr>
        <w:jc w:val="both"/>
        <w:rPr>
          <w:rFonts w:ascii="Calibri" w:hAnsi="Calibri" w:cs="Tahoma"/>
          <w:lang w:eastAsia="ar-SA"/>
        </w:rPr>
      </w:pPr>
      <w:r>
        <w:rPr>
          <w:rFonts w:ascii="Calibri" w:hAnsi="Calibri" w:cs="Tahoma"/>
          <w:lang w:eastAsia="ar-SA"/>
        </w:rPr>
        <w:t>La présente consultation est lancée sous la forme d’</w:t>
      </w:r>
      <w:r w:rsidR="007A3567" w:rsidRPr="009A4B65">
        <w:rPr>
          <w:rFonts w:ascii="Calibri" w:hAnsi="Calibri" w:cs="Tahoma"/>
          <w:lang w:eastAsia="ar-SA"/>
        </w:rPr>
        <w:t xml:space="preserve">un accord-cadre mono </w:t>
      </w:r>
      <w:r w:rsidR="007A3567" w:rsidRPr="006D7506">
        <w:rPr>
          <w:rFonts w:ascii="Calibri" w:hAnsi="Calibri" w:cs="Tahoma"/>
          <w:lang w:eastAsia="ar-SA"/>
        </w:rPr>
        <w:t>attributaire</w:t>
      </w:r>
      <w:r w:rsidR="0090639B" w:rsidRPr="006D7506">
        <w:rPr>
          <w:rFonts w:ascii="Calibri" w:hAnsi="Calibri" w:cs="Tahoma"/>
          <w:lang w:eastAsia="ar-SA"/>
        </w:rPr>
        <w:t xml:space="preserve"> (par lot)</w:t>
      </w:r>
      <w:r w:rsidR="007A3567" w:rsidRPr="006D7506">
        <w:rPr>
          <w:rFonts w:ascii="Calibri" w:hAnsi="Calibri" w:cs="Tahoma"/>
          <w:lang w:eastAsia="ar-SA"/>
        </w:rPr>
        <w:t xml:space="preserve"> à bons de commande sans minimum en valeur ou en quantité </w:t>
      </w:r>
      <w:r w:rsidRPr="006D7506">
        <w:rPr>
          <w:rFonts w:ascii="Calibri" w:hAnsi="Calibri" w:cs="Tahoma"/>
          <w:lang w:eastAsia="ar-SA"/>
        </w:rPr>
        <w:t xml:space="preserve">et </w:t>
      </w:r>
      <w:r w:rsidR="007A3567" w:rsidRPr="006D7506">
        <w:rPr>
          <w:rFonts w:ascii="Calibri" w:hAnsi="Calibri" w:cs="Tahoma"/>
          <w:lang w:eastAsia="ar-SA"/>
        </w:rPr>
        <w:t>avec un montant maximum</w:t>
      </w:r>
      <w:r w:rsidR="0090639B" w:rsidRPr="006D7506">
        <w:rPr>
          <w:rFonts w:ascii="Calibri" w:hAnsi="Calibri" w:cs="Tahoma"/>
          <w:lang w:eastAsia="ar-SA"/>
        </w:rPr>
        <w:t xml:space="preserve"> de</w:t>
      </w:r>
      <w:r w:rsidR="007A3567" w:rsidRPr="006D7506">
        <w:rPr>
          <w:rFonts w:ascii="Calibri" w:hAnsi="Calibri" w:cs="Tahoma"/>
          <w:lang w:eastAsia="ar-SA"/>
        </w:rPr>
        <w:t xml:space="preserve"> </w:t>
      </w:r>
      <w:r w:rsidR="00E632C5" w:rsidRPr="006D7506">
        <w:rPr>
          <w:rFonts w:ascii="Calibri" w:hAnsi="Calibri" w:cs="Tahoma"/>
          <w:lang w:eastAsia="ar-SA"/>
        </w:rPr>
        <w:t>280</w:t>
      </w:r>
      <w:r w:rsidR="00015F65" w:rsidRPr="006D7506">
        <w:rPr>
          <w:rFonts w:ascii="Calibri" w:hAnsi="Calibri" w:cs="Tahoma"/>
          <w:lang w:eastAsia="ar-SA"/>
        </w:rPr>
        <w:t xml:space="preserve"> 000</w:t>
      </w:r>
      <w:r w:rsidR="0090639B" w:rsidRPr="006D7506">
        <w:rPr>
          <w:rFonts w:ascii="Calibri" w:hAnsi="Calibri" w:cs="Tahoma"/>
          <w:lang w:eastAsia="ar-SA"/>
        </w:rPr>
        <w:t xml:space="preserve"> € HT</w:t>
      </w:r>
      <w:r w:rsidR="00EC6CE1" w:rsidRPr="006D7506">
        <w:rPr>
          <w:rFonts w:ascii="Calibri" w:hAnsi="Calibri" w:cs="Tahoma"/>
          <w:lang w:eastAsia="ar-SA"/>
        </w:rPr>
        <w:t>,</w:t>
      </w:r>
      <w:r w:rsidR="0090639B" w:rsidRPr="006D7506">
        <w:rPr>
          <w:rFonts w:ascii="Calibri" w:hAnsi="Calibri" w:cs="Tahoma"/>
          <w:lang w:eastAsia="ar-SA"/>
        </w:rPr>
        <w:t xml:space="preserve"> soit </w:t>
      </w:r>
      <w:r w:rsidR="00E632C5" w:rsidRPr="006D7506">
        <w:rPr>
          <w:rFonts w:ascii="Calibri" w:hAnsi="Calibri" w:cs="Tahoma"/>
          <w:lang w:eastAsia="ar-SA"/>
        </w:rPr>
        <w:t>336</w:t>
      </w:r>
      <w:r w:rsidR="00015F65" w:rsidRPr="006D7506">
        <w:rPr>
          <w:rFonts w:ascii="Calibri" w:hAnsi="Calibri" w:cs="Tahoma"/>
          <w:lang w:eastAsia="ar-SA"/>
        </w:rPr>
        <w:t xml:space="preserve"> 000</w:t>
      </w:r>
      <w:r w:rsidR="0090639B" w:rsidRPr="006D7506">
        <w:rPr>
          <w:rFonts w:ascii="Calibri" w:hAnsi="Calibri" w:cs="Tahoma"/>
          <w:lang w:eastAsia="ar-SA"/>
        </w:rPr>
        <w:t xml:space="preserve"> € TTC </w:t>
      </w:r>
      <w:r w:rsidR="007A3567" w:rsidRPr="006D7506">
        <w:rPr>
          <w:rFonts w:ascii="Calibri" w:hAnsi="Calibri" w:cs="Tahoma"/>
          <w:lang w:eastAsia="ar-SA"/>
        </w:rPr>
        <w:t>pour</w:t>
      </w:r>
      <w:r w:rsidR="007A3567">
        <w:rPr>
          <w:rFonts w:ascii="Calibri" w:hAnsi="Calibri" w:cs="Tahoma"/>
          <w:lang w:eastAsia="ar-SA"/>
        </w:rPr>
        <w:t xml:space="preserve"> l’ensemble des lots </w:t>
      </w:r>
      <w:r w:rsidR="007A3567" w:rsidRPr="009A4B65">
        <w:rPr>
          <w:rFonts w:ascii="Calibri" w:hAnsi="Calibri" w:cs="Tahoma"/>
          <w:lang w:eastAsia="ar-SA"/>
        </w:rPr>
        <w:t>au sens des articles L2125-1.1°, R2162-1 à R2162-6 et R2162-13 à R2162-14 du code de la commande publique (CCP).</w:t>
      </w:r>
    </w:p>
    <w:p w14:paraId="64830D69" w14:textId="77777777" w:rsidR="007A3567" w:rsidRDefault="007A3567" w:rsidP="007A3567">
      <w:pPr>
        <w:jc w:val="both"/>
        <w:rPr>
          <w:rFonts w:ascii="Calibri" w:hAnsi="Calibri" w:cs="Tahoma"/>
          <w:lang w:eastAsia="ar-SA"/>
        </w:rPr>
      </w:pPr>
    </w:p>
    <w:p w14:paraId="12A667DD" w14:textId="77777777" w:rsidR="0090639B" w:rsidRPr="007B60C8" w:rsidRDefault="0090639B" w:rsidP="0090639B">
      <w:pPr>
        <w:tabs>
          <w:tab w:val="left" w:leader="dot" w:pos="2835"/>
        </w:tabs>
        <w:overflowPunct w:val="0"/>
        <w:autoSpaceDE w:val="0"/>
        <w:autoSpaceDN w:val="0"/>
        <w:adjustRightInd w:val="0"/>
        <w:textAlignment w:val="baseline"/>
        <w:rPr>
          <w:rFonts w:ascii="Calibri" w:hAnsi="Calibri" w:cs="Tahoma"/>
          <w:lang w:eastAsia="ar-SA"/>
        </w:rPr>
      </w:pPr>
      <w:r w:rsidRPr="007B60C8">
        <w:rPr>
          <w:rFonts w:ascii="Calibri" w:hAnsi="Calibri" w:cs="Tahoma"/>
          <w:lang w:eastAsia="ar-SA"/>
        </w:rPr>
        <w:t>Le montant estimatif du projet de marché est estimé sur la durée totale du marché à 1</w:t>
      </w:r>
      <w:r w:rsidR="00015F65" w:rsidRPr="007B60C8">
        <w:rPr>
          <w:rFonts w:ascii="Calibri" w:hAnsi="Calibri" w:cs="Tahoma"/>
          <w:lang w:eastAsia="ar-SA"/>
        </w:rPr>
        <w:t>68</w:t>
      </w:r>
      <w:r w:rsidRPr="007B60C8">
        <w:rPr>
          <w:rFonts w:ascii="Calibri" w:hAnsi="Calibri" w:cs="Tahoma"/>
          <w:lang w:eastAsia="ar-SA"/>
        </w:rPr>
        <w:t xml:space="preserve"> 000 € TTC, réparti comme suit pour chacun des lots :</w:t>
      </w:r>
    </w:p>
    <w:p w14:paraId="14EB4049" w14:textId="77777777" w:rsidR="0090639B" w:rsidRPr="007B60C8" w:rsidRDefault="00015F65" w:rsidP="0090639B">
      <w:pPr>
        <w:pStyle w:val="Paragraphedeliste"/>
        <w:numPr>
          <w:ilvl w:val="0"/>
          <w:numId w:val="40"/>
        </w:numPr>
        <w:rPr>
          <w:rFonts w:ascii="Calibri" w:hAnsi="Calibri" w:cs="Tahoma"/>
          <w:lang w:eastAsia="ar-SA"/>
        </w:rPr>
      </w:pPr>
      <w:r w:rsidRPr="007B60C8">
        <w:rPr>
          <w:rFonts w:ascii="Calibri" w:hAnsi="Calibri" w:cs="Tahoma"/>
          <w:lang w:eastAsia="ar-SA"/>
        </w:rPr>
        <w:t>90</w:t>
      </w:r>
      <w:r w:rsidR="0090639B" w:rsidRPr="007B60C8">
        <w:rPr>
          <w:rFonts w:ascii="Calibri" w:hAnsi="Calibri" w:cs="Tahoma"/>
          <w:lang w:eastAsia="ar-SA"/>
        </w:rPr>
        <w:t xml:space="preserve"> 000 € HT soit </w:t>
      </w:r>
      <w:r w:rsidRPr="007B60C8">
        <w:rPr>
          <w:rFonts w:ascii="Calibri" w:hAnsi="Calibri" w:cs="Tahoma"/>
          <w:lang w:eastAsia="ar-SA"/>
        </w:rPr>
        <w:t>108</w:t>
      </w:r>
      <w:r w:rsidR="0090639B" w:rsidRPr="007B60C8">
        <w:rPr>
          <w:rFonts w:ascii="Calibri" w:hAnsi="Calibri" w:cs="Tahoma"/>
          <w:lang w:eastAsia="ar-SA"/>
        </w:rPr>
        <w:t xml:space="preserve"> 000 € € TTC sur le lot 1   </w:t>
      </w:r>
    </w:p>
    <w:p w14:paraId="200DF070" w14:textId="77777777" w:rsidR="0090639B" w:rsidRPr="007B60C8" w:rsidRDefault="00015F65" w:rsidP="0090639B">
      <w:pPr>
        <w:pStyle w:val="Paragraphedeliste"/>
        <w:numPr>
          <w:ilvl w:val="0"/>
          <w:numId w:val="40"/>
        </w:numPr>
        <w:rPr>
          <w:rFonts w:ascii="Calibri" w:hAnsi="Calibri" w:cs="Tahoma"/>
          <w:lang w:eastAsia="ar-SA"/>
        </w:rPr>
      </w:pPr>
      <w:r w:rsidRPr="007B60C8">
        <w:rPr>
          <w:rFonts w:ascii="Calibri" w:hAnsi="Calibri" w:cs="Tahoma"/>
          <w:lang w:eastAsia="ar-SA"/>
        </w:rPr>
        <w:t>50 000 € HT soit 6</w:t>
      </w:r>
      <w:r w:rsidR="0090639B" w:rsidRPr="007B60C8">
        <w:rPr>
          <w:rFonts w:ascii="Calibri" w:hAnsi="Calibri" w:cs="Tahoma"/>
          <w:lang w:eastAsia="ar-SA"/>
        </w:rPr>
        <w:t xml:space="preserve">0 000 € TTC sur le lot 2   </w:t>
      </w:r>
    </w:p>
    <w:p w14:paraId="51CDA9D7" w14:textId="77777777" w:rsidR="007A3567" w:rsidRPr="0039057F" w:rsidRDefault="007A3567" w:rsidP="007A3567">
      <w:pPr>
        <w:pStyle w:val="Paragraphedeliste"/>
        <w:tabs>
          <w:tab w:val="left" w:leader="dot" w:pos="2835"/>
        </w:tabs>
        <w:overflowPunct w:val="0"/>
        <w:autoSpaceDE w:val="0"/>
        <w:autoSpaceDN w:val="0"/>
        <w:adjustRightInd w:val="0"/>
        <w:ind w:left="720"/>
        <w:jc w:val="both"/>
        <w:textAlignment w:val="baseline"/>
        <w:rPr>
          <w:rFonts w:ascii="Calibri" w:hAnsi="Calibri" w:cs="Tahoma"/>
          <w:lang w:eastAsia="ar-SA"/>
        </w:rPr>
      </w:pPr>
    </w:p>
    <w:p w14:paraId="59F97CF0" w14:textId="77777777" w:rsidR="0090639B" w:rsidRPr="0090639B" w:rsidRDefault="0090639B" w:rsidP="0090639B">
      <w:pPr>
        <w:jc w:val="both"/>
        <w:rPr>
          <w:rFonts w:ascii="Calibri" w:hAnsi="Calibri" w:cs="Calibri"/>
          <w:szCs w:val="22"/>
        </w:rPr>
      </w:pPr>
      <w:r w:rsidRPr="0090639B">
        <w:rPr>
          <w:rFonts w:ascii="Calibri" w:hAnsi="Calibri" w:cs="Calibri"/>
          <w:szCs w:val="22"/>
        </w:rPr>
        <w:t>Les estimations sont purement indicatives et ne constituent, en aucun cas, un engagement de la CPAM de Paris.</w:t>
      </w:r>
    </w:p>
    <w:p w14:paraId="533AE93D" w14:textId="77777777" w:rsidR="0090639B" w:rsidRPr="0090639B" w:rsidRDefault="0090639B" w:rsidP="0090639B">
      <w:pPr>
        <w:jc w:val="both"/>
        <w:rPr>
          <w:rFonts w:ascii="Calibri" w:hAnsi="Calibri" w:cs="Calibri"/>
          <w:szCs w:val="22"/>
        </w:rPr>
      </w:pPr>
    </w:p>
    <w:p w14:paraId="1612B223" w14:textId="77777777" w:rsidR="0090639B" w:rsidRPr="006D7506" w:rsidRDefault="0090639B" w:rsidP="0090639B">
      <w:pPr>
        <w:jc w:val="both"/>
        <w:rPr>
          <w:rFonts w:ascii="Calibri" w:hAnsi="Calibri" w:cs="Calibri"/>
          <w:szCs w:val="22"/>
        </w:rPr>
      </w:pPr>
      <w:r w:rsidRPr="006D7506">
        <w:rPr>
          <w:rFonts w:ascii="Calibri" w:hAnsi="Calibri" w:cs="Calibri"/>
          <w:szCs w:val="22"/>
        </w:rPr>
        <w:t xml:space="preserve">Le Titulaire de chaque lot valant marché n’aura pas l’exclusivité sur ce marché. </w:t>
      </w:r>
    </w:p>
    <w:p w14:paraId="6648AE8C" w14:textId="77777777" w:rsidR="0090639B" w:rsidRPr="006D7506" w:rsidRDefault="0090639B" w:rsidP="0090639B">
      <w:pPr>
        <w:jc w:val="both"/>
        <w:rPr>
          <w:rFonts w:ascii="Calibri" w:hAnsi="Calibri" w:cs="Calibri"/>
          <w:szCs w:val="22"/>
        </w:rPr>
      </w:pPr>
    </w:p>
    <w:p w14:paraId="0D5D15CB" w14:textId="58BB820B" w:rsidR="0090639B" w:rsidRPr="0090639B" w:rsidRDefault="004D17BA" w:rsidP="0090639B">
      <w:pPr>
        <w:jc w:val="both"/>
        <w:rPr>
          <w:rFonts w:ascii="Calibri" w:hAnsi="Calibri" w:cs="Calibri"/>
          <w:szCs w:val="22"/>
        </w:rPr>
      </w:pPr>
      <w:r w:rsidRPr="006D7506">
        <w:rPr>
          <w:rFonts w:ascii="Calibri" w:hAnsi="Calibri" w:cs="Calibri"/>
          <w:szCs w:val="22"/>
        </w:rPr>
        <w:t>La</w:t>
      </w:r>
      <w:r w:rsidR="0090639B" w:rsidRPr="006D7506">
        <w:rPr>
          <w:rFonts w:ascii="Calibri" w:hAnsi="Calibri" w:cs="Calibri"/>
          <w:szCs w:val="22"/>
        </w:rPr>
        <w:t xml:space="preserve"> CPAM pourra s’adresser à un autre prestataire pour des besoins occasionnels ou spécifiques pour autant que le montant cumulé de tels achats ne dépasse pas 10% du montant total estimatif du marché.</w:t>
      </w:r>
      <w:r w:rsidR="00B444B6">
        <w:rPr>
          <w:rFonts w:ascii="Calibri" w:hAnsi="Calibri" w:cs="Calibri"/>
          <w:szCs w:val="22"/>
        </w:rPr>
        <w:t xml:space="preserve"> </w:t>
      </w:r>
    </w:p>
    <w:p w14:paraId="400A523C" w14:textId="047798F8" w:rsidR="0090639B" w:rsidRDefault="0090639B" w:rsidP="00C15355">
      <w:pPr>
        <w:jc w:val="both"/>
        <w:rPr>
          <w:rFonts w:ascii="Calibri" w:hAnsi="Calibri" w:cs="Calibri"/>
          <w:szCs w:val="22"/>
        </w:rPr>
      </w:pPr>
    </w:p>
    <w:p w14:paraId="6701A71B" w14:textId="77777777" w:rsidR="00786721" w:rsidRPr="00036F27" w:rsidRDefault="006217D3"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30" w:name="_Toc223008839"/>
      <w:r w:rsidRPr="00036F27">
        <w:rPr>
          <w:rFonts w:ascii="Calibri" w:hAnsi="Calibri" w:cs="Tahoma"/>
          <w:b/>
          <w:smallCaps/>
          <w:color w:val="000000"/>
          <w:sz w:val="22"/>
        </w:rPr>
        <w:t>Décomposition en tranches</w:t>
      </w:r>
      <w:bookmarkEnd w:id="30"/>
    </w:p>
    <w:p w14:paraId="45749272" w14:textId="77777777" w:rsidR="00786721" w:rsidRPr="00036F27" w:rsidRDefault="00786721" w:rsidP="00A275A5">
      <w:pPr>
        <w:jc w:val="both"/>
        <w:rPr>
          <w:rFonts w:ascii="Calibri" w:hAnsi="Calibri" w:cs="Calibri"/>
          <w:szCs w:val="22"/>
        </w:rPr>
      </w:pPr>
    </w:p>
    <w:p w14:paraId="2422FEE0" w14:textId="77777777" w:rsidR="00D106C0" w:rsidRDefault="007C4733" w:rsidP="00A275A5">
      <w:pPr>
        <w:jc w:val="both"/>
        <w:rPr>
          <w:rFonts w:ascii="Calibri" w:hAnsi="Calibri" w:cs="Calibri"/>
          <w:szCs w:val="22"/>
        </w:rPr>
      </w:pPr>
      <w:r w:rsidRPr="00036F27">
        <w:rPr>
          <w:rFonts w:ascii="Calibri" w:hAnsi="Calibri" w:cs="Calibri"/>
          <w:szCs w:val="22"/>
        </w:rPr>
        <w:t>Il n’est pas pré</w:t>
      </w:r>
      <w:r w:rsidR="001A0A65" w:rsidRPr="00036F27">
        <w:rPr>
          <w:rFonts w:ascii="Calibri" w:hAnsi="Calibri" w:cs="Calibri"/>
          <w:szCs w:val="22"/>
        </w:rPr>
        <w:t>vu de décomposition en tranches</w:t>
      </w:r>
      <w:r w:rsidR="00D106C0" w:rsidRPr="00036F27">
        <w:rPr>
          <w:rFonts w:ascii="Calibri" w:hAnsi="Calibri" w:cs="Calibri"/>
          <w:szCs w:val="22"/>
        </w:rPr>
        <w:t>.</w:t>
      </w:r>
    </w:p>
    <w:p w14:paraId="6D989A95" w14:textId="77777777" w:rsidR="00AC2F15" w:rsidRPr="00C50D6C" w:rsidRDefault="00AC2F15" w:rsidP="00C15355">
      <w:pPr>
        <w:jc w:val="both"/>
        <w:rPr>
          <w:rFonts w:ascii="Calibri" w:hAnsi="Calibri" w:cs="Calibri"/>
          <w:sz w:val="22"/>
          <w:szCs w:val="22"/>
        </w:rPr>
      </w:pPr>
    </w:p>
    <w:p w14:paraId="126F43B6" w14:textId="77777777" w:rsidR="004725EC" w:rsidRPr="00507798" w:rsidRDefault="004725EC"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31" w:name="_Toc60652332"/>
      <w:bookmarkStart w:id="32" w:name="_Toc223008840"/>
      <w:r w:rsidRPr="00507798">
        <w:rPr>
          <w:rFonts w:ascii="Calibri" w:hAnsi="Calibri" w:cs="Tahoma"/>
          <w:b/>
          <w:smallCaps/>
          <w:color w:val="000000"/>
          <w:sz w:val="22"/>
        </w:rPr>
        <w:t>Prestations similaires</w:t>
      </w:r>
      <w:bookmarkEnd w:id="31"/>
      <w:bookmarkEnd w:id="32"/>
    </w:p>
    <w:p w14:paraId="51856114" w14:textId="77777777" w:rsidR="004725EC" w:rsidRPr="00C50D6C" w:rsidRDefault="004725EC" w:rsidP="004725EC">
      <w:pPr>
        <w:overflowPunct w:val="0"/>
        <w:autoSpaceDE w:val="0"/>
        <w:autoSpaceDN w:val="0"/>
        <w:adjustRightInd w:val="0"/>
        <w:textAlignment w:val="baseline"/>
        <w:rPr>
          <w:rFonts w:ascii="Calibri" w:hAnsi="Calibri" w:cs="Calibri"/>
          <w:b/>
          <w:sz w:val="22"/>
        </w:rPr>
      </w:pPr>
    </w:p>
    <w:p w14:paraId="04EA0C71" w14:textId="77777777" w:rsidR="004725EC" w:rsidRPr="00A275A5" w:rsidRDefault="004725EC" w:rsidP="004725EC">
      <w:pPr>
        <w:autoSpaceDE w:val="0"/>
        <w:autoSpaceDN w:val="0"/>
        <w:adjustRightInd w:val="0"/>
        <w:jc w:val="both"/>
        <w:rPr>
          <w:rFonts w:ascii="Calibri" w:hAnsi="Calibri" w:cs="Calibri"/>
          <w:szCs w:val="22"/>
        </w:rPr>
      </w:pPr>
      <w:r w:rsidRPr="00A275A5">
        <w:rPr>
          <w:rFonts w:ascii="Calibri" w:hAnsi="Calibri" w:cs="Calibri"/>
          <w:szCs w:val="22"/>
        </w:rPr>
        <w:t>Les prestations pourront donner lieu à un nouveau marché pour la réalisation de prestations similaires dans les conditions définies à l’article R</w:t>
      </w:r>
      <w:r w:rsidR="00A10E6C" w:rsidRPr="00A275A5">
        <w:rPr>
          <w:rFonts w:ascii="Calibri" w:hAnsi="Calibri" w:cs="Calibri"/>
          <w:szCs w:val="22"/>
        </w:rPr>
        <w:t>.</w:t>
      </w:r>
      <w:r w:rsidRPr="00A275A5">
        <w:rPr>
          <w:rFonts w:ascii="Calibri" w:hAnsi="Calibri" w:cs="Calibri"/>
          <w:szCs w:val="22"/>
        </w:rPr>
        <w:t xml:space="preserve">2122-7 du </w:t>
      </w:r>
      <w:r w:rsidR="003B07AC">
        <w:rPr>
          <w:rFonts w:ascii="Calibri" w:hAnsi="Calibri" w:cs="Calibri"/>
          <w:szCs w:val="22"/>
        </w:rPr>
        <w:t>Code</w:t>
      </w:r>
      <w:r w:rsidRPr="00A275A5">
        <w:rPr>
          <w:rFonts w:ascii="Calibri" w:hAnsi="Calibri" w:cs="Calibri"/>
          <w:szCs w:val="22"/>
        </w:rPr>
        <w:t xml:space="preserve"> de la </w:t>
      </w:r>
      <w:r w:rsidR="00786721">
        <w:rPr>
          <w:rFonts w:ascii="Calibri" w:hAnsi="Calibri" w:cs="Calibri"/>
          <w:szCs w:val="22"/>
        </w:rPr>
        <w:t>c</w:t>
      </w:r>
      <w:r w:rsidRPr="00A275A5">
        <w:rPr>
          <w:rFonts w:ascii="Calibri" w:hAnsi="Calibri" w:cs="Calibri"/>
          <w:szCs w:val="22"/>
        </w:rPr>
        <w:t xml:space="preserve">ommande </w:t>
      </w:r>
      <w:r w:rsidR="00786721">
        <w:rPr>
          <w:rFonts w:ascii="Calibri" w:hAnsi="Calibri" w:cs="Calibri"/>
          <w:szCs w:val="22"/>
        </w:rPr>
        <w:t>p</w:t>
      </w:r>
      <w:r w:rsidRPr="00A275A5">
        <w:rPr>
          <w:rFonts w:ascii="Calibri" w:hAnsi="Calibri" w:cs="Calibri"/>
          <w:szCs w:val="22"/>
        </w:rPr>
        <w:t xml:space="preserve">ublique. Les prestations similaires seront confiées et exécutées par le </w:t>
      </w:r>
      <w:r w:rsidR="00A91C12">
        <w:rPr>
          <w:rFonts w:ascii="Calibri" w:hAnsi="Calibri" w:cs="Calibri"/>
          <w:szCs w:val="22"/>
        </w:rPr>
        <w:t>Titulaire</w:t>
      </w:r>
      <w:r w:rsidRPr="00A275A5">
        <w:rPr>
          <w:rFonts w:ascii="Calibri" w:hAnsi="Calibri" w:cs="Calibri"/>
          <w:szCs w:val="22"/>
        </w:rPr>
        <w:t xml:space="preserve"> d</w:t>
      </w:r>
      <w:r w:rsidR="00655B00" w:rsidRPr="00A275A5">
        <w:rPr>
          <w:rFonts w:ascii="Calibri" w:hAnsi="Calibri" w:cs="Calibri"/>
          <w:szCs w:val="22"/>
        </w:rPr>
        <w:t>u marché concerné</w:t>
      </w:r>
      <w:r w:rsidRPr="00A275A5">
        <w:rPr>
          <w:rFonts w:ascii="Calibri" w:hAnsi="Calibri" w:cs="Calibri"/>
          <w:szCs w:val="22"/>
        </w:rPr>
        <w:t xml:space="preserve"> dans les mêmes conditions que celles qui sont fixées dans </w:t>
      </w:r>
      <w:r w:rsidR="00192C8A" w:rsidRPr="00A275A5">
        <w:rPr>
          <w:rFonts w:ascii="Calibri" w:hAnsi="Calibri" w:cs="Calibri"/>
          <w:szCs w:val="22"/>
        </w:rPr>
        <w:t>l</w:t>
      </w:r>
      <w:r w:rsidRPr="00A275A5">
        <w:rPr>
          <w:rFonts w:ascii="Calibri" w:hAnsi="Calibri" w:cs="Calibri"/>
          <w:szCs w:val="22"/>
        </w:rPr>
        <w:t>e marché. En outre, ce nouveau marché devra être conclu dans les trois ans à compter de la notification d</w:t>
      </w:r>
      <w:r w:rsidR="00192C8A" w:rsidRPr="00A275A5">
        <w:rPr>
          <w:rFonts w:ascii="Calibri" w:hAnsi="Calibri" w:cs="Calibri"/>
          <w:szCs w:val="22"/>
        </w:rPr>
        <w:t>u</w:t>
      </w:r>
      <w:r w:rsidRPr="00A275A5">
        <w:rPr>
          <w:rFonts w:ascii="Calibri" w:hAnsi="Calibri" w:cs="Calibri"/>
          <w:szCs w:val="22"/>
        </w:rPr>
        <w:t xml:space="preserve"> marché.</w:t>
      </w:r>
    </w:p>
    <w:p w14:paraId="21EC0C2A" w14:textId="77777777" w:rsidR="004725EC" w:rsidRPr="00A275A5" w:rsidRDefault="004725EC" w:rsidP="004725EC">
      <w:pPr>
        <w:autoSpaceDE w:val="0"/>
        <w:autoSpaceDN w:val="0"/>
        <w:adjustRightInd w:val="0"/>
        <w:jc w:val="both"/>
        <w:rPr>
          <w:rFonts w:ascii="Calibri" w:hAnsi="Calibri" w:cs="Calibri"/>
          <w:szCs w:val="22"/>
        </w:rPr>
      </w:pPr>
    </w:p>
    <w:p w14:paraId="779B7B2D" w14:textId="77777777" w:rsidR="004725EC" w:rsidRPr="00A275A5" w:rsidRDefault="004725EC" w:rsidP="004725EC">
      <w:pPr>
        <w:autoSpaceDE w:val="0"/>
        <w:autoSpaceDN w:val="0"/>
        <w:adjustRightInd w:val="0"/>
        <w:jc w:val="both"/>
        <w:rPr>
          <w:rFonts w:ascii="Calibri" w:hAnsi="Calibri" w:cs="Calibri"/>
          <w:szCs w:val="22"/>
        </w:rPr>
      </w:pPr>
      <w:r w:rsidRPr="00A275A5">
        <w:rPr>
          <w:rFonts w:ascii="Calibri" w:hAnsi="Calibri" w:cs="Calibri"/>
          <w:szCs w:val="22"/>
        </w:rPr>
        <w:t>Des marchés supplémentaires pourront être également conclus conformément à l’article R</w:t>
      </w:r>
      <w:r w:rsidR="001F6E48" w:rsidRPr="00A275A5">
        <w:rPr>
          <w:rFonts w:ascii="Calibri" w:hAnsi="Calibri" w:cs="Calibri"/>
          <w:szCs w:val="22"/>
        </w:rPr>
        <w:t>.</w:t>
      </w:r>
      <w:r w:rsidRPr="00A275A5">
        <w:rPr>
          <w:rFonts w:ascii="Calibri" w:hAnsi="Calibri" w:cs="Calibri"/>
          <w:szCs w:val="22"/>
        </w:rPr>
        <w:t xml:space="preserve">2194-2 du </w:t>
      </w:r>
      <w:r w:rsidR="003B07AC">
        <w:rPr>
          <w:rFonts w:ascii="Calibri" w:hAnsi="Calibri" w:cs="Calibri"/>
          <w:szCs w:val="22"/>
        </w:rPr>
        <w:t>Code</w:t>
      </w:r>
      <w:r w:rsidRPr="00A275A5">
        <w:rPr>
          <w:rFonts w:ascii="Calibri" w:hAnsi="Calibri" w:cs="Calibri"/>
          <w:szCs w:val="22"/>
        </w:rPr>
        <w:t xml:space="preserve"> de la </w:t>
      </w:r>
      <w:r w:rsidR="00A275A5">
        <w:rPr>
          <w:rFonts w:ascii="Calibri" w:hAnsi="Calibri" w:cs="Calibri"/>
          <w:szCs w:val="22"/>
        </w:rPr>
        <w:t>c</w:t>
      </w:r>
      <w:r w:rsidRPr="00A275A5">
        <w:rPr>
          <w:rFonts w:ascii="Calibri" w:hAnsi="Calibri" w:cs="Calibri"/>
          <w:szCs w:val="22"/>
        </w:rPr>
        <w:t xml:space="preserve">ommande </w:t>
      </w:r>
      <w:r w:rsidR="00A275A5">
        <w:rPr>
          <w:rFonts w:ascii="Calibri" w:hAnsi="Calibri" w:cs="Calibri"/>
          <w:szCs w:val="22"/>
        </w:rPr>
        <w:t>p</w:t>
      </w:r>
      <w:r w:rsidRPr="00A275A5">
        <w:rPr>
          <w:rFonts w:ascii="Calibri" w:hAnsi="Calibri" w:cs="Calibri"/>
          <w:szCs w:val="22"/>
        </w:rPr>
        <w:t>ublique.</w:t>
      </w:r>
    </w:p>
    <w:p w14:paraId="22D157F9" w14:textId="77777777" w:rsidR="004725EC" w:rsidRPr="00C50D6C" w:rsidRDefault="004725EC" w:rsidP="00C15355">
      <w:pPr>
        <w:jc w:val="both"/>
        <w:rPr>
          <w:rFonts w:ascii="Calibri" w:hAnsi="Calibri" w:cs="Calibri"/>
          <w:sz w:val="22"/>
          <w:szCs w:val="22"/>
        </w:rPr>
      </w:pPr>
    </w:p>
    <w:p w14:paraId="5428B137" w14:textId="77777777" w:rsidR="002230F1" w:rsidRPr="00951596" w:rsidRDefault="002230F1" w:rsidP="003101CB">
      <w:pPr>
        <w:pStyle w:val="Paragraphedeliste"/>
        <w:numPr>
          <w:ilvl w:val="0"/>
          <w:numId w:val="21"/>
        </w:numPr>
        <w:shd w:val="clear" w:color="auto" w:fill="C6D9F1" w:themeFill="text2" w:themeFillTint="33"/>
        <w:outlineLvl w:val="1"/>
        <w:rPr>
          <w:rFonts w:ascii="Calibri" w:hAnsi="Calibri" w:cs="Tahoma"/>
          <w:color w:val="000000"/>
          <w:u w:val="single"/>
        </w:rPr>
      </w:pPr>
      <w:bookmarkStart w:id="33" w:name="_Toc60652333"/>
      <w:bookmarkStart w:id="34" w:name="_Toc223008841"/>
      <w:r w:rsidRPr="00507798">
        <w:rPr>
          <w:rFonts w:ascii="Calibri" w:hAnsi="Calibri" w:cs="Tahoma"/>
          <w:b/>
          <w:smallCaps/>
          <w:color w:val="000000"/>
          <w:sz w:val="22"/>
        </w:rPr>
        <w:t>Durée d</w:t>
      </w:r>
      <w:r w:rsidR="002922D3">
        <w:rPr>
          <w:rFonts w:ascii="Calibri" w:hAnsi="Calibri" w:cs="Tahoma"/>
          <w:b/>
          <w:smallCaps/>
          <w:color w:val="000000"/>
          <w:sz w:val="22"/>
        </w:rPr>
        <w:t>u</w:t>
      </w:r>
      <w:r w:rsidRPr="00507798">
        <w:rPr>
          <w:rFonts w:ascii="Calibri" w:hAnsi="Calibri" w:cs="Tahoma"/>
          <w:b/>
          <w:smallCaps/>
          <w:color w:val="000000"/>
          <w:sz w:val="22"/>
        </w:rPr>
        <w:t xml:space="preserve"> marché</w:t>
      </w:r>
      <w:bookmarkEnd w:id="33"/>
      <w:bookmarkEnd w:id="34"/>
    </w:p>
    <w:p w14:paraId="382368F1" w14:textId="77777777" w:rsidR="00CE3D56" w:rsidRDefault="00CE3D56" w:rsidP="00EF7732">
      <w:pPr>
        <w:jc w:val="both"/>
        <w:rPr>
          <w:rFonts w:ascii="Calibri" w:hAnsi="Calibri" w:cs="Calibri"/>
          <w:szCs w:val="22"/>
        </w:rPr>
      </w:pPr>
    </w:p>
    <w:p w14:paraId="417DB6D9" w14:textId="17AE4767" w:rsidR="0090639B" w:rsidRDefault="00CE3D56" w:rsidP="00CE3D56">
      <w:pPr>
        <w:jc w:val="both"/>
        <w:rPr>
          <w:rFonts w:ascii="Calibri" w:hAnsi="Calibri" w:cs="Calibri"/>
          <w:szCs w:val="22"/>
        </w:rPr>
      </w:pPr>
      <w:r w:rsidRPr="00203AD3">
        <w:rPr>
          <w:rFonts w:ascii="Calibri" w:hAnsi="Calibri" w:cs="Calibri"/>
          <w:szCs w:val="22"/>
        </w:rPr>
        <w:t>Le marché est conclu pour une durée initiale de 12 (douze) mois</w:t>
      </w:r>
      <w:r w:rsidR="0090639B">
        <w:rPr>
          <w:rFonts w:ascii="Calibri" w:hAnsi="Calibri" w:cs="Calibri"/>
          <w:szCs w:val="22"/>
        </w:rPr>
        <w:t xml:space="preserve"> </w:t>
      </w:r>
      <w:r w:rsidR="00247626">
        <w:rPr>
          <w:rFonts w:ascii="Calibri" w:hAnsi="Calibri" w:cs="Calibri"/>
          <w:szCs w:val="22"/>
        </w:rPr>
        <w:t xml:space="preserve">fermes </w:t>
      </w:r>
      <w:r w:rsidR="0090639B">
        <w:rPr>
          <w:rFonts w:ascii="Calibri" w:hAnsi="Calibri" w:cs="Calibri"/>
          <w:szCs w:val="22"/>
        </w:rPr>
        <w:t>à compter de sa notification</w:t>
      </w:r>
      <w:r w:rsidRPr="00203AD3">
        <w:rPr>
          <w:rFonts w:ascii="Calibri" w:hAnsi="Calibri" w:cs="Calibri"/>
          <w:szCs w:val="22"/>
        </w:rPr>
        <w:t xml:space="preserve">. Le démarrage des prestations est prévu </w:t>
      </w:r>
      <w:r w:rsidRPr="00252AF1">
        <w:rPr>
          <w:rFonts w:ascii="Calibri" w:hAnsi="Calibri" w:cs="Calibri"/>
          <w:szCs w:val="22"/>
        </w:rPr>
        <w:t>pour</w:t>
      </w:r>
      <w:r w:rsidR="0090639B">
        <w:rPr>
          <w:rFonts w:ascii="Calibri" w:hAnsi="Calibri" w:cs="Calibri"/>
          <w:szCs w:val="22"/>
        </w:rPr>
        <w:t> :</w:t>
      </w:r>
    </w:p>
    <w:p w14:paraId="0EDC7FBF" w14:textId="77777777" w:rsidR="0090639B" w:rsidRPr="00247626" w:rsidRDefault="0090639B" w:rsidP="0090639B">
      <w:pPr>
        <w:numPr>
          <w:ilvl w:val="0"/>
          <w:numId w:val="42"/>
        </w:numPr>
        <w:jc w:val="both"/>
        <w:rPr>
          <w:rFonts w:ascii="Calibri" w:hAnsi="Calibri" w:cs="Calibri"/>
          <w:b/>
          <w:szCs w:val="22"/>
        </w:rPr>
      </w:pPr>
      <w:r w:rsidRPr="00247626">
        <w:rPr>
          <w:rFonts w:ascii="Calibri" w:hAnsi="Calibri" w:cs="Calibri"/>
          <w:b/>
          <w:szCs w:val="22"/>
        </w:rPr>
        <w:t xml:space="preserve">le </w:t>
      </w:r>
      <w:r w:rsidR="007B60C8" w:rsidRPr="00247626">
        <w:rPr>
          <w:rFonts w:ascii="Calibri" w:hAnsi="Calibri" w:cs="Calibri"/>
          <w:b/>
          <w:szCs w:val="22"/>
        </w:rPr>
        <w:t>1</w:t>
      </w:r>
      <w:r w:rsidR="007B60C8" w:rsidRPr="00247626">
        <w:rPr>
          <w:rFonts w:ascii="Calibri" w:hAnsi="Calibri" w:cs="Calibri"/>
          <w:b/>
          <w:szCs w:val="22"/>
          <w:vertAlign w:val="superscript"/>
        </w:rPr>
        <w:t>er</w:t>
      </w:r>
      <w:r w:rsidR="007B60C8" w:rsidRPr="00247626">
        <w:rPr>
          <w:rFonts w:ascii="Calibri" w:hAnsi="Calibri" w:cs="Calibri"/>
          <w:b/>
          <w:szCs w:val="22"/>
        </w:rPr>
        <w:t xml:space="preserve"> juin</w:t>
      </w:r>
      <w:r w:rsidRPr="00247626">
        <w:rPr>
          <w:rFonts w:ascii="Calibri" w:hAnsi="Calibri" w:cs="Calibri"/>
          <w:b/>
          <w:szCs w:val="22"/>
        </w:rPr>
        <w:t xml:space="preserve"> 2026 pour le lot n° 1 (formation à la conduite du changement),</w:t>
      </w:r>
    </w:p>
    <w:p w14:paraId="3C1D7EDB" w14:textId="77777777" w:rsidR="00CE3D56" w:rsidRPr="00247626" w:rsidRDefault="0090639B" w:rsidP="0090639B">
      <w:pPr>
        <w:pStyle w:val="Paragraphedeliste"/>
        <w:numPr>
          <w:ilvl w:val="0"/>
          <w:numId w:val="42"/>
        </w:numPr>
        <w:jc w:val="both"/>
        <w:rPr>
          <w:rFonts w:ascii="Calibri" w:hAnsi="Calibri" w:cs="Calibri"/>
          <w:szCs w:val="22"/>
        </w:rPr>
      </w:pPr>
      <w:r w:rsidRPr="00247626">
        <w:rPr>
          <w:rFonts w:ascii="Calibri" w:hAnsi="Calibri" w:cs="Calibri"/>
          <w:b/>
          <w:szCs w:val="22"/>
        </w:rPr>
        <w:t xml:space="preserve">le </w:t>
      </w:r>
      <w:r w:rsidR="007B60C8" w:rsidRPr="00247626">
        <w:rPr>
          <w:rFonts w:ascii="Calibri" w:hAnsi="Calibri" w:cs="Calibri"/>
          <w:b/>
          <w:szCs w:val="22"/>
        </w:rPr>
        <w:t>2 novembre</w:t>
      </w:r>
      <w:r w:rsidRPr="00247626">
        <w:rPr>
          <w:rFonts w:ascii="Calibri" w:hAnsi="Calibri" w:cs="Calibri"/>
          <w:b/>
          <w:szCs w:val="22"/>
        </w:rPr>
        <w:t xml:space="preserve"> 2026 pour le lot n°2 (formation à la prévention des risques psychosociaux – RPS)</w:t>
      </w:r>
      <w:r w:rsidR="00CE3D56" w:rsidRPr="00247626">
        <w:rPr>
          <w:rFonts w:ascii="Calibri" w:hAnsi="Calibri" w:cs="Calibri"/>
          <w:szCs w:val="22"/>
        </w:rPr>
        <w:t>.</w:t>
      </w:r>
    </w:p>
    <w:p w14:paraId="52986170" w14:textId="77777777" w:rsidR="0090639B" w:rsidRPr="00CE3D56" w:rsidRDefault="0090639B" w:rsidP="00CE3D56">
      <w:pPr>
        <w:jc w:val="both"/>
        <w:rPr>
          <w:rFonts w:ascii="Calibri" w:hAnsi="Calibri" w:cs="Calibri"/>
          <w:szCs w:val="22"/>
        </w:rPr>
      </w:pPr>
    </w:p>
    <w:p w14:paraId="3ADEE346" w14:textId="77777777" w:rsidR="00E80B3B" w:rsidRPr="00507798" w:rsidRDefault="00C15355"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35" w:name="_Toc458067935"/>
      <w:bookmarkStart w:id="36" w:name="_Toc60652334"/>
      <w:bookmarkStart w:id="37" w:name="_Toc223008842"/>
      <w:r w:rsidRPr="00507798">
        <w:rPr>
          <w:rFonts w:ascii="Calibri" w:hAnsi="Calibri" w:cs="Tahoma"/>
          <w:b/>
          <w:smallCaps/>
          <w:color w:val="000000"/>
          <w:sz w:val="22"/>
        </w:rPr>
        <w:t>Variantes</w:t>
      </w:r>
      <w:bookmarkEnd w:id="35"/>
      <w:bookmarkEnd w:id="36"/>
      <w:bookmarkEnd w:id="37"/>
    </w:p>
    <w:p w14:paraId="13C1C940" w14:textId="77777777" w:rsidR="006217D3" w:rsidRDefault="006217D3" w:rsidP="00A956F5">
      <w:pPr>
        <w:overflowPunct w:val="0"/>
        <w:autoSpaceDE w:val="0"/>
        <w:autoSpaceDN w:val="0"/>
        <w:adjustRightInd w:val="0"/>
        <w:textAlignment w:val="baseline"/>
        <w:rPr>
          <w:rFonts w:ascii="Calibri" w:hAnsi="Calibri" w:cs="Calibri"/>
          <w:szCs w:val="22"/>
        </w:rPr>
      </w:pPr>
      <w:bookmarkStart w:id="38" w:name="_Hlk510530250"/>
    </w:p>
    <w:p w14:paraId="0C526768" w14:textId="77777777" w:rsidR="00CE7B0F" w:rsidRDefault="00CE7B0F" w:rsidP="00036F27">
      <w:pPr>
        <w:overflowPunct w:val="0"/>
        <w:autoSpaceDE w:val="0"/>
        <w:autoSpaceDN w:val="0"/>
        <w:adjustRightInd w:val="0"/>
        <w:textAlignment w:val="baseline"/>
        <w:rPr>
          <w:rFonts w:ascii="Calibri" w:hAnsi="Calibri" w:cs="Calibri"/>
          <w:bCs/>
          <w:szCs w:val="22"/>
        </w:rPr>
      </w:pPr>
      <w:r>
        <w:rPr>
          <w:rFonts w:ascii="Calibri" w:hAnsi="Calibri" w:cs="Calibri"/>
          <w:szCs w:val="22"/>
        </w:rPr>
        <w:t>Conformément à l’article R.</w:t>
      </w:r>
      <w:r w:rsidRPr="00786721">
        <w:rPr>
          <w:rFonts w:ascii="Calibri" w:hAnsi="Calibri" w:cs="Calibri"/>
          <w:szCs w:val="22"/>
        </w:rPr>
        <w:t xml:space="preserve">2151-8 du </w:t>
      </w:r>
      <w:r>
        <w:rPr>
          <w:rFonts w:ascii="Calibri" w:hAnsi="Calibri" w:cs="Calibri"/>
          <w:szCs w:val="22"/>
        </w:rPr>
        <w:t>Code</w:t>
      </w:r>
      <w:r w:rsidRPr="00786721">
        <w:rPr>
          <w:rFonts w:ascii="Calibri" w:hAnsi="Calibri" w:cs="Calibri"/>
          <w:szCs w:val="22"/>
        </w:rPr>
        <w:t xml:space="preserve"> de la </w:t>
      </w:r>
      <w:r>
        <w:rPr>
          <w:rFonts w:ascii="Calibri" w:hAnsi="Calibri" w:cs="Calibri"/>
          <w:szCs w:val="22"/>
        </w:rPr>
        <w:t>c</w:t>
      </w:r>
      <w:r w:rsidRPr="00786721">
        <w:rPr>
          <w:rFonts w:ascii="Calibri" w:hAnsi="Calibri" w:cs="Calibri"/>
          <w:szCs w:val="22"/>
        </w:rPr>
        <w:t xml:space="preserve">ommande </w:t>
      </w:r>
      <w:r>
        <w:rPr>
          <w:rFonts w:ascii="Calibri" w:hAnsi="Calibri" w:cs="Calibri"/>
          <w:szCs w:val="22"/>
        </w:rPr>
        <w:t>p</w:t>
      </w:r>
      <w:r w:rsidRPr="00786721">
        <w:rPr>
          <w:rFonts w:ascii="Calibri" w:hAnsi="Calibri" w:cs="Calibri"/>
          <w:szCs w:val="22"/>
        </w:rPr>
        <w:t>ublique l</w:t>
      </w:r>
      <w:r w:rsidRPr="00786721">
        <w:rPr>
          <w:rFonts w:ascii="Calibri" w:hAnsi="Calibri" w:cs="Calibri"/>
          <w:bCs/>
          <w:szCs w:val="22"/>
        </w:rPr>
        <w:t xml:space="preserve">es variantes </w:t>
      </w:r>
      <w:r w:rsidRPr="00247626">
        <w:rPr>
          <w:rFonts w:ascii="Calibri" w:hAnsi="Calibri" w:cs="Calibri"/>
          <w:bCs/>
          <w:szCs w:val="22"/>
        </w:rPr>
        <w:t>ne sont pas autorisées.</w:t>
      </w:r>
    </w:p>
    <w:p w14:paraId="5055BB60" w14:textId="77777777" w:rsidR="00CE7B0F" w:rsidRPr="00BA5DAB" w:rsidRDefault="00CE7B0F" w:rsidP="00BA5DAB">
      <w:pPr>
        <w:rPr>
          <w:rFonts w:ascii="Calibri" w:hAnsi="Calibri" w:cs="Calibri"/>
          <w:bCs/>
          <w:szCs w:val="22"/>
        </w:rPr>
      </w:pPr>
      <w:bookmarkStart w:id="39" w:name="_Toc458067938"/>
      <w:bookmarkEnd w:id="38"/>
    </w:p>
    <w:p w14:paraId="04022D5E" w14:textId="77777777" w:rsidR="0010421F" w:rsidRPr="00507798" w:rsidRDefault="0010421F" w:rsidP="00DA3F81">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40" w:name="_Toc60652336"/>
      <w:bookmarkStart w:id="41" w:name="_Toc223008843"/>
      <w:r w:rsidRPr="00507798">
        <w:rPr>
          <w:rFonts w:ascii="Calibri" w:hAnsi="Calibri" w:cs="Tahoma"/>
          <w:b/>
          <w:smallCaps/>
          <w:color w:val="000000"/>
          <w:sz w:val="22"/>
        </w:rPr>
        <w:t>Lieu</w:t>
      </w:r>
      <w:r w:rsidR="00DA3F81">
        <w:rPr>
          <w:rFonts w:ascii="Calibri" w:hAnsi="Calibri" w:cs="Tahoma"/>
          <w:b/>
          <w:smallCaps/>
          <w:color w:val="000000"/>
          <w:sz w:val="22"/>
        </w:rPr>
        <w:t>x</w:t>
      </w:r>
      <w:r w:rsidRPr="00507798">
        <w:rPr>
          <w:rFonts w:ascii="Calibri" w:hAnsi="Calibri" w:cs="Tahoma"/>
          <w:b/>
          <w:smallCaps/>
          <w:color w:val="000000"/>
          <w:sz w:val="22"/>
        </w:rPr>
        <w:t xml:space="preserve"> d’exécution</w:t>
      </w:r>
      <w:bookmarkEnd w:id="40"/>
      <w:bookmarkEnd w:id="41"/>
      <w:r w:rsidRPr="00507798">
        <w:rPr>
          <w:rFonts w:ascii="Calibri" w:hAnsi="Calibri" w:cs="Tahoma"/>
          <w:b/>
          <w:smallCaps/>
          <w:color w:val="000000"/>
          <w:sz w:val="22"/>
        </w:rPr>
        <w:t xml:space="preserve"> </w:t>
      </w:r>
    </w:p>
    <w:p w14:paraId="62931A4E" w14:textId="77777777" w:rsidR="0010421F" w:rsidRPr="009C6AC6" w:rsidRDefault="0010421F" w:rsidP="00085CEC">
      <w:pPr>
        <w:rPr>
          <w:rFonts w:ascii="Calibri" w:hAnsi="Calibri" w:cs="Calibri"/>
          <w:sz w:val="22"/>
          <w:szCs w:val="22"/>
        </w:rPr>
      </w:pPr>
    </w:p>
    <w:p w14:paraId="40651427" w14:textId="1D458E86" w:rsidR="00CE3D56" w:rsidRPr="00CE3D56" w:rsidRDefault="00CE3D56" w:rsidP="00CE3D56">
      <w:pPr>
        <w:rPr>
          <w:rFonts w:ascii="Calibri" w:eastAsia="ArialMT" w:hAnsi="Calibri" w:cs="Calibri"/>
          <w:szCs w:val="22"/>
        </w:rPr>
      </w:pPr>
      <w:r w:rsidRPr="00CE3D56">
        <w:rPr>
          <w:rFonts w:ascii="Calibri" w:eastAsia="ArialMT" w:hAnsi="Calibri" w:cs="Calibri"/>
          <w:szCs w:val="22"/>
        </w:rPr>
        <w:t>Les prestations s'effectuent dans les locaux situés aux adresses suivantes</w:t>
      </w:r>
      <w:r w:rsidR="00E632C5">
        <w:rPr>
          <w:rFonts w:ascii="Calibri" w:eastAsia="ArialMT" w:hAnsi="Calibri" w:cs="Calibri"/>
          <w:szCs w:val="22"/>
        </w:rPr>
        <w:t>, dans des salles équipées</w:t>
      </w:r>
      <w:r w:rsidRPr="00CE3D56">
        <w:rPr>
          <w:rFonts w:ascii="Calibri" w:eastAsia="ArialMT" w:hAnsi="Calibri" w:cs="Calibri"/>
          <w:szCs w:val="22"/>
        </w:rPr>
        <w:t xml:space="preserve"> : </w:t>
      </w:r>
    </w:p>
    <w:p w14:paraId="00C2F2A4" w14:textId="77777777" w:rsidR="00CE3D56" w:rsidRPr="00CE3D56" w:rsidRDefault="00CE3D56" w:rsidP="00CE3D56">
      <w:pPr>
        <w:rPr>
          <w:rFonts w:ascii="Calibri" w:eastAsia="ArialMT" w:hAnsi="Calibri" w:cs="Calibri"/>
          <w:szCs w:val="22"/>
        </w:rPr>
      </w:pPr>
    </w:p>
    <w:p w14:paraId="51E32238" w14:textId="77777777" w:rsidR="00DA3F81" w:rsidRPr="00A81B2F" w:rsidRDefault="00272A71" w:rsidP="00DA3F81">
      <w:pPr>
        <w:pStyle w:val="Paragraphedeliste"/>
        <w:numPr>
          <w:ilvl w:val="0"/>
          <w:numId w:val="27"/>
        </w:numPr>
        <w:rPr>
          <w:rFonts w:ascii="Calibri" w:eastAsia="ArialMT" w:hAnsi="Calibri" w:cs="Calibri"/>
          <w:szCs w:val="22"/>
          <w:u w:val="single"/>
        </w:rPr>
      </w:pPr>
      <w:r>
        <w:rPr>
          <w:rFonts w:ascii="Calibri" w:eastAsia="ArialMT" w:hAnsi="Calibri" w:cs="Calibri"/>
          <w:szCs w:val="22"/>
          <w:u w:val="single"/>
        </w:rPr>
        <w:t>CPAM DE PARIS</w:t>
      </w:r>
    </w:p>
    <w:p w14:paraId="11A4915E" w14:textId="77777777" w:rsidR="003A522F" w:rsidRDefault="00272A71" w:rsidP="003A522F">
      <w:pPr>
        <w:pStyle w:val="Paragraphedeliste"/>
        <w:ind w:left="360"/>
        <w:rPr>
          <w:rFonts w:ascii="Calibri" w:eastAsia="ArialMT" w:hAnsi="Calibri" w:cs="Calibri"/>
          <w:szCs w:val="22"/>
        </w:rPr>
      </w:pPr>
      <w:r>
        <w:rPr>
          <w:rFonts w:ascii="Calibri" w:eastAsia="ArialMT" w:hAnsi="Calibri" w:cs="Calibri"/>
          <w:szCs w:val="22"/>
        </w:rPr>
        <w:t>Siège, Immeuble « Trieste » : 21 rue Georges A</w:t>
      </w:r>
      <w:r w:rsidR="00E82F56">
        <w:rPr>
          <w:rFonts w:ascii="Calibri" w:eastAsia="ArialMT" w:hAnsi="Calibri" w:cs="Calibri"/>
          <w:szCs w:val="22"/>
        </w:rPr>
        <w:t>uric</w:t>
      </w:r>
      <w:r>
        <w:rPr>
          <w:rFonts w:ascii="Calibri" w:eastAsia="ArialMT" w:hAnsi="Calibri" w:cs="Calibri"/>
          <w:szCs w:val="22"/>
        </w:rPr>
        <w:t xml:space="preserve"> – 7</w:t>
      </w:r>
      <w:r w:rsidR="00015F65">
        <w:rPr>
          <w:rFonts w:ascii="Calibri" w:eastAsia="ArialMT" w:hAnsi="Calibri" w:cs="Calibri"/>
          <w:szCs w:val="22"/>
        </w:rPr>
        <w:t>5019</w:t>
      </w:r>
      <w:r>
        <w:rPr>
          <w:rFonts w:ascii="Calibri" w:eastAsia="ArialMT" w:hAnsi="Calibri" w:cs="Calibri"/>
          <w:szCs w:val="22"/>
        </w:rPr>
        <w:t xml:space="preserve"> Paris </w:t>
      </w:r>
    </w:p>
    <w:p w14:paraId="71698BFA" w14:textId="77777777" w:rsidR="003A522F" w:rsidRPr="003A522F" w:rsidRDefault="003A522F" w:rsidP="003A522F">
      <w:pPr>
        <w:pStyle w:val="Paragraphedeliste"/>
        <w:ind w:left="360"/>
        <w:rPr>
          <w:rFonts w:ascii="Calibri" w:eastAsia="ArialMT" w:hAnsi="Calibri" w:cs="Calibri"/>
          <w:szCs w:val="22"/>
        </w:rPr>
      </w:pPr>
    </w:p>
    <w:p w14:paraId="792BE4F0" w14:textId="77777777" w:rsidR="00DA3F81" w:rsidRPr="00A81B2F" w:rsidRDefault="00272A71" w:rsidP="00DA3F81">
      <w:pPr>
        <w:pStyle w:val="Paragraphedeliste"/>
        <w:numPr>
          <w:ilvl w:val="0"/>
          <w:numId w:val="27"/>
        </w:numPr>
        <w:rPr>
          <w:rFonts w:ascii="Calibri" w:eastAsia="ArialMT" w:hAnsi="Calibri" w:cs="Calibri"/>
          <w:szCs w:val="22"/>
          <w:u w:val="single"/>
        </w:rPr>
      </w:pPr>
      <w:r>
        <w:rPr>
          <w:rFonts w:ascii="Calibri" w:eastAsia="ArialMT" w:hAnsi="Calibri" w:cs="Calibri"/>
          <w:szCs w:val="22"/>
          <w:u w:val="single"/>
        </w:rPr>
        <w:t>CPAM DE PARIS</w:t>
      </w:r>
    </w:p>
    <w:p w14:paraId="23FAB36A" w14:textId="77777777" w:rsidR="00456C5F" w:rsidRDefault="00272A71" w:rsidP="003A522F">
      <w:pPr>
        <w:pStyle w:val="Paragraphedeliste"/>
        <w:ind w:left="360"/>
        <w:rPr>
          <w:rFonts w:ascii="Calibri" w:eastAsia="ArialMT" w:hAnsi="Calibri" w:cs="Calibri"/>
          <w:szCs w:val="22"/>
        </w:rPr>
      </w:pPr>
      <w:r>
        <w:rPr>
          <w:rFonts w:ascii="Calibri" w:eastAsia="ArialMT" w:hAnsi="Calibri" w:cs="Calibri"/>
          <w:szCs w:val="22"/>
        </w:rPr>
        <w:t>Site de Bercy, Tour Lyon-Bercy - 173 rue de Bercy – 75012 Paris</w:t>
      </w:r>
    </w:p>
    <w:p w14:paraId="63C1B675" w14:textId="77777777" w:rsidR="003A522F" w:rsidRPr="003A522F" w:rsidRDefault="003A522F" w:rsidP="003A522F">
      <w:pPr>
        <w:pStyle w:val="Paragraphedeliste"/>
        <w:ind w:left="360"/>
        <w:rPr>
          <w:rFonts w:ascii="Calibri" w:eastAsia="ArialMT" w:hAnsi="Calibri" w:cs="Calibri"/>
          <w:szCs w:val="22"/>
        </w:rPr>
      </w:pPr>
    </w:p>
    <w:p w14:paraId="19819540" w14:textId="77777777" w:rsidR="004038C8" w:rsidRDefault="004038C8" w:rsidP="00272A71">
      <w:pPr>
        <w:rPr>
          <w:rFonts w:ascii="Calibri" w:eastAsia="ArialMT" w:hAnsi="Calibri" w:cs="Calibri"/>
          <w:szCs w:val="22"/>
        </w:rPr>
      </w:pPr>
    </w:p>
    <w:p w14:paraId="1B477D90" w14:textId="5A0F773D" w:rsidR="00B444B6" w:rsidRDefault="00B444B6" w:rsidP="00272A71">
      <w:pPr>
        <w:rPr>
          <w:rFonts w:ascii="Calibri" w:eastAsia="ArialMT" w:hAnsi="Calibri" w:cs="Calibri"/>
          <w:szCs w:val="22"/>
        </w:rPr>
      </w:pPr>
    </w:p>
    <w:p w14:paraId="1E5E40F2" w14:textId="77777777" w:rsidR="003D5CD9" w:rsidRPr="00272A71" w:rsidRDefault="003D5CD9" w:rsidP="00272A71">
      <w:pPr>
        <w:rPr>
          <w:rFonts w:ascii="Calibri" w:eastAsia="ArialMT" w:hAnsi="Calibri" w:cs="Calibri"/>
          <w:szCs w:val="22"/>
        </w:rPr>
      </w:pPr>
    </w:p>
    <w:p w14:paraId="20A8B177" w14:textId="77777777" w:rsidR="00C15355" w:rsidRPr="00507798" w:rsidRDefault="00C15355"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42" w:name="_Toc60652337"/>
      <w:bookmarkStart w:id="43" w:name="_Toc223008844"/>
      <w:r w:rsidRPr="00507798">
        <w:rPr>
          <w:rFonts w:ascii="Calibri" w:hAnsi="Calibri" w:cs="Tahoma"/>
          <w:b/>
          <w:smallCaps/>
          <w:color w:val="000000"/>
          <w:sz w:val="22"/>
        </w:rPr>
        <w:lastRenderedPageBreak/>
        <w:t>Délai de validité des offres</w:t>
      </w:r>
      <w:bookmarkEnd w:id="39"/>
      <w:bookmarkEnd w:id="42"/>
      <w:bookmarkEnd w:id="43"/>
    </w:p>
    <w:p w14:paraId="02ACE5E5" w14:textId="77777777" w:rsidR="00C15355" w:rsidRPr="00C50D6C" w:rsidRDefault="00C15355" w:rsidP="00C15355">
      <w:pPr>
        <w:jc w:val="both"/>
        <w:rPr>
          <w:rFonts w:ascii="Calibri" w:hAnsi="Calibri" w:cs="Calibri"/>
          <w:sz w:val="22"/>
          <w:szCs w:val="22"/>
        </w:rPr>
      </w:pPr>
    </w:p>
    <w:p w14:paraId="3DFC367E" w14:textId="5B0955BC" w:rsidR="00C15355" w:rsidRDefault="00C15355" w:rsidP="00C15355">
      <w:pPr>
        <w:jc w:val="both"/>
        <w:rPr>
          <w:rFonts w:ascii="Calibri" w:hAnsi="Calibri" w:cs="Calibri"/>
          <w:szCs w:val="22"/>
        </w:rPr>
      </w:pPr>
      <w:r w:rsidRPr="006217D3">
        <w:rPr>
          <w:rFonts w:ascii="Calibri" w:hAnsi="Calibri" w:cs="Calibri"/>
          <w:szCs w:val="22"/>
        </w:rPr>
        <w:t>Le délai de val</w:t>
      </w:r>
      <w:r w:rsidR="00085CEC" w:rsidRPr="006217D3">
        <w:rPr>
          <w:rFonts w:ascii="Calibri" w:hAnsi="Calibri" w:cs="Calibri"/>
          <w:szCs w:val="22"/>
        </w:rPr>
        <w:t xml:space="preserve">idité des offres est fixé à </w:t>
      </w:r>
      <w:r w:rsidR="00CE3D56">
        <w:rPr>
          <w:rFonts w:ascii="Calibri" w:hAnsi="Calibri" w:cs="Calibri"/>
          <w:szCs w:val="22"/>
        </w:rPr>
        <w:t>3</w:t>
      </w:r>
      <w:r w:rsidR="0067309F" w:rsidRPr="006217D3">
        <w:rPr>
          <w:rFonts w:ascii="Calibri" w:hAnsi="Calibri" w:cs="Calibri"/>
          <w:szCs w:val="22"/>
        </w:rPr>
        <w:t xml:space="preserve"> </w:t>
      </w:r>
      <w:r w:rsidR="00CE3D56">
        <w:rPr>
          <w:rFonts w:ascii="Calibri" w:hAnsi="Calibri" w:cs="Calibri"/>
          <w:szCs w:val="22"/>
        </w:rPr>
        <w:t xml:space="preserve">(trois) </w:t>
      </w:r>
      <w:r w:rsidR="0067309F" w:rsidRPr="006217D3">
        <w:rPr>
          <w:rFonts w:ascii="Calibri" w:hAnsi="Calibri" w:cs="Calibri"/>
          <w:szCs w:val="22"/>
        </w:rPr>
        <w:t>moi</w:t>
      </w:r>
      <w:r w:rsidRPr="006217D3">
        <w:rPr>
          <w:rFonts w:ascii="Calibri" w:hAnsi="Calibri" w:cs="Calibri"/>
          <w:szCs w:val="22"/>
        </w:rPr>
        <w:t>s à compter de la date limite de remise des offres, portée à la page de garde du présen</w:t>
      </w:r>
      <w:r w:rsidR="006217D3">
        <w:rPr>
          <w:rFonts w:ascii="Calibri" w:hAnsi="Calibri" w:cs="Calibri"/>
          <w:szCs w:val="22"/>
        </w:rPr>
        <w:t>t Règlement de la Consultation</w:t>
      </w:r>
      <w:r w:rsidR="00CE3D56">
        <w:rPr>
          <w:rFonts w:ascii="Calibri" w:hAnsi="Calibri" w:cs="Calibri"/>
          <w:szCs w:val="22"/>
        </w:rPr>
        <w:t xml:space="preserve"> (RC)</w:t>
      </w:r>
      <w:r w:rsidRPr="006217D3">
        <w:rPr>
          <w:rFonts w:ascii="Calibri" w:hAnsi="Calibri" w:cs="Calibri"/>
          <w:szCs w:val="22"/>
        </w:rPr>
        <w:t xml:space="preserve">. </w:t>
      </w:r>
    </w:p>
    <w:p w14:paraId="102B0436" w14:textId="77777777" w:rsidR="006D7506" w:rsidRDefault="006D7506" w:rsidP="00C15355">
      <w:pPr>
        <w:jc w:val="both"/>
        <w:rPr>
          <w:rFonts w:ascii="Calibri" w:hAnsi="Calibri" w:cs="Calibri"/>
          <w:szCs w:val="22"/>
        </w:rPr>
      </w:pPr>
    </w:p>
    <w:p w14:paraId="38477057" w14:textId="3B3623E6" w:rsidR="006D7506" w:rsidRPr="006D7506" w:rsidRDefault="006D7506" w:rsidP="006D7506">
      <w:pPr>
        <w:jc w:val="both"/>
        <w:rPr>
          <w:rFonts w:ascii="Calibri" w:hAnsi="Calibri" w:cs="Calibri"/>
          <w:iCs/>
          <w:szCs w:val="22"/>
        </w:rPr>
      </w:pPr>
      <w:bookmarkStart w:id="44" w:name="_GoBack"/>
      <w:bookmarkEnd w:id="44"/>
      <w:r w:rsidRPr="006D7506">
        <w:rPr>
          <w:rFonts w:ascii="Calibri" w:hAnsi="Calibri" w:cs="Calibri"/>
          <w:iCs/>
          <w:szCs w:val="22"/>
        </w:rPr>
        <w:t>En cas de mise en œuvre d’une phase de négociation, le délai de validité des offres court à compter de la date limite fixée pour la remise de l’offre négociée. Cette date se substitue à la date limite initiale de remise des offres pour le calcul du délai de validité. </w:t>
      </w:r>
    </w:p>
    <w:p w14:paraId="0FC35160" w14:textId="7351D059" w:rsidR="00864F3A" w:rsidRPr="006217D3" w:rsidRDefault="00864F3A" w:rsidP="00C15355">
      <w:pPr>
        <w:jc w:val="both"/>
        <w:rPr>
          <w:rFonts w:ascii="Calibri" w:hAnsi="Calibri" w:cs="Calibri"/>
          <w:szCs w:val="22"/>
        </w:rPr>
      </w:pPr>
    </w:p>
    <w:p w14:paraId="531592EF" w14:textId="77777777" w:rsidR="00864F3A" w:rsidRPr="006217D3" w:rsidRDefault="00864F3A" w:rsidP="00864F3A">
      <w:pPr>
        <w:tabs>
          <w:tab w:val="left" w:pos="4962"/>
        </w:tabs>
        <w:overflowPunct w:val="0"/>
        <w:autoSpaceDE w:val="0"/>
        <w:autoSpaceDN w:val="0"/>
        <w:adjustRightInd w:val="0"/>
        <w:jc w:val="both"/>
        <w:rPr>
          <w:rFonts w:ascii="Calibri" w:hAnsi="Calibri" w:cs="Calibri"/>
          <w:szCs w:val="22"/>
        </w:rPr>
      </w:pPr>
      <w:r w:rsidRPr="006217D3">
        <w:rPr>
          <w:rFonts w:ascii="Calibri" w:hAnsi="Calibri" w:cs="Calibri"/>
          <w:szCs w:val="22"/>
        </w:rPr>
        <w:t>Pendant toute cette période, l</w:t>
      </w:r>
      <w:r w:rsidR="00794C67" w:rsidRPr="006217D3">
        <w:rPr>
          <w:rFonts w:ascii="Calibri" w:hAnsi="Calibri" w:cs="Calibri"/>
          <w:szCs w:val="22"/>
        </w:rPr>
        <w:t>e soumissionnaire</w:t>
      </w:r>
      <w:r w:rsidRPr="006217D3">
        <w:rPr>
          <w:rFonts w:ascii="Calibri" w:hAnsi="Calibri" w:cs="Calibri"/>
          <w:szCs w:val="22"/>
        </w:rPr>
        <w:t xml:space="preserve"> ne pourra se soustraire à ses engagements, l’acte d’engagement constituant une promesse unilatérale de contrat à laquelle la signature par le pouvoir adjudicateur donne force de contrat et dont la notification rend l’acte exécutoire et opposable à l’opérateur cocontractant. </w:t>
      </w:r>
    </w:p>
    <w:p w14:paraId="7DB2CA77" w14:textId="77777777" w:rsidR="00864F3A" w:rsidRPr="006217D3" w:rsidRDefault="00864F3A" w:rsidP="00864F3A">
      <w:pPr>
        <w:tabs>
          <w:tab w:val="left" w:pos="4962"/>
        </w:tabs>
        <w:overflowPunct w:val="0"/>
        <w:autoSpaceDE w:val="0"/>
        <w:autoSpaceDN w:val="0"/>
        <w:adjustRightInd w:val="0"/>
        <w:jc w:val="both"/>
        <w:rPr>
          <w:rFonts w:ascii="Calibri" w:hAnsi="Calibri" w:cs="Calibri"/>
          <w:szCs w:val="22"/>
        </w:rPr>
      </w:pPr>
    </w:p>
    <w:p w14:paraId="4F0E29CC" w14:textId="77777777" w:rsidR="007E6F9B" w:rsidRPr="006217D3" w:rsidRDefault="00864F3A" w:rsidP="00745A7D">
      <w:pPr>
        <w:tabs>
          <w:tab w:val="left" w:pos="4962"/>
        </w:tabs>
        <w:overflowPunct w:val="0"/>
        <w:autoSpaceDE w:val="0"/>
        <w:autoSpaceDN w:val="0"/>
        <w:adjustRightInd w:val="0"/>
        <w:jc w:val="both"/>
        <w:rPr>
          <w:rFonts w:ascii="Calibri" w:hAnsi="Calibri" w:cs="Calibri"/>
          <w:szCs w:val="22"/>
        </w:rPr>
      </w:pPr>
      <w:r w:rsidRPr="006217D3">
        <w:rPr>
          <w:rFonts w:ascii="Calibri" w:hAnsi="Calibri" w:cs="Calibri"/>
          <w:szCs w:val="22"/>
        </w:rPr>
        <w:t>Au-delà du délai de validité, les s</w:t>
      </w:r>
      <w:r w:rsidR="00D943F5" w:rsidRPr="006217D3">
        <w:rPr>
          <w:rFonts w:ascii="Calibri" w:hAnsi="Calibri" w:cs="Calibri"/>
          <w:szCs w:val="22"/>
        </w:rPr>
        <w:t>oumissionnaires</w:t>
      </w:r>
      <w:r w:rsidRPr="006217D3">
        <w:rPr>
          <w:rFonts w:ascii="Calibri" w:hAnsi="Calibri" w:cs="Calibri"/>
          <w:szCs w:val="22"/>
        </w:rPr>
        <w:t xml:space="preserve"> seront libérés de leur engagement. </w:t>
      </w:r>
    </w:p>
    <w:p w14:paraId="6D66469B" w14:textId="77777777" w:rsidR="00AC2F15" w:rsidRPr="00C50D6C" w:rsidRDefault="00AC2F15" w:rsidP="00C15355">
      <w:pPr>
        <w:jc w:val="both"/>
        <w:rPr>
          <w:rFonts w:ascii="Calibri" w:hAnsi="Calibri" w:cs="Calibri"/>
          <w:sz w:val="22"/>
          <w:szCs w:val="22"/>
        </w:rPr>
      </w:pPr>
    </w:p>
    <w:p w14:paraId="07AF9DCD" w14:textId="77777777" w:rsidR="00085CEC" w:rsidRPr="00507798" w:rsidRDefault="00085CEC" w:rsidP="003101CB">
      <w:pPr>
        <w:pStyle w:val="Paragraphedeliste"/>
        <w:numPr>
          <w:ilvl w:val="0"/>
          <w:numId w:val="21"/>
        </w:numPr>
        <w:shd w:val="clear" w:color="auto" w:fill="C6D9F1" w:themeFill="text2" w:themeFillTint="33"/>
        <w:outlineLvl w:val="1"/>
        <w:rPr>
          <w:rFonts w:ascii="Calibri" w:hAnsi="Calibri" w:cs="Tahoma"/>
          <w:b/>
          <w:smallCaps/>
          <w:color w:val="000000"/>
          <w:sz w:val="22"/>
        </w:rPr>
      </w:pPr>
      <w:bookmarkStart w:id="45" w:name="_Toc458067942"/>
      <w:bookmarkStart w:id="46" w:name="_Toc60652338"/>
      <w:bookmarkStart w:id="47" w:name="_Toc223008845"/>
      <w:r w:rsidRPr="00507798">
        <w:rPr>
          <w:rFonts w:ascii="Calibri" w:hAnsi="Calibri" w:cs="Tahoma"/>
          <w:b/>
          <w:smallCaps/>
          <w:color w:val="000000"/>
          <w:sz w:val="22"/>
        </w:rPr>
        <w:t>Modifications de détail du dossier de consultation</w:t>
      </w:r>
      <w:bookmarkEnd w:id="45"/>
      <w:bookmarkEnd w:id="46"/>
      <w:bookmarkEnd w:id="47"/>
    </w:p>
    <w:p w14:paraId="77456DC1" w14:textId="77777777" w:rsidR="00085CEC" w:rsidRPr="006217D3" w:rsidRDefault="00085CEC" w:rsidP="00085CEC">
      <w:pPr>
        <w:ind w:left="1134" w:hanging="1134"/>
        <w:jc w:val="both"/>
        <w:rPr>
          <w:rFonts w:ascii="Calibri" w:hAnsi="Calibri" w:cs="Calibri"/>
          <w:szCs w:val="22"/>
        </w:rPr>
      </w:pPr>
    </w:p>
    <w:p w14:paraId="3D906C5D" w14:textId="77777777" w:rsidR="00085CEC" w:rsidRPr="006217D3" w:rsidRDefault="00085CEC" w:rsidP="00085CEC">
      <w:pPr>
        <w:jc w:val="both"/>
        <w:rPr>
          <w:rFonts w:ascii="Calibri" w:hAnsi="Calibri" w:cs="Calibri"/>
          <w:szCs w:val="22"/>
        </w:rPr>
      </w:pPr>
      <w:r w:rsidRPr="006217D3">
        <w:rPr>
          <w:rFonts w:ascii="Calibri" w:hAnsi="Calibri" w:cs="Calibri"/>
          <w:szCs w:val="22"/>
        </w:rPr>
        <w:t>L</w:t>
      </w:r>
      <w:r w:rsidR="00361BC0" w:rsidRPr="006217D3">
        <w:rPr>
          <w:rFonts w:ascii="Calibri" w:hAnsi="Calibri" w:cs="Calibri"/>
          <w:szCs w:val="22"/>
        </w:rPr>
        <w:t xml:space="preserve">a CPAM de Paris </w:t>
      </w:r>
      <w:r w:rsidRPr="006217D3">
        <w:rPr>
          <w:rFonts w:ascii="Calibri" w:hAnsi="Calibri" w:cs="Calibri"/>
          <w:szCs w:val="22"/>
        </w:rPr>
        <w:t xml:space="preserve">se réserve le droit d'apporter, au plus tard 6 </w:t>
      </w:r>
      <w:r w:rsidR="00CE3D56">
        <w:rPr>
          <w:rFonts w:ascii="Calibri" w:hAnsi="Calibri" w:cs="Calibri"/>
          <w:szCs w:val="22"/>
        </w:rPr>
        <w:t xml:space="preserve">(six) </w:t>
      </w:r>
      <w:r w:rsidRPr="006217D3">
        <w:rPr>
          <w:rFonts w:ascii="Calibri" w:hAnsi="Calibri" w:cs="Calibri"/>
          <w:szCs w:val="22"/>
        </w:rPr>
        <w:t>jours calendaires avant la date limite fixée pour la réception des offres, des modifications de détail au dossier de consultation. Les candidats devront alors répondre sur la base du dossier modifié sans pouvoir élever aucune réclamation à ce sujet.</w:t>
      </w:r>
    </w:p>
    <w:p w14:paraId="689A1150" w14:textId="77777777" w:rsidR="00FF6D1A" w:rsidRPr="006217D3" w:rsidRDefault="00FF6D1A" w:rsidP="00085CEC">
      <w:pPr>
        <w:jc w:val="both"/>
        <w:rPr>
          <w:rFonts w:ascii="Calibri" w:hAnsi="Calibri" w:cs="Calibri"/>
          <w:szCs w:val="22"/>
        </w:rPr>
      </w:pPr>
    </w:p>
    <w:p w14:paraId="7997089E" w14:textId="77777777" w:rsidR="00085CEC" w:rsidRPr="00036F27" w:rsidRDefault="00085CEC" w:rsidP="00085CEC">
      <w:pPr>
        <w:autoSpaceDE w:val="0"/>
        <w:autoSpaceDN w:val="0"/>
        <w:adjustRightInd w:val="0"/>
        <w:jc w:val="both"/>
        <w:rPr>
          <w:rFonts w:ascii="Calibri" w:hAnsi="Calibri" w:cs="Calibri"/>
          <w:szCs w:val="22"/>
        </w:rPr>
      </w:pPr>
      <w:r w:rsidRPr="006217D3">
        <w:rPr>
          <w:rFonts w:ascii="Calibri" w:hAnsi="Calibri" w:cs="Calibri"/>
          <w:szCs w:val="22"/>
        </w:rPr>
        <w:t xml:space="preserve">Si, pendant l’étude du dossier par les candidats, la date limite ci-dessus est reportée, la disposition précédente est </w:t>
      </w:r>
      <w:r w:rsidRPr="00036F27">
        <w:rPr>
          <w:rFonts w:ascii="Calibri" w:hAnsi="Calibri" w:cs="Calibri"/>
          <w:szCs w:val="22"/>
        </w:rPr>
        <w:t>applicable en fonction de cette nouvelle date.</w:t>
      </w:r>
    </w:p>
    <w:p w14:paraId="32329E72" w14:textId="77777777" w:rsidR="006217D3" w:rsidRPr="00036F27" w:rsidRDefault="006217D3" w:rsidP="00085CEC">
      <w:pPr>
        <w:autoSpaceDE w:val="0"/>
        <w:autoSpaceDN w:val="0"/>
        <w:adjustRightInd w:val="0"/>
        <w:jc w:val="both"/>
        <w:rPr>
          <w:rFonts w:ascii="Calibri" w:hAnsi="Calibri" w:cs="Calibri"/>
          <w:szCs w:val="22"/>
        </w:rPr>
      </w:pPr>
    </w:p>
    <w:p w14:paraId="5AF5376E" w14:textId="77777777" w:rsidR="006217D3" w:rsidRDefault="006217D3" w:rsidP="00085CEC">
      <w:pPr>
        <w:autoSpaceDE w:val="0"/>
        <w:autoSpaceDN w:val="0"/>
        <w:adjustRightInd w:val="0"/>
        <w:jc w:val="both"/>
        <w:rPr>
          <w:rFonts w:ascii="Calibri" w:hAnsi="Calibri" w:cs="Calibri"/>
          <w:szCs w:val="22"/>
        </w:rPr>
      </w:pPr>
      <w:r w:rsidRPr="00036F27">
        <w:rPr>
          <w:rFonts w:ascii="Calibri" w:hAnsi="Calibri" w:cs="Calibri"/>
          <w:szCs w:val="22"/>
        </w:rPr>
        <w:t>La responsabilité de la CPAM de Paris ne saurait être recherchée si le candidat a communiqué une adresse erronée, s'il n'a pas souhaité s'identifier ou s'il n'a pas consulté ses messages en temps et en heure.</w:t>
      </w:r>
    </w:p>
    <w:p w14:paraId="0C5C63C3" w14:textId="77777777" w:rsidR="006217D3" w:rsidRPr="00036F27" w:rsidRDefault="006217D3" w:rsidP="006217D3">
      <w:pPr>
        <w:tabs>
          <w:tab w:val="left" w:pos="4962"/>
        </w:tabs>
        <w:overflowPunct w:val="0"/>
        <w:autoSpaceDE w:val="0"/>
        <w:autoSpaceDN w:val="0"/>
        <w:adjustRightInd w:val="0"/>
        <w:jc w:val="both"/>
        <w:textAlignment w:val="baseline"/>
        <w:rPr>
          <w:rFonts w:ascii="Calibri" w:hAnsi="Calibri" w:cs="Calibri"/>
          <w:szCs w:val="22"/>
        </w:rPr>
      </w:pPr>
    </w:p>
    <w:p w14:paraId="4F6BD96D" w14:textId="77777777" w:rsidR="00A507DA" w:rsidRPr="00036F27" w:rsidRDefault="00A507DA" w:rsidP="00A507DA">
      <w:pPr>
        <w:pStyle w:val="Paragraphedeliste"/>
        <w:numPr>
          <w:ilvl w:val="0"/>
          <w:numId w:val="21"/>
        </w:numPr>
        <w:shd w:val="clear" w:color="auto" w:fill="C6D9F1" w:themeFill="text2" w:themeFillTint="33"/>
        <w:outlineLvl w:val="1"/>
        <w:rPr>
          <w:rFonts w:ascii="Calibri" w:hAnsi="Calibri" w:cs="Calibri"/>
          <w:szCs w:val="22"/>
        </w:rPr>
      </w:pPr>
      <w:bookmarkStart w:id="48" w:name="_Toc223008846"/>
      <w:r w:rsidRPr="00036F27">
        <w:rPr>
          <w:rFonts w:ascii="Calibri" w:hAnsi="Calibri" w:cs="Tahoma"/>
          <w:b/>
          <w:smallCaps/>
          <w:color w:val="000000"/>
          <w:sz w:val="22"/>
        </w:rPr>
        <w:t>Modalités conditionnant l’infructuosité du marché</w:t>
      </w:r>
      <w:bookmarkEnd w:id="48"/>
    </w:p>
    <w:p w14:paraId="7780FD2A" w14:textId="77777777" w:rsidR="00A507DA" w:rsidRPr="00036F27" w:rsidRDefault="00A507DA" w:rsidP="006217D3">
      <w:pPr>
        <w:tabs>
          <w:tab w:val="left" w:pos="4962"/>
        </w:tabs>
        <w:overflowPunct w:val="0"/>
        <w:autoSpaceDE w:val="0"/>
        <w:autoSpaceDN w:val="0"/>
        <w:adjustRightInd w:val="0"/>
        <w:jc w:val="both"/>
        <w:textAlignment w:val="baseline"/>
        <w:rPr>
          <w:rFonts w:ascii="Calibri" w:hAnsi="Calibri" w:cs="Calibri"/>
          <w:szCs w:val="22"/>
        </w:rPr>
      </w:pPr>
    </w:p>
    <w:p w14:paraId="2A7D3AE8" w14:textId="00BDDB18" w:rsidR="004038C8" w:rsidRDefault="00A507DA" w:rsidP="006217D3">
      <w:pPr>
        <w:tabs>
          <w:tab w:val="left" w:pos="4962"/>
        </w:tabs>
        <w:overflowPunct w:val="0"/>
        <w:autoSpaceDE w:val="0"/>
        <w:autoSpaceDN w:val="0"/>
        <w:adjustRightInd w:val="0"/>
        <w:jc w:val="both"/>
        <w:textAlignment w:val="baseline"/>
        <w:rPr>
          <w:rFonts w:ascii="Calibri" w:hAnsi="Calibri" w:cs="Calibri"/>
          <w:szCs w:val="22"/>
        </w:rPr>
      </w:pPr>
      <w:r w:rsidRPr="00036F27">
        <w:rPr>
          <w:rFonts w:ascii="Calibri" w:hAnsi="Calibri" w:cs="Calibri"/>
          <w:szCs w:val="22"/>
        </w:rPr>
        <w:t>En c</w:t>
      </w:r>
      <w:r w:rsidR="00316464" w:rsidRPr="00036F27">
        <w:rPr>
          <w:rFonts w:ascii="Calibri" w:hAnsi="Calibri" w:cs="Calibri"/>
          <w:szCs w:val="22"/>
        </w:rPr>
        <w:t xml:space="preserve">as d’absence d’offres, la CPAM de </w:t>
      </w:r>
      <w:r w:rsidR="00683DB9" w:rsidRPr="00036F27">
        <w:rPr>
          <w:rFonts w:ascii="Calibri" w:hAnsi="Calibri" w:cs="Calibri"/>
          <w:szCs w:val="22"/>
        </w:rPr>
        <w:t>P</w:t>
      </w:r>
      <w:r w:rsidR="00316464" w:rsidRPr="00036F27">
        <w:rPr>
          <w:rFonts w:ascii="Calibri" w:hAnsi="Calibri" w:cs="Calibri"/>
          <w:szCs w:val="22"/>
        </w:rPr>
        <w:t>aris</w:t>
      </w:r>
      <w:r w:rsidRPr="00036F27">
        <w:rPr>
          <w:rFonts w:ascii="Calibri" w:hAnsi="Calibri" w:cs="Calibri"/>
          <w:szCs w:val="22"/>
        </w:rPr>
        <w:t xml:space="preserve"> lancera une consultation dans le cadre de l’article R.2122-2 </w:t>
      </w:r>
      <w:r w:rsidR="00247626">
        <w:rPr>
          <w:rFonts w:ascii="Calibri" w:hAnsi="Calibri" w:cs="Calibri"/>
          <w:szCs w:val="22"/>
        </w:rPr>
        <w:t>4</w:t>
      </w:r>
      <w:r w:rsidRPr="00036F27">
        <w:rPr>
          <w:rFonts w:ascii="Calibri" w:hAnsi="Calibri" w:cs="Calibri"/>
          <w:szCs w:val="22"/>
        </w:rPr>
        <w:t xml:space="preserve">° du </w:t>
      </w:r>
      <w:r w:rsidR="003B07AC" w:rsidRPr="00036F27">
        <w:rPr>
          <w:rFonts w:ascii="Calibri" w:hAnsi="Calibri" w:cs="Calibri"/>
          <w:szCs w:val="22"/>
        </w:rPr>
        <w:t>Code</w:t>
      </w:r>
      <w:r w:rsidRPr="00036F27">
        <w:rPr>
          <w:rFonts w:ascii="Calibri" w:hAnsi="Calibri" w:cs="Calibri"/>
          <w:szCs w:val="22"/>
        </w:rPr>
        <w:t xml:space="preserve"> de la commande publique.</w:t>
      </w:r>
    </w:p>
    <w:p w14:paraId="2149997E" w14:textId="77777777" w:rsidR="004038C8" w:rsidRDefault="004038C8" w:rsidP="006217D3">
      <w:pPr>
        <w:tabs>
          <w:tab w:val="left" w:pos="4962"/>
        </w:tabs>
        <w:overflowPunct w:val="0"/>
        <w:autoSpaceDE w:val="0"/>
        <w:autoSpaceDN w:val="0"/>
        <w:adjustRightInd w:val="0"/>
        <w:jc w:val="both"/>
        <w:textAlignment w:val="baseline"/>
        <w:rPr>
          <w:rFonts w:ascii="Calibri" w:hAnsi="Calibri" w:cs="Calibri"/>
          <w:szCs w:val="22"/>
        </w:rPr>
      </w:pPr>
    </w:p>
    <w:p w14:paraId="1F924DFE" w14:textId="77777777" w:rsidR="008546B4" w:rsidRDefault="008546B4" w:rsidP="00C15355">
      <w:pPr>
        <w:jc w:val="both"/>
        <w:rPr>
          <w:rFonts w:ascii="Calibri" w:hAnsi="Calibri" w:cs="Calibri"/>
          <w:sz w:val="22"/>
          <w:szCs w:val="22"/>
        </w:rPr>
      </w:pPr>
    </w:p>
    <w:p w14:paraId="4AC6CD3C" w14:textId="77777777" w:rsidR="00C15355" w:rsidRPr="00507798" w:rsidRDefault="00C15355"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49" w:name="_Toc401735258"/>
      <w:bookmarkStart w:id="50" w:name="_Toc458067939"/>
      <w:bookmarkStart w:id="51" w:name="_Toc60652343"/>
      <w:bookmarkStart w:id="52" w:name="_Toc223008847"/>
      <w:r w:rsidRPr="00507798">
        <w:rPr>
          <w:rFonts w:ascii="Calibri" w:hAnsi="Calibri" w:cs="Tahoma"/>
          <w:bCs/>
          <w:color w:val="1F497D" w:themeColor="text2"/>
          <w:szCs w:val="24"/>
          <w:u w:val="none"/>
        </w:rPr>
        <w:t xml:space="preserve">ARTICLE 3 – </w:t>
      </w:r>
      <w:bookmarkEnd w:id="49"/>
      <w:r w:rsidRPr="00507798">
        <w:rPr>
          <w:rFonts w:ascii="Calibri" w:hAnsi="Calibri" w:cs="Tahoma"/>
          <w:bCs/>
          <w:color w:val="1F497D" w:themeColor="text2"/>
          <w:szCs w:val="24"/>
          <w:u w:val="none"/>
        </w:rPr>
        <w:t>DOSSIER DE CONSULTATION DES ENTREPRISES (DCE)</w:t>
      </w:r>
      <w:bookmarkEnd w:id="50"/>
      <w:bookmarkEnd w:id="51"/>
      <w:bookmarkEnd w:id="52"/>
    </w:p>
    <w:p w14:paraId="47BC46F8" w14:textId="77777777" w:rsidR="00036F27" w:rsidRPr="00C50D6C" w:rsidRDefault="00036F27" w:rsidP="00C15355">
      <w:pPr>
        <w:jc w:val="both"/>
        <w:rPr>
          <w:rFonts w:ascii="Calibri" w:hAnsi="Calibri" w:cs="Calibri"/>
          <w:sz w:val="22"/>
          <w:szCs w:val="22"/>
        </w:rPr>
      </w:pPr>
    </w:p>
    <w:p w14:paraId="1CFB7F92" w14:textId="77777777" w:rsidR="00C15355" w:rsidRPr="00507798" w:rsidRDefault="00C15355" w:rsidP="003101CB">
      <w:pPr>
        <w:pStyle w:val="Paragraphedeliste"/>
        <w:numPr>
          <w:ilvl w:val="0"/>
          <w:numId w:val="23"/>
        </w:numPr>
        <w:shd w:val="clear" w:color="auto" w:fill="C6D9F1" w:themeFill="text2" w:themeFillTint="33"/>
        <w:outlineLvl w:val="1"/>
        <w:rPr>
          <w:rFonts w:ascii="Calibri" w:hAnsi="Calibri" w:cs="Tahoma"/>
          <w:b/>
          <w:smallCaps/>
          <w:color w:val="000000"/>
          <w:sz w:val="22"/>
        </w:rPr>
      </w:pPr>
      <w:bookmarkStart w:id="53" w:name="_Toc458067940"/>
      <w:bookmarkStart w:id="54" w:name="_Toc60652344"/>
      <w:bookmarkStart w:id="55" w:name="_Toc223008848"/>
      <w:r w:rsidRPr="00507798">
        <w:rPr>
          <w:rFonts w:ascii="Calibri" w:hAnsi="Calibri" w:cs="Tahoma"/>
          <w:b/>
          <w:smallCaps/>
          <w:color w:val="000000"/>
          <w:sz w:val="22"/>
        </w:rPr>
        <w:t>Composition du Dossier de Consultation des Entreprises</w:t>
      </w:r>
      <w:bookmarkEnd w:id="53"/>
      <w:bookmarkEnd w:id="54"/>
      <w:bookmarkEnd w:id="55"/>
    </w:p>
    <w:p w14:paraId="7759D7F5" w14:textId="77777777" w:rsidR="00C15355" w:rsidRPr="00C50D6C" w:rsidRDefault="00C15355" w:rsidP="00C15355">
      <w:pPr>
        <w:jc w:val="both"/>
        <w:rPr>
          <w:rFonts w:ascii="Calibri" w:hAnsi="Calibri" w:cs="Calibri"/>
          <w:sz w:val="22"/>
          <w:szCs w:val="22"/>
        </w:rPr>
      </w:pPr>
    </w:p>
    <w:p w14:paraId="4CBEBCA0" w14:textId="77777777" w:rsidR="00C15355" w:rsidRPr="006217D3" w:rsidRDefault="00C15355" w:rsidP="00C15355">
      <w:pPr>
        <w:rPr>
          <w:rFonts w:ascii="Calibri" w:hAnsi="Calibri" w:cs="Calibri"/>
          <w:szCs w:val="22"/>
        </w:rPr>
      </w:pPr>
      <w:r w:rsidRPr="006217D3">
        <w:rPr>
          <w:rFonts w:ascii="Calibri" w:hAnsi="Calibri" w:cs="Calibri"/>
          <w:szCs w:val="22"/>
        </w:rPr>
        <w:t>Le dossier de consultation des entreprises (DCE) fourni aux candidats comprend :</w:t>
      </w:r>
    </w:p>
    <w:p w14:paraId="4C57323F" w14:textId="77777777" w:rsidR="00C15355" w:rsidRPr="006217D3" w:rsidRDefault="00C15355" w:rsidP="00C15355">
      <w:pPr>
        <w:ind w:left="567"/>
        <w:jc w:val="both"/>
        <w:rPr>
          <w:rFonts w:ascii="Calibri" w:hAnsi="Calibri" w:cs="Calibri"/>
          <w:szCs w:val="22"/>
        </w:rPr>
      </w:pPr>
    </w:p>
    <w:p w14:paraId="482F78D9" w14:textId="77777777" w:rsidR="006E5247" w:rsidRPr="009455E7" w:rsidRDefault="00225A19" w:rsidP="006E5247">
      <w:pPr>
        <w:pStyle w:val="Paragraphedeliste"/>
        <w:numPr>
          <w:ilvl w:val="0"/>
          <w:numId w:val="16"/>
        </w:numPr>
        <w:rPr>
          <w:rFonts w:ascii="Calibri" w:hAnsi="Calibri" w:cs="Calibri"/>
          <w:szCs w:val="22"/>
          <w:u w:val="single"/>
        </w:rPr>
      </w:pPr>
      <w:r w:rsidRPr="009455E7">
        <w:rPr>
          <w:rFonts w:ascii="Calibri" w:hAnsi="Calibri" w:cs="Calibri"/>
          <w:szCs w:val="22"/>
          <w:u w:val="single"/>
        </w:rPr>
        <w:t>l</w:t>
      </w:r>
      <w:r w:rsidR="00C15355" w:rsidRPr="009455E7">
        <w:rPr>
          <w:rFonts w:ascii="Calibri" w:hAnsi="Calibri" w:cs="Calibri"/>
          <w:szCs w:val="22"/>
          <w:u w:val="single"/>
        </w:rPr>
        <w:t xml:space="preserve">e présent </w:t>
      </w:r>
      <w:r w:rsidR="006217D3" w:rsidRPr="009455E7">
        <w:rPr>
          <w:rFonts w:ascii="Calibri" w:hAnsi="Calibri" w:cs="Calibri"/>
          <w:szCs w:val="22"/>
          <w:u w:val="single"/>
        </w:rPr>
        <w:t>Règlement de la Consultation (RC)</w:t>
      </w:r>
      <w:r w:rsidR="00C15355" w:rsidRPr="009455E7">
        <w:rPr>
          <w:rFonts w:ascii="Calibri" w:hAnsi="Calibri" w:cs="Calibri"/>
          <w:szCs w:val="22"/>
          <w:u w:val="single"/>
        </w:rPr>
        <w:t xml:space="preserve"> et ses annexes</w:t>
      </w:r>
      <w:r w:rsidR="00C15355" w:rsidRPr="009455E7">
        <w:rPr>
          <w:rFonts w:ascii="Calibri" w:hAnsi="Calibri" w:cs="Calibri"/>
          <w:szCs w:val="22"/>
        </w:rPr>
        <w:t> :</w:t>
      </w:r>
    </w:p>
    <w:p w14:paraId="603BEE21" w14:textId="77777777" w:rsidR="00771AF9" w:rsidRPr="00E97939" w:rsidRDefault="007D2477" w:rsidP="00E97939">
      <w:pPr>
        <w:pStyle w:val="Paragraphedeliste"/>
        <w:numPr>
          <w:ilvl w:val="0"/>
          <w:numId w:val="11"/>
        </w:numPr>
        <w:rPr>
          <w:rFonts w:ascii="Calibri" w:hAnsi="Calibri" w:cs="Calibri"/>
          <w:color w:val="0D0D0D"/>
          <w:szCs w:val="22"/>
        </w:rPr>
      </w:pPr>
      <w:r w:rsidRPr="009455E7">
        <w:rPr>
          <w:rFonts w:ascii="Calibri" w:hAnsi="Calibri" w:cs="Calibri"/>
          <w:color w:val="0D0D0D"/>
          <w:szCs w:val="22"/>
        </w:rPr>
        <w:t xml:space="preserve">RC </w:t>
      </w:r>
      <w:r w:rsidR="00B853AC" w:rsidRPr="009455E7">
        <w:rPr>
          <w:rFonts w:ascii="Calibri" w:hAnsi="Calibri" w:cs="Calibri"/>
          <w:color w:val="0D0D0D"/>
          <w:szCs w:val="22"/>
        </w:rPr>
        <w:t>A</w:t>
      </w:r>
      <w:r w:rsidR="006E5247" w:rsidRPr="009455E7">
        <w:rPr>
          <w:rFonts w:ascii="Calibri" w:hAnsi="Calibri" w:cs="Calibri"/>
          <w:color w:val="0D0D0D"/>
          <w:szCs w:val="22"/>
        </w:rPr>
        <w:t>nnexe 1 :</w:t>
      </w:r>
      <w:r w:rsidR="0072224A" w:rsidRPr="009455E7">
        <w:rPr>
          <w:rFonts w:ascii="Calibri" w:hAnsi="Calibri" w:cs="Calibri"/>
          <w:color w:val="0D0D0D"/>
          <w:szCs w:val="22"/>
        </w:rPr>
        <w:t xml:space="preserve"> notice d’hygiène et sécurité </w:t>
      </w:r>
      <w:r w:rsidR="006E5247" w:rsidRPr="009455E7">
        <w:rPr>
          <w:rFonts w:ascii="Calibri" w:hAnsi="Calibri" w:cs="Calibri"/>
          <w:color w:val="0D0D0D"/>
          <w:szCs w:val="22"/>
        </w:rPr>
        <w:t>;</w:t>
      </w:r>
    </w:p>
    <w:p w14:paraId="762B44E5" w14:textId="77777777" w:rsidR="006E5247" w:rsidRPr="009455E7" w:rsidRDefault="007D2477" w:rsidP="006E5247">
      <w:pPr>
        <w:pStyle w:val="Paragraphedeliste"/>
        <w:numPr>
          <w:ilvl w:val="0"/>
          <w:numId w:val="11"/>
        </w:numPr>
        <w:rPr>
          <w:rFonts w:ascii="Calibri" w:hAnsi="Calibri" w:cs="Calibri"/>
          <w:color w:val="0D0D0D"/>
          <w:szCs w:val="22"/>
        </w:rPr>
      </w:pPr>
      <w:r w:rsidRPr="009455E7">
        <w:rPr>
          <w:rFonts w:ascii="Calibri" w:hAnsi="Calibri" w:cs="Calibri"/>
          <w:color w:val="0D0D0D"/>
          <w:szCs w:val="22"/>
        </w:rPr>
        <w:t xml:space="preserve">RC </w:t>
      </w:r>
      <w:r w:rsidR="00B853AC" w:rsidRPr="009455E7">
        <w:rPr>
          <w:rFonts w:ascii="Calibri" w:hAnsi="Calibri" w:cs="Calibri"/>
          <w:color w:val="0D0D0D"/>
          <w:szCs w:val="22"/>
        </w:rPr>
        <w:t>A</w:t>
      </w:r>
      <w:r w:rsidR="006E5247" w:rsidRPr="009455E7">
        <w:rPr>
          <w:rFonts w:ascii="Calibri" w:hAnsi="Calibri" w:cs="Calibri"/>
          <w:color w:val="0D0D0D"/>
          <w:szCs w:val="22"/>
        </w:rPr>
        <w:t>nnexe 2 : dossier d’informations </w:t>
      </w:r>
      <w:r w:rsidR="0072224A" w:rsidRPr="009455E7">
        <w:rPr>
          <w:rFonts w:ascii="Calibri" w:hAnsi="Calibri" w:cs="Calibri"/>
          <w:color w:val="0D0D0D"/>
          <w:szCs w:val="22"/>
        </w:rPr>
        <w:t>à renseigner obligatoirement</w:t>
      </w:r>
      <w:r w:rsidR="00974F20" w:rsidRPr="009455E7">
        <w:rPr>
          <w:rFonts w:ascii="Calibri" w:hAnsi="Calibri" w:cs="Calibri"/>
          <w:color w:val="0D0D0D"/>
          <w:szCs w:val="22"/>
        </w:rPr>
        <w:t xml:space="preserve"> </w:t>
      </w:r>
      <w:r w:rsidR="006E5247" w:rsidRPr="009455E7">
        <w:rPr>
          <w:rFonts w:ascii="Calibri" w:hAnsi="Calibri" w:cs="Calibri"/>
          <w:color w:val="0D0D0D"/>
          <w:szCs w:val="22"/>
        </w:rPr>
        <w:t>;</w:t>
      </w:r>
    </w:p>
    <w:p w14:paraId="74FF0E62" w14:textId="77777777" w:rsidR="002615E8" w:rsidRPr="009455E7" w:rsidRDefault="002615E8" w:rsidP="00C15355">
      <w:pPr>
        <w:rPr>
          <w:rFonts w:ascii="Calibri" w:hAnsi="Calibri" w:cs="Calibri"/>
          <w:szCs w:val="22"/>
        </w:rPr>
      </w:pPr>
    </w:p>
    <w:p w14:paraId="77D7B5EA" w14:textId="77777777" w:rsidR="002615E8" w:rsidRPr="009455E7" w:rsidRDefault="00225A19" w:rsidP="006217D3">
      <w:pPr>
        <w:pStyle w:val="Paragraphedeliste"/>
        <w:numPr>
          <w:ilvl w:val="0"/>
          <w:numId w:val="16"/>
        </w:numPr>
        <w:rPr>
          <w:rFonts w:ascii="Calibri" w:hAnsi="Calibri" w:cs="Calibri"/>
          <w:szCs w:val="22"/>
        </w:rPr>
      </w:pPr>
      <w:r w:rsidRPr="009455E7">
        <w:rPr>
          <w:rFonts w:ascii="Calibri" w:hAnsi="Calibri" w:cs="Calibri"/>
          <w:szCs w:val="22"/>
          <w:u w:val="single"/>
        </w:rPr>
        <w:t>l</w:t>
      </w:r>
      <w:r w:rsidR="002615E8" w:rsidRPr="009455E7">
        <w:rPr>
          <w:rFonts w:ascii="Calibri" w:hAnsi="Calibri" w:cs="Calibri"/>
          <w:szCs w:val="22"/>
          <w:u w:val="single"/>
        </w:rPr>
        <w:t>e Cahier des Clauses Administratives Particulières</w:t>
      </w:r>
      <w:r w:rsidR="00974F20" w:rsidRPr="009455E7">
        <w:rPr>
          <w:rFonts w:ascii="Calibri" w:hAnsi="Calibri" w:cs="Calibri"/>
          <w:szCs w:val="22"/>
          <w:u w:val="single"/>
        </w:rPr>
        <w:t> </w:t>
      </w:r>
      <w:r w:rsidR="00716B0B">
        <w:rPr>
          <w:rFonts w:ascii="Calibri" w:hAnsi="Calibri" w:cs="Calibri"/>
          <w:szCs w:val="22"/>
          <w:u w:val="single"/>
        </w:rPr>
        <w:t>commun aux deux lots</w:t>
      </w:r>
      <w:r w:rsidR="00B444B6" w:rsidRPr="00B444B6">
        <w:rPr>
          <w:rFonts w:ascii="Calibri" w:hAnsi="Calibri" w:cs="Calibri"/>
          <w:szCs w:val="22"/>
        </w:rPr>
        <w:t xml:space="preserve"> </w:t>
      </w:r>
      <w:r w:rsidR="00974F20" w:rsidRPr="00B444B6">
        <w:rPr>
          <w:rFonts w:ascii="Calibri" w:hAnsi="Calibri" w:cs="Calibri"/>
          <w:szCs w:val="22"/>
        </w:rPr>
        <w:t>;</w:t>
      </w:r>
    </w:p>
    <w:p w14:paraId="296ADD00" w14:textId="77777777" w:rsidR="00BA7E08" w:rsidRPr="009455E7" w:rsidRDefault="00BA7E08" w:rsidP="00C15355">
      <w:pPr>
        <w:rPr>
          <w:rFonts w:ascii="Calibri" w:hAnsi="Calibri" w:cs="Calibri"/>
          <w:szCs w:val="22"/>
        </w:rPr>
      </w:pPr>
    </w:p>
    <w:p w14:paraId="03AD20BF" w14:textId="77777777" w:rsidR="006E5247" w:rsidRPr="004038C8" w:rsidRDefault="00225A19" w:rsidP="006E5247">
      <w:pPr>
        <w:pStyle w:val="Paragraphedeliste"/>
        <w:numPr>
          <w:ilvl w:val="0"/>
          <w:numId w:val="16"/>
        </w:numPr>
        <w:rPr>
          <w:rFonts w:ascii="Calibri" w:hAnsi="Calibri" w:cs="Calibri"/>
          <w:szCs w:val="22"/>
          <w:u w:val="single"/>
        </w:rPr>
      </w:pPr>
      <w:r w:rsidRPr="004038C8">
        <w:rPr>
          <w:rFonts w:ascii="Calibri" w:hAnsi="Calibri" w:cs="Calibri"/>
          <w:szCs w:val="22"/>
          <w:u w:val="single"/>
        </w:rPr>
        <w:t>l</w:t>
      </w:r>
      <w:r w:rsidR="0072224A" w:rsidRPr="004038C8">
        <w:rPr>
          <w:rFonts w:ascii="Calibri" w:hAnsi="Calibri" w:cs="Calibri"/>
          <w:szCs w:val="22"/>
          <w:u w:val="single"/>
        </w:rPr>
        <w:t>’</w:t>
      </w:r>
      <w:r w:rsidR="006217D3" w:rsidRPr="004038C8">
        <w:rPr>
          <w:rFonts w:ascii="Calibri" w:hAnsi="Calibri" w:cs="Calibri"/>
          <w:szCs w:val="22"/>
          <w:u w:val="single"/>
        </w:rPr>
        <w:t>A</w:t>
      </w:r>
      <w:r w:rsidR="00C15355" w:rsidRPr="004038C8">
        <w:rPr>
          <w:rFonts w:ascii="Calibri" w:hAnsi="Calibri" w:cs="Calibri"/>
          <w:szCs w:val="22"/>
          <w:u w:val="single"/>
        </w:rPr>
        <w:t>cte</w:t>
      </w:r>
      <w:r w:rsidR="00856219" w:rsidRPr="004038C8">
        <w:rPr>
          <w:rFonts w:ascii="Calibri" w:hAnsi="Calibri" w:cs="Calibri"/>
          <w:szCs w:val="22"/>
          <w:u w:val="single"/>
        </w:rPr>
        <w:t xml:space="preserve"> </w:t>
      </w:r>
      <w:r w:rsidR="0072224A" w:rsidRPr="004038C8">
        <w:rPr>
          <w:rFonts w:ascii="Calibri" w:hAnsi="Calibri" w:cs="Calibri"/>
          <w:szCs w:val="22"/>
          <w:u w:val="single"/>
        </w:rPr>
        <w:t>d’</w:t>
      </w:r>
      <w:r w:rsidR="006217D3" w:rsidRPr="004038C8">
        <w:rPr>
          <w:rFonts w:ascii="Calibri" w:hAnsi="Calibri" w:cs="Calibri"/>
          <w:szCs w:val="22"/>
          <w:u w:val="single"/>
        </w:rPr>
        <w:t>Engagement (AE)</w:t>
      </w:r>
      <w:r w:rsidR="00A04E24" w:rsidRPr="004038C8">
        <w:rPr>
          <w:rFonts w:ascii="Calibri" w:hAnsi="Calibri" w:cs="Calibri"/>
          <w:szCs w:val="22"/>
          <w:u w:val="single"/>
        </w:rPr>
        <w:t xml:space="preserve"> et son</w:t>
      </w:r>
      <w:r w:rsidR="00231369" w:rsidRPr="004038C8">
        <w:rPr>
          <w:rFonts w:ascii="Calibri" w:hAnsi="Calibri" w:cs="Calibri"/>
          <w:szCs w:val="22"/>
          <w:u w:val="single"/>
        </w:rPr>
        <w:t xml:space="preserve"> annexe financière</w:t>
      </w:r>
      <w:r w:rsidR="00716B0B" w:rsidRPr="00B444B6">
        <w:rPr>
          <w:rFonts w:ascii="Calibri" w:hAnsi="Calibri" w:cs="Calibri"/>
          <w:szCs w:val="22"/>
        </w:rPr>
        <w:t> :</w:t>
      </w:r>
    </w:p>
    <w:p w14:paraId="23CDE767" w14:textId="77777777" w:rsidR="00231369" w:rsidRPr="004038C8" w:rsidRDefault="00231369" w:rsidP="00231369">
      <w:pPr>
        <w:pStyle w:val="Paragraphedeliste"/>
        <w:numPr>
          <w:ilvl w:val="0"/>
          <w:numId w:val="11"/>
        </w:numPr>
        <w:rPr>
          <w:rFonts w:ascii="Calibri" w:hAnsi="Calibri" w:cs="Calibri"/>
          <w:color w:val="0D0D0D"/>
          <w:szCs w:val="22"/>
        </w:rPr>
      </w:pPr>
      <w:r w:rsidRPr="004038C8">
        <w:rPr>
          <w:rFonts w:ascii="Calibri" w:hAnsi="Calibri" w:cs="Calibri"/>
          <w:color w:val="0D0D0D"/>
          <w:szCs w:val="22"/>
        </w:rPr>
        <w:t xml:space="preserve">AE Annexe </w:t>
      </w:r>
      <w:r w:rsidR="002509EE" w:rsidRPr="004038C8">
        <w:rPr>
          <w:rFonts w:ascii="Calibri" w:hAnsi="Calibri" w:cs="Calibri"/>
          <w:color w:val="0D0D0D"/>
          <w:szCs w:val="22"/>
        </w:rPr>
        <w:t>1</w:t>
      </w:r>
      <w:r w:rsidR="00B444B6">
        <w:rPr>
          <w:rFonts w:ascii="Calibri" w:hAnsi="Calibri" w:cs="Calibri"/>
          <w:color w:val="0D0D0D"/>
          <w:szCs w:val="22"/>
        </w:rPr>
        <w:t xml:space="preserve"> </w:t>
      </w:r>
      <w:r w:rsidR="004B15AA" w:rsidRPr="004038C8">
        <w:rPr>
          <w:rFonts w:ascii="Calibri" w:hAnsi="Calibri" w:cs="Calibri"/>
          <w:color w:val="0D0D0D"/>
          <w:szCs w:val="22"/>
        </w:rPr>
        <w:t>(s</w:t>
      </w:r>
      <w:r w:rsidR="004B15AA" w:rsidRPr="007B60C8">
        <w:rPr>
          <w:rFonts w:ascii="Calibri" w:hAnsi="Calibri" w:cs="Calibri"/>
          <w:color w:val="0D0D0D"/>
          <w:szCs w:val="22"/>
        </w:rPr>
        <w:t xml:space="preserve">oit </w:t>
      </w:r>
      <w:r w:rsidR="00716B0B" w:rsidRPr="007B60C8">
        <w:rPr>
          <w:rFonts w:ascii="Calibri" w:hAnsi="Calibri" w:cs="Calibri"/>
          <w:color w:val="0D0D0D"/>
          <w:szCs w:val="22"/>
        </w:rPr>
        <w:t>3</w:t>
      </w:r>
      <w:r w:rsidR="004B15AA" w:rsidRPr="007B60C8">
        <w:rPr>
          <w:rFonts w:ascii="Calibri" w:hAnsi="Calibri" w:cs="Calibri"/>
          <w:color w:val="0D0D0D"/>
          <w:szCs w:val="22"/>
        </w:rPr>
        <w:t xml:space="preserve"> onglets à compléter)</w:t>
      </w:r>
      <w:r w:rsidRPr="004038C8">
        <w:rPr>
          <w:rFonts w:ascii="Calibri" w:hAnsi="Calibri" w:cs="Calibri"/>
          <w:color w:val="0D0D0D"/>
          <w:szCs w:val="22"/>
        </w:rPr>
        <w:t xml:space="preserve"> : </w:t>
      </w:r>
      <w:r w:rsidR="00272A71">
        <w:rPr>
          <w:rFonts w:ascii="Calibri" w:hAnsi="Calibri" w:cs="Calibri"/>
          <w:color w:val="0D0D0D"/>
          <w:szCs w:val="22"/>
        </w:rPr>
        <w:t>Bordereau de prix unitaires</w:t>
      </w:r>
      <w:r w:rsidR="006516B1" w:rsidRPr="004038C8">
        <w:rPr>
          <w:rFonts w:ascii="Calibri" w:hAnsi="Calibri" w:cs="Calibri"/>
          <w:color w:val="0D0D0D"/>
          <w:szCs w:val="22"/>
        </w:rPr>
        <w:t xml:space="preserve"> </w:t>
      </w:r>
      <w:r w:rsidR="00272A71">
        <w:rPr>
          <w:rFonts w:ascii="Calibri" w:hAnsi="Calibri" w:cs="Calibri"/>
          <w:color w:val="0D0D0D"/>
          <w:szCs w:val="22"/>
        </w:rPr>
        <w:t>(</w:t>
      </w:r>
      <w:r w:rsidR="00A04E24" w:rsidRPr="004038C8">
        <w:rPr>
          <w:rFonts w:ascii="Calibri" w:hAnsi="Calibri" w:cs="Calibri"/>
          <w:color w:val="0D0D0D"/>
          <w:szCs w:val="22"/>
        </w:rPr>
        <w:t>BPU</w:t>
      </w:r>
      <w:r w:rsidR="00272A71">
        <w:rPr>
          <w:rFonts w:ascii="Calibri" w:hAnsi="Calibri" w:cs="Calibri"/>
          <w:color w:val="0D0D0D"/>
          <w:szCs w:val="22"/>
        </w:rPr>
        <w:t>)</w:t>
      </w:r>
      <w:r w:rsidR="00716B0B">
        <w:rPr>
          <w:rFonts w:ascii="Calibri" w:hAnsi="Calibri" w:cs="Calibri"/>
          <w:color w:val="0D0D0D"/>
          <w:szCs w:val="22"/>
        </w:rPr>
        <w:t>,</w:t>
      </w:r>
      <w:r w:rsidRPr="004038C8">
        <w:rPr>
          <w:rFonts w:ascii="Calibri" w:hAnsi="Calibri" w:cs="Calibri"/>
          <w:color w:val="0D0D0D"/>
          <w:szCs w:val="22"/>
        </w:rPr>
        <w:t xml:space="preserve"> </w:t>
      </w:r>
      <w:r w:rsidR="00272A71">
        <w:rPr>
          <w:rFonts w:ascii="Calibri" w:hAnsi="Calibri" w:cs="Calibri"/>
          <w:color w:val="0D0D0D"/>
          <w:szCs w:val="22"/>
        </w:rPr>
        <w:t>Détail quantitatif estimatif (</w:t>
      </w:r>
      <w:r w:rsidR="002509EE" w:rsidRPr="004038C8">
        <w:rPr>
          <w:rFonts w:ascii="Calibri" w:hAnsi="Calibri" w:cs="Calibri"/>
          <w:color w:val="0D0D0D"/>
          <w:szCs w:val="22"/>
        </w:rPr>
        <w:t>DQE</w:t>
      </w:r>
      <w:r w:rsidR="004B15AA">
        <w:rPr>
          <w:rFonts w:ascii="Calibri" w:hAnsi="Calibri" w:cs="Calibri"/>
          <w:color w:val="0D0D0D"/>
          <w:szCs w:val="22"/>
        </w:rPr>
        <w:t>)</w:t>
      </w:r>
      <w:r w:rsidR="00B444B6">
        <w:rPr>
          <w:rFonts w:ascii="Calibri" w:hAnsi="Calibri" w:cs="Calibri"/>
          <w:color w:val="0D0D0D"/>
          <w:szCs w:val="22"/>
        </w:rPr>
        <w:t xml:space="preserve"> et</w:t>
      </w:r>
      <w:r w:rsidR="00716B0B">
        <w:rPr>
          <w:rFonts w:ascii="Calibri" w:hAnsi="Calibri" w:cs="Calibri"/>
          <w:color w:val="0D0D0D"/>
          <w:szCs w:val="22"/>
        </w:rPr>
        <w:t xml:space="preserve"> remise accordée</w:t>
      </w:r>
    </w:p>
    <w:p w14:paraId="2D330DBF" w14:textId="77777777" w:rsidR="006217D3" w:rsidRPr="009455E7" w:rsidRDefault="006217D3" w:rsidP="00C15355">
      <w:pPr>
        <w:rPr>
          <w:rFonts w:ascii="Calibri" w:hAnsi="Calibri" w:cs="Calibri"/>
          <w:sz w:val="22"/>
          <w:szCs w:val="22"/>
        </w:rPr>
      </w:pPr>
    </w:p>
    <w:p w14:paraId="1AA31C20" w14:textId="77777777" w:rsidR="001C614C" w:rsidRPr="009455E7" w:rsidRDefault="00225A19" w:rsidP="00E21DEC">
      <w:pPr>
        <w:pStyle w:val="Paragraphedeliste"/>
        <w:numPr>
          <w:ilvl w:val="0"/>
          <w:numId w:val="16"/>
        </w:numPr>
        <w:rPr>
          <w:rFonts w:ascii="Calibri" w:hAnsi="Calibri" w:cs="Calibri"/>
          <w:szCs w:val="22"/>
        </w:rPr>
      </w:pPr>
      <w:r w:rsidRPr="009455E7">
        <w:rPr>
          <w:rFonts w:ascii="Calibri" w:hAnsi="Calibri" w:cs="Calibri"/>
          <w:szCs w:val="22"/>
          <w:u w:val="single"/>
        </w:rPr>
        <w:t>l</w:t>
      </w:r>
      <w:r w:rsidR="00C15355" w:rsidRPr="009455E7">
        <w:rPr>
          <w:rFonts w:ascii="Calibri" w:hAnsi="Calibri" w:cs="Calibri"/>
          <w:szCs w:val="22"/>
          <w:u w:val="single"/>
        </w:rPr>
        <w:t>e Cahier des Clauses Techniques Particulières (CCT</w:t>
      </w:r>
      <w:r w:rsidR="00DA69EE" w:rsidRPr="009455E7">
        <w:rPr>
          <w:rFonts w:ascii="Calibri" w:hAnsi="Calibri" w:cs="Calibri"/>
          <w:szCs w:val="22"/>
          <w:u w:val="single"/>
        </w:rPr>
        <w:t>P)</w:t>
      </w:r>
      <w:r w:rsidR="00716B0B">
        <w:rPr>
          <w:rFonts w:ascii="Calibri" w:hAnsi="Calibri" w:cs="Calibri"/>
          <w:szCs w:val="22"/>
          <w:u w:val="single"/>
        </w:rPr>
        <w:t xml:space="preserve"> pour chaque lot</w:t>
      </w:r>
      <w:r w:rsidR="00B444B6" w:rsidRPr="00B444B6">
        <w:rPr>
          <w:rFonts w:ascii="Calibri" w:hAnsi="Calibri" w:cs="Calibri"/>
          <w:szCs w:val="22"/>
        </w:rPr>
        <w:t> :</w:t>
      </w:r>
    </w:p>
    <w:p w14:paraId="7E7AB2E4" w14:textId="77777777" w:rsidR="00231369" w:rsidRPr="009455E7" w:rsidRDefault="00231369" w:rsidP="00231369">
      <w:pPr>
        <w:pStyle w:val="Paragraphedeliste"/>
        <w:numPr>
          <w:ilvl w:val="0"/>
          <w:numId w:val="13"/>
        </w:numPr>
        <w:rPr>
          <w:rFonts w:ascii="Calibri" w:hAnsi="Calibri" w:cs="Calibri"/>
          <w:szCs w:val="22"/>
        </w:rPr>
      </w:pPr>
      <w:r w:rsidRPr="009455E7">
        <w:rPr>
          <w:rFonts w:ascii="Calibri" w:hAnsi="Calibri" w:cs="Calibri"/>
          <w:szCs w:val="22"/>
        </w:rPr>
        <w:t xml:space="preserve">CCTP Annexe </w:t>
      </w:r>
      <w:r w:rsidR="004038C8">
        <w:rPr>
          <w:rFonts w:ascii="Calibri" w:hAnsi="Calibri" w:cs="Calibri"/>
          <w:szCs w:val="22"/>
        </w:rPr>
        <w:t>1</w:t>
      </w:r>
      <w:r w:rsidRPr="009455E7">
        <w:rPr>
          <w:rFonts w:ascii="Calibri" w:hAnsi="Calibri" w:cs="Calibri"/>
          <w:szCs w:val="22"/>
        </w:rPr>
        <w:t> : cadre de réponse technique.</w:t>
      </w:r>
    </w:p>
    <w:p w14:paraId="442DC8AB" w14:textId="77777777" w:rsidR="007A3567" w:rsidRPr="00941EE9" w:rsidRDefault="007A3567" w:rsidP="00244ABA">
      <w:pPr>
        <w:rPr>
          <w:rFonts w:ascii="Calibri" w:hAnsi="Calibri" w:cs="Calibri"/>
          <w:sz w:val="22"/>
          <w:szCs w:val="22"/>
          <w:u w:val="single"/>
        </w:rPr>
      </w:pPr>
    </w:p>
    <w:p w14:paraId="2B781B11" w14:textId="77777777" w:rsidR="000263C3" w:rsidRPr="00507798" w:rsidRDefault="000263C3" w:rsidP="003101CB">
      <w:pPr>
        <w:pStyle w:val="Paragraphedeliste"/>
        <w:numPr>
          <w:ilvl w:val="0"/>
          <w:numId w:val="23"/>
        </w:numPr>
        <w:shd w:val="clear" w:color="auto" w:fill="C6D9F1" w:themeFill="text2" w:themeFillTint="33"/>
        <w:outlineLvl w:val="1"/>
        <w:rPr>
          <w:rFonts w:ascii="Calibri" w:hAnsi="Calibri" w:cs="Tahoma"/>
          <w:b/>
          <w:smallCaps/>
          <w:color w:val="000000"/>
          <w:sz w:val="22"/>
        </w:rPr>
      </w:pPr>
      <w:bookmarkStart w:id="56" w:name="_Toc223008849"/>
      <w:r w:rsidRPr="00507798">
        <w:rPr>
          <w:rFonts w:ascii="Calibri" w:hAnsi="Calibri" w:cs="Tahoma"/>
          <w:b/>
          <w:smallCaps/>
          <w:color w:val="000000"/>
          <w:sz w:val="22"/>
        </w:rPr>
        <w:t>Modalités de retrait du Dossier de Consultation des Entreprises</w:t>
      </w:r>
      <w:bookmarkEnd w:id="56"/>
    </w:p>
    <w:p w14:paraId="39B337F0" w14:textId="77777777" w:rsidR="000263C3" w:rsidRPr="00097342" w:rsidRDefault="000263C3" w:rsidP="000263C3">
      <w:pPr>
        <w:tabs>
          <w:tab w:val="right" w:pos="9639"/>
        </w:tabs>
        <w:jc w:val="both"/>
        <w:rPr>
          <w:rFonts w:ascii="Calibri" w:hAnsi="Calibri" w:cs="Calibri"/>
          <w:sz w:val="22"/>
          <w:szCs w:val="22"/>
        </w:rPr>
      </w:pPr>
    </w:p>
    <w:p w14:paraId="2B75C715" w14:textId="2029E949" w:rsidR="00097342" w:rsidRPr="00022372" w:rsidRDefault="00097342" w:rsidP="00097342">
      <w:pPr>
        <w:tabs>
          <w:tab w:val="right" w:pos="9639"/>
        </w:tabs>
        <w:jc w:val="both"/>
        <w:rPr>
          <w:rFonts w:ascii="Calibri" w:hAnsi="Calibri" w:cs="Calibri"/>
          <w:b/>
          <w:bCs/>
          <w:szCs w:val="22"/>
        </w:rPr>
      </w:pPr>
      <w:r w:rsidRPr="00022372">
        <w:rPr>
          <w:rFonts w:ascii="Calibri" w:hAnsi="Calibri" w:cs="Calibri"/>
          <w:szCs w:val="22"/>
        </w:rPr>
        <w:t>Dans le cadre de la dématérialisation des procédures, le dossier de consultation des entreprises e</w:t>
      </w:r>
      <w:r w:rsidR="006D7506">
        <w:rPr>
          <w:rFonts w:ascii="Calibri" w:hAnsi="Calibri" w:cs="Calibri"/>
          <w:szCs w:val="22"/>
        </w:rPr>
        <w:t xml:space="preserve">st à télécharger exclusivement </w:t>
      </w:r>
      <w:r w:rsidRPr="00022372">
        <w:rPr>
          <w:rFonts w:ascii="Calibri" w:hAnsi="Calibri" w:cs="Calibri"/>
          <w:szCs w:val="22"/>
        </w:rPr>
        <w:t>sur le profil acheteur de l’Assurance Maladie de Paris :</w:t>
      </w:r>
      <w:r w:rsidRPr="00022372">
        <w:rPr>
          <w:rFonts w:ascii="Calibri" w:hAnsi="Calibri" w:cs="Calibri"/>
          <w:b/>
          <w:bCs/>
          <w:szCs w:val="22"/>
        </w:rPr>
        <w:t xml:space="preserve"> </w:t>
      </w:r>
    </w:p>
    <w:p w14:paraId="606342C0" w14:textId="77777777" w:rsidR="00A55723" w:rsidRPr="00A275A5" w:rsidRDefault="006D7506" w:rsidP="00A55723">
      <w:pPr>
        <w:jc w:val="both"/>
        <w:rPr>
          <w:rFonts w:ascii="Calibri" w:hAnsi="Calibri" w:cs="Calibri"/>
          <w:b/>
          <w:u w:val="single"/>
        </w:rPr>
      </w:pPr>
      <w:hyperlink r:id="rId12" w:history="1">
        <w:r w:rsidR="00A55723" w:rsidRPr="00036F27">
          <w:rPr>
            <w:rStyle w:val="Lienhypertexte"/>
            <w:rFonts w:ascii="Calibri" w:hAnsi="Calibri" w:cs="Calibri"/>
            <w:b/>
          </w:rPr>
          <w:t>https://www.marches-publics.gouv.fr/?page=Entreprise.AccueilEntreprise</w:t>
        </w:r>
      </w:hyperlink>
      <w:r w:rsidR="00A55723" w:rsidRPr="00A275A5">
        <w:rPr>
          <w:rFonts w:ascii="Calibri" w:hAnsi="Calibri" w:cs="Calibri"/>
          <w:b/>
          <w:u w:val="single"/>
        </w:rPr>
        <w:t xml:space="preserve"> </w:t>
      </w:r>
    </w:p>
    <w:p w14:paraId="5B049C96" w14:textId="77777777" w:rsidR="000263C3" w:rsidRPr="00022372" w:rsidRDefault="000263C3" w:rsidP="000263C3">
      <w:pPr>
        <w:tabs>
          <w:tab w:val="right" w:pos="9639"/>
        </w:tabs>
        <w:jc w:val="both"/>
        <w:rPr>
          <w:rFonts w:ascii="Calibri" w:hAnsi="Calibri" w:cs="Calibri"/>
          <w:szCs w:val="22"/>
        </w:rPr>
      </w:pPr>
    </w:p>
    <w:p w14:paraId="5AF8025A" w14:textId="77777777" w:rsidR="000263C3" w:rsidRPr="00022372" w:rsidRDefault="000263C3" w:rsidP="000263C3">
      <w:pPr>
        <w:tabs>
          <w:tab w:val="right" w:pos="9639"/>
        </w:tabs>
        <w:jc w:val="both"/>
        <w:rPr>
          <w:rFonts w:ascii="Calibri" w:hAnsi="Calibri" w:cs="Calibri"/>
          <w:szCs w:val="22"/>
        </w:rPr>
      </w:pPr>
      <w:r w:rsidRPr="00022372">
        <w:rPr>
          <w:rFonts w:ascii="Calibri" w:hAnsi="Calibri" w:cs="Calibri"/>
          <w:szCs w:val="22"/>
        </w:rPr>
        <w:t>Conformément à l’arrêté du 22 mars 2019 relatif à la dématérialisation des procédures de passation des marchés publics, les candidats ne sont pas dans l’obligation de s’identifier su</w:t>
      </w:r>
      <w:r w:rsidR="00876720" w:rsidRPr="00022372">
        <w:rPr>
          <w:rFonts w:ascii="Calibri" w:hAnsi="Calibri" w:cs="Calibri"/>
          <w:szCs w:val="22"/>
        </w:rPr>
        <w:t>r la plate-forme</w:t>
      </w:r>
      <w:r w:rsidRPr="00022372">
        <w:rPr>
          <w:rFonts w:ascii="Calibri" w:hAnsi="Calibri" w:cs="Calibri"/>
          <w:szCs w:val="22"/>
        </w:rPr>
        <w:t xml:space="preserve"> pour consulter et/ou retirer tout ou partie des documents et fichiers constituant le dossier de consultation des entreprises.</w:t>
      </w:r>
    </w:p>
    <w:p w14:paraId="777F2B0E" w14:textId="77777777" w:rsidR="00646617" w:rsidRDefault="000263C3" w:rsidP="004038C8">
      <w:pPr>
        <w:rPr>
          <w:rFonts w:ascii="Calibri" w:hAnsi="Calibri" w:cs="Calibri"/>
          <w:szCs w:val="22"/>
        </w:rPr>
      </w:pPr>
      <w:r w:rsidRPr="00022372">
        <w:rPr>
          <w:rFonts w:ascii="Calibri" w:hAnsi="Calibri" w:cs="Calibri"/>
          <w:szCs w:val="22"/>
        </w:rPr>
        <w:t>Le candidat est prévenu qu’en cas de téléchargement anonyme, il renonce à recevoir directement par mails d’alertes les informations de modifications de la consultation.</w:t>
      </w:r>
    </w:p>
    <w:p w14:paraId="64A3BBA8" w14:textId="77777777" w:rsidR="000263C3" w:rsidRPr="00022372" w:rsidRDefault="000263C3" w:rsidP="000263C3">
      <w:pPr>
        <w:tabs>
          <w:tab w:val="right" w:pos="9639"/>
        </w:tabs>
        <w:jc w:val="both"/>
        <w:rPr>
          <w:rFonts w:ascii="Calibri" w:hAnsi="Calibri" w:cs="Calibri"/>
          <w:szCs w:val="22"/>
        </w:rPr>
      </w:pPr>
    </w:p>
    <w:p w14:paraId="78631ABB" w14:textId="77777777" w:rsidR="00646617" w:rsidRDefault="000263C3" w:rsidP="00646617">
      <w:pPr>
        <w:tabs>
          <w:tab w:val="right" w:pos="9639"/>
        </w:tabs>
        <w:jc w:val="both"/>
        <w:rPr>
          <w:rFonts w:ascii="Calibri" w:hAnsi="Calibri" w:cs="Calibri"/>
          <w:szCs w:val="22"/>
        </w:rPr>
      </w:pPr>
      <w:r w:rsidRPr="00022372">
        <w:rPr>
          <w:rFonts w:ascii="Calibri" w:hAnsi="Calibri" w:cs="Calibri"/>
          <w:szCs w:val="22"/>
        </w:rPr>
        <w:t>C’est pourquoi il est recommandé à chaque candidat de s’identifier lors du téléchargement des pièces du dossier de consultation des entreprises, ce qui lui permettra de s’assurer d’être tenu informé par voie électronique des éventuels éléments complémentaires intervenants avant la clôture du délai limite de remise des plis.</w:t>
      </w:r>
    </w:p>
    <w:p w14:paraId="0D057E0F" w14:textId="77777777" w:rsidR="00AF10AF" w:rsidRPr="00022372" w:rsidRDefault="00AF10AF" w:rsidP="000263C3">
      <w:pPr>
        <w:tabs>
          <w:tab w:val="right" w:pos="9639"/>
        </w:tabs>
        <w:jc w:val="both"/>
        <w:rPr>
          <w:rFonts w:ascii="Calibri" w:hAnsi="Calibri" w:cs="Calibri"/>
          <w:szCs w:val="22"/>
        </w:rPr>
      </w:pPr>
    </w:p>
    <w:p w14:paraId="26C1BE52" w14:textId="77777777" w:rsidR="00AF10AF" w:rsidRPr="00022372" w:rsidRDefault="00AF10AF" w:rsidP="00AF10AF">
      <w:pPr>
        <w:overflowPunct w:val="0"/>
        <w:autoSpaceDE w:val="0"/>
        <w:autoSpaceDN w:val="0"/>
        <w:adjustRightInd w:val="0"/>
        <w:jc w:val="both"/>
        <w:textAlignment w:val="baseline"/>
        <w:rPr>
          <w:rFonts w:ascii="Calibri" w:hAnsi="Calibri" w:cs="Calibri"/>
          <w:szCs w:val="22"/>
        </w:rPr>
      </w:pPr>
      <w:r w:rsidRPr="00022372">
        <w:rPr>
          <w:rFonts w:ascii="Calibri" w:hAnsi="Calibri" w:cs="Calibri"/>
          <w:szCs w:val="22"/>
        </w:rPr>
        <w:t xml:space="preserve">Afin de pouvoir bénéficier de toutes les informations complémentaires diffusées lors du déroulement de la procédure, en particulier les éventuelles précisions ou modifications apportées au </w:t>
      </w:r>
      <w:r w:rsidR="00022372">
        <w:rPr>
          <w:rFonts w:ascii="Calibri" w:hAnsi="Calibri" w:cs="Calibri"/>
          <w:szCs w:val="22"/>
        </w:rPr>
        <w:t>d</w:t>
      </w:r>
      <w:r w:rsidRPr="00022372">
        <w:rPr>
          <w:rFonts w:ascii="Calibri" w:hAnsi="Calibri" w:cs="Calibri"/>
          <w:szCs w:val="22"/>
        </w:rPr>
        <w:t xml:space="preserve">ossier de </w:t>
      </w:r>
      <w:r w:rsidR="00022372">
        <w:rPr>
          <w:rFonts w:ascii="Calibri" w:hAnsi="Calibri" w:cs="Calibri"/>
          <w:szCs w:val="22"/>
        </w:rPr>
        <w:t>c</w:t>
      </w:r>
      <w:r w:rsidRPr="00022372">
        <w:rPr>
          <w:rFonts w:ascii="Calibri" w:hAnsi="Calibri" w:cs="Calibri"/>
          <w:szCs w:val="22"/>
        </w:rPr>
        <w:t xml:space="preserve">onsultation des </w:t>
      </w:r>
      <w:r w:rsidR="00022372">
        <w:rPr>
          <w:rFonts w:ascii="Calibri" w:hAnsi="Calibri" w:cs="Calibri"/>
          <w:szCs w:val="22"/>
        </w:rPr>
        <w:t>e</w:t>
      </w:r>
      <w:r w:rsidRPr="00022372">
        <w:rPr>
          <w:rFonts w:ascii="Calibri" w:hAnsi="Calibri" w:cs="Calibri"/>
          <w:szCs w:val="22"/>
        </w:rPr>
        <w:t xml:space="preserve">ntreprises, les candidats devront s’identifier </w:t>
      </w:r>
      <w:r w:rsidR="00570E26" w:rsidRPr="00022372">
        <w:rPr>
          <w:rFonts w:ascii="Calibri" w:hAnsi="Calibri" w:cs="Calibri"/>
          <w:szCs w:val="22"/>
        </w:rPr>
        <w:t>s</w:t>
      </w:r>
      <w:r w:rsidRPr="00022372">
        <w:rPr>
          <w:rFonts w:ascii="Calibri" w:hAnsi="Calibri" w:cs="Calibri"/>
          <w:szCs w:val="22"/>
        </w:rPr>
        <w:t xml:space="preserve">ur la plateforme. Pour cela, ils doivent renseigner leur nom (raison sociale…), une adresse électronique valide ainsi que le nom d’un correspondant. </w:t>
      </w:r>
    </w:p>
    <w:p w14:paraId="71AF2475" w14:textId="77777777" w:rsidR="00AF10AF" w:rsidRPr="00022372" w:rsidRDefault="00AF10AF" w:rsidP="00AF10AF">
      <w:pPr>
        <w:overflowPunct w:val="0"/>
        <w:autoSpaceDE w:val="0"/>
        <w:autoSpaceDN w:val="0"/>
        <w:adjustRightInd w:val="0"/>
        <w:jc w:val="both"/>
        <w:textAlignment w:val="baseline"/>
        <w:rPr>
          <w:rFonts w:ascii="Calibri" w:hAnsi="Calibri" w:cs="Calibri"/>
          <w:szCs w:val="22"/>
        </w:rPr>
      </w:pPr>
    </w:p>
    <w:p w14:paraId="67168015" w14:textId="77777777" w:rsidR="00AF10AF" w:rsidRPr="00022372" w:rsidRDefault="00AF10AF" w:rsidP="00022372">
      <w:pPr>
        <w:overflowPunct w:val="0"/>
        <w:autoSpaceDE w:val="0"/>
        <w:autoSpaceDN w:val="0"/>
        <w:adjustRightInd w:val="0"/>
        <w:jc w:val="both"/>
        <w:textAlignment w:val="baseline"/>
        <w:rPr>
          <w:rFonts w:ascii="Calibri" w:hAnsi="Calibri" w:cs="Calibri"/>
        </w:rPr>
      </w:pPr>
      <w:r w:rsidRPr="00022372">
        <w:rPr>
          <w:rFonts w:ascii="Calibri" w:hAnsi="Calibri" w:cs="Calibri"/>
          <w:szCs w:val="22"/>
        </w:rPr>
        <w:t xml:space="preserve">Afin de pouvoir lire les documents mis à disposition par la </w:t>
      </w:r>
      <w:r w:rsidR="00361BC0" w:rsidRPr="00022372">
        <w:rPr>
          <w:rFonts w:ascii="Calibri" w:hAnsi="Calibri" w:cs="Calibri"/>
          <w:szCs w:val="22"/>
        </w:rPr>
        <w:t>CPAM</w:t>
      </w:r>
      <w:r w:rsidRPr="00022372">
        <w:rPr>
          <w:rFonts w:ascii="Calibri" w:hAnsi="Calibri" w:cs="Calibri"/>
          <w:szCs w:val="22"/>
        </w:rPr>
        <w:t xml:space="preserve"> de </w:t>
      </w:r>
      <w:r w:rsidR="00361BC0" w:rsidRPr="00022372">
        <w:rPr>
          <w:rFonts w:ascii="Calibri" w:hAnsi="Calibri" w:cs="Calibri"/>
          <w:szCs w:val="22"/>
        </w:rPr>
        <w:t>Paris</w:t>
      </w:r>
      <w:r w:rsidRPr="00022372">
        <w:rPr>
          <w:rFonts w:ascii="Calibri" w:hAnsi="Calibri" w:cs="Calibri"/>
          <w:szCs w:val="22"/>
        </w:rPr>
        <w:t xml:space="preserve">, les soumissionnaires devront disposer des </w:t>
      </w:r>
      <w:r w:rsidRPr="00022372">
        <w:rPr>
          <w:rFonts w:ascii="Calibri" w:hAnsi="Calibri" w:cs="Calibri"/>
        </w:rPr>
        <w:t>logiciels permettant de lire les formats suivants :</w:t>
      </w:r>
    </w:p>
    <w:p w14:paraId="653C8EE7" w14:textId="77777777" w:rsidR="00AF10AF" w:rsidRPr="00022372" w:rsidRDefault="00AF10AF" w:rsidP="00022372">
      <w:pPr>
        <w:numPr>
          <w:ilvl w:val="0"/>
          <w:numId w:val="6"/>
        </w:numPr>
        <w:overflowPunct w:val="0"/>
        <w:autoSpaceDE w:val="0"/>
        <w:autoSpaceDN w:val="0"/>
        <w:adjustRightInd w:val="0"/>
        <w:jc w:val="both"/>
        <w:textAlignment w:val="baseline"/>
        <w:rPr>
          <w:rFonts w:ascii="Calibri" w:hAnsi="Calibri" w:cs="Calibri"/>
          <w:lang w:val="en-GB"/>
        </w:rPr>
      </w:pPr>
      <w:r w:rsidRPr="00022372">
        <w:rPr>
          <w:rFonts w:ascii="Calibri" w:hAnsi="Calibri" w:cs="Calibri"/>
          <w:lang w:val="en-GB"/>
        </w:rPr>
        <w:t xml:space="preserve">Adobe </w:t>
      </w:r>
      <w:r w:rsidRPr="00022372">
        <w:rPr>
          <w:rFonts w:ascii="Calibri" w:hAnsi="Calibri" w:cs="Calibri"/>
          <w:vertAlign w:val="superscript"/>
          <w:lang w:val="en-GB"/>
        </w:rPr>
        <w:t>R</w:t>
      </w:r>
      <w:r w:rsidRPr="00022372">
        <w:rPr>
          <w:rFonts w:ascii="Calibri" w:hAnsi="Calibri" w:cs="Calibri"/>
          <w:lang w:val="en-GB"/>
        </w:rPr>
        <w:t xml:space="preserve"> Acrobat </w:t>
      </w:r>
      <w:r w:rsidRPr="00022372">
        <w:rPr>
          <w:rFonts w:ascii="Calibri" w:hAnsi="Calibri" w:cs="Calibri"/>
          <w:vertAlign w:val="superscript"/>
          <w:lang w:val="en-GB"/>
        </w:rPr>
        <w:t>R</w:t>
      </w:r>
      <w:r w:rsidRPr="00022372">
        <w:rPr>
          <w:rFonts w:ascii="Calibri" w:hAnsi="Calibri" w:cs="Calibri"/>
          <w:lang w:val="en-GB"/>
        </w:rPr>
        <w:t xml:space="preserve"> (pdf)</w:t>
      </w:r>
      <w:r w:rsidR="003C0D5C" w:rsidRPr="00022372">
        <w:rPr>
          <w:rFonts w:ascii="Calibri" w:hAnsi="Calibri" w:cs="Calibri"/>
          <w:lang w:val="en-GB"/>
        </w:rPr>
        <w:t>;</w:t>
      </w:r>
    </w:p>
    <w:p w14:paraId="5F43159F" w14:textId="77777777" w:rsidR="00AF10AF" w:rsidRPr="00022372" w:rsidRDefault="00022372" w:rsidP="00022372">
      <w:pPr>
        <w:numPr>
          <w:ilvl w:val="0"/>
          <w:numId w:val="6"/>
        </w:numPr>
        <w:overflowPunct w:val="0"/>
        <w:autoSpaceDE w:val="0"/>
        <w:autoSpaceDN w:val="0"/>
        <w:adjustRightInd w:val="0"/>
        <w:jc w:val="both"/>
        <w:textAlignment w:val="baseline"/>
        <w:rPr>
          <w:rFonts w:ascii="Calibri" w:hAnsi="Calibri" w:cs="Calibri"/>
          <w:lang w:val="en-GB"/>
        </w:rPr>
      </w:pPr>
      <w:r>
        <w:rPr>
          <w:rFonts w:ascii="Calibri" w:hAnsi="Calibri" w:cs="Calibri"/>
          <w:lang w:val="en-GB"/>
        </w:rPr>
        <w:t>Word (</w:t>
      </w:r>
      <w:r w:rsidR="00AF10AF" w:rsidRPr="00022372">
        <w:rPr>
          <w:rFonts w:ascii="Calibri" w:hAnsi="Calibri" w:cs="Calibri"/>
          <w:lang w:val="en-GB"/>
        </w:rPr>
        <w:t>.doc) ; Excel (</w:t>
      </w:r>
      <w:r>
        <w:rPr>
          <w:rFonts w:ascii="Calibri" w:hAnsi="Calibri" w:cs="Calibri"/>
          <w:lang w:val="en-GB"/>
        </w:rPr>
        <w:t>.</w:t>
      </w:r>
      <w:r w:rsidR="00AF10AF" w:rsidRPr="00022372">
        <w:rPr>
          <w:rFonts w:ascii="Calibri" w:hAnsi="Calibri" w:cs="Calibri"/>
          <w:lang w:val="en-GB"/>
        </w:rPr>
        <w:t>xls)</w:t>
      </w:r>
      <w:r w:rsidR="003C0D5C" w:rsidRPr="00022372">
        <w:rPr>
          <w:rFonts w:ascii="Calibri" w:hAnsi="Calibri" w:cs="Calibri"/>
          <w:lang w:val="en-GB"/>
        </w:rPr>
        <w:t>;</w:t>
      </w:r>
    </w:p>
    <w:p w14:paraId="2BA16F92" w14:textId="77777777" w:rsidR="00C55B03" w:rsidRDefault="00AF10AF" w:rsidP="00AF10AF">
      <w:pPr>
        <w:numPr>
          <w:ilvl w:val="0"/>
          <w:numId w:val="6"/>
        </w:numPr>
        <w:shd w:val="clear" w:color="auto" w:fill="FFFFFF"/>
        <w:overflowPunct w:val="0"/>
        <w:autoSpaceDE w:val="0"/>
        <w:autoSpaceDN w:val="0"/>
        <w:adjustRightInd w:val="0"/>
        <w:jc w:val="both"/>
        <w:textAlignment w:val="baseline"/>
        <w:rPr>
          <w:rFonts w:ascii="Calibri" w:hAnsi="Calibri" w:cs="Calibri"/>
        </w:rPr>
      </w:pPr>
      <w:r w:rsidRPr="00E512E8">
        <w:rPr>
          <w:rFonts w:ascii="Calibri" w:hAnsi="Calibri" w:cs="Calibri"/>
        </w:rPr>
        <w:t>Fichiers compressés au format Zip (.zip)</w:t>
      </w:r>
      <w:r w:rsidR="00570E26" w:rsidRPr="00E512E8">
        <w:rPr>
          <w:rFonts w:ascii="Calibri" w:hAnsi="Calibri" w:cs="Calibri"/>
        </w:rPr>
        <w:t>.</w:t>
      </w:r>
    </w:p>
    <w:p w14:paraId="6B4202B6" w14:textId="77777777" w:rsidR="00C55B03" w:rsidRDefault="00C55B03" w:rsidP="00C55B03">
      <w:pPr>
        <w:shd w:val="clear" w:color="auto" w:fill="FFFFFF"/>
        <w:overflowPunct w:val="0"/>
        <w:autoSpaceDE w:val="0"/>
        <w:autoSpaceDN w:val="0"/>
        <w:adjustRightInd w:val="0"/>
        <w:jc w:val="both"/>
        <w:textAlignment w:val="baseline"/>
        <w:rPr>
          <w:rFonts w:ascii="Calibri" w:hAnsi="Calibri" w:cs="Calibri"/>
        </w:rPr>
      </w:pPr>
    </w:p>
    <w:p w14:paraId="5E6EF5AE" w14:textId="77777777" w:rsidR="00AF10AF" w:rsidRPr="00C55B03" w:rsidRDefault="00AF10AF" w:rsidP="00C55B03">
      <w:pPr>
        <w:shd w:val="clear" w:color="auto" w:fill="FFFFFF"/>
        <w:overflowPunct w:val="0"/>
        <w:autoSpaceDE w:val="0"/>
        <w:autoSpaceDN w:val="0"/>
        <w:adjustRightInd w:val="0"/>
        <w:jc w:val="both"/>
        <w:textAlignment w:val="baseline"/>
        <w:rPr>
          <w:rFonts w:ascii="Calibri" w:hAnsi="Calibri" w:cs="Calibri"/>
        </w:rPr>
      </w:pPr>
      <w:r w:rsidRPr="00C55B03">
        <w:rPr>
          <w:rFonts w:ascii="Calibri" w:hAnsi="Calibri" w:cs="Calibri"/>
          <w:szCs w:val="22"/>
        </w:rPr>
        <w:t xml:space="preserve">Il est précisé que les données nominatives collectées par les différents formulaires sont destinées à la </w:t>
      </w:r>
      <w:r w:rsidR="00361BC0" w:rsidRPr="00C55B03">
        <w:rPr>
          <w:rFonts w:ascii="Calibri" w:hAnsi="Calibri" w:cs="Calibri"/>
          <w:szCs w:val="22"/>
        </w:rPr>
        <w:t>CPAM</w:t>
      </w:r>
      <w:r w:rsidRPr="00C55B03">
        <w:rPr>
          <w:rFonts w:ascii="Calibri" w:hAnsi="Calibri" w:cs="Calibri"/>
          <w:szCs w:val="22"/>
        </w:rPr>
        <w:t xml:space="preserve"> de </w:t>
      </w:r>
      <w:r w:rsidR="00361BC0" w:rsidRPr="00C55B03">
        <w:rPr>
          <w:rFonts w:ascii="Calibri" w:hAnsi="Calibri" w:cs="Calibri"/>
          <w:szCs w:val="22"/>
        </w:rPr>
        <w:t>Paris</w:t>
      </w:r>
      <w:r w:rsidRPr="00C55B03">
        <w:rPr>
          <w:rFonts w:ascii="Calibri" w:hAnsi="Calibri" w:cs="Calibri"/>
          <w:szCs w:val="22"/>
        </w:rPr>
        <w:t xml:space="preserve">. Le candidat est donc réputé avoir été informé que la </w:t>
      </w:r>
      <w:r w:rsidR="00361BC0" w:rsidRPr="00C55B03">
        <w:rPr>
          <w:rFonts w:ascii="Calibri" w:hAnsi="Calibri" w:cs="Calibri"/>
          <w:szCs w:val="22"/>
        </w:rPr>
        <w:t>CPAM</w:t>
      </w:r>
      <w:r w:rsidRPr="00C55B03">
        <w:rPr>
          <w:rFonts w:ascii="Calibri" w:hAnsi="Calibri" w:cs="Calibri"/>
          <w:szCs w:val="22"/>
        </w:rPr>
        <w:t xml:space="preserve"> de </w:t>
      </w:r>
      <w:r w:rsidR="00361BC0" w:rsidRPr="00C55B03">
        <w:rPr>
          <w:rFonts w:ascii="Calibri" w:hAnsi="Calibri" w:cs="Calibri"/>
          <w:szCs w:val="22"/>
        </w:rPr>
        <w:t>Paris</w:t>
      </w:r>
      <w:r w:rsidRPr="00C55B03">
        <w:rPr>
          <w:rFonts w:ascii="Calibri" w:hAnsi="Calibri" w:cs="Calibri"/>
          <w:szCs w:val="22"/>
        </w:rPr>
        <w:t xml:space="preserve"> est responsable du traitement des données ainsi collectées. Il doit donc exercer son droit d’accès, de modification et de suppression directement auprès des services compétents de la </w:t>
      </w:r>
      <w:r w:rsidR="00361BC0" w:rsidRPr="00C55B03">
        <w:rPr>
          <w:rFonts w:ascii="Calibri" w:hAnsi="Calibri" w:cs="Calibri"/>
          <w:szCs w:val="22"/>
        </w:rPr>
        <w:t>CPAM</w:t>
      </w:r>
      <w:r w:rsidRPr="00C55B03">
        <w:rPr>
          <w:rFonts w:ascii="Calibri" w:hAnsi="Calibri" w:cs="Calibri"/>
          <w:szCs w:val="22"/>
        </w:rPr>
        <w:t xml:space="preserve"> de </w:t>
      </w:r>
      <w:r w:rsidR="00361BC0" w:rsidRPr="00C55B03">
        <w:rPr>
          <w:rFonts w:ascii="Calibri" w:hAnsi="Calibri" w:cs="Calibri"/>
          <w:szCs w:val="22"/>
        </w:rPr>
        <w:t>Paris</w:t>
      </w:r>
      <w:r w:rsidRPr="00C55B03">
        <w:rPr>
          <w:rFonts w:ascii="Calibri" w:hAnsi="Calibri" w:cs="Calibri"/>
          <w:szCs w:val="22"/>
        </w:rPr>
        <w:t>.</w:t>
      </w:r>
    </w:p>
    <w:p w14:paraId="61D3EDE6" w14:textId="77777777" w:rsidR="00346E1A" w:rsidRDefault="000263C3" w:rsidP="00C55B03">
      <w:pPr>
        <w:tabs>
          <w:tab w:val="right" w:pos="9639"/>
        </w:tabs>
        <w:jc w:val="both"/>
        <w:rPr>
          <w:rFonts w:ascii="Calibri" w:hAnsi="Calibri" w:cs="Calibri"/>
          <w:szCs w:val="22"/>
        </w:rPr>
      </w:pPr>
      <w:r w:rsidRPr="00022372">
        <w:rPr>
          <w:rFonts w:ascii="Calibri" w:hAnsi="Calibri" w:cs="Calibri"/>
          <w:szCs w:val="22"/>
        </w:rPr>
        <w:t>Il ne sera adressé aucun dossier de consultation des entreprises au format papier, par courrier ou remis en main propre.</w:t>
      </w:r>
    </w:p>
    <w:p w14:paraId="1A5A7AA8" w14:textId="77777777" w:rsidR="001E572F" w:rsidRDefault="001E572F" w:rsidP="00C55B03">
      <w:pPr>
        <w:tabs>
          <w:tab w:val="right" w:pos="9639"/>
        </w:tabs>
        <w:jc w:val="both"/>
        <w:rPr>
          <w:rFonts w:ascii="Calibri" w:hAnsi="Calibri" w:cs="Calibri"/>
          <w:szCs w:val="22"/>
        </w:rPr>
      </w:pPr>
    </w:p>
    <w:p w14:paraId="1C203A4D" w14:textId="77777777" w:rsidR="004038C8" w:rsidRPr="00C55B03" w:rsidRDefault="004038C8" w:rsidP="00C55B03">
      <w:pPr>
        <w:tabs>
          <w:tab w:val="right" w:pos="9639"/>
        </w:tabs>
        <w:jc w:val="both"/>
        <w:rPr>
          <w:rFonts w:ascii="Calibri" w:hAnsi="Calibri" w:cs="Calibri"/>
          <w:szCs w:val="22"/>
        </w:rPr>
      </w:pPr>
    </w:p>
    <w:p w14:paraId="1B696973" w14:textId="77777777" w:rsidR="00C15355" w:rsidRPr="00434F5E" w:rsidRDefault="00C15355" w:rsidP="00434F5E">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57" w:name="_Toc458067943"/>
      <w:bookmarkStart w:id="58" w:name="_Toc60652345"/>
      <w:bookmarkStart w:id="59" w:name="_Toc223008850"/>
      <w:r w:rsidRPr="00507798">
        <w:rPr>
          <w:rFonts w:ascii="Calibri" w:hAnsi="Calibri" w:cs="Tahoma"/>
          <w:bCs/>
          <w:color w:val="1F497D" w:themeColor="text2"/>
          <w:szCs w:val="24"/>
          <w:u w:val="none"/>
        </w:rPr>
        <w:t>ARTICLE 4 – CONDITIONS RELATIVES AU MARCHE</w:t>
      </w:r>
      <w:bookmarkEnd w:id="57"/>
      <w:bookmarkEnd w:id="58"/>
      <w:bookmarkEnd w:id="59"/>
    </w:p>
    <w:p w14:paraId="35FF3393" w14:textId="77777777" w:rsidR="00036F27" w:rsidRPr="00C50D6C" w:rsidRDefault="00036F27" w:rsidP="00C15355">
      <w:pPr>
        <w:jc w:val="both"/>
        <w:rPr>
          <w:rFonts w:ascii="Calibri" w:hAnsi="Calibri" w:cs="Calibri"/>
          <w:sz w:val="22"/>
          <w:szCs w:val="22"/>
        </w:rPr>
      </w:pPr>
    </w:p>
    <w:p w14:paraId="1A6A5D3B" w14:textId="77777777" w:rsidR="00C15355" w:rsidRPr="00507798" w:rsidRDefault="00C15355" w:rsidP="003101CB">
      <w:pPr>
        <w:pStyle w:val="Paragraphedeliste"/>
        <w:numPr>
          <w:ilvl w:val="0"/>
          <w:numId w:val="24"/>
        </w:numPr>
        <w:shd w:val="clear" w:color="auto" w:fill="C6D9F1" w:themeFill="text2" w:themeFillTint="33"/>
        <w:outlineLvl w:val="1"/>
        <w:rPr>
          <w:rFonts w:ascii="Calibri" w:hAnsi="Calibri" w:cs="Tahoma"/>
          <w:b/>
          <w:smallCaps/>
          <w:color w:val="000000"/>
        </w:rPr>
      </w:pPr>
      <w:bookmarkStart w:id="60" w:name="_Toc458067944"/>
      <w:bookmarkStart w:id="61" w:name="_Toc60652346"/>
      <w:bookmarkStart w:id="62" w:name="_Toc223008851"/>
      <w:r w:rsidRPr="00507798">
        <w:rPr>
          <w:rFonts w:ascii="Calibri" w:hAnsi="Calibri" w:cs="Tahoma"/>
          <w:b/>
          <w:smallCaps/>
          <w:color w:val="000000"/>
          <w:sz w:val="22"/>
        </w:rPr>
        <w:t>Forme juridique du candidat</w:t>
      </w:r>
      <w:bookmarkEnd w:id="60"/>
      <w:bookmarkEnd w:id="61"/>
      <w:bookmarkEnd w:id="62"/>
    </w:p>
    <w:p w14:paraId="7D875734" w14:textId="77777777" w:rsidR="00C15355" w:rsidRPr="00022372" w:rsidRDefault="00C15355" w:rsidP="00C15355">
      <w:pPr>
        <w:ind w:left="1134" w:hanging="1134"/>
        <w:jc w:val="both"/>
        <w:rPr>
          <w:rFonts w:ascii="Calibri" w:hAnsi="Calibri" w:cs="Calibri"/>
          <w:szCs w:val="22"/>
        </w:rPr>
      </w:pPr>
    </w:p>
    <w:p w14:paraId="4C295DA0" w14:textId="77777777" w:rsidR="00614D57" w:rsidRPr="00022372" w:rsidRDefault="00614D57" w:rsidP="00C15355">
      <w:pPr>
        <w:jc w:val="both"/>
        <w:rPr>
          <w:rFonts w:ascii="Calibri" w:hAnsi="Calibri" w:cs="Calibri"/>
          <w:szCs w:val="22"/>
        </w:rPr>
      </w:pPr>
      <w:r w:rsidRPr="00022372">
        <w:rPr>
          <w:rFonts w:ascii="Calibri" w:hAnsi="Calibri" w:cs="Calibri"/>
          <w:szCs w:val="22"/>
        </w:rPr>
        <w:t>Aucune forme particulière de groupement n’est requise pour cette consultation</w:t>
      </w:r>
      <w:r w:rsidR="00022372">
        <w:rPr>
          <w:rFonts w:ascii="Calibri" w:hAnsi="Calibri" w:cs="Calibri"/>
          <w:szCs w:val="22"/>
        </w:rPr>
        <w:t>.</w:t>
      </w:r>
    </w:p>
    <w:p w14:paraId="69F9A727" w14:textId="77777777" w:rsidR="00E97939" w:rsidRDefault="00C15355" w:rsidP="00C15355">
      <w:pPr>
        <w:jc w:val="both"/>
        <w:rPr>
          <w:rFonts w:ascii="Calibri" w:hAnsi="Calibri" w:cs="Calibri"/>
          <w:szCs w:val="22"/>
        </w:rPr>
      </w:pPr>
      <w:r w:rsidRPr="00022372">
        <w:rPr>
          <w:rFonts w:ascii="Calibri" w:hAnsi="Calibri" w:cs="Calibri"/>
          <w:szCs w:val="22"/>
        </w:rPr>
        <w:t>Les candidats ont la possibilité de se présenter en qualité de candidat individuel ou sous la forme d’un groupement.</w:t>
      </w:r>
    </w:p>
    <w:p w14:paraId="298E6FD1" w14:textId="77777777" w:rsidR="00C15355" w:rsidRDefault="007131E9" w:rsidP="00C15355">
      <w:pPr>
        <w:jc w:val="both"/>
        <w:rPr>
          <w:rFonts w:ascii="Calibri" w:hAnsi="Calibri" w:cs="Calibri"/>
          <w:szCs w:val="22"/>
        </w:rPr>
      </w:pPr>
      <w:r w:rsidRPr="00022372">
        <w:rPr>
          <w:rFonts w:ascii="Calibri" w:hAnsi="Calibri" w:cs="Calibri"/>
          <w:szCs w:val="22"/>
        </w:rPr>
        <w:t xml:space="preserve">Il est précisé ici, conformément à l’article R.2142-21 du </w:t>
      </w:r>
      <w:r w:rsidR="003B07AC">
        <w:rPr>
          <w:rFonts w:ascii="Calibri" w:hAnsi="Calibri" w:cs="Calibri"/>
          <w:szCs w:val="22"/>
        </w:rPr>
        <w:t>Code</w:t>
      </w:r>
      <w:r w:rsidR="00EF2DF8" w:rsidRPr="00022372">
        <w:rPr>
          <w:rFonts w:ascii="Calibri" w:hAnsi="Calibri" w:cs="Calibri"/>
          <w:szCs w:val="22"/>
        </w:rPr>
        <w:t xml:space="preserve"> de la </w:t>
      </w:r>
      <w:r w:rsidR="00022372">
        <w:rPr>
          <w:rFonts w:ascii="Calibri" w:hAnsi="Calibri" w:cs="Calibri"/>
          <w:szCs w:val="22"/>
        </w:rPr>
        <w:t>c</w:t>
      </w:r>
      <w:r w:rsidR="00EF2DF8" w:rsidRPr="00022372">
        <w:rPr>
          <w:rFonts w:ascii="Calibri" w:hAnsi="Calibri" w:cs="Calibri"/>
          <w:szCs w:val="22"/>
        </w:rPr>
        <w:t xml:space="preserve">ommande </w:t>
      </w:r>
      <w:r w:rsidR="00022372">
        <w:rPr>
          <w:rFonts w:ascii="Calibri" w:hAnsi="Calibri" w:cs="Calibri"/>
          <w:szCs w:val="22"/>
        </w:rPr>
        <w:t>p</w:t>
      </w:r>
      <w:r w:rsidR="00EF2DF8" w:rsidRPr="00022372">
        <w:rPr>
          <w:rFonts w:ascii="Calibri" w:hAnsi="Calibri" w:cs="Calibri"/>
          <w:szCs w:val="22"/>
        </w:rPr>
        <w:t>ublique</w:t>
      </w:r>
      <w:r w:rsidRPr="00022372">
        <w:rPr>
          <w:rFonts w:ascii="Calibri" w:hAnsi="Calibri" w:cs="Calibri"/>
          <w:szCs w:val="22"/>
        </w:rPr>
        <w:t xml:space="preserve"> qu’il sera interdit au soumissionnaire de se présenter pour le présent marché en agissant à la fois :</w:t>
      </w:r>
    </w:p>
    <w:p w14:paraId="586466F0" w14:textId="77777777" w:rsidR="00B26942" w:rsidRPr="00022372" w:rsidRDefault="00B26942" w:rsidP="00C15355">
      <w:pPr>
        <w:jc w:val="both"/>
        <w:rPr>
          <w:rFonts w:ascii="Calibri" w:hAnsi="Calibri" w:cs="Calibri"/>
          <w:szCs w:val="22"/>
        </w:rPr>
      </w:pPr>
    </w:p>
    <w:p w14:paraId="1ECDE001" w14:textId="77777777" w:rsidR="00C15355" w:rsidRPr="00022372" w:rsidRDefault="00C15355" w:rsidP="00022372">
      <w:pPr>
        <w:numPr>
          <w:ilvl w:val="0"/>
          <w:numId w:val="1"/>
        </w:numPr>
        <w:ind w:left="714" w:hanging="357"/>
        <w:jc w:val="both"/>
        <w:rPr>
          <w:rFonts w:ascii="Calibri" w:hAnsi="Calibri" w:cs="Calibri"/>
          <w:szCs w:val="22"/>
        </w:rPr>
      </w:pPr>
      <w:r w:rsidRPr="00022372">
        <w:rPr>
          <w:rFonts w:ascii="Calibri" w:hAnsi="Calibri" w:cs="Calibri"/>
          <w:szCs w:val="22"/>
        </w:rPr>
        <w:t xml:space="preserve">en qualité de candidat individuel et de membres d’un ou </w:t>
      </w:r>
      <w:r w:rsidR="00285012" w:rsidRPr="00022372">
        <w:rPr>
          <w:rFonts w:ascii="Calibri" w:hAnsi="Calibri" w:cs="Calibri"/>
          <w:szCs w:val="22"/>
        </w:rPr>
        <w:t>plusieurs groupements ;</w:t>
      </w:r>
      <w:r w:rsidRPr="00022372">
        <w:rPr>
          <w:rFonts w:ascii="Calibri" w:hAnsi="Calibri" w:cs="Calibri"/>
          <w:szCs w:val="22"/>
        </w:rPr>
        <w:t xml:space="preserve"> </w:t>
      </w:r>
    </w:p>
    <w:p w14:paraId="5B173F88" w14:textId="77777777" w:rsidR="00C15355" w:rsidRPr="00022372" w:rsidRDefault="00C15355" w:rsidP="00022372">
      <w:pPr>
        <w:numPr>
          <w:ilvl w:val="0"/>
          <w:numId w:val="1"/>
        </w:numPr>
        <w:ind w:left="714" w:hanging="357"/>
        <w:jc w:val="both"/>
        <w:rPr>
          <w:rFonts w:ascii="Calibri" w:hAnsi="Calibri" w:cs="Calibri"/>
          <w:szCs w:val="22"/>
        </w:rPr>
      </w:pPr>
      <w:r w:rsidRPr="00022372">
        <w:rPr>
          <w:rFonts w:ascii="Calibri" w:hAnsi="Calibri" w:cs="Calibri"/>
          <w:szCs w:val="22"/>
        </w:rPr>
        <w:t>en qualité de m</w:t>
      </w:r>
      <w:r w:rsidR="00285012" w:rsidRPr="00022372">
        <w:rPr>
          <w:rFonts w:ascii="Calibri" w:hAnsi="Calibri" w:cs="Calibri"/>
          <w:szCs w:val="22"/>
        </w:rPr>
        <w:t>embres de plusieurs groupements ;</w:t>
      </w:r>
    </w:p>
    <w:p w14:paraId="25ED34F3" w14:textId="77777777" w:rsidR="00864F3A" w:rsidRPr="00022372" w:rsidRDefault="00C15355" w:rsidP="00022372">
      <w:pPr>
        <w:numPr>
          <w:ilvl w:val="0"/>
          <w:numId w:val="1"/>
        </w:numPr>
        <w:jc w:val="both"/>
        <w:rPr>
          <w:rFonts w:ascii="Calibri" w:hAnsi="Calibri" w:cs="Calibri"/>
          <w:szCs w:val="22"/>
        </w:rPr>
      </w:pPr>
      <w:r w:rsidRPr="00022372">
        <w:rPr>
          <w:rFonts w:ascii="Calibri" w:hAnsi="Calibri" w:cs="Calibri"/>
          <w:szCs w:val="22"/>
        </w:rPr>
        <w:t>en qualité de mandataire de plusieurs groupements.</w:t>
      </w:r>
    </w:p>
    <w:p w14:paraId="18152160" w14:textId="77777777" w:rsidR="00864F3A" w:rsidRPr="00022372" w:rsidRDefault="00864F3A" w:rsidP="00864F3A">
      <w:pPr>
        <w:tabs>
          <w:tab w:val="left" w:pos="4962"/>
        </w:tabs>
        <w:overflowPunct w:val="0"/>
        <w:autoSpaceDE w:val="0"/>
        <w:autoSpaceDN w:val="0"/>
        <w:adjustRightInd w:val="0"/>
        <w:jc w:val="both"/>
        <w:rPr>
          <w:rFonts w:ascii="Calibri" w:hAnsi="Calibri" w:cs="Calibri"/>
          <w:szCs w:val="22"/>
        </w:rPr>
      </w:pPr>
    </w:p>
    <w:p w14:paraId="7DAE2435" w14:textId="77777777" w:rsidR="00E97939" w:rsidRDefault="00864F3A" w:rsidP="00E97939">
      <w:pPr>
        <w:jc w:val="both"/>
        <w:rPr>
          <w:rFonts w:ascii="Calibri" w:hAnsi="Calibri" w:cs="Calibri"/>
          <w:szCs w:val="22"/>
        </w:rPr>
      </w:pPr>
      <w:r w:rsidRPr="00022372">
        <w:rPr>
          <w:rFonts w:ascii="Calibri" w:hAnsi="Calibri" w:cs="Calibri"/>
          <w:szCs w:val="22"/>
        </w:rPr>
        <w:t xml:space="preserve">Toutefois, en cas de groupement conjoint, le candidat devra revêtir la forme d’un groupement conjoint avec mandataire solidaire, au sens des dispositions de l’article R.2142-24 du </w:t>
      </w:r>
      <w:r w:rsidR="003B07AC">
        <w:rPr>
          <w:rFonts w:ascii="Calibri" w:hAnsi="Calibri" w:cs="Calibri"/>
          <w:szCs w:val="22"/>
        </w:rPr>
        <w:t>Code</w:t>
      </w:r>
      <w:r w:rsidR="00EF2DF8" w:rsidRPr="00022372">
        <w:rPr>
          <w:rFonts w:ascii="Calibri" w:hAnsi="Calibri" w:cs="Calibri"/>
          <w:szCs w:val="22"/>
        </w:rPr>
        <w:t xml:space="preserve"> de la </w:t>
      </w:r>
      <w:r w:rsidR="00022372">
        <w:rPr>
          <w:rFonts w:ascii="Calibri" w:hAnsi="Calibri" w:cs="Calibri"/>
          <w:szCs w:val="22"/>
        </w:rPr>
        <w:t>c</w:t>
      </w:r>
      <w:r w:rsidR="00EF2DF8" w:rsidRPr="00022372">
        <w:rPr>
          <w:rFonts w:ascii="Calibri" w:hAnsi="Calibri" w:cs="Calibri"/>
          <w:szCs w:val="22"/>
        </w:rPr>
        <w:t xml:space="preserve">ommande </w:t>
      </w:r>
      <w:r w:rsidR="00022372">
        <w:rPr>
          <w:rFonts w:ascii="Calibri" w:hAnsi="Calibri" w:cs="Calibri"/>
          <w:szCs w:val="22"/>
        </w:rPr>
        <w:t>p</w:t>
      </w:r>
      <w:r w:rsidR="00EF2DF8" w:rsidRPr="00022372">
        <w:rPr>
          <w:rFonts w:ascii="Calibri" w:hAnsi="Calibri" w:cs="Calibri"/>
          <w:szCs w:val="22"/>
        </w:rPr>
        <w:t>ublique</w:t>
      </w:r>
      <w:r w:rsidR="00AC5E22" w:rsidRPr="00022372">
        <w:rPr>
          <w:rFonts w:ascii="Calibri" w:hAnsi="Calibri" w:cs="Calibri"/>
          <w:szCs w:val="22"/>
        </w:rPr>
        <w:t xml:space="preserve"> pour faciliter le pilotage des prestations.</w:t>
      </w:r>
    </w:p>
    <w:p w14:paraId="1CAFF845" w14:textId="77777777" w:rsidR="00C14169" w:rsidRDefault="00864F3A" w:rsidP="00203AD3">
      <w:pPr>
        <w:jc w:val="both"/>
        <w:rPr>
          <w:rFonts w:ascii="Calibri" w:hAnsi="Calibri" w:cs="Calibri"/>
          <w:szCs w:val="22"/>
        </w:rPr>
      </w:pPr>
      <w:r w:rsidRPr="00022372">
        <w:rPr>
          <w:rFonts w:ascii="Calibri" w:hAnsi="Calibri" w:cs="Calibri"/>
          <w:szCs w:val="22"/>
        </w:rPr>
        <w:t>Le groupement devra donc assurer sa transformation conformément à la préférence du pouvoir adjudicateur après l’attribution du marché.</w:t>
      </w:r>
    </w:p>
    <w:p w14:paraId="25D44204" w14:textId="77777777" w:rsidR="00864F3A" w:rsidRPr="00022372" w:rsidRDefault="00864F3A" w:rsidP="00E97939">
      <w:pPr>
        <w:jc w:val="both"/>
        <w:rPr>
          <w:rFonts w:ascii="Calibri" w:hAnsi="Calibri" w:cs="Calibri"/>
          <w:szCs w:val="22"/>
        </w:rPr>
      </w:pPr>
    </w:p>
    <w:p w14:paraId="5AF549DA" w14:textId="77777777" w:rsidR="00864F3A" w:rsidRPr="00022372" w:rsidRDefault="00864F3A" w:rsidP="00864F3A">
      <w:pPr>
        <w:tabs>
          <w:tab w:val="left" w:pos="4962"/>
        </w:tabs>
        <w:overflowPunct w:val="0"/>
        <w:autoSpaceDE w:val="0"/>
        <w:autoSpaceDN w:val="0"/>
        <w:adjustRightInd w:val="0"/>
        <w:jc w:val="both"/>
        <w:textAlignment w:val="baseline"/>
        <w:rPr>
          <w:rFonts w:ascii="Calibri" w:hAnsi="Calibri" w:cs="Calibri"/>
          <w:szCs w:val="22"/>
        </w:rPr>
      </w:pPr>
      <w:r w:rsidRPr="00022372">
        <w:rPr>
          <w:rFonts w:ascii="Calibri" w:hAnsi="Calibri" w:cs="Calibri"/>
          <w:szCs w:val="22"/>
        </w:rPr>
        <w:t>Conformément à l’article R</w:t>
      </w:r>
      <w:r w:rsidR="00764FC8" w:rsidRPr="00022372">
        <w:rPr>
          <w:rFonts w:ascii="Calibri" w:hAnsi="Calibri" w:cs="Calibri"/>
          <w:szCs w:val="22"/>
        </w:rPr>
        <w:t>.</w:t>
      </w:r>
      <w:r w:rsidRPr="00022372">
        <w:rPr>
          <w:rFonts w:ascii="Calibri" w:hAnsi="Calibri" w:cs="Calibri"/>
          <w:szCs w:val="22"/>
        </w:rPr>
        <w:t xml:space="preserve">2142-26 du </w:t>
      </w:r>
      <w:r w:rsidR="003B07AC">
        <w:rPr>
          <w:rFonts w:ascii="Calibri" w:hAnsi="Calibri" w:cs="Calibri"/>
          <w:szCs w:val="22"/>
        </w:rPr>
        <w:t>Code</w:t>
      </w:r>
      <w:r w:rsidRPr="00022372">
        <w:rPr>
          <w:rFonts w:ascii="Calibri" w:hAnsi="Calibri" w:cs="Calibri"/>
          <w:szCs w:val="22"/>
        </w:rPr>
        <w:t xml:space="preserve"> de la </w:t>
      </w:r>
      <w:r w:rsidR="00022372">
        <w:rPr>
          <w:rFonts w:ascii="Calibri" w:hAnsi="Calibri" w:cs="Calibri"/>
          <w:szCs w:val="22"/>
        </w:rPr>
        <w:t>c</w:t>
      </w:r>
      <w:r w:rsidRPr="00022372">
        <w:rPr>
          <w:rFonts w:ascii="Calibri" w:hAnsi="Calibri" w:cs="Calibri"/>
          <w:szCs w:val="22"/>
        </w:rPr>
        <w:t xml:space="preserve">ommande </w:t>
      </w:r>
      <w:r w:rsidR="00022372">
        <w:rPr>
          <w:rFonts w:ascii="Calibri" w:hAnsi="Calibri" w:cs="Calibri"/>
          <w:szCs w:val="22"/>
        </w:rPr>
        <w:t>p</w:t>
      </w:r>
      <w:r w:rsidRPr="00022372">
        <w:rPr>
          <w:rFonts w:ascii="Calibri" w:hAnsi="Calibri" w:cs="Calibri"/>
          <w:szCs w:val="22"/>
        </w:rPr>
        <w:t xml:space="preserve">ublique, la composition du groupement ne peut être modifiée entre la date de remise du pli contenant la candidature et l’offre et la date de signature du marché. </w:t>
      </w:r>
    </w:p>
    <w:p w14:paraId="0F1F0518" w14:textId="77777777" w:rsidR="00864F3A" w:rsidRPr="00022372" w:rsidRDefault="00864F3A" w:rsidP="00864F3A">
      <w:pPr>
        <w:tabs>
          <w:tab w:val="left" w:pos="4962"/>
        </w:tabs>
        <w:overflowPunct w:val="0"/>
        <w:autoSpaceDE w:val="0"/>
        <w:autoSpaceDN w:val="0"/>
        <w:adjustRightInd w:val="0"/>
        <w:jc w:val="both"/>
        <w:textAlignment w:val="baseline"/>
        <w:rPr>
          <w:rFonts w:ascii="Calibri" w:hAnsi="Calibri" w:cs="Calibri"/>
          <w:szCs w:val="22"/>
        </w:rPr>
      </w:pPr>
      <w:r w:rsidRPr="00022372">
        <w:rPr>
          <w:rFonts w:ascii="Calibri" w:hAnsi="Calibri" w:cs="Calibri"/>
          <w:szCs w:val="22"/>
        </w:rPr>
        <w:t xml:space="preserve">Toutefois, si le groupement apporte la preuve qu’un de ses membres est mis en liquidation judiciaire ou qu’il se trouve dans l’impossibilité d’accomplir sa tâche pour des raisons qui ne sont pas de son fait, il peut demander au pouvoir adjudicateur l’autorisation de continuer à participer à la procédure de passation sans cet opérateur défaillant, en proposant le cas échéant à l’acceptation du pouvoir adjudicateur, un ou plusieurs sous-traitants. </w:t>
      </w:r>
    </w:p>
    <w:p w14:paraId="3413157A" w14:textId="77777777" w:rsidR="00864F3A" w:rsidRPr="00022372" w:rsidRDefault="00864F3A" w:rsidP="00864F3A">
      <w:pPr>
        <w:tabs>
          <w:tab w:val="left" w:pos="4962"/>
        </w:tabs>
        <w:overflowPunct w:val="0"/>
        <w:autoSpaceDE w:val="0"/>
        <w:autoSpaceDN w:val="0"/>
        <w:adjustRightInd w:val="0"/>
        <w:jc w:val="both"/>
        <w:rPr>
          <w:rFonts w:ascii="Calibri" w:hAnsi="Calibri" w:cs="Calibri"/>
          <w:szCs w:val="22"/>
        </w:rPr>
      </w:pPr>
    </w:p>
    <w:p w14:paraId="5B2BC628" w14:textId="77777777" w:rsidR="00864F3A" w:rsidRPr="00022372" w:rsidRDefault="00864F3A" w:rsidP="00864F3A">
      <w:pPr>
        <w:tabs>
          <w:tab w:val="left" w:pos="4962"/>
        </w:tabs>
        <w:overflowPunct w:val="0"/>
        <w:autoSpaceDE w:val="0"/>
        <w:autoSpaceDN w:val="0"/>
        <w:adjustRightInd w:val="0"/>
        <w:jc w:val="both"/>
        <w:rPr>
          <w:rFonts w:ascii="Calibri" w:hAnsi="Calibri" w:cs="Calibri"/>
          <w:szCs w:val="22"/>
        </w:rPr>
      </w:pPr>
      <w:r w:rsidRPr="00022372">
        <w:rPr>
          <w:rFonts w:ascii="Calibri" w:hAnsi="Calibri" w:cs="Calibri"/>
          <w:szCs w:val="22"/>
        </w:rPr>
        <w:t>Le non-respect de ces prescriptions engendrera le rejet de la totalité des candidatures concernées par cette situation.</w:t>
      </w:r>
    </w:p>
    <w:p w14:paraId="395DC865" w14:textId="77777777" w:rsidR="00AC5E22" w:rsidRPr="00022372" w:rsidRDefault="00AC5E22" w:rsidP="00AC5E22">
      <w:pPr>
        <w:tabs>
          <w:tab w:val="left" w:pos="4962"/>
        </w:tabs>
        <w:overflowPunct w:val="0"/>
        <w:autoSpaceDE w:val="0"/>
        <w:autoSpaceDN w:val="0"/>
        <w:adjustRightInd w:val="0"/>
        <w:jc w:val="both"/>
        <w:textAlignment w:val="baseline"/>
        <w:rPr>
          <w:rFonts w:ascii="Calibri" w:hAnsi="Calibri" w:cs="Calibri"/>
          <w:szCs w:val="22"/>
        </w:rPr>
      </w:pPr>
    </w:p>
    <w:p w14:paraId="5DDD98B1" w14:textId="77777777" w:rsidR="00864F3A" w:rsidRPr="00022372" w:rsidRDefault="00864F3A" w:rsidP="00AC5E22">
      <w:pPr>
        <w:tabs>
          <w:tab w:val="left" w:pos="4962"/>
        </w:tabs>
        <w:overflowPunct w:val="0"/>
        <w:autoSpaceDE w:val="0"/>
        <w:autoSpaceDN w:val="0"/>
        <w:adjustRightInd w:val="0"/>
        <w:jc w:val="both"/>
        <w:textAlignment w:val="baseline"/>
        <w:rPr>
          <w:rFonts w:ascii="Calibri" w:hAnsi="Calibri" w:cs="Calibri"/>
          <w:szCs w:val="22"/>
        </w:rPr>
      </w:pPr>
      <w:r w:rsidRPr="00022372">
        <w:rPr>
          <w:rFonts w:ascii="Calibri" w:hAnsi="Calibri" w:cs="Calibri"/>
          <w:color w:val="000000"/>
          <w:szCs w:val="22"/>
        </w:rPr>
        <w:lastRenderedPageBreak/>
        <w:t>L’offre qu’elle soit présentée par une seule entreprise ou par un groupement, devra indiquer tous les sous-traitants connus lors de son dépôt.</w:t>
      </w:r>
    </w:p>
    <w:p w14:paraId="19379B84" w14:textId="77777777" w:rsidR="00022372" w:rsidRDefault="00864F3A" w:rsidP="00022372">
      <w:pPr>
        <w:autoSpaceDE w:val="0"/>
        <w:autoSpaceDN w:val="0"/>
        <w:adjustRightInd w:val="0"/>
        <w:jc w:val="both"/>
        <w:rPr>
          <w:rFonts w:ascii="Calibri" w:hAnsi="Calibri" w:cs="Calibri"/>
          <w:color w:val="000000"/>
          <w:szCs w:val="22"/>
        </w:rPr>
      </w:pPr>
      <w:r w:rsidRPr="00022372">
        <w:rPr>
          <w:rFonts w:ascii="Calibri" w:hAnsi="Calibri" w:cs="Calibri"/>
          <w:color w:val="000000"/>
          <w:szCs w:val="22"/>
        </w:rPr>
        <w:t>Elle devra également indiquer les prestations (et leur montant) dont la sous-traitance est envisagée, la dénomination et la qualité des sous-traitants qui l’exéc</w:t>
      </w:r>
      <w:r w:rsidR="00806AA7" w:rsidRPr="00022372">
        <w:rPr>
          <w:rFonts w:ascii="Calibri" w:hAnsi="Calibri" w:cs="Calibri"/>
          <w:color w:val="000000"/>
          <w:szCs w:val="22"/>
        </w:rPr>
        <w:t xml:space="preserve">uteront à la place du </w:t>
      </w:r>
      <w:r w:rsidR="00A91C12">
        <w:rPr>
          <w:rFonts w:ascii="Calibri" w:hAnsi="Calibri" w:cs="Calibri"/>
          <w:color w:val="000000"/>
          <w:szCs w:val="22"/>
        </w:rPr>
        <w:t>Titulaire</w:t>
      </w:r>
      <w:r w:rsidR="00806AA7" w:rsidRPr="00022372">
        <w:rPr>
          <w:rFonts w:ascii="Calibri" w:hAnsi="Calibri" w:cs="Calibri"/>
          <w:color w:val="000000"/>
          <w:szCs w:val="22"/>
        </w:rPr>
        <w:t>.</w:t>
      </w:r>
    </w:p>
    <w:p w14:paraId="0555C8EF" w14:textId="77777777" w:rsidR="004038C8" w:rsidRDefault="004038C8" w:rsidP="00022372">
      <w:pPr>
        <w:autoSpaceDE w:val="0"/>
        <w:autoSpaceDN w:val="0"/>
        <w:adjustRightInd w:val="0"/>
        <w:jc w:val="both"/>
        <w:rPr>
          <w:rFonts w:ascii="Calibri" w:hAnsi="Calibri" w:cs="Calibri"/>
          <w:color w:val="000000"/>
          <w:szCs w:val="22"/>
        </w:rPr>
      </w:pPr>
    </w:p>
    <w:p w14:paraId="470A3238" w14:textId="77777777" w:rsidR="007575A7" w:rsidRPr="00507798" w:rsidRDefault="007575A7" w:rsidP="003101CB">
      <w:pPr>
        <w:pStyle w:val="Paragraphedeliste"/>
        <w:numPr>
          <w:ilvl w:val="0"/>
          <w:numId w:val="24"/>
        </w:numPr>
        <w:shd w:val="clear" w:color="auto" w:fill="C6D9F1" w:themeFill="text2" w:themeFillTint="33"/>
        <w:outlineLvl w:val="1"/>
        <w:rPr>
          <w:rFonts w:ascii="Calibri" w:hAnsi="Calibri" w:cs="Tahoma"/>
          <w:b/>
          <w:smallCaps/>
          <w:color w:val="000000"/>
          <w:sz w:val="22"/>
        </w:rPr>
      </w:pPr>
      <w:bookmarkStart w:id="63" w:name="_Toc223008852"/>
      <w:r w:rsidRPr="00507798">
        <w:rPr>
          <w:rFonts w:ascii="Calibri" w:hAnsi="Calibri" w:cs="Tahoma"/>
          <w:b/>
          <w:smallCaps/>
          <w:color w:val="000000"/>
          <w:sz w:val="22"/>
        </w:rPr>
        <w:t>Sous-traitance</w:t>
      </w:r>
      <w:bookmarkEnd w:id="63"/>
    </w:p>
    <w:p w14:paraId="6D356D6D" w14:textId="77777777" w:rsidR="007575A7" w:rsidRPr="00C50D6C" w:rsidRDefault="007575A7" w:rsidP="00E50A98">
      <w:pPr>
        <w:jc w:val="both"/>
        <w:rPr>
          <w:rFonts w:ascii="Calibri" w:hAnsi="Calibri" w:cs="Calibri"/>
          <w:sz w:val="22"/>
          <w:szCs w:val="22"/>
        </w:rPr>
      </w:pPr>
    </w:p>
    <w:p w14:paraId="35B3DBB2" w14:textId="77777777" w:rsidR="007575A7" w:rsidRPr="00022372" w:rsidRDefault="007575A7" w:rsidP="00806AA7">
      <w:pPr>
        <w:jc w:val="both"/>
        <w:rPr>
          <w:rFonts w:ascii="Calibri" w:hAnsi="Calibri" w:cs="Calibri"/>
          <w:szCs w:val="22"/>
        </w:rPr>
      </w:pPr>
      <w:r w:rsidRPr="00022372">
        <w:rPr>
          <w:rFonts w:ascii="Calibri" w:hAnsi="Calibri" w:cs="Calibri"/>
          <w:szCs w:val="22"/>
        </w:rPr>
        <w:t xml:space="preserve">Les soumissionnaires ont la possibilité de sous-traiter l’exécution de certaines parties de leur marché, soit lors de la remise de leurs offres, soit en cours d’exécution des prestations, à la condition d’obtenir l’acceptation du ou des sous-traitant(s) par le pouvoir adjudicateur et de l’agrément par ce dernier des conditions de paiements conformément à la loi n° 75-1334 du 31/12/75 </w:t>
      </w:r>
      <w:r w:rsidRPr="00036F27">
        <w:rPr>
          <w:rFonts w:ascii="Calibri" w:hAnsi="Calibri" w:cs="Calibri"/>
          <w:szCs w:val="22"/>
        </w:rPr>
        <w:t>modifiée relative à la sous-traitance</w:t>
      </w:r>
      <w:r w:rsidR="00C01C81" w:rsidRPr="00036F27">
        <w:rPr>
          <w:rFonts w:ascii="Calibri" w:hAnsi="Calibri" w:cs="Calibri"/>
          <w:szCs w:val="22"/>
        </w:rPr>
        <w:t xml:space="preserve"> et conformément aux articles R.2193-1 au R.</w:t>
      </w:r>
      <w:r w:rsidRPr="00036F27">
        <w:rPr>
          <w:rFonts w:ascii="Calibri" w:hAnsi="Calibri" w:cs="Calibri"/>
          <w:szCs w:val="22"/>
        </w:rPr>
        <w:t xml:space="preserve">2193-22 du </w:t>
      </w:r>
      <w:r w:rsidR="003B07AC" w:rsidRPr="00036F27">
        <w:rPr>
          <w:rFonts w:ascii="Calibri" w:hAnsi="Calibri" w:cs="Calibri"/>
          <w:szCs w:val="22"/>
        </w:rPr>
        <w:t>Code</w:t>
      </w:r>
      <w:r w:rsidR="00F50C5E" w:rsidRPr="00036F27">
        <w:rPr>
          <w:rFonts w:ascii="Calibri" w:hAnsi="Calibri" w:cs="Calibri"/>
          <w:szCs w:val="22"/>
        </w:rPr>
        <w:t xml:space="preserve"> de la </w:t>
      </w:r>
      <w:r w:rsidR="00022372" w:rsidRPr="00036F27">
        <w:rPr>
          <w:rFonts w:ascii="Calibri" w:hAnsi="Calibri" w:cs="Calibri"/>
          <w:szCs w:val="22"/>
        </w:rPr>
        <w:t>c</w:t>
      </w:r>
      <w:r w:rsidR="00F50C5E" w:rsidRPr="00036F27">
        <w:rPr>
          <w:rFonts w:ascii="Calibri" w:hAnsi="Calibri" w:cs="Calibri"/>
          <w:szCs w:val="22"/>
        </w:rPr>
        <w:t xml:space="preserve">ommande </w:t>
      </w:r>
      <w:r w:rsidR="00022372" w:rsidRPr="00036F27">
        <w:rPr>
          <w:rFonts w:ascii="Calibri" w:hAnsi="Calibri" w:cs="Calibri"/>
          <w:szCs w:val="22"/>
        </w:rPr>
        <w:t>p</w:t>
      </w:r>
      <w:r w:rsidR="00F50C5E" w:rsidRPr="00036F27">
        <w:rPr>
          <w:rFonts w:ascii="Calibri" w:hAnsi="Calibri" w:cs="Calibri"/>
          <w:szCs w:val="22"/>
        </w:rPr>
        <w:t>ublique</w:t>
      </w:r>
      <w:r w:rsidRPr="00036F27">
        <w:rPr>
          <w:rFonts w:ascii="Calibri" w:hAnsi="Calibri" w:cs="Calibri"/>
          <w:szCs w:val="22"/>
        </w:rPr>
        <w:t>.</w:t>
      </w:r>
    </w:p>
    <w:p w14:paraId="5000011F" w14:textId="77777777" w:rsidR="007575A7" w:rsidRPr="00022372" w:rsidRDefault="007575A7" w:rsidP="00E50A98">
      <w:pPr>
        <w:jc w:val="both"/>
        <w:rPr>
          <w:rFonts w:ascii="Calibri" w:hAnsi="Calibri" w:cs="Calibri"/>
          <w:szCs w:val="22"/>
        </w:rPr>
      </w:pPr>
    </w:p>
    <w:p w14:paraId="2B37EAB7" w14:textId="77777777" w:rsidR="007575A7" w:rsidRPr="00022372" w:rsidRDefault="007575A7" w:rsidP="007B650C">
      <w:pPr>
        <w:spacing w:after="120"/>
        <w:rPr>
          <w:rFonts w:ascii="Calibri" w:hAnsi="Calibri" w:cs="Calibri"/>
          <w:szCs w:val="22"/>
        </w:rPr>
      </w:pPr>
      <w:r w:rsidRPr="00022372">
        <w:rPr>
          <w:rFonts w:ascii="Calibri" w:hAnsi="Calibri" w:cs="Calibri"/>
          <w:szCs w:val="22"/>
        </w:rPr>
        <w:t xml:space="preserve">Dans ce cas, le soumissionnaire ou le </w:t>
      </w:r>
      <w:r w:rsidR="00A91C12">
        <w:rPr>
          <w:rFonts w:ascii="Calibri" w:hAnsi="Calibri" w:cs="Calibri"/>
          <w:szCs w:val="22"/>
        </w:rPr>
        <w:t>Titulaire</w:t>
      </w:r>
      <w:r w:rsidRPr="00022372">
        <w:rPr>
          <w:rFonts w:ascii="Calibri" w:hAnsi="Calibri" w:cs="Calibri"/>
          <w:szCs w:val="22"/>
        </w:rPr>
        <w:t xml:space="preserve"> doit fournir au pouvoir adjudicateur le DC4 (formulaire disponible sur le site du ministère </w:t>
      </w:r>
      <w:r w:rsidR="007646B5" w:rsidRPr="00022372">
        <w:rPr>
          <w:rFonts w:ascii="Calibri" w:hAnsi="Calibri" w:cs="Calibri"/>
          <w:szCs w:val="22"/>
        </w:rPr>
        <w:t xml:space="preserve">de l'économie et des finances : </w:t>
      </w:r>
      <w:r w:rsidR="007B650C" w:rsidRPr="00022372">
        <w:rPr>
          <w:rFonts w:ascii="Calibri" w:hAnsi="Calibri" w:cs="Calibri"/>
          <w:szCs w:val="22"/>
        </w:rPr>
        <w:t>h</w:t>
      </w:r>
      <w:r w:rsidRPr="00022372">
        <w:rPr>
          <w:rFonts w:ascii="Calibri" w:hAnsi="Calibri" w:cs="Calibri"/>
          <w:szCs w:val="22"/>
        </w:rPr>
        <w:t xml:space="preserve">ttp://www.economie.gouv.fr/daj/formulaires-declaration-du-candidat) ou une déclaration équivalente mentionnant : </w:t>
      </w:r>
    </w:p>
    <w:p w14:paraId="1B3429E7" w14:textId="77777777" w:rsidR="007575A7" w:rsidRPr="00022372" w:rsidRDefault="007575A7" w:rsidP="00022372">
      <w:pPr>
        <w:ind w:left="425"/>
        <w:jc w:val="both"/>
        <w:rPr>
          <w:rFonts w:ascii="Calibri" w:hAnsi="Calibri" w:cs="Calibri"/>
          <w:szCs w:val="22"/>
        </w:rPr>
      </w:pPr>
      <w:r w:rsidRPr="00022372">
        <w:rPr>
          <w:rFonts w:ascii="Calibri" w:hAnsi="Calibri" w:cs="Calibri"/>
          <w:szCs w:val="22"/>
        </w:rPr>
        <w:t>-</w:t>
      </w:r>
      <w:r w:rsidRPr="00022372">
        <w:rPr>
          <w:rFonts w:ascii="Calibri" w:hAnsi="Calibri" w:cs="Calibri"/>
          <w:szCs w:val="22"/>
        </w:rPr>
        <w:tab/>
        <w:t>la nature et le montan</w:t>
      </w:r>
      <w:r w:rsidR="0017622C" w:rsidRPr="00022372">
        <w:rPr>
          <w:rFonts w:ascii="Calibri" w:hAnsi="Calibri" w:cs="Calibri"/>
          <w:szCs w:val="22"/>
        </w:rPr>
        <w:t>t des prestations sous-traitées ;</w:t>
      </w:r>
    </w:p>
    <w:p w14:paraId="3B3837F8" w14:textId="77777777" w:rsidR="007575A7" w:rsidRPr="00022372" w:rsidRDefault="007575A7" w:rsidP="00022372">
      <w:pPr>
        <w:ind w:left="425"/>
        <w:jc w:val="both"/>
        <w:rPr>
          <w:rFonts w:ascii="Calibri" w:hAnsi="Calibri" w:cs="Calibri"/>
          <w:szCs w:val="22"/>
        </w:rPr>
      </w:pPr>
      <w:r w:rsidRPr="00022372">
        <w:rPr>
          <w:rFonts w:ascii="Calibri" w:hAnsi="Calibri" w:cs="Calibri"/>
          <w:szCs w:val="22"/>
        </w:rPr>
        <w:t>-</w:t>
      </w:r>
      <w:r w:rsidRPr="00022372">
        <w:rPr>
          <w:rFonts w:ascii="Calibri" w:hAnsi="Calibri" w:cs="Calibri"/>
          <w:szCs w:val="22"/>
        </w:rPr>
        <w:tab/>
        <w:t>le nom, la raison ou la dénomination social</w:t>
      </w:r>
      <w:r w:rsidR="0017622C" w:rsidRPr="00022372">
        <w:rPr>
          <w:rFonts w:ascii="Calibri" w:hAnsi="Calibri" w:cs="Calibri"/>
          <w:szCs w:val="22"/>
        </w:rPr>
        <w:t>e et l’adresse du sous-traitant ;</w:t>
      </w:r>
    </w:p>
    <w:p w14:paraId="76C7EFA5" w14:textId="77777777" w:rsidR="007575A7" w:rsidRPr="00022372" w:rsidRDefault="007575A7" w:rsidP="00022372">
      <w:pPr>
        <w:ind w:left="425"/>
        <w:jc w:val="both"/>
        <w:rPr>
          <w:rFonts w:ascii="Calibri" w:hAnsi="Calibri" w:cs="Calibri"/>
          <w:szCs w:val="22"/>
        </w:rPr>
      </w:pPr>
      <w:r w:rsidRPr="00022372">
        <w:rPr>
          <w:rFonts w:ascii="Calibri" w:hAnsi="Calibri" w:cs="Calibri"/>
          <w:szCs w:val="22"/>
        </w:rPr>
        <w:t>-</w:t>
      </w:r>
      <w:r w:rsidRPr="00022372">
        <w:rPr>
          <w:rFonts w:ascii="Calibri" w:hAnsi="Calibri" w:cs="Calibri"/>
          <w:szCs w:val="22"/>
        </w:rPr>
        <w:tab/>
        <w:t>les conditions de paiement prévues par le proj</w:t>
      </w:r>
      <w:r w:rsidR="0017622C" w:rsidRPr="00022372">
        <w:rPr>
          <w:rFonts w:ascii="Calibri" w:hAnsi="Calibri" w:cs="Calibri"/>
          <w:szCs w:val="22"/>
        </w:rPr>
        <w:t>et de contrat de sous-traitance ;</w:t>
      </w:r>
    </w:p>
    <w:p w14:paraId="6F4182E0" w14:textId="77777777" w:rsidR="00C55B03" w:rsidRDefault="007575A7" w:rsidP="00C55B03">
      <w:pPr>
        <w:ind w:left="426"/>
        <w:jc w:val="both"/>
        <w:rPr>
          <w:rFonts w:ascii="Calibri" w:hAnsi="Calibri" w:cs="Calibri"/>
          <w:szCs w:val="22"/>
        </w:rPr>
      </w:pPr>
      <w:r w:rsidRPr="00507798">
        <w:rPr>
          <w:rFonts w:ascii="Calibri" w:hAnsi="Calibri" w:cs="Calibri"/>
          <w:szCs w:val="22"/>
        </w:rPr>
        <w:t>-</w:t>
      </w:r>
      <w:r w:rsidRPr="00507798">
        <w:rPr>
          <w:rFonts w:ascii="Calibri" w:hAnsi="Calibri" w:cs="Calibri"/>
          <w:szCs w:val="22"/>
        </w:rPr>
        <w:tab/>
        <w:t>les capacités professionnelles et financières du sous-traitant.</w:t>
      </w:r>
    </w:p>
    <w:p w14:paraId="3F46C7FB" w14:textId="77777777" w:rsidR="00C55B03" w:rsidRDefault="00C55B03" w:rsidP="00C55B03">
      <w:pPr>
        <w:jc w:val="both"/>
        <w:rPr>
          <w:rFonts w:ascii="Calibri" w:hAnsi="Calibri" w:cs="Calibri"/>
          <w:szCs w:val="22"/>
        </w:rPr>
      </w:pPr>
    </w:p>
    <w:p w14:paraId="1972C4B9" w14:textId="77777777" w:rsidR="007575A7" w:rsidRPr="00022372" w:rsidRDefault="007575A7" w:rsidP="00C55B03">
      <w:pPr>
        <w:jc w:val="both"/>
        <w:rPr>
          <w:rFonts w:ascii="Calibri" w:hAnsi="Calibri" w:cs="Calibri"/>
          <w:szCs w:val="22"/>
        </w:rPr>
      </w:pPr>
      <w:r w:rsidRPr="00022372">
        <w:rPr>
          <w:rFonts w:ascii="Calibri" w:hAnsi="Calibri" w:cs="Calibri"/>
          <w:szCs w:val="22"/>
        </w:rPr>
        <w:t xml:space="preserve">En cas de recours à la sous-traitance, le soumissionnaire ou le </w:t>
      </w:r>
      <w:r w:rsidR="00A91C12">
        <w:rPr>
          <w:rFonts w:ascii="Calibri" w:hAnsi="Calibri" w:cs="Calibri"/>
          <w:szCs w:val="22"/>
        </w:rPr>
        <w:t>Titulaire</w:t>
      </w:r>
      <w:r w:rsidRPr="00022372">
        <w:rPr>
          <w:rFonts w:ascii="Calibri" w:hAnsi="Calibri" w:cs="Calibri"/>
          <w:szCs w:val="22"/>
        </w:rPr>
        <w:t xml:space="preserve"> s’engage à faire respecter à ses sous-traitants l’ensemble des clauses des pièces constitutives du marché. Le </w:t>
      </w:r>
      <w:r w:rsidR="00A91C12">
        <w:rPr>
          <w:rFonts w:ascii="Calibri" w:hAnsi="Calibri" w:cs="Calibri"/>
          <w:szCs w:val="22"/>
        </w:rPr>
        <w:t>Titulaire</w:t>
      </w:r>
      <w:r w:rsidRPr="00022372">
        <w:rPr>
          <w:rFonts w:ascii="Calibri" w:hAnsi="Calibri" w:cs="Calibri"/>
          <w:szCs w:val="22"/>
        </w:rPr>
        <w:t xml:space="preserve"> demeure entièrement responsable vis-à-vis du pouvoir adjudicateur des prestations sous-traitées.</w:t>
      </w:r>
    </w:p>
    <w:p w14:paraId="62F1AD32" w14:textId="77777777" w:rsidR="007575A7" w:rsidRPr="00022372" w:rsidRDefault="007575A7" w:rsidP="00C50D6C">
      <w:pPr>
        <w:jc w:val="both"/>
        <w:rPr>
          <w:rFonts w:ascii="Calibri" w:hAnsi="Calibri" w:cs="Calibri"/>
          <w:szCs w:val="22"/>
        </w:rPr>
      </w:pPr>
    </w:p>
    <w:p w14:paraId="6C8E35A5" w14:textId="77777777" w:rsidR="007575A7" w:rsidRPr="00022372" w:rsidRDefault="007575A7" w:rsidP="00806AA7">
      <w:pPr>
        <w:jc w:val="both"/>
        <w:rPr>
          <w:rFonts w:ascii="Calibri" w:hAnsi="Calibri" w:cs="Calibri"/>
          <w:szCs w:val="22"/>
        </w:rPr>
      </w:pPr>
      <w:r w:rsidRPr="00022372">
        <w:rPr>
          <w:rFonts w:ascii="Calibri" w:hAnsi="Calibri" w:cs="Calibri"/>
          <w:szCs w:val="22"/>
        </w:rPr>
        <w:t>La sous-traitance de la totalité du marché est interdite.</w:t>
      </w:r>
    </w:p>
    <w:p w14:paraId="26ACFD05" w14:textId="77777777" w:rsidR="00C55B03" w:rsidRDefault="00C55B03" w:rsidP="00C50D6C">
      <w:pPr>
        <w:jc w:val="both"/>
        <w:rPr>
          <w:rFonts w:ascii="Calibri" w:hAnsi="Calibri" w:cs="Calibri"/>
          <w:sz w:val="22"/>
          <w:szCs w:val="22"/>
        </w:rPr>
      </w:pPr>
    </w:p>
    <w:p w14:paraId="557368E1" w14:textId="77777777" w:rsidR="004038C8" w:rsidRPr="00C50D6C" w:rsidRDefault="004038C8" w:rsidP="00C50D6C">
      <w:pPr>
        <w:jc w:val="both"/>
        <w:rPr>
          <w:rFonts w:ascii="Calibri" w:hAnsi="Calibri" w:cs="Calibri"/>
          <w:sz w:val="22"/>
          <w:szCs w:val="22"/>
        </w:rPr>
      </w:pPr>
    </w:p>
    <w:p w14:paraId="478B6531" w14:textId="77777777" w:rsidR="00E002B6" w:rsidRPr="00507798" w:rsidRDefault="00E002B6"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64" w:name="_Toc401735266"/>
      <w:bookmarkStart w:id="65" w:name="_Toc458067950"/>
      <w:bookmarkStart w:id="66" w:name="_Toc60652347"/>
      <w:bookmarkStart w:id="67" w:name="_Toc223008853"/>
      <w:bookmarkStart w:id="68" w:name="_Toc268861209"/>
      <w:r w:rsidRPr="00507798">
        <w:rPr>
          <w:rFonts w:ascii="Calibri" w:hAnsi="Calibri" w:cs="Tahoma"/>
          <w:bCs/>
          <w:color w:val="1F497D" w:themeColor="text2"/>
          <w:szCs w:val="24"/>
          <w:u w:val="none"/>
        </w:rPr>
        <w:t>ARTICLE 5 - PRESENTATION DES CANDIDATURES ET DES OFFRES</w:t>
      </w:r>
      <w:bookmarkEnd w:id="64"/>
      <w:bookmarkEnd w:id="65"/>
      <w:bookmarkEnd w:id="66"/>
      <w:bookmarkEnd w:id="67"/>
    </w:p>
    <w:p w14:paraId="49B5E064" w14:textId="77777777" w:rsidR="00036F27" w:rsidRPr="00022372" w:rsidRDefault="00036F27" w:rsidP="00570E26">
      <w:pPr>
        <w:shd w:val="clear" w:color="auto" w:fill="FFFFFF"/>
        <w:outlineLvl w:val="1"/>
        <w:rPr>
          <w:rFonts w:ascii="Calibri" w:hAnsi="Calibri" w:cs="Calibri"/>
          <w:szCs w:val="22"/>
        </w:rPr>
      </w:pPr>
      <w:bookmarkStart w:id="69" w:name="_Toc353852586"/>
      <w:bookmarkStart w:id="70" w:name="_Toc378057545"/>
      <w:bookmarkStart w:id="71" w:name="_Toc412873121"/>
      <w:bookmarkStart w:id="72" w:name="_Toc444923612"/>
      <w:bookmarkStart w:id="73" w:name="_Toc451151300"/>
      <w:bookmarkStart w:id="74" w:name="_Toc500668823"/>
      <w:bookmarkEnd w:id="68"/>
    </w:p>
    <w:p w14:paraId="616E4321" w14:textId="77777777" w:rsidR="00570E26" w:rsidRPr="00022372" w:rsidRDefault="00022372" w:rsidP="003B07AC">
      <w:pPr>
        <w:autoSpaceDE w:val="0"/>
        <w:autoSpaceDN w:val="0"/>
        <w:adjustRightInd w:val="0"/>
        <w:jc w:val="both"/>
        <w:rPr>
          <w:rFonts w:ascii="Calibri" w:hAnsi="Calibri" w:cs="Calibri"/>
          <w:szCs w:val="22"/>
        </w:rPr>
      </w:pPr>
      <w:r>
        <w:rPr>
          <w:rFonts w:ascii="Calibri" w:hAnsi="Calibri" w:cs="Calibri"/>
          <w:szCs w:val="22"/>
        </w:rPr>
        <w:t>L’ensemble</w:t>
      </w:r>
      <w:r w:rsidR="00131161" w:rsidRPr="00022372">
        <w:rPr>
          <w:rFonts w:ascii="Calibri" w:hAnsi="Calibri" w:cs="Calibri"/>
          <w:szCs w:val="22"/>
        </w:rPr>
        <w:t xml:space="preserve"> </w:t>
      </w:r>
      <w:r>
        <w:rPr>
          <w:rFonts w:ascii="Calibri" w:hAnsi="Calibri" w:cs="Calibri"/>
          <w:szCs w:val="22"/>
        </w:rPr>
        <w:t>d</w:t>
      </w:r>
      <w:r w:rsidR="00131161" w:rsidRPr="00022372">
        <w:rPr>
          <w:rFonts w:ascii="Calibri" w:hAnsi="Calibri" w:cs="Calibri"/>
          <w:szCs w:val="22"/>
        </w:rPr>
        <w:t xml:space="preserve">es documents, constituant ou accompagnant l’offre, doivent être rédigés en </w:t>
      </w:r>
      <w:r w:rsidR="00AC2F15" w:rsidRPr="00022372">
        <w:rPr>
          <w:rFonts w:ascii="Calibri" w:hAnsi="Calibri" w:cs="Calibri"/>
          <w:szCs w:val="22"/>
        </w:rPr>
        <w:t>français, ou</w:t>
      </w:r>
      <w:r w:rsidR="00131161" w:rsidRPr="00022372">
        <w:rPr>
          <w:rFonts w:ascii="Calibri" w:hAnsi="Calibri" w:cs="Calibri"/>
          <w:szCs w:val="22"/>
        </w:rPr>
        <w:t xml:space="preserve"> être accompagnés d’une traduction en français. Les prix seront exprimés en euros.</w:t>
      </w:r>
      <w:bookmarkStart w:id="75" w:name="_Toc60652304"/>
      <w:bookmarkStart w:id="76" w:name="_Toc60652348"/>
      <w:bookmarkStart w:id="77" w:name="_Toc60820227"/>
    </w:p>
    <w:p w14:paraId="5E122AEB" w14:textId="77777777" w:rsidR="00C01C81" w:rsidRDefault="007575A7" w:rsidP="003B07AC">
      <w:pPr>
        <w:autoSpaceDE w:val="0"/>
        <w:autoSpaceDN w:val="0"/>
        <w:adjustRightInd w:val="0"/>
        <w:jc w:val="both"/>
        <w:rPr>
          <w:rFonts w:ascii="Calibri" w:hAnsi="Calibri" w:cs="Calibri"/>
          <w:b/>
          <w:szCs w:val="22"/>
        </w:rPr>
      </w:pPr>
      <w:r w:rsidRPr="00022372">
        <w:rPr>
          <w:rFonts w:ascii="Calibri" w:hAnsi="Calibri" w:cs="Calibri"/>
          <w:b/>
          <w:szCs w:val="22"/>
        </w:rPr>
        <w:t>Le soumissionnaire désigne, dans les documents transmis, la perso</w:t>
      </w:r>
      <w:r w:rsidR="00C01C81">
        <w:rPr>
          <w:rFonts w:ascii="Calibri" w:hAnsi="Calibri" w:cs="Calibri"/>
          <w:b/>
          <w:szCs w:val="22"/>
        </w:rPr>
        <w:t>nne habilitée à le représenter.</w:t>
      </w:r>
    </w:p>
    <w:p w14:paraId="7A0562B8" w14:textId="77777777" w:rsidR="00131161" w:rsidRPr="00022372" w:rsidRDefault="007575A7" w:rsidP="003B07AC">
      <w:pPr>
        <w:autoSpaceDE w:val="0"/>
        <w:autoSpaceDN w:val="0"/>
        <w:adjustRightInd w:val="0"/>
        <w:jc w:val="both"/>
        <w:rPr>
          <w:rFonts w:ascii="Calibri" w:hAnsi="Calibri" w:cs="Calibri"/>
          <w:b/>
          <w:szCs w:val="22"/>
        </w:rPr>
      </w:pPr>
      <w:r w:rsidRPr="00022372">
        <w:rPr>
          <w:rFonts w:ascii="Calibri" w:hAnsi="Calibri" w:cs="Calibri"/>
          <w:b/>
          <w:szCs w:val="22"/>
        </w:rPr>
        <w:t>Le ou les signataires doivent être habilités à engager l’entreprise.</w:t>
      </w:r>
      <w:bookmarkEnd w:id="75"/>
      <w:bookmarkEnd w:id="76"/>
      <w:bookmarkEnd w:id="77"/>
    </w:p>
    <w:p w14:paraId="3BA91585" w14:textId="77777777" w:rsidR="00771AF9" w:rsidRPr="00C50D6C" w:rsidRDefault="00771AF9" w:rsidP="00570E26">
      <w:pPr>
        <w:rPr>
          <w:rFonts w:ascii="Calibri" w:hAnsi="Calibri" w:cs="Calibri"/>
          <w:sz w:val="22"/>
          <w:szCs w:val="22"/>
        </w:rPr>
      </w:pPr>
    </w:p>
    <w:p w14:paraId="60AB5FB6" w14:textId="77777777" w:rsidR="00E002B6" w:rsidRPr="00036F27" w:rsidRDefault="00E002B6" w:rsidP="003101CB">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78" w:name="_Toc60652349"/>
      <w:bookmarkStart w:id="79" w:name="_Toc223008854"/>
      <w:bookmarkEnd w:id="69"/>
      <w:bookmarkEnd w:id="70"/>
      <w:bookmarkEnd w:id="71"/>
      <w:bookmarkEnd w:id="72"/>
      <w:bookmarkEnd w:id="73"/>
      <w:bookmarkEnd w:id="74"/>
      <w:r w:rsidRPr="00036F27">
        <w:rPr>
          <w:rFonts w:ascii="Calibri" w:hAnsi="Calibri" w:cs="Tahoma"/>
          <w:b/>
          <w:smallCaps/>
          <w:color w:val="000000"/>
          <w:sz w:val="22"/>
        </w:rPr>
        <w:t>Pièces à joindre au titre de la candidature</w:t>
      </w:r>
      <w:bookmarkEnd w:id="78"/>
      <w:bookmarkEnd w:id="79"/>
    </w:p>
    <w:p w14:paraId="2983C580" w14:textId="77777777" w:rsidR="00022372" w:rsidRDefault="00022372" w:rsidP="00022372">
      <w:pPr>
        <w:jc w:val="both"/>
        <w:rPr>
          <w:rFonts w:ascii="Calibri" w:hAnsi="Calibri" w:cs="Calibri"/>
          <w:sz w:val="22"/>
          <w:szCs w:val="22"/>
        </w:rPr>
      </w:pPr>
    </w:p>
    <w:p w14:paraId="3F3C870F" w14:textId="77777777" w:rsidR="009F32BD" w:rsidRDefault="009F32BD" w:rsidP="00247E7A">
      <w:pPr>
        <w:pStyle w:val="Paragraphedeliste"/>
        <w:numPr>
          <w:ilvl w:val="0"/>
          <w:numId w:val="18"/>
        </w:numPr>
        <w:jc w:val="both"/>
        <w:rPr>
          <w:rFonts w:ascii="Calibri" w:hAnsi="Calibri" w:cs="Calibri"/>
          <w:b/>
          <w:bCs/>
          <w:sz w:val="22"/>
          <w:szCs w:val="22"/>
        </w:rPr>
      </w:pPr>
      <w:r w:rsidRPr="00247E7A">
        <w:rPr>
          <w:rFonts w:ascii="Calibri" w:hAnsi="Calibri" w:cs="Calibri"/>
          <w:b/>
          <w:bCs/>
          <w:sz w:val="22"/>
          <w:szCs w:val="22"/>
        </w:rPr>
        <w:t>Candidature avec utilisation du Document Unique de Marché Européen (DUME)</w:t>
      </w:r>
    </w:p>
    <w:p w14:paraId="10160FD6" w14:textId="77777777" w:rsidR="00316464" w:rsidRPr="00247E7A" w:rsidRDefault="00316464" w:rsidP="00316464">
      <w:pPr>
        <w:pStyle w:val="Paragraphedeliste"/>
        <w:ind w:left="360"/>
        <w:jc w:val="both"/>
        <w:rPr>
          <w:rFonts w:ascii="Calibri" w:hAnsi="Calibri" w:cs="Calibri"/>
          <w:b/>
          <w:bCs/>
          <w:sz w:val="22"/>
          <w:szCs w:val="22"/>
        </w:rPr>
      </w:pPr>
    </w:p>
    <w:p w14:paraId="396A3FDD" w14:textId="77777777" w:rsidR="00247E7A" w:rsidRDefault="00247E7A" w:rsidP="009F32BD">
      <w:pPr>
        <w:jc w:val="both"/>
        <w:rPr>
          <w:rFonts w:ascii="Calibri" w:hAnsi="Calibri" w:cs="Calibri"/>
          <w:szCs w:val="22"/>
        </w:rPr>
      </w:pPr>
      <w:r w:rsidRPr="00247E7A">
        <w:rPr>
          <w:rFonts w:ascii="Calibri" w:hAnsi="Calibri" w:cs="Calibri"/>
          <w:szCs w:val="22"/>
        </w:rPr>
        <w:t xml:space="preserve">En application de l’article R.2143-4 du </w:t>
      </w:r>
      <w:r w:rsidR="003B07AC">
        <w:rPr>
          <w:rFonts w:ascii="Calibri" w:hAnsi="Calibri" w:cs="Calibri"/>
          <w:szCs w:val="22"/>
        </w:rPr>
        <w:t>Code</w:t>
      </w:r>
      <w:r w:rsidRPr="00247E7A">
        <w:rPr>
          <w:rFonts w:ascii="Calibri" w:hAnsi="Calibri" w:cs="Calibri"/>
          <w:szCs w:val="22"/>
        </w:rPr>
        <w:t xml:space="preserve"> de la commande publique, les formulaires (DC 1 et DC 2), peuvent être remplacés par le D</w:t>
      </w:r>
      <w:r>
        <w:rPr>
          <w:rFonts w:ascii="Calibri" w:hAnsi="Calibri" w:cs="Calibri"/>
          <w:szCs w:val="22"/>
        </w:rPr>
        <w:t>UME</w:t>
      </w:r>
      <w:r w:rsidRPr="00247E7A">
        <w:rPr>
          <w:rFonts w:ascii="Calibri" w:hAnsi="Calibri" w:cs="Calibri"/>
          <w:szCs w:val="22"/>
        </w:rPr>
        <w:t xml:space="preserve"> ou l’e-DUME (Document Unique de Marché Européen au format électronique). </w:t>
      </w:r>
    </w:p>
    <w:p w14:paraId="3C20C0D3" w14:textId="77777777" w:rsidR="00247E7A" w:rsidRDefault="00247E7A" w:rsidP="009F32BD">
      <w:pPr>
        <w:jc w:val="both"/>
        <w:rPr>
          <w:rFonts w:ascii="Calibri" w:hAnsi="Calibri" w:cs="Calibri"/>
          <w:szCs w:val="22"/>
        </w:rPr>
      </w:pPr>
    </w:p>
    <w:p w14:paraId="4F9239B1" w14:textId="77777777" w:rsidR="007F1CDD" w:rsidRDefault="009F32BD" w:rsidP="009F32BD">
      <w:pPr>
        <w:jc w:val="both"/>
        <w:rPr>
          <w:rFonts w:ascii="Calibri" w:hAnsi="Calibri" w:cs="Calibri"/>
          <w:szCs w:val="22"/>
        </w:rPr>
      </w:pPr>
      <w:r w:rsidRPr="009F32BD">
        <w:rPr>
          <w:rFonts w:ascii="Calibri" w:hAnsi="Calibri" w:cs="Calibri"/>
          <w:szCs w:val="22"/>
        </w:rPr>
        <w:t xml:space="preserve">Le Document Unique de Marché Européen (DUME) est un formulaire par lequel l’entreprise candidate à un marché public déclare ses capacités et son aptitude à participer à un marché public. Il est disponible au format électronique (e-DUME). </w:t>
      </w:r>
    </w:p>
    <w:p w14:paraId="37BC0960" w14:textId="77777777" w:rsidR="009F32BD" w:rsidRPr="009F32BD" w:rsidRDefault="009F32BD" w:rsidP="009F32BD">
      <w:pPr>
        <w:jc w:val="both"/>
        <w:rPr>
          <w:rFonts w:ascii="Calibri" w:hAnsi="Calibri" w:cs="Calibri"/>
          <w:szCs w:val="22"/>
        </w:rPr>
      </w:pPr>
    </w:p>
    <w:p w14:paraId="43C08C0E" w14:textId="77777777" w:rsidR="00DA4190" w:rsidRDefault="009F32BD" w:rsidP="009F32BD">
      <w:pPr>
        <w:jc w:val="both"/>
        <w:rPr>
          <w:rFonts w:ascii="Calibri" w:hAnsi="Calibri" w:cs="Calibri"/>
          <w:szCs w:val="22"/>
        </w:rPr>
      </w:pPr>
      <w:r w:rsidRPr="009F32BD">
        <w:rPr>
          <w:rFonts w:ascii="Calibri" w:hAnsi="Calibri" w:cs="Calibri"/>
          <w:szCs w:val="22"/>
        </w:rPr>
        <w:t xml:space="preserve">Il s’agit d’une déclaration sur l’honneur des opérateurs économiques servant de preuve en lieu et place des certificats délivrés par des autorités publiques ou des tiers. </w:t>
      </w:r>
    </w:p>
    <w:p w14:paraId="4CC9C94E" w14:textId="77777777" w:rsidR="009F32BD" w:rsidRPr="009F32BD" w:rsidRDefault="009F32BD" w:rsidP="009F32BD">
      <w:pPr>
        <w:jc w:val="both"/>
        <w:rPr>
          <w:rFonts w:ascii="Calibri" w:hAnsi="Calibri" w:cs="Calibri"/>
          <w:szCs w:val="22"/>
        </w:rPr>
      </w:pPr>
    </w:p>
    <w:p w14:paraId="743C9577" w14:textId="77777777" w:rsidR="009F32BD" w:rsidRPr="009F32BD" w:rsidRDefault="009F32BD" w:rsidP="009F32BD">
      <w:pPr>
        <w:jc w:val="both"/>
        <w:rPr>
          <w:rFonts w:ascii="Calibri" w:hAnsi="Calibri" w:cs="Calibri"/>
          <w:szCs w:val="22"/>
        </w:rPr>
      </w:pPr>
      <w:r w:rsidRPr="009F32BD">
        <w:rPr>
          <w:rFonts w:ascii="Calibri" w:hAnsi="Calibri" w:cs="Calibri"/>
          <w:szCs w:val="22"/>
        </w:rPr>
        <w:t xml:space="preserve">En produisant un DUME complété, les opérateurs économiques n’ont plus à fournir les justificatifs ni les différents formulaires (DC1, DC2…) utilisés précédemment dans le cadre de procédures de passation de marchés publics. </w:t>
      </w:r>
    </w:p>
    <w:p w14:paraId="533EF828" w14:textId="77777777" w:rsidR="009F32BD" w:rsidRDefault="009F32BD" w:rsidP="009F32BD">
      <w:pPr>
        <w:jc w:val="both"/>
        <w:rPr>
          <w:rFonts w:ascii="Calibri" w:hAnsi="Calibri" w:cs="Calibri"/>
          <w:szCs w:val="22"/>
        </w:rPr>
      </w:pPr>
      <w:r w:rsidRPr="009F32BD">
        <w:rPr>
          <w:rFonts w:ascii="Calibri" w:hAnsi="Calibri" w:cs="Calibri"/>
          <w:szCs w:val="22"/>
        </w:rPr>
        <w:t>Le formulaire doit être complété et rédigé en langue française et renvoyé et transmis avec la remise des offres techniques et financières par voie électronique.</w:t>
      </w:r>
    </w:p>
    <w:p w14:paraId="31C2EF2C" w14:textId="77777777" w:rsidR="009F32BD" w:rsidRDefault="009F32BD" w:rsidP="00B25FA7">
      <w:pPr>
        <w:jc w:val="both"/>
        <w:rPr>
          <w:rFonts w:ascii="Calibri" w:hAnsi="Calibri" w:cs="Calibri"/>
          <w:szCs w:val="22"/>
        </w:rPr>
      </w:pPr>
    </w:p>
    <w:p w14:paraId="1E5E4041" w14:textId="77777777" w:rsidR="009F32BD" w:rsidRPr="00B25FA7" w:rsidRDefault="009F32BD" w:rsidP="009F32BD">
      <w:pPr>
        <w:jc w:val="both"/>
        <w:rPr>
          <w:rFonts w:ascii="Calibri" w:hAnsi="Calibri" w:cs="Calibri"/>
          <w:szCs w:val="22"/>
        </w:rPr>
      </w:pPr>
      <w:r>
        <w:rPr>
          <w:rFonts w:ascii="Calibri" w:hAnsi="Calibri" w:cs="Calibri"/>
          <w:szCs w:val="22"/>
        </w:rPr>
        <w:t xml:space="preserve">Le </w:t>
      </w:r>
      <w:r w:rsidRPr="00B25FA7">
        <w:rPr>
          <w:rFonts w:ascii="Calibri" w:hAnsi="Calibri" w:cs="Calibri"/>
          <w:szCs w:val="22"/>
        </w:rPr>
        <w:t>D</w:t>
      </w:r>
      <w:r>
        <w:rPr>
          <w:rFonts w:ascii="Calibri" w:hAnsi="Calibri" w:cs="Calibri"/>
          <w:szCs w:val="22"/>
        </w:rPr>
        <w:t>UME (ou</w:t>
      </w:r>
      <w:r w:rsidR="00247E7A">
        <w:rPr>
          <w:rFonts w:ascii="Calibri" w:hAnsi="Calibri" w:cs="Calibri"/>
          <w:szCs w:val="22"/>
        </w:rPr>
        <w:t xml:space="preserve"> </w:t>
      </w:r>
      <w:r>
        <w:rPr>
          <w:rFonts w:ascii="Calibri" w:hAnsi="Calibri" w:cs="Calibri"/>
          <w:szCs w:val="22"/>
        </w:rPr>
        <w:t>e-DUME)</w:t>
      </w:r>
      <w:r w:rsidRPr="00B25FA7">
        <w:rPr>
          <w:rFonts w:ascii="Calibri" w:hAnsi="Calibri" w:cs="Calibri"/>
          <w:szCs w:val="22"/>
        </w:rPr>
        <w:t xml:space="preserve"> est un formulaire standard de l'Union Européenne pré-rempli sur la base du numéro SIRET du candidat. Il permet de : </w:t>
      </w:r>
    </w:p>
    <w:p w14:paraId="20D3CC37" w14:textId="77777777" w:rsidR="009F32BD" w:rsidRPr="00B25FA7" w:rsidRDefault="009F32BD" w:rsidP="009F32BD">
      <w:pPr>
        <w:numPr>
          <w:ilvl w:val="0"/>
          <w:numId w:val="1"/>
        </w:numPr>
        <w:jc w:val="both"/>
        <w:rPr>
          <w:rFonts w:ascii="Calibri" w:hAnsi="Calibri" w:cs="Calibri"/>
          <w:bCs/>
          <w:szCs w:val="22"/>
        </w:rPr>
      </w:pPr>
      <w:r>
        <w:rPr>
          <w:rFonts w:ascii="Calibri" w:hAnsi="Calibri" w:cs="Calibri"/>
          <w:bCs/>
          <w:szCs w:val="22"/>
        </w:rPr>
        <w:lastRenderedPageBreak/>
        <w:t>B</w:t>
      </w:r>
      <w:r w:rsidRPr="00B25FA7">
        <w:rPr>
          <w:rFonts w:ascii="Calibri" w:hAnsi="Calibri" w:cs="Calibri"/>
          <w:bCs/>
          <w:szCs w:val="22"/>
        </w:rPr>
        <w:t>énéficier d'une reprise des données légales du candidat (raison sociale, numéro de TVA intracommunautaire, adresse, mandataires sociaux), ainsi que des données concernant la taille du candidat et son chiffre d'affaires global) ;</w:t>
      </w:r>
    </w:p>
    <w:p w14:paraId="784E2235" w14:textId="77777777" w:rsidR="009F32BD" w:rsidRPr="004038C8" w:rsidRDefault="009F32BD" w:rsidP="004038C8">
      <w:pPr>
        <w:numPr>
          <w:ilvl w:val="0"/>
          <w:numId w:val="1"/>
        </w:numPr>
        <w:jc w:val="both"/>
        <w:rPr>
          <w:rFonts w:ascii="Calibri" w:hAnsi="Calibri" w:cs="Calibri"/>
          <w:bCs/>
          <w:szCs w:val="22"/>
        </w:rPr>
      </w:pPr>
      <w:r>
        <w:rPr>
          <w:rFonts w:ascii="Calibri" w:hAnsi="Calibri" w:cs="Calibri"/>
          <w:bCs/>
          <w:szCs w:val="22"/>
        </w:rPr>
        <w:t>D</w:t>
      </w:r>
      <w:r w:rsidRPr="00B25FA7">
        <w:rPr>
          <w:rFonts w:ascii="Calibri" w:hAnsi="Calibri" w:cs="Calibri"/>
          <w:bCs/>
          <w:szCs w:val="22"/>
        </w:rPr>
        <w:t>'attester du respect de ses obligations sociales et fiscales grâce à une requête automatisée auprès des administrations concernées (DGFIP, ACOSS) ;</w:t>
      </w:r>
    </w:p>
    <w:p w14:paraId="68834F5A" w14:textId="77777777" w:rsidR="009F32BD" w:rsidRPr="00B25FA7" w:rsidRDefault="009F32BD" w:rsidP="009F32BD">
      <w:pPr>
        <w:numPr>
          <w:ilvl w:val="0"/>
          <w:numId w:val="1"/>
        </w:numPr>
        <w:jc w:val="both"/>
        <w:rPr>
          <w:rFonts w:ascii="Calibri" w:hAnsi="Calibri" w:cs="Calibri"/>
          <w:bCs/>
          <w:szCs w:val="22"/>
        </w:rPr>
      </w:pPr>
      <w:r>
        <w:rPr>
          <w:rFonts w:ascii="Calibri" w:hAnsi="Calibri" w:cs="Calibri"/>
          <w:bCs/>
          <w:szCs w:val="22"/>
        </w:rPr>
        <w:t>D</w:t>
      </w:r>
      <w:r w:rsidRPr="00B25FA7">
        <w:rPr>
          <w:rFonts w:ascii="Calibri" w:hAnsi="Calibri" w:cs="Calibri"/>
          <w:bCs/>
          <w:szCs w:val="22"/>
        </w:rPr>
        <w:t>'attester de sa souscription aux assurances appropriées et de l'inscription aux registres du commerce de l'Etat dans lequel il est établi ;</w:t>
      </w:r>
    </w:p>
    <w:p w14:paraId="10881287" w14:textId="77777777" w:rsidR="009F32BD" w:rsidRPr="00B25FA7" w:rsidRDefault="009F32BD" w:rsidP="009F32BD">
      <w:pPr>
        <w:numPr>
          <w:ilvl w:val="0"/>
          <w:numId w:val="1"/>
        </w:numPr>
        <w:jc w:val="both"/>
        <w:rPr>
          <w:rFonts w:ascii="Calibri" w:hAnsi="Calibri" w:cs="Calibri"/>
          <w:bCs/>
          <w:szCs w:val="22"/>
        </w:rPr>
      </w:pPr>
      <w:r>
        <w:rPr>
          <w:rFonts w:ascii="Calibri" w:hAnsi="Calibri" w:cs="Calibri"/>
          <w:bCs/>
          <w:szCs w:val="22"/>
        </w:rPr>
        <w:t>R</w:t>
      </w:r>
      <w:r w:rsidRPr="00B25FA7">
        <w:rPr>
          <w:rFonts w:ascii="Calibri" w:hAnsi="Calibri" w:cs="Calibri"/>
          <w:bCs/>
          <w:szCs w:val="22"/>
        </w:rPr>
        <w:t>écupérer automatiquement les attestations à fournir par le candidat lors de la signature du marché s’il en est désigné attributaire ;</w:t>
      </w:r>
    </w:p>
    <w:p w14:paraId="4F3B8EEC" w14:textId="77777777" w:rsidR="009F32BD" w:rsidRPr="00B25FA7" w:rsidRDefault="009F32BD" w:rsidP="009F32BD">
      <w:pPr>
        <w:numPr>
          <w:ilvl w:val="0"/>
          <w:numId w:val="1"/>
        </w:numPr>
        <w:jc w:val="both"/>
        <w:rPr>
          <w:rFonts w:ascii="Calibri" w:hAnsi="Calibri" w:cs="Calibri"/>
          <w:bCs/>
          <w:szCs w:val="22"/>
        </w:rPr>
      </w:pPr>
      <w:r>
        <w:rPr>
          <w:rFonts w:ascii="Calibri" w:hAnsi="Calibri" w:cs="Calibri"/>
          <w:bCs/>
          <w:szCs w:val="22"/>
        </w:rPr>
        <w:t>S</w:t>
      </w:r>
      <w:r w:rsidRPr="00B25FA7">
        <w:rPr>
          <w:rFonts w:ascii="Calibri" w:hAnsi="Calibri" w:cs="Calibri"/>
          <w:bCs/>
          <w:szCs w:val="22"/>
        </w:rPr>
        <w:t>a réutilisation sur des procédures de consultation ultérieures.</w:t>
      </w:r>
    </w:p>
    <w:p w14:paraId="3AE6D152" w14:textId="77777777" w:rsidR="009F32BD" w:rsidRDefault="009F32BD" w:rsidP="00B25FA7">
      <w:pPr>
        <w:jc w:val="both"/>
        <w:rPr>
          <w:rFonts w:ascii="Calibri" w:hAnsi="Calibri" w:cs="Calibri"/>
          <w:szCs w:val="22"/>
        </w:rPr>
      </w:pPr>
    </w:p>
    <w:p w14:paraId="43F90B9C" w14:textId="77777777" w:rsidR="009F32BD" w:rsidRPr="009F32BD" w:rsidRDefault="009F32BD" w:rsidP="009F32BD">
      <w:pPr>
        <w:jc w:val="both"/>
        <w:rPr>
          <w:rFonts w:ascii="Calibri" w:hAnsi="Calibri" w:cs="Calibri"/>
          <w:szCs w:val="22"/>
        </w:rPr>
      </w:pPr>
      <w:r w:rsidRPr="009F32BD">
        <w:rPr>
          <w:rFonts w:ascii="Calibri" w:hAnsi="Calibri" w:cs="Calibri"/>
          <w:szCs w:val="22"/>
        </w:rPr>
        <w:t>Ce document doit être complété dans son intégralité. Le pouvoir adjudicateur n’autorise pas les candidats à se limiter à indiquer qu’ils disposent de l’aptitude et des capacités requises pour réaliser les prestations, objet du marché. La preuve de cette aptitude et de ces capacités requises doit être impérativement apportée.</w:t>
      </w:r>
    </w:p>
    <w:p w14:paraId="443F2AD3" w14:textId="77777777" w:rsidR="009F32BD" w:rsidRPr="009F32BD" w:rsidRDefault="009F32BD" w:rsidP="009F32BD">
      <w:pPr>
        <w:jc w:val="both"/>
        <w:rPr>
          <w:rFonts w:ascii="Calibri" w:hAnsi="Calibri" w:cs="Calibri"/>
          <w:b/>
          <w:bCs/>
          <w:szCs w:val="22"/>
        </w:rPr>
      </w:pPr>
    </w:p>
    <w:p w14:paraId="465AC19C" w14:textId="77777777" w:rsidR="009F32BD" w:rsidRPr="009F32BD" w:rsidRDefault="009F32BD" w:rsidP="009F32BD">
      <w:pPr>
        <w:jc w:val="both"/>
        <w:rPr>
          <w:rFonts w:ascii="Calibri" w:hAnsi="Calibri" w:cs="Calibri"/>
          <w:b/>
          <w:bCs/>
          <w:szCs w:val="22"/>
        </w:rPr>
      </w:pPr>
      <w:r w:rsidRPr="009F32BD">
        <w:rPr>
          <w:rFonts w:ascii="Calibri" w:hAnsi="Calibri" w:cs="Calibri"/>
          <w:b/>
          <w:bCs/>
          <w:szCs w:val="22"/>
        </w:rPr>
        <w:t xml:space="preserve">Dans l’hypothèse où une société candidate souhaite utiliser le DUME comme modalité de dépôt de sa candidature, elle devra impérativement remettre un </w:t>
      </w:r>
      <w:r>
        <w:rPr>
          <w:rFonts w:ascii="Calibri" w:hAnsi="Calibri" w:cs="Calibri"/>
          <w:b/>
          <w:bCs/>
          <w:szCs w:val="22"/>
        </w:rPr>
        <w:t>e-</w:t>
      </w:r>
      <w:r w:rsidRPr="009F32BD">
        <w:rPr>
          <w:rFonts w:ascii="Calibri" w:hAnsi="Calibri" w:cs="Calibri"/>
          <w:b/>
          <w:bCs/>
          <w:szCs w:val="22"/>
        </w:rPr>
        <w:t xml:space="preserve">DUME </w:t>
      </w:r>
      <w:r w:rsidRPr="009F32BD">
        <w:rPr>
          <w:rFonts w:ascii="Calibri" w:hAnsi="Calibri" w:cs="Calibri"/>
          <w:szCs w:val="22"/>
        </w:rPr>
        <w:t>; les DUME</w:t>
      </w:r>
      <w:r w:rsidRPr="009F32BD">
        <w:rPr>
          <w:rFonts w:ascii="Calibri" w:hAnsi="Calibri" w:cs="Calibri"/>
          <w:b/>
          <w:bCs/>
          <w:szCs w:val="22"/>
        </w:rPr>
        <w:t xml:space="preserve"> </w:t>
      </w:r>
      <w:r w:rsidRPr="009F32BD">
        <w:rPr>
          <w:rFonts w:ascii="Calibri" w:hAnsi="Calibri" w:cs="Calibri"/>
          <w:szCs w:val="22"/>
        </w:rPr>
        <w:t>sous format papier ne sont pas acceptés.</w:t>
      </w:r>
    </w:p>
    <w:p w14:paraId="22C25929" w14:textId="77777777" w:rsidR="009F32BD" w:rsidRPr="009F32BD" w:rsidRDefault="009F32BD" w:rsidP="009F32BD">
      <w:pPr>
        <w:jc w:val="both"/>
        <w:rPr>
          <w:rFonts w:ascii="Calibri" w:hAnsi="Calibri" w:cs="Calibri"/>
          <w:b/>
          <w:bCs/>
          <w:szCs w:val="22"/>
        </w:rPr>
      </w:pPr>
      <w:r w:rsidRPr="009F32BD">
        <w:rPr>
          <w:rFonts w:ascii="Calibri" w:hAnsi="Calibri" w:cs="Calibri"/>
          <w:b/>
          <w:bCs/>
          <w:szCs w:val="22"/>
        </w:rPr>
        <w:t>Le DUME doit être intégralement rédigé en français.</w:t>
      </w:r>
    </w:p>
    <w:p w14:paraId="14E34B6B" w14:textId="77777777" w:rsidR="00C55B03" w:rsidRDefault="00C55B03" w:rsidP="00C55B03">
      <w:pPr>
        <w:rPr>
          <w:rFonts w:ascii="Calibri" w:hAnsi="Calibri" w:cs="Calibri"/>
          <w:szCs w:val="22"/>
        </w:rPr>
      </w:pPr>
    </w:p>
    <w:p w14:paraId="6ED11352" w14:textId="77777777" w:rsidR="009F32BD" w:rsidRDefault="009F32BD" w:rsidP="00C55B03">
      <w:pPr>
        <w:rPr>
          <w:rFonts w:ascii="Calibri" w:hAnsi="Calibri" w:cs="Calibri"/>
          <w:szCs w:val="22"/>
        </w:rPr>
      </w:pPr>
      <w:r w:rsidRPr="009F32BD">
        <w:rPr>
          <w:rFonts w:ascii="Calibri" w:hAnsi="Calibri" w:cs="Calibri"/>
          <w:szCs w:val="22"/>
        </w:rPr>
        <w:t>Un opérateur économique qui participe à titre individuel, mais qui recourt aux capacités d'une ou de plusieurs autres entités, doit veiller à ce que le pouvoir adjudicateur reçoive à la fois son DUME et un DUME distinct contenant les informations pertinentes pour chacune des entités auxquelles il fait appel, à savoir les informations demandées dans les sections A et B de la partie II et la partie III, dûment remplies et signées par les entités concernées et dans la mesure où cela est pertinent, au vu des capacités auxquelles l'opérateur économique a recours, les parties IV et V. En cas de candidature sous forme de groupement d'opérateurs économiques, un DUME distinct indiquant les informations requises au titre des parties II à V doit être remis pour chacun des opérateurs économiques participants.</w:t>
      </w:r>
    </w:p>
    <w:p w14:paraId="65DF2D9E" w14:textId="77777777" w:rsidR="00771AF9" w:rsidRDefault="00771AF9" w:rsidP="00247E7A">
      <w:pPr>
        <w:rPr>
          <w:rFonts w:ascii="Calibri" w:hAnsi="Calibri" w:cs="Calibri"/>
          <w:szCs w:val="22"/>
        </w:rPr>
      </w:pPr>
    </w:p>
    <w:p w14:paraId="3DE5F7EA" w14:textId="77777777" w:rsidR="009F32BD" w:rsidRDefault="009F32BD" w:rsidP="00247E7A">
      <w:pPr>
        <w:rPr>
          <w:rFonts w:ascii="Calibri" w:hAnsi="Calibri" w:cs="Calibri"/>
          <w:szCs w:val="22"/>
        </w:rPr>
      </w:pPr>
      <w:r w:rsidRPr="009F32BD">
        <w:rPr>
          <w:rFonts w:ascii="Calibri" w:hAnsi="Calibri" w:cs="Calibri"/>
          <w:szCs w:val="22"/>
        </w:rPr>
        <w:t>Une FAQ relative au DUME et e</w:t>
      </w:r>
      <w:r>
        <w:rPr>
          <w:rFonts w:ascii="Calibri" w:hAnsi="Calibri" w:cs="Calibri"/>
          <w:szCs w:val="22"/>
        </w:rPr>
        <w:t>-</w:t>
      </w:r>
      <w:r w:rsidRPr="009F32BD">
        <w:rPr>
          <w:rFonts w:ascii="Calibri" w:hAnsi="Calibri" w:cs="Calibri"/>
          <w:szCs w:val="22"/>
        </w:rPr>
        <w:t xml:space="preserve">DUME est disponible à l’adresse suivante : </w:t>
      </w:r>
      <w:hyperlink r:id="rId13" w:history="1">
        <w:r w:rsidRPr="00E61345">
          <w:rPr>
            <w:rStyle w:val="Lienhypertexte"/>
            <w:rFonts w:ascii="Calibri" w:hAnsi="Calibri" w:cs="Calibri"/>
            <w:szCs w:val="22"/>
          </w:rPr>
          <w:t>https://ec.europa.eu/docsroom/documents/17242/attachments/1/translations/fr/renditions/native</w:t>
        </w:r>
      </w:hyperlink>
      <w:r>
        <w:rPr>
          <w:rFonts w:ascii="Calibri" w:hAnsi="Calibri" w:cs="Calibri"/>
          <w:szCs w:val="22"/>
        </w:rPr>
        <w:t xml:space="preserve"> </w:t>
      </w:r>
    </w:p>
    <w:p w14:paraId="3A64ACF7" w14:textId="77777777" w:rsidR="00247E7A" w:rsidRDefault="00247E7A" w:rsidP="00247E7A">
      <w:pPr>
        <w:rPr>
          <w:rFonts w:ascii="Calibri" w:hAnsi="Calibri" w:cs="Calibri"/>
          <w:szCs w:val="22"/>
        </w:rPr>
      </w:pPr>
    </w:p>
    <w:p w14:paraId="434C5B38" w14:textId="77777777" w:rsidR="009F32BD" w:rsidRDefault="009F32BD" w:rsidP="00247E7A">
      <w:pPr>
        <w:pStyle w:val="Paragraphedeliste"/>
        <w:numPr>
          <w:ilvl w:val="0"/>
          <w:numId w:val="18"/>
        </w:numPr>
        <w:jc w:val="both"/>
        <w:rPr>
          <w:rFonts w:ascii="Calibri" w:hAnsi="Calibri" w:cs="Calibri"/>
          <w:b/>
          <w:bCs/>
          <w:sz w:val="22"/>
          <w:szCs w:val="22"/>
        </w:rPr>
      </w:pPr>
      <w:r w:rsidRPr="00247E7A">
        <w:rPr>
          <w:rFonts w:ascii="Calibri" w:hAnsi="Calibri" w:cs="Calibri"/>
          <w:b/>
          <w:bCs/>
          <w:sz w:val="22"/>
          <w:szCs w:val="22"/>
        </w:rPr>
        <w:t>Candidature classique (hors dispositif DUME)</w:t>
      </w:r>
    </w:p>
    <w:p w14:paraId="635444DD" w14:textId="77777777" w:rsidR="00316464" w:rsidRPr="00247E7A" w:rsidRDefault="00316464" w:rsidP="00316464">
      <w:pPr>
        <w:pStyle w:val="Paragraphedeliste"/>
        <w:ind w:left="360"/>
        <w:jc w:val="both"/>
        <w:rPr>
          <w:rFonts w:ascii="Calibri" w:hAnsi="Calibri" w:cs="Calibri"/>
          <w:b/>
          <w:bCs/>
          <w:sz w:val="22"/>
          <w:szCs w:val="22"/>
        </w:rPr>
      </w:pPr>
    </w:p>
    <w:p w14:paraId="32E2C41A" w14:textId="77777777" w:rsidR="00B25FA7" w:rsidRPr="00B25FA7" w:rsidRDefault="00B25FA7" w:rsidP="00B25FA7">
      <w:pPr>
        <w:jc w:val="both"/>
        <w:rPr>
          <w:rFonts w:ascii="Calibri" w:hAnsi="Calibri" w:cs="Calibri"/>
          <w:szCs w:val="22"/>
        </w:rPr>
      </w:pPr>
      <w:r w:rsidRPr="00B25FA7">
        <w:rPr>
          <w:rFonts w:ascii="Calibri" w:hAnsi="Calibri" w:cs="Calibri"/>
          <w:szCs w:val="22"/>
        </w:rPr>
        <w:t>La candidature est à présenter par le biais des formulaires disponibles sur le site Internet du Ministère de l'Economie, des Finances et de l'Industrie :</w:t>
      </w:r>
    </w:p>
    <w:p w14:paraId="4089EFEA" w14:textId="77777777" w:rsidR="00B25FA7" w:rsidRDefault="006D7506" w:rsidP="00B25FA7">
      <w:pPr>
        <w:jc w:val="both"/>
        <w:rPr>
          <w:rFonts w:ascii="Calibri" w:hAnsi="Calibri" w:cs="Calibri"/>
          <w:szCs w:val="22"/>
        </w:rPr>
      </w:pPr>
      <w:hyperlink r:id="rId14" w:history="1">
        <w:r w:rsidR="00B25FA7" w:rsidRPr="00E61345">
          <w:rPr>
            <w:rStyle w:val="Lienhypertexte"/>
            <w:rFonts w:ascii="Calibri" w:hAnsi="Calibri" w:cs="Calibri"/>
            <w:szCs w:val="22"/>
          </w:rPr>
          <w:t>https://www.economie.gouv.fr/daj/formulaires-declaration-du-candidat</w:t>
        </w:r>
      </w:hyperlink>
      <w:r w:rsidR="00B25FA7">
        <w:rPr>
          <w:rFonts w:ascii="Calibri" w:hAnsi="Calibri" w:cs="Calibri"/>
          <w:szCs w:val="22"/>
        </w:rPr>
        <w:t xml:space="preserve"> </w:t>
      </w:r>
    </w:p>
    <w:p w14:paraId="06C5AF04" w14:textId="77777777" w:rsidR="00E97939" w:rsidRDefault="00E97939" w:rsidP="00E97939">
      <w:pPr>
        <w:rPr>
          <w:rFonts w:ascii="Calibri" w:hAnsi="Calibri" w:cs="Calibri"/>
          <w:szCs w:val="22"/>
        </w:rPr>
      </w:pPr>
    </w:p>
    <w:p w14:paraId="68D7D91C" w14:textId="77777777" w:rsidR="00E002B6" w:rsidRDefault="00E002B6" w:rsidP="00E97939">
      <w:pPr>
        <w:rPr>
          <w:rFonts w:ascii="Calibri" w:hAnsi="Calibri" w:cs="Calibri"/>
          <w:szCs w:val="22"/>
        </w:rPr>
      </w:pPr>
      <w:r w:rsidRPr="00022372">
        <w:rPr>
          <w:rFonts w:ascii="Calibri" w:hAnsi="Calibri" w:cs="Calibri"/>
          <w:szCs w:val="22"/>
        </w:rPr>
        <w:t>Les candidats doivent fournir un dossier de candidature comprenant les pièces justificatives suivantes :</w:t>
      </w:r>
    </w:p>
    <w:p w14:paraId="3BB0EAE7" w14:textId="77777777" w:rsidR="00E97939" w:rsidRDefault="00E97939" w:rsidP="00E97939">
      <w:pPr>
        <w:rPr>
          <w:rFonts w:ascii="Calibri" w:hAnsi="Calibri" w:cs="Calibri"/>
          <w:szCs w:val="22"/>
        </w:rPr>
      </w:pPr>
    </w:p>
    <w:p w14:paraId="0D3070B2" w14:textId="77777777" w:rsidR="00E97939" w:rsidRPr="00B25FA7" w:rsidRDefault="00E97939" w:rsidP="00E97939">
      <w:pPr>
        <w:jc w:val="both"/>
        <w:rPr>
          <w:rFonts w:ascii="Calibri" w:hAnsi="Calibri" w:cs="Calibri"/>
          <w:szCs w:val="22"/>
        </w:rPr>
      </w:pPr>
      <w:r w:rsidRPr="00B25FA7">
        <w:rPr>
          <w:rFonts w:ascii="Calibri" w:hAnsi="Calibri" w:cs="Calibri"/>
          <w:b/>
          <w:szCs w:val="22"/>
          <w:u w:val="single"/>
        </w:rPr>
        <w:t xml:space="preserve">Pour la capacité </w:t>
      </w:r>
      <w:r>
        <w:rPr>
          <w:rFonts w:ascii="Calibri" w:hAnsi="Calibri" w:cs="Calibri"/>
          <w:b/>
          <w:szCs w:val="22"/>
          <w:u w:val="single"/>
        </w:rPr>
        <w:t>juridique</w:t>
      </w:r>
      <w:r w:rsidRPr="00E97939">
        <w:rPr>
          <w:rFonts w:ascii="Calibri" w:hAnsi="Calibri" w:cs="Calibri"/>
          <w:b/>
          <w:szCs w:val="22"/>
        </w:rPr>
        <w:t> :</w:t>
      </w:r>
    </w:p>
    <w:p w14:paraId="166008CD" w14:textId="77777777" w:rsidR="00E97939" w:rsidRPr="00022372" w:rsidRDefault="00E97939" w:rsidP="00E97939">
      <w:pPr>
        <w:rPr>
          <w:rFonts w:ascii="Calibri" w:hAnsi="Calibri" w:cs="Calibri"/>
          <w:szCs w:val="22"/>
        </w:rPr>
      </w:pPr>
    </w:p>
    <w:p w14:paraId="7D3E536C" w14:textId="77777777" w:rsidR="00B25FA7" w:rsidRDefault="00225A19" w:rsidP="00022372">
      <w:pPr>
        <w:pStyle w:val="Paragraphedeliste"/>
        <w:numPr>
          <w:ilvl w:val="0"/>
          <w:numId w:val="7"/>
        </w:numPr>
        <w:jc w:val="both"/>
        <w:rPr>
          <w:rFonts w:ascii="Calibri" w:hAnsi="Calibri" w:cs="Calibri"/>
          <w:szCs w:val="22"/>
        </w:rPr>
      </w:pPr>
      <w:r>
        <w:rPr>
          <w:rFonts w:ascii="Calibri" w:hAnsi="Calibri" w:cs="Calibri"/>
          <w:szCs w:val="22"/>
          <w:u w:val="single"/>
        </w:rPr>
        <w:t>f</w:t>
      </w:r>
      <w:r w:rsidR="00B25FA7">
        <w:rPr>
          <w:rFonts w:ascii="Calibri" w:hAnsi="Calibri" w:cs="Calibri"/>
          <w:szCs w:val="22"/>
          <w:u w:val="single"/>
        </w:rPr>
        <w:t xml:space="preserve">ormulaire DC1 - </w:t>
      </w:r>
      <w:r w:rsidR="00022372">
        <w:rPr>
          <w:rFonts w:ascii="Calibri" w:hAnsi="Calibri" w:cs="Calibri"/>
          <w:szCs w:val="22"/>
          <w:u w:val="single"/>
        </w:rPr>
        <w:t>L</w:t>
      </w:r>
      <w:r w:rsidR="0075736A" w:rsidRPr="00022372">
        <w:rPr>
          <w:rFonts w:ascii="Calibri" w:hAnsi="Calibri" w:cs="Calibri"/>
          <w:szCs w:val="22"/>
          <w:u w:val="single"/>
        </w:rPr>
        <w:t>a l</w:t>
      </w:r>
      <w:r w:rsidR="00E002B6" w:rsidRPr="00022372">
        <w:rPr>
          <w:rFonts w:ascii="Calibri" w:hAnsi="Calibri" w:cs="Calibri"/>
          <w:szCs w:val="22"/>
          <w:u w:val="single"/>
        </w:rPr>
        <w:t xml:space="preserve">ettre de </w:t>
      </w:r>
      <w:r w:rsidR="00E002B6" w:rsidRPr="00B25FA7">
        <w:rPr>
          <w:rFonts w:ascii="Calibri" w:hAnsi="Calibri" w:cs="Calibri"/>
          <w:szCs w:val="22"/>
          <w:u w:val="single"/>
        </w:rPr>
        <w:t>candidature - Habilitation du mandataire par ses cotraitants</w:t>
      </w:r>
      <w:r w:rsidR="00E002B6" w:rsidRPr="00022372">
        <w:rPr>
          <w:rFonts w:ascii="Calibri" w:hAnsi="Calibri" w:cs="Calibri"/>
          <w:szCs w:val="22"/>
        </w:rPr>
        <w:t xml:space="preserve"> : </w:t>
      </w:r>
    </w:p>
    <w:p w14:paraId="5B1343DA" w14:textId="77777777" w:rsidR="00E002B6" w:rsidRPr="00022372" w:rsidRDefault="00E002B6" w:rsidP="00B25FA7">
      <w:pPr>
        <w:pStyle w:val="Paragraphedeliste"/>
        <w:ind w:left="720"/>
        <w:jc w:val="both"/>
        <w:rPr>
          <w:rFonts w:ascii="Calibri" w:hAnsi="Calibri" w:cs="Calibri"/>
          <w:szCs w:val="22"/>
        </w:rPr>
      </w:pPr>
      <w:r w:rsidRPr="00022372">
        <w:rPr>
          <w:rFonts w:ascii="Calibri" w:hAnsi="Calibri" w:cs="Calibri"/>
          <w:szCs w:val="22"/>
        </w:rPr>
        <w:t>dispo</w:t>
      </w:r>
      <w:r w:rsidR="00B25FA7">
        <w:rPr>
          <w:rFonts w:ascii="Calibri" w:hAnsi="Calibri" w:cs="Calibri"/>
          <w:szCs w:val="22"/>
        </w:rPr>
        <w:t>nible sur le site du ministère</w:t>
      </w:r>
      <w:r w:rsidRPr="00022372">
        <w:rPr>
          <w:rFonts w:ascii="Calibri" w:hAnsi="Calibri" w:cs="Calibri"/>
          <w:szCs w:val="22"/>
        </w:rPr>
        <w:t xml:space="preserve"> ou équivalent ; </w:t>
      </w:r>
    </w:p>
    <w:p w14:paraId="0D1EF883" w14:textId="77777777" w:rsidR="00B25FA7" w:rsidRDefault="00225A19" w:rsidP="00022372">
      <w:pPr>
        <w:pStyle w:val="Paragraphedeliste"/>
        <w:numPr>
          <w:ilvl w:val="0"/>
          <w:numId w:val="7"/>
        </w:numPr>
        <w:jc w:val="both"/>
        <w:rPr>
          <w:rFonts w:ascii="Calibri" w:hAnsi="Calibri" w:cs="Calibri"/>
          <w:szCs w:val="22"/>
        </w:rPr>
      </w:pPr>
      <w:r>
        <w:rPr>
          <w:rFonts w:ascii="Calibri" w:hAnsi="Calibri" w:cs="Calibri"/>
          <w:szCs w:val="22"/>
          <w:u w:val="single"/>
        </w:rPr>
        <w:t>f</w:t>
      </w:r>
      <w:r w:rsidR="00B25FA7">
        <w:rPr>
          <w:rFonts w:ascii="Calibri" w:hAnsi="Calibri" w:cs="Calibri"/>
          <w:szCs w:val="22"/>
          <w:u w:val="single"/>
        </w:rPr>
        <w:t xml:space="preserve">ormulaire DC2 - </w:t>
      </w:r>
      <w:r w:rsidR="00022372" w:rsidRPr="00022372">
        <w:rPr>
          <w:rFonts w:ascii="Calibri" w:hAnsi="Calibri" w:cs="Calibri"/>
          <w:szCs w:val="22"/>
          <w:u w:val="single"/>
        </w:rPr>
        <w:t>L</w:t>
      </w:r>
      <w:r w:rsidR="0075736A" w:rsidRPr="00022372">
        <w:rPr>
          <w:rFonts w:ascii="Calibri" w:hAnsi="Calibri" w:cs="Calibri"/>
          <w:szCs w:val="22"/>
          <w:u w:val="single"/>
        </w:rPr>
        <w:t>a d</w:t>
      </w:r>
      <w:r w:rsidR="00E002B6" w:rsidRPr="00022372">
        <w:rPr>
          <w:rFonts w:ascii="Calibri" w:hAnsi="Calibri" w:cs="Calibri"/>
          <w:szCs w:val="22"/>
          <w:u w:val="single"/>
        </w:rPr>
        <w:t>éclaration du candidat individuel ou du membre du groupement</w:t>
      </w:r>
      <w:r w:rsidR="00E002B6" w:rsidRPr="00022372">
        <w:rPr>
          <w:rFonts w:ascii="Calibri" w:hAnsi="Calibri" w:cs="Calibri"/>
          <w:szCs w:val="22"/>
        </w:rPr>
        <w:t xml:space="preserve"> : </w:t>
      </w:r>
    </w:p>
    <w:p w14:paraId="783065CB" w14:textId="77777777" w:rsidR="00E002B6" w:rsidRPr="00022372" w:rsidRDefault="00E002B6" w:rsidP="00B25FA7">
      <w:pPr>
        <w:pStyle w:val="Paragraphedeliste"/>
        <w:ind w:left="720"/>
        <w:jc w:val="both"/>
        <w:rPr>
          <w:rFonts w:ascii="Calibri" w:hAnsi="Calibri" w:cs="Calibri"/>
          <w:szCs w:val="22"/>
        </w:rPr>
      </w:pPr>
      <w:r w:rsidRPr="00022372">
        <w:rPr>
          <w:rFonts w:ascii="Calibri" w:hAnsi="Calibri" w:cs="Calibri"/>
          <w:szCs w:val="22"/>
        </w:rPr>
        <w:t>disponible sur le site du ministère ou équivalent ;</w:t>
      </w:r>
    </w:p>
    <w:p w14:paraId="73BE2364" w14:textId="77777777" w:rsidR="00E002B6" w:rsidRPr="00022372" w:rsidRDefault="00225A19" w:rsidP="00022372">
      <w:pPr>
        <w:pStyle w:val="Paragraphedeliste"/>
        <w:numPr>
          <w:ilvl w:val="0"/>
          <w:numId w:val="7"/>
        </w:numPr>
        <w:jc w:val="both"/>
        <w:rPr>
          <w:rFonts w:ascii="Calibri" w:hAnsi="Calibri" w:cs="Calibri"/>
          <w:szCs w:val="22"/>
        </w:rPr>
      </w:pPr>
      <w:r>
        <w:rPr>
          <w:rFonts w:ascii="Calibri" w:hAnsi="Calibri" w:cs="Calibri"/>
          <w:szCs w:val="22"/>
        </w:rPr>
        <w:t>s</w:t>
      </w:r>
      <w:r w:rsidR="00E002B6" w:rsidRPr="00022372">
        <w:rPr>
          <w:rFonts w:ascii="Calibri" w:hAnsi="Calibri" w:cs="Calibri"/>
          <w:szCs w:val="22"/>
        </w:rPr>
        <w:t>i le candidat fait l’objet d’une procédure de redressement judiciaire ou d’une procédure étrangère équivalente, la copie des jugements ;</w:t>
      </w:r>
    </w:p>
    <w:p w14:paraId="60609CE7" w14:textId="77777777" w:rsidR="007A3567" w:rsidRPr="004B15AA" w:rsidRDefault="00225A19" w:rsidP="00B25FA7">
      <w:pPr>
        <w:pStyle w:val="Paragraphedeliste"/>
        <w:numPr>
          <w:ilvl w:val="0"/>
          <w:numId w:val="7"/>
        </w:numPr>
        <w:jc w:val="both"/>
        <w:rPr>
          <w:rFonts w:ascii="Calibri" w:hAnsi="Calibri" w:cs="Calibri"/>
          <w:szCs w:val="22"/>
        </w:rPr>
      </w:pPr>
      <w:r w:rsidRPr="007F1CDD">
        <w:rPr>
          <w:rFonts w:ascii="Calibri" w:hAnsi="Calibri" w:cs="Calibri"/>
          <w:szCs w:val="22"/>
        </w:rPr>
        <w:t>s</w:t>
      </w:r>
      <w:r w:rsidR="00B25FA7" w:rsidRPr="007F1CDD">
        <w:rPr>
          <w:rFonts w:ascii="Calibri" w:hAnsi="Calibri" w:cs="Calibri"/>
          <w:szCs w:val="22"/>
        </w:rPr>
        <w:t>i certaines prestations sont sous-traitées, le candidat doit présenter son sous-traitant (Formulaire DC4 – Déclaration de sous-traitance ou équivalent) ;</w:t>
      </w:r>
    </w:p>
    <w:p w14:paraId="75702135" w14:textId="77777777" w:rsidR="007A3567" w:rsidRDefault="007A3567" w:rsidP="00B25FA7">
      <w:pPr>
        <w:jc w:val="both"/>
        <w:rPr>
          <w:rFonts w:ascii="Calibri" w:hAnsi="Calibri" w:cs="Calibri"/>
          <w:b/>
          <w:szCs w:val="22"/>
          <w:u w:val="single"/>
        </w:rPr>
      </w:pPr>
    </w:p>
    <w:p w14:paraId="69B6DF8B" w14:textId="77777777" w:rsidR="007575A7" w:rsidRPr="00B25FA7" w:rsidRDefault="007575A7" w:rsidP="00B25FA7">
      <w:pPr>
        <w:jc w:val="both"/>
        <w:rPr>
          <w:rFonts w:ascii="Calibri" w:hAnsi="Calibri" w:cs="Calibri"/>
          <w:szCs w:val="22"/>
        </w:rPr>
      </w:pPr>
      <w:r w:rsidRPr="00B25FA7">
        <w:rPr>
          <w:rFonts w:ascii="Calibri" w:hAnsi="Calibri" w:cs="Calibri"/>
          <w:b/>
          <w:szCs w:val="22"/>
          <w:u w:val="single"/>
        </w:rPr>
        <w:t>Pour la capacité économique et financière</w:t>
      </w:r>
      <w:r w:rsidRPr="00E97939">
        <w:rPr>
          <w:rFonts w:ascii="Calibri" w:hAnsi="Calibri" w:cs="Calibri"/>
          <w:b/>
          <w:szCs w:val="22"/>
        </w:rPr>
        <w:t xml:space="preserve"> :</w:t>
      </w:r>
      <w:r w:rsidRPr="00B25FA7">
        <w:rPr>
          <w:rFonts w:ascii="Calibri" w:hAnsi="Calibri" w:cs="Calibri"/>
          <w:b/>
          <w:szCs w:val="22"/>
          <w:u w:val="single"/>
        </w:rPr>
        <w:t xml:space="preserve"> </w:t>
      </w:r>
    </w:p>
    <w:p w14:paraId="27AAC9EA" w14:textId="77777777" w:rsidR="007575A7" w:rsidRPr="00B25FA7" w:rsidRDefault="007575A7" w:rsidP="00080F42">
      <w:pPr>
        <w:ind w:left="720"/>
        <w:jc w:val="both"/>
        <w:rPr>
          <w:rFonts w:ascii="Calibri" w:hAnsi="Calibri" w:cs="Calibri"/>
          <w:szCs w:val="22"/>
        </w:rPr>
      </w:pPr>
    </w:p>
    <w:p w14:paraId="5E10D77E" w14:textId="77777777" w:rsidR="007575A7" w:rsidRPr="00B25FA7" w:rsidRDefault="00225A19" w:rsidP="00B25FA7">
      <w:pPr>
        <w:numPr>
          <w:ilvl w:val="0"/>
          <w:numId w:val="1"/>
        </w:numPr>
        <w:ind w:left="714" w:hanging="357"/>
        <w:jc w:val="both"/>
        <w:rPr>
          <w:rFonts w:ascii="Calibri" w:hAnsi="Calibri" w:cs="Calibri"/>
          <w:szCs w:val="22"/>
        </w:rPr>
      </w:pPr>
      <w:r>
        <w:rPr>
          <w:rFonts w:ascii="Calibri" w:hAnsi="Calibri" w:cs="Calibri"/>
          <w:szCs w:val="22"/>
        </w:rPr>
        <w:t>u</w:t>
      </w:r>
      <w:r w:rsidR="007575A7" w:rsidRPr="00B25FA7">
        <w:rPr>
          <w:rFonts w:ascii="Calibri" w:hAnsi="Calibri" w:cs="Calibri"/>
          <w:szCs w:val="22"/>
        </w:rPr>
        <w:t xml:space="preserve">ne déclaration concernant </w:t>
      </w:r>
      <w:r w:rsidR="007575A7" w:rsidRPr="00A55723">
        <w:rPr>
          <w:rFonts w:ascii="Calibri" w:hAnsi="Calibri" w:cs="Calibri"/>
          <w:szCs w:val="22"/>
          <w:u w:val="single"/>
        </w:rPr>
        <w:t>le chiffre d’affaires globa</w:t>
      </w:r>
      <w:r w:rsidR="00131161" w:rsidRPr="00A55723">
        <w:rPr>
          <w:rFonts w:ascii="Calibri" w:hAnsi="Calibri" w:cs="Calibri"/>
          <w:szCs w:val="22"/>
          <w:u w:val="single"/>
        </w:rPr>
        <w:t>l du candidat</w:t>
      </w:r>
      <w:r w:rsidR="00131161" w:rsidRPr="00B25FA7">
        <w:rPr>
          <w:rFonts w:ascii="Calibri" w:hAnsi="Calibri" w:cs="Calibri"/>
          <w:szCs w:val="22"/>
          <w:u w:val="single"/>
        </w:rPr>
        <w:t xml:space="preserve"> </w:t>
      </w:r>
      <w:r w:rsidR="00131161" w:rsidRPr="003B07AC">
        <w:rPr>
          <w:rFonts w:ascii="Calibri" w:hAnsi="Calibri" w:cs="Calibri"/>
          <w:b/>
          <w:szCs w:val="22"/>
          <w:u w:val="single"/>
        </w:rPr>
        <w:t>et</w:t>
      </w:r>
      <w:r w:rsidR="007575A7" w:rsidRPr="00B25FA7">
        <w:rPr>
          <w:rFonts w:ascii="Calibri" w:hAnsi="Calibri" w:cs="Calibri"/>
          <w:szCs w:val="22"/>
          <w:u w:val="single"/>
        </w:rPr>
        <w:t xml:space="preserve"> le chiffre d’affaires du domaine d’activité</w:t>
      </w:r>
      <w:r w:rsidR="007575A7" w:rsidRPr="00B25FA7">
        <w:rPr>
          <w:rFonts w:ascii="Calibri" w:hAnsi="Calibri" w:cs="Calibri"/>
          <w:szCs w:val="22"/>
        </w:rPr>
        <w:t xml:space="preserve"> faisant l’objet du marché public, portant au maximum sur les trois derniers exercices disponibles en fonction de la date de création de l’entreprise ou du début d’activité de l’opérateur économique, quand les informations sur ces chiffres d’affaires sont disponibles</w:t>
      </w:r>
      <w:r w:rsidR="00080F42" w:rsidRPr="00B25FA7">
        <w:rPr>
          <w:rFonts w:ascii="Calibri" w:hAnsi="Calibri" w:cs="Calibri"/>
          <w:szCs w:val="22"/>
        </w:rPr>
        <w:t xml:space="preserve"> </w:t>
      </w:r>
      <w:r w:rsidR="007575A7" w:rsidRPr="00B25FA7">
        <w:rPr>
          <w:rFonts w:ascii="Calibri" w:hAnsi="Calibri" w:cs="Calibri"/>
          <w:szCs w:val="22"/>
        </w:rPr>
        <w:t xml:space="preserve">; </w:t>
      </w:r>
    </w:p>
    <w:p w14:paraId="4727F389" w14:textId="77777777" w:rsidR="00015F65" w:rsidRPr="00B444B6" w:rsidRDefault="00225A19" w:rsidP="00B444B6">
      <w:pPr>
        <w:numPr>
          <w:ilvl w:val="0"/>
          <w:numId w:val="1"/>
        </w:numPr>
        <w:ind w:left="714" w:hanging="357"/>
        <w:jc w:val="both"/>
        <w:rPr>
          <w:rFonts w:ascii="Calibri" w:hAnsi="Calibri" w:cs="Calibri"/>
          <w:szCs w:val="22"/>
        </w:rPr>
      </w:pPr>
      <w:r>
        <w:rPr>
          <w:rFonts w:ascii="Calibri" w:hAnsi="Calibri" w:cs="Calibri"/>
          <w:szCs w:val="22"/>
        </w:rPr>
        <w:t>u</w:t>
      </w:r>
      <w:r w:rsidR="007575A7" w:rsidRPr="00B25FA7">
        <w:rPr>
          <w:rFonts w:ascii="Calibri" w:hAnsi="Calibri" w:cs="Calibri"/>
          <w:szCs w:val="22"/>
        </w:rPr>
        <w:t xml:space="preserve">ne preuve d’une assurance </w:t>
      </w:r>
      <w:r w:rsidR="00B36DD9" w:rsidRPr="00B25FA7">
        <w:rPr>
          <w:rFonts w:ascii="Calibri" w:hAnsi="Calibri" w:cs="Calibri"/>
          <w:szCs w:val="22"/>
        </w:rPr>
        <w:t>couvrant ce type de prestations</w:t>
      </w:r>
      <w:r w:rsidR="005D7129" w:rsidRPr="00B25FA7">
        <w:rPr>
          <w:rFonts w:ascii="Calibri" w:hAnsi="Calibri" w:cs="Calibri"/>
          <w:szCs w:val="22"/>
        </w:rPr>
        <w:t> ;</w:t>
      </w:r>
    </w:p>
    <w:p w14:paraId="62B6A4C9" w14:textId="4138B3A7" w:rsidR="00080F42" w:rsidRDefault="00080F42" w:rsidP="00080F42">
      <w:pPr>
        <w:ind w:left="720"/>
        <w:jc w:val="both"/>
        <w:rPr>
          <w:rFonts w:ascii="Calibri" w:hAnsi="Calibri" w:cs="Calibri"/>
          <w:szCs w:val="22"/>
        </w:rPr>
      </w:pPr>
    </w:p>
    <w:p w14:paraId="3750EFE6" w14:textId="1CB2FA0C" w:rsidR="00F5556D" w:rsidRDefault="00F5556D" w:rsidP="00080F42">
      <w:pPr>
        <w:ind w:left="720"/>
        <w:jc w:val="both"/>
        <w:rPr>
          <w:rFonts w:ascii="Calibri" w:hAnsi="Calibri" w:cs="Calibri"/>
          <w:szCs w:val="22"/>
        </w:rPr>
      </w:pPr>
    </w:p>
    <w:p w14:paraId="192F66E5" w14:textId="77777777" w:rsidR="00F5556D" w:rsidRPr="00B25FA7" w:rsidRDefault="00F5556D" w:rsidP="00080F42">
      <w:pPr>
        <w:ind w:left="720"/>
        <w:jc w:val="both"/>
        <w:rPr>
          <w:rFonts w:ascii="Calibri" w:hAnsi="Calibri" w:cs="Calibri"/>
          <w:szCs w:val="22"/>
        </w:rPr>
      </w:pPr>
    </w:p>
    <w:p w14:paraId="121702F0" w14:textId="6C6B90B7" w:rsidR="007575A7" w:rsidRDefault="007575A7" w:rsidP="00F5556D">
      <w:pPr>
        <w:jc w:val="both"/>
        <w:rPr>
          <w:rFonts w:ascii="Calibri" w:hAnsi="Calibri" w:cs="Calibri"/>
          <w:szCs w:val="22"/>
        </w:rPr>
      </w:pPr>
      <w:r w:rsidRPr="00B25FA7">
        <w:rPr>
          <w:rFonts w:ascii="Calibri" w:hAnsi="Calibri" w:cs="Calibri"/>
          <w:b/>
          <w:szCs w:val="22"/>
          <w:u w:val="single"/>
        </w:rPr>
        <w:lastRenderedPageBreak/>
        <w:t>Pour la capacité technique et professionnelle</w:t>
      </w:r>
      <w:r w:rsidRPr="00B25FA7">
        <w:rPr>
          <w:rFonts w:ascii="Calibri" w:hAnsi="Calibri" w:cs="Calibri"/>
          <w:szCs w:val="22"/>
        </w:rPr>
        <w:t xml:space="preserve"> :</w:t>
      </w:r>
    </w:p>
    <w:p w14:paraId="759BB051" w14:textId="77777777" w:rsidR="00F5556D" w:rsidRPr="00B25FA7" w:rsidRDefault="00F5556D" w:rsidP="00F5556D">
      <w:pPr>
        <w:jc w:val="both"/>
        <w:rPr>
          <w:rFonts w:ascii="Calibri" w:hAnsi="Calibri" w:cs="Calibri"/>
          <w:szCs w:val="22"/>
        </w:rPr>
      </w:pPr>
    </w:p>
    <w:p w14:paraId="17D86C4F" w14:textId="77777777" w:rsidR="007575A7" w:rsidRPr="00B25FA7" w:rsidRDefault="00225A19" w:rsidP="00B25FA7">
      <w:pPr>
        <w:numPr>
          <w:ilvl w:val="0"/>
          <w:numId w:val="1"/>
        </w:numPr>
        <w:ind w:left="714" w:hanging="357"/>
        <w:jc w:val="both"/>
        <w:rPr>
          <w:rFonts w:ascii="Calibri" w:hAnsi="Calibri" w:cs="Calibri"/>
          <w:szCs w:val="22"/>
        </w:rPr>
      </w:pPr>
      <w:r>
        <w:rPr>
          <w:rFonts w:ascii="Calibri" w:hAnsi="Calibri" w:cs="Calibri"/>
          <w:szCs w:val="22"/>
        </w:rPr>
        <w:t>u</w:t>
      </w:r>
      <w:r w:rsidR="007575A7" w:rsidRPr="00B25FA7">
        <w:rPr>
          <w:rFonts w:ascii="Calibri" w:hAnsi="Calibri" w:cs="Calibri"/>
          <w:szCs w:val="22"/>
        </w:rPr>
        <w:t>ne liste des principales référenc</w:t>
      </w:r>
      <w:r w:rsidR="00AE469B" w:rsidRPr="00B25FA7">
        <w:rPr>
          <w:rFonts w:ascii="Calibri" w:hAnsi="Calibri" w:cs="Calibri"/>
          <w:szCs w:val="22"/>
        </w:rPr>
        <w:t xml:space="preserve">es réalisées au cours des </w:t>
      </w:r>
      <w:r w:rsidR="00876B7F">
        <w:rPr>
          <w:rFonts w:ascii="Calibri" w:hAnsi="Calibri" w:cs="Calibri"/>
          <w:szCs w:val="22"/>
        </w:rPr>
        <w:t>trois</w:t>
      </w:r>
      <w:r w:rsidR="00AE469B" w:rsidRPr="00B25FA7">
        <w:rPr>
          <w:rFonts w:ascii="Calibri" w:hAnsi="Calibri" w:cs="Calibri"/>
          <w:szCs w:val="22"/>
        </w:rPr>
        <w:t xml:space="preserve"> </w:t>
      </w:r>
      <w:r w:rsidR="007575A7" w:rsidRPr="00B25FA7">
        <w:rPr>
          <w:rFonts w:ascii="Calibri" w:hAnsi="Calibri" w:cs="Calibri"/>
          <w:szCs w:val="22"/>
        </w:rPr>
        <w:t>dernières années indiquant</w:t>
      </w:r>
      <w:r w:rsidR="00B25FA7">
        <w:rPr>
          <w:rFonts w:ascii="Calibri" w:hAnsi="Calibri" w:cs="Calibri"/>
          <w:szCs w:val="22"/>
        </w:rPr>
        <w:t> :</w:t>
      </w:r>
      <w:r w:rsidR="007575A7" w:rsidRPr="00B25FA7">
        <w:rPr>
          <w:rFonts w:ascii="Calibri" w:hAnsi="Calibri" w:cs="Calibri"/>
          <w:szCs w:val="22"/>
        </w:rPr>
        <w:t xml:space="preserve"> le montant, la date, le </w:t>
      </w:r>
      <w:r w:rsidR="00FE4977" w:rsidRPr="00B25FA7">
        <w:rPr>
          <w:rFonts w:ascii="Calibri" w:hAnsi="Calibri" w:cs="Calibri"/>
          <w:szCs w:val="22"/>
        </w:rPr>
        <w:t>lieu d’exécution</w:t>
      </w:r>
      <w:r w:rsidR="00E97939">
        <w:rPr>
          <w:rFonts w:ascii="Calibri" w:hAnsi="Calibri" w:cs="Calibri"/>
          <w:szCs w:val="22"/>
        </w:rPr>
        <w:t xml:space="preserve"> des prestations, </w:t>
      </w:r>
      <w:r w:rsidR="00E97939" w:rsidRPr="00E97939">
        <w:rPr>
          <w:rFonts w:ascii="Calibri" w:hAnsi="Calibri" w:cs="Calibri"/>
          <w:b/>
          <w:szCs w:val="22"/>
          <w:u w:val="single"/>
        </w:rPr>
        <w:t>les coordonnées téléphoniques</w:t>
      </w:r>
      <w:r w:rsidR="00E97939">
        <w:rPr>
          <w:rFonts w:ascii="Calibri" w:hAnsi="Calibri" w:cs="Calibri"/>
          <w:szCs w:val="22"/>
        </w:rPr>
        <w:t xml:space="preserve"> </w:t>
      </w:r>
      <w:r w:rsidR="007575A7" w:rsidRPr="00B25FA7">
        <w:rPr>
          <w:rFonts w:ascii="Calibri" w:hAnsi="Calibri" w:cs="Calibri"/>
          <w:szCs w:val="22"/>
        </w:rPr>
        <w:t>et le destinataire public ou privé ;</w:t>
      </w:r>
    </w:p>
    <w:p w14:paraId="64BFD23D" w14:textId="77777777" w:rsidR="007575A7" w:rsidRPr="004038C8" w:rsidRDefault="00225A19" w:rsidP="004038C8">
      <w:pPr>
        <w:numPr>
          <w:ilvl w:val="0"/>
          <w:numId w:val="1"/>
        </w:numPr>
        <w:ind w:left="714" w:hanging="357"/>
        <w:jc w:val="both"/>
        <w:rPr>
          <w:rFonts w:ascii="Calibri" w:hAnsi="Calibri" w:cs="Calibri"/>
          <w:szCs w:val="22"/>
        </w:rPr>
      </w:pPr>
      <w:r w:rsidRPr="00646617">
        <w:rPr>
          <w:rFonts w:ascii="Calibri" w:hAnsi="Calibri" w:cs="Calibri"/>
          <w:szCs w:val="22"/>
        </w:rPr>
        <w:t>u</w:t>
      </w:r>
      <w:r w:rsidR="007575A7" w:rsidRPr="00646617">
        <w:rPr>
          <w:rFonts w:ascii="Calibri" w:hAnsi="Calibri" w:cs="Calibri"/>
          <w:szCs w:val="22"/>
        </w:rPr>
        <w:t>ne déclaration indiquant les effectifs moyens annuels du candidat et l’importance du personnel d’encadrement pendant les trois dernières années</w:t>
      </w:r>
      <w:r w:rsidR="00080F42" w:rsidRPr="00646617">
        <w:rPr>
          <w:rFonts w:ascii="Calibri" w:hAnsi="Calibri" w:cs="Calibri"/>
          <w:szCs w:val="22"/>
        </w:rPr>
        <w:t xml:space="preserve"> </w:t>
      </w:r>
      <w:r w:rsidR="007575A7" w:rsidRPr="00646617">
        <w:rPr>
          <w:rFonts w:ascii="Calibri" w:hAnsi="Calibri" w:cs="Calibri"/>
          <w:szCs w:val="22"/>
        </w:rPr>
        <w:t>;</w:t>
      </w:r>
    </w:p>
    <w:p w14:paraId="2DF14933" w14:textId="77777777" w:rsidR="007575A7" w:rsidRPr="00B25FA7" w:rsidRDefault="00225A19" w:rsidP="00B25FA7">
      <w:pPr>
        <w:numPr>
          <w:ilvl w:val="0"/>
          <w:numId w:val="1"/>
        </w:numPr>
        <w:jc w:val="both"/>
        <w:rPr>
          <w:rFonts w:ascii="Calibri" w:hAnsi="Calibri" w:cs="Calibri"/>
          <w:szCs w:val="22"/>
        </w:rPr>
      </w:pPr>
      <w:r>
        <w:rPr>
          <w:rFonts w:ascii="Calibri" w:hAnsi="Calibri" w:cs="Calibri"/>
          <w:szCs w:val="22"/>
        </w:rPr>
        <w:t>u</w:t>
      </w:r>
      <w:r w:rsidR="007575A7" w:rsidRPr="00B25FA7">
        <w:rPr>
          <w:rFonts w:ascii="Calibri" w:hAnsi="Calibri" w:cs="Calibri"/>
          <w:szCs w:val="22"/>
        </w:rPr>
        <w:t>ne description de l’outillage, du matériel et de l’équipement technique dont le soumissionnaire disposera pour la réalisation du marché public ;</w:t>
      </w:r>
    </w:p>
    <w:p w14:paraId="1C91F79B" w14:textId="77777777" w:rsidR="00E4409C" w:rsidRDefault="00225A19" w:rsidP="00B25FA7">
      <w:pPr>
        <w:numPr>
          <w:ilvl w:val="0"/>
          <w:numId w:val="1"/>
        </w:numPr>
        <w:jc w:val="both"/>
        <w:rPr>
          <w:rFonts w:ascii="Calibri" w:hAnsi="Calibri" w:cs="Calibri"/>
          <w:bCs/>
          <w:szCs w:val="22"/>
        </w:rPr>
      </w:pPr>
      <w:r>
        <w:rPr>
          <w:rFonts w:ascii="Calibri" w:hAnsi="Calibri" w:cs="Calibri"/>
          <w:bCs/>
          <w:szCs w:val="22"/>
        </w:rPr>
        <w:t>l</w:t>
      </w:r>
      <w:r w:rsidR="00796B47" w:rsidRPr="00B25FA7">
        <w:rPr>
          <w:rFonts w:ascii="Calibri" w:hAnsi="Calibri" w:cs="Calibri"/>
          <w:bCs/>
          <w:szCs w:val="22"/>
        </w:rPr>
        <w:t xml:space="preserve">es qualifications : le </w:t>
      </w:r>
      <w:r w:rsidR="00A91C12">
        <w:rPr>
          <w:rFonts w:ascii="Calibri" w:hAnsi="Calibri" w:cs="Calibri"/>
          <w:bCs/>
          <w:szCs w:val="22"/>
        </w:rPr>
        <w:t>Titulaire</w:t>
      </w:r>
      <w:r w:rsidR="00E4409C" w:rsidRPr="00B25FA7">
        <w:rPr>
          <w:rFonts w:ascii="Calibri" w:hAnsi="Calibri" w:cs="Calibri"/>
          <w:bCs/>
          <w:szCs w:val="22"/>
        </w:rPr>
        <w:t xml:space="preserve"> devra posséder les qualifications et les autorisations néc</w:t>
      </w:r>
      <w:r w:rsidR="00B01B0F">
        <w:rPr>
          <w:rFonts w:ascii="Calibri" w:hAnsi="Calibri" w:cs="Calibri"/>
          <w:bCs/>
          <w:szCs w:val="22"/>
        </w:rPr>
        <w:t>essaires</w:t>
      </w:r>
      <w:r w:rsidR="00E4409C" w:rsidRPr="00B25FA7">
        <w:rPr>
          <w:rFonts w:ascii="Calibri" w:hAnsi="Calibri" w:cs="Calibri"/>
          <w:bCs/>
          <w:szCs w:val="22"/>
        </w:rPr>
        <w:t>. Au p</w:t>
      </w:r>
      <w:r w:rsidR="00AE469B" w:rsidRPr="00B25FA7">
        <w:rPr>
          <w:rFonts w:ascii="Calibri" w:hAnsi="Calibri" w:cs="Calibri"/>
          <w:bCs/>
          <w:szCs w:val="22"/>
        </w:rPr>
        <w:t>lus tard lors de l’attribution</w:t>
      </w:r>
      <w:r w:rsidR="00E4409C" w:rsidRPr="00B25FA7">
        <w:rPr>
          <w:rFonts w:ascii="Calibri" w:hAnsi="Calibri" w:cs="Calibri"/>
          <w:bCs/>
          <w:szCs w:val="22"/>
        </w:rPr>
        <w:t xml:space="preserve"> du marché, le </w:t>
      </w:r>
      <w:r w:rsidR="00A91C12">
        <w:rPr>
          <w:rFonts w:ascii="Calibri" w:hAnsi="Calibri" w:cs="Calibri"/>
          <w:bCs/>
          <w:szCs w:val="22"/>
        </w:rPr>
        <w:t>Titulaire</w:t>
      </w:r>
      <w:r w:rsidR="00E4409C" w:rsidRPr="00B25FA7">
        <w:rPr>
          <w:rFonts w:ascii="Calibri" w:hAnsi="Calibri" w:cs="Calibri"/>
          <w:bCs/>
          <w:szCs w:val="22"/>
        </w:rPr>
        <w:t xml:space="preserve"> devra fournir au pouvoir adjudicateur l’ensemble des documents (qualifications, autorisations, agréments) attestant de sa capacité à réaliser la prestation</w:t>
      </w:r>
      <w:r w:rsidR="00E97939">
        <w:rPr>
          <w:rFonts w:ascii="Calibri" w:hAnsi="Calibri" w:cs="Calibri"/>
          <w:bCs/>
          <w:szCs w:val="22"/>
        </w:rPr>
        <w:t>, si besoin</w:t>
      </w:r>
      <w:r w:rsidR="00E4409C" w:rsidRPr="00B25FA7">
        <w:rPr>
          <w:rFonts w:ascii="Calibri" w:hAnsi="Calibri" w:cs="Calibri"/>
          <w:bCs/>
          <w:szCs w:val="22"/>
        </w:rPr>
        <w:t>.</w:t>
      </w:r>
    </w:p>
    <w:p w14:paraId="26D4B320" w14:textId="77777777" w:rsidR="00E4409C" w:rsidRPr="00C50D6C" w:rsidRDefault="00E4409C" w:rsidP="00B25FA7">
      <w:pPr>
        <w:jc w:val="both"/>
        <w:rPr>
          <w:rFonts w:ascii="Calibri" w:hAnsi="Calibri" w:cs="Calibri"/>
          <w:bCs/>
          <w:sz w:val="22"/>
          <w:szCs w:val="22"/>
        </w:rPr>
      </w:pPr>
    </w:p>
    <w:p w14:paraId="48E8A6D8" w14:textId="77777777" w:rsidR="00C55B03" w:rsidRPr="00CE7B0F" w:rsidRDefault="00E002B6" w:rsidP="00CE7B0F">
      <w:pPr>
        <w:autoSpaceDE w:val="0"/>
        <w:autoSpaceDN w:val="0"/>
        <w:adjustRightInd w:val="0"/>
        <w:jc w:val="both"/>
        <w:rPr>
          <w:rFonts w:ascii="Calibri" w:hAnsi="Calibri" w:cs="Calibri"/>
          <w:szCs w:val="22"/>
        </w:rPr>
      </w:pPr>
      <w:r w:rsidRPr="00B25FA7">
        <w:rPr>
          <w:rFonts w:ascii="Calibri" w:hAnsi="Calibri" w:cs="Calibri"/>
          <w:szCs w:val="22"/>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w:t>
      </w:r>
    </w:p>
    <w:p w14:paraId="20558C9B" w14:textId="77777777" w:rsidR="007A3567" w:rsidRDefault="007A3567" w:rsidP="00C55B03">
      <w:pPr>
        <w:rPr>
          <w:rFonts w:ascii="Calibri" w:hAnsi="Calibri" w:cs="Calibri"/>
          <w:b/>
          <w:bCs/>
          <w:szCs w:val="22"/>
        </w:rPr>
      </w:pPr>
    </w:p>
    <w:p w14:paraId="0CFFCB83" w14:textId="77777777" w:rsidR="005B6891" w:rsidRPr="00C55B03" w:rsidRDefault="005B6891" w:rsidP="00C55B03">
      <w:pPr>
        <w:rPr>
          <w:rFonts w:ascii="Calibri" w:hAnsi="Calibri" w:cs="Calibri"/>
          <w:b/>
          <w:szCs w:val="22"/>
          <w:u w:val="single"/>
        </w:rPr>
      </w:pPr>
      <w:r w:rsidRPr="00B20FDF">
        <w:rPr>
          <w:rFonts w:ascii="Calibri" w:hAnsi="Calibri" w:cs="Calibri"/>
          <w:b/>
          <w:bCs/>
          <w:szCs w:val="22"/>
        </w:rPr>
        <w:t xml:space="preserve">NOTE IMPORTANTE </w:t>
      </w:r>
      <w:r w:rsidRPr="00B20FDF">
        <w:rPr>
          <w:rFonts w:ascii="Calibri" w:hAnsi="Calibri" w:cs="Calibri"/>
          <w:szCs w:val="22"/>
        </w:rPr>
        <w:t>:</w:t>
      </w:r>
    </w:p>
    <w:p w14:paraId="4C2F12B7" w14:textId="77777777" w:rsidR="00F771CD" w:rsidRPr="00B20FDF" w:rsidRDefault="00F771CD" w:rsidP="007F7DC2">
      <w:pPr>
        <w:autoSpaceDE w:val="0"/>
        <w:autoSpaceDN w:val="0"/>
        <w:adjustRightInd w:val="0"/>
        <w:jc w:val="both"/>
        <w:rPr>
          <w:rFonts w:ascii="Calibri" w:hAnsi="Calibri" w:cs="Calibri"/>
          <w:szCs w:val="22"/>
        </w:rPr>
      </w:pPr>
    </w:p>
    <w:p w14:paraId="44EDE42D" w14:textId="77777777" w:rsidR="005B6891" w:rsidRPr="00B20FDF" w:rsidRDefault="005B6891" w:rsidP="007F7DC2">
      <w:pPr>
        <w:autoSpaceDE w:val="0"/>
        <w:autoSpaceDN w:val="0"/>
        <w:adjustRightInd w:val="0"/>
        <w:jc w:val="both"/>
        <w:rPr>
          <w:rFonts w:ascii="Calibri" w:hAnsi="Calibri" w:cs="Calibri"/>
          <w:szCs w:val="22"/>
        </w:rPr>
      </w:pPr>
      <w:r w:rsidRPr="00B20FDF">
        <w:rPr>
          <w:rFonts w:ascii="Calibri" w:hAnsi="Calibri" w:cs="Calibri"/>
          <w:szCs w:val="22"/>
        </w:rPr>
        <w:t xml:space="preserve">a) </w:t>
      </w:r>
      <w:r w:rsidR="00432F19" w:rsidRPr="00B20FDF">
        <w:rPr>
          <w:rFonts w:ascii="Calibri" w:hAnsi="Calibri" w:cs="Calibri"/>
          <w:b/>
          <w:bCs/>
          <w:szCs w:val="22"/>
        </w:rPr>
        <w:t>e</w:t>
      </w:r>
      <w:r w:rsidRPr="00B20FDF">
        <w:rPr>
          <w:rFonts w:ascii="Calibri" w:hAnsi="Calibri" w:cs="Calibri"/>
          <w:b/>
          <w:bCs/>
          <w:szCs w:val="22"/>
        </w:rPr>
        <w:t>n cas de candidature groupée</w:t>
      </w:r>
      <w:r w:rsidRPr="00B20FDF">
        <w:rPr>
          <w:rFonts w:ascii="Calibri" w:hAnsi="Calibri" w:cs="Calibri"/>
          <w:szCs w:val="22"/>
        </w:rPr>
        <w:t>, conformément à l’article R</w:t>
      </w:r>
      <w:r w:rsidR="0053126E" w:rsidRPr="00B20FDF">
        <w:rPr>
          <w:rFonts w:ascii="Calibri" w:hAnsi="Calibri" w:cs="Calibri"/>
          <w:szCs w:val="22"/>
        </w:rPr>
        <w:t>.</w:t>
      </w:r>
      <w:r w:rsidRPr="00B20FDF">
        <w:rPr>
          <w:rFonts w:ascii="Calibri" w:hAnsi="Calibri" w:cs="Calibri"/>
          <w:szCs w:val="22"/>
        </w:rPr>
        <w:t xml:space="preserve">2143-12 du </w:t>
      </w:r>
      <w:r w:rsidR="003B07AC">
        <w:rPr>
          <w:rFonts w:ascii="Calibri" w:hAnsi="Calibri" w:cs="Calibri"/>
          <w:szCs w:val="22"/>
        </w:rPr>
        <w:t>Code</w:t>
      </w:r>
      <w:r w:rsidR="00F979CD" w:rsidRPr="00B20FDF">
        <w:rPr>
          <w:rFonts w:ascii="Calibri" w:hAnsi="Calibri" w:cs="Calibri"/>
          <w:szCs w:val="22"/>
        </w:rPr>
        <w:t xml:space="preserve"> de la </w:t>
      </w:r>
      <w:r w:rsidR="009F32BD" w:rsidRPr="00B20FDF">
        <w:rPr>
          <w:rFonts w:ascii="Calibri" w:hAnsi="Calibri" w:cs="Calibri"/>
          <w:szCs w:val="22"/>
        </w:rPr>
        <w:t>c</w:t>
      </w:r>
      <w:r w:rsidR="00F979CD" w:rsidRPr="00B20FDF">
        <w:rPr>
          <w:rFonts w:ascii="Calibri" w:hAnsi="Calibri" w:cs="Calibri"/>
          <w:szCs w:val="22"/>
        </w:rPr>
        <w:t xml:space="preserve">ommande </w:t>
      </w:r>
      <w:r w:rsidR="009F32BD" w:rsidRPr="00B20FDF">
        <w:rPr>
          <w:rFonts w:ascii="Calibri" w:hAnsi="Calibri" w:cs="Calibri"/>
          <w:szCs w:val="22"/>
        </w:rPr>
        <w:t>p</w:t>
      </w:r>
      <w:r w:rsidR="00F979CD" w:rsidRPr="00B20FDF">
        <w:rPr>
          <w:rFonts w:ascii="Calibri" w:hAnsi="Calibri" w:cs="Calibri"/>
          <w:szCs w:val="22"/>
        </w:rPr>
        <w:t>ublique</w:t>
      </w:r>
      <w:r w:rsidRPr="00B20FDF">
        <w:rPr>
          <w:rFonts w:ascii="Calibri" w:hAnsi="Calibri" w:cs="Calibri"/>
          <w:szCs w:val="22"/>
        </w:rPr>
        <w:t>, les</w:t>
      </w:r>
      <w:r w:rsidR="00806AA7" w:rsidRPr="00B20FDF">
        <w:rPr>
          <w:rFonts w:ascii="Calibri" w:hAnsi="Calibri" w:cs="Calibri"/>
          <w:szCs w:val="22"/>
        </w:rPr>
        <w:t xml:space="preserve"> </w:t>
      </w:r>
      <w:r w:rsidRPr="00B20FDF">
        <w:rPr>
          <w:rFonts w:ascii="Calibri" w:hAnsi="Calibri" w:cs="Calibri"/>
          <w:szCs w:val="22"/>
        </w:rPr>
        <w:t>mêmes documents seront produits par chacun des cotraitants. Un courrier ou le DC1</w:t>
      </w:r>
      <w:r w:rsidR="00806AA7" w:rsidRPr="00B20FDF">
        <w:rPr>
          <w:rFonts w:ascii="Calibri" w:hAnsi="Calibri" w:cs="Calibri"/>
          <w:szCs w:val="22"/>
        </w:rPr>
        <w:t xml:space="preserve"> </w:t>
      </w:r>
      <w:r w:rsidRPr="00B20FDF">
        <w:rPr>
          <w:rFonts w:ascii="Calibri" w:hAnsi="Calibri" w:cs="Calibri"/>
          <w:szCs w:val="22"/>
        </w:rPr>
        <w:t>indiquera précisément la nature du groupement (conjoint ou solidaire) et la</w:t>
      </w:r>
      <w:r w:rsidR="00806AA7" w:rsidRPr="00B20FDF">
        <w:rPr>
          <w:rFonts w:ascii="Calibri" w:hAnsi="Calibri" w:cs="Calibri"/>
          <w:szCs w:val="22"/>
        </w:rPr>
        <w:t xml:space="preserve"> </w:t>
      </w:r>
      <w:r w:rsidRPr="00B20FDF">
        <w:rPr>
          <w:rFonts w:ascii="Calibri" w:hAnsi="Calibri" w:cs="Calibri"/>
          <w:szCs w:val="22"/>
        </w:rPr>
        <w:t>désignation du mandataire.</w:t>
      </w:r>
    </w:p>
    <w:p w14:paraId="75576930" w14:textId="77777777" w:rsidR="00F771CD" w:rsidRPr="00B20FDF" w:rsidRDefault="00F771CD" w:rsidP="007F7DC2">
      <w:pPr>
        <w:autoSpaceDE w:val="0"/>
        <w:autoSpaceDN w:val="0"/>
        <w:adjustRightInd w:val="0"/>
        <w:jc w:val="both"/>
        <w:rPr>
          <w:rFonts w:ascii="Calibri" w:hAnsi="Calibri" w:cs="Calibri"/>
          <w:szCs w:val="22"/>
        </w:rPr>
      </w:pPr>
    </w:p>
    <w:p w14:paraId="356B4449" w14:textId="77777777" w:rsidR="00FC3E80" w:rsidRDefault="005B6891" w:rsidP="00FC3E80">
      <w:pPr>
        <w:autoSpaceDE w:val="0"/>
        <w:autoSpaceDN w:val="0"/>
        <w:adjustRightInd w:val="0"/>
        <w:jc w:val="both"/>
        <w:rPr>
          <w:rFonts w:ascii="Calibri" w:hAnsi="Calibri" w:cs="Calibri"/>
          <w:szCs w:val="22"/>
        </w:rPr>
      </w:pPr>
      <w:r w:rsidRPr="00B20FDF">
        <w:rPr>
          <w:rFonts w:ascii="Calibri" w:hAnsi="Calibri" w:cs="Calibri"/>
          <w:szCs w:val="22"/>
        </w:rPr>
        <w:t xml:space="preserve">b) </w:t>
      </w:r>
      <w:r w:rsidR="00432F19" w:rsidRPr="00B20FDF">
        <w:rPr>
          <w:rFonts w:ascii="Calibri" w:hAnsi="Calibri" w:cs="Calibri"/>
          <w:b/>
          <w:bCs/>
          <w:szCs w:val="22"/>
        </w:rPr>
        <w:t>e</w:t>
      </w:r>
      <w:r w:rsidRPr="00B20FDF">
        <w:rPr>
          <w:rFonts w:ascii="Calibri" w:hAnsi="Calibri" w:cs="Calibri"/>
          <w:b/>
          <w:bCs/>
          <w:szCs w:val="22"/>
        </w:rPr>
        <w:t xml:space="preserve">n cas de sous-traitance déjà connue </w:t>
      </w:r>
      <w:r w:rsidRPr="00B20FDF">
        <w:rPr>
          <w:rFonts w:ascii="Calibri" w:hAnsi="Calibri" w:cs="Calibri"/>
          <w:szCs w:val="22"/>
        </w:rPr>
        <w:t>: pour justifier des capacités</w:t>
      </w:r>
      <w:r w:rsidR="00806AA7" w:rsidRPr="00B20FDF">
        <w:rPr>
          <w:rFonts w:ascii="Calibri" w:hAnsi="Calibri" w:cs="Calibri"/>
          <w:szCs w:val="22"/>
        </w:rPr>
        <w:t xml:space="preserve"> </w:t>
      </w:r>
      <w:r w:rsidRPr="00B20FDF">
        <w:rPr>
          <w:rFonts w:ascii="Calibri" w:hAnsi="Calibri" w:cs="Calibri"/>
          <w:szCs w:val="22"/>
        </w:rPr>
        <w:t>professionnelles, techniques et financières d’un ou plusieurs sous-traitants, le</w:t>
      </w:r>
      <w:r w:rsidR="00806AA7" w:rsidRPr="00B20FDF">
        <w:rPr>
          <w:rFonts w:ascii="Calibri" w:hAnsi="Calibri" w:cs="Calibri"/>
          <w:szCs w:val="22"/>
        </w:rPr>
        <w:t xml:space="preserve"> </w:t>
      </w:r>
      <w:r w:rsidRPr="00B20FDF">
        <w:rPr>
          <w:rFonts w:ascii="Calibri" w:hAnsi="Calibri" w:cs="Calibri"/>
          <w:szCs w:val="22"/>
        </w:rPr>
        <w:t>candidat produit les mêmes documents que ceux exigés pour sa propre candidature</w:t>
      </w:r>
      <w:r w:rsidR="00806AA7" w:rsidRPr="00B20FDF">
        <w:rPr>
          <w:rFonts w:ascii="Calibri" w:hAnsi="Calibri" w:cs="Calibri"/>
          <w:szCs w:val="22"/>
        </w:rPr>
        <w:t xml:space="preserve"> </w:t>
      </w:r>
      <w:r w:rsidRPr="00B20FDF">
        <w:rPr>
          <w:rFonts w:ascii="Calibri" w:hAnsi="Calibri" w:cs="Calibri"/>
          <w:szCs w:val="22"/>
        </w:rPr>
        <w:t>selon la procédure qu’il a retenue pour la transmission de ses propres éléments de</w:t>
      </w:r>
      <w:r w:rsidR="00806AA7" w:rsidRPr="00B20FDF">
        <w:rPr>
          <w:rFonts w:ascii="Calibri" w:hAnsi="Calibri" w:cs="Calibri"/>
          <w:szCs w:val="22"/>
        </w:rPr>
        <w:t xml:space="preserve"> </w:t>
      </w:r>
      <w:r w:rsidRPr="00B20FDF">
        <w:rPr>
          <w:rFonts w:ascii="Calibri" w:hAnsi="Calibri" w:cs="Calibri"/>
          <w:szCs w:val="22"/>
        </w:rPr>
        <w:t xml:space="preserve">candidature. En outre, pour justifier qu’il dispose des capacités de ce ou de ces </w:t>
      </w:r>
      <w:r w:rsidR="007F7DC2" w:rsidRPr="00B20FDF">
        <w:rPr>
          <w:rFonts w:ascii="Calibri" w:hAnsi="Calibri" w:cs="Calibri"/>
          <w:szCs w:val="22"/>
        </w:rPr>
        <w:t>sous-traitant</w:t>
      </w:r>
      <w:r w:rsidRPr="00B20FDF">
        <w:rPr>
          <w:rFonts w:ascii="Calibri" w:hAnsi="Calibri" w:cs="Calibri"/>
          <w:szCs w:val="22"/>
        </w:rPr>
        <w:t>(s) pour l’exécution du marché, le candidat produit un engagement écrit du ou</w:t>
      </w:r>
      <w:r w:rsidR="00806AA7" w:rsidRPr="00B20FDF">
        <w:rPr>
          <w:rFonts w:ascii="Calibri" w:hAnsi="Calibri" w:cs="Calibri"/>
          <w:szCs w:val="22"/>
        </w:rPr>
        <w:t xml:space="preserve"> </w:t>
      </w:r>
      <w:r w:rsidRPr="00B20FDF">
        <w:rPr>
          <w:rFonts w:ascii="Calibri" w:hAnsi="Calibri" w:cs="Calibri"/>
          <w:szCs w:val="22"/>
        </w:rPr>
        <w:t>des sous-traitant(s) en transmettant un formulaire DC4 complété par sous-traitant.</w:t>
      </w:r>
    </w:p>
    <w:p w14:paraId="6F276315" w14:textId="77777777" w:rsidR="00F771CD" w:rsidRPr="00B20FDF" w:rsidRDefault="00F771CD" w:rsidP="007F7DC2">
      <w:pPr>
        <w:autoSpaceDE w:val="0"/>
        <w:autoSpaceDN w:val="0"/>
        <w:adjustRightInd w:val="0"/>
        <w:jc w:val="both"/>
        <w:rPr>
          <w:rFonts w:ascii="Calibri" w:hAnsi="Calibri" w:cs="Calibri"/>
          <w:szCs w:val="22"/>
        </w:rPr>
      </w:pPr>
    </w:p>
    <w:p w14:paraId="5511102B" w14:textId="77777777" w:rsidR="005B6891" w:rsidRPr="00B20FDF" w:rsidRDefault="005B6891" w:rsidP="007F7DC2">
      <w:pPr>
        <w:autoSpaceDE w:val="0"/>
        <w:autoSpaceDN w:val="0"/>
        <w:adjustRightInd w:val="0"/>
        <w:jc w:val="both"/>
        <w:rPr>
          <w:rFonts w:ascii="Calibri" w:hAnsi="Calibri" w:cs="Calibri"/>
          <w:szCs w:val="22"/>
        </w:rPr>
      </w:pPr>
      <w:r w:rsidRPr="00B20FDF">
        <w:rPr>
          <w:rFonts w:ascii="Calibri" w:hAnsi="Calibri" w:cs="Calibri"/>
          <w:szCs w:val="22"/>
        </w:rPr>
        <w:t xml:space="preserve">c) </w:t>
      </w:r>
      <w:r w:rsidR="00432F19" w:rsidRPr="00B20FDF">
        <w:rPr>
          <w:rFonts w:ascii="Calibri" w:hAnsi="Calibri" w:cs="Calibri"/>
          <w:b/>
          <w:bCs/>
          <w:szCs w:val="22"/>
        </w:rPr>
        <w:t>o</w:t>
      </w:r>
      <w:r w:rsidRPr="00B20FDF">
        <w:rPr>
          <w:rFonts w:ascii="Calibri" w:hAnsi="Calibri" w:cs="Calibri"/>
          <w:b/>
          <w:bCs/>
          <w:szCs w:val="22"/>
        </w:rPr>
        <w:t xml:space="preserve">pérateur économique nouvellement créé </w:t>
      </w:r>
      <w:r w:rsidRPr="00B20FDF">
        <w:rPr>
          <w:rFonts w:ascii="Calibri" w:hAnsi="Calibri" w:cs="Calibri"/>
          <w:szCs w:val="22"/>
        </w:rPr>
        <w:t>: si les informations sur les chiffres</w:t>
      </w:r>
      <w:r w:rsidR="00806AA7" w:rsidRPr="00B20FDF">
        <w:rPr>
          <w:rFonts w:ascii="Calibri" w:hAnsi="Calibri" w:cs="Calibri"/>
          <w:szCs w:val="22"/>
        </w:rPr>
        <w:t xml:space="preserve"> </w:t>
      </w:r>
      <w:r w:rsidRPr="00B20FDF">
        <w:rPr>
          <w:rFonts w:ascii="Calibri" w:hAnsi="Calibri" w:cs="Calibri"/>
          <w:szCs w:val="22"/>
        </w:rPr>
        <w:t>d’affaires, les effectifs ou les références ne sont pas disponibles, soit parce que</w:t>
      </w:r>
      <w:r w:rsidR="00806AA7" w:rsidRPr="00B20FDF">
        <w:rPr>
          <w:rFonts w:ascii="Calibri" w:hAnsi="Calibri" w:cs="Calibri"/>
          <w:szCs w:val="22"/>
        </w:rPr>
        <w:t xml:space="preserve"> </w:t>
      </w:r>
      <w:r w:rsidRPr="00B20FDF">
        <w:rPr>
          <w:rFonts w:ascii="Calibri" w:hAnsi="Calibri" w:cs="Calibri"/>
          <w:szCs w:val="22"/>
        </w:rPr>
        <w:t>l’entreprise a été récemment créée soit pour un autre motif justifié, le candidat est</w:t>
      </w:r>
      <w:r w:rsidR="00806AA7" w:rsidRPr="00B20FDF">
        <w:rPr>
          <w:rFonts w:ascii="Calibri" w:hAnsi="Calibri" w:cs="Calibri"/>
          <w:szCs w:val="22"/>
        </w:rPr>
        <w:t xml:space="preserve"> </w:t>
      </w:r>
      <w:r w:rsidRPr="00B20FDF">
        <w:rPr>
          <w:rFonts w:ascii="Calibri" w:hAnsi="Calibri" w:cs="Calibri"/>
          <w:szCs w:val="22"/>
        </w:rPr>
        <w:t>autorisé à prouver sa capacité professionnelle, technique et financière par tout autre</w:t>
      </w:r>
      <w:r w:rsidR="00806AA7" w:rsidRPr="00B20FDF">
        <w:rPr>
          <w:rFonts w:ascii="Calibri" w:hAnsi="Calibri" w:cs="Calibri"/>
          <w:szCs w:val="22"/>
        </w:rPr>
        <w:t xml:space="preserve"> document dont la </w:t>
      </w:r>
      <w:r w:rsidR="00361BC0" w:rsidRPr="00B20FDF">
        <w:rPr>
          <w:rFonts w:ascii="Calibri" w:hAnsi="Calibri" w:cs="Calibri"/>
          <w:szCs w:val="22"/>
        </w:rPr>
        <w:t>CPAM</w:t>
      </w:r>
      <w:r w:rsidRPr="00B20FDF">
        <w:rPr>
          <w:rFonts w:ascii="Calibri" w:hAnsi="Calibri" w:cs="Calibri"/>
          <w:szCs w:val="22"/>
        </w:rPr>
        <w:t xml:space="preserve"> appréciera le caractère approprié eu égard à l’objet du</w:t>
      </w:r>
      <w:r w:rsidR="00806AA7" w:rsidRPr="00B20FDF">
        <w:rPr>
          <w:rFonts w:ascii="Calibri" w:hAnsi="Calibri" w:cs="Calibri"/>
          <w:szCs w:val="22"/>
        </w:rPr>
        <w:t xml:space="preserve"> </w:t>
      </w:r>
      <w:r w:rsidRPr="00B20FDF">
        <w:rPr>
          <w:rFonts w:ascii="Calibri" w:hAnsi="Calibri" w:cs="Calibri"/>
          <w:szCs w:val="22"/>
        </w:rPr>
        <w:t>marché.</w:t>
      </w:r>
    </w:p>
    <w:p w14:paraId="0AA61F0F" w14:textId="77777777" w:rsidR="00E97939" w:rsidRDefault="00E97939" w:rsidP="00CE7B0F">
      <w:pPr>
        <w:jc w:val="both"/>
        <w:rPr>
          <w:rFonts w:ascii="Calibri" w:hAnsi="Calibri" w:cs="Calibri"/>
          <w:szCs w:val="22"/>
        </w:rPr>
      </w:pPr>
    </w:p>
    <w:p w14:paraId="22024955" w14:textId="77777777" w:rsidR="005B6891" w:rsidRPr="00B20FDF" w:rsidRDefault="00432F19" w:rsidP="00CE7B0F">
      <w:pPr>
        <w:jc w:val="both"/>
        <w:rPr>
          <w:rFonts w:ascii="Calibri" w:hAnsi="Calibri" w:cs="Calibri"/>
          <w:szCs w:val="22"/>
        </w:rPr>
      </w:pPr>
      <w:r w:rsidRPr="00B20FDF">
        <w:rPr>
          <w:rFonts w:ascii="Calibri" w:hAnsi="Calibri" w:cs="Calibri"/>
          <w:szCs w:val="22"/>
        </w:rPr>
        <w:t>d) e</w:t>
      </w:r>
      <w:r w:rsidR="005B6891" w:rsidRPr="00B20FDF">
        <w:rPr>
          <w:rFonts w:ascii="Calibri" w:hAnsi="Calibri" w:cs="Calibri"/>
          <w:szCs w:val="22"/>
        </w:rPr>
        <w:t>n application de l’article R</w:t>
      </w:r>
      <w:r w:rsidR="00010A1F" w:rsidRPr="00B20FDF">
        <w:rPr>
          <w:rFonts w:ascii="Calibri" w:hAnsi="Calibri" w:cs="Calibri"/>
          <w:szCs w:val="22"/>
        </w:rPr>
        <w:t>.</w:t>
      </w:r>
      <w:r w:rsidR="005B6891" w:rsidRPr="00B20FDF">
        <w:rPr>
          <w:rFonts w:ascii="Calibri" w:hAnsi="Calibri" w:cs="Calibri"/>
          <w:szCs w:val="22"/>
        </w:rPr>
        <w:t xml:space="preserve">2143-13 du </w:t>
      </w:r>
      <w:r w:rsidR="003B07AC">
        <w:rPr>
          <w:rFonts w:ascii="Calibri" w:hAnsi="Calibri" w:cs="Calibri"/>
          <w:szCs w:val="22"/>
        </w:rPr>
        <w:t>Code</w:t>
      </w:r>
      <w:r w:rsidR="00F979CD" w:rsidRPr="00B20FDF">
        <w:rPr>
          <w:rFonts w:ascii="Calibri" w:hAnsi="Calibri" w:cs="Calibri"/>
          <w:szCs w:val="22"/>
        </w:rPr>
        <w:t xml:space="preserve"> de la </w:t>
      </w:r>
      <w:r w:rsidR="009F32BD" w:rsidRPr="00B20FDF">
        <w:rPr>
          <w:rFonts w:ascii="Calibri" w:hAnsi="Calibri" w:cs="Calibri"/>
          <w:szCs w:val="22"/>
        </w:rPr>
        <w:t>c</w:t>
      </w:r>
      <w:r w:rsidR="00F979CD" w:rsidRPr="00B20FDF">
        <w:rPr>
          <w:rFonts w:ascii="Calibri" w:hAnsi="Calibri" w:cs="Calibri"/>
          <w:szCs w:val="22"/>
        </w:rPr>
        <w:t xml:space="preserve">ommande </w:t>
      </w:r>
      <w:r w:rsidR="009F32BD" w:rsidRPr="00B20FDF">
        <w:rPr>
          <w:rFonts w:ascii="Calibri" w:hAnsi="Calibri" w:cs="Calibri"/>
          <w:szCs w:val="22"/>
        </w:rPr>
        <w:t>p</w:t>
      </w:r>
      <w:r w:rsidR="00F979CD" w:rsidRPr="00B20FDF">
        <w:rPr>
          <w:rFonts w:ascii="Calibri" w:hAnsi="Calibri" w:cs="Calibri"/>
          <w:szCs w:val="22"/>
        </w:rPr>
        <w:t>ublique</w:t>
      </w:r>
      <w:r w:rsidR="005B6891" w:rsidRPr="00B20FDF">
        <w:rPr>
          <w:rFonts w:ascii="Calibri" w:hAnsi="Calibri" w:cs="Calibri"/>
          <w:szCs w:val="22"/>
        </w:rPr>
        <w:t>, les candidats ne sont pas tenus de</w:t>
      </w:r>
      <w:r w:rsidR="00806AA7" w:rsidRPr="00B20FDF">
        <w:rPr>
          <w:rFonts w:ascii="Calibri" w:hAnsi="Calibri" w:cs="Calibri"/>
          <w:szCs w:val="22"/>
        </w:rPr>
        <w:t xml:space="preserve"> </w:t>
      </w:r>
      <w:r w:rsidR="005B6891" w:rsidRPr="00B20FDF">
        <w:rPr>
          <w:rFonts w:ascii="Calibri" w:hAnsi="Calibri" w:cs="Calibri"/>
          <w:szCs w:val="22"/>
        </w:rPr>
        <w:t>fournir les documents justificatifs et moyens de preuve que l’acheteur peut obtenir</w:t>
      </w:r>
      <w:r w:rsidR="00806AA7" w:rsidRPr="00B20FDF">
        <w:rPr>
          <w:rFonts w:ascii="Calibri" w:hAnsi="Calibri" w:cs="Calibri"/>
          <w:szCs w:val="22"/>
        </w:rPr>
        <w:t xml:space="preserve"> </w:t>
      </w:r>
      <w:r w:rsidR="005B6891" w:rsidRPr="00B20FDF">
        <w:rPr>
          <w:rFonts w:ascii="Calibri" w:hAnsi="Calibri" w:cs="Calibri"/>
          <w:szCs w:val="22"/>
        </w:rPr>
        <w:t xml:space="preserve">directement par le biais d’un </w:t>
      </w:r>
      <w:r w:rsidR="005B6891" w:rsidRPr="00B20FDF">
        <w:rPr>
          <w:rFonts w:ascii="Calibri" w:hAnsi="Calibri" w:cs="Calibri"/>
          <w:b/>
          <w:bCs/>
          <w:szCs w:val="22"/>
        </w:rPr>
        <w:t>système électronique de mise à disposition</w:t>
      </w:r>
      <w:r w:rsidR="00806AA7" w:rsidRPr="00B20FDF">
        <w:rPr>
          <w:rFonts w:ascii="Calibri" w:hAnsi="Calibri" w:cs="Calibri"/>
          <w:szCs w:val="22"/>
        </w:rPr>
        <w:t xml:space="preserve"> </w:t>
      </w:r>
      <w:r w:rsidR="005B6891" w:rsidRPr="00B20FDF">
        <w:rPr>
          <w:rFonts w:ascii="Calibri" w:hAnsi="Calibri" w:cs="Calibri"/>
          <w:b/>
          <w:bCs/>
          <w:szCs w:val="22"/>
        </w:rPr>
        <w:t xml:space="preserve">d’informations </w:t>
      </w:r>
      <w:r w:rsidR="005B6891" w:rsidRPr="00B20FDF">
        <w:rPr>
          <w:rFonts w:ascii="Calibri" w:hAnsi="Calibri" w:cs="Calibri"/>
          <w:szCs w:val="22"/>
        </w:rPr>
        <w:t>administré par un organisme officiel ou d’un espace de stockage</w:t>
      </w:r>
      <w:r w:rsidR="00806AA7" w:rsidRPr="00B20FDF">
        <w:rPr>
          <w:rFonts w:ascii="Calibri" w:hAnsi="Calibri" w:cs="Calibri"/>
          <w:szCs w:val="22"/>
        </w:rPr>
        <w:t xml:space="preserve"> </w:t>
      </w:r>
      <w:r w:rsidR="005B6891" w:rsidRPr="00B20FDF">
        <w:rPr>
          <w:rFonts w:ascii="Calibri" w:hAnsi="Calibri" w:cs="Calibri"/>
          <w:szCs w:val="22"/>
        </w:rPr>
        <w:t>numérique, à condition que figurent dans le dossier de candidature toutes les</w:t>
      </w:r>
      <w:r w:rsidR="00806AA7" w:rsidRPr="00B20FDF">
        <w:rPr>
          <w:rFonts w:ascii="Calibri" w:hAnsi="Calibri" w:cs="Calibri"/>
          <w:szCs w:val="22"/>
        </w:rPr>
        <w:t xml:space="preserve"> </w:t>
      </w:r>
      <w:r w:rsidR="005B6891" w:rsidRPr="00B20FDF">
        <w:rPr>
          <w:rFonts w:ascii="Calibri" w:hAnsi="Calibri" w:cs="Calibri"/>
          <w:szCs w:val="22"/>
        </w:rPr>
        <w:t>informations nécessaires à la consultation de ce système ou de cet espace et que</w:t>
      </w:r>
      <w:r w:rsidR="00806AA7" w:rsidRPr="00B20FDF">
        <w:rPr>
          <w:rFonts w:ascii="Calibri" w:hAnsi="Calibri" w:cs="Calibri"/>
          <w:szCs w:val="22"/>
        </w:rPr>
        <w:t xml:space="preserve"> </w:t>
      </w:r>
      <w:r w:rsidR="005B6891" w:rsidRPr="00B20FDF">
        <w:rPr>
          <w:rFonts w:ascii="Calibri" w:hAnsi="Calibri" w:cs="Calibri"/>
          <w:szCs w:val="22"/>
        </w:rPr>
        <w:t>l’accès à ceux-ci soit gratuit</w:t>
      </w:r>
      <w:r w:rsidRPr="00B20FDF">
        <w:rPr>
          <w:rFonts w:ascii="Calibri" w:hAnsi="Calibri" w:cs="Calibri"/>
          <w:szCs w:val="22"/>
        </w:rPr>
        <w:t>.</w:t>
      </w:r>
    </w:p>
    <w:p w14:paraId="4CC41546" w14:textId="77777777" w:rsidR="00247E7A" w:rsidRPr="00B20FDF" w:rsidRDefault="00247E7A" w:rsidP="007F7DC2">
      <w:pPr>
        <w:autoSpaceDE w:val="0"/>
        <w:autoSpaceDN w:val="0"/>
        <w:adjustRightInd w:val="0"/>
        <w:jc w:val="both"/>
        <w:rPr>
          <w:rFonts w:ascii="Calibri" w:hAnsi="Calibri" w:cs="Calibri"/>
          <w:szCs w:val="22"/>
        </w:rPr>
      </w:pPr>
    </w:p>
    <w:p w14:paraId="1970FEA4" w14:textId="77777777" w:rsidR="005B6891" w:rsidRPr="00B20FDF" w:rsidRDefault="005B6891" w:rsidP="007F7DC2">
      <w:pPr>
        <w:autoSpaceDE w:val="0"/>
        <w:autoSpaceDN w:val="0"/>
        <w:adjustRightInd w:val="0"/>
        <w:jc w:val="both"/>
        <w:rPr>
          <w:rFonts w:ascii="Calibri" w:hAnsi="Calibri" w:cs="Calibri"/>
          <w:szCs w:val="22"/>
        </w:rPr>
      </w:pPr>
      <w:r w:rsidRPr="00B20FDF">
        <w:rPr>
          <w:rFonts w:ascii="Calibri" w:hAnsi="Calibri" w:cs="Calibri"/>
          <w:szCs w:val="22"/>
        </w:rPr>
        <w:t xml:space="preserve">e) </w:t>
      </w:r>
      <w:r w:rsidR="00432F19" w:rsidRPr="00B20FDF">
        <w:rPr>
          <w:rFonts w:ascii="Calibri" w:hAnsi="Calibri" w:cs="Calibri"/>
          <w:b/>
          <w:bCs/>
          <w:szCs w:val="22"/>
        </w:rPr>
        <w:t>« d</w:t>
      </w:r>
      <w:r w:rsidRPr="00B20FDF">
        <w:rPr>
          <w:rFonts w:ascii="Calibri" w:hAnsi="Calibri" w:cs="Calibri"/>
          <w:b/>
          <w:bCs/>
          <w:szCs w:val="22"/>
        </w:rPr>
        <w:t xml:space="preserve">ites-le nous une fois » </w:t>
      </w:r>
      <w:r w:rsidRPr="00B20FDF">
        <w:rPr>
          <w:rFonts w:ascii="Calibri" w:hAnsi="Calibri" w:cs="Calibri"/>
          <w:szCs w:val="22"/>
        </w:rPr>
        <w:t>: en application de l’article R</w:t>
      </w:r>
      <w:r w:rsidR="00010A1F" w:rsidRPr="00B20FDF">
        <w:rPr>
          <w:rFonts w:ascii="Calibri" w:hAnsi="Calibri" w:cs="Calibri"/>
          <w:szCs w:val="22"/>
        </w:rPr>
        <w:t>.</w:t>
      </w:r>
      <w:r w:rsidRPr="00B20FDF">
        <w:rPr>
          <w:rFonts w:ascii="Calibri" w:hAnsi="Calibri" w:cs="Calibri"/>
          <w:szCs w:val="22"/>
        </w:rPr>
        <w:t xml:space="preserve">2143-14 du </w:t>
      </w:r>
      <w:r w:rsidR="003B07AC">
        <w:rPr>
          <w:rFonts w:ascii="Calibri" w:hAnsi="Calibri" w:cs="Calibri"/>
          <w:szCs w:val="22"/>
        </w:rPr>
        <w:t>Code</w:t>
      </w:r>
      <w:r w:rsidR="003675F1" w:rsidRPr="00B20FDF">
        <w:rPr>
          <w:rFonts w:ascii="Calibri" w:hAnsi="Calibri" w:cs="Calibri"/>
          <w:szCs w:val="22"/>
        </w:rPr>
        <w:t xml:space="preserve"> de la Commande Publique</w:t>
      </w:r>
      <w:r w:rsidRPr="00B20FDF">
        <w:rPr>
          <w:rFonts w:ascii="Calibri" w:hAnsi="Calibri" w:cs="Calibri"/>
          <w:szCs w:val="22"/>
        </w:rPr>
        <w:t>, les</w:t>
      </w:r>
      <w:r w:rsidR="00806AA7" w:rsidRPr="00B20FDF">
        <w:rPr>
          <w:rFonts w:ascii="Calibri" w:hAnsi="Calibri" w:cs="Calibri"/>
          <w:szCs w:val="22"/>
        </w:rPr>
        <w:t xml:space="preserve"> </w:t>
      </w:r>
      <w:r w:rsidRPr="00B20FDF">
        <w:rPr>
          <w:rFonts w:ascii="Calibri" w:hAnsi="Calibri" w:cs="Calibri"/>
          <w:szCs w:val="22"/>
        </w:rPr>
        <w:t>candidats ne sont pas tenus de fournir les documents justificatifs et moyens de</w:t>
      </w:r>
      <w:r w:rsidR="00806AA7" w:rsidRPr="00B20FDF">
        <w:rPr>
          <w:rFonts w:ascii="Calibri" w:hAnsi="Calibri" w:cs="Calibri"/>
          <w:szCs w:val="22"/>
        </w:rPr>
        <w:t xml:space="preserve"> </w:t>
      </w:r>
      <w:r w:rsidRPr="00B20FDF">
        <w:rPr>
          <w:rFonts w:ascii="Calibri" w:hAnsi="Calibri" w:cs="Calibri"/>
          <w:szCs w:val="22"/>
        </w:rPr>
        <w:t>preuve qui ont déjà été transmis lors d’une précédente consultation et qui demeurent</w:t>
      </w:r>
      <w:r w:rsidR="00806AA7" w:rsidRPr="00B20FDF">
        <w:rPr>
          <w:rFonts w:ascii="Calibri" w:hAnsi="Calibri" w:cs="Calibri"/>
          <w:szCs w:val="22"/>
        </w:rPr>
        <w:t xml:space="preserve"> </w:t>
      </w:r>
      <w:r w:rsidRPr="00B20FDF">
        <w:rPr>
          <w:rFonts w:ascii="Calibri" w:hAnsi="Calibri" w:cs="Calibri"/>
          <w:szCs w:val="22"/>
        </w:rPr>
        <w:t>valable. Pour ce faire, le candidat devra fournir à l’acheteur une attestation sur</w:t>
      </w:r>
      <w:r w:rsidR="00806AA7" w:rsidRPr="00B20FDF">
        <w:rPr>
          <w:rFonts w:ascii="Calibri" w:hAnsi="Calibri" w:cs="Calibri"/>
          <w:szCs w:val="22"/>
        </w:rPr>
        <w:t xml:space="preserve"> </w:t>
      </w:r>
      <w:r w:rsidRPr="00B20FDF">
        <w:rPr>
          <w:rFonts w:ascii="Calibri" w:hAnsi="Calibri" w:cs="Calibri"/>
          <w:szCs w:val="22"/>
        </w:rPr>
        <w:t>l’honneur indiquant la nature de documents fournis ainsi que l’objet et le numéro de la</w:t>
      </w:r>
      <w:r w:rsidR="00806AA7" w:rsidRPr="00B20FDF">
        <w:rPr>
          <w:rFonts w:ascii="Calibri" w:hAnsi="Calibri" w:cs="Calibri"/>
          <w:szCs w:val="22"/>
        </w:rPr>
        <w:t xml:space="preserve"> </w:t>
      </w:r>
      <w:r w:rsidRPr="00B20FDF">
        <w:rPr>
          <w:rFonts w:ascii="Calibri" w:hAnsi="Calibri" w:cs="Calibri"/>
          <w:szCs w:val="22"/>
        </w:rPr>
        <w:t>consultation antérieure.</w:t>
      </w:r>
    </w:p>
    <w:p w14:paraId="1EE595BF" w14:textId="77777777" w:rsidR="006B2F95" w:rsidRPr="00C50D6C" w:rsidRDefault="006B2F95" w:rsidP="007F7DC2">
      <w:pPr>
        <w:autoSpaceDE w:val="0"/>
        <w:autoSpaceDN w:val="0"/>
        <w:adjustRightInd w:val="0"/>
        <w:jc w:val="both"/>
        <w:rPr>
          <w:rFonts w:ascii="Calibri" w:hAnsi="Calibri" w:cs="Calibri"/>
          <w:sz w:val="22"/>
          <w:szCs w:val="22"/>
        </w:rPr>
      </w:pPr>
    </w:p>
    <w:p w14:paraId="68AE94C1" w14:textId="77777777" w:rsidR="005B6891" w:rsidRPr="00507798" w:rsidRDefault="005B6891" w:rsidP="003101CB">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80" w:name="_Toc60652350"/>
      <w:bookmarkStart w:id="81" w:name="_Toc223008855"/>
      <w:r w:rsidRPr="00507798">
        <w:rPr>
          <w:rFonts w:ascii="Calibri" w:hAnsi="Calibri" w:cs="Tahoma"/>
          <w:b/>
          <w:smallCaps/>
          <w:color w:val="000000"/>
          <w:sz w:val="22"/>
        </w:rPr>
        <w:t>Moyens de preuve, justifications, vérifications</w:t>
      </w:r>
      <w:bookmarkEnd w:id="80"/>
      <w:bookmarkEnd w:id="81"/>
      <w:r w:rsidRPr="00507798">
        <w:rPr>
          <w:rFonts w:ascii="Calibri" w:hAnsi="Calibri" w:cs="Tahoma"/>
          <w:b/>
          <w:smallCaps/>
          <w:color w:val="000000"/>
          <w:sz w:val="22"/>
        </w:rPr>
        <w:t xml:space="preserve"> </w:t>
      </w:r>
    </w:p>
    <w:p w14:paraId="0C8D9E30" w14:textId="77777777" w:rsidR="005B6891" w:rsidRPr="00C50D6C" w:rsidRDefault="005B6891" w:rsidP="00192F4E">
      <w:pPr>
        <w:jc w:val="both"/>
        <w:rPr>
          <w:rFonts w:ascii="Calibri" w:hAnsi="Calibri" w:cs="Calibri"/>
          <w:sz w:val="22"/>
          <w:szCs w:val="22"/>
        </w:rPr>
      </w:pPr>
    </w:p>
    <w:p w14:paraId="2FFA4465" w14:textId="77777777" w:rsidR="005B6891" w:rsidRPr="00247E7A" w:rsidRDefault="005B6891" w:rsidP="00247E7A">
      <w:pPr>
        <w:autoSpaceDE w:val="0"/>
        <w:autoSpaceDN w:val="0"/>
        <w:adjustRightInd w:val="0"/>
        <w:jc w:val="both"/>
        <w:rPr>
          <w:rFonts w:ascii="Calibri" w:hAnsi="Calibri" w:cs="Calibri"/>
          <w:szCs w:val="22"/>
        </w:rPr>
      </w:pPr>
      <w:r w:rsidRPr="00247E7A">
        <w:rPr>
          <w:rFonts w:ascii="Calibri" w:hAnsi="Calibri" w:cs="Calibri"/>
          <w:szCs w:val="22"/>
        </w:rPr>
        <w:t>Conformément aux articles R</w:t>
      </w:r>
      <w:r w:rsidR="003675F1" w:rsidRPr="00247E7A">
        <w:rPr>
          <w:rFonts w:ascii="Calibri" w:hAnsi="Calibri" w:cs="Calibri"/>
          <w:szCs w:val="22"/>
        </w:rPr>
        <w:t>.</w:t>
      </w:r>
      <w:r w:rsidRPr="00247E7A">
        <w:rPr>
          <w:rFonts w:ascii="Calibri" w:hAnsi="Calibri" w:cs="Calibri"/>
          <w:szCs w:val="22"/>
        </w:rPr>
        <w:t>2143-5, R</w:t>
      </w:r>
      <w:r w:rsidR="003675F1" w:rsidRPr="00247E7A">
        <w:rPr>
          <w:rFonts w:ascii="Calibri" w:hAnsi="Calibri" w:cs="Calibri"/>
          <w:szCs w:val="22"/>
        </w:rPr>
        <w:t>.</w:t>
      </w:r>
      <w:r w:rsidRPr="00247E7A">
        <w:rPr>
          <w:rFonts w:ascii="Calibri" w:hAnsi="Calibri" w:cs="Calibri"/>
          <w:szCs w:val="22"/>
        </w:rPr>
        <w:t>2143-7, R</w:t>
      </w:r>
      <w:r w:rsidR="003675F1" w:rsidRPr="00247E7A">
        <w:rPr>
          <w:rFonts w:ascii="Calibri" w:hAnsi="Calibri" w:cs="Calibri"/>
          <w:szCs w:val="22"/>
        </w:rPr>
        <w:t>.</w:t>
      </w:r>
      <w:r w:rsidRPr="00247E7A">
        <w:rPr>
          <w:rFonts w:ascii="Calibri" w:hAnsi="Calibri" w:cs="Calibri"/>
          <w:szCs w:val="22"/>
        </w:rPr>
        <w:t>2143-8, R</w:t>
      </w:r>
      <w:r w:rsidR="003675F1" w:rsidRPr="00247E7A">
        <w:rPr>
          <w:rFonts w:ascii="Calibri" w:hAnsi="Calibri" w:cs="Calibri"/>
          <w:szCs w:val="22"/>
        </w:rPr>
        <w:t>.</w:t>
      </w:r>
      <w:r w:rsidRPr="00247E7A">
        <w:rPr>
          <w:rFonts w:ascii="Calibri" w:hAnsi="Calibri" w:cs="Calibri"/>
          <w:szCs w:val="22"/>
        </w:rPr>
        <w:t>2143-11, R</w:t>
      </w:r>
      <w:r w:rsidR="003675F1" w:rsidRPr="00247E7A">
        <w:rPr>
          <w:rFonts w:ascii="Calibri" w:hAnsi="Calibri" w:cs="Calibri"/>
          <w:szCs w:val="22"/>
        </w:rPr>
        <w:t>.</w:t>
      </w:r>
      <w:r w:rsidRPr="00247E7A">
        <w:rPr>
          <w:rFonts w:ascii="Calibri" w:hAnsi="Calibri" w:cs="Calibri"/>
          <w:szCs w:val="22"/>
        </w:rPr>
        <w:t>2143-12 et à l’annexe</w:t>
      </w:r>
      <w:r w:rsidR="00806AA7" w:rsidRPr="00247E7A">
        <w:rPr>
          <w:rFonts w:ascii="Calibri" w:hAnsi="Calibri" w:cs="Calibri"/>
          <w:szCs w:val="22"/>
        </w:rPr>
        <w:t xml:space="preserve"> </w:t>
      </w:r>
      <w:r w:rsidRPr="00247E7A">
        <w:rPr>
          <w:rFonts w:ascii="Calibri" w:hAnsi="Calibri" w:cs="Calibri"/>
          <w:szCs w:val="22"/>
        </w:rPr>
        <w:t>4 (arrêté fixant la liste des impôts, taxes, contributions ou cotisations sociales donnant lieu à</w:t>
      </w:r>
      <w:r w:rsidR="00806AA7" w:rsidRPr="00247E7A">
        <w:rPr>
          <w:rFonts w:ascii="Calibri" w:hAnsi="Calibri" w:cs="Calibri"/>
          <w:szCs w:val="22"/>
        </w:rPr>
        <w:t xml:space="preserve"> </w:t>
      </w:r>
      <w:r w:rsidRPr="00247E7A">
        <w:rPr>
          <w:rFonts w:ascii="Calibri" w:hAnsi="Calibri" w:cs="Calibri"/>
          <w:szCs w:val="22"/>
        </w:rPr>
        <w:t xml:space="preserve">la délivrance de certificats pour l'attribution des contrats de la commande publique) du </w:t>
      </w:r>
      <w:r w:rsidR="003B07AC">
        <w:rPr>
          <w:rFonts w:ascii="Calibri" w:hAnsi="Calibri" w:cs="Calibri"/>
          <w:szCs w:val="22"/>
        </w:rPr>
        <w:t>Code</w:t>
      </w:r>
      <w:r w:rsidR="003675F1" w:rsidRPr="00247E7A">
        <w:rPr>
          <w:rFonts w:ascii="Calibri" w:hAnsi="Calibri" w:cs="Calibri"/>
          <w:szCs w:val="22"/>
        </w:rPr>
        <w:t xml:space="preserve"> de la </w:t>
      </w:r>
      <w:r w:rsidR="00247E7A" w:rsidRPr="00247E7A">
        <w:rPr>
          <w:rFonts w:ascii="Calibri" w:hAnsi="Calibri" w:cs="Calibri"/>
          <w:szCs w:val="22"/>
        </w:rPr>
        <w:t>c</w:t>
      </w:r>
      <w:r w:rsidR="003675F1" w:rsidRPr="00247E7A">
        <w:rPr>
          <w:rFonts w:ascii="Calibri" w:hAnsi="Calibri" w:cs="Calibri"/>
          <w:szCs w:val="22"/>
        </w:rPr>
        <w:t xml:space="preserve">ommande </w:t>
      </w:r>
      <w:r w:rsidR="00247E7A" w:rsidRPr="00247E7A">
        <w:rPr>
          <w:rFonts w:ascii="Calibri" w:hAnsi="Calibri" w:cs="Calibri"/>
          <w:szCs w:val="22"/>
        </w:rPr>
        <w:t>p</w:t>
      </w:r>
      <w:r w:rsidR="003675F1" w:rsidRPr="00247E7A">
        <w:rPr>
          <w:rFonts w:ascii="Calibri" w:hAnsi="Calibri" w:cs="Calibri"/>
          <w:szCs w:val="22"/>
        </w:rPr>
        <w:t>ublique</w:t>
      </w:r>
      <w:r w:rsidRPr="00247E7A">
        <w:rPr>
          <w:rFonts w:ascii="Calibri" w:hAnsi="Calibri" w:cs="Calibri"/>
          <w:szCs w:val="22"/>
        </w:rPr>
        <w:t>,</w:t>
      </w:r>
      <w:r w:rsidR="00806AA7" w:rsidRPr="00247E7A">
        <w:rPr>
          <w:rFonts w:ascii="Calibri" w:hAnsi="Calibri" w:cs="Calibri"/>
          <w:szCs w:val="22"/>
        </w:rPr>
        <w:t xml:space="preserve"> </w:t>
      </w:r>
      <w:r w:rsidRPr="00247E7A">
        <w:rPr>
          <w:rFonts w:ascii="Calibri" w:hAnsi="Calibri" w:cs="Calibri"/>
          <w:szCs w:val="22"/>
        </w:rPr>
        <w:t>le candidat devra produire les justificatifs demandés afin de se voir attribuer le marché (sauf</w:t>
      </w:r>
      <w:r w:rsidR="00806AA7" w:rsidRPr="00247E7A">
        <w:rPr>
          <w:rFonts w:ascii="Calibri" w:hAnsi="Calibri" w:cs="Calibri"/>
          <w:szCs w:val="22"/>
        </w:rPr>
        <w:t xml:space="preserve"> </w:t>
      </w:r>
      <w:r w:rsidRPr="00247E7A">
        <w:rPr>
          <w:rFonts w:ascii="Calibri" w:hAnsi="Calibri" w:cs="Calibri"/>
          <w:szCs w:val="22"/>
        </w:rPr>
        <w:t>à ce que ces éléments aient été fournis lors de la remise de la candidature), à savoir :</w:t>
      </w:r>
    </w:p>
    <w:p w14:paraId="2F1EAFEF" w14:textId="77777777" w:rsidR="005B6891" w:rsidRPr="00247E7A" w:rsidRDefault="00820A97" w:rsidP="00247E7A">
      <w:pPr>
        <w:pStyle w:val="Paragraphedeliste"/>
        <w:numPr>
          <w:ilvl w:val="0"/>
          <w:numId w:val="5"/>
        </w:numPr>
        <w:autoSpaceDE w:val="0"/>
        <w:autoSpaceDN w:val="0"/>
        <w:adjustRightInd w:val="0"/>
        <w:ind w:left="714" w:hanging="357"/>
        <w:jc w:val="both"/>
        <w:rPr>
          <w:rFonts w:ascii="Calibri" w:hAnsi="Calibri" w:cs="Calibri"/>
          <w:szCs w:val="22"/>
        </w:rPr>
      </w:pPr>
      <w:r w:rsidRPr="00247E7A">
        <w:rPr>
          <w:rFonts w:ascii="Calibri" w:hAnsi="Calibri" w:cs="Calibri"/>
          <w:szCs w:val="22"/>
        </w:rPr>
        <w:t>l</w:t>
      </w:r>
      <w:r w:rsidR="005B6891" w:rsidRPr="00247E7A">
        <w:rPr>
          <w:rFonts w:ascii="Calibri" w:hAnsi="Calibri" w:cs="Calibri"/>
          <w:szCs w:val="22"/>
        </w:rPr>
        <w:t>es attestations sociales prévues aux articles D.8222-5 ou D.8222-7 ou D.8254-2</w:t>
      </w:r>
      <w:r w:rsidR="00733C57" w:rsidRPr="00247E7A">
        <w:rPr>
          <w:rFonts w:ascii="Calibri" w:hAnsi="Calibri" w:cs="Calibri"/>
          <w:szCs w:val="22"/>
        </w:rPr>
        <w:t xml:space="preserve"> à D.8254-5 du </w:t>
      </w:r>
      <w:r w:rsidR="003B07AC">
        <w:rPr>
          <w:rFonts w:ascii="Calibri" w:hAnsi="Calibri" w:cs="Calibri"/>
          <w:szCs w:val="22"/>
        </w:rPr>
        <w:t>Code</w:t>
      </w:r>
      <w:r w:rsidR="00733C57" w:rsidRPr="00247E7A">
        <w:rPr>
          <w:rFonts w:ascii="Calibri" w:hAnsi="Calibri" w:cs="Calibri"/>
          <w:szCs w:val="22"/>
        </w:rPr>
        <w:t xml:space="preserve"> du travail ;</w:t>
      </w:r>
    </w:p>
    <w:p w14:paraId="4750241D" w14:textId="77777777" w:rsidR="005B6891" w:rsidRPr="00247E7A" w:rsidRDefault="00820A97" w:rsidP="00247E7A">
      <w:pPr>
        <w:pStyle w:val="Paragraphedeliste"/>
        <w:numPr>
          <w:ilvl w:val="0"/>
          <w:numId w:val="5"/>
        </w:numPr>
        <w:autoSpaceDE w:val="0"/>
        <w:autoSpaceDN w:val="0"/>
        <w:adjustRightInd w:val="0"/>
        <w:ind w:left="714" w:hanging="357"/>
        <w:jc w:val="both"/>
        <w:rPr>
          <w:rFonts w:ascii="Calibri" w:hAnsi="Calibri" w:cs="Calibri"/>
          <w:szCs w:val="22"/>
        </w:rPr>
      </w:pPr>
      <w:r w:rsidRPr="00247E7A">
        <w:rPr>
          <w:rFonts w:ascii="Calibri" w:hAnsi="Calibri" w:cs="Calibri"/>
          <w:szCs w:val="22"/>
        </w:rPr>
        <w:t>l</w:t>
      </w:r>
      <w:r w:rsidR="005B6891" w:rsidRPr="00247E7A">
        <w:rPr>
          <w:rFonts w:ascii="Calibri" w:hAnsi="Calibri" w:cs="Calibri"/>
          <w:szCs w:val="22"/>
        </w:rPr>
        <w:t>es attestations et certificats délivrés par les administrations et organismes</w:t>
      </w:r>
      <w:r w:rsidR="00806AA7" w:rsidRPr="00247E7A">
        <w:rPr>
          <w:rFonts w:ascii="Calibri" w:hAnsi="Calibri" w:cs="Calibri"/>
          <w:szCs w:val="22"/>
        </w:rPr>
        <w:t xml:space="preserve"> </w:t>
      </w:r>
      <w:r w:rsidR="005B6891" w:rsidRPr="00247E7A">
        <w:rPr>
          <w:rFonts w:ascii="Calibri" w:hAnsi="Calibri" w:cs="Calibri"/>
          <w:szCs w:val="22"/>
        </w:rPr>
        <w:t>compétents prouvant qu'il a satisfait à ses obligations fiscales et sociales</w:t>
      </w:r>
      <w:r w:rsidR="00733C57" w:rsidRPr="00247E7A">
        <w:rPr>
          <w:rFonts w:ascii="Calibri" w:hAnsi="Calibri" w:cs="Calibri"/>
          <w:szCs w:val="22"/>
        </w:rPr>
        <w:t> ;</w:t>
      </w:r>
    </w:p>
    <w:p w14:paraId="68864087" w14:textId="77777777" w:rsidR="005B6891" w:rsidRPr="00247E7A" w:rsidRDefault="00820A97" w:rsidP="00247E7A">
      <w:pPr>
        <w:pStyle w:val="Paragraphedeliste"/>
        <w:numPr>
          <w:ilvl w:val="0"/>
          <w:numId w:val="5"/>
        </w:numPr>
        <w:autoSpaceDE w:val="0"/>
        <w:autoSpaceDN w:val="0"/>
        <w:adjustRightInd w:val="0"/>
        <w:ind w:left="714" w:hanging="357"/>
        <w:jc w:val="both"/>
        <w:rPr>
          <w:rFonts w:ascii="Calibri" w:hAnsi="Calibri" w:cs="Calibri"/>
          <w:szCs w:val="22"/>
        </w:rPr>
      </w:pPr>
      <w:r w:rsidRPr="00247E7A">
        <w:rPr>
          <w:rFonts w:ascii="Calibri" w:hAnsi="Calibri" w:cs="Calibri"/>
          <w:szCs w:val="22"/>
        </w:rPr>
        <w:t>l</w:t>
      </w:r>
      <w:r w:rsidR="005B6891" w:rsidRPr="00247E7A">
        <w:rPr>
          <w:rFonts w:ascii="Calibri" w:hAnsi="Calibri" w:cs="Calibri"/>
          <w:szCs w:val="22"/>
        </w:rPr>
        <w:t xml:space="preserve">a pièce prévue à l’article D. 8254-2 à D. 8254-5 du </w:t>
      </w:r>
      <w:r w:rsidR="003B07AC">
        <w:rPr>
          <w:rFonts w:ascii="Calibri" w:hAnsi="Calibri" w:cs="Calibri"/>
          <w:szCs w:val="22"/>
        </w:rPr>
        <w:t>Code</w:t>
      </w:r>
      <w:r w:rsidR="005B6891" w:rsidRPr="00247E7A">
        <w:rPr>
          <w:rFonts w:ascii="Calibri" w:hAnsi="Calibri" w:cs="Calibri"/>
          <w:szCs w:val="22"/>
        </w:rPr>
        <w:t xml:space="preserve"> du travail, à savoir la</w:t>
      </w:r>
      <w:r w:rsidR="00806AA7" w:rsidRPr="00247E7A">
        <w:rPr>
          <w:rFonts w:ascii="Calibri" w:hAnsi="Calibri" w:cs="Calibri"/>
          <w:szCs w:val="22"/>
        </w:rPr>
        <w:t xml:space="preserve"> </w:t>
      </w:r>
      <w:r w:rsidR="005B6891" w:rsidRPr="00247E7A">
        <w:rPr>
          <w:rFonts w:ascii="Calibri" w:hAnsi="Calibri" w:cs="Calibri"/>
          <w:szCs w:val="22"/>
        </w:rPr>
        <w:t>liste nominative des salariés étrangers employés par le candidat et soumis à</w:t>
      </w:r>
      <w:r w:rsidR="00806AA7" w:rsidRPr="00247E7A">
        <w:rPr>
          <w:rFonts w:ascii="Calibri" w:hAnsi="Calibri" w:cs="Calibri"/>
          <w:szCs w:val="22"/>
        </w:rPr>
        <w:t xml:space="preserve"> </w:t>
      </w:r>
      <w:r w:rsidR="005B6891" w:rsidRPr="00247E7A">
        <w:rPr>
          <w:rFonts w:ascii="Calibri" w:hAnsi="Calibri" w:cs="Calibri"/>
          <w:szCs w:val="22"/>
        </w:rPr>
        <w:t xml:space="preserve">l’autorisation de travail mentionnée à l’article L. 5221-2 du </w:t>
      </w:r>
      <w:r w:rsidR="003B07AC">
        <w:rPr>
          <w:rFonts w:ascii="Calibri" w:hAnsi="Calibri" w:cs="Calibri"/>
          <w:szCs w:val="22"/>
        </w:rPr>
        <w:t>Code</w:t>
      </w:r>
      <w:r w:rsidR="005B6891" w:rsidRPr="00247E7A">
        <w:rPr>
          <w:rFonts w:ascii="Calibri" w:hAnsi="Calibri" w:cs="Calibri"/>
          <w:szCs w:val="22"/>
        </w:rPr>
        <w:t xml:space="preserve"> du travail,</w:t>
      </w:r>
      <w:r w:rsidR="00806AA7" w:rsidRPr="00247E7A">
        <w:rPr>
          <w:rFonts w:ascii="Calibri" w:hAnsi="Calibri" w:cs="Calibri"/>
          <w:szCs w:val="22"/>
        </w:rPr>
        <w:t xml:space="preserve"> </w:t>
      </w:r>
      <w:r w:rsidR="005B6891" w:rsidRPr="00247E7A">
        <w:rPr>
          <w:rFonts w:ascii="Calibri" w:hAnsi="Calibri" w:cs="Calibri"/>
          <w:szCs w:val="22"/>
        </w:rPr>
        <w:t>précisant, pour chaque salarié, sa date d’embauche, sa nationalité ainsi que le</w:t>
      </w:r>
      <w:r w:rsidR="00806AA7" w:rsidRPr="00247E7A">
        <w:rPr>
          <w:rFonts w:ascii="Calibri" w:hAnsi="Calibri" w:cs="Calibri"/>
          <w:szCs w:val="22"/>
        </w:rPr>
        <w:t xml:space="preserve"> </w:t>
      </w:r>
      <w:r w:rsidR="005B6891" w:rsidRPr="00247E7A">
        <w:rPr>
          <w:rFonts w:ascii="Calibri" w:hAnsi="Calibri" w:cs="Calibri"/>
          <w:szCs w:val="22"/>
        </w:rPr>
        <w:t>type et le numéro d’ordre du titre valant autorisation de travail.</w:t>
      </w:r>
    </w:p>
    <w:p w14:paraId="01666CA3" w14:textId="77777777" w:rsidR="00806AA7" w:rsidRPr="00247E7A" w:rsidRDefault="00806AA7" w:rsidP="00D309FF">
      <w:pPr>
        <w:autoSpaceDE w:val="0"/>
        <w:autoSpaceDN w:val="0"/>
        <w:adjustRightInd w:val="0"/>
        <w:jc w:val="both"/>
        <w:rPr>
          <w:rFonts w:ascii="Calibri" w:hAnsi="Calibri" w:cs="Calibri"/>
          <w:szCs w:val="22"/>
        </w:rPr>
      </w:pPr>
    </w:p>
    <w:p w14:paraId="51626AC7" w14:textId="77777777" w:rsidR="00646617" w:rsidRDefault="005B6891" w:rsidP="00806AA7">
      <w:pPr>
        <w:autoSpaceDE w:val="0"/>
        <w:autoSpaceDN w:val="0"/>
        <w:adjustRightInd w:val="0"/>
        <w:jc w:val="both"/>
        <w:rPr>
          <w:rFonts w:ascii="Calibri" w:hAnsi="Calibri" w:cs="Calibri"/>
          <w:szCs w:val="22"/>
        </w:rPr>
      </w:pPr>
      <w:r w:rsidRPr="00247E7A">
        <w:rPr>
          <w:rFonts w:ascii="Calibri" w:hAnsi="Calibri" w:cs="Calibri"/>
          <w:szCs w:val="22"/>
        </w:rPr>
        <w:t>Conformément à l’article R</w:t>
      </w:r>
      <w:r w:rsidR="00010A1F" w:rsidRPr="00247E7A">
        <w:rPr>
          <w:rFonts w:ascii="Calibri" w:hAnsi="Calibri" w:cs="Calibri"/>
          <w:szCs w:val="22"/>
        </w:rPr>
        <w:t>.</w:t>
      </w:r>
      <w:r w:rsidRPr="00247E7A">
        <w:rPr>
          <w:rFonts w:ascii="Calibri" w:hAnsi="Calibri" w:cs="Calibri"/>
          <w:szCs w:val="22"/>
        </w:rPr>
        <w:t xml:space="preserve">2143-16 du </w:t>
      </w:r>
      <w:r w:rsidR="003B07AC">
        <w:rPr>
          <w:rFonts w:ascii="Calibri" w:hAnsi="Calibri" w:cs="Calibri"/>
          <w:szCs w:val="22"/>
        </w:rPr>
        <w:t>Code</w:t>
      </w:r>
      <w:r w:rsidR="00010A1F" w:rsidRPr="00247E7A">
        <w:rPr>
          <w:rFonts w:ascii="Calibri" w:hAnsi="Calibri" w:cs="Calibri"/>
          <w:szCs w:val="22"/>
        </w:rPr>
        <w:t xml:space="preserve"> de la </w:t>
      </w:r>
      <w:r w:rsidR="00247E7A">
        <w:rPr>
          <w:rFonts w:ascii="Calibri" w:hAnsi="Calibri" w:cs="Calibri"/>
          <w:szCs w:val="22"/>
        </w:rPr>
        <w:t>c</w:t>
      </w:r>
      <w:r w:rsidR="00010A1F" w:rsidRPr="00247E7A">
        <w:rPr>
          <w:rFonts w:ascii="Calibri" w:hAnsi="Calibri" w:cs="Calibri"/>
          <w:szCs w:val="22"/>
        </w:rPr>
        <w:t xml:space="preserve">ommande </w:t>
      </w:r>
      <w:r w:rsidR="00247E7A">
        <w:rPr>
          <w:rFonts w:ascii="Calibri" w:hAnsi="Calibri" w:cs="Calibri"/>
          <w:szCs w:val="22"/>
        </w:rPr>
        <w:t>p</w:t>
      </w:r>
      <w:r w:rsidR="00010A1F" w:rsidRPr="00247E7A">
        <w:rPr>
          <w:rFonts w:ascii="Calibri" w:hAnsi="Calibri" w:cs="Calibri"/>
          <w:szCs w:val="22"/>
        </w:rPr>
        <w:t>ublique</w:t>
      </w:r>
      <w:r w:rsidRPr="00247E7A">
        <w:rPr>
          <w:rFonts w:ascii="Calibri" w:hAnsi="Calibri" w:cs="Calibri"/>
          <w:szCs w:val="22"/>
        </w:rPr>
        <w:t>, l’acheteur exige la traduction en français de</w:t>
      </w:r>
      <w:r w:rsidR="00806AA7" w:rsidRPr="00247E7A">
        <w:rPr>
          <w:rFonts w:ascii="Calibri" w:hAnsi="Calibri" w:cs="Calibri"/>
          <w:szCs w:val="22"/>
        </w:rPr>
        <w:t xml:space="preserve"> </w:t>
      </w:r>
      <w:r w:rsidRPr="00247E7A">
        <w:rPr>
          <w:rFonts w:ascii="Calibri" w:hAnsi="Calibri" w:cs="Calibri"/>
          <w:szCs w:val="22"/>
        </w:rPr>
        <w:t>l’ensemble des documents remis en application du présent article du Règlement de la</w:t>
      </w:r>
      <w:r w:rsidR="00806AA7" w:rsidRPr="00247E7A">
        <w:rPr>
          <w:rFonts w:ascii="Calibri" w:hAnsi="Calibri" w:cs="Calibri"/>
          <w:szCs w:val="22"/>
        </w:rPr>
        <w:t xml:space="preserve"> </w:t>
      </w:r>
      <w:r w:rsidRPr="00247E7A">
        <w:rPr>
          <w:rFonts w:ascii="Calibri" w:hAnsi="Calibri" w:cs="Calibri"/>
          <w:szCs w:val="22"/>
        </w:rPr>
        <w:t>consultation pour les candidats établis dans un pays autre que la France.</w:t>
      </w:r>
    </w:p>
    <w:p w14:paraId="47A72BA9" w14:textId="77777777" w:rsidR="00036F27" w:rsidRDefault="00036F27" w:rsidP="004038C8">
      <w:pPr>
        <w:rPr>
          <w:rFonts w:ascii="Calibri" w:hAnsi="Calibri" w:cs="Calibri"/>
          <w:szCs w:val="22"/>
        </w:rPr>
      </w:pPr>
    </w:p>
    <w:p w14:paraId="7342CFC1" w14:textId="77777777" w:rsidR="003D1C24" w:rsidRPr="004038C8" w:rsidRDefault="003D1C24" w:rsidP="004038C8">
      <w:pPr>
        <w:rPr>
          <w:rFonts w:ascii="Calibri" w:hAnsi="Calibri" w:cs="Calibri"/>
          <w:szCs w:val="22"/>
        </w:rPr>
      </w:pPr>
    </w:p>
    <w:p w14:paraId="65290563" w14:textId="77777777" w:rsidR="005B6891" w:rsidRPr="00507798" w:rsidRDefault="005B6891" w:rsidP="003101CB">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82" w:name="_Toc60652351"/>
      <w:bookmarkStart w:id="83" w:name="_Toc223008856"/>
      <w:r w:rsidRPr="00507798">
        <w:rPr>
          <w:rFonts w:ascii="Calibri" w:hAnsi="Calibri" w:cs="Tahoma"/>
          <w:b/>
          <w:smallCaps/>
          <w:color w:val="000000"/>
          <w:sz w:val="22"/>
        </w:rPr>
        <w:t>Complétion/régularisation du dossier de candidature</w:t>
      </w:r>
      <w:bookmarkEnd w:id="82"/>
      <w:bookmarkEnd w:id="83"/>
      <w:r w:rsidRPr="00507798">
        <w:rPr>
          <w:rFonts w:ascii="Calibri" w:hAnsi="Calibri" w:cs="Tahoma"/>
          <w:b/>
          <w:smallCaps/>
          <w:color w:val="000000"/>
          <w:sz w:val="22"/>
        </w:rPr>
        <w:t xml:space="preserve"> </w:t>
      </w:r>
    </w:p>
    <w:p w14:paraId="71C0A4EB" w14:textId="77777777" w:rsidR="005B6891" w:rsidRPr="00C50D6C" w:rsidRDefault="005B6891" w:rsidP="007F7DC2">
      <w:pPr>
        <w:autoSpaceDE w:val="0"/>
        <w:autoSpaceDN w:val="0"/>
        <w:adjustRightInd w:val="0"/>
        <w:jc w:val="both"/>
        <w:rPr>
          <w:rFonts w:ascii="Calibri" w:hAnsi="Calibri" w:cs="Calibri"/>
          <w:sz w:val="22"/>
          <w:szCs w:val="22"/>
        </w:rPr>
      </w:pPr>
    </w:p>
    <w:p w14:paraId="0683B22D" w14:textId="77777777" w:rsidR="005B6891" w:rsidRPr="00247E7A" w:rsidRDefault="005B6891" w:rsidP="007F7DC2">
      <w:pPr>
        <w:autoSpaceDE w:val="0"/>
        <w:autoSpaceDN w:val="0"/>
        <w:adjustRightInd w:val="0"/>
        <w:jc w:val="both"/>
        <w:rPr>
          <w:rFonts w:ascii="Calibri" w:hAnsi="Calibri" w:cs="Calibri"/>
          <w:iCs/>
          <w:szCs w:val="22"/>
        </w:rPr>
      </w:pPr>
      <w:r w:rsidRPr="00247E7A">
        <w:rPr>
          <w:rFonts w:ascii="Calibri" w:hAnsi="Calibri" w:cs="Calibri"/>
          <w:szCs w:val="22"/>
        </w:rPr>
        <w:t>En vertu de l’article R</w:t>
      </w:r>
      <w:r w:rsidR="003675F1" w:rsidRPr="00247E7A">
        <w:rPr>
          <w:rFonts w:ascii="Calibri" w:hAnsi="Calibri" w:cs="Calibri"/>
          <w:szCs w:val="22"/>
        </w:rPr>
        <w:t>.</w:t>
      </w:r>
      <w:r w:rsidRPr="00247E7A">
        <w:rPr>
          <w:rFonts w:ascii="Calibri" w:hAnsi="Calibri" w:cs="Calibri"/>
          <w:szCs w:val="22"/>
        </w:rPr>
        <w:t xml:space="preserve">2144-2 du </w:t>
      </w:r>
      <w:r w:rsidR="003B07AC">
        <w:rPr>
          <w:rFonts w:ascii="Calibri" w:hAnsi="Calibri" w:cs="Calibri"/>
          <w:szCs w:val="22"/>
        </w:rPr>
        <w:t>Code</w:t>
      </w:r>
      <w:r w:rsidR="00010A1F" w:rsidRPr="00247E7A">
        <w:rPr>
          <w:rFonts w:ascii="Calibri" w:hAnsi="Calibri" w:cs="Calibri"/>
          <w:szCs w:val="22"/>
        </w:rPr>
        <w:t xml:space="preserve"> de la </w:t>
      </w:r>
      <w:r w:rsidR="00247E7A">
        <w:rPr>
          <w:rFonts w:ascii="Calibri" w:hAnsi="Calibri" w:cs="Calibri"/>
          <w:szCs w:val="22"/>
        </w:rPr>
        <w:t>c</w:t>
      </w:r>
      <w:r w:rsidR="00010A1F" w:rsidRPr="00247E7A">
        <w:rPr>
          <w:rFonts w:ascii="Calibri" w:hAnsi="Calibri" w:cs="Calibri"/>
          <w:szCs w:val="22"/>
        </w:rPr>
        <w:t xml:space="preserve">ommande </w:t>
      </w:r>
      <w:r w:rsidR="00247E7A">
        <w:rPr>
          <w:rFonts w:ascii="Calibri" w:hAnsi="Calibri" w:cs="Calibri"/>
          <w:szCs w:val="22"/>
        </w:rPr>
        <w:t>p</w:t>
      </w:r>
      <w:r w:rsidR="00010A1F" w:rsidRPr="00247E7A">
        <w:rPr>
          <w:rFonts w:ascii="Calibri" w:hAnsi="Calibri" w:cs="Calibri"/>
          <w:szCs w:val="22"/>
        </w:rPr>
        <w:t>ublique</w:t>
      </w:r>
      <w:r w:rsidRPr="00247E7A">
        <w:rPr>
          <w:rFonts w:ascii="Calibri" w:hAnsi="Calibri" w:cs="Calibri"/>
          <w:szCs w:val="22"/>
        </w:rPr>
        <w:t xml:space="preserve">, </w:t>
      </w:r>
      <w:r w:rsidRPr="00247E7A">
        <w:rPr>
          <w:rFonts w:ascii="Calibri" w:hAnsi="Calibri" w:cs="Calibri"/>
          <w:iCs/>
          <w:szCs w:val="22"/>
        </w:rPr>
        <w:t>« l'acheteur qui constate que des pièces ou</w:t>
      </w:r>
      <w:r w:rsidR="00806AA7" w:rsidRPr="00247E7A">
        <w:rPr>
          <w:rFonts w:ascii="Calibri" w:hAnsi="Calibri" w:cs="Calibri"/>
          <w:iCs/>
          <w:szCs w:val="22"/>
        </w:rPr>
        <w:t xml:space="preserve"> </w:t>
      </w:r>
      <w:r w:rsidRPr="00247E7A">
        <w:rPr>
          <w:rFonts w:ascii="Calibri" w:hAnsi="Calibri" w:cs="Calibri"/>
          <w:iCs/>
          <w:szCs w:val="22"/>
        </w:rPr>
        <w:t>informations dont la présentation était réclamée au titre de la candidature sont absentes ou</w:t>
      </w:r>
      <w:r w:rsidR="00806AA7" w:rsidRPr="00247E7A">
        <w:rPr>
          <w:rFonts w:ascii="Calibri" w:hAnsi="Calibri" w:cs="Calibri"/>
          <w:iCs/>
          <w:szCs w:val="22"/>
        </w:rPr>
        <w:t xml:space="preserve"> </w:t>
      </w:r>
      <w:r w:rsidRPr="00247E7A">
        <w:rPr>
          <w:rFonts w:ascii="Calibri" w:hAnsi="Calibri" w:cs="Calibri"/>
          <w:iCs/>
          <w:szCs w:val="22"/>
        </w:rPr>
        <w:t>incomplètes peut demander à tous les candidats concernés de compléter leur dossier de</w:t>
      </w:r>
      <w:r w:rsidR="00806AA7" w:rsidRPr="00247E7A">
        <w:rPr>
          <w:rFonts w:ascii="Calibri" w:hAnsi="Calibri" w:cs="Calibri"/>
          <w:iCs/>
          <w:szCs w:val="22"/>
        </w:rPr>
        <w:t xml:space="preserve"> </w:t>
      </w:r>
      <w:r w:rsidRPr="00247E7A">
        <w:rPr>
          <w:rFonts w:ascii="Calibri" w:hAnsi="Calibri" w:cs="Calibri"/>
          <w:iCs/>
          <w:szCs w:val="22"/>
        </w:rPr>
        <w:t>candidature dans un délai approprié et identique pour tous. »</w:t>
      </w:r>
    </w:p>
    <w:p w14:paraId="055723EB" w14:textId="77777777" w:rsidR="00CE7B0F" w:rsidRPr="00B20FDF" w:rsidRDefault="005B6891" w:rsidP="007F7DC2">
      <w:pPr>
        <w:autoSpaceDE w:val="0"/>
        <w:autoSpaceDN w:val="0"/>
        <w:adjustRightInd w:val="0"/>
        <w:jc w:val="both"/>
        <w:rPr>
          <w:rFonts w:ascii="Calibri" w:hAnsi="Calibri" w:cs="Calibri"/>
          <w:szCs w:val="22"/>
        </w:rPr>
      </w:pPr>
      <w:r w:rsidRPr="00247E7A">
        <w:rPr>
          <w:rFonts w:ascii="Calibri" w:hAnsi="Calibri" w:cs="Calibri"/>
          <w:szCs w:val="22"/>
        </w:rPr>
        <w:t>Les demandes de compléments aux dossiers de candidature constituent une simple faculté</w:t>
      </w:r>
      <w:r w:rsidR="00806AA7" w:rsidRPr="00247E7A">
        <w:rPr>
          <w:rFonts w:ascii="Calibri" w:hAnsi="Calibri" w:cs="Calibri"/>
          <w:szCs w:val="22"/>
        </w:rPr>
        <w:t xml:space="preserve"> </w:t>
      </w:r>
      <w:r w:rsidRPr="00247E7A">
        <w:rPr>
          <w:rFonts w:ascii="Calibri" w:hAnsi="Calibri" w:cs="Calibri"/>
          <w:szCs w:val="22"/>
        </w:rPr>
        <w:t>de l’acheteur et non un droit pour les candidats.</w:t>
      </w:r>
    </w:p>
    <w:p w14:paraId="7B09B15B" w14:textId="77777777" w:rsidR="00434F5E" w:rsidRPr="00C50D6C" w:rsidRDefault="00434F5E" w:rsidP="00346E1A">
      <w:pPr>
        <w:rPr>
          <w:rFonts w:ascii="Calibri" w:hAnsi="Calibri" w:cs="Calibri"/>
          <w:sz w:val="22"/>
          <w:szCs w:val="22"/>
        </w:rPr>
      </w:pPr>
    </w:p>
    <w:p w14:paraId="3DE5D8BC" w14:textId="77777777" w:rsidR="00E002B6" w:rsidRPr="00507798" w:rsidRDefault="00E002B6" w:rsidP="003101CB">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84" w:name="_Toc60652352"/>
      <w:bookmarkStart w:id="85" w:name="_Toc223008857"/>
      <w:r w:rsidRPr="00507798">
        <w:rPr>
          <w:rFonts w:ascii="Calibri" w:hAnsi="Calibri" w:cs="Tahoma"/>
          <w:b/>
          <w:smallCaps/>
          <w:color w:val="000000"/>
          <w:sz w:val="22"/>
        </w:rPr>
        <w:t>Pièces à joindre au titre de l’offre</w:t>
      </w:r>
      <w:bookmarkEnd w:id="84"/>
      <w:bookmarkEnd w:id="85"/>
    </w:p>
    <w:p w14:paraId="35B874B2" w14:textId="77777777" w:rsidR="00E002B6" w:rsidRPr="00C50D6C" w:rsidRDefault="00E002B6" w:rsidP="007F7DC2">
      <w:pPr>
        <w:jc w:val="both"/>
        <w:rPr>
          <w:rFonts w:ascii="Calibri" w:hAnsi="Calibri" w:cs="Calibri"/>
          <w:sz w:val="22"/>
          <w:szCs w:val="22"/>
        </w:rPr>
      </w:pPr>
    </w:p>
    <w:p w14:paraId="0061A6B0" w14:textId="77777777" w:rsidR="00012828" w:rsidRPr="00247E7A" w:rsidRDefault="00012828" w:rsidP="00012828">
      <w:pPr>
        <w:ind w:left="1134" w:hanging="1134"/>
        <w:jc w:val="both"/>
        <w:rPr>
          <w:rFonts w:ascii="Calibri" w:hAnsi="Calibri" w:cs="Calibri"/>
          <w:szCs w:val="22"/>
        </w:rPr>
      </w:pPr>
      <w:r>
        <w:rPr>
          <w:rFonts w:ascii="Calibri" w:hAnsi="Calibri" w:cs="Calibri"/>
          <w:b/>
          <w:szCs w:val="22"/>
          <w:u w:val="single"/>
        </w:rPr>
        <w:t xml:space="preserve">/!\ </w:t>
      </w:r>
      <w:r w:rsidRPr="00247E7A">
        <w:rPr>
          <w:rFonts w:ascii="Calibri" w:hAnsi="Calibri" w:cs="Calibri"/>
          <w:b/>
          <w:szCs w:val="22"/>
          <w:u w:val="single"/>
        </w:rPr>
        <w:t>Important</w:t>
      </w:r>
      <w:r w:rsidRPr="00247E7A">
        <w:rPr>
          <w:rFonts w:ascii="Calibri" w:hAnsi="Calibri" w:cs="Calibri"/>
          <w:szCs w:val="22"/>
        </w:rPr>
        <w:t xml:space="preserve"> </w:t>
      </w:r>
    </w:p>
    <w:p w14:paraId="3D444F22" w14:textId="77777777" w:rsidR="00012828" w:rsidRPr="00247E7A" w:rsidRDefault="00012828" w:rsidP="00012828">
      <w:pPr>
        <w:ind w:left="1134" w:hanging="1134"/>
        <w:jc w:val="both"/>
        <w:rPr>
          <w:rFonts w:ascii="Calibri" w:hAnsi="Calibri" w:cs="Calibri"/>
          <w:szCs w:val="22"/>
        </w:rPr>
      </w:pPr>
    </w:p>
    <w:p w14:paraId="009C90BE" w14:textId="77777777" w:rsidR="00B20FDF" w:rsidRDefault="00012828" w:rsidP="007F7DC2">
      <w:pPr>
        <w:jc w:val="both"/>
        <w:rPr>
          <w:rFonts w:ascii="Calibri" w:hAnsi="Calibri" w:cs="Calibri"/>
          <w:szCs w:val="22"/>
        </w:rPr>
      </w:pPr>
      <w:r w:rsidRPr="00247E7A">
        <w:rPr>
          <w:rFonts w:ascii="Calibri" w:hAnsi="Calibri" w:cs="Calibri"/>
          <w:szCs w:val="22"/>
        </w:rPr>
        <w:t>Afin de faciliter le dépouillement et l'examen des offres, les candidats devront</w:t>
      </w:r>
      <w:r w:rsidRPr="00247E7A">
        <w:rPr>
          <w:rFonts w:ascii="Calibri" w:hAnsi="Calibri" w:cs="Calibri"/>
          <w:b/>
          <w:szCs w:val="22"/>
        </w:rPr>
        <w:t xml:space="preserve"> impérativement</w:t>
      </w:r>
      <w:r w:rsidRPr="00247E7A">
        <w:rPr>
          <w:rFonts w:ascii="Calibri" w:hAnsi="Calibri" w:cs="Calibri"/>
          <w:szCs w:val="22"/>
        </w:rPr>
        <w:t xml:space="preserve"> répondre sur les</w:t>
      </w:r>
      <w:r w:rsidR="00C55B03">
        <w:rPr>
          <w:rFonts w:ascii="Calibri" w:hAnsi="Calibri" w:cs="Calibri"/>
          <w:szCs w:val="22"/>
        </w:rPr>
        <w:t xml:space="preserve"> documents fournis par la CPAM dans leur format original. </w:t>
      </w:r>
      <w:r w:rsidR="00C55B03" w:rsidRPr="00C55B03">
        <w:rPr>
          <w:rFonts w:ascii="Calibri" w:hAnsi="Calibri" w:cs="Calibri"/>
          <w:b/>
          <w:szCs w:val="22"/>
          <w:u w:val="single"/>
        </w:rPr>
        <w:t>Toute modification entraînera l’irrégularité de l’offre</w:t>
      </w:r>
      <w:r w:rsidR="00C55B03" w:rsidRPr="00C55B03">
        <w:rPr>
          <w:rFonts w:ascii="Calibri" w:hAnsi="Calibri" w:cs="Calibri"/>
          <w:b/>
          <w:szCs w:val="22"/>
        </w:rPr>
        <w:t>.</w:t>
      </w:r>
    </w:p>
    <w:p w14:paraId="11696C2B" w14:textId="77777777" w:rsidR="001E572F" w:rsidRDefault="001E572F" w:rsidP="003D1C24">
      <w:pPr>
        <w:pStyle w:val="Corpsdetexte22"/>
        <w:ind w:left="0" w:firstLine="0"/>
        <w:jc w:val="both"/>
        <w:rPr>
          <w:rFonts w:ascii="Calibri" w:hAnsi="Calibri" w:cs="Calibri"/>
          <w:bCs/>
          <w:sz w:val="20"/>
          <w:szCs w:val="22"/>
        </w:rPr>
      </w:pPr>
    </w:p>
    <w:p w14:paraId="1467685E" w14:textId="77777777" w:rsidR="004B15AA" w:rsidRPr="004B15AA" w:rsidRDefault="004B15AA" w:rsidP="004B15AA">
      <w:pPr>
        <w:pStyle w:val="Corpsdetexte22"/>
        <w:ind w:left="0" w:firstLine="0"/>
        <w:rPr>
          <w:rFonts w:ascii="Calibri" w:hAnsi="Calibri" w:cs="Calibri"/>
          <w:bCs/>
          <w:sz w:val="20"/>
        </w:rPr>
      </w:pPr>
      <w:r w:rsidRPr="004B15AA">
        <w:rPr>
          <w:rFonts w:ascii="Calibri" w:hAnsi="Calibri" w:cs="Calibri"/>
          <w:bCs/>
          <w:sz w:val="20"/>
        </w:rPr>
        <w:t xml:space="preserve">Les soumissionnaires auront à produire un dossier comprenant les pièces suivantes : </w:t>
      </w:r>
    </w:p>
    <w:p w14:paraId="5E1BACB6" w14:textId="2BBBD2FE" w:rsidR="004B15AA" w:rsidRPr="004B15AA" w:rsidRDefault="004B15AA" w:rsidP="00AF1A05">
      <w:pPr>
        <w:pStyle w:val="Corpsdetexte22"/>
        <w:numPr>
          <w:ilvl w:val="0"/>
          <w:numId w:val="1"/>
        </w:numPr>
        <w:jc w:val="both"/>
        <w:rPr>
          <w:rFonts w:ascii="Calibri" w:hAnsi="Calibri" w:cs="Calibri"/>
          <w:bCs/>
          <w:sz w:val="20"/>
        </w:rPr>
      </w:pPr>
      <w:r w:rsidRPr="004B15AA">
        <w:rPr>
          <w:rFonts w:ascii="Calibri" w:hAnsi="Calibri" w:cs="Calibri"/>
          <w:bCs/>
          <w:sz w:val="20"/>
        </w:rPr>
        <w:t>l’Acte d'Engagement (AE)</w:t>
      </w:r>
      <w:r w:rsidRPr="004B15AA">
        <w:rPr>
          <w:rFonts w:ascii="Calibri" w:hAnsi="Calibri" w:cs="Calibri"/>
          <w:bCs/>
          <w:i/>
          <w:sz w:val="20"/>
        </w:rPr>
        <w:t xml:space="preserve">, </w:t>
      </w:r>
      <w:r w:rsidRPr="004B15AA">
        <w:rPr>
          <w:rFonts w:ascii="Calibri" w:hAnsi="Calibri" w:cs="Calibri"/>
          <w:bCs/>
          <w:sz w:val="20"/>
        </w:rPr>
        <w:t>daté et signé par un représentant dûment habilité, cadres à compléter dans toutes ses rubriques ainsi que son annexe 1 financière composée</w:t>
      </w:r>
      <w:r w:rsidR="006D7506">
        <w:rPr>
          <w:rFonts w:ascii="Calibri" w:hAnsi="Calibri" w:cs="Calibri"/>
          <w:bCs/>
          <w:sz w:val="20"/>
        </w:rPr>
        <w:t xml:space="preserve"> de ses onglets : Bordereau de prix u</w:t>
      </w:r>
      <w:r w:rsidRPr="004B15AA">
        <w:rPr>
          <w:rFonts w:ascii="Calibri" w:hAnsi="Calibri" w:cs="Calibri"/>
          <w:bCs/>
          <w:sz w:val="20"/>
        </w:rPr>
        <w:t>nitaire (BPU), Détail quantitatif estimatif (DQE) et pourcentage de remise complétés et signés ;</w:t>
      </w:r>
    </w:p>
    <w:p w14:paraId="66BD9A0B" w14:textId="02F6BEB4" w:rsidR="004B15AA" w:rsidRPr="006D7506" w:rsidRDefault="004B15AA" w:rsidP="00AF1A05">
      <w:pPr>
        <w:pStyle w:val="Corpsdetexte22"/>
        <w:numPr>
          <w:ilvl w:val="0"/>
          <w:numId w:val="4"/>
        </w:numPr>
        <w:jc w:val="both"/>
        <w:rPr>
          <w:rFonts w:ascii="Calibri" w:hAnsi="Calibri" w:cs="Calibri"/>
          <w:b/>
          <w:bCs/>
          <w:sz w:val="20"/>
          <w:u w:val="single"/>
        </w:rPr>
      </w:pPr>
      <w:r w:rsidRPr="006D7506">
        <w:rPr>
          <w:rFonts w:ascii="Calibri" w:hAnsi="Calibri" w:cs="Calibri"/>
          <w:bCs/>
          <w:sz w:val="20"/>
        </w:rPr>
        <w:t>le cadre de réponse technique complété (permettant d’apprécier les critères de jugement définis à l’article 7.2 du présent document)</w:t>
      </w:r>
      <w:r w:rsidR="00BC5504" w:rsidRPr="006D7506">
        <w:rPr>
          <w:rFonts w:ascii="Calibri" w:hAnsi="Calibri" w:cs="Calibri"/>
          <w:bCs/>
          <w:sz w:val="20"/>
        </w:rPr>
        <w:t> ;</w:t>
      </w:r>
    </w:p>
    <w:p w14:paraId="12CB8AF0" w14:textId="496D6D5A" w:rsidR="004B15AA" w:rsidRPr="006D7506" w:rsidRDefault="004B15AA" w:rsidP="004B15AA">
      <w:pPr>
        <w:pStyle w:val="Corpsdetexte22"/>
        <w:numPr>
          <w:ilvl w:val="0"/>
          <w:numId w:val="4"/>
        </w:numPr>
        <w:rPr>
          <w:rFonts w:ascii="Calibri" w:hAnsi="Calibri" w:cs="Calibri"/>
          <w:b/>
          <w:bCs/>
          <w:sz w:val="20"/>
          <w:u w:val="single"/>
        </w:rPr>
      </w:pPr>
      <w:r w:rsidRPr="006D7506">
        <w:rPr>
          <w:rFonts w:ascii="Calibri" w:hAnsi="Calibri" w:cs="Calibri"/>
          <w:bCs/>
          <w:sz w:val="20"/>
        </w:rPr>
        <w:t>1 exemplaire du plan de formation et des supports pédagogiques utilisés</w:t>
      </w:r>
      <w:r w:rsidR="00BC5504" w:rsidRPr="006D7506">
        <w:rPr>
          <w:rFonts w:ascii="Calibri" w:hAnsi="Calibri" w:cs="Calibri"/>
          <w:bCs/>
          <w:sz w:val="20"/>
        </w:rPr>
        <w:t> ;</w:t>
      </w:r>
    </w:p>
    <w:p w14:paraId="259DE518" w14:textId="1EEFBA4D" w:rsidR="004B15AA" w:rsidRPr="006D7506" w:rsidRDefault="004B15AA" w:rsidP="004B15AA">
      <w:pPr>
        <w:pStyle w:val="Corpsdetexte22"/>
        <w:numPr>
          <w:ilvl w:val="0"/>
          <w:numId w:val="4"/>
        </w:numPr>
        <w:rPr>
          <w:rFonts w:ascii="Calibri" w:hAnsi="Calibri" w:cs="Calibri"/>
          <w:b/>
          <w:bCs/>
          <w:sz w:val="20"/>
          <w:u w:val="single"/>
        </w:rPr>
      </w:pPr>
      <w:r w:rsidRPr="006D7506">
        <w:rPr>
          <w:rFonts w:ascii="Calibri" w:hAnsi="Calibri" w:cs="Calibri"/>
          <w:bCs/>
          <w:sz w:val="20"/>
        </w:rPr>
        <w:t>1 exemplaire de l’évaluation des acquis</w:t>
      </w:r>
      <w:r w:rsidR="00BC5504" w:rsidRPr="006D7506">
        <w:rPr>
          <w:rFonts w:ascii="Calibri" w:hAnsi="Calibri" w:cs="Calibri"/>
          <w:bCs/>
          <w:sz w:val="20"/>
        </w:rPr>
        <w:t> ;</w:t>
      </w:r>
    </w:p>
    <w:p w14:paraId="356A7D45" w14:textId="0EFA7A30" w:rsidR="004B15AA" w:rsidRPr="006D7506" w:rsidRDefault="004B15AA" w:rsidP="004B15AA">
      <w:pPr>
        <w:pStyle w:val="Corpsdetexte22"/>
        <w:numPr>
          <w:ilvl w:val="0"/>
          <w:numId w:val="4"/>
        </w:numPr>
        <w:rPr>
          <w:rFonts w:ascii="Calibri" w:hAnsi="Calibri" w:cs="Calibri"/>
          <w:b/>
          <w:bCs/>
          <w:sz w:val="20"/>
          <w:u w:val="single"/>
        </w:rPr>
      </w:pPr>
      <w:r w:rsidRPr="006D7506">
        <w:rPr>
          <w:rFonts w:ascii="Calibri" w:hAnsi="Calibri" w:cs="Calibri"/>
          <w:bCs/>
          <w:sz w:val="20"/>
        </w:rPr>
        <w:t>les CV des formateurs</w:t>
      </w:r>
      <w:r w:rsidR="00BC5504" w:rsidRPr="006D7506">
        <w:rPr>
          <w:rFonts w:ascii="Calibri" w:hAnsi="Calibri" w:cs="Calibri"/>
          <w:bCs/>
          <w:sz w:val="20"/>
        </w:rPr>
        <w:t> ;</w:t>
      </w:r>
    </w:p>
    <w:p w14:paraId="35732D06" w14:textId="77777777" w:rsidR="004B15AA" w:rsidRPr="004B15AA" w:rsidRDefault="004B15AA" w:rsidP="004B15AA">
      <w:pPr>
        <w:pStyle w:val="Corpsdetexte22"/>
        <w:numPr>
          <w:ilvl w:val="0"/>
          <w:numId w:val="4"/>
        </w:numPr>
        <w:rPr>
          <w:rFonts w:ascii="Calibri" w:hAnsi="Calibri" w:cs="Calibri"/>
          <w:b/>
          <w:bCs/>
          <w:sz w:val="20"/>
        </w:rPr>
      </w:pPr>
      <w:r w:rsidRPr="004B15AA">
        <w:rPr>
          <w:rFonts w:ascii="Calibri" w:hAnsi="Calibri" w:cs="Calibri"/>
          <w:bCs/>
          <w:sz w:val="20"/>
        </w:rPr>
        <w:t>toutes justifications nécessaires pour expliciter l’offre.</w:t>
      </w:r>
    </w:p>
    <w:p w14:paraId="1E930DC8" w14:textId="77777777" w:rsidR="004B15AA" w:rsidRPr="00C55B03" w:rsidRDefault="004B15AA" w:rsidP="003D1C24">
      <w:pPr>
        <w:pStyle w:val="Corpsdetexte22"/>
        <w:ind w:left="0" w:firstLine="0"/>
        <w:jc w:val="both"/>
        <w:rPr>
          <w:rFonts w:ascii="Calibri" w:hAnsi="Calibri" w:cs="Calibri"/>
          <w:b/>
          <w:bCs/>
          <w:sz w:val="20"/>
          <w:szCs w:val="22"/>
        </w:rPr>
      </w:pPr>
    </w:p>
    <w:p w14:paraId="0A8479E4" w14:textId="77777777" w:rsidR="0052666D" w:rsidRPr="00247E7A" w:rsidRDefault="0052666D" w:rsidP="0052666D">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alibri" w:eastAsia="Calibri" w:hAnsi="Calibri" w:cs="Calibri"/>
          <w:bCs/>
          <w:szCs w:val="22"/>
        </w:rPr>
      </w:pPr>
    </w:p>
    <w:p w14:paraId="1744D734" w14:textId="77777777" w:rsidR="004D2E35" w:rsidRPr="007023DD" w:rsidRDefault="004D2E35" w:rsidP="007023DD">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jc w:val="center"/>
        <w:rPr>
          <w:rFonts w:ascii="Calibri" w:eastAsia="Calibri" w:hAnsi="Calibri" w:cs="Calibri"/>
          <w:b/>
          <w:szCs w:val="22"/>
        </w:rPr>
      </w:pPr>
      <w:r w:rsidRPr="00247E7A">
        <w:rPr>
          <w:rFonts w:ascii="Calibri" w:eastAsia="Calibri" w:hAnsi="Calibri" w:cs="Calibri"/>
          <w:b/>
          <w:bCs/>
          <w:szCs w:val="22"/>
          <w:u w:val="single"/>
        </w:rPr>
        <w:t>Remarques importantes</w:t>
      </w:r>
      <w:r w:rsidRPr="00012828">
        <w:rPr>
          <w:rFonts w:ascii="Calibri" w:eastAsia="Calibri" w:hAnsi="Calibri" w:cs="Calibri"/>
          <w:b/>
          <w:bCs/>
          <w:szCs w:val="22"/>
        </w:rPr>
        <w:t xml:space="preserve"> </w:t>
      </w:r>
      <w:r w:rsidRPr="00012828">
        <w:rPr>
          <w:rFonts w:ascii="Calibri" w:eastAsia="Calibri" w:hAnsi="Calibri" w:cs="Calibri"/>
          <w:b/>
          <w:szCs w:val="22"/>
        </w:rPr>
        <w:t>:</w:t>
      </w:r>
    </w:p>
    <w:p w14:paraId="4700A248" w14:textId="77777777" w:rsidR="007E4C41" w:rsidRPr="00247E7A" w:rsidRDefault="007E4C41" w:rsidP="004D2E35">
      <w:pPr>
        <w:pBdr>
          <w:top w:val="single" w:sz="4" w:space="1" w:color="auto"/>
          <w:left w:val="single" w:sz="4" w:space="4" w:color="auto"/>
          <w:bottom w:val="single" w:sz="4" w:space="1" w:color="auto"/>
          <w:right w:val="single" w:sz="4" w:space="4" w:color="auto"/>
        </w:pBdr>
        <w:jc w:val="both"/>
        <w:rPr>
          <w:rFonts w:ascii="Calibri" w:hAnsi="Calibri" w:cs="Calibri"/>
          <w:szCs w:val="22"/>
        </w:rPr>
      </w:pPr>
    </w:p>
    <w:p w14:paraId="7E5E8D6D" w14:textId="7B762A69" w:rsidR="004D2E35" w:rsidRDefault="004D2E35" w:rsidP="004D2E35">
      <w:pPr>
        <w:pBdr>
          <w:top w:val="single" w:sz="4" w:space="1" w:color="auto"/>
          <w:left w:val="single" w:sz="4" w:space="4" w:color="auto"/>
          <w:bottom w:val="single" w:sz="4" w:space="1" w:color="auto"/>
          <w:right w:val="single" w:sz="4" w:space="4" w:color="auto"/>
        </w:pBdr>
        <w:jc w:val="both"/>
        <w:rPr>
          <w:rFonts w:ascii="Calibri" w:hAnsi="Calibri" w:cs="Calibri"/>
          <w:szCs w:val="22"/>
        </w:rPr>
      </w:pPr>
      <w:r w:rsidRPr="00DA4190">
        <w:rPr>
          <w:rFonts w:ascii="Calibri" w:hAnsi="Calibri" w:cs="Calibri"/>
          <w:szCs w:val="22"/>
        </w:rPr>
        <w:t xml:space="preserve">L’attention des candidats est attirée sur le fait que le </w:t>
      </w:r>
      <w:r w:rsidR="00015F65">
        <w:rPr>
          <w:rFonts w:ascii="Calibri" w:hAnsi="Calibri" w:cs="Calibri"/>
          <w:szCs w:val="22"/>
        </w:rPr>
        <w:t>cadre de réponse</w:t>
      </w:r>
      <w:r w:rsidRPr="00DA4190">
        <w:rPr>
          <w:rFonts w:ascii="Calibri" w:hAnsi="Calibri" w:cs="Calibri"/>
          <w:szCs w:val="22"/>
        </w:rPr>
        <w:t xml:space="preserve"> technique </w:t>
      </w:r>
      <w:r w:rsidR="00015F65">
        <w:rPr>
          <w:rFonts w:ascii="Calibri" w:hAnsi="Calibri" w:cs="Calibri"/>
          <w:szCs w:val="22"/>
        </w:rPr>
        <w:t xml:space="preserve">(CRT) </w:t>
      </w:r>
      <w:r w:rsidRPr="00DA4190">
        <w:rPr>
          <w:rFonts w:ascii="Calibri" w:hAnsi="Calibri" w:cs="Calibri"/>
          <w:szCs w:val="22"/>
        </w:rPr>
        <w:t xml:space="preserve">et </w:t>
      </w:r>
      <w:r w:rsidR="00225A19" w:rsidRPr="00DA4190">
        <w:rPr>
          <w:rFonts w:ascii="Calibri" w:hAnsi="Calibri" w:cs="Calibri"/>
          <w:szCs w:val="22"/>
        </w:rPr>
        <w:t>la complétude de l’acte d’engagement</w:t>
      </w:r>
      <w:r w:rsidR="00015F65">
        <w:rPr>
          <w:rFonts w:ascii="Calibri" w:hAnsi="Calibri" w:cs="Calibri"/>
          <w:szCs w:val="22"/>
        </w:rPr>
        <w:t xml:space="preserve"> (AE)</w:t>
      </w:r>
      <w:r w:rsidR="00225A19" w:rsidRPr="00DA4190">
        <w:rPr>
          <w:rFonts w:ascii="Calibri" w:hAnsi="Calibri" w:cs="Calibri"/>
          <w:szCs w:val="22"/>
        </w:rPr>
        <w:t xml:space="preserve"> </w:t>
      </w:r>
      <w:r w:rsidR="00603DAD" w:rsidRPr="00DA4190">
        <w:rPr>
          <w:rFonts w:ascii="Calibri" w:hAnsi="Calibri" w:cs="Calibri"/>
          <w:szCs w:val="22"/>
        </w:rPr>
        <w:t>et s</w:t>
      </w:r>
      <w:r w:rsidR="004038C8">
        <w:rPr>
          <w:rFonts w:ascii="Calibri" w:hAnsi="Calibri" w:cs="Calibri"/>
          <w:szCs w:val="22"/>
        </w:rPr>
        <w:t>on</w:t>
      </w:r>
      <w:r w:rsidR="00603DAD" w:rsidRPr="00DA4190">
        <w:rPr>
          <w:rFonts w:ascii="Calibri" w:hAnsi="Calibri" w:cs="Calibri"/>
          <w:szCs w:val="22"/>
        </w:rPr>
        <w:t xml:space="preserve"> annexe </w:t>
      </w:r>
      <w:r w:rsidR="00D94F8B" w:rsidRPr="00DA4190">
        <w:rPr>
          <w:rFonts w:ascii="Calibri" w:hAnsi="Calibri" w:cs="Calibri"/>
          <w:szCs w:val="22"/>
        </w:rPr>
        <w:t>1</w:t>
      </w:r>
      <w:r w:rsidR="004038C8">
        <w:rPr>
          <w:rFonts w:ascii="Calibri" w:hAnsi="Calibri" w:cs="Calibri"/>
          <w:szCs w:val="22"/>
        </w:rPr>
        <w:t xml:space="preserve"> </w:t>
      </w:r>
      <w:r w:rsidR="00225A19" w:rsidRPr="00DA4190">
        <w:rPr>
          <w:rFonts w:ascii="Calibri" w:hAnsi="Calibri" w:cs="Calibri"/>
          <w:szCs w:val="22"/>
        </w:rPr>
        <w:t>pour sa partie</w:t>
      </w:r>
      <w:r w:rsidR="007E4C41" w:rsidRPr="00DA4190">
        <w:rPr>
          <w:rFonts w:ascii="Calibri" w:hAnsi="Calibri" w:cs="Calibri"/>
          <w:szCs w:val="22"/>
        </w:rPr>
        <w:t xml:space="preserve"> financière</w:t>
      </w:r>
      <w:r w:rsidR="00771AF9" w:rsidRPr="00DA4190">
        <w:rPr>
          <w:rFonts w:ascii="Calibri" w:hAnsi="Calibri" w:cs="Calibri"/>
          <w:szCs w:val="22"/>
        </w:rPr>
        <w:t xml:space="preserve"> sont </w:t>
      </w:r>
      <w:r w:rsidRPr="00DA4190">
        <w:rPr>
          <w:rFonts w:ascii="Calibri" w:hAnsi="Calibri" w:cs="Calibri"/>
          <w:szCs w:val="22"/>
        </w:rPr>
        <w:t xml:space="preserve">indispensables pour analyser les offres techniques et financières. </w:t>
      </w:r>
    </w:p>
    <w:p w14:paraId="0C6496AC" w14:textId="77777777" w:rsidR="003D1C24" w:rsidRDefault="003D1C24" w:rsidP="004D2E35">
      <w:pPr>
        <w:pBdr>
          <w:top w:val="single" w:sz="4" w:space="1" w:color="auto"/>
          <w:left w:val="single" w:sz="4" w:space="4" w:color="auto"/>
          <w:bottom w:val="single" w:sz="4" w:space="1" w:color="auto"/>
          <w:right w:val="single" w:sz="4" w:space="4" w:color="auto"/>
        </w:pBdr>
        <w:jc w:val="both"/>
        <w:rPr>
          <w:rFonts w:ascii="Calibri" w:hAnsi="Calibri" w:cs="Calibri"/>
          <w:szCs w:val="22"/>
        </w:rPr>
      </w:pPr>
    </w:p>
    <w:p w14:paraId="09F4F292" w14:textId="7F75A152" w:rsidR="003D1C24" w:rsidRPr="003D1C24" w:rsidRDefault="003D1C24" w:rsidP="003D1C24">
      <w:pPr>
        <w:pBdr>
          <w:top w:val="single" w:sz="4" w:space="1" w:color="auto"/>
          <w:left w:val="single" w:sz="4" w:space="4" w:color="auto"/>
          <w:bottom w:val="single" w:sz="4" w:space="1" w:color="auto"/>
          <w:right w:val="single" w:sz="4" w:space="4" w:color="auto"/>
        </w:pBdr>
        <w:shd w:val="clear" w:color="auto" w:fill="F2DBDB" w:themeFill="accent2" w:themeFillTint="33"/>
        <w:jc w:val="both"/>
        <w:rPr>
          <w:rFonts w:ascii="Calibri" w:hAnsi="Calibri" w:cs="Calibri"/>
          <w:b/>
          <w:color w:val="C00000"/>
          <w:szCs w:val="22"/>
        </w:rPr>
      </w:pPr>
      <w:r w:rsidRPr="003D1C24">
        <w:rPr>
          <w:rFonts w:ascii="Calibri" w:hAnsi="Calibri" w:cs="Calibri"/>
          <w:b/>
          <w:color w:val="C00000"/>
          <w:szCs w:val="22"/>
        </w:rPr>
        <w:t xml:space="preserve">Le cadre de réponse technique devra comprendre un maximum de </w:t>
      </w:r>
      <w:r w:rsidR="00CA790C">
        <w:rPr>
          <w:rFonts w:ascii="Calibri" w:hAnsi="Calibri" w:cs="Calibri"/>
          <w:b/>
          <w:color w:val="C00000"/>
          <w:szCs w:val="22"/>
        </w:rPr>
        <w:t>4</w:t>
      </w:r>
      <w:r w:rsidRPr="003D1C24">
        <w:rPr>
          <w:rFonts w:ascii="Calibri" w:hAnsi="Calibri" w:cs="Calibri"/>
          <w:b/>
          <w:color w:val="C00000"/>
          <w:szCs w:val="22"/>
        </w:rPr>
        <w:t>0 pages au total (page de garde, sommaire et autre inclus). Au-delà, l’offre sera rejetée.</w:t>
      </w:r>
    </w:p>
    <w:p w14:paraId="150A735A" w14:textId="77777777" w:rsidR="00015F65" w:rsidRDefault="00015F65" w:rsidP="004D2E35">
      <w:pPr>
        <w:pBdr>
          <w:top w:val="single" w:sz="4" w:space="1" w:color="auto"/>
          <w:left w:val="single" w:sz="4" w:space="4" w:color="auto"/>
          <w:bottom w:val="single" w:sz="4" w:space="1" w:color="auto"/>
          <w:right w:val="single" w:sz="4" w:space="4" w:color="auto"/>
        </w:pBdr>
        <w:jc w:val="both"/>
        <w:rPr>
          <w:rFonts w:ascii="Calibri" w:hAnsi="Calibri" w:cs="Calibri"/>
          <w:szCs w:val="22"/>
        </w:rPr>
      </w:pPr>
    </w:p>
    <w:p w14:paraId="4CF812E5" w14:textId="77777777" w:rsidR="004D2E35" w:rsidRPr="00247E7A" w:rsidRDefault="004D2E35" w:rsidP="007F7DC2">
      <w:pPr>
        <w:pStyle w:val="Paragraphedeliste"/>
        <w:ind w:left="0"/>
        <w:jc w:val="both"/>
        <w:rPr>
          <w:rFonts w:ascii="Calibri" w:hAnsi="Calibri" w:cs="Calibri"/>
          <w:szCs w:val="22"/>
        </w:rPr>
      </w:pPr>
    </w:p>
    <w:p w14:paraId="63F9B4CE" w14:textId="77777777" w:rsidR="00D1043A" w:rsidRPr="00247E7A" w:rsidRDefault="00D1043A" w:rsidP="00D1043A">
      <w:pPr>
        <w:autoSpaceDE w:val="0"/>
        <w:autoSpaceDN w:val="0"/>
        <w:adjustRightInd w:val="0"/>
        <w:jc w:val="both"/>
        <w:rPr>
          <w:rFonts w:ascii="Calibri" w:hAnsi="Calibri" w:cs="Calibri"/>
          <w:szCs w:val="22"/>
        </w:rPr>
      </w:pPr>
      <w:r w:rsidRPr="00247E7A">
        <w:rPr>
          <w:rFonts w:ascii="Calibri" w:hAnsi="Calibri" w:cs="Calibri"/>
          <w:szCs w:val="22"/>
        </w:rPr>
        <w:t xml:space="preserve">Conformément à l’article R.2152-2 du </w:t>
      </w:r>
      <w:r w:rsidR="003B07AC">
        <w:rPr>
          <w:rFonts w:ascii="Calibri" w:hAnsi="Calibri" w:cs="Calibri"/>
          <w:szCs w:val="22"/>
        </w:rPr>
        <w:t>Code</w:t>
      </w:r>
      <w:r w:rsidRPr="00247E7A">
        <w:rPr>
          <w:rFonts w:ascii="Calibri" w:hAnsi="Calibri" w:cs="Calibri"/>
          <w:szCs w:val="22"/>
        </w:rPr>
        <w:t xml:space="preserve"> de la </w:t>
      </w:r>
      <w:r w:rsidR="00012828">
        <w:rPr>
          <w:rFonts w:ascii="Calibri" w:hAnsi="Calibri" w:cs="Calibri"/>
          <w:szCs w:val="22"/>
        </w:rPr>
        <w:t>c</w:t>
      </w:r>
      <w:r w:rsidRPr="00247E7A">
        <w:rPr>
          <w:rFonts w:ascii="Calibri" w:hAnsi="Calibri" w:cs="Calibri"/>
          <w:szCs w:val="22"/>
        </w:rPr>
        <w:t xml:space="preserve">ommande </w:t>
      </w:r>
      <w:r w:rsidR="00012828">
        <w:rPr>
          <w:rFonts w:ascii="Calibri" w:hAnsi="Calibri" w:cs="Calibri"/>
          <w:szCs w:val="22"/>
        </w:rPr>
        <w:t>p</w:t>
      </w:r>
      <w:r w:rsidRPr="00247E7A">
        <w:rPr>
          <w:rFonts w:ascii="Calibri" w:hAnsi="Calibri" w:cs="Calibri"/>
          <w:szCs w:val="22"/>
        </w:rPr>
        <w:t>ublique, le pouvoir adjudicateur se réserve la faculté d’autoriser tous les soumissionnaires à régulariser leurs offres irrégulières dans un délai approprié, à condition que les offres ne soient pas anormalement basses. La régularisation des offres irrégulières ne peut avoir pour effet d’en modifier des caractéristiques substantielles.</w:t>
      </w:r>
    </w:p>
    <w:p w14:paraId="7D9A25F6" w14:textId="77777777" w:rsidR="00D1043A" w:rsidRPr="00247E7A" w:rsidRDefault="00D1043A" w:rsidP="00D1043A">
      <w:pPr>
        <w:autoSpaceDE w:val="0"/>
        <w:autoSpaceDN w:val="0"/>
        <w:adjustRightInd w:val="0"/>
        <w:jc w:val="both"/>
        <w:rPr>
          <w:rFonts w:ascii="Calibri" w:hAnsi="Calibri" w:cs="Calibri"/>
          <w:szCs w:val="22"/>
        </w:rPr>
      </w:pPr>
    </w:p>
    <w:p w14:paraId="1DAF5A7C" w14:textId="77777777" w:rsidR="00015F65" w:rsidRDefault="00D1043A" w:rsidP="004038C8">
      <w:pPr>
        <w:autoSpaceDE w:val="0"/>
        <w:autoSpaceDN w:val="0"/>
        <w:adjustRightInd w:val="0"/>
        <w:jc w:val="both"/>
        <w:rPr>
          <w:rFonts w:ascii="Calibri" w:hAnsi="Calibri" w:cs="Calibri"/>
          <w:szCs w:val="22"/>
        </w:rPr>
      </w:pPr>
      <w:r w:rsidRPr="00247E7A">
        <w:rPr>
          <w:rFonts w:ascii="Calibri" w:hAnsi="Calibri" w:cs="Calibri"/>
          <w:szCs w:val="22"/>
        </w:rPr>
        <w:t xml:space="preserve">Conformément à l’article R.2152-1 du </w:t>
      </w:r>
      <w:r w:rsidR="003B07AC">
        <w:rPr>
          <w:rFonts w:ascii="Calibri" w:hAnsi="Calibri" w:cs="Calibri"/>
          <w:szCs w:val="22"/>
        </w:rPr>
        <w:t>Code</w:t>
      </w:r>
      <w:r w:rsidRPr="00247E7A">
        <w:rPr>
          <w:rFonts w:ascii="Calibri" w:hAnsi="Calibri" w:cs="Calibri"/>
          <w:szCs w:val="22"/>
        </w:rPr>
        <w:t xml:space="preserve"> de la </w:t>
      </w:r>
      <w:r w:rsidR="00012828">
        <w:rPr>
          <w:rFonts w:ascii="Calibri" w:hAnsi="Calibri" w:cs="Calibri"/>
          <w:szCs w:val="22"/>
        </w:rPr>
        <w:t>c</w:t>
      </w:r>
      <w:r w:rsidRPr="00247E7A">
        <w:rPr>
          <w:rFonts w:ascii="Calibri" w:hAnsi="Calibri" w:cs="Calibri"/>
          <w:szCs w:val="22"/>
        </w:rPr>
        <w:t xml:space="preserve">ommande </w:t>
      </w:r>
      <w:r w:rsidR="00012828">
        <w:rPr>
          <w:rFonts w:ascii="Calibri" w:hAnsi="Calibri" w:cs="Calibri"/>
          <w:szCs w:val="22"/>
        </w:rPr>
        <w:t>p</w:t>
      </w:r>
      <w:r w:rsidRPr="00247E7A">
        <w:rPr>
          <w:rFonts w:ascii="Calibri" w:hAnsi="Calibri" w:cs="Calibri"/>
          <w:szCs w:val="22"/>
        </w:rPr>
        <w:t>ublique, les offres inappropriées, irrégulières ou inacceptables seront éliminées.</w:t>
      </w:r>
    </w:p>
    <w:p w14:paraId="6B2F144C" w14:textId="77777777" w:rsidR="007023DD" w:rsidRPr="00954296" w:rsidRDefault="007023DD" w:rsidP="007023DD">
      <w:pPr>
        <w:rPr>
          <w:rFonts w:ascii="Calibri" w:hAnsi="Calibri" w:cs="Calibri"/>
          <w:b/>
          <w:sz w:val="18"/>
          <w:szCs w:val="24"/>
        </w:rPr>
      </w:pPr>
    </w:p>
    <w:p w14:paraId="082A8BDE" w14:textId="77777777" w:rsidR="007023DD" w:rsidRPr="00507798" w:rsidRDefault="007023DD" w:rsidP="007023DD">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86" w:name="_Toc148025208"/>
      <w:bookmarkStart w:id="87" w:name="_Toc223008858"/>
      <w:r>
        <w:rPr>
          <w:rFonts w:ascii="Calibri" w:hAnsi="Calibri" w:cs="Tahoma"/>
          <w:b/>
          <w:smallCaps/>
          <w:color w:val="000000"/>
          <w:sz w:val="22"/>
        </w:rPr>
        <w:t>Négociations</w:t>
      </w:r>
      <w:bookmarkEnd w:id="86"/>
      <w:bookmarkEnd w:id="87"/>
      <w:r>
        <w:rPr>
          <w:rFonts w:ascii="Calibri" w:hAnsi="Calibri" w:cs="Tahoma"/>
          <w:b/>
          <w:smallCaps/>
          <w:color w:val="000000"/>
          <w:sz w:val="22"/>
        </w:rPr>
        <w:t xml:space="preserve"> </w:t>
      </w:r>
    </w:p>
    <w:p w14:paraId="6344789F" w14:textId="77777777" w:rsidR="007023DD" w:rsidRDefault="007023DD" w:rsidP="007023DD">
      <w:pPr>
        <w:rPr>
          <w:rFonts w:ascii="Calibri" w:hAnsi="Calibri" w:cs="Calibri"/>
          <w:szCs w:val="22"/>
        </w:rPr>
      </w:pPr>
    </w:p>
    <w:p w14:paraId="54D455B6" w14:textId="18DF092F" w:rsidR="007023DD" w:rsidRPr="00954296" w:rsidRDefault="00CA790C" w:rsidP="007023DD">
      <w:pPr>
        <w:jc w:val="both"/>
        <w:rPr>
          <w:rFonts w:ascii="Calibri" w:hAnsi="Calibri" w:cs="Calibri"/>
          <w:szCs w:val="22"/>
        </w:rPr>
      </w:pPr>
      <w:r>
        <w:rPr>
          <w:rFonts w:ascii="Calibri" w:hAnsi="Calibri" w:cs="Calibri"/>
          <w:szCs w:val="22"/>
        </w:rPr>
        <w:t>A l’issue de l’analyse technique et financière portant sur l’ensemble des offres</w:t>
      </w:r>
      <w:r w:rsidRPr="00CA790C">
        <w:rPr>
          <w:rFonts w:ascii="Calibri" w:hAnsi="Calibri" w:cs="Calibri"/>
          <w:szCs w:val="22"/>
        </w:rPr>
        <w:t xml:space="preserve"> </w:t>
      </w:r>
      <w:r w:rsidRPr="00954296">
        <w:rPr>
          <w:rFonts w:ascii="Calibri" w:hAnsi="Calibri" w:cs="Calibri"/>
          <w:szCs w:val="22"/>
        </w:rPr>
        <w:t xml:space="preserve">suivant les critères énoncés à l’article </w:t>
      </w:r>
      <w:r w:rsidRPr="000D7029">
        <w:rPr>
          <w:rFonts w:ascii="Calibri" w:hAnsi="Calibri" w:cs="Calibri"/>
          <w:szCs w:val="22"/>
        </w:rPr>
        <w:t>7.2</w:t>
      </w:r>
      <w:r w:rsidRPr="00954296">
        <w:rPr>
          <w:rFonts w:ascii="Calibri" w:hAnsi="Calibri" w:cs="Calibri"/>
          <w:szCs w:val="22"/>
        </w:rPr>
        <w:t xml:space="preserve"> du prése</w:t>
      </w:r>
      <w:r>
        <w:rPr>
          <w:rFonts w:ascii="Calibri" w:hAnsi="Calibri" w:cs="Calibri"/>
          <w:szCs w:val="22"/>
        </w:rPr>
        <w:t>nt règlement de la consultation, l</w:t>
      </w:r>
      <w:r w:rsidRPr="00954296">
        <w:rPr>
          <w:rFonts w:ascii="Calibri" w:hAnsi="Calibri" w:cs="Calibri"/>
          <w:szCs w:val="22"/>
        </w:rPr>
        <w:t xml:space="preserve">e pouvoir adjudicateur se réserve la possibilité de </w:t>
      </w:r>
      <w:r w:rsidRPr="00CA790C">
        <w:rPr>
          <w:rFonts w:ascii="Calibri" w:hAnsi="Calibri" w:cs="Calibri"/>
          <w:szCs w:val="22"/>
        </w:rPr>
        <w:t xml:space="preserve">négocier avec </w:t>
      </w:r>
      <w:r w:rsidRPr="00CA790C">
        <w:rPr>
          <w:rFonts w:ascii="Calibri" w:hAnsi="Calibri" w:cs="Calibri"/>
          <w:szCs w:val="22"/>
        </w:rPr>
        <w:t>les</w:t>
      </w:r>
      <w:r>
        <w:rPr>
          <w:rFonts w:ascii="Calibri" w:hAnsi="Calibri" w:cs="Calibri"/>
          <w:szCs w:val="22"/>
        </w:rPr>
        <w:t xml:space="preserve"> trois premiers soumissionnaires du classement avec présentation en visioconférence de leur </w:t>
      </w:r>
      <w:r w:rsidR="007023DD" w:rsidRPr="009D34E2">
        <w:rPr>
          <w:rFonts w:ascii="Calibri" w:hAnsi="Calibri" w:cs="Calibri"/>
          <w:szCs w:val="22"/>
        </w:rPr>
        <w:t>offre</w:t>
      </w:r>
      <w:r>
        <w:rPr>
          <w:rFonts w:ascii="Calibri" w:hAnsi="Calibri" w:cs="Calibri"/>
          <w:szCs w:val="22"/>
        </w:rPr>
        <w:t>.</w:t>
      </w:r>
      <w:r w:rsidR="007023DD" w:rsidRPr="00954296">
        <w:rPr>
          <w:rFonts w:ascii="Calibri" w:hAnsi="Calibri" w:cs="Calibri"/>
          <w:szCs w:val="22"/>
        </w:rPr>
        <w:t xml:space="preserve"> </w:t>
      </w:r>
    </w:p>
    <w:p w14:paraId="70E8FACF" w14:textId="77777777" w:rsidR="007023DD" w:rsidRPr="00954296" w:rsidRDefault="007023DD" w:rsidP="007023DD">
      <w:pPr>
        <w:pStyle w:val="Paragraphedeliste"/>
        <w:rPr>
          <w:rFonts w:ascii="Calibri" w:hAnsi="Calibri" w:cs="Calibri"/>
          <w:szCs w:val="22"/>
        </w:rPr>
      </w:pPr>
    </w:p>
    <w:p w14:paraId="34EAD348" w14:textId="77777777" w:rsidR="007023DD" w:rsidRPr="00954296" w:rsidRDefault="007023DD" w:rsidP="007023DD">
      <w:pPr>
        <w:pStyle w:val="Paragraphedeliste"/>
        <w:ind w:left="0"/>
        <w:rPr>
          <w:rFonts w:ascii="Calibri" w:hAnsi="Calibri" w:cs="Calibri"/>
          <w:szCs w:val="22"/>
        </w:rPr>
      </w:pPr>
      <w:r w:rsidRPr="00954296">
        <w:rPr>
          <w:rFonts w:ascii="Calibri" w:hAnsi="Calibri" w:cs="Calibri"/>
          <w:szCs w:val="22"/>
        </w:rPr>
        <w:lastRenderedPageBreak/>
        <w:t>Les candidats sont invités à remettre d’emblée leur meilleure proposition. Toutefois, compte tenu des offres reçues et de leur analyse détaillée par le pouvoir adjudicateur, le pouvoir adjudicateur peut décider de négocier avec l’ensemble des soumissionnaires concernés.</w:t>
      </w:r>
    </w:p>
    <w:p w14:paraId="2FB84334" w14:textId="77777777" w:rsidR="007023DD" w:rsidRPr="00954296" w:rsidRDefault="007023DD" w:rsidP="007023DD">
      <w:pPr>
        <w:pStyle w:val="Paragraphedeliste"/>
        <w:ind w:left="0"/>
        <w:rPr>
          <w:rFonts w:ascii="Calibri" w:hAnsi="Calibri" w:cs="Calibri"/>
          <w:szCs w:val="22"/>
        </w:rPr>
      </w:pPr>
    </w:p>
    <w:p w14:paraId="4AF6F7C2" w14:textId="77777777" w:rsidR="007023DD" w:rsidRPr="00954296" w:rsidRDefault="007023DD" w:rsidP="007023DD">
      <w:pPr>
        <w:pStyle w:val="Paragraphedeliste"/>
        <w:ind w:left="0"/>
        <w:jc w:val="both"/>
        <w:rPr>
          <w:rFonts w:ascii="Calibri" w:hAnsi="Calibri" w:cs="Calibri"/>
          <w:szCs w:val="22"/>
        </w:rPr>
      </w:pPr>
      <w:r w:rsidRPr="00954296">
        <w:rPr>
          <w:rFonts w:ascii="Calibri" w:hAnsi="Calibri" w:cs="Calibri"/>
          <w:szCs w:val="22"/>
        </w:rPr>
        <w:t xml:space="preserve">De même, la CPAM de Paris se réserve la possibilité de demander, durant la négociation si elle a lieu, aux candidats ayant remis une offre </w:t>
      </w:r>
      <w:r w:rsidRPr="00954296">
        <w:rPr>
          <w:rFonts w:ascii="Calibri" w:hAnsi="Calibri" w:cs="Calibri"/>
          <w:szCs w:val="22"/>
          <w:u w:val="single"/>
        </w:rPr>
        <w:t>irrégulière</w:t>
      </w:r>
      <w:r w:rsidRPr="00954296">
        <w:rPr>
          <w:rFonts w:ascii="Calibri" w:hAnsi="Calibri" w:cs="Calibri"/>
          <w:szCs w:val="22"/>
        </w:rPr>
        <w:t xml:space="preserve"> ou </w:t>
      </w:r>
      <w:r w:rsidRPr="00954296">
        <w:rPr>
          <w:rFonts w:ascii="Calibri" w:hAnsi="Calibri" w:cs="Calibri"/>
          <w:szCs w:val="22"/>
          <w:u w:val="single"/>
        </w:rPr>
        <w:t>inacceptable</w:t>
      </w:r>
      <w:r w:rsidRPr="00954296">
        <w:rPr>
          <w:rFonts w:ascii="Calibri" w:hAnsi="Calibri" w:cs="Calibri"/>
          <w:szCs w:val="22"/>
        </w:rPr>
        <w:t>, de régulariser leur offre, à la condition qu’elle ne soit pas anormalement basse.</w:t>
      </w:r>
    </w:p>
    <w:p w14:paraId="7F8BAD75" w14:textId="77777777" w:rsidR="007023DD" w:rsidRPr="00954296" w:rsidRDefault="007023DD" w:rsidP="007023DD">
      <w:pPr>
        <w:pStyle w:val="Paragraphedeliste"/>
        <w:ind w:left="0"/>
        <w:rPr>
          <w:rFonts w:ascii="Calibri" w:hAnsi="Calibri" w:cs="Calibri"/>
          <w:szCs w:val="22"/>
        </w:rPr>
      </w:pPr>
    </w:p>
    <w:p w14:paraId="2C8A557F" w14:textId="77777777" w:rsidR="007023DD" w:rsidRPr="00954296" w:rsidRDefault="007023DD" w:rsidP="007023DD">
      <w:pPr>
        <w:pStyle w:val="Paragraphedeliste"/>
        <w:ind w:left="0"/>
        <w:jc w:val="both"/>
        <w:rPr>
          <w:rFonts w:ascii="Calibri" w:hAnsi="Calibri" w:cs="Calibri"/>
          <w:szCs w:val="22"/>
        </w:rPr>
      </w:pPr>
      <w:r w:rsidRPr="00954296">
        <w:rPr>
          <w:rFonts w:ascii="Calibri" w:hAnsi="Calibri" w:cs="Calibri"/>
          <w:szCs w:val="22"/>
        </w:rPr>
        <w:t>Au sens de l’article L</w:t>
      </w:r>
      <w:r>
        <w:rPr>
          <w:rFonts w:ascii="Calibri" w:hAnsi="Calibri" w:cs="Calibri"/>
          <w:szCs w:val="22"/>
        </w:rPr>
        <w:t>.</w:t>
      </w:r>
      <w:r w:rsidRPr="00954296">
        <w:rPr>
          <w:rFonts w:ascii="Calibri" w:hAnsi="Calibri" w:cs="Calibri"/>
          <w:szCs w:val="22"/>
        </w:rPr>
        <w:t>2152-2 du Code de la commande publique, une offre irrégulière est une offre qui ne respecte pas les exigences formulées dans les documents de la consultation notamment parce qu'elle est incomplète, ou qui méconnaît la législation applicable notamment en matière sociale et environnementale.</w:t>
      </w:r>
    </w:p>
    <w:p w14:paraId="51FEA381" w14:textId="77777777" w:rsidR="007023DD" w:rsidRPr="00954296" w:rsidRDefault="007023DD" w:rsidP="007023DD">
      <w:pPr>
        <w:pStyle w:val="Paragraphedeliste"/>
        <w:rPr>
          <w:rFonts w:ascii="Calibri" w:hAnsi="Calibri" w:cs="Calibri"/>
          <w:szCs w:val="22"/>
        </w:rPr>
      </w:pPr>
    </w:p>
    <w:p w14:paraId="30D378CF" w14:textId="77777777" w:rsidR="007023DD" w:rsidRPr="00954296" w:rsidRDefault="007023DD" w:rsidP="007023DD">
      <w:pPr>
        <w:pStyle w:val="Paragraphedeliste"/>
        <w:ind w:left="0"/>
        <w:jc w:val="both"/>
        <w:rPr>
          <w:rFonts w:ascii="Calibri" w:hAnsi="Calibri" w:cs="Calibri"/>
          <w:szCs w:val="22"/>
        </w:rPr>
      </w:pPr>
      <w:r>
        <w:rPr>
          <w:rFonts w:ascii="Calibri" w:hAnsi="Calibri" w:cs="Calibri"/>
          <w:szCs w:val="22"/>
        </w:rPr>
        <w:t>Au sens de l’article L.</w:t>
      </w:r>
      <w:r w:rsidRPr="00954296">
        <w:rPr>
          <w:rFonts w:ascii="Calibri" w:hAnsi="Calibri" w:cs="Calibri"/>
          <w:szCs w:val="22"/>
        </w:rPr>
        <w:t>2152-3 du Code de la commande publique, une offre inacceptable est une offre dont le prix excède les crédits budgétaires alloués au marché public tels qu'ils ont été déterminés et établis avant le lancement de la procédure</w:t>
      </w:r>
      <w:r>
        <w:rPr>
          <w:rFonts w:ascii="Calibri" w:hAnsi="Calibri" w:cs="Calibri"/>
          <w:szCs w:val="22"/>
        </w:rPr>
        <w:t>.</w:t>
      </w:r>
    </w:p>
    <w:p w14:paraId="3BCE7B16" w14:textId="77777777" w:rsidR="007023DD" w:rsidRPr="00954296" w:rsidRDefault="007023DD" w:rsidP="007023DD">
      <w:pPr>
        <w:pStyle w:val="Paragraphedeliste"/>
        <w:ind w:left="0" w:firstLine="708"/>
        <w:rPr>
          <w:rFonts w:ascii="Calibri" w:hAnsi="Calibri" w:cs="Calibri"/>
          <w:szCs w:val="22"/>
        </w:rPr>
      </w:pPr>
    </w:p>
    <w:p w14:paraId="7B54C551" w14:textId="773F3E50" w:rsidR="007023DD" w:rsidRDefault="007023DD" w:rsidP="007023DD">
      <w:pPr>
        <w:pStyle w:val="Paragraphedeliste"/>
        <w:ind w:left="0"/>
        <w:jc w:val="both"/>
        <w:rPr>
          <w:rFonts w:ascii="Calibri" w:hAnsi="Calibri" w:cs="Calibri"/>
          <w:szCs w:val="22"/>
        </w:rPr>
      </w:pPr>
      <w:r w:rsidRPr="00954296">
        <w:rPr>
          <w:rFonts w:ascii="Calibri" w:hAnsi="Calibri" w:cs="Calibri"/>
          <w:szCs w:val="22"/>
        </w:rPr>
        <w:t xml:space="preserve">Les négociations auront lieu soit par écrit (courrier ou mail), soit par </w:t>
      </w:r>
      <w:r>
        <w:rPr>
          <w:rFonts w:ascii="Calibri" w:hAnsi="Calibri" w:cs="Calibri"/>
          <w:szCs w:val="22"/>
        </w:rPr>
        <w:t>visioconférence.</w:t>
      </w:r>
    </w:p>
    <w:p w14:paraId="50467CF8" w14:textId="77777777" w:rsidR="00CA790C" w:rsidRPr="00954296" w:rsidRDefault="00CA790C" w:rsidP="007023DD">
      <w:pPr>
        <w:pStyle w:val="Paragraphedeliste"/>
        <w:ind w:left="0"/>
        <w:jc w:val="both"/>
        <w:rPr>
          <w:rFonts w:ascii="Calibri" w:hAnsi="Calibri" w:cs="Calibri"/>
          <w:szCs w:val="22"/>
        </w:rPr>
      </w:pPr>
    </w:p>
    <w:p w14:paraId="7E22BBD1" w14:textId="77777777" w:rsidR="007023DD" w:rsidRPr="00954296" w:rsidRDefault="007023DD" w:rsidP="007023DD">
      <w:pPr>
        <w:pStyle w:val="Paragraphedeliste"/>
        <w:ind w:left="0"/>
        <w:rPr>
          <w:rFonts w:ascii="Calibri" w:hAnsi="Calibri" w:cs="Calibri"/>
          <w:szCs w:val="22"/>
        </w:rPr>
      </w:pPr>
      <w:r w:rsidRPr="00954296">
        <w:rPr>
          <w:rFonts w:ascii="Calibri" w:hAnsi="Calibri" w:cs="Calibri"/>
          <w:szCs w:val="22"/>
        </w:rPr>
        <w:t>Un courrier/mail précisant les conditions de la négociation sera adressé aux candidats concernés</w:t>
      </w:r>
      <w:r>
        <w:rPr>
          <w:rFonts w:ascii="Calibri" w:hAnsi="Calibri" w:cs="Calibri"/>
          <w:szCs w:val="22"/>
        </w:rPr>
        <w:t xml:space="preserve"> par le biais de la plateforme PLACE</w:t>
      </w:r>
      <w:r w:rsidRPr="00954296">
        <w:rPr>
          <w:rFonts w:ascii="Calibri" w:hAnsi="Calibri" w:cs="Calibri"/>
          <w:szCs w:val="22"/>
        </w:rPr>
        <w:t>.</w:t>
      </w:r>
      <w:r w:rsidRPr="00954296">
        <w:rPr>
          <w:rFonts w:ascii="Calibri" w:hAnsi="Calibri" w:cs="Calibri"/>
          <w:szCs w:val="22"/>
        </w:rPr>
        <w:br/>
      </w:r>
    </w:p>
    <w:p w14:paraId="158C49D3" w14:textId="77777777" w:rsidR="007023DD" w:rsidRPr="00221278" w:rsidRDefault="007023DD" w:rsidP="007023DD">
      <w:pPr>
        <w:rPr>
          <w:rFonts w:ascii="Calibri" w:hAnsi="Calibri" w:cs="Calibri"/>
          <w:szCs w:val="22"/>
        </w:rPr>
      </w:pPr>
      <w:r w:rsidRPr="000D7029">
        <w:rPr>
          <w:rFonts w:ascii="Calibri" w:hAnsi="Calibri" w:cs="Calibri"/>
          <w:szCs w:val="22"/>
        </w:rPr>
        <w:t>De manière générale, les candidats sont informés que les négociations pourront porter sur :</w:t>
      </w:r>
    </w:p>
    <w:p w14:paraId="41F8D1BC" w14:textId="77777777" w:rsidR="007023DD" w:rsidRDefault="007023DD" w:rsidP="007023DD">
      <w:pPr>
        <w:pStyle w:val="Paragraphedeliste"/>
        <w:numPr>
          <w:ilvl w:val="0"/>
          <w:numId w:val="41"/>
        </w:numPr>
        <w:rPr>
          <w:rFonts w:ascii="Calibri" w:hAnsi="Calibri" w:cs="Calibri"/>
          <w:szCs w:val="22"/>
        </w:rPr>
      </w:pPr>
      <w:r w:rsidRPr="00221278">
        <w:rPr>
          <w:rFonts w:ascii="Calibri" w:hAnsi="Calibri" w:cs="Calibri"/>
          <w:szCs w:val="22"/>
        </w:rPr>
        <w:t>le prix des prestations</w:t>
      </w:r>
    </w:p>
    <w:p w14:paraId="0192E7FA" w14:textId="77777777" w:rsidR="007023DD" w:rsidRPr="00221278" w:rsidRDefault="007023DD" w:rsidP="007023DD">
      <w:pPr>
        <w:pStyle w:val="Paragraphedeliste"/>
        <w:numPr>
          <w:ilvl w:val="0"/>
          <w:numId w:val="41"/>
        </w:numPr>
        <w:rPr>
          <w:rFonts w:ascii="Calibri" w:hAnsi="Calibri" w:cs="Calibri"/>
          <w:szCs w:val="22"/>
        </w:rPr>
      </w:pPr>
      <w:r w:rsidRPr="00221278">
        <w:rPr>
          <w:rFonts w:ascii="Calibri" w:hAnsi="Calibri" w:cs="Calibri"/>
          <w:szCs w:val="22"/>
        </w:rPr>
        <w:t>la valeur technique</w:t>
      </w:r>
    </w:p>
    <w:p w14:paraId="7BDA0AA7" w14:textId="77777777" w:rsidR="007023DD" w:rsidRPr="00954296" w:rsidRDefault="007023DD" w:rsidP="007023DD">
      <w:pPr>
        <w:pStyle w:val="Paragraphedeliste"/>
        <w:ind w:left="0" w:firstLine="708"/>
        <w:rPr>
          <w:rFonts w:ascii="Calibri" w:hAnsi="Calibri" w:cs="Calibri"/>
          <w:szCs w:val="22"/>
        </w:rPr>
      </w:pPr>
    </w:p>
    <w:p w14:paraId="76D7A8A5" w14:textId="3572467A" w:rsidR="007023DD" w:rsidRPr="00954296" w:rsidRDefault="007023DD" w:rsidP="007023DD">
      <w:pPr>
        <w:pStyle w:val="Paragraphedeliste"/>
        <w:ind w:left="0"/>
        <w:rPr>
          <w:rFonts w:ascii="Calibri" w:hAnsi="Calibri" w:cs="Calibri"/>
          <w:szCs w:val="22"/>
        </w:rPr>
      </w:pPr>
      <w:r w:rsidRPr="00954296">
        <w:rPr>
          <w:rFonts w:ascii="Calibri" w:hAnsi="Calibri" w:cs="Calibri"/>
          <w:szCs w:val="22"/>
        </w:rPr>
        <w:t xml:space="preserve">Toute proposition complémentaire ou modificative de l'offre initiale devra être transmise au pouvoir adjudicateur </w:t>
      </w:r>
      <w:r>
        <w:rPr>
          <w:rFonts w:ascii="Calibri" w:hAnsi="Calibri" w:cs="Calibri"/>
          <w:szCs w:val="22"/>
        </w:rPr>
        <w:t xml:space="preserve">par le biais de la plateforme PLACE </w:t>
      </w:r>
      <w:r w:rsidRPr="00954296">
        <w:rPr>
          <w:rFonts w:ascii="Calibri" w:hAnsi="Calibri" w:cs="Calibri"/>
          <w:szCs w:val="22"/>
        </w:rPr>
        <w:t xml:space="preserve">et ce dans le délai fixé par l'écrit invitant le candidat à améliorer son offre. </w:t>
      </w:r>
    </w:p>
    <w:p w14:paraId="4A6DB09C" w14:textId="77777777" w:rsidR="007023DD" w:rsidRPr="00954296" w:rsidRDefault="007023DD" w:rsidP="007023DD">
      <w:pPr>
        <w:pStyle w:val="Paragraphedeliste"/>
        <w:ind w:left="0" w:firstLine="708"/>
        <w:rPr>
          <w:rFonts w:ascii="Calibri" w:hAnsi="Calibri" w:cs="Calibri"/>
          <w:szCs w:val="22"/>
        </w:rPr>
      </w:pPr>
    </w:p>
    <w:p w14:paraId="6D1D3573" w14:textId="77777777" w:rsidR="007023DD" w:rsidRPr="00954296" w:rsidRDefault="007023DD" w:rsidP="007023DD">
      <w:pPr>
        <w:pStyle w:val="Paragraphedeliste"/>
        <w:ind w:left="0"/>
        <w:jc w:val="both"/>
        <w:rPr>
          <w:rFonts w:ascii="Calibri" w:hAnsi="Calibri" w:cs="Calibri"/>
          <w:szCs w:val="22"/>
        </w:rPr>
      </w:pPr>
      <w:r w:rsidRPr="00954296">
        <w:rPr>
          <w:rFonts w:ascii="Calibri" w:hAnsi="Calibri" w:cs="Calibri"/>
          <w:szCs w:val="22"/>
        </w:rPr>
        <w:t>Chaque candidat est libre de se retirer de la négociation à tout moment. II est tenu toutefois d'informer le pouvoir adjudicateur.</w:t>
      </w:r>
    </w:p>
    <w:p w14:paraId="14986262" w14:textId="77777777" w:rsidR="007023DD" w:rsidRPr="00954296" w:rsidRDefault="007023DD" w:rsidP="007023DD">
      <w:pPr>
        <w:pStyle w:val="Paragraphedeliste"/>
        <w:ind w:left="0" w:firstLine="708"/>
        <w:jc w:val="both"/>
        <w:rPr>
          <w:rFonts w:ascii="Calibri" w:hAnsi="Calibri" w:cs="Calibri"/>
          <w:szCs w:val="22"/>
        </w:rPr>
      </w:pPr>
    </w:p>
    <w:p w14:paraId="350308C4" w14:textId="77777777" w:rsidR="007023DD" w:rsidRPr="00954296" w:rsidRDefault="007023DD" w:rsidP="007023DD">
      <w:pPr>
        <w:pStyle w:val="Paragraphedeliste"/>
        <w:ind w:left="0"/>
        <w:jc w:val="both"/>
        <w:rPr>
          <w:rFonts w:ascii="Calibri" w:hAnsi="Calibri" w:cs="Calibri"/>
          <w:szCs w:val="22"/>
        </w:rPr>
      </w:pPr>
      <w:r w:rsidRPr="00954296">
        <w:rPr>
          <w:rFonts w:ascii="Calibri" w:hAnsi="Calibri" w:cs="Calibri"/>
          <w:szCs w:val="22"/>
        </w:rPr>
        <w:t xml:space="preserve">A l'achèvement de la négociation, l'ensemble des offres modifiées ou non, sera présenté au pouvoir adjudicateur et fera l'objet d'un dernier classement. A l’issue de la négociation, les offres qui seront restées inacceptables ou irrégulières ne seront pas retenues. </w:t>
      </w:r>
    </w:p>
    <w:p w14:paraId="507425C3" w14:textId="77777777" w:rsidR="007023DD" w:rsidRPr="00954296" w:rsidRDefault="007023DD" w:rsidP="007023DD">
      <w:pPr>
        <w:pStyle w:val="Paragraphedeliste"/>
        <w:ind w:left="0" w:firstLine="708"/>
        <w:rPr>
          <w:rFonts w:ascii="Calibri" w:hAnsi="Calibri" w:cs="Calibri"/>
          <w:szCs w:val="22"/>
        </w:rPr>
      </w:pPr>
    </w:p>
    <w:p w14:paraId="12D98C86" w14:textId="77777777" w:rsidR="007023DD" w:rsidRPr="000D7029" w:rsidRDefault="007023DD" w:rsidP="007023DD">
      <w:pPr>
        <w:rPr>
          <w:rFonts w:ascii="Calibri" w:hAnsi="Calibri" w:cs="Calibri"/>
          <w:szCs w:val="22"/>
        </w:rPr>
      </w:pPr>
      <w:r w:rsidRPr="000D7029">
        <w:rPr>
          <w:rFonts w:ascii="Calibri" w:hAnsi="Calibri" w:cs="Calibri"/>
          <w:szCs w:val="22"/>
        </w:rPr>
        <w:t xml:space="preserve">Le candidat le mieux classé sera déclaré attributaire provisoire du marché. </w:t>
      </w:r>
    </w:p>
    <w:p w14:paraId="3EF0AC9F" w14:textId="77777777" w:rsidR="007023DD" w:rsidRPr="00954296" w:rsidRDefault="007023DD" w:rsidP="007023DD">
      <w:pPr>
        <w:pStyle w:val="Paragraphedeliste"/>
        <w:ind w:left="0" w:firstLine="708"/>
        <w:rPr>
          <w:rFonts w:ascii="Calibri" w:hAnsi="Calibri" w:cs="Calibri"/>
          <w:szCs w:val="22"/>
        </w:rPr>
      </w:pPr>
    </w:p>
    <w:p w14:paraId="321B3597" w14:textId="77777777" w:rsidR="007023DD" w:rsidRPr="007023DD" w:rsidRDefault="007023DD" w:rsidP="007023DD">
      <w:pPr>
        <w:pStyle w:val="Paragraphedeliste"/>
        <w:ind w:left="0"/>
        <w:jc w:val="both"/>
        <w:rPr>
          <w:rFonts w:ascii="Calibri" w:hAnsi="Calibri" w:cs="Calibri"/>
          <w:b/>
          <w:bCs/>
          <w:szCs w:val="22"/>
        </w:rPr>
      </w:pPr>
      <w:bookmarkStart w:id="88" w:name="_Hlk4599508"/>
      <w:r w:rsidRPr="00954296">
        <w:rPr>
          <w:rFonts w:ascii="Calibri" w:hAnsi="Calibri" w:cs="Calibri"/>
          <w:b/>
          <w:szCs w:val="22"/>
        </w:rPr>
        <w:t>Conformément à l’article R</w:t>
      </w:r>
      <w:r>
        <w:rPr>
          <w:rFonts w:ascii="Calibri" w:hAnsi="Calibri" w:cs="Calibri"/>
          <w:b/>
          <w:szCs w:val="22"/>
        </w:rPr>
        <w:t>.</w:t>
      </w:r>
      <w:r w:rsidRPr="00954296">
        <w:rPr>
          <w:rFonts w:ascii="Calibri" w:hAnsi="Calibri" w:cs="Calibri"/>
          <w:b/>
          <w:szCs w:val="22"/>
        </w:rPr>
        <w:t>2123-5 du Code de la commande publique, même si la négociation est prévue, le pouvoir adjudicateur se réserve le droit d’attribuer ce marché sur la base des offres initiales, sans négociation.</w:t>
      </w:r>
      <w:bookmarkEnd w:id="88"/>
    </w:p>
    <w:p w14:paraId="58E3B5EC" w14:textId="77777777" w:rsidR="00BA5DAB" w:rsidRPr="004038C8" w:rsidRDefault="00BA5DAB" w:rsidP="004038C8">
      <w:pPr>
        <w:autoSpaceDE w:val="0"/>
        <w:autoSpaceDN w:val="0"/>
        <w:adjustRightInd w:val="0"/>
        <w:jc w:val="both"/>
        <w:rPr>
          <w:rFonts w:ascii="Calibri" w:hAnsi="Calibri" w:cs="Calibri"/>
          <w:szCs w:val="22"/>
        </w:rPr>
      </w:pPr>
    </w:p>
    <w:p w14:paraId="32C7174C" w14:textId="77777777" w:rsidR="00F771CD" w:rsidRPr="00507798" w:rsidRDefault="00F771CD" w:rsidP="003101CB">
      <w:pPr>
        <w:pStyle w:val="Paragraphedeliste"/>
        <w:numPr>
          <w:ilvl w:val="0"/>
          <w:numId w:val="25"/>
        </w:numPr>
        <w:shd w:val="clear" w:color="auto" w:fill="C6D9F1" w:themeFill="text2" w:themeFillTint="33"/>
        <w:outlineLvl w:val="1"/>
        <w:rPr>
          <w:rFonts w:ascii="Calibri" w:hAnsi="Calibri" w:cs="Tahoma"/>
          <w:b/>
          <w:smallCaps/>
          <w:color w:val="000000"/>
          <w:sz w:val="22"/>
        </w:rPr>
      </w:pPr>
      <w:bookmarkStart w:id="89" w:name="_Toc223008859"/>
      <w:r w:rsidRPr="00507798">
        <w:rPr>
          <w:rFonts w:ascii="Calibri" w:hAnsi="Calibri" w:cs="Tahoma"/>
          <w:b/>
          <w:smallCaps/>
          <w:color w:val="000000"/>
          <w:sz w:val="22"/>
        </w:rPr>
        <w:t>Signature électronique en cas d’attribution</w:t>
      </w:r>
      <w:bookmarkEnd w:id="89"/>
    </w:p>
    <w:p w14:paraId="1AD57C0E" w14:textId="77777777" w:rsidR="00F771CD" w:rsidRPr="00C50D6C" w:rsidRDefault="00F771CD" w:rsidP="00F771CD">
      <w:pPr>
        <w:jc w:val="both"/>
        <w:rPr>
          <w:rFonts w:ascii="Calibri" w:hAnsi="Calibri" w:cs="Calibri"/>
          <w:sz w:val="22"/>
          <w:szCs w:val="22"/>
        </w:rPr>
      </w:pPr>
    </w:p>
    <w:p w14:paraId="0B04D678" w14:textId="77777777" w:rsidR="00F771CD" w:rsidRPr="00012828" w:rsidRDefault="00F771CD" w:rsidP="00F771CD">
      <w:pPr>
        <w:autoSpaceDE w:val="0"/>
        <w:autoSpaceDN w:val="0"/>
        <w:adjustRightInd w:val="0"/>
        <w:jc w:val="both"/>
        <w:rPr>
          <w:rFonts w:ascii="Calibri" w:hAnsi="Calibri" w:cs="Calibri"/>
          <w:szCs w:val="22"/>
        </w:rPr>
      </w:pPr>
      <w:r w:rsidRPr="00012828">
        <w:rPr>
          <w:rFonts w:ascii="Calibri" w:hAnsi="Calibri" w:cs="Calibri"/>
          <w:szCs w:val="22"/>
        </w:rPr>
        <w:t>Pour mémoire, le dépôt des offres par voie électronique n’est pas subordonné à la signature de l’offre par voie électronique.</w:t>
      </w:r>
    </w:p>
    <w:p w14:paraId="53A4619B" w14:textId="77777777" w:rsidR="00F771CD" w:rsidRPr="00012828" w:rsidRDefault="00F771CD" w:rsidP="00F771CD">
      <w:pPr>
        <w:autoSpaceDE w:val="0"/>
        <w:autoSpaceDN w:val="0"/>
        <w:adjustRightInd w:val="0"/>
        <w:jc w:val="both"/>
        <w:rPr>
          <w:rFonts w:ascii="Calibri" w:hAnsi="Calibri" w:cs="Calibri"/>
          <w:szCs w:val="22"/>
        </w:rPr>
      </w:pPr>
      <w:r w:rsidRPr="00012828">
        <w:rPr>
          <w:rFonts w:ascii="Calibri" w:hAnsi="Calibri" w:cs="Calibri"/>
          <w:szCs w:val="22"/>
        </w:rPr>
        <w:t>Cela étant dans l’hypothèse où un soumissionnaire serait placé en position d’attributaire et n’aurait pas signé les documents obligatoires, il devra renvoyer de manière dématérialisé les documents nécessaires à la notification, signés de manière électronique à l’aide d’un certificat de signature électronique (RGS ** minimum).</w:t>
      </w:r>
    </w:p>
    <w:p w14:paraId="644150FF" w14:textId="77777777" w:rsidR="00F771CD" w:rsidRPr="00012828" w:rsidRDefault="00F771CD" w:rsidP="00F771CD">
      <w:pPr>
        <w:autoSpaceDE w:val="0"/>
        <w:autoSpaceDN w:val="0"/>
        <w:adjustRightInd w:val="0"/>
        <w:jc w:val="both"/>
        <w:rPr>
          <w:rFonts w:ascii="Calibri" w:hAnsi="Calibri" w:cs="Calibri"/>
          <w:szCs w:val="22"/>
        </w:rPr>
      </w:pPr>
    </w:p>
    <w:p w14:paraId="38CD30BC" w14:textId="77777777" w:rsidR="004038C8" w:rsidRDefault="00F771CD" w:rsidP="00036F27">
      <w:pPr>
        <w:autoSpaceDE w:val="0"/>
        <w:autoSpaceDN w:val="0"/>
        <w:adjustRightInd w:val="0"/>
        <w:jc w:val="both"/>
        <w:rPr>
          <w:rFonts w:ascii="Calibri" w:hAnsi="Calibri" w:cs="Calibri"/>
          <w:szCs w:val="22"/>
        </w:rPr>
      </w:pPr>
      <w:r w:rsidRPr="00012828">
        <w:rPr>
          <w:rFonts w:ascii="Calibri" w:hAnsi="Calibri" w:cs="Calibri"/>
          <w:szCs w:val="22"/>
        </w:rPr>
        <w:t>Pour rappel, la signature d’un dossier compressé (zip par exemple) ne vaut pas signature de l’ensemble des fichiers qu’il contient. Il convient, en conséquence, de signer électroniquement et de façon individuelle les seuls documents pour lesquels une signature est requise.</w:t>
      </w:r>
    </w:p>
    <w:p w14:paraId="32D37DEE" w14:textId="77777777" w:rsidR="004038C8" w:rsidRDefault="004038C8" w:rsidP="00036F27">
      <w:pPr>
        <w:autoSpaceDE w:val="0"/>
        <w:autoSpaceDN w:val="0"/>
        <w:adjustRightInd w:val="0"/>
        <w:jc w:val="both"/>
        <w:rPr>
          <w:rFonts w:ascii="Calibri" w:hAnsi="Calibri" w:cs="Calibri"/>
          <w:szCs w:val="22"/>
        </w:rPr>
      </w:pPr>
    </w:p>
    <w:p w14:paraId="7692E0EF" w14:textId="77777777" w:rsidR="00CE7B0F" w:rsidRPr="007A3567" w:rsidRDefault="00F771CD" w:rsidP="00036F27">
      <w:pPr>
        <w:autoSpaceDE w:val="0"/>
        <w:autoSpaceDN w:val="0"/>
        <w:adjustRightInd w:val="0"/>
        <w:jc w:val="both"/>
        <w:rPr>
          <w:rFonts w:ascii="Calibri" w:hAnsi="Calibri" w:cs="Calibri"/>
          <w:szCs w:val="22"/>
        </w:rPr>
      </w:pPr>
      <w:r w:rsidRPr="00012828">
        <w:rPr>
          <w:rFonts w:ascii="Calibri" w:hAnsi="Calibri" w:cs="Calibri"/>
          <w:i/>
          <w:iCs/>
          <w:szCs w:val="22"/>
        </w:rPr>
        <w:t>L’attention des candidats qui ne disposent pas d’un certificat de signature électronique de niveau RGS 2 étoiles –seuls à être acceptés par la plateforme de dématérialisation – est attirée sur le fait qu’un tel certificat nécessite un délai d’environ 2 à 3 semaines avant obtention.</w:t>
      </w:r>
    </w:p>
    <w:p w14:paraId="62737772" w14:textId="30B4D2D0" w:rsidR="00BA5DAB" w:rsidRDefault="00BA5DAB" w:rsidP="00036F27">
      <w:pPr>
        <w:autoSpaceDE w:val="0"/>
        <w:autoSpaceDN w:val="0"/>
        <w:adjustRightInd w:val="0"/>
        <w:jc w:val="both"/>
        <w:rPr>
          <w:rFonts w:ascii="Calibri" w:hAnsi="Calibri" w:cs="Calibri"/>
          <w:i/>
          <w:iCs/>
          <w:szCs w:val="22"/>
        </w:rPr>
      </w:pPr>
    </w:p>
    <w:p w14:paraId="02BA3499" w14:textId="66D443DE" w:rsidR="003D1C24" w:rsidRDefault="003D1C24" w:rsidP="00036F27">
      <w:pPr>
        <w:autoSpaceDE w:val="0"/>
        <w:autoSpaceDN w:val="0"/>
        <w:adjustRightInd w:val="0"/>
        <w:jc w:val="both"/>
        <w:rPr>
          <w:rFonts w:ascii="Calibri" w:hAnsi="Calibri" w:cs="Calibri"/>
          <w:i/>
          <w:iCs/>
          <w:szCs w:val="22"/>
        </w:rPr>
      </w:pPr>
    </w:p>
    <w:p w14:paraId="783C909C" w14:textId="6571549D" w:rsidR="00BC5504" w:rsidRDefault="00BC5504" w:rsidP="00036F27">
      <w:pPr>
        <w:autoSpaceDE w:val="0"/>
        <w:autoSpaceDN w:val="0"/>
        <w:adjustRightInd w:val="0"/>
        <w:jc w:val="both"/>
        <w:rPr>
          <w:rFonts w:ascii="Calibri" w:hAnsi="Calibri" w:cs="Calibri"/>
          <w:i/>
          <w:iCs/>
          <w:szCs w:val="22"/>
        </w:rPr>
      </w:pPr>
    </w:p>
    <w:p w14:paraId="3B3ACB1A" w14:textId="62B06EDE" w:rsidR="00BC5504" w:rsidRDefault="00BC5504" w:rsidP="00036F27">
      <w:pPr>
        <w:autoSpaceDE w:val="0"/>
        <w:autoSpaceDN w:val="0"/>
        <w:adjustRightInd w:val="0"/>
        <w:jc w:val="both"/>
        <w:rPr>
          <w:rFonts w:ascii="Calibri" w:hAnsi="Calibri" w:cs="Calibri"/>
          <w:i/>
          <w:iCs/>
          <w:szCs w:val="22"/>
        </w:rPr>
      </w:pPr>
    </w:p>
    <w:p w14:paraId="57968368" w14:textId="33DF8DC5" w:rsidR="00BC5504" w:rsidRPr="00036F27" w:rsidRDefault="00BC5504" w:rsidP="00036F27">
      <w:pPr>
        <w:autoSpaceDE w:val="0"/>
        <w:autoSpaceDN w:val="0"/>
        <w:adjustRightInd w:val="0"/>
        <w:jc w:val="both"/>
        <w:rPr>
          <w:rFonts w:ascii="Calibri" w:hAnsi="Calibri" w:cs="Calibri"/>
          <w:i/>
          <w:iCs/>
          <w:szCs w:val="22"/>
        </w:rPr>
      </w:pPr>
    </w:p>
    <w:p w14:paraId="3C807F70" w14:textId="77777777" w:rsidR="00926056" w:rsidRPr="00507798" w:rsidRDefault="00785EC6"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90" w:name="_Toc219789913"/>
      <w:bookmarkStart w:id="91" w:name="_Toc401735274"/>
      <w:bookmarkStart w:id="92" w:name="_Toc529275163"/>
      <w:bookmarkStart w:id="93" w:name="_Toc60652353"/>
      <w:bookmarkStart w:id="94" w:name="_Toc223008860"/>
      <w:r w:rsidRPr="00507798">
        <w:rPr>
          <w:rFonts w:ascii="Calibri" w:hAnsi="Calibri" w:cs="Tahoma"/>
          <w:bCs/>
          <w:color w:val="1F497D" w:themeColor="text2"/>
          <w:szCs w:val="24"/>
          <w:u w:val="none"/>
        </w:rPr>
        <w:t>ARTICLE 6</w:t>
      </w:r>
      <w:r w:rsidR="00926056" w:rsidRPr="00507798">
        <w:rPr>
          <w:rFonts w:ascii="Calibri" w:hAnsi="Calibri" w:cs="Tahoma"/>
          <w:bCs/>
          <w:color w:val="1F497D" w:themeColor="text2"/>
          <w:szCs w:val="24"/>
          <w:u w:val="none"/>
        </w:rPr>
        <w:t xml:space="preserve"> – TRANSMISSION DES CANDIDATURES ET DES OFFRES</w:t>
      </w:r>
      <w:bookmarkEnd w:id="90"/>
      <w:bookmarkEnd w:id="91"/>
      <w:r w:rsidR="00926056" w:rsidRPr="00507798">
        <w:rPr>
          <w:rFonts w:ascii="Calibri" w:hAnsi="Calibri" w:cs="Tahoma"/>
          <w:bCs/>
          <w:color w:val="1F497D" w:themeColor="text2"/>
          <w:szCs w:val="24"/>
          <w:u w:val="none"/>
        </w:rPr>
        <w:t xml:space="preserve"> PAR VOIE DEMATERIALISEE</w:t>
      </w:r>
      <w:bookmarkEnd w:id="92"/>
      <w:bookmarkEnd w:id="93"/>
      <w:bookmarkEnd w:id="94"/>
    </w:p>
    <w:p w14:paraId="28A5CBD3" w14:textId="77777777" w:rsidR="00926056" w:rsidRPr="00C50D6C" w:rsidRDefault="00926056" w:rsidP="00926056">
      <w:pPr>
        <w:jc w:val="both"/>
        <w:rPr>
          <w:rFonts w:ascii="Calibri" w:hAnsi="Calibri" w:cs="Calibri"/>
          <w:sz w:val="22"/>
          <w:szCs w:val="22"/>
        </w:rPr>
      </w:pPr>
    </w:p>
    <w:p w14:paraId="7B8929DA" w14:textId="77777777" w:rsidR="00CB3A08" w:rsidRPr="00012828" w:rsidRDefault="00CB3A08" w:rsidP="00785EC6">
      <w:pPr>
        <w:autoSpaceDE w:val="0"/>
        <w:autoSpaceDN w:val="0"/>
        <w:adjustRightInd w:val="0"/>
        <w:jc w:val="both"/>
        <w:rPr>
          <w:rFonts w:ascii="Calibri" w:hAnsi="Calibri" w:cs="Calibri"/>
          <w:b/>
          <w:bCs/>
        </w:rPr>
      </w:pPr>
      <w:r w:rsidRPr="00012828">
        <w:rPr>
          <w:rFonts w:ascii="Calibri" w:hAnsi="Calibri" w:cs="Calibri"/>
          <w:color w:val="000000"/>
        </w:rPr>
        <w:t>Depuis le 1</w:t>
      </w:r>
      <w:r w:rsidRPr="009D34E2">
        <w:rPr>
          <w:rFonts w:ascii="Calibri" w:hAnsi="Calibri" w:cs="Calibri"/>
          <w:color w:val="000000"/>
          <w:vertAlign w:val="superscript"/>
        </w:rPr>
        <w:t>er</w:t>
      </w:r>
      <w:r w:rsidRPr="00012828">
        <w:rPr>
          <w:rFonts w:ascii="Calibri" w:hAnsi="Calibri" w:cs="Calibri"/>
          <w:color w:val="000000"/>
        </w:rPr>
        <w:t xml:space="preserve"> octobre 2018, conformément aux articles L</w:t>
      </w:r>
      <w:r w:rsidR="0047678D" w:rsidRPr="00012828">
        <w:rPr>
          <w:rFonts w:ascii="Calibri" w:hAnsi="Calibri" w:cs="Calibri"/>
          <w:color w:val="000000"/>
        </w:rPr>
        <w:t>.</w:t>
      </w:r>
      <w:r w:rsidRPr="00012828">
        <w:rPr>
          <w:rFonts w:ascii="Calibri" w:hAnsi="Calibri" w:cs="Calibri"/>
          <w:color w:val="000000"/>
        </w:rPr>
        <w:t>2132-2 et R</w:t>
      </w:r>
      <w:r w:rsidR="0047678D" w:rsidRPr="00012828">
        <w:rPr>
          <w:rFonts w:ascii="Calibri" w:hAnsi="Calibri" w:cs="Calibri"/>
          <w:color w:val="000000"/>
        </w:rPr>
        <w:t>.</w:t>
      </w:r>
      <w:r w:rsidRPr="00012828">
        <w:rPr>
          <w:rFonts w:ascii="Calibri" w:hAnsi="Calibri" w:cs="Calibri"/>
          <w:color w:val="000000"/>
        </w:rPr>
        <w:t xml:space="preserve">2132-7 du </w:t>
      </w:r>
      <w:r w:rsidR="003B07AC">
        <w:rPr>
          <w:rFonts w:ascii="Calibri" w:hAnsi="Calibri" w:cs="Calibri"/>
          <w:color w:val="000000"/>
        </w:rPr>
        <w:t>Code</w:t>
      </w:r>
      <w:r w:rsidR="0047678D" w:rsidRPr="00012828">
        <w:rPr>
          <w:rFonts w:ascii="Calibri" w:hAnsi="Calibri" w:cs="Calibri"/>
          <w:color w:val="000000"/>
        </w:rPr>
        <w:t xml:space="preserve"> de la </w:t>
      </w:r>
      <w:r w:rsidR="00012828">
        <w:rPr>
          <w:rFonts w:ascii="Calibri" w:hAnsi="Calibri" w:cs="Calibri"/>
          <w:color w:val="000000"/>
        </w:rPr>
        <w:t>c</w:t>
      </w:r>
      <w:r w:rsidR="0047678D" w:rsidRPr="00012828">
        <w:rPr>
          <w:rFonts w:ascii="Calibri" w:hAnsi="Calibri" w:cs="Calibri"/>
          <w:color w:val="000000"/>
        </w:rPr>
        <w:t xml:space="preserve">ommande </w:t>
      </w:r>
      <w:r w:rsidR="00012828">
        <w:rPr>
          <w:rFonts w:ascii="Calibri" w:hAnsi="Calibri" w:cs="Calibri"/>
          <w:color w:val="000000"/>
        </w:rPr>
        <w:t>p</w:t>
      </w:r>
      <w:r w:rsidR="0047678D" w:rsidRPr="00012828">
        <w:rPr>
          <w:rFonts w:ascii="Calibri" w:hAnsi="Calibri" w:cs="Calibri"/>
          <w:color w:val="000000"/>
        </w:rPr>
        <w:t>ubliqu</w:t>
      </w:r>
      <w:r w:rsidR="007646B5" w:rsidRPr="00012828">
        <w:rPr>
          <w:rFonts w:ascii="Calibri" w:hAnsi="Calibri" w:cs="Calibri"/>
          <w:color w:val="000000"/>
        </w:rPr>
        <w:t xml:space="preserve">e, </w:t>
      </w:r>
      <w:r w:rsidRPr="00012828">
        <w:rPr>
          <w:rFonts w:ascii="Calibri" w:hAnsi="Calibri" w:cs="Calibri"/>
          <w:b/>
          <w:bCs/>
        </w:rPr>
        <w:t>la</w:t>
      </w:r>
      <w:r w:rsidR="00785EC6" w:rsidRPr="00012828">
        <w:rPr>
          <w:rFonts w:ascii="Calibri" w:hAnsi="Calibri" w:cs="Calibri"/>
          <w:b/>
          <w:bCs/>
        </w:rPr>
        <w:t xml:space="preserve"> </w:t>
      </w:r>
      <w:r w:rsidRPr="00012828">
        <w:rPr>
          <w:rFonts w:ascii="Calibri" w:hAnsi="Calibri" w:cs="Calibri"/>
          <w:b/>
          <w:bCs/>
        </w:rPr>
        <w:t>remise des offres sous format dématérialisé est OBLIGATOIRE,</w:t>
      </w:r>
      <w:r w:rsidRPr="00012828">
        <w:rPr>
          <w:rFonts w:ascii="Calibri" w:hAnsi="Calibri" w:cs="Calibri"/>
          <w:b/>
          <w:bCs/>
          <w:color w:val="000000"/>
        </w:rPr>
        <w:t xml:space="preserve"> sous peine de voir</w:t>
      </w:r>
      <w:r w:rsidR="00785EC6" w:rsidRPr="00012828">
        <w:rPr>
          <w:rFonts w:ascii="Calibri" w:hAnsi="Calibri" w:cs="Calibri"/>
          <w:b/>
          <w:bCs/>
          <w:color w:val="FF0000"/>
        </w:rPr>
        <w:t xml:space="preserve"> </w:t>
      </w:r>
      <w:r w:rsidRPr="00012828">
        <w:rPr>
          <w:rFonts w:ascii="Calibri" w:hAnsi="Calibri" w:cs="Calibri"/>
          <w:b/>
          <w:bCs/>
          <w:color w:val="000000"/>
        </w:rPr>
        <w:t>son offre déclarée irrégulière</w:t>
      </w:r>
      <w:r w:rsidRPr="00012828">
        <w:rPr>
          <w:rFonts w:ascii="Calibri" w:hAnsi="Calibri" w:cs="Calibri"/>
          <w:color w:val="000000"/>
        </w:rPr>
        <w:t>.</w:t>
      </w:r>
    </w:p>
    <w:p w14:paraId="581785FB" w14:textId="77777777" w:rsidR="00C55B03" w:rsidRDefault="00C55B03" w:rsidP="00346E1A">
      <w:pPr>
        <w:rPr>
          <w:rFonts w:ascii="Calibri" w:hAnsi="Calibri" w:cs="Calibri"/>
        </w:rPr>
      </w:pPr>
    </w:p>
    <w:p w14:paraId="197BDCB5" w14:textId="77777777" w:rsidR="00533178" w:rsidRPr="00012828" w:rsidRDefault="00533178" w:rsidP="00346E1A">
      <w:pPr>
        <w:rPr>
          <w:rFonts w:ascii="Calibri" w:hAnsi="Calibri" w:cs="Calibri"/>
        </w:rPr>
      </w:pPr>
      <w:r w:rsidRPr="00012828">
        <w:rPr>
          <w:rFonts w:ascii="Calibri" w:hAnsi="Calibri" w:cs="Calibri"/>
        </w:rPr>
        <w:t xml:space="preserve">Le dépôt des plis se fera uniquement par voie dématérialisée sur le profil acheteur de l’Assurance Maladie de Paris : </w:t>
      </w:r>
    </w:p>
    <w:p w14:paraId="3FCEBC28" w14:textId="77777777" w:rsidR="00A55723" w:rsidRPr="00A275A5" w:rsidRDefault="006D7506" w:rsidP="00A55723">
      <w:pPr>
        <w:jc w:val="both"/>
        <w:rPr>
          <w:rFonts w:ascii="Calibri" w:hAnsi="Calibri" w:cs="Calibri"/>
          <w:b/>
          <w:u w:val="single"/>
        </w:rPr>
      </w:pPr>
      <w:hyperlink r:id="rId15" w:history="1">
        <w:r w:rsidR="00A55723" w:rsidRPr="00A275A5">
          <w:rPr>
            <w:rStyle w:val="Lienhypertexte"/>
            <w:rFonts w:ascii="Calibri" w:hAnsi="Calibri" w:cs="Calibri"/>
            <w:b/>
          </w:rPr>
          <w:t>https://www.marches-publics.gouv.fr/?page=Entreprise.AccueilEntreprise</w:t>
        </w:r>
      </w:hyperlink>
      <w:r w:rsidR="00A55723" w:rsidRPr="00A275A5">
        <w:rPr>
          <w:rFonts w:ascii="Calibri" w:hAnsi="Calibri" w:cs="Calibri"/>
          <w:b/>
          <w:u w:val="single"/>
        </w:rPr>
        <w:t xml:space="preserve"> </w:t>
      </w:r>
    </w:p>
    <w:p w14:paraId="79153168" w14:textId="77777777" w:rsidR="00CB3A08" w:rsidRPr="00012828" w:rsidRDefault="00CB3A08" w:rsidP="00785EC6">
      <w:pPr>
        <w:jc w:val="both"/>
        <w:rPr>
          <w:rFonts w:ascii="Calibri" w:hAnsi="Calibri" w:cs="Calibri"/>
        </w:rPr>
      </w:pPr>
    </w:p>
    <w:p w14:paraId="3D154BAE" w14:textId="77777777" w:rsidR="00CB3A08" w:rsidRPr="00012828" w:rsidRDefault="00CB3A08" w:rsidP="00785EC6">
      <w:pPr>
        <w:jc w:val="both"/>
        <w:rPr>
          <w:rFonts w:ascii="Calibri" w:hAnsi="Calibri" w:cs="Calibri"/>
        </w:rPr>
      </w:pPr>
      <w:r w:rsidRPr="00012828">
        <w:rPr>
          <w:rFonts w:ascii="Calibri" w:hAnsi="Calibri" w:cs="Calibri"/>
        </w:rPr>
        <w:t>Si plusieurs dossiers sont successivement transmis, par voie électronique, seul le dernier déposé, avant la date limite et l’heure indiquées en page de garde du règlement de la consultation, sera pris en compte.</w:t>
      </w:r>
    </w:p>
    <w:p w14:paraId="75053770" w14:textId="77777777" w:rsidR="00A050ED" w:rsidRDefault="00CB3A08" w:rsidP="00A050ED">
      <w:pPr>
        <w:jc w:val="both"/>
        <w:rPr>
          <w:rFonts w:ascii="Calibri" w:hAnsi="Calibri" w:cs="Calibri"/>
        </w:rPr>
      </w:pPr>
      <w:r w:rsidRPr="00012828">
        <w:rPr>
          <w:rFonts w:ascii="Calibri" w:hAnsi="Calibri" w:cs="Calibri"/>
        </w:rPr>
        <w:t>Toute offre remise sur support papier sera rejetée.</w:t>
      </w:r>
    </w:p>
    <w:p w14:paraId="642CACBC" w14:textId="77777777" w:rsidR="00CB3A08" w:rsidRPr="0015715F" w:rsidRDefault="00CB3A08" w:rsidP="0015715F">
      <w:pPr>
        <w:jc w:val="both"/>
        <w:rPr>
          <w:rFonts w:ascii="Calibri" w:hAnsi="Calibri" w:cs="Calibri"/>
        </w:rPr>
      </w:pPr>
    </w:p>
    <w:p w14:paraId="20EB9B9D" w14:textId="77777777" w:rsidR="00CB3A08" w:rsidRPr="00012828" w:rsidRDefault="00CB3A08" w:rsidP="00785EC6">
      <w:pPr>
        <w:autoSpaceDE w:val="0"/>
        <w:autoSpaceDN w:val="0"/>
        <w:adjustRightInd w:val="0"/>
        <w:jc w:val="both"/>
        <w:rPr>
          <w:rFonts w:ascii="Calibri" w:hAnsi="Calibri" w:cs="Calibri"/>
        </w:rPr>
      </w:pPr>
      <w:r w:rsidRPr="00012828">
        <w:rPr>
          <w:rFonts w:ascii="Calibri" w:hAnsi="Calibri" w:cs="Calibri"/>
        </w:rPr>
        <w:t>Les seuls plis de type « papier » acceptés sont ceux qui constituent une « copie de</w:t>
      </w:r>
      <w:r w:rsidR="00785EC6" w:rsidRPr="00012828">
        <w:rPr>
          <w:rFonts w:ascii="Calibri" w:hAnsi="Calibri" w:cs="Calibri"/>
        </w:rPr>
        <w:t xml:space="preserve"> </w:t>
      </w:r>
      <w:r w:rsidRPr="00012828">
        <w:rPr>
          <w:rFonts w:ascii="Calibri" w:hAnsi="Calibri" w:cs="Calibri"/>
        </w:rPr>
        <w:t>sauvegarde ».</w:t>
      </w:r>
    </w:p>
    <w:p w14:paraId="09BD9E6B" w14:textId="77777777" w:rsidR="00CB3A08" w:rsidRPr="00012828" w:rsidRDefault="00CB3A08" w:rsidP="00785EC6">
      <w:pPr>
        <w:autoSpaceDE w:val="0"/>
        <w:autoSpaceDN w:val="0"/>
        <w:adjustRightInd w:val="0"/>
        <w:jc w:val="both"/>
        <w:rPr>
          <w:rFonts w:ascii="Calibri" w:hAnsi="Calibri" w:cs="Calibri"/>
        </w:rPr>
      </w:pPr>
    </w:p>
    <w:p w14:paraId="4A73342E" w14:textId="572AF4CA" w:rsidR="00CB3A08" w:rsidRDefault="00CB3A08" w:rsidP="00785EC6">
      <w:pPr>
        <w:autoSpaceDE w:val="0"/>
        <w:autoSpaceDN w:val="0"/>
        <w:adjustRightInd w:val="0"/>
        <w:jc w:val="both"/>
        <w:rPr>
          <w:rFonts w:ascii="Calibri" w:hAnsi="Calibri" w:cs="Calibri"/>
        </w:rPr>
      </w:pPr>
      <w:r w:rsidRPr="00012828">
        <w:rPr>
          <w:rFonts w:ascii="Calibri" w:hAnsi="Calibri" w:cs="Calibri"/>
          <w:b/>
          <w:bCs/>
        </w:rPr>
        <w:t>La validité d’une copie de sauvegarde suppose impérativement le dépôt d’une offre</w:t>
      </w:r>
      <w:r w:rsidR="00785EC6" w:rsidRPr="00012828">
        <w:rPr>
          <w:rFonts w:ascii="Calibri" w:hAnsi="Calibri" w:cs="Calibri"/>
          <w:b/>
          <w:bCs/>
        </w:rPr>
        <w:t xml:space="preserve"> </w:t>
      </w:r>
      <w:r w:rsidRPr="00012828">
        <w:rPr>
          <w:rFonts w:ascii="Calibri" w:hAnsi="Calibri" w:cs="Calibri"/>
          <w:b/>
          <w:bCs/>
        </w:rPr>
        <w:t>dématérialisée</w:t>
      </w:r>
      <w:r w:rsidRPr="00012828">
        <w:rPr>
          <w:rFonts w:ascii="Calibri" w:hAnsi="Calibri" w:cs="Calibri"/>
        </w:rPr>
        <w:t>. Il s’agit d’une copie de la réponse électronique destinée à se substituer, en</w:t>
      </w:r>
      <w:r w:rsidR="00785EC6" w:rsidRPr="00012828">
        <w:rPr>
          <w:rFonts w:ascii="Calibri" w:hAnsi="Calibri" w:cs="Calibri"/>
          <w:b/>
          <w:bCs/>
        </w:rPr>
        <w:t xml:space="preserve"> </w:t>
      </w:r>
      <w:r w:rsidRPr="00012828">
        <w:rPr>
          <w:rFonts w:ascii="Calibri" w:hAnsi="Calibri" w:cs="Calibri"/>
        </w:rPr>
        <w:t xml:space="preserve">cas d’anomalies limitativement énumérées à l’article 2.II de l’annexe 6 du </w:t>
      </w:r>
      <w:r w:rsidR="003B07AC">
        <w:rPr>
          <w:rFonts w:ascii="Calibri" w:hAnsi="Calibri" w:cs="Calibri"/>
        </w:rPr>
        <w:t>Code</w:t>
      </w:r>
      <w:r w:rsidR="00BE5CCE" w:rsidRPr="00012828">
        <w:rPr>
          <w:rFonts w:ascii="Calibri" w:hAnsi="Calibri" w:cs="Calibri"/>
        </w:rPr>
        <w:t xml:space="preserve"> de la </w:t>
      </w:r>
      <w:r w:rsidR="00012828">
        <w:rPr>
          <w:rFonts w:ascii="Calibri" w:hAnsi="Calibri" w:cs="Calibri"/>
        </w:rPr>
        <w:t>c</w:t>
      </w:r>
      <w:r w:rsidR="00BE5CCE" w:rsidRPr="00012828">
        <w:rPr>
          <w:rFonts w:ascii="Calibri" w:hAnsi="Calibri" w:cs="Calibri"/>
        </w:rPr>
        <w:t xml:space="preserve">ommande </w:t>
      </w:r>
      <w:r w:rsidR="00012828">
        <w:rPr>
          <w:rFonts w:ascii="Calibri" w:hAnsi="Calibri" w:cs="Calibri"/>
        </w:rPr>
        <w:t>p</w:t>
      </w:r>
      <w:r w:rsidR="00BE5CCE" w:rsidRPr="00012828">
        <w:rPr>
          <w:rFonts w:ascii="Calibri" w:hAnsi="Calibri" w:cs="Calibri"/>
        </w:rPr>
        <w:t>ublique</w:t>
      </w:r>
      <w:r w:rsidRPr="00012828">
        <w:rPr>
          <w:rFonts w:ascii="Calibri" w:hAnsi="Calibri" w:cs="Calibri"/>
        </w:rPr>
        <w:t>, aux dossiers</w:t>
      </w:r>
      <w:r w:rsidR="00785EC6" w:rsidRPr="00012828">
        <w:rPr>
          <w:rFonts w:ascii="Calibri" w:hAnsi="Calibri" w:cs="Calibri"/>
          <w:b/>
          <w:bCs/>
        </w:rPr>
        <w:t xml:space="preserve"> </w:t>
      </w:r>
      <w:r w:rsidRPr="00012828">
        <w:rPr>
          <w:rFonts w:ascii="Calibri" w:hAnsi="Calibri" w:cs="Calibri"/>
        </w:rPr>
        <w:t>des candidatures et des offres transmis par voie électronique.</w:t>
      </w:r>
    </w:p>
    <w:p w14:paraId="25FDC279" w14:textId="77777777" w:rsidR="006E4367" w:rsidRPr="00012828" w:rsidRDefault="006E4367" w:rsidP="00785EC6">
      <w:pPr>
        <w:autoSpaceDE w:val="0"/>
        <w:autoSpaceDN w:val="0"/>
        <w:adjustRightInd w:val="0"/>
        <w:jc w:val="both"/>
        <w:rPr>
          <w:rFonts w:ascii="Calibri" w:hAnsi="Calibri" w:cs="Calibri"/>
        </w:rPr>
      </w:pPr>
    </w:p>
    <w:p w14:paraId="40A5A339" w14:textId="379FF52B" w:rsidR="00CB3A08" w:rsidRDefault="00CB3A08" w:rsidP="00785EC6">
      <w:pPr>
        <w:autoSpaceDE w:val="0"/>
        <w:autoSpaceDN w:val="0"/>
        <w:adjustRightInd w:val="0"/>
        <w:jc w:val="both"/>
        <w:rPr>
          <w:rFonts w:ascii="Calibri" w:hAnsi="Calibri" w:cs="Calibri"/>
          <w:b/>
          <w:bCs/>
        </w:rPr>
      </w:pPr>
      <w:r w:rsidRPr="00012828">
        <w:rPr>
          <w:rFonts w:ascii="Calibri" w:hAnsi="Calibri" w:cs="Calibri"/>
          <w:b/>
          <w:bCs/>
        </w:rPr>
        <w:t>Le dépôt d’une copie de sauvegarde sans dépôt d’offre dématérialisé</w:t>
      </w:r>
      <w:r w:rsidR="001C281B">
        <w:rPr>
          <w:rFonts w:ascii="Calibri" w:hAnsi="Calibri" w:cs="Calibri"/>
          <w:b/>
          <w:bCs/>
        </w:rPr>
        <w:t>e</w:t>
      </w:r>
      <w:r w:rsidRPr="00012828">
        <w:rPr>
          <w:rFonts w:ascii="Calibri" w:hAnsi="Calibri" w:cs="Calibri"/>
          <w:b/>
          <w:bCs/>
        </w:rPr>
        <w:t xml:space="preserve"> rendra le pli</w:t>
      </w:r>
      <w:r w:rsidR="00785EC6" w:rsidRPr="00012828">
        <w:rPr>
          <w:rFonts w:ascii="Calibri" w:hAnsi="Calibri" w:cs="Calibri"/>
          <w:b/>
          <w:bCs/>
        </w:rPr>
        <w:t xml:space="preserve"> </w:t>
      </w:r>
      <w:r w:rsidRPr="00012828">
        <w:rPr>
          <w:rFonts w:ascii="Calibri" w:hAnsi="Calibri" w:cs="Calibri"/>
          <w:b/>
          <w:bCs/>
        </w:rPr>
        <w:t>irrecevable.</w:t>
      </w:r>
    </w:p>
    <w:p w14:paraId="0E8D3DB4" w14:textId="77777777" w:rsidR="006E4367" w:rsidRPr="00012828" w:rsidRDefault="006E4367" w:rsidP="00785EC6">
      <w:pPr>
        <w:autoSpaceDE w:val="0"/>
        <w:autoSpaceDN w:val="0"/>
        <w:adjustRightInd w:val="0"/>
        <w:jc w:val="both"/>
        <w:rPr>
          <w:rFonts w:ascii="Calibri" w:hAnsi="Calibri" w:cs="Calibri"/>
          <w:b/>
          <w:bCs/>
        </w:rPr>
      </w:pPr>
    </w:p>
    <w:p w14:paraId="2D73ABBB" w14:textId="77777777" w:rsidR="00036F27" w:rsidRDefault="00CB3A08" w:rsidP="00E97939">
      <w:pPr>
        <w:autoSpaceDE w:val="0"/>
        <w:autoSpaceDN w:val="0"/>
        <w:adjustRightInd w:val="0"/>
        <w:jc w:val="both"/>
        <w:rPr>
          <w:rFonts w:ascii="Calibri" w:hAnsi="Calibri" w:cs="Calibri"/>
          <w:color w:val="000000"/>
        </w:rPr>
      </w:pPr>
      <w:r w:rsidRPr="00012828">
        <w:rPr>
          <w:rFonts w:ascii="Calibri" w:hAnsi="Calibri" w:cs="Calibri"/>
          <w:b/>
          <w:bCs/>
          <w:color w:val="000000"/>
        </w:rPr>
        <w:t>Il n’est cependant pas obligatoire de signer électroniquement les documents de</w:t>
      </w:r>
      <w:r w:rsidR="00785EC6" w:rsidRPr="00012828">
        <w:rPr>
          <w:rFonts w:ascii="Calibri" w:hAnsi="Calibri" w:cs="Calibri"/>
          <w:b/>
          <w:bCs/>
          <w:color w:val="000000"/>
        </w:rPr>
        <w:t xml:space="preserve"> </w:t>
      </w:r>
      <w:r w:rsidRPr="00012828">
        <w:rPr>
          <w:rFonts w:ascii="Calibri" w:hAnsi="Calibri" w:cs="Calibri"/>
          <w:b/>
          <w:bCs/>
          <w:color w:val="000000"/>
        </w:rPr>
        <w:t>candidature et d’offre dès la remise des plis</w:t>
      </w:r>
      <w:r w:rsidRPr="00012828">
        <w:rPr>
          <w:rFonts w:ascii="Calibri" w:hAnsi="Calibri" w:cs="Calibri"/>
          <w:color w:val="000000"/>
        </w:rPr>
        <w:t>.</w:t>
      </w:r>
      <w:r w:rsidR="00434F5E">
        <w:rPr>
          <w:rFonts w:ascii="Calibri" w:hAnsi="Calibri" w:cs="Calibri"/>
          <w:b/>
          <w:bCs/>
          <w:color w:val="000000"/>
        </w:rPr>
        <w:t xml:space="preserve"> </w:t>
      </w:r>
      <w:r w:rsidRPr="00012828">
        <w:rPr>
          <w:rFonts w:ascii="Calibri" w:hAnsi="Calibri" w:cs="Calibri"/>
          <w:color w:val="000000"/>
        </w:rPr>
        <w:t>Cette s</w:t>
      </w:r>
      <w:r w:rsidR="007E4C41">
        <w:rPr>
          <w:rFonts w:ascii="Calibri" w:hAnsi="Calibri" w:cs="Calibri"/>
          <w:color w:val="000000"/>
        </w:rPr>
        <w:t>ignature sera requise pour le</w:t>
      </w:r>
      <w:r w:rsidRPr="00012828">
        <w:rPr>
          <w:rFonts w:ascii="Calibri" w:hAnsi="Calibri" w:cs="Calibri"/>
          <w:color w:val="000000"/>
        </w:rPr>
        <w:t xml:space="preserve"> </w:t>
      </w:r>
      <w:r w:rsidR="00CD1290" w:rsidRPr="00012828">
        <w:rPr>
          <w:rFonts w:ascii="Calibri" w:hAnsi="Calibri" w:cs="Calibri"/>
          <w:color w:val="000000"/>
        </w:rPr>
        <w:t>soumissionnaire</w:t>
      </w:r>
      <w:r w:rsidRPr="00012828">
        <w:rPr>
          <w:rFonts w:ascii="Calibri" w:hAnsi="Calibri" w:cs="Calibri"/>
          <w:color w:val="000000"/>
        </w:rPr>
        <w:t xml:space="preserve"> placé</w:t>
      </w:r>
      <w:r w:rsidR="007E4C41">
        <w:rPr>
          <w:rFonts w:ascii="Calibri" w:hAnsi="Calibri" w:cs="Calibri"/>
          <w:color w:val="000000"/>
        </w:rPr>
        <w:t xml:space="preserve"> en position d’attributaire</w:t>
      </w:r>
      <w:r w:rsidRPr="00012828">
        <w:rPr>
          <w:rFonts w:ascii="Calibri" w:hAnsi="Calibri" w:cs="Calibri"/>
          <w:color w:val="000000"/>
        </w:rPr>
        <w:t>, dans</w:t>
      </w:r>
      <w:r w:rsidR="00785EC6" w:rsidRPr="00012828">
        <w:rPr>
          <w:rFonts w:ascii="Calibri" w:hAnsi="Calibri" w:cs="Calibri"/>
          <w:color w:val="000000"/>
        </w:rPr>
        <w:t xml:space="preserve"> </w:t>
      </w:r>
      <w:r w:rsidRPr="00012828">
        <w:rPr>
          <w:rFonts w:ascii="Calibri" w:hAnsi="Calibri" w:cs="Calibri"/>
          <w:color w:val="000000"/>
        </w:rPr>
        <w:t>les conditions visées ci-après.</w:t>
      </w:r>
    </w:p>
    <w:p w14:paraId="498FFF99" w14:textId="77777777" w:rsidR="00A81B2F" w:rsidRDefault="00A81B2F" w:rsidP="00E97939">
      <w:pPr>
        <w:autoSpaceDE w:val="0"/>
        <w:autoSpaceDN w:val="0"/>
        <w:adjustRightInd w:val="0"/>
        <w:jc w:val="both"/>
        <w:rPr>
          <w:rFonts w:ascii="Calibri" w:hAnsi="Calibri" w:cs="Calibri"/>
          <w:color w:val="000000"/>
        </w:rPr>
      </w:pPr>
    </w:p>
    <w:p w14:paraId="344D622E" w14:textId="77777777" w:rsidR="004038C8" w:rsidRPr="00E97939" w:rsidRDefault="004038C8" w:rsidP="00E97939">
      <w:pPr>
        <w:autoSpaceDE w:val="0"/>
        <w:autoSpaceDN w:val="0"/>
        <w:adjustRightInd w:val="0"/>
        <w:jc w:val="both"/>
        <w:rPr>
          <w:rFonts w:ascii="Calibri" w:hAnsi="Calibri" w:cs="Calibri"/>
          <w:color w:val="000000"/>
        </w:rPr>
      </w:pPr>
    </w:p>
    <w:p w14:paraId="17BC5123" w14:textId="77777777" w:rsidR="00785EC6" w:rsidRPr="00036F27" w:rsidRDefault="0074623A" w:rsidP="00036F27">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95" w:name="_Toc60652354"/>
      <w:bookmarkStart w:id="96" w:name="_Toc223008861"/>
      <w:r w:rsidRPr="00507798">
        <w:rPr>
          <w:rFonts w:ascii="Calibri" w:hAnsi="Calibri" w:cs="Tahoma"/>
          <w:bCs/>
          <w:color w:val="1F497D" w:themeColor="text2"/>
          <w:szCs w:val="24"/>
          <w:u w:val="none"/>
        </w:rPr>
        <w:t>ARTICLE 7</w:t>
      </w:r>
      <w:r w:rsidR="00785EC6" w:rsidRPr="00507798">
        <w:rPr>
          <w:rFonts w:ascii="Calibri" w:hAnsi="Calibri" w:cs="Tahoma"/>
          <w:bCs/>
          <w:color w:val="1F497D" w:themeColor="text2"/>
          <w:szCs w:val="24"/>
          <w:u w:val="none"/>
        </w:rPr>
        <w:t xml:space="preserve"> - JUGEMENT DES CANDIDATURES ET DES OFFRES</w:t>
      </w:r>
      <w:bookmarkEnd w:id="95"/>
      <w:bookmarkEnd w:id="96"/>
    </w:p>
    <w:p w14:paraId="2E8157B3" w14:textId="77777777" w:rsidR="00036F27" w:rsidRPr="00C50D6C" w:rsidRDefault="00036F27" w:rsidP="006B2F95">
      <w:pPr>
        <w:jc w:val="both"/>
        <w:rPr>
          <w:rFonts w:ascii="Calibri" w:hAnsi="Calibri" w:cs="Calibri"/>
          <w:sz w:val="22"/>
          <w:szCs w:val="22"/>
        </w:rPr>
      </w:pPr>
    </w:p>
    <w:p w14:paraId="330E3968" w14:textId="77777777" w:rsidR="00CB3A08" w:rsidRPr="00507798" w:rsidRDefault="00952B07" w:rsidP="003101CB">
      <w:pPr>
        <w:pStyle w:val="Paragraphedeliste"/>
        <w:numPr>
          <w:ilvl w:val="0"/>
          <w:numId w:val="26"/>
        </w:numPr>
        <w:shd w:val="clear" w:color="auto" w:fill="C6D9F1" w:themeFill="text2" w:themeFillTint="33"/>
        <w:outlineLvl w:val="1"/>
        <w:rPr>
          <w:rFonts w:ascii="Calibri" w:hAnsi="Calibri" w:cs="Tahoma"/>
          <w:b/>
          <w:smallCaps/>
          <w:color w:val="000000"/>
          <w:sz w:val="22"/>
        </w:rPr>
      </w:pPr>
      <w:bookmarkStart w:id="97" w:name="_Toc60652355"/>
      <w:bookmarkStart w:id="98" w:name="_Toc223008862"/>
      <w:r w:rsidRPr="00507798">
        <w:rPr>
          <w:rFonts w:ascii="Calibri" w:hAnsi="Calibri" w:cs="Tahoma"/>
          <w:b/>
          <w:smallCaps/>
          <w:color w:val="000000"/>
          <w:sz w:val="22"/>
        </w:rPr>
        <w:t>C</w:t>
      </w:r>
      <w:r w:rsidR="00CB3A08" w:rsidRPr="00507798">
        <w:rPr>
          <w:rFonts w:ascii="Calibri" w:hAnsi="Calibri" w:cs="Tahoma"/>
          <w:b/>
          <w:smallCaps/>
          <w:color w:val="000000"/>
          <w:sz w:val="22"/>
        </w:rPr>
        <w:t>andidat</w:t>
      </w:r>
      <w:bookmarkEnd w:id="97"/>
      <w:r w:rsidRPr="00507798">
        <w:rPr>
          <w:rFonts w:ascii="Calibri" w:hAnsi="Calibri" w:cs="Tahoma"/>
          <w:b/>
          <w:smallCaps/>
          <w:color w:val="000000"/>
          <w:sz w:val="22"/>
        </w:rPr>
        <w:t>ures</w:t>
      </w:r>
      <w:bookmarkEnd w:id="98"/>
    </w:p>
    <w:p w14:paraId="43BD1A48" w14:textId="77777777" w:rsidR="00CB3A08" w:rsidRPr="00C50D6C" w:rsidRDefault="00CB3A08" w:rsidP="00AE5952">
      <w:pPr>
        <w:jc w:val="both"/>
        <w:rPr>
          <w:rFonts w:ascii="Calibri" w:hAnsi="Calibri" w:cs="Calibri"/>
          <w:sz w:val="22"/>
          <w:szCs w:val="22"/>
        </w:rPr>
      </w:pPr>
    </w:p>
    <w:p w14:paraId="48A60B48" w14:textId="77777777" w:rsidR="00785EC6" w:rsidRPr="00012828" w:rsidRDefault="00785EC6" w:rsidP="00785EC6">
      <w:pPr>
        <w:suppressAutoHyphens/>
        <w:jc w:val="both"/>
        <w:rPr>
          <w:rFonts w:ascii="Calibri" w:hAnsi="Calibri" w:cs="Calibri"/>
          <w:szCs w:val="22"/>
          <w:lang w:eastAsia="ar-SA"/>
        </w:rPr>
      </w:pPr>
      <w:r w:rsidRPr="00012828">
        <w:rPr>
          <w:rFonts w:ascii="Calibri" w:hAnsi="Calibri" w:cs="Calibri"/>
          <w:szCs w:val="22"/>
          <w:lang w:eastAsia="ar-SA"/>
        </w:rPr>
        <w:t>Seront éliminés les s</w:t>
      </w:r>
      <w:r w:rsidR="00952B07" w:rsidRPr="00012828">
        <w:rPr>
          <w:rFonts w:ascii="Calibri" w:hAnsi="Calibri" w:cs="Calibri"/>
          <w:szCs w:val="22"/>
          <w:lang w:eastAsia="ar-SA"/>
        </w:rPr>
        <w:t>oumissionnaires</w:t>
      </w:r>
      <w:r w:rsidRPr="00012828">
        <w:rPr>
          <w:rFonts w:ascii="Calibri" w:hAnsi="Calibri" w:cs="Calibri"/>
          <w:szCs w:val="22"/>
          <w:lang w:eastAsia="ar-SA"/>
        </w:rPr>
        <w:t xml:space="preserve"> dont les capacités professionnelles, techniques et financières seront insuffisantes au regard des informations fournis au titre de la candidature article 5.1 ci-avant.</w:t>
      </w:r>
    </w:p>
    <w:p w14:paraId="250B9BCE" w14:textId="77777777" w:rsidR="006B2F95" w:rsidRPr="00012828" w:rsidRDefault="006B2F95" w:rsidP="00785EC6">
      <w:pPr>
        <w:suppressAutoHyphens/>
        <w:jc w:val="both"/>
        <w:rPr>
          <w:rFonts w:ascii="Calibri" w:hAnsi="Calibri" w:cs="Calibri"/>
          <w:szCs w:val="22"/>
          <w:lang w:eastAsia="ar-SA"/>
        </w:rPr>
      </w:pPr>
    </w:p>
    <w:p w14:paraId="4964EEB9" w14:textId="77777777" w:rsidR="004038C8" w:rsidRPr="00BA5DAB" w:rsidRDefault="00785EC6" w:rsidP="00BA5DAB">
      <w:pPr>
        <w:suppressAutoHyphens/>
        <w:jc w:val="both"/>
        <w:rPr>
          <w:rFonts w:ascii="Calibri" w:hAnsi="Calibri" w:cs="Calibri"/>
          <w:szCs w:val="22"/>
          <w:lang w:eastAsia="ar-SA"/>
        </w:rPr>
      </w:pPr>
      <w:r w:rsidRPr="00012828">
        <w:rPr>
          <w:rFonts w:ascii="Calibri" w:hAnsi="Calibri" w:cs="Calibri"/>
          <w:szCs w:val="22"/>
        </w:rPr>
        <w:t xml:space="preserve">Conformément à l’article R 2144-7 du </w:t>
      </w:r>
      <w:r w:rsidR="003B07AC">
        <w:rPr>
          <w:rFonts w:ascii="Calibri" w:hAnsi="Calibri" w:cs="Calibri"/>
          <w:szCs w:val="22"/>
        </w:rPr>
        <w:t>Code</w:t>
      </w:r>
      <w:r w:rsidRPr="00012828">
        <w:rPr>
          <w:rFonts w:ascii="Calibri" w:hAnsi="Calibri" w:cs="Calibri"/>
          <w:szCs w:val="22"/>
        </w:rPr>
        <w:t xml:space="preserve"> de la </w:t>
      </w:r>
      <w:r w:rsidR="00012828">
        <w:rPr>
          <w:rFonts w:ascii="Calibri" w:hAnsi="Calibri" w:cs="Calibri"/>
          <w:szCs w:val="22"/>
        </w:rPr>
        <w:t>c</w:t>
      </w:r>
      <w:r w:rsidRPr="00012828">
        <w:rPr>
          <w:rFonts w:ascii="Calibri" w:hAnsi="Calibri" w:cs="Calibri"/>
          <w:szCs w:val="22"/>
        </w:rPr>
        <w:t xml:space="preserve">ommande </w:t>
      </w:r>
      <w:r w:rsidR="00012828">
        <w:rPr>
          <w:rFonts w:ascii="Calibri" w:hAnsi="Calibri" w:cs="Calibri"/>
          <w:szCs w:val="22"/>
        </w:rPr>
        <w:t>p</w:t>
      </w:r>
      <w:r w:rsidRPr="00012828">
        <w:rPr>
          <w:rFonts w:ascii="Calibri" w:hAnsi="Calibri" w:cs="Calibri"/>
          <w:szCs w:val="22"/>
        </w:rPr>
        <w:t xml:space="preserve">ublique, si le candidat se trouve dans un cas d’interdiction de soumissionner, ne satisfait pas aux conditions de participation fixées par le présent règlement de consultation ou ne peut produire dans un délai imparti les documents justificatifs, les moyens de preuve, les compléments ou explications requis par l’Assurance Maladie de </w:t>
      </w:r>
      <w:r w:rsidR="00361BC0" w:rsidRPr="00012828">
        <w:rPr>
          <w:rFonts w:ascii="Calibri" w:hAnsi="Calibri" w:cs="Calibri"/>
          <w:szCs w:val="22"/>
        </w:rPr>
        <w:t>Paris</w:t>
      </w:r>
      <w:r w:rsidRPr="00012828">
        <w:rPr>
          <w:rFonts w:ascii="Calibri" w:hAnsi="Calibri" w:cs="Calibri"/>
          <w:szCs w:val="22"/>
        </w:rPr>
        <w:t>, sa candidature est déclarée irrecevable et le candidat est éliminé.</w:t>
      </w:r>
    </w:p>
    <w:p w14:paraId="40271496" w14:textId="77777777" w:rsidR="004038C8" w:rsidRPr="00C50D6C" w:rsidRDefault="004038C8" w:rsidP="00AE5952">
      <w:pPr>
        <w:jc w:val="both"/>
        <w:rPr>
          <w:rFonts w:ascii="Calibri" w:hAnsi="Calibri" w:cs="Calibri"/>
          <w:sz w:val="22"/>
          <w:szCs w:val="22"/>
        </w:rPr>
      </w:pPr>
    </w:p>
    <w:p w14:paraId="364D8F1E" w14:textId="77777777" w:rsidR="00CB3A08" w:rsidRPr="00036F27" w:rsidRDefault="00CB3A08" w:rsidP="003101CB">
      <w:pPr>
        <w:pStyle w:val="Paragraphedeliste"/>
        <w:numPr>
          <w:ilvl w:val="0"/>
          <w:numId w:val="26"/>
        </w:numPr>
        <w:shd w:val="clear" w:color="auto" w:fill="C6D9F1" w:themeFill="text2" w:themeFillTint="33"/>
        <w:outlineLvl w:val="1"/>
        <w:rPr>
          <w:rFonts w:ascii="Calibri" w:hAnsi="Calibri" w:cs="Tahoma"/>
          <w:b/>
          <w:smallCaps/>
          <w:color w:val="000000"/>
          <w:sz w:val="22"/>
        </w:rPr>
      </w:pPr>
      <w:bookmarkStart w:id="99" w:name="_Toc60652356"/>
      <w:bookmarkStart w:id="100" w:name="_Toc223008863"/>
      <w:r w:rsidRPr="00036F27">
        <w:rPr>
          <w:rFonts w:ascii="Calibri" w:hAnsi="Calibri" w:cs="Tahoma"/>
          <w:b/>
          <w:smallCaps/>
          <w:color w:val="000000"/>
          <w:sz w:val="22"/>
        </w:rPr>
        <w:t xml:space="preserve">Critères </w:t>
      </w:r>
      <w:bookmarkEnd w:id="99"/>
      <w:r w:rsidR="00533178" w:rsidRPr="00036F27">
        <w:rPr>
          <w:rFonts w:ascii="Calibri" w:hAnsi="Calibri" w:cs="Tahoma"/>
          <w:b/>
          <w:smallCaps/>
          <w:color w:val="000000"/>
          <w:sz w:val="22"/>
        </w:rPr>
        <w:t>d’analyse</w:t>
      </w:r>
      <w:bookmarkEnd w:id="100"/>
      <w:r w:rsidRPr="00036F27">
        <w:rPr>
          <w:rFonts w:ascii="Calibri" w:hAnsi="Calibri" w:cs="Tahoma"/>
          <w:b/>
          <w:smallCaps/>
          <w:color w:val="000000"/>
          <w:sz w:val="22"/>
        </w:rPr>
        <w:t xml:space="preserve"> </w:t>
      </w:r>
    </w:p>
    <w:p w14:paraId="58783675" w14:textId="77777777" w:rsidR="00CB3A08" w:rsidRDefault="00CB3A08" w:rsidP="00AE5952">
      <w:pPr>
        <w:jc w:val="both"/>
        <w:rPr>
          <w:rFonts w:ascii="Calibri" w:hAnsi="Calibri" w:cs="Calibri"/>
          <w:sz w:val="22"/>
          <w:szCs w:val="22"/>
        </w:rPr>
      </w:pPr>
    </w:p>
    <w:p w14:paraId="16CE0810" w14:textId="77777777" w:rsidR="00A55723" w:rsidRDefault="00CB3A08" w:rsidP="00036F27">
      <w:pPr>
        <w:autoSpaceDE w:val="0"/>
        <w:autoSpaceDN w:val="0"/>
        <w:adjustRightInd w:val="0"/>
        <w:jc w:val="both"/>
        <w:rPr>
          <w:rFonts w:ascii="Calibri" w:hAnsi="Calibri" w:cs="Calibri"/>
          <w:szCs w:val="22"/>
        </w:rPr>
      </w:pPr>
      <w:r w:rsidRPr="00012828">
        <w:rPr>
          <w:rFonts w:ascii="Calibri" w:hAnsi="Calibri" w:cs="Calibri"/>
          <w:szCs w:val="22"/>
        </w:rPr>
        <w:t>Conformément aux articles L</w:t>
      </w:r>
      <w:r w:rsidR="00BE5CCE" w:rsidRPr="00012828">
        <w:rPr>
          <w:rFonts w:ascii="Calibri" w:hAnsi="Calibri" w:cs="Calibri"/>
          <w:szCs w:val="22"/>
        </w:rPr>
        <w:t>.</w:t>
      </w:r>
      <w:r w:rsidRPr="00012828">
        <w:rPr>
          <w:rFonts w:ascii="Calibri" w:hAnsi="Calibri" w:cs="Calibri"/>
          <w:szCs w:val="22"/>
        </w:rPr>
        <w:t>2152-7, R</w:t>
      </w:r>
      <w:r w:rsidR="00BE5CCE" w:rsidRPr="00012828">
        <w:rPr>
          <w:rFonts w:ascii="Calibri" w:hAnsi="Calibri" w:cs="Calibri"/>
          <w:szCs w:val="22"/>
        </w:rPr>
        <w:t>.</w:t>
      </w:r>
      <w:r w:rsidRPr="00012828">
        <w:rPr>
          <w:rFonts w:ascii="Calibri" w:hAnsi="Calibri" w:cs="Calibri"/>
          <w:szCs w:val="22"/>
        </w:rPr>
        <w:t>2152-6 et R</w:t>
      </w:r>
      <w:r w:rsidR="00BE5CCE" w:rsidRPr="00012828">
        <w:rPr>
          <w:rFonts w:ascii="Calibri" w:hAnsi="Calibri" w:cs="Calibri"/>
          <w:szCs w:val="22"/>
        </w:rPr>
        <w:t>.</w:t>
      </w:r>
      <w:r w:rsidRPr="00012828">
        <w:rPr>
          <w:rFonts w:ascii="Calibri" w:hAnsi="Calibri" w:cs="Calibri"/>
          <w:szCs w:val="22"/>
        </w:rPr>
        <w:t xml:space="preserve">2152-7 du </w:t>
      </w:r>
      <w:r w:rsidR="003B07AC">
        <w:rPr>
          <w:rFonts w:ascii="Calibri" w:hAnsi="Calibri" w:cs="Calibri"/>
          <w:szCs w:val="22"/>
        </w:rPr>
        <w:t>Code</w:t>
      </w:r>
      <w:r w:rsidR="00BE5CCE" w:rsidRPr="00012828">
        <w:rPr>
          <w:rFonts w:ascii="Calibri" w:hAnsi="Calibri" w:cs="Calibri"/>
          <w:szCs w:val="22"/>
        </w:rPr>
        <w:t xml:space="preserve"> de la </w:t>
      </w:r>
      <w:r w:rsidR="00012828">
        <w:rPr>
          <w:rFonts w:ascii="Calibri" w:hAnsi="Calibri" w:cs="Calibri"/>
          <w:szCs w:val="22"/>
        </w:rPr>
        <w:t>c</w:t>
      </w:r>
      <w:r w:rsidR="00BE5CCE" w:rsidRPr="00012828">
        <w:rPr>
          <w:rFonts w:ascii="Calibri" w:hAnsi="Calibri" w:cs="Calibri"/>
          <w:szCs w:val="22"/>
        </w:rPr>
        <w:t xml:space="preserve">ommande </w:t>
      </w:r>
      <w:r w:rsidR="00012828">
        <w:rPr>
          <w:rFonts w:ascii="Calibri" w:hAnsi="Calibri" w:cs="Calibri"/>
          <w:szCs w:val="22"/>
        </w:rPr>
        <w:t>p</w:t>
      </w:r>
      <w:r w:rsidR="00BE5CCE" w:rsidRPr="00012828">
        <w:rPr>
          <w:rFonts w:ascii="Calibri" w:hAnsi="Calibri" w:cs="Calibri"/>
          <w:szCs w:val="22"/>
        </w:rPr>
        <w:t>ublique</w:t>
      </w:r>
      <w:r w:rsidR="00012828">
        <w:rPr>
          <w:rFonts w:ascii="Calibri" w:hAnsi="Calibri" w:cs="Calibri"/>
          <w:szCs w:val="22"/>
        </w:rPr>
        <w:t xml:space="preserve">, l'offre </w:t>
      </w:r>
      <w:r w:rsidRPr="00012828">
        <w:rPr>
          <w:rFonts w:ascii="Calibri" w:hAnsi="Calibri" w:cs="Calibri"/>
          <w:szCs w:val="22"/>
        </w:rPr>
        <w:t>économiquement</w:t>
      </w:r>
      <w:r w:rsidR="00785EC6" w:rsidRPr="00012828">
        <w:rPr>
          <w:rFonts w:ascii="Calibri" w:hAnsi="Calibri" w:cs="Calibri"/>
          <w:szCs w:val="22"/>
        </w:rPr>
        <w:t xml:space="preserve"> </w:t>
      </w:r>
      <w:r w:rsidRPr="00012828">
        <w:rPr>
          <w:rFonts w:ascii="Calibri" w:hAnsi="Calibri" w:cs="Calibri"/>
          <w:szCs w:val="22"/>
        </w:rPr>
        <w:t xml:space="preserve">la plus </w:t>
      </w:r>
      <w:r w:rsidR="004611B6" w:rsidRPr="00012828">
        <w:rPr>
          <w:rFonts w:ascii="Calibri" w:hAnsi="Calibri" w:cs="Calibri"/>
          <w:szCs w:val="22"/>
        </w:rPr>
        <w:t>a</w:t>
      </w:r>
      <w:r w:rsidRPr="00012828">
        <w:rPr>
          <w:rFonts w:ascii="Calibri" w:hAnsi="Calibri" w:cs="Calibri"/>
          <w:szCs w:val="22"/>
        </w:rPr>
        <w:t>vantageuse sera appréciée en fonction des critères pondérés suivants :</w:t>
      </w:r>
      <w:r w:rsidR="00533178" w:rsidRPr="00012828">
        <w:rPr>
          <w:rFonts w:ascii="Calibri" w:hAnsi="Calibri" w:cs="Calibri"/>
          <w:szCs w:val="22"/>
        </w:rPr>
        <w:t xml:space="preserve"> </w:t>
      </w:r>
    </w:p>
    <w:p w14:paraId="79181451" w14:textId="77777777" w:rsidR="00E05472" w:rsidRDefault="00E05472" w:rsidP="00036F27">
      <w:pPr>
        <w:autoSpaceDE w:val="0"/>
        <w:autoSpaceDN w:val="0"/>
        <w:adjustRightInd w:val="0"/>
        <w:jc w:val="both"/>
        <w:rPr>
          <w:rFonts w:ascii="Calibri" w:hAnsi="Calibri" w:cs="Calibri"/>
          <w:szCs w:val="22"/>
        </w:rPr>
      </w:pPr>
    </w:p>
    <w:p w14:paraId="386B7CF8" w14:textId="01A161A8" w:rsidR="00C40396" w:rsidRDefault="005D328D" w:rsidP="005D328D">
      <w:pPr>
        <w:jc w:val="both"/>
        <w:rPr>
          <w:rFonts w:ascii="Calibri" w:hAnsi="Calibri" w:cs="Calibri"/>
          <w:szCs w:val="22"/>
        </w:rPr>
      </w:pPr>
      <w:r w:rsidRPr="005D328D">
        <w:rPr>
          <w:rFonts w:ascii="Calibri" w:hAnsi="Calibri" w:cs="Calibri"/>
          <w:szCs w:val="22"/>
        </w:rPr>
        <w:t xml:space="preserve">Il est à noter </w:t>
      </w:r>
      <w:r w:rsidR="004038C8">
        <w:rPr>
          <w:rFonts w:ascii="Calibri" w:hAnsi="Calibri" w:cs="Calibri"/>
          <w:szCs w:val="22"/>
        </w:rPr>
        <w:t xml:space="preserve">que les critères sont </w:t>
      </w:r>
      <w:r w:rsidR="00A8341D">
        <w:rPr>
          <w:rFonts w:ascii="Calibri" w:hAnsi="Calibri" w:cs="Calibri"/>
          <w:szCs w:val="22"/>
        </w:rPr>
        <w:t>identiques</w:t>
      </w:r>
      <w:r w:rsidR="00E36404">
        <w:rPr>
          <w:rFonts w:ascii="Calibri" w:hAnsi="Calibri" w:cs="Calibri"/>
          <w:szCs w:val="22"/>
        </w:rPr>
        <w:t xml:space="preserve"> pour les deux lots.</w:t>
      </w:r>
    </w:p>
    <w:p w14:paraId="272C0FCC" w14:textId="77777777" w:rsidR="004D17BA" w:rsidRDefault="004D17BA" w:rsidP="005D328D">
      <w:pPr>
        <w:jc w:val="both"/>
        <w:rPr>
          <w:rFonts w:ascii="Calibri" w:hAnsi="Calibri" w:cs="Calibri"/>
          <w:szCs w:val="22"/>
        </w:rPr>
      </w:pPr>
    </w:p>
    <w:p w14:paraId="0EA5FACE" w14:textId="1E9733D3" w:rsidR="00C40396" w:rsidRDefault="00C40396" w:rsidP="005D328D">
      <w:pPr>
        <w:jc w:val="both"/>
        <w:rPr>
          <w:rFonts w:ascii="Calibri" w:hAnsi="Calibri" w:cs="Calibri"/>
          <w:szCs w:val="22"/>
        </w:rPr>
      </w:pPr>
    </w:p>
    <w:p w14:paraId="29ABED96" w14:textId="5695B293" w:rsidR="006E4367" w:rsidRDefault="006E4367" w:rsidP="005D328D">
      <w:pPr>
        <w:jc w:val="both"/>
        <w:rPr>
          <w:rFonts w:ascii="Calibri" w:hAnsi="Calibri" w:cs="Calibri"/>
          <w:szCs w:val="22"/>
        </w:rPr>
      </w:pPr>
    </w:p>
    <w:p w14:paraId="47F09E33" w14:textId="526B168C" w:rsidR="00BC5504" w:rsidRDefault="00BC5504" w:rsidP="005D328D">
      <w:pPr>
        <w:jc w:val="both"/>
        <w:rPr>
          <w:rFonts w:ascii="Calibri" w:hAnsi="Calibri" w:cs="Calibri"/>
          <w:szCs w:val="22"/>
        </w:rPr>
      </w:pPr>
    </w:p>
    <w:p w14:paraId="714CD338" w14:textId="53374396" w:rsidR="00BC5504" w:rsidRDefault="00BC5504" w:rsidP="005D328D">
      <w:pPr>
        <w:jc w:val="both"/>
        <w:rPr>
          <w:rFonts w:ascii="Calibri" w:hAnsi="Calibri" w:cs="Calibri"/>
          <w:szCs w:val="22"/>
        </w:rPr>
      </w:pPr>
    </w:p>
    <w:p w14:paraId="0A28AA49" w14:textId="0AACACDF" w:rsidR="00BC5504" w:rsidRDefault="00BC5504" w:rsidP="005D328D">
      <w:pPr>
        <w:jc w:val="both"/>
        <w:rPr>
          <w:rFonts w:ascii="Calibri" w:hAnsi="Calibri" w:cs="Calibri"/>
          <w:szCs w:val="22"/>
        </w:rPr>
      </w:pPr>
    </w:p>
    <w:p w14:paraId="1D70B038" w14:textId="0BDCC008" w:rsidR="00BC5504" w:rsidRDefault="00BC5504" w:rsidP="005D328D">
      <w:pPr>
        <w:jc w:val="both"/>
        <w:rPr>
          <w:rFonts w:ascii="Calibri" w:hAnsi="Calibri" w:cs="Calibri"/>
          <w:szCs w:val="22"/>
        </w:rPr>
      </w:pPr>
    </w:p>
    <w:p w14:paraId="2EBFAFF9" w14:textId="470B86DD" w:rsidR="00BC5504" w:rsidRDefault="00BC5504" w:rsidP="005D328D">
      <w:pPr>
        <w:jc w:val="both"/>
        <w:rPr>
          <w:rFonts w:ascii="Calibri" w:hAnsi="Calibri" w:cs="Calibri"/>
          <w:szCs w:val="22"/>
        </w:rPr>
      </w:pPr>
    </w:p>
    <w:p w14:paraId="20419BB6" w14:textId="538128D0" w:rsidR="00BC5504" w:rsidRDefault="00BC5504" w:rsidP="005D328D">
      <w:pPr>
        <w:jc w:val="both"/>
        <w:rPr>
          <w:rFonts w:ascii="Calibri" w:hAnsi="Calibri" w:cs="Calibri"/>
          <w:szCs w:val="22"/>
        </w:rPr>
      </w:pPr>
    </w:p>
    <w:p w14:paraId="1D07A23C" w14:textId="0195CB1D" w:rsidR="00BC5504" w:rsidRDefault="00BC5504" w:rsidP="005D328D">
      <w:pPr>
        <w:jc w:val="both"/>
        <w:rPr>
          <w:rFonts w:ascii="Calibri" w:hAnsi="Calibri" w:cs="Calibri"/>
          <w:szCs w:val="22"/>
        </w:rPr>
      </w:pPr>
    </w:p>
    <w:p w14:paraId="6A9DB7D4" w14:textId="77777777" w:rsidR="00BC5504" w:rsidRDefault="00BC5504" w:rsidP="005D328D">
      <w:pPr>
        <w:jc w:val="both"/>
        <w:rPr>
          <w:rFonts w:ascii="Calibri" w:hAnsi="Calibri" w:cs="Calibri"/>
          <w:szCs w:val="22"/>
        </w:rPr>
      </w:pPr>
    </w:p>
    <w:p w14:paraId="109379F8" w14:textId="77777777" w:rsidR="00C40396" w:rsidRDefault="00C40396" w:rsidP="005D328D">
      <w:pPr>
        <w:jc w:val="both"/>
        <w:rPr>
          <w:rFonts w:ascii="Calibri" w:hAnsi="Calibri" w:cs="Calibri"/>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8"/>
        <w:gridCol w:w="1690"/>
      </w:tblGrid>
      <w:tr w:rsidR="00C40396" w:rsidRPr="00C40396" w14:paraId="76833BC2" w14:textId="77777777" w:rsidTr="00EC6CE1">
        <w:trPr>
          <w:jc w:val="center"/>
        </w:trPr>
        <w:tc>
          <w:tcPr>
            <w:tcW w:w="7598" w:type="dxa"/>
            <w:shd w:val="clear" w:color="auto" w:fill="365F91" w:themeFill="accent1" w:themeFillShade="BF"/>
          </w:tcPr>
          <w:p w14:paraId="04BADD5D" w14:textId="77777777" w:rsidR="00C40396" w:rsidRPr="00C40396" w:rsidRDefault="00C40396" w:rsidP="00C40396">
            <w:pPr>
              <w:autoSpaceDE w:val="0"/>
              <w:autoSpaceDN w:val="0"/>
              <w:adjustRightInd w:val="0"/>
              <w:spacing w:before="120" w:after="120"/>
              <w:jc w:val="center"/>
              <w:rPr>
                <w:rFonts w:ascii="Calibri" w:hAnsi="Calibri"/>
                <w:b/>
                <w:color w:val="FFFFFF" w:themeColor="background1"/>
                <w:sz w:val="22"/>
                <w:szCs w:val="22"/>
              </w:rPr>
            </w:pPr>
            <w:r w:rsidRPr="00C40396">
              <w:rPr>
                <w:rFonts w:ascii="Calibri" w:hAnsi="Calibri"/>
                <w:b/>
                <w:color w:val="FFFFFF" w:themeColor="background1"/>
                <w:sz w:val="22"/>
                <w:szCs w:val="22"/>
              </w:rPr>
              <w:lastRenderedPageBreak/>
              <w:t>Critères et sous-critères</w:t>
            </w:r>
          </w:p>
        </w:tc>
        <w:tc>
          <w:tcPr>
            <w:tcW w:w="1690" w:type="dxa"/>
            <w:shd w:val="clear" w:color="auto" w:fill="365F91" w:themeFill="accent1" w:themeFillShade="BF"/>
          </w:tcPr>
          <w:p w14:paraId="0FCAEA17" w14:textId="77777777" w:rsidR="00C40396" w:rsidRPr="00C40396" w:rsidRDefault="00C40396" w:rsidP="00C40396">
            <w:pPr>
              <w:autoSpaceDE w:val="0"/>
              <w:autoSpaceDN w:val="0"/>
              <w:adjustRightInd w:val="0"/>
              <w:spacing w:before="120" w:after="120"/>
              <w:jc w:val="center"/>
              <w:rPr>
                <w:rFonts w:ascii="Calibri" w:hAnsi="Calibri"/>
                <w:b/>
                <w:color w:val="FFFFFF" w:themeColor="background1"/>
                <w:sz w:val="22"/>
                <w:szCs w:val="22"/>
              </w:rPr>
            </w:pPr>
            <w:r w:rsidRPr="00C40396">
              <w:rPr>
                <w:rFonts w:ascii="Calibri" w:hAnsi="Calibri"/>
                <w:b/>
                <w:color w:val="FFFFFF" w:themeColor="background1"/>
                <w:sz w:val="22"/>
                <w:szCs w:val="22"/>
              </w:rPr>
              <w:t>Pondération</w:t>
            </w:r>
          </w:p>
        </w:tc>
      </w:tr>
      <w:tr w:rsidR="00C40396" w:rsidRPr="00C40396" w14:paraId="5BB5C0B2" w14:textId="77777777" w:rsidTr="00EC6CE1">
        <w:trPr>
          <w:jc w:val="center"/>
        </w:trPr>
        <w:tc>
          <w:tcPr>
            <w:tcW w:w="7598" w:type="dxa"/>
            <w:shd w:val="clear" w:color="auto" w:fill="95B3D7" w:themeFill="accent1" w:themeFillTint="99"/>
          </w:tcPr>
          <w:p w14:paraId="239885A7" w14:textId="77777777" w:rsidR="00C40396" w:rsidRPr="00C40396" w:rsidRDefault="00C40396" w:rsidP="00C40396">
            <w:pPr>
              <w:autoSpaceDE w:val="0"/>
              <w:autoSpaceDN w:val="0"/>
              <w:adjustRightInd w:val="0"/>
              <w:spacing w:before="120" w:after="120"/>
              <w:jc w:val="both"/>
              <w:rPr>
                <w:rFonts w:ascii="Calibri" w:hAnsi="Calibri"/>
                <w:b/>
                <w:szCs w:val="22"/>
              </w:rPr>
            </w:pPr>
            <w:r w:rsidRPr="00C40396">
              <w:rPr>
                <w:rFonts w:ascii="Calibri" w:hAnsi="Calibri"/>
                <w:b/>
                <w:szCs w:val="22"/>
              </w:rPr>
              <w:t>Critère n°1 : Valeur technique</w:t>
            </w:r>
          </w:p>
        </w:tc>
        <w:tc>
          <w:tcPr>
            <w:tcW w:w="1690" w:type="dxa"/>
            <w:shd w:val="clear" w:color="auto" w:fill="95B3D7" w:themeFill="accent1" w:themeFillTint="99"/>
            <w:vAlign w:val="center"/>
          </w:tcPr>
          <w:p w14:paraId="2D4C1B08" w14:textId="77777777" w:rsidR="00C40396" w:rsidRPr="00C40396" w:rsidRDefault="00C40396" w:rsidP="00C40396">
            <w:pPr>
              <w:autoSpaceDE w:val="0"/>
              <w:autoSpaceDN w:val="0"/>
              <w:adjustRightInd w:val="0"/>
              <w:spacing w:before="120" w:after="120"/>
              <w:jc w:val="center"/>
              <w:rPr>
                <w:rFonts w:ascii="Calibri" w:hAnsi="Calibri"/>
                <w:b/>
                <w:szCs w:val="22"/>
              </w:rPr>
            </w:pPr>
            <w:r w:rsidRPr="00C40396">
              <w:rPr>
                <w:rFonts w:ascii="Calibri" w:hAnsi="Calibri"/>
                <w:b/>
                <w:szCs w:val="22"/>
              </w:rPr>
              <w:t>60 %</w:t>
            </w:r>
          </w:p>
        </w:tc>
      </w:tr>
      <w:tr w:rsidR="00C40396" w:rsidRPr="00C40396" w14:paraId="2037A522" w14:textId="77777777" w:rsidTr="00EC6CE1">
        <w:trPr>
          <w:trHeight w:val="802"/>
          <w:jc w:val="center"/>
        </w:trPr>
        <w:tc>
          <w:tcPr>
            <w:tcW w:w="7598" w:type="dxa"/>
            <w:shd w:val="clear" w:color="auto" w:fill="DAEEF3" w:themeFill="accent5" w:themeFillTint="33"/>
            <w:vAlign w:val="center"/>
          </w:tcPr>
          <w:p w14:paraId="66AE4EBE" w14:textId="77777777" w:rsidR="00C40396" w:rsidRPr="00C40396" w:rsidRDefault="00C40396" w:rsidP="00C40396">
            <w:pPr>
              <w:jc w:val="both"/>
              <w:rPr>
                <w:rFonts w:ascii="Calibri" w:hAnsi="Calibri" w:cs="Calibri"/>
                <w:b/>
                <w:szCs w:val="22"/>
              </w:rPr>
            </w:pPr>
            <w:r w:rsidRPr="00C40396">
              <w:rPr>
                <w:rFonts w:ascii="Calibri" w:hAnsi="Calibri" w:cs="Calibri"/>
                <w:b/>
                <w:szCs w:val="22"/>
              </w:rPr>
              <w:t>Sous-critère 1 : Valeur pédagogique de l’offre</w:t>
            </w:r>
          </w:p>
        </w:tc>
        <w:tc>
          <w:tcPr>
            <w:tcW w:w="1690" w:type="dxa"/>
            <w:shd w:val="clear" w:color="auto" w:fill="DAEEF3" w:themeFill="accent5" w:themeFillTint="33"/>
            <w:vAlign w:val="center"/>
          </w:tcPr>
          <w:p w14:paraId="480FC64F" w14:textId="77777777" w:rsidR="00C40396" w:rsidRPr="00C40396" w:rsidRDefault="00C40396" w:rsidP="00C40396">
            <w:pPr>
              <w:autoSpaceDE w:val="0"/>
              <w:autoSpaceDN w:val="0"/>
              <w:adjustRightInd w:val="0"/>
              <w:jc w:val="center"/>
              <w:rPr>
                <w:rFonts w:ascii="Calibri" w:hAnsi="Calibri"/>
                <w:szCs w:val="22"/>
              </w:rPr>
            </w:pPr>
            <w:r w:rsidRPr="00C40396">
              <w:rPr>
                <w:rFonts w:ascii="Calibri" w:hAnsi="Calibri"/>
                <w:szCs w:val="22"/>
              </w:rPr>
              <w:t>50 %</w:t>
            </w:r>
          </w:p>
        </w:tc>
      </w:tr>
      <w:tr w:rsidR="00C40396" w:rsidRPr="00C40396" w14:paraId="383A1288" w14:textId="77777777" w:rsidTr="00EC6CE1">
        <w:trPr>
          <w:trHeight w:val="802"/>
          <w:jc w:val="center"/>
        </w:trPr>
        <w:tc>
          <w:tcPr>
            <w:tcW w:w="7598" w:type="dxa"/>
            <w:shd w:val="clear" w:color="auto" w:fill="auto"/>
            <w:vAlign w:val="center"/>
          </w:tcPr>
          <w:p w14:paraId="11C6DA6D" w14:textId="77777777" w:rsidR="00C40396" w:rsidRPr="00C40396" w:rsidRDefault="00C40396" w:rsidP="00C40396">
            <w:pPr>
              <w:jc w:val="both"/>
              <w:rPr>
                <w:rFonts w:ascii="Calibri" w:hAnsi="Calibri" w:cs="Calibri"/>
                <w:szCs w:val="22"/>
              </w:rPr>
            </w:pPr>
            <w:r w:rsidRPr="00C40396">
              <w:rPr>
                <w:rFonts w:ascii="Calibri" w:hAnsi="Calibri" w:cs="Calibri"/>
                <w:szCs w:val="22"/>
                <w:u w:val="single"/>
              </w:rPr>
              <w:t>Sous-critère 1.1</w:t>
            </w:r>
            <w:r w:rsidRPr="00C40396">
              <w:rPr>
                <w:rFonts w:ascii="Calibri" w:hAnsi="Calibri" w:cs="Calibri"/>
                <w:szCs w:val="22"/>
              </w:rPr>
              <w:t> :</w:t>
            </w:r>
          </w:p>
          <w:p w14:paraId="14B64F9B" w14:textId="77777777" w:rsidR="00C40396" w:rsidRPr="00C40396" w:rsidRDefault="00C40396" w:rsidP="00C40396">
            <w:pPr>
              <w:jc w:val="both"/>
              <w:rPr>
                <w:rFonts w:asciiTheme="minorHAnsi" w:eastAsiaTheme="minorHAnsi" w:hAnsiTheme="minorHAnsi" w:cstheme="minorHAnsi"/>
                <w:lang w:eastAsia="en-US"/>
              </w:rPr>
            </w:pPr>
            <w:r w:rsidRPr="00C40396">
              <w:rPr>
                <w:rFonts w:asciiTheme="minorHAnsi" w:eastAsiaTheme="minorHAnsi" w:hAnsiTheme="minorHAnsi" w:cstheme="minorHAnsi"/>
                <w:lang w:eastAsia="en-US"/>
              </w:rPr>
              <w:t>- Compréhension du contexte, des enjeux et des objectifs du projet de formation</w:t>
            </w:r>
            <w:r>
              <w:rPr>
                <w:rFonts w:asciiTheme="minorHAnsi" w:eastAsiaTheme="minorHAnsi" w:hAnsiTheme="minorHAnsi" w:cstheme="minorHAnsi"/>
                <w:lang w:eastAsia="en-US"/>
              </w:rPr>
              <w:t>,</w:t>
            </w:r>
          </w:p>
          <w:p w14:paraId="3118B624" w14:textId="77777777" w:rsidR="00C40396" w:rsidRPr="00C40396" w:rsidRDefault="00C40396" w:rsidP="00C40396">
            <w:pPr>
              <w:jc w:val="both"/>
              <w:rPr>
                <w:rFonts w:ascii="Calibri" w:hAnsi="Calibri" w:cs="Calibri"/>
                <w:sz w:val="18"/>
              </w:rPr>
            </w:pPr>
            <w:r w:rsidRPr="00C40396">
              <w:rPr>
                <w:rFonts w:asciiTheme="minorHAnsi" w:eastAsiaTheme="minorHAnsi" w:hAnsiTheme="minorHAnsi" w:cstheme="minorHAnsi"/>
                <w:lang w:eastAsia="en-US"/>
              </w:rPr>
              <w:t>- Pertinence de la proposition du scénario pédagogique, du programme et des modalités pratiques proposés</w:t>
            </w:r>
          </w:p>
        </w:tc>
        <w:tc>
          <w:tcPr>
            <w:tcW w:w="1690" w:type="dxa"/>
            <w:shd w:val="clear" w:color="auto" w:fill="auto"/>
            <w:vAlign w:val="center"/>
          </w:tcPr>
          <w:p w14:paraId="1C104BD6" w14:textId="77777777" w:rsidR="00C40396" w:rsidRPr="00C40396" w:rsidRDefault="00C40396" w:rsidP="00C40396">
            <w:pPr>
              <w:autoSpaceDE w:val="0"/>
              <w:autoSpaceDN w:val="0"/>
              <w:adjustRightInd w:val="0"/>
              <w:jc w:val="center"/>
              <w:rPr>
                <w:rFonts w:ascii="Calibri" w:hAnsi="Calibri"/>
                <w:szCs w:val="22"/>
              </w:rPr>
            </w:pPr>
            <w:r w:rsidRPr="00C40396">
              <w:rPr>
                <w:rFonts w:ascii="Calibri" w:hAnsi="Calibri"/>
                <w:szCs w:val="22"/>
              </w:rPr>
              <w:t>25 %</w:t>
            </w:r>
          </w:p>
        </w:tc>
      </w:tr>
      <w:tr w:rsidR="00C40396" w:rsidRPr="00C40396" w14:paraId="2086E7FB" w14:textId="77777777" w:rsidTr="00EC6CE1">
        <w:trPr>
          <w:trHeight w:val="715"/>
          <w:jc w:val="center"/>
        </w:trPr>
        <w:tc>
          <w:tcPr>
            <w:tcW w:w="7598" w:type="dxa"/>
            <w:shd w:val="clear" w:color="auto" w:fill="auto"/>
            <w:vAlign w:val="center"/>
          </w:tcPr>
          <w:p w14:paraId="26E5B151" w14:textId="77777777" w:rsidR="00C40396" w:rsidRPr="00C40396" w:rsidRDefault="00C40396" w:rsidP="00C40396">
            <w:pPr>
              <w:jc w:val="both"/>
              <w:rPr>
                <w:rFonts w:ascii="Calibri" w:hAnsi="Calibri" w:cs="Calibri"/>
                <w:szCs w:val="22"/>
              </w:rPr>
            </w:pPr>
            <w:r w:rsidRPr="00C40396">
              <w:rPr>
                <w:rFonts w:ascii="Calibri" w:hAnsi="Calibri" w:cs="Calibri"/>
                <w:szCs w:val="22"/>
                <w:u w:val="single"/>
              </w:rPr>
              <w:t>Sous-critère 1.2</w:t>
            </w:r>
            <w:r w:rsidRPr="00C40396">
              <w:rPr>
                <w:rFonts w:ascii="Calibri" w:hAnsi="Calibri" w:cs="Calibri"/>
                <w:szCs w:val="22"/>
              </w:rPr>
              <w:t> :</w:t>
            </w:r>
          </w:p>
          <w:p w14:paraId="54D035F5" w14:textId="77777777" w:rsidR="00C40396" w:rsidRPr="00C40396" w:rsidRDefault="00C40396" w:rsidP="00C40396">
            <w:pPr>
              <w:jc w:val="both"/>
              <w:rPr>
                <w:rFonts w:ascii="Calibri" w:hAnsi="Calibri" w:cs="Calibri"/>
                <w:szCs w:val="22"/>
              </w:rPr>
            </w:pPr>
            <w:r w:rsidRPr="00C40396">
              <w:rPr>
                <w:rFonts w:ascii="Calibri" w:hAnsi="Calibri" w:cs="Calibri"/>
              </w:rPr>
              <w:t>- Animation et méthode(s) pédagogiques détaillées du programme</w:t>
            </w:r>
            <w:r>
              <w:rPr>
                <w:rFonts w:ascii="Calibri" w:hAnsi="Calibri" w:cs="Calibri"/>
              </w:rPr>
              <w:t>,</w:t>
            </w:r>
          </w:p>
          <w:p w14:paraId="52B2E76C" w14:textId="77777777" w:rsidR="00C40396" w:rsidRPr="00C40396" w:rsidRDefault="00C40396" w:rsidP="00C40396">
            <w:pPr>
              <w:jc w:val="both"/>
              <w:rPr>
                <w:rFonts w:ascii="Calibri" w:hAnsi="Calibri" w:cs="Calibri"/>
              </w:rPr>
            </w:pPr>
            <w:r w:rsidRPr="00C40396">
              <w:rPr>
                <w:rFonts w:ascii="Calibri" w:hAnsi="Calibri" w:cs="Calibri"/>
              </w:rPr>
              <w:t>- Qualité des supports pédagogiques envisagés et des apports pour les participants</w:t>
            </w:r>
          </w:p>
        </w:tc>
        <w:tc>
          <w:tcPr>
            <w:tcW w:w="1690" w:type="dxa"/>
            <w:shd w:val="clear" w:color="auto" w:fill="auto"/>
            <w:vAlign w:val="center"/>
          </w:tcPr>
          <w:p w14:paraId="3464F7E5" w14:textId="77777777" w:rsidR="00C40396" w:rsidRPr="00C40396" w:rsidRDefault="00C40396" w:rsidP="00C40396">
            <w:pPr>
              <w:autoSpaceDE w:val="0"/>
              <w:autoSpaceDN w:val="0"/>
              <w:adjustRightInd w:val="0"/>
              <w:jc w:val="center"/>
              <w:rPr>
                <w:rFonts w:ascii="Calibri" w:hAnsi="Calibri"/>
                <w:szCs w:val="22"/>
              </w:rPr>
            </w:pPr>
            <w:r w:rsidRPr="00C40396">
              <w:rPr>
                <w:rFonts w:ascii="Calibri" w:hAnsi="Calibri"/>
                <w:szCs w:val="22"/>
              </w:rPr>
              <w:t>15 %</w:t>
            </w:r>
          </w:p>
        </w:tc>
      </w:tr>
      <w:tr w:rsidR="00C40396" w:rsidRPr="00C40396" w14:paraId="40B72E01" w14:textId="77777777" w:rsidTr="00EC6CE1">
        <w:trPr>
          <w:trHeight w:val="697"/>
          <w:jc w:val="center"/>
        </w:trPr>
        <w:tc>
          <w:tcPr>
            <w:tcW w:w="7598" w:type="dxa"/>
            <w:shd w:val="clear" w:color="auto" w:fill="auto"/>
            <w:vAlign w:val="center"/>
          </w:tcPr>
          <w:p w14:paraId="727E4F36" w14:textId="77777777" w:rsidR="00C40396" w:rsidRPr="00C40396" w:rsidRDefault="00C40396" w:rsidP="00C40396">
            <w:pPr>
              <w:jc w:val="both"/>
              <w:rPr>
                <w:rFonts w:ascii="Calibri" w:hAnsi="Calibri" w:cs="Calibri"/>
                <w:szCs w:val="22"/>
              </w:rPr>
            </w:pPr>
            <w:r w:rsidRPr="00C40396">
              <w:rPr>
                <w:rFonts w:ascii="Calibri" w:hAnsi="Calibri" w:cs="Calibri"/>
                <w:szCs w:val="22"/>
                <w:u w:val="single"/>
              </w:rPr>
              <w:t>Sous-critère 1.3</w:t>
            </w:r>
            <w:r w:rsidRPr="00C40396">
              <w:rPr>
                <w:rFonts w:ascii="Calibri" w:hAnsi="Calibri" w:cs="Calibri"/>
                <w:szCs w:val="22"/>
              </w:rPr>
              <w:t> :</w:t>
            </w:r>
          </w:p>
          <w:p w14:paraId="72B1D24F" w14:textId="77777777" w:rsidR="00C40396" w:rsidRPr="00C40396" w:rsidRDefault="00C40396" w:rsidP="00C40396">
            <w:pPr>
              <w:jc w:val="both"/>
              <w:rPr>
                <w:rFonts w:asciiTheme="minorHAnsi" w:hAnsiTheme="minorHAnsi" w:cstheme="minorHAnsi"/>
                <w:iCs/>
              </w:rPr>
            </w:pPr>
            <w:r w:rsidRPr="00C40396">
              <w:rPr>
                <w:rFonts w:asciiTheme="minorHAnsi" w:hAnsiTheme="minorHAnsi" w:cstheme="minorHAnsi"/>
                <w:iCs/>
              </w:rPr>
              <w:t>- Expériences de l’équipe d’intervenants en rapport avec le public visé</w:t>
            </w:r>
            <w:r>
              <w:rPr>
                <w:rFonts w:asciiTheme="minorHAnsi" w:hAnsiTheme="minorHAnsi" w:cstheme="minorHAnsi"/>
                <w:iCs/>
              </w:rPr>
              <w:t>,</w:t>
            </w:r>
          </w:p>
          <w:p w14:paraId="2ADE1F1B" w14:textId="77777777" w:rsidR="00C40396" w:rsidRPr="00C40396" w:rsidRDefault="00C40396" w:rsidP="00C40396">
            <w:pPr>
              <w:jc w:val="both"/>
              <w:rPr>
                <w:rFonts w:asciiTheme="minorHAnsi" w:hAnsiTheme="minorHAnsi" w:cstheme="minorHAnsi"/>
                <w:iCs/>
              </w:rPr>
            </w:pPr>
            <w:r w:rsidRPr="00C40396">
              <w:rPr>
                <w:rFonts w:asciiTheme="minorHAnsi" w:hAnsiTheme="minorHAnsi" w:cstheme="minorHAnsi"/>
                <w:iCs/>
              </w:rPr>
              <w:t>- Références pour des actions similaires marquantes</w:t>
            </w:r>
            <w:r>
              <w:rPr>
                <w:rFonts w:asciiTheme="minorHAnsi" w:hAnsiTheme="minorHAnsi" w:cstheme="minorHAnsi"/>
                <w:iCs/>
              </w:rPr>
              <w:t>,</w:t>
            </w:r>
            <w:r w:rsidRPr="00C40396">
              <w:rPr>
                <w:rFonts w:asciiTheme="minorHAnsi" w:hAnsiTheme="minorHAnsi" w:cstheme="minorHAnsi"/>
                <w:iCs/>
              </w:rPr>
              <w:t xml:space="preserve"> </w:t>
            </w:r>
          </w:p>
          <w:p w14:paraId="265C12C5" w14:textId="77777777" w:rsidR="00C40396" w:rsidRPr="00C40396" w:rsidRDefault="00C40396" w:rsidP="00C40396">
            <w:pPr>
              <w:jc w:val="both"/>
              <w:rPr>
                <w:rFonts w:asciiTheme="minorHAnsi" w:hAnsiTheme="minorHAnsi" w:cstheme="minorHAnsi"/>
                <w:iCs/>
              </w:rPr>
            </w:pPr>
            <w:r w:rsidRPr="00C40396">
              <w:rPr>
                <w:rFonts w:asciiTheme="minorHAnsi" w:hAnsiTheme="minorHAnsi" w:cstheme="minorHAnsi"/>
                <w:iCs/>
              </w:rPr>
              <w:t>- Connaissances pour les enjeux :</w:t>
            </w:r>
          </w:p>
          <w:p w14:paraId="3548DFBE" w14:textId="77777777" w:rsidR="00C40396" w:rsidRPr="00C40396" w:rsidRDefault="00C40396" w:rsidP="00ED0D3A">
            <w:pPr>
              <w:ind w:left="708"/>
              <w:jc w:val="both"/>
              <w:rPr>
                <w:rFonts w:asciiTheme="minorHAnsi" w:hAnsiTheme="minorHAnsi" w:cstheme="minorHAnsi"/>
                <w:iCs/>
              </w:rPr>
            </w:pPr>
            <w:r w:rsidRPr="00C40396">
              <w:rPr>
                <w:rFonts w:asciiTheme="minorHAnsi" w:hAnsiTheme="minorHAnsi" w:cstheme="minorHAnsi"/>
                <w:iCs/>
              </w:rPr>
              <w:sym w:font="Wingdings" w:char="F0F0"/>
            </w:r>
            <w:r w:rsidRPr="00C40396">
              <w:rPr>
                <w:rFonts w:asciiTheme="minorHAnsi" w:hAnsiTheme="minorHAnsi" w:cstheme="minorHAnsi"/>
                <w:iCs/>
              </w:rPr>
              <w:t xml:space="preserve"> de la conduite du changement (pour le lot 1) </w:t>
            </w:r>
          </w:p>
          <w:p w14:paraId="47BC3D23" w14:textId="77777777" w:rsidR="00C40396" w:rsidRPr="00C40396" w:rsidRDefault="00C40396" w:rsidP="00ED0D3A">
            <w:pPr>
              <w:ind w:left="708"/>
              <w:jc w:val="both"/>
              <w:rPr>
                <w:rFonts w:asciiTheme="minorHAnsi" w:hAnsiTheme="minorHAnsi" w:cstheme="minorHAnsi"/>
                <w:iCs/>
              </w:rPr>
            </w:pPr>
            <w:r w:rsidRPr="00C40396">
              <w:rPr>
                <w:rFonts w:asciiTheme="minorHAnsi" w:hAnsiTheme="minorHAnsi" w:cstheme="minorHAnsi"/>
                <w:iCs/>
              </w:rPr>
              <w:sym w:font="Wingdings" w:char="F0F0"/>
            </w:r>
            <w:r w:rsidRPr="00C40396">
              <w:rPr>
                <w:rFonts w:asciiTheme="minorHAnsi" w:hAnsiTheme="minorHAnsi" w:cstheme="minorHAnsi"/>
                <w:iCs/>
              </w:rPr>
              <w:t xml:space="preserve"> de la prévention des RPS (pour le lot 2)</w:t>
            </w:r>
          </w:p>
          <w:p w14:paraId="1B823BA3" w14:textId="77777777" w:rsidR="00C40396" w:rsidRPr="00C40396" w:rsidRDefault="00C40396" w:rsidP="00C40396">
            <w:pPr>
              <w:jc w:val="both"/>
              <w:rPr>
                <w:rFonts w:ascii="Calibri" w:hAnsi="Calibri" w:cs="Calibri"/>
                <w:b/>
                <w:szCs w:val="22"/>
                <w:u w:val="single"/>
              </w:rPr>
            </w:pPr>
            <w:r w:rsidRPr="00C40396">
              <w:rPr>
                <w:rFonts w:asciiTheme="minorHAnsi" w:hAnsiTheme="minorHAnsi" w:cstheme="minorHAnsi"/>
                <w:i/>
                <w:iCs/>
              </w:rPr>
              <w:t>Une expérience similaire (sujet, objectifs, …) récente dans un organisme de protection sociale, notamment dans le réseau de l’Assurance Maladie serait appréciée</w:t>
            </w:r>
          </w:p>
        </w:tc>
        <w:tc>
          <w:tcPr>
            <w:tcW w:w="1690" w:type="dxa"/>
            <w:shd w:val="clear" w:color="auto" w:fill="auto"/>
            <w:vAlign w:val="center"/>
          </w:tcPr>
          <w:p w14:paraId="6E36A079" w14:textId="77777777" w:rsidR="00C40396" w:rsidRPr="00C40396" w:rsidRDefault="00C40396" w:rsidP="00C40396">
            <w:pPr>
              <w:autoSpaceDE w:val="0"/>
              <w:autoSpaceDN w:val="0"/>
              <w:adjustRightInd w:val="0"/>
              <w:jc w:val="center"/>
              <w:rPr>
                <w:rFonts w:ascii="Calibri" w:hAnsi="Calibri"/>
                <w:szCs w:val="22"/>
              </w:rPr>
            </w:pPr>
            <w:r w:rsidRPr="00C40396">
              <w:rPr>
                <w:rFonts w:ascii="Calibri" w:hAnsi="Calibri"/>
                <w:szCs w:val="22"/>
              </w:rPr>
              <w:t>10 %</w:t>
            </w:r>
          </w:p>
        </w:tc>
      </w:tr>
      <w:tr w:rsidR="00C40396" w:rsidRPr="00C40396" w14:paraId="1E991BA4" w14:textId="77777777" w:rsidTr="00EC6CE1">
        <w:trPr>
          <w:trHeight w:val="697"/>
          <w:jc w:val="center"/>
        </w:trPr>
        <w:tc>
          <w:tcPr>
            <w:tcW w:w="7598" w:type="dxa"/>
            <w:shd w:val="clear" w:color="auto" w:fill="DAEEF3" w:themeFill="accent5" w:themeFillTint="33"/>
            <w:vAlign w:val="center"/>
          </w:tcPr>
          <w:p w14:paraId="4E6CB381" w14:textId="77777777" w:rsidR="00C40396" w:rsidRPr="00C40396" w:rsidRDefault="00C40396" w:rsidP="00C40396">
            <w:pPr>
              <w:jc w:val="both"/>
              <w:rPr>
                <w:rFonts w:ascii="Calibri" w:hAnsi="Calibri" w:cs="Calibri"/>
                <w:b/>
                <w:szCs w:val="22"/>
              </w:rPr>
            </w:pPr>
            <w:r w:rsidRPr="00C40396">
              <w:rPr>
                <w:rFonts w:ascii="Calibri" w:hAnsi="Calibri" w:cs="Calibri"/>
                <w:b/>
                <w:szCs w:val="22"/>
              </w:rPr>
              <w:t>Sous critère 2 : Valeur de la mise en œuvre proposée</w:t>
            </w:r>
          </w:p>
        </w:tc>
        <w:tc>
          <w:tcPr>
            <w:tcW w:w="1690" w:type="dxa"/>
            <w:shd w:val="clear" w:color="auto" w:fill="DAEEF3" w:themeFill="accent5" w:themeFillTint="33"/>
            <w:vAlign w:val="center"/>
          </w:tcPr>
          <w:p w14:paraId="3B2F3F38" w14:textId="77777777" w:rsidR="00C40396" w:rsidRPr="00C40396" w:rsidRDefault="00C40396" w:rsidP="00C40396">
            <w:pPr>
              <w:autoSpaceDE w:val="0"/>
              <w:autoSpaceDN w:val="0"/>
              <w:adjustRightInd w:val="0"/>
              <w:jc w:val="center"/>
              <w:rPr>
                <w:rFonts w:ascii="Calibri" w:hAnsi="Calibri"/>
                <w:szCs w:val="22"/>
              </w:rPr>
            </w:pPr>
            <w:r w:rsidRPr="00C40396">
              <w:rPr>
                <w:rFonts w:ascii="Calibri" w:hAnsi="Calibri"/>
                <w:szCs w:val="22"/>
              </w:rPr>
              <w:t>10%</w:t>
            </w:r>
          </w:p>
        </w:tc>
      </w:tr>
      <w:tr w:rsidR="00C40396" w:rsidRPr="00C40396" w14:paraId="7296EDA2" w14:textId="77777777" w:rsidTr="00EC6CE1">
        <w:trPr>
          <w:trHeight w:val="697"/>
          <w:jc w:val="center"/>
        </w:trPr>
        <w:tc>
          <w:tcPr>
            <w:tcW w:w="7598" w:type="dxa"/>
            <w:shd w:val="clear" w:color="auto" w:fill="auto"/>
            <w:vAlign w:val="center"/>
          </w:tcPr>
          <w:p w14:paraId="1D9E997F" w14:textId="77777777" w:rsidR="00C40396" w:rsidRDefault="00C40396" w:rsidP="00C40396">
            <w:pPr>
              <w:jc w:val="both"/>
              <w:rPr>
                <w:rFonts w:ascii="Calibri" w:hAnsi="Calibri" w:cs="Calibri"/>
                <w:color w:val="000000" w:themeColor="text1"/>
                <w:szCs w:val="22"/>
              </w:rPr>
            </w:pPr>
            <w:r w:rsidRPr="00C40396">
              <w:rPr>
                <w:rFonts w:ascii="Calibri" w:hAnsi="Calibri" w:cs="Calibri"/>
                <w:szCs w:val="22"/>
              </w:rPr>
              <w:t xml:space="preserve">- Evaluation de la formation et réactivité dans la mise en œuvre des éventuelles actions correctives </w:t>
            </w:r>
            <w:r w:rsidRPr="00C40396">
              <w:rPr>
                <w:rFonts w:ascii="Calibri" w:hAnsi="Calibri" w:cs="Calibri"/>
                <w:color w:val="000000" w:themeColor="text1"/>
                <w:szCs w:val="22"/>
              </w:rPr>
              <w:t>tout au long du déploiement des sessions</w:t>
            </w:r>
          </w:p>
          <w:p w14:paraId="3645B1DE" w14:textId="698F0745" w:rsidR="00BD65A7" w:rsidRPr="00C40396" w:rsidRDefault="00BD65A7" w:rsidP="00C40396">
            <w:pPr>
              <w:jc w:val="both"/>
              <w:rPr>
                <w:rFonts w:ascii="Calibri" w:hAnsi="Calibri" w:cs="Calibri"/>
                <w:szCs w:val="22"/>
              </w:rPr>
            </w:pPr>
            <w:r w:rsidRPr="00BD65A7">
              <w:rPr>
                <w:rFonts w:ascii="Calibri" w:hAnsi="Calibri" w:cs="Calibri"/>
                <w:szCs w:val="22"/>
              </w:rPr>
              <w:t xml:space="preserve">- Souplesse dans les modalités et délais de modification et/ou d’annulation </w:t>
            </w:r>
          </w:p>
        </w:tc>
        <w:tc>
          <w:tcPr>
            <w:tcW w:w="1690" w:type="dxa"/>
            <w:shd w:val="clear" w:color="auto" w:fill="auto"/>
            <w:vAlign w:val="center"/>
          </w:tcPr>
          <w:p w14:paraId="2AC56A97" w14:textId="0382F236" w:rsidR="00C40396" w:rsidRPr="00C40396" w:rsidRDefault="00BD65A7" w:rsidP="00C40396">
            <w:pPr>
              <w:autoSpaceDE w:val="0"/>
              <w:autoSpaceDN w:val="0"/>
              <w:adjustRightInd w:val="0"/>
              <w:jc w:val="center"/>
              <w:rPr>
                <w:rFonts w:ascii="Calibri" w:hAnsi="Calibri"/>
                <w:szCs w:val="22"/>
              </w:rPr>
            </w:pPr>
            <w:r>
              <w:rPr>
                <w:rFonts w:ascii="Calibri" w:hAnsi="Calibri"/>
                <w:szCs w:val="22"/>
              </w:rPr>
              <w:t>10</w:t>
            </w:r>
            <w:r w:rsidR="00C40396" w:rsidRPr="00C40396">
              <w:rPr>
                <w:rFonts w:ascii="Calibri" w:hAnsi="Calibri"/>
                <w:szCs w:val="22"/>
              </w:rPr>
              <w:t xml:space="preserve"> %</w:t>
            </w:r>
          </w:p>
        </w:tc>
      </w:tr>
      <w:tr w:rsidR="00C40396" w:rsidRPr="00C40396" w14:paraId="0C655373" w14:textId="77777777" w:rsidTr="00EC6CE1">
        <w:trPr>
          <w:jc w:val="center"/>
        </w:trPr>
        <w:tc>
          <w:tcPr>
            <w:tcW w:w="7598" w:type="dxa"/>
            <w:shd w:val="clear" w:color="auto" w:fill="95B3D7" w:themeFill="accent1" w:themeFillTint="99"/>
          </w:tcPr>
          <w:p w14:paraId="72B465CD" w14:textId="77777777" w:rsidR="00C40396" w:rsidRPr="00C40396" w:rsidRDefault="00C40396" w:rsidP="00C40396">
            <w:pPr>
              <w:autoSpaceDE w:val="0"/>
              <w:autoSpaceDN w:val="0"/>
              <w:adjustRightInd w:val="0"/>
              <w:spacing w:before="120" w:after="120"/>
              <w:jc w:val="both"/>
              <w:rPr>
                <w:rFonts w:ascii="Calibri" w:hAnsi="Calibri"/>
              </w:rPr>
            </w:pPr>
            <w:r w:rsidRPr="00C40396">
              <w:rPr>
                <w:rFonts w:ascii="Calibri" w:hAnsi="Calibri"/>
                <w:b/>
                <w:szCs w:val="22"/>
              </w:rPr>
              <w:t>Critère n°2 : Prise en compte du développement durable dans l’exécution des prestations</w:t>
            </w:r>
          </w:p>
        </w:tc>
        <w:tc>
          <w:tcPr>
            <w:tcW w:w="1690" w:type="dxa"/>
            <w:shd w:val="clear" w:color="auto" w:fill="95B3D7" w:themeFill="accent1" w:themeFillTint="99"/>
            <w:vAlign w:val="center"/>
          </w:tcPr>
          <w:p w14:paraId="0DB24DF4" w14:textId="77777777" w:rsidR="00C40396" w:rsidRPr="00C40396" w:rsidRDefault="00C40396" w:rsidP="00C40396">
            <w:pPr>
              <w:autoSpaceDE w:val="0"/>
              <w:autoSpaceDN w:val="0"/>
              <w:adjustRightInd w:val="0"/>
              <w:spacing w:before="120" w:after="120"/>
              <w:jc w:val="center"/>
              <w:rPr>
                <w:rFonts w:ascii="Calibri" w:hAnsi="Calibri"/>
                <w:szCs w:val="22"/>
              </w:rPr>
            </w:pPr>
            <w:r w:rsidRPr="00C40396">
              <w:rPr>
                <w:rFonts w:ascii="Calibri" w:hAnsi="Calibri"/>
                <w:b/>
                <w:szCs w:val="22"/>
              </w:rPr>
              <w:t>5 %</w:t>
            </w:r>
          </w:p>
        </w:tc>
      </w:tr>
      <w:tr w:rsidR="00C40396" w:rsidRPr="00C40396" w14:paraId="1F6573E6" w14:textId="77777777" w:rsidTr="00EC6CE1">
        <w:trPr>
          <w:jc w:val="center"/>
        </w:trPr>
        <w:tc>
          <w:tcPr>
            <w:tcW w:w="7598" w:type="dxa"/>
            <w:shd w:val="clear" w:color="auto" w:fill="FFFFFF" w:themeFill="background1"/>
          </w:tcPr>
          <w:p w14:paraId="263F1308" w14:textId="77777777" w:rsidR="00C40396" w:rsidRPr="00C40396" w:rsidRDefault="00C40396" w:rsidP="00ED0D3A">
            <w:pPr>
              <w:autoSpaceDE w:val="0"/>
              <w:autoSpaceDN w:val="0"/>
              <w:adjustRightInd w:val="0"/>
              <w:jc w:val="both"/>
              <w:rPr>
                <w:rFonts w:ascii="Calibri" w:hAnsi="Calibri"/>
                <w:szCs w:val="22"/>
              </w:rPr>
            </w:pPr>
            <w:r w:rsidRPr="00C40396">
              <w:rPr>
                <w:rFonts w:ascii="Calibri" w:hAnsi="Calibri"/>
                <w:szCs w:val="22"/>
              </w:rPr>
              <w:t>Politique de limitation des gaz à effet de serre (GES) dans :</w:t>
            </w:r>
          </w:p>
          <w:p w14:paraId="5CC9F2D8" w14:textId="77777777" w:rsidR="00C40396" w:rsidRPr="00C40396" w:rsidRDefault="00C40396" w:rsidP="00C40396">
            <w:pPr>
              <w:numPr>
                <w:ilvl w:val="0"/>
                <w:numId w:val="43"/>
              </w:numPr>
              <w:autoSpaceDE w:val="0"/>
              <w:autoSpaceDN w:val="0"/>
              <w:adjustRightInd w:val="0"/>
              <w:spacing w:before="120" w:after="120" w:line="276" w:lineRule="auto"/>
              <w:contextualSpacing/>
              <w:jc w:val="both"/>
              <w:rPr>
                <w:rFonts w:ascii="Calibri" w:hAnsi="Calibri"/>
                <w:szCs w:val="22"/>
              </w:rPr>
            </w:pPr>
            <w:r w:rsidRPr="00C40396">
              <w:rPr>
                <w:rFonts w:ascii="Calibri" w:hAnsi="Calibri"/>
                <w:szCs w:val="22"/>
              </w:rPr>
              <w:t>les déplacements des intervenants à la formation (limitation des déplacements, type de transport privilégié…),</w:t>
            </w:r>
          </w:p>
          <w:p w14:paraId="4A76399C" w14:textId="6B28DE27" w:rsidR="00C40396" w:rsidRPr="00C40396" w:rsidRDefault="00C40396" w:rsidP="00C40396">
            <w:pPr>
              <w:numPr>
                <w:ilvl w:val="0"/>
                <w:numId w:val="43"/>
              </w:numPr>
              <w:autoSpaceDE w:val="0"/>
              <w:autoSpaceDN w:val="0"/>
              <w:adjustRightInd w:val="0"/>
              <w:spacing w:before="120" w:after="120" w:line="276" w:lineRule="auto"/>
              <w:contextualSpacing/>
              <w:jc w:val="both"/>
              <w:rPr>
                <w:rFonts w:ascii="Calibri" w:hAnsi="Calibri"/>
                <w:szCs w:val="22"/>
              </w:rPr>
            </w:pPr>
            <w:r w:rsidRPr="00C40396">
              <w:rPr>
                <w:rFonts w:ascii="Calibri" w:hAnsi="Calibri"/>
                <w:szCs w:val="22"/>
              </w:rPr>
              <w:t>l’utilisation des équipements, fournitures et supports pédagogiques proposés</w:t>
            </w:r>
            <w:r w:rsidR="00BD65A7">
              <w:rPr>
                <w:rFonts w:ascii="Calibri" w:hAnsi="Calibri"/>
                <w:szCs w:val="22"/>
              </w:rPr>
              <w:t xml:space="preserve"> (ex : supports dématérialisés plutôt que supports papier)</w:t>
            </w:r>
          </w:p>
        </w:tc>
        <w:tc>
          <w:tcPr>
            <w:tcW w:w="1690" w:type="dxa"/>
            <w:shd w:val="clear" w:color="auto" w:fill="FFFFFF" w:themeFill="background1"/>
            <w:vAlign w:val="center"/>
          </w:tcPr>
          <w:p w14:paraId="348CFA27" w14:textId="77777777" w:rsidR="00C40396" w:rsidRPr="00C40396" w:rsidRDefault="00C40396" w:rsidP="00C40396">
            <w:pPr>
              <w:autoSpaceDE w:val="0"/>
              <w:autoSpaceDN w:val="0"/>
              <w:adjustRightInd w:val="0"/>
              <w:spacing w:before="120" w:after="120"/>
              <w:jc w:val="center"/>
              <w:rPr>
                <w:rFonts w:ascii="Calibri" w:hAnsi="Calibri"/>
                <w:szCs w:val="22"/>
              </w:rPr>
            </w:pPr>
            <w:r w:rsidRPr="00C40396">
              <w:rPr>
                <w:rFonts w:ascii="Calibri" w:hAnsi="Calibri"/>
                <w:szCs w:val="22"/>
              </w:rPr>
              <w:t>5 %</w:t>
            </w:r>
          </w:p>
        </w:tc>
      </w:tr>
      <w:tr w:rsidR="00C40396" w:rsidRPr="00C40396" w14:paraId="62D9040B" w14:textId="77777777" w:rsidTr="00EC6CE1">
        <w:trPr>
          <w:jc w:val="center"/>
        </w:trPr>
        <w:tc>
          <w:tcPr>
            <w:tcW w:w="7598" w:type="dxa"/>
            <w:shd w:val="clear" w:color="auto" w:fill="95B3D7" w:themeFill="accent1" w:themeFillTint="99"/>
          </w:tcPr>
          <w:p w14:paraId="121C0E35" w14:textId="77777777" w:rsidR="00C40396" w:rsidRPr="00C40396" w:rsidRDefault="00C40396" w:rsidP="00C40396">
            <w:pPr>
              <w:autoSpaceDE w:val="0"/>
              <w:autoSpaceDN w:val="0"/>
              <w:adjustRightInd w:val="0"/>
              <w:spacing w:before="120" w:after="120"/>
              <w:rPr>
                <w:rFonts w:ascii="Calibri" w:hAnsi="Calibri"/>
                <w:b/>
                <w:szCs w:val="22"/>
              </w:rPr>
            </w:pPr>
            <w:r w:rsidRPr="00C40396">
              <w:rPr>
                <w:rFonts w:ascii="Calibri" w:hAnsi="Calibri"/>
                <w:b/>
                <w:szCs w:val="22"/>
              </w:rPr>
              <w:t>Critère n°3 : Valeur financière</w:t>
            </w:r>
          </w:p>
        </w:tc>
        <w:tc>
          <w:tcPr>
            <w:tcW w:w="1690" w:type="dxa"/>
            <w:shd w:val="clear" w:color="auto" w:fill="95B3D7" w:themeFill="accent1" w:themeFillTint="99"/>
            <w:vAlign w:val="center"/>
          </w:tcPr>
          <w:p w14:paraId="5959BDF3" w14:textId="77777777" w:rsidR="00C40396" w:rsidRPr="00C40396" w:rsidRDefault="00C40396" w:rsidP="00C40396">
            <w:pPr>
              <w:autoSpaceDE w:val="0"/>
              <w:autoSpaceDN w:val="0"/>
              <w:adjustRightInd w:val="0"/>
              <w:spacing w:before="120" w:after="120"/>
              <w:jc w:val="center"/>
              <w:rPr>
                <w:rFonts w:ascii="Calibri" w:hAnsi="Calibri"/>
                <w:b/>
                <w:szCs w:val="22"/>
              </w:rPr>
            </w:pPr>
            <w:r w:rsidRPr="00C40396">
              <w:rPr>
                <w:rFonts w:ascii="Calibri" w:hAnsi="Calibri"/>
                <w:b/>
                <w:szCs w:val="22"/>
              </w:rPr>
              <w:t>35 %</w:t>
            </w:r>
          </w:p>
        </w:tc>
      </w:tr>
      <w:tr w:rsidR="00C40396" w:rsidRPr="00C40396" w14:paraId="069B2B3D" w14:textId="77777777" w:rsidTr="00EC6CE1">
        <w:trPr>
          <w:trHeight w:val="629"/>
          <w:jc w:val="center"/>
        </w:trPr>
        <w:tc>
          <w:tcPr>
            <w:tcW w:w="7598" w:type="dxa"/>
            <w:shd w:val="clear" w:color="auto" w:fill="FFFFFF" w:themeFill="background1"/>
            <w:vAlign w:val="center"/>
          </w:tcPr>
          <w:p w14:paraId="3A7D01FF" w14:textId="77777777" w:rsidR="00C40396" w:rsidRPr="00C40396" w:rsidRDefault="00C40396" w:rsidP="00C40396">
            <w:pPr>
              <w:overflowPunct w:val="0"/>
              <w:autoSpaceDE w:val="0"/>
              <w:autoSpaceDN w:val="0"/>
              <w:adjustRightInd w:val="0"/>
              <w:textAlignment w:val="baseline"/>
              <w:rPr>
                <w:rFonts w:ascii="Calibri" w:hAnsi="Calibri" w:cs="Calibri"/>
                <w:sz w:val="18"/>
                <w:highlight w:val="yellow"/>
              </w:rPr>
            </w:pPr>
            <w:r w:rsidRPr="00C40396">
              <w:rPr>
                <w:rFonts w:ascii="Calibri" w:hAnsi="Calibri"/>
                <w:szCs w:val="22"/>
              </w:rPr>
              <w:t xml:space="preserve">Montant total en euros TTC porté au Détail Quantitatif Estimatif (DQE) </w:t>
            </w:r>
          </w:p>
        </w:tc>
        <w:tc>
          <w:tcPr>
            <w:tcW w:w="1690" w:type="dxa"/>
            <w:shd w:val="clear" w:color="auto" w:fill="FFFFFF" w:themeFill="background1"/>
            <w:vAlign w:val="center"/>
          </w:tcPr>
          <w:p w14:paraId="68C271F8" w14:textId="77777777" w:rsidR="00C40396" w:rsidRPr="00C40396" w:rsidRDefault="00C40396" w:rsidP="00C40396">
            <w:pPr>
              <w:autoSpaceDE w:val="0"/>
              <w:autoSpaceDN w:val="0"/>
              <w:adjustRightInd w:val="0"/>
              <w:spacing w:before="120" w:after="120"/>
              <w:jc w:val="center"/>
              <w:rPr>
                <w:rFonts w:ascii="Calibri" w:hAnsi="Calibri"/>
                <w:szCs w:val="22"/>
              </w:rPr>
            </w:pPr>
            <w:r w:rsidRPr="00C40396">
              <w:rPr>
                <w:rFonts w:ascii="Calibri" w:hAnsi="Calibri"/>
                <w:szCs w:val="22"/>
              </w:rPr>
              <w:t>35 %</w:t>
            </w:r>
          </w:p>
        </w:tc>
      </w:tr>
    </w:tbl>
    <w:p w14:paraId="09D6651B" w14:textId="77777777" w:rsidR="00D364BF" w:rsidRDefault="00D364BF">
      <w:pPr>
        <w:rPr>
          <w:rFonts w:ascii="Calibri" w:hAnsi="Calibri" w:cs="Calibri"/>
          <w:szCs w:val="22"/>
        </w:rPr>
      </w:pPr>
    </w:p>
    <w:p w14:paraId="4B0E3F70" w14:textId="4EB7A9D3" w:rsidR="00785EC6" w:rsidRDefault="00AE5952" w:rsidP="00337DD5">
      <w:pPr>
        <w:jc w:val="both"/>
        <w:rPr>
          <w:rFonts w:ascii="Calibri" w:hAnsi="Calibri" w:cs="Calibri"/>
          <w:szCs w:val="22"/>
        </w:rPr>
      </w:pPr>
      <w:r w:rsidRPr="00012828">
        <w:rPr>
          <w:rFonts w:ascii="Calibri" w:hAnsi="Calibri" w:cs="Calibri"/>
          <w:szCs w:val="22"/>
        </w:rPr>
        <w:t xml:space="preserve">Dans le cas où des erreurs purement matérielles (de multiplication, d’addition ou de report) seraient constatées dans l’offre, l’entreprise sera invitée </w:t>
      </w:r>
      <w:r w:rsidR="00A01BF2" w:rsidRPr="00012828">
        <w:rPr>
          <w:rFonts w:ascii="Calibri" w:hAnsi="Calibri" w:cs="Calibri"/>
          <w:szCs w:val="22"/>
        </w:rPr>
        <w:t>à confirmer l’offre rectifiée. E</w:t>
      </w:r>
      <w:r w:rsidRPr="00012828">
        <w:rPr>
          <w:rFonts w:ascii="Calibri" w:hAnsi="Calibri" w:cs="Calibri"/>
          <w:szCs w:val="22"/>
        </w:rPr>
        <w:t>n cas de refus, son offre sera éliminée comme</w:t>
      </w:r>
      <w:r w:rsidR="00B20FDF">
        <w:rPr>
          <w:rFonts w:ascii="Calibri" w:hAnsi="Calibri" w:cs="Calibri"/>
          <w:szCs w:val="22"/>
        </w:rPr>
        <w:t xml:space="preserve"> étant</w:t>
      </w:r>
      <w:r w:rsidRPr="00012828">
        <w:rPr>
          <w:rFonts w:ascii="Calibri" w:hAnsi="Calibri" w:cs="Calibri"/>
          <w:szCs w:val="22"/>
        </w:rPr>
        <w:t xml:space="preserve"> non cohérente.</w:t>
      </w:r>
    </w:p>
    <w:p w14:paraId="5E96E8D1" w14:textId="4B41B9CE" w:rsidR="00ED0D3A" w:rsidRDefault="00ED0D3A" w:rsidP="00337DD5">
      <w:pPr>
        <w:jc w:val="both"/>
        <w:rPr>
          <w:rFonts w:ascii="Calibri" w:hAnsi="Calibri" w:cs="Calibri"/>
          <w:szCs w:val="22"/>
        </w:rPr>
      </w:pPr>
    </w:p>
    <w:p w14:paraId="5E6E90D6" w14:textId="77777777" w:rsidR="00C55B03" w:rsidRPr="00B20FDF" w:rsidRDefault="00C55B03" w:rsidP="00337DD5">
      <w:pPr>
        <w:jc w:val="both"/>
        <w:rPr>
          <w:rFonts w:ascii="Calibri" w:hAnsi="Calibri" w:cs="Calibri"/>
          <w:szCs w:val="22"/>
        </w:rPr>
      </w:pPr>
    </w:p>
    <w:p w14:paraId="52B745B2" w14:textId="77777777" w:rsidR="00E002B6" w:rsidRPr="00507798" w:rsidRDefault="00C03FAF"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101" w:name="_Toc529275164"/>
      <w:bookmarkStart w:id="102" w:name="_Toc60652360"/>
      <w:bookmarkStart w:id="103" w:name="_Toc223008864"/>
      <w:r w:rsidRPr="00507798">
        <w:rPr>
          <w:rFonts w:ascii="Calibri" w:hAnsi="Calibri" w:cs="Tahoma"/>
          <w:bCs/>
          <w:color w:val="1F497D" w:themeColor="text2"/>
          <w:szCs w:val="24"/>
          <w:u w:val="none"/>
        </w:rPr>
        <w:t xml:space="preserve">ARTICLE </w:t>
      </w:r>
      <w:r w:rsidR="0074623A" w:rsidRPr="00507798">
        <w:rPr>
          <w:rFonts w:ascii="Calibri" w:hAnsi="Calibri" w:cs="Tahoma"/>
          <w:bCs/>
          <w:color w:val="1F497D" w:themeColor="text2"/>
          <w:szCs w:val="24"/>
          <w:u w:val="none"/>
        </w:rPr>
        <w:t>8</w:t>
      </w:r>
      <w:r w:rsidR="00E002B6" w:rsidRPr="00507798">
        <w:rPr>
          <w:rFonts w:ascii="Calibri" w:hAnsi="Calibri" w:cs="Tahoma"/>
          <w:bCs/>
          <w:color w:val="1F497D" w:themeColor="text2"/>
          <w:szCs w:val="24"/>
          <w:u w:val="none"/>
        </w:rPr>
        <w:t xml:space="preserve"> - RENSEIGNEMENTS COMPLEMENTAIRES</w:t>
      </w:r>
      <w:bookmarkEnd w:id="101"/>
      <w:bookmarkEnd w:id="102"/>
      <w:bookmarkEnd w:id="103"/>
    </w:p>
    <w:p w14:paraId="5BF9A357" w14:textId="77777777" w:rsidR="00036F27" w:rsidRDefault="00036F27" w:rsidP="00E002B6">
      <w:pPr>
        <w:jc w:val="both"/>
        <w:rPr>
          <w:rFonts w:ascii="Calibri" w:hAnsi="Calibri" w:cs="Calibri"/>
          <w:b/>
          <w:sz w:val="22"/>
          <w:szCs w:val="22"/>
        </w:rPr>
      </w:pPr>
    </w:p>
    <w:p w14:paraId="12FC2D1B" w14:textId="77777777" w:rsidR="006C1ECB" w:rsidRPr="00B20FDF" w:rsidRDefault="006C1ECB" w:rsidP="00A81B2F">
      <w:pPr>
        <w:jc w:val="both"/>
        <w:rPr>
          <w:rFonts w:ascii="Calibri" w:hAnsi="Calibri" w:cs="Calibri"/>
          <w:b/>
          <w:bCs/>
        </w:rPr>
      </w:pPr>
      <w:r w:rsidRPr="00B20FDF">
        <w:rPr>
          <w:rFonts w:ascii="Calibri" w:hAnsi="Calibri" w:cs="Calibri"/>
        </w:rPr>
        <w:t xml:space="preserve">Pour obtenir tous renseignements complémentaires qui leur seraient nécessaires au cours de leur étude, les candidats devront faire </w:t>
      </w:r>
      <w:r w:rsidRPr="00A91C12">
        <w:rPr>
          <w:rFonts w:ascii="Calibri" w:hAnsi="Calibri" w:cs="Calibri"/>
        </w:rPr>
        <w:t xml:space="preserve">parvenir </w:t>
      </w:r>
      <w:r w:rsidR="00876B7F">
        <w:rPr>
          <w:rFonts w:ascii="Calibri" w:hAnsi="Calibri" w:cs="Calibri"/>
        </w:rPr>
        <w:t>10</w:t>
      </w:r>
      <w:r w:rsidR="00A91C12">
        <w:rPr>
          <w:rFonts w:ascii="Calibri" w:hAnsi="Calibri" w:cs="Calibri"/>
        </w:rPr>
        <w:t xml:space="preserve"> (</w:t>
      </w:r>
      <w:r w:rsidR="00876B7F">
        <w:rPr>
          <w:rFonts w:ascii="Calibri" w:hAnsi="Calibri" w:cs="Calibri"/>
        </w:rPr>
        <w:t>d</w:t>
      </w:r>
      <w:r w:rsidR="00A91C12">
        <w:rPr>
          <w:rFonts w:ascii="Calibri" w:hAnsi="Calibri" w:cs="Calibri"/>
        </w:rPr>
        <w:t>ix)</w:t>
      </w:r>
      <w:r w:rsidRPr="00A91C12">
        <w:rPr>
          <w:rFonts w:ascii="Calibri" w:hAnsi="Calibri" w:cs="Calibri"/>
        </w:rPr>
        <w:t xml:space="preserve"> jours avant</w:t>
      </w:r>
      <w:r w:rsidRPr="00B20FDF">
        <w:rPr>
          <w:rFonts w:ascii="Calibri" w:hAnsi="Calibri" w:cs="Calibri"/>
        </w:rPr>
        <w:t xml:space="preserve"> la date limite de remise des offres fixée en page de garde du présent règlement de la consultation, une demande exclusivement sur le profil acheteur de l’Assurance Maladie de Paris</w:t>
      </w:r>
      <w:r w:rsidRPr="00B20FDF">
        <w:rPr>
          <w:rFonts w:ascii="Calibri" w:hAnsi="Calibri" w:cs="Calibri"/>
          <w:b/>
          <w:bCs/>
        </w:rPr>
        <w:t> :</w:t>
      </w:r>
    </w:p>
    <w:p w14:paraId="6F5B18E2" w14:textId="77777777" w:rsidR="006C1ECB" w:rsidRPr="00B20FDF" w:rsidRDefault="006D7506" w:rsidP="00A81B2F">
      <w:pPr>
        <w:jc w:val="both"/>
        <w:rPr>
          <w:rFonts w:ascii="Calibri" w:hAnsi="Calibri" w:cs="Calibri"/>
          <w:b/>
          <w:bCs/>
        </w:rPr>
      </w:pPr>
      <w:hyperlink r:id="rId16" w:history="1">
        <w:r w:rsidR="006C1ECB" w:rsidRPr="00B20FDF">
          <w:rPr>
            <w:rStyle w:val="Lienhypertexte"/>
            <w:rFonts w:ascii="Calibri" w:hAnsi="Calibri" w:cs="Calibri"/>
            <w:b/>
            <w:bCs/>
          </w:rPr>
          <w:t>https://www.marches-publics.gouv.fr/?page=Entreprise.AccueilEntreprise</w:t>
        </w:r>
      </w:hyperlink>
    </w:p>
    <w:p w14:paraId="14D67929" w14:textId="77777777" w:rsidR="006C1ECB" w:rsidRDefault="006C1ECB" w:rsidP="00A81B2F">
      <w:pPr>
        <w:jc w:val="both"/>
        <w:rPr>
          <w:rFonts w:ascii="Calibri" w:hAnsi="Calibri" w:cs="Calibri"/>
          <w:b/>
          <w:bCs/>
        </w:rPr>
      </w:pPr>
    </w:p>
    <w:p w14:paraId="02F2D278" w14:textId="77777777" w:rsidR="006C1ECB" w:rsidRPr="00B20FDF" w:rsidRDefault="006C1ECB" w:rsidP="00A81B2F">
      <w:pPr>
        <w:autoSpaceDE w:val="0"/>
        <w:autoSpaceDN w:val="0"/>
        <w:adjustRightInd w:val="0"/>
        <w:jc w:val="both"/>
        <w:rPr>
          <w:rFonts w:ascii="Calibri" w:hAnsi="Calibri" w:cs="Calibri"/>
          <w:color w:val="000000"/>
        </w:rPr>
      </w:pPr>
      <w:r w:rsidRPr="00B20FDF">
        <w:rPr>
          <w:rFonts w:ascii="Calibri" w:hAnsi="Calibri" w:cs="Calibri"/>
          <w:color w:val="000000"/>
        </w:rPr>
        <w:t>L’accès à la rubrique « questions/réponses » de la présente consultation nécessite une inscription préalable sur ce site.</w:t>
      </w:r>
    </w:p>
    <w:p w14:paraId="3880FE64" w14:textId="77777777" w:rsidR="006C1ECB" w:rsidRPr="00346E1A" w:rsidRDefault="006C1ECB" w:rsidP="00346E1A">
      <w:pPr>
        <w:autoSpaceDE w:val="0"/>
        <w:autoSpaceDN w:val="0"/>
        <w:adjustRightInd w:val="0"/>
        <w:jc w:val="both"/>
        <w:rPr>
          <w:rFonts w:ascii="Calibri" w:hAnsi="Calibri" w:cs="Calibri"/>
          <w:b/>
          <w:bCs/>
          <w:color w:val="000000"/>
        </w:rPr>
      </w:pPr>
      <w:r w:rsidRPr="00B20FDF">
        <w:rPr>
          <w:rFonts w:ascii="Calibri" w:hAnsi="Calibri" w:cs="Calibri"/>
          <w:b/>
          <w:bCs/>
          <w:color w:val="000000"/>
        </w:rPr>
        <w:t>Aucune question par courrier, par téléphone ou par messagerie autre que via la plateforme de dématérialisation ne sera prise en compte.</w:t>
      </w:r>
    </w:p>
    <w:p w14:paraId="47AC1008" w14:textId="77777777" w:rsidR="00C55B03" w:rsidRDefault="006C1ECB" w:rsidP="00E002B6">
      <w:pPr>
        <w:jc w:val="both"/>
        <w:rPr>
          <w:rFonts w:ascii="Calibri" w:hAnsi="Calibri" w:cs="Calibri"/>
        </w:rPr>
      </w:pPr>
      <w:r w:rsidRPr="00B20FDF">
        <w:rPr>
          <w:rFonts w:ascii="Calibri" w:hAnsi="Calibri" w:cs="Calibri"/>
        </w:rPr>
        <w:t>Une réponse sera alors adressée en temps utile à toutes les entreprises ayant retiré le dossier.</w:t>
      </w:r>
    </w:p>
    <w:p w14:paraId="2EEFDB40" w14:textId="77777777" w:rsidR="007A3567" w:rsidRDefault="007A3567" w:rsidP="00E002B6">
      <w:pPr>
        <w:jc w:val="both"/>
        <w:rPr>
          <w:rFonts w:ascii="Calibri" w:hAnsi="Calibri" w:cs="Calibri"/>
        </w:rPr>
      </w:pPr>
    </w:p>
    <w:p w14:paraId="42BADFA5" w14:textId="77777777" w:rsidR="007A3567" w:rsidRPr="00346E1A" w:rsidRDefault="007A3567" w:rsidP="00E002B6">
      <w:pPr>
        <w:jc w:val="both"/>
        <w:rPr>
          <w:rFonts w:ascii="Calibri" w:hAnsi="Calibri" w:cs="Calibri"/>
        </w:rPr>
      </w:pPr>
    </w:p>
    <w:p w14:paraId="16229C07" w14:textId="77777777" w:rsidR="00E002B6" w:rsidRPr="00507798" w:rsidRDefault="00C03FAF" w:rsidP="00A275A5">
      <w:pPr>
        <w:pStyle w:val="Titre1"/>
        <w:pBdr>
          <w:top w:val="single" w:sz="12" w:space="0" w:color="auto" w:shadow="1"/>
          <w:left w:val="single" w:sz="12" w:space="4" w:color="auto" w:shadow="1"/>
          <w:bottom w:val="single" w:sz="12" w:space="1" w:color="auto" w:shadow="1"/>
          <w:right w:val="single" w:sz="12" w:space="4" w:color="auto" w:shadow="1"/>
        </w:pBdr>
        <w:shd w:val="clear" w:color="auto" w:fill="D9D9D9"/>
        <w:spacing w:before="0"/>
        <w:rPr>
          <w:rFonts w:ascii="Calibri" w:hAnsi="Calibri" w:cs="Tahoma"/>
          <w:bCs/>
          <w:color w:val="1F497D" w:themeColor="text2"/>
          <w:szCs w:val="24"/>
          <w:u w:val="none"/>
        </w:rPr>
      </w:pPr>
      <w:bookmarkStart w:id="104" w:name="_Toc458067961"/>
      <w:bookmarkStart w:id="105" w:name="_Toc60652361"/>
      <w:bookmarkStart w:id="106" w:name="_Toc223008865"/>
      <w:r w:rsidRPr="00507798">
        <w:rPr>
          <w:rFonts w:ascii="Calibri" w:hAnsi="Calibri" w:cs="Tahoma"/>
          <w:bCs/>
          <w:color w:val="1F497D" w:themeColor="text2"/>
          <w:szCs w:val="24"/>
          <w:u w:val="none"/>
        </w:rPr>
        <w:t xml:space="preserve">ARTICLE </w:t>
      </w:r>
      <w:r w:rsidR="0074623A" w:rsidRPr="00507798">
        <w:rPr>
          <w:rFonts w:ascii="Calibri" w:hAnsi="Calibri" w:cs="Tahoma"/>
          <w:bCs/>
          <w:color w:val="1F497D" w:themeColor="text2"/>
          <w:szCs w:val="24"/>
          <w:u w:val="none"/>
        </w:rPr>
        <w:t>9</w:t>
      </w:r>
      <w:r w:rsidR="00E002B6" w:rsidRPr="00507798">
        <w:rPr>
          <w:rFonts w:ascii="Calibri" w:hAnsi="Calibri" w:cs="Tahoma"/>
          <w:bCs/>
          <w:color w:val="1F497D" w:themeColor="text2"/>
          <w:szCs w:val="24"/>
          <w:u w:val="none"/>
        </w:rPr>
        <w:t xml:space="preserve"> - RECOURS</w:t>
      </w:r>
      <w:bookmarkEnd w:id="104"/>
      <w:bookmarkEnd w:id="105"/>
      <w:bookmarkEnd w:id="106"/>
    </w:p>
    <w:p w14:paraId="48C87F46" w14:textId="77777777" w:rsidR="00036F27" w:rsidRDefault="00036F27" w:rsidP="00337DD5">
      <w:pPr>
        <w:shd w:val="clear" w:color="auto" w:fill="FFFFFF"/>
        <w:jc w:val="both"/>
        <w:outlineLvl w:val="1"/>
        <w:rPr>
          <w:rFonts w:ascii="Calibri" w:hAnsi="Calibri" w:cs="Calibri"/>
          <w:b/>
          <w:sz w:val="22"/>
          <w:szCs w:val="22"/>
        </w:rPr>
      </w:pPr>
      <w:bookmarkStart w:id="107" w:name="_Toc60652318"/>
      <w:bookmarkStart w:id="108" w:name="_Toc60652362"/>
      <w:bookmarkStart w:id="109" w:name="_Toc60820239"/>
      <w:bookmarkStart w:id="110" w:name="_Toc63338259"/>
      <w:bookmarkStart w:id="111" w:name="_Toc122699983"/>
      <w:bookmarkStart w:id="112" w:name="_Toc123636855"/>
      <w:bookmarkStart w:id="113" w:name="_Toc458067962"/>
    </w:p>
    <w:p w14:paraId="4EC78C40" w14:textId="77777777" w:rsidR="00337DD5" w:rsidRPr="00BE66B9" w:rsidRDefault="002725D1" w:rsidP="007A3567">
      <w:pPr>
        <w:jc w:val="both"/>
        <w:rPr>
          <w:rFonts w:asciiTheme="minorHAnsi" w:hAnsiTheme="minorHAnsi" w:cstheme="minorHAnsi"/>
        </w:rPr>
      </w:pPr>
      <w:bookmarkStart w:id="114" w:name="_Toc123636985"/>
      <w:bookmarkStart w:id="115" w:name="_Toc123638538"/>
      <w:bookmarkStart w:id="116" w:name="_Toc128586337"/>
      <w:r w:rsidRPr="00BE66B9">
        <w:rPr>
          <w:rFonts w:asciiTheme="minorHAnsi" w:hAnsiTheme="minorHAnsi" w:cstheme="minorHAnsi"/>
        </w:rPr>
        <w:t>Les recours relatifs à la passation des marchés peuvent s'exercer dans les cas et les conditions prévues par l'ordonnance du 7 mai 2009 et par le décret n°2009-1456 du 27 novembre 2009 relatifs aux procédures de recours applicables aux contrats de la commande publique.</w:t>
      </w:r>
      <w:bookmarkEnd w:id="107"/>
      <w:bookmarkEnd w:id="108"/>
      <w:bookmarkEnd w:id="109"/>
      <w:bookmarkEnd w:id="110"/>
      <w:bookmarkEnd w:id="111"/>
      <w:bookmarkEnd w:id="112"/>
      <w:bookmarkEnd w:id="114"/>
      <w:bookmarkEnd w:id="115"/>
      <w:bookmarkEnd w:id="116"/>
      <w:r w:rsidR="00674C90" w:rsidRPr="00BE66B9">
        <w:rPr>
          <w:rFonts w:asciiTheme="minorHAnsi" w:hAnsiTheme="minorHAnsi" w:cstheme="minorHAnsi"/>
        </w:rPr>
        <w:t xml:space="preserve"> </w:t>
      </w:r>
    </w:p>
    <w:p w14:paraId="585C5BB3" w14:textId="77777777" w:rsidR="00A8341D" w:rsidRDefault="00A8341D" w:rsidP="007A3567">
      <w:pPr>
        <w:jc w:val="both"/>
        <w:rPr>
          <w:rFonts w:asciiTheme="minorHAnsi" w:hAnsiTheme="minorHAnsi" w:cstheme="minorHAnsi"/>
        </w:rPr>
      </w:pPr>
      <w:bookmarkStart w:id="117" w:name="_Toc60652319"/>
      <w:bookmarkStart w:id="118" w:name="_Toc60652363"/>
      <w:bookmarkStart w:id="119" w:name="_Toc60820240"/>
      <w:bookmarkStart w:id="120" w:name="_Toc63338260"/>
      <w:bookmarkStart w:id="121" w:name="_Toc122699984"/>
      <w:bookmarkStart w:id="122" w:name="_Toc123636856"/>
      <w:bookmarkStart w:id="123" w:name="_Toc123636986"/>
      <w:bookmarkStart w:id="124" w:name="_Toc123638539"/>
      <w:bookmarkStart w:id="125" w:name="_Toc128586338"/>
    </w:p>
    <w:p w14:paraId="6A36C3CE" w14:textId="77777777" w:rsidR="00927E49" w:rsidRPr="00A8341D" w:rsidRDefault="002725D1" w:rsidP="007A3567">
      <w:pPr>
        <w:jc w:val="both"/>
        <w:rPr>
          <w:rFonts w:asciiTheme="minorHAnsi" w:hAnsiTheme="minorHAnsi" w:cstheme="minorHAnsi"/>
        </w:rPr>
      </w:pPr>
      <w:r w:rsidRPr="00BE66B9">
        <w:rPr>
          <w:rFonts w:asciiTheme="minorHAnsi" w:hAnsiTheme="minorHAnsi" w:cstheme="minorHAnsi"/>
        </w:rPr>
        <w:t xml:space="preserve">Les modalités d'instruction des référés sont définies par les articles 1441-1, 1441-2, 1441-3 du </w:t>
      </w:r>
      <w:r w:rsidR="003B07AC" w:rsidRPr="00BE66B9">
        <w:rPr>
          <w:rFonts w:asciiTheme="minorHAnsi" w:hAnsiTheme="minorHAnsi" w:cstheme="minorHAnsi"/>
        </w:rPr>
        <w:t>Code</w:t>
      </w:r>
      <w:r w:rsidRPr="00BE66B9">
        <w:rPr>
          <w:rFonts w:asciiTheme="minorHAnsi" w:hAnsiTheme="minorHAnsi" w:cstheme="minorHAnsi"/>
        </w:rPr>
        <w:t xml:space="preserve"> de procédure civile, et par les articles L</w:t>
      </w:r>
      <w:r w:rsidR="00450EFE" w:rsidRPr="00BE66B9">
        <w:rPr>
          <w:rFonts w:asciiTheme="minorHAnsi" w:hAnsiTheme="minorHAnsi" w:cstheme="minorHAnsi"/>
        </w:rPr>
        <w:t>.</w:t>
      </w:r>
      <w:r w:rsidRPr="00BE66B9">
        <w:rPr>
          <w:rFonts w:asciiTheme="minorHAnsi" w:hAnsiTheme="minorHAnsi" w:cstheme="minorHAnsi"/>
        </w:rPr>
        <w:t>211-14 et R</w:t>
      </w:r>
      <w:r w:rsidR="00450EFE" w:rsidRPr="00BE66B9">
        <w:rPr>
          <w:rFonts w:asciiTheme="minorHAnsi" w:hAnsiTheme="minorHAnsi" w:cstheme="minorHAnsi"/>
        </w:rPr>
        <w:t>.</w:t>
      </w:r>
      <w:r w:rsidRPr="00BE66B9">
        <w:rPr>
          <w:rFonts w:asciiTheme="minorHAnsi" w:hAnsiTheme="minorHAnsi" w:cstheme="minorHAnsi"/>
        </w:rPr>
        <w:t xml:space="preserve">213-5-1 du </w:t>
      </w:r>
      <w:r w:rsidR="003B07AC" w:rsidRPr="00BE66B9">
        <w:rPr>
          <w:rFonts w:asciiTheme="minorHAnsi" w:hAnsiTheme="minorHAnsi" w:cstheme="minorHAnsi"/>
        </w:rPr>
        <w:t>Code</w:t>
      </w:r>
      <w:r w:rsidRPr="00BE66B9">
        <w:rPr>
          <w:rFonts w:asciiTheme="minorHAnsi" w:hAnsiTheme="minorHAnsi" w:cstheme="minorHAnsi"/>
        </w:rPr>
        <w:t xml:space="preserve"> de l’organisation judiciaire.</w:t>
      </w:r>
      <w:bookmarkEnd w:id="117"/>
      <w:bookmarkEnd w:id="118"/>
      <w:bookmarkEnd w:id="119"/>
      <w:bookmarkEnd w:id="120"/>
      <w:bookmarkEnd w:id="121"/>
      <w:bookmarkEnd w:id="122"/>
      <w:bookmarkEnd w:id="123"/>
      <w:bookmarkEnd w:id="124"/>
      <w:bookmarkEnd w:id="125"/>
    </w:p>
    <w:p w14:paraId="5202B79C" w14:textId="77777777" w:rsidR="00674C90" w:rsidRPr="00B20FDF" w:rsidRDefault="00674C90" w:rsidP="007A3567">
      <w:pPr>
        <w:jc w:val="both"/>
        <w:rPr>
          <w:sz w:val="18"/>
        </w:rPr>
      </w:pPr>
    </w:p>
    <w:p w14:paraId="4D4ACC97" w14:textId="77777777" w:rsidR="00927E49" w:rsidRPr="00B20FDF" w:rsidRDefault="00927E49" w:rsidP="007A3567">
      <w:pPr>
        <w:autoSpaceDE w:val="0"/>
        <w:autoSpaceDN w:val="0"/>
        <w:adjustRightInd w:val="0"/>
        <w:jc w:val="both"/>
        <w:textAlignment w:val="baseline"/>
        <w:rPr>
          <w:rFonts w:ascii="Calibri" w:hAnsi="Calibri" w:cs="Calibri"/>
          <w:szCs w:val="22"/>
        </w:rPr>
      </w:pPr>
      <w:r w:rsidRPr="00B20FDF">
        <w:rPr>
          <w:rFonts w:ascii="Calibri" w:hAnsi="Calibri" w:cs="Calibri"/>
          <w:szCs w:val="22"/>
        </w:rPr>
        <w:t xml:space="preserve">Les candidats disposent de la possibilité d'introduire un référé précontractuel et un référé contractuel à l'encontre de la présente procédure dans les conditions prévues à l'article 1441-1 et suivants du </w:t>
      </w:r>
      <w:r w:rsidR="003B07AC">
        <w:rPr>
          <w:rFonts w:ascii="Calibri" w:hAnsi="Calibri" w:cs="Calibri"/>
          <w:szCs w:val="22"/>
        </w:rPr>
        <w:t>Code</w:t>
      </w:r>
      <w:r w:rsidRPr="00B20FDF">
        <w:rPr>
          <w:rFonts w:ascii="Calibri" w:hAnsi="Calibri" w:cs="Calibri"/>
          <w:szCs w:val="22"/>
        </w:rPr>
        <w:t xml:space="preserve"> de procédure civile.</w:t>
      </w:r>
    </w:p>
    <w:bookmarkEnd w:id="113"/>
    <w:p w14:paraId="49978C6E" w14:textId="77777777" w:rsidR="003101CB" w:rsidRDefault="003101CB" w:rsidP="003101CB">
      <w:pPr>
        <w:jc w:val="both"/>
        <w:rPr>
          <w:rFonts w:ascii="Calibri" w:hAnsi="Calibri" w:cs="Calibri"/>
        </w:rPr>
      </w:pPr>
    </w:p>
    <w:p w14:paraId="55F32E0D" w14:textId="77777777" w:rsidR="00674C90" w:rsidRPr="00036F27" w:rsidRDefault="00674C90" w:rsidP="003101CB">
      <w:pPr>
        <w:jc w:val="both"/>
        <w:rPr>
          <w:rFonts w:ascii="Calibri" w:hAnsi="Calibri" w:cs="Calibri"/>
        </w:rPr>
      </w:pPr>
      <w:r w:rsidRPr="00036F27">
        <w:rPr>
          <w:rFonts w:ascii="Calibri" w:hAnsi="Calibri" w:cs="Calibri"/>
        </w:rPr>
        <w:t>Pour tout litige lié à la passation des contrats, le tribunal compétent est le :</w:t>
      </w:r>
      <w:r w:rsidR="0052666D" w:rsidRPr="00036F27">
        <w:rPr>
          <w:rFonts w:ascii="Calibri" w:hAnsi="Calibri" w:cs="Calibri"/>
        </w:rPr>
        <w:t xml:space="preserve"> </w:t>
      </w:r>
    </w:p>
    <w:p w14:paraId="6D3A9D9C" w14:textId="77777777" w:rsidR="00674C90" w:rsidRPr="00036F27" w:rsidRDefault="00674C90" w:rsidP="003101CB">
      <w:pPr>
        <w:jc w:val="both"/>
        <w:rPr>
          <w:rFonts w:ascii="Calibri" w:hAnsi="Calibri" w:cs="Calibri"/>
          <w:b/>
        </w:rPr>
      </w:pPr>
      <w:r w:rsidRPr="00036F27">
        <w:rPr>
          <w:rFonts w:ascii="Calibri" w:hAnsi="Calibri" w:cs="Calibri"/>
          <w:b/>
        </w:rPr>
        <w:t>Tribunal Judiciaire de Paris</w:t>
      </w:r>
    </w:p>
    <w:p w14:paraId="7CBD514B" w14:textId="77777777" w:rsidR="00674C90" w:rsidRPr="00036F27" w:rsidRDefault="00674C90" w:rsidP="00674C90">
      <w:pPr>
        <w:jc w:val="both"/>
        <w:rPr>
          <w:rFonts w:ascii="Calibri" w:hAnsi="Calibri" w:cs="Calibri"/>
        </w:rPr>
      </w:pPr>
      <w:r w:rsidRPr="00036F27">
        <w:rPr>
          <w:rFonts w:ascii="Calibri" w:hAnsi="Calibri" w:cs="Calibri"/>
        </w:rPr>
        <w:t>Adresse : Parvis du Tribunal de Paris, 75859 Paris Cedex</w:t>
      </w:r>
      <w:r w:rsidR="00A91C12" w:rsidRPr="00036F27">
        <w:rPr>
          <w:rFonts w:ascii="Calibri" w:hAnsi="Calibri" w:cs="Calibri"/>
        </w:rPr>
        <w:t xml:space="preserve"> 17</w:t>
      </w:r>
    </w:p>
    <w:p w14:paraId="05E4B28B" w14:textId="008B9E7A" w:rsidR="00674C90" w:rsidRPr="003101CB" w:rsidRDefault="00674C90" w:rsidP="00E002B6">
      <w:pPr>
        <w:jc w:val="both"/>
        <w:rPr>
          <w:rFonts w:ascii="Calibri" w:hAnsi="Calibri" w:cs="Calibri"/>
        </w:rPr>
      </w:pPr>
      <w:r w:rsidRPr="00036F27">
        <w:rPr>
          <w:rFonts w:ascii="Calibri" w:hAnsi="Calibri" w:cs="Calibri"/>
          <w:color w:val="000000"/>
        </w:rPr>
        <w:t xml:space="preserve">Tél : +33 144325151, adresse internet : </w:t>
      </w:r>
      <w:hyperlink r:id="rId17" w:history="1">
        <w:r w:rsidRPr="00036F27">
          <w:rPr>
            <w:rStyle w:val="Lienhypertexte"/>
            <w:rFonts w:ascii="Calibri" w:hAnsi="Calibri" w:cs="Calibri"/>
            <w:color w:val="000000"/>
            <w:u w:val="none"/>
          </w:rPr>
          <w:t>http://www.ca-paris.justice.fr/</w:t>
        </w:r>
      </w:hyperlink>
      <w:bookmarkEnd w:id="25"/>
      <w:bookmarkEnd w:id="26"/>
      <w:bookmarkEnd w:id="27"/>
      <w:bookmarkEnd w:id="28"/>
    </w:p>
    <w:sectPr w:rsidR="00674C90" w:rsidRPr="003101CB" w:rsidSect="003A522F">
      <w:headerReference w:type="even" r:id="rId18"/>
      <w:headerReference w:type="default" r:id="rId19"/>
      <w:footerReference w:type="default" r:id="rId20"/>
      <w:footerReference w:type="first" r:id="rId21"/>
      <w:pgSz w:w="11907" w:h="16840"/>
      <w:pgMar w:top="1134" w:right="1134" w:bottom="1135" w:left="1134" w:header="720" w:footer="25"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B33AD" w14:textId="77777777" w:rsidR="006D7506" w:rsidRDefault="006D7506">
      <w:r>
        <w:separator/>
      </w:r>
    </w:p>
  </w:endnote>
  <w:endnote w:type="continuationSeparator" w:id="0">
    <w:p w14:paraId="0226932B" w14:textId="77777777" w:rsidR="006D7506" w:rsidRDefault="006D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MT">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ED4A7" w14:textId="77777777" w:rsidR="006D7506" w:rsidRPr="007F7505" w:rsidRDefault="006D7506" w:rsidP="006637D1">
    <w:pPr>
      <w:pStyle w:val="Pieddepage"/>
      <w:ind w:right="-425"/>
      <w:rPr>
        <w:rFonts w:ascii="Calibri" w:hAnsi="Calibri" w:cs="Tahoma"/>
        <w:b/>
        <w:sz w:val="16"/>
        <w:szCs w:val="16"/>
      </w:rPr>
    </w:pPr>
    <w:r w:rsidRPr="006637D1">
      <w:rPr>
        <w:rFonts w:ascii="Calibri" w:hAnsi="Calibri" w:cs="Tahoma"/>
        <w:b/>
        <w:sz w:val="18"/>
      </w:rPr>
      <w:t>RC</w:t>
    </w:r>
    <w:r w:rsidRPr="007F7505">
      <w:rPr>
        <w:rFonts w:asciiTheme="minorHAnsi" w:hAnsiTheme="minorHAnsi" w:cstheme="minorHAnsi"/>
        <w:b/>
        <w:sz w:val="16"/>
        <w:szCs w:val="16"/>
      </w:rPr>
      <w:t xml:space="preserve"> – Numéro de consultation : 26-C-004 </w:t>
    </w:r>
    <w:r w:rsidRPr="007F7505">
      <w:rPr>
        <w:rFonts w:ascii="Calibri" w:hAnsi="Calibri" w:cs="Tahoma"/>
        <w:b/>
        <w:sz w:val="16"/>
        <w:szCs w:val="16"/>
      </w:rPr>
      <w:t xml:space="preserve">PARCOURS DE FORMATION MANAGERIALE </w:t>
    </w:r>
  </w:p>
  <w:p w14:paraId="1030D0A7" w14:textId="42D76BC9" w:rsidR="006D7506" w:rsidRPr="00526857" w:rsidRDefault="006D7506" w:rsidP="006637D1">
    <w:pPr>
      <w:ind w:left="-426" w:right="-425" w:firstLine="426"/>
      <w:rPr>
        <w:rFonts w:ascii="Calibri" w:hAnsi="Calibri" w:cs="Tahoma"/>
        <w:sz w:val="18"/>
      </w:rPr>
    </w:pPr>
    <w:r w:rsidRPr="007F7505">
      <w:rPr>
        <w:rFonts w:ascii="Calibri" w:hAnsi="Calibri" w:cs="Tahoma"/>
        <w:b/>
        <w:sz w:val="16"/>
        <w:szCs w:val="16"/>
      </w:rPr>
      <w:t>LOT 1 :  CONDUITE DU CHA</w:t>
    </w:r>
    <w:r>
      <w:rPr>
        <w:rFonts w:ascii="Calibri" w:hAnsi="Calibri" w:cs="Tahoma"/>
        <w:b/>
        <w:sz w:val="16"/>
        <w:szCs w:val="16"/>
      </w:rPr>
      <w:t>NGEMENT,</w:t>
    </w:r>
    <w:r w:rsidRPr="007F7505">
      <w:rPr>
        <w:rFonts w:ascii="Calibri" w:hAnsi="Calibri" w:cs="Tahoma"/>
        <w:b/>
        <w:sz w:val="16"/>
        <w:szCs w:val="16"/>
      </w:rPr>
      <w:t xml:space="preserve"> LOT 2 : PREVENTION DES RISQUES PSYCHOSOCIAUX</w:t>
    </w:r>
    <w:r>
      <w:rPr>
        <w:rFonts w:ascii="Calibri" w:hAnsi="Calibri" w:cs="Tahoma"/>
        <w:sz w:val="18"/>
      </w:rPr>
      <w:tab/>
    </w:r>
    <w:r>
      <w:rPr>
        <w:rFonts w:ascii="Calibri" w:hAnsi="Calibri" w:cs="Tahoma"/>
        <w:sz w:val="18"/>
      </w:rPr>
      <w:tab/>
    </w:r>
    <w:r>
      <w:rPr>
        <w:rFonts w:ascii="Calibri" w:hAnsi="Calibri" w:cs="Tahoma"/>
        <w:sz w:val="18"/>
      </w:rPr>
      <w:tab/>
    </w:r>
    <w:r>
      <w:rPr>
        <w:rFonts w:ascii="Calibri" w:hAnsi="Calibri" w:cs="Tahoma"/>
        <w:sz w:val="18"/>
      </w:rPr>
      <w:tab/>
    </w:r>
    <w:r>
      <w:rPr>
        <w:rFonts w:ascii="Calibri" w:hAnsi="Calibri" w:cs="Tahoma"/>
        <w:sz w:val="18"/>
      </w:rPr>
      <w:tab/>
    </w:r>
    <w:r w:rsidRPr="006637D1">
      <w:rPr>
        <w:rFonts w:ascii="Calibri" w:hAnsi="Calibri" w:cs="Tahoma"/>
        <w:b/>
        <w:sz w:val="18"/>
      </w:rPr>
      <w:fldChar w:fldCharType="begin"/>
    </w:r>
    <w:r w:rsidRPr="006637D1">
      <w:rPr>
        <w:rFonts w:ascii="Calibri" w:hAnsi="Calibri" w:cs="Tahoma"/>
        <w:b/>
        <w:sz w:val="18"/>
      </w:rPr>
      <w:instrText>PAGE  \* Arabic  \* MERGEFORMAT</w:instrText>
    </w:r>
    <w:r w:rsidRPr="006637D1">
      <w:rPr>
        <w:rFonts w:ascii="Calibri" w:hAnsi="Calibri" w:cs="Tahoma"/>
        <w:b/>
        <w:sz w:val="18"/>
      </w:rPr>
      <w:fldChar w:fldCharType="separate"/>
    </w:r>
    <w:r w:rsidR="00F5556D">
      <w:rPr>
        <w:rFonts w:ascii="Calibri" w:hAnsi="Calibri" w:cs="Tahoma"/>
        <w:b/>
        <w:noProof/>
        <w:sz w:val="18"/>
      </w:rPr>
      <w:t>13</w:t>
    </w:r>
    <w:r w:rsidRPr="006637D1">
      <w:rPr>
        <w:rFonts w:ascii="Calibri" w:hAnsi="Calibri" w:cs="Tahoma"/>
        <w:b/>
        <w:sz w:val="18"/>
      </w:rPr>
      <w:fldChar w:fldCharType="end"/>
    </w:r>
    <w:r w:rsidRPr="00526857">
      <w:rPr>
        <w:rFonts w:ascii="Calibri" w:hAnsi="Calibri" w:cs="Tahoma"/>
        <w:sz w:val="18"/>
      </w:rPr>
      <w:t xml:space="preserve"> sur </w:t>
    </w:r>
    <w:r w:rsidRPr="006637D1">
      <w:rPr>
        <w:rFonts w:ascii="Calibri" w:hAnsi="Calibri" w:cs="Tahoma"/>
        <w:b/>
        <w:sz w:val="18"/>
      </w:rPr>
      <w:fldChar w:fldCharType="begin"/>
    </w:r>
    <w:r w:rsidRPr="006637D1">
      <w:rPr>
        <w:rFonts w:ascii="Calibri" w:hAnsi="Calibri" w:cs="Tahoma"/>
        <w:b/>
        <w:sz w:val="18"/>
      </w:rPr>
      <w:instrText>NUMPAGES  \* Arabic  \* MERGEFORMAT</w:instrText>
    </w:r>
    <w:r w:rsidRPr="006637D1">
      <w:rPr>
        <w:rFonts w:ascii="Calibri" w:hAnsi="Calibri" w:cs="Tahoma"/>
        <w:b/>
        <w:sz w:val="18"/>
      </w:rPr>
      <w:fldChar w:fldCharType="separate"/>
    </w:r>
    <w:r w:rsidR="00F5556D">
      <w:rPr>
        <w:rFonts w:ascii="Calibri" w:hAnsi="Calibri" w:cs="Tahoma"/>
        <w:b/>
        <w:noProof/>
        <w:sz w:val="18"/>
      </w:rPr>
      <w:t>14</w:t>
    </w:r>
    <w:r w:rsidRPr="006637D1">
      <w:rPr>
        <w:rFonts w:ascii="Calibri" w:hAnsi="Calibri" w:cs="Tahoma"/>
        <w:b/>
        <w:sz w:val="18"/>
      </w:rPr>
      <w:fldChar w:fldCharType="end"/>
    </w:r>
  </w:p>
  <w:p w14:paraId="3BC1632C" w14:textId="77777777" w:rsidR="006D7506" w:rsidRPr="00434F5E" w:rsidRDefault="006D7506" w:rsidP="005514FC">
    <w:pPr>
      <w:pStyle w:val="Pieddepage"/>
      <w:tabs>
        <w:tab w:val="right" w:pos="10065"/>
      </w:tabs>
      <w:ind w:right="-426"/>
      <w:jc w:val="right"/>
      <w:rPr>
        <w:rFonts w:ascii="Calibri" w:hAnsi="Calibri" w:cs="Calibri"/>
        <w:sz w:val="18"/>
        <w:szCs w:val="22"/>
      </w:rPr>
    </w:pPr>
    <w:r w:rsidRPr="00951596">
      <w:rPr>
        <w:rFonts w:ascii="Calibri" w:hAnsi="Calibri" w:cs="Calibri"/>
        <w:szCs w:val="22"/>
      </w:rPr>
      <w:tab/>
    </w:r>
    <w:r w:rsidRPr="00951596">
      <w:rPr>
        <w:rFonts w:ascii="Calibri" w:hAnsi="Calibri" w:cs="Calibri"/>
        <w:szCs w:val="22"/>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E3C68" w14:textId="77777777" w:rsidR="006D7506" w:rsidRPr="00951596" w:rsidRDefault="006D7506" w:rsidP="005514FC">
    <w:pPr>
      <w:pStyle w:val="Pieddepage"/>
      <w:rPr>
        <w:rFonts w:ascii="Calibri" w:hAnsi="Calibri" w:cs="Tahoma"/>
      </w:rPr>
    </w:pPr>
    <w:r w:rsidRPr="00951596">
      <w:rPr>
        <w:rFonts w:ascii="Calibri" w:hAnsi="Calibri" w:cs="Tahoma"/>
      </w:rPr>
      <w:tab/>
    </w:r>
    <w:r w:rsidRPr="00951596">
      <w:rPr>
        <w:rFonts w:ascii="Calibri" w:hAnsi="Calibri" w:cs="Tahom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65D58" w14:textId="77777777" w:rsidR="006D7506" w:rsidRDefault="006D7506">
      <w:r>
        <w:separator/>
      </w:r>
    </w:p>
  </w:footnote>
  <w:footnote w:type="continuationSeparator" w:id="0">
    <w:p w14:paraId="76BF8871" w14:textId="77777777" w:rsidR="006D7506" w:rsidRDefault="006D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FBA70" w14:textId="77777777" w:rsidR="006D7506" w:rsidRDefault="006D7506" w:rsidP="007B2472">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F602A99" w14:textId="77777777" w:rsidR="006D7506" w:rsidRDefault="006D7506" w:rsidP="00FB4A47">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CA751" w14:textId="77777777" w:rsidR="006D7506" w:rsidRDefault="006D7506" w:rsidP="00787693">
    <w:pPr>
      <w:pStyle w:val="En-tte"/>
      <w:ind w:right="1275"/>
      <w:jc w:val="right"/>
    </w:pPr>
    <w:r>
      <w:rPr>
        <w:noProof/>
        <w:color w:val="212121"/>
      </w:rPr>
      <w:drawing>
        <wp:anchor distT="0" distB="0" distL="114300" distR="114300" simplePos="0" relativeHeight="251658240" behindDoc="0" locked="0" layoutInCell="1" allowOverlap="1" wp14:anchorId="61521002" wp14:editId="243D0973">
          <wp:simplePos x="0" y="0"/>
          <wp:positionH relativeFrom="column">
            <wp:posOffset>-306070</wp:posOffset>
          </wp:positionH>
          <wp:positionV relativeFrom="paragraph">
            <wp:posOffset>-210626</wp:posOffset>
          </wp:positionV>
          <wp:extent cx="1257927" cy="405516"/>
          <wp:effectExtent l="0" t="0" r="0" b="0"/>
          <wp:wrapNone/>
          <wp:docPr id="4" name="Image 4"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7927" cy="40551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31A241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D5DD"/>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7"/>
    <w:multiLevelType w:val="singleLevel"/>
    <w:tmpl w:val="00000007"/>
    <w:name w:val="WW8Num20"/>
    <w:lvl w:ilvl="0">
      <w:start w:val="14"/>
      <w:numFmt w:val="bullet"/>
      <w:lvlText w:val="-"/>
      <w:lvlJc w:val="left"/>
      <w:pPr>
        <w:tabs>
          <w:tab w:val="num" w:pos="432"/>
        </w:tabs>
        <w:ind w:left="432" w:hanging="360"/>
      </w:pPr>
      <w:rPr>
        <w:rFonts w:ascii="Times New Roman" w:hAnsi="Times New Roman" w:cs="Times New Roman"/>
      </w:rPr>
    </w:lvl>
  </w:abstractNum>
  <w:abstractNum w:abstractNumId="3" w15:restartNumberingAfterBreak="0">
    <w:nsid w:val="02841EB2"/>
    <w:multiLevelType w:val="hybridMultilevel"/>
    <w:tmpl w:val="0B2AA724"/>
    <w:lvl w:ilvl="0" w:tplc="A4A48F52">
      <w:start w:val="1"/>
      <w:numFmt w:val="decimal"/>
      <w:lvlText w:val="2.%1."/>
      <w:lvlJc w:val="left"/>
      <w:pPr>
        <w:ind w:left="360" w:hanging="360"/>
      </w:pPr>
      <w:rPr>
        <w:rFonts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4A43F72"/>
    <w:multiLevelType w:val="hybridMultilevel"/>
    <w:tmpl w:val="77A2E846"/>
    <w:lvl w:ilvl="0" w:tplc="D57C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63BA9"/>
    <w:multiLevelType w:val="hybridMultilevel"/>
    <w:tmpl w:val="099044E8"/>
    <w:lvl w:ilvl="0" w:tplc="D57C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F127C0"/>
    <w:multiLevelType w:val="hybridMultilevel"/>
    <w:tmpl w:val="EC24D08A"/>
    <w:lvl w:ilvl="0" w:tplc="0C1C0332">
      <w:start w:val="6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F57730"/>
    <w:multiLevelType w:val="hybridMultilevel"/>
    <w:tmpl w:val="7DF8F76A"/>
    <w:lvl w:ilvl="0" w:tplc="DCB250D0">
      <w:start w:val="3"/>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3346AA"/>
    <w:multiLevelType w:val="hybridMultilevel"/>
    <w:tmpl w:val="57665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4B323C"/>
    <w:multiLevelType w:val="hybridMultilevel"/>
    <w:tmpl w:val="E2624BB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C150F0E"/>
    <w:multiLevelType w:val="hybridMultilevel"/>
    <w:tmpl w:val="A3DCD2A0"/>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014FDC"/>
    <w:multiLevelType w:val="hybridMultilevel"/>
    <w:tmpl w:val="A21C7622"/>
    <w:lvl w:ilvl="0" w:tplc="040C0007">
      <w:start w:val="1"/>
      <w:numFmt w:val="bullet"/>
      <w:lvlText w:val=""/>
      <w:lvlPicBulletId w:val="0"/>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E0E314D"/>
    <w:multiLevelType w:val="hybridMultilevel"/>
    <w:tmpl w:val="09CE9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154D5"/>
    <w:multiLevelType w:val="hybridMultilevel"/>
    <w:tmpl w:val="5F547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6F7E13"/>
    <w:multiLevelType w:val="hybridMultilevel"/>
    <w:tmpl w:val="1E4A5EE2"/>
    <w:lvl w:ilvl="0" w:tplc="CFD00410">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276F0C36"/>
    <w:multiLevelType w:val="hybridMultilevel"/>
    <w:tmpl w:val="54D86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1971C2"/>
    <w:multiLevelType w:val="hybridMultilevel"/>
    <w:tmpl w:val="BFD00CC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7" w15:restartNumberingAfterBreak="0">
    <w:nsid w:val="2B3C5C87"/>
    <w:multiLevelType w:val="hybridMultilevel"/>
    <w:tmpl w:val="2C5AF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509FC"/>
    <w:multiLevelType w:val="hybridMultilevel"/>
    <w:tmpl w:val="2FE496E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85AF8"/>
    <w:multiLevelType w:val="hybridMultilevel"/>
    <w:tmpl w:val="5A24A01A"/>
    <w:lvl w:ilvl="0" w:tplc="0C1C0332">
      <w:start w:val="6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784C6E"/>
    <w:multiLevelType w:val="hybridMultilevel"/>
    <w:tmpl w:val="A9D6FD8A"/>
    <w:lvl w:ilvl="0" w:tplc="4D74B1AE">
      <w:start w:val="1"/>
      <w:numFmt w:val="decimal"/>
      <w:lvlText w:val="5.%1."/>
      <w:lvlJc w:val="left"/>
      <w:pPr>
        <w:ind w:left="360" w:hanging="360"/>
      </w:pPr>
      <w:rPr>
        <w:rFonts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097557"/>
    <w:multiLevelType w:val="hybridMultilevel"/>
    <w:tmpl w:val="BADE71C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0F5363"/>
    <w:multiLevelType w:val="hybridMultilevel"/>
    <w:tmpl w:val="6FB4EBD2"/>
    <w:lvl w:ilvl="0" w:tplc="E5A6BC7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EF562A"/>
    <w:multiLevelType w:val="hybridMultilevel"/>
    <w:tmpl w:val="AA24D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DE712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E84D60"/>
    <w:multiLevelType w:val="hybridMultilevel"/>
    <w:tmpl w:val="23F856F2"/>
    <w:lvl w:ilvl="0" w:tplc="389040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9D457B"/>
    <w:multiLevelType w:val="hybridMultilevel"/>
    <w:tmpl w:val="B2C26D9C"/>
    <w:lvl w:ilvl="0" w:tplc="93B037CC">
      <w:start w:val="1"/>
      <w:numFmt w:val="decimal"/>
      <w:lvlText w:val="3.%1."/>
      <w:lvlJc w:val="left"/>
      <w:pPr>
        <w:ind w:left="360" w:hanging="360"/>
      </w:pPr>
      <w:rPr>
        <w:rFonts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BC587B"/>
    <w:multiLevelType w:val="hybridMultilevel"/>
    <w:tmpl w:val="50D45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B64506"/>
    <w:multiLevelType w:val="hybridMultilevel"/>
    <w:tmpl w:val="4724BD2C"/>
    <w:lvl w:ilvl="0" w:tplc="0052990E">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FB384C"/>
    <w:multiLevelType w:val="hybridMultilevel"/>
    <w:tmpl w:val="D88AE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0127E7"/>
    <w:multiLevelType w:val="hybridMultilevel"/>
    <w:tmpl w:val="EC2A8684"/>
    <w:lvl w:ilvl="0" w:tplc="16F4F960">
      <w:start w:val="1"/>
      <w:numFmt w:val="decimal"/>
      <w:lvlText w:val="3.1%1."/>
      <w:lvlJc w:val="left"/>
      <w:pPr>
        <w:ind w:left="360" w:hanging="360"/>
      </w:pPr>
      <w:rPr>
        <w:rFonts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CC6C92"/>
    <w:multiLevelType w:val="hybridMultilevel"/>
    <w:tmpl w:val="E1A648C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6F40514"/>
    <w:multiLevelType w:val="hybridMultilevel"/>
    <w:tmpl w:val="2124CCE0"/>
    <w:lvl w:ilvl="0" w:tplc="278C81CA">
      <w:start w:val="1"/>
      <w:numFmt w:val="decimal"/>
      <w:lvlText w:val="4.%1."/>
      <w:lvlJc w:val="left"/>
      <w:pPr>
        <w:ind w:left="360" w:hanging="360"/>
      </w:pPr>
      <w:rPr>
        <w:rFonts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8F85CAA"/>
    <w:multiLevelType w:val="hybridMultilevel"/>
    <w:tmpl w:val="7E589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554B5F"/>
    <w:multiLevelType w:val="hybridMultilevel"/>
    <w:tmpl w:val="92B6FAB2"/>
    <w:lvl w:ilvl="0" w:tplc="040C0001">
      <w:start w:val="1"/>
      <w:numFmt w:val="bullet"/>
      <w:lvlText w:val=""/>
      <w:lvlJc w:val="left"/>
      <w:pPr>
        <w:ind w:left="816" w:hanging="360"/>
      </w:pPr>
      <w:rPr>
        <w:rFonts w:ascii="Symbol" w:hAnsi="Symbol" w:hint="default"/>
      </w:rPr>
    </w:lvl>
    <w:lvl w:ilvl="1" w:tplc="040C0003" w:tentative="1">
      <w:start w:val="1"/>
      <w:numFmt w:val="bullet"/>
      <w:lvlText w:val="o"/>
      <w:lvlJc w:val="left"/>
      <w:pPr>
        <w:ind w:left="1536" w:hanging="360"/>
      </w:pPr>
      <w:rPr>
        <w:rFonts w:ascii="Courier New" w:hAnsi="Courier New" w:cs="Courier New" w:hint="default"/>
      </w:rPr>
    </w:lvl>
    <w:lvl w:ilvl="2" w:tplc="040C0005" w:tentative="1">
      <w:start w:val="1"/>
      <w:numFmt w:val="bullet"/>
      <w:lvlText w:val=""/>
      <w:lvlJc w:val="left"/>
      <w:pPr>
        <w:ind w:left="2256" w:hanging="360"/>
      </w:pPr>
      <w:rPr>
        <w:rFonts w:ascii="Wingdings" w:hAnsi="Wingdings" w:hint="default"/>
      </w:rPr>
    </w:lvl>
    <w:lvl w:ilvl="3" w:tplc="040C0001" w:tentative="1">
      <w:start w:val="1"/>
      <w:numFmt w:val="bullet"/>
      <w:lvlText w:val=""/>
      <w:lvlJc w:val="left"/>
      <w:pPr>
        <w:ind w:left="2976" w:hanging="360"/>
      </w:pPr>
      <w:rPr>
        <w:rFonts w:ascii="Symbol" w:hAnsi="Symbol" w:hint="default"/>
      </w:rPr>
    </w:lvl>
    <w:lvl w:ilvl="4" w:tplc="040C0003" w:tentative="1">
      <w:start w:val="1"/>
      <w:numFmt w:val="bullet"/>
      <w:lvlText w:val="o"/>
      <w:lvlJc w:val="left"/>
      <w:pPr>
        <w:ind w:left="3696" w:hanging="360"/>
      </w:pPr>
      <w:rPr>
        <w:rFonts w:ascii="Courier New" w:hAnsi="Courier New" w:cs="Courier New" w:hint="default"/>
      </w:rPr>
    </w:lvl>
    <w:lvl w:ilvl="5" w:tplc="040C0005" w:tentative="1">
      <w:start w:val="1"/>
      <w:numFmt w:val="bullet"/>
      <w:lvlText w:val=""/>
      <w:lvlJc w:val="left"/>
      <w:pPr>
        <w:ind w:left="4416" w:hanging="360"/>
      </w:pPr>
      <w:rPr>
        <w:rFonts w:ascii="Wingdings" w:hAnsi="Wingdings" w:hint="default"/>
      </w:rPr>
    </w:lvl>
    <w:lvl w:ilvl="6" w:tplc="040C0001" w:tentative="1">
      <w:start w:val="1"/>
      <w:numFmt w:val="bullet"/>
      <w:lvlText w:val=""/>
      <w:lvlJc w:val="left"/>
      <w:pPr>
        <w:ind w:left="5136" w:hanging="360"/>
      </w:pPr>
      <w:rPr>
        <w:rFonts w:ascii="Symbol" w:hAnsi="Symbol" w:hint="default"/>
      </w:rPr>
    </w:lvl>
    <w:lvl w:ilvl="7" w:tplc="040C0003" w:tentative="1">
      <w:start w:val="1"/>
      <w:numFmt w:val="bullet"/>
      <w:lvlText w:val="o"/>
      <w:lvlJc w:val="left"/>
      <w:pPr>
        <w:ind w:left="5856" w:hanging="360"/>
      </w:pPr>
      <w:rPr>
        <w:rFonts w:ascii="Courier New" w:hAnsi="Courier New" w:cs="Courier New" w:hint="default"/>
      </w:rPr>
    </w:lvl>
    <w:lvl w:ilvl="8" w:tplc="040C0005" w:tentative="1">
      <w:start w:val="1"/>
      <w:numFmt w:val="bullet"/>
      <w:lvlText w:val=""/>
      <w:lvlJc w:val="left"/>
      <w:pPr>
        <w:ind w:left="6576" w:hanging="360"/>
      </w:pPr>
      <w:rPr>
        <w:rFonts w:ascii="Wingdings" w:hAnsi="Wingdings" w:hint="default"/>
      </w:rPr>
    </w:lvl>
  </w:abstractNum>
  <w:abstractNum w:abstractNumId="35" w15:restartNumberingAfterBreak="0">
    <w:nsid w:val="5D5F4DED"/>
    <w:multiLevelType w:val="hybridMultilevel"/>
    <w:tmpl w:val="7712699C"/>
    <w:lvl w:ilvl="0" w:tplc="DCB250D0">
      <w:start w:val="3"/>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950AA4"/>
    <w:multiLevelType w:val="hybridMultilevel"/>
    <w:tmpl w:val="E3A00ABA"/>
    <w:lvl w:ilvl="0" w:tplc="098EDD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6C47FF"/>
    <w:multiLevelType w:val="hybridMultilevel"/>
    <w:tmpl w:val="73121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783E11"/>
    <w:multiLevelType w:val="hybridMultilevel"/>
    <w:tmpl w:val="F5C88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B9522D"/>
    <w:multiLevelType w:val="hybridMultilevel"/>
    <w:tmpl w:val="9310465E"/>
    <w:lvl w:ilvl="0" w:tplc="BCC082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5B27824"/>
    <w:multiLevelType w:val="multilevel"/>
    <w:tmpl w:val="E6DC2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6557E17"/>
    <w:multiLevelType w:val="hybridMultilevel"/>
    <w:tmpl w:val="C9045C12"/>
    <w:lvl w:ilvl="0" w:tplc="ABE638D6">
      <w:start w:val="1"/>
      <w:numFmt w:val="decimal"/>
      <w:lvlText w:val="7.%1."/>
      <w:lvlJc w:val="left"/>
      <w:pPr>
        <w:ind w:left="360" w:hanging="360"/>
      </w:pPr>
      <w:rPr>
        <w:rFonts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95470A5"/>
    <w:multiLevelType w:val="hybridMultilevel"/>
    <w:tmpl w:val="1A5A6754"/>
    <w:lvl w:ilvl="0" w:tplc="3890402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7A085B98"/>
    <w:multiLevelType w:val="hybridMultilevel"/>
    <w:tmpl w:val="49DA9B96"/>
    <w:lvl w:ilvl="0" w:tplc="3738DA5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F44318"/>
    <w:multiLevelType w:val="hybridMultilevel"/>
    <w:tmpl w:val="76946BC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6A478E"/>
    <w:multiLevelType w:val="hybridMultilevel"/>
    <w:tmpl w:val="CE80B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8"/>
  </w:num>
  <w:num w:numId="4">
    <w:abstractNumId w:val="29"/>
  </w:num>
  <w:num w:numId="5">
    <w:abstractNumId w:val="15"/>
  </w:num>
  <w:num w:numId="6">
    <w:abstractNumId w:val="27"/>
  </w:num>
  <w:num w:numId="7">
    <w:abstractNumId w:val="33"/>
  </w:num>
  <w:num w:numId="8">
    <w:abstractNumId w:val="12"/>
  </w:num>
  <w:num w:numId="9">
    <w:abstractNumId w:val="13"/>
  </w:num>
  <w:num w:numId="10">
    <w:abstractNumId w:val="6"/>
  </w:num>
  <w:num w:numId="11">
    <w:abstractNumId w:val="5"/>
  </w:num>
  <w:num w:numId="12">
    <w:abstractNumId w:val="4"/>
  </w:num>
  <w:num w:numId="13">
    <w:abstractNumId w:val="38"/>
  </w:num>
  <w:num w:numId="14">
    <w:abstractNumId w:val="7"/>
  </w:num>
  <w:num w:numId="15">
    <w:abstractNumId w:val="35"/>
  </w:num>
  <w:num w:numId="16">
    <w:abstractNumId w:val="14"/>
  </w:num>
  <w:num w:numId="17">
    <w:abstractNumId w:val="9"/>
  </w:num>
  <w:num w:numId="18">
    <w:abstractNumId w:val="11"/>
  </w:num>
  <w:num w:numId="19">
    <w:abstractNumId w:val="40"/>
  </w:num>
  <w:num w:numId="20">
    <w:abstractNumId w:val="44"/>
  </w:num>
  <w:num w:numId="21">
    <w:abstractNumId w:val="3"/>
  </w:num>
  <w:num w:numId="22">
    <w:abstractNumId w:val="30"/>
  </w:num>
  <w:num w:numId="23">
    <w:abstractNumId w:val="26"/>
  </w:num>
  <w:num w:numId="24">
    <w:abstractNumId w:val="32"/>
  </w:num>
  <w:num w:numId="25">
    <w:abstractNumId w:val="20"/>
  </w:num>
  <w:num w:numId="26">
    <w:abstractNumId w:val="41"/>
  </w:num>
  <w:num w:numId="27">
    <w:abstractNumId w:val="42"/>
  </w:num>
  <w:num w:numId="28">
    <w:abstractNumId w:val="10"/>
  </w:num>
  <w:num w:numId="29">
    <w:abstractNumId w:val="28"/>
  </w:num>
  <w:num w:numId="30">
    <w:abstractNumId w:val="24"/>
  </w:num>
  <w:num w:numId="31">
    <w:abstractNumId w:val="45"/>
  </w:num>
  <w:num w:numId="32">
    <w:abstractNumId w:val="23"/>
  </w:num>
  <w:num w:numId="33">
    <w:abstractNumId w:val="17"/>
  </w:num>
  <w:num w:numId="34">
    <w:abstractNumId w:val="39"/>
  </w:num>
  <w:num w:numId="35">
    <w:abstractNumId w:val="19"/>
  </w:num>
  <w:num w:numId="36">
    <w:abstractNumId w:val="36"/>
  </w:num>
  <w:num w:numId="37">
    <w:abstractNumId w:val="37"/>
  </w:num>
  <w:num w:numId="38">
    <w:abstractNumId w:val="31"/>
  </w:num>
  <w:num w:numId="39">
    <w:abstractNumId w:val="21"/>
  </w:num>
  <w:num w:numId="40">
    <w:abstractNumId w:val="22"/>
  </w:num>
  <w:num w:numId="41">
    <w:abstractNumId w:val="25"/>
  </w:num>
  <w:num w:numId="42">
    <w:abstractNumId w:val="16"/>
  </w:num>
  <w:num w:numId="43">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BE"/>
    <w:rsid w:val="00002609"/>
    <w:rsid w:val="00002945"/>
    <w:rsid w:val="00002B73"/>
    <w:rsid w:val="00003007"/>
    <w:rsid w:val="000041B7"/>
    <w:rsid w:val="00004202"/>
    <w:rsid w:val="00004A09"/>
    <w:rsid w:val="00005A94"/>
    <w:rsid w:val="00010A1F"/>
    <w:rsid w:val="00012549"/>
    <w:rsid w:val="00012713"/>
    <w:rsid w:val="00012828"/>
    <w:rsid w:val="00012EB4"/>
    <w:rsid w:val="00015621"/>
    <w:rsid w:val="00015F65"/>
    <w:rsid w:val="00016081"/>
    <w:rsid w:val="00021FE4"/>
    <w:rsid w:val="00022372"/>
    <w:rsid w:val="000263C3"/>
    <w:rsid w:val="0003157B"/>
    <w:rsid w:val="00033531"/>
    <w:rsid w:val="00034E73"/>
    <w:rsid w:val="000353B5"/>
    <w:rsid w:val="00036F27"/>
    <w:rsid w:val="0003730A"/>
    <w:rsid w:val="000377AC"/>
    <w:rsid w:val="00042AD1"/>
    <w:rsid w:val="00042C4C"/>
    <w:rsid w:val="000444A2"/>
    <w:rsid w:val="000456FA"/>
    <w:rsid w:val="00045D16"/>
    <w:rsid w:val="00051EB5"/>
    <w:rsid w:val="000540D1"/>
    <w:rsid w:val="00055BB7"/>
    <w:rsid w:val="00062523"/>
    <w:rsid w:val="00062D64"/>
    <w:rsid w:val="000643B2"/>
    <w:rsid w:val="00064573"/>
    <w:rsid w:val="00064DC5"/>
    <w:rsid w:val="000665C8"/>
    <w:rsid w:val="0006752D"/>
    <w:rsid w:val="000714ED"/>
    <w:rsid w:val="00073426"/>
    <w:rsid w:val="00080F42"/>
    <w:rsid w:val="0008102B"/>
    <w:rsid w:val="00084E7B"/>
    <w:rsid w:val="0008557F"/>
    <w:rsid w:val="00085CEC"/>
    <w:rsid w:val="00091694"/>
    <w:rsid w:val="0009210D"/>
    <w:rsid w:val="00092832"/>
    <w:rsid w:val="0009290D"/>
    <w:rsid w:val="00092B3A"/>
    <w:rsid w:val="00092B68"/>
    <w:rsid w:val="00093514"/>
    <w:rsid w:val="00093B75"/>
    <w:rsid w:val="00095163"/>
    <w:rsid w:val="00095604"/>
    <w:rsid w:val="000960AC"/>
    <w:rsid w:val="000968B3"/>
    <w:rsid w:val="000970C5"/>
    <w:rsid w:val="00097342"/>
    <w:rsid w:val="00097C2F"/>
    <w:rsid w:val="000A013F"/>
    <w:rsid w:val="000A2D81"/>
    <w:rsid w:val="000A3F82"/>
    <w:rsid w:val="000A6CD2"/>
    <w:rsid w:val="000A70C5"/>
    <w:rsid w:val="000B0094"/>
    <w:rsid w:val="000B1304"/>
    <w:rsid w:val="000B59CC"/>
    <w:rsid w:val="000B6594"/>
    <w:rsid w:val="000B7935"/>
    <w:rsid w:val="000C0ACA"/>
    <w:rsid w:val="000C26DB"/>
    <w:rsid w:val="000C5E97"/>
    <w:rsid w:val="000C716F"/>
    <w:rsid w:val="000D03AA"/>
    <w:rsid w:val="000D0408"/>
    <w:rsid w:val="000D0F9D"/>
    <w:rsid w:val="000D3372"/>
    <w:rsid w:val="000D3E87"/>
    <w:rsid w:val="000D6A0C"/>
    <w:rsid w:val="000D749E"/>
    <w:rsid w:val="000D7537"/>
    <w:rsid w:val="000D7F92"/>
    <w:rsid w:val="000E10D6"/>
    <w:rsid w:val="000E4AE2"/>
    <w:rsid w:val="000F0549"/>
    <w:rsid w:val="000F05B2"/>
    <w:rsid w:val="000F1118"/>
    <w:rsid w:val="000F4595"/>
    <w:rsid w:val="000F4BE2"/>
    <w:rsid w:val="000F61FE"/>
    <w:rsid w:val="000F62B8"/>
    <w:rsid w:val="00100B08"/>
    <w:rsid w:val="00101264"/>
    <w:rsid w:val="0010421F"/>
    <w:rsid w:val="0010599F"/>
    <w:rsid w:val="001074BD"/>
    <w:rsid w:val="00110FCB"/>
    <w:rsid w:val="00116B84"/>
    <w:rsid w:val="00116CED"/>
    <w:rsid w:val="001175D4"/>
    <w:rsid w:val="001221B6"/>
    <w:rsid w:val="001242B2"/>
    <w:rsid w:val="00124887"/>
    <w:rsid w:val="001253EF"/>
    <w:rsid w:val="00125916"/>
    <w:rsid w:val="0012616A"/>
    <w:rsid w:val="00126E49"/>
    <w:rsid w:val="00130584"/>
    <w:rsid w:val="00130DDD"/>
    <w:rsid w:val="00131161"/>
    <w:rsid w:val="00131954"/>
    <w:rsid w:val="00131B70"/>
    <w:rsid w:val="00133DBE"/>
    <w:rsid w:val="001343B3"/>
    <w:rsid w:val="001370DA"/>
    <w:rsid w:val="001404A9"/>
    <w:rsid w:val="00143490"/>
    <w:rsid w:val="001435F7"/>
    <w:rsid w:val="00144313"/>
    <w:rsid w:val="00145A49"/>
    <w:rsid w:val="001529DA"/>
    <w:rsid w:val="0015540D"/>
    <w:rsid w:val="0015715F"/>
    <w:rsid w:val="00163619"/>
    <w:rsid w:val="00165830"/>
    <w:rsid w:val="00171636"/>
    <w:rsid w:val="001734A6"/>
    <w:rsid w:val="00174B0B"/>
    <w:rsid w:val="0017622C"/>
    <w:rsid w:val="00177C2E"/>
    <w:rsid w:val="001829AC"/>
    <w:rsid w:val="0018731A"/>
    <w:rsid w:val="00190C10"/>
    <w:rsid w:val="00192C8A"/>
    <w:rsid w:val="00192F4E"/>
    <w:rsid w:val="001955C3"/>
    <w:rsid w:val="00195757"/>
    <w:rsid w:val="0019610F"/>
    <w:rsid w:val="001973CF"/>
    <w:rsid w:val="001A03AE"/>
    <w:rsid w:val="001A0A65"/>
    <w:rsid w:val="001A10BE"/>
    <w:rsid w:val="001A2396"/>
    <w:rsid w:val="001A5283"/>
    <w:rsid w:val="001A54FE"/>
    <w:rsid w:val="001A5D89"/>
    <w:rsid w:val="001A5FDE"/>
    <w:rsid w:val="001A6848"/>
    <w:rsid w:val="001B04A8"/>
    <w:rsid w:val="001B1C12"/>
    <w:rsid w:val="001B2B21"/>
    <w:rsid w:val="001B5B78"/>
    <w:rsid w:val="001B63E1"/>
    <w:rsid w:val="001B715F"/>
    <w:rsid w:val="001C281B"/>
    <w:rsid w:val="001C28DD"/>
    <w:rsid w:val="001C4A5F"/>
    <w:rsid w:val="001C5223"/>
    <w:rsid w:val="001C614C"/>
    <w:rsid w:val="001D2BDD"/>
    <w:rsid w:val="001D4F67"/>
    <w:rsid w:val="001D6D80"/>
    <w:rsid w:val="001E007E"/>
    <w:rsid w:val="001E26F8"/>
    <w:rsid w:val="001E4A7C"/>
    <w:rsid w:val="001E4D1D"/>
    <w:rsid w:val="001E572F"/>
    <w:rsid w:val="001E6CF3"/>
    <w:rsid w:val="001E730F"/>
    <w:rsid w:val="001F0D5A"/>
    <w:rsid w:val="001F1098"/>
    <w:rsid w:val="001F5010"/>
    <w:rsid w:val="001F6E48"/>
    <w:rsid w:val="001F7EAC"/>
    <w:rsid w:val="002025E3"/>
    <w:rsid w:val="002033C4"/>
    <w:rsid w:val="0020371F"/>
    <w:rsid w:val="00203AD3"/>
    <w:rsid w:val="00210754"/>
    <w:rsid w:val="00211404"/>
    <w:rsid w:val="00212023"/>
    <w:rsid w:val="002133C1"/>
    <w:rsid w:val="00216FFC"/>
    <w:rsid w:val="00217522"/>
    <w:rsid w:val="002203E5"/>
    <w:rsid w:val="002220F3"/>
    <w:rsid w:val="002221EA"/>
    <w:rsid w:val="002230F1"/>
    <w:rsid w:val="00225A19"/>
    <w:rsid w:val="00225D13"/>
    <w:rsid w:val="00231369"/>
    <w:rsid w:val="00231B9C"/>
    <w:rsid w:val="0023347D"/>
    <w:rsid w:val="0023623F"/>
    <w:rsid w:val="00236AC6"/>
    <w:rsid w:val="0024002C"/>
    <w:rsid w:val="002410FB"/>
    <w:rsid w:val="0024188A"/>
    <w:rsid w:val="00243AC9"/>
    <w:rsid w:val="00244ABA"/>
    <w:rsid w:val="002472BE"/>
    <w:rsid w:val="00247626"/>
    <w:rsid w:val="00247E7A"/>
    <w:rsid w:val="002500A9"/>
    <w:rsid w:val="00250743"/>
    <w:rsid w:val="002509EE"/>
    <w:rsid w:val="00252AF1"/>
    <w:rsid w:val="00252F39"/>
    <w:rsid w:val="002537D8"/>
    <w:rsid w:val="00253C5F"/>
    <w:rsid w:val="00254656"/>
    <w:rsid w:val="00255255"/>
    <w:rsid w:val="00257869"/>
    <w:rsid w:val="00261342"/>
    <w:rsid w:val="002615E8"/>
    <w:rsid w:val="00262430"/>
    <w:rsid w:val="0026377F"/>
    <w:rsid w:val="0026404F"/>
    <w:rsid w:val="002725D1"/>
    <w:rsid w:val="00272A71"/>
    <w:rsid w:val="00272DD9"/>
    <w:rsid w:val="00275000"/>
    <w:rsid w:val="002750F7"/>
    <w:rsid w:val="00277D01"/>
    <w:rsid w:val="0028090D"/>
    <w:rsid w:val="00280AA7"/>
    <w:rsid w:val="00285012"/>
    <w:rsid w:val="00287115"/>
    <w:rsid w:val="002877E2"/>
    <w:rsid w:val="00287C79"/>
    <w:rsid w:val="002901C0"/>
    <w:rsid w:val="002901C1"/>
    <w:rsid w:val="002922D3"/>
    <w:rsid w:val="002947A9"/>
    <w:rsid w:val="00294A5E"/>
    <w:rsid w:val="00297604"/>
    <w:rsid w:val="002A11F6"/>
    <w:rsid w:val="002A42AB"/>
    <w:rsid w:val="002B0AB6"/>
    <w:rsid w:val="002B2E97"/>
    <w:rsid w:val="002B3AA6"/>
    <w:rsid w:val="002B3FE1"/>
    <w:rsid w:val="002B4DEE"/>
    <w:rsid w:val="002B5149"/>
    <w:rsid w:val="002B6AB0"/>
    <w:rsid w:val="002C07D6"/>
    <w:rsid w:val="002C1F63"/>
    <w:rsid w:val="002C4990"/>
    <w:rsid w:val="002C7C11"/>
    <w:rsid w:val="002D02AB"/>
    <w:rsid w:val="002D504F"/>
    <w:rsid w:val="002D6D13"/>
    <w:rsid w:val="002D6D45"/>
    <w:rsid w:val="002D7016"/>
    <w:rsid w:val="002E1B19"/>
    <w:rsid w:val="002E38E4"/>
    <w:rsid w:val="002E3F64"/>
    <w:rsid w:val="002E5955"/>
    <w:rsid w:val="002F3565"/>
    <w:rsid w:val="002F737E"/>
    <w:rsid w:val="00301867"/>
    <w:rsid w:val="00301F51"/>
    <w:rsid w:val="00302853"/>
    <w:rsid w:val="003029D0"/>
    <w:rsid w:val="0030384F"/>
    <w:rsid w:val="00306CF1"/>
    <w:rsid w:val="003101CB"/>
    <w:rsid w:val="00313717"/>
    <w:rsid w:val="00314574"/>
    <w:rsid w:val="00315679"/>
    <w:rsid w:val="00316464"/>
    <w:rsid w:val="0032160D"/>
    <w:rsid w:val="00322B69"/>
    <w:rsid w:val="00323934"/>
    <w:rsid w:val="00323A80"/>
    <w:rsid w:val="00323EAB"/>
    <w:rsid w:val="00324FD2"/>
    <w:rsid w:val="00325265"/>
    <w:rsid w:val="00331A21"/>
    <w:rsid w:val="0033234F"/>
    <w:rsid w:val="003329CC"/>
    <w:rsid w:val="00335339"/>
    <w:rsid w:val="00336A49"/>
    <w:rsid w:val="00336B62"/>
    <w:rsid w:val="0033730B"/>
    <w:rsid w:val="00337DD5"/>
    <w:rsid w:val="00342048"/>
    <w:rsid w:val="00342650"/>
    <w:rsid w:val="003428AF"/>
    <w:rsid w:val="00343B38"/>
    <w:rsid w:val="00346E1A"/>
    <w:rsid w:val="00346F8E"/>
    <w:rsid w:val="003507AE"/>
    <w:rsid w:val="003517B7"/>
    <w:rsid w:val="0036122C"/>
    <w:rsid w:val="00361BC0"/>
    <w:rsid w:val="003643A6"/>
    <w:rsid w:val="00366547"/>
    <w:rsid w:val="00366859"/>
    <w:rsid w:val="003675F1"/>
    <w:rsid w:val="00367944"/>
    <w:rsid w:val="003702AF"/>
    <w:rsid w:val="00374650"/>
    <w:rsid w:val="0038596B"/>
    <w:rsid w:val="0038663D"/>
    <w:rsid w:val="00391B12"/>
    <w:rsid w:val="003971EF"/>
    <w:rsid w:val="003A3A54"/>
    <w:rsid w:val="003A45E6"/>
    <w:rsid w:val="003A522F"/>
    <w:rsid w:val="003A5728"/>
    <w:rsid w:val="003A591F"/>
    <w:rsid w:val="003A6793"/>
    <w:rsid w:val="003A7D9C"/>
    <w:rsid w:val="003B07AC"/>
    <w:rsid w:val="003B0A4B"/>
    <w:rsid w:val="003B12AF"/>
    <w:rsid w:val="003B1C3B"/>
    <w:rsid w:val="003B1D33"/>
    <w:rsid w:val="003B244F"/>
    <w:rsid w:val="003B47B9"/>
    <w:rsid w:val="003B50FE"/>
    <w:rsid w:val="003B52E1"/>
    <w:rsid w:val="003B5590"/>
    <w:rsid w:val="003B73FD"/>
    <w:rsid w:val="003C0D5C"/>
    <w:rsid w:val="003C21F6"/>
    <w:rsid w:val="003C2CEF"/>
    <w:rsid w:val="003C373F"/>
    <w:rsid w:val="003C3AB5"/>
    <w:rsid w:val="003C47BF"/>
    <w:rsid w:val="003D131C"/>
    <w:rsid w:val="003D1BA5"/>
    <w:rsid w:val="003D1C24"/>
    <w:rsid w:val="003D23F2"/>
    <w:rsid w:val="003D2E19"/>
    <w:rsid w:val="003D2EC5"/>
    <w:rsid w:val="003D3209"/>
    <w:rsid w:val="003D352E"/>
    <w:rsid w:val="003D4C90"/>
    <w:rsid w:val="003D5C92"/>
    <w:rsid w:val="003D5CD9"/>
    <w:rsid w:val="003D6EC8"/>
    <w:rsid w:val="003D7809"/>
    <w:rsid w:val="003E1E37"/>
    <w:rsid w:val="003E3BD0"/>
    <w:rsid w:val="003E7488"/>
    <w:rsid w:val="003E7B99"/>
    <w:rsid w:val="003F240F"/>
    <w:rsid w:val="003F29B3"/>
    <w:rsid w:val="003F7D0D"/>
    <w:rsid w:val="003F7F6F"/>
    <w:rsid w:val="0040034F"/>
    <w:rsid w:val="00400846"/>
    <w:rsid w:val="00400994"/>
    <w:rsid w:val="0040206E"/>
    <w:rsid w:val="004038C8"/>
    <w:rsid w:val="004063DF"/>
    <w:rsid w:val="004136B3"/>
    <w:rsid w:val="00416376"/>
    <w:rsid w:val="00416F75"/>
    <w:rsid w:val="004206FC"/>
    <w:rsid w:val="00421713"/>
    <w:rsid w:val="0042234A"/>
    <w:rsid w:val="00422D8F"/>
    <w:rsid w:val="00425F6C"/>
    <w:rsid w:val="0042689F"/>
    <w:rsid w:val="00431282"/>
    <w:rsid w:val="0043152B"/>
    <w:rsid w:val="00432CE7"/>
    <w:rsid w:val="00432F19"/>
    <w:rsid w:val="00433471"/>
    <w:rsid w:val="00434F5E"/>
    <w:rsid w:val="00441474"/>
    <w:rsid w:val="004423EB"/>
    <w:rsid w:val="00442DEA"/>
    <w:rsid w:val="004433C4"/>
    <w:rsid w:val="00444EF6"/>
    <w:rsid w:val="00444F68"/>
    <w:rsid w:val="00445639"/>
    <w:rsid w:val="00445F99"/>
    <w:rsid w:val="0044677F"/>
    <w:rsid w:val="00450EFE"/>
    <w:rsid w:val="00452CB6"/>
    <w:rsid w:val="004544C1"/>
    <w:rsid w:val="00456C5F"/>
    <w:rsid w:val="00456F62"/>
    <w:rsid w:val="004611B6"/>
    <w:rsid w:val="00462E3D"/>
    <w:rsid w:val="004632A7"/>
    <w:rsid w:val="00465561"/>
    <w:rsid w:val="00465B98"/>
    <w:rsid w:val="004663C4"/>
    <w:rsid w:val="004679C2"/>
    <w:rsid w:val="004725EC"/>
    <w:rsid w:val="00474E04"/>
    <w:rsid w:val="0047513C"/>
    <w:rsid w:val="0047623B"/>
    <w:rsid w:val="0047678D"/>
    <w:rsid w:val="00481DB3"/>
    <w:rsid w:val="00482C67"/>
    <w:rsid w:val="004853B4"/>
    <w:rsid w:val="00485A7C"/>
    <w:rsid w:val="004866E6"/>
    <w:rsid w:val="00491DCC"/>
    <w:rsid w:val="00493532"/>
    <w:rsid w:val="00495C12"/>
    <w:rsid w:val="00495EA9"/>
    <w:rsid w:val="004A10B4"/>
    <w:rsid w:val="004A552A"/>
    <w:rsid w:val="004B15AA"/>
    <w:rsid w:val="004B2A1B"/>
    <w:rsid w:val="004B2AA2"/>
    <w:rsid w:val="004B3C3E"/>
    <w:rsid w:val="004B5549"/>
    <w:rsid w:val="004B64E6"/>
    <w:rsid w:val="004B67A9"/>
    <w:rsid w:val="004B7263"/>
    <w:rsid w:val="004C21C5"/>
    <w:rsid w:val="004C2640"/>
    <w:rsid w:val="004C3C75"/>
    <w:rsid w:val="004C7AD1"/>
    <w:rsid w:val="004D17BA"/>
    <w:rsid w:val="004D1DE6"/>
    <w:rsid w:val="004D2E35"/>
    <w:rsid w:val="004D5CDC"/>
    <w:rsid w:val="004E03DB"/>
    <w:rsid w:val="004E1A75"/>
    <w:rsid w:val="004E28A0"/>
    <w:rsid w:val="004E295E"/>
    <w:rsid w:val="004E5FB7"/>
    <w:rsid w:val="004E71CA"/>
    <w:rsid w:val="004F09E4"/>
    <w:rsid w:val="004F1A42"/>
    <w:rsid w:val="004F4AA7"/>
    <w:rsid w:val="004F6A71"/>
    <w:rsid w:val="004F7701"/>
    <w:rsid w:val="005003D4"/>
    <w:rsid w:val="005036FA"/>
    <w:rsid w:val="00503E3E"/>
    <w:rsid w:val="00504311"/>
    <w:rsid w:val="00504919"/>
    <w:rsid w:val="00504C0E"/>
    <w:rsid w:val="00507798"/>
    <w:rsid w:val="00510C2F"/>
    <w:rsid w:val="00511876"/>
    <w:rsid w:val="00511A2F"/>
    <w:rsid w:val="00512DD7"/>
    <w:rsid w:val="00516E11"/>
    <w:rsid w:val="00517486"/>
    <w:rsid w:val="005175B8"/>
    <w:rsid w:val="00520CC9"/>
    <w:rsid w:val="00522002"/>
    <w:rsid w:val="00525019"/>
    <w:rsid w:val="0052528A"/>
    <w:rsid w:val="00525B9F"/>
    <w:rsid w:val="0052666D"/>
    <w:rsid w:val="00526857"/>
    <w:rsid w:val="005278AD"/>
    <w:rsid w:val="0053126E"/>
    <w:rsid w:val="00533178"/>
    <w:rsid w:val="00535551"/>
    <w:rsid w:val="00537021"/>
    <w:rsid w:val="00541D11"/>
    <w:rsid w:val="00547683"/>
    <w:rsid w:val="0055055F"/>
    <w:rsid w:val="005514FC"/>
    <w:rsid w:val="00551FA8"/>
    <w:rsid w:val="00554971"/>
    <w:rsid w:val="00555236"/>
    <w:rsid w:val="0055647E"/>
    <w:rsid w:val="00556582"/>
    <w:rsid w:val="005579B1"/>
    <w:rsid w:val="00560CE5"/>
    <w:rsid w:val="00561005"/>
    <w:rsid w:val="00561BCA"/>
    <w:rsid w:val="0056227B"/>
    <w:rsid w:val="0056240C"/>
    <w:rsid w:val="0056536D"/>
    <w:rsid w:val="00567CF2"/>
    <w:rsid w:val="00567F52"/>
    <w:rsid w:val="00570E26"/>
    <w:rsid w:val="0057178A"/>
    <w:rsid w:val="0057319C"/>
    <w:rsid w:val="00575FB5"/>
    <w:rsid w:val="00580D88"/>
    <w:rsid w:val="00583445"/>
    <w:rsid w:val="0059017D"/>
    <w:rsid w:val="005914BA"/>
    <w:rsid w:val="0059195B"/>
    <w:rsid w:val="0059319E"/>
    <w:rsid w:val="00593467"/>
    <w:rsid w:val="00593E0E"/>
    <w:rsid w:val="005973A7"/>
    <w:rsid w:val="005977E2"/>
    <w:rsid w:val="005B1380"/>
    <w:rsid w:val="005B2F6C"/>
    <w:rsid w:val="005B5FD5"/>
    <w:rsid w:val="005B6891"/>
    <w:rsid w:val="005C07FB"/>
    <w:rsid w:val="005C322C"/>
    <w:rsid w:val="005D11DB"/>
    <w:rsid w:val="005D142F"/>
    <w:rsid w:val="005D17E2"/>
    <w:rsid w:val="005D328D"/>
    <w:rsid w:val="005D35EF"/>
    <w:rsid w:val="005D4776"/>
    <w:rsid w:val="005D4F85"/>
    <w:rsid w:val="005D5F34"/>
    <w:rsid w:val="005D6DBD"/>
    <w:rsid w:val="005D7129"/>
    <w:rsid w:val="005E045C"/>
    <w:rsid w:val="005E086B"/>
    <w:rsid w:val="005E0A0B"/>
    <w:rsid w:val="005E1A42"/>
    <w:rsid w:val="005E1D39"/>
    <w:rsid w:val="005E1DC7"/>
    <w:rsid w:val="005E3912"/>
    <w:rsid w:val="005E4593"/>
    <w:rsid w:val="005E652A"/>
    <w:rsid w:val="005E6727"/>
    <w:rsid w:val="005F1806"/>
    <w:rsid w:val="005F29BB"/>
    <w:rsid w:val="005F2E7D"/>
    <w:rsid w:val="005F3BFD"/>
    <w:rsid w:val="005F5888"/>
    <w:rsid w:val="00600830"/>
    <w:rsid w:val="00600853"/>
    <w:rsid w:val="006034C7"/>
    <w:rsid w:val="00603DAD"/>
    <w:rsid w:val="00603F0D"/>
    <w:rsid w:val="0060672B"/>
    <w:rsid w:val="00606D56"/>
    <w:rsid w:val="00606E3A"/>
    <w:rsid w:val="00614D57"/>
    <w:rsid w:val="006177A0"/>
    <w:rsid w:val="006201AE"/>
    <w:rsid w:val="006217D3"/>
    <w:rsid w:val="00624CF7"/>
    <w:rsid w:val="0063000F"/>
    <w:rsid w:val="00630035"/>
    <w:rsid w:val="00631EC2"/>
    <w:rsid w:val="006357AC"/>
    <w:rsid w:val="006359D2"/>
    <w:rsid w:val="00636316"/>
    <w:rsid w:val="006408AB"/>
    <w:rsid w:val="006417AD"/>
    <w:rsid w:val="0064181D"/>
    <w:rsid w:val="006434CC"/>
    <w:rsid w:val="00644805"/>
    <w:rsid w:val="006461CE"/>
    <w:rsid w:val="00646617"/>
    <w:rsid w:val="00646CF0"/>
    <w:rsid w:val="006516B1"/>
    <w:rsid w:val="0065244A"/>
    <w:rsid w:val="006551E9"/>
    <w:rsid w:val="00655B00"/>
    <w:rsid w:val="00662E2B"/>
    <w:rsid w:val="006637D1"/>
    <w:rsid w:val="00663F49"/>
    <w:rsid w:val="006653CA"/>
    <w:rsid w:val="006663F4"/>
    <w:rsid w:val="00670878"/>
    <w:rsid w:val="00672C25"/>
    <w:rsid w:val="0067309F"/>
    <w:rsid w:val="00674C90"/>
    <w:rsid w:val="0067554A"/>
    <w:rsid w:val="006762E9"/>
    <w:rsid w:val="00682001"/>
    <w:rsid w:val="00682968"/>
    <w:rsid w:val="006832FF"/>
    <w:rsid w:val="00683DB9"/>
    <w:rsid w:val="00685E0B"/>
    <w:rsid w:val="006869BE"/>
    <w:rsid w:val="00693746"/>
    <w:rsid w:val="00693B0E"/>
    <w:rsid w:val="00694FD2"/>
    <w:rsid w:val="0069586A"/>
    <w:rsid w:val="006A109A"/>
    <w:rsid w:val="006A4273"/>
    <w:rsid w:val="006A70B0"/>
    <w:rsid w:val="006A70C8"/>
    <w:rsid w:val="006B11DA"/>
    <w:rsid w:val="006B19BE"/>
    <w:rsid w:val="006B20CF"/>
    <w:rsid w:val="006B2F95"/>
    <w:rsid w:val="006B7780"/>
    <w:rsid w:val="006C0EBB"/>
    <w:rsid w:val="006C1ECB"/>
    <w:rsid w:val="006C7335"/>
    <w:rsid w:val="006D1944"/>
    <w:rsid w:val="006D3D2D"/>
    <w:rsid w:val="006D735A"/>
    <w:rsid w:val="006D7506"/>
    <w:rsid w:val="006D7E9E"/>
    <w:rsid w:val="006E0A48"/>
    <w:rsid w:val="006E16E1"/>
    <w:rsid w:val="006E1915"/>
    <w:rsid w:val="006E4367"/>
    <w:rsid w:val="006E5247"/>
    <w:rsid w:val="006E7D64"/>
    <w:rsid w:val="006F7B65"/>
    <w:rsid w:val="007023DD"/>
    <w:rsid w:val="007070A6"/>
    <w:rsid w:val="007072E4"/>
    <w:rsid w:val="007076F6"/>
    <w:rsid w:val="007131E9"/>
    <w:rsid w:val="00714160"/>
    <w:rsid w:val="00714426"/>
    <w:rsid w:val="00715B12"/>
    <w:rsid w:val="00716112"/>
    <w:rsid w:val="007168EC"/>
    <w:rsid w:val="00716B0B"/>
    <w:rsid w:val="0072224A"/>
    <w:rsid w:val="00725123"/>
    <w:rsid w:val="0073044E"/>
    <w:rsid w:val="00732522"/>
    <w:rsid w:val="00732932"/>
    <w:rsid w:val="00733926"/>
    <w:rsid w:val="00733C57"/>
    <w:rsid w:val="0073546F"/>
    <w:rsid w:val="00737450"/>
    <w:rsid w:val="007430B7"/>
    <w:rsid w:val="007444EF"/>
    <w:rsid w:val="007457F6"/>
    <w:rsid w:val="00745A7D"/>
    <w:rsid w:val="0074623A"/>
    <w:rsid w:val="007474EA"/>
    <w:rsid w:val="007501BF"/>
    <w:rsid w:val="007518CF"/>
    <w:rsid w:val="00751AB1"/>
    <w:rsid w:val="00751CB9"/>
    <w:rsid w:val="0075203B"/>
    <w:rsid w:val="00752677"/>
    <w:rsid w:val="0075377D"/>
    <w:rsid w:val="00754858"/>
    <w:rsid w:val="00754B33"/>
    <w:rsid w:val="00755828"/>
    <w:rsid w:val="0075736A"/>
    <w:rsid w:val="007575A7"/>
    <w:rsid w:val="007575D4"/>
    <w:rsid w:val="00760EDE"/>
    <w:rsid w:val="00761C84"/>
    <w:rsid w:val="00762757"/>
    <w:rsid w:val="0076426C"/>
    <w:rsid w:val="007646B5"/>
    <w:rsid w:val="00764FC8"/>
    <w:rsid w:val="00771AF9"/>
    <w:rsid w:val="007722F9"/>
    <w:rsid w:val="00776D02"/>
    <w:rsid w:val="00777C93"/>
    <w:rsid w:val="0078201A"/>
    <w:rsid w:val="00782B0A"/>
    <w:rsid w:val="00785EC6"/>
    <w:rsid w:val="0078666B"/>
    <w:rsid w:val="00786721"/>
    <w:rsid w:val="00787693"/>
    <w:rsid w:val="00787E82"/>
    <w:rsid w:val="007948A3"/>
    <w:rsid w:val="00794C67"/>
    <w:rsid w:val="0079647A"/>
    <w:rsid w:val="00796B47"/>
    <w:rsid w:val="007A0087"/>
    <w:rsid w:val="007A1460"/>
    <w:rsid w:val="007A20C3"/>
    <w:rsid w:val="007A320D"/>
    <w:rsid w:val="007A3567"/>
    <w:rsid w:val="007A4796"/>
    <w:rsid w:val="007A6656"/>
    <w:rsid w:val="007B208B"/>
    <w:rsid w:val="007B2472"/>
    <w:rsid w:val="007B3563"/>
    <w:rsid w:val="007B3571"/>
    <w:rsid w:val="007B414A"/>
    <w:rsid w:val="007B544F"/>
    <w:rsid w:val="007B60C8"/>
    <w:rsid w:val="007B650C"/>
    <w:rsid w:val="007C3362"/>
    <w:rsid w:val="007C35C6"/>
    <w:rsid w:val="007C4733"/>
    <w:rsid w:val="007C4BA3"/>
    <w:rsid w:val="007C6AB4"/>
    <w:rsid w:val="007C7082"/>
    <w:rsid w:val="007C737A"/>
    <w:rsid w:val="007D0042"/>
    <w:rsid w:val="007D08DF"/>
    <w:rsid w:val="007D2477"/>
    <w:rsid w:val="007D5815"/>
    <w:rsid w:val="007E011F"/>
    <w:rsid w:val="007E131F"/>
    <w:rsid w:val="007E27D2"/>
    <w:rsid w:val="007E2E50"/>
    <w:rsid w:val="007E3239"/>
    <w:rsid w:val="007E358C"/>
    <w:rsid w:val="007E4C41"/>
    <w:rsid w:val="007E6F9B"/>
    <w:rsid w:val="007E7407"/>
    <w:rsid w:val="007E76B1"/>
    <w:rsid w:val="007F065C"/>
    <w:rsid w:val="007F0A70"/>
    <w:rsid w:val="007F1ACA"/>
    <w:rsid w:val="007F1CDD"/>
    <w:rsid w:val="007F264F"/>
    <w:rsid w:val="007F2C7A"/>
    <w:rsid w:val="007F3B01"/>
    <w:rsid w:val="007F3CD3"/>
    <w:rsid w:val="007F4A77"/>
    <w:rsid w:val="007F7DC2"/>
    <w:rsid w:val="00801D53"/>
    <w:rsid w:val="00803706"/>
    <w:rsid w:val="00806AA7"/>
    <w:rsid w:val="00816870"/>
    <w:rsid w:val="00820A97"/>
    <w:rsid w:val="00820CEE"/>
    <w:rsid w:val="008212AF"/>
    <w:rsid w:val="0082362A"/>
    <w:rsid w:val="00827C94"/>
    <w:rsid w:val="00830BB4"/>
    <w:rsid w:val="00832176"/>
    <w:rsid w:val="0083259B"/>
    <w:rsid w:val="0083348B"/>
    <w:rsid w:val="00841EF3"/>
    <w:rsid w:val="0084236C"/>
    <w:rsid w:val="00843139"/>
    <w:rsid w:val="008431E1"/>
    <w:rsid w:val="008546B4"/>
    <w:rsid w:val="00856219"/>
    <w:rsid w:val="00861579"/>
    <w:rsid w:val="00862715"/>
    <w:rsid w:val="008631D7"/>
    <w:rsid w:val="00864F3A"/>
    <w:rsid w:val="00867226"/>
    <w:rsid w:val="0087066B"/>
    <w:rsid w:val="00871973"/>
    <w:rsid w:val="00875B25"/>
    <w:rsid w:val="00876720"/>
    <w:rsid w:val="00876B7F"/>
    <w:rsid w:val="00883180"/>
    <w:rsid w:val="00883C6D"/>
    <w:rsid w:val="0088478E"/>
    <w:rsid w:val="00887BBE"/>
    <w:rsid w:val="00893EC4"/>
    <w:rsid w:val="008974ED"/>
    <w:rsid w:val="00897E2C"/>
    <w:rsid w:val="008A20F9"/>
    <w:rsid w:val="008A5893"/>
    <w:rsid w:val="008A7407"/>
    <w:rsid w:val="008B4AEF"/>
    <w:rsid w:val="008B73E3"/>
    <w:rsid w:val="008C1560"/>
    <w:rsid w:val="008C2053"/>
    <w:rsid w:val="008C4C42"/>
    <w:rsid w:val="008C4FAF"/>
    <w:rsid w:val="008C54AE"/>
    <w:rsid w:val="008C59FF"/>
    <w:rsid w:val="008C6A25"/>
    <w:rsid w:val="008E05EA"/>
    <w:rsid w:val="008E0FF2"/>
    <w:rsid w:val="008E24C0"/>
    <w:rsid w:val="008E3BD9"/>
    <w:rsid w:val="008E53D5"/>
    <w:rsid w:val="008F5792"/>
    <w:rsid w:val="008F7D21"/>
    <w:rsid w:val="008F7F2A"/>
    <w:rsid w:val="009012CD"/>
    <w:rsid w:val="00901D82"/>
    <w:rsid w:val="0090335C"/>
    <w:rsid w:val="009033AE"/>
    <w:rsid w:val="0090639B"/>
    <w:rsid w:val="00907002"/>
    <w:rsid w:val="00913519"/>
    <w:rsid w:val="00913972"/>
    <w:rsid w:val="00915439"/>
    <w:rsid w:val="00915BDA"/>
    <w:rsid w:val="00926056"/>
    <w:rsid w:val="0092626F"/>
    <w:rsid w:val="00927E49"/>
    <w:rsid w:val="00932EC4"/>
    <w:rsid w:val="0093702D"/>
    <w:rsid w:val="009406B7"/>
    <w:rsid w:val="00941DC3"/>
    <w:rsid w:val="00941EE9"/>
    <w:rsid w:val="009455E7"/>
    <w:rsid w:val="009463BB"/>
    <w:rsid w:val="00950367"/>
    <w:rsid w:val="00950C67"/>
    <w:rsid w:val="00951596"/>
    <w:rsid w:val="00952B07"/>
    <w:rsid w:val="00952FCC"/>
    <w:rsid w:val="0095309E"/>
    <w:rsid w:val="0095366A"/>
    <w:rsid w:val="00953B3B"/>
    <w:rsid w:val="009567F1"/>
    <w:rsid w:val="009608DE"/>
    <w:rsid w:val="00967A9A"/>
    <w:rsid w:val="00971A5E"/>
    <w:rsid w:val="00971BD6"/>
    <w:rsid w:val="009742DA"/>
    <w:rsid w:val="00974856"/>
    <w:rsid w:val="00974F20"/>
    <w:rsid w:val="00977A8C"/>
    <w:rsid w:val="0098365A"/>
    <w:rsid w:val="00985E8F"/>
    <w:rsid w:val="00986937"/>
    <w:rsid w:val="009876FC"/>
    <w:rsid w:val="00987AE2"/>
    <w:rsid w:val="009A0F4C"/>
    <w:rsid w:val="009A1C9C"/>
    <w:rsid w:val="009A38B5"/>
    <w:rsid w:val="009A3FDE"/>
    <w:rsid w:val="009A54F8"/>
    <w:rsid w:val="009A5B91"/>
    <w:rsid w:val="009B1D5D"/>
    <w:rsid w:val="009B356C"/>
    <w:rsid w:val="009B3F6E"/>
    <w:rsid w:val="009B4C41"/>
    <w:rsid w:val="009B5138"/>
    <w:rsid w:val="009B7A25"/>
    <w:rsid w:val="009C0077"/>
    <w:rsid w:val="009C112D"/>
    <w:rsid w:val="009C13E2"/>
    <w:rsid w:val="009C15D5"/>
    <w:rsid w:val="009C1B07"/>
    <w:rsid w:val="009C2AB1"/>
    <w:rsid w:val="009C47D9"/>
    <w:rsid w:val="009C531F"/>
    <w:rsid w:val="009C596E"/>
    <w:rsid w:val="009C5CBE"/>
    <w:rsid w:val="009C6AC6"/>
    <w:rsid w:val="009D1565"/>
    <w:rsid w:val="009D31B0"/>
    <w:rsid w:val="009D34E2"/>
    <w:rsid w:val="009D6B54"/>
    <w:rsid w:val="009D767C"/>
    <w:rsid w:val="009E2E7D"/>
    <w:rsid w:val="009E318A"/>
    <w:rsid w:val="009E3B00"/>
    <w:rsid w:val="009F1EA4"/>
    <w:rsid w:val="009F32BD"/>
    <w:rsid w:val="009F4A9D"/>
    <w:rsid w:val="009F6FF0"/>
    <w:rsid w:val="009F7ED3"/>
    <w:rsid w:val="00A01A7C"/>
    <w:rsid w:val="00A01BF2"/>
    <w:rsid w:val="00A04E24"/>
    <w:rsid w:val="00A050ED"/>
    <w:rsid w:val="00A05F69"/>
    <w:rsid w:val="00A068BE"/>
    <w:rsid w:val="00A07A8D"/>
    <w:rsid w:val="00A1088A"/>
    <w:rsid w:val="00A108FD"/>
    <w:rsid w:val="00A10BE9"/>
    <w:rsid w:val="00A10C66"/>
    <w:rsid w:val="00A10E6C"/>
    <w:rsid w:val="00A11158"/>
    <w:rsid w:val="00A11BAA"/>
    <w:rsid w:val="00A11F76"/>
    <w:rsid w:val="00A16256"/>
    <w:rsid w:val="00A16832"/>
    <w:rsid w:val="00A16F2B"/>
    <w:rsid w:val="00A172EF"/>
    <w:rsid w:val="00A2033E"/>
    <w:rsid w:val="00A23A15"/>
    <w:rsid w:val="00A2478A"/>
    <w:rsid w:val="00A270CB"/>
    <w:rsid w:val="00A275A5"/>
    <w:rsid w:val="00A275E4"/>
    <w:rsid w:val="00A30B9E"/>
    <w:rsid w:val="00A30CB5"/>
    <w:rsid w:val="00A30FF3"/>
    <w:rsid w:val="00A322C3"/>
    <w:rsid w:val="00A3331F"/>
    <w:rsid w:val="00A37F96"/>
    <w:rsid w:val="00A4178F"/>
    <w:rsid w:val="00A445A5"/>
    <w:rsid w:val="00A4492E"/>
    <w:rsid w:val="00A45A3B"/>
    <w:rsid w:val="00A507DA"/>
    <w:rsid w:val="00A51811"/>
    <w:rsid w:val="00A521A8"/>
    <w:rsid w:val="00A53233"/>
    <w:rsid w:val="00A55723"/>
    <w:rsid w:val="00A57976"/>
    <w:rsid w:val="00A60084"/>
    <w:rsid w:val="00A60765"/>
    <w:rsid w:val="00A60C95"/>
    <w:rsid w:val="00A62F99"/>
    <w:rsid w:val="00A65B7F"/>
    <w:rsid w:val="00A66D89"/>
    <w:rsid w:val="00A6759E"/>
    <w:rsid w:val="00A71A5E"/>
    <w:rsid w:val="00A757B9"/>
    <w:rsid w:val="00A75ACA"/>
    <w:rsid w:val="00A75E9E"/>
    <w:rsid w:val="00A76BD0"/>
    <w:rsid w:val="00A77434"/>
    <w:rsid w:val="00A801CF"/>
    <w:rsid w:val="00A81B2F"/>
    <w:rsid w:val="00A8341D"/>
    <w:rsid w:val="00A845B3"/>
    <w:rsid w:val="00A85174"/>
    <w:rsid w:val="00A86F34"/>
    <w:rsid w:val="00A902A6"/>
    <w:rsid w:val="00A904E5"/>
    <w:rsid w:val="00A9198E"/>
    <w:rsid w:val="00A91C12"/>
    <w:rsid w:val="00A92BD2"/>
    <w:rsid w:val="00A9309E"/>
    <w:rsid w:val="00A955D3"/>
    <w:rsid w:val="00A956F5"/>
    <w:rsid w:val="00AA037B"/>
    <w:rsid w:val="00AA2948"/>
    <w:rsid w:val="00AA2FBE"/>
    <w:rsid w:val="00AA32E0"/>
    <w:rsid w:val="00AB036D"/>
    <w:rsid w:val="00AB45C9"/>
    <w:rsid w:val="00AB60EE"/>
    <w:rsid w:val="00AC0765"/>
    <w:rsid w:val="00AC1A56"/>
    <w:rsid w:val="00AC204D"/>
    <w:rsid w:val="00AC293D"/>
    <w:rsid w:val="00AC2F15"/>
    <w:rsid w:val="00AC2F9A"/>
    <w:rsid w:val="00AC36A9"/>
    <w:rsid w:val="00AC5E22"/>
    <w:rsid w:val="00AD2342"/>
    <w:rsid w:val="00AD2D97"/>
    <w:rsid w:val="00AD3276"/>
    <w:rsid w:val="00AD4D90"/>
    <w:rsid w:val="00AD64F6"/>
    <w:rsid w:val="00AD7351"/>
    <w:rsid w:val="00AD7D6E"/>
    <w:rsid w:val="00AE0B95"/>
    <w:rsid w:val="00AE13DE"/>
    <w:rsid w:val="00AE16A4"/>
    <w:rsid w:val="00AE469B"/>
    <w:rsid w:val="00AE5952"/>
    <w:rsid w:val="00AE7F84"/>
    <w:rsid w:val="00AF00BC"/>
    <w:rsid w:val="00AF0828"/>
    <w:rsid w:val="00AF0849"/>
    <w:rsid w:val="00AF0AFA"/>
    <w:rsid w:val="00AF10AF"/>
    <w:rsid w:val="00AF1769"/>
    <w:rsid w:val="00AF1A05"/>
    <w:rsid w:val="00AF20A2"/>
    <w:rsid w:val="00AF5569"/>
    <w:rsid w:val="00AF600A"/>
    <w:rsid w:val="00AF6CF9"/>
    <w:rsid w:val="00AF7332"/>
    <w:rsid w:val="00AF7F3D"/>
    <w:rsid w:val="00B00694"/>
    <w:rsid w:val="00B00917"/>
    <w:rsid w:val="00B01B0F"/>
    <w:rsid w:val="00B0292D"/>
    <w:rsid w:val="00B03C53"/>
    <w:rsid w:val="00B0400D"/>
    <w:rsid w:val="00B04FE6"/>
    <w:rsid w:val="00B06471"/>
    <w:rsid w:val="00B067FB"/>
    <w:rsid w:val="00B07F37"/>
    <w:rsid w:val="00B107E1"/>
    <w:rsid w:val="00B1094F"/>
    <w:rsid w:val="00B1358E"/>
    <w:rsid w:val="00B15C88"/>
    <w:rsid w:val="00B160A8"/>
    <w:rsid w:val="00B17666"/>
    <w:rsid w:val="00B17921"/>
    <w:rsid w:val="00B20FDF"/>
    <w:rsid w:val="00B21BFB"/>
    <w:rsid w:val="00B23B1A"/>
    <w:rsid w:val="00B2438E"/>
    <w:rsid w:val="00B25FA7"/>
    <w:rsid w:val="00B26942"/>
    <w:rsid w:val="00B32139"/>
    <w:rsid w:val="00B32B5C"/>
    <w:rsid w:val="00B355FF"/>
    <w:rsid w:val="00B36DD9"/>
    <w:rsid w:val="00B37F3D"/>
    <w:rsid w:val="00B40C1E"/>
    <w:rsid w:val="00B40D3B"/>
    <w:rsid w:val="00B442F0"/>
    <w:rsid w:val="00B444B6"/>
    <w:rsid w:val="00B53AD7"/>
    <w:rsid w:val="00B53B6F"/>
    <w:rsid w:val="00B5548B"/>
    <w:rsid w:val="00B55520"/>
    <w:rsid w:val="00B56C0D"/>
    <w:rsid w:val="00B60617"/>
    <w:rsid w:val="00B6068D"/>
    <w:rsid w:val="00B60BE9"/>
    <w:rsid w:val="00B6493E"/>
    <w:rsid w:val="00B66F7A"/>
    <w:rsid w:val="00B67004"/>
    <w:rsid w:val="00B7004C"/>
    <w:rsid w:val="00B7204C"/>
    <w:rsid w:val="00B73D74"/>
    <w:rsid w:val="00B77C9F"/>
    <w:rsid w:val="00B853AC"/>
    <w:rsid w:val="00B87D3D"/>
    <w:rsid w:val="00B933BB"/>
    <w:rsid w:val="00B947ED"/>
    <w:rsid w:val="00B949EF"/>
    <w:rsid w:val="00B95AFD"/>
    <w:rsid w:val="00BA1666"/>
    <w:rsid w:val="00BA5DAB"/>
    <w:rsid w:val="00BA7E08"/>
    <w:rsid w:val="00BB231A"/>
    <w:rsid w:val="00BB414B"/>
    <w:rsid w:val="00BB4D43"/>
    <w:rsid w:val="00BB4DDD"/>
    <w:rsid w:val="00BC0D92"/>
    <w:rsid w:val="00BC2123"/>
    <w:rsid w:val="00BC5504"/>
    <w:rsid w:val="00BC621C"/>
    <w:rsid w:val="00BC696C"/>
    <w:rsid w:val="00BC78D4"/>
    <w:rsid w:val="00BD15DA"/>
    <w:rsid w:val="00BD3ED7"/>
    <w:rsid w:val="00BD65A7"/>
    <w:rsid w:val="00BE05BE"/>
    <w:rsid w:val="00BE1CBB"/>
    <w:rsid w:val="00BE26DF"/>
    <w:rsid w:val="00BE56B4"/>
    <w:rsid w:val="00BE5CCE"/>
    <w:rsid w:val="00BE65D6"/>
    <w:rsid w:val="00BE66B9"/>
    <w:rsid w:val="00BE7866"/>
    <w:rsid w:val="00BF00DA"/>
    <w:rsid w:val="00BF01B3"/>
    <w:rsid w:val="00BF18DC"/>
    <w:rsid w:val="00BF3ADF"/>
    <w:rsid w:val="00C01C81"/>
    <w:rsid w:val="00C03420"/>
    <w:rsid w:val="00C03FAF"/>
    <w:rsid w:val="00C0444A"/>
    <w:rsid w:val="00C04F55"/>
    <w:rsid w:val="00C0546A"/>
    <w:rsid w:val="00C111A8"/>
    <w:rsid w:val="00C13149"/>
    <w:rsid w:val="00C133B3"/>
    <w:rsid w:val="00C14169"/>
    <w:rsid w:val="00C15355"/>
    <w:rsid w:val="00C17DC5"/>
    <w:rsid w:val="00C224CC"/>
    <w:rsid w:val="00C258F9"/>
    <w:rsid w:val="00C25B0A"/>
    <w:rsid w:val="00C27C45"/>
    <w:rsid w:val="00C30298"/>
    <w:rsid w:val="00C316F0"/>
    <w:rsid w:val="00C339E5"/>
    <w:rsid w:val="00C34BF6"/>
    <w:rsid w:val="00C35C33"/>
    <w:rsid w:val="00C361C5"/>
    <w:rsid w:val="00C37441"/>
    <w:rsid w:val="00C40396"/>
    <w:rsid w:val="00C41EC6"/>
    <w:rsid w:val="00C440AA"/>
    <w:rsid w:val="00C46C31"/>
    <w:rsid w:val="00C50D6C"/>
    <w:rsid w:val="00C51A34"/>
    <w:rsid w:val="00C51D98"/>
    <w:rsid w:val="00C55B03"/>
    <w:rsid w:val="00C62CAE"/>
    <w:rsid w:val="00C74C7E"/>
    <w:rsid w:val="00C75A72"/>
    <w:rsid w:val="00C76209"/>
    <w:rsid w:val="00C80BC4"/>
    <w:rsid w:val="00C81618"/>
    <w:rsid w:val="00C8248F"/>
    <w:rsid w:val="00C82660"/>
    <w:rsid w:val="00C842A3"/>
    <w:rsid w:val="00C90EDE"/>
    <w:rsid w:val="00C91A1B"/>
    <w:rsid w:val="00C95751"/>
    <w:rsid w:val="00CA0191"/>
    <w:rsid w:val="00CA1684"/>
    <w:rsid w:val="00CA297C"/>
    <w:rsid w:val="00CA42F5"/>
    <w:rsid w:val="00CA790C"/>
    <w:rsid w:val="00CB08F3"/>
    <w:rsid w:val="00CB0A26"/>
    <w:rsid w:val="00CB3A08"/>
    <w:rsid w:val="00CB447B"/>
    <w:rsid w:val="00CB4629"/>
    <w:rsid w:val="00CB5710"/>
    <w:rsid w:val="00CC021C"/>
    <w:rsid w:val="00CC09D8"/>
    <w:rsid w:val="00CC1A07"/>
    <w:rsid w:val="00CC1EAE"/>
    <w:rsid w:val="00CC22AB"/>
    <w:rsid w:val="00CC2D00"/>
    <w:rsid w:val="00CC30F1"/>
    <w:rsid w:val="00CC382D"/>
    <w:rsid w:val="00CC4323"/>
    <w:rsid w:val="00CC50BF"/>
    <w:rsid w:val="00CC6F36"/>
    <w:rsid w:val="00CC72E1"/>
    <w:rsid w:val="00CD0458"/>
    <w:rsid w:val="00CD1290"/>
    <w:rsid w:val="00CD1FA3"/>
    <w:rsid w:val="00CD2499"/>
    <w:rsid w:val="00CD42BE"/>
    <w:rsid w:val="00CD569E"/>
    <w:rsid w:val="00CD5D77"/>
    <w:rsid w:val="00CD71B4"/>
    <w:rsid w:val="00CD7388"/>
    <w:rsid w:val="00CE07F8"/>
    <w:rsid w:val="00CE2F3B"/>
    <w:rsid w:val="00CE3539"/>
    <w:rsid w:val="00CE3D56"/>
    <w:rsid w:val="00CE65EE"/>
    <w:rsid w:val="00CE78E3"/>
    <w:rsid w:val="00CE7B0F"/>
    <w:rsid w:val="00CF008B"/>
    <w:rsid w:val="00CF23EB"/>
    <w:rsid w:val="00CF3C46"/>
    <w:rsid w:val="00CF4B11"/>
    <w:rsid w:val="00CF63B0"/>
    <w:rsid w:val="00D02C92"/>
    <w:rsid w:val="00D0354A"/>
    <w:rsid w:val="00D040B9"/>
    <w:rsid w:val="00D04A6F"/>
    <w:rsid w:val="00D058A4"/>
    <w:rsid w:val="00D06531"/>
    <w:rsid w:val="00D078B0"/>
    <w:rsid w:val="00D1043A"/>
    <w:rsid w:val="00D106C0"/>
    <w:rsid w:val="00D10D95"/>
    <w:rsid w:val="00D13ACB"/>
    <w:rsid w:val="00D226CE"/>
    <w:rsid w:val="00D309FF"/>
    <w:rsid w:val="00D32605"/>
    <w:rsid w:val="00D33777"/>
    <w:rsid w:val="00D3561C"/>
    <w:rsid w:val="00D3580C"/>
    <w:rsid w:val="00D3590B"/>
    <w:rsid w:val="00D364BF"/>
    <w:rsid w:val="00D368A7"/>
    <w:rsid w:val="00D47B3C"/>
    <w:rsid w:val="00D5072E"/>
    <w:rsid w:val="00D5468E"/>
    <w:rsid w:val="00D546EA"/>
    <w:rsid w:val="00D5705E"/>
    <w:rsid w:val="00D6389C"/>
    <w:rsid w:val="00D65C77"/>
    <w:rsid w:val="00D66B06"/>
    <w:rsid w:val="00D66FCE"/>
    <w:rsid w:val="00D677D1"/>
    <w:rsid w:val="00D71982"/>
    <w:rsid w:val="00D72AE6"/>
    <w:rsid w:val="00D77A56"/>
    <w:rsid w:val="00D80A9D"/>
    <w:rsid w:val="00D8259E"/>
    <w:rsid w:val="00D86B49"/>
    <w:rsid w:val="00D87D67"/>
    <w:rsid w:val="00D92915"/>
    <w:rsid w:val="00D933D7"/>
    <w:rsid w:val="00D943F5"/>
    <w:rsid w:val="00D94AB3"/>
    <w:rsid w:val="00D94F8B"/>
    <w:rsid w:val="00DA1F79"/>
    <w:rsid w:val="00DA22DD"/>
    <w:rsid w:val="00DA2976"/>
    <w:rsid w:val="00DA3F81"/>
    <w:rsid w:val="00DA4190"/>
    <w:rsid w:val="00DA4BDB"/>
    <w:rsid w:val="00DA65C7"/>
    <w:rsid w:val="00DA69EE"/>
    <w:rsid w:val="00DB044E"/>
    <w:rsid w:val="00DB2563"/>
    <w:rsid w:val="00DB27EE"/>
    <w:rsid w:val="00DB3C30"/>
    <w:rsid w:val="00DB3EDA"/>
    <w:rsid w:val="00DB75F9"/>
    <w:rsid w:val="00DC1539"/>
    <w:rsid w:val="00DC176A"/>
    <w:rsid w:val="00DC2FEB"/>
    <w:rsid w:val="00DC4C02"/>
    <w:rsid w:val="00DC5783"/>
    <w:rsid w:val="00DD44A8"/>
    <w:rsid w:val="00DD4626"/>
    <w:rsid w:val="00DE1B7A"/>
    <w:rsid w:val="00DE20D8"/>
    <w:rsid w:val="00DE39E9"/>
    <w:rsid w:val="00DE4BAD"/>
    <w:rsid w:val="00DF06D0"/>
    <w:rsid w:val="00DF0FD1"/>
    <w:rsid w:val="00DF1140"/>
    <w:rsid w:val="00DF33C7"/>
    <w:rsid w:val="00DF562B"/>
    <w:rsid w:val="00DF57F5"/>
    <w:rsid w:val="00DF58AE"/>
    <w:rsid w:val="00E002B6"/>
    <w:rsid w:val="00E00D96"/>
    <w:rsid w:val="00E01A91"/>
    <w:rsid w:val="00E0275D"/>
    <w:rsid w:val="00E05472"/>
    <w:rsid w:val="00E05A2A"/>
    <w:rsid w:val="00E10D74"/>
    <w:rsid w:val="00E13155"/>
    <w:rsid w:val="00E15983"/>
    <w:rsid w:val="00E20A71"/>
    <w:rsid w:val="00E2196A"/>
    <w:rsid w:val="00E21DEC"/>
    <w:rsid w:val="00E2384A"/>
    <w:rsid w:val="00E35B7F"/>
    <w:rsid w:val="00E3629C"/>
    <w:rsid w:val="00E36404"/>
    <w:rsid w:val="00E40F74"/>
    <w:rsid w:val="00E4335D"/>
    <w:rsid w:val="00E4409C"/>
    <w:rsid w:val="00E450B9"/>
    <w:rsid w:val="00E45AD5"/>
    <w:rsid w:val="00E46F15"/>
    <w:rsid w:val="00E47030"/>
    <w:rsid w:val="00E50A98"/>
    <w:rsid w:val="00E50EEE"/>
    <w:rsid w:val="00E512E8"/>
    <w:rsid w:val="00E535AA"/>
    <w:rsid w:val="00E55B09"/>
    <w:rsid w:val="00E60121"/>
    <w:rsid w:val="00E606D8"/>
    <w:rsid w:val="00E60D5C"/>
    <w:rsid w:val="00E62A12"/>
    <w:rsid w:val="00E632C5"/>
    <w:rsid w:val="00E66247"/>
    <w:rsid w:val="00E74E68"/>
    <w:rsid w:val="00E7737E"/>
    <w:rsid w:val="00E80B3B"/>
    <w:rsid w:val="00E81FBB"/>
    <w:rsid w:val="00E82DF8"/>
    <w:rsid w:val="00E82F56"/>
    <w:rsid w:val="00E849E2"/>
    <w:rsid w:val="00E857F4"/>
    <w:rsid w:val="00E874CB"/>
    <w:rsid w:val="00E946C7"/>
    <w:rsid w:val="00E97939"/>
    <w:rsid w:val="00E97D06"/>
    <w:rsid w:val="00EA0016"/>
    <w:rsid w:val="00EA3F37"/>
    <w:rsid w:val="00EA44B0"/>
    <w:rsid w:val="00EB0A67"/>
    <w:rsid w:val="00EB4EEF"/>
    <w:rsid w:val="00EB5F18"/>
    <w:rsid w:val="00EC10A5"/>
    <w:rsid w:val="00EC5A7B"/>
    <w:rsid w:val="00EC6CE1"/>
    <w:rsid w:val="00EC7191"/>
    <w:rsid w:val="00EC7C84"/>
    <w:rsid w:val="00ED0D3A"/>
    <w:rsid w:val="00ED2D8F"/>
    <w:rsid w:val="00ED3285"/>
    <w:rsid w:val="00ED39E8"/>
    <w:rsid w:val="00ED3BE5"/>
    <w:rsid w:val="00ED5145"/>
    <w:rsid w:val="00ED53F9"/>
    <w:rsid w:val="00ED6657"/>
    <w:rsid w:val="00EE0AD0"/>
    <w:rsid w:val="00EE77DA"/>
    <w:rsid w:val="00EF0910"/>
    <w:rsid w:val="00EF2049"/>
    <w:rsid w:val="00EF2741"/>
    <w:rsid w:val="00EF2DF8"/>
    <w:rsid w:val="00EF45B8"/>
    <w:rsid w:val="00EF5996"/>
    <w:rsid w:val="00EF5C2C"/>
    <w:rsid w:val="00EF7732"/>
    <w:rsid w:val="00F001A2"/>
    <w:rsid w:val="00F02792"/>
    <w:rsid w:val="00F04A51"/>
    <w:rsid w:val="00F05BCF"/>
    <w:rsid w:val="00F06D4D"/>
    <w:rsid w:val="00F07359"/>
    <w:rsid w:val="00F11811"/>
    <w:rsid w:val="00F11D39"/>
    <w:rsid w:val="00F13B36"/>
    <w:rsid w:val="00F147AB"/>
    <w:rsid w:val="00F15B59"/>
    <w:rsid w:val="00F17A20"/>
    <w:rsid w:val="00F200BB"/>
    <w:rsid w:val="00F2037B"/>
    <w:rsid w:val="00F21965"/>
    <w:rsid w:val="00F2206D"/>
    <w:rsid w:val="00F236D9"/>
    <w:rsid w:val="00F25FF9"/>
    <w:rsid w:val="00F26F2D"/>
    <w:rsid w:val="00F301A5"/>
    <w:rsid w:val="00F3025D"/>
    <w:rsid w:val="00F33021"/>
    <w:rsid w:val="00F419AA"/>
    <w:rsid w:val="00F42016"/>
    <w:rsid w:val="00F42CE3"/>
    <w:rsid w:val="00F43D37"/>
    <w:rsid w:val="00F45D55"/>
    <w:rsid w:val="00F4754D"/>
    <w:rsid w:val="00F50C5E"/>
    <w:rsid w:val="00F50CDE"/>
    <w:rsid w:val="00F52421"/>
    <w:rsid w:val="00F53D0F"/>
    <w:rsid w:val="00F551E1"/>
    <w:rsid w:val="00F5556D"/>
    <w:rsid w:val="00F606A6"/>
    <w:rsid w:val="00F60C2D"/>
    <w:rsid w:val="00F61ACA"/>
    <w:rsid w:val="00F658CE"/>
    <w:rsid w:val="00F66391"/>
    <w:rsid w:val="00F71C05"/>
    <w:rsid w:val="00F7396E"/>
    <w:rsid w:val="00F753F5"/>
    <w:rsid w:val="00F76881"/>
    <w:rsid w:val="00F771CD"/>
    <w:rsid w:val="00F77292"/>
    <w:rsid w:val="00F81CBA"/>
    <w:rsid w:val="00F83956"/>
    <w:rsid w:val="00F84580"/>
    <w:rsid w:val="00F8672D"/>
    <w:rsid w:val="00F86D26"/>
    <w:rsid w:val="00F87830"/>
    <w:rsid w:val="00F91071"/>
    <w:rsid w:val="00F9176E"/>
    <w:rsid w:val="00F956C5"/>
    <w:rsid w:val="00F976DF"/>
    <w:rsid w:val="00F979CD"/>
    <w:rsid w:val="00FA0AD8"/>
    <w:rsid w:val="00FA237E"/>
    <w:rsid w:val="00FA2ECC"/>
    <w:rsid w:val="00FA31D9"/>
    <w:rsid w:val="00FA3356"/>
    <w:rsid w:val="00FA36BD"/>
    <w:rsid w:val="00FA486D"/>
    <w:rsid w:val="00FA5635"/>
    <w:rsid w:val="00FA5CEB"/>
    <w:rsid w:val="00FA77C0"/>
    <w:rsid w:val="00FA7F71"/>
    <w:rsid w:val="00FB00BC"/>
    <w:rsid w:val="00FB2B7D"/>
    <w:rsid w:val="00FB3A7D"/>
    <w:rsid w:val="00FB4A47"/>
    <w:rsid w:val="00FB4F15"/>
    <w:rsid w:val="00FB5799"/>
    <w:rsid w:val="00FB6864"/>
    <w:rsid w:val="00FC2497"/>
    <w:rsid w:val="00FC37D0"/>
    <w:rsid w:val="00FC3E80"/>
    <w:rsid w:val="00FC44CF"/>
    <w:rsid w:val="00FC7E35"/>
    <w:rsid w:val="00FD1C63"/>
    <w:rsid w:val="00FD1E79"/>
    <w:rsid w:val="00FD2804"/>
    <w:rsid w:val="00FD2AF9"/>
    <w:rsid w:val="00FD2CDD"/>
    <w:rsid w:val="00FD2D52"/>
    <w:rsid w:val="00FD30EC"/>
    <w:rsid w:val="00FE0801"/>
    <w:rsid w:val="00FE28B6"/>
    <w:rsid w:val="00FE3360"/>
    <w:rsid w:val="00FE4977"/>
    <w:rsid w:val="00FE5495"/>
    <w:rsid w:val="00FE56BE"/>
    <w:rsid w:val="00FE61CF"/>
    <w:rsid w:val="00FE7354"/>
    <w:rsid w:val="00FE761B"/>
    <w:rsid w:val="00FE77FF"/>
    <w:rsid w:val="00FF1B9C"/>
    <w:rsid w:val="00FF2E6C"/>
    <w:rsid w:val="00FF3B1E"/>
    <w:rsid w:val="00FF4EE0"/>
    <w:rsid w:val="00FF5924"/>
    <w:rsid w:val="00FF633B"/>
    <w:rsid w:val="00FF6915"/>
    <w:rsid w:val="00FF6D1A"/>
    <w:rsid w:val="00FF7856"/>
    <w:rsid w:val="00FF7D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1F310"/>
  <w15:docId w15:val="{6862E83F-57DB-4A7A-8839-C160FAA6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pPr>
      <w:spacing w:before="240"/>
      <w:outlineLvl w:val="0"/>
    </w:pPr>
    <w:rPr>
      <w:rFonts w:ascii="Arial" w:hAnsi="Arial"/>
      <w:b/>
      <w:sz w:val="24"/>
      <w:u w:val="single"/>
    </w:rPr>
  </w:style>
  <w:style w:type="paragraph" w:styleId="Titre2">
    <w:name w:val="heading 2"/>
    <w:basedOn w:val="Normal"/>
    <w:next w:val="Normal"/>
    <w:link w:val="Titre2Car"/>
    <w:qFormat/>
    <w:pPr>
      <w:spacing w:before="120"/>
      <w:outlineLvl w:val="1"/>
    </w:pPr>
    <w:rPr>
      <w:rFonts w:ascii="Arial" w:hAnsi="Arial"/>
      <w:b/>
      <w:sz w:val="24"/>
    </w:rPr>
  </w:style>
  <w:style w:type="paragraph" w:styleId="Titre3">
    <w:name w:val="heading 3"/>
    <w:basedOn w:val="Normal"/>
    <w:next w:val="Normal"/>
    <w:qFormat/>
    <w:pPr>
      <w:keepNext/>
      <w:ind w:left="3544" w:hanging="3544"/>
      <w:jc w:val="center"/>
      <w:outlineLvl w:val="2"/>
    </w:pPr>
    <w:rPr>
      <w:b/>
      <w:caps/>
      <w:sz w:val="24"/>
    </w:rPr>
  </w:style>
  <w:style w:type="paragraph" w:styleId="Titre4">
    <w:name w:val="heading 4"/>
    <w:basedOn w:val="Normal"/>
    <w:next w:val="Normal"/>
    <w:qFormat/>
    <w:pPr>
      <w:keepNext/>
      <w:ind w:left="851" w:hanging="284"/>
      <w:jc w:val="both"/>
      <w:outlineLvl w:val="3"/>
    </w:pPr>
    <w:rPr>
      <w:sz w:val="24"/>
    </w:rPr>
  </w:style>
  <w:style w:type="paragraph" w:styleId="Titre5">
    <w:name w:val="heading 5"/>
    <w:basedOn w:val="Normal"/>
    <w:next w:val="Normal"/>
    <w:link w:val="Titre5Car"/>
    <w:qFormat/>
    <w:pPr>
      <w:keepNext/>
      <w:jc w:val="both"/>
      <w:outlineLvl w:val="4"/>
    </w:pPr>
    <w:rPr>
      <w:sz w:val="24"/>
      <w:u w:val="single"/>
    </w:rPr>
  </w:style>
  <w:style w:type="paragraph" w:styleId="Titre6">
    <w:name w:val="heading 6"/>
    <w:basedOn w:val="Normal"/>
    <w:next w:val="Normal"/>
    <w:qFormat/>
    <w:pPr>
      <w:keepNext/>
      <w:ind w:left="567"/>
      <w:jc w:val="both"/>
      <w:outlineLvl w:val="5"/>
    </w:pPr>
    <w:rPr>
      <w:sz w:val="24"/>
      <w:u w:val="single"/>
    </w:rPr>
  </w:style>
  <w:style w:type="paragraph" w:styleId="Titre7">
    <w:name w:val="heading 7"/>
    <w:basedOn w:val="Normal"/>
    <w:next w:val="Normal"/>
    <w:qFormat/>
    <w:pPr>
      <w:keepNext/>
      <w:ind w:left="1702" w:hanging="1702"/>
      <w:jc w:val="both"/>
      <w:outlineLvl w:val="6"/>
    </w:pPr>
    <w:rPr>
      <w:b/>
      <w:sz w:val="24"/>
      <w:u w:val="single"/>
    </w:rPr>
  </w:style>
  <w:style w:type="paragraph" w:styleId="Titre8">
    <w:name w:val="heading 8"/>
    <w:basedOn w:val="Normal"/>
    <w:next w:val="Normal"/>
    <w:qFormat/>
    <w:pPr>
      <w:keepNext/>
      <w:ind w:left="1560"/>
      <w:jc w:val="both"/>
      <w:outlineLvl w:val="7"/>
    </w:pPr>
    <w:rPr>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507798"/>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629"/>
      </w:tabs>
    </w:pPr>
    <w:rPr>
      <w:rFonts w:ascii="Calibri" w:hAnsi="Calibri" w:cs="Calibri"/>
      <w:b/>
      <w:caps/>
      <w:sz w:val="22"/>
      <w:szCs w:val="22"/>
    </w:rPr>
  </w:style>
  <w:style w:type="paragraph" w:styleId="TM2">
    <w:name w:val="toc 2"/>
    <w:basedOn w:val="Normal"/>
    <w:next w:val="Normal"/>
    <w:autoRedefine/>
    <w:semiHidden/>
    <w:pPr>
      <w:ind w:left="200"/>
    </w:pPr>
    <w:rPr>
      <w:smallCaps/>
    </w:r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paragraph" w:styleId="Retraitcorpsdetexte3">
    <w:name w:val="Body Text Indent 3"/>
    <w:basedOn w:val="Normal"/>
    <w:link w:val="Retraitcorpsdetexte3Car"/>
    <w:pPr>
      <w:ind w:left="567"/>
      <w:jc w:val="both"/>
    </w:pPr>
    <w:rPr>
      <w:sz w:val="24"/>
    </w:rPr>
  </w:style>
  <w:style w:type="paragraph" w:styleId="Retraitcorpsdetexte">
    <w:name w:val="Body Text Indent"/>
    <w:basedOn w:val="Normal"/>
    <w:pPr>
      <w:tabs>
        <w:tab w:val="left" w:pos="993"/>
      </w:tabs>
      <w:ind w:left="993"/>
    </w:pPr>
    <w:rPr>
      <w:sz w:val="24"/>
    </w:rPr>
  </w:style>
  <w:style w:type="paragraph" w:styleId="Corpsdetexte2">
    <w:name w:val="Body Text 2"/>
    <w:basedOn w:val="Normal"/>
    <w:link w:val="Corpsdetexte2Car"/>
    <w:pPr>
      <w:jc w:val="both"/>
    </w:pPr>
    <w:rPr>
      <w:i/>
      <w:sz w:val="24"/>
    </w:rPr>
  </w:style>
  <w:style w:type="character" w:styleId="Lienhypertexte">
    <w:name w:val="Hyperlink"/>
    <w:uiPriority w:val="99"/>
    <w:rPr>
      <w:color w:val="0000FF"/>
      <w:u w:val="single"/>
    </w:rPr>
  </w:style>
  <w:style w:type="paragraph" w:styleId="Corpsdetexte">
    <w:name w:val="Body Text"/>
    <w:basedOn w:val="Normal"/>
    <w:pPr>
      <w:jc w:val="both"/>
    </w:pPr>
    <w:rPr>
      <w:sz w:val="24"/>
    </w:rPr>
  </w:style>
  <w:style w:type="paragraph" w:styleId="Retraitcorpsdetexte2">
    <w:name w:val="Body Text Indent 2"/>
    <w:basedOn w:val="Normal"/>
    <w:link w:val="Retraitcorpsdetexte2Car"/>
    <w:pPr>
      <w:tabs>
        <w:tab w:val="left" w:pos="5103"/>
      </w:tabs>
      <w:spacing w:before="120"/>
      <w:ind w:left="851" w:hanging="567"/>
      <w:jc w:val="both"/>
    </w:pPr>
    <w:rPr>
      <w:sz w:val="24"/>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uiPriority w:val="59"/>
    <w:rsid w:val="00351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semiHidden/>
    <w:rsid w:val="00444F68"/>
  </w:style>
  <w:style w:type="character" w:customStyle="1" w:styleId="Retraitcorpsdetexte2Car">
    <w:name w:val="Retrait corps de texte 2 Car"/>
    <w:link w:val="Retraitcorpsdetexte2"/>
    <w:rsid w:val="00CA42F5"/>
    <w:rPr>
      <w:sz w:val="24"/>
    </w:rPr>
  </w:style>
  <w:style w:type="character" w:customStyle="1" w:styleId="Titre2Car">
    <w:name w:val="Titre 2 Car"/>
    <w:link w:val="Titre2"/>
    <w:rsid w:val="00EF2049"/>
    <w:rPr>
      <w:rFonts w:ascii="Arial" w:hAnsi="Arial"/>
      <w:b/>
      <w:sz w:val="24"/>
    </w:rPr>
  </w:style>
  <w:style w:type="paragraph" w:styleId="Paragraphedeliste">
    <w:name w:val="List Paragraph"/>
    <w:basedOn w:val="Normal"/>
    <w:uiPriority w:val="34"/>
    <w:qFormat/>
    <w:rsid w:val="003D6EC8"/>
    <w:pPr>
      <w:ind w:left="708"/>
    </w:pPr>
  </w:style>
  <w:style w:type="character" w:customStyle="1" w:styleId="Titre5Car">
    <w:name w:val="Titre 5 Car"/>
    <w:link w:val="Titre5"/>
    <w:rsid w:val="00F04A51"/>
    <w:rPr>
      <w:sz w:val="24"/>
      <w:u w:val="single"/>
    </w:rPr>
  </w:style>
  <w:style w:type="character" w:customStyle="1" w:styleId="Corpsdetexte2Car">
    <w:name w:val="Corps de texte 2 Car"/>
    <w:link w:val="Corpsdetexte2"/>
    <w:rsid w:val="00225D13"/>
    <w:rPr>
      <w:i/>
      <w:sz w:val="24"/>
    </w:rPr>
  </w:style>
  <w:style w:type="character" w:customStyle="1" w:styleId="Retraitcorpsdetexte3Car">
    <w:name w:val="Retrait corps de texte 3 Car"/>
    <w:link w:val="Retraitcorpsdetexte3"/>
    <w:rsid w:val="00225D13"/>
    <w:rPr>
      <w:sz w:val="24"/>
    </w:rPr>
  </w:style>
  <w:style w:type="character" w:customStyle="1" w:styleId="Titre1Car">
    <w:name w:val="Titre 1 Car"/>
    <w:link w:val="Titre1"/>
    <w:rsid w:val="00C15355"/>
    <w:rPr>
      <w:rFonts w:ascii="Arial" w:hAnsi="Arial"/>
      <w:b/>
      <w:sz w:val="24"/>
      <w:u w:val="single"/>
    </w:rPr>
  </w:style>
  <w:style w:type="character" w:styleId="Marquedecommentaire">
    <w:name w:val="annotation reference"/>
    <w:uiPriority w:val="99"/>
    <w:semiHidden/>
    <w:unhideWhenUsed/>
    <w:rsid w:val="00F33021"/>
    <w:rPr>
      <w:sz w:val="16"/>
      <w:szCs w:val="16"/>
    </w:rPr>
  </w:style>
  <w:style w:type="paragraph" w:customStyle="1" w:styleId="CarCarCarCarCarCar2CarCarCar">
    <w:name w:val="Car Car Car Car Car Car2 Car Car Car"/>
    <w:basedOn w:val="Normal"/>
    <w:rsid w:val="00E002B6"/>
    <w:pPr>
      <w:spacing w:after="160" w:line="240" w:lineRule="exact"/>
    </w:pPr>
    <w:rPr>
      <w:rFonts w:ascii="Verdana" w:hAnsi="Verdana"/>
      <w:lang w:val="en-US" w:eastAsia="en-US"/>
    </w:rPr>
  </w:style>
  <w:style w:type="paragraph" w:styleId="Commentaire">
    <w:name w:val="annotation text"/>
    <w:basedOn w:val="Normal"/>
    <w:link w:val="CommentaireCar"/>
    <w:semiHidden/>
    <w:rsid w:val="00C0444A"/>
    <w:pPr>
      <w:overflowPunct w:val="0"/>
      <w:autoSpaceDE w:val="0"/>
      <w:autoSpaceDN w:val="0"/>
      <w:adjustRightInd w:val="0"/>
      <w:textAlignment w:val="baseline"/>
    </w:pPr>
  </w:style>
  <w:style w:type="character" w:customStyle="1" w:styleId="CommentaireCar">
    <w:name w:val="Commentaire Car"/>
    <w:basedOn w:val="Policepardfaut"/>
    <w:link w:val="Commentaire"/>
    <w:semiHidden/>
    <w:rsid w:val="00C0444A"/>
  </w:style>
  <w:style w:type="paragraph" w:customStyle="1" w:styleId="Corpsdetexte22">
    <w:name w:val="Corps de texte 22"/>
    <w:basedOn w:val="Normal"/>
    <w:rsid w:val="00280AA7"/>
    <w:pPr>
      <w:overflowPunct w:val="0"/>
      <w:autoSpaceDE w:val="0"/>
      <w:autoSpaceDN w:val="0"/>
      <w:adjustRightInd w:val="0"/>
      <w:ind w:left="567" w:firstLine="142"/>
      <w:textAlignment w:val="baseline"/>
    </w:pPr>
    <w:rPr>
      <w:rFonts w:ascii="Arial" w:hAnsi="Arial"/>
      <w:sz w:val="22"/>
    </w:rPr>
  </w:style>
  <w:style w:type="character" w:customStyle="1" w:styleId="PieddepageCar">
    <w:name w:val="Pied de page Car"/>
    <w:basedOn w:val="Policepardfaut"/>
    <w:link w:val="Pieddepage"/>
    <w:uiPriority w:val="99"/>
    <w:rsid w:val="00AA2948"/>
  </w:style>
  <w:style w:type="character" w:styleId="Lienhypertextesuivivisit">
    <w:name w:val="FollowedHyperlink"/>
    <w:basedOn w:val="Policepardfaut"/>
    <w:uiPriority w:val="99"/>
    <w:semiHidden/>
    <w:unhideWhenUsed/>
    <w:rsid w:val="00A275A5"/>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A275A5"/>
    <w:pPr>
      <w:overflowPunct/>
      <w:autoSpaceDE/>
      <w:autoSpaceDN/>
      <w:adjustRightInd/>
      <w:textAlignment w:val="auto"/>
    </w:pPr>
    <w:rPr>
      <w:b/>
      <w:bCs/>
    </w:rPr>
  </w:style>
  <w:style w:type="character" w:customStyle="1" w:styleId="ObjetducommentaireCar">
    <w:name w:val="Objet du commentaire Car"/>
    <w:basedOn w:val="CommentaireCar"/>
    <w:link w:val="Objetducommentaire"/>
    <w:uiPriority w:val="99"/>
    <w:semiHidden/>
    <w:rsid w:val="00A275A5"/>
    <w:rPr>
      <w:b/>
      <w:bCs/>
    </w:rPr>
  </w:style>
  <w:style w:type="paragraph" w:customStyle="1" w:styleId="CarCarCarCarCarCar2CarCarCar0">
    <w:name w:val="Car Car Car Car Car Car2 Car Car Car"/>
    <w:basedOn w:val="Normal"/>
    <w:rsid w:val="002D6D45"/>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67">
      <w:bodyDiv w:val="1"/>
      <w:marLeft w:val="0"/>
      <w:marRight w:val="0"/>
      <w:marTop w:val="0"/>
      <w:marBottom w:val="0"/>
      <w:divBdr>
        <w:top w:val="none" w:sz="0" w:space="0" w:color="auto"/>
        <w:left w:val="none" w:sz="0" w:space="0" w:color="auto"/>
        <w:bottom w:val="none" w:sz="0" w:space="0" w:color="auto"/>
        <w:right w:val="none" w:sz="0" w:space="0" w:color="auto"/>
      </w:divBdr>
    </w:div>
    <w:div w:id="35273512">
      <w:bodyDiv w:val="1"/>
      <w:marLeft w:val="0"/>
      <w:marRight w:val="0"/>
      <w:marTop w:val="0"/>
      <w:marBottom w:val="0"/>
      <w:divBdr>
        <w:top w:val="none" w:sz="0" w:space="0" w:color="auto"/>
        <w:left w:val="none" w:sz="0" w:space="0" w:color="auto"/>
        <w:bottom w:val="none" w:sz="0" w:space="0" w:color="auto"/>
        <w:right w:val="none" w:sz="0" w:space="0" w:color="auto"/>
      </w:divBdr>
    </w:div>
    <w:div w:id="52975537">
      <w:bodyDiv w:val="1"/>
      <w:marLeft w:val="0"/>
      <w:marRight w:val="0"/>
      <w:marTop w:val="0"/>
      <w:marBottom w:val="0"/>
      <w:divBdr>
        <w:top w:val="none" w:sz="0" w:space="0" w:color="auto"/>
        <w:left w:val="none" w:sz="0" w:space="0" w:color="auto"/>
        <w:bottom w:val="none" w:sz="0" w:space="0" w:color="auto"/>
        <w:right w:val="none" w:sz="0" w:space="0" w:color="auto"/>
      </w:divBdr>
    </w:div>
    <w:div w:id="59138821">
      <w:bodyDiv w:val="1"/>
      <w:marLeft w:val="0"/>
      <w:marRight w:val="0"/>
      <w:marTop w:val="0"/>
      <w:marBottom w:val="0"/>
      <w:divBdr>
        <w:top w:val="none" w:sz="0" w:space="0" w:color="auto"/>
        <w:left w:val="none" w:sz="0" w:space="0" w:color="auto"/>
        <w:bottom w:val="none" w:sz="0" w:space="0" w:color="auto"/>
        <w:right w:val="none" w:sz="0" w:space="0" w:color="auto"/>
      </w:divBdr>
    </w:div>
    <w:div w:id="78409012">
      <w:bodyDiv w:val="1"/>
      <w:marLeft w:val="0"/>
      <w:marRight w:val="0"/>
      <w:marTop w:val="0"/>
      <w:marBottom w:val="0"/>
      <w:divBdr>
        <w:top w:val="none" w:sz="0" w:space="0" w:color="auto"/>
        <w:left w:val="none" w:sz="0" w:space="0" w:color="auto"/>
        <w:bottom w:val="none" w:sz="0" w:space="0" w:color="auto"/>
        <w:right w:val="none" w:sz="0" w:space="0" w:color="auto"/>
      </w:divBdr>
    </w:div>
    <w:div w:id="86275155">
      <w:bodyDiv w:val="1"/>
      <w:marLeft w:val="0"/>
      <w:marRight w:val="0"/>
      <w:marTop w:val="0"/>
      <w:marBottom w:val="0"/>
      <w:divBdr>
        <w:top w:val="none" w:sz="0" w:space="0" w:color="auto"/>
        <w:left w:val="none" w:sz="0" w:space="0" w:color="auto"/>
        <w:bottom w:val="none" w:sz="0" w:space="0" w:color="auto"/>
        <w:right w:val="none" w:sz="0" w:space="0" w:color="auto"/>
      </w:divBdr>
    </w:div>
    <w:div w:id="118762467">
      <w:bodyDiv w:val="1"/>
      <w:marLeft w:val="0"/>
      <w:marRight w:val="0"/>
      <w:marTop w:val="0"/>
      <w:marBottom w:val="0"/>
      <w:divBdr>
        <w:top w:val="none" w:sz="0" w:space="0" w:color="auto"/>
        <w:left w:val="none" w:sz="0" w:space="0" w:color="auto"/>
        <w:bottom w:val="none" w:sz="0" w:space="0" w:color="auto"/>
        <w:right w:val="none" w:sz="0" w:space="0" w:color="auto"/>
      </w:divBdr>
    </w:div>
    <w:div w:id="122310335">
      <w:bodyDiv w:val="1"/>
      <w:marLeft w:val="0"/>
      <w:marRight w:val="0"/>
      <w:marTop w:val="0"/>
      <w:marBottom w:val="0"/>
      <w:divBdr>
        <w:top w:val="none" w:sz="0" w:space="0" w:color="auto"/>
        <w:left w:val="none" w:sz="0" w:space="0" w:color="auto"/>
        <w:bottom w:val="none" w:sz="0" w:space="0" w:color="auto"/>
        <w:right w:val="none" w:sz="0" w:space="0" w:color="auto"/>
      </w:divBdr>
    </w:div>
    <w:div w:id="190536356">
      <w:bodyDiv w:val="1"/>
      <w:marLeft w:val="0"/>
      <w:marRight w:val="0"/>
      <w:marTop w:val="0"/>
      <w:marBottom w:val="0"/>
      <w:divBdr>
        <w:top w:val="none" w:sz="0" w:space="0" w:color="auto"/>
        <w:left w:val="none" w:sz="0" w:space="0" w:color="auto"/>
        <w:bottom w:val="none" w:sz="0" w:space="0" w:color="auto"/>
        <w:right w:val="none" w:sz="0" w:space="0" w:color="auto"/>
      </w:divBdr>
    </w:div>
    <w:div w:id="213976912">
      <w:bodyDiv w:val="1"/>
      <w:marLeft w:val="0"/>
      <w:marRight w:val="0"/>
      <w:marTop w:val="0"/>
      <w:marBottom w:val="0"/>
      <w:divBdr>
        <w:top w:val="none" w:sz="0" w:space="0" w:color="auto"/>
        <w:left w:val="none" w:sz="0" w:space="0" w:color="auto"/>
        <w:bottom w:val="none" w:sz="0" w:space="0" w:color="auto"/>
        <w:right w:val="none" w:sz="0" w:space="0" w:color="auto"/>
      </w:divBdr>
    </w:div>
    <w:div w:id="299964892">
      <w:bodyDiv w:val="1"/>
      <w:marLeft w:val="0"/>
      <w:marRight w:val="0"/>
      <w:marTop w:val="0"/>
      <w:marBottom w:val="0"/>
      <w:divBdr>
        <w:top w:val="none" w:sz="0" w:space="0" w:color="auto"/>
        <w:left w:val="none" w:sz="0" w:space="0" w:color="auto"/>
        <w:bottom w:val="none" w:sz="0" w:space="0" w:color="auto"/>
        <w:right w:val="none" w:sz="0" w:space="0" w:color="auto"/>
      </w:divBdr>
    </w:div>
    <w:div w:id="371346099">
      <w:bodyDiv w:val="1"/>
      <w:marLeft w:val="0"/>
      <w:marRight w:val="0"/>
      <w:marTop w:val="0"/>
      <w:marBottom w:val="0"/>
      <w:divBdr>
        <w:top w:val="none" w:sz="0" w:space="0" w:color="auto"/>
        <w:left w:val="none" w:sz="0" w:space="0" w:color="auto"/>
        <w:bottom w:val="none" w:sz="0" w:space="0" w:color="auto"/>
        <w:right w:val="none" w:sz="0" w:space="0" w:color="auto"/>
      </w:divBdr>
    </w:div>
    <w:div w:id="387799706">
      <w:bodyDiv w:val="1"/>
      <w:marLeft w:val="0"/>
      <w:marRight w:val="0"/>
      <w:marTop w:val="0"/>
      <w:marBottom w:val="0"/>
      <w:divBdr>
        <w:top w:val="none" w:sz="0" w:space="0" w:color="auto"/>
        <w:left w:val="none" w:sz="0" w:space="0" w:color="auto"/>
        <w:bottom w:val="none" w:sz="0" w:space="0" w:color="auto"/>
        <w:right w:val="none" w:sz="0" w:space="0" w:color="auto"/>
      </w:divBdr>
    </w:div>
    <w:div w:id="424494756">
      <w:bodyDiv w:val="1"/>
      <w:marLeft w:val="0"/>
      <w:marRight w:val="0"/>
      <w:marTop w:val="0"/>
      <w:marBottom w:val="0"/>
      <w:divBdr>
        <w:top w:val="none" w:sz="0" w:space="0" w:color="auto"/>
        <w:left w:val="none" w:sz="0" w:space="0" w:color="auto"/>
        <w:bottom w:val="none" w:sz="0" w:space="0" w:color="auto"/>
        <w:right w:val="none" w:sz="0" w:space="0" w:color="auto"/>
      </w:divBdr>
    </w:div>
    <w:div w:id="436751731">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6963859">
      <w:bodyDiv w:val="1"/>
      <w:marLeft w:val="0"/>
      <w:marRight w:val="0"/>
      <w:marTop w:val="0"/>
      <w:marBottom w:val="0"/>
      <w:divBdr>
        <w:top w:val="none" w:sz="0" w:space="0" w:color="auto"/>
        <w:left w:val="none" w:sz="0" w:space="0" w:color="auto"/>
        <w:bottom w:val="none" w:sz="0" w:space="0" w:color="auto"/>
        <w:right w:val="none" w:sz="0" w:space="0" w:color="auto"/>
      </w:divBdr>
    </w:div>
    <w:div w:id="577985457">
      <w:bodyDiv w:val="1"/>
      <w:marLeft w:val="0"/>
      <w:marRight w:val="0"/>
      <w:marTop w:val="0"/>
      <w:marBottom w:val="0"/>
      <w:divBdr>
        <w:top w:val="none" w:sz="0" w:space="0" w:color="auto"/>
        <w:left w:val="none" w:sz="0" w:space="0" w:color="auto"/>
        <w:bottom w:val="none" w:sz="0" w:space="0" w:color="auto"/>
        <w:right w:val="none" w:sz="0" w:space="0" w:color="auto"/>
      </w:divBdr>
    </w:div>
    <w:div w:id="605891832">
      <w:bodyDiv w:val="1"/>
      <w:marLeft w:val="0"/>
      <w:marRight w:val="0"/>
      <w:marTop w:val="0"/>
      <w:marBottom w:val="0"/>
      <w:divBdr>
        <w:top w:val="none" w:sz="0" w:space="0" w:color="auto"/>
        <w:left w:val="none" w:sz="0" w:space="0" w:color="auto"/>
        <w:bottom w:val="none" w:sz="0" w:space="0" w:color="auto"/>
        <w:right w:val="none" w:sz="0" w:space="0" w:color="auto"/>
      </w:divBdr>
    </w:div>
    <w:div w:id="618494978">
      <w:bodyDiv w:val="1"/>
      <w:marLeft w:val="0"/>
      <w:marRight w:val="0"/>
      <w:marTop w:val="0"/>
      <w:marBottom w:val="0"/>
      <w:divBdr>
        <w:top w:val="none" w:sz="0" w:space="0" w:color="auto"/>
        <w:left w:val="none" w:sz="0" w:space="0" w:color="auto"/>
        <w:bottom w:val="none" w:sz="0" w:space="0" w:color="auto"/>
        <w:right w:val="none" w:sz="0" w:space="0" w:color="auto"/>
      </w:divBdr>
    </w:div>
    <w:div w:id="638456981">
      <w:bodyDiv w:val="1"/>
      <w:marLeft w:val="0"/>
      <w:marRight w:val="0"/>
      <w:marTop w:val="0"/>
      <w:marBottom w:val="0"/>
      <w:divBdr>
        <w:top w:val="none" w:sz="0" w:space="0" w:color="auto"/>
        <w:left w:val="none" w:sz="0" w:space="0" w:color="auto"/>
        <w:bottom w:val="none" w:sz="0" w:space="0" w:color="auto"/>
        <w:right w:val="none" w:sz="0" w:space="0" w:color="auto"/>
      </w:divBdr>
    </w:div>
    <w:div w:id="647787492">
      <w:bodyDiv w:val="1"/>
      <w:marLeft w:val="0"/>
      <w:marRight w:val="0"/>
      <w:marTop w:val="0"/>
      <w:marBottom w:val="0"/>
      <w:divBdr>
        <w:top w:val="none" w:sz="0" w:space="0" w:color="auto"/>
        <w:left w:val="none" w:sz="0" w:space="0" w:color="auto"/>
        <w:bottom w:val="none" w:sz="0" w:space="0" w:color="auto"/>
        <w:right w:val="none" w:sz="0" w:space="0" w:color="auto"/>
      </w:divBdr>
    </w:div>
    <w:div w:id="655380145">
      <w:bodyDiv w:val="1"/>
      <w:marLeft w:val="0"/>
      <w:marRight w:val="0"/>
      <w:marTop w:val="0"/>
      <w:marBottom w:val="0"/>
      <w:divBdr>
        <w:top w:val="none" w:sz="0" w:space="0" w:color="auto"/>
        <w:left w:val="none" w:sz="0" w:space="0" w:color="auto"/>
        <w:bottom w:val="none" w:sz="0" w:space="0" w:color="auto"/>
        <w:right w:val="none" w:sz="0" w:space="0" w:color="auto"/>
      </w:divBdr>
    </w:div>
    <w:div w:id="674504530">
      <w:bodyDiv w:val="1"/>
      <w:marLeft w:val="0"/>
      <w:marRight w:val="0"/>
      <w:marTop w:val="0"/>
      <w:marBottom w:val="0"/>
      <w:divBdr>
        <w:top w:val="none" w:sz="0" w:space="0" w:color="auto"/>
        <w:left w:val="none" w:sz="0" w:space="0" w:color="auto"/>
        <w:bottom w:val="none" w:sz="0" w:space="0" w:color="auto"/>
        <w:right w:val="none" w:sz="0" w:space="0" w:color="auto"/>
      </w:divBdr>
    </w:div>
    <w:div w:id="731737666">
      <w:bodyDiv w:val="1"/>
      <w:marLeft w:val="0"/>
      <w:marRight w:val="0"/>
      <w:marTop w:val="0"/>
      <w:marBottom w:val="0"/>
      <w:divBdr>
        <w:top w:val="none" w:sz="0" w:space="0" w:color="auto"/>
        <w:left w:val="none" w:sz="0" w:space="0" w:color="auto"/>
        <w:bottom w:val="none" w:sz="0" w:space="0" w:color="auto"/>
        <w:right w:val="none" w:sz="0" w:space="0" w:color="auto"/>
      </w:divBdr>
      <w:divsChild>
        <w:div w:id="977302454">
          <w:marLeft w:val="2269"/>
          <w:marRight w:val="1983"/>
          <w:marTop w:val="0"/>
          <w:marBottom w:val="0"/>
          <w:divBdr>
            <w:top w:val="none" w:sz="0" w:space="0" w:color="auto"/>
            <w:left w:val="none" w:sz="0" w:space="0" w:color="auto"/>
            <w:bottom w:val="none" w:sz="0" w:space="0" w:color="auto"/>
            <w:right w:val="none" w:sz="0" w:space="0" w:color="auto"/>
          </w:divBdr>
        </w:div>
        <w:div w:id="1924485314">
          <w:marLeft w:val="2552"/>
          <w:marRight w:val="2409"/>
          <w:marTop w:val="0"/>
          <w:marBottom w:val="0"/>
          <w:divBdr>
            <w:top w:val="none" w:sz="0" w:space="0" w:color="auto"/>
            <w:left w:val="none" w:sz="0" w:space="0" w:color="auto"/>
            <w:bottom w:val="none" w:sz="0" w:space="0" w:color="auto"/>
            <w:right w:val="none" w:sz="0" w:space="0" w:color="auto"/>
          </w:divBdr>
        </w:div>
      </w:divsChild>
    </w:div>
    <w:div w:id="741409603">
      <w:bodyDiv w:val="1"/>
      <w:marLeft w:val="0"/>
      <w:marRight w:val="0"/>
      <w:marTop w:val="0"/>
      <w:marBottom w:val="0"/>
      <w:divBdr>
        <w:top w:val="none" w:sz="0" w:space="0" w:color="auto"/>
        <w:left w:val="none" w:sz="0" w:space="0" w:color="auto"/>
        <w:bottom w:val="none" w:sz="0" w:space="0" w:color="auto"/>
        <w:right w:val="none" w:sz="0" w:space="0" w:color="auto"/>
      </w:divBdr>
    </w:div>
    <w:div w:id="759521591">
      <w:bodyDiv w:val="1"/>
      <w:marLeft w:val="0"/>
      <w:marRight w:val="0"/>
      <w:marTop w:val="0"/>
      <w:marBottom w:val="0"/>
      <w:divBdr>
        <w:top w:val="none" w:sz="0" w:space="0" w:color="auto"/>
        <w:left w:val="none" w:sz="0" w:space="0" w:color="auto"/>
        <w:bottom w:val="none" w:sz="0" w:space="0" w:color="auto"/>
        <w:right w:val="none" w:sz="0" w:space="0" w:color="auto"/>
      </w:divBdr>
    </w:div>
    <w:div w:id="792333502">
      <w:bodyDiv w:val="1"/>
      <w:marLeft w:val="0"/>
      <w:marRight w:val="0"/>
      <w:marTop w:val="0"/>
      <w:marBottom w:val="0"/>
      <w:divBdr>
        <w:top w:val="none" w:sz="0" w:space="0" w:color="auto"/>
        <w:left w:val="none" w:sz="0" w:space="0" w:color="auto"/>
        <w:bottom w:val="none" w:sz="0" w:space="0" w:color="auto"/>
        <w:right w:val="none" w:sz="0" w:space="0" w:color="auto"/>
      </w:divBdr>
    </w:div>
    <w:div w:id="842937686">
      <w:bodyDiv w:val="1"/>
      <w:marLeft w:val="0"/>
      <w:marRight w:val="0"/>
      <w:marTop w:val="0"/>
      <w:marBottom w:val="0"/>
      <w:divBdr>
        <w:top w:val="none" w:sz="0" w:space="0" w:color="auto"/>
        <w:left w:val="none" w:sz="0" w:space="0" w:color="auto"/>
        <w:bottom w:val="none" w:sz="0" w:space="0" w:color="auto"/>
        <w:right w:val="none" w:sz="0" w:space="0" w:color="auto"/>
      </w:divBdr>
    </w:div>
    <w:div w:id="877669816">
      <w:bodyDiv w:val="1"/>
      <w:marLeft w:val="0"/>
      <w:marRight w:val="0"/>
      <w:marTop w:val="0"/>
      <w:marBottom w:val="0"/>
      <w:divBdr>
        <w:top w:val="none" w:sz="0" w:space="0" w:color="auto"/>
        <w:left w:val="none" w:sz="0" w:space="0" w:color="auto"/>
        <w:bottom w:val="none" w:sz="0" w:space="0" w:color="auto"/>
        <w:right w:val="none" w:sz="0" w:space="0" w:color="auto"/>
      </w:divBdr>
    </w:div>
    <w:div w:id="896555190">
      <w:bodyDiv w:val="1"/>
      <w:marLeft w:val="0"/>
      <w:marRight w:val="0"/>
      <w:marTop w:val="0"/>
      <w:marBottom w:val="0"/>
      <w:divBdr>
        <w:top w:val="none" w:sz="0" w:space="0" w:color="auto"/>
        <w:left w:val="none" w:sz="0" w:space="0" w:color="auto"/>
        <w:bottom w:val="none" w:sz="0" w:space="0" w:color="auto"/>
        <w:right w:val="none" w:sz="0" w:space="0" w:color="auto"/>
      </w:divBdr>
    </w:div>
    <w:div w:id="902059177">
      <w:bodyDiv w:val="1"/>
      <w:marLeft w:val="0"/>
      <w:marRight w:val="0"/>
      <w:marTop w:val="0"/>
      <w:marBottom w:val="0"/>
      <w:divBdr>
        <w:top w:val="none" w:sz="0" w:space="0" w:color="auto"/>
        <w:left w:val="none" w:sz="0" w:space="0" w:color="auto"/>
        <w:bottom w:val="none" w:sz="0" w:space="0" w:color="auto"/>
        <w:right w:val="none" w:sz="0" w:space="0" w:color="auto"/>
      </w:divBdr>
    </w:div>
    <w:div w:id="965424706">
      <w:bodyDiv w:val="1"/>
      <w:marLeft w:val="0"/>
      <w:marRight w:val="0"/>
      <w:marTop w:val="0"/>
      <w:marBottom w:val="0"/>
      <w:divBdr>
        <w:top w:val="none" w:sz="0" w:space="0" w:color="auto"/>
        <w:left w:val="none" w:sz="0" w:space="0" w:color="auto"/>
        <w:bottom w:val="none" w:sz="0" w:space="0" w:color="auto"/>
        <w:right w:val="none" w:sz="0" w:space="0" w:color="auto"/>
      </w:divBdr>
    </w:div>
    <w:div w:id="979577874">
      <w:bodyDiv w:val="1"/>
      <w:marLeft w:val="0"/>
      <w:marRight w:val="0"/>
      <w:marTop w:val="0"/>
      <w:marBottom w:val="0"/>
      <w:divBdr>
        <w:top w:val="none" w:sz="0" w:space="0" w:color="auto"/>
        <w:left w:val="none" w:sz="0" w:space="0" w:color="auto"/>
        <w:bottom w:val="none" w:sz="0" w:space="0" w:color="auto"/>
        <w:right w:val="none" w:sz="0" w:space="0" w:color="auto"/>
      </w:divBdr>
    </w:div>
    <w:div w:id="1009062373">
      <w:bodyDiv w:val="1"/>
      <w:marLeft w:val="0"/>
      <w:marRight w:val="0"/>
      <w:marTop w:val="0"/>
      <w:marBottom w:val="0"/>
      <w:divBdr>
        <w:top w:val="none" w:sz="0" w:space="0" w:color="auto"/>
        <w:left w:val="none" w:sz="0" w:space="0" w:color="auto"/>
        <w:bottom w:val="none" w:sz="0" w:space="0" w:color="auto"/>
        <w:right w:val="none" w:sz="0" w:space="0" w:color="auto"/>
      </w:divBdr>
    </w:div>
    <w:div w:id="1021853106">
      <w:bodyDiv w:val="1"/>
      <w:marLeft w:val="0"/>
      <w:marRight w:val="0"/>
      <w:marTop w:val="0"/>
      <w:marBottom w:val="0"/>
      <w:divBdr>
        <w:top w:val="none" w:sz="0" w:space="0" w:color="auto"/>
        <w:left w:val="none" w:sz="0" w:space="0" w:color="auto"/>
        <w:bottom w:val="none" w:sz="0" w:space="0" w:color="auto"/>
        <w:right w:val="none" w:sz="0" w:space="0" w:color="auto"/>
      </w:divBdr>
    </w:div>
    <w:div w:id="1121610590">
      <w:bodyDiv w:val="1"/>
      <w:marLeft w:val="0"/>
      <w:marRight w:val="0"/>
      <w:marTop w:val="0"/>
      <w:marBottom w:val="0"/>
      <w:divBdr>
        <w:top w:val="none" w:sz="0" w:space="0" w:color="auto"/>
        <w:left w:val="none" w:sz="0" w:space="0" w:color="auto"/>
        <w:bottom w:val="none" w:sz="0" w:space="0" w:color="auto"/>
        <w:right w:val="none" w:sz="0" w:space="0" w:color="auto"/>
      </w:divBdr>
    </w:div>
    <w:div w:id="1144195862">
      <w:bodyDiv w:val="1"/>
      <w:marLeft w:val="0"/>
      <w:marRight w:val="0"/>
      <w:marTop w:val="0"/>
      <w:marBottom w:val="0"/>
      <w:divBdr>
        <w:top w:val="none" w:sz="0" w:space="0" w:color="auto"/>
        <w:left w:val="none" w:sz="0" w:space="0" w:color="auto"/>
        <w:bottom w:val="none" w:sz="0" w:space="0" w:color="auto"/>
        <w:right w:val="none" w:sz="0" w:space="0" w:color="auto"/>
      </w:divBdr>
    </w:div>
    <w:div w:id="1148471134">
      <w:bodyDiv w:val="1"/>
      <w:marLeft w:val="0"/>
      <w:marRight w:val="0"/>
      <w:marTop w:val="0"/>
      <w:marBottom w:val="0"/>
      <w:divBdr>
        <w:top w:val="none" w:sz="0" w:space="0" w:color="auto"/>
        <w:left w:val="none" w:sz="0" w:space="0" w:color="auto"/>
        <w:bottom w:val="none" w:sz="0" w:space="0" w:color="auto"/>
        <w:right w:val="none" w:sz="0" w:space="0" w:color="auto"/>
      </w:divBdr>
    </w:div>
    <w:div w:id="1156261615">
      <w:bodyDiv w:val="1"/>
      <w:marLeft w:val="0"/>
      <w:marRight w:val="0"/>
      <w:marTop w:val="0"/>
      <w:marBottom w:val="0"/>
      <w:divBdr>
        <w:top w:val="none" w:sz="0" w:space="0" w:color="auto"/>
        <w:left w:val="none" w:sz="0" w:space="0" w:color="auto"/>
        <w:bottom w:val="none" w:sz="0" w:space="0" w:color="auto"/>
        <w:right w:val="none" w:sz="0" w:space="0" w:color="auto"/>
      </w:divBdr>
    </w:div>
    <w:div w:id="1193030878">
      <w:bodyDiv w:val="1"/>
      <w:marLeft w:val="0"/>
      <w:marRight w:val="0"/>
      <w:marTop w:val="0"/>
      <w:marBottom w:val="0"/>
      <w:divBdr>
        <w:top w:val="none" w:sz="0" w:space="0" w:color="auto"/>
        <w:left w:val="none" w:sz="0" w:space="0" w:color="auto"/>
        <w:bottom w:val="none" w:sz="0" w:space="0" w:color="auto"/>
        <w:right w:val="none" w:sz="0" w:space="0" w:color="auto"/>
      </w:divBdr>
    </w:div>
    <w:div w:id="1262296366">
      <w:bodyDiv w:val="1"/>
      <w:marLeft w:val="0"/>
      <w:marRight w:val="0"/>
      <w:marTop w:val="0"/>
      <w:marBottom w:val="0"/>
      <w:divBdr>
        <w:top w:val="none" w:sz="0" w:space="0" w:color="auto"/>
        <w:left w:val="none" w:sz="0" w:space="0" w:color="auto"/>
        <w:bottom w:val="none" w:sz="0" w:space="0" w:color="auto"/>
        <w:right w:val="none" w:sz="0" w:space="0" w:color="auto"/>
      </w:divBdr>
    </w:div>
    <w:div w:id="1334721477">
      <w:bodyDiv w:val="1"/>
      <w:marLeft w:val="0"/>
      <w:marRight w:val="0"/>
      <w:marTop w:val="0"/>
      <w:marBottom w:val="0"/>
      <w:divBdr>
        <w:top w:val="none" w:sz="0" w:space="0" w:color="auto"/>
        <w:left w:val="none" w:sz="0" w:space="0" w:color="auto"/>
        <w:bottom w:val="none" w:sz="0" w:space="0" w:color="auto"/>
        <w:right w:val="none" w:sz="0" w:space="0" w:color="auto"/>
      </w:divBdr>
    </w:div>
    <w:div w:id="1344241386">
      <w:bodyDiv w:val="1"/>
      <w:marLeft w:val="0"/>
      <w:marRight w:val="0"/>
      <w:marTop w:val="0"/>
      <w:marBottom w:val="0"/>
      <w:divBdr>
        <w:top w:val="none" w:sz="0" w:space="0" w:color="auto"/>
        <w:left w:val="none" w:sz="0" w:space="0" w:color="auto"/>
        <w:bottom w:val="none" w:sz="0" w:space="0" w:color="auto"/>
        <w:right w:val="none" w:sz="0" w:space="0" w:color="auto"/>
      </w:divBdr>
    </w:div>
    <w:div w:id="1380398312">
      <w:bodyDiv w:val="1"/>
      <w:marLeft w:val="0"/>
      <w:marRight w:val="0"/>
      <w:marTop w:val="0"/>
      <w:marBottom w:val="0"/>
      <w:divBdr>
        <w:top w:val="none" w:sz="0" w:space="0" w:color="auto"/>
        <w:left w:val="none" w:sz="0" w:space="0" w:color="auto"/>
        <w:bottom w:val="none" w:sz="0" w:space="0" w:color="auto"/>
        <w:right w:val="none" w:sz="0" w:space="0" w:color="auto"/>
      </w:divBdr>
    </w:div>
    <w:div w:id="1391342112">
      <w:bodyDiv w:val="1"/>
      <w:marLeft w:val="0"/>
      <w:marRight w:val="0"/>
      <w:marTop w:val="0"/>
      <w:marBottom w:val="0"/>
      <w:divBdr>
        <w:top w:val="none" w:sz="0" w:space="0" w:color="auto"/>
        <w:left w:val="none" w:sz="0" w:space="0" w:color="auto"/>
        <w:bottom w:val="none" w:sz="0" w:space="0" w:color="auto"/>
        <w:right w:val="none" w:sz="0" w:space="0" w:color="auto"/>
      </w:divBdr>
    </w:div>
    <w:div w:id="1448962085">
      <w:bodyDiv w:val="1"/>
      <w:marLeft w:val="0"/>
      <w:marRight w:val="0"/>
      <w:marTop w:val="0"/>
      <w:marBottom w:val="0"/>
      <w:divBdr>
        <w:top w:val="none" w:sz="0" w:space="0" w:color="auto"/>
        <w:left w:val="none" w:sz="0" w:space="0" w:color="auto"/>
        <w:bottom w:val="none" w:sz="0" w:space="0" w:color="auto"/>
        <w:right w:val="none" w:sz="0" w:space="0" w:color="auto"/>
      </w:divBdr>
    </w:div>
    <w:div w:id="1450397156">
      <w:bodyDiv w:val="1"/>
      <w:marLeft w:val="0"/>
      <w:marRight w:val="0"/>
      <w:marTop w:val="0"/>
      <w:marBottom w:val="0"/>
      <w:divBdr>
        <w:top w:val="none" w:sz="0" w:space="0" w:color="auto"/>
        <w:left w:val="none" w:sz="0" w:space="0" w:color="auto"/>
        <w:bottom w:val="none" w:sz="0" w:space="0" w:color="auto"/>
        <w:right w:val="none" w:sz="0" w:space="0" w:color="auto"/>
      </w:divBdr>
    </w:div>
    <w:div w:id="1460340596">
      <w:bodyDiv w:val="1"/>
      <w:marLeft w:val="0"/>
      <w:marRight w:val="0"/>
      <w:marTop w:val="0"/>
      <w:marBottom w:val="0"/>
      <w:divBdr>
        <w:top w:val="none" w:sz="0" w:space="0" w:color="auto"/>
        <w:left w:val="none" w:sz="0" w:space="0" w:color="auto"/>
        <w:bottom w:val="none" w:sz="0" w:space="0" w:color="auto"/>
        <w:right w:val="none" w:sz="0" w:space="0" w:color="auto"/>
      </w:divBdr>
    </w:div>
    <w:div w:id="1493063443">
      <w:bodyDiv w:val="1"/>
      <w:marLeft w:val="0"/>
      <w:marRight w:val="0"/>
      <w:marTop w:val="0"/>
      <w:marBottom w:val="0"/>
      <w:divBdr>
        <w:top w:val="none" w:sz="0" w:space="0" w:color="auto"/>
        <w:left w:val="none" w:sz="0" w:space="0" w:color="auto"/>
        <w:bottom w:val="none" w:sz="0" w:space="0" w:color="auto"/>
        <w:right w:val="none" w:sz="0" w:space="0" w:color="auto"/>
      </w:divBdr>
    </w:div>
    <w:div w:id="1509440746">
      <w:bodyDiv w:val="1"/>
      <w:marLeft w:val="0"/>
      <w:marRight w:val="0"/>
      <w:marTop w:val="0"/>
      <w:marBottom w:val="0"/>
      <w:divBdr>
        <w:top w:val="none" w:sz="0" w:space="0" w:color="auto"/>
        <w:left w:val="none" w:sz="0" w:space="0" w:color="auto"/>
        <w:bottom w:val="none" w:sz="0" w:space="0" w:color="auto"/>
        <w:right w:val="none" w:sz="0" w:space="0" w:color="auto"/>
      </w:divBdr>
    </w:div>
    <w:div w:id="1528829869">
      <w:bodyDiv w:val="1"/>
      <w:marLeft w:val="0"/>
      <w:marRight w:val="0"/>
      <w:marTop w:val="0"/>
      <w:marBottom w:val="0"/>
      <w:divBdr>
        <w:top w:val="none" w:sz="0" w:space="0" w:color="auto"/>
        <w:left w:val="none" w:sz="0" w:space="0" w:color="auto"/>
        <w:bottom w:val="none" w:sz="0" w:space="0" w:color="auto"/>
        <w:right w:val="none" w:sz="0" w:space="0" w:color="auto"/>
      </w:divBdr>
    </w:div>
    <w:div w:id="1558931798">
      <w:bodyDiv w:val="1"/>
      <w:marLeft w:val="0"/>
      <w:marRight w:val="0"/>
      <w:marTop w:val="0"/>
      <w:marBottom w:val="0"/>
      <w:divBdr>
        <w:top w:val="none" w:sz="0" w:space="0" w:color="auto"/>
        <w:left w:val="none" w:sz="0" w:space="0" w:color="auto"/>
        <w:bottom w:val="none" w:sz="0" w:space="0" w:color="auto"/>
        <w:right w:val="none" w:sz="0" w:space="0" w:color="auto"/>
      </w:divBdr>
    </w:div>
    <w:div w:id="1671181025">
      <w:bodyDiv w:val="1"/>
      <w:marLeft w:val="0"/>
      <w:marRight w:val="0"/>
      <w:marTop w:val="0"/>
      <w:marBottom w:val="0"/>
      <w:divBdr>
        <w:top w:val="none" w:sz="0" w:space="0" w:color="auto"/>
        <w:left w:val="none" w:sz="0" w:space="0" w:color="auto"/>
        <w:bottom w:val="none" w:sz="0" w:space="0" w:color="auto"/>
        <w:right w:val="none" w:sz="0" w:space="0" w:color="auto"/>
      </w:divBdr>
    </w:div>
    <w:div w:id="1685479754">
      <w:bodyDiv w:val="1"/>
      <w:marLeft w:val="0"/>
      <w:marRight w:val="0"/>
      <w:marTop w:val="0"/>
      <w:marBottom w:val="0"/>
      <w:divBdr>
        <w:top w:val="none" w:sz="0" w:space="0" w:color="auto"/>
        <w:left w:val="none" w:sz="0" w:space="0" w:color="auto"/>
        <w:bottom w:val="none" w:sz="0" w:space="0" w:color="auto"/>
        <w:right w:val="none" w:sz="0" w:space="0" w:color="auto"/>
      </w:divBdr>
    </w:div>
    <w:div w:id="1809274719">
      <w:bodyDiv w:val="1"/>
      <w:marLeft w:val="0"/>
      <w:marRight w:val="0"/>
      <w:marTop w:val="0"/>
      <w:marBottom w:val="0"/>
      <w:divBdr>
        <w:top w:val="none" w:sz="0" w:space="0" w:color="auto"/>
        <w:left w:val="none" w:sz="0" w:space="0" w:color="auto"/>
        <w:bottom w:val="none" w:sz="0" w:space="0" w:color="auto"/>
        <w:right w:val="none" w:sz="0" w:space="0" w:color="auto"/>
      </w:divBdr>
    </w:div>
    <w:div w:id="1836341715">
      <w:bodyDiv w:val="1"/>
      <w:marLeft w:val="0"/>
      <w:marRight w:val="0"/>
      <w:marTop w:val="0"/>
      <w:marBottom w:val="0"/>
      <w:divBdr>
        <w:top w:val="none" w:sz="0" w:space="0" w:color="auto"/>
        <w:left w:val="none" w:sz="0" w:space="0" w:color="auto"/>
        <w:bottom w:val="none" w:sz="0" w:space="0" w:color="auto"/>
        <w:right w:val="none" w:sz="0" w:space="0" w:color="auto"/>
      </w:divBdr>
    </w:div>
    <w:div w:id="1838884805">
      <w:bodyDiv w:val="1"/>
      <w:marLeft w:val="0"/>
      <w:marRight w:val="0"/>
      <w:marTop w:val="0"/>
      <w:marBottom w:val="0"/>
      <w:divBdr>
        <w:top w:val="none" w:sz="0" w:space="0" w:color="auto"/>
        <w:left w:val="none" w:sz="0" w:space="0" w:color="auto"/>
        <w:bottom w:val="none" w:sz="0" w:space="0" w:color="auto"/>
        <w:right w:val="none" w:sz="0" w:space="0" w:color="auto"/>
      </w:divBdr>
    </w:div>
    <w:div w:id="1856311569">
      <w:bodyDiv w:val="1"/>
      <w:marLeft w:val="0"/>
      <w:marRight w:val="0"/>
      <w:marTop w:val="0"/>
      <w:marBottom w:val="0"/>
      <w:divBdr>
        <w:top w:val="none" w:sz="0" w:space="0" w:color="auto"/>
        <w:left w:val="none" w:sz="0" w:space="0" w:color="auto"/>
        <w:bottom w:val="none" w:sz="0" w:space="0" w:color="auto"/>
        <w:right w:val="none" w:sz="0" w:space="0" w:color="auto"/>
      </w:divBdr>
    </w:div>
    <w:div w:id="1860968275">
      <w:bodyDiv w:val="1"/>
      <w:marLeft w:val="0"/>
      <w:marRight w:val="0"/>
      <w:marTop w:val="0"/>
      <w:marBottom w:val="0"/>
      <w:divBdr>
        <w:top w:val="none" w:sz="0" w:space="0" w:color="auto"/>
        <w:left w:val="none" w:sz="0" w:space="0" w:color="auto"/>
        <w:bottom w:val="none" w:sz="0" w:space="0" w:color="auto"/>
        <w:right w:val="none" w:sz="0" w:space="0" w:color="auto"/>
      </w:divBdr>
    </w:div>
    <w:div w:id="1912881526">
      <w:bodyDiv w:val="1"/>
      <w:marLeft w:val="0"/>
      <w:marRight w:val="0"/>
      <w:marTop w:val="0"/>
      <w:marBottom w:val="0"/>
      <w:divBdr>
        <w:top w:val="none" w:sz="0" w:space="0" w:color="auto"/>
        <w:left w:val="none" w:sz="0" w:space="0" w:color="auto"/>
        <w:bottom w:val="none" w:sz="0" w:space="0" w:color="auto"/>
        <w:right w:val="none" w:sz="0" w:space="0" w:color="auto"/>
      </w:divBdr>
    </w:div>
    <w:div w:id="1974403229">
      <w:bodyDiv w:val="1"/>
      <w:marLeft w:val="0"/>
      <w:marRight w:val="0"/>
      <w:marTop w:val="0"/>
      <w:marBottom w:val="0"/>
      <w:divBdr>
        <w:top w:val="none" w:sz="0" w:space="0" w:color="auto"/>
        <w:left w:val="none" w:sz="0" w:space="0" w:color="auto"/>
        <w:bottom w:val="none" w:sz="0" w:space="0" w:color="auto"/>
        <w:right w:val="none" w:sz="0" w:space="0" w:color="auto"/>
      </w:divBdr>
    </w:div>
    <w:div w:id="2009751537">
      <w:bodyDiv w:val="1"/>
      <w:marLeft w:val="0"/>
      <w:marRight w:val="0"/>
      <w:marTop w:val="0"/>
      <w:marBottom w:val="0"/>
      <w:divBdr>
        <w:top w:val="none" w:sz="0" w:space="0" w:color="auto"/>
        <w:left w:val="none" w:sz="0" w:space="0" w:color="auto"/>
        <w:bottom w:val="none" w:sz="0" w:space="0" w:color="auto"/>
        <w:right w:val="none" w:sz="0" w:space="0" w:color="auto"/>
      </w:divBdr>
    </w:div>
    <w:div w:id="2095273457">
      <w:bodyDiv w:val="1"/>
      <w:marLeft w:val="0"/>
      <w:marRight w:val="0"/>
      <w:marTop w:val="0"/>
      <w:marBottom w:val="0"/>
      <w:divBdr>
        <w:top w:val="none" w:sz="0" w:space="0" w:color="auto"/>
        <w:left w:val="none" w:sz="0" w:space="0" w:color="auto"/>
        <w:bottom w:val="none" w:sz="0" w:space="0" w:color="auto"/>
        <w:right w:val="none" w:sz="0" w:space="0" w:color="auto"/>
      </w:divBdr>
    </w:div>
    <w:div w:id="21112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c.europa.eu/docsroom/documents/17242/attachments/1/translations/fr/renditions/nativ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marches-publics.gouv.fr/?page=Entreprise.AccueilEntreprise" TargetMode="External"/><Relationship Id="rId17" Type="http://schemas.openxmlformats.org/officeDocument/2006/relationships/hyperlink" Target="http://www.ca-paris.justice.fr/" TargetMode="External"/><Relationship Id="rId2" Type="http://schemas.openxmlformats.org/officeDocument/2006/relationships/numbering" Target="numbering.xml"/><Relationship Id="rId16" Type="http://schemas.openxmlformats.org/officeDocument/2006/relationships/hyperlink" Target="https://www.marches-publics.gouv.fr/?page=Entreprise.AccueilEntrepri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yperlink" Target="https://www.marches-publics.gouv.fr/?page=Entreprise.AccueilEntreprise" TargetMode="External"/><Relationship Id="rId23" Type="http://schemas.openxmlformats.org/officeDocument/2006/relationships/theme" Target="theme/theme1.xml"/><Relationship Id="rId10" Type="http://schemas.openxmlformats.org/officeDocument/2006/relationships/hyperlink" Target="https://www.marches-publics.gouv.fr/?page=Entreprise.AccueilEntrepris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cid:image006.png@01D6F493.77B85FB0" TargetMode="External"/><Relationship Id="rId14" Type="http://schemas.openxmlformats.org/officeDocument/2006/relationships/hyperlink" Target="https://www.economie.gouv.fr/daj/formulaires-declaration-du-candida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6.png@01D6F493.77B85FB0"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30104-AF03-4F6E-96B2-80BDB8A1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14</Pages>
  <Words>5817</Words>
  <Characters>34518</Characters>
  <Application>Microsoft Office Word</Application>
  <DocSecurity>0</DocSecurity>
  <Lines>287</Lines>
  <Paragraphs>80</Paragraphs>
  <ScaleCrop>false</ScaleCrop>
  <HeadingPairs>
    <vt:vector size="2" baseType="variant">
      <vt:variant>
        <vt:lpstr>Titre</vt:lpstr>
      </vt:variant>
      <vt:variant>
        <vt:i4>1</vt:i4>
      </vt:variant>
    </vt:vector>
  </HeadingPairs>
  <TitlesOfParts>
    <vt:vector size="1" baseType="lpstr">
      <vt:lpstr>C</vt:lpstr>
    </vt:vector>
  </TitlesOfParts>
  <Company>Caisse Nationale d'Assurance Maladie</Company>
  <LinksUpToDate>false</LinksUpToDate>
  <CharactersWithSpaces>40255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C.P.A.M. de PARIS</dc:creator>
  <cp:lastModifiedBy>MASSON CAROLE-LILIANE (CPAM PARIS)</cp:lastModifiedBy>
  <cp:revision>28</cp:revision>
  <cp:lastPrinted>2023-06-19T07:15:00Z</cp:lastPrinted>
  <dcterms:created xsi:type="dcterms:W3CDTF">2026-02-09T09:34:00Z</dcterms:created>
  <dcterms:modified xsi:type="dcterms:W3CDTF">2026-03-04T09:20:00Z</dcterms:modified>
</cp:coreProperties>
</file>