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53DCE4" w14:textId="77777777" w:rsidR="00263789" w:rsidRPr="001F7D3C" w:rsidRDefault="00263789" w:rsidP="00263789">
      <w:pPr>
        <w:rPr>
          <w:rFonts w:ascii="Calibri" w:hAnsi="Calibri"/>
        </w:rPr>
      </w:pPr>
    </w:p>
    <w:p w14:paraId="784DF54F" w14:textId="77777777" w:rsidR="00556592" w:rsidRPr="001F7D3C" w:rsidRDefault="00C726A0" w:rsidP="00556592">
      <w:pPr>
        <w:rPr>
          <w:rFonts w:ascii="Calibri" w:hAnsi="Calibri" w:cs="Tahoma"/>
        </w:rPr>
      </w:pPr>
      <w:r w:rsidRPr="00765E8B">
        <w:rPr>
          <w:b/>
          <w:noProof/>
          <w:color w:val="212121"/>
        </w:rPr>
        <w:drawing>
          <wp:inline distT="0" distB="0" distL="0" distR="0" wp14:anchorId="4224D33B" wp14:editId="19C8604B">
            <wp:extent cx="2472265" cy="795867"/>
            <wp:effectExtent l="0" t="0" r="4445" b="0"/>
            <wp:docPr id="1" name="Image 1" descr="cid:image006.png@01D6F493.77B85F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descr="cid:image006.png@01D6F493.77B85FB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477884" cy="797676"/>
                    </a:xfrm>
                    <a:prstGeom prst="rect">
                      <a:avLst/>
                    </a:prstGeom>
                    <a:noFill/>
                    <a:ln>
                      <a:noFill/>
                    </a:ln>
                  </pic:spPr>
                </pic:pic>
              </a:graphicData>
            </a:graphic>
          </wp:inline>
        </w:drawing>
      </w:r>
    </w:p>
    <w:p w14:paraId="61C8D9C6" w14:textId="77777777" w:rsidR="00556592" w:rsidRPr="001F7D3C" w:rsidRDefault="00556592" w:rsidP="00556592">
      <w:pPr>
        <w:rPr>
          <w:rFonts w:ascii="Calibri" w:hAnsi="Calibri" w:cs="Tahoma"/>
        </w:rPr>
      </w:pPr>
    </w:p>
    <w:p w14:paraId="7157675B" w14:textId="77777777" w:rsidR="00556592" w:rsidRPr="001F7D3C" w:rsidRDefault="00556592" w:rsidP="00556592">
      <w:pPr>
        <w:ind w:left="1418" w:hanging="1418"/>
        <w:rPr>
          <w:rFonts w:ascii="Calibri" w:hAnsi="Calibri" w:cs="Tahoma"/>
        </w:rPr>
      </w:pPr>
    </w:p>
    <w:p w14:paraId="4124F383" w14:textId="77777777" w:rsidR="00556592" w:rsidRPr="001F7D3C" w:rsidRDefault="00556592" w:rsidP="00556592">
      <w:pPr>
        <w:ind w:left="1418" w:hanging="1418"/>
        <w:rPr>
          <w:rFonts w:ascii="Calibri" w:hAnsi="Calibri" w:cs="Tahoma"/>
        </w:rPr>
      </w:pPr>
    </w:p>
    <w:p w14:paraId="419EC055" w14:textId="77777777" w:rsidR="00556592" w:rsidRDefault="00556592" w:rsidP="00556592">
      <w:pPr>
        <w:ind w:left="1418" w:hanging="1418"/>
        <w:rPr>
          <w:rFonts w:ascii="Calibri" w:hAnsi="Calibri" w:cs="Tahoma"/>
        </w:rPr>
      </w:pPr>
    </w:p>
    <w:p w14:paraId="02454B42" w14:textId="77777777" w:rsidR="00D80849" w:rsidRPr="001F7D3C" w:rsidRDefault="00D80849" w:rsidP="00D80849">
      <w:pPr>
        <w:rPr>
          <w:rFonts w:ascii="Calibri" w:hAnsi="Calibri" w:cs="Tahoma"/>
        </w:rPr>
      </w:pPr>
    </w:p>
    <w:p w14:paraId="3764D64E" w14:textId="77777777" w:rsidR="00556592" w:rsidRPr="001F7D3C" w:rsidRDefault="00556592" w:rsidP="00E700FF">
      <w:pPr>
        <w:rPr>
          <w:rFonts w:ascii="Calibri" w:hAnsi="Calibri" w:cs="Tahoma"/>
        </w:rPr>
      </w:pPr>
    </w:p>
    <w:p w14:paraId="327E3213" w14:textId="77777777" w:rsidR="00F204EE" w:rsidRPr="00E55495" w:rsidRDefault="00F204EE" w:rsidP="00F204EE">
      <w:pPr>
        <w:ind w:left="1418" w:hanging="1418"/>
        <w:rPr>
          <w:rFonts w:ascii="Calibri" w:hAnsi="Calibri" w:cs="Calibri"/>
          <w:color w:val="000000"/>
        </w:rPr>
      </w:pPr>
    </w:p>
    <w:p w14:paraId="2E53D52D" w14:textId="77777777" w:rsidR="00F204EE" w:rsidRPr="00DA4D84" w:rsidRDefault="00F204EE" w:rsidP="00F204EE">
      <w:pPr>
        <w:jc w:val="center"/>
        <w:rPr>
          <w:rFonts w:ascii="Calibri" w:hAnsi="Calibri" w:cs="Calibri"/>
          <w:b/>
          <w:sz w:val="24"/>
          <w:szCs w:val="24"/>
        </w:rPr>
      </w:pPr>
      <w:r w:rsidRPr="00DA4D84">
        <w:rPr>
          <w:rFonts w:ascii="Calibri" w:hAnsi="Calibri" w:cs="Calibri"/>
          <w:b/>
          <w:sz w:val="24"/>
          <w:szCs w:val="24"/>
        </w:rPr>
        <w:t>CAISSE PRIMAIRE D'ASSURANCE MALADIE DE PARIS</w:t>
      </w:r>
    </w:p>
    <w:p w14:paraId="6125E3C1" w14:textId="77777777" w:rsidR="00F204EE" w:rsidRPr="00DA4D84" w:rsidRDefault="00F204EE" w:rsidP="00F204EE">
      <w:pPr>
        <w:jc w:val="center"/>
        <w:rPr>
          <w:rFonts w:ascii="Calibri" w:hAnsi="Calibri" w:cs="Calibri"/>
          <w:b/>
          <w:sz w:val="24"/>
          <w:szCs w:val="24"/>
        </w:rPr>
      </w:pPr>
      <w:r w:rsidRPr="00DA4D84">
        <w:rPr>
          <w:rFonts w:ascii="Calibri" w:hAnsi="Calibri" w:cs="Calibri"/>
          <w:b/>
          <w:sz w:val="24"/>
          <w:szCs w:val="24"/>
        </w:rPr>
        <w:t>DEPARTEMENT ACHATS</w:t>
      </w:r>
    </w:p>
    <w:p w14:paraId="059F5D1A" w14:textId="77777777" w:rsidR="00F204EE" w:rsidRPr="002F4B54" w:rsidRDefault="00F204EE" w:rsidP="00F204EE">
      <w:pPr>
        <w:jc w:val="center"/>
        <w:rPr>
          <w:rFonts w:ascii="Calibri" w:hAnsi="Calibri" w:cs="Calibri"/>
          <w:sz w:val="24"/>
          <w:szCs w:val="24"/>
        </w:rPr>
      </w:pPr>
      <w:r w:rsidRPr="002F4B54">
        <w:rPr>
          <w:rFonts w:ascii="Calibri" w:hAnsi="Calibri" w:cs="Calibri"/>
          <w:sz w:val="24"/>
          <w:szCs w:val="24"/>
        </w:rPr>
        <w:t>21</w:t>
      </w:r>
      <w:r w:rsidR="0026634D" w:rsidRPr="002F4B54">
        <w:rPr>
          <w:rFonts w:ascii="Calibri" w:hAnsi="Calibri" w:cs="Calibri"/>
          <w:sz w:val="24"/>
          <w:szCs w:val="24"/>
        </w:rPr>
        <w:t>,</w:t>
      </w:r>
      <w:r w:rsidRPr="002F4B54">
        <w:rPr>
          <w:rFonts w:ascii="Calibri" w:hAnsi="Calibri" w:cs="Calibri"/>
          <w:sz w:val="24"/>
          <w:szCs w:val="24"/>
        </w:rPr>
        <w:t xml:space="preserve"> rue Georges Auric – 75948 PARIS CEDEX 19</w:t>
      </w:r>
    </w:p>
    <w:p w14:paraId="4DC356D5" w14:textId="77777777" w:rsidR="00E700FF" w:rsidRPr="00E700FF" w:rsidRDefault="00E700FF" w:rsidP="00D80849">
      <w:pPr>
        <w:autoSpaceDE w:val="0"/>
        <w:autoSpaceDN w:val="0"/>
        <w:adjustRightInd w:val="0"/>
        <w:rPr>
          <w:b/>
          <w:bCs/>
        </w:rPr>
      </w:pPr>
    </w:p>
    <w:p w14:paraId="59E6FF8C" w14:textId="77777777" w:rsidR="00E700FF" w:rsidRPr="00E700FF" w:rsidRDefault="00E700FF" w:rsidP="00E700FF">
      <w:pPr>
        <w:autoSpaceDE w:val="0"/>
        <w:autoSpaceDN w:val="0"/>
        <w:adjustRightInd w:val="0"/>
        <w:jc w:val="center"/>
        <w:rPr>
          <w:b/>
          <w:bCs/>
        </w:rPr>
      </w:pPr>
    </w:p>
    <w:p w14:paraId="0DE6735B" w14:textId="77777777" w:rsidR="00D80849" w:rsidRPr="00E700FF" w:rsidRDefault="00D80849" w:rsidP="00D80849">
      <w:pPr>
        <w:autoSpaceDE w:val="0"/>
        <w:autoSpaceDN w:val="0"/>
        <w:adjustRightInd w:val="0"/>
        <w:rPr>
          <w:b/>
          <w:bCs/>
        </w:rPr>
      </w:pPr>
    </w:p>
    <w:p w14:paraId="5CE42733" w14:textId="77777777" w:rsidR="00E700FF" w:rsidRPr="00E700FF" w:rsidRDefault="00E700FF" w:rsidP="00E700FF">
      <w:pPr>
        <w:autoSpaceDE w:val="0"/>
        <w:autoSpaceDN w:val="0"/>
        <w:adjustRightInd w:val="0"/>
        <w:jc w:val="center"/>
        <w:rPr>
          <w:b/>
          <w:bCs/>
        </w:rPr>
      </w:pPr>
    </w:p>
    <w:p w14:paraId="37C0B1C2" w14:textId="77777777" w:rsidR="00E700FF" w:rsidRPr="00E700FF" w:rsidRDefault="00E700FF" w:rsidP="00D80849">
      <w:pPr>
        <w:keepNext/>
        <w:framePr w:hSpace="142" w:wrap="auto" w:vAnchor="text" w:hAnchor="text" w:xAlign="center" w:y="1"/>
        <w:shd w:val="clear" w:color="auto" w:fill="DBE5F1" w:themeFill="accent1" w:themeFillTint="33"/>
        <w:autoSpaceDE w:val="0"/>
        <w:autoSpaceDN w:val="0"/>
        <w:adjustRightInd w:val="0"/>
        <w:rPr>
          <w:rFonts w:ascii="Arial" w:hAnsi="Arial" w:cs="Arial"/>
          <w:b/>
          <w:bCs/>
          <w:sz w:val="22"/>
          <w:szCs w:val="22"/>
        </w:rPr>
      </w:pPr>
    </w:p>
    <w:p w14:paraId="76703E55" w14:textId="77777777" w:rsidR="00E700FF" w:rsidRPr="00E700FF" w:rsidRDefault="00E700FF" w:rsidP="00D80849">
      <w:pPr>
        <w:keepNext/>
        <w:framePr w:hSpace="142" w:wrap="auto" w:vAnchor="text" w:hAnchor="text" w:xAlign="center" w:y="1"/>
        <w:shd w:val="clear" w:color="auto" w:fill="DBE5F1" w:themeFill="accent1" w:themeFillTint="33"/>
        <w:autoSpaceDE w:val="0"/>
        <w:autoSpaceDN w:val="0"/>
        <w:adjustRightInd w:val="0"/>
        <w:jc w:val="center"/>
        <w:rPr>
          <w:rFonts w:ascii="Arial" w:hAnsi="Arial" w:cs="Arial"/>
          <w:b/>
          <w:bCs/>
          <w:sz w:val="22"/>
          <w:szCs w:val="22"/>
        </w:rPr>
      </w:pPr>
    </w:p>
    <w:p w14:paraId="4B14416F" w14:textId="77777777" w:rsidR="00D80849" w:rsidRPr="00D80849" w:rsidRDefault="00E700FF" w:rsidP="00D80849">
      <w:pPr>
        <w:keepNext/>
        <w:framePr w:hSpace="142" w:wrap="auto" w:vAnchor="text" w:hAnchor="text" w:xAlign="center" w:y="1"/>
        <w:shd w:val="clear" w:color="auto" w:fill="DBE5F1" w:themeFill="accent1" w:themeFillTint="33"/>
        <w:autoSpaceDE w:val="0"/>
        <w:autoSpaceDN w:val="0"/>
        <w:adjustRightInd w:val="0"/>
        <w:jc w:val="center"/>
        <w:rPr>
          <w:rFonts w:ascii="Arial" w:hAnsi="Arial" w:cs="Arial"/>
          <w:b/>
          <w:bCs/>
          <w:smallCaps/>
          <w:sz w:val="22"/>
          <w:szCs w:val="22"/>
        </w:rPr>
      </w:pPr>
      <w:r w:rsidRPr="00D80849">
        <w:rPr>
          <w:rFonts w:ascii="Arial" w:hAnsi="Arial" w:cs="Arial"/>
          <w:b/>
          <w:bCs/>
          <w:smallCaps/>
          <w:sz w:val="22"/>
          <w:szCs w:val="22"/>
        </w:rPr>
        <w:t>Cahier des Clause</w:t>
      </w:r>
      <w:r w:rsidR="00D80849" w:rsidRPr="00D80849">
        <w:rPr>
          <w:rFonts w:ascii="Arial" w:hAnsi="Arial" w:cs="Arial"/>
          <w:b/>
          <w:bCs/>
          <w:smallCaps/>
          <w:sz w:val="22"/>
          <w:szCs w:val="22"/>
        </w:rPr>
        <w:t>s Administratives Particulières</w:t>
      </w:r>
    </w:p>
    <w:p w14:paraId="631F1138" w14:textId="77777777" w:rsidR="00E700FF" w:rsidRPr="00D80849" w:rsidRDefault="00E700FF" w:rsidP="00D80849">
      <w:pPr>
        <w:keepNext/>
        <w:framePr w:hSpace="142" w:wrap="auto" w:vAnchor="text" w:hAnchor="text" w:xAlign="center" w:y="1"/>
        <w:shd w:val="clear" w:color="auto" w:fill="DBE5F1" w:themeFill="accent1" w:themeFillTint="33"/>
        <w:autoSpaceDE w:val="0"/>
        <w:autoSpaceDN w:val="0"/>
        <w:adjustRightInd w:val="0"/>
        <w:jc w:val="center"/>
        <w:rPr>
          <w:rFonts w:ascii="Arial" w:hAnsi="Arial" w:cs="Arial"/>
          <w:b/>
          <w:bCs/>
          <w:sz w:val="22"/>
          <w:szCs w:val="22"/>
        </w:rPr>
      </w:pPr>
      <w:r w:rsidRPr="00D80849">
        <w:rPr>
          <w:rFonts w:ascii="Arial" w:hAnsi="Arial" w:cs="Arial"/>
          <w:b/>
          <w:bCs/>
          <w:sz w:val="22"/>
          <w:szCs w:val="22"/>
        </w:rPr>
        <w:t>(CCAP)</w:t>
      </w:r>
    </w:p>
    <w:p w14:paraId="39E47FA4" w14:textId="77777777" w:rsidR="00E700FF" w:rsidRPr="00D80849" w:rsidRDefault="00E700FF" w:rsidP="00D80849">
      <w:pPr>
        <w:keepNext/>
        <w:framePr w:hSpace="142" w:wrap="auto" w:vAnchor="text" w:hAnchor="text" w:xAlign="center" w:y="1"/>
        <w:shd w:val="clear" w:color="auto" w:fill="DBE5F1" w:themeFill="accent1" w:themeFillTint="33"/>
        <w:autoSpaceDE w:val="0"/>
        <w:autoSpaceDN w:val="0"/>
        <w:adjustRightInd w:val="0"/>
        <w:jc w:val="center"/>
        <w:rPr>
          <w:rFonts w:ascii="Arial" w:hAnsi="Arial" w:cs="Arial"/>
          <w:b/>
          <w:bCs/>
          <w:sz w:val="22"/>
          <w:szCs w:val="22"/>
        </w:rPr>
      </w:pPr>
    </w:p>
    <w:p w14:paraId="0E017872" w14:textId="77777777" w:rsidR="00E700FF" w:rsidRPr="00D80849" w:rsidRDefault="00D80849" w:rsidP="00D80849">
      <w:pPr>
        <w:keepNext/>
        <w:framePr w:hSpace="142" w:wrap="auto" w:vAnchor="text" w:hAnchor="text" w:xAlign="center" w:y="1"/>
        <w:shd w:val="clear" w:color="auto" w:fill="DBE5F1" w:themeFill="accent1" w:themeFillTint="33"/>
        <w:autoSpaceDE w:val="0"/>
        <w:autoSpaceDN w:val="0"/>
        <w:adjustRightInd w:val="0"/>
        <w:jc w:val="center"/>
        <w:rPr>
          <w:rFonts w:ascii="Arial" w:hAnsi="Arial" w:cs="Arial"/>
          <w:b/>
          <w:bCs/>
          <w:sz w:val="22"/>
          <w:szCs w:val="22"/>
        </w:rPr>
      </w:pPr>
      <w:r w:rsidRPr="00D80849">
        <w:rPr>
          <w:rFonts w:ascii="Arial" w:hAnsi="Arial" w:cs="Arial"/>
          <w:b/>
          <w:bCs/>
          <w:sz w:val="22"/>
          <w:szCs w:val="22"/>
        </w:rPr>
        <w:t>Établi</w:t>
      </w:r>
      <w:r w:rsidR="00E700FF" w:rsidRPr="00D80849">
        <w:rPr>
          <w:rFonts w:ascii="Arial" w:hAnsi="Arial" w:cs="Arial"/>
          <w:b/>
          <w:bCs/>
          <w:sz w:val="22"/>
          <w:szCs w:val="22"/>
        </w:rPr>
        <w:t xml:space="preserve"> en application du Code de la commande publique et du CCAG </w:t>
      </w:r>
      <w:r w:rsidR="00E33275">
        <w:rPr>
          <w:rFonts w:ascii="Arial" w:hAnsi="Arial" w:cs="Arial"/>
          <w:b/>
          <w:bCs/>
          <w:sz w:val="22"/>
          <w:szCs w:val="22"/>
        </w:rPr>
        <w:t>Prestations intellectuelles</w:t>
      </w:r>
      <w:r w:rsidR="00E700FF" w:rsidRPr="00D80849">
        <w:rPr>
          <w:rFonts w:ascii="Arial" w:hAnsi="Arial" w:cs="Arial"/>
          <w:b/>
          <w:bCs/>
          <w:sz w:val="22"/>
          <w:szCs w:val="22"/>
        </w:rPr>
        <w:t>, relatif à :</w:t>
      </w:r>
    </w:p>
    <w:p w14:paraId="697653ED" w14:textId="77777777" w:rsidR="00E700FF" w:rsidRPr="00D80849" w:rsidRDefault="00E700FF" w:rsidP="00D80849">
      <w:pPr>
        <w:keepNext/>
        <w:framePr w:hSpace="142" w:wrap="auto" w:vAnchor="text" w:hAnchor="text" w:xAlign="center" w:y="1"/>
        <w:shd w:val="clear" w:color="auto" w:fill="DBE5F1" w:themeFill="accent1" w:themeFillTint="33"/>
        <w:autoSpaceDE w:val="0"/>
        <w:autoSpaceDN w:val="0"/>
        <w:adjustRightInd w:val="0"/>
        <w:jc w:val="center"/>
        <w:rPr>
          <w:rFonts w:ascii="Arial" w:hAnsi="Arial" w:cs="Arial"/>
          <w:b/>
          <w:bCs/>
          <w:sz w:val="22"/>
          <w:szCs w:val="22"/>
        </w:rPr>
      </w:pPr>
      <w:r w:rsidRPr="00D80849">
        <w:rPr>
          <w:rFonts w:ascii="Arial" w:hAnsi="Arial" w:cs="Arial"/>
          <w:b/>
          <w:bCs/>
          <w:sz w:val="22"/>
          <w:szCs w:val="22"/>
        </w:rPr>
        <w:t xml:space="preserve"> </w:t>
      </w:r>
    </w:p>
    <w:p w14:paraId="7B7E92DF" w14:textId="77777777" w:rsidR="00E700FF" w:rsidRPr="00D80849" w:rsidRDefault="00E700FF" w:rsidP="00D80849">
      <w:pPr>
        <w:keepNext/>
        <w:framePr w:hSpace="142" w:wrap="auto" w:vAnchor="text" w:hAnchor="text" w:xAlign="center" w:y="1"/>
        <w:shd w:val="clear" w:color="auto" w:fill="DBE5F1" w:themeFill="accent1" w:themeFillTint="33"/>
        <w:autoSpaceDE w:val="0"/>
        <w:autoSpaceDN w:val="0"/>
        <w:adjustRightInd w:val="0"/>
        <w:jc w:val="center"/>
        <w:rPr>
          <w:rFonts w:ascii="Arial" w:hAnsi="Arial" w:cs="Arial"/>
          <w:b/>
          <w:bCs/>
          <w:sz w:val="22"/>
          <w:szCs w:val="22"/>
        </w:rPr>
      </w:pPr>
      <w:r w:rsidRPr="00D80849">
        <w:rPr>
          <w:rFonts w:ascii="Arial" w:hAnsi="Arial" w:cs="Arial"/>
          <w:b/>
          <w:bCs/>
          <w:sz w:val="22"/>
          <w:szCs w:val="22"/>
        </w:rPr>
        <w:t>_______________________________________________________________________</w:t>
      </w:r>
    </w:p>
    <w:p w14:paraId="41D564CE" w14:textId="77777777" w:rsidR="00E700FF" w:rsidRPr="00D80849" w:rsidRDefault="00E700FF" w:rsidP="00D80849">
      <w:pPr>
        <w:keepNext/>
        <w:framePr w:hSpace="142" w:wrap="auto" w:vAnchor="text" w:hAnchor="text" w:xAlign="center" w:y="1"/>
        <w:shd w:val="clear" w:color="auto" w:fill="DBE5F1" w:themeFill="accent1" w:themeFillTint="33"/>
        <w:autoSpaceDE w:val="0"/>
        <w:autoSpaceDN w:val="0"/>
        <w:adjustRightInd w:val="0"/>
        <w:jc w:val="center"/>
        <w:rPr>
          <w:rFonts w:ascii="Arial" w:hAnsi="Arial" w:cs="Arial"/>
          <w:b/>
          <w:bCs/>
          <w:sz w:val="22"/>
          <w:szCs w:val="22"/>
        </w:rPr>
      </w:pPr>
    </w:p>
    <w:p w14:paraId="32890CFA" w14:textId="77777777" w:rsidR="00C93E14" w:rsidRDefault="00143BE7" w:rsidP="00D80849">
      <w:pPr>
        <w:keepNext/>
        <w:framePr w:hSpace="142" w:wrap="auto" w:vAnchor="text" w:hAnchor="text" w:xAlign="center" w:y="1"/>
        <w:shd w:val="clear" w:color="auto" w:fill="DBE5F1" w:themeFill="accent1" w:themeFillTint="33"/>
        <w:autoSpaceDE w:val="0"/>
        <w:autoSpaceDN w:val="0"/>
        <w:adjustRightInd w:val="0"/>
        <w:jc w:val="center"/>
        <w:rPr>
          <w:rFonts w:ascii="Arial" w:hAnsi="Arial" w:cs="Arial"/>
          <w:b/>
          <w:bCs/>
          <w:smallCaps/>
          <w:color w:val="4F81BD" w:themeColor="accent1"/>
          <w:sz w:val="24"/>
          <w:szCs w:val="22"/>
        </w:rPr>
      </w:pPr>
      <w:r>
        <w:rPr>
          <w:rFonts w:ascii="Arial" w:hAnsi="Arial" w:cs="Arial"/>
          <w:b/>
          <w:bCs/>
          <w:smallCaps/>
          <w:color w:val="4F81BD" w:themeColor="accent1"/>
          <w:sz w:val="24"/>
          <w:szCs w:val="22"/>
        </w:rPr>
        <w:t>Objet du marché</w:t>
      </w:r>
    </w:p>
    <w:p w14:paraId="4EC39A00" w14:textId="77777777" w:rsidR="00E33275" w:rsidRDefault="00E33275" w:rsidP="00D80849">
      <w:pPr>
        <w:keepNext/>
        <w:framePr w:hSpace="142" w:wrap="auto" w:vAnchor="text" w:hAnchor="text" w:xAlign="center" w:y="1"/>
        <w:shd w:val="clear" w:color="auto" w:fill="DBE5F1" w:themeFill="accent1" w:themeFillTint="33"/>
        <w:autoSpaceDE w:val="0"/>
        <w:autoSpaceDN w:val="0"/>
        <w:adjustRightInd w:val="0"/>
        <w:jc w:val="center"/>
        <w:rPr>
          <w:rFonts w:ascii="Arial" w:hAnsi="Arial" w:cs="Arial"/>
          <w:b/>
          <w:bCs/>
          <w:smallCaps/>
          <w:color w:val="4F81BD" w:themeColor="accent1"/>
          <w:sz w:val="24"/>
          <w:szCs w:val="22"/>
        </w:rPr>
      </w:pPr>
      <w:r>
        <w:rPr>
          <w:rFonts w:ascii="Arial" w:hAnsi="Arial" w:cs="Arial"/>
          <w:b/>
          <w:bCs/>
          <w:smallCaps/>
          <w:color w:val="4F81BD" w:themeColor="accent1"/>
          <w:sz w:val="24"/>
          <w:szCs w:val="22"/>
        </w:rPr>
        <w:t>Parcours de formation</w:t>
      </w:r>
      <w:r w:rsidRPr="00E33275">
        <w:rPr>
          <w:rFonts w:ascii="Arial" w:hAnsi="Arial" w:cs="Arial"/>
          <w:b/>
          <w:bCs/>
          <w:smallCaps/>
          <w:color w:val="4F81BD" w:themeColor="accent1"/>
          <w:sz w:val="24"/>
          <w:szCs w:val="22"/>
        </w:rPr>
        <w:t xml:space="preserve"> </w:t>
      </w:r>
      <w:r>
        <w:rPr>
          <w:rFonts w:ascii="Arial" w:hAnsi="Arial" w:cs="Arial"/>
          <w:b/>
          <w:bCs/>
          <w:smallCaps/>
          <w:color w:val="4F81BD" w:themeColor="accent1"/>
          <w:sz w:val="24"/>
          <w:szCs w:val="22"/>
        </w:rPr>
        <w:t>managériale :</w:t>
      </w:r>
    </w:p>
    <w:p w14:paraId="40F7E145" w14:textId="77777777" w:rsidR="00E33275" w:rsidRDefault="00E33275" w:rsidP="00D80849">
      <w:pPr>
        <w:keepNext/>
        <w:framePr w:hSpace="142" w:wrap="auto" w:vAnchor="text" w:hAnchor="text" w:xAlign="center" w:y="1"/>
        <w:shd w:val="clear" w:color="auto" w:fill="DBE5F1" w:themeFill="accent1" w:themeFillTint="33"/>
        <w:autoSpaceDE w:val="0"/>
        <w:autoSpaceDN w:val="0"/>
        <w:adjustRightInd w:val="0"/>
        <w:jc w:val="center"/>
        <w:rPr>
          <w:rFonts w:ascii="Arial" w:hAnsi="Arial" w:cs="Arial"/>
          <w:b/>
          <w:bCs/>
          <w:smallCaps/>
          <w:color w:val="4F81BD" w:themeColor="accent1"/>
          <w:sz w:val="24"/>
          <w:szCs w:val="22"/>
        </w:rPr>
      </w:pPr>
      <w:r>
        <w:rPr>
          <w:rFonts w:ascii="Arial" w:hAnsi="Arial" w:cs="Arial"/>
          <w:b/>
          <w:bCs/>
          <w:smallCaps/>
          <w:color w:val="4F81BD" w:themeColor="accent1"/>
          <w:sz w:val="24"/>
          <w:szCs w:val="22"/>
        </w:rPr>
        <w:t>lot 1 - formation à la conduite du changement</w:t>
      </w:r>
    </w:p>
    <w:p w14:paraId="0089E3CB" w14:textId="054B4065" w:rsidR="00E33275" w:rsidRPr="0095270C" w:rsidRDefault="00E33275" w:rsidP="00D80849">
      <w:pPr>
        <w:keepNext/>
        <w:framePr w:hSpace="142" w:wrap="auto" w:vAnchor="text" w:hAnchor="text" w:xAlign="center" w:y="1"/>
        <w:shd w:val="clear" w:color="auto" w:fill="DBE5F1" w:themeFill="accent1" w:themeFillTint="33"/>
        <w:autoSpaceDE w:val="0"/>
        <w:autoSpaceDN w:val="0"/>
        <w:adjustRightInd w:val="0"/>
        <w:jc w:val="center"/>
        <w:rPr>
          <w:rFonts w:ascii="Arial" w:hAnsi="Arial" w:cs="Arial"/>
          <w:b/>
          <w:bCs/>
          <w:smallCaps/>
          <w:color w:val="4F81BD" w:themeColor="accent1"/>
          <w:sz w:val="24"/>
          <w:szCs w:val="22"/>
        </w:rPr>
      </w:pPr>
      <w:r>
        <w:rPr>
          <w:rFonts w:ascii="Arial" w:hAnsi="Arial" w:cs="Arial"/>
          <w:b/>
          <w:bCs/>
          <w:smallCaps/>
          <w:color w:val="4F81BD" w:themeColor="accent1"/>
          <w:sz w:val="24"/>
          <w:szCs w:val="22"/>
        </w:rPr>
        <w:t>lot 2 – formation à la prévention des risques psychosociaux (rp</w:t>
      </w:r>
      <w:r w:rsidR="00D22622">
        <w:rPr>
          <w:rFonts w:ascii="Arial" w:hAnsi="Arial" w:cs="Arial"/>
          <w:b/>
          <w:bCs/>
          <w:smallCaps/>
          <w:color w:val="4F81BD" w:themeColor="accent1"/>
          <w:sz w:val="24"/>
          <w:szCs w:val="22"/>
        </w:rPr>
        <w:t>s</w:t>
      </w:r>
      <w:r>
        <w:rPr>
          <w:rFonts w:ascii="Arial" w:hAnsi="Arial" w:cs="Arial"/>
          <w:b/>
          <w:bCs/>
          <w:smallCaps/>
          <w:color w:val="4F81BD" w:themeColor="accent1"/>
          <w:sz w:val="24"/>
          <w:szCs w:val="22"/>
        </w:rPr>
        <w:t>)</w:t>
      </w:r>
    </w:p>
    <w:p w14:paraId="44F4A069" w14:textId="77777777" w:rsidR="00821E3A" w:rsidRPr="00D80849" w:rsidRDefault="00821E3A" w:rsidP="00D80849">
      <w:pPr>
        <w:keepNext/>
        <w:framePr w:hSpace="142" w:wrap="auto" w:vAnchor="text" w:hAnchor="text" w:xAlign="center" w:y="1"/>
        <w:shd w:val="clear" w:color="auto" w:fill="DBE5F1" w:themeFill="accent1" w:themeFillTint="33"/>
        <w:autoSpaceDE w:val="0"/>
        <w:autoSpaceDN w:val="0"/>
        <w:adjustRightInd w:val="0"/>
        <w:jc w:val="center"/>
        <w:rPr>
          <w:rFonts w:ascii="Arial" w:hAnsi="Arial" w:cs="Arial"/>
          <w:b/>
          <w:bCs/>
          <w:sz w:val="22"/>
          <w:szCs w:val="22"/>
        </w:rPr>
      </w:pPr>
    </w:p>
    <w:p w14:paraId="77BAC8CA" w14:textId="77777777" w:rsidR="00D80849" w:rsidRPr="00D80849" w:rsidRDefault="00291E3F" w:rsidP="00D80849">
      <w:pPr>
        <w:keepNext/>
        <w:framePr w:hSpace="142" w:wrap="auto" w:vAnchor="text" w:hAnchor="text" w:xAlign="center" w:y="1"/>
        <w:shd w:val="clear" w:color="auto" w:fill="DBE5F1" w:themeFill="accent1" w:themeFillTint="33"/>
        <w:autoSpaceDE w:val="0"/>
        <w:autoSpaceDN w:val="0"/>
        <w:adjustRightInd w:val="0"/>
        <w:jc w:val="center"/>
        <w:rPr>
          <w:rFonts w:ascii="Arial" w:hAnsi="Arial" w:cs="Arial"/>
          <w:b/>
          <w:bCs/>
          <w:sz w:val="22"/>
          <w:szCs w:val="22"/>
        </w:rPr>
      </w:pPr>
      <w:r>
        <w:rPr>
          <w:rFonts w:ascii="Arial" w:hAnsi="Arial" w:cs="Arial"/>
          <w:b/>
          <w:bCs/>
          <w:sz w:val="22"/>
          <w:szCs w:val="22"/>
        </w:rPr>
        <w:t>Consultation n°</w:t>
      </w:r>
      <w:r w:rsidR="00E33275">
        <w:rPr>
          <w:rFonts w:ascii="Arial" w:hAnsi="Arial" w:cs="Arial"/>
          <w:b/>
          <w:bCs/>
          <w:sz w:val="22"/>
          <w:szCs w:val="22"/>
        </w:rPr>
        <w:t xml:space="preserve"> 26-C-004</w:t>
      </w:r>
    </w:p>
    <w:p w14:paraId="53B5E139" w14:textId="77777777" w:rsidR="00E700FF" w:rsidRPr="00D80849" w:rsidRDefault="00E700FF" w:rsidP="00D80849">
      <w:pPr>
        <w:keepNext/>
        <w:framePr w:hSpace="142" w:wrap="auto" w:vAnchor="text" w:hAnchor="text" w:xAlign="center" w:y="1"/>
        <w:shd w:val="clear" w:color="auto" w:fill="DBE5F1" w:themeFill="accent1" w:themeFillTint="33"/>
        <w:autoSpaceDE w:val="0"/>
        <w:autoSpaceDN w:val="0"/>
        <w:adjustRightInd w:val="0"/>
        <w:jc w:val="center"/>
        <w:rPr>
          <w:rFonts w:ascii="Arial" w:hAnsi="Arial" w:cs="Arial"/>
          <w:b/>
          <w:bCs/>
          <w:sz w:val="22"/>
          <w:szCs w:val="22"/>
        </w:rPr>
      </w:pPr>
      <w:r w:rsidRPr="00D80849">
        <w:rPr>
          <w:rFonts w:ascii="Arial" w:hAnsi="Arial" w:cs="Arial"/>
          <w:b/>
          <w:bCs/>
          <w:sz w:val="22"/>
          <w:szCs w:val="22"/>
        </w:rPr>
        <w:t>_______________________________________________________________________</w:t>
      </w:r>
    </w:p>
    <w:p w14:paraId="038E1AA8" w14:textId="77777777" w:rsidR="00E700FF" w:rsidRPr="00D80849" w:rsidRDefault="00E700FF" w:rsidP="00D80849">
      <w:pPr>
        <w:keepNext/>
        <w:framePr w:hSpace="142" w:wrap="auto" w:vAnchor="text" w:hAnchor="text" w:xAlign="center" w:y="1"/>
        <w:shd w:val="clear" w:color="auto" w:fill="DBE5F1" w:themeFill="accent1" w:themeFillTint="33"/>
        <w:autoSpaceDE w:val="0"/>
        <w:autoSpaceDN w:val="0"/>
        <w:adjustRightInd w:val="0"/>
        <w:rPr>
          <w:rFonts w:ascii="Arial" w:hAnsi="Arial" w:cs="Arial"/>
          <w:b/>
          <w:bCs/>
          <w:sz w:val="22"/>
          <w:szCs w:val="22"/>
        </w:rPr>
      </w:pPr>
    </w:p>
    <w:p w14:paraId="7DA1556D" w14:textId="77777777" w:rsidR="00D80849" w:rsidRPr="00D80849" w:rsidRDefault="00D80849" w:rsidP="00D80849">
      <w:pPr>
        <w:keepNext/>
        <w:framePr w:hSpace="142" w:wrap="auto" w:vAnchor="text" w:hAnchor="text" w:xAlign="center" w:y="1"/>
        <w:shd w:val="clear" w:color="auto" w:fill="DBE5F1" w:themeFill="accent1" w:themeFillTint="33"/>
        <w:autoSpaceDE w:val="0"/>
        <w:autoSpaceDN w:val="0"/>
        <w:adjustRightInd w:val="0"/>
        <w:rPr>
          <w:rFonts w:ascii="Arial" w:hAnsi="Arial" w:cs="Arial"/>
          <w:b/>
          <w:bCs/>
          <w:sz w:val="22"/>
          <w:szCs w:val="22"/>
        </w:rPr>
      </w:pPr>
    </w:p>
    <w:p w14:paraId="315731DB" w14:textId="7616ACDC" w:rsidR="00820C57" w:rsidRPr="00D80849" w:rsidRDefault="00820C57" w:rsidP="00820C57">
      <w:pPr>
        <w:keepNext/>
        <w:framePr w:hSpace="142" w:wrap="auto" w:vAnchor="text" w:hAnchor="text" w:xAlign="center" w:y="1"/>
        <w:shd w:val="clear" w:color="auto" w:fill="DBE5F1" w:themeFill="accent1" w:themeFillTint="33"/>
        <w:autoSpaceDE w:val="0"/>
        <w:autoSpaceDN w:val="0"/>
        <w:adjustRightInd w:val="0"/>
        <w:jc w:val="center"/>
        <w:rPr>
          <w:rFonts w:ascii="Arial" w:hAnsi="Arial" w:cs="Arial"/>
          <w:b/>
          <w:bCs/>
          <w:sz w:val="22"/>
          <w:szCs w:val="22"/>
        </w:rPr>
      </w:pPr>
      <w:r>
        <w:rPr>
          <w:rFonts w:ascii="Arial" w:hAnsi="Arial" w:cs="Arial"/>
          <w:b/>
          <w:bCs/>
          <w:sz w:val="22"/>
          <w:szCs w:val="22"/>
        </w:rPr>
        <w:t>Procédure adaptée</w:t>
      </w:r>
      <w:r w:rsidRPr="00D80849">
        <w:rPr>
          <w:rFonts w:ascii="Arial" w:hAnsi="Arial" w:cs="Arial"/>
          <w:b/>
          <w:bCs/>
          <w:sz w:val="22"/>
          <w:szCs w:val="22"/>
        </w:rPr>
        <w:t xml:space="preserve"> en application de</w:t>
      </w:r>
      <w:r>
        <w:rPr>
          <w:rFonts w:ascii="Arial" w:hAnsi="Arial" w:cs="Arial"/>
          <w:b/>
          <w:bCs/>
          <w:sz w:val="22"/>
          <w:szCs w:val="22"/>
        </w:rPr>
        <w:t xml:space="preserve">s </w:t>
      </w:r>
      <w:r w:rsidRPr="00D80849">
        <w:rPr>
          <w:rFonts w:ascii="Arial" w:hAnsi="Arial" w:cs="Arial"/>
          <w:b/>
          <w:bCs/>
          <w:sz w:val="22"/>
          <w:szCs w:val="22"/>
        </w:rPr>
        <w:t>article</w:t>
      </w:r>
      <w:r>
        <w:rPr>
          <w:rFonts w:ascii="Arial" w:hAnsi="Arial" w:cs="Arial"/>
          <w:b/>
          <w:bCs/>
          <w:sz w:val="22"/>
          <w:szCs w:val="22"/>
        </w:rPr>
        <w:t xml:space="preserve">s </w:t>
      </w:r>
      <w:r w:rsidR="003A39D1">
        <w:rPr>
          <w:rFonts w:ascii="Arial" w:hAnsi="Arial" w:cs="Arial"/>
          <w:b/>
          <w:bCs/>
          <w:sz w:val="22"/>
          <w:szCs w:val="22"/>
        </w:rPr>
        <w:t>L2123-1</w:t>
      </w:r>
      <w:r w:rsidR="00E30250">
        <w:rPr>
          <w:rFonts w:ascii="Arial" w:hAnsi="Arial" w:cs="Arial"/>
          <w:b/>
          <w:bCs/>
          <w:sz w:val="22"/>
          <w:szCs w:val="22"/>
        </w:rPr>
        <w:t>-2°</w:t>
      </w:r>
      <w:r w:rsidR="003A39D1">
        <w:rPr>
          <w:rFonts w:ascii="Arial" w:hAnsi="Arial" w:cs="Arial"/>
          <w:b/>
          <w:bCs/>
          <w:sz w:val="22"/>
          <w:szCs w:val="22"/>
        </w:rPr>
        <w:t xml:space="preserve"> et R2123-1</w:t>
      </w:r>
      <w:r w:rsidR="00CA66E4">
        <w:rPr>
          <w:rFonts w:ascii="Arial" w:hAnsi="Arial" w:cs="Arial"/>
          <w:b/>
          <w:bCs/>
          <w:sz w:val="22"/>
          <w:szCs w:val="22"/>
        </w:rPr>
        <w:t>-3°</w:t>
      </w:r>
      <w:r w:rsidRPr="002D2466">
        <w:rPr>
          <w:rFonts w:ascii="Arial" w:hAnsi="Arial" w:cs="Arial"/>
          <w:b/>
          <w:bCs/>
          <w:sz w:val="22"/>
          <w:szCs w:val="22"/>
        </w:rPr>
        <w:t xml:space="preserve"> </w:t>
      </w:r>
      <w:r w:rsidRPr="00D80849">
        <w:rPr>
          <w:rFonts w:ascii="Arial" w:hAnsi="Arial" w:cs="Arial"/>
          <w:b/>
          <w:bCs/>
          <w:sz w:val="22"/>
          <w:szCs w:val="22"/>
        </w:rPr>
        <w:t>du Code de la commande publique</w:t>
      </w:r>
    </w:p>
    <w:p w14:paraId="792070C0" w14:textId="77777777" w:rsidR="00E700FF" w:rsidRPr="00D80849" w:rsidRDefault="00E700FF" w:rsidP="00D80849">
      <w:pPr>
        <w:keepNext/>
        <w:framePr w:hSpace="142" w:wrap="auto" w:vAnchor="text" w:hAnchor="text" w:xAlign="center" w:y="1"/>
        <w:shd w:val="clear" w:color="auto" w:fill="DBE5F1" w:themeFill="accent1" w:themeFillTint="33"/>
        <w:autoSpaceDE w:val="0"/>
        <w:autoSpaceDN w:val="0"/>
        <w:adjustRightInd w:val="0"/>
        <w:jc w:val="center"/>
        <w:rPr>
          <w:rFonts w:ascii="Arial" w:hAnsi="Arial" w:cs="Arial"/>
          <w:b/>
          <w:bCs/>
          <w:color w:val="1F497D" w:themeColor="text2"/>
          <w:sz w:val="22"/>
          <w:szCs w:val="22"/>
        </w:rPr>
      </w:pPr>
    </w:p>
    <w:p w14:paraId="6C927FEA" w14:textId="77777777" w:rsidR="00556592" w:rsidRPr="00D80849" w:rsidRDefault="00556592" w:rsidP="00D80849">
      <w:pPr>
        <w:tabs>
          <w:tab w:val="left" w:pos="1702"/>
          <w:tab w:val="left" w:pos="2268"/>
        </w:tabs>
        <w:rPr>
          <w:rFonts w:ascii="Calibri" w:hAnsi="Calibri" w:cs="Tahoma"/>
        </w:rPr>
      </w:pPr>
    </w:p>
    <w:p w14:paraId="4B42321D" w14:textId="77777777" w:rsidR="00556592" w:rsidRPr="00D25106" w:rsidRDefault="00556592" w:rsidP="00556592">
      <w:pPr>
        <w:rPr>
          <w:rFonts w:ascii="Calibri" w:hAnsi="Calibri" w:cs="Tahoma"/>
        </w:rPr>
      </w:pPr>
    </w:p>
    <w:p w14:paraId="458950FC" w14:textId="77777777" w:rsidR="00556592" w:rsidRPr="00D25106" w:rsidRDefault="00556592" w:rsidP="00556592">
      <w:pPr>
        <w:rPr>
          <w:rFonts w:ascii="Calibri" w:hAnsi="Calibri" w:cs="Tahoma"/>
        </w:rPr>
      </w:pPr>
    </w:p>
    <w:p w14:paraId="3FF4B434" w14:textId="77777777" w:rsidR="00556592" w:rsidRPr="00D25106" w:rsidRDefault="00556592" w:rsidP="00556592">
      <w:pPr>
        <w:rPr>
          <w:rFonts w:ascii="Calibri" w:hAnsi="Calibri" w:cs="Tahoma"/>
        </w:rPr>
      </w:pPr>
    </w:p>
    <w:p w14:paraId="29B214DF" w14:textId="77777777" w:rsidR="00556592" w:rsidRPr="00D25106" w:rsidRDefault="00556592" w:rsidP="00556592">
      <w:pPr>
        <w:rPr>
          <w:rFonts w:ascii="Calibri" w:hAnsi="Calibri" w:cs="Tahoma"/>
        </w:rPr>
      </w:pPr>
    </w:p>
    <w:p w14:paraId="2FD76AA8" w14:textId="77777777" w:rsidR="002D2CF6" w:rsidRDefault="00556592" w:rsidP="00E42A7A">
      <w:pPr>
        <w:tabs>
          <w:tab w:val="left" w:pos="5387"/>
        </w:tabs>
        <w:ind w:right="-284"/>
        <w:rPr>
          <w:rFonts w:ascii="Calibri" w:hAnsi="Calibri" w:cs="Tahoma"/>
        </w:rPr>
      </w:pPr>
      <w:r w:rsidRPr="00D25106">
        <w:rPr>
          <w:rFonts w:ascii="Calibri" w:hAnsi="Calibri" w:cs="Tahoma"/>
        </w:rPr>
        <w:tab/>
      </w:r>
    </w:p>
    <w:p w14:paraId="762378FC" w14:textId="77777777" w:rsidR="00E700FF" w:rsidRDefault="00E700FF" w:rsidP="00E42A7A">
      <w:pPr>
        <w:tabs>
          <w:tab w:val="left" w:pos="5387"/>
        </w:tabs>
        <w:ind w:right="-284"/>
        <w:rPr>
          <w:rFonts w:ascii="Calibri" w:hAnsi="Calibri" w:cs="Tahoma"/>
        </w:rPr>
      </w:pPr>
    </w:p>
    <w:p w14:paraId="49E5401A" w14:textId="77777777" w:rsidR="00E700FF" w:rsidRDefault="00E700FF" w:rsidP="00E42A7A">
      <w:pPr>
        <w:tabs>
          <w:tab w:val="left" w:pos="5387"/>
        </w:tabs>
        <w:ind w:right="-284"/>
        <w:rPr>
          <w:rFonts w:ascii="Calibri" w:hAnsi="Calibri" w:cs="Tahoma"/>
        </w:rPr>
      </w:pPr>
    </w:p>
    <w:p w14:paraId="7AD8F64A" w14:textId="77777777" w:rsidR="00E700FF" w:rsidRDefault="00E700FF" w:rsidP="00E42A7A">
      <w:pPr>
        <w:tabs>
          <w:tab w:val="left" w:pos="5387"/>
        </w:tabs>
        <w:ind w:right="-284"/>
        <w:rPr>
          <w:rFonts w:ascii="Calibri" w:hAnsi="Calibri" w:cs="Tahoma"/>
        </w:rPr>
      </w:pPr>
    </w:p>
    <w:p w14:paraId="706D74B5" w14:textId="77777777" w:rsidR="00E700FF" w:rsidRDefault="00E700FF" w:rsidP="00E42A7A">
      <w:pPr>
        <w:tabs>
          <w:tab w:val="left" w:pos="5387"/>
        </w:tabs>
        <w:ind w:right="-284"/>
        <w:rPr>
          <w:rFonts w:ascii="Calibri" w:hAnsi="Calibri" w:cs="Tahoma"/>
        </w:rPr>
      </w:pPr>
    </w:p>
    <w:p w14:paraId="32233F76" w14:textId="77777777" w:rsidR="00E700FF" w:rsidRDefault="00E700FF" w:rsidP="00E42A7A">
      <w:pPr>
        <w:tabs>
          <w:tab w:val="left" w:pos="5387"/>
        </w:tabs>
        <w:ind w:right="-284"/>
        <w:rPr>
          <w:rFonts w:ascii="Calibri" w:hAnsi="Calibri" w:cs="Tahoma"/>
        </w:rPr>
      </w:pPr>
    </w:p>
    <w:p w14:paraId="0D466783" w14:textId="77777777" w:rsidR="00D80849" w:rsidRDefault="00D80849" w:rsidP="00E42A7A">
      <w:pPr>
        <w:tabs>
          <w:tab w:val="left" w:pos="5387"/>
        </w:tabs>
        <w:ind w:right="-284"/>
        <w:rPr>
          <w:rFonts w:ascii="Calibri" w:hAnsi="Calibri" w:cs="Tahoma"/>
        </w:rPr>
      </w:pPr>
    </w:p>
    <w:p w14:paraId="60FDD7AB" w14:textId="77777777" w:rsidR="00D80849" w:rsidRDefault="00D80849" w:rsidP="00E42A7A">
      <w:pPr>
        <w:tabs>
          <w:tab w:val="left" w:pos="5387"/>
        </w:tabs>
        <w:ind w:right="-284"/>
        <w:rPr>
          <w:rFonts w:ascii="Calibri" w:hAnsi="Calibri" w:cs="Tahoma"/>
        </w:rPr>
      </w:pPr>
    </w:p>
    <w:p w14:paraId="0547951D" w14:textId="77777777" w:rsidR="00D80849" w:rsidRDefault="00D80849" w:rsidP="00E42A7A">
      <w:pPr>
        <w:tabs>
          <w:tab w:val="left" w:pos="5387"/>
        </w:tabs>
        <w:ind w:right="-284"/>
        <w:rPr>
          <w:rFonts w:ascii="Calibri" w:hAnsi="Calibri" w:cs="Tahoma"/>
        </w:rPr>
      </w:pPr>
    </w:p>
    <w:p w14:paraId="263032C8" w14:textId="77777777" w:rsidR="00D80849" w:rsidRDefault="00D80849" w:rsidP="00E42A7A">
      <w:pPr>
        <w:tabs>
          <w:tab w:val="left" w:pos="5387"/>
        </w:tabs>
        <w:ind w:right="-284"/>
        <w:rPr>
          <w:rFonts w:ascii="Calibri" w:hAnsi="Calibri" w:cs="Tahoma"/>
        </w:rPr>
      </w:pPr>
    </w:p>
    <w:p w14:paraId="2218F3CE" w14:textId="77777777" w:rsidR="00401B31" w:rsidRDefault="00401B31">
      <w:pPr>
        <w:rPr>
          <w:rFonts w:ascii="Calibri" w:hAnsi="Calibri" w:cs="Tahoma"/>
        </w:rPr>
      </w:pPr>
      <w:r>
        <w:rPr>
          <w:rFonts w:ascii="Calibri" w:hAnsi="Calibri" w:cs="Tahoma"/>
        </w:rPr>
        <w:br w:type="page"/>
      </w:r>
    </w:p>
    <w:p w14:paraId="324DF4D0" w14:textId="77777777" w:rsidR="00E700FF" w:rsidRDefault="00E700FF" w:rsidP="00E42A7A">
      <w:pPr>
        <w:tabs>
          <w:tab w:val="left" w:pos="5387"/>
        </w:tabs>
        <w:ind w:right="-284"/>
        <w:rPr>
          <w:rFonts w:ascii="Calibri" w:hAnsi="Calibri" w:cs="Tahoma"/>
        </w:rPr>
      </w:pPr>
    </w:p>
    <w:p w14:paraId="73B59445" w14:textId="77777777" w:rsidR="00E700FF" w:rsidRDefault="00E700FF" w:rsidP="00E42A7A">
      <w:pPr>
        <w:tabs>
          <w:tab w:val="left" w:pos="5387"/>
        </w:tabs>
        <w:ind w:right="-284"/>
        <w:rPr>
          <w:rFonts w:ascii="Calibri" w:hAnsi="Calibri" w:cs="Tahoma"/>
        </w:rPr>
      </w:pPr>
    </w:p>
    <w:p w14:paraId="18060A90" w14:textId="77777777" w:rsidR="00E700FF" w:rsidRPr="001A698A" w:rsidRDefault="00E700FF" w:rsidP="00E42A7A">
      <w:pPr>
        <w:tabs>
          <w:tab w:val="left" w:pos="5387"/>
        </w:tabs>
        <w:ind w:right="-284"/>
        <w:rPr>
          <w:rFonts w:ascii="Calibri" w:hAnsi="Calibri" w:cs="Tahoma"/>
        </w:rPr>
      </w:pPr>
    </w:p>
    <w:sdt>
      <w:sdtPr>
        <w:rPr>
          <w:rFonts w:ascii="Calibri" w:eastAsia="Times New Roman" w:hAnsi="Calibri" w:cs="Times New Roman"/>
          <w:b w:val="0"/>
          <w:bCs w:val="0"/>
          <w:color w:val="auto"/>
          <w:sz w:val="20"/>
          <w:szCs w:val="20"/>
        </w:rPr>
        <w:id w:val="-416635222"/>
        <w:docPartObj>
          <w:docPartGallery w:val="Table of Contents"/>
          <w:docPartUnique/>
        </w:docPartObj>
      </w:sdtPr>
      <w:sdtContent>
        <w:p w14:paraId="679EC36E" w14:textId="77777777" w:rsidR="00755E9A" w:rsidRDefault="005A40A2" w:rsidP="00E42A7A">
          <w:pPr>
            <w:pStyle w:val="En-ttedetabledesmatires"/>
            <w:jc w:val="center"/>
            <w:rPr>
              <w:noProof/>
            </w:rPr>
          </w:pPr>
          <w:r w:rsidRPr="0026634D">
            <w:rPr>
              <w:rFonts w:ascii="Calibri" w:eastAsia="Times New Roman" w:hAnsi="Calibri" w:cs="Calibri"/>
              <w:bCs w:val="0"/>
              <w:smallCaps/>
              <w:color w:val="1F497D" w:themeColor="text2"/>
              <w:sz w:val="32"/>
              <w:szCs w:val="22"/>
            </w:rPr>
            <w:t>Sommaire</w:t>
          </w:r>
          <w:r w:rsidR="002D2CF6" w:rsidRPr="001F7D3C">
            <w:rPr>
              <w:rFonts w:ascii="Calibri" w:hAnsi="Calibri"/>
              <w:b w:val="0"/>
            </w:rPr>
            <w:fldChar w:fldCharType="begin"/>
          </w:r>
          <w:r w:rsidR="002D2CF6" w:rsidRPr="001F7D3C">
            <w:rPr>
              <w:rFonts w:ascii="Calibri" w:hAnsi="Calibri"/>
              <w:b w:val="0"/>
            </w:rPr>
            <w:instrText xml:space="preserve"> TOC \o "1-3" \h \z \u </w:instrText>
          </w:r>
          <w:r w:rsidR="002D2CF6" w:rsidRPr="001F7D3C">
            <w:rPr>
              <w:rFonts w:ascii="Calibri" w:hAnsi="Calibri"/>
              <w:b w:val="0"/>
            </w:rPr>
            <w:fldChar w:fldCharType="separate"/>
          </w:r>
        </w:p>
        <w:p w14:paraId="50BC4381" w14:textId="1FAF63F4" w:rsidR="00755E9A" w:rsidRDefault="00D22622">
          <w:pPr>
            <w:pStyle w:val="TM1"/>
            <w:tabs>
              <w:tab w:val="right" w:leader="dot" w:pos="9346"/>
            </w:tabs>
            <w:rPr>
              <w:rFonts w:asciiTheme="minorHAnsi" w:eastAsiaTheme="minorEastAsia" w:hAnsiTheme="minorHAnsi" w:cstheme="minorBidi"/>
              <w:b w:val="0"/>
              <w:caps w:val="0"/>
              <w:noProof/>
              <w:sz w:val="22"/>
              <w:szCs w:val="22"/>
            </w:rPr>
          </w:pPr>
          <w:hyperlink w:anchor="_Toc223009244" w:history="1">
            <w:r w:rsidR="00755E9A" w:rsidRPr="00B25385">
              <w:rPr>
                <w:rStyle w:val="Lienhypertexte"/>
                <w:rFonts w:ascii="Calibri" w:hAnsi="Calibri" w:cs="Tahoma"/>
                <w:bCs/>
                <w:noProof/>
              </w:rPr>
              <w:t>ARTICLE 1 - DISPOSITIONS GENERALES</w:t>
            </w:r>
            <w:r w:rsidR="00755E9A">
              <w:rPr>
                <w:noProof/>
                <w:webHidden/>
              </w:rPr>
              <w:tab/>
            </w:r>
            <w:r w:rsidR="00755E9A">
              <w:rPr>
                <w:noProof/>
                <w:webHidden/>
              </w:rPr>
              <w:fldChar w:fldCharType="begin"/>
            </w:r>
            <w:r w:rsidR="00755E9A">
              <w:rPr>
                <w:noProof/>
                <w:webHidden/>
              </w:rPr>
              <w:instrText xml:space="preserve"> PAGEREF _Toc223009244 \h </w:instrText>
            </w:r>
            <w:r w:rsidR="00755E9A">
              <w:rPr>
                <w:noProof/>
                <w:webHidden/>
              </w:rPr>
            </w:r>
            <w:r w:rsidR="00755E9A">
              <w:rPr>
                <w:noProof/>
                <w:webHidden/>
              </w:rPr>
              <w:fldChar w:fldCharType="separate"/>
            </w:r>
            <w:r w:rsidR="002F1AB8">
              <w:rPr>
                <w:noProof/>
                <w:webHidden/>
              </w:rPr>
              <w:t>3</w:t>
            </w:r>
            <w:r w:rsidR="00755E9A">
              <w:rPr>
                <w:noProof/>
                <w:webHidden/>
              </w:rPr>
              <w:fldChar w:fldCharType="end"/>
            </w:r>
          </w:hyperlink>
        </w:p>
        <w:p w14:paraId="61767EF5" w14:textId="1E0F67E0" w:rsidR="00755E9A" w:rsidRDefault="00D22622">
          <w:pPr>
            <w:pStyle w:val="TM2"/>
            <w:tabs>
              <w:tab w:val="left" w:pos="880"/>
              <w:tab w:val="right" w:leader="dot" w:pos="9346"/>
            </w:tabs>
            <w:rPr>
              <w:rFonts w:asciiTheme="minorHAnsi" w:eastAsiaTheme="minorEastAsia" w:hAnsiTheme="minorHAnsi" w:cstheme="minorBidi"/>
              <w:smallCaps w:val="0"/>
              <w:noProof/>
              <w:sz w:val="22"/>
              <w:szCs w:val="22"/>
            </w:rPr>
          </w:pPr>
          <w:hyperlink w:anchor="_Toc223009245" w:history="1">
            <w:r w:rsidR="00755E9A" w:rsidRPr="00B25385">
              <w:rPr>
                <w:rStyle w:val="Lienhypertexte"/>
                <w:rFonts w:ascii="Calibri" w:hAnsi="Calibri" w:cs="Tahoma"/>
                <w:b/>
                <w:noProof/>
              </w:rPr>
              <w:t>1.1.</w:t>
            </w:r>
            <w:r w:rsidR="00755E9A">
              <w:rPr>
                <w:rFonts w:asciiTheme="minorHAnsi" w:eastAsiaTheme="minorEastAsia" w:hAnsiTheme="minorHAnsi" w:cstheme="minorBidi"/>
                <w:smallCaps w:val="0"/>
                <w:noProof/>
                <w:sz w:val="22"/>
                <w:szCs w:val="22"/>
              </w:rPr>
              <w:tab/>
            </w:r>
            <w:r w:rsidR="00755E9A" w:rsidRPr="00B25385">
              <w:rPr>
                <w:rStyle w:val="Lienhypertexte"/>
                <w:rFonts w:ascii="Calibri" w:hAnsi="Calibri" w:cs="Tahoma"/>
                <w:b/>
                <w:noProof/>
              </w:rPr>
              <w:t>Objet du marche</w:t>
            </w:r>
            <w:r w:rsidR="00755E9A">
              <w:rPr>
                <w:noProof/>
                <w:webHidden/>
              </w:rPr>
              <w:tab/>
            </w:r>
            <w:r w:rsidR="00755E9A">
              <w:rPr>
                <w:noProof/>
                <w:webHidden/>
              </w:rPr>
              <w:fldChar w:fldCharType="begin"/>
            </w:r>
            <w:r w:rsidR="00755E9A">
              <w:rPr>
                <w:noProof/>
                <w:webHidden/>
              </w:rPr>
              <w:instrText xml:space="preserve"> PAGEREF _Toc223009245 \h </w:instrText>
            </w:r>
            <w:r w:rsidR="00755E9A">
              <w:rPr>
                <w:noProof/>
                <w:webHidden/>
              </w:rPr>
            </w:r>
            <w:r w:rsidR="00755E9A">
              <w:rPr>
                <w:noProof/>
                <w:webHidden/>
              </w:rPr>
              <w:fldChar w:fldCharType="separate"/>
            </w:r>
            <w:r w:rsidR="002F1AB8">
              <w:rPr>
                <w:noProof/>
                <w:webHidden/>
              </w:rPr>
              <w:t>3</w:t>
            </w:r>
            <w:r w:rsidR="00755E9A">
              <w:rPr>
                <w:noProof/>
                <w:webHidden/>
              </w:rPr>
              <w:fldChar w:fldCharType="end"/>
            </w:r>
          </w:hyperlink>
        </w:p>
        <w:p w14:paraId="19F167B4" w14:textId="3B7B202D" w:rsidR="00755E9A" w:rsidRDefault="00D22622">
          <w:pPr>
            <w:pStyle w:val="TM2"/>
            <w:tabs>
              <w:tab w:val="left" w:pos="880"/>
              <w:tab w:val="right" w:leader="dot" w:pos="9346"/>
            </w:tabs>
            <w:rPr>
              <w:rFonts w:asciiTheme="minorHAnsi" w:eastAsiaTheme="minorEastAsia" w:hAnsiTheme="minorHAnsi" w:cstheme="minorBidi"/>
              <w:smallCaps w:val="0"/>
              <w:noProof/>
              <w:sz w:val="22"/>
              <w:szCs w:val="22"/>
            </w:rPr>
          </w:pPr>
          <w:hyperlink w:anchor="_Toc223009246" w:history="1">
            <w:r w:rsidR="00755E9A" w:rsidRPr="00B25385">
              <w:rPr>
                <w:rStyle w:val="Lienhypertexte"/>
                <w:rFonts w:ascii="Calibri" w:hAnsi="Calibri" w:cs="Tahoma"/>
                <w:b/>
                <w:noProof/>
              </w:rPr>
              <w:t>1.2.</w:t>
            </w:r>
            <w:r w:rsidR="00755E9A">
              <w:rPr>
                <w:rFonts w:asciiTheme="minorHAnsi" w:eastAsiaTheme="minorEastAsia" w:hAnsiTheme="minorHAnsi" w:cstheme="minorBidi"/>
                <w:smallCaps w:val="0"/>
                <w:noProof/>
                <w:sz w:val="22"/>
                <w:szCs w:val="22"/>
              </w:rPr>
              <w:tab/>
            </w:r>
            <w:r w:rsidR="00755E9A" w:rsidRPr="00B25385">
              <w:rPr>
                <w:rStyle w:val="Lienhypertexte"/>
                <w:rFonts w:ascii="Calibri" w:hAnsi="Calibri" w:cs="Tahoma"/>
                <w:b/>
                <w:noProof/>
              </w:rPr>
              <w:t>Parties contractantes</w:t>
            </w:r>
            <w:r w:rsidR="00755E9A">
              <w:rPr>
                <w:noProof/>
                <w:webHidden/>
              </w:rPr>
              <w:tab/>
            </w:r>
            <w:r w:rsidR="00755E9A">
              <w:rPr>
                <w:noProof/>
                <w:webHidden/>
              </w:rPr>
              <w:fldChar w:fldCharType="begin"/>
            </w:r>
            <w:r w:rsidR="00755E9A">
              <w:rPr>
                <w:noProof/>
                <w:webHidden/>
              </w:rPr>
              <w:instrText xml:space="preserve"> PAGEREF _Toc223009246 \h </w:instrText>
            </w:r>
            <w:r w:rsidR="00755E9A">
              <w:rPr>
                <w:noProof/>
                <w:webHidden/>
              </w:rPr>
            </w:r>
            <w:r w:rsidR="00755E9A">
              <w:rPr>
                <w:noProof/>
                <w:webHidden/>
              </w:rPr>
              <w:fldChar w:fldCharType="separate"/>
            </w:r>
            <w:r w:rsidR="002F1AB8">
              <w:rPr>
                <w:noProof/>
                <w:webHidden/>
              </w:rPr>
              <w:t>3</w:t>
            </w:r>
            <w:r w:rsidR="00755E9A">
              <w:rPr>
                <w:noProof/>
                <w:webHidden/>
              </w:rPr>
              <w:fldChar w:fldCharType="end"/>
            </w:r>
          </w:hyperlink>
        </w:p>
        <w:p w14:paraId="5D24310A" w14:textId="53589139" w:rsidR="00755E9A" w:rsidRDefault="00D22622">
          <w:pPr>
            <w:pStyle w:val="TM2"/>
            <w:tabs>
              <w:tab w:val="left" w:pos="880"/>
              <w:tab w:val="right" w:leader="dot" w:pos="9346"/>
            </w:tabs>
            <w:rPr>
              <w:rFonts w:asciiTheme="minorHAnsi" w:eastAsiaTheme="minorEastAsia" w:hAnsiTheme="minorHAnsi" w:cstheme="minorBidi"/>
              <w:smallCaps w:val="0"/>
              <w:noProof/>
              <w:sz w:val="22"/>
              <w:szCs w:val="22"/>
            </w:rPr>
          </w:pPr>
          <w:hyperlink w:anchor="_Toc223009247" w:history="1">
            <w:r w:rsidR="00755E9A" w:rsidRPr="00B25385">
              <w:rPr>
                <w:rStyle w:val="Lienhypertexte"/>
                <w:rFonts w:ascii="Calibri" w:hAnsi="Calibri" w:cs="Tahoma"/>
                <w:b/>
                <w:noProof/>
              </w:rPr>
              <w:t>1.3.</w:t>
            </w:r>
            <w:r w:rsidR="00755E9A">
              <w:rPr>
                <w:rFonts w:asciiTheme="minorHAnsi" w:eastAsiaTheme="minorEastAsia" w:hAnsiTheme="minorHAnsi" w:cstheme="minorBidi"/>
                <w:smallCaps w:val="0"/>
                <w:noProof/>
                <w:sz w:val="22"/>
                <w:szCs w:val="22"/>
              </w:rPr>
              <w:tab/>
            </w:r>
            <w:r w:rsidR="00755E9A" w:rsidRPr="00B25385">
              <w:rPr>
                <w:rStyle w:val="Lienhypertexte"/>
                <w:rFonts w:ascii="Calibri" w:hAnsi="Calibri" w:cs="Tahoma"/>
                <w:b/>
                <w:noProof/>
              </w:rPr>
              <w:t>Mode de passation et forme du marché</w:t>
            </w:r>
            <w:r w:rsidR="00755E9A">
              <w:rPr>
                <w:noProof/>
                <w:webHidden/>
              </w:rPr>
              <w:tab/>
            </w:r>
            <w:r w:rsidR="00755E9A">
              <w:rPr>
                <w:noProof/>
                <w:webHidden/>
              </w:rPr>
              <w:fldChar w:fldCharType="begin"/>
            </w:r>
            <w:r w:rsidR="00755E9A">
              <w:rPr>
                <w:noProof/>
                <w:webHidden/>
              </w:rPr>
              <w:instrText xml:space="preserve"> PAGEREF _Toc223009247 \h </w:instrText>
            </w:r>
            <w:r w:rsidR="00755E9A">
              <w:rPr>
                <w:noProof/>
                <w:webHidden/>
              </w:rPr>
            </w:r>
            <w:r w:rsidR="00755E9A">
              <w:rPr>
                <w:noProof/>
                <w:webHidden/>
              </w:rPr>
              <w:fldChar w:fldCharType="separate"/>
            </w:r>
            <w:r w:rsidR="002F1AB8">
              <w:rPr>
                <w:noProof/>
                <w:webHidden/>
              </w:rPr>
              <w:t>3</w:t>
            </w:r>
            <w:r w:rsidR="00755E9A">
              <w:rPr>
                <w:noProof/>
                <w:webHidden/>
              </w:rPr>
              <w:fldChar w:fldCharType="end"/>
            </w:r>
          </w:hyperlink>
        </w:p>
        <w:p w14:paraId="507A45DE" w14:textId="6CA51C07" w:rsidR="00755E9A" w:rsidRDefault="00D22622">
          <w:pPr>
            <w:pStyle w:val="TM2"/>
            <w:tabs>
              <w:tab w:val="left" w:pos="880"/>
              <w:tab w:val="right" w:leader="dot" w:pos="9346"/>
            </w:tabs>
            <w:rPr>
              <w:rFonts w:asciiTheme="minorHAnsi" w:eastAsiaTheme="minorEastAsia" w:hAnsiTheme="minorHAnsi" w:cstheme="minorBidi"/>
              <w:smallCaps w:val="0"/>
              <w:noProof/>
              <w:sz w:val="22"/>
              <w:szCs w:val="22"/>
            </w:rPr>
          </w:pPr>
          <w:hyperlink w:anchor="_Toc223009248" w:history="1">
            <w:r w:rsidR="00755E9A" w:rsidRPr="00B25385">
              <w:rPr>
                <w:rStyle w:val="Lienhypertexte"/>
                <w:rFonts w:ascii="Calibri" w:hAnsi="Calibri" w:cs="Tahoma"/>
                <w:b/>
                <w:noProof/>
              </w:rPr>
              <w:t>1.4.</w:t>
            </w:r>
            <w:r w:rsidR="00755E9A">
              <w:rPr>
                <w:rFonts w:asciiTheme="minorHAnsi" w:eastAsiaTheme="minorEastAsia" w:hAnsiTheme="minorHAnsi" w:cstheme="minorBidi"/>
                <w:smallCaps w:val="0"/>
                <w:noProof/>
                <w:sz w:val="22"/>
                <w:szCs w:val="22"/>
              </w:rPr>
              <w:tab/>
            </w:r>
            <w:r w:rsidR="00755E9A" w:rsidRPr="00B25385">
              <w:rPr>
                <w:rStyle w:val="Lienhypertexte"/>
                <w:rFonts w:ascii="Calibri" w:hAnsi="Calibri" w:cs="Tahoma"/>
                <w:b/>
                <w:noProof/>
              </w:rPr>
              <w:t>Prestations similaires</w:t>
            </w:r>
            <w:r w:rsidR="00755E9A">
              <w:rPr>
                <w:noProof/>
                <w:webHidden/>
              </w:rPr>
              <w:tab/>
            </w:r>
            <w:r w:rsidR="00755E9A">
              <w:rPr>
                <w:noProof/>
                <w:webHidden/>
              </w:rPr>
              <w:fldChar w:fldCharType="begin"/>
            </w:r>
            <w:r w:rsidR="00755E9A">
              <w:rPr>
                <w:noProof/>
                <w:webHidden/>
              </w:rPr>
              <w:instrText xml:space="preserve"> PAGEREF _Toc223009248 \h </w:instrText>
            </w:r>
            <w:r w:rsidR="00755E9A">
              <w:rPr>
                <w:noProof/>
                <w:webHidden/>
              </w:rPr>
            </w:r>
            <w:r w:rsidR="00755E9A">
              <w:rPr>
                <w:noProof/>
                <w:webHidden/>
              </w:rPr>
              <w:fldChar w:fldCharType="separate"/>
            </w:r>
            <w:r w:rsidR="002F1AB8">
              <w:rPr>
                <w:noProof/>
                <w:webHidden/>
              </w:rPr>
              <w:t>3</w:t>
            </w:r>
            <w:r w:rsidR="00755E9A">
              <w:rPr>
                <w:noProof/>
                <w:webHidden/>
              </w:rPr>
              <w:fldChar w:fldCharType="end"/>
            </w:r>
          </w:hyperlink>
        </w:p>
        <w:p w14:paraId="7DD72B70" w14:textId="58DCFDD1" w:rsidR="00755E9A" w:rsidRDefault="00D22622">
          <w:pPr>
            <w:pStyle w:val="TM2"/>
            <w:tabs>
              <w:tab w:val="left" w:pos="880"/>
              <w:tab w:val="right" w:leader="dot" w:pos="9346"/>
            </w:tabs>
            <w:rPr>
              <w:rFonts w:asciiTheme="minorHAnsi" w:eastAsiaTheme="minorEastAsia" w:hAnsiTheme="minorHAnsi" w:cstheme="minorBidi"/>
              <w:smallCaps w:val="0"/>
              <w:noProof/>
              <w:sz w:val="22"/>
              <w:szCs w:val="22"/>
            </w:rPr>
          </w:pPr>
          <w:hyperlink w:anchor="_Toc223009249" w:history="1">
            <w:r w:rsidR="00755E9A" w:rsidRPr="00B25385">
              <w:rPr>
                <w:rStyle w:val="Lienhypertexte"/>
                <w:rFonts w:ascii="Calibri" w:hAnsi="Calibri" w:cs="Tahoma"/>
                <w:b/>
                <w:noProof/>
              </w:rPr>
              <w:t>1.5.</w:t>
            </w:r>
            <w:r w:rsidR="00755E9A">
              <w:rPr>
                <w:rFonts w:asciiTheme="minorHAnsi" w:eastAsiaTheme="minorEastAsia" w:hAnsiTheme="minorHAnsi" w:cstheme="minorBidi"/>
                <w:smallCaps w:val="0"/>
                <w:noProof/>
                <w:sz w:val="22"/>
                <w:szCs w:val="22"/>
              </w:rPr>
              <w:tab/>
            </w:r>
            <w:r w:rsidR="00755E9A" w:rsidRPr="00B25385">
              <w:rPr>
                <w:rStyle w:val="Lienhypertexte"/>
                <w:rFonts w:ascii="Calibri" w:hAnsi="Calibri" w:cs="Tahoma"/>
                <w:b/>
                <w:noProof/>
              </w:rPr>
              <w:t>Durée du marché</w:t>
            </w:r>
            <w:r w:rsidR="00755E9A">
              <w:rPr>
                <w:noProof/>
                <w:webHidden/>
              </w:rPr>
              <w:tab/>
            </w:r>
            <w:r w:rsidR="00755E9A">
              <w:rPr>
                <w:noProof/>
                <w:webHidden/>
              </w:rPr>
              <w:fldChar w:fldCharType="begin"/>
            </w:r>
            <w:r w:rsidR="00755E9A">
              <w:rPr>
                <w:noProof/>
                <w:webHidden/>
              </w:rPr>
              <w:instrText xml:space="preserve"> PAGEREF _Toc223009249 \h </w:instrText>
            </w:r>
            <w:r w:rsidR="00755E9A">
              <w:rPr>
                <w:noProof/>
                <w:webHidden/>
              </w:rPr>
            </w:r>
            <w:r w:rsidR="00755E9A">
              <w:rPr>
                <w:noProof/>
                <w:webHidden/>
              </w:rPr>
              <w:fldChar w:fldCharType="separate"/>
            </w:r>
            <w:r w:rsidR="002F1AB8">
              <w:rPr>
                <w:noProof/>
                <w:webHidden/>
              </w:rPr>
              <w:t>4</w:t>
            </w:r>
            <w:r w:rsidR="00755E9A">
              <w:rPr>
                <w:noProof/>
                <w:webHidden/>
              </w:rPr>
              <w:fldChar w:fldCharType="end"/>
            </w:r>
          </w:hyperlink>
        </w:p>
        <w:p w14:paraId="42AA6711" w14:textId="49499A5D" w:rsidR="00755E9A" w:rsidRDefault="00D22622">
          <w:pPr>
            <w:pStyle w:val="TM2"/>
            <w:tabs>
              <w:tab w:val="left" w:pos="880"/>
              <w:tab w:val="right" w:leader="dot" w:pos="9346"/>
            </w:tabs>
            <w:rPr>
              <w:rFonts w:asciiTheme="minorHAnsi" w:eastAsiaTheme="minorEastAsia" w:hAnsiTheme="minorHAnsi" w:cstheme="minorBidi"/>
              <w:smallCaps w:val="0"/>
              <w:noProof/>
              <w:sz w:val="22"/>
              <w:szCs w:val="22"/>
            </w:rPr>
          </w:pPr>
          <w:hyperlink w:anchor="_Toc223009250" w:history="1">
            <w:r w:rsidR="00755E9A" w:rsidRPr="00B25385">
              <w:rPr>
                <w:rStyle w:val="Lienhypertexte"/>
                <w:rFonts w:ascii="Calibri" w:hAnsi="Calibri" w:cs="Tahoma"/>
                <w:b/>
                <w:noProof/>
              </w:rPr>
              <w:t>1.6.</w:t>
            </w:r>
            <w:r w:rsidR="00755E9A">
              <w:rPr>
                <w:rFonts w:asciiTheme="minorHAnsi" w:eastAsiaTheme="minorEastAsia" w:hAnsiTheme="minorHAnsi" w:cstheme="minorBidi"/>
                <w:smallCaps w:val="0"/>
                <w:noProof/>
                <w:sz w:val="22"/>
                <w:szCs w:val="22"/>
              </w:rPr>
              <w:tab/>
            </w:r>
            <w:r w:rsidR="00755E9A" w:rsidRPr="00B25385">
              <w:rPr>
                <w:rStyle w:val="Lienhypertexte"/>
                <w:rFonts w:ascii="Calibri" w:hAnsi="Calibri" w:cs="Tahoma"/>
                <w:b/>
                <w:noProof/>
              </w:rPr>
              <w:t>Pièces constitutives des marchés</w:t>
            </w:r>
            <w:r w:rsidR="00755E9A">
              <w:rPr>
                <w:noProof/>
                <w:webHidden/>
              </w:rPr>
              <w:tab/>
            </w:r>
            <w:r w:rsidR="00755E9A">
              <w:rPr>
                <w:noProof/>
                <w:webHidden/>
              </w:rPr>
              <w:fldChar w:fldCharType="begin"/>
            </w:r>
            <w:r w:rsidR="00755E9A">
              <w:rPr>
                <w:noProof/>
                <w:webHidden/>
              </w:rPr>
              <w:instrText xml:space="preserve"> PAGEREF _Toc223009250 \h </w:instrText>
            </w:r>
            <w:r w:rsidR="00755E9A">
              <w:rPr>
                <w:noProof/>
                <w:webHidden/>
              </w:rPr>
            </w:r>
            <w:r w:rsidR="00755E9A">
              <w:rPr>
                <w:noProof/>
                <w:webHidden/>
              </w:rPr>
              <w:fldChar w:fldCharType="separate"/>
            </w:r>
            <w:r w:rsidR="002F1AB8">
              <w:rPr>
                <w:noProof/>
                <w:webHidden/>
              </w:rPr>
              <w:t>4</w:t>
            </w:r>
            <w:r w:rsidR="00755E9A">
              <w:rPr>
                <w:noProof/>
                <w:webHidden/>
              </w:rPr>
              <w:fldChar w:fldCharType="end"/>
            </w:r>
          </w:hyperlink>
        </w:p>
        <w:p w14:paraId="1E40C8ED" w14:textId="10AC526D" w:rsidR="00755E9A" w:rsidRDefault="00D22622">
          <w:pPr>
            <w:pStyle w:val="TM2"/>
            <w:tabs>
              <w:tab w:val="left" w:pos="880"/>
              <w:tab w:val="right" w:leader="dot" w:pos="9346"/>
            </w:tabs>
            <w:rPr>
              <w:rFonts w:asciiTheme="minorHAnsi" w:eastAsiaTheme="minorEastAsia" w:hAnsiTheme="minorHAnsi" w:cstheme="minorBidi"/>
              <w:smallCaps w:val="0"/>
              <w:noProof/>
              <w:sz w:val="22"/>
              <w:szCs w:val="22"/>
            </w:rPr>
          </w:pPr>
          <w:hyperlink w:anchor="_Toc223009251" w:history="1">
            <w:r w:rsidR="00755E9A" w:rsidRPr="00B25385">
              <w:rPr>
                <w:rStyle w:val="Lienhypertexte"/>
                <w:rFonts w:ascii="Calibri" w:hAnsi="Calibri" w:cs="Tahoma"/>
                <w:b/>
                <w:noProof/>
              </w:rPr>
              <w:t>1.7.</w:t>
            </w:r>
            <w:r w:rsidR="00755E9A">
              <w:rPr>
                <w:rFonts w:asciiTheme="minorHAnsi" w:eastAsiaTheme="minorEastAsia" w:hAnsiTheme="minorHAnsi" w:cstheme="minorBidi"/>
                <w:smallCaps w:val="0"/>
                <w:noProof/>
                <w:sz w:val="22"/>
                <w:szCs w:val="22"/>
              </w:rPr>
              <w:tab/>
            </w:r>
            <w:r w:rsidR="00755E9A" w:rsidRPr="00B25385">
              <w:rPr>
                <w:rStyle w:val="Lienhypertexte"/>
                <w:rFonts w:ascii="Calibri" w:hAnsi="Calibri" w:cs="Tahoma"/>
                <w:b/>
                <w:noProof/>
              </w:rPr>
              <w:t>Allotissement</w:t>
            </w:r>
            <w:r w:rsidR="00755E9A">
              <w:rPr>
                <w:noProof/>
                <w:webHidden/>
              </w:rPr>
              <w:tab/>
            </w:r>
            <w:r w:rsidR="00755E9A">
              <w:rPr>
                <w:noProof/>
                <w:webHidden/>
              </w:rPr>
              <w:fldChar w:fldCharType="begin"/>
            </w:r>
            <w:r w:rsidR="00755E9A">
              <w:rPr>
                <w:noProof/>
                <w:webHidden/>
              </w:rPr>
              <w:instrText xml:space="preserve"> PAGEREF _Toc223009251 \h </w:instrText>
            </w:r>
            <w:r w:rsidR="00755E9A">
              <w:rPr>
                <w:noProof/>
                <w:webHidden/>
              </w:rPr>
            </w:r>
            <w:r w:rsidR="00755E9A">
              <w:rPr>
                <w:noProof/>
                <w:webHidden/>
              </w:rPr>
              <w:fldChar w:fldCharType="separate"/>
            </w:r>
            <w:r w:rsidR="002F1AB8">
              <w:rPr>
                <w:noProof/>
                <w:webHidden/>
              </w:rPr>
              <w:t>5</w:t>
            </w:r>
            <w:r w:rsidR="00755E9A">
              <w:rPr>
                <w:noProof/>
                <w:webHidden/>
              </w:rPr>
              <w:fldChar w:fldCharType="end"/>
            </w:r>
          </w:hyperlink>
        </w:p>
        <w:p w14:paraId="3668E618" w14:textId="3C71D95D" w:rsidR="00755E9A" w:rsidRDefault="00D22622">
          <w:pPr>
            <w:pStyle w:val="TM2"/>
            <w:tabs>
              <w:tab w:val="left" w:pos="880"/>
              <w:tab w:val="right" w:leader="dot" w:pos="9346"/>
            </w:tabs>
            <w:rPr>
              <w:rFonts w:asciiTheme="minorHAnsi" w:eastAsiaTheme="minorEastAsia" w:hAnsiTheme="minorHAnsi" w:cstheme="minorBidi"/>
              <w:smallCaps w:val="0"/>
              <w:noProof/>
              <w:sz w:val="22"/>
              <w:szCs w:val="22"/>
            </w:rPr>
          </w:pPr>
          <w:hyperlink w:anchor="_Toc223009252" w:history="1">
            <w:r w:rsidR="00755E9A" w:rsidRPr="00B25385">
              <w:rPr>
                <w:rStyle w:val="Lienhypertexte"/>
                <w:rFonts w:ascii="Calibri" w:hAnsi="Calibri" w:cs="Tahoma"/>
                <w:b/>
                <w:noProof/>
              </w:rPr>
              <w:t>1.8.</w:t>
            </w:r>
            <w:r w:rsidR="00755E9A">
              <w:rPr>
                <w:rFonts w:asciiTheme="minorHAnsi" w:eastAsiaTheme="minorEastAsia" w:hAnsiTheme="minorHAnsi" w:cstheme="minorBidi"/>
                <w:smallCaps w:val="0"/>
                <w:noProof/>
                <w:sz w:val="22"/>
                <w:szCs w:val="22"/>
              </w:rPr>
              <w:tab/>
            </w:r>
            <w:r w:rsidR="00755E9A" w:rsidRPr="00B25385">
              <w:rPr>
                <w:rStyle w:val="Lienhypertexte"/>
                <w:rFonts w:ascii="Calibri" w:hAnsi="Calibri" w:cs="Tahoma"/>
                <w:b/>
                <w:noProof/>
              </w:rPr>
              <w:t>Tranches</w:t>
            </w:r>
            <w:r w:rsidR="00755E9A">
              <w:rPr>
                <w:noProof/>
                <w:webHidden/>
              </w:rPr>
              <w:tab/>
            </w:r>
            <w:r w:rsidR="00755E9A">
              <w:rPr>
                <w:noProof/>
                <w:webHidden/>
              </w:rPr>
              <w:fldChar w:fldCharType="begin"/>
            </w:r>
            <w:r w:rsidR="00755E9A">
              <w:rPr>
                <w:noProof/>
                <w:webHidden/>
              </w:rPr>
              <w:instrText xml:space="preserve"> PAGEREF _Toc223009252 \h </w:instrText>
            </w:r>
            <w:r w:rsidR="00755E9A">
              <w:rPr>
                <w:noProof/>
                <w:webHidden/>
              </w:rPr>
            </w:r>
            <w:r w:rsidR="00755E9A">
              <w:rPr>
                <w:noProof/>
                <w:webHidden/>
              </w:rPr>
              <w:fldChar w:fldCharType="separate"/>
            </w:r>
            <w:r w:rsidR="002F1AB8">
              <w:rPr>
                <w:noProof/>
                <w:webHidden/>
              </w:rPr>
              <w:t>5</w:t>
            </w:r>
            <w:r w:rsidR="00755E9A">
              <w:rPr>
                <w:noProof/>
                <w:webHidden/>
              </w:rPr>
              <w:fldChar w:fldCharType="end"/>
            </w:r>
          </w:hyperlink>
        </w:p>
        <w:p w14:paraId="714FF0D2" w14:textId="0D214559" w:rsidR="00755E9A" w:rsidRDefault="00D22622">
          <w:pPr>
            <w:pStyle w:val="TM1"/>
            <w:tabs>
              <w:tab w:val="right" w:leader="dot" w:pos="9346"/>
            </w:tabs>
            <w:rPr>
              <w:rFonts w:asciiTheme="minorHAnsi" w:eastAsiaTheme="minorEastAsia" w:hAnsiTheme="minorHAnsi" w:cstheme="minorBidi"/>
              <w:b w:val="0"/>
              <w:caps w:val="0"/>
              <w:noProof/>
              <w:sz w:val="22"/>
              <w:szCs w:val="22"/>
            </w:rPr>
          </w:pPr>
          <w:hyperlink w:anchor="_Toc223009253" w:history="1">
            <w:r w:rsidR="00755E9A" w:rsidRPr="00B25385">
              <w:rPr>
                <w:rStyle w:val="Lienhypertexte"/>
                <w:rFonts w:ascii="Calibri" w:hAnsi="Calibri" w:cs="Tahoma"/>
                <w:bCs/>
                <w:noProof/>
              </w:rPr>
              <w:t>ARTICLE 2 - CONDITIONS FINANCIERES DES MARCHES</w:t>
            </w:r>
            <w:r w:rsidR="00755E9A">
              <w:rPr>
                <w:noProof/>
                <w:webHidden/>
              </w:rPr>
              <w:tab/>
            </w:r>
            <w:r w:rsidR="00755E9A">
              <w:rPr>
                <w:noProof/>
                <w:webHidden/>
              </w:rPr>
              <w:fldChar w:fldCharType="begin"/>
            </w:r>
            <w:r w:rsidR="00755E9A">
              <w:rPr>
                <w:noProof/>
                <w:webHidden/>
              </w:rPr>
              <w:instrText xml:space="preserve"> PAGEREF _Toc223009253 \h </w:instrText>
            </w:r>
            <w:r w:rsidR="00755E9A">
              <w:rPr>
                <w:noProof/>
                <w:webHidden/>
              </w:rPr>
            </w:r>
            <w:r w:rsidR="00755E9A">
              <w:rPr>
                <w:noProof/>
                <w:webHidden/>
              </w:rPr>
              <w:fldChar w:fldCharType="separate"/>
            </w:r>
            <w:r w:rsidR="002F1AB8">
              <w:rPr>
                <w:noProof/>
                <w:webHidden/>
              </w:rPr>
              <w:t>5</w:t>
            </w:r>
            <w:r w:rsidR="00755E9A">
              <w:rPr>
                <w:noProof/>
                <w:webHidden/>
              </w:rPr>
              <w:fldChar w:fldCharType="end"/>
            </w:r>
          </w:hyperlink>
        </w:p>
        <w:p w14:paraId="22D69AC8" w14:textId="2C0A3F03" w:rsidR="00755E9A" w:rsidRDefault="00D22622">
          <w:pPr>
            <w:pStyle w:val="TM2"/>
            <w:tabs>
              <w:tab w:val="left" w:pos="880"/>
              <w:tab w:val="right" w:leader="dot" w:pos="9346"/>
            </w:tabs>
            <w:rPr>
              <w:rFonts w:asciiTheme="minorHAnsi" w:eastAsiaTheme="minorEastAsia" w:hAnsiTheme="minorHAnsi" w:cstheme="minorBidi"/>
              <w:smallCaps w:val="0"/>
              <w:noProof/>
              <w:sz w:val="22"/>
              <w:szCs w:val="22"/>
            </w:rPr>
          </w:pPr>
          <w:hyperlink w:anchor="_Toc223009254" w:history="1">
            <w:r w:rsidR="00755E9A" w:rsidRPr="00B25385">
              <w:rPr>
                <w:rStyle w:val="Lienhypertexte"/>
                <w:rFonts w:ascii="Calibri" w:hAnsi="Calibri" w:cs="Tahoma"/>
                <w:b/>
                <w:noProof/>
              </w:rPr>
              <w:t>2.1.</w:t>
            </w:r>
            <w:r w:rsidR="00755E9A">
              <w:rPr>
                <w:rFonts w:asciiTheme="minorHAnsi" w:eastAsiaTheme="minorEastAsia" w:hAnsiTheme="minorHAnsi" w:cstheme="minorBidi"/>
                <w:smallCaps w:val="0"/>
                <w:noProof/>
                <w:sz w:val="22"/>
                <w:szCs w:val="22"/>
              </w:rPr>
              <w:tab/>
            </w:r>
            <w:r w:rsidR="00755E9A" w:rsidRPr="00B25385">
              <w:rPr>
                <w:rStyle w:val="Lienhypertexte"/>
                <w:rFonts w:ascii="Calibri" w:hAnsi="Calibri" w:cs="Tahoma"/>
                <w:b/>
                <w:noProof/>
              </w:rPr>
              <w:t>Forme et contenu des prix</w:t>
            </w:r>
            <w:r w:rsidR="00755E9A">
              <w:rPr>
                <w:noProof/>
                <w:webHidden/>
              </w:rPr>
              <w:tab/>
            </w:r>
            <w:r w:rsidR="00755E9A">
              <w:rPr>
                <w:noProof/>
                <w:webHidden/>
              </w:rPr>
              <w:fldChar w:fldCharType="begin"/>
            </w:r>
            <w:r w:rsidR="00755E9A">
              <w:rPr>
                <w:noProof/>
                <w:webHidden/>
              </w:rPr>
              <w:instrText xml:space="preserve"> PAGEREF _Toc223009254 \h </w:instrText>
            </w:r>
            <w:r w:rsidR="00755E9A">
              <w:rPr>
                <w:noProof/>
                <w:webHidden/>
              </w:rPr>
            </w:r>
            <w:r w:rsidR="00755E9A">
              <w:rPr>
                <w:noProof/>
                <w:webHidden/>
              </w:rPr>
              <w:fldChar w:fldCharType="separate"/>
            </w:r>
            <w:r w:rsidR="002F1AB8">
              <w:rPr>
                <w:noProof/>
                <w:webHidden/>
              </w:rPr>
              <w:t>5</w:t>
            </w:r>
            <w:r w:rsidR="00755E9A">
              <w:rPr>
                <w:noProof/>
                <w:webHidden/>
              </w:rPr>
              <w:fldChar w:fldCharType="end"/>
            </w:r>
          </w:hyperlink>
        </w:p>
        <w:p w14:paraId="1DFCB31D" w14:textId="3B0EE4BE" w:rsidR="00755E9A" w:rsidRDefault="00D22622">
          <w:pPr>
            <w:pStyle w:val="TM2"/>
            <w:tabs>
              <w:tab w:val="left" w:pos="880"/>
              <w:tab w:val="right" w:leader="dot" w:pos="9346"/>
            </w:tabs>
            <w:rPr>
              <w:rFonts w:asciiTheme="minorHAnsi" w:eastAsiaTheme="minorEastAsia" w:hAnsiTheme="minorHAnsi" w:cstheme="minorBidi"/>
              <w:smallCaps w:val="0"/>
              <w:noProof/>
              <w:sz w:val="22"/>
              <w:szCs w:val="22"/>
            </w:rPr>
          </w:pPr>
          <w:hyperlink w:anchor="_Toc223009255" w:history="1">
            <w:r w:rsidR="00755E9A" w:rsidRPr="00B25385">
              <w:rPr>
                <w:rStyle w:val="Lienhypertexte"/>
                <w:rFonts w:ascii="Calibri" w:hAnsi="Calibri" w:cs="Tahoma"/>
                <w:b/>
                <w:noProof/>
              </w:rPr>
              <w:t>2.2.</w:t>
            </w:r>
            <w:r w:rsidR="00755E9A">
              <w:rPr>
                <w:rFonts w:asciiTheme="minorHAnsi" w:eastAsiaTheme="minorEastAsia" w:hAnsiTheme="minorHAnsi" w:cstheme="minorBidi"/>
                <w:smallCaps w:val="0"/>
                <w:noProof/>
                <w:sz w:val="22"/>
                <w:szCs w:val="22"/>
              </w:rPr>
              <w:tab/>
            </w:r>
            <w:r w:rsidR="00755E9A" w:rsidRPr="00B25385">
              <w:rPr>
                <w:rStyle w:val="Lienhypertexte"/>
                <w:rFonts w:ascii="Calibri" w:hAnsi="Calibri" w:cs="Tahoma"/>
                <w:b/>
                <w:noProof/>
              </w:rPr>
              <w:t>Actualisation des prix</w:t>
            </w:r>
            <w:r w:rsidR="00755E9A">
              <w:rPr>
                <w:noProof/>
                <w:webHidden/>
              </w:rPr>
              <w:tab/>
            </w:r>
            <w:r w:rsidR="00755E9A">
              <w:rPr>
                <w:noProof/>
                <w:webHidden/>
              </w:rPr>
              <w:fldChar w:fldCharType="begin"/>
            </w:r>
            <w:r w:rsidR="00755E9A">
              <w:rPr>
                <w:noProof/>
                <w:webHidden/>
              </w:rPr>
              <w:instrText xml:space="preserve"> PAGEREF _Toc223009255 \h </w:instrText>
            </w:r>
            <w:r w:rsidR="00755E9A">
              <w:rPr>
                <w:noProof/>
                <w:webHidden/>
              </w:rPr>
            </w:r>
            <w:r w:rsidR="00755E9A">
              <w:rPr>
                <w:noProof/>
                <w:webHidden/>
              </w:rPr>
              <w:fldChar w:fldCharType="separate"/>
            </w:r>
            <w:r w:rsidR="002F1AB8">
              <w:rPr>
                <w:noProof/>
                <w:webHidden/>
              </w:rPr>
              <w:t>5</w:t>
            </w:r>
            <w:r w:rsidR="00755E9A">
              <w:rPr>
                <w:noProof/>
                <w:webHidden/>
              </w:rPr>
              <w:fldChar w:fldCharType="end"/>
            </w:r>
          </w:hyperlink>
        </w:p>
        <w:p w14:paraId="02702BD1" w14:textId="401F1C57" w:rsidR="00755E9A" w:rsidRDefault="00D22622">
          <w:pPr>
            <w:pStyle w:val="TM2"/>
            <w:tabs>
              <w:tab w:val="left" w:pos="880"/>
              <w:tab w:val="right" w:leader="dot" w:pos="9346"/>
            </w:tabs>
            <w:rPr>
              <w:rFonts w:asciiTheme="minorHAnsi" w:eastAsiaTheme="minorEastAsia" w:hAnsiTheme="minorHAnsi" w:cstheme="minorBidi"/>
              <w:smallCaps w:val="0"/>
              <w:noProof/>
              <w:sz w:val="22"/>
              <w:szCs w:val="22"/>
            </w:rPr>
          </w:pPr>
          <w:hyperlink w:anchor="_Toc223009256" w:history="1">
            <w:r w:rsidR="00755E9A" w:rsidRPr="002F1AB8">
              <w:rPr>
                <w:rStyle w:val="Lienhypertexte"/>
                <w:rFonts w:ascii="Calibri" w:hAnsi="Calibri" w:cs="Tahoma"/>
                <w:b/>
                <w:noProof/>
              </w:rPr>
              <w:t>2.3.</w:t>
            </w:r>
            <w:r w:rsidR="00755E9A" w:rsidRPr="002F1AB8">
              <w:rPr>
                <w:rFonts w:asciiTheme="minorHAnsi" w:eastAsiaTheme="minorEastAsia" w:hAnsiTheme="minorHAnsi" w:cstheme="minorBidi"/>
                <w:smallCaps w:val="0"/>
                <w:noProof/>
                <w:sz w:val="22"/>
                <w:szCs w:val="22"/>
              </w:rPr>
              <w:tab/>
            </w:r>
            <w:r w:rsidR="00755E9A" w:rsidRPr="002F1AB8">
              <w:rPr>
                <w:rStyle w:val="Lienhypertexte"/>
                <w:rFonts w:ascii="Calibri" w:hAnsi="Calibri" w:cs="Tahoma"/>
                <w:b/>
                <w:noProof/>
              </w:rPr>
              <w:t>Clause de sauvegarde</w:t>
            </w:r>
            <w:r w:rsidR="00755E9A">
              <w:rPr>
                <w:noProof/>
                <w:webHidden/>
              </w:rPr>
              <w:tab/>
            </w:r>
            <w:r w:rsidR="00755E9A">
              <w:rPr>
                <w:noProof/>
                <w:webHidden/>
              </w:rPr>
              <w:fldChar w:fldCharType="begin"/>
            </w:r>
            <w:r w:rsidR="00755E9A">
              <w:rPr>
                <w:noProof/>
                <w:webHidden/>
              </w:rPr>
              <w:instrText xml:space="preserve"> PAGEREF _Toc223009256 \h </w:instrText>
            </w:r>
            <w:r w:rsidR="00755E9A">
              <w:rPr>
                <w:noProof/>
                <w:webHidden/>
              </w:rPr>
            </w:r>
            <w:r w:rsidR="00755E9A">
              <w:rPr>
                <w:noProof/>
                <w:webHidden/>
              </w:rPr>
              <w:fldChar w:fldCharType="separate"/>
            </w:r>
            <w:r w:rsidR="002F1AB8">
              <w:rPr>
                <w:noProof/>
                <w:webHidden/>
              </w:rPr>
              <w:t>6</w:t>
            </w:r>
            <w:r w:rsidR="00755E9A">
              <w:rPr>
                <w:noProof/>
                <w:webHidden/>
              </w:rPr>
              <w:fldChar w:fldCharType="end"/>
            </w:r>
          </w:hyperlink>
        </w:p>
        <w:p w14:paraId="244DA0F5" w14:textId="4677B91B" w:rsidR="00755E9A" w:rsidRDefault="00D22622">
          <w:pPr>
            <w:pStyle w:val="TM2"/>
            <w:tabs>
              <w:tab w:val="left" w:pos="880"/>
              <w:tab w:val="right" w:leader="dot" w:pos="9346"/>
            </w:tabs>
            <w:rPr>
              <w:rFonts w:asciiTheme="minorHAnsi" w:eastAsiaTheme="minorEastAsia" w:hAnsiTheme="minorHAnsi" w:cstheme="minorBidi"/>
              <w:smallCaps w:val="0"/>
              <w:noProof/>
              <w:sz w:val="22"/>
              <w:szCs w:val="22"/>
            </w:rPr>
          </w:pPr>
          <w:hyperlink w:anchor="_Toc223009257" w:history="1">
            <w:r w:rsidR="00755E9A" w:rsidRPr="00B25385">
              <w:rPr>
                <w:rStyle w:val="Lienhypertexte"/>
                <w:rFonts w:ascii="Calibri" w:hAnsi="Calibri" w:cs="Tahoma"/>
                <w:b/>
                <w:noProof/>
              </w:rPr>
              <w:t>2.4.</w:t>
            </w:r>
            <w:r w:rsidR="00755E9A">
              <w:rPr>
                <w:rFonts w:asciiTheme="minorHAnsi" w:eastAsiaTheme="minorEastAsia" w:hAnsiTheme="minorHAnsi" w:cstheme="minorBidi"/>
                <w:smallCaps w:val="0"/>
                <w:noProof/>
                <w:sz w:val="22"/>
                <w:szCs w:val="22"/>
              </w:rPr>
              <w:tab/>
            </w:r>
            <w:r w:rsidR="00755E9A" w:rsidRPr="00B25385">
              <w:rPr>
                <w:rStyle w:val="Lienhypertexte"/>
                <w:rFonts w:ascii="Calibri" w:hAnsi="Calibri" w:cs="Tahoma"/>
                <w:b/>
                <w:noProof/>
              </w:rPr>
              <w:t>Clause d’examen</w:t>
            </w:r>
            <w:r w:rsidR="00755E9A">
              <w:rPr>
                <w:noProof/>
                <w:webHidden/>
              </w:rPr>
              <w:tab/>
            </w:r>
            <w:r w:rsidR="00755E9A">
              <w:rPr>
                <w:noProof/>
                <w:webHidden/>
              </w:rPr>
              <w:fldChar w:fldCharType="begin"/>
            </w:r>
            <w:r w:rsidR="00755E9A">
              <w:rPr>
                <w:noProof/>
                <w:webHidden/>
              </w:rPr>
              <w:instrText xml:space="preserve"> PAGEREF _Toc223009257 \h </w:instrText>
            </w:r>
            <w:r w:rsidR="00755E9A">
              <w:rPr>
                <w:noProof/>
                <w:webHidden/>
              </w:rPr>
            </w:r>
            <w:r w:rsidR="00755E9A">
              <w:rPr>
                <w:noProof/>
                <w:webHidden/>
              </w:rPr>
              <w:fldChar w:fldCharType="separate"/>
            </w:r>
            <w:r w:rsidR="002F1AB8">
              <w:rPr>
                <w:noProof/>
                <w:webHidden/>
              </w:rPr>
              <w:t>7</w:t>
            </w:r>
            <w:r w:rsidR="00755E9A">
              <w:rPr>
                <w:noProof/>
                <w:webHidden/>
              </w:rPr>
              <w:fldChar w:fldCharType="end"/>
            </w:r>
          </w:hyperlink>
        </w:p>
        <w:p w14:paraId="51249B0A" w14:textId="2E5571FF" w:rsidR="00755E9A" w:rsidRDefault="00D22622">
          <w:pPr>
            <w:pStyle w:val="TM2"/>
            <w:tabs>
              <w:tab w:val="left" w:pos="880"/>
              <w:tab w:val="right" w:leader="dot" w:pos="9346"/>
            </w:tabs>
            <w:rPr>
              <w:rFonts w:asciiTheme="minorHAnsi" w:eastAsiaTheme="minorEastAsia" w:hAnsiTheme="minorHAnsi" w:cstheme="minorBidi"/>
              <w:smallCaps w:val="0"/>
              <w:noProof/>
              <w:sz w:val="22"/>
              <w:szCs w:val="22"/>
            </w:rPr>
          </w:pPr>
          <w:hyperlink w:anchor="_Toc223009258" w:history="1">
            <w:r w:rsidR="00755E9A" w:rsidRPr="00B25385">
              <w:rPr>
                <w:rStyle w:val="Lienhypertexte"/>
                <w:rFonts w:ascii="Calibri" w:hAnsi="Calibri" w:cs="Tahoma"/>
                <w:b/>
                <w:noProof/>
              </w:rPr>
              <w:t>2.5.</w:t>
            </w:r>
            <w:r w:rsidR="00755E9A">
              <w:rPr>
                <w:rFonts w:asciiTheme="minorHAnsi" w:eastAsiaTheme="minorEastAsia" w:hAnsiTheme="minorHAnsi" w:cstheme="minorBidi"/>
                <w:smallCaps w:val="0"/>
                <w:noProof/>
                <w:sz w:val="22"/>
                <w:szCs w:val="22"/>
              </w:rPr>
              <w:tab/>
            </w:r>
            <w:r w:rsidR="00755E9A" w:rsidRPr="00B25385">
              <w:rPr>
                <w:rStyle w:val="Lienhypertexte"/>
                <w:rFonts w:ascii="Calibri" w:hAnsi="Calibri" w:cs="Tahoma"/>
                <w:b/>
                <w:noProof/>
              </w:rPr>
              <w:t>Avances</w:t>
            </w:r>
            <w:r w:rsidR="00755E9A">
              <w:rPr>
                <w:noProof/>
                <w:webHidden/>
              </w:rPr>
              <w:tab/>
            </w:r>
            <w:r w:rsidR="00755E9A">
              <w:rPr>
                <w:noProof/>
                <w:webHidden/>
              </w:rPr>
              <w:fldChar w:fldCharType="begin"/>
            </w:r>
            <w:r w:rsidR="00755E9A">
              <w:rPr>
                <w:noProof/>
                <w:webHidden/>
              </w:rPr>
              <w:instrText xml:space="preserve"> PAGEREF _Toc223009258 \h </w:instrText>
            </w:r>
            <w:r w:rsidR="00755E9A">
              <w:rPr>
                <w:noProof/>
                <w:webHidden/>
              </w:rPr>
            </w:r>
            <w:r w:rsidR="00755E9A">
              <w:rPr>
                <w:noProof/>
                <w:webHidden/>
              </w:rPr>
              <w:fldChar w:fldCharType="separate"/>
            </w:r>
            <w:r w:rsidR="002F1AB8">
              <w:rPr>
                <w:noProof/>
                <w:webHidden/>
              </w:rPr>
              <w:t>7</w:t>
            </w:r>
            <w:r w:rsidR="00755E9A">
              <w:rPr>
                <w:noProof/>
                <w:webHidden/>
              </w:rPr>
              <w:fldChar w:fldCharType="end"/>
            </w:r>
          </w:hyperlink>
        </w:p>
        <w:p w14:paraId="045CBCC8" w14:textId="1BB7E32B" w:rsidR="00755E9A" w:rsidRDefault="00D22622">
          <w:pPr>
            <w:pStyle w:val="TM2"/>
            <w:tabs>
              <w:tab w:val="left" w:pos="880"/>
              <w:tab w:val="right" w:leader="dot" w:pos="9346"/>
            </w:tabs>
            <w:rPr>
              <w:rFonts w:asciiTheme="minorHAnsi" w:eastAsiaTheme="minorEastAsia" w:hAnsiTheme="minorHAnsi" w:cstheme="minorBidi"/>
              <w:smallCaps w:val="0"/>
              <w:noProof/>
              <w:sz w:val="22"/>
              <w:szCs w:val="22"/>
            </w:rPr>
          </w:pPr>
          <w:hyperlink w:anchor="_Toc223009259" w:history="1">
            <w:r w:rsidR="00755E9A" w:rsidRPr="00B25385">
              <w:rPr>
                <w:rStyle w:val="Lienhypertexte"/>
                <w:rFonts w:ascii="Calibri" w:hAnsi="Calibri" w:cs="Tahoma"/>
                <w:b/>
                <w:caps/>
                <w:noProof/>
              </w:rPr>
              <w:t>2.6.</w:t>
            </w:r>
            <w:r w:rsidR="00755E9A">
              <w:rPr>
                <w:rFonts w:asciiTheme="minorHAnsi" w:eastAsiaTheme="minorEastAsia" w:hAnsiTheme="minorHAnsi" w:cstheme="minorBidi"/>
                <w:smallCaps w:val="0"/>
                <w:noProof/>
                <w:sz w:val="22"/>
                <w:szCs w:val="22"/>
              </w:rPr>
              <w:tab/>
            </w:r>
            <w:r w:rsidR="00755E9A" w:rsidRPr="00B25385">
              <w:rPr>
                <w:rStyle w:val="Lienhypertexte"/>
                <w:rFonts w:ascii="Calibri" w:hAnsi="Calibri" w:cs="Tahoma"/>
                <w:b/>
                <w:noProof/>
              </w:rPr>
              <w:t>Présentation des demandes de paiement</w:t>
            </w:r>
            <w:r w:rsidR="00755E9A">
              <w:rPr>
                <w:noProof/>
                <w:webHidden/>
              </w:rPr>
              <w:tab/>
            </w:r>
            <w:r w:rsidR="00755E9A">
              <w:rPr>
                <w:noProof/>
                <w:webHidden/>
              </w:rPr>
              <w:fldChar w:fldCharType="begin"/>
            </w:r>
            <w:r w:rsidR="00755E9A">
              <w:rPr>
                <w:noProof/>
                <w:webHidden/>
              </w:rPr>
              <w:instrText xml:space="preserve"> PAGEREF _Toc223009259 \h </w:instrText>
            </w:r>
            <w:r w:rsidR="00755E9A">
              <w:rPr>
                <w:noProof/>
                <w:webHidden/>
              </w:rPr>
            </w:r>
            <w:r w:rsidR="00755E9A">
              <w:rPr>
                <w:noProof/>
                <w:webHidden/>
              </w:rPr>
              <w:fldChar w:fldCharType="separate"/>
            </w:r>
            <w:r w:rsidR="002F1AB8">
              <w:rPr>
                <w:noProof/>
                <w:webHidden/>
              </w:rPr>
              <w:t>8</w:t>
            </w:r>
            <w:r w:rsidR="00755E9A">
              <w:rPr>
                <w:noProof/>
                <w:webHidden/>
              </w:rPr>
              <w:fldChar w:fldCharType="end"/>
            </w:r>
          </w:hyperlink>
        </w:p>
        <w:p w14:paraId="74C2F894" w14:textId="5ECC320A" w:rsidR="00755E9A" w:rsidRDefault="00D22622">
          <w:pPr>
            <w:pStyle w:val="TM2"/>
            <w:tabs>
              <w:tab w:val="left" w:pos="880"/>
              <w:tab w:val="right" w:leader="dot" w:pos="9346"/>
            </w:tabs>
            <w:rPr>
              <w:rFonts w:asciiTheme="minorHAnsi" w:eastAsiaTheme="minorEastAsia" w:hAnsiTheme="minorHAnsi" w:cstheme="minorBidi"/>
              <w:smallCaps w:val="0"/>
              <w:noProof/>
              <w:sz w:val="22"/>
              <w:szCs w:val="22"/>
            </w:rPr>
          </w:pPr>
          <w:hyperlink w:anchor="_Toc223009260" w:history="1">
            <w:r w:rsidR="00755E9A" w:rsidRPr="00B25385">
              <w:rPr>
                <w:rStyle w:val="Lienhypertexte"/>
                <w:rFonts w:ascii="Calibri" w:hAnsi="Calibri" w:cs="Tahoma"/>
                <w:b/>
                <w:caps/>
                <w:noProof/>
              </w:rPr>
              <w:t>2.7.</w:t>
            </w:r>
            <w:r w:rsidR="00755E9A">
              <w:rPr>
                <w:rFonts w:asciiTheme="minorHAnsi" w:eastAsiaTheme="minorEastAsia" w:hAnsiTheme="minorHAnsi" w:cstheme="minorBidi"/>
                <w:smallCaps w:val="0"/>
                <w:noProof/>
                <w:sz w:val="22"/>
                <w:szCs w:val="22"/>
              </w:rPr>
              <w:tab/>
            </w:r>
            <w:r w:rsidR="00755E9A" w:rsidRPr="00B25385">
              <w:rPr>
                <w:rStyle w:val="Lienhypertexte"/>
                <w:rFonts w:ascii="Calibri" w:hAnsi="Calibri" w:cs="Tahoma"/>
                <w:b/>
                <w:noProof/>
              </w:rPr>
              <w:t>Délais de paiements</w:t>
            </w:r>
            <w:r w:rsidR="00755E9A">
              <w:rPr>
                <w:noProof/>
                <w:webHidden/>
              </w:rPr>
              <w:tab/>
            </w:r>
            <w:r w:rsidR="00755E9A">
              <w:rPr>
                <w:noProof/>
                <w:webHidden/>
              </w:rPr>
              <w:fldChar w:fldCharType="begin"/>
            </w:r>
            <w:r w:rsidR="00755E9A">
              <w:rPr>
                <w:noProof/>
                <w:webHidden/>
              </w:rPr>
              <w:instrText xml:space="preserve"> PAGEREF _Toc223009260 \h </w:instrText>
            </w:r>
            <w:r w:rsidR="00755E9A">
              <w:rPr>
                <w:noProof/>
                <w:webHidden/>
              </w:rPr>
            </w:r>
            <w:r w:rsidR="00755E9A">
              <w:rPr>
                <w:noProof/>
                <w:webHidden/>
              </w:rPr>
              <w:fldChar w:fldCharType="separate"/>
            </w:r>
            <w:r w:rsidR="002F1AB8">
              <w:rPr>
                <w:noProof/>
                <w:webHidden/>
              </w:rPr>
              <w:t>9</w:t>
            </w:r>
            <w:r w:rsidR="00755E9A">
              <w:rPr>
                <w:noProof/>
                <w:webHidden/>
              </w:rPr>
              <w:fldChar w:fldCharType="end"/>
            </w:r>
          </w:hyperlink>
        </w:p>
        <w:p w14:paraId="76C7413F" w14:textId="70D1597E" w:rsidR="00755E9A" w:rsidRDefault="00D22622">
          <w:pPr>
            <w:pStyle w:val="TM2"/>
            <w:tabs>
              <w:tab w:val="left" w:pos="880"/>
              <w:tab w:val="right" w:leader="dot" w:pos="9346"/>
            </w:tabs>
            <w:rPr>
              <w:rFonts w:asciiTheme="minorHAnsi" w:eastAsiaTheme="minorEastAsia" w:hAnsiTheme="minorHAnsi" w:cstheme="minorBidi"/>
              <w:smallCaps w:val="0"/>
              <w:noProof/>
              <w:sz w:val="22"/>
              <w:szCs w:val="22"/>
            </w:rPr>
          </w:pPr>
          <w:hyperlink w:anchor="_Toc223009261" w:history="1">
            <w:r w:rsidR="00755E9A" w:rsidRPr="00B25385">
              <w:rPr>
                <w:rStyle w:val="Lienhypertexte"/>
                <w:rFonts w:ascii="Calibri" w:hAnsi="Calibri" w:cs="Arial"/>
                <w:b/>
                <w:noProof/>
              </w:rPr>
              <w:t>2.8.</w:t>
            </w:r>
            <w:r w:rsidR="00755E9A">
              <w:rPr>
                <w:rFonts w:asciiTheme="minorHAnsi" w:eastAsiaTheme="minorEastAsia" w:hAnsiTheme="minorHAnsi" w:cstheme="minorBidi"/>
                <w:smallCaps w:val="0"/>
                <w:noProof/>
                <w:sz w:val="22"/>
                <w:szCs w:val="22"/>
              </w:rPr>
              <w:tab/>
            </w:r>
            <w:r w:rsidR="00755E9A" w:rsidRPr="00B25385">
              <w:rPr>
                <w:rStyle w:val="Lienhypertexte"/>
                <w:rFonts w:ascii="Calibri" w:hAnsi="Calibri" w:cs="Tahoma"/>
                <w:b/>
                <w:noProof/>
              </w:rPr>
              <w:t>Nantissement</w:t>
            </w:r>
            <w:r w:rsidR="00755E9A">
              <w:rPr>
                <w:noProof/>
                <w:webHidden/>
              </w:rPr>
              <w:tab/>
            </w:r>
            <w:r w:rsidR="00755E9A">
              <w:rPr>
                <w:noProof/>
                <w:webHidden/>
              </w:rPr>
              <w:fldChar w:fldCharType="begin"/>
            </w:r>
            <w:r w:rsidR="00755E9A">
              <w:rPr>
                <w:noProof/>
                <w:webHidden/>
              </w:rPr>
              <w:instrText xml:space="preserve"> PAGEREF _Toc223009261 \h </w:instrText>
            </w:r>
            <w:r w:rsidR="00755E9A">
              <w:rPr>
                <w:noProof/>
                <w:webHidden/>
              </w:rPr>
            </w:r>
            <w:r w:rsidR="00755E9A">
              <w:rPr>
                <w:noProof/>
                <w:webHidden/>
              </w:rPr>
              <w:fldChar w:fldCharType="separate"/>
            </w:r>
            <w:r w:rsidR="002F1AB8">
              <w:rPr>
                <w:noProof/>
                <w:webHidden/>
              </w:rPr>
              <w:t>9</w:t>
            </w:r>
            <w:r w:rsidR="00755E9A">
              <w:rPr>
                <w:noProof/>
                <w:webHidden/>
              </w:rPr>
              <w:fldChar w:fldCharType="end"/>
            </w:r>
          </w:hyperlink>
        </w:p>
        <w:p w14:paraId="551EF4EA" w14:textId="323FB008" w:rsidR="00755E9A" w:rsidRDefault="00D22622">
          <w:pPr>
            <w:pStyle w:val="TM2"/>
            <w:tabs>
              <w:tab w:val="left" w:pos="880"/>
              <w:tab w:val="right" w:leader="dot" w:pos="9346"/>
            </w:tabs>
            <w:rPr>
              <w:rFonts w:asciiTheme="minorHAnsi" w:eastAsiaTheme="minorEastAsia" w:hAnsiTheme="minorHAnsi" w:cstheme="minorBidi"/>
              <w:smallCaps w:val="0"/>
              <w:noProof/>
              <w:sz w:val="22"/>
              <w:szCs w:val="22"/>
            </w:rPr>
          </w:pPr>
          <w:hyperlink w:anchor="_Toc223009262" w:history="1">
            <w:r w:rsidR="00755E9A" w:rsidRPr="00B25385">
              <w:rPr>
                <w:rStyle w:val="Lienhypertexte"/>
                <w:rFonts w:ascii="Calibri" w:hAnsi="Calibri" w:cs="Tahoma"/>
                <w:b/>
                <w:noProof/>
              </w:rPr>
              <w:t>2.9.</w:t>
            </w:r>
            <w:r w:rsidR="00755E9A">
              <w:rPr>
                <w:rFonts w:asciiTheme="minorHAnsi" w:eastAsiaTheme="minorEastAsia" w:hAnsiTheme="minorHAnsi" w:cstheme="minorBidi"/>
                <w:smallCaps w:val="0"/>
                <w:noProof/>
                <w:sz w:val="22"/>
                <w:szCs w:val="22"/>
              </w:rPr>
              <w:tab/>
            </w:r>
            <w:r w:rsidR="00755E9A" w:rsidRPr="00B25385">
              <w:rPr>
                <w:rStyle w:val="Lienhypertexte"/>
                <w:rFonts w:ascii="Calibri" w:hAnsi="Calibri" w:cs="Tahoma"/>
                <w:b/>
                <w:noProof/>
              </w:rPr>
              <w:t>Retenue de garantie</w:t>
            </w:r>
            <w:r w:rsidR="00755E9A">
              <w:rPr>
                <w:noProof/>
                <w:webHidden/>
              </w:rPr>
              <w:tab/>
            </w:r>
            <w:r w:rsidR="00755E9A">
              <w:rPr>
                <w:noProof/>
                <w:webHidden/>
              </w:rPr>
              <w:fldChar w:fldCharType="begin"/>
            </w:r>
            <w:r w:rsidR="00755E9A">
              <w:rPr>
                <w:noProof/>
                <w:webHidden/>
              </w:rPr>
              <w:instrText xml:space="preserve"> PAGEREF _Toc223009262 \h </w:instrText>
            </w:r>
            <w:r w:rsidR="00755E9A">
              <w:rPr>
                <w:noProof/>
                <w:webHidden/>
              </w:rPr>
            </w:r>
            <w:r w:rsidR="00755E9A">
              <w:rPr>
                <w:noProof/>
                <w:webHidden/>
              </w:rPr>
              <w:fldChar w:fldCharType="separate"/>
            </w:r>
            <w:r w:rsidR="002F1AB8">
              <w:rPr>
                <w:noProof/>
                <w:webHidden/>
              </w:rPr>
              <w:t>9</w:t>
            </w:r>
            <w:r w:rsidR="00755E9A">
              <w:rPr>
                <w:noProof/>
                <w:webHidden/>
              </w:rPr>
              <w:fldChar w:fldCharType="end"/>
            </w:r>
          </w:hyperlink>
        </w:p>
        <w:p w14:paraId="1FA6858F" w14:textId="3C918FCF" w:rsidR="00755E9A" w:rsidRDefault="00D22622">
          <w:pPr>
            <w:pStyle w:val="TM1"/>
            <w:tabs>
              <w:tab w:val="right" w:leader="dot" w:pos="9346"/>
            </w:tabs>
            <w:rPr>
              <w:rFonts w:asciiTheme="minorHAnsi" w:eastAsiaTheme="minorEastAsia" w:hAnsiTheme="minorHAnsi" w:cstheme="minorBidi"/>
              <w:b w:val="0"/>
              <w:caps w:val="0"/>
              <w:noProof/>
              <w:sz w:val="22"/>
              <w:szCs w:val="22"/>
            </w:rPr>
          </w:pPr>
          <w:hyperlink w:anchor="_Toc223009263" w:history="1">
            <w:r w:rsidR="00755E9A" w:rsidRPr="00B25385">
              <w:rPr>
                <w:rStyle w:val="Lienhypertexte"/>
                <w:rFonts w:ascii="Calibri" w:hAnsi="Calibri" w:cs="Tahoma"/>
                <w:bCs/>
                <w:noProof/>
              </w:rPr>
              <w:t>ARTICLE 3 - CONDITIONS D’EXECUTION DES MARCHES</w:t>
            </w:r>
            <w:r w:rsidR="00755E9A">
              <w:rPr>
                <w:noProof/>
                <w:webHidden/>
              </w:rPr>
              <w:tab/>
            </w:r>
            <w:r w:rsidR="00755E9A">
              <w:rPr>
                <w:noProof/>
                <w:webHidden/>
              </w:rPr>
              <w:fldChar w:fldCharType="begin"/>
            </w:r>
            <w:r w:rsidR="00755E9A">
              <w:rPr>
                <w:noProof/>
                <w:webHidden/>
              </w:rPr>
              <w:instrText xml:space="preserve"> PAGEREF _Toc223009263 \h </w:instrText>
            </w:r>
            <w:r w:rsidR="00755E9A">
              <w:rPr>
                <w:noProof/>
                <w:webHidden/>
              </w:rPr>
            </w:r>
            <w:r w:rsidR="00755E9A">
              <w:rPr>
                <w:noProof/>
                <w:webHidden/>
              </w:rPr>
              <w:fldChar w:fldCharType="separate"/>
            </w:r>
            <w:r w:rsidR="002F1AB8">
              <w:rPr>
                <w:noProof/>
                <w:webHidden/>
              </w:rPr>
              <w:t>10</w:t>
            </w:r>
            <w:r w:rsidR="00755E9A">
              <w:rPr>
                <w:noProof/>
                <w:webHidden/>
              </w:rPr>
              <w:fldChar w:fldCharType="end"/>
            </w:r>
          </w:hyperlink>
        </w:p>
        <w:p w14:paraId="525E7C8A" w14:textId="63938183" w:rsidR="00755E9A" w:rsidRDefault="00D22622">
          <w:pPr>
            <w:pStyle w:val="TM2"/>
            <w:tabs>
              <w:tab w:val="left" w:pos="880"/>
              <w:tab w:val="right" w:leader="dot" w:pos="9346"/>
            </w:tabs>
            <w:rPr>
              <w:rFonts w:asciiTheme="minorHAnsi" w:eastAsiaTheme="minorEastAsia" w:hAnsiTheme="minorHAnsi" w:cstheme="minorBidi"/>
              <w:smallCaps w:val="0"/>
              <w:noProof/>
              <w:sz w:val="22"/>
              <w:szCs w:val="22"/>
            </w:rPr>
          </w:pPr>
          <w:hyperlink w:anchor="_Toc223009264" w:history="1">
            <w:r w:rsidR="00755E9A" w:rsidRPr="00B25385">
              <w:rPr>
                <w:rStyle w:val="Lienhypertexte"/>
                <w:rFonts w:ascii="Calibri" w:hAnsi="Calibri" w:cs="Tahoma"/>
                <w:b/>
                <w:noProof/>
              </w:rPr>
              <w:t>3.1.</w:t>
            </w:r>
            <w:r w:rsidR="00755E9A">
              <w:rPr>
                <w:rFonts w:asciiTheme="minorHAnsi" w:eastAsiaTheme="minorEastAsia" w:hAnsiTheme="minorHAnsi" w:cstheme="minorBidi"/>
                <w:smallCaps w:val="0"/>
                <w:noProof/>
                <w:sz w:val="22"/>
                <w:szCs w:val="22"/>
              </w:rPr>
              <w:tab/>
            </w:r>
            <w:r w:rsidR="00755E9A" w:rsidRPr="00B25385">
              <w:rPr>
                <w:rStyle w:val="Lienhypertexte"/>
                <w:rFonts w:ascii="Calibri" w:hAnsi="Calibri" w:cs="Tahoma"/>
                <w:b/>
                <w:noProof/>
              </w:rPr>
              <w:t>Commandes</w:t>
            </w:r>
            <w:r w:rsidR="00755E9A">
              <w:rPr>
                <w:noProof/>
                <w:webHidden/>
              </w:rPr>
              <w:tab/>
            </w:r>
            <w:r w:rsidR="00755E9A">
              <w:rPr>
                <w:noProof/>
                <w:webHidden/>
              </w:rPr>
              <w:fldChar w:fldCharType="begin"/>
            </w:r>
            <w:r w:rsidR="00755E9A">
              <w:rPr>
                <w:noProof/>
                <w:webHidden/>
              </w:rPr>
              <w:instrText xml:space="preserve"> PAGEREF _Toc223009264 \h </w:instrText>
            </w:r>
            <w:r w:rsidR="00755E9A">
              <w:rPr>
                <w:noProof/>
                <w:webHidden/>
              </w:rPr>
            </w:r>
            <w:r w:rsidR="00755E9A">
              <w:rPr>
                <w:noProof/>
                <w:webHidden/>
              </w:rPr>
              <w:fldChar w:fldCharType="separate"/>
            </w:r>
            <w:r w:rsidR="002F1AB8">
              <w:rPr>
                <w:noProof/>
                <w:webHidden/>
              </w:rPr>
              <w:t>10</w:t>
            </w:r>
            <w:r w:rsidR="00755E9A">
              <w:rPr>
                <w:noProof/>
                <w:webHidden/>
              </w:rPr>
              <w:fldChar w:fldCharType="end"/>
            </w:r>
          </w:hyperlink>
        </w:p>
        <w:p w14:paraId="0DDC9FD0" w14:textId="0F19B830" w:rsidR="00755E9A" w:rsidRDefault="00D22622">
          <w:pPr>
            <w:pStyle w:val="TM2"/>
            <w:tabs>
              <w:tab w:val="left" w:pos="880"/>
              <w:tab w:val="right" w:leader="dot" w:pos="9346"/>
            </w:tabs>
            <w:rPr>
              <w:rFonts w:asciiTheme="minorHAnsi" w:eastAsiaTheme="minorEastAsia" w:hAnsiTheme="minorHAnsi" w:cstheme="minorBidi"/>
              <w:smallCaps w:val="0"/>
              <w:noProof/>
              <w:sz w:val="22"/>
              <w:szCs w:val="22"/>
            </w:rPr>
          </w:pPr>
          <w:hyperlink w:anchor="_Toc223009265" w:history="1">
            <w:r w:rsidR="00755E9A" w:rsidRPr="00B25385">
              <w:rPr>
                <w:rStyle w:val="Lienhypertexte"/>
                <w:rFonts w:ascii="Calibri" w:hAnsi="Calibri" w:cs="Tahoma"/>
                <w:b/>
                <w:noProof/>
              </w:rPr>
              <w:t>3.2.</w:t>
            </w:r>
            <w:r w:rsidR="00755E9A">
              <w:rPr>
                <w:rFonts w:asciiTheme="minorHAnsi" w:eastAsiaTheme="minorEastAsia" w:hAnsiTheme="minorHAnsi" w:cstheme="minorBidi"/>
                <w:smallCaps w:val="0"/>
                <w:noProof/>
                <w:sz w:val="22"/>
                <w:szCs w:val="22"/>
              </w:rPr>
              <w:tab/>
            </w:r>
            <w:r w:rsidR="00755E9A" w:rsidRPr="00B25385">
              <w:rPr>
                <w:rStyle w:val="Lienhypertexte"/>
                <w:rFonts w:ascii="Calibri" w:hAnsi="Calibri" w:cs="Tahoma"/>
                <w:b/>
                <w:noProof/>
              </w:rPr>
              <w:t>Sous-traitance</w:t>
            </w:r>
            <w:r w:rsidR="00755E9A">
              <w:rPr>
                <w:noProof/>
                <w:webHidden/>
              </w:rPr>
              <w:tab/>
            </w:r>
            <w:r w:rsidR="00755E9A">
              <w:rPr>
                <w:noProof/>
                <w:webHidden/>
              </w:rPr>
              <w:fldChar w:fldCharType="begin"/>
            </w:r>
            <w:r w:rsidR="00755E9A">
              <w:rPr>
                <w:noProof/>
                <w:webHidden/>
              </w:rPr>
              <w:instrText xml:space="preserve"> PAGEREF _Toc223009265 \h </w:instrText>
            </w:r>
            <w:r w:rsidR="00755E9A">
              <w:rPr>
                <w:noProof/>
                <w:webHidden/>
              </w:rPr>
            </w:r>
            <w:r w:rsidR="00755E9A">
              <w:rPr>
                <w:noProof/>
                <w:webHidden/>
              </w:rPr>
              <w:fldChar w:fldCharType="separate"/>
            </w:r>
            <w:r w:rsidR="002F1AB8">
              <w:rPr>
                <w:noProof/>
                <w:webHidden/>
              </w:rPr>
              <w:t>10</w:t>
            </w:r>
            <w:r w:rsidR="00755E9A">
              <w:rPr>
                <w:noProof/>
                <w:webHidden/>
              </w:rPr>
              <w:fldChar w:fldCharType="end"/>
            </w:r>
          </w:hyperlink>
        </w:p>
        <w:p w14:paraId="63EBB4B2" w14:textId="5D5F603E" w:rsidR="00755E9A" w:rsidRDefault="00D22622">
          <w:pPr>
            <w:pStyle w:val="TM2"/>
            <w:tabs>
              <w:tab w:val="left" w:pos="880"/>
              <w:tab w:val="right" w:leader="dot" w:pos="9346"/>
            </w:tabs>
            <w:rPr>
              <w:rFonts w:asciiTheme="minorHAnsi" w:eastAsiaTheme="minorEastAsia" w:hAnsiTheme="minorHAnsi" w:cstheme="minorBidi"/>
              <w:smallCaps w:val="0"/>
              <w:noProof/>
              <w:sz w:val="22"/>
              <w:szCs w:val="22"/>
            </w:rPr>
          </w:pPr>
          <w:hyperlink w:anchor="_Toc223009266" w:history="1">
            <w:r w:rsidR="00755E9A" w:rsidRPr="00B25385">
              <w:rPr>
                <w:rStyle w:val="Lienhypertexte"/>
                <w:rFonts w:ascii="Calibri" w:hAnsi="Calibri" w:cs="Tahoma"/>
                <w:b/>
                <w:noProof/>
              </w:rPr>
              <w:t>3.3.</w:t>
            </w:r>
            <w:r w:rsidR="00755E9A">
              <w:rPr>
                <w:rFonts w:asciiTheme="minorHAnsi" w:eastAsiaTheme="minorEastAsia" w:hAnsiTheme="minorHAnsi" w:cstheme="minorBidi"/>
                <w:smallCaps w:val="0"/>
                <w:noProof/>
                <w:sz w:val="22"/>
                <w:szCs w:val="22"/>
              </w:rPr>
              <w:tab/>
            </w:r>
            <w:r w:rsidR="00755E9A" w:rsidRPr="00B25385">
              <w:rPr>
                <w:rStyle w:val="Lienhypertexte"/>
                <w:rFonts w:ascii="Calibri" w:hAnsi="Calibri" w:cs="Tahoma"/>
                <w:b/>
                <w:noProof/>
              </w:rPr>
              <w:t>Modalités d’exécution des prestations</w:t>
            </w:r>
            <w:r w:rsidR="00755E9A">
              <w:rPr>
                <w:noProof/>
                <w:webHidden/>
              </w:rPr>
              <w:tab/>
            </w:r>
            <w:r w:rsidR="00755E9A">
              <w:rPr>
                <w:noProof/>
                <w:webHidden/>
              </w:rPr>
              <w:fldChar w:fldCharType="begin"/>
            </w:r>
            <w:r w:rsidR="00755E9A">
              <w:rPr>
                <w:noProof/>
                <w:webHidden/>
              </w:rPr>
              <w:instrText xml:space="preserve"> PAGEREF _Toc223009266 \h </w:instrText>
            </w:r>
            <w:r w:rsidR="00755E9A">
              <w:rPr>
                <w:noProof/>
                <w:webHidden/>
              </w:rPr>
            </w:r>
            <w:r w:rsidR="00755E9A">
              <w:rPr>
                <w:noProof/>
                <w:webHidden/>
              </w:rPr>
              <w:fldChar w:fldCharType="separate"/>
            </w:r>
            <w:r w:rsidR="002F1AB8">
              <w:rPr>
                <w:noProof/>
                <w:webHidden/>
              </w:rPr>
              <w:t>12</w:t>
            </w:r>
            <w:r w:rsidR="00755E9A">
              <w:rPr>
                <w:noProof/>
                <w:webHidden/>
              </w:rPr>
              <w:fldChar w:fldCharType="end"/>
            </w:r>
          </w:hyperlink>
        </w:p>
        <w:p w14:paraId="647FEB1A" w14:textId="78153A10" w:rsidR="00755E9A" w:rsidRDefault="00D22622">
          <w:pPr>
            <w:pStyle w:val="TM1"/>
            <w:tabs>
              <w:tab w:val="right" w:leader="dot" w:pos="9346"/>
            </w:tabs>
            <w:rPr>
              <w:rFonts w:asciiTheme="minorHAnsi" w:eastAsiaTheme="minorEastAsia" w:hAnsiTheme="minorHAnsi" w:cstheme="minorBidi"/>
              <w:b w:val="0"/>
              <w:caps w:val="0"/>
              <w:noProof/>
              <w:sz w:val="22"/>
              <w:szCs w:val="22"/>
            </w:rPr>
          </w:pPr>
          <w:hyperlink w:anchor="_Toc223009267" w:history="1">
            <w:r w:rsidR="00755E9A" w:rsidRPr="00B25385">
              <w:rPr>
                <w:rStyle w:val="Lienhypertexte"/>
                <w:rFonts w:ascii="Calibri" w:hAnsi="Calibri" w:cs="Tahoma"/>
                <w:bCs/>
                <w:noProof/>
              </w:rPr>
              <w:t>ARTICLE 4 - CONTRÔLE DES PRESTATIONS</w:t>
            </w:r>
            <w:r w:rsidR="00755E9A">
              <w:rPr>
                <w:noProof/>
                <w:webHidden/>
              </w:rPr>
              <w:tab/>
            </w:r>
            <w:r w:rsidR="00755E9A">
              <w:rPr>
                <w:noProof/>
                <w:webHidden/>
              </w:rPr>
              <w:fldChar w:fldCharType="begin"/>
            </w:r>
            <w:r w:rsidR="00755E9A">
              <w:rPr>
                <w:noProof/>
                <w:webHidden/>
              </w:rPr>
              <w:instrText xml:space="preserve"> PAGEREF _Toc223009267 \h </w:instrText>
            </w:r>
            <w:r w:rsidR="00755E9A">
              <w:rPr>
                <w:noProof/>
                <w:webHidden/>
              </w:rPr>
            </w:r>
            <w:r w:rsidR="00755E9A">
              <w:rPr>
                <w:noProof/>
                <w:webHidden/>
              </w:rPr>
              <w:fldChar w:fldCharType="separate"/>
            </w:r>
            <w:r w:rsidR="002F1AB8">
              <w:rPr>
                <w:noProof/>
                <w:webHidden/>
              </w:rPr>
              <w:t>13</w:t>
            </w:r>
            <w:r w:rsidR="00755E9A">
              <w:rPr>
                <w:noProof/>
                <w:webHidden/>
              </w:rPr>
              <w:fldChar w:fldCharType="end"/>
            </w:r>
          </w:hyperlink>
        </w:p>
        <w:p w14:paraId="1A6B2781" w14:textId="77E3327B" w:rsidR="00755E9A" w:rsidRDefault="00D22622">
          <w:pPr>
            <w:pStyle w:val="TM2"/>
            <w:tabs>
              <w:tab w:val="left" w:pos="880"/>
              <w:tab w:val="right" w:leader="dot" w:pos="9346"/>
            </w:tabs>
            <w:rPr>
              <w:rFonts w:asciiTheme="minorHAnsi" w:eastAsiaTheme="minorEastAsia" w:hAnsiTheme="minorHAnsi" w:cstheme="minorBidi"/>
              <w:smallCaps w:val="0"/>
              <w:noProof/>
              <w:sz w:val="22"/>
              <w:szCs w:val="22"/>
            </w:rPr>
          </w:pPr>
          <w:hyperlink w:anchor="_Toc223009268" w:history="1">
            <w:r w:rsidR="00755E9A" w:rsidRPr="00B25385">
              <w:rPr>
                <w:rStyle w:val="Lienhypertexte"/>
                <w:rFonts w:ascii="Calibri" w:hAnsi="Calibri" w:cs="Tahoma"/>
                <w:b/>
                <w:noProof/>
              </w:rPr>
              <w:t>4.1.</w:t>
            </w:r>
            <w:r w:rsidR="00755E9A">
              <w:rPr>
                <w:rFonts w:asciiTheme="minorHAnsi" w:eastAsiaTheme="minorEastAsia" w:hAnsiTheme="minorHAnsi" w:cstheme="minorBidi"/>
                <w:smallCaps w:val="0"/>
                <w:noProof/>
                <w:sz w:val="22"/>
                <w:szCs w:val="22"/>
              </w:rPr>
              <w:tab/>
            </w:r>
            <w:r w:rsidR="00755E9A" w:rsidRPr="00B25385">
              <w:rPr>
                <w:rStyle w:val="Lienhypertexte"/>
                <w:rFonts w:ascii="Calibri" w:hAnsi="Calibri" w:cs="Tahoma"/>
                <w:b/>
                <w:noProof/>
              </w:rPr>
              <w:t>Contrôle de la qualité des prestations</w:t>
            </w:r>
            <w:r w:rsidR="00755E9A">
              <w:rPr>
                <w:noProof/>
                <w:webHidden/>
              </w:rPr>
              <w:tab/>
            </w:r>
            <w:r w:rsidR="00755E9A">
              <w:rPr>
                <w:noProof/>
                <w:webHidden/>
              </w:rPr>
              <w:fldChar w:fldCharType="begin"/>
            </w:r>
            <w:r w:rsidR="00755E9A">
              <w:rPr>
                <w:noProof/>
                <w:webHidden/>
              </w:rPr>
              <w:instrText xml:space="preserve"> PAGEREF _Toc223009268 \h </w:instrText>
            </w:r>
            <w:r w:rsidR="00755E9A">
              <w:rPr>
                <w:noProof/>
                <w:webHidden/>
              </w:rPr>
            </w:r>
            <w:r w:rsidR="00755E9A">
              <w:rPr>
                <w:noProof/>
                <w:webHidden/>
              </w:rPr>
              <w:fldChar w:fldCharType="separate"/>
            </w:r>
            <w:r w:rsidR="002F1AB8">
              <w:rPr>
                <w:noProof/>
                <w:webHidden/>
              </w:rPr>
              <w:t>13</w:t>
            </w:r>
            <w:r w:rsidR="00755E9A">
              <w:rPr>
                <w:noProof/>
                <w:webHidden/>
              </w:rPr>
              <w:fldChar w:fldCharType="end"/>
            </w:r>
          </w:hyperlink>
        </w:p>
        <w:p w14:paraId="1BD73849" w14:textId="54266669" w:rsidR="00755E9A" w:rsidRDefault="00D22622">
          <w:pPr>
            <w:pStyle w:val="TM2"/>
            <w:tabs>
              <w:tab w:val="left" w:pos="880"/>
              <w:tab w:val="right" w:leader="dot" w:pos="9346"/>
            </w:tabs>
            <w:rPr>
              <w:rFonts w:asciiTheme="minorHAnsi" w:eastAsiaTheme="minorEastAsia" w:hAnsiTheme="minorHAnsi" w:cstheme="minorBidi"/>
              <w:smallCaps w:val="0"/>
              <w:noProof/>
              <w:sz w:val="22"/>
              <w:szCs w:val="22"/>
            </w:rPr>
          </w:pPr>
          <w:hyperlink w:anchor="_Toc223009269" w:history="1">
            <w:r w:rsidR="00755E9A" w:rsidRPr="00B25385">
              <w:rPr>
                <w:rStyle w:val="Lienhypertexte"/>
                <w:rFonts w:ascii="Calibri" w:hAnsi="Calibri" w:cs="Tahoma"/>
                <w:b/>
                <w:noProof/>
              </w:rPr>
              <w:t>4.2.</w:t>
            </w:r>
            <w:r w:rsidR="00755E9A">
              <w:rPr>
                <w:rFonts w:asciiTheme="minorHAnsi" w:eastAsiaTheme="minorEastAsia" w:hAnsiTheme="minorHAnsi" w:cstheme="minorBidi"/>
                <w:smallCaps w:val="0"/>
                <w:noProof/>
                <w:sz w:val="22"/>
                <w:szCs w:val="22"/>
              </w:rPr>
              <w:tab/>
            </w:r>
            <w:r w:rsidR="00755E9A" w:rsidRPr="00B25385">
              <w:rPr>
                <w:rStyle w:val="Lienhypertexte"/>
                <w:rFonts w:ascii="Calibri" w:hAnsi="Calibri" w:cs="Tahoma"/>
                <w:b/>
                <w:noProof/>
              </w:rPr>
              <w:t>Réunions et instances de pilotage</w:t>
            </w:r>
            <w:r w:rsidR="00755E9A">
              <w:rPr>
                <w:noProof/>
                <w:webHidden/>
              </w:rPr>
              <w:tab/>
            </w:r>
            <w:r w:rsidR="00755E9A">
              <w:rPr>
                <w:noProof/>
                <w:webHidden/>
              </w:rPr>
              <w:fldChar w:fldCharType="begin"/>
            </w:r>
            <w:r w:rsidR="00755E9A">
              <w:rPr>
                <w:noProof/>
                <w:webHidden/>
              </w:rPr>
              <w:instrText xml:space="preserve"> PAGEREF _Toc223009269 \h </w:instrText>
            </w:r>
            <w:r w:rsidR="00755E9A">
              <w:rPr>
                <w:noProof/>
                <w:webHidden/>
              </w:rPr>
            </w:r>
            <w:r w:rsidR="00755E9A">
              <w:rPr>
                <w:noProof/>
                <w:webHidden/>
              </w:rPr>
              <w:fldChar w:fldCharType="separate"/>
            </w:r>
            <w:r w:rsidR="002F1AB8">
              <w:rPr>
                <w:noProof/>
                <w:webHidden/>
              </w:rPr>
              <w:t>13</w:t>
            </w:r>
            <w:r w:rsidR="00755E9A">
              <w:rPr>
                <w:noProof/>
                <w:webHidden/>
              </w:rPr>
              <w:fldChar w:fldCharType="end"/>
            </w:r>
          </w:hyperlink>
        </w:p>
        <w:p w14:paraId="2A9719BE" w14:textId="3D05FEE7" w:rsidR="00755E9A" w:rsidRDefault="00D22622">
          <w:pPr>
            <w:pStyle w:val="TM2"/>
            <w:tabs>
              <w:tab w:val="left" w:pos="880"/>
              <w:tab w:val="right" w:leader="dot" w:pos="9346"/>
            </w:tabs>
            <w:rPr>
              <w:rFonts w:asciiTheme="minorHAnsi" w:eastAsiaTheme="minorEastAsia" w:hAnsiTheme="minorHAnsi" w:cstheme="minorBidi"/>
              <w:smallCaps w:val="0"/>
              <w:noProof/>
              <w:sz w:val="22"/>
              <w:szCs w:val="22"/>
            </w:rPr>
          </w:pPr>
          <w:hyperlink w:anchor="_Toc223009270" w:history="1">
            <w:r w:rsidR="00755E9A" w:rsidRPr="00B25385">
              <w:rPr>
                <w:rStyle w:val="Lienhypertexte"/>
                <w:rFonts w:ascii="Calibri" w:hAnsi="Calibri" w:cs="Tahoma"/>
                <w:b/>
                <w:noProof/>
              </w:rPr>
              <w:t>4.3.</w:t>
            </w:r>
            <w:r w:rsidR="00755E9A">
              <w:rPr>
                <w:rFonts w:asciiTheme="minorHAnsi" w:eastAsiaTheme="minorEastAsia" w:hAnsiTheme="minorHAnsi" w:cstheme="minorBidi"/>
                <w:smallCaps w:val="0"/>
                <w:noProof/>
                <w:sz w:val="22"/>
                <w:szCs w:val="22"/>
              </w:rPr>
              <w:tab/>
            </w:r>
            <w:r w:rsidR="00755E9A" w:rsidRPr="00B25385">
              <w:rPr>
                <w:rStyle w:val="Lienhypertexte"/>
                <w:rFonts w:ascii="Calibri" w:hAnsi="Calibri" w:cs="Tahoma"/>
                <w:b/>
                <w:noProof/>
              </w:rPr>
              <w:t>Pénalités</w:t>
            </w:r>
            <w:r w:rsidR="00755E9A">
              <w:rPr>
                <w:noProof/>
                <w:webHidden/>
              </w:rPr>
              <w:tab/>
            </w:r>
            <w:r w:rsidR="00755E9A">
              <w:rPr>
                <w:noProof/>
                <w:webHidden/>
              </w:rPr>
              <w:fldChar w:fldCharType="begin"/>
            </w:r>
            <w:r w:rsidR="00755E9A">
              <w:rPr>
                <w:noProof/>
                <w:webHidden/>
              </w:rPr>
              <w:instrText xml:space="preserve"> PAGEREF _Toc223009270 \h </w:instrText>
            </w:r>
            <w:r w:rsidR="00755E9A">
              <w:rPr>
                <w:noProof/>
                <w:webHidden/>
              </w:rPr>
            </w:r>
            <w:r w:rsidR="00755E9A">
              <w:rPr>
                <w:noProof/>
                <w:webHidden/>
              </w:rPr>
              <w:fldChar w:fldCharType="separate"/>
            </w:r>
            <w:r w:rsidR="002F1AB8">
              <w:rPr>
                <w:noProof/>
                <w:webHidden/>
              </w:rPr>
              <w:t>13</w:t>
            </w:r>
            <w:r w:rsidR="00755E9A">
              <w:rPr>
                <w:noProof/>
                <w:webHidden/>
              </w:rPr>
              <w:fldChar w:fldCharType="end"/>
            </w:r>
          </w:hyperlink>
        </w:p>
        <w:p w14:paraId="01C363F8" w14:textId="0B8588EC" w:rsidR="00755E9A" w:rsidRDefault="00D22622">
          <w:pPr>
            <w:pStyle w:val="TM1"/>
            <w:tabs>
              <w:tab w:val="right" w:leader="dot" w:pos="9346"/>
            </w:tabs>
            <w:rPr>
              <w:rFonts w:asciiTheme="minorHAnsi" w:eastAsiaTheme="minorEastAsia" w:hAnsiTheme="minorHAnsi" w:cstheme="minorBidi"/>
              <w:b w:val="0"/>
              <w:caps w:val="0"/>
              <w:noProof/>
              <w:sz w:val="22"/>
              <w:szCs w:val="22"/>
            </w:rPr>
          </w:pPr>
          <w:hyperlink w:anchor="_Toc223009271" w:history="1">
            <w:r w:rsidR="00755E9A" w:rsidRPr="00B25385">
              <w:rPr>
                <w:rStyle w:val="Lienhypertexte"/>
                <w:rFonts w:ascii="Calibri" w:hAnsi="Calibri" w:cs="Tahoma"/>
                <w:bCs/>
                <w:noProof/>
              </w:rPr>
              <w:t>ARTICLE 5 - DIVERS</w:t>
            </w:r>
            <w:r w:rsidR="00755E9A">
              <w:rPr>
                <w:noProof/>
                <w:webHidden/>
              </w:rPr>
              <w:tab/>
            </w:r>
            <w:r w:rsidR="00755E9A">
              <w:rPr>
                <w:noProof/>
                <w:webHidden/>
              </w:rPr>
              <w:fldChar w:fldCharType="begin"/>
            </w:r>
            <w:r w:rsidR="00755E9A">
              <w:rPr>
                <w:noProof/>
                <w:webHidden/>
              </w:rPr>
              <w:instrText xml:space="preserve"> PAGEREF _Toc223009271 \h </w:instrText>
            </w:r>
            <w:r w:rsidR="00755E9A">
              <w:rPr>
                <w:noProof/>
                <w:webHidden/>
              </w:rPr>
            </w:r>
            <w:r w:rsidR="00755E9A">
              <w:rPr>
                <w:noProof/>
                <w:webHidden/>
              </w:rPr>
              <w:fldChar w:fldCharType="separate"/>
            </w:r>
            <w:r w:rsidR="002F1AB8">
              <w:rPr>
                <w:noProof/>
                <w:webHidden/>
              </w:rPr>
              <w:t>15</w:t>
            </w:r>
            <w:r w:rsidR="00755E9A">
              <w:rPr>
                <w:noProof/>
                <w:webHidden/>
              </w:rPr>
              <w:fldChar w:fldCharType="end"/>
            </w:r>
          </w:hyperlink>
        </w:p>
        <w:p w14:paraId="3FDEE1AF" w14:textId="5DD2A8E5" w:rsidR="00755E9A" w:rsidRDefault="00D22622">
          <w:pPr>
            <w:pStyle w:val="TM2"/>
            <w:tabs>
              <w:tab w:val="left" w:pos="880"/>
              <w:tab w:val="right" w:leader="dot" w:pos="9346"/>
            </w:tabs>
            <w:rPr>
              <w:rFonts w:asciiTheme="minorHAnsi" w:eastAsiaTheme="minorEastAsia" w:hAnsiTheme="minorHAnsi" w:cstheme="minorBidi"/>
              <w:smallCaps w:val="0"/>
              <w:noProof/>
              <w:sz w:val="22"/>
              <w:szCs w:val="22"/>
            </w:rPr>
          </w:pPr>
          <w:hyperlink w:anchor="_Toc223009272" w:history="1">
            <w:r w:rsidR="00755E9A" w:rsidRPr="00B25385">
              <w:rPr>
                <w:rStyle w:val="Lienhypertexte"/>
                <w:rFonts w:ascii="Calibri" w:hAnsi="Calibri" w:cs="Tahoma"/>
                <w:b/>
                <w:noProof/>
              </w:rPr>
              <w:t>5.1.</w:t>
            </w:r>
            <w:r w:rsidR="00755E9A">
              <w:rPr>
                <w:rFonts w:asciiTheme="minorHAnsi" w:eastAsiaTheme="minorEastAsia" w:hAnsiTheme="minorHAnsi" w:cstheme="minorBidi"/>
                <w:smallCaps w:val="0"/>
                <w:noProof/>
                <w:sz w:val="22"/>
                <w:szCs w:val="22"/>
              </w:rPr>
              <w:tab/>
            </w:r>
            <w:r w:rsidR="00755E9A" w:rsidRPr="00B25385">
              <w:rPr>
                <w:rStyle w:val="Lienhypertexte"/>
                <w:rFonts w:ascii="Calibri" w:hAnsi="Calibri" w:cs="Tahoma"/>
                <w:b/>
                <w:noProof/>
              </w:rPr>
              <w:t>Assurances</w:t>
            </w:r>
            <w:r w:rsidR="00755E9A">
              <w:rPr>
                <w:noProof/>
                <w:webHidden/>
              </w:rPr>
              <w:tab/>
            </w:r>
            <w:r w:rsidR="00755E9A">
              <w:rPr>
                <w:noProof/>
                <w:webHidden/>
              </w:rPr>
              <w:fldChar w:fldCharType="begin"/>
            </w:r>
            <w:r w:rsidR="00755E9A">
              <w:rPr>
                <w:noProof/>
                <w:webHidden/>
              </w:rPr>
              <w:instrText xml:space="preserve"> PAGEREF _Toc223009272 \h </w:instrText>
            </w:r>
            <w:r w:rsidR="00755E9A">
              <w:rPr>
                <w:noProof/>
                <w:webHidden/>
              </w:rPr>
            </w:r>
            <w:r w:rsidR="00755E9A">
              <w:rPr>
                <w:noProof/>
                <w:webHidden/>
              </w:rPr>
              <w:fldChar w:fldCharType="separate"/>
            </w:r>
            <w:r w:rsidR="002F1AB8">
              <w:rPr>
                <w:noProof/>
                <w:webHidden/>
              </w:rPr>
              <w:t>15</w:t>
            </w:r>
            <w:r w:rsidR="00755E9A">
              <w:rPr>
                <w:noProof/>
                <w:webHidden/>
              </w:rPr>
              <w:fldChar w:fldCharType="end"/>
            </w:r>
          </w:hyperlink>
        </w:p>
        <w:p w14:paraId="6484C014" w14:textId="3B278E51" w:rsidR="00755E9A" w:rsidRDefault="00D22622">
          <w:pPr>
            <w:pStyle w:val="TM2"/>
            <w:tabs>
              <w:tab w:val="left" w:pos="880"/>
              <w:tab w:val="right" w:leader="dot" w:pos="9346"/>
            </w:tabs>
            <w:rPr>
              <w:rFonts w:asciiTheme="minorHAnsi" w:eastAsiaTheme="minorEastAsia" w:hAnsiTheme="minorHAnsi" w:cstheme="minorBidi"/>
              <w:smallCaps w:val="0"/>
              <w:noProof/>
              <w:sz w:val="22"/>
              <w:szCs w:val="22"/>
            </w:rPr>
          </w:pPr>
          <w:hyperlink w:anchor="_Toc223009273" w:history="1">
            <w:r w:rsidR="00755E9A" w:rsidRPr="00B25385">
              <w:rPr>
                <w:rStyle w:val="Lienhypertexte"/>
                <w:rFonts w:ascii="Calibri" w:hAnsi="Calibri" w:cs="Tahoma"/>
                <w:b/>
                <w:noProof/>
              </w:rPr>
              <w:t>5.2.</w:t>
            </w:r>
            <w:r w:rsidR="00755E9A">
              <w:rPr>
                <w:rFonts w:asciiTheme="minorHAnsi" w:eastAsiaTheme="minorEastAsia" w:hAnsiTheme="minorHAnsi" w:cstheme="minorBidi"/>
                <w:smallCaps w:val="0"/>
                <w:noProof/>
                <w:sz w:val="22"/>
                <w:szCs w:val="22"/>
              </w:rPr>
              <w:tab/>
            </w:r>
            <w:r w:rsidR="00755E9A" w:rsidRPr="00B25385">
              <w:rPr>
                <w:rStyle w:val="Lienhypertexte"/>
                <w:rFonts w:ascii="Calibri" w:hAnsi="Calibri" w:cs="Tahoma"/>
                <w:b/>
                <w:noProof/>
              </w:rPr>
              <w:t>Obligation relative à la situation fiscale et sociale du Titulaire</w:t>
            </w:r>
            <w:r w:rsidR="00755E9A">
              <w:rPr>
                <w:noProof/>
                <w:webHidden/>
              </w:rPr>
              <w:tab/>
            </w:r>
            <w:r w:rsidR="00755E9A">
              <w:rPr>
                <w:noProof/>
                <w:webHidden/>
              </w:rPr>
              <w:fldChar w:fldCharType="begin"/>
            </w:r>
            <w:r w:rsidR="00755E9A">
              <w:rPr>
                <w:noProof/>
                <w:webHidden/>
              </w:rPr>
              <w:instrText xml:space="preserve"> PAGEREF _Toc223009273 \h </w:instrText>
            </w:r>
            <w:r w:rsidR="00755E9A">
              <w:rPr>
                <w:noProof/>
                <w:webHidden/>
              </w:rPr>
            </w:r>
            <w:r w:rsidR="00755E9A">
              <w:rPr>
                <w:noProof/>
                <w:webHidden/>
              </w:rPr>
              <w:fldChar w:fldCharType="separate"/>
            </w:r>
            <w:r w:rsidR="002F1AB8">
              <w:rPr>
                <w:noProof/>
                <w:webHidden/>
              </w:rPr>
              <w:t>15</w:t>
            </w:r>
            <w:r w:rsidR="00755E9A">
              <w:rPr>
                <w:noProof/>
                <w:webHidden/>
              </w:rPr>
              <w:fldChar w:fldCharType="end"/>
            </w:r>
          </w:hyperlink>
        </w:p>
        <w:p w14:paraId="53C9B760" w14:textId="171B5485" w:rsidR="00755E9A" w:rsidRDefault="00D22622">
          <w:pPr>
            <w:pStyle w:val="TM2"/>
            <w:tabs>
              <w:tab w:val="left" w:pos="880"/>
              <w:tab w:val="right" w:leader="dot" w:pos="9346"/>
            </w:tabs>
            <w:rPr>
              <w:rFonts w:asciiTheme="minorHAnsi" w:eastAsiaTheme="minorEastAsia" w:hAnsiTheme="minorHAnsi" w:cstheme="minorBidi"/>
              <w:smallCaps w:val="0"/>
              <w:noProof/>
              <w:sz w:val="22"/>
              <w:szCs w:val="22"/>
            </w:rPr>
          </w:pPr>
          <w:hyperlink w:anchor="_Toc223009274" w:history="1">
            <w:r w:rsidR="00755E9A" w:rsidRPr="00B25385">
              <w:rPr>
                <w:rStyle w:val="Lienhypertexte"/>
                <w:rFonts w:ascii="Calibri" w:hAnsi="Calibri" w:cs="Tahoma"/>
                <w:b/>
                <w:noProof/>
              </w:rPr>
              <w:t>5.3.</w:t>
            </w:r>
            <w:r w:rsidR="00755E9A">
              <w:rPr>
                <w:rFonts w:asciiTheme="minorHAnsi" w:eastAsiaTheme="minorEastAsia" w:hAnsiTheme="minorHAnsi" w:cstheme="minorBidi"/>
                <w:smallCaps w:val="0"/>
                <w:noProof/>
                <w:sz w:val="22"/>
                <w:szCs w:val="22"/>
              </w:rPr>
              <w:tab/>
            </w:r>
            <w:r w:rsidR="00755E9A" w:rsidRPr="00B25385">
              <w:rPr>
                <w:rStyle w:val="Lienhypertexte"/>
                <w:rFonts w:ascii="Calibri" w:hAnsi="Calibri" w:cs="Tahoma"/>
                <w:b/>
                <w:noProof/>
              </w:rPr>
              <w:t>Résiliation</w:t>
            </w:r>
            <w:r w:rsidR="00755E9A">
              <w:rPr>
                <w:noProof/>
                <w:webHidden/>
              </w:rPr>
              <w:tab/>
            </w:r>
            <w:r w:rsidR="00755E9A">
              <w:rPr>
                <w:noProof/>
                <w:webHidden/>
              </w:rPr>
              <w:fldChar w:fldCharType="begin"/>
            </w:r>
            <w:r w:rsidR="00755E9A">
              <w:rPr>
                <w:noProof/>
                <w:webHidden/>
              </w:rPr>
              <w:instrText xml:space="preserve"> PAGEREF _Toc223009274 \h </w:instrText>
            </w:r>
            <w:r w:rsidR="00755E9A">
              <w:rPr>
                <w:noProof/>
                <w:webHidden/>
              </w:rPr>
            </w:r>
            <w:r w:rsidR="00755E9A">
              <w:rPr>
                <w:noProof/>
                <w:webHidden/>
              </w:rPr>
              <w:fldChar w:fldCharType="separate"/>
            </w:r>
            <w:r w:rsidR="002F1AB8">
              <w:rPr>
                <w:noProof/>
                <w:webHidden/>
              </w:rPr>
              <w:t>15</w:t>
            </w:r>
            <w:r w:rsidR="00755E9A">
              <w:rPr>
                <w:noProof/>
                <w:webHidden/>
              </w:rPr>
              <w:fldChar w:fldCharType="end"/>
            </w:r>
          </w:hyperlink>
        </w:p>
        <w:p w14:paraId="7C8CBE3B" w14:textId="68C96AE5" w:rsidR="00755E9A" w:rsidRDefault="00D22622">
          <w:pPr>
            <w:pStyle w:val="TM2"/>
            <w:tabs>
              <w:tab w:val="left" w:pos="880"/>
              <w:tab w:val="right" w:leader="dot" w:pos="9346"/>
            </w:tabs>
            <w:rPr>
              <w:rFonts w:asciiTheme="minorHAnsi" w:eastAsiaTheme="minorEastAsia" w:hAnsiTheme="minorHAnsi" w:cstheme="minorBidi"/>
              <w:smallCaps w:val="0"/>
              <w:noProof/>
              <w:sz w:val="22"/>
              <w:szCs w:val="22"/>
            </w:rPr>
          </w:pPr>
          <w:hyperlink w:anchor="_Toc223009275" w:history="1">
            <w:r w:rsidR="00755E9A" w:rsidRPr="00B25385">
              <w:rPr>
                <w:rStyle w:val="Lienhypertexte"/>
                <w:rFonts w:ascii="Calibri" w:hAnsi="Calibri" w:cs="Tahoma"/>
                <w:b/>
                <w:noProof/>
              </w:rPr>
              <w:t>5.4.</w:t>
            </w:r>
            <w:r w:rsidR="00755E9A">
              <w:rPr>
                <w:rFonts w:asciiTheme="minorHAnsi" w:eastAsiaTheme="minorEastAsia" w:hAnsiTheme="minorHAnsi" w:cstheme="minorBidi"/>
                <w:smallCaps w:val="0"/>
                <w:noProof/>
                <w:sz w:val="22"/>
                <w:szCs w:val="22"/>
              </w:rPr>
              <w:tab/>
            </w:r>
            <w:r w:rsidR="00755E9A" w:rsidRPr="00B25385">
              <w:rPr>
                <w:rStyle w:val="Lienhypertexte"/>
                <w:rFonts w:ascii="Calibri" w:hAnsi="Calibri" w:cs="Tahoma"/>
                <w:b/>
                <w:noProof/>
              </w:rPr>
              <w:t>Disposition de sécurité et santé</w:t>
            </w:r>
            <w:r w:rsidR="00755E9A">
              <w:rPr>
                <w:noProof/>
                <w:webHidden/>
              </w:rPr>
              <w:tab/>
            </w:r>
            <w:r w:rsidR="00755E9A">
              <w:rPr>
                <w:noProof/>
                <w:webHidden/>
              </w:rPr>
              <w:fldChar w:fldCharType="begin"/>
            </w:r>
            <w:r w:rsidR="00755E9A">
              <w:rPr>
                <w:noProof/>
                <w:webHidden/>
              </w:rPr>
              <w:instrText xml:space="preserve"> PAGEREF _Toc223009275 \h </w:instrText>
            </w:r>
            <w:r w:rsidR="00755E9A">
              <w:rPr>
                <w:noProof/>
                <w:webHidden/>
              </w:rPr>
            </w:r>
            <w:r w:rsidR="00755E9A">
              <w:rPr>
                <w:noProof/>
                <w:webHidden/>
              </w:rPr>
              <w:fldChar w:fldCharType="separate"/>
            </w:r>
            <w:r w:rsidR="002F1AB8">
              <w:rPr>
                <w:noProof/>
                <w:webHidden/>
              </w:rPr>
              <w:t>16</w:t>
            </w:r>
            <w:r w:rsidR="00755E9A">
              <w:rPr>
                <w:noProof/>
                <w:webHidden/>
              </w:rPr>
              <w:fldChar w:fldCharType="end"/>
            </w:r>
          </w:hyperlink>
        </w:p>
        <w:p w14:paraId="3E6ACDE7" w14:textId="36B96055" w:rsidR="00755E9A" w:rsidRDefault="00D22622">
          <w:pPr>
            <w:pStyle w:val="TM2"/>
            <w:tabs>
              <w:tab w:val="left" w:pos="880"/>
              <w:tab w:val="right" w:leader="dot" w:pos="9346"/>
            </w:tabs>
            <w:rPr>
              <w:rFonts w:asciiTheme="minorHAnsi" w:eastAsiaTheme="minorEastAsia" w:hAnsiTheme="minorHAnsi" w:cstheme="minorBidi"/>
              <w:smallCaps w:val="0"/>
              <w:noProof/>
              <w:sz w:val="22"/>
              <w:szCs w:val="22"/>
            </w:rPr>
          </w:pPr>
          <w:hyperlink w:anchor="_Toc223009276" w:history="1">
            <w:r w:rsidR="00755E9A" w:rsidRPr="00B25385">
              <w:rPr>
                <w:rStyle w:val="Lienhypertexte"/>
                <w:rFonts w:ascii="Calibri" w:hAnsi="Calibri" w:cs="Tahoma"/>
                <w:b/>
                <w:noProof/>
              </w:rPr>
              <w:t>5.5.</w:t>
            </w:r>
            <w:r w:rsidR="00755E9A">
              <w:rPr>
                <w:rFonts w:asciiTheme="minorHAnsi" w:eastAsiaTheme="minorEastAsia" w:hAnsiTheme="minorHAnsi" w:cstheme="minorBidi"/>
                <w:smallCaps w:val="0"/>
                <w:noProof/>
                <w:sz w:val="22"/>
                <w:szCs w:val="22"/>
              </w:rPr>
              <w:tab/>
            </w:r>
            <w:r w:rsidR="00755E9A" w:rsidRPr="00B25385">
              <w:rPr>
                <w:rStyle w:val="Lienhypertexte"/>
                <w:rFonts w:ascii="Calibri" w:hAnsi="Calibri" w:cs="Tahoma"/>
                <w:b/>
                <w:noProof/>
              </w:rPr>
              <w:t>Sécurité et confidentialité</w:t>
            </w:r>
            <w:r w:rsidR="00755E9A">
              <w:rPr>
                <w:noProof/>
                <w:webHidden/>
              </w:rPr>
              <w:tab/>
            </w:r>
            <w:r w:rsidR="00755E9A">
              <w:rPr>
                <w:noProof/>
                <w:webHidden/>
              </w:rPr>
              <w:fldChar w:fldCharType="begin"/>
            </w:r>
            <w:r w:rsidR="00755E9A">
              <w:rPr>
                <w:noProof/>
                <w:webHidden/>
              </w:rPr>
              <w:instrText xml:space="preserve"> PAGEREF _Toc223009276 \h </w:instrText>
            </w:r>
            <w:r w:rsidR="00755E9A">
              <w:rPr>
                <w:noProof/>
                <w:webHidden/>
              </w:rPr>
            </w:r>
            <w:r w:rsidR="00755E9A">
              <w:rPr>
                <w:noProof/>
                <w:webHidden/>
              </w:rPr>
              <w:fldChar w:fldCharType="separate"/>
            </w:r>
            <w:r w:rsidR="002F1AB8">
              <w:rPr>
                <w:noProof/>
                <w:webHidden/>
              </w:rPr>
              <w:t>16</w:t>
            </w:r>
            <w:r w:rsidR="00755E9A">
              <w:rPr>
                <w:noProof/>
                <w:webHidden/>
              </w:rPr>
              <w:fldChar w:fldCharType="end"/>
            </w:r>
          </w:hyperlink>
        </w:p>
        <w:p w14:paraId="2269E31F" w14:textId="7433E710" w:rsidR="00755E9A" w:rsidRDefault="00D22622">
          <w:pPr>
            <w:pStyle w:val="TM2"/>
            <w:tabs>
              <w:tab w:val="left" w:pos="880"/>
              <w:tab w:val="right" w:leader="dot" w:pos="9346"/>
            </w:tabs>
            <w:rPr>
              <w:rFonts w:asciiTheme="minorHAnsi" w:eastAsiaTheme="minorEastAsia" w:hAnsiTheme="minorHAnsi" w:cstheme="minorBidi"/>
              <w:smallCaps w:val="0"/>
              <w:noProof/>
              <w:sz w:val="22"/>
              <w:szCs w:val="22"/>
            </w:rPr>
          </w:pPr>
          <w:hyperlink w:anchor="_Toc223009277" w:history="1">
            <w:r w:rsidR="00755E9A" w:rsidRPr="00B25385">
              <w:rPr>
                <w:rStyle w:val="Lienhypertexte"/>
                <w:rFonts w:ascii="Calibri" w:hAnsi="Calibri" w:cs="Tahoma"/>
                <w:b/>
                <w:noProof/>
              </w:rPr>
              <w:t>5.6.</w:t>
            </w:r>
            <w:r w:rsidR="00755E9A">
              <w:rPr>
                <w:rFonts w:asciiTheme="minorHAnsi" w:eastAsiaTheme="minorEastAsia" w:hAnsiTheme="minorHAnsi" w:cstheme="minorBidi"/>
                <w:smallCaps w:val="0"/>
                <w:noProof/>
                <w:sz w:val="22"/>
                <w:szCs w:val="22"/>
              </w:rPr>
              <w:tab/>
            </w:r>
            <w:r w:rsidR="00755E9A" w:rsidRPr="00B25385">
              <w:rPr>
                <w:rStyle w:val="Lienhypertexte"/>
                <w:rFonts w:ascii="Calibri" w:hAnsi="Calibri" w:cs="Tahoma"/>
                <w:b/>
                <w:noProof/>
              </w:rPr>
              <w:t>Règlement Général sur la Protection des Données (RGPD)</w:t>
            </w:r>
            <w:r w:rsidR="00755E9A">
              <w:rPr>
                <w:noProof/>
                <w:webHidden/>
              </w:rPr>
              <w:tab/>
            </w:r>
            <w:r w:rsidR="00755E9A">
              <w:rPr>
                <w:noProof/>
                <w:webHidden/>
              </w:rPr>
              <w:fldChar w:fldCharType="begin"/>
            </w:r>
            <w:r w:rsidR="00755E9A">
              <w:rPr>
                <w:noProof/>
                <w:webHidden/>
              </w:rPr>
              <w:instrText xml:space="preserve"> PAGEREF _Toc223009277 \h </w:instrText>
            </w:r>
            <w:r w:rsidR="00755E9A">
              <w:rPr>
                <w:noProof/>
                <w:webHidden/>
              </w:rPr>
            </w:r>
            <w:r w:rsidR="00755E9A">
              <w:rPr>
                <w:noProof/>
                <w:webHidden/>
              </w:rPr>
              <w:fldChar w:fldCharType="separate"/>
            </w:r>
            <w:r w:rsidR="002F1AB8">
              <w:rPr>
                <w:noProof/>
                <w:webHidden/>
              </w:rPr>
              <w:t>18</w:t>
            </w:r>
            <w:r w:rsidR="00755E9A">
              <w:rPr>
                <w:noProof/>
                <w:webHidden/>
              </w:rPr>
              <w:fldChar w:fldCharType="end"/>
            </w:r>
          </w:hyperlink>
        </w:p>
        <w:p w14:paraId="533AEBAF" w14:textId="4B52A0A6" w:rsidR="00755E9A" w:rsidRDefault="00D22622">
          <w:pPr>
            <w:pStyle w:val="TM2"/>
            <w:tabs>
              <w:tab w:val="left" w:pos="880"/>
              <w:tab w:val="right" w:leader="dot" w:pos="9346"/>
            </w:tabs>
            <w:rPr>
              <w:rFonts w:asciiTheme="minorHAnsi" w:eastAsiaTheme="minorEastAsia" w:hAnsiTheme="minorHAnsi" w:cstheme="minorBidi"/>
              <w:smallCaps w:val="0"/>
              <w:noProof/>
              <w:sz w:val="22"/>
              <w:szCs w:val="22"/>
            </w:rPr>
          </w:pPr>
          <w:hyperlink w:anchor="_Toc223009278" w:history="1">
            <w:r w:rsidR="00755E9A" w:rsidRPr="00B25385">
              <w:rPr>
                <w:rStyle w:val="Lienhypertexte"/>
                <w:rFonts w:ascii="Calibri" w:hAnsi="Calibri" w:cs="Tahoma"/>
                <w:b/>
                <w:noProof/>
              </w:rPr>
              <w:t>5.7.</w:t>
            </w:r>
            <w:r w:rsidR="00755E9A">
              <w:rPr>
                <w:rFonts w:asciiTheme="minorHAnsi" w:eastAsiaTheme="minorEastAsia" w:hAnsiTheme="minorHAnsi" w:cstheme="minorBidi"/>
                <w:smallCaps w:val="0"/>
                <w:noProof/>
                <w:sz w:val="22"/>
                <w:szCs w:val="22"/>
              </w:rPr>
              <w:tab/>
            </w:r>
            <w:r w:rsidR="00755E9A" w:rsidRPr="00B25385">
              <w:rPr>
                <w:rStyle w:val="Lienhypertexte"/>
                <w:rFonts w:ascii="Calibri" w:hAnsi="Calibri" w:cs="Tahoma"/>
                <w:b/>
                <w:noProof/>
              </w:rPr>
              <w:t>Garantie relative à la propriété intellectuelle</w:t>
            </w:r>
            <w:r w:rsidR="00755E9A">
              <w:rPr>
                <w:noProof/>
                <w:webHidden/>
              </w:rPr>
              <w:tab/>
            </w:r>
            <w:r w:rsidR="00755E9A">
              <w:rPr>
                <w:noProof/>
                <w:webHidden/>
              </w:rPr>
              <w:fldChar w:fldCharType="begin"/>
            </w:r>
            <w:r w:rsidR="00755E9A">
              <w:rPr>
                <w:noProof/>
                <w:webHidden/>
              </w:rPr>
              <w:instrText xml:space="preserve"> PAGEREF _Toc223009278 \h </w:instrText>
            </w:r>
            <w:r w:rsidR="00755E9A">
              <w:rPr>
                <w:noProof/>
                <w:webHidden/>
              </w:rPr>
            </w:r>
            <w:r w:rsidR="00755E9A">
              <w:rPr>
                <w:noProof/>
                <w:webHidden/>
              </w:rPr>
              <w:fldChar w:fldCharType="separate"/>
            </w:r>
            <w:r w:rsidR="002F1AB8">
              <w:rPr>
                <w:noProof/>
                <w:webHidden/>
              </w:rPr>
              <w:t>21</w:t>
            </w:r>
            <w:r w:rsidR="00755E9A">
              <w:rPr>
                <w:noProof/>
                <w:webHidden/>
              </w:rPr>
              <w:fldChar w:fldCharType="end"/>
            </w:r>
          </w:hyperlink>
        </w:p>
        <w:p w14:paraId="16708719" w14:textId="45DA5F16" w:rsidR="00755E9A" w:rsidRDefault="00D22622">
          <w:pPr>
            <w:pStyle w:val="TM2"/>
            <w:tabs>
              <w:tab w:val="left" w:pos="880"/>
              <w:tab w:val="right" w:leader="dot" w:pos="9346"/>
            </w:tabs>
            <w:rPr>
              <w:rFonts w:asciiTheme="minorHAnsi" w:eastAsiaTheme="minorEastAsia" w:hAnsiTheme="minorHAnsi" w:cstheme="minorBidi"/>
              <w:smallCaps w:val="0"/>
              <w:noProof/>
              <w:sz w:val="22"/>
              <w:szCs w:val="22"/>
            </w:rPr>
          </w:pPr>
          <w:hyperlink w:anchor="_Toc223009279" w:history="1">
            <w:r w:rsidR="00755E9A" w:rsidRPr="00B25385">
              <w:rPr>
                <w:rStyle w:val="Lienhypertexte"/>
                <w:rFonts w:ascii="Calibri" w:hAnsi="Calibri" w:cs="Tahoma"/>
                <w:b/>
                <w:noProof/>
              </w:rPr>
              <w:t>5.8.</w:t>
            </w:r>
            <w:r w:rsidR="00755E9A">
              <w:rPr>
                <w:rFonts w:asciiTheme="minorHAnsi" w:eastAsiaTheme="minorEastAsia" w:hAnsiTheme="minorHAnsi" w:cstheme="minorBidi"/>
                <w:smallCaps w:val="0"/>
                <w:noProof/>
                <w:sz w:val="22"/>
                <w:szCs w:val="22"/>
              </w:rPr>
              <w:tab/>
            </w:r>
            <w:r w:rsidR="00755E9A" w:rsidRPr="00B25385">
              <w:rPr>
                <w:rStyle w:val="Lienhypertexte"/>
                <w:rFonts w:ascii="Calibri" w:hAnsi="Calibri" w:cs="Tahoma"/>
                <w:b/>
                <w:noProof/>
              </w:rPr>
              <w:t>Règlement des litiges</w:t>
            </w:r>
            <w:r w:rsidR="00755E9A">
              <w:rPr>
                <w:noProof/>
                <w:webHidden/>
              </w:rPr>
              <w:tab/>
            </w:r>
            <w:r w:rsidR="00755E9A">
              <w:rPr>
                <w:noProof/>
                <w:webHidden/>
              </w:rPr>
              <w:fldChar w:fldCharType="begin"/>
            </w:r>
            <w:r w:rsidR="00755E9A">
              <w:rPr>
                <w:noProof/>
                <w:webHidden/>
              </w:rPr>
              <w:instrText xml:space="preserve"> PAGEREF _Toc223009279 \h </w:instrText>
            </w:r>
            <w:r w:rsidR="00755E9A">
              <w:rPr>
                <w:noProof/>
                <w:webHidden/>
              </w:rPr>
            </w:r>
            <w:r w:rsidR="00755E9A">
              <w:rPr>
                <w:noProof/>
                <w:webHidden/>
              </w:rPr>
              <w:fldChar w:fldCharType="separate"/>
            </w:r>
            <w:r w:rsidR="002F1AB8">
              <w:rPr>
                <w:noProof/>
                <w:webHidden/>
              </w:rPr>
              <w:t>21</w:t>
            </w:r>
            <w:r w:rsidR="00755E9A">
              <w:rPr>
                <w:noProof/>
                <w:webHidden/>
              </w:rPr>
              <w:fldChar w:fldCharType="end"/>
            </w:r>
          </w:hyperlink>
        </w:p>
        <w:p w14:paraId="75FB7A7C" w14:textId="2F279AD7" w:rsidR="00755E9A" w:rsidRDefault="00D22622">
          <w:pPr>
            <w:pStyle w:val="TM2"/>
            <w:tabs>
              <w:tab w:val="left" w:pos="880"/>
              <w:tab w:val="right" w:leader="dot" w:pos="9346"/>
            </w:tabs>
            <w:rPr>
              <w:rFonts w:asciiTheme="minorHAnsi" w:eastAsiaTheme="minorEastAsia" w:hAnsiTheme="minorHAnsi" w:cstheme="minorBidi"/>
              <w:smallCaps w:val="0"/>
              <w:noProof/>
              <w:sz w:val="22"/>
              <w:szCs w:val="22"/>
            </w:rPr>
          </w:pPr>
          <w:hyperlink w:anchor="_Toc223009280" w:history="1">
            <w:r w:rsidR="00755E9A" w:rsidRPr="00B25385">
              <w:rPr>
                <w:rStyle w:val="Lienhypertexte"/>
                <w:rFonts w:ascii="Calibri" w:hAnsi="Calibri" w:cs="Tahoma"/>
                <w:b/>
                <w:noProof/>
              </w:rPr>
              <w:t>5.9.</w:t>
            </w:r>
            <w:r w:rsidR="00755E9A">
              <w:rPr>
                <w:rFonts w:asciiTheme="minorHAnsi" w:eastAsiaTheme="minorEastAsia" w:hAnsiTheme="minorHAnsi" w:cstheme="minorBidi"/>
                <w:smallCaps w:val="0"/>
                <w:noProof/>
                <w:sz w:val="22"/>
                <w:szCs w:val="22"/>
              </w:rPr>
              <w:tab/>
            </w:r>
            <w:r w:rsidR="00755E9A" w:rsidRPr="00B25385">
              <w:rPr>
                <w:rStyle w:val="Lienhypertexte"/>
                <w:rFonts w:ascii="Calibri" w:hAnsi="Calibri" w:cs="Tahoma"/>
                <w:b/>
                <w:noProof/>
              </w:rPr>
              <w:t>Dérogations aux documents généraux</w:t>
            </w:r>
            <w:r w:rsidR="00755E9A">
              <w:rPr>
                <w:noProof/>
                <w:webHidden/>
              </w:rPr>
              <w:tab/>
            </w:r>
            <w:r w:rsidR="00755E9A">
              <w:rPr>
                <w:noProof/>
                <w:webHidden/>
              </w:rPr>
              <w:fldChar w:fldCharType="begin"/>
            </w:r>
            <w:r w:rsidR="00755E9A">
              <w:rPr>
                <w:noProof/>
                <w:webHidden/>
              </w:rPr>
              <w:instrText xml:space="preserve"> PAGEREF _Toc223009280 \h </w:instrText>
            </w:r>
            <w:r w:rsidR="00755E9A">
              <w:rPr>
                <w:noProof/>
                <w:webHidden/>
              </w:rPr>
            </w:r>
            <w:r w:rsidR="00755E9A">
              <w:rPr>
                <w:noProof/>
                <w:webHidden/>
              </w:rPr>
              <w:fldChar w:fldCharType="separate"/>
            </w:r>
            <w:r w:rsidR="002F1AB8">
              <w:rPr>
                <w:noProof/>
                <w:webHidden/>
              </w:rPr>
              <w:t>21</w:t>
            </w:r>
            <w:r w:rsidR="00755E9A">
              <w:rPr>
                <w:noProof/>
                <w:webHidden/>
              </w:rPr>
              <w:fldChar w:fldCharType="end"/>
            </w:r>
          </w:hyperlink>
        </w:p>
        <w:p w14:paraId="5F8551FF" w14:textId="77777777" w:rsidR="0089744B" w:rsidRPr="00E42A7A" w:rsidRDefault="002D2CF6" w:rsidP="00B476D0">
          <w:pPr>
            <w:tabs>
              <w:tab w:val="right" w:pos="9525"/>
            </w:tabs>
            <w:rPr>
              <w:rFonts w:ascii="Calibri" w:hAnsi="Calibri"/>
            </w:rPr>
          </w:pPr>
          <w:r w:rsidRPr="001F7D3C">
            <w:rPr>
              <w:rFonts w:ascii="Calibri" w:hAnsi="Calibri"/>
              <w:bCs/>
            </w:rPr>
            <w:fldChar w:fldCharType="end"/>
          </w:r>
          <w:r w:rsidR="00B476D0">
            <w:rPr>
              <w:rFonts w:ascii="Calibri" w:hAnsi="Calibri"/>
              <w:bCs/>
            </w:rPr>
            <w:tab/>
          </w:r>
        </w:p>
      </w:sdtContent>
    </w:sdt>
    <w:bookmarkStart w:id="0" w:name="_Toc453472506" w:displacedByCustomXml="prev"/>
    <w:bookmarkStart w:id="1" w:name="_Toc379970581" w:displacedByCustomXml="prev"/>
    <w:bookmarkStart w:id="2" w:name="_Toc379970535" w:displacedByCustomXml="prev"/>
    <w:bookmarkStart w:id="3" w:name="_Toc453472497" w:displacedByCustomXml="prev"/>
    <w:bookmarkStart w:id="4" w:name="_Toc379970572" w:displacedByCustomXml="prev"/>
    <w:bookmarkStart w:id="5" w:name="_Toc379970526" w:displacedByCustomXml="prev"/>
    <w:bookmarkEnd w:id="2"/>
    <w:bookmarkEnd w:id="1"/>
    <w:bookmarkEnd w:id="0"/>
    <w:p w14:paraId="18A78F03" w14:textId="77777777" w:rsidR="006879A3" w:rsidRDefault="006879A3" w:rsidP="0089744B">
      <w:pPr>
        <w:jc w:val="both"/>
        <w:rPr>
          <w:rFonts w:ascii="Calibri" w:hAnsi="Calibri" w:cs="Tahoma"/>
          <w:color w:val="000000"/>
        </w:rPr>
      </w:pPr>
    </w:p>
    <w:p w14:paraId="6F2624BA" w14:textId="77777777" w:rsidR="006879A3" w:rsidRDefault="006879A3" w:rsidP="0089744B">
      <w:pPr>
        <w:jc w:val="both"/>
        <w:rPr>
          <w:rFonts w:ascii="Calibri" w:hAnsi="Calibri" w:cs="Tahoma"/>
          <w:color w:val="000000"/>
        </w:rPr>
      </w:pPr>
    </w:p>
    <w:p w14:paraId="255BEE14" w14:textId="77777777" w:rsidR="006879A3" w:rsidRDefault="006879A3" w:rsidP="0089744B">
      <w:pPr>
        <w:jc w:val="both"/>
        <w:rPr>
          <w:rFonts w:ascii="Calibri" w:hAnsi="Calibri" w:cs="Tahoma"/>
          <w:color w:val="000000"/>
        </w:rPr>
      </w:pPr>
    </w:p>
    <w:p w14:paraId="52C94E81" w14:textId="77777777" w:rsidR="006879A3" w:rsidRDefault="006879A3" w:rsidP="0089744B">
      <w:pPr>
        <w:jc w:val="both"/>
        <w:rPr>
          <w:rFonts w:ascii="Calibri" w:hAnsi="Calibri" w:cs="Tahoma"/>
          <w:color w:val="000000"/>
        </w:rPr>
      </w:pPr>
      <w:bookmarkStart w:id="6" w:name="_GoBack"/>
      <w:bookmarkEnd w:id="6"/>
    </w:p>
    <w:p w14:paraId="0FD59185" w14:textId="77777777" w:rsidR="006879A3" w:rsidRDefault="006879A3" w:rsidP="0089744B">
      <w:pPr>
        <w:jc w:val="both"/>
        <w:rPr>
          <w:rFonts w:ascii="Calibri" w:hAnsi="Calibri" w:cs="Tahoma"/>
          <w:color w:val="000000"/>
        </w:rPr>
      </w:pPr>
    </w:p>
    <w:p w14:paraId="0F3C48F3" w14:textId="77777777" w:rsidR="006879A3" w:rsidRDefault="006879A3" w:rsidP="0089744B">
      <w:pPr>
        <w:jc w:val="both"/>
        <w:rPr>
          <w:rFonts w:ascii="Calibri" w:hAnsi="Calibri" w:cs="Tahoma"/>
          <w:color w:val="000000"/>
        </w:rPr>
      </w:pPr>
    </w:p>
    <w:p w14:paraId="16C75D82" w14:textId="77777777" w:rsidR="00932BB4" w:rsidRDefault="00932BB4" w:rsidP="0089744B">
      <w:pPr>
        <w:jc w:val="both"/>
        <w:rPr>
          <w:rFonts w:ascii="Calibri" w:hAnsi="Calibri" w:cs="Tahoma"/>
          <w:color w:val="000000"/>
        </w:rPr>
      </w:pPr>
    </w:p>
    <w:p w14:paraId="795B05C9" w14:textId="77777777" w:rsidR="00932BB4" w:rsidRDefault="00932BB4" w:rsidP="0089744B">
      <w:pPr>
        <w:jc w:val="both"/>
        <w:rPr>
          <w:rFonts w:ascii="Calibri" w:hAnsi="Calibri" w:cs="Tahoma"/>
          <w:color w:val="000000"/>
        </w:rPr>
      </w:pPr>
    </w:p>
    <w:p w14:paraId="1622B0CD" w14:textId="5DFB170D" w:rsidR="008E6C3C" w:rsidRDefault="008E6C3C" w:rsidP="00321C01">
      <w:pPr>
        <w:rPr>
          <w:rFonts w:ascii="Calibri" w:hAnsi="Calibri" w:cs="Tahoma"/>
          <w:color w:val="000000"/>
        </w:rPr>
      </w:pPr>
      <w:r>
        <w:rPr>
          <w:rFonts w:ascii="Calibri" w:hAnsi="Calibri" w:cs="Tahoma"/>
          <w:color w:val="000000"/>
        </w:rPr>
        <w:br w:type="page"/>
      </w:r>
    </w:p>
    <w:p w14:paraId="4BE557FA" w14:textId="77777777" w:rsidR="006879A3" w:rsidRPr="007F7838" w:rsidRDefault="006879A3" w:rsidP="006879A3">
      <w:pPr>
        <w:pStyle w:val="Titre1"/>
        <w:pBdr>
          <w:top w:val="single" w:sz="12" w:space="0" w:color="auto" w:shadow="1"/>
          <w:left w:val="single" w:sz="12" w:space="4" w:color="auto" w:shadow="1"/>
          <w:bottom w:val="single" w:sz="12" w:space="1" w:color="auto" w:shadow="1"/>
          <w:right w:val="single" w:sz="12" w:space="4" w:color="auto" w:shadow="1"/>
        </w:pBdr>
        <w:shd w:val="clear" w:color="auto" w:fill="D9D9D9"/>
        <w:spacing w:before="0"/>
        <w:rPr>
          <w:rFonts w:ascii="Calibri" w:hAnsi="Calibri" w:cs="Tahoma"/>
          <w:bCs/>
          <w:color w:val="1F497D" w:themeColor="text2"/>
          <w:szCs w:val="24"/>
          <w:u w:val="none"/>
        </w:rPr>
      </w:pPr>
      <w:bookmarkStart w:id="7" w:name="_Toc223009244"/>
      <w:r w:rsidRPr="005560D7">
        <w:rPr>
          <w:rFonts w:ascii="Calibri" w:hAnsi="Calibri" w:cs="Tahoma"/>
          <w:bCs/>
          <w:color w:val="1F497D" w:themeColor="text2"/>
          <w:szCs w:val="24"/>
          <w:u w:val="none"/>
        </w:rPr>
        <w:lastRenderedPageBreak/>
        <w:t xml:space="preserve">ARTICLE 1 </w:t>
      </w:r>
      <w:r w:rsidR="007D44EF">
        <w:rPr>
          <w:rFonts w:ascii="Calibri" w:hAnsi="Calibri" w:cs="Tahoma"/>
          <w:bCs/>
          <w:color w:val="1F497D" w:themeColor="text2"/>
          <w:szCs w:val="24"/>
          <w:u w:val="none"/>
        </w:rPr>
        <w:t>-</w:t>
      </w:r>
      <w:r w:rsidRPr="005560D7">
        <w:rPr>
          <w:rFonts w:ascii="Calibri" w:hAnsi="Calibri" w:cs="Tahoma"/>
          <w:bCs/>
          <w:color w:val="1F497D" w:themeColor="text2"/>
          <w:szCs w:val="24"/>
          <w:u w:val="none"/>
        </w:rPr>
        <w:t xml:space="preserve"> DISPOSITIONS GENERALES</w:t>
      </w:r>
      <w:bookmarkEnd w:id="7"/>
    </w:p>
    <w:p w14:paraId="386CF1CE" w14:textId="77777777" w:rsidR="006879A3" w:rsidRPr="0089744B" w:rsidRDefault="006879A3" w:rsidP="0089744B">
      <w:pPr>
        <w:jc w:val="both"/>
        <w:rPr>
          <w:rFonts w:ascii="Calibri" w:hAnsi="Calibri" w:cs="Tahoma"/>
          <w:color w:val="000000"/>
        </w:rPr>
      </w:pPr>
    </w:p>
    <w:p w14:paraId="46853976" w14:textId="77777777" w:rsidR="0089744B" w:rsidRPr="005560D7" w:rsidRDefault="0089744B" w:rsidP="00EC44DC">
      <w:pPr>
        <w:pStyle w:val="Paragraphedeliste"/>
        <w:numPr>
          <w:ilvl w:val="1"/>
          <w:numId w:val="19"/>
        </w:numPr>
        <w:shd w:val="clear" w:color="auto" w:fill="C6D9F1" w:themeFill="text2" w:themeFillTint="33"/>
        <w:outlineLvl w:val="1"/>
        <w:rPr>
          <w:rFonts w:ascii="Calibri" w:hAnsi="Calibri" w:cs="Tahoma"/>
          <w:b/>
          <w:smallCaps/>
          <w:color w:val="000000"/>
          <w:sz w:val="22"/>
        </w:rPr>
      </w:pPr>
      <w:bookmarkStart w:id="8" w:name="_Toc414458601"/>
      <w:bookmarkStart w:id="9" w:name="_Toc223009245"/>
      <w:r w:rsidRPr="005560D7">
        <w:rPr>
          <w:rFonts w:ascii="Calibri" w:hAnsi="Calibri" w:cs="Tahoma"/>
          <w:b/>
          <w:smallCaps/>
          <w:color w:val="000000"/>
          <w:sz w:val="22"/>
        </w:rPr>
        <w:t xml:space="preserve">Objet </w:t>
      </w:r>
      <w:bookmarkEnd w:id="8"/>
      <w:r w:rsidR="002F4B54">
        <w:rPr>
          <w:rFonts w:ascii="Calibri" w:hAnsi="Calibri" w:cs="Tahoma"/>
          <w:b/>
          <w:smallCaps/>
          <w:color w:val="000000"/>
          <w:sz w:val="22"/>
        </w:rPr>
        <w:t>du marche</w:t>
      </w:r>
      <w:bookmarkEnd w:id="9"/>
    </w:p>
    <w:p w14:paraId="7FFA4499" w14:textId="77777777" w:rsidR="0089744B" w:rsidRPr="0089744B" w:rsidRDefault="0089744B" w:rsidP="0089744B">
      <w:pPr>
        <w:tabs>
          <w:tab w:val="left" w:pos="3544"/>
        </w:tabs>
        <w:jc w:val="both"/>
        <w:rPr>
          <w:rFonts w:ascii="Calibri" w:hAnsi="Calibri"/>
        </w:rPr>
      </w:pPr>
    </w:p>
    <w:p w14:paraId="3F268E87" w14:textId="77777777" w:rsidR="00CA66E4" w:rsidRPr="00082F4F" w:rsidRDefault="002F4B54" w:rsidP="00CA66E4">
      <w:pPr>
        <w:jc w:val="both"/>
        <w:rPr>
          <w:rFonts w:ascii="Calibri" w:hAnsi="Calibri" w:cs="Calibri"/>
        </w:rPr>
      </w:pPr>
      <w:bookmarkStart w:id="10" w:name="_Toc379970528"/>
      <w:bookmarkStart w:id="11" w:name="_Toc379970574"/>
      <w:bookmarkStart w:id="12" w:name="_Toc453472499"/>
      <w:r w:rsidRPr="002F4B54">
        <w:rPr>
          <w:rFonts w:ascii="Calibri" w:hAnsi="Calibri" w:cs="Tahoma"/>
        </w:rPr>
        <w:t xml:space="preserve">Les stipulations du présent </w:t>
      </w:r>
      <w:r w:rsidR="006879A3">
        <w:rPr>
          <w:rFonts w:ascii="Calibri" w:hAnsi="Calibri" w:cs="Tahoma"/>
        </w:rPr>
        <w:t>Cahier des Clauses</w:t>
      </w:r>
      <w:r w:rsidRPr="002F4B54">
        <w:rPr>
          <w:rFonts w:ascii="Calibri" w:hAnsi="Calibri" w:cs="Tahoma"/>
        </w:rPr>
        <w:t xml:space="preserve"> </w:t>
      </w:r>
      <w:r w:rsidR="006879A3">
        <w:rPr>
          <w:rFonts w:ascii="Calibri" w:hAnsi="Calibri" w:cs="Tahoma"/>
        </w:rPr>
        <w:t>A</w:t>
      </w:r>
      <w:r w:rsidRPr="002F4B54">
        <w:rPr>
          <w:rFonts w:ascii="Calibri" w:hAnsi="Calibri" w:cs="Tahoma"/>
        </w:rPr>
        <w:t xml:space="preserve">dministratives </w:t>
      </w:r>
      <w:r w:rsidR="006879A3">
        <w:rPr>
          <w:rFonts w:ascii="Calibri" w:hAnsi="Calibri" w:cs="Tahoma"/>
        </w:rPr>
        <w:t>P</w:t>
      </w:r>
      <w:r w:rsidRPr="002F4B54">
        <w:rPr>
          <w:rFonts w:ascii="Calibri" w:hAnsi="Calibri" w:cs="Tahoma"/>
        </w:rPr>
        <w:t xml:space="preserve">articulières (CCAP) </w:t>
      </w:r>
      <w:r w:rsidRPr="0095270C">
        <w:rPr>
          <w:rFonts w:ascii="Calibri" w:hAnsi="Calibri" w:cs="Tahoma"/>
        </w:rPr>
        <w:t xml:space="preserve">concernent </w:t>
      </w:r>
      <w:r w:rsidR="00CA66E4" w:rsidRPr="00082F4F">
        <w:rPr>
          <w:rFonts w:ascii="Calibri" w:hAnsi="Calibri" w:cs="Calibri"/>
        </w:rPr>
        <w:t xml:space="preserve">les prestations de formations </w:t>
      </w:r>
      <w:r w:rsidR="009C4BA8">
        <w:rPr>
          <w:rFonts w:ascii="Calibri" w:hAnsi="Calibri" w:cs="Calibri"/>
        </w:rPr>
        <w:t>dans le cadre d’un parcours de formation managériale</w:t>
      </w:r>
      <w:r w:rsidR="00CA66E4" w:rsidRPr="00082F4F">
        <w:rPr>
          <w:rFonts w:ascii="Calibri" w:hAnsi="Calibri" w:cs="Calibri"/>
        </w:rPr>
        <w:t xml:space="preserve"> à destination </w:t>
      </w:r>
      <w:r w:rsidR="00CA66E4">
        <w:rPr>
          <w:rFonts w:ascii="Calibri" w:hAnsi="Calibri" w:cs="Calibri"/>
        </w:rPr>
        <w:t>des managers</w:t>
      </w:r>
      <w:r w:rsidR="00CA66E4" w:rsidRPr="00082F4F">
        <w:rPr>
          <w:rFonts w:ascii="Calibri" w:hAnsi="Calibri" w:cs="Calibri"/>
        </w:rPr>
        <w:t xml:space="preserve"> </w:t>
      </w:r>
      <w:r w:rsidR="00CA66E4">
        <w:rPr>
          <w:rFonts w:ascii="Calibri" w:hAnsi="Calibri" w:cs="Calibri"/>
        </w:rPr>
        <w:t>de la Caisse Primaire</w:t>
      </w:r>
      <w:r w:rsidR="00CA66E4" w:rsidRPr="00082F4F">
        <w:rPr>
          <w:rFonts w:ascii="Calibri" w:hAnsi="Calibri" w:cs="Calibri"/>
        </w:rPr>
        <w:t xml:space="preserve"> d’Assurance Maladie </w:t>
      </w:r>
      <w:r w:rsidR="00CA66E4">
        <w:rPr>
          <w:rFonts w:ascii="Calibri" w:hAnsi="Calibri" w:cs="Calibri"/>
        </w:rPr>
        <w:t>de Paris</w:t>
      </w:r>
      <w:r w:rsidR="00527C8E">
        <w:rPr>
          <w:rFonts w:ascii="Calibri" w:hAnsi="Calibri" w:cs="Calibri"/>
        </w:rPr>
        <w:t xml:space="preserve"> autour de deux axes qui feront l’objet de lots distincts : la conduite du changement et la prévention des risques psychosociaux</w:t>
      </w:r>
      <w:r w:rsidR="00CA66E4" w:rsidRPr="00082F4F">
        <w:rPr>
          <w:rFonts w:ascii="Calibri" w:hAnsi="Calibri" w:cs="Calibri"/>
        </w:rPr>
        <w:t>.</w:t>
      </w:r>
    </w:p>
    <w:p w14:paraId="4536AF14" w14:textId="77777777" w:rsidR="00CA66E4" w:rsidRPr="00082F4F" w:rsidRDefault="00CA66E4" w:rsidP="00CA66E4">
      <w:pPr>
        <w:jc w:val="both"/>
        <w:rPr>
          <w:rFonts w:ascii="Calibri" w:hAnsi="Calibri" w:cs="Calibri"/>
          <w:highlight w:val="yellow"/>
        </w:rPr>
      </w:pPr>
    </w:p>
    <w:p w14:paraId="5DE76A88" w14:textId="77777777" w:rsidR="00CA66E4" w:rsidRPr="00082F4F" w:rsidRDefault="00CA66E4" w:rsidP="00CA66E4">
      <w:pPr>
        <w:jc w:val="both"/>
        <w:rPr>
          <w:rFonts w:ascii="Calibri" w:hAnsi="Calibri" w:cs="Tahoma"/>
        </w:rPr>
      </w:pPr>
      <w:r w:rsidRPr="00082F4F">
        <w:rPr>
          <w:rFonts w:ascii="Calibri" w:hAnsi="Calibri" w:cs="Tahoma"/>
        </w:rPr>
        <w:t>La description des prestations et leurs spécifications techniques sont indiquées dans le Cahier des Clauses Techniques Particulières (CCTP)</w:t>
      </w:r>
      <w:r>
        <w:rPr>
          <w:rFonts w:ascii="Calibri" w:hAnsi="Calibri" w:cs="Tahoma"/>
        </w:rPr>
        <w:t xml:space="preserve"> spécifique à chaque lot</w:t>
      </w:r>
      <w:r w:rsidRPr="00082F4F">
        <w:rPr>
          <w:rFonts w:ascii="Calibri" w:hAnsi="Calibri" w:cs="Tahoma"/>
        </w:rPr>
        <w:t>.</w:t>
      </w:r>
    </w:p>
    <w:p w14:paraId="11EEBC33" w14:textId="77777777" w:rsidR="00CA66E4" w:rsidRPr="00082F4F" w:rsidRDefault="00CA66E4" w:rsidP="00CA66E4">
      <w:pPr>
        <w:jc w:val="both"/>
        <w:rPr>
          <w:rFonts w:ascii="Calibri" w:hAnsi="Calibri" w:cs="Tahoma"/>
        </w:rPr>
      </w:pPr>
    </w:p>
    <w:p w14:paraId="0EB6AD5F" w14:textId="24AD321F" w:rsidR="00CA66E4" w:rsidRPr="00082F4F" w:rsidRDefault="00CA66E4" w:rsidP="00CA66E4">
      <w:pPr>
        <w:jc w:val="both"/>
        <w:rPr>
          <w:rFonts w:ascii="Calibri" w:hAnsi="Calibri" w:cs="Tahoma"/>
        </w:rPr>
      </w:pPr>
      <w:r w:rsidRPr="00082F4F">
        <w:rPr>
          <w:rFonts w:ascii="Calibri" w:hAnsi="Calibri" w:cs="Tahoma"/>
        </w:rPr>
        <w:t xml:space="preserve">La notification se rapportant au marché </w:t>
      </w:r>
      <w:r w:rsidRPr="00F13198">
        <w:rPr>
          <w:rFonts w:ascii="Calibri" w:hAnsi="Calibri" w:cs="Tahoma"/>
        </w:rPr>
        <w:t xml:space="preserve">sera faite </w:t>
      </w:r>
      <w:r w:rsidR="004D359E" w:rsidRPr="00F13198">
        <w:rPr>
          <w:rFonts w:ascii="Calibri" w:hAnsi="Calibri" w:cs="Tahoma"/>
        </w:rPr>
        <w:t>par le biais de la plateforme PLACE</w:t>
      </w:r>
      <w:r w:rsidR="004D359E" w:rsidRPr="00082F4F">
        <w:rPr>
          <w:rFonts w:ascii="Calibri" w:hAnsi="Calibri" w:cs="Tahoma"/>
        </w:rPr>
        <w:t xml:space="preserve"> </w:t>
      </w:r>
      <w:r w:rsidRPr="00082F4F">
        <w:rPr>
          <w:rFonts w:ascii="Calibri" w:hAnsi="Calibri" w:cs="Tahoma"/>
        </w:rPr>
        <w:t>au domicile indiqué sur l'Acte d’engagement par le soumissionnaire.</w:t>
      </w:r>
    </w:p>
    <w:p w14:paraId="1125DBDF" w14:textId="77777777" w:rsidR="00CA66E4" w:rsidRPr="00082F4F" w:rsidRDefault="00CA66E4" w:rsidP="00CA66E4">
      <w:pPr>
        <w:jc w:val="both"/>
        <w:rPr>
          <w:rFonts w:ascii="Calibri" w:hAnsi="Calibri" w:cs="Tahoma"/>
        </w:rPr>
      </w:pPr>
    </w:p>
    <w:p w14:paraId="7470C2FD" w14:textId="77777777" w:rsidR="002F4B54" w:rsidRPr="002F4B54" w:rsidRDefault="00CA66E4" w:rsidP="002F4B54">
      <w:pPr>
        <w:jc w:val="both"/>
        <w:rPr>
          <w:rFonts w:ascii="Calibri" w:hAnsi="Calibri" w:cs="Tahoma"/>
        </w:rPr>
      </w:pPr>
      <w:r w:rsidRPr="00082F4F">
        <w:rPr>
          <w:rFonts w:ascii="Calibri" w:hAnsi="Calibri" w:cs="Tahoma"/>
        </w:rPr>
        <w:t xml:space="preserve">Le Titulaire s'engage à réaliser les prestations du marché et ce, conformément aux termes et conditions portés aux pièces énumérées à </w:t>
      </w:r>
      <w:r w:rsidRPr="00D028CA">
        <w:rPr>
          <w:rFonts w:ascii="Calibri" w:hAnsi="Calibri" w:cs="Tahoma"/>
        </w:rPr>
        <w:t>l'article 1.</w:t>
      </w:r>
      <w:r w:rsidR="00B57AD7" w:rsidRPr="00D028CA">
        <w:rPr>
          <w:rFonts w:ascii="Calibri" w:hAnsi="Calibri" w:cs="Tahoma"/>
        </w:rPr>
        <w:t>6</w:t>
      </w:r>
      <w:r w:rsidRPr="00D028CA">
        <w:rPr>
          <w:rFonts w:ascii="Calibri" w:hAnsi="Calibri" w:cs="Tahoma"/>
        </w:rPr>
        <w:t xml:space="preserve"> ci-après.</w:t>
      </w:r>
    </w:p>
    <w:p w14:paraId="24F560F8" w14:textId="77777777" w:rsidR="0089744B" w:rsidRDefault="0089744B" w:rsidP="0089744B">
      <w:pPr>
        <w:jc w:val="both"/>
        <w:rPr>
          <w:rFonts w:ascii="Calibri" w:hAnsi="Calibri" w:cs="Tahoma"/>
        </w:rPr>
      </w:pPr>
    </w:p>
    <w:p w14:paraId="7495C3B6" w14:textId="77777777" w:rsidR="0089744B" w:rsidRPr="005560D7" w:rsidRDefault="005560D7" w:rsidP="00EC44DC">
      <w:pPr>
        <w:pStyle w:val="Paragraphedeliste"/>
        <w:numPr>
          <w:ilvl w:val="1"/>
          <w:numId w:val="19"/>
        </w:numPr>
        <w:shd w:val="clear" w:color="auto" w:fill="C6D9F1" w:themeFill="text2" w:themeFillTint="33"/>
        <w:outlineLvl w:val="1"/>
        <w:rPr>
          <w:rFonts w:ascii="Calibri" w:hAnsi="Calibri" w:cs="Tahoma"/>
          <w:b/>
          <w:smallCaps/>
          <w:color w:val="000000"/>
          <w:sz w:val="22"/>
        </w:rPr>
      </w:pPr>
      <w:r>
        <w:rPr>
          <w:rFonts w:ascii="Calibri" w:hAnsi="Calibri" w:cs="Tahoma"/>
          <w:b/>
          <w:smallCaps/>
          <w:color w:val="000000"/>
          <w:sz w:val="22"/>
        </w:rPr>
        <w:t xml:space="preserve"> </w:t>
      </w:r>
      <w:bookmarkStart w:id="13" w:name="_Toc223009246"/>
      <w:r w:rsidR="0043119E" w:rsidRPr="005560D7">
        <w:rPr>
          <w:rFonts w:ascii="Calibri" w:hAnsi="Calibri" w:cs="Tahoma"/>
          <w:b/>
          <w:smallCaps/>
          <w:color w:val="000000"/>
          <w:sz w:val="22"/>
        </w:rPr>
        <w:t>Parties contractantes</w:t>
      </w:r>
      <w:bookmarkEnd w:id="13"/>
    </w:p>
    <w:p w14:paraId="3082111C" w14:textId="77777777" w:rsidR="0089744B" w:rsidRPr="00BF168B" w:rsidRDefault="0089744B" w:rsidP="0089744B">
      <w:pPr>
        <w:ind w:left="426" w:hanging="426"/>
        <w:rPr>
          <w:rFonts w:ascii="Calibri" w:hAnsi="Calibri" w:cs="Calibri"/>
        </w:rPr>
      </w:pPr>
    </w:p>
    <w:p w14:paraId="08D7198B" w14:textId="77777777" w:rsidR="0043119E" w:rsidRPr="0043119E" w:rsidRDefault="0043119E" w:rsidP="0043119E">
      <w:pPr>
        <w:jc w:val="both"/>
        <w:rPr>
          <w:rFonts w:ascii="Calibri" w:hAnsi="Calibri" w:cs="Calibri"/>
        </w:rPr>
      </w:pPr>
      <w:r w:rsidRPr="0043119E">
        <w:rPr>
          <w:rFonts w:ascii="Calibri" w:hAnsi="Calibri" w:cs="Calibri"/>
        </w:rPr>
        <w:t>Les parties contractantes sont :</w:t>
      </w:r>
    </w:p>
    <w:p w14:paraId="3EFBB014" w14:textId="77777777" w:rsidR="0043119E" w:rsidRPr="0043119E" w:rsidRDefault="0043119E" w:rsidP="0043119E">
      <w:pPr>
        <w:jc w:val="both"/>
        <w:rPr>
          <w:rFonts w:ascii="Calibri" w:hAnsi="Calibri" w:cs="Calibri"/>
        </w:rPr>
      </w:pPr>
    </w:p>
    <w:p w14:paraId="589ECD26" w14:textId="77777777" w:rsidR="0043119E" w:rsidRDefault="0043119E" w:rsidP="00EC44DC">
      <w:pPr>
        <w:pStyle w:val="Paragraphedeliste"/>
        <w:numPr>
          <w:ilvl w:val="0"/>
          <w:numId w:val="24"/>
        </w:numPr>
        <w:jc w:val="both"/>
        <w:rPr>
          <w:rFonts w:ascii="Calibri" w:hAnsi="Calibri" w:cs="Calibri"/>
        </w:rPr>
      </w:pPr>
      <w:r w:rsidRPr="0043119E">
        <w:rPr>
          <w:rFonts w:ascii="Calibri" w:hAnsi="Calibri" w:cs="Calibri"/>
        </w:rPr>
        <w:t>d'une part la Caisse Primaire d'Assurance Maladie de Paris désignée dans le présent document par l'expression "l'</w:t>
      </w:r>
      <w:r w:rsidR="0016418E">
        <w:rPr>
          <w:rFonts w:ascii="Calibri" w:hAnsi="Calibri" w:cs="Calibri"/>
        </w:rPr>
        <w:t>Organisme</w:t>
      </w:r>
      <w:r w:rsidRPr="0043119E">
        <w:rPr>
          <w:rFonts w:ascii="Calibri" w:hAnsi="Calibri" w:cs="Calibri"/>
        </w:rPr>
        <w:t>" ou la "CPAM", représentée par son directeur général,</w:t>
      </w:r>
    </w:p>
    <w:p w14:paraId="5F311B7F" w14:textId="77777777" w:rsidR="001F5B81" w:rsidRDefault="0043119E" w:rsidP="00EC44DC">
      <w:pPr>
        <w:pStyle w:val="Paragraphedeliste"/>
        <w:numPr>
          <w:ilvl w:val="0"/>
          <w:numId w:val="24"/>
        </w:numPr>
        <w:jc w:val="both"/>
        <w:rPr>
          <w:rFonts w:ascii="Calibri" w:hAnsi="Calibri" w:cs="Calibri"/>
        </w:rPr>
      </w:pPr>
      <w:r w:rsidRPr="0043119E">
        <w:rPr>
          <w:rFonts w:ascii="Calibri" w:hAnsi="Calibri" w:cs="Calibri"/>
        </w:rPr>
        <w:t>d'autre part l'entreprise Titulaire du marché désignée dans le présent document par l'ex</w:t>
      </w:r>
      <w:r w:rsidR="001F5B81">
        <w:rPr>
          <w:rFonts w:ascii="Calibri" w:hAnsi="Calibri" w:cs="Calibri"/>
        </w:rPr>
        <w:t>pression</w:t>
      </w:r>
    </w:p>
    <w:p w14:paraId="79F8B82A" w14:textId="77777777" w:rsidR="0043119E" w:rsidRDefault="0043119E" w:rsidP="001F5B81">
      <w:pPr>
        <w:pStyle w:val="Paragraphedeliste"/>
        <w:ind w:left="720"/>
        <w:jc w:val="both"/>
        <w:rPr>
          <w:rFonts w:ascii="Calibri" w:hAnsi="Calibri" w:cs="Calibri"/>
        </w:rPr>
      </w:pPr>
      <w:r w:rsidRPr="0043119E">
        <w:rPr>
          <w:rFonts w:ascii="Calibri" w:hAnsi="Calibri" w:cs="Calibri"/>
        </w:rPr>
        <w:t>« l’entreprise », « le Titulaire » ou « le soumissionnaire ».</w:t>
      </w:r>
    </w:p>
    <w:p w14:paraId="55BE2C13" w14:textId="77777777" w:rsidR="00121F01" w:rsidRDefault="00121F01" w:rsidP="00121F01">
      <w:pPr>
        <w:jc w:val="both"/>
        <w:rPr>
          <w:rFonts w:ascii="Calibri" w:hAnsi="Calibri" w:cs="Calibri"/>
        </w:rPr>
      </w:pPr>
    </w:p>
    <w:p w14:paraId="7BADC8D0" w14:textId="77777777" w:rsidR="00121F01" w:rsidRPr="00121F01" w:rsidRDefault="00121F01" w:rsidP="00121F01">
      <w:pPr>
        <w:jc w:val="both"/>
        <w:rPr>
          <w:rFonts w:ascii="Calibri" w:hAnsi="Calibri" w:cs="Calibri"/>
        </w:rPr>
      </w:pPr>
      <w:r w:rsidRPr="00121F01">
        <w:rPr>
          <w:rFonts w:ascii="Calibri" w:hAnsi="Calibri" w:cs="Calibri"/>
        </w:rPr>
        <w:t>Le pouvoir adjudicateur est représenté par le Directeur général de la Caisse primaire d’assurance maladie de Paris.</w:t>
      </w:r>
    </w:p>
    <w:p w14:paraId="54FDD3B0" w14:textId="77777777" w:rsidR="004F6C68" w:rsidRPr="00121F01" w:rsidRDefault="00121F01" w:rsidP="00121F01">
      <w:pPr>
        <w:jc w:val="both"/>
        <w:rPr>
          <w:rFonts w:ascii="Calibri" w:hAnsi="Calibri" w:cs="Calibri"/>
        </w:rPr>
      </w:pPr>
      <w:r w:rsidRPr="00121F01">
        <w:rPr>
          <w:rFonts w:ascii="Calibri" w:hAnsi="Calibri" w:cs="Calibri"/>
        </w:rPr>
        <w:t xml:space="preserve">Le Comptable assignataire est </w:t>
      </w:r>
      <w:r>
        <w:rPr>
          <w:rFonts w:ascii="Calibri" w:hAnsi="Calibri" w:cs="Calibri"/>
        </w:rPr>
        <w:t>le Directeur comptable et financier</w:t>
      </w:r>
      <w:r w:rsidRPr="00121F01">
        <w:rPr>
          <w:rFonts w:ascii="Calibri" w:hAnsi="Calibri" w:cs="Calibri"/>
        </w:rPr>
        <w:t xml:space="preserve"> de la CPAM de Paris.</w:t>
      </w:r>
    </w:p>
    <w:p w14:paraId="28AEF828" w14:textId="77777777" w:rsidR="00121F01" w:rsidRDefault="00121F01" w:rsidP="00121F01">
      <w:pPr>
        <w:jc w:val="both"/>
        <w:rPr>
          <w:rFonts w:ascii="Calibri" w:hAnsi="Calibri" w:cs="Tahoma"/>
        </w:rPr>
      </w:pPr>
    </w:p>
    <w:p w14:paraId="5B72DB9D" w14:textId="77777777" w:rsidR="00975279" w:rsidRPr="005560D7" w:rsidRDefault="005560D7" w:rsidP="00EC44DC">
      <w:pPr>
        <w:pStyle w:val="Paragraphedeliste"/>
        <w:numPr>
          <w:ilvl w:val="1"/>
          <w:numId w:val="19"/>
        </w:numPr>
        <w:shd w:val="clear" w:color="auto" w:fill="C6D9F1" w:themeFill="text2" w:themeFillTint="33"/>
        <w:outlineLvl w:val="1"/>
        <w:rPr>
          <w:rFonts w:ascii="Calibri" w:hAnsi="Calibri" w:cs="Tahoma"/>
          <w:b/>
          <w:smallCaps/>
          <w:color w:val="000000"/>
          <w:sz w:val="22"/>
        </w:rPr>
      </w:pPr>
      <w:r>
        <w:rPr>
          <w:rFonts w:ascii="Calibri" w:hAnsi="Calibri" w:cs="Tahoma"/>
          <w:b/>
          <w:smallCaps/>
          <w:color w:val="000000"/>
          <w:sz w:val="22"/>
        </w:rPr>
        <w:t xml:space="preserve"> </w:t>
      </w:r>
      <w:bookmarkStart w:id="14" w:name="_Toc223009247"/>
      <w:r w:rsidR="00F13357" w:rsidRPr="005560D7">
        <w:rPr>
          <w:rFonts w:ascii="Calibri" w:hAnsi="Calibri" w:cs="Tahoma"/>
          <w:b/>
          <w:smallCaps/>
          <w:color w:val="000000"/>
          <w:sz w:val="22"/>
        </w:rPr>
        <w:t>Mode de passation</w:t>
      </w:r>
      <w:r w:rsidR="00F13357">
        <w:rPr>
          <w:rFonts w:ascii="Calibri" w:hAnsi="Calibri" w:cs="Tahoma"/>
          <w:b/>
          <w:smallCaps/>
          <w:color w:val="000000"/>
          <w:sz w:val="22"/>
        </w:rPr>
        <w:t xml:space="preserve"> et forme du marché</w:t>
      </w:r>
      <w:bookmarkEnd w:id="14"/>
    </w:p>
    <w:p w14:paraId="60600201" w14:textId="77777777" w:rsidR="00975279" w:rsidRDefault="00975279" w:rsidP="0089744B">
      <w:pPr>
        <w:jc w:val="both"/>
        <w:rPr>
          <w:rFonts w:ascii="Calibri" w:hAnsi="Calibri" w:cs="Tahoma"/>
        </w:rPr>
      </w:pPr>
    </w:p>
    <w:p w14:paraId="5E39D6C0" w14:textId="4D4D8A3D" w:rsidR="00820C57" w:rsidRDefault="00820C57" w:rsidP="00820C57">
      <w:pPr>
        <w:jc w:val="both"/>
        <w:rPr>
          <w:rFonts w:ascii="Calibri" w:hAnsi="Calibri" w:cs="Calibri"/>
        </w:rPr>
      </w:pPr>
      <w:r w:rsidRPr="004F6C68">
        <w:rPr>
          <w:rFonts w:ascii="Calibri" w:hAnsi="Calibri" w:cs="Calibri"/>
        </w:rPr>
        <w:t xml:space="preserve">La présente consultation est passée </w:t>
      </w:r>
      <w:r>
        <w:rPr>
          <w:rFonts w:ascii="Calibri" w:hAnsi="Calibri" w:cs="Calibri"/>
        </w:rPr>
        <w:t>sous la forme d’une procédure adaptée</w:t>
      </w:r>
      <w:r w:rsidRPr="004F6C68">
        <w:rPr>
          <w:rFonts w:ascii="Calibri" w:hAnsi="Calibri" w:cs="Calibri"/>
        </w:rPr>
        <w:t xml:space="preserve">, conformément </w:t>
      </w:r>
      <w:r>
        <w:rPr>
          <w:rFonts w:ascii="Calibri" w:hAnsi="Calibri" w:cs="Calibri"/>
        </w:rPr>
        <w:t xml:space="preserve">aux dispositions de l’arrêté du </w:t>
      </w:r>
      <w:r w:rsidRPr="004F6C68">
        <w:rPr>
          <w:rFonts w:ascii="Calibri" w:hAnsi="Calibri" w:cs="Calibri"/>
        </w:rPr>
        <w:t xml:space="preserve">19 juillet 2018 portant réglementation sur les marchés publics des </w:t>
      </w:r>
      <w:r>
        <w:rPr>
          <w:rFonts w:ascii="Calibri" w:hAnsi="Calibri" w:cs="Calibri"/>
        </w:rPr>
        <w:t>Organisme</w:t>
      </w:r>
      <w:r w:rsidRPr="004F6C68">
        <w:rPr>
          <w:rFonts w:ascii="Calibri" w:hAnsi="Calibri" w:cs="Calibri"/>
        </w:rPr>
        <w:t xml:space="preserve">s de </w:t>
      </w:r>
      <w:r>
        <w:rPr>
          <w:rFonts w:ascii="Calibri" w:hAnsi="Calibri" w:cs="Calibri"/>
        </w:rPr>
        <w:t>Sécurité sociale et aux articles</w:t>
      </w:r>
      <w:r w:rsidRPr="00C82BCF">
        <w:rPr>
          <w:rFonts w:ascii="Calibri" w:hAnsi="Calibri" w:cs="Calibri"/>
          <w:sz w:val="22"/>
          <w:szCs w:val="22"/>
        </w:rPr>
        <w:t xml:space="preserve"> </w:t>
      </w:r>
      <w:r w:rsidRPr="00C82BCF">
        <w:rPr>
          <w:rFonts w:ascii="Calibri" w:hAnsi="Calibri" w:cs="Calibri"/>
        </w:rPr>
        <w:t>L2123-1</w:t>
      </w:r>
      <w:r w:rsidR="004D359E">
        <w:rPr>
          <w:rFonts w:ascii="Calibri" w:hAnsi="Calibri" w:cs="Calibri"/>
        </w:rPr>
        <w:t>-2°</w:t>
      </w:r>
      <w:r w:rsidRPr="00C82BCF">
        <w:rPr>
          <w:rFonts w:ascii="Calibri" w:hAnsi="Calibri" w:cs="Calibri"/>
        </w:rPr>
        <w:t xml:space="preserve"> et R2123-1-3° </w:t>
      </w:r>
      <w:r>
        <w:rPr>
          <w:rFonts w:ascii="Calibri" w:hAnsi="Calibri" w:cs="Calibri"/>
        </w:rPr>
        <w:t>du Code</w:t>
      </w:r>
      <w:r w:rsidRPr="004F6C68">
        <w:rPr>
          <w:rFonts w:ascii="Calibri" w:hAnsi="Calibri" w:cs="Calibri"/>
        </w:rPr>
        <w:t xml:space="preserve"> de la commande publique.</w:t>
      </w:r>
    </w:p>
    <w:p w14:paraId="6BF05D49" w14:textId="77777777" w:rsidR="00820C57" w:rsidRDefault="00820C57" w:rsidP="00820C57">
      <w:pPr>
        <w:jc w:val="both"/>
        <w:rPr>
          <w:rFonts w:ascii="Calibri" w:hAnsi="Calibri" w:cs="Calibri"/>
        </w:rPr>
      </w:pPr>
    </w:p>
    <w:p w14:paraId="7F37BC0B" w14:textId="1E0FB010" w:rsidR="00820C57" w:rsidRPr="00820C57" w:rsidRDefault="000B2C79" w:rsidP="00820C57">
      <w:pPr>
        <w:jc w:val="both"/>
        <w:rPr>
          <w:rFonts w:ascii="Calibri" w:hAnsi="Calibri" w:cs="Tahoma"/>
          <w:lang w:eastAsia="ar-SA"/>
        </w:rPr>
      </w:pPr>
      <w:r w:rsidRPr="009A79D0">
        <w:rPr>
          <w:rFonts w:ascii="Calibri" w:hAnsi="Calibri" w:cs="Calibri"/>
        </w:rPr>
        <w:t xml:space="preserve">La consultation est passée selon </w:t>
      </w:r>
      <w:r w:rsidR="00820C57" w:rsidRPr="009A4B65">
        <w:rPr>
          <w:rFonts w:ascii="Calibri" w:hAnsi="Calibri" w:cs="Tahoma"/>
          <w:lang w:eastAsia="ar-SA"/>
        </w:rPr>
        <w:t>un accord-cadre mono attributaire</w:t>
      </w:r>
      <w:r w:rsidR="00B57AD7">
        <w:rPr>
          <w:rFonts w:ascii="Calibri" w:hAnsi="Calibri" w:cs="Tahoma"/>
          <w:lang w:eastAsia="ar-SA"/>
        </w:rPr>
        <w:t xml:space="preserve"> (par lot)</w:t>
      </w:r>
      <w:r w:rsidR="00820C57" w:rsidRPr="009A4B65">
        <w:rPr>
          <w:rFonts w:ascii="Calibri" w:hAnsi="Calibri" w:cs="Tahoma"/>
          <w:lang w:eastAsia="ar-SA"/>
        </w:rPr>
        <w:t xml:space="preserve"> à bons de commande sans minimum en valeur ou en quantité avec un montant maximum de </w:t>
      </w:r>
      <w:r w:rsidR="004D359E" w:rsidRPr="00F13198">
        <w:rPr>
          <w:rFonts w:ascii="Calibri" w:hAnsi="Calibri" w:cs="Tahoma"/>
          <w:lang w:eastAsia="ar-SA"/>
        </w:rPr>
        <w:t>280</w:t>
      </w:r>
      <w:r w:rsidR="00147620" w:rsidRPr="00F13198">
        <w:rPr>
          <w:rFonts w:ascii="Calibri" w:hAnsi="Calibri" w:cs="Tahoma"/>
          <w:lang w:eastAsia="ar-SA"/>
        </w:rPr>
        <w:t xml:space="preserve"> 000</w:t>
      </w:r>
      <w:r w:rsidR="00820C57" w:rsidRPr="00F13198">
        <w:rPr>
          <w:rFonts w:ascii="Calibri" w:hAnsi="Calibri" w:cs="Tahoma"/>
          <w:lang w:eastAsia="ar-SA"/>
        </w:rPr>
        <w:t xml:space="preserve"> € HT</w:t>
      </w:r>
      <w:r w:rsidR="00E92816" w:rsidRPr="00F13198">
        <w:rPr>
          <w:rFonts w:ascii="Calibri" w:hAnsi="Calibri" w:cs="Tahoma"/>
          <w:lang w:eastAsia="ar-SA"/>
        </w:rPr>
        <w:t>,</w:t>
      </w:r>
      <w:r w:rsidR="00820C57" w:rsidRPr="00F13198">
        <w:rPr>
          <w:rFonts w:ascii="Calibri" w:hAnsi="Calibri" w:cs="Tahoma"/>
          <w:lang w:eastAsia="ar-SA"/>
        </w:rPr>
        <w:t xml:space="preserve"> </w:t>
      </w:r>
      <w:r w:rsidR="00B57AD7" w:rsidRPr="00F13198">
        <w:rPr>
          <w:rFonts w:ascii="Calibri" w:hAnsi="Calibri" w:cs="Tahoma"/>
          <w:lang w:eastAsia="ar-SA"/>
        </w:rPr>
        <w:t xml:space="preserve">soit </w:t>
      </w:r>
      <w:r w:rsidR="004D359E" w:rsidRPr="00F13198">
        <w:rPr>
          <w:rFonts w:ascii="Calibri" w:hAnsi="Calibri" w:cs="Tahoma"/>
          <w:lang w:eastAsia="ar-SA"/>
        </w:rPr>
        <w:t>336</w:t>
      </w:r>
      <w:r w:rsidR="00147620" w:rsidRPr="00F13198">
        <w:rPr>
          <w:rFonts w:ascii="Calibri" w:hAnsi="Calibri" w:cs="Tahoma"/>
          <w:lang w:eastAsia="ar-SA"/>
        </w:rPr>
        <w:t xml:space="preserve"> 000</w:t>
      </w:r>
      <w:r w:rsidR="00B57AD7" w:rsidRPr="00F13198">
        <w:rPr>
          <w:rFonts w:ascii="Calibri" w:hAnsi="Calibri" w:cs="Tahoma"/>
          <w:lang w:eastAsia="ar-SA"/>
        </w:rPr>
        <w:t xml:space="preserve"> € TTC sur la</w:t>
      </w:r>
      <w:r w:rsidR="00B57AD7">
        <w:rPr>
          <w:rFonts w:ascii="Calibri" w:hAnsi="Calibri" w:cs="Tahoma"/>
          <w:lang w:eastAsia="ar-SA"/>
        </w:rPr>
        <w:t xml:space="preserve"> durée totale du marché </w:t>
      </w:r>
      <w:r w:rsidR="00820C57">
        <w:rPr>
          <w:rFonts w:ascii="Calibri" w:hAnsi="Calibri" w:cs="Tahoma"/>
          <w:lang w:eastAsia="ar-SA"/>
        </w:rPr>
        <w:t xml:space="preserve">pour l’ensemble des lots </w:t>
      </w:r>
      <w:r w:rsidR="00820C57" w:rsidRPr="009A4B65">
        <w:rPr>
          <w:rFonts w:ascii="Calibri" w:hAnsi="Calibri" w:cs="Tahoma"/>
          <w:lang w:eastAsia="ar-SA"/>
        </w:rPr>
        <w:t>au sens des articles L2125-1.1°, R2162-1 à R2162-6 et R2162-13 à R2162-14 du code de la commande publique (CCP).</w:t>
      </w:r>
    </w:p>
    <w:p w14:paraId="1835DC06" w14:textId="77777777" w:rsidR="00820C57" w:rsidRDefault="00820C57" w:rsidP="00820C57">
      <w:pPr>
        <w:jc w:val="both"/>
        <w:rPr>
          <w:rFonts w:ascii="Calibri" w:hAnsi="Calibri" w:cs="Calibri"/>
        </w:rPr>
      </w:pPr>
    </w:p>
    <w:p w14:paraId="6546868D" w14:textId="77777777" w:rsidR="00820C57" w:rsidRPr="00147620" w:rsidRDefault="00820C57" w:rsidP="00820C57">
      <w:pPr>
        <w:jc w:val="both"/>
        <w:rPr>
          <w:rFonts w:ascii="Calibri" w:hAnsi="Calibri" w:cs="Calibri"/>
        </w:rPr>
      </w:pPr>
      <w:r w:rsidRPr="00147620">
        <w:rPr>
          <w:rFonts w:ascii="Calibri" w:hAnsi="Calibri" w:cs="Calibri"/>
        </w:rPr>
        <w:t xml:space="preserve">Le montant estimatif du projet de marché est estimé sur la durée totale du marché à </w:t>
      </w:r>
      <w:r w:rsidR="00147620" w:rsidRPr="00147620">
        <w:rPr>
          <w:rFonts w:ascii="Calibri" w:hAnsi="Calibri" w:cs="Calibri"/>
        </w:rPr>
        <w:t xml:space="preserve">168 </w:t>
      </w:r>
      <w:r w:rsidR="00B57AD7" w:rsidRPr="00147620">
        <w:rPr>
          <w:rFonts w:ascii="Calibri" w:hAnsi="Calibri" w:cs="Calibri"/>
        </w:rPr>
        <w:t>000</w:t>
      </w:r>
      <w:r w:rsidRPr="00147620">
        <w:rPr>
          <w:rFonts w:ascii="Calibri" w:hAnsi="Calibri" w:cs="Calibri"/>
        </w:rPr>
        <w:t xml:space="preserve"> € TTC, réparti comme suit pour chacun des lots :</w:t>
      </w:r>
    </w:p>
    <w:p w14:paraId="5DA4CE26" w14:textId="0B2CB7D0" w:rsidR="00820C57" w:rsidRPr="00147620" w:rsidRDefault="00147620" w:rsidP="00820C57">
      <w:pPr>
        <w:pStyle w:val="Paragraphedeliste"/>
        <w:numPr>
          <w:ilvl w:val="0"/>
          <w:numId w:val="48"/>
        </w:numPr>
        <w:tabs>
          <w:tab w:val="left" w:leader="dot" w:pos="2835"/>
        </w:tabs>
        <w:overflowPunct w:val="0"/>
        <w:autoSpaceDE w:val="0"/>
        <w:autoSpaceDN w:val="0"/>
        <w:adjustRightInd w:val="0"/>
        <w:jc w:val="both"/>
        <w:textAlignment w:val="baseline"/>
        <w:rPr>
          <w:rFonts w:ascii="Calibri" w:hAnsi="Calibri" w:cs="Tahoma"/>
          <w:lang w:eastAsia="ar-SA"/>
        </w:rPr>
      </w:pPr>
      <w:r w:rsidRPr="00147620">
        <w:rPr>
          <w:rFonts w:ascii="Calibri" w:hAnsi="Calibri" w:cs="Tahoma"/>
          <w:lang w:eastAsia="ar-SA"/>
        </w:rPr>
        <w:t>90 000</w:t>
      </w:r>
      <w:r w:rsidR="00B57AD7" w:rsidRPr="00147620">
        <w:rPr>
          <w:rFonts w:ascii="Calibri" w:hAnsi="Calibri" w:cs="Tahoma"/>
          <w:lang w:eastAsia="ar-SA"/>
        </w:rPr>
        <w:t xml:space="preserve"> € HT soit </w:t>
      </w:r>
      <w:r w:rsidRPr="00147620">
        <w:rPr>
          <w:rFonts w:ascii="Calibri" w:hAnsi="Calibri" w:cs="Tahoma"/>
          <w:lang w:eastAsia="ar-SA"/>
        </w:rPr>
        <w:t>108</w:t>
      </w:r>
      <w:r w:rsidR="00B57AD7" w:rsidRPr="00147620">
        <w:rPr>
          <w:rFonts w:ascii="Calibri" w:hAnsi="Calibri" w:cs="Tahoma"/>
          <w:lang w:eastAsia="ar-SA"/>
        </w:rPr>
        <w:t xml:space="preserve"> 000 € </w:t>
      </w:r>
      <w:r w:rsidR="00820C57" w:rsidRPr="00147620">
        <w:rPr>
          <w:rFonts w:ascii="Calibri" w:hAnsi="Calibri" w:cs="Tahoma"/>
          <w:lang w:eastAsia="ar-SA"/>
        </w:rPr>
        <w:t xml:space="preserve">€ TTC sur le lot 1   </w:t>
      </w:r>
    </w:p>
    <w:p w14:paraId="16857C79" w14:textId="77777777" w:rsidR="00820C57" w:rsidRPr="00147620" w:rsidRDefault="00147620" w:rsidP="00820C57">
      <w:pPr>
        <w:pStyle w:val="Paragraphedeliste"/>
        <w:numPr>
          <w:ilvl w:val="0"/>
          <w:numId w:val="48"/>
        </w:numPr>
        <w:tabs>
          <w:tab w:val="left" w:leader="dot" w:pos="2835"/>
        </w:tabs>
        <w:overflowPunct w:val="0"/>
        <w:autoSpaceDE w:val="0"/>
        <w:autoSpaceDN w:val="0"/>
        <w:adjustRightInd w:val="0"/>
        <w:jc w:val="both"/>
        <w:textAlignment w:val="baseline"/>
        <w:rPr>
          <w:rFonts w:ascii="Calibri" w:hAnsi="Calibri" w:cs="Tahoma"/>
          <w:lang w:eastAsia="ar-SA"/>
        </w:rPr>
      </w:pPr>
      <w:r w:rsidRPr="00147620">
        <w:rPr>
          <w:rFonts w:ascii="Calibri" w:hAnsi="Calibri" w:cs="Tahoma"/>
          <w:lang w:eastAsia="ar-SA"/>
        </w:rPr>
        <w:t>50 000</w:t>
      </w:r>
      <w:r w:rsidR="00820C57" w:rsidRPr="00147620">
        <w:rPr>
          <w:rFonts w:ascii="Calibri" w:hAnsi="Calibri" w:cs="Tahoma"/>
          <w:lang w:eastAsia="ar-SA"/>
        </w:rPr>
        <w:t xml:space="preserve"> €</w:t>
      </w:r>
      <w:r w:rsidRPr="00147620">
        <w:rPr>
          <w:rFonts w:ascii="Calibri" w:hAnsi="Calibri" w:cs="Tahoma"/>
          <w:lang w:eastAsia="ar-SA"/>
        </w:rPr>
        <w:t xml:space="preserve"> HT soit 6</w:t>
      </w:r>
      <w:r w:rsidR="00B57AD7" w:rsidRPr="00147620">
        <w:rPr>
          <w:rFonts w:ascii="Calibri" w:hAnsi="Calibri" w:cs="Tahoma"/>
          <w:lang w:eastAsia="ar-SA"/>
        </w:rPr>
        <w:t>0 000 €</w:t>
      </w:r>
      <w:r w:rsidR="00820C57" w:rsidRPr="00147620">
        <w:rPr>
          <w:rFonts w:ascii="Calibri" w:hAnsi="Calibri" w:cs="Tahoma"/>
          <w:lang w:eastAsia="ar-SA"/>
        </w:rPr>
        <w:t xml:space="preserve"> TTC sur le lot 2   </w:t>
      </w:r>
    </w:p>
    <w:p w14:paraId="1A04DA51" w14:textId="77777777" w:rsidR="00820C57" w:rsidRDefault="00820C57" w:rsidP="00820C57">
      <w:pPr>
        <w:jc w:val="both"/>
        <w:rPr>
          <w:rFonts w:ascii="Calibri" w:hAnsi="Calibri" w:cs="Calibri"/>
        </w:rPr>
      </w:pPr>
    </w:p>
    <w:p w14:paraId="47381D48" w14:textId="77777777" w:rsidR="008E6C3C" w:rsidRDefault="00820C57" w:rsidP="0043119E">
      <w:pPr>
        <w:jc w:val="both"/>
        <w:rPr>
          <w:rFonts w:ascii="Calibri" w:hAnsi="Calibri" w:cs="Calibri"/>
        </w:rPr>
      </w:pPr>
      <w:r w:rsidRPr="004F6C68">
        <w:rPr>
          <w:rFonts w:ascii="Calibri" w:hAnsi="Calibri" w:cs="Calibri"/>
        </w:rPr>
        <w:t xml:space="preserve">Les estimations sont </w:t>
      </w:r>
      <w:r>
        <w:rPr>
          <w:rFonts w:ascii="Calibri" w:hAnsi="Calibri" w:cs="Calibri"/>
        </w:rPr>
        <w:t xml:space="preserve">purement </w:t>
      </w:r>
      <w:r w:rsidRPr="004F6C68">
        <w:rPr>
          <w:rFonts w:ascii="Calibri" w:hAnsi="Calibri" w:cs="Calibri"/>
        </w:rPr>
        <w:t>indicatives et ne constituent, en aucun cas, un engagement de la CPAM de Paris.</w:t>
      </w:r>
    </w:p>
    <w:p w14:paraId="4EC8346A" w14:textId="77777777" w:rsidR="00501E0D" w:rsidRDefault="00501E0D" w:rsidP="0043119E">
      <w:pPr>
        <w:jc w:val="both"/>
        <w:rPr>
          <w:rFonts w:ascii="Calibri" w:hAnsi="Calibri" w:cs="Calibri"/>
        </w:rPr>
      </w:pPr>
    </w:p>
    <w:p w14:paraId="718F9781" w14:textId="77777777" w:rsidR="00501E0D" w:rsidRPr="00597757" w:rsidRDefault="00501E0D" w:rsidP="00501E0D">
      <w:pPr>
        <w:jc w:val="both"/>
        <w:rPr>
          <w:rFonts w:asciiTheme="minorHAnsi" w:hAnsiTheme="minorHAnsi" w:cstheme="minorHAnsi"/>
        </w:rPr>
      </w:pPr>
      <w:r w:rsidRPr="00597757">
        <w:rPr>
          <w:rFonts w:asciiTheme="minorHAnsi" w:hAnsiTheme="minorHAnsi" w:cstheme="minorHAnsi"/>
        </w:rPr>
        <w:t xml:space="preserve">Le Titulaire de chaque lot valant marché n’aura pas l’exclusivité sur ce marché. </w:t>
      </w:r>
    </w:p>
    <w:p w14:paraId="2CB41744" w14:textId="77777777" w:rsidR="00501E0D" w:rsidRPr="00597757" w:rsidRDefault="00501E0D" w:rsidP="00501E0D">
      <w:pPr>
        <w:jc w:val="both"/>
        <w:rPr>
          <w:rFonts w:asciiTheme="minorHAnsi" w:hAnsiTheme="minorHAnsi" w:cstheme="minorHAnsi"/>
        </w:rPr>
      </w:pPr>
    </w:p>
    <w:p w14:paraId="13ED58A8" w14:textId="4E03FF7D" w:rsidR="00501E0D" w:rsidRPr="00A32743" w:rsidRDefault="00597757" w:rsidP="00501E0D">
      <w:pPr>
        <w:jc w:val="both"/>
        <w:rPr>
          <w:rFonts w:ascii="Calibri" w:hAnsi="Calibri" w:cs="Calibri"/>
        </w:rPr>
      </w:pPr>
      <w:r w:rsidRPr="00597757">
        <w:rPr>
          <w:rFonts w:ascii="Calibri" w:hAnsi="Calibri" w:cs="Calibri"/>
        </w:rPr>
        <w:t>La</w:t>
      </w:r>
      <w:r w:rsidR="00501E0D" w:rsidRPr="00597757">
        <w:rPr>
          <w:rFonts w:ascii="Calibri" w:hAnsi="Calibri" w:cs="Calibri"/>
        </w:rPr>
        <w:t xml:space="preserve"> CPAM pourra s’adresser à un autre prestataire pour des besoins occasionnels ou spécifiques pour autant que le montant cumulé de tels achats ne dépasse pas 10% du montant total estimatif du marché.</w:t>
      </w:r>
    </w:p>
    <w:p w14:paraId="18EECD90" w14:textId="6F2220DF" w:rsidR="00E92816" w:rsidRDefault="00E92816" w:rsidP="0043119E">
      <w:pPr>
        <w:jc w:val="both"/>
        <w:rPr>
          <w:rFonts w:ascii="Calibri" w:hAnsi="Calibri" w:cs="Calibri"/>
        </w:rPr>
      </w:pPr>
    </w:p>
    <w:p w14:paraId="2C968A6A" w14:textId="77777777" w:rsidR="00E92816" w:rsidRPr="00820C57" w:rsidRDefault="00E92816" w:rsidP="0043119E">
      <w:pPr>
        <w:jc w:val="both"/>
        <w:rPr>
          <w:rFonts w:ascii="Calibri" w:hAnsi="Calibri" w:cs="Calibri"/>
        </w:rPr>
      </w:pPr>
    </w:p>
    <w:p w14:paraId="2196C0D2" w14:textId="77777777" w:rsidR="0089744B" w:rsidRPr="005560D7" w:rsidRDefault="005560D7" w:rsidP="00EC44DC">
      <w:pPr>
        <w:pStyle w:val="Paragraphedeliste"/>
        <w:numPr>
          <w:ilvl w:val="1"/>
          <w:numId w:val="19"/>
        </w:numPr>
        <w:shd w:val="clear" w:color="auto" w:fill="C6D9F1" w:themeFill="text2" w:themeFillTint="33"/>
        <w:outlineLvl w:val="1"/>
        <w:rPr>
          <w:rFonts w:ascii="Calibri" w:hAnsi="Calibri" w:cs="Tahoma"/>
          <w:b/>
          <w:smallCaps/>
          <w:color w:val="000000"/>
          <w:sz w:val="22"/>
        </w:rPr>
      </w:pPr>
      <w:bookmarkStart w:id="15" w:name="_Toc325363264"/>
      <w:r>
        <w:rPr>
          <w:rFonts w:ascii="Calibri" w:hAnsi="Calibri" w:cs="Tahoma"/>
          <w:b/>
          <w:smallCaps/>
          <w:color w:val="000000"/>
          <w:sz w:val="22"/>
        </w:rPr>
        <w:t xml:space="preserve"> </w:t>
      </w:r>
      <w:bookmarkStart w:id="16" w:name="_Toc223009248"/>
      <w:r w:rsidR="00F13357">
        <w:rPr>
          <w:rFonts w:ascii="Calibri" w:hAnsi="Calibri" w:cs="Tahoma"/>
          <w:b/>
          <w:smallCaps/>
          <w:color w:val="000000"/>
          <w:sz w:val="22"/>
        </w:rPr>
        <w:t>P</w:t>
      </w:r>
      <w:r w:rsidR="00F13357" w:rsidRPr="005560D7">
        <w:rPr>
          <w:rFonts w:ascii="Calibri" w:hAnsi="Calibri" w:cs="Tahoma"/>
          <w:b/>
          <w:smallCaps/>
          <w:color w:val="000000"/>
          <w:sz w:val="22"/>
        </w:rPr>
        <w:t>restations similaires</w:t>
      </w:r>
      <w:bookmarkEnd w:id="16"/>
    </w:p>
    <w:bookmarkEnd w:id="10"/>
    <w:bookmarkEnd w:id="11"/>
    <w:bookmarkEnd w:id="12"/>
    <w:bookmarkEnd w:id="15"/>
    <w:p w14:paraId="2F6FEC71" w14:textId="77777777" w:rsidR="0089744B" w:rsidRDefault="0089744B" w:rsidP="0089744B">
      <w:pPr>
        <w:rPr>
          <w:rFonts w:ascii="Calibri" w:hAnsi="Calibri" w:cs="Tahoma"/>
        </w:rPr>
      </w:pPr>
    </w:p>
    <w:p w14:paraId="73CE6EB5" w14:textId="77777777" w:rsidR="00F13357" w:rsidRPr="0043119E" w:rsidRDefault="00F13357" w:rsidP="00F13357">
      <w:pPr>
        <w:jc w:val="both"/>
        <w:rPr>
          <w:rFonts w:ascii="Calibri" w:hAnsi="Calibri" w:cs="Calibri"/>
        </w:rPr>
      </w:pPr>
      <w:r w:rsidRPr="0043119E">
        <w:rPr>
          <w:rFonts w:ascii="Calibri" w:hAnsi="Calibri" w:cs="Calibri"/>
        </w:rPr>
        <w:t>Les prestations pourront donner lieu à un nouveau marché pour la réalisation de prestations similaires dans les conditions définies à l’article R</w:t>
      </w:r>
      <w:r>
        <w:rPr>
          <w:rFonts w:ascii="Calibri" w:hAnsi="Calibri" w:cs="Calibri"/>
        </w:rPr>
        <w:t>.</w:t>
      </w:r>
      <w:r w:rsidRPr="0043119E">
        <w:rPr>
          <w:rFonts w:ascii="Calibri" w:hAnsi="Calibri" w:cs="Calibri"/>
        </w:rPr>
        <w:t xml:space="preserve">2122-7 du </w:t>
      </w:r>
      <w:r w:rsidR="00C7527C">
        <w:rPr>
          <w:rFonts w:ascii="Calibri" w:hAnsi="Calibri" w:cs="Calibri"/>
        </w:rPr>
        <w:t>Code</w:t>
      </w:r>
      <w:r w:rsidRPr="0043119E">
        <w:rPr>
          <w:rFonts w:ascii="Calibri" w:hAnsi="Calibri" w:cs="Calibri"/>
        </w:rPr>
        <w:t xml:space="preserve"> de la commande publique. </w:t>
      </w:r>
    </w:p>
    <w:p w14:paraId="517A16C8" w14:textId="77777777" w:rsidR="00820C57" w:rsidRDefault="00820C57" w:rsidP="00820C57">
      <w:pPr>
        <w:rPr>
          <w:rFonts w:ascii="Calibri" w:hAnsi="Calibri" w:cs="Calibri"/>
        </w:rPr>
      </w:pPr>
    </w:p>
    <w:p w14:paraId="53C8C867" w14:textId="77777777" w:rsidR="00F13357" w:rsidRDefault="00F13357" w:rsidP="005E037C">
      <w:pPr>
        <w:jc w:val="both"/>
        <w:rPr>
          <w:rFonts w:ascii="Calibri" w:hAnsi="Calibri" w:cs="Calibri"/>
        </w:rPr>
      </w:pPr>
      <w:r w:rsidRPr="0043119E">
        <w:rPr>
          <w:rFonts w:ascii="Calibri" w:hAnsi="Calibri" w:cs="Calibri"/>
        </w:rPr>
        <w:t>Les prestations similaires seront confiées et exécutées par le Titulaire de ce présent marché dans les mêmes conditions que celles qui sont fixées dans ce marché. En outre, la durée pendant laquelle les nouveaux marchés peuvent être conclus ne peut dépasser trois ans à compter de la notification du marché initial.</w:t>
      </w:r>
      <w:r>
        <w:rPr>
          <w:rFonts w:ascii="Calibri" w:hAnsi="Calibri" w:cs="Calibri"/>
        </w:rPr>
        <w:t xml:space="preserve"> </w:t>
      </w:r>
    </w:p>
    <w:p w14:paraId="58BCF7C6" w14:textId="77777777" w:rsidR="00F13357" w:rsidRDefault="00F13357" w:rsidP="00F13357">
      <w:pPr>
        <w:jc w:val="both"/>
        <w:rPr>
          <w:rFonts w:ascii="Calibri" w:hAnsi="Calibri" w:cs="Calibri"/>
          <w:strike/>
        </w:rPr>
      </w:pPr>
    </w:p>
    <w:p w14:paraId="647A5765" w14:textId="77777777" w:rsidR="00F13357" w:rsidRPr="00F13357" w:rsidRDefault="00F13357" w:rsidP="00EC44DC">
      <w:pPr>
        <w:pStyle w:val="Paragraphedeliste"/>
        <w:numPr>
          <w:ilvl w:val="1"/>
          <w:numId w:val="19"/>
        </w:numPr>
        <w:shd w:val="clear" w:color="auto" w:fill="C6D9F1" w:themeFill="text2" w:themeFillTint="33"/>
        <w:outlineLvl w:val="1"/>
        <w:rPr>
          <w:rFonts w:ascii="Calibri" w:hAnsi="Calibri" w:cs="Tahoma"/>
          <w:b/>
          <w:smallCaps/>
          <w:color w:val="000000"/>
          <w:sz w:val="22"/>
        </w:rPr>
      </w:pPr>
      <w:bookmarkStart w:id="17" w:name="_Toc223009249"/>
      <w:r>
        <w:rPr>
          <w:rFonts w:ascii="Calibri" w:hAnsi="Calibri" w:cs="Tahoma"/>
          <w:b/>
          <w:smallCaps/>
          <w:color w:val="000000"/>
          <w:sz w:val="22"/>
        </w:rPr>
        <w:t>Durée du marché</w:t>
      </w:r>
      <w:bookmarkEnd w:id="17"/>
    </w:p>
    <w:p w14:paraId="4477B02F" w14:textId="77777777" w:rsidR="0089744B" w:rsidRDefault="0089744B" w:rsidP="0089744B">
      <w:pPr>
        <w:rPr>
          <w:rFonts w:ascii="Calibri" w:hAnsi="Calibri" w:cs="Tahoma"/>
        </w:rPr>
      </w:pPr>
    </w:p>
    <w:p w14:paraId="3EAEC388" w14:textId="19DD80C4" w:rsidR="00501E0D" w:rsidRDefault="00F13357" w:rsidP="001F5B81">
      <w:pPr>
        <w:jc w:val="both"/>
        <w:rPr>
          <w:rFonts w:ascii="Calibri" w:hAnsi="Calibri" w:cs="Tahoma"/>
        </w:rPr>
      </w:pPr>
      <w:r w:rsidRPr="00F13357">
        <w:rPr>
          <w:rFonts w:ascii="Calibri" w:hAnsi="Calibri" w:cs="Tahoma"/>
        </w:rPr>
        <w:t xml:space="preserve">Le marché est conclu pour une durée initiale </w:t>
      </w:r>
      <w:r w:rsidRPr="0017688A">
        <w:rPr>
          <w:rFonts w:ascii="Calibri" w:hAnsi="Calibri" w:cs="Tahoma"/>
        </w:rPr>
        <w:t>de 12 (douze) mois</w:t>
      </w:r>
      <w:r w:rsidR="00195153" w:rsidRPr="0017688A">
        <w:rPr>
          <w:rFonts w:ascii="Calibri" w:hAnsi="Calibri" w:cs="Tahoma"/>
        </w:rPr>
        <w:t xml:space="preserve"> </w:t>
      </w:r>
      <w:r w:rsidR="00597757">
        <w:rPr>
          <w:rFonts w:ascii="Calibri" w:hAnsi="Calibri" w:cs="Tahoma"/>
        </w:rPr>
        <w:t xml:space="preserve">fermes </w:t>
      </w:r>
      <w:r w:rsidR="00195153" w:rsidRPr="0017688A">
        <w:rPr>
          <w:rFonts w:ascii="Calibri" w:hAnsi="Calibri" w:cs="Tahoma"/>
        </w:rPr>
        <w:t>à</w:t>
      </w:r>
      <w:r w:rsidR="00195153" w:rsidRPr="00195153">
        <w:rPr>
          <w:rFonts w:ascii="Calibri" w:hAnsi="Calibri" w:cs="Tahoma"/>
        </w:rPr>
        <w:t xml:space="preserve"> compter de sa notification</w:t>
      </w:r>
      <w:r w:rsidRPr="00195153">
        <w:rPr>
          <w:rFonts w:ascii="Calibri" w:hAnsi="Calibri" w:cs="Tahoma"/>
        </w:rPr>
        <w:t>.</w:t>
      </w:r>
      <w:r w:rsidRPr="00F13357">
        <w:rPr>
          <w:rFonts w:ascii="Calibri" w:hAnsi="Calibri" w:cs="Tahoma"/>
        </w:rPr>
        <w:t xml:space="preserve"> </w:t>
      </w:r>
    </w:p>
    <w:p w14:paraId="519004AF" w14:textId="77777777" w:rsidR="00501E0D" w:rsidRDefault="00F13357" w:rsidP="001F5B81">
      <w:pPr>
        <w:jc w:val="both"/>
        <w:rPr>
          <w:rFonts w:ascii="Calibri" w:hAnsi="Calibri" w:cs="Tahoma"/>
        </w:rPr>
      </w:pPr>
      <w:r w:rsidRPr="00F13357">
        <w:rPr>
          <w:rFonts w:ascii="Calibri" w:hAnsi="Calibri" w:cs="Tahoma"/>
        </w:rPr>
        <w:t>Le démarrage des prestations est prévu pour</w:t>
      </w:r>
      <w:r w:rsidR="00501E0D">
        <w:rPr>
          <w:rFonts w:ascii="Calibri" w:hAnsi="Calibri" w:cs="Tahoma"/>
        </w:rPr>
        <w:t> :</w:t>
      </w:r>
    </w:p>
    <w:p w14:paraId="1D1083F8" w14:textId="5677ECD3" w:rsidR="00501E0D" w:rsidRPr="0017688A" w:rsidRDefault="00F13357" w:rsidP="00501E0D">
      <w:pPr>
        <w:pStyle w:val="Paragraphedeliste"/>
        <w:numPr>
          <w:ilvl w:val="0"/>
          <w:numId w:val="49"/>
        </w:numPr>
        <w:jc w:val="both"/>
        <w:rPr>
          <w:rFonts w:ascii="Calibri" w:hAnsi="Calibri" w:cs="Tahoma"/>
          <w:b/>
        </w:rPr>
      </w:pPr>
      <w:r w:rsidRPr="0017688A">
        <w:rPr>
          <w:rFonts w:ascii="Calibri" w:hAnsi="Calibri" w:cs="Tahoma"/>
          <w:b/>
        </w:rPr>
        <w:t xml:space="preserve">le </w:t>
      </w:r>
      <w:r w:rsidR="0017688A" w:rsidRPr="0017688A">
        <w:rPr>
          <w:rFonts w:ascii="Calibri" w:hAnsi="Calibri" w:cs="Tahoma"/>
          <w:b/>
        </w:rPr>
        <w:t>1</w:t>
      </w:r>
      <w:r w:rsidR="0017688A" w:rsidRPr="0017688A">
        <w:rPr>
          <w:rFonts w:ascii="Calibri" w:hAnsi="Calibri" w:cs="Tahoma"/>
          <w:b/>
          <w:vertAlign w:val="superscript"/>
        </w:rPr>
        <w:t>er</w:t>
      </w:r>
      <w:r w:rsidR="0017688A" w:rsidRPr="0017688A">
        <w:rPr>
          <w:rFonts w:ascii="Calibri" w:hAnsi="Calibri" w:cs="Tahoma"/>
          <w:b/>
        </w:rPr>
        <w:t xml:space="preserve"> juin</w:t>
      </w:r>
      <w:r w:rsidR="00501E0D" w:rsidRPr="0017688A">
        <w:rPr>
          <w:rFonts w:ascii="Calibri" w:hAnsi="Calibri" w:cs="Tahoma"/>
          <w:b/>
        </w:rPr>
        <w:t xml:space="preserve"> 2026 pour le lot n° 1 (formation à la conduite du changement),</w:t>
      </w:r>
    </w:p>
    <w:p w14:paraId="1DA38522" w14:textId="422188D7" w:rsidR="00F13357" w:rsidRPr="0017688A" w:rsidRDefault="00501E0D" w:rsidP="001F5B81">
      <w:pPr>
        <w:pStyle w:val="Paragraphedeliste"/>
        <w:numPr>
          <w:ilvl w:val="0"/>
          <w:numId w:val="49"/>
        </w:numPr>
        <w:jc w:val="both"/>
        <w:rPr>
          <w:rFonts w:ascii="Calibri" w:hAnsi="Calibri" w:cs="Tahoma"/>
          <w:b/>
        </w:rPr>
      </w:pPr>
      <w:r w:rsidRPr="0017688A">
        <w:rPr>
          <w:rFonts w:ascii="Calibri" w:hAnsi="Calibri" w:cs="Tahoma"/>
          <w:b/>
        </w:rPr>
        <w:t xml:space="preserve">le </w:t>
      </w:r>
      <w:r w:rsidR="0017688A" w:rsidRPr="0017688A">
        <w:rPr>
          <w:rFonts w:ascii="Calibri" w:hAnsi="Calibri" w:cs="Tahoma"/>
          <w:b/>
        </w:rPr>
        <w:t>2 novembre</w:t>
      </w:r>
      <w:r w:rsidRPr="0017688A">
        <w:rPr>
          <w:rFonts w:ascii="Calibri" w:hAnsi="Calibri" w:cs="Tahoma"/>
          <w:b/>
        </w:rPr>
        <w:t xml:space="preserve"> 2026 pour le lot n°2 (formation à la prévention des risques psychosociaux – RPS)</w:t>
      </w:r>
      <w:r w:rsidR="00D908FF" w:rsidRPr="0017688A">
        <w:rPr>
          <w:rFonts w:ascii="Calibri" w:hAnsi="Calibri" w:cs="Tahoma"/>
        </w:rPr>
        <w:t>.</w:t>
      </w:r>
    </w:p>
    <w:p w14:paraId="25371A22" w14:textId="77777777" w:rsidR="00F13357" w:rsidRPr="00F13357" w:rsidRDefault="00F13357" w:rsidP="001F5B81">
      <w:pPr>
        <w:jc w:val="both"/>
        <w:rPr>
          <w:rFonts w:ascii="Calibri" w:hAnsi="Calibri" w:cs="Tahoma"/>
        </w:rPr>
      </w:pPr>
    </w:p>
    <w:p w14:paraId="4DF24758" w14:textId="77777777" w:rsidR="00A1628E" w:rsidRPr="00A1628E" w:rsidRDefault="00A1628E" w:rsidP="001F5B81">
      <w:pPr>
        <w:jc w:val="both"/>
        <w:rPr>
          <w:rFonts w:ascii="Calibri" w:hAnsi="Calibri" w:cs="Tahoma"/>
        </w:rPr>
      </w:pPr>
      <w:r w:rsidRPr="00A1628E">
        <w:rPr>
          <w:rFonts w:ascii="Calibri" w:hAnsi="Calibri" w:cs="Tahoma"/>
        </w:rPr>
        <w:t xml:space="preserve">Chaque lot </w:t>
      </w:r>
      <w:r>
        <w:rPr>
          <w:rFonts w:ascii="Calibri" w:hAnsi="Calibri" w:cs="Tahoma"/>
        </w:rPr>
        <w:t>comprend un calendrier de 24 sessions de formation</w:t>
      </w:r>
      <w:r w:rsidR="00D028CA">
        <w:rPr>
          <w:rFonts w:ascii="Calibri" w:hAnsi="Calibri" w:cs="Tahoma"/>
        </w:rPr>
        <w:t>.</w:t>
      </w:r>
      <w:r w:rsidR="004B0A9C">
        <w:rPr>
          <w:rFonts w:ascii="Calibri" w:hAnsi="Calibri" w:cs="Tahoma"/>
        </w:rPr>
        <w:t xml:space="preserve"> La durée des sessions selon les lots est décrite au CCTP de chaque lot.</w:t>
      </w:r>
    </w:p>
    <w:p w14:paraId="62A7CF43" w14:textId="77777777" w:rsidR="00195153" w:rsidRDefault="00195153" w:rsidP="001F5B81">
      <w:pPr>
        <w:jc w:val="both"/>
        <w:rPr>
          <w:rFonts w:ascii="Calibri" w:hAnsi="Calibri" w:cs="Tahoma"/>
        </w:rPr>
      </w:pPr>
    </w:p>
    <w:p w14:paraId="5AC72471" w14:textId="77777777" w:rsidR="00195153" w:rsidRPr="00D85358" w:rsidRDefault="00195153" w:rsidP="00195153">
      <w:pPr>
        <w:jc w:val="both"/>
        <w:rPr>
          <w:rFonts w:asciiTheme="minorHAnsi" w:hAnsiTheme="minorHAnsi" w:cstheme="minorHAnsi"/>
        </w:rPr>
      </w:pPr>
      <w:r w:rsidRPr="00D85358">
        <w:rPr>
          <w:rFonts w:asciiTheme="minorHAnsi" w:hAnsiTheme="minorHAnsi" w:cstheme="minorHAnsi"/>
        </w:rPr>
        <w:t>Les</w:t>
      </w:r>
      <w:r>
        <w:rPr>
          <w:rFonts w:asciiTheme="minorHAnsi" w:hAnsiTheme="minorHAnsi" w:cstheme="minorHAnsi"/>
        </w:rPr>
        <w:t xml:space="preserve"> bons de commande</w:t>
      </w:r>
      <w:r w:rsidRPr="00D85358">
        <w:rPr>
          <w:rFonts w:asciiTheme="minorHAnsi" w:hAnsiTheme="minorHAnsi" w:cstheme="minorHAnsi"/>
        </w:rPr>
        <w:t xml:space="preserve"> peuvent être transmis jusqu'au dernier jour de validité du marché.</w:t>
      </w:r>
    </w:p>
    <w:p w14:paraId="24CDDA7E" w14:textId="77777777" w:rsidR="00195153" w:rsidRPr="00D85358" w:rsidRDefault="00195153" w:rsidP="00195153">
      <w:pPr>
        <w:jc w:val="both"/>
        <w:rPr>
          <w:rFonts w:asciiTheme="minorHAnsi" w:hAnsiTheme="minorHAnsi" w:cstheme="minorHAnsi"/>
        </w:rPr>
      </w:pPr>
    </w:p>
    <w:p w14:paraId="0843ECA4" w14:textId="5EC9FAEC" w:rsidR="00F13357" w:rsidRPr="00195153" w:rsidRDefault="00195153" w:rsidP="001F5B81">
      <w:pPr>
        <w:jc w:val="both"/>
        <w:rPr>
          <w:rFonts w:asciiTheme="minorHAnsi" w:hAnsiTheme="minorHAnsi" w:cstheme="minorHAnsi"/>
        </w:rPr>
      </w:pPr>
      <w:r w:rsidRPr="00D85358">
        <w:rPr>
          <w:rFonts w:asciiTheme="minorHAnsi" w:hAnsiTheme="minorHAnsi" w:cstheme="minorHAnsi"/>
        </w:rPr>
        <w:t>Les délais d’exécution des prestations figurent aux bons de commande et peuvent dépasser la durée de validité du présent marché dans la limite de</w:t>
      </w:r>
      <w:r w:rsidR="00E92816">
        <w:rPr>
          <w:rFonts w:asciiTheme="minorHAnsi" w:hAnsiTheme="minorHAnsi" w:cstheme="minorHAnsi"/>
        </w:rPr>
        <w:t xml:space="preserve"> </w:t>
      </w:r>
      <w:r w:rsidR="00597757">
        <w:rPr>
          <w:rFonts w:asciiTheme="minorHAnsi" w:hAnsiTheme="minorHAnsi" w:cstheme="minorHAnsi"/>
        </w:rPr>
        <w:t>6</w:t>
      </w:r>
      <w:r w:rsidRPr="00D85358">
        <w:rPr>
          <w:rFonts w:asciiTheme="minorHAnsi" w:hAnsiTheme="minorHAnsi" w:cstheme="minorHAnsi"/>
        </w:rPr>
        <w:t xml:space="preserve"> </w:t>
      </w:r>
      <w:r w:rsidR="00E92816">
        <w:rPr>
          <w:rFonts w:asciiTheme="minorHAnsi" w:hAnsiTheme="minorHAnsi" w:cstheme="minorHAnsi"/>
        </w:rPr>
        <w:t>(</w:t>
      </w:r>
      <w:r w:rsidR="00597757">
        <w:rPr>
          <w:rFonts w:asciiTheme="minorHAnsi" w:hAnsiTheme="minorHAnsi" w:cstheme="minorHAnsi"/>
        </w:rPr>
        <w:t>six</w:t>
      </w:r>
      <w:r w:rsidR="00E92816">
        <w:rPr>
          <w:rFonts w:asciiTheme="minorHAnsi" w:hAnsiTheme="minorHAnsi" w:cstheme="minorHAnsi"/>
        </w:rPr>
        <w:t>)</w:t>
      </w:r>
      <w:r w:rsidRPr="00D85358">
        <w:rPr>
          <w:rFonts w:asciiTheme="minorHAnsi" w:hAnsiTheme="minorHAnsi" w:cstheme="minorHAnsi"/>
        </w:rPr>
        <w:t xml:space="preserve"> mois.</w:t>
      </w:r>
    </w:p>
    <w:p w14:paraId="30DA1364" w14:textId="77777777" w:rsidR="00F13357" w:rsidRDefault="00F13357" w:rsidP="0089744B">
      <w:pPr>
        <w:rPr>
          <w:rFonts w:ascii="Calibri" w:hAnsi="Calibri" w:cs="Tahoma"/>
        </w:rPr>
      </w:pPr>
    </w:p>
    <w:p w14:paraId="3926A591" w14:textId="77777777" w:rsidR="0089744B" w:rsidRPr="005560D7" w:rsidRDefault="005560D7" w:rsidP="00EC44DC">
      <w:pPr>
        <w:pStyle w:val="Paragraphedeliste"/>
        <w:numPr>
          <w:ilvl w:val="1"/>
          <w:numId w:val="19"/>
        </w:numPr>
        <w:shd w:val="clear" w:color="auto" w:fill="C6D9F1" w:themeFill="text2" w:themeFillTint="33"/>
        <w:outlineLvl w:val="1"/>
        <w:rPr>
          <w:rFonts w:ascii="Calibri" w:hAnsi="Calibri" w:cs="Tahoma"/>
          <w:b/>
          <w:smallCaps/>
          <w:color w:val="000000"/>
          <w:sz w:val="22"/>
        </w:rPr>
      </w:pPr>
      <w:r>
        <w:rPr>
          <w:rFonts w:ascii="Calibri" w:hAnsi="Calibri" w:cs="Tahoma"/>
          <w:b/>
          <w:smallCaps/>
          <w:color w:val="000000"/>
          <w:sz w:val="22"/>
        </w:rPr>
        <w:t xml:space="preserve"> </w:t>
      </w:r>
      <w:bookmarkStart w:id="18" w:name="_Toc223009250"/>
      <w:r w:rsidR="0089744B" w:rsidRPr="005560D7">
        <w:rPr>
          <w:rFonts w:ascii="Calibri" w:hAnsi="Calibri" w:cs="Tahoma"/>
          <w:b/>
          <w:smallCaps/>
          <w:color w:val="000000"/>
          <w:sz w:val="22"/>
        </w:rPr>
        <w:t>Pièces constitutives des marchés</w:t>
      </w:r>
      <w:bookmarkEnd w:id="18"/>
    </w:p>
    <w:p w14:paraId="1AAA7508" w14:textId="77777777" w:rsidR="0089744B" w:rsidRDefault="0089744B" w:rsidP="0089744B">
      <w:pPr>
        <w:rPr>
          <w:rFonts w:ascii="Calibri" w:hAnsi="Calibri" w:cs="Tahoma"/>
        </w:rPr>
      </w:pPr>
    </w:p>
    <w:p w14:paraId="18588714" w14:textId="77777777" w:rsidR="008928BF" w:rsidRDefault="008928BF" w:rsidP="00F03EED">
      <w:pPr>
        <w:tabs>
          <w:tab w:val="left" w:pos="-5670"/>
          <w:tab w:val="left" w:pos="5387"/>
        </w:tabs>
        <w:jc w:val="both"/>
        <w:rPr>
          <w:rFonts w:ascii="Calibri" w:hAnsi="Calibri" w:cs="Tahoma"/>
        </w:rPr>
      </w:pPr>
      <w:r w:rsidRPr="003C09D3">
        <w:rPr>
          <w:rFonts w:ascii="Calibri" w:hAnsi="Calibri" w:cs="Tahoma"/>
        </w:rPr>
        <w:t xml:space="preserve">Les pièces constitutives du marché </w:t>
      </w:r>
      <w:r w:rsidR="00332F1D" w:rsidRPr="003C09D3">
        <w:rPr>
          <w:rFonts w:ascii="Calibri" w:hAnsi="Calibri" w:cs="Tahoma"/>
        </w:rPr>
        <w:t xml:space="preserve">sont </w:t>
      </w:r>
      <w:r w:rsidRPr="003C09D3">
        <w:rPr>
          <w:rFonts w:ascii="Calibri" w:hAnsi="Calibri" w:cs="Tahoma"/>
        </w:rPr>
        <w:t>composées des pièces particulières et générales. Les pièces générales, bien que non jointes aux autres pièces constitutives du marché, sont réputées connues de</w:t>
      </w:r>
      <w:r w:rsidR="00332F1D" w:rsidRPr="003C09D3">
        <w:rPr>
          <w:rFonts w:ascii="Calibri" w:hAnsi="Calibri" w:cs="Tahoma"/>
        </w:rPr>
        <w:t xml:space="preserve">s soumissionnaires. </w:t>
      </w:r>
    </w:p>
    <w:p w14:paraId="1742D592" w14:textId="77777777" w:rsidR="00195153" w:rsidRPr="003C09D3" w:rsidRDefault="00195153" w:rsidP="00F03EED">
      <w:pPr>
        <w:tabs>
          <w:tab w:val="left" w:pos="-5670"/>
          <w:tab w:val="left" w:pos="5387"/>
        </w:tabs>
        <w:jc w:val="both"/>
        <w:rPr>
          <w:rFonts w:ascii="Calibri" w:hAnsi="Calibri" w:cs="Tahoma"/>
        </w:rPr>
      </w:pPr>
    </w:p>
    <w:p w14:paraId="7A080A91" w14:textId="77777777" w:rsidR="008928BF" w:rsidRPr="008928BF" w:rsidRDefault="0022632F" w:rsidP="00F03EED">
      <w:pPr>
        <w:tabs>
          <w:tab w:val="left" w:pos="-5670"/>
          <w:tab w:val="left" w:pos="5387"/>
        </w:tabs>
        <w:jc w:val="both"/>
        <w:rPr>
          <w:rFonts w:ascii="Calibri" w:hAnsi="Calibri" w:cs="Tahoma"/>
        </w:rPr>
      </w:pPr>
      <w:r>
        <w:rPr>
          <w:rFonts w:ascii="Calibri" w:hAnsi="Calibri" w:cs="Tahoma"/>
        </w:rPr>
        <w:t>Par dérogation à l’article 4.1 du CCAG-</w:t>
      </w:r>
      <w:r w:rsidR="00195153">
        <w:rPr>
          <w:rFonts w:ascii="Calibri" w:hAnsi="Calibri" w:cs="Tahoma"/>
        </w:rPr>
        <w:t>PI</w:t>
      </w:r>
      <w:r>
        <w:rPr>
          <w:rFonts w:ascii="Calibri" w:hAnsi="Calibri" w:cs="Tahoma"/>
        </w:rPr>
        <w:t>, l</w:t>
      </w:r>
      <w:r w:rsidR="008928BF" w:rsidRPr="003C09D3">
        <w:rPr>
          <w:rFonts w:ascii="Calibri" w:hAnsi="Calibri" w:cs="Tahoma"/>
        </w:rPr>
        <w:t>e</w:t>
      </w:r>
      <w:r w:rsidR="00831708" w:rsidRPr="003C09D3">
        <w:rPr>
          <w:rFonts w:ascii="Calibri" w:hAnsi="Calibri" w:cs="Tahoma"/>
        </w:rPr>
        <w:t xml:space="preserve"> marché</w:t>
      </w:r>
      <w:r w:rsidR="008928BF" w:rsidRPr="003C09D3">
        <w:rPr>
          <w:rFonts w:ascii="Calibri" w:hAnsi="Calibri" w:cs="Tahoma"/>
        </w:rPr>
        <w:t xml:space="preserve"> est constitué par les documents énumérés ci-dessous, par ordre de priorité décroissante</w:t>
      </w:r>
      <w:r w:rsidR="00332F1D" w:rsidRPr="003C09D3">
        <w:rPr>
          <w:rFonts w:ascii="Calibri" w:hAnsi="Calibri" w:cs="Tahoma"/>
        </w:rPr>
        <w:t>,</w:t>
      </w:r>
      <w:r w:rsidR="008928BF" w:rsidRPr="003C09D3">
        <w:rPr>
          <w:rFonts w:ascii="Calibri" w:hAnsi="Calibri" w:cs="Tahoma"/>
        </w:rPr>
        <w:t xml:space="preserve"> respectivement pour les pièces particulières et générales :</w:t>
      </w:r>
    </w:p>
    <w:p w14:paraId="218A5649" w14:textId="77777777" w:rsidR="008928BF" w:rsidRDefault="008928BF" w:rsidP="00F03EED">
      <w:pPr>
        <w:tabs>
          <w:tab w:val="left" w:pos="-5670"/>
          <w:tab w:val="left" w:pos="5387"/>
        </w:tabs>
        <w:jc w:val="both"/>
        <w:rPr>
          <w:rFonts w:ascii="Calibri" w:hAnsi="Calibri" w:cs="Tahoma"/>
          <w:b/>
          <w:u w:val="single"/>
        </w:rPr>
      </w:pPr>
    </w:p>
    <w:p w14:paraId="531D00DD" w14:textId="77777777" w:rsidR="00F03EED" w:rsidRPr="0082073A" w:rsidRDefault="00F03EED" w:rsidP="00F03EED">
      <w:pPr>
        <w:tabs>
          <w:tab w:val="left" w:pos="-5670"/>
          <w:tab w:val="left" w:pos="5387"/>
        </w:tabs>
        <w:jc w:val="both"/>
        <w:rPr>
          <w:rFonts w:ascii="Calibri" w:hAnsi="Calibri" w:cs="Tahoma"/>
          <w:b/>
          <w:u w:val="single"/>
        </w:rPr>
      </w:pPr>
      <w:r w:rsidRPr="0082073A">
        <w:rPr>
          <w:rFonts w:ascii="Calibri" w:hAnsi="Calibri" w:cs="Tahoma"/>
          <w:b/>
          <w:u w:val="single"/>
        </w:rPr>
        <w:t>Pièces particulières</w:t>
      </w:r>
      <w:r w:rsidR="00F13357" w:rsidRPr="00F13357">
        <w:rPr>
          <w:rFonts w:ascii="Calibri" w:hAnsi="Calibri" w:cs="Tahoma"/>
          <w:b/>
        </w:rPr>
        <w:t> :</w:t>
      </w:r>
    </w:p>
    <w:p w14:paraId="1AB71007" w14:textId="77777777" w:rsidR="008928BF" w:rsidRPr="00F03EED" w:rsidRDefault="008928BF" w:rsidP="0089744B">
      <w:pPr>
        <w:rPr>
          <w:rFonts w:ascii="Calibri" w:hAnsi="Calibri" w:cs="Tahoma"/>
        </w:rPr>
      </w:pPr>
    </w:p>
    <w:p w14:paraId="7BEEAC0A" w14:textId="77777777" w:rsidR="00F03EED" w:rsidRPr="00707F2B" w:rsidRDefault="00F03EED" w:rsidP="00EC44DC">
      <w:pPr>
        <w:numPr>
          <w:ilvl w:val="0"/>
          <w:numId w:val="5"/>
        </w:numPr>
        <w:tabs>
          <w:tab w:val="left" w:pos="-5670"/>
        </w:tabs>
        <w:spacing w:after="60"/>
        <w:jc w:val="both"/>
        <w:rPr>
          <w:rFonts w:ascii="Calibri" w:hAnsi="Calibri" w:cs="Calibri"/>
        </w:rPr>
      </w:pPr>
      <w:r w:rsidRPr="00F03EED">
        <w:rPr>
          <w:rFonts w:ascii="Calibri" w:hAnsi="Calibri" w:cs="Calibri"/>
        </w:rPr>
        <w:t>l'</w:t>
      </w:r>
      <w:r w:rsidR="00F13357">
        <w:rPr>
          <w:rFonts w:ascii="Calibri" w:hAnsi="Calibri" w:cs="Calibri"/>
        </w:rPr>
        <w:t>a</w:t>
      </w:r>
      <w:r w:rsidRPr="00F03EED">
        <w:rPr>
          <w:rFonts w:ascii="Calibri" w:hAnsi="Calibri" w:cs="Calibri"/>
        </w:rPr>
        <w:t>cte d’engagement (AE) de l'entreprise</w:t>
      </w:r>
      <w:r w:rsidR="00CB653B">
        <w:rPr>
          <w:rFonts w:ascii="Calibri" w:hAnsi="Calibri" w:cs="Calibri"/>
        </w:rPr>
        <w:t xml:space="preserve"> </w:t>
      </w:r>
      <w:r w:rsidR="00CB653B" w:rsidRPr="00195153">
        <w:rPr>
          <w:rFonts w:ascii="Calibri" w:hAnsi="Calibri" w:cs="Calibri"/>
          <w:u w:val="single"/>
        </w:rPr>
        <w:t>et</w:t>
      </w:r>
      <w:r w:rsidR="00CB653B" w:rsidRPr="008E7093">
        <w:rPr>
          <w:rFonts w:ascii="Calibri" w:hAnsi="Calibri" w:cs="Calibri"/>
        </w:rPr>
        <w:t xml:space="preserve"> son annexe 1</w:t>
      </w:r>
      <w:r w:rsidRPr="00F03EED">
        <w:rPr>
          <w:rFonts w:ascii="Calibri" w:hAnsi="Calibri" w:cs="Calibri"/>
        </w:rPr>
        <w:t xml:space="preserve"> accepté par le représentant du pouvoir adjudicateur, rédigé suivant modèle joint (</w:t>
      </w:r>
      <w:r w:rsidRPr="00F03EED">
        <w:rPr>
          <w:rFonts w:ascii="Calibri" w:hAnsi="Calibri" w:cs="Calibri"/>
          <w:b/>
        </w:rPr>
        <w:t>rempli dans toutes ses rubriques et complété par les documents exigés aux termes de celui-ci</w:t>
      </w:r>
      <w:r w:rsidRPr="00F03EED">
        <w:rPr>
          <w:rFonts w:ascii="Calibri" w:hAnsi="Calibri" w:cs="Calibri"/>
        </w:rPr>
        <w:t>). Ce document devra être daté et signé par l'entreprise</w:t>
      </w:r>
      <w:r w:rsidR="00F13357">
        <w:rPr>
          <w:rFonts w:ascii="Calibri" w:hAnsi="Calibri" w:cs="Calibri"/>
        </w:rPr>
        <w:t xml:space="preserve"> et</w:t>
      </w:r>
      <w:r w:rsidRPr="00F03EED">
        <w:rPr>
          <w:rFonts w:ascii="Calibri" w:hAnsi="Calibri" w:cs="Calibri"/>
        </w:rPr>
        <w:t xml:space="preserve"> comporter le cachet de la société ;</w:t>
      </w:r>
    </w:p>
    <w:p w14:paraId="0E4AF120" w14:textId="77777777" w:rsidR="00F03EED" w:rsidRPr="00F03EED" w:rsidRDefault="00F03EED" w:rsidP="00EC44DC">
      <w:pPr>
        <w:numPr>
          <w:ilvl w:val="0"/>
          <w:numId w:val="5"/>
        </w:numPr>
        <w:tabs>
          <w:tab w:val="left" w:pos="-5670"/>
        </w:tabs>
        <w:spacing w:after="60"/>
        <w:ind w:right="-285"/>
        <w:rPr>
          <w:rFonts w:ascii="Calibri" w:hAnsi="Calibri" w:cs="Calibri"/>
        </w:rPr>
      </w:pPr>
      <w:r w:rsidRPr="00F03EED">
        <w:rPr>
          <w:rFonts w:ascii="Calibri" w:hAnsi="Calibri" w:cs="Calibri"/>
        </w:rPr>
        <w:t xml:space="preserve">le présent Cahier des </w:t>
      </w:r>
      <w:r w:rsidR="009E3926">
        <w:rPr>
          <w:rFonts w:ascii="Calibri" w:hAnsi="Calibri" w:cs="Calibri"/>
        </w:rPr>
        <w:t>C</w:t>
      </w:r>
      <w:r w:rsidRPr="00F03EED">
        <w:rPr>
          <w:rFonts w:ascii="Calibri" w:hAnsi="Calibri" w:cs="Calibri"/>
        </w:rPr>
        <w:t xml:space="preserve">lauses </w:t>
      </w:r>
      <w:r w:rsidR="009E3926">
        <w:rPr>
          <w:rFonts w:ascii="Calibri" w:hAnsi="Calibri" w:cs="Calibri"/>
        </w:rPr>
        <w:t>A</w:t>
      </w:r>
      <w:r w:rsidRPr="00F03EED">
        <w:rPr>
          <w:rFonts w:ascii="Calibri" w:hAnsi="Calibri" w:cs="Calibri"/>
        </w:rPr>
        <w:t xml:space="preserve">dministratives </w:t>
      </w:r>
      <w:r w:rsidR="009E3926">
        <w:rPr>
          <w:rFonts w:ascii="Calibri" w:hAnsi="Calibri" w:cs="Calibri"/>
        </w:rPr>
        <w:t>P</w:t>
      </w:r>
      <w:r w:rsidRPr="00F03EED">
        <w:rPr>
          <w:rFonts w:ascii="Calibri" w:hAnsi="Calibri" w:cs="Calibri"/>
        </w:rPr>
        <w:t>articulières (CCAP) ;</w:t>
      </w:r>
    </w:p>
    <w:p w14:paraId="6C1104E8" w14:textId="77777777" w:rsidR="00F03EED" w:rsidRPr="00F03EED" w:rsidRDefault="000E0C6C" w:rsidP="00EC44DC">
      <w:pPr>
        <w:numPr>
          <w:ilvl w:val="0"/>
          <w:numId w:val="5"/>
        </w:numPr>
        <w:tabs>
          <w:tab w:val="left" w:pos="-5670"/>
        </w:tabs>
        <w:spacing w:after="60"/>
        <w:rPr>
          <w:rFonts w:ascii="Calibri" w:hAnsi="Calibri" w:cs="Calibri"/>
          <w:u w:val="single"/>
        </w:rPr>
      </w:pPr>
      <w:r>
        <w:rPr>
          <w:rFonts w:ascii="Calibri" w:hAnsi="Calibri" w:cs="Calibri"/>
        </w:rPr>
        <w:t>le Cahier</w:t>
      </w:r>
      <w:r w:rsidR="00F03EED" w:rsidRPr="00F03EED">
        <w:rPr>
          <w:rFonts w:ascii="Calibri" w:hAnsi="Calibri" w:cs="Calibri"/>
        </w:rPr>
        <w:t xml:space="preserve"> des </w:t>
      </w:r>
      <w:r w:rsidR="009E3926">
        <w:rPr>
          <w:rFonts w:ascii="Calibri" w:hAnsi="Calibri" w:cs="Calibri"/>
        </w:rPr>
        <w:t>C</w:t>
      </w:r>
      <w:r w:rsidR="00F03EED" w:rsidRPr="00F03EED">
        <w:rPr>
          <w:rFonts w:ascii="Calibri" w:hAnsi="Calibri" w:cs="Calibri"/>
        </w:rPr>
        <w:t xml:space="preserve">lauses </w:t>
      </w:r>
      <w:r w:rsidR="009E3926">
        <w:rPr>
          <w:rFonts w:ascii="Calibri" w:hAnsi="Calibri" w:cs="Calibri"/>
        </w:rPr>
        <w:t>T</w:t>
      </w:r>
      <w:r w:rsidR="00F03EED" w:rsidRPr="00F03EED">
        <w:rPr>
          <w:rFonts w:ascii="Calibri" w:hAnsi="Calibri" w:cs="Calibri"/>
        </w:rPr>
        <w:t xml:space="preserve">echniques </w:t>
      </w:r>
      <w:r w:rsidR="009E3926">
        <w:rPr>
          <w:rFonts w:ascii="Calibri" w:hAnsi="Calibri" w:cs="Calibri"/>
        </w:rPr>
        <w:t>P</w:t>
      </w:r>
      <w:r w:rsidR="00F03EED" w:rsidRPr="00F03EED">
        <w:rPr>
          <w:rFonts w:ascii="Calibri" w:hAnsi="Calibri" w:cs="Calibri"/>
        </w:rPr>
        <w:t>articulières (CCTP)</w:t>
      </w:r>
      <w:r w:rsidR="00195153">
        <w:rPr>
          <w:rFonts w:ascii="Calibri" w:hAnsi="Calibri" w:cs="Calibri"/>
        </w:rPr>
        <w:t xml:space="preserve"> spécifique à chaque lot </w:t>
      </w:r>
      <w:r w:rsidR="00F03EED" w:rsidRPr="00F03EED">
        <w:rPr>
          <w:rFonts w:ascii="Calibri" w:hAnsi="Calibri" w:cs="Calibri"/>
        </w:rPr>
        <w:t>;</w:t>
      </w:r>
    </w:p>
    <w:p w14:paraId="63F61F88" w14:textId="77777777" w:rsidR="009E3926" w:rsidRDefault="001477E9" w:rsidP="00EC44DC">
      <w:pPr>
        <w:numPr>
          <w:ilvl w:val="0"/>
          <w:numId w:val="5"/>
        </w:numPr>
        <w:tabs>
          <w:tab w:val="left" w:pos="-5670"/>
        </w:tabs>
        <w:spacing w:after="60"/>
        <w:jc w:val="both"/>
        <w:rPr>
          <w:rFonts w:ascii="Calibri" w:hAnsi="Calibri" w:cs="Calibri"/>
        </w:rPr>
      </w:pPr>
      <w:r>
        <w:rPr>
          <w:rFonts w:ascii="Calibri" w:hAnsi="Calibri" w:cs="Calibri"/>
        </w:rPr>
        <w:t>l’offre technique</w:t>
      </w:r>
      <w:r w:rsidR="009E3926">
        <w:rPr>
          <w:rFonts w:ascii="Calibri" w:hAnsi="Calibri" w:cs="Calibri"/>
        </w:rPr>
        <w:t xml:space="preserve"> du </w:t>
      </w:r>
      <w:r>
        <w:rPr>
          <w:rFonts w:ascii="Calibri" w:hAnsi="Calibri" w:cs="Calibri"/>
        </w:rPr>
        <w:t>Titulaire ;</w:t>
      </w:r>
    </w:p>
    <w:p w14:paraId="742489EE" w14:textId="77777777" w:rsidR="001477E9" w:rsidRPr="001477E9" w:rsidRDefault="00A46CDB" w:rsidP="00EC44DC">
      <w:pPr>
        <w:numPr>
          <w:ilvl w:val="0"/>
          <w:numId w:val="5"/>
        </w:numPr>
        <w:tabs>
          <w:tab w:val="left" w:pos="-5670"/>
        </w:tabs>
        <w:spacing w:after="60"/>
        <w:jc w:val="both"/>
        <w:rPr>
          <w:rFonts w:ascii="Calibri" w:hAnsi="Calibri" w:cs="Calibri"/>
        </w:rPr>
      </w:pPr>
      <w:r>
        <w:rPr>
          <w:rFonts w:ascii="Calibri" w:hAnsi="Calibri" w:cs="Tahoma"/>
        </w:rPr>
        <w:t>l</w:t>
      </w:r>
      <w:r w:rsidR="001477E9" w:rsidRPr="00F03EED">
        <w:rPr>
          <w:rFonts w:ascii="Calibri" w:hAnsi="Calibri" w:cs="Tahoma"/>
        </w:rPr>
        <w:t>es actes spéciaux de sous-traitance et leurs avenants, postérieur</w:t>
      </w:r>
      <w:r w:rsidR="001477E9">
        <w:rPr>
          <w:rFonts w:ascii="Calibri" w:hAnsi="Calibri" w:cs="Tahoma"/>
        </w:rPr>
        <w:t>s à la notification des marchés ;</w:t>
      </w:r>
    </w:p>
    <w:p w14:paraId="38CC7462" w14:textId="77777777" w:rsidR="00F03EED" w:rsidRPr="00F03EED" w:rsidRDefault="00F03EED" w:rsidP="00EC44DC">
      <w:pPr>
        <w:numPr>
          <w:ilvl w:val="0"/>
          <w:numId w:val="5"/>
        </w:numPr>
        <w:tabs>
          <w:tab w:val="left" w:pos="-5670"/>
        </w:tabs>
        <w:spacing w:after="60"/>
        <w:jc w:val="both"/>
        <w:rPr>
          <w:rFonts w:ascii="Calibri" w:hAnsi="Calibri" w:cs="Calibri"/>
        </w:rPr>
      </w:pPr>
      <w:r w:rsidRPr="00F03EED">
        <w:rPr>
          <w:rFonts w:ascii="Calibri" w:hAnsi="Calibri" w:cs="Calibri"/>
        </w:rPr>
        <w:t>le dossier d’information ;</w:t>
      </w:r>
    </w:p>
    <w:p w14:paraId="1699B66F" w14:textId="77777777" w:rsidR="00321C01" w:rsidRPr="00817389" w:rsidRDefault="00820C57" w:rsidP="00321C01">
      <w:pPr>
        <w:numPr>
          <w:ilvl w:val="0"/>
          <w:numId w:val="5"/>
        </w:numPr>
        <w:tabs>
          <w:tab w:val="left" w:pos="-5670"/>
        </w:tabs>
        <w:spacing w:after="60"/>
        <w:jc w:val="both"/>
        <w:rPr>
          <w:rFonts w:ascii="Calibri" w:hAnsi="Calibri" w:cs="Calibri"/>
        </w:rPr>
      </w:pPr>
      <w:r>
        <w:rPr>
          <w:rFonts w:ascii="Calibri" w:hAnsi="Calibri" w:cs="Calibri"/>
        </w:rPr>
        <w:t>la notice hygiène et sécurité.</w:t>
      </w:r>
    </w:p>
    <w:p w14:paraId="60F41B18" w14:textId="77777777" w:rsidR="00E92816" w:rsidRDefault="00E92816" w:rsidP="00321C01">
      <w:pPr>
        <w:tabs>
          <w:tab w:val="left" w:pos="-5670"/>
        </w:tabs>
        <w:spacing w:after="60"/>
        <w:jc w:val="both"/>
        <w:rPr>
          <w:rFonts w:ascii="Calibri" w:hAnsi="Calibri" w:cs="Calibri"/>
          <w:b/>
        </w:rPr>
      </w:pPr>
    </w:p>
    <w:p w14:paraId="21F88A35" w14:textId="0A650817" w:rsidR="00F03EED" w:rsidRPr="00321C01" w:rsidRDefault="001477E9" w:rsidP="00321C01">
      <w:pPr>
        <w:tabs>
          <w:tab w:val="left" w:pos="-5670"/>
        </w:tabs>
        <w:spacing w:after="60"/>
        <w:jc w:val="both"/>
        <w:rPr>
          <w:rFonts w:ascii="Calibri" w:hAnsi="Calibri" w:cs="Calibri"/>
        </w:rPr>
      </w:pPr>
      <w:r w:rsidRPr="00321C01">
        <w:rPr>
          <w:rFonts w:ascii="Calibri" w:hAnsi="Calibri" w:cs="Calibri"/>
          <w:b/>
        </w:rPr>
        <w:t>NB : l</w:t>
      </w:r>
      <w:r w:rsidR="00F03EED" w:rsidRPr="00321C01">
        <w:rPr>
          <w:rFonts w:ascii="Calibri" w:hAnsi="Calibri" w:cs="Calibri"/>
          <w:b/>
        </w:rPr>
        <w:t xml:space="preserve">es conditions générales de vente du </w:t>
      </w:r>
      <w:r w:rsidR="002678CA" w:rsidRPr="00321C01">
        <w:rPr>
          <w:rFonts w:ascii="Calibri" w:hAnsi="Calibri" w:cs="Calibri"/>
          <w:b/>
        </w:rPr>
        <w:t>Titulaire</w:t>
      </w:r>
      <w:r w:rsidR="00F03EED" w:rsidRPr="00321C01">
        <w:rPr>
          <w:rFonts w:ascii="Calibri" w:hAnsi="Calibri" w:cs="Calibri"/>
          <w:b/>
        </w:rPr>
        <w:t xml:space="preserve"> éventuellement jointes à l’offre ne se substituent en aucun cas aux conditions contractuelles du présent marché qui seules font foi. Toutefois, elles peuvent s’appliquer si elles ne contreviennent pas aux clauses prévues par le présent marché.</w:t>
      </w:r>
    </w:p>
    <w:p w14:paraId="56DACA7A" w14:textId="77777777" w:rsidR="0089744B" w:rsidRDefault="0089744B" w:rsidP="0089744B">
      <w:pPr>
        <w:pStyle w:val="Retraitcorpsdetexte"/>
        <w:ind w:left="0"/>
        <w:rPr>
          <w:rFonts w:ascii="Calibri" w:hAnsi="Calibri" w:cs="Tahoma"/>
          <w:sz w:val="20"/>
        </w:rPr>
      </w:pPr>
    </w:p>
    <w:p w14:paraId="22967F24" w14:textId="77777777" w:rsidR="0089744B" w:rsidRPr="00820C57" w:rsidRDefault="0089744B" w:rsidP="00820C57">
      <w:pPr>
        <w:rPr>
          <w:rFonts w:ascii="Calibri" w:hAnsi="Calibri" w:cs="Tahoma"/>
        </w:rPr>
      </w:pPr>
      <w:r w:rsidRPr="00F822A9">
        <w:rPr>
          <w:rFonts w:ascii="Calibri" w:hAnsi="Calibri" w:cs="Tahoma"/>
          <w:b/>
          <w:u w:val="single"/>
        </w:rPr>
        <w:t>Pièces générales</w:t>
      </w:r>
      <w:r w:rsidR="00F13357" w:rsidRPr="00F13357">
        <w:rPr>
          <w:rFonts w:ascii="Calibri" w:hAnsi="Calibri" w:cs="Tahoma"/>
          <w:b/>
        </w:rPr>
        <w:t> :</w:t>
      </w:r>
    </w:p>
    <w:p w14:paraId="0298533C" w14:textId="77777777" w:rsidR="0089744B" w:rsidRPr="00F822A9" w:rsidRDefault="0089744B" w:rsidP="0089744B">
      <w:pPr>
        <w:tabs>
          <w:tab w:val="left" w:pos="-5670"/>
        </w:tabs>
        <w:rPr>
          <w:rFonts w:ascii="Calibri" w:hAnsi="Calibri" w:cs="Tahoma"/>
        </w:rPr>
      </w:pPr>
    </w:p>
    <w:p w14:paraId="28BDDF64" w14:textId="77777777" w:rsidR="001477E9" w:rsidRDefault="001477E9" w:rsidP="00EC44DC">
      <w:pPr>
        <w:pStyle w:val="Paragraphedeliste"/>
        <w:numPr>
          <w:ilvl w:val="0"/>
          <w:numId w:val="2"/>
        </w:numPr>
        <w:tabs>
          <w:tab w:val="left" w:pos="-5670"/>
        </w:tabs>
        <w:spacing w:after="60"/>
        <w:ind w:left="714" w:hanging="357"/>
        <w:jc w:val="both"/>
        <w:rPr>
          <w:rFonts w:ascii="Calibri" w:hAnsi="Calibri" w:cs="Tahoma"/>
        </w:rPr>
      </w:pPr>
      <w:r>
        <w:rPr>
          <w:rFonts w:ascii="Calibri" w:hAnsi="Calibri" w:cs="Tahoma"/>
        </w:rPr>
        <w:t xml:space="preserve">le </w:t>
      </w:r>
      <w:r w:rsidR="00C7527C">
        <w:rPr>
          <w:rFonts w:ascii="Calibri" w:hAnsi="Calibri" w:cs="Tahoma"/>
        </w:rPr>
        <w:t>Code</w:t>
      </w:r>
      <w:r>
        <w:rPr>
          <w:rFonts w:ascii="Calibri" w:hAnsi="Calibri" w:cs="Tahoma"/>
        </w:rPr>
        <w:t xml:space="preserve"> de la commande publique ;</w:t>
      </w:r>
    </w:p>
    <w:p w14:paraId="172FDAD2" w14:textId="77777777" w:rsidR="001477E9" w:rsidRDefault="001477E9" w:rsidP="00EC44DC">
      <w:pPr>
        <w:pStyle w:val="Paragraphedeliste"/>
        <w:numPr>
          <w:ilvl w:val="0"/>
          <w:numId w:val="2"/>
        </w:numPr>
        <w:tabs>
          <w:tab w:val="left" w:pos="-5670"/>
        </w:tabs>
        <w:spacing w:after="60"/>
        <w:ind w:left="714" w:hanging="357"/>
        <w:jc w:val="both"/>
        <w:rPr>
          <w:rFonts w:ascii="Calibri" w:hAnsi="Calibri" w:cs="Tahoma"/>
        </w:rPr>
      </w:pPr>
      <w:r>
        <w:rPr>
          <w:rFonts w:ascii="Calibri" w:hAnsi="Calibri" w:cs="Tahoma"/>
        </w:rPr>
        <w:t xml:space="preserve">l’arrêté du 19 juillet 2018 portant réglementation des marchés publics des </w:t>
      </w:r>
      <w:r w:rsidR="0016418E">
        <w:rPr>
          <w:rFonts w:ascii="Calibri" w:hAnsi="Calibri" w:cs="Tahoma"/>
        </w:rPr>
        <w:t>Organisme</w:t>
      </w:r>
      <w:r>
        <w:rPr>
          <w:rFonts w:ascii="Calibri" w:hAnsi="Calibri" w:cs="Tahoma"/>
        </w:rPr>
        <w:t>s de sécurité sociale ;</w:t>
      </w:r>
    </w:p>
    <w:p w14:paraId="21EA6C74" w14:textId="3EDFC68D" w:rsidR="0089744B" w:rsidRDefault="00F13357" w:rsidP="00EC44DC">
      <w:pPr>
        <w:pStyle w:val="Paragraphedeliste"/>
        <w:numPr>
          <w:ilvl w:val="0"/>
          <w:numId w:val="2"/>
        </w:numPr>
        <w:tabs>
          <w:tab w:val="left" w:pos="-5670"/>
        </w:tabs>
        <w:spacing w:after="60"/>
        <w:ind w:left="714" w:hanging="357"/>
        <w:jc w:val="both"/>
        <w:rPr>
          <w:rFonts w:ascii="Calibri" w:hAnsi="Calibri" w:cs="Tahoma"/>
        </w:rPr>
      </w:pPr>
      <w:r>
        <w:rPr>
          <w:rFonts w:ascii="Calibri" w:hAnsi="Calibri" w:cs="Tahoma"/>
        </w:rPr>
        <w:t>l</w:t>
      </w:r>
      <w:r w:rsidR="0089744B" w:rsidRPr="002203FF">
        <w:rPr>
          <w:rFonts w:ascii="Calibri" w:hAnsi="Calibri" w:cs="Tahoma"/>
        </w:rPr>
        <w:t>e Cahier des Clauses Administratives Générales</w:t>
      </w:r>
      <w:r w:rsidR="00DE6424">
        <w:rPr>
          <w:rFonts w:ascii="Calibri" w:hAnsi="Calibri" w:cs="Tahoma"/>
        </w:rPr>
        <w:t xml:space="preserve"> – Prestations intellectuelles</w:t>
      </w:r>
      <w:r w:rsidR="0089744B" w:rsidRPr="002203FF">
        <w:rPr>
          <w:rFonts w:ascii="Calibri" w:hAnsi="Calibri" w:cs="Tahoma"/>
        </w:rPr>
        <w:t xml:space="preserve"> (CCAG</w:t>
      </w:r>
      <w:r w:rsidR="009E349F">
        <w:rPr>
          <w:rFonts w:ascii="Calibri" w:hAnsi="Calibri" w:cs="Tahoma"/>
        </w:rPr>
        <w:t>-</w:t>
      </w:r>
      <w:r w:rsidR="00D028CA">
        <w:rPr>
          <w:rFonts w:ascii="Calibri" w:hAnsi="Calibri" w:cs="Tahoma"/>
        </w:rPr>
        <w:t>PI</w:t>
      </w:r>
      <w:r w:rsidR="00166298">
        <w:rPr>
          <w:rFonts w:ascii="Calibri" w:hAnsi="Calibri" w:cs="Tahoma"/>
        </w:rPr>
        <w:t xml:space="preserve"> issu de l’arrêté du </w:t>
      </w:r>
      <w:r w:rsidR="00DE6424">
        <w:rPr>
          <w:rFonts w:ascii="Calibri" w:hAnsi="Calibri" w:cs="Tahoma"/>
        </w:rPr>
        <w:t xml:space="preserve">  </w:t>
      </w:r>
      <w:r w:rsidR="00166298">
        <w:rPr>
          <w:rFonts w:ascii="Calibri" w:hAnsi="Calibri" w:cs="Tahoma"/>
        </w:rPr>
        <w:t>1</w:t>
      </w:r>
      <w:r w:rsidR="00166298" w:rsidRPr="00166298">
        <w:rPr>
          <w:rFonts w:ascii="Calibri" w:hAnsi="Calibri" w:cs="Tahoma"/>
          <w:vertAlign w:val="superscript"/>
        </w:rPr>
        <w:t>er</w:t>
      </w:r>
      <w:r w:rsidR="00166298">
        <w:rPr>
          <w:rFonts w:ascii="Calibri" w:hAnsi="Calibri" w:cs="Tahoma"/>
        </w:rPr>
        <w:t xml:space="preserve"> avril 2021</w:t>
      </w:r>
      <w:r w:rsidR="0089744B" w:rsidRPr="002203FF">
        <w:rPr>
          <w:rFonts w:ascii="Calibri" w:hAnsi="Calibri" w:cs="Tahoma"/>
        </w:rPr>
        <w:t>).</w:t>
      </w:r>
    </w:p>
    <w:p w14:paraId="3536F256" w14:textId="10893256" w:rsidR="0089744B" w:rsidRDefault="00195153" w:rsidP="0089744B">
      <w:pPr>
        <w:pStyle w:val="Paragraphedeliste"/>
        <w:numPr>
          <w:ilvl w:val="0"/>
          <w:numId w:val="2"/>
        </w:numPr>
        <w:tabs>
          <w:tab w:val="left" w:pos="-5670"/>
        </w:tabs>
        <w:spacing w:after="60"/>
        <w:ind w:left="714" w:hanging="357"/>
        <w:jc w:val="both"/>
        <w:rPr>
          <w:rFonts w:ascii="Calibri" w:hAnsi="Calibri" w:cs="Tahoma"/>
        </w:rPr>
      </w:pPr>
      <w:r>
        <w:rPr>
          <w:rFonts w:ascii="Calibri" w:hAnsi="Calibri" w:cs="Tahoma"/>
        </w:rPr>
        <w:t>Le Code du travail.</w:t>
      </w:r>
    </w:p>
    <w:p w14:paraId="7A5CC044" w14:textId="5A63B6C6" w:rsidR="00F744DA" w:rsidRDefault="00F744DA" w:rsidP="00F744DA">
      <w:pPr>
        <w:tabs>
          <w:tab w:val="left" w:pos="-5670"/>
        </w:tabs>
        <w:spacing w:after="60"/>
        <w:jc w:val="both"/>
        <w:rPr>
          <w:rFonts w:ascii="Calibri" w:hAnsi="Calibri" w:cs="Tahoma"/>
        </w:rPr>
      </w:pPr>
    </w:p>
    <w:p w14:paraId="3E67A1F9" w14:textId="63E252C5" w:rsidR="00F744DA" w:rsidRDefault="00F744DA" w:rsidP="00F744DA">
      <w:pPr>
        <w:tabs>
          <w:tab w:val="left" w:pos="-5670"/>
        </w:tabs>
        <w:spacing w:after="60"/>
        <w:jc w:val="both"/>
        <w:rPr>
          <w:rFonts w:ascii="Calibri" w:hAnsi="Calibri" w:cs="Tahoma"/>
        </w:rPr>
      </w:pPr>
    </w:p>
    <w:p w14:paraId="7C8E39F6" w14:textId="77777777" w:rsidR="00F744DA" w:rsidRPr="00F744DA" w:rsidRDefault="00F744DA" w:rsidP="00F744DA">
      <w:pPr>
        <w:tabs>
          <w:tab w:val="left" w:pos="-5670"/>
        </w:tabs>
        <w:spacing w:after="60"/>
        <w:jc w:val="both"/>
        <w:rPr>
          <w:rFonts w:ascii="Calibri" w:hAnsi="Calibri" w:cs="Tahoma"/>
        </w:rPr>
      </w:pPr>
    </w:p>
    <w:p w14:paraId="17FB982C" w14:textId="77777777" w:rsidR="0089744B" w:rsidRPr="005560D7" w:rsidRDefault="005560D7" w:rsidP="00EC44DC">
      <w:pPr>
        <w:pStyle w:val="Paragraphedeliste"/>
        <w:numPr>
          <w:ilvl w:val="1"/>
          <w:numId w:val="19"/>
        </w:numPr>
        <w:shd w:val="clear" w:color="auto" w:fill="C6D9F1" w:themeFill="text2" w:themeFillTint="33"/>
        <w:outlineLvl w:val="1"/>
        <w:rPr>
          <w:rFonts w:ascii="Calibri" w:hAnsi="Calibri" w:cs="Tahoma"/>
          <w:b/>
          <w:smallCaps/>
          <w:color w:val="000000"/>
          <w:sz w:val="22"/>
        </w:rPr>
      </w:pPr>
      <w:bookmarkStart w:id="19" w:name="_Toc325363266"/>
      <w:r>
        <w:rPr>
          <w:rFonts w:ascii="Calibri" w:hAnsi="Calibri" w:cs="Tahoma"/>
          <w:b/>
          <w:smallCaps/>
          <w:color w:val="000000"/>
          <w:sz w:val="22"/>
        </w:rPr>
        <w:lastRenderedPageBreak/>
        <w:t xml:space="preserve"> </w:t>
      </w:r>
      <w:bookmarkStart w:id="20" w:name="_Toc223009251"/>
      <w:r w:rsidR="001477E9">
        <w:rPr>
          <w:rFonts w:ascii="Calibri" w:hAnsi="Calibri" w:cs="Tahoma"/>
          <w:b/>
          <w:smallCaps/>
          <w:color w:val="000000"/>
          <w:sz w:val="22"/>
        </w:rPr>
        <w:t>Allotissement</w:t>
      </w:r>
      <w:bookmarkEnd w:id="20"/>
    </w:p>
    <w:bookmarkEnd w:id="19"/>
    <w:p w14:paraId="2A099C0A" w14:textId="77777777" w:rsidR="0089744B" w:rsidRPr="000F742F" w:rsidRDefault="0089744B" w:rsidP="0089744B">
      <w:pPr>
        <w:ind w:left="426" w:hanging="426"/>
        <w:rPr>
          <w:rFonts w:ascii="Calibri" w:hAnsi="Calibri" w:cs="Tahoma"/>
        </w:rPr>
      </w:pPr>
    </w:p>
    <w:p w14:paraId="4DB3ED1F" w14:textId="77777777" w:rsidR="00820C57" w:rsidRPr="00106A6A" w:rsidRDefault="00820C57" w:rsidP="00820C57">
      <w:pPr>
        <w:spacing w:line="276" w:lineRule="auto"/>
        <w:jc w:val="both"/>
        <w:rPr>
          <w:rFonts w:ascii="Calibri" w:hAnsi="Calibri" w:cs="Calibri"/>
        </w:rPr>
      </w:pPr>
      <w:r w:rsidRPr="00106A6A">
        <w:rPr>
          <w:rFonts w:ascii="Calibri" w:hAnsi="Calibri" w:cs="Calibri"/>
        </w:rPr>
        <w:t xml:space="preserve">La présente procédure fait l’objet d’un marché alloti au sens de l’article L2113-10 du Code de la commande publique. </w:t>
      </w:r>
    </w:p>
    <w:p w14:paraId="0A9C8EAA" w14:textId="77777777" w:rsidR="00820C57" w:rsidRPr="00921BA6" w:rsidRDefault="00820C57" w:rsidP="00820C57">
      <w:pPr>
        <w:spacing w:line="276" w:lineRule="auto"/>
        <w:jc w:val="both"/>
        <w:rPr>
          <w:rFonts w:ascii="Calibri" w:hAnsi="Calibri" w:cs="Calibri"/>
          <w:szCs w:val="22"/>
        </w:rPr>
      </w:pPr>
    </w:p>
    <w:p w14:paraId="3319BF6A" w14:textId="77777777" w:rsidR="00820C57" w:rsidRDefault="00820C57" w:rsidP="00820C57">
      <w:pPr>
        <w:spacing w:line="276" w:lineRule="auto"/>
        <w:jc w:val="both"/>
        <w:rPr>
          <w:rFonts w:ascii="Calibri" w:hAnsi="Calibri" w:cs="Calibri"/>
        </w:rPr>
      </w:pPr>
      <w:r w:rsidRPr="00106A6A">
        <w:rPr>
          <w:rFonts w:ascii="Calibri" w:hAnsi="Calibri" w:cs="Calibri"/>
        </w:rPr>
        <w:t>L’allotissement est le suivant :</w:t>
      </w:r>
    </w:p>
    <w:p w14:paraId="7DD10D10" w14:textId="77777777" w:rsidR="00820C57" w:rsidRDefault="00820C57" w:rsidP="00820C57">
      <w:pPr>
        <w:jc w:val="both"/>
        <w:rPr>
          <w:rFonts w:ascii="Calibri" w:hAnsi="Calibri" w:cs="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8042"/>
      </w:tblGrid>
      <w:tr w:rsidR="00820C57" w:rsidRPr="00562184" w14:paraId="0964AE9C" w14:textId="77777777" w:rsidTr="00DD7FB6">
        <w:trPr>
          <w:trHeight w:val="329"/>
        </w:trPr>
        <w:tc>
          <w:tcPr>
            <w:tcW w:w="1196" w:type="dxa"/>
            <w:shd w:val="clear" w:color="auto" w:fill="auto"/>
            <w:vAlign w:val="center"/>
          </w:tcPr>
          <w:p w14:paraId="57EF0A8F" w14:textId="77777777" w:rsidR="00820C57" w:rsidRPr="00820C57" w:rsidRDefault="00820C57" w:rsidP="000B2C79">
            <w:pPr>
              <w:tabs>
                <w:tab w:val="right" w:pos="993"/>
                <w:tab w:val="left" w:pos="4962"/>
              </w:tabs>
              <w:overflowPunct w:val="0"/>
              <w:autoSpaceDE w:val="0"/>
              <w:autoSpaceDN w:val="0"/>
              <w:adjustRightInd w:val="0"/>
              <w:jc w:val="center"/>
              <w:rPr>
                <w:rFonts w:ascii="Calibri" w:hAnsi="Calibri" w:cs="Calibri"/>
                <w:b/>
                <w:szCs w:val="22"/>
              </w:rPr>
            </w:pPr>
            <w:r w:rsidRPr="00820C57">
              <w:rPr>
                <w:rFonts w:ascii="Calibri" w:hAnsi="Calibri" w:cs="Calibri"/>
                <w:b/>
                <w:szCs w:val="22"/>
              </w:rPr>
              <w:t>N° du Lot</w:t>
            </w:r>
          </w:p>
        </w:tc>
        <w:tc>
          <w:tcPr>
            <w:tcW w:w="8042" w:type="dxa"/>
            <w:shd w:val="clear" w:color="auto" w:fill="auto"/>
            <w:vAlign w:val="center"/>
          </w:tcPr>
          <w:p w14:paraId="0874F196" w14:textId="77777777" w:rsidR="00820C57" w:rsidRPr="00820C57" w:rsidRDefault="00820C57" w:rsidP="000B2C79">
            <w:pPr>
              <w:tabs>
                <w:tab w:val="right" w:pos="993"/>
                <w:tab w:val="left" w:pos="4962"/>
              </w:tabs>
              <w:overflowPunct w:val="0"/>
              <w:autoSpaceDE w:val="0"/>
              <w:autoSpaceDN w:val="0"/>
              <w:adjustRightInd w:val="0"/>
              <w:jc w:val="center"/>
              <w:rPr>
                <w:rFonts w:ascii="Calibri" w:hAnsi="Calibri" w:cs="Calibri"/>
                <w:b/>
                <w:szCs w:val="22"/>
              </w:rPr>
            </w:pPr>
            <w:r w:rsidRPr="00820C57">
              <w:rPr>
                <w:rFonts w:ascii="Calibri" w:hAnsi="Calibri" w:cs="Calibri"/>
                <w:b/>
                <w:szCs w:val="22"/>
              </w:rPr>
              <w:t>Désignation des lots</w:t>
            </w:r>
          </w:p>
        </w:tc>
      </w:tr>
      <w:tr w:rsidR="00820C57" w:rsidRPr="00562184" w14:paraId="516EF0FD" w14:textId="77777777" w:rsidTr="00DD7FB6">
        <w:trPr>
          <w:trHeight w:val="329"/>
        </w:trPr>
        <w:tc>
          <w:tcPr>
            <w:tcW w:w="1196" w:type="dxa"/>
            <w:shd w:val="clear" w:color="auto" w:fill="auto"/>
            <w:vAlign w:val="center"/>
          </w:tcPr>
          <w:p w14:paraId="768B431A" w14:textId="77777777" w:rsidR="00820C57" w:rsidRPr="00820C57" w:rsidRDefault="00820C57" w:rsidP="000B2C79">
            <w:pPr>
              <w:tabs>
                <w:tab w:val="right" w:pos="993"/>
                <w:tab w:val="left" w:pos="4962"/>
              </w:tabs>
              <w:overflowPunct w:val="0"/>
              <w:autoSpaceDE w:val="0"/>
              <w:autoSpaceDN w:val="0"/>
              <w:adjustRightInd w:val="0"/>
              <w:jc w:val="center"/>
              <w:rPr>
                <w:rFonts w:ascii="Calibri" w:hAnsi="Calibri" w:cs="Calibri"/>
                <w:szCs w:val="22"/>
              </w:rPr>
            </w:pPr>
            <w:r w:rsidRPr="00820C57">
              <w:rPr>
                <w:rFonts w:ascii="Calibri" w:hAnsi="Calibri" w:cs="Calibri"/>
                <w:szCs w:val="22"/>
              </w:rPr>
              <w:t>1</w:t>
            </w:r>
          </w:p>
        </w:tc>
        <w:tc>
          <w:tcPr>
            <w:tcW w:w="8042" w:type="dxa"/>
            <w:shd w:val="clear" w:color="auto" w:fill="auto"/>
            <w:vAlign w:val="center"/>
          </w:tcPr>
          <w:p w14:paraId="579A31A2" w14:textId="77777777" w:rsidR="00820C57" w:rsidRPr="00820C57" w:rsidRDefault="00D908FF" w:rsidP="000B2C79">
            <w:pPr>
              <w:tabs>
                <w:tab w:val="right" w:pos="993"/>
                <w:tab w:val="left" w:pos="4962"/>
              </w:tabs>
              <w:overflowPunct w:val="0"/>
              <w:autoSpaceDE w:val="0"/>
              <w:autoSpaceDN w:val="0"/>
              <w:adjustRightInd w:val="0"/>
              <w:jc w:val="both"/>
              <w:rPr>
                <w:rFonts w:ascii="Calibri" w:hAnsi="Calibri" w:cs="Calibri"/>
                <w:szCs w:val="22"/>
              </w:rPr>
            </w:pPr>
            <w:r>
              <w:rPr>
                <w:rFonts w:ascii="Calibri" w:hAnsi="Calibri" w:cs="Calibri"/>
                <w:szCs w:val="22"/>
              </w:rPr>
              <w:t>Formation à la c</w:t>
            </w:r>
            <w:r w:rsidR="00817389">
              <w:rPr>
                <w:rFonts w:ascii="Calibri" w:hAnsi="Calibri" w:cs="Calibri"/>
                <w:szCs w:val="22"/>
              </w:rPr>
              <w:t>onduite au changement</w:t>
            </w:r>
          </w:p>
        </w:tc>
      </w:tr>
      <w:tr w:rsidR="00820C57" w:rsidRPr="00562184" w14:paraId="5D0AF0FA" w14:textId="77777777" w:rsidTr="00DD7FB6">
        <w:trPr>
          <w:trHeight w:val="329"/>
        </w:trPr>
        <w:tc>
          <w:tcPr>
            <w:tcW w:w="1196" w:type="dxa"/>
            <w:shd w:val="clear" w:color="auto" w:fill="auto"/>
            <w:vAlign w:val="center"/>
          </w:tcPr>
          <w:p w14:paraId="281FEB49" w14:textId="77777777" w:rsidR="00820C57" w:rsidRPr="00820C57" w:rsidRDefault="00820C57" w:rsidP="000B2C79">
            <w:pPr>
              <w:tabs>
                <w:tab w:val="right" w:pos="993"/>
                <w:tab w:val="left" w:pos="4962"/>
              </w:tabs>
              <w:overflowPunct w:val="0"/>
              <w:autoSpaceDE w:val="0"/>
              <w:autoSpaceDN w:val="0"/>
              <w:adjustRightInd w:val="0"/>
              <w:jc w:val="center"/>
              <w:rPr>
                <w:rFonts w:ascii="Calibri" w:hAnsi="Calibri" w:cs="Calibri"/>
                <w:szCs w:val="22"/>
              </w:rPr>
            </w:pPr>
            <w:r w:rsidRPr="00820C57">
              <w:rPr>
                <w:rFonts w:ascii="Calibri" w:hAnsi="Calibri" w:cs="Calibri"/>
                <w:szCs w:val="22"/>
              </w:rPr>
              <w:t>2</w:t>
            </w:r>
          </w:p>
        </w:tc>
        <w:tc>
          <w:tcPr>
            <w:tcW w:w="8042" w:type="dxa"/>
            <w:shd w:val="clear" w:color="auto" w:fill="auto"/>
            <w:vAlign w:val="center"/>
          </w:tcPr>
          <w:p w14:paraId="6B920D09" w14:textId="79C85DE6" w:rsidR="00820C57" w:rsidRPr="00820C57" w:rsidRDefault="00D908FF" w:rsidP="000B2C79">
            <w:pPr>
              <w:tabs>
                <w:tab w:val="right" w:pos="993"/>
                <w:tab w:val="left" w:pos="4962"/>
              </w:tabs>
              <w:overflowPunct w:val="0"/>
              <w:autoSpaceDE w:val="0"/>
              <w:autoSpaceDN w:val="0"/>
              <w:adjustRightInd w:val="0"/>
              <w:jc w:val="both"/>
              <w:rPr>
                <w:rFonts w:ascii="Calibri" w:hAnsi="Calibri" w:cs="Calibri"/>
                <w:szCs w:val="22"/>
              </w:rPr>
            </w:pPr>
            <w:r>
              <w:rPr>
                <w:rFonts w:ascii="Calibri" w:hAnsi="Calibri" w:cs="Calibri"/>
                <w:szCs w:val="22"/>
              </w:rPr>
              <w:t>Formation à la p</w:t>
            </w:r>
            <w:r w:rsidR="00817389">
              <w:rPr>
                <w:rFonts w:ascii="Calibri" w:hAnsi="Calibri" w:cs="Calibri"/>
                <w:szCs w:val="22"/>
              </w:rPr>
              <w:t>révention des risques psychosociaux -</w:t>
            </w:r>
            <w:r w:rsidR="00E92816">
              <w:rPr>
                <w:rFonts w:ascii="Calibri" w:hAnsi="Calibri" w:cs="Calibri"/>
                <w:szCs w:val="22"/>
              </w:rPr>
              <w:t xml:space="preserve"> </w:t>
            </w:r>
            <w:r w:rsidR="00817389">
              <w:rPr>
                <w:rFonts w:ascii="Calibri" w:hAnsi="Calibri" w:cs="Calibri"/>
                <w:szCs w:val="22"/>
              </w:rPr>
              <w:t>RPS</w:t>
            </w:r>
          </w:p>
        </w:tc>
      </w:tr>
    </w:tbl>
    <w:p w14:paraId="07CB9771" w14:textId="77777777" w:rsidR="00820C57" w:rsidRDefault="00820C57" w:rsidP="00820C57">
      <w:pPr>
        <w:jc w:val="both"/>
        <w:rPr>
          <w:rFonts w:ascii="Calibri" w:hAnsi="Calibri" w:cs="Tahoma"/>
        </w:rPr>
      </w:pPr>
    </w:p>
    <w:p w14:paraId="287D7DC1" w14:textId="71414B99" w:rsidR="00820C57" w:rsidRPr="00F03EED" w:rsidRDefault="00820C57" w:rsidP="00820C57">
      <w:pPr>
        <w:tabs>
          <w:tab w:val="right" w:pos="993"/>
          <w:tab w:val="left" w:pos="4962"/>
        </w:tabs>
        <w:overflowPunct w:val="0"/>
        <w:autoSpaceDE w:val="0"/>
        <w:autoSpaceDN w:val="0"/>
        <w:adjustRightInd w:val="0"/>
        <w:jc w:val="both"/>
        <w:rPr>
          <w:rFonts w:ascii="Calibri" w:hAnsi="Calibri" w:cs="Calibri"/>
        </w:rPr>
      </w:pPr>
      <w:r w:rsidRPr="00F03EED">
        <w:rPr>
          <w:rFonts w:ascii="Calibri" w:hAnsi="Calibri" w:cs="Calibri"/>
        </w:rPr>
        <w:t>Les soumissionnaires pour</w:t>
      </w:r>
      <w:r w:rsidR="00817389">
        <w:rPr>
          <w:rFonts w:ascii="Calibri" w:hAnsi="Calibri" w:cs="Calibri"/>
        </w:rPr>
        <w:t xml:space="preserve">ront présenter une offre pour </w:t>
      </w:r>
      <w:r w:rsidR="00597757">
        <w:rPr>
          <w:rFonts w:ascii="Calibri" w:hAnsi="Calibri" w:cs="Calibri"/>
        </w:rPr>
        <w:t>un</w:t>
      </w:r>
      <w:r w:rsidRPr="00F03EED">
        <w:rPr>
          <w:rFonts w:ascii="Calibri" w:hAnsi="Calibri" w:cs="Calibri"/>
        </w:rPr>
        <w:t xml:space="preserve"> ou </w:t>
      </w:r>
      <w:r w:rsidR="00817389">
        <w:rPr>
          <w:rFonts w:ascii="Calibri" w:hAnsi="Calibri" w:cs="Calibri"/>
        </w:rPr>
        <w:t>deux</w:t>
      </w:r>
      <w:r w:rsidRPr="00F03EED">
        <w:rPr>
          <w:rFonts w:ascii="Calibri" w:hAnsi="Calibri" w:cs="Calibri"/>
        </w:rPr>
        <w:t xml:space="preserve"> lots.</w:t>
      </w:r>
    </w:p>
    <w:p w14:paraId="714E1553" w14:textId="77777777" w:rsidR="00820C57" w:rsidRPr="00F03EED" w:rsidRDefault="00820C57" w:rsidP="00820C57">
      <w:pPr>
        <w:tabs>
          <w:tab w:val="right" w:pos="993"/>
          <w:tab w:val="left" w:pos="4962"/>
        </w:tabs>
        <w:overflowPunct w:val="0"/>
        <w:autoSpaceDE w:val="0"/>
        <w:autoSpaceDN w:val="0"/>
        <w:adjustRightInd w:val="0"/>
        <w:jc w:val="both"/>
        <w:rPr>
          <w:rFonts w:ascii="Calibri" w:hAnsi="Calibri" w:cs="Calibri"/>
        </w:rPr>
      </w:pPr>
      <w:r w:rsidRPr="00F03EED">
        <w:rPr>
          <w:rFonts w:ascii="Calibri" w:hAnsi="Calibri" w:cs="Calibri"/>
        </w:rPr>
        <w:t>Les soumissionnaires ne peuvent présenter d’offres variables selon le nombre de lots susceptibles d’être obtenus.</w:t>
      </w:r>
    </w:p>
    <w:p w14:paraId="5B95048A" w14:textId="77777777" w:rsidR="00820C57" w:rsidRPr="00F03EED" w:rsidRDefault="00820C57" w:rsidP="00820C57">
      <w:pPr>
        <w:tabs>
          <w:tab w:val="right" w:pos="993"/>
          <w:tab w:val="left" w:pos="4962"/>
        </w:tabs>
        <w:overflowPunct w:val="0"/>
        <w:autoSpaceDE w:val="0"/>
        <w:autoSpaceDN w:val="0"/>
        <w:adjustRightInd w:val="0"/>
        <w:jc w:val="both"/>
        <w:rPr>
          <w:rFonts w:ascii="Calibri" w:hAnsi="Calibri" w:cs="Calibri"/>
        </w:rPr>
      </w:pPr>
    </w:p>
    <w:p w14:paraId="7EDC17D7" w14:textId="77777777" w:rsidR="00820C57" w:rsidRPr="00F03EED" w:rsidRDefault="00820C57" w:rsidP="00820C57">
      <w:pPr>
        <w:tabs>
          <w:tab w:val="right" w:pos="993"/>
          <w:tab w:val="left" w:pos="4962"/>
        </w:tabs>
        <w:overflowPunct w:val="0"/>
        <w:autoSpaceDE w:val="0"/>
        <w:autoSpaceDN w:val="0"/>
        <w:adjustRightInd w:val="0"/>
        <w:jc w:val="both"/>
        <w:rPr>
          <w:rFonts w:ascii="Calibri" w:hAnsi="Calibri" w:cs="Calibri"/>
        </w:rPr>
      </w:pPr>
      <w:r w:rsidRPr="00F03EED">
        <w:rPr>
          <w:rFonts w:ascii="Calibri" w:hAnsi="Calibri" w:cs="Calibri"/>
        </w:rPr>
        <w:t>Les lots seront attribués individuellement.</w:t>
      </w:r>
    </w:p>
    <w:p w14:paraId="5C8BA105" w14:textId="77777777" w:rsidR="00820C57" w:rsidRPr="00F03EED" w:rsidRDefault="00820C57" w:rsidP="00820C57">
      <w:pPr>
        <w:tabs>
          <w:tab w:val="right" w:pos="993"/>
          <w:tab w:val="left" w:pos="4962"/>
        </w:tabs>
        <w:overflowPunct w:val="0"/>
        <w:autoSpaceDE w:val="0"/>
        <w:autoSpaceDN w:val="0"/>
        <w:adjustRightInd w:val="0"/>
        <w:jc w:val="both"/>
        <w:rPr>
          <w:rFonts w:ascii="Calibri" w:hAnsi="Calibri" w:cs="Calibri"/>
        </w:rPr>
      </w:pPr>
    </w:p>
    <w:p w14:paraId="73AD17DA" w14:textId="77777777" w:rsidR="00820C57" w:rsidRPr="00F03EED" w:rsidRDefault="00820C57" w:rsidP="00820C57">
      <w:pPr>
        <w:tabs>
          <w:tab w:val="right" w:pos="993"/>
          <w:tab w:val="left" w:pos="4962"/>
        </w:tabs>
        <w:overflowPunct w:val="0"/>
        <w:autoSpaceDE w:val="0"/>
        <w:autoSpaceDN w:val="0"/>
        <w:adjustRightInd w:val="0"/>
        <w:jc w:val="both"/>
        <w:rPr>
          <w:rFonts w:ascii="Calibri" w:hAnsi="Calibri" w:cs="Calibri"/>
        </w:rPr>
      </w:pPr>
      <w:r w:rsidRPr="00F03EED">
        <w:rPr>
          <w:rFonts w:ascii="Calibri" w:hAnsi="Calibri" w:cs="Calibri"/>
        </w:rPr>
        <w:t>L’attribution de chaque lot donnera lieu à l’établissement d’un marché distinct, notamment la signature d’un acte d’engagement ou ATTRI1.</w:t>
      </w:r>
    </w:p>
    <w:p w14:paraId="5278FAA2" w14:textId="77777777" w:rsidR="00820C57" w:rsidRPr="00820C57" w:rsidRDefault="00820C57" w:rsidP="00820C57">
      <w:pPr>
        <w:tabs>
          <w:tab w:val="right" w:pos="993"/>
          <w:tab w:val="left" w:pos="4962"/>
        </w:tabs>
        <w:overflowPunct w:val="0"/>
        <w:autoSpaceDE w:val="0"/>
        <w:autoSpaceDN w:val="0"/>
        <w:adjustRightInd w:val="0"/>
        <w:jc w:val="both"/>
        <w:rPr>
          <w:rFonts w:ascii="Calibri" w:hAnsi="Calibri" w:cs="Calibri"/>
        </w:rPr>
      </w:pPr>
      <w:r w:rsidRPr="00F03EED">
        <w:rPr>
          <w:rFonts w:ascii="Calibri" w:hAnsi="Calibri" w:cs="Calibri"/>
        </w:rPr>
        <w:t xml:space="preserve">Toutefois, conformément au </w:t>
      </w:r>
      <w:r>
        <w:rPr>
          <w:rFonts w:ascii="Calibri" w:hAnsi="Calibri" w:cs="Calibri"/>
        </w:rPr>
        <w:t>c</w:t>
      </w:r>
      <w:r w:rsidRPr="00F03EED">
        <w:rPr>
          <w:rFonts w:ascii="Calibri" w:hAnsi="Calibri" w:cs="Calibri"/>
        </w:rPr>
        <w:t xml:space="preserve">ode de la Commande Publique, si plusieurs lots sont attribués à un même </w:t>
      </w:r>
      <w:r>
        <w:rPr>
          <w:rFonts w:ascii="Calibri" w:hAnsi="Calibri" w:cs="Calibri"/>
        </w:rPr>
        <w:t>Titulaire</w:t>
      </w:r>
      <w:r w:rsidRPr="00F03EED">
        <w:rPr>
          <w:rFonts w:ascii="Calibri" w:hAnsi="Calibri" w:cs="Calibri"/>
        </w:rPr>
        <w:t>, il sera possible de ne signer, avec cet attributaire qu’un seul marché regroupant tous ces lots.</w:t>
      </w:r>
    </w:p>
    <w:p w14:paraId="0633FD2F" w14:textId="77777777" w:rsidR="001477E9" w:rsidRPr="00F03EED" w:rsidRDefault="001477E9" w:rsidP="001477E9">
      <w:pPr>
        <w:jc w:val="both"/>
        <w:rPr>
          <w:rFonts w:ascii="Calibri" w:hAnsi="Calibri" w:cs="Tahoma"/>
        </w:rPr>
      </w:pPr>
    </w:p>
    <w:p w14:paraId="1384AFDF" w14:textId="77777777" w:rsidR="00197ED5" w:rsidRPr="005560D7" w:rsidRDefault="005560D7" w:rsidP="00EC44DC">
      <w:pPr>
        <w:pStyle w:val="Paragraphedeliste"/>
        <w:numPr>
          <w:ilvl w:val="1"/>
          <w:numId w:val="19"/>
        </w:numPr>
        <w:shd w:val="clear" w:color="auto" w:fill="C6D9F1" w:themeFill="text2" w:themeFillTint="33"/>
        <w:outlineLvl w:val="1"/>
        <w:rPr>
          <w:rFonts w:ascii="Calibri" w:hAnsi="Calibri" w:cs="Tahoma"/>
          <w:b/>
          <w:smallCaps/>
          <w:color w:val="000000"/>
          <w:sz w:val="22"/>
        </w:rPr>
      </w:pPr>
      <w:r>
        <w:rPr>
          <w:rFonts w:ascii="Calibri" w:hAnsi="Calibri" w:cs="Tahoma"/>
          <w:b/>
          <w:smallCaps/>
          <w:color w:val="000000"/>
          <w:sz w:val="22"/>
        </w:rPr>
        <w:t xml:space="preserve"> </w:t>
      </w:r>
      <w:bookmarkStart w:id="21" w:name="_Toc223009252"/>
      <w:r w:rsidR="00197ED5" w:rsidRPr="005560D7">
        <w:rPr>
          <w:rFonts w:ascii="Calibri" w:hAnsi="Calibri" w:cs="Tahoma"/>
          <w:b/>
          <w:smallCaps/>
          <w:color w:val="000000"/>
          <w:sz w:val="22"/>
        </w:rPr>
        <w:t>Tranches</w:t>
      </w:r>
      <w:bookmarkEnd w:id="21"/>
    </w:p>
    <w:p w14:paraId="645BAF8A" w14:textId="77777777" w:rsidR="00197ED5" w:rsidRDefault="00197ED5" w:rsidP="0089744B">
      <w:pPr>
        <w:jc w:val="both"/>
        <w:rPr>
          <w:rFonts w:ascii="Calibri" w:hAnsi="Calibri" w:cs="Tahoma"/>
        </w:rPr>
      </w:pPr>
    </w:p>
    <w:p w14:paraId="2C6A1D72" w14:textId="77777777" w:rsidR="001477E9" w:rsidRDefault="00197ED5" w:rsidP="003C08BF">
      <w:pPr>
        <w:tabs>
          <w:tab w:val="left" w:pos="284"/>
        </w:tabs>
        <w:overflowPunct w:val="0"/>
        <w:autoSpaceDE w:val="0"/>
        <w:autoSpaceDN w:val="0"/>
        <w:adjustRightInd w:val="0"/>
        <w:ind w:left="709" w:hanging="709"/>
        <w:textAlignment w:val="baseline"/>
        <w:rPr>
          <w:rFonts w:ascii="Calibri" w:hAnsi="Calibri" w:cs="Arial"/>
        </w:rPr>
      </w:pPr>
      <w:r w:rsidRPr="00197ED5">
        <w:rPr>
          <w:rFonts w:ascii="Calibri" w:hAnsi="Calibri" w:cs="Arial"/>
        </w:rPr>
        <w:t>Sans objet</w:t>
      </w:r>
      <w:r w:rsidR="007B11AC">
        <w:rPr>
          <w:rFonts w:ascii="Calibri" w:hAnsi="Calibri" w:cs="Arial"/>
        </w:rPr>
        <w:t>.</w:t>
      </w:r>
      <w:bookmarkStart w:id="22" w:name="_Toc240190258"/>
    </w:p>
    <w:p w14:paraId="7DF86FDC" w14:textId="0E5E9393" w:rsidR="00F4695B" w:rsidRDefault="00F4695B" w:rsidP="00197ED5">
      <w:pPr>
        <w:overflowPunct w:val="0"/>
        <w:autoSpaceDE w:val="0"/>
        <w:autoSpaceDN w:val="0"/>
        <w:adjustRightInd w:val="0"/>
        <w:textAlignment w:val="baseline"/>
        <w:rPr>
          <w:rFonts w:ascii="Calibri" w:hAnsi="Calibri" w:cs="Arial"/>
          <w:b/>
          <w:u w:val="single"/>
        </w:rPr>
      </w:pPr>
    </w:p>
    <w:p w14:paraId="5D5016CA" w14:textId="77777777" w:rsidR="00E92816" w:rsidRDefault="00E92816" w:rsidP="00197ED5">
      <w:pPr>
        <w:overflowPunct w:val="0"/>
        <w:autoSpaceDE w:val="0"/>
        <w:autoSpaceDN w:val="0"/>
        <w:adjustRightInd w:val="0"/>
        <w:textAlignment w:val="baseline"/>
        <w:rPr>
          <w:rFonts w:ascii="Calibri" w:hAnsi="Calibri" w:cs="Arial"/>
          <w:b/>
          <w:u w:val="single"/>
        </w:rPr>
      </w:pPr>
    </w:p>
    <w:p w14:paraId="3EE835C5" w14:textId="77777777" w:rsidR="00197ED5" w:rsidRPr="000F742F" w:rsidRDefault="007D44EF" w:rsidP="005560D7">
      <w:pPr>
        <w:pStyle w:val="Titre1"/>
        <w:pBdr>
          <w:top w:val="single" w:sz="12" w:space="0" w:color="auto" w:shadow="1"/>
          <w:left w:val="single" w:sz="12" w:space="4" w:color="auto" w:shadow="1"/>
          <w:bottom w:val="single" w:sz="12" w:space="1" w:color="auto" w:shadow="1"/>
          <w:right w:val="single" w:sz="12" w:space="4" w:color="auto" w:shadow="1"/>
        </w:pBdr>
        <w:shd w:val="clear" w:color="auto" w:fill="D9D9D9"/>
        <w:spacing w:before="0"/>
        <w:rPr>
          <w:rFonts w:ascii="Calibri" w:hAnsi="Calibri" w:cs="Tahoma"/>
          <w:bCs/>
          <w:color w:val="244061"/>
          <w:szCs w:val="24"/>
          <w:u w:val="none"/>
        </w:rPr>
      </w:pPr>
      <w:bookmarkStart w:id="23" w:name="_Toc223009253"/>
      <w:r>
        <w:rPr>
          <w:rFonts w:ascii="Calibri" w:hAnsi="Calibri" w:cs="Tahoma"/>
          <w:bCs/>
          <w:color w:val="1F497D" w:themeColor="text2"/>
          <w:szCs w:val="24"/>
          <w:u w:val="none"/>
        </w:rPr>
        <w:t>ARTICLE 2 -</w:t>
      </w:r>
      <w:r w:rsidR="00197ED5" w:rsidRPr="005560D7">
        <w:rPr>
          <w:rFonts w:ascii="Calibri" w:hAnsi="Calibri" w:cs="Tahoma"/>
          <w:bCs/>
          <w:color w:val="1F497D" w:themeColor="text2"/>
          <w:szCs w:val="24"/>
          <w:u w:val="none"/>
        </w:rPr>
        <w:t xml:space="preserve"> CONDITIONS FINANCIERES DES MARCHES</w:t>
      </w:r>
      <w:bookmarkEnd w:id="23"/>
    </w:p>
    <w:p w14:paraId="6D63A14D" w14:textId="77777777" w:rsidR="003C08BF" w:rsidRDefault="003C08BF" w:rsidP="00197ED5">
      <w:pPr>
        <w:overflowPunct w:val="0"/>
        <w:autoSpaceDE w:val="0"/>
        <w:autoSpaceDN w:val="0"/>
        <w:adjustRightInd w:val="0"/>
        <w:textAlignment w:val="baseline"/>
        <w:rPr>
          <w:rFonts w:ascii="Calibri" w:hAnsi="Calibri" w:cs="Arial"/>
          <w:b/>
          <w:u w:val="single"/>
        </w:rPr>
      </w:pPr>
    </w:p>
    <w:p w14:paraId="223005E7" w14:textId="77777777" w:rsidR="00722B5C" w:rsidRPr="005560D7" w:rsidRDefault="005560D7" w:rsidP="00EC44DC">
      <w:pPr>
        <w:pStyle w:val="Paragraphedeliste"/>
        <w:numPr>
          <w:ilvl w:val="1"/>
          <w:numId w:val="20"/>
        </w:numPr>
        <w:shd w:val="clear" w:color="auto" w:fill="C6D9F1" w:themeFill="text2" w:themeFillTint="33"/>
        <w:outlineLvl w:val="1"/>
        <w:rPr>
          <w:rFonts w:ascii="Calibri" w:hAnsi="Calibri" w:cs="Tahoma"/>
          <w:b/>
          <w:smallCaps/>
          <w:color w:val="000000"/>
          <w:sz w:val="22"/>
        </w:rPr>
      </w:pPr>
      <w:r>
        <w:rPr>
          <w:rFonts w:ascii="Calibri" w:hAnsi="Calibri" w:cs="Tahoma"/>
          <w:b/>
          <w:smallCaps/>
          <w:color w:val="000000"/>
          <w:sz w:val="22"/>
        </w:rPr>
        <w:t xml:space="preserve"> </w:t>
      </w:r>
      <w:bookmarkStart w:id="24" w:name="_Toc223009254"/>
      <w:r w:rsidR="00722B5C" w:rsidRPr="005560D7">
        <w:rPr>
          <w:rFonts w:ascii="Calibri" w:hAnsi="Calibri" w:cs="Tahoma"/>
          <w:b/>
          <w:smallCaps/>
          <w:color w:val="000000"/>
          <w:sz w:val="22"/>
        </w:rPr>
        <w:t xml:space="preserve">Forme </w:t>
      </w:r>
      <w:r w:rsidR="009E349F">
        <w:rPr>
          <w:rFonts w:ascii="Calibri" w:hAnsi="Calibri" w:cs="Tahoma"/>
          <w:b/>
          <w:smallCaps/>
          <w:color w:val="000000"/>
          <w:sz w:val="22"/>
        </w:rPr>
        <w:t>et contenu des prix</w:t>
      </w:r>
      <w:bookmarkEnd w:id="24"/>
    </w:p>
    <w:p w14:paraId="275F3D5F" w14:textId="77777777" w:rsidR="001477E9" w:rsidRDefault="001477E9" w:rsidP="00222071">
      <w:pPr>
        <w:overflowPunct w:val="0"/>
        <w:autoSpaceDE w:val="0"/>
        <w:autoSpaceDN w:val="0"/>
        <w:adjustRightInd w:val="0"/>
        <w:jc w:val="both"/>
        <w:textAlignment w:val="baseline"/>
        <w:rPr>
          <w:rFonts w:ascii="Calibri" w:hAnsi="Calibri" w:cs="Arial"/>
        </w:rPr>
      </w:pPr>
    </w:p>
    <w:p w14:paraId="0BC21FCF" w14:textId="77777777" w:rsidR="001477E9" w:rsidRPr="001477E9" w:rsidRDefault="001477E9" w:rsidP="001477E9">
      <w:pPr>
        <w:overflowPunct w:val="0"/>
        <w:autoSpaceDE w:val="0"/>
        <w:autoSpaceDN w:val="0"/>
        <w:adjustRightInd w:val="0"/>
        <w:jc w:val="both"/>
        <w:textAlignment w:val="baseline"/>
        <w:rPr>
          <w:rFonts w:ascii="Calibri" w:hAnsi="Calibri" w:cs="Arial"/>
        </w:rPr>
      </w:pPr>
      <w:r w:rsidRPr="00251E4E">
        <w:rPr>
          <w:rFonts w:ascii="Calibri" w:hAnsi="Calibri" w:cs="Arial"/>
        </w:rPr>
        <w:t xml:space="preserve">Le présent </w:t>
      </w:r>
      <w:r w:rsidR="004B41BA" w:rsidRPr="00251E4E">
        <w:rPr>
          <w:rFonts w:ascii="Calibri" w:hAnsi="Calibri" w:cs="Arial"/>
        </w:rPr>
        <w:t xml:space="preserve">marché est </w:t>
      </w:r>
      <w:r w:rsidR="00FF2424" w:rsidRPr="00251E4E">
        <w:rPr>
          <w:rFonts w:ascii="Calibri" w:hAnsi="Calibri" w:cs="Arial"/>
        </w:rPr>
        <w:t>conclu</w:t>
      </w:r>
      <w:r w:rsidR="002B386D" w:rsidRPr="00251E4E">
        <w:rPr>
          <w:rFonts w:ascii="Calibri" w:hAnsi="Calibri" w:cs="Arial"/>
        </w:rPr>
        <w:t xml:space="preserve"> </w:t>
      </w:r>
      <w:r w:rsidR="00A10B0D" w:rsidRPr="00251E4E">
        <w:rPr>
          <w:rFonts w:ascii="Calibri" w:hAnsi="Calibri" w:cs="Arial"/>
        </w:rPr>
        <w:t xml:space="preserve">à prix </w:t>
      </w:r>
      <w:r w:rsidR="00D17DC6">
        <w:rPr>
          <w:rFonts w:ascii="Calibri" w:hAnsi="Calibri" w:cs="Arial"/>
        </w:rPr>
        <w:t>unitaire</w:t>
      </w:r>
      <w:r w:rsidR="00A10B0D" w:rsidRPr="00251E4E">
        <w:rPr>
          <w:rFonts w:ascii="Calibri" w:hAnsi="Calibri" w:cs="Arial"/>
        </w:rPr>
        <w:t xml:space="preserve"> </w:t>
      </w:r>
      <w:r w:rsidRPr="00251E4E">
        <w:rPr>
          <w:rFonts w:ascii="Calibri" w:hAnsi="Calibri" w:cs="Arial"/>
        </w:rPr>
        <w:t xml:space="preserve">pour </w:t>
      </w:r>
      <w:r w:rsidR="00D028CA">
        <w:rPr>
          <w:rFonts w:ascii="Calibri" w:hAnsi="Calibri" w:cs="Arial"/>
        </w:rPr>
        <w:t>les deux lots</w:t>
      </w:r>
      <w:r w:rsidR="00D17DC6" w:rsidRPr="00D17DC6">
        <w:rPr>
          <w:rFonts w:ascii="Calibri" w:hAnsi="Calibri" w:cs="Arial"/>
        </w:rPr>
        <w:t>.</w:t>
      </w:r>
    </w:p>
    <w:p w14:paraId="314B07D1" w14:textId="77777777" w:rsidR="001477E9" w:rsidRPr="001477E9" w:rsidRDefault="001477E9" w:rsidP="001477E9">
      <w:pPr>
        <w:overflowPunct w:val="0"/>
        <w:autoSpaceDE w:val="0"/>
        <w:autoSpaceDN w:val="0"/>
        <w:adjustRightInd w:val="0"/>
        <w:jc w:val="both"/>
        <w:textAlignment w:val="baseline"/>
        <w:rPr>
          <w:rFonts w:ascii="Calibri" w:hAnsi="Calibri" w:cs="Arial"/>
        </w:rPr>
      </w:pPr>
    </w:p>
    <w:p w14:paraId="26779892" w14:textId="77777777" w:rsidR="001477E9" w:rsidRPr="002B386D" w:rsidRDefault="001477E9" w:rsidP="001477E9">
      <w:pPr>
        <w:overflowPunct w:val="0"/>
        <w:autoSpaceDE w:val="0"/>
        <w:autoSpaceDN w:val="0"/>
        <w:adjustRightInd w:val="0"/>
        <w:jc w:val="both"/>
        <w:textAlignment w:val="baseline"/>
        <w:rPr>
          <w:rFonts w:ascii="Calibri" w:hAnsi="Calibri" w:cs="Arial"/>
        </w:rPr>
      </w:pPr>
      <w:r w:rsidRPr="002B386D">
        <w:rPr>
          <w:rFonts w:ascii="Calibri" w:hAnsi="Calibri" w:cs="Arial"/>
        </w:rPr>
        <w:t xml:space="preserve">Les prix du marché sont les prix, exprimés en euros HT et TTC, mentionnés </w:t>
      </w:r>
      <w:r w:rsidR="000E0C6C" w:rsidRPr="002B386D">
        <w:rPr>
          <w:rFonts w:ascii="Calibri" w:hAnsi="Calibri" w:cs="Arial"/>
        </w:rPr>
        <w:t>à</w:t>
      </w:r>
      <w:r w:rsidR="0044174C" w:rsidRPr="002B386D">
        <w:rPr>
          <w:rFonts w:ascii="Calibri" w:hAnsi="Calibri" w:cs="Arial"/>
        </w:rPr>
        <w:t xml:space="preserve"> l’annexe </w:t>
      </w:r>
      <w:r w:rsidR="00E9630C" w:rsidRPr="002B386D">
        <w:rPr>
          <w:rFonts w:ascii="Calibri" w:hAnsi="Calibri" w:cs="Arial"/>
        </w:rPr>
        <w:t>1</w:t>
      </w:r>
      <w:r w:rsidR="0044174C" w:rsidRPr="002B386D">
        <w:rPr>
          <w:rFonts w:ascii="Calibri" w:hAnsi="Calibri" w:cs="Arial"/>
        </w:rPr>
        <w:t xml:space="preserve"> de</w:t>
      </w:r>
      <w:r w:rsidR="00996848" w:rsidRPr="002B386D">
        <w:rPr>
          <w:rFonts w:ascii="Calibri" w:hAnsi="Calibri" w:cs="Arial"/>
        </w:rPr>
        <w:t xml:space="preserve"> </w:t>
      </w:r>
      <w:r w:rsidR="000E0C6C" w:rsidRPr="002B386D">
        <w:rPr>
          <w:rFonts w:ascii="Calibri" w:hAnsi="Calibri" w:cs="Arial"/>
        </w:rPr>
        <w:t>l’acte d’engagement</w:t>
      </w:r>
      <w:r w:rsidRPr="002B386D">
        <w:rPr>
          <w:rFonts w:ascii="Calibri" w:hAnsi="Calibri" w:cs="Arial"/>
        </w:rPr>
        <w:t>.</w:t>
      </w:r>
    </w:p>
    <w:p w14:paraId="5524E2FE" w14:textId="77777777" w:rsidR="001477E9" w:rsidRPr="00996848" w:rsidRDefault="001477E9" w:rsidP="001477E9">
      <w:pPr>
        <w:overflowPunct w:val="0"/>
        <w:autoSpaceDE w:val="0"/>
        <w:autoSpaceDN w:val="0"/>
        <w:adjustRightInd w:val="0"/>
        <w:jc w:val="both"/>
        <w:textAlignment w:val="baseline"/>
        <w:rPr>
          <w:rFonts w:ascii="Calibri" w:hAnsi="Calibri" w:cs="Arial"/>
          <w:highlight w:val="yellow"/>
        </w:rPr>
      </w:pPr>
    </w:p>
    <w:p w14:paraId="03250ED5" w14:textId="77777777" w:rsidR="001477E9" w:rsidRPr="001477E9" w:rsidRDefault="001477E9" w:rsidP="001477E9">
      <w:pPr>
        <w:overflowPunct w:val="0"/>
        <w:autoSpaceDE w:val="0"/>
        <w:autoSpaceDN w:val="0"/>
        <w:adjustRightInd w:val="0"/>
        <w:jc w:val="both"/>
        <w:textAlignment w:val="baseline"/>
        <w:rPr>
          <w:rFonts w:ascii="Calibri" w:hAnsi="Calibri" w:cs="Arial"/>
        </w:rPr>
      </w:pPr>
      <w:r w:rsidRPr="002B386D">
        <w:rPr>
          <w:rFonts w:ascii="Calibri" w:hAnsi="Calibri" w:cs="Arial"/>
        </w:rPr>
        <w:t>Les prix sont exprimés en euros hors taxe et tous frais compris. La TVA est appliquée au taux légal en vigueur à la date d’exécution des prestations. Le Titulaire ne peut en aucun cas se prévaloir d’une erreur d’appréciation pour obtenir une modific</w:t>
      </w:r>
      <w:r w:rsidR="00FC482B" w:rsidRPr="002B386D">
        <w:rPr>
          <w:rFonts w:ascii="Calibri" w:hAnsi="Calibri" w:cs="Arial"/>
        </w:rPr>
        <w:t>ation des prix</w:t>
      </w:r>
      <w:r w:rsidRPr="002B386D">
        <w:rPr>
          <w:rFonts w:ascii="Calibri" w:hAnsi="Calibri" w:cs="Arial"/>
        </w:rPr>
        <w:t>.</w:t>
      </w:r>
    </w:p>
    <w:p w14:paraId="3FB6ABB7" w14:textId="77777777" w:rsidR="001477E9" w:rsidRPr="001477E9" w:rsidRDefault="001477E9" w:rsidP="001477E9">
      <w:pPr>
        <w:overflowPunct w:val="0"/>
        <w:autoSpaceDE w:val="0"/>
        <w:autoSpaceDN w:val="0"/>
        <w:adjustRightInd w:val="0"/>
        <w:jc w:val="both"/>
        <w:textAlignment w:val="baseline"/>
        <w:rPr>
          <w:rFonts w:ascii="Calibri" w:hAnsi="Calibri" w:cs="Arial"/>
        </w:rPr>
      </w:pPr>
    </w:p>
    <w:p w14:paraId="5DE65702" w14:textId="77777777" w:rsidR="001477E9" w:rsidRPr="00597757" w:rsidRDefault="001477E9" w:rsidP="001477E9">
      <w:pPr>
        <w:overflowPunct w:val="0"/>
        <w:autoSpaceDE w:val="0"/>
        <w:autoSpaceDN w:val="0"/>
        <w:adjustRightInd w:val="0"/>
        <w:jc w:val="both"/>
        <w:textAlignment w:val="baseline"/>
        <w:rPr>
          <w:rFonts w:ascii="Calibri" w:hAnsi="Calibri" w:cs="Arial"/>
        </w:rPr>
      </w:pPr>
      <w:bookmarkStart w:id="25" w:name="OLE_LINK1"/>
      <w:r w:rsidRPr="00597757">
        <w:rPr>
          <w:rFonts w:ascii="Calibri" w:hAnsi="Calibri" w:cs="Arial"/>
        </w:rPr>
        <w:t xml:space="preserve">Les prix indiqués dans </w:t>
      </w:r>
      <w:r w:rsidR="001F5B81" w:rsidRPr="00597757">
        <w:rPr>
          <w:rFonts w:ascii="Calibri" w:hAnsi="Calibri" w:cs="Arial"/>
        </w:rPr>
        <w:t>l’</w:t>
      </w:r>
      <w:r w:rsidR="009211BF" w:rsidRPr="00597757">
        <w:rPr>
          <w:rFonts w:ascii="Calibri" w:hAnsi="Calibri" w:cs="Arial"/>
        </w:rPr>
        <w:t>annexe 1 de l’</w:t>
      </w:r>
      <w:r w:rsidR="001F5B81" w:rsidRPr="00597757">
        <w:rPr>
          <w:rFonts w:ascii="Calibri" w:hAnsi="Calibri" w:cs="Arial"/>
        </w:rPr>
        <w:t>acte d’engagement</w:t>
      </w:r>
      <w:r w:rsidRPr="00597757">
        <w:rPr>
          <w:rFonts w:ascii="Calibri" w:hAnsi="Calibri" w:cs="Arial"/>
        </w:rPr>
        <w:t xml:space="preserve"> comprennent toutes les dépenses de main-d’œuvre, fournitures et </w:t>
      </w:r>
      <w:r w:rsidR="00817389" w:rsidRPr="00597757">
        <w:rPr>
          <w:rFonts w:ascii="Calibri" w:hAnsi="Calibri" w:cs="Arial"/>
        </w:rPr>
        <w:t xml:space="preserve">déplacements et/ou </w:t>
      </w:r>
      <w:r w:rsidRPr="00597757">
        <w:rPr>
          <w:rFonts w:ascii="Calibri" w:hAnsi="Calibri" w:cs="Arial"/>
        </w:rPr>
        <w:t>transports nécessaires, tous les frais généraux, bénéfices, frais, charges sociales ou fiscales et taxes diverses ainsi que les risques d’accident personnels ou aux tiers, pouvant survenir lors de l’exécution des prestations de sorte qu’aucun supplément de quelque nature que ce soit ne puisse s’y ajouter.</w:t>
      </w:r>
    </w:p>
    <w:bookmarkEnd w:id="25"/>
    <w:p w14:paraId="68A4DC2A" w14:textId="77777777" w:rsidR="00817389" w:rsidRPr="00597757" w:rsidRDefault="00817389" w:rsidP="001477E9">
      <w:pPr>
        <w:overflowPunct w:val="0"/>
        <w:autoSpaceDE w:val="0"/>
        <w:autoSpaceDN w:val="0"/>
        <w:adjustRightInd w:val="0"/>
        <w:jc w:val="both"/>
        <w:textAlignment w:val="baseline"/>
        <w:rPr>
          <w:rFonts w:ascii="Calibri" w:hAnsi="Calibri" w:cs="Arial"/>
        </w:rPr>
      </w:pPr>
    </w:p>
    <w:p w14:paraId="179F1B71" w14:textId="77777777" w:rsidR="00817389" w:rsidRPr="00817389" w:rsidRDefault="00817389" w:rsidP="00817389">
      <w:pPr>
        <w:overflowPunct w:val="0"/>
        <w:autoSpaceDE w:val="0"/>
        <w:autoSpaceDN w:val="0"/>
        <w:adjustRightInd w:val="0"/>
        <w:jc w:val="both"/>
        <w:textAlignment w:val="baseline"/>
        <w:rPr>
          <w:rFonts w:ascii="Calibri" w:hAnsi="Calibri" w:cs="Arial"/>
        </w:rPr>
      </w:pPr>
      <w:r w:rsidRPr="00597757">
        <w:rPr>
          <w:rFonts w:ascii="Calibri" w:hAnsi="Calibri" w:cs="Arial"/>
        </w:rPr>
        <w:t>Les prix comprendront par ailleurs les frais liés à l’organisation et à la logistique ainsi que les frais accessoires (notamment les supports et moyens pédagogiques).</w:t>
      </w:r>
    </w:p>
    <w:p w14:paraId="4DEC6BE8" w14:textId="77777777" w:rsidR="001477E9" w:rsidRPr="001477E9" w:rsidRDefault="001477E9" w:rsidP="001477E9">
      <w:pPr>
        <w:overflowPunct w:val="0"/>
        <w:autoSpaceDE w:val="0"/>
        <w:autoSpaceDN w:val="0"/>
        <w:adjustRightInd w:val="0"/>
        <w:jc w:val="both"/>
        <w:textAlignment w:val="baseline"/>
        <w:rPr>
          <w:rFonts w:ascii="Calibri" w:hAnsi="Calibri" w:cs="Arial"/>
        </w:rPr>
      </w:pPr>
    </w:p>
    <w:p w14:paraId="1C625513" w14:textId="7C1DD398" w:rsidR="00817389" w:rsidRDefault="001477E9" w:rsidP="00D80849">
      <w:pPr>
        <w:overflowPunct w:val="0"/>
        <w:autoSpaceDE w:val="0"/>
        <w:autoSpaceDN w:val="0"/>
        <w:adjustRightInd w:val="0"/>
        <w:jc w:val="both"/>
        <w:textAlignment w:val="baseline"/>
        <w:rPr>
          <w:rFonts w:ascii="Calibri" w:hAnsi="Calibri" w:cs="Arial"/>
        </w:rPr>
      </w:pPr>
      <w:r w:rsidRPr="001477E9">
        <w:rPr>
          <w:rFonts w:ascii="Calibri" w:hAnsi="Calibri" w:cs="Arial"/>
        </w:rPr>
        <w:t>L’entreprise déclare également avoir fait à l'avance tous les calculs et vérifications qu'elle a estimés utiles pour se rendre compte de l'importance des prestations et de leur valeur ainsi que des charges qui lui sont imposées, le prix proposé découlant de ses propres calculs et s'entendant pour une exécution conforme aux prescriptions contenues dans les pièces constitutives du marché.</w:t>
      </w:r>
    </w:p>
    <w:p w14:paraId="0B4B4D3F" w14:textId="45F487F3" w:rsidR="003C08BF" w:rsidRDefault="003C08BF" w:rsidP="00222071">
      <w:pPr>
        <w:overflowPunct w:val="0"/>
        <w:autoSpaceDE w:val="0"/>
        <w:autoSpaceDN w:val="0"/>
        <w:adjustRightInd w:val="0"/>
        <w:jc w:val="both"/>
        <w:textAlignment w:val="baseline"/>
        <w:outlineLvl w:val="0"/>
        <w:rPr>
          <w:rFonts w:ascii="Calibri" w:hAnsi="Calibri" w:cs="Arial"/>
          <w:bCs/>
          <w:kern w:val="28"/>
        </w:rPr>
      </w:pPr>
    </w:p>
    <w:p w14:paraId="62DF114C" w14:textId="324FE877" w:rsidR="00722B5C" w:rsidRPr="00597757" w:rsidRDefault="005560D7" w:rsidP="00EC44DC">
      <w:pPr>
        <w:pStyle w:val="Paragraphedeliste"/>
        <w:numPr>
          <w:ilvl w:val="1"/>
          <w:numId w:val="20"/>
        </w:numPr>
        <w:shd w:val="clear" w:color="auto" w:fill="C6D9F1" w:themeFill="text2" w:themeFillTint="33"/>
        <w:outlineLvl w:val="1"/>
        <w:rPr>
          <w:rFonts w:ascii="Calibri" w:hAnsi="Calibri" w:cs="Tahoma"/>
          <w:b/>
          <w:smallCaps/>
          <w:color w:val="000000"/>
          <w:sz w:val="22"/>
        </w:rPr>
      </w:pPr>
      <w:r>
        <w:rPr>
          <w:rFonts w:ascii="Calibri" w:hAnsi="Calibri" w:cs="Tahoma"/>
          <w:b/>
          <w:smallCaps/>
          <w:color w:val="000000"/>
          <w:sz w:val="22"/>
        </w:rPr>
        <w:t xml:space="preserve"> </w:t>
      </w:r>
      <w:bookmarkStart w:id="26" w:name="_Toc223009255"/>
      <w:r w:rsidR="00597757" w:rsidRPr="00597757">
        <w:rPr>
          <w:rFonts w:ascii="Calibri" w:hAnsi="Calibri" w:cs="Tahoma"/>
          <w:b/>
          <w:smallCaps/>
          <w:color w:val="000000"/>
          <w:sz w:val="22"/>
        </w:rPr>
        <w:t>Actualisation</w:t>
      </w:r>
      <w:r w:rsidR="00C86EC3" w:rsidRPr="00597757">
        <w:rPr>
          <w:rFonts w:ascii="Calibri" w:hAnsi="Calibri" w:cs="Tahoma"/>
          <w:b/>
          <w:smallCaps/>
          <w:color w:val="000000"/>
          <w:sz w:val="22"/>
        </w:rPr>
        <w:t xml:space="preserve"> des prix</w:t>
      </w:r>
      <w:bookmarkEnd w:id="26"/>
    </w:p>
    <w:bookmarkEnd w:id="22"/>
    <w:p w14:paraId="22A77F48" w14:textId="77777777" w:rsidR="00FB0499" w:rsidRPr="00597757" w:rsidRDefault="00FB0499" w:rsidP="00722B5C">
      <w:pPr>
        <w:overflowPunct w:val="0"/>
        <w:autoSpaceDE w:val="0"/>
        <w:autoSpaceDN w:val="0"/>
        <w:adjustRightInd w:val="0"/>
        <w:jc w:val="both"/>
        <w:textAlignment w:val="baseline"/>
        <w:rPr>
          <w:rFonts w:ascii="Calibri" w:hAnsi="Calibri" w:cs="Arial"/>
        </w:rPr>
      </w:pPr>
    </w:p>
    <w:p w14:paraId="0ECAAB80" w14:textId="77777777" w:rsidR="00C86EC3" w:rsidRPr="00597757" w:rsidRDefault="00C86EC3" w:rsidP="00C86EC3">
      <w:pPr>
        <w:tabs>
          <w:tab w:val="left" w:pos="-5670"/>
          <w:tab w:val="left" w:pos="-180"/>
        </w:tabs>
        <w:jc w:val="both"/>
        <w:rPr>
          <w:rFonts w:ascii="Calibri" w:hAnsi="Calibri" w:cs="Tahoma"/>
        </w:rPr>
      </w:pPr>
      <w:r w:rsidRPr="00597757">
        <w:rPr>
          <w:rFonts w:ascii="Calibri" w:hAnsi="Calibri" w:cs="Tahoma"/>
        </w:rPr>
        <w:t xml:space="preserve">Les prix sont établis sur la base des conditions économiques en vigueur au mois M 0 (zéro) correspondant au mois </w:t>
      </w:r>
      <w:r w:rsidR="00817389" w:rsidRPr="00597757">
        <w:rPr>
          <w:rFonts w:ascii="Calibri" w:hAnsi="Calibri" w:cs="Tahoma"/>
        </w:rPr>
        <w:t>de</w:t>
      </w:r>
      <w:r w:rsidR="00FF5F3D" w:rsidRPr="00597757">
        <w:rPr>
          <w:rFonts w:ascii="Calibri" w:hAnsi="Calibri" w:cs="Tahoma"/>
        </w:rPr>
        <w:t xml:space="preserve"> </w:t>
      </w:r>
      <w:r w:rsidRPr="00597757">
        <w:rPr>
          <w:rFonts w:ascii="Calibri" w:hAnsi="Calibri" w:cs="Tahoma"/>
        </w:rPr>
        <w:t>la date limite de remise des offres</w:t>
      </w:r>
      <w:r w:rsidR="005E0304" w:rsidRPr="00597757">
        <w:rPr>
          <w:rFonts w:ascii="Calibri" w:hAnsi="Calibri" w:cs="Tahoma"/>
        </w:rPr>
        <w:t xml:space="preserve"> (</w:t>
      </w:r>
      <w:r w:rsidR="00817389" w:rsidRPr="00597757">
        <w:rPr>
          <w:rFonts w:ascii="Calibri" w:hAnsi="Calibri" w:cs="Tahoma"/>
        </w:rPr>
        <w:t>mars 2026</w:t>
      </w:r>
      <w:r w:rsidR="005E0304" w:rsidRPr="00597757">
        <w:rPr>
          <w:rFonts w:ascii="Calibri" w:hAnsi="Calibri" w:cs="Tahoma"/>
        </w:rPr>
        <w:t>)</w:t>
      </w:r>
      <w:r w:rsidRPr="00597757">
        <w:rPr>
          <w:rFonts w:ascii="Calibri" w:hAnsi="Calibri" w:cs="Tahoma"/>
        </w:rPr>
        <w:t>.</w:t>
      </w:r>
    </w:p>
    <w:p w14:paraId="102205C6" w14:textId="77777777" w:rsidR="00321C01" w:rsidRPr="00267406" w:rsidRDefault="00321C01" w:rsidP="00321C01">
      <w:pPr>
        <w:rPr>
          <w:rFonts w:ascii="Calibri" w:hAnsi="Calibri" w:cs="Tahoma"/>
          <w:highlight w:val="green"/>
        </w:rPr>
      </w:pPr>
    </w:p>
    <w:p w14:paraId="04444038" w14:textId="37C591C1" w:rsidR="00820C57" w:rsidRPr="00D22622" w:rsidRDefault="00453C5E" w:rsidP="00820C57">
      <w:pPr>
        <w:jc w:val="both"/>
        <w:rPr>
          <w:rFonts w:ascii="Calibri" w:hAnsi="Calibri" w:cs="Tahoma"/>
        </w:rPr>
      </w:pPr>
      <w:r w:rsidRPr="00D22622">
        <w:rPr>
          <w:rFonts w:ascii="Calibri" w:hAnsi="Calibri" w:cs="Arial"/>
        </w:rPr>
        <w:lastRenderedPageBreak/>
        <w:t>Par dérogation à l’article 10 du CCAG-</w:t>
      </w:r>
      <w:r w:rsidR="00817389" w:rsidRPr="00D22622">
        <w:rPr>
          <w:rFonts w:ascii="Calibri" w:hAnsi="Calibri" w:cs="Arial"/>
        </w:rPr>
        <w:t>PI</w:t>
      </w:r>
      <w:r w:rsidRPr="00D22622">
        <w:rPr>
          <w:rFonts w:ascii="Calibri" w:hAnsi="Calibri" w:cs="Arial"/>
        </w:rPr>
        <w:t>, l</w:t>
      </w:r>
      <w:r w:rsidR="00C86EC3" w:rsidRPr="00D22622">
        <w:rPr>
          <w:rFonts w:ascii="Calibri" w:hAnsi="Calibri" w:cs="Tahoma"/>
        </w:rPr>
        <w:t xml:space="preserve">es prix sont fermes </w:t>
      </w:r>
      <w:r w:rsidR="001D0BC8" w:rsidRPr="00D22622">
        <w:rPr>
          <w:rFonts w:ascii="Calibri" w:hAnsi="Calibri" w:cs="Tahoma"/>
        </w:rPr>
        <w:t>mais</w:t>
      </w:r>
      <w:r w:rsidR="00C86EC3" w:rsidRPr="00D22622">
        <w:rPr>
          <w:rFonts w:ascii="Calibri" w:hAnsi="Calibri" w:cs="Tahoma"/>
        </w:rPr>
        <w:t xml:space="preserve"> </w:t>
      </w:r>
      <w:r w:rsidR="001D0BC8" w:rsidRPr="00D22622">
        <w:rPr>
          <w:rFonts w:ascii="Calibri" w:hAnsi="Calibri" w:cs="Tahoma"/>
        </w:rPr>
        <w:t xml:space="preserve">actualisables </w:t>
      </w:r>
      <w:r w:rsidR="00C86EC3" w:rsidRPr="00D22622">
        <w:rPr>
          <w:rFonts w:ascii="Calibri" w:hAnsi="Calibri" w:cs="Tahoma"/>
        </w:rPr>
        <w:t>par application d’une formule représentative de l’évolution du coût de la prestation</w:t>
      </w:r>
      <w:r w:rsidR="00FF6618" w:rsidRPr="00D22622">
        <w:rPr>
          <w:rFonts w:ascii="Calibri" w:hAnsi="Calibri" w:cs="Tahoma"/>
        </w:rPr>
        <w:t xml:space="preserve"> si toutefois un délai supérieur à trois mois s’écoule entre la date à laquelle le soumissionnaire a fixé son prix et la date de réalisation des prestations.</w:t>
      </w:r>
    </w:p>
    <w:p w14:paraId="49605C2A" w14:textId="77777777" w:rsidR="00820C57" w:rsidRPr="00D22622" w:rsidRDefault="00820C57" w:rsidP="00820C57">
      <w:pPr>
        <w:jc w:val="both"/>
        <w:rPr>
          <w:rFonts w:ascii="Calibri" w:hAnsi="Calibri" w:cs="Tahoma"/>
        </w:rPr>
      </w:pPr>
    </w:p>
    <w:p w14:paraId="10BC9D77" w14:textId="77777777" w:rsidR="00C86EC3" w:rsidRPr="00D22622" w:rsidRDefault="00C86EC3" w:rsidP="00820C57">
      <w:pPr>
        <w:jc w:val="both"/>
        <w:rPr>
          <w:rFonts w:ascii="Calibri" w:hAnsi="Calibri" w:cs="Tahoma"/>
        </w:rPr>
      </w:pPr>
      <w:r w:rsidRPr="00D22622">
        <w:rPr>
          <w:rFonts w:ascii="Calibri" w:hAnsi="Calibri" w:cs="Tahoma"/>
        </w:rPr>
        <w:t>Il est rappelé que les prix figurant à l’offre ou prix d’origine sont ceux en vigueur au mois qui précède la date limite de remise des offres. Les indices ou index sont donc réputés être ceux de ce même mois.</w:t>
      </w:r>
    </w:p>
    <w:p w14:paraId="2EF1886B" w14:textId="77777777" w:rsidR="00C86EC3" w:rsidRPr="00D22622" w:rsidRDefault="00C86EC3" w:rsidP="00C86EC3">
      <w:pPr>
        <w:tabs>
          <w:tab w:val="left" w:pos="-5670"/>
          <w:tab w:val="left" w:pos="-180"/>
        </w:tabs>
        <w:jc w:val="both"/>
        <w:rPr>
          <w:rFonts w:ascii="Calibri" w:hAnsi="Calibri" w:cs="Tahoma"/>
        </w:rPr>
      </w:pPr>
    </w:p>
    <w:p w14:paraId="030B2E77" w14:textId="20FC4800" w:rsidR="00C0762F" w:rsidRPr="00D22622" w:rsidRDefault="001D0BC8" w:rsidP="00C0762F">
      <w:pPr>
        <w:tabs>
          <w:tab w:val="left" w:pos="-5670"/>
          <w:tab w:val="left" w:pos="-180"/>
        </w:tabs>
        <w:jc w:val="both"/>
        <w:rPr>
          <w:rFonts w:ascii="Calibri" w:hAnsi="Calibri" w:cs="Tahoma"/>
        </w:rPr>
      </w:pPr>
      <w:r w:rsidRPr="00D22622">
        <w:rPr>
          <w:rFonts w:ascii="Calibri" w:hAnsi="Calibri" w:cs="Tahoma"/>
        </w:rPr>
        <w:t>L’actualisation</w:t>
      </w:r>
      <w:r w:rsidR="00C0762F" w:rsidRPr="00D22622">
        <w:rPr>
          <w:rFonts w:ascii="Calibri" w:hAnsi="Calibri" w:cs="Tahoma"/>
        </w:rPr>
        <w:t xml:space="preserve"> des prix s’effectuera par application de la formule suivante : </w:t>
      </w:r>
    </w:p>
    <w:p w14:paraId="0962EA8A" w14:textId="590D75FB" w:rsidR="001A4DC9" w:rsidRPr="00D22622" w:rsidRDefault="001A4DC9" w:rsidP="00C0762F">
      <w:pPr>
        <w:tabs>
          <w:tab w:val="left" w:pos="-5670"/>
          <w:tab w:val="left" w:pos="-180"/>
        </w:tabs>
        <w:jc w:val="both"/>
        <w:rPr>
          <w:rFonts w:ascii="Calibri" w:hAnsi="Calibri" w:cs="Tahoma"/>
        </w:rPr>
      </w:pPr>
    </w:p>
    <w:p w14:paraId="74740505" w14:textId="11C7E4CD" w:rsidR="001A4DC9" w:rsidRPr="00D22622" w:rsidRDefault="001A4DC9" w:rsidP="00C0762F">
      <w:pPr>
        <w:tabs>
          <w:tab w:val="left" w:pos="-5670"/>
          <w:tab w:val="left" w:pos="-180"/>
        </w:tabs>
        <w:jc w:val="both"/>
        <w:rPr>
          <w:rFonts w:ascii="Calibri" w:hAnsi="Calibri" w:cs="Tahoma"/>
        </w:rPr>
      </w:pPr>
      <w:r w:rsidRPr="00D22622">
        <w:rPr>
          <w:rFonts w:ascii="Calibri" w:hAnsi="Calibri" w:cs="Tahoma"/>
        </w:rPr>
        <w:t>Pa = P</w:t>
      </w:r>
      <w:r w:rsidRPr="00D22622">
        <w:rPr>
          <w:rFonts w:ascii="Calibri" w:hAnsi="Calibri" w:cs="Tahoma"/>
          <w:vertAlign w:val="subscript"/>
        </w:rPr>
        <w:t>0</w:t>
      </w:r>
      <w:r w:rsidRPr="00D22622">
        <w:rPr>
          <w:rFonts w:ascii="Calibri" w:hAnsi="Calibri" w:cs="Tahoma"/>
        </w:rPr>
        <w:t xml:space="preserve"> x [0,15 + 0,85 x (SYNa/SYN</w:t>
      </w:r>
      <w:r w:rsidRPr="00D22622">
        <w:rPr>
          <w:rFonts w:ascii="Calibri" w:hAnsi="Calibri" w:cs="Tahoma"/>
          <w:vertAlign w:val="subscript"/>
        </w:rPr>
        <w:t>0</w:t>
      </w:r>
      <w:r w:rsidRPr="00D22622">
        <w:rPr>
          <w:rFonts w:ascii="Calibri" w:hAnsi="Calibri" w:cs="Tahoma"/>
        </w:rPr>
        <w:t>)]</w:t>
      </w:r>
    </w:p>
    <w:p w14:paraId="5F024A8B" w14:textId="77777777" w:rsidR="00C0762F" w:rsidRPr="00D22622" w:rsidRDefault="00C0762F" w:rsidP="00C0762F">
      <w:pPr>
        <w:tabs>
          <w:tab w:val="left" w:pos="-5670"/>
          <w:tab w:val="left" w:pos="-180"/>
        </w:tabs>
        <w:jc w:val="both"/>
        <w:rPr>
          <w:rFonts w:ascii="Calibri" w:hAnsi="Calibri" w:cs="Tahoma"/>
        </w:rPr>
      </w:pPr>
    </w:p>
    <w:p w14:paraId="7863DBB6" w14:textId="77777777" w:rsidR="00C0762F" w:rsidRPr="00D22622" w:rsidRDefault="00C0762F" w:rsidP="00C0762F">
      <w:pPr>
        <w:overflowPunct w:val="0"/>
        <w:autoSpaceDE w:val="0"/>
        <w:autoSpaceDN w:val="0"/>
        <w:adjustRightInd w:val="0"/>
        <w:jc w:val="both"/>
        <w:textAlignment w:val="baseline"/>
        <w:rPr>
          <w:rFonts w:ascii="Calibri" w:hAnsi="Calibri" w:cs="Arial"/>
        </w:rPr>
      </w:pPr>
      <w:r w:rsidRPr="00D22622">
        <w:rPr>
          <w:rFonts w:ascii="Calibri" w:hAnsi="Calibri" w:cs="Arial"/>
        </w:rPr>
        <w:t>Dans laquelle :</w:t>
      </w:r>
    </w:p>
    <w:p w14:paraId="29F0D59F" w14:textId="77777777" w:rsidR="00E342AE" w:rsidRPr="00D22622" w:rsidRDefault="00E342AE" w:rsidP="00E342AE">
      <w:pPr>
        <w:overflowPunct w:val="0"/>
        <w:autoSpaceDE w:val="0"/>
        <w:autoSpaceDN w:val="0"/>
        <w:adjustRightInd w:val="0"/>
        <w:jc w:val="both"/>
        <w:textAlignment w:val="baseline"/>
        <w:rPr>
          <w:rFonts w:ascii="Calibri" w:hAnsi="Calibri" w:cs="Arial"/>
        </w:rPr>
      </w:pPr>
    </w:p>
    <w:p w14:paraId="173FFC05" w14:textId="171EC248" w:rsidR="00E342AE" w:rsidRPr="00D22622" w:rsidRDefault="00D22622" w:rsidP="00E342AE">
      <w:pPr>
        <w:pBdr>
          <w:top w:val="single" w:sz="4" w:space="1" w:color="auto"/>
          <w:left w:val="single" w:sz="4" w:space="4" w:color="auto"/>
          <w:bottom w:val="single" w:sz="4" w:space="1" w:color="auto"/>
          <w:right w:val="single" w:sz="4" w:space="4" w:color="auto"/>
        </w:pBdr>
        <w:overflowPunct w:val="0"/>
        <w:autoSpaceDE w:val="0"/>
        <w:autoSpaceDN w:val="0"/>
        <w:adjustRightInd w:val="0"/>
        <w:jc w:val="both"/>
        <w:textAlignment w:val="baseline"/>
        <w:rPr>
          <w:rFonts w:ascii="Calibri" w:hAnsi="Calibri" w:cs="Arial"/>
        </w:rPr>
      </w:pPr>
      <m:oMath>
        <m:sSub>
          <m:sSubPr>
            <m:ctrlPr>
              <w:rPr>
                <w:rFonts w:ascii="Cambria Math" w:hAnsi="Cambria Math" w:cs="Arial"/>
                <w:i/>
              </w:rPr>
            </m:ctrlPr>
          </m:sSubPr>
          <m:e>
            <m:r>
              <m:rPr>
                <m:sty m:val="p"/>
              </m:rPr>
              <w:rPr>
                <w:rFonts w:ascii="Cambria Math" w:hAnsi="Cambria Math" w:cs="Arial"/>
              </w:rPr>
              <m:t>P</m:t>
            </m:r>
          </m:e>
          <m:sub>
            <m:r>
              <w:rPr>
                <w:rFonts w:ascii="Cambria Math" w:hAnsi="Cambria Math" w:cs="Arial"/>
              </w:rPr>
              <m:t>a</m:t>
            </m:r>
          </m:sub>
        </m:sSub>
      </m:oMath>
      <w:r w:rsidR="00E342AE" w:rsidRPr="00D22622">
        <w:rPr>
          <w:rFonts w:ascii="Calibri" w:hAnsi="Calibri" w:cs="Arial"/>
        </w:rPr>
        <w:t xml:space="preserve"> </w:t>
      </w:r>
      <w:r w:rsidR="00E342AE" w:rsidRPr="00D22622">
        <w:rPr>
          <w:rFonts w:ascii="Calibri" w:hAnsi="Calibri" w:cs="Arial"/>
        </w:rPr>
        <w:tab/>
        <w:t xml:space="preserve">=    Prix </w:t>
      </w:r>
      <w:r w:rsidR="001D0BC8" w:rsidRPr="00D22622">
        <w:rPr>
          <w:rFonts w:ascii="Calibri" w:hAnsi="Calibri" w:cs="Arial"/>
        </w:rPr>
        <w:t>actualisé</w:t>
      </w:r>
    </w:p>
    <w:p w14:paraId="0CB41BB2" w14:textId="103E7439" w:rsidR="00E342AE" w:rsidRPr="00D22622" w:rsidRDefault="00D22622" w:rsidP="00E342AE">
      <w:pPr>
        <w:pBdr>
          <w:top w:val="single" w:sz="4" w:space="1" w:color="auto"/>
          <w:left w:val="single" w:sz="4" w:space="4" w:color="auto"/>
          <w:bottom w:val="single" w:sz="4" w:space="1" w:color="auto"/>
          <w:right w:val="single" w:sz="4" w:space="4" w:color="auto"/>
        </w:pBdr>
        <w:overflowPunct w:val="0"/>
        <w:autoSpaceDE w:val="0"/>
        <w:autoSpaceDN w:val="0"/>
        <w:adjustRightInd w:val="0"/>
        <w:jc w:val="both"/>
        <w:textAlignment w:val="baseline"/>
        <w:rPr>
          <w:rFonts w:ascii="Calibri" w:hAnsi="Calibri" w:cs="Arial"/>
        </w:rPr>
      </w:pPr>
      <m:oMath>
        <m:sSub>
          <m:sSubPr>
            <m:ctrlPr>
              <w:rPr>
                <w:rFonts w:ascii="Cambria Math" w:hAnsi="Cambria Math" w:cs="Arial"/>
                <w:i/>
              </w:rPr>
            </m:ctrlPr>
          </m:sSubPr>
          <m:e>
            <m:r>
              <m:rPr>
                <m:sty m:val="p"/>
              </m:rPr>
              <w:rPr>
                <w:rFonts w:ascii="Cambria Math" w:hAnsi="Cambria Math" w:cs="Arial"/>
              </w:rPr>
              <m:t>P</m:t>
            </m:r>
          </m:e>
          <m:sub>
            <m:r>
              <w:rPr>
                <w:rFonts w:ascii="Cambria Math" w:hAnsi="Cambria Math" w:cs="Arial"/>
              </w:rPr>
              <m:t>0</m:t>
            </m:r>
          </m:sub>
        </m:sSub>
      </m:oMath>
      <w:r w:rsidR="00E342AE" w:rsidRPr="00D22622">
        <w:rPr>
          <w:rFonts w:ascii="Calibri" w:hAnsi="Calibri" w:cs="Arial"/>
        </w:rPr>
        <w:t xml:space="preserve"> </w:t>
      </w:r>
      <w:r w:rsidR="00E342AE" w:rsidRPr="00D22622">
        <w:rPr>
          <w:rFonts w:ascii="Calibri" w:hAnsi="Calibri" w:cs="Arial"/>
        </w:rPr>
        <w:tab/>
        <w:t xml:space="preserve">=    Prix d’origine </w:t>
      </w:r>
    </w:p>
    <w:p w14:paraId="749720E7" w14:textId="77777777" w:rsidR="00E342AE" w:rsidRPr="00D22622" w:rsidRDefault="00E342AE" w:rsidP="00E342AE">
      <w:pPr>
        <w:pBdr>
          <w:top w:val="single" w:sz="4" w:space="1" w:color="auto"/>
          <w:left w:val="single" w:sz="4" w:space="4" w:color="auto"/>
          <w:bottom w:val="single" w:sz="4" w:space="1" w:color="auto"/>
          <w:right w:val="single" w:sz="4" w:space="4" w:color="auto"/>
        </w:pBdr>
        <w:overflowPunct w:val="0"/>
        <w:autoSpaceDE w:val="0"/>
        <w:autoSpaceDN w:val="0"/>
        <w:adjustRightInd w:val="0"/>
        <w:jc w:val="both"/>
        <w:textAlignment w:val="baseline"/>
        <w:rPr>
          <w:rFonts w:ascii="Calibri" w:hAnsi="Calibri" w:cs="Arial"/>
        </w:rPr>
      </w:pPr>
    </w:p>
    <w:p w14:paraId="64D62252" w14:textId="7A84D6E3" w:rsidR="00E342AE" w:rsidRPr="00D22622" w:rsidRDefault="001A4DC9" w:rsidP="00E342AE">
      <w:pPr>
        <w:pBdr>
          <w:top w:val="single" w:sz="4" w:space="1" w:color="auto"/>
          <w:left w:val="single" w:sz="4" w:space="4" w:color="auto"/>
          <w:bottom w:val="single" w:sz="4" w:space="1" w:color="auto"/>
          <w:right w:val="single" w:sz="4" w:space="4" w:color="auto"/>
        </w:pBdr>
        <w:overflowPunct w:val="0"/>
        <w:autoSpaceDE w:val="0"/>
        <w:autoSpaceDN w:val="0"/>
        <w:adjustRightInd w:val="0"/>
        <w:jc w:val="both"/>
        <w:textAlignment w:val="baseline"/>
        <w:rPr>
          <w:rFonts w:ascii="Calibri" w:hAnsi="Calibri" w:cs="Arial"/>
        </w:rPr>
      </w:pPr>
      <w:r w:rsidRPr="00D22622">
        <w:rPr>
          <w:rFonts w:ascii="Calibri" w:hAnsi="Calibri" w:cs="Arial"/>
        </w:rPr>
        <w:t>SYNa</w:t>
      </w:r>
      <w:r w:rsidR="00E342AE" w:rsidRPr="00D22622">
        <w:rPr>
          <w:rFonts w:ascii="Calibri" w:hAnsi="Calibri" w:cs="Arial"/>
        </w:rPr>
        <w:t xml:space="preserve"> </w:t>
      </w:r>
      <w:r w:rsidR="00E342AE" w:rsidRPr="00D22622">
        <w:rPr>
          <w:rFonts w:ascii="Calibri" w:hAnsi="Calibri" w:cs="Arial"/>
        </w:rPr>
        <w:tab/>
        <w:t xml:space="preserve">=    </w:t>
      </w:r>
      <w:r w:rsidR="00E342AE" w:rsidRPr="00D22622">
        <w:rPr>
          <w:rFonts w:ascii="Calibri" w:hAnsi="Calibri" w:cs="Tahoma"/>
        </w:rPr>
        <w:t xml:space="preserve">Valeur de l’indice </w:t>
      </w:r>
      <w:r w:rsidRPr="00D22622">
        <w:rPr>
          <w:rFonts w:ascii="Calibri" w:hAnsi="Calibri" w:cs="Tahoma"/>
        </w:rPr>
        <w:t xml:space="preserve">SYNTEC </w:t>
      </w:r>
      <w:r w:rsidR="00E342AE" w:rsidRPr="00D22622">
        <w:rPr>
          <w:rFonts w:ascii="Calibri" w:hAnsi="Calibri" w:cs="Tahoma"/>
        </w:rPr>
        <w:t xml:space="preserve">définitif antérieure de 3 mois à la date </w:t>
      </w:r>
      <w:r w:rsidR="001D0BC8" w:rsidRPr="00D22622">
        <w:rPr>
          <w:rFonts w:ascii="Calibri" w:hAnsi="Calibri" w:cs="Tahoma"/>
        </w:rPr>
        <w:t>de réalisation</w:t>
      </w:r>
    </w:p>
    <w:p w14:paraId="05EF8CEB" w14:textId="31A247BB" w:rsidR="00E342AE" w:rsidRPr="00D22622" w:rsidRDefault="00D22622" w:rsidP="00E342AE">
      <w:pPr>
        <w:pBdr>
          <w:top w:val="single" w:sz="4" w:space="1" w:color="auto"/>
          <w:left w:val="single" w:sz="4" w:space="4" w:color="auto"/>
          <w:bottom w:val="single" w:sz="4" w:space="1" w:color="auto"/>
          <w:right w:val="single" w:sz="4" w:space="4" w:color="auto"/>
        </w:pBdr>
        <w:overflowPunct w:val="0"/>
        <w:autoSpaceDE w:val="0"/>
        <w:autoSpaceDN w:val="0"/>
        <w:adjustRightInd w:val="0"/>
        <w:jc w:val="both"/>
        <w:textAlignment w:val="baseline"/>
        <w:rPr>
          <w:rFonts w:ascii="Calibri" w:hAnsi="Calibri" w:cs="Tahoma"/>
        </w:rPr>
      </w:pPr>
      <m:oMath>
        <m:sSub>
          <m:sSubPr>
            <m:ctrlPr>
              <w:rPr>
                <w:rFonts w:ascii="Cambria Math" w:hAnsi="Cambria Math" w:cs="Arial"/>
                <w:i/>
              </w:rPr>
            </m:ctrlPr>
          </m:sSubPr>
          <m:e>
            <m:r>
              <m:rPr>
                <m:sty m:val="p"/>
              </m:rPr>
              <w:rPr>
                <w:rFonts w:ascii="Cambria Math" w:hAnsi="Cambria Math" w:cs="Arial"/>
              </w:rPr>
              <m:t>SYN</m:t>
            </m:r>
          </m:e>
          <m:sub>
            <m:r>
              <w:rPr>
                <w:rFonts w:ascii="Cambria Math" w:hAnsi="Cambria Math" w:cs="Arial"/>
              </w:rPr>
              <m:t>0</m:t>
            </m:r>
          </m:sub>
        </m:sSub>
      </m:oMath>
      <w:r w:rsidR="00E342AE" w:rsidRPr="00D22622">
        <w:rPr>
          <w:rFonts w:ascii="Calibri" w:hAnsi="Calibri" w:cs="Arial"/>
        </w:rPr>
        <w:t xml:space="preserve"> </w:t>
      </w:r>
      <w:r w:rsidR="00E342AE" w:rsidRPr="00D22622">
        <w:rPr>
          <w:rFonts w:ascii="Calibri" w:hAnsi="Calibri" w:cs="Arial"/>
        </w:rPr>
        <w:tab/>
        <w:t xml:space="preserve">=    </w:t>
      </w:r>
      <w:r w:rsidR="00E342AE" w:rsidRPr="00D22622">
        <w:rPr>
          <w:rFonts w:ascii="Calibri" w:hAnsi="Calibri" w:cs="Tahoma"/>
        </w:rPr>
        <w:t xml:space="preserve">Valeur de l’indice </w:t>
      </w:r>
      <w:r w:rsidR="001A4DC9" w:rsidRPr="00D22622">
        <w:rPr>
          <w:rFonts w:ascii="Calibri" w:hAnsi="Calibri" w:cs="Tahoma"/>
        </w:rPr>
        <w:t xml:space="preserve">SYNTEC </w:t>
      </w:r>
      <w:r w:rsidR="00E342AE" w:rsidRPr="00D22622">
        <w:rPr>
          <w:rFonts w:ascii="Calibri" w:hAnsi="Calibri" w:cs="Tahoma"/>
        </w:rPr>
        <w:t>établie pour le mois « zéro »</w:t>
      </w:r>
      <w:r w:rsidR="00817389" w:rsidRPr="00D22622">
        <w:rPr>
          <w:rFonts w:ascii="Calibri" w:hAnsi="Calibri" w:cs="Tahoma"/>
        </w:rPr>
        <w:t xml:space="preserve"> soir mars 2026</w:t>
      </w:r>
      <w:r w:rsidR="001A4DC9" w:rsidRPr="00D22622">
        <w:rPr>
          <w:rFonts w:ascii="Calibri" w:hAnsi="Calibri" w:cs="Tahoma"/>
        </w:rPr>
        <w:t xml:space="preserve"> (ou à la date de la dernière offre en cas de négociation)</w:t>
      </w:r>
    </w:p>
    <w:p w14:paraId="4683611C" w14:textId="45DC7900" w:rsidR="00C0762F" w:rsidRPr="00D22622" w:rsidRDefault="00C0762F" w:rsidP="00C86EC3">
      <w:pPr>
        <w:tabs>
          <w:tab w:val="left" w:pos="-5670"/>
          <w:tab w:val="left" w:pos="-180"/>
        </w:tabs>
        <w:jc w:val="both"/>
        <w:rPr>
          <w:rFonts w:ascii="Calibri" w:hAnsi="Calibri" w:cs="Tahoma"/>
        </w:rPr>
      </w:pPr>
    </w:p>
    <w:p w14:paraId="16B81C32" w14:textId="3567C8B2" w:rsidR="001A4DC9" w:rsidRPr="00D22622" w:rsidRDefault="001A4DC9" w:rsidP="001A4DC9">
      <w:pPr>
        <w:tabs>
          <w:tab w:val="left" w:pos="-5670"/>
          <w:tab w:val="left" w:pos="-180"/>
        </w:tabs>
        <w:jc w:val="both"/>
        <w:rPr>
          <w:rFonts w:ascii="Calibri" w:hAnsi="Calibri" w:cs="Tahoma"/>
        </w:rPr>
      </w:pPr>
      <w:r w:rsidRPr="00D22622">
        <w:rPr>
          <w:rFonts w:ascii="Calibri" w:hAnsi="Calibri" w:cs="Tahoma"/>
        </w:rPr>
        <w:t xml:space="preserve">L’index utilisé est le suivant : SYN : Syntec dont les valeurs sont publiées sur le site internet du Syntec : https://www.syntec.fr ou sur le site de l’INSEE. Le calcul du coefficient </w:t>
      </w:r>
      <w:r w:rsidR="00F13198" w:rsidRPr="00D22622">
        <w:rPr>
          <w:rFonts w:ascii="Calibri" w:hAnsi="Calibri" w:cs="Tahoma"/>
        </w:rPr>
        <w:t>d’actualisation</w:t>
      </w:r>
      <w:r w:rsidRPr="00D22622">
        <w:rPr>
          <w:rFonts w:ascii="Calibri" w:hAnsi="Calibri" w:cs="Tahoma"/>
        </w:rPr>
        <w:t xml:space="preserve"> est effectué sur la base du dernier indice connu à la date du calcul. </w:t>
      </w:r>
    </w:p>
    <w:p w14:paraId="545B7D75" w14:textId="77777777" w:rsidR="001A4DC9" w:rsidRPr="00D22622" w:rsidRDefault="001A4DC9" w:rsidP="001A4DC9">
      <w:pPr>
        <w:tabs>
          <w:tab w:val="left" w:pos="-5670"/>
          <w:tab w:val="left" w:pos="-180"/>
        </w:tabs>
        <w:jc w:val="both"/>
        <w:rPr>
          <w:rFonts w:ascii="Calibri" w:hAnsi="Calibri" w:cs="Tahoma"/>
        </w:rPr>
      </w:pPr>
    </w:p>
    <w:p w14:paraId="301E5E8A" w14:textId="7381D16D" w:rsidR="001A4DC9" w:rsidRPr="00D22622" w:rsidRDefault="001A4DC9" w:rsidP="001A4DC9">
      <w:pPr>
        <w:tabs>
          <w:tab w:val="left" w:pos="-5670"/>
          <w:tab w:val="left" w:pos="-180"/>
        </w:tabs>
        <w:jc w:val="both"/>
        <w:rPr>
          <w:rFonts w:ascii="Calibri" w:hAnsi="Calibri" w:cs="Tahoma"/>
        </w:rPr>
      </w:pPr>
      <w:r w:rsidRPr="00D22622">
        <w:rPr>
          <w:rFonts w:ascii="Calibri" w:hAnsi="Calibri" w:cs="Tahoma"/>
        </w:rPr>
        <w:t xml:space="preserve">Les index ci-dessus sont disponibles sur le site www.syntec.fr. </w:t>
      </w:r>
    </w:p>
    <w:p w14:paraId="2BCB3749" w14:textId="77777777" w:rsidR="001A4DC9" w:rsidRPr="00D22622" w:rsidRDefault="001A4DC9" w:rsidP="001A4DC9">
      <w:pPr>
        <w:tabs>
          <w:tab w:val="left" w:pos="-5670"/>
          <w:tab w:val="left" w:pos="-180"/>
        </w:tabs>
        <w:jc w:val="both"/>
        <w:rPr>
          <w:rFonts w:ascii="Calibri" w:hAnsi="Calibri" w:cs="Tahoma"/>
        </w:rPr>
      </w:pPr>
    </w:p>
    <w:p w14:paraId="361AC94C" w14:textId="181DACB3" w:rsidR="001A4DC9" w:rsidRPr="00D22622" w:rsidRDefault="001A4DC9" w:rsidP="001A4DC9">
      <w:pPr>
        <w:tabs>
          <w:tab w:val="left" w:pos="-5670"/>
          <w:tab w:val="left" w:pos="-180"/>
        </w:tabs>
        <w:jc w:val="both"/>
        <w:rPr>
          <w:rFonts w:ascii="Calibri" w:hAnsi="Calibri" w:cs="Tahoma"/>
        </w:rPr>
      </w:pPr>
      <w:r w:rsidRPr="00D22622">
        <w:rPr>
          <w:rFonts w:ascii="Calibri" w:hAnsi="Calibri" w:cs="Tahoma"/>
        </w:rPr>
        <w:t>En cas de disparition ou de substitution de l’indice de référence, les parties procèdent au remplacement de l’indice d’un commun accord, par un indice équivalent en lien avec l’objet de l’accord-cadre par simple échange de courriel.</w:t>
      </w:r>
    </w:p>
    <w:p w14:paraId="3BC0248C" w14:textId="77777777" w:rsidR="00C86EC3" w:rsidRPr="00D22622" w:rsidRDefault="00C86EC3" w:rsidP="00C86EC3">
      <w:pPr>
        <w:tabs>
          <w:tab w:val="left" w:pos="-5670"/>
          <w:tab w:val="left" w:pos="-180"/>
        </w:tabs>
        <w:jc w:val="both"/>
        <w:rPr>
          <w:rFonts w:ascii="Calibri" w:hAnsi="Calibri" w:cs="Tahoma"/>
        </w:rPr>
      </w:pPr>
    </w:p>
    <w:p w14:paraId="1C1D9AE2" w14:textId="77777777" w:rsidR="00C86EC3" w:rsidRPr="00D22622" w:rsidRDefault="00C86EC3" w:rsidP="00C86EC3">
      <w:pPr>
        <w:tabs>
          <w:tab w:val="left" w:pos="-5670"/>
          <w:tab w:val="left" w:pos="-180"/>
        </w:tabs>
        <w:jc w:val="both"/>
        <w:rPr>
          <w:rFonts w:ascii="Calibri" w:hAnsi="Calibri" w:cs="Tahoma"/>
        </w:rPr>
      </w:pPr>
    </w:p>
    <w:p w14:paraId="36CB84ED" w14:textId="77777777" w:rsidR="00C86EC3" w:rsidRPr="00D22622" w:rsidRDefault="00C86EC3" w:rsidP="00C86EC3">
      <w:pPr>
        <w:tabs>
          <w:tab w:val="left" w:pos="-5670"/>
          <w:tab w:val="left" w:pos="-180"/>
        </w:tabs>
        <w:jc w:val="both"/>
        <w:rPr>
          <w:rFonts w:ascii="Calibri" w:hAnsi="Calibri" w:cs="Tahoma"/>
        </w:rPr>
      </w:pPr>
      <w:r w:rsidRPr="00D22622">
        <w:rPr>
          <w:rFonts w:ascii="Calibri" w:hAnsi="Calibri" w:cs="Tahoma"/>
        </w:rPr>
        <w:t>Le Titulaire s’engage, pour permettre le contrôle de l’ajustement des prix, à adresser à la CPAM les nouveaux prix applicables calculés par application de la formule ci-dessus.</w:t>
      </w:r>
    </w:p>
    <w:p w14:paraId="38B7541C" w14:textId="77777777" w:rsidR="00C86EC3" w:rsidRPr="00D22622" w:rsidRDefault="00C86EC3" w:rsidP="00C86EC3">
      <w:pPr>
        <w:tabs>
          <w:tab w:val="left" w:pos="-5670"/>
          <w:tab w:val="left" w:pos="-180"/>
        </w:tabs>
        <w:jc w:val="both"/>
        <w:rPr>
          <w:rFonts w:ascii="Calibri" w:hAnsi="Calibri" w:cs="Tahoma"/>
        </w:rPr>
      </w:pPr>
    </w:p>
    <w:p w14:paraId="6C22921B" w14:textId="68F6DA1F" w:rsidR="00F4695B" w:rsidRPr="00D22622" w:rsidRDefault="00C86EC3" w:rsidP="00C86EC3">
      <w:pPr>
        <w:tabs>
          <w:tab w:val="left" w:pos="-5670"/>
          <w:tab w:val="left" w:pos="-180"/>
        </w:tabs>
        <w:jc w:val="both"/>
        <w:rPr>
          <w:rFonts w:ascii="Calibri" w:hAnsi="Calibri" w:cs="Tahoma"/>
        </w:rPr>
      </w:pPr>
      <w:r w:rsidRPr="00D22622">
        <w:rPr>
          <w:rFonts w:ascii="Calibri" w:hAnsi="Calibri" w:cs="Tahoma"/>
        </w:rPr>
        <w:t xml:space="preserve">La prise en compte de </w:t>
      </w:r>
      <w:r w:rsidR="00FF6618" w:rsidRPr="00D22622">
        <w:rPr>
          <w:rFonts w:ascii="Calibri" w:hAnsi="Calibri" w:cs="Tahoma"/>
        </w:rPr>
        <w:t>l’actualisation</w:t>
      </w:r>
      <w:r w:rsidRPr="00D22622">
        <w:rPr>
          <w:rFonts w:ascii="Calibri" w:hAnsi="Calibri" w:cs="Tahoma"/>
        </w:rPr>
        <w:t xml:space="preserve"> des prix par l'</w:t>
      </w:r>
      <w:r w:rsidR="0016418E" w:rsidRPr="00D22622">
        <w:rPr>
          <w:rFonts w:ascii="Calibri" w:hAnsi="Calibri" w:cs="Tahoma"/>
        </w:rPr>
        <w:t>Organisme</w:t>
      </w:r>
      <w:r w:rsidRPr="00D22622">
        <w:rPr>
          <w:rFonts w:ascii="Calibri" w:hAnsi="Calibri" w:cs="Tahoma"/>
        </w:rPr>
        <w:t xml:space="preserve"> est subordonnée à la présentation par le Titulaire d'une demande comportant les détails de calcul et les nouveaux prix adressée </w:t>
      </w:r>
      <w:r w:rsidR="00B80850" w:rsidRPr="00D22622">
        <w:rPr>
          <w:rFonts w:ascii="Calibri" w:hAnsi="Calibri" w:cs="Tahoma"/>
          <w:b/>
        </w:rPr>
        <w:t>avec un préavis minimum de 1 mois avant la date prévue pour l’application des nouveaux prix</w:t>
      </w:r>
      <w:r w:rsidR="004779C6" w:rsidRPr="00D22622">
        <w:rPr>
          <w:rFonts w:ascii="Calibri" w:hAnsi="Calibri" w:cs="Tahoma"/>
          <w:b/>
        </w:rPr>
        <w:t xml:space="preserve"> </w:t>
      </w:r>
      <w:r w:rsidR="001E45F5" w:rsidRPr="00D22622">
        <w:rPr>
          <w:rFonts w:ascii="Calibri" w:hAnsi="Calibri" w:cs="Tahoma"/>
        </w:rPr>
        <w:t xml:space="preserve">à l’adresse courriel suivante : </w:t>
      </w:r>
    </w:p>
    <w:p w14:paraId="054C1125" w14:textId="77777777" w:rsidR="00C86EC3" w:rsidRPr="00D22622" w:rsidRDefault="00D22622" w:rsidP="00C86EC3">
      <w:pPr>
        <w:tabs>
          <w:tab w:val="left" w:pos="-5670"/>
          <w:tab w:val="left" w:pos="-180"/>
        </w:tabs>
        <w:jc w:val="both"/>
        <w:rPr>
          <w:rFonts w:ascii="Calibri" w:hAnsi="Calibri" w:cs="Tahoma"/>
        </w:rPr>
      </w:pPr>
      <w:hyperlink r:id="rId10" w:history="1">
        <w:r w:rsidR="001E45F5" w:rsidRPr="00D22622">
          <w:rPr>
            <w:rStyle w:val="Lienhypertexte"/>
            <w:rFonts w:ascii="Calibri" w:hAnsi="Calibri" w:cs="Tahoma"/>
            <w:u w:val="none"/>
          </w:rPr>
          <w:t>service-marches.cpam-paris@assurance-maladie.fr</w:t>
        </w:r>
      </w:hyperlink>
      <w:r w:rsidR="001E45F5" w:rsidRPr="00D22622">
        <w:rPr>
          <w:rFonts w:ascii="Calibri" w:hAnsi="Calibri" w:cs="Tahoma"/>
        </w:rPr>
        <w:t xml:space="preserve"> </w:t>
      </w:r>
    </w:p>
    <w:p w14:paraId="523A6B51" w14:textId="77777777" w:rsidR="00C86EC3" w:rsidRPr="00D22622" w:rsidRDefault="00C86EC3" w:rsidP="00C86EC3">
      <w:pPr>
        <w:tabs>
          <w:tab w:val="left" w:pos="-5670"/>
          <w:tab w:val="left" w:pos="-180"/>
        </w:tabs>
        <w:jc w:val="both"/>
        <w:rPr>
          <w:rFonts w:ascii="Calibri" w:hAnsi="Calibri" w:cs="Tahoma"/>
        </w:rPr>
      </w:pPr>
    </w:p>
    <w:p w14:paraId="2633E914" w14:textId="77777777" w:rsidR="00C86EC3" w:rsidRPr="00D22622" w:rsidRDefault="00C86EC3" w:rsidP="00C86EC3">
      <w:pPr>
        <w:tabs>
          <w:tab w:val="left" w:pos="-5670"/>
          <w:tab w:val="left" w:pos="-180"/>
        </w:tabs>
        <w:jc w:val="both"/>
        <w:rPr>
          <w:rFonts w:ascii="Calibri" w:hAnsi="Calibri" w:cs="Tahoma"/>
        </w:rPr>
      </w:pPr>
      <w:r w:rsidRPr="00D22622">
        <w:rPr>
          <w:rFonts w:ascii="Calibri" w:hAnsi="Calibri" w:cs="Tahoma"/>
        </w:rPr>
        <w:t>L'accord de la CPAM de Paris sera concrétisé par courriel ou simple lettre d’acceptation.</w:t>
      </w:r>
    </w:p>
    <w:p w14:paraId="30817843" w14:textId="77777777" w:rsidR="00C86EC3" w:rsidRPr="00D22622" w:rsidRDefault="00C86EC3" w:rsidP="00C86EC3">
      <w:pPr>
        <w:tabs>
          <w:tab w:val="left" w:pos="-5670"/>
          <w:tab w:val="left" w:pos="-180"/>
        </w:tabs>
        <w:jc w:val="both"/>
        <w:rPr>
          <w:rFonts w:ascii="Calibri" w:hAnsi="Calibri" w:cs="Tahoma"/>
        </w:rPr>
      </w:pPr>
    </w:p>
    <w:p w14:paraId="71EF6D91" w14:textId="77777777" w:rsidR="00C86EC3" w:rsidRPr="00D22622" w:rsidRDefault="00C86EC3" w:rsidP="00C86EC3">
      <w:pPr>
        <w:tabs>
          <w:tab w:val="left" w:pos="-5670"/>
          <w:tab w:val="left" w:pos="-180"/>
        </w:tabs>
        <w:jc w:val="both"/>
        <w:rPr>
          <w:rFonts w:ascii="Calibri" w:hAnsi="Calibri" w:cs="Tahoma"/>
        </w:rPr>
      </w:pPr>
      <w:r w:rsidRPr="00D22622">
        <w:rPr>
          <w:rFonts w:ascii="Calibri" w:hAnsi="Calibri" w:cs="Tahoma"/>
        </w:rPr>
        <w:t>En aucun cas, il ne pourra être tenu compte d'une hausse portée sur la facture n'ayant pas fait l'objet d'un accord de l’</w:t>
      </w:r>
      <w:r w:rsidR="0016418E" w:rsidRPr="00D22622">
        <w:rPr>
          <w:rFonts w:ascii="Calibri" w:hAnsi="Calibri" w:cs="Tahoma"/>
        </w:rPr>
        <w:t>Organisme</w:t>
      </w:r>
      <w:r w:rsidRPr="00D22622">
        <w:rPr>
          <w:rFonts w:ascii="Calibri" w:hAnsi="Calibri" w:cs="Tahoma"/>
        </w:rPr>
        <w:t>.</w:t>
      </w:r>
    </w:p>
    <w:p w14:paraId="094B3B9B" w14:textId="77777777" w:rsidR="00C86EC3" w:rsidRPr="00D22622" w:rsidRDefault="00C86EC3" w:rsidP="00C86EC3">
      <w:pPr>
        <w:tabs>
          <w:tab w:val="left" w:pos="-5670"/>
          <w:tab w:val="left" w:pos="-180"/>
        </w:tabs>
        <w:jc w:val="both"/>
        <w:rPr>
          <w:rFonts w:ascii="Calibri" w:hAnsi="Calibri" w:cs="Tahoma"/>
        </w:rPr>
      </w:pPr>
    </w:p>
    <w:p w14:paraId="263A5A63" w14:textId="2023F73F" w:rsidR="00996848" w:rsidRPr="00D22622" w:rsidRDefault="00C86EC3" w:rsidP="00A8593A">
      <w:pPr>
        <w:tabs>
          <w:tab w:val="left" w:pos="-5670"/>
          <w:tab w:val="left" w:pos="-180"/>
        </w:tabs>
        <w:jc w:val="both"/>
        <w:rPr>
          <w:rFonts w:ascii="Calibri" w:hAnsi="Calibri" w:cs="Tahoma"/>
        </w:rPr>
      </w:pPr>
      <w:r w:rsidRPr="00D22622">
        <w:rPr>
          <w:rFonts w:ascii="Calibri" w:hAnsi="Calibri" w:cs="Tahoma"/>
        </w:rPr>
        <w:t xml:space="preserve">En cas de refus de la proposition </w:t>
      </w:r>
      <w:r w:rsidR="00FF6618" w:rsidRPr="00D22622">
        <w:rPr>
          <w:rFonts w:ascii="Calibri" w:hAnsi="Calibri" w:cs="Tahoma"/>
        </w:rPr>
        <w:t>d’actualisation</w:t>
      </w:r>
      <w:r w:rsidRPr="00D22622">
        <w:rPr>
          <w:rFonts w:ascii="Calibri" w:hAnsi="Calibri" w:cs="Tahoma"/>
        </w:rPr>
        <w:t xml:space="preserve"> du titulaire, la CPAM de Paris lui fait sa proposition dans les meilleurs délais.</w:t>
      </w:r>
    </w:p>
    <w:p w14:paraId="27AA60D5" w14:textId="77777777" w:rsidR="00C86EC3" w:rsidRPr="00D22622" w:rsidRDefault="00C86EC3" w:rsidP="00C86EC3">
      <w:pPr>
        <w:tabs>
          <w:tab w:val="left" w:pos="-5670"/>
          <w:tab w:val="left" w:pos="-180"/>
        </w:tabs>
        <w:jc w:val="both"/>
        <w:rPr>
          <w:rFonts w:ascii="Calibri" w:hAnsi="Calibri" w:cs="Tahoma"/>
        </w:rPr>
      </w:pPr>
    </w:p>
    <w:p w14:paraId="4E518F30" w14:textId="46517545" w:rsidR="00C86EC3" w:rsidRPr="00D22622" w:rsidRDefault="00C86EC3" w:rsidP="00C86EC3">
      <w:pPr>
        <w:tabs>
          <w:tab w:val="left" w:pos="-5670"/>
          <w:tab w:val="left" w:pos="-180"/>
        </w:tabs>
        <w:jc w:val="both"/>
        <w:rPr>
          <w:rFonts w:ascii="Calibri" w:hAnsi="Calibri" w:cs="Tahoma"/>
        </w:rPr>
      </w:pPr>
      <w:r w:rsidRPr="00D22622">
        <w:rPr>
          <w:rFonts w:ascii="Calibri" w:hAnsi="Calibri" w:cs="Tahoma"/>
        </w:rPr>
        <w:t xml:space="preserve">En tout état de cause, </w:t>
      </w:r>
      <w:r w:rsidR="00FF6618" w:rsidRPr="00D22622">
        <w:rPr>
          <w:rFonts w:ascii="Calibri" w:hAnsi="Calibri" w:cs="Tahoma"/>
        </w:rPr>
        <w:t>l’actualisation</w:t>
      </w:r>
      <w:r w:rsidRPr="00D22622">
        <w:rPr>
          <w:rFonts w:ascii="Calibri" w:hAnsi="Calibri" w:cs="Tahoma"/>
        </w:rPr>
        <w:t xml:space="preserve"> des prix découlant de ce qui précède, ne pourra s'effectuer que dans la limite de la réglementation en vigueur fixant les modalités de prise en compte des variations économiques pour les marchés publics.</w:t>
      </w:r>
    </w:p>
    <w:p w14:paraId="29EF0D0A" w14:textId="70825FE1" w:rsidR="00A20BEF" w:rsidRPr="00D22622" w:rsidRDefault="00C86EC3" w:rsidP="00B80850">
      <w:pPr>
        <w:tabs>
          <w:tab w:val="left" w:pos="-5670"/>
          <w:tab w:val="left" w:pos="-180"/>
        </w:tabs>
        <w:jc w:val="both"/>
        <w:rPr>
          <w:rFonts w:ascii="Calibri" w:hAnsi="Calibri" w:cs="Tahoma"/>
        </w:rPr>
      </w:pPr>
      <w:r w:rsidRPr="00D22622">
        <w:rPr>
          <w:rFonts w:ascii="Calibri" w:hAnsi="Calibri" w:cs="Tahoma"/>
        </w:rPr>
        <w:t xml:space="preserve">Par conséquent, le pourcentage de variation résultant de </w:t>
      </w:r>
      <w:r w:rsidR="00FF6618" w:rsidRPr="00D22622">
        <w:rPr>
          <w:rFonts w:ascii="Calibri" w:hAnsi="Calibri" w:cs="Tahoma"/>
        </w:rPr>
        <w:t>l’actualisation</w:t>
      </w:r>
      <w:r w:rsidRPr="00D22622">
        <w:rPr>
          <w:rFonts w:ascii="Calibri" w:hAnsi="Calibri" w:cs="Tahoma"/>
        </w:rPr>
        <w:t xml:space="preserve"> ci-dessus sera, le cas échéant, modifié pour tenir compte des dispositions qui seront prises en la matière pour les marchés passés au nom de l'Etat.</w:t>
      </w:r>
    </w:p>
    <w:p w14:paraId="52D401FD" w14:textId="77777777" w:rsidR="00B80850" w:rsidRPr="00D22622" w:rsidRDefault="00B80850" w:rsidP="00B80850">
      <w:pPr>
        <w:rPr>
          <w:rFonts w:ascii="Calibri" w:hAnsi="Calibri" w:cs="Tahoma"/>
        </w:rPr>
      </w:pPr>
    </w:p>
    <w:p w14:paraId="2A5D1A15" w14:textId="77777777" w:rsidR="00B80850" w:rsidRPr="00D22622" w:rsidRDefault="00B80850" w:rsidP="00B80850">
      <w:pPr>
        <w:pStyle w:val="Paragraphedeliste"/>
        <w:numPr>
          <w:ilvl w:val="1"/>
          <w:numId w:val="20"/>
        </w:numPr>
        <w:shd w:val="clear" w:color="auto" w:fill="C6D9F1" w:themeFill="text2" w:themeFillTint="33"/>
        <w:outlineLvl w:val="1"/>
        <w:rPr>
          <w:rFonts w:ascii="Calibri" w:hAnsi="Calibri" w:cs="Tahoma"/>
          <w:b/>
          <w:smallCaps/>
          <w:color w:val="000000"/>
          <w:sz w:val="22"/>
        </w:rPr>
      </w:pPr>
      <w:bookmarkStart w:id="27" w:name="_Toc223009256"/>
      <w:r w:rsidRPr="00D22622">
        <w:rPr>
          <w:rFonts w:ascii="Calibri" w:hAnsi="Calibri" w:cs="Tahoma"/>
          <w:b/>
          <w:smallCaps/>
          <w:color w:val="000000"/>
          <w:sz w:val="22"/>
        </w:rPr>
        <w:t>Clause de sauvegarde</w:t>
      </w:r>
      <w:bookmarkEnd w:id="27"/>
    </w:p>
    <w:p w14:paraId="50BE62EE" w14:textId="77777777" w:rsidR="00B80850" w:rsidRPr="00D22622" w:rsidRDefault="00B80850" w:rsidP="00B80850">
      <w:pPr>
        <w:overflowPunct w:val="0"/>
        <w:autoSpaceDE w:val="0"/>
        <w:autoSpaceDN w:val="0"/>
        <w:adjustRightInd w:val="0"/>
        <w:jc w:val="both"/>
        <w:textAlignment w:val="baseline"/>
        <w:rPr>
          <w:rFonts w:ascii="Calibri" w:hAnsi="Calibri" w:cs="Calibri"/>
        </w:rPr>
      </w:pPr>
    </w:p>
    <w:p w14:paraId="32E6335B" w14:textId="6D725F5B" w:rsidR="00B80850" w:rsidRDefault="00B80850" w:rsidP="00B80850">
      <w:pPr>
        <w:jc w:val="both"/>
        <w:rPr>
          <w:rFonts w:ascii="Calibri" w:hAnsi="Calibri" w:cs="Tahoma"/>
        </w:rPr>
      </w:pPr>
      <w:r w:rsidRPr="00D22622">
        <w:rPr>
          <w:rFonts w:ascii="Calibri" w:hAnsi="Calibri" w:cs="Tahoma"/>
        </w:rPr>
        <w:t xml:space="preserve">Il convient de préciser que l’Assurance Maladie de Paris se réserve la possibilité de résilier le marché sans indemnité dans le cas où le taux de hausse découlant des dispositions ci-dessus se situerait </w:t>
      </w:r>
      <w:r w:rsidRPr="00D22622">
        <w:rPr>
          <w:rFonts w:ascii="Calibri" w:hAnsi="Calibri" w:cs="Tahoma"/>
          <w:b/>
          <w:u w:val="single"/>
        </w:rPr>
        <w:t>au-delà de</w:t>
      </w:r>
      <w:r w:rsidRPr="00D22622">
        <w:rPr>
          <w:rFonts w:ascii="Calibri" w:hAnsi="Calibri" w:cs="Tahoma"/>
          <w:u w:val="single"/>
        </w:rPr>
        <w:t xml:space="preserve"> </w:t>
      </w:r>
      <w:r w:rsidRPr="00D22622">
        <w:rPr>
          <w:rFonts w:ascii="Calibri" w:hAnsi="Calibri" w:cs="Tahoma"/>
          <w:b/>
          <w:u w:val="single"/>
        </w:rPr>
        <w:t>5% par rapport aux prix de la période antérieure</w:t>
      </w:r>
      <w:r w:rsidRPr="00D22622">
        <w:rPr>
          <w:rFonts w:ascii="Calibri" w:hAnsi="Calibri" w:cs="Tahoma"/>
        </w:rPr>
        <w:t xml:space="preserve">. </w:t>
      </w:r>
    </w:p>
    <w:p w14:paraId="57C11DA5" w14:textId="77777777" w:rsidR="00D22622" w:rsidRPr="00D22622" w:rsidRDefault="00D22622" w:rsidP="00B80850">
      <w:pPr>
        <w:jc w:val="both"/>
        <w:rPr>
          <w:rFonts w:ascii="Calibri" w:hAnsi="Calibri" w:cs="Tahoma"/>
        </w:rPr>
      </w:pPr>
    </w:p>
    <w:p w14:paraId="444CFD4E" w14:textId="77777777" w:rsidR="00E342AE" w:rsidRPr="00267406" w:rsidRDefault="00E342AE" w:rsidP="00B80850">
      <w:pPr>
        <w:jc w:val="both"/>
        <w:rPr>
          <w:rFonts w:ascii="Calibri" w:hAnsi="Calibri" w:cs="Tahoma"/>
          <w:highlight w:val="green"/>
        </w:rPr>
      </w:pPr>
    </w:p>
    <w:p w14:paraId="589E6B9B" w14:textId="77777777" w:rsidR="00C74A84" w:rsidRPr="00BA457C" w:rsidRDefault="00C74A84" w:rsidP="00EC44DC">
      <w:pPr>
        <w:pStyle w:val="Paragraphedeliste"/>
        <w:numPr>
          <w:ilvl w:val="1"/>
          <w:numId w:val="20"/>
        </w:numPr>
        <w:shd w:val="clear" w:color="auto" w:fill="C6D9F1" w:themeFill="text2" w:themeFillTint="33"/>
        <w:outlineLvl w:val="1"/>
        <w:rPr>
          <w:rFonts w:ascii="Calibri" w:hAnsi="Calibri" w:cs="Tahoma"/>
          <w:b/>
          <w:smallCaps/>
          <w:color w:val="000000"/>
          <w:sz w:val="22"/>
        </w:rPr>
      </w:pPr>
      <w:bookmarkStart w:id="28" w:name="_Toc223009257"/>
      <w:r w:rsidRPr="00BA457C">
        <w:rPr>
          <w:rFonts w:ascii="Calibri" w:hAnsi="Calibri" w:cs="Tahoma"/>
          <w:b/>
          <w:smallCaps/>
          <w:color w:val="000000"/>
          <w:sz w:val="22"/>
        </w:rPr>
        <w:lastRenderedPageBreak/>
        <w:t>Clause d’examen</w:t>
      </w:r>
      <w:bookmarkEnd w:id="28"/>
    </w:p>
    <w:p w14:paraId="50930415" w14:textId="77777777" w:rsidR="00C74A84" w:rsidRPr="00BA457C" w:rsidRDefault="00C74A84" w:rsidP="00C74A84">
      <w:pPr>
        <w:overflowPunct w:val="0"/>
        <w:autoSpaceDE w:val="0"/>
        <w:autoSpaceDN w:val="0"/>
        <w:adjustRightInd w:val="0"/>
        <w:jc w:val="both"/>
        <w:textAlignment w:val="baseline"/>
        <w:rPr>
          <w:rFonts w:ascii="Calibri" w:hAnsi="Calibri" w:cs="Calibri"/>
        </w:rPr>
      </w:pPr>
    </w:p>
    <w:p w14:paraId="33106D40" w14:textId="052D7C31" w:rsidR="00C74A84" w:rsidRPr="00BA457C" w:rsidRDefault="00C74A84" w:rsidP="00FB0499">
      <w:pPr>
        <w:overflowPunct w:val="0"/>
        <w:autoSpaceDE w:val="0"/>
        <w:autoSpaceDN w:val="0"/>
        <w:adjustRightInd w:val="0"/>
        <w:jc w:val="both"/>
        <w:textAlignment w:val="baseline"/>
        <w:rPr>
          <w:rFonts w:ascii="Calibri" w:hAnsi="Calibri" w:cs="Calibri"/>
        </w:rPr>
      </w:pPr>
      <w:r w:rsidRPr="00BA457C">
        <w:rPr>
          <w:rFonts w:ascii="Calibri" w:hAnsi="Calibri" w:cs="Calibri"/>
        </w:rPr>
        <w:t xml:space="preserve">Compte tenu de la volatilité des prix de l’énergie, de certaines matières premières et du contexte économique général inflationniste, dès lors que les prix du marché aboutiraient à une augmentation supérieure à </w:t>
      </w:r>
      <w:r w:rsidR="006301F7" w:rsidRPr="00BA457C">
        <w:rPr>
          <w:rFonts w:ascii="Calibri" w:hAnsi="Calibri" w:cs="Calibri"/>
        </w:rPr>
        <w:t>l’actualisation</w:t>
      </w:r>
      <w:r w:rsidRPr="00BA457C">
        <w:rPr>
          <w:rFonts w:ascii="Calibri" w:hAnsi="Calibri" w:cs="Calibri"/>
        </w:rPr>
        <w:t xml:space="preserve"> des prix, le Titulaire devra faire sa demande d’augmentation, par le biais d’un courrier recommandé avec accusé de réception en apportant les justificatifs chiffrés qui permettront au pouvoir adjudicateur de donner son accord ou refuser cette augmentation. Si cette augmentation est acceptée, elle fera l’objet dans le cadre d’une clause d’examen et de l’article R.2194-1 du Code de la commande publique de la conclusion d’un avenant.</w:t>
      </w:r>
    </w:p>
    <w:p w14:paraId="183BFF01" w14:textId="77777777" w:rsidR="00251E4E" w:rsidRPr="00BA457C" w:rsidRDefault="00251E4E" w:rsidP="00FB0499">
      <w:pPr>
        <w:overflowPunct w:val="0"/>
        <w:autoSpaceDE w:val="0"/>
        <w:autoSpaceDN w:val="0"/>
        <w:adjustRightInd w:val="0"/>
        <w:jc w:val="both"/>
        <w:textAlignment w:val="baseline"/>
        <w:rPr>
          <w:rFonts w:ascii="Calibri" w:hAnsi="Calibri" w:cs="Calibri"/>
        </w:rPr>
      </w:pPr>
    </w:p>
    <w:p w14:paraId="50B2792B" w14:textId="1923DD85" w:rsidR="00B277B6" w:rsidRPr="00B277B6" w:rsidRDefault="00B277B6" w:rsidP="00B277B6">
      <w:pPr>
        <w:overflowPunct w:val="0"/>
        <w:autoSpaceDE w:val="0"/>
        <w:autoSpaceDN w:val="0"/>
        <w:adjustRightInd w:val="0"/>
        <w:jc w:val="both"/>
        <w:textAlignment w:val="baseline"/>
        <w:rPr>
          <w:rFonts w:ascii="Calibri" w:hAnsi="Calibri" w:cs="Calibri"/>
        </w:rPr>
      </w:pPr>
      <w:r w:rsidRPr="00BA457C">
        <w:rPr>
          <w:rFonts w:ascii="Calibri" w:hAnsi="Calibri" w:cs="Calibri"/>
        </w:rPr>
        <w:t xml:space="preserve">Conformément à l’article R2194-7 du Code de commande publique, le marché pourra être modifié sans nouvelle </w:t>
      </w:r>
      <w:r w:rsidRPr="00D22622">
        <w:rPr>
          <w:rFonts w:ascii="Calibri" w:hAnsi="Calibri" w:cs="Calibri"/>
        </w:rPr>
        <w:t xml:space="preserve">procédure de mise en concurrence lorsque les modifications, quel que soit leur montant, ne sont pas substantielles. Les modifications </w:t>
      </w:r>
      <w:r w:rsidR="00BA457C" w:rsidRPr="00D22622">
        <w:rPr>
          <w:rFonts w:ascii="Calibri" w:hAnsi="Calibri" w:cs="Calibri"/>
        </w:rPr>
        <w:t>pourront porter sur</w:t>
      </w:r>
      <w:r w:rsidR="006301F7" w:rsidRPr="00D22622">
        <w:rPr>
          <w:rFonts w:ascii="Calibri" w:hAnsi="Calibri" w:cs="Calibri"/>
        </w:rPr>
        <w:t xml:space="preserve"> </w:t>
      </w:r>
      <w:r w:rsidR="00BA457C" w:rsidRPr="00D22622">
        <w:rPr>
          <w:rFonts w:ascii="Calibri" w:hAnsi="Calibri" w:cs="Calibri"/>
          <w:color w:val="000000" w:themeColor="text1"/>
        </w:rPr>
        <w:t xml:space="preserve">la nature des supports de formation, </w:t>
      </w:r>
      <w:r w:rsidR="006301F7" w:rsidRPr="00D22622">
        <w:rPr>
          <w:rFonts w:ascii="Calibri" w:hAnsi="Calibri" w:cs="Calibri"/>
          <w:color w:val="000000" w:themeColor="text1"/>
        </w:rPr>
        <w:t>le contenu des formations</w:t>
      </w:r>
      <w:r w:rsidR="00BA457C" w:rsidRPr="00D22622">
        <w:rPr>
          <w:rFonts w:ascii="Calibri" w:hAnsi="Calibri" w:cs="Calibri"/>
          <w:color w:val="000000" w:themeColor="text1"/>
        </w:rPr>
        <w:t xml:space="preserve">, </w:t>
      </w:r>
      <w:r w:rsidR="00D65411" w:rsidRPr="00D22622">
        <w:rPr>
          <w:rFonts w:ascii="Calibri" w:hAnsi="Calibri" w:cs="Calibri"/>
          <w:color w:val="000000" w:themeColor="text1"/>
        </w:rPr>
        <w:t xml:space="preserve">les lieux de formation (dans Paris Intra-muros), </w:t>
      </w:r>
      <w:r w:rsidR="00BA457C" w:rsidRPr="00D22622">
        <w:rPr>
          <w:rFonts w:ascii="Calibri" w:hAnsi="Calibri" w:cs="Calibri"/>
          <w:color w:val="000000" w:themeColor="text1"/>
        </w:rPr>
        <w:t>le nombre de stagiaires par session, le nombre de sessions</w:t>
      </w:r>
      <w:r w:rsidR="00D22622" w:rsidRPr="00D22622">
        <w:rPr>
          <w:rFonts w:ascii="Calibri" w:hAnsi="Calibri" w:cs="Calibri"/>
          <w:color w:val="000000" w:themeColor="text1"/>
        </w:rPr>
        <w:t>.</w:t>
      </w:r>
    </w:p>
    <w:p w14:paraId="69DF3C1D" w14:textId="77777777" w:rsidR="00C74A84" w:rsidRDefault="00C74A84" w:rsidP="00FB0499">
      <w:pPr>
        <w:overflowPunct w:val="0"/>
        <w:autoSpaceDE w:val="0"/>
        <w:autoSpaceDN w:val="0"/>
        <w:adjustRightInd w:val="0"/>
        <w:jc w:val="both"/>
        <w:textAlignment w:val="baseline"/>
        <w:rPr>
          <w:rFonts w:ascii="Calibri" w:hAnsi="Calibri" w:cs="Arial"/>
        </w:rPr>
      </w:pPr>
    </w:p>
    <w:p w14:paraId="3412080A" w14:textId="77777777" w:rsidR="0000560D" w:rsidRPr="005560D7" w:rsidRDefault="0000560D" w:rsidP="00EC44DC">
      <w:pPr>
        <w:pStyle w:val="Paragraphedeliste"/>
        <w:numPr>
          <w:ilvl w:val="1"/>
          <w:numId w:val="20"/>
        </w:numPr>
        <w:shd w:val="clear" w:color="auto" w:fill="C6D9F1" w:themeFill="text2" w:themeFillTint="33"/>
        <w:outlineLvl w:val="1"/>
        <w:rPr>
          <w:rFonts w:ascii="Calibri" w:hAnsi="Calibri" w:cs="Tahoma"/>
          <w:b/>
          <w:smallCaps/>
          <w:color w:val="000000"/>
          <w:sz w:val="22"/>
        </w:rPr>
      </w:pPr>
      <w:bookmarkStart w:id="29" w:name="_Toc223009258"/>
      <w:r w:rsidRPr="005560D7">
        <w:rPr>
          <w:rFonts w:ascii="Calibri" w:hAnsi="Calibri" w:cs="Tahoma"/>
          <w:b/>
          <w:smallCaps/>
          <w:color w:val="000000"/>
          <w:sz w:val="22"/>
        </w:rPr>
        <w:t>Avances</w:t>
      </w:r>
      <w:bookmarkEnd w:id="29"/>
    </w:p>
    <w:p w14:paraId="32CB49DD" w14:textId="77777777" w:rsidR="0000560D" w:rsidRPr="00FF4514" w:rsidRDefault="0000560D" w:rsidP="00FB0499">
      <w:pPr>
        <w:overflowPunct w:val="0"/>
        <w:autoSpaceDE w:val="0"/>
        <w:autoSpaceDN w:val="0"/>
        <w:adjustRightInd w:val="0"/>
        <w:jc w:val="both"/>
        <w:textAlignment w:val="baseline"/>
        <w:rPr>
          <w:rFonts w:ascii="Calibri" w:hAnsi="Calibri" w:cs="Calibri"/>
        </w:rPr>
      </w:pPr>
    </w:p>
    <w:p w14:paraId="3BDD8225" w14:textId="77777777" w:rsidR="00FF4514" w:rsidRDefault="00BC73F2" w:rsidP="00FF4514">
      <w:pPr>
        <w:tabs>
          <w:tab w:val="left" w:pos="0"/>
        </w:tabs>
        <w:overflowPunct w:val="0"/>
        <w:autoSpaceDE w:val="0"/>
        <w:autoSpaceDN w:val="0"/>
        <w:adjustRightInd w:val="0"/>
        <w:jc w:val="both"/>
        <w:textAlignment w:val="baseline"/>
        <w:rPr>
          <w:rFonts w:ascii="Calibri" w:hAnsi="Calibri" w:cs="Calibri"/>
        </w:rPr>
      </w:pPr>
      <w:r w:rsidRPr="00E42A7A">
        <w:rPr>
          <w:rFonts w:ascii="Calibri" w:hAnsi="Calibri" w:cs="Calibri"/>
        </w:rPr>
        <w:t>Conformément à l’article</w:t>
      </w:r>
      <w:r w:rsidR="00C7527C">
        <w:rPr>
          <w:rFonts w:ascii="Calibri" w:hAnsi="Calibri" w:cs="Calibri"/>
        </w:rPr>
        <w:t xml:space="preserve"> R.</w:t>
      </w:r>
      <w:r w:rsidR="00FF4514" w:rsidRPr="00E42A7A">
        <w:rPr>
          <w:rFonts w:ascii="Calibri" w:hAnsi="Calibri" w:cs="Calibri"/>
        </w:rPr>
        <w:t xml:space="preserve">2191-3 à </w:t>
      </w:r>
      <w:r w:rsidR="00E42A7A">
        <w:rPr>
          <w:rFonts w:ascii="Calibri" w:hAnsi="Calibri" w:cs="Calibri"/>
        </w:rPr>
        <w:t>d</w:t>
      </w:r>
      <w:r w:rsidR="00FF4514" w:rsidRPr="00E42A7A">
        <w:rPr>
          <w:rFonts w:ascii="Calibri" w:hAnsi="Calibri" w:cs="Calibri"/>
        </w:rPr>
        <w:t xml:space="preserve">u </w:t>
      </w:r>
      <w:r w:rsidR="00C7527C">
        <w:rPr>
          <w:rFonts w:ascii="Calibri" w:hAnsi="Calibri" w:cs="Calibri"/>
        </w:rPr>
        <w:t>Code</w:t>
      </w:r>
      <w:r w:rsidR="00FF4514" w:rsidRPr="00E42A7A">
        <w:rPr>
          <w:rFonts w:ascii="Calibri" w:hAnsi="Calibri" w:cs="Calibri"/>
        </w:rPr>
        <w:t xml:space="preserve"> </w:t>
      </w:r>
      <w:r w:rsidR="00FF4514" w:rsidRPr="00FF4514">
        <w:rPr>
          <w:rFonts w:ascii="Calibri" w:hAnsi="Calibri" w:cs="Calibri"/>
        </w:rPr>
        <w:t>de la commande publique, le cocontractant aura droit à une avance s</w:t>
      </w:r>
      <w:r w:rsidR="00453C5E">
        <w:rPr>
          <w:rFonts w:ascii="Calibri" w:hAnsi="Calibri" w:cs="Calibri"/>
        </w:rPr>
        <w:t>i le montant du marché initial</w:t>
      </w:r>
      <w:r w:rsidR="00FF4514" w:rsidRPr="00FF4514">
        <w:rPr>
          <w:rFonts w:ascii="Calibri" w:hAnsi="Calibri" w:cs="Calibri"/>
        </w:rPr>
        <w:t xml:space="preserve"> est supérieur à 50 000 euros HT et dans la mesure où le délai d’exécution est supérieur à </w:t>
      </w:r>
      <w:r w:rsidR="00453C5E">
        <w:rPr>
          <w:rFonts w:ascii="Calibri" w:hAnsi="Calibri" w:cs="Calibri"/>
        </w:rPr>
        <w:t>2 (</w:t>
      </w:r>
      <w:r w:rsidR="00FF4514" w:rsidRPr="00FF4514">
        <w:rPr>
          <w:rFonts w:ascii="Calibri" w:hAnsi="Calibri" w:cs="Calibri"/>
        </w:rPr>
        <w:t>deux</w:t>
      </w:r>
      <w:r w:rsidR="00453C5E">
        <w:rPr>
          <w:rFonts w:ascii="Calibri" w:hAnsi="Calibri" w:cs="Calibri"/>
        </w:rPr>
        <w:t>)</w:t>
      </w:r>
      <w:r w:rsidR="00FF4514" w:rsidRPr="00FF4514">
        <w:rPr>
          <w:rFonts w:ascii="Calibri" w:hAnsi="Calibri" w:cs="Calibri"/>
        </w:rPr>
        <w:t xml:space="preserve"> mois.</w:t>
      </w:r>
    </w:p>
    <w:p w14:paraId="3BD69DA2" w14:textId="77777777" w:rsidR="001F2A29" w:rsidRPr="00FF4514" w:rsidRDefault="001F2A29" w:rsidP="00FF4514">
      <w:pPr>
        <w:tabs>
          <w:tab w:val="left" w:pos="0"/>
        </w:tabs>
        <w:overflowPunct w:val="0"/>
        <w:autoSpaceDE w:val="0"/>
        <w:autoSpaceDN w:val="0"/>
        <w:adjustRightInd w:val="0"/>
        <w:jc w:val="both"/>
        <w:textAlignment w:val="baseline"/>
        <w:rPr>
          <w:rFonts w:ascii="Calibri" w:hAnsi="Calibri" w:cs="Calibri"/>
        </w:rPr>
      </w:pPr>
      <w:r>
        <w:rPr>
          <w:rFonts w:ascii="Calibri" w:hAnsi="Calibri" w:cs="Calibri"/>
        </w:rPr>
        <w:t>Le titulaire peut refuser le versement de l’avance, conformément à l’article R</w:t>
      </w:r>
      <w:r w:rsidR="00C7527C">
        <w:rPr>
          <w:rFonts w:ascii="Calibri" w:hAnsi="Calibri" w:cs="Calibri"/>
        </w:rPr>
        <w:t>.</w:t>
      </w:r>
      <w:r>
        <w:rPr>
          <w:rFonts w:ascii="Calibri" w:hAnsi="Calibri" w:cs="Calibri"/>
        </w:rPr>
        <w:t>2191-5</w:t>
      </w:r>
      <w:r w:rsidR="00C7527C" w:rsidRPr="00C7527C">
        <w:rPr>
          <w:rFonts w:ascii="Calibri" w:hAnsi="Calibri" w:cs="Calibri"/>
        </w:rPr>
        <w:t xml:space="preserve"> </w:t>
      </w:r>
      <w:r w:rsidR="00C7527C">
        <w:rPr>
          <w:rFonts w:ascii="Calibri" w:hAnsi="Calibri" w:cs="Calibri"/>
        </w:rPr>
        <w:t>d</w:t>
      </w:r>
      <w:r w:rsidR="00C7527C" w:rsidRPr="00E42A7A">
        <w:rPr>
          <w:rFonts w:ascii="Calibri" w:hAnsi="Calibri" w:cs="Calibri"/>
        </w:rPr>
        <w:t xml:space="preserve">u </w:t>
      </w:r>
      <w:r w:rsidR="00C7527C">
        <w:rPr>
          <w:rFonts w:ascii="Calibri" w:hAnsi="Calibri" w:cs="Calibri"/>
        </w:rPr>
        <w:t>Code</w:t>
      </w:r>
      <w:r w:rsidR="00C7527C" w:rsidRPr="00E42A7A">
        <w:rPr>
          <w:rFonts w:ascii="Calibri" w:hAnsi="Calibri" w:cs="Calibri"/>
        </w:rPr>
        <w:t xml:space="preserve"> </w:t>
      </w:r>
      <w:r w:rsidR="00C7527C" w:rsidRPr="00FF4514">
        <w:rPr>
          <w:rFonts w:ascii="Calibri" w:hAnsi="Calibri" w:cs="Calibri"/>
        </w:rPr>
        <w:t>de la commande publique</w:t>
      </w:r>
      <w:r>
        <w:rPr>
          <w:rFonts w:ascii="Calibri" w:hAnsi="Calibri" w:cs="Calibri"/>
        </w:rPr>
        <w:t>.</w:t>
      </w:r>
    </w:p>
    <w:p w14:paraId="336A21AD" w14:textId="77777777" w:rsidR="007A46C7" w:rsidRDefault="007A46C7" w:rsidP="007A46C7">
      <w:pPr>
        <w:overflowPunct w:val="0"/>
        <w:autoSpaceDE w:val="0"/>
        <w:autoSpaceDN w:val="0"/>
        <w:adjustRightInd w:val="0"/>
        <w:jc w:val="both"/>
        <w:textAlignment w:val="baseline"/>
        <w:rPr>
          <w:rFonts w:ascii="Calibri" w:hAnsi="Calibri" w:cs="Calibri"/>
        </w:rPr>
      </w:pPr>
    </w:p>
    <w:p w14:paraId="099AAAD0" w14:textId="77777777" w:rsidR="00FF4514" w:rsidRPr="00FF4514" w:rsidRDefault="00FF4514" w:rsidP="007A46C7">
      <w:pPr>
        <w:overflowPunct w:val="0"/>
        <w:autoSpaceDE w:val="0"/>
        <w:autoSpaceDN w:val="0"/>
        <w:adjustRightInd w:val="0"/>
        <w:jc w:val="both"/>
        <w:textAlignment w:val="baseline"/>
        <w:rPr>
          <w:rFonts w:ascii="Calibri" w:hAnsi="Calibri" w:cs="Calibri"/>
        </w:rPr>
      </w:pPr>
      <w:r w:rsidRPr="00FF4514">
        <w:rPr>
          <w:rFonts w:ascii="Calibri" w:hAnsi="Calibri" w:cs="Calibri"/>
        </w:rPr>
        <w:t xml:space="preserve">Cette avance n’est due que sur la part du marché que le titulaire ne sous-traite pas. </w:t>
      </w:r>
    </w:p>
    <w:p w14:paraId="0D97B38D" w14:textId="77777777" w:rsidR="00FF4514" w:rsidRPr="00FF4514" w:rsidRDefault="00FF4514" w:rsidP="00FF4514">
      <w:pPr>
        <w:overflowPunct w:val="0"/>
        <w:autoSpaceDE w:val="0"/>
        <w:autoSpaceDN w:val="0"/>
        <w:adjustRightInd w:val="0"/>
        <w:ind w:left="426" w:hanging="426"/>
        <w:jc w:val="both"/>
        <w:textAlignment w:val="baseline"/>
        <w:rPr>
          <w:rFonts w:ascii="Calibri" w:hAnsi="Calibri" w:cs="Calibri"/>
        </w:rPr>
      </w:pPr>
    </w:p>
    <w:p w14:paraId="0FCFCE5D" w14:textId="77777777" w:rsidR="00FF4514" w:rsidRPr="00FF4514" w:rsidRDefault="00C7527C" w:rsidP="00FF4514">
      <w:pPr>
        <w:overflowPunct w:val="0"/>
        <w:autoSpaceDE w:val="0"/>
        <w:autoSpaceDN w:val="0"/>
        <w:adjustRightInd w:val="0"/>
        <w:jc w:val="both"/>
        <w:textAlignment w:val="baseline"/>
        <w:rPr>
          <w:rFonts w:ascii="Calibri" w:hAnsi="Calibri" w:cs="Calibri"/>
        </w:rPr>
      </w:pPr>
      <w:r w:rsidRPr="00D65411">
        <w:rPr>
          <w:rFonts w:ascii="Calibri" w:hAnsi="Calibri" w:cs="Calibri"/>
        </w:rPr>
        <w:t>En application de l’article 11 du CCAG-</w:t>
      </w:r>
      <w:r w:rsidR="00B2438C" w:rsidRPr="00D65411">
        <w:rPr>
          <w:rFonts w:ascii="Calibri" w:hAnsi="Calibri" w:cs="Calibri"/>
        </w:rPr>
        <w:t>PI</w:t>
      </w:r>
      <w:r w:rsidR="00FF4514" w:rsidRPr="00D65411">
        <w:rPr>
          <w:rFonts w:ascii="Calibri" w:hAnsi="Calibri" w:cs="Calibri"/>
        </w:rPr>
        <w:t>, l</w:t>
      </w:r>
      <w:r w:rsidRPr="00D65411">
        <w:rPr>
          <w:rFonts w:ascii="Calibri" w:hAnsi="Calibri" w:cs="Calibri"/>
        </w:rPr>
        <w:t>’option B est retenue</w:t>
      </w:r>
      <w:r w:rsidR="00FF4514" w:rsidRPr="00D65411">
        <w:rPr>
          <w:rFonts w:ascii="Calibri" w:hAnsi="Calibri" w:cs="Calibri"/>
        </w:rPr>
        <w:t>.</w:t>
      </w:r>
    </w:p>
    <w:p w14:paraId="322C8AB8" w14:textId="77777777" w:rsidR="00FF4514" w:rsidRPr="00FF4514" w:rsidRDefault="00FF4514" w:rsidP="00FF4514">
      <w:pPr>
        <w:overflowPunct w:val="0"/>
        <w:autoSpaceDE w:val="0"/>
        <w:autoSpaceDN w:val="0"/>
        <w:adjustRightInd w:val="0"/>
        <w:jc w:val="both"/>
        <w:textAlignment w:val="baseline"/>
        <w:rPr>
          <w:rFonts w:ascii="Calibri" w:hAnsi="Calibri" w:cs="Calibri"/>
        </w:rPr>
      </w:pPr>
    </w:p>
    <w:p w14:paraId="71D292E0" w14:textId="77777777" w:rsidR="00FF4514" w:rsidRPr="00FF4514" w:rsidRDefault="00FF4514" w:rsidP="00EC44DC">
      <w:pPr>
        <w:numPr>
          <w:ilvl w:val="0"/>
          <w:numId w:val="16"/>
        </w:numPr>
        <w:overflowPunct w:val="0"/>
        <w:autoSpaceDE w:val="0"/>
        <w:autoSpaceDN w:val="0"/>
        <w:adjustRightInd w:val="0"/>
        <w:spacing w:after="120" w:line="259" w:lineRule="auto"/>
        <w:jc w:val="both"/>
        <w:textAlignment w:val="baseline"/>
        <w:rPr>
          <w:rFonts w:ascii="Calibri" w:hAnsi="Calibri" w:cs="Calibri"/>
        </w:rPr>
      </w:pPr>
      <w:r w:rsidRPr="00FF4514">
        <w:rPr>
          <w:rFonts w:ascii="Calibri" w:hAnsi="Calibri" w:cs="Calibri"/>
        </w:rPr>
        <w:t xml:space="preserve">Lorsque l’entrepreneur, ou le membre du groupement le cas échéant, est une PME au sens du </w:t>
      </w:r>
      <w:r w:rsidR="00C7527C">
        <w:rPr>
          <w:rFonts w:ascii="Calibri" w:hAnsi="Calibri" w:cs="Calibri"/>
        </w:rPr>
        <w:t>Code</w:t>
      </w:r>
      <w:r w:rsidRPr="00FF4514">
        <w:rPr>
          <w:rFonts w:ascii="Calibri" w:hAnsi="Calibri" w:cs="Calibri"/>
        </w:rPr>
        <w:t xml:space="preserve"> de la commande publique :</w:t>
      </w:r>
    </w:p>
    <w:p w14:paraId="36599A01" w14:textId="77777777" w:rsidR="00FF4514" w:rsidRPr="003C09D3" w:rsidRDefault="00FF4514" w:rsidP="00EC44DC">
      <w:pPr>
        <w:numPr>
          <w:ilvl w:val="0"/>
          <w:numId w:val="17"/>
        </w:numPr>
        <w:overflowPunct w:val="0"/>
        <w:autoSpaceDE w:val="0"/>
        <w:autoSpaceDN w:val="0"/>
        <w:adjustRightInd w:val="0"/>
        <w:spacing w:after="160" w:line="259" w:lineRule="auto"/>
        <w:ind w:left="993"/>
        <w:jc w:val="both"/>
        <w:textAlignment w:val="baseline"/>
        <w:rPr>
          <w:rFonts w:ascii="Calibri" w:hAnsi="Calibri" w:cs="Calibri"/>
        </w:rPr>
      </w:pPr>
      <w:r w:rsidRPr="003C09D3">
        <w:rPr>
          <w:rFonts w:ascii="Calibri" w:hAnsi="Calibri" w:cs="Calibri"/>
        </w:rPr>
        <w:t xml:space="preserve">le taux de l’avance est fixé à </w:t>
      </w:r>
      <w:r w:rsidR="001332DD" w:rsidRPr="003C09D3">
        <w:rPr>
          <w:rFonts w:ascii="Calibri" w:hAnsi="Calibri" w:cs="Calibri"/>
        </w:rPr>
        <w:t>3</w:t>
      </w:r>
      <w:r w:rsidRPr="003C09D3">
        <w:rPr>
          <w:rFonts w:ascii="Calibri" w:hAnsi="Calibri" w:cs="Calibri"/>
        </w:rPr>
        <w:t>0%</w:t>
      </w:r>
      <w:r w:rsidR="00E42A7A" w:rsidRPr="003C09D3">
        <w:rPr>
          <w:rFonts w:ascii="Calibri" w:hAnsi="Calibri" w:cs="Calibri"/>
        </w:rPr>
        <w:t xml:space="preserve"> en application du </w:t>
      </w:r>
      <w:r w:rsidR="001332DD" w:rsidRPr="003C09D3">
        <w:rPr>
          <w:rFonts w:ascii="Calibri" w:hAnsi="Calibri" w:cs="Calibri"/>
        </w:rPr>
        <w:t>d</w:t>
      </w:r>
      <w:r w:rsidR="00E42A7A" w:rsidRPr="003C09D3">
        <w:rPr>
          <w:rFonts w:ascii="Calibri" w:hAnsi="Calibri" w:cs="Calibri"/>
        </w:rPr>
        <w:t>écret n°2022-1683 du 28/12/2022</w:t>
      </w:r>
    </w:p>
    <w:p w14:paraId="2675F14E" w14:textId="77777777" w:rsidR="00FF4514" w:rsidRPr="00FF4514" w:rsidRDefault="00FF4514" w:rsidP="00EC44DC">
      <w:pPr>
        <w:numPr>
          <w:ilvl w:val="0"/>
          <w:numId w:val="15"/>
        </w:numPr>
        <w:overflowPunct w:val="0"/>
        <w:autoSpaceDE w:val="0"/>
        <w:autoSpaceDN w:val="0"/>
        <w:adjustRightInd w:val="0"/>
        <w:spacing w:after="120" w:line="259" w:lineRule="auto"/>
        <w:jc w:val="both"/>
        <w:textAlignment w:val="baseline"/>
        <w:rPr>
          <w:rFonts w:ascii="Calibri" w:hAnsi="Calibri" w:cs="Calibri"/>
        </w:rPr>
      </w:pPr>
      <w:r w:rsidRPr="00FF4514">
        <w:rPr>
          <w:rFonts w:ascii="Calibri" w:hAnsi="Calibri" w:cs="Calibri"/>
        </w:rPr>
        <w:t xml:space="preserve">Lorsque l’entrepreneur, ou le membre du groupement le cas échéant, n’est pas une PME au sens du </w:t>
      </w:r>
      <w:r w:rsidR="00C7527C">
        <w:rPr>
          <w:rFonts w:ascii="Calibri" w:hAnsi="Calibri" w:cs="Calibri"/>
        </w:rPr>
        <w:t>Code</w:t>
      </w:r>
      <w:r w:rsidRPr="00FF4514">
        <w:rPr>
          <w:rFonts w:ascii="Calibri" w:hAnsi="Calibri" w:cs="Calibri"/>
        </w:rPr>
        <w:t xml:space="preserve"> de la commande publique, le taux de l’avance est fixé à :</w:t>
      </w:r>
    </w:p>
    <w:p w14:paraId="15B7081E" w14:textId="77777777" w:rsidR="00FF4514" w:rsidRPr="00FF4514" w:rsidRDefault="00FF4514" w:rsidP="00EC44DC">
      <w:pPr>
        <w:numPr>
          <w:ilvl w:val="0"/>
          <w:numId w:val="18"/>
        </w:numPr>
        <w:overflowPunct w:val="0"/>
        <w:autoSpaceDE w:val="0"/>
        <w:autoSpaceDN w:val="0"/>
        <w:adjustRightInd w:val="0"/>
        <w:spacing w:line="259" w:lineRule="auto"/>
        <w:jc w:val="both"/>
        <w:textAlignment w:val="baseline"/>
        <w:rPr>
          <w:rFonts w:ascii="Calibri" w:hAnsi="Calibri" w:cs="Calibri"/>
        </w:rPr>
      </w:pPr>
      <w:r w:rsidRPr="00FF4514">
        <w:rPr>
          <w:rFonts w:ascii="Calibri" w:hAnsi="Calibri" w:cs="Calibri"/>
        </w:rPr>
        <w:t xml:space="preserve">à 5% en application de l’article R. 2191-7 du </w:t>
      </w:r>
      <w:r w:rsidR="00C7527C">
        <w:rPr>
          <w:rFonts w:ascii="Calibri" w:hAnsi="Calibri" w:cs="Calibri"/>
        </w:rPr>
        <w:t>Code</w:t>
      </w:r>
      <w:r w:rsidRPr="00FF4514">
        <w:rPr>
          <w:rFonts w:ascii="Calibri" w:hAnsi="Calibri" w:cs="Calibri"/>
        </w:rPr>
        <w:t xml:space="preserve"> de la commande publique</w:t>
      </w:r>
      <w:r w:rsidR="0074084D">
        <w:rPr>
          <w:rFonts w:ascii="Calibri" w:hAnsi="Calibri" w:cs="Calibri"/>
        </w:rPr>
        <w:t>.</w:t>
      </w:r>
    </w:p>
    <w:p w14:paraId="29BF2504" w14:textId="77777777" w:rsidR="00FF4514" w:rsidRPr="00FF4514" w:rsidRDefault="00FF4514" w:rsidP="00FF4514">
      <w:pPr>
        <w:overflowPunct w:val="0"/>
        <w:autoSpaceDE w:val="0"/>
        <w:autoSpaceDN w:val="0"/>
        <w:adjustRightInd w:val="0"/>
        <w:jc w:val="both"/>
        <w:textAlignment w:val="baseline"/>
        <w:rPr>
          <w:rFonts w:ascii="Calibri" w:hAnsi="Calibri" w:cs="Calibri"/>
        </w:rPr>
      </w:pPr>
    </w:p>
    <w:p w14:paraId="24FBD42F" w14:textId="77777777" w:rsidR="00FF4514" w:rsidRPr="00FF4514" w:rsidRDefault="00FF4514" w:rsidP="00FF4514">
      <w:pPr>
        <w:overflowPunct w:val="0"/>
        <w:autoSpaceDE w:val="0"/>
        <w:autoSpaceDN w:val="0"/>
        <w:adjustRightInd w:val="0"/>
        <w:jc w:val="both"/>
        <w:textAlignment w:val="baseline"/>
        <w:rPr>
          <w:rFonts w:ascii="Calibri" w:hAnsi="Calibri" w:cs="Calibri"/>
        </w:rPr>
      </w:pPr>
      <w:r w:rsidRPr="00FF4514">
        <w:rPr>
          <w:rFonts w:ascii="Calibri" w:hAnsi="Calibri" w:cs="Calibri"/>
        </w:rPr>
        <w:t xml:space="preserve">En cas de groupement conjoint, les conditions de versement de l’avance sont appréciées au regard de la taille d’entreprise propre à chacun des membres. </w:t>
      </w:r>
    </w:p>
    <w:p w14:paraId="6C07DEB8" w14:textId="77777777" w:rsidR="00FF4514" w:rsidRPr="00FF4514" w:rsidRDefault="00FF4514" w:rsidP="00FF4514">
      <w:pPr>
        <w:overflowPunct w:val="0"/>
        <w:autoSpaceDE w:val="0"/>
        <w:autoSpaceDN w:val="0"/>
        <w:adjustRightInd w:val="0"/>
        <w:jc w:val="both"/>
        <w:textAlignment w:val="baseline"/>
        <w:rPr>
          <w:rFonts w:ascii="Calibri" w:hAnsi="Calibri" w:cs="Calibri"/>
        </w:rPr>
      </w:pPr>
    </w:p>
    <w:p w14:paraId="04F83C46" w14:textId="77777777" w:rsidR="00FF4514" w:rsidRPr="00FF4514" w:rsidRDefault="00FF4514" w:rsidP="00FF4514">
      <w:pPr>
        <w:overflowPunct w:val="0"/>
        <w:autoSpaceDE w:val="0"/>
        <w:autoSpaceDN w:val="0"/>
        <w:adjustRightInd w:val="0"/>
        <w:jc w:val="both"/>
        <w:textAlignment w:val="baseline"/>
        <w:rPr>
          <w:rFonts w:ascii="Calibri" w:hAnsi="Calibri" w:cs="Calibri"/>
        </w:rPr>
      </w:pPr>
      <w:r w:rsidRPr="00FF4514">
        <w:rPr>
          <w:rFonts w:ascii="Calibri" w:hAnsi="Calibri" w:cs="Calibri"/>
        </w:rPr>
        <w:t xml:space="preserve">Les modalités de calcul du montant de l’avance sont définies précisément aux </w:t>
      </w:r>
      <w:r w:rsidRPr="003C09D3">
        <w:rPr>
          <w:rFonts w:ascii="Calibri" w:hAnsi="Calibri" w:cs="Calibri"/>
        </w:rPr>
        <w:t>articles R</w:t>
      </w:r>
      <w:r w:rsidR="00C7527C" w:rsidRPr="003C09D3">
        <w:rPr>
          <w:rFonts w:ascii="Calibri" w:hAnsi="Calibri" w:cs="Calibri"/>
        </w:rPr>
        <w:t>.</w:t>
      </w:r>
      <w:r w:rsidR="001332DD" w:rsidRPr="003C09D3">
        <w:rPr>
          <w:rFonts w:ascii="Calibri" w:hAnsi="Calibri" w:cs="Calibri"/>
        </w:rPr>
        <w:t>2191-6 à 10</w:t>
      </w:r>
      <w:r w:rsidRPr="003C09D3">
        <w:rPr>
          <w:rFonts w:ascii="Calibri" w:hAnsi="Calibri" w:cs="Calibri"/>
        </w:rPr>
        <w:t xml:space="preserve"> du </w:t>
      </w:r>
      <w:r w:rsidR="00C7527C" w:rsidRPr="003C09D3">
        <w:rPr>
          <w:rFonts w:ascii="Calibri" w:hAnsi="Calibri" w:cs="Calibri"/>
        </w:rPr>
        <w:t>Code</w:t>
      </w:r>
      <w:r w:rsidRPr="00FF4514">
        <w:rPr>
          <w:rFonts w:ascii="Calibri" w:hAnsi="Calibri" w:cs="Calibri"/>
        </w:rPr>
        <w:t xml:space="preserve"> de la commande publique.</w:t>
      </w:r>
    </w:p>
    <w:p w14:paraId="422CED9F" w14:textId="77777777" w:rsidR="00FF4514" w:rsidRPr="00FF4514" w:rsidRDefault="00FF4514" w:rsidP="00FF4514">
      <w:pPr>
        <w:tabs>
          <w:tab w:val="left" w:pos="426"/>
        </w:tabs>
        <w:overflowPunct w:val="0"/>
        <w:autoSpaceDE w:val="0"/>
        <w:autoSpaceDN w:val="0"/>
        <w:adjustRightInd w:val="0"/>
        <w:jc w:val="both"/>
        <w:textAlignment w:val="baseline"/>
        <w:rPr>
          <w:rFonts w:ascii="Calibri" w:hAnsi="Calibri" w:cs="Calibri"/>
        </w:rPr>
      </w:pPr>
    </w:p>
    <w:p w14:paraId="50A4BC56" w14:textId="77777777" w:rsidR="00FF4514" w:rsidRDefault="00FF4514" w:rsidP="00FF4514">
      <w:pPr>
        <w:tabs>
          <w:tab w:val="left" w:pos="426"/>
        </w:tabs>
        <w:overflowPunct w:val="0"/>
        <w:autoSpaceDE w:val="0"/>
        <w:autoSpaceDN w:val="0"/>
        <w:adjustRightInd w:val="0"/>
        <w:jc w:val="both"/>
        <w:textAlignment w:val="baseline"/>
        <w:rPr>
          <w:rFonts w:ascii="Calibri" w:hAnsi="Calibri" w:cs="Calibri"/>
        </w:rPr>
      </w:pPr>
      <w:r w:rsidRPr="00FF4514">
        <w:rPr>
          <w:rFonts w:ascii="Calibri" w:hAnsi="Calibri" w:cs="Calibri"/>
        </w:rPr>
        <w:t>Si le titulaire du marché qui a perçu l’avance sous-traite une part du marché postérieurement à sa notification, il rembourse l’avance correspondant au montant des prestations sous-traitées même dans l’hypothèse où le sous-traitant ne souhaiterait pas bénéficier de l’avance.</w:t>
      </w:r>
    </w:p>
    <w:p w14:paraId="49A480D4" w14:textId="51354DE9" w:rsidR="0095270C" w:rsidRDefault="0095270C" w:rsidP="00FB0499">
      <w:pPr>
        <w:overflowPunct w:val="0"/>
        <w:autoSpaceDE w:val="0"/>
        <w:autoSpaceDN w:val="0"/>
        <w:adjustRightInd w:val="0"/>
        <w:jc w:val="both"/>
        <w:textAlignment w:val="baseline"/>
        <w:rPr>
          <w:rFonts w:ascii="Calibri" w:hAnsi="Calibri" w:cs="Calibri"/>
          <w:b/>
          <w:u w:val="single"/>
        </w:rPr>
      </w:pPr>
    </w:p>
    <w:p w14:paraId="46EF26F2" w14:textId="77777777" w:rsidR="00FF4514" w:rsidRPr="003C09D3" w:rsidRDefault="005A395A" w:rsidP="00FB0499">
      <w:pPr>
        <w:overflowPunct w:val="0"/>
        <w:autoSpaceDE w:val="0"/>
        <w:autoSpaceDN w:val="0"/>
        <w:adjustRightInd w:val="0"/>
        <w:jc w:val="both"/>
        <w:textAlignment w:val="baseline"/>
        <w:rPr>
          <w:rFonts w:ascii="Calibri" w:hAnsi="Calibri" w:cs="Calibri"/>
          <w:b/>
          <w:u w:val="single"/>
        </w:rPr>
      </w:pPr>
      <w:r w:rsidRPr="003C09D3">
        <w:rPr>
          <w:rFonts w:ascii="Calibri" w:hAnsi="Calibri" w:cs="Calibri"/>
          <w:b/>
          <w:u w:val="single"/>
        </w:rPr>
        <w:t>En cas de sous-</w:t>
      </w:r>
      <w:r w:rsidR="00FF4514" w:rsidRPr="003C09D3">
        <w:rPr>
          <w:rFonts w:ascii="Calibri" w:hAnsi="Calibri" w:cs="Calibri"/>
          <w:b/>
          <w:u w:val="single"/>
        </w:rPr>
        <w:t>traitance</w:t>
      </w:r>
    </w:p>
    <w:p w14:paraId="5FB5FB43" w14:textId="77777777" w:rsidR="00453C5E" w:rsidRDefault="00453C5E" w:rsidP="00FF4514">
      <w:pPr>
        <w:overflowPunct w:val="0"/>
        <w:autoSpaceDE w:val="0"/>
        <w:autoSpaceDN w:val="0"/>
        <w:adjustRightInd w:val="0"/>
        <w:jc w:val="both"/>
        <w:textAlignment w:val="baseline"/>
        <w:rPr>
          <w:rFonts w:ascii="Calibri" w:hAnsi="Calibri" w:cs="Calibri"/>
        </w:rPr>
      </w:pPr>
    </w:p>
    <w:p w14:paraId="63752203" w14:textId="77777777" w:rsidR="00FF4514" w:rsidRPr="003C09D3" w:rsidRDefault="00FF4514" w:rsidP="00FF4514">
      <w:pPr>
        <w:overflowPunct w:val="0"/>
        <w:autoSpaceDE w:val="0"/>
        <w:autoSpaceDN w:val="0"/>
        <w:adjustRightInd w:val="0"/>
        <w:jc w:val="both"/>
        <w:textAlignment w:val="baseline"/>
        <w:rPr>
          <w:rFonts w:ascii="Calibri" w:hAnsi="Calibri" w:cs="Calibri"/>
        </w:rPr>
      </w:pPr>
      <w:r w:rsidRPr="003C09D3">
        <w:rPr>
          <w:rFonts w:ascii="Calibri" w:hAnsi="Calibri" w:cs="Calibri"/>
        </w:rPr>
        <w:t xml:space="preserve">Une avance est versée, sur leur demande, aux sous-traitants ayant droit au paiement direct et remplissant les conditions d’octroi d’une avance telles que fixées à l’article R 2191-3 du </w:t>
      </w:r>
      <w:r w:rsidR="00C7527C" w:rsidRPr="003C09D3">
        <w:rPr>
          <w:rFonts w:ascii="Calibri" w:hAnsi="Calibri" w:cs="Calibri"/>
        </w:rPr>
        <w:t>Code</w:t>
      </w:r>
      <w:r w:rsidRPr="003C09D3">
        <w:rPr>
          <w:rFonts w:ascii="Calibri" w:hAnsi="Calibri" w:cs="Calibri"/>
        </w:rPr>
        <w:t xml:space="preserve"> de la commande publique.</w:t>
      </w:r>
      <w:r w:rsidRPr="003C09D3">
        <w:rPr>
          <w:rFonts w:ascii="Calibri" w:hAnsi="Calibri" w:cs="Calibri"/>
          <w:position w:val="6"/>
        </w:rPr>
        <w:footnoteReference w:id="1"/>
      </w:r>
    </w:p>
    <w:p w14:paraId="1FA6C3C7" w14:textId="77777777" w:rsidR="00996848" w:rsidRDefault="00996848" w:rsidP="00FF4514">
      <w:pPr>
        <w:overflowPunct w:val="0"/>
        <w:autoSpaceDE w:val="0"/>
        <w:autoSpaceDN w:val="0"/>
        <w:adjustRightInd w:val="0"/>
        <w:jc w:val="both"/>
        <w:textAlignment w:val="baseline"/>
        <w:rPr>
          <w:rFonts w:ascii="Calibri" w:hAnsi="Calibri" w:cs="Calibri"/>
        </w:rPr>
      </w:pPr>
    </w:p>
    <w:p w14:paraId="5BB17857" w14:textId="77777777" w:rsidR="00FF4514" w:rsidRPr="003C09D3" w:rsidRDefault="00996848" w:rsidP="00FF4514">
      <w:pPr>
        <w:overflowPunct w:val="0"/>
        <w:autoSpaceDE w:val="0"/>
        <w:autoSpaceDN w:val="0"/>
        <w:adjustRightInd w:val="0"/>
        <w:jc w:val="both"/>
        <w:textAlignment w:val="baseline"/>
        <w:rPr>
          <w:rFonts w:ascii="Calibri" w:hAnsi="Calibri" w:cs="Calibri"/>
        </w:rPr>
      </w:pPr>
      <w:r>
        <w:rPr>
          <w:rFonts w:ascii="Calibri" w:hAnsi="Calibri" w:cs="Calibri"/>
        </w:rPr>
        <w:t>L</w:t>
      </w:r>
      <w:r w:rsidR="00FF4514" w:rsidRPr="003C09D3">
        <w:rPr>
          <w:rFonts w:ascii="Calibri" w:hAnsi="Calibri" w:cs="Calibri"/>
        </w:rPr>
        <w:t xml:space="preserve">e droit du sous-traitant à une avance est ouvert dès la notification du marché ou de l’acte spécial par le pouvoir adjudicateur conformément aux articles R 2193-17 à 21 du </w:t>
      </w:r>
      <w:r w:rsidR="00C7527C" w:rsidRPr="003C09D3">
        <w:rPr>
          <w:rFonts w:ascii="Calibri" w:hAnsi="Calibri" w:cs="Calibri"/>
        </w:rPr>
        <w:t>Code</w:t>
      </w:r>
      <w:r w:rsidR="00FF4514" w:rsidRPr="003C09D3">
        <w:rPr>
          <w:rFonts w:ascii="Calibri" w:hAnsi="Calibri" w:cs="Calibri"/>
        </w:rPr>
        <w:t xml:space="preserve"> de la commande publique.</w:t>
      </w:r>
    </w:p>
    <w:p w14:paraId="426293A6" w14:textId="77777777" w:rsidR="00F4695B" w:rsidRDefault="00F4695B" w:rsidP="00F4695B">
      <w:pPr>
        <w:rPr>
          <w:rFonts w:ascii="Calibri" w:hAnsi="Calibri" w:cs="Calibri"/>
        </w:rPr>
      </w:pPr>
    </w:p>
    <w:p w14:paraId="3C064D63" w14:textId="209FFD12" w:rsidR="00E31ADD" w:rsidRPr="00D22622" w:rsidRDefault="00FF4514" w:rsidP="00E52961">
      <w:pPr>
        <w:rPr>
          <w:rFonts w:ascii="Calibri" w:hAnsi="Calibri" w:cs="Calibri"/>
        </w:rPr>
      </w:pPr>
      <w:r w:rsidRPr="003C09D3">
        <w:rPr>
          <w:rFonts w:ascii="Calibri" w:hAnsi="Calibri" w:cs="Calibri"/>
        </w:rPr>
        <w:lastRenderedPageBreak/>
        <w:t>Les modalités de calcul de l’avance se font dans les conditions des articles R</w:t>
      </w:r>
      <w:r w:rsidR="001332DD" w:rsidRPr="003C09D3">
        <w:rPr>
          <w:rFonts w:ascii="Calibri" w:hAnsi="Calibri" w:cs="Calibri"/>
        </w:rPr>
        <w:t xml:space="preserve"> 2191-6 à 10</w:t>
      </w:r>
      <w:r w:rsidRPr="003C09D3">
        <w:rPr>
          <w:rFonts w:ascii="Calibri" w:hAnsi="Calibri" w:cs="Calibri"/>
        </w:rPr>
        <w:t xml:space="preserve"> du </w:t>
      </w:r>
      <w:r w:rsidR="00C7527C" w:rsidRPr="003C09D3">
        <w:rPr>
          <w:rFonts w:ascii="Calibri" w:hAnsi="Calibri" w:cs="Calibri"/>
        </w:rPr>
        <w:t>Code</w:t>
      </w:r>
      <w:r w:rsidRPr="003C09D3">
        <w:rPr>
          <w:rFonts w:ascii="Calibri" w:hAnsi="Calibri" w:cs="Calibri"/>
        </w:rPr>
        <w:t xml:space="preserve"> de la commande publique au regard du montant des prestations confiées au sous-traitant tel que cela figure à l’acte d’engagement ou à l’acte spécial.</w:t>
      </w:r>
    </w:p>
    <w:p w14:paraId="7766907A" w14:textId="77777777" w:rsidR="00E31ADD" w:rsidRDefault="00E31ADD" w:rsidP="00E52961">
      <w:pPr>
        <w:rPr>
          <w:rFonts w:ascii="Calibri" w:hAnsi="Calibri" w:cs="Calibri"/>
          <w:b/>
          <w:u w:val="single"/>
        </w:rPr>
      </w:pPr>
    </w:p>
    <w:p w14:paraId="52C9E652" w14:textId="1ECE9CEA" w:rsidR="00FF4514" w:rsidRPr="00E52961" w:rsidRDefault="00FF4514" w:rsidP="00E52961">
      <w:pPr>
        <w:rPr>
          <w:rFonts w:ascii="Calibri" w:hAnsi="Calibri" w:cs="Calibri"/>
        </w:rPr>
      </w:pPr>
      <w:r w:rsidRPr="003C09D3">
        <w:rPr>
          <w:rFonts w:ascii="Calibri" w:hAnsi="Calibri" w:cs="Calibri"/>
          <w:b/>
          <w:u w:val="single"/>
        </w:rPr>
        <w:t>Conditions de remboursement</w:t>
      </w:r>
    </w:p>
    <w:p w14:paraId="2695B0F5" w14:textId="77777777" w:rsidR="00FF4514" w:rsidRPr="003C09D3" w:rsidRDefault="00FF4514" w:rsidP="00FB0499">
      <w:pPr>
        <w:overflowPunct w:val="0"/>
        <w:autoSpaceDE w:val="0"/>
        <w:autoSpaceDN w:val="0"/>
        <w:adjustRightInd w:val="0"/>
        <w:jc w:val="both"/>
        <w:textAlignment w:val="baseline"/>
        <w:rPr>
          <w:rFonts w:ascii="Calibri" w:hAnsi="Calibri" w:cs="Calibri"/>
        </w:rPr>
      </w:pPr>
    </w:p>
    <w:p w14:paraId="57B26053" w14:textId="77777777" w:rsidR="00FF4514" w:rsidRPr="003C09D3" w:rsidRDefault="000E0C6C" w:rsidP="00FF4514">
      <w:pPr>
        <w:overflowPunct w:val="0"/>
        <w:autoSpaceDE w:val="0"/>
        <w:autoSpaceDN w:val="0"/>
        <w:adjustRightInd w:val="0"/>
        <w:jc w:val="both"/>
        <w:textAlignment w:val="baseline"/>
        <w:rPr>
          <w:rFonts w:ascii="Calibri" w:hAnsi="Calibri" w:cs="Calibri"/>
        </w:rPr>
      </w:pPr>
      <w:r>
        <w:rPr>
          <w:rFonts w:ascii="Calibri" w:hAnsi="Calibri" w:cs="Calibri"/>
        </w:rPr>
        <w:t>Que ce soit le T</w:t>
      </w:r>
      <w:r w:rsidR="00FF4514" w:rsidRPr="003C09D3">
        <w:rPr>
          <w:rFonts w:ascii="Calibri" w:hAnsi="Calibri" w:cs="Calibri"/>
        </w:rPr>
        <w:t xml:space="preserve">itulaire du marché ou le sous-traitant, les conditions du remboursement de l’avance se font dans les conditions suivantes : par précompte sur les sommes dues à titre d’acomptes ou de solde. </w:t>
      </w:r>
    </w:p>
    <w:p w14:paraId="71262844" w14:textId="77777777" w:rsidR="00FF4514" w:rsidRPr="003C09D3" w:rsidRDefault="00FF4514" w:rsidP="00FF4514">
      <w:pPr>
        <w:overflowPunct w:val="0"/>
        <w:autoSpaceDE w:val="0"/>
        <w:autoSpaceDN w:val="0"/>
        <w:adjustRightInd w:val="0"/>
        <w:jc w:val="both"/>
        <w:textAlignment w:val="baseline"/>
        <w:rPr>
          <w:rFonts w:ascii="Calibri" w:hAnsi="Calibri" w:cs="Calibri"/>
        </w:rPr>
      </w:pPr>
    </w:p>
    <w:p w14:paraId="5FE3A9EB" w14:textId="77777777" w:rsidR="00FF4514" w:rsidRPr="003C09D3" w:rsidRDefault="00FF4514" w:rsidP="00FF4514">
      <w:pPr>
        <w:overflowPunct w:val="0"/>
        <w:autoSpaceDE w:val="0"/>
        <w:autoSpaceDN w:val="0"/>
        <w:adjustRightInd w:val="0"/>
        <w:jc w:val="both"/>
        <w:textAlignment w:val="baseline"/>
        <w:rPr>
          <w:rFonts w:ascii="Calibri" w:hAnsi="Calibri" w:cs="Calibri"/>
        </w:rPr>
      </w:pPr>
      <w:r w:rsidRPr="003C09D3">
        <w:rPr>
          <w:rFonts w:ascii="Calibri" w:hAnsi="Calibri" w:cs="Calibri"/>
        </w:rPr>
        <w:t>Le remboursement s’impute sur les sommes dues au titulaire quand le montant des prestations exécutées par le titulaire atteint 65% du montant du marché. Dans la mesure du possible, le remboursement s’effectuera en une seule fois.</w:t>
      </w:r>
    </w:p>
    <w:p w14:paraId="3BFA87E5" w14:textId="77777777" w:rsidR="00FF4514" w:rsidRPr="003C09D3" w:rsidRDefault="00FF4514" w:rsidP="00FF4514">
      <w:pPr>
        <w:overflowPunct w:val="0"/>
        <w:autoSpaceDE w:val="0"/>
        <w:autoSpaceDN w:val="0"/>
        <w:adjustRightInd w:val="0"/>
        <w:jc w:val="both"/>
        <w:textAlignment w:val="baseline"/>
        <w:rPr>
          <w:rFonts w:ascii="Calibri" w:hAnsi="Calibri" w:cs="Calibri"/>
        </w:rPr>
      </w:pPr>
    </w:p>
    <w:p w14:paraId="153C28C5" w14:textId="77777777" w:rsidR="00FF4514" w:rsidRPr="003C09D3" w:rsidRDefault="00FF4514" w:rsidP="00FF4514">
      <w:pPr>
        <w:overflowPunct w:val="0"/>
        <w:autoSpaceDE w:val="0"/>
        <w:autoSpaceDN w:val="0"/>
        <w:adjustRightInd w:val="0"/>
        <w:jc w:val="both"/>
        <w:textAlignment w:val="baseline"/>
        <w:rPr>
          <w:rFonts w:ascii="Calibri" w:hAnsi="Calibri" w:cs="Calibri"/>
        </w:rPr>
      </w:pPr>
      <w:r w:rsidRPr="003C09D3">
        <w:rPr>
          <w:rFonts w:ascii="Calibri" w:hAnsi="Calibri" w:cs="Calibri"/>
        </w:rPr>
        <w:t>En tout état de cause, le remboursement doit être terminé lorsque le montant des prestations exécutées par le titulaire atteint 80% du montant TTC des prestations qui lui sont confiées dans le cadre du marché.</w:t>
      </w:r>
    </w:p>
    <w:p w14:paraId="3FF4D978" w14:textId="77777777" w:rsidR="00FF4514" w:rsidRPr="003C09D3" w:rsidRDefault="00FF4514" w:rsidP="00FB0499">
      <w:pPr>
        <w:overflowPunct w:val="0"/>
        <w:autoSpaceDE w:val="0"/>
        <w:autoSpaceDN w:val="0"/>
        <w:adjustRightInd w:val="0"/>
        <w:jc w:val="both"/>
        <w:textAlignment w:val="baseline"/>
        <w:rPr>
          <w:rFonts w:ascii="Calibri" w:hAnsi="Calibri" w:cs="Calibri"/>
        </w:rPr>
      </w:pPr>
    </w:p>
    <w:p w14:paraId="2F47AA82" w14:textId="77777777" w:rsidR="00A22DFF" w:rsidRDefault="00A22DFF" w:rsidP="00FB0499">
      <w:pPr>
        <w:overflowPunct w:val="0"/>
        <w:autoSpaceDE w:val="0"/>
        <w:autoSpaceDN w:val="0"/>
        <w:adjustRightInd w:val="0"/>
        <w:jc w:val="both"/>
        <w:textAlignment w:val="baseline"/>
        <w:rPr>
          <w:rFonts w:ascii="Calibri" w:hAnsi="Calibri" w:cs="Arial"/>
        </w:rPr>
      </w:pPr>
      <w:r w:rsidRPr="003C09D3">
        <w:rPr>
          <w:rFonts w:ascii="Calibri" w:hAnsi="Calibri" w:cs="Arial"/>
        </w:rPr>
        <w:t>Aucune autre avance ne sera délivrée au titre des marchés</w:t>
      </w:r>
      <w:r w:rsidR="001207CD" w:rsidRPr="003C09D3">
        <w:rPr>
          <w:rFonts w:ascii="Calibri" w:hAnsi="Calibri" w:cs="Arial"/>
        </w:rPr>
        <w:t>.</w:t>
      </w:r>
    </w:p>
    <w:p w14:paraId="6B6515DD" w14:textId="77777777" w:rsidR="00FB0499" w:rsidRDefault="00FB0499" w:rsidP="00A22DFF">
      <w:pPr>
        <w:overflowPunct w:val="0"/>
        <w:autoSpaceDE w:val="0"/>
        <w:autoSpaceDN w:val="0"/>
        <w:adjustRightInd w:val="0"/>
        <w:jc w:val="both"/>
        <w:textAlignment w:val="baseline"/>
        <w:rPr>
          <w:rFonts w:ascii="Calibri" w:hAnsi="Calibri" w:cs="Arial"/>
        </w:rPr>
      </w:pPr>
    </w:p>
    <w:p w14:paraId="2004BAEB" w14:textId="77777777" w:rsidR="00A22DFF" w:rsidRPr="000F742F" w:rsidRDefault="00FD6AE2" w:rsidP="00EC44DC">
      <w:pPr>
        <w:pStyle w:val="Paragraphedeliste"/>
        <w:numPr>
          <w:ilvl w:val="1"/>
          <w:numId w:val="20"/>
        </w:numPr>
        <w:shd w:val="clear" w:color="auto" w:fill="C6D9F1" w:themeFill="text2" w:themeFillTint="33"/>
        <w:outlineLvl w:val="1"/>
        <w:rPr>
          <w:rFonts w:ascii="Calibri" w:hAnsi="Calibri" w:cs="Tahoma"/>
          <w:b/>
          <w:caps/>
          <w:color w:val="000000"/>
          <w:u w:val="single"/>
        </w:rPr>
      </w:pPr>
      <w:bookmarkStart w:id="30" w:name="_Toc223009259"/>
      <w:r>
        <w:rPr>
          <w:rFonts w:ascii="Calibri" w:hAnsi="Calibri" w:cs="Tahoma"/>
          <w:b/>
          <w:smallCaps/>
          <w:color w:val="000000"/>
          <w:sz w:val="22"/>
        </w:rPr>
        <w:t>Présentation des demandes de paiement</w:t>
      </w:r>
      <w:bookmarkEnd w:id="30"/>
    </w:p>
    <w:p w14:paraId="7083981E" w14:textId="77777777" w:rsidR="001207CD" w:rsidRDefault="001207CD" w:rsidP="00CA4B96">
      <w:pPr>
        <w:overflowPunct w:val="0"/>
        <w:autoSpaceDE w:val="0"/>
        <w:autoSpaceDN w:val="0"/>
        <w:adjustRightInd w:val="0"/>
        <w:jc w:val="both"/>
        <w:textAlignment w:val="baseline"/>
        <w:rPr>
          <w:rFonts w:ascii="Calibri" w:hAnsi="Calibri" w:cs="Calibri"/>
        </w:rPr>
      </w:pPr>
      <w:bookmarkStart w:id="31" w:name="_Hlk510616127"/>
    </w:p>
    <w:p w14:paraId="036FB36F" w14:textId="77777777" w:rsidR="00FD6AE2" w:rsidRPr="00FD6AE2" w:rsidRDefault="00FD6AE2" w:rsidP="000E0C6C">
      <w:pPr>
        <w:autoSpaceDE w:val="0"/>
        <w:autoSpaceDN w:val="0"/>
        <w:adjustRightInd w:val="0"/>
        <w:jc w:val="both"/>
        <w:rPr>
          <w:rFonts w:ascii="Calibri" w:hAnsi="Calibri" w:cs="Calibri"/>
        </w:rPr>
      </w:pPr>
      <w:r w:rsidRPr="00FD6AE2">
        <w:rPr>
          <w:rFonts w:ascii="Calibri" w:hAnsi="Calibri" w:cs="Calibri"/>
        </w:rPr>
        <w:t>Le paiement des factures intervient suivant les règles de la commande publique, dans les conditions prévues à l'article 11 du CCAG-</w:t>
      </w:r>
      <w:r w:rsidR="00607232">
        <w:rPr>
          <w:rFonts w:ascii="Calibri" w:hAnsi="Calibri" w:cs="Calibri"/>
        </w:rPr>
        <w:t>PI</w:t>
      </w:r>
      <w:r w:rsidRPr="00FD6AE2">
        <w:rPr>
          <w:rFonts w:ascii="Calibri" w:hAnsi="Calibri" w:cs="Calibri"/>
        </w:rPr>
        <w:t>.</w:t>
      </w:r>
    </w:p>
    <w:p w14:paraId="6F43589A" w14:textId="77777777" w:rsidR="00FD6AE2" w:rsidRPr="00FD6AE2" w:rsidRDefault="00FD6AE2" w:rsidP="00FD6AE2">
      <w:pPr>
        <w:autoSpaceDE w:val="0"/>
        <w:autoSpaceDN w:val="0"/>
        <w:adjustRightInd w:val="0"/>
        <w:rPr>
          <w:rFonts w:ascii="Calibri" w:hAnsi="Calibri" w:cs="Calibri"/>
        </w:rPr>
      </w:pPr>
    </w:p>
    <w:p w14:paraId="05AAFD64" w14:textId="77777777" w:rsidR="00FD6AE2" w:rsidRPr="00FD6AE2" w:rsidRDefault="00FD6AE2" w:rsidP="000E0C6C">
      <w:pPr>
        <w:autoSpaceDE w:val="0"/>
        <w:autoSpaceDN w:val="0"/>
        <w:adjustRightInd w:val="0"/>
        <w:jc w:val="both"/>
        <w:rPr>
          <w:rFonts w:ascii="Calibri" w:hAnsi="Calibri" w:cs="Calibri"/>
        </w:rPr>
      </w:pPr>
      <w:r w:rsidRPr="00FD6AE2">
        <w:rPr>
          <w:rFonts w:ascii="Calibri" w:hAnsi="Calibri" w:cs="Calibri"/>
        </w:rPr>
        <w:t xml:space="preserve">Le paiement est effectué </w:t>
      </w:r>
      <w:r w:rsidR="00607232">
        <w:rPr>
          <w:rFonts w:ascii="Calibri" w:hAnsi="Calibri" w:cs="Calibri"/>
        </w:rPr>
        <w:t>m</w:t>
      </w:r>
      <w:r w:rsidR="00607232" w:rsidRPr="00E92816">
        <w:rPr>
          <w:rFonts w:ascii="Calibri" w:hAnsi="Calibri" w:cs="Calibri"/>
          <w:b/>
        </w:rPr>
        <w:t xml:space="preserve">ensuellement à terme échu sur présentation </w:t>
      </w:r>
      <w:r w:rsidRPr="00E92816">
        <w:rPr>
          <w:rFonts w:ascii="Calibri" w:hAnsi="Calibri" w:cs="Calibri"/>
          <w:b/>
        </w:rPr>
        <w:t xml:space="preserve">par le </w:t>
      </w:r>
      <w:r w:rsidR="00453C5E" w:rsidRPr="00E92816">
        <w:rPr>
          <w:rFonts w:ascii="Calibri" w:hAnsi="Calibri" w:cs="Calibri"/>
          <w:b/>
        </w:rPr>
        <w:t>T</w:t>
      </w:r>
      <w:r w:rsidRPr="00E92816">
        <w:rPr>
          <w:rFonts w:ascii="Calibri" w:hAnsi="Calibri" w:cs="Calibri"/>
          <w:b/>
        </w:rPr>
        <w:t>itulair</w:t>
      </w:r>
      <w:r w:rsidR="00607232" w:rsidRPr="00E92816">
        <w:rPr>
          <w:rFonts w:ascii="Calibri" w:hAnsi="Calibri" w:cs="Calibri"/>
          <w:b/>
        </w:rPr>
        <w:t>e d’une facture, accompagnée du planning d’intervention justificatif du service exécuté</w:t>
      </w:r>
      <w:r w:rsidR="00607232">
        <w:rPr>
          <w:rFonts w:ascii="Calibri" w:hAnsi="Calibri" w:cs="Calibri"/>
        </w:rPr>
        <w:t xml:space="preserve"> </w:t>
      </w:r>
      <w:r w:rsidR="00607232" w:rsidRPr="00E92816">
        <w:rPr>
          <w:rFonts w:ascii="Calibri" w:hAnsi="Calibri" w:cs="Calibri"/>
          <w:b/>
        </w:rPr>
        <w:t>dûment signé</w:t>
      </w:r>
      <w:r w:rsidR="00E81290">
        <w:rPr>
          <w:rFonts w:ascii="Calibri" w:hAnsi="Calibri" w:cs="Calibri"/>
        </w:rPr>
        <w:t xml:space="preserve"> par un représentant de la CPAM</w:t>
      </w:r>
      <w:r w:rsidR="00607232">
        <w:rPr>
          <w:rFonts w:ascii="Calibri" w:hAnsi="Calibri" w:cs="Calibri"/>
        </w:rPr>
        <w:t xml:space="preserve"> de Paris</w:t>
      </w:r>
      <w:r w:rsidRPr="00FD6AE2">
        <w:rPr>
          <w:rFonts w:ascii="Calibri" w:hAnsi="Calibri" w:cs="Calibri"/>
        </w:rPr>
        <w:t xml:space="preserve">. </w:t>
      </w:r>
    </w:p>
    <w:p w14:paraId="0BC7991B" w14:textId="77777777" w:rsidR="00FD6AE2" w:rsidRPr="00FD6AE2" w:rsidRDefault="00FD6AE2" w:rsidP="00FD6AE2">
      <w:pPr>
        <w:autoSpaceDE w:val="0"/>
        <w:autoSpaceDN w:val="0"/>
        <w:adjustRightInd w:val="0"/>
        <w:rPr>
          <w:rFonts w:ascii="Calibri" w:hAnsi="Calibri" w:cs="Calibri"/>
        </w:rPr>
      </w:pPr>
    </w:p>
    <w:p w14:paraId="034967FF" w14:textId="77777777" w:rsidR="00FD6AE2" w:rsidRPr="00FD6AE2" w:rsidRDefault="00FD6AE2" w:rsidP="00FD6AE2">
      <w:pPr>
        <w:autoSpaceDE w:val="0"/>
        <w:autoSpaceDN w:val="0"/>
        <w:adjustRightInd w:val="0"/>
        <w:rPr>
          <w:rFonts w:ascii="Calibri" w:hAnsi="Calibri" w:cs="Calibri"/>
        </w:rPr>
      </w:pPr>
      <w:r w:rsidRPr="00FD6AE2">
        <w:rPr>
          <w:rFonts w:ascii="Calibri" w:hAnsi="Calibri" w:cs="Calibri"/>
        </w:rPr>
        <w:t>Les factures comprennent, outre les mentions légales, les indications suivantes :</w:t>
      </w:r>
    </w:p>
    <w:p w14:paraId="3227442E" w14:textId="77777777" w:rsidR="00FD6AE2" w:rsidRPr="00FD6AE2" w:rsidRDefault="00FD6AE2" w:rsidP="00FD6AE2">
      <w:pPr>
        <w:autoSpaceDE w:val="0"/>
        <w:autoSpaceDN w:val="0"/>
        <w:adjustRightInd w:val="0"/>
        <w:rPr>
          <w:rFonts w:ascii="Calibri" w:hAnsi="Calibri" w:cs="Calibri"/>
        </w:rPr>
      </w:pPr>
    </w:p>
    <w:p w14:paraId="276F6870" w14:textId="77777777" w:rsidR="00FD6AE2" w:rsidRPr="0016283F" w:rsidRDefault="00FD6AE2" w:rsidP="00EC44DC">
      <w:pPr>
        <w:pStyle w:val="Paragraphedeliste"/>
        <w:numPr>
          <w:ilvl w:val="0"/>
          <w:numId w:val="25"/>
        </w:numPr>
        <w:autoSpaceDE w:val="0"/>
        <w:autoSpaceDN w:val="0"/>
        <w:adjustRightInd w:val="0"/>
        <w:rPr>
          <w:rFonts w:ascii="Calibri" w:hAnsi="Calibri" w:cs="Calibri"/>
        </w:rPr>
      </w:pPr>
      <w:r w:rsidRPr="0016283F">
        <w:rPr>
          <w:rFonts w:ascii="Calibri" w:hAnsi="Calibri" w:cs="Calibri"/>
        </w:rPr>
        <w:t>le nom</w:t>
      </w:r>
      <w:r w:rsidR="000E0C6C" w:rsidRPr="0016283F">
        <w:rPr>
          <w:rFonts w:ascii="Calibri" w:hAnsi="Calibri" w:cs="Calibri"/>
        </w:rPr>
        <w:t>, numéro de S</w:t>
      </w:r>
      <w:r w:rsidR="00D315A0" w:rsidRPr="0016283F">
        <w:rPr>
          <w:rFonts w:ascii="Calibri" w:hAnsi="Calibri" w:cs="Calibri"/>
        </w:rPr>
        <w:t>iret et l’adresse du titulaire ;</w:t>
      </w:r>
    </w:p>
    <w:p w14:paraId="7806655A" w14:textId="612AF4F0" w:rsidR="00FD6AE2" w:rsidRDefault="00FD6AE2" w:rsidP="00EC44DC">
      <w:pPr>
        <w:pStyle w:val="Paragraphedeliste"/>
        <w:numPr>
          <w:ilvl w:val="0"/>
          <w:numId w:val="25"/>
        </w:numPr>
        <w:autoSpaceDE w:val="0"/>
        <w:autoSpaceDN w:val="0"/>
        <w:adjustRightInd w:val="0"/>
        <w:rPr>
          <w:rFonts w:ascii="Calibri" w:hAnsi="Calibri" w:cs="Calibri"/>
        </w:rPr>
      </w:pPr>
      <w:r w:rsidRPr="0016283F">
        <w:rPr>
          <w:rFonts w:ascii="Calibri" w:hAnsi="Calibri" w:cs="Calibri"/>
        </w:rPr>
        <w:t>le</w:t>
      </w:r>
      <w:r w:rsidR="00D315A0" w:rsidRPr="0016283F">
        <w:rPr>
          <w:rFonts w:ascii="Calibri" w:hAnsi="Calibri" w:cs="Calibri"/>
        </w:rPr>
        <w:t xml:space="preserve"> numéro et l’intitulé du marché </w:t>
      </w:r>
      <w:r w:rsidR="00DD7FB6">
        <w:rPr>
          <w:rFonts w:ascii="Calibri" w:hAnsi="Calibri" w:cs="Calibri"/>
        </w:rPr>
        <w:t>(pour chaque lot)</w:t>
      </w:r>
      <w:r w:rsidR="00E92816">
        <w:rPr>
          <w:rFonts w:ascii="Calibri" w:hAnsi="Calibri" w:cs="Calibri"/>
        </w:rPr>
        <w:t xml:space="preserve"> </w:t>
      </w:r>
      <w:r w:rsidR="00D315A0" w:rsidRPr="0016283F">
        <w:rPr>
          <w:rFonts w:ascii="Calibri" w:hAnsi="Calibri" w:cs="Calibri"/>
        </w:rPr>
        <w:t>;</w:t>
      </w:r>
    </w:p>
    <w:p w14:paraId="286B37A4" w14:textId="77777777" w:rsidR="00F4695B" w:rsidRDefault="00F4695B" w:rsidP="00EC44DC">
      <w:pPr>
        <w:pStyle w:val="Paragraphedeliste"/>
        <w:numPr>
          <w:ilvl w:val="0"/>
          <w:numId w:val="25"/>
        </w:numPr>
        <w:autoSpaceDE w:val="0"/>
        <w:autoSpaceDN w:val="0"/>
        <w:adjustRightInd w:val="0"/>
        <w:rPr>
          <w:rFonts w:ascii="Calibri" w:hAnsi="Calibri" w:cs="Calibri"/>
        </w:rPr>
      </w:pPr>
      <w:r>
        <w:rPr>
          <w:rFonts w:ascii="Calibri" w:hAnsi="Calibri" w:cs="Calibri"/>
        </w:rPr>
        <w:t>la référence du bon de commande, le cas échéant ;</w:t>
      </w:r>
    </w:p>
    <w:p w14:paraId="3442517D" w14:textId="77777777" w:rsidR="00F4695B" w:rsidRPr="0016283F" w:rsidRDefault="00F4695B" w:rsidP="00EC44DC">
      <w:pPr>
        <w:pStyle w:val="Paragraphedeliste"/>
        <w:numPr>
          <w:ilvl w:val="0"/>
          <w:numId w:val="25"/>
        </w:numPr>
        <w:autoSpaceDE w:val="0"/>
        <w:autoSpaceDN w:val="0"/>
        <w:adjustRightInd w:val="0"/>
        <w:rPr>
          <w:rFonts w:ascii="Calibri" w:hAnsi="Calibri" w:cs="Calibri"/>
        </w:rPr>
      </w:pPr>
      <w:r>
        <w:rPr>
          <w:rFonts w:ascii="Calibri" w:hAnsi="Calibri" w:cs="Calibri"/>
        </w:rPr>
        <w:t>le nom de l’émetteur et du destinataire de la commande ;</w:t>
      </w:r>
    </w:p>
    <w:p w14:paraId="6F3D0A1D" w14:textId="77777777" w:rsidR="00FD6AE2" w:rsidRPr="0016283F" w:rsidRDefault="00FD6AE2" w:rsidP="00EC44DC">
      <w:pPr>
        <w:pStyle w:val="Paragraphedeliste"/>
        <w:numPr>
          <w:ilvl w:val="0"/>
          <w:numId w:val="25"/>
        </w:numPr>
        <w:autoSpaceDE w:val="0"/>
        <w:autoSpaceDN w:val="0"/>
        <w:adjustRightInd w:val="0"/>
        <w:rPr>
          <w:rFonts w:ascii="Calibri" w:hAnsi="Calibri" w:cs="Calibri"/>
        </w:rPr>
      </w:pPr>
      <w:r w:rsidRPr="0016283F">
        <w:rPr>
          <w:rFonts w:ascii="Calibri" w:hAnsi="Calibri" w:cs="Calibri"/>
        </w:rPr>
        <w:t>la date des prestations, la nature des p</w:t>
      </w:r>
      <w:r w:rsidR="00D315A0" w:rsidRPr="0016283F">
        <w:rPr>
          <w:rFonts w:ascii="Calibri" w:hAnsi="Calibri" w:cs="Calibri"/>
        </w:rPr>
        <w:t>restations, les sites concernés ;</w:t>
      </w:r>
    </w:p>
    <w:p w14:paraId="13B9F558" w14:textId="77777777" w:rsidR="00FD6AE2" w:rsidRDefault="00D315A0" w:rsidP="00EC44DC">
      <w:pPr>
        <w:pStyle w:val="Paragraphedeliste"/>
        <w:numPr>
          <w:ilvl w:val="0"/>
          <w:numId w:val="25"/>
        </w:numPr>
        <w:autoSpaceDE w:val="0"/>
        <w:autoSpaceDN w:val="0"/>
        <w:adjustRightInd w:val="0"/>
        <w:rPr>
          <w:rFonts w:ascii="Calibri" w:hAnsi="Calibri" w:cs="Calibri"/>
        </w:rPr>
      </w:pPr>
      <w:r w:rsidRPr="0016283F">
        <w:rPr>
          <w:rFonts w:ascii="Calibri" w:hAnsi="Calibri" w:cs="Calibri"/>
        </w:rPr>
        <w:t>les quantités</w:t>
      </w:r>
      <w:r w:rsidR="00DD7FB6">
        <w:rPr>
          <w:rFonts w:ascii="Calibri" w:hAnsi="Calibri" w:cs="Calibri"/>
        </w:rPr>
        <w:t xml:space="preserve"> (sessions)</w:t>
      </w:r>
      <w:r w:rsidRPr="0016283F">
        <w:rPr>
          <w:rFonts w:ascii="Calibri" w:hAnsi="Calibri" w:cs="Calibri"/>
        </w:rPr>
        <w:t> ;</w:t>
      </w:r>
    </w:p>
    <w:p w14:paraId="6005FFB7" w14:textId="77777777" w:rsidR="00FD6AE2" w:rsidRDefault="00FD6AE2" w:rsidP="00EC44DC">
      <w:pPr>
        <w:pStyle w:val="Paragraphedeliste"/>
        <w:numPr>
          <w:ilvl w:val="0"/>
          <w:numId w:val="25"/>
        </w:numPr>
        <w:autoSpaceDE w:val="0"/>
        <w:autoSpaceDN w:val="0"/>
        <w:adjustRightInd w:val="0"/>
        <w:rPr>
          <w:rFonts w:ascii="Calibri" w:hAnsi="Calibri" w:cs="Calibri"/>
        </w:rPr>
      </w:pPr>
      <w:r w:rsidRPr="0016283F">
        <w:rPr>
          <w:rFonts w:ascii="Calibri" w:hAnsi="Calibri" w:cs="Calibri"/>
        </w:rPr>
        <w:t>le numéro de compte bancaire ou postal du titu</w:t>
      </w:r>
      <w:r w:rsidR="00D315A0" w:rsidRPr="0016283F">
        <w:rPr>
          <w:rFonts w:ascii="Calibri" w:hAnsi="Calibri" w:cs="Calibri"/>
        </w:rPr>
        <w:t>laire, par poste de facturation ;</w:t>
      </w:r>
    </w:p>
    <w:p w14:paraId="61300C02" w14:textId="77777777" w:rsidR="00F4695B" w:rsidRPr="0016283F" w:rsidRDefault="00F4695B" w:rsidP="00EC44DC">
      <w:pPr>
        <w:pStyle w:val="Paragraphedeliste"/>
        <w:numPr>
          <w:ilvl w:val="0"/>
          <w:numId w:val="25"/>
        </w:numPr>
        <w:autoSpaceDE w:val="0"/>
        <w:autoSpaceDN w:val="0"/>
        <w:adjustRightInd w:val="0"/>
        <w:rPr>
          <w:rFonts w:ascii="Calibri" w:hAnsi="Calibri" w:cs="Calibri"/>
        </w:rPr>
      </w:pPr>
      <w:r>
        <w:rPr>
          <w:rFonts w:ascii="Calibri" w:hAnsi="Calibri" w:cs="Calibri"/>
        </w:rPr>
        <w:t>le(s) taux de remise ;</w:t>
      </w:r>
    </w:p>
    <w:p w14:paraId="0B49A496" w14:textId="77777777" w:rsidR="00FD6AE2" w:rsidRPr="0016283F" w:rsidRDefault="00FD6AE2" w:rsidP="00EC44DC">
      <w:pPr>
        <w:pStyle w:val="Paragraphedeliste"/>
        <w:numPr>
          <w:ilvl w:val="0"/>
          <w:numId w:val="25"/>
        </w:numPr>
        <w:autoSpaceDE w:val="0"/>
        <w:autoSpaceDN w:val="0"/>
        <w:adjustRightInd w:val="0"/>
        <w:rPr>
          <w:rFonts w:ascii="Calibri" w:hAnsi="Calibri" w:cs="Calibri"/>
        </w:rPr>
      </w:pPr>
      <w:r w:rsidRPr="0016283F">
        <w:rPr>
          <w:rFonts w:ascii="Calibri" w:hAnsi="Calibri" w:cs="Calibri"/>
        </w:rPr>
        <w:t>le montant h</w:t>
      </w:r>
      <w:r w:rsidR="00D315A0" w:rsidRPr="0016283F">
        <w:rPr>
          <w:rFonts w:ascii="Calibri" w:hAnsi="Calibri" w:cs="Calibri"/>
        </w:rPr>
        <w:t xml:space="preserve">ors TVA des prestations </w:t>
      </w:r>
      <w:r w:rsidR="00607232">
        <w:rPr>
          <w:rFonts w:ascii="Calibri" w:hAnsi="Calibri" w:cs="Calibri"/>
        </w:rPr>
        <w:t>exécut</w:t>
      </w:r>
      <w:r w:rsidR="00D315A0" w:rsidRPr="0016283F">
        <w:rPr>
          <w:rFonts w:ascii="Calibri" w:hAnsi="Calibri" w:cs="Calibri"/>
        </w:rPr>
        <w:t>ées ;</w:t>
      </w:r>
    </w:p>
    <w:p w14:paraId="233BCBA3" w14:textId="77777777" w:rsidR="00FD6AE2" w:rsidRPr="0016283F" w:rsidRDefault="00D315A0" w:rsidP="00EC44DC">
      <w:pPr>
        <w:pStyle w:val="Paragraphedeliste"/>
        <w:numPr>
          <w:ilvl w:val="0"/>
          <w:numId w:val="25"/>
        </w:numPr>
        <w:autoSpaceDE w:val="0"/>
        <w:autoSpaceDN w:val="0"/>
        <w:adjustRightInd w:val="0"/>
        <w:rPr>
          <w:rFonts w:ascii="Calibri" w:hAnsi="Calibri" w:cs="Calibri"/>
        </w:rPr>
      </w:pPr>
      <w:r w:rsidRPr="0016283F">
        <w:rPr>
          <w:rFonts w:ascii="Calibri" w:hAnsi="Calibri" w:cs="Calibri"/>
        </w:rPr>
        <w:t>le taux et le montant de la TVA</w:t>
      </w:r>
      <w:r w:rsidR="00607232">
        <w:rPr>
          <w:rFonts w:ascii="Calibri" w:hAnsi="Calibri" w:cs="Calibri"/>
        </w:rPr>
        <w:t xml:space="preserve">, </w:t>
      </w:r>
      <w:r w:rsidR="00DD7FB6">
        <w:rPr>
          <w:rFonts w:ascii="Calibri" w:hAnsi="Calibri" w:cs="Calibri"/>
        </w:rPr>
        <w:t>le</w:t>
      </w:r>
      <w:r w:rsidR="00607232">
        <w:rPr>
          <w:rFonts w:ascii="Calibri" w:hAnsi="Calibri" w:cs="Calibri"/>
        </w:rPr>
        <w:t xml:space="preserve"> cas échéant</w:t>
      </w:r>
      <w:r w:rsidRPr="0016283F">
        <w:rPr>
          <w:rFonts w:ascii="Calibri" w:hAnsi="Calibri" w:cs="Calibri"/>
        </w:rPr>
        <w:t> ;</w:t>
      </w:r>
    </w:p>
    <w:p w14:paraId="47FFE815" w14:textId="77777777" w:rsidR="00FD6AE2" w:rsidRPr="0016283F" w:rsidRDefault="00FD6AE2" w:rsidP="00EC44DC">
      <w:pPr>
        <w:pStyle w:val="Paragraphedeliste"/>
        <w:numPr>
          <w:ilvl w:val="0"/>
          <w:numId w:val="25"/>
        </w:numPr>
        <w:autoSpaceDE w:val="0"/>
        <w:autoSpaceDN w:val="0"/>
        <w:adjustRightInd w:val="0"/>
        <w:rPr>
          <w:rFonts w:ascii="Calibri" w:hAnsi="Calibri" w:cs="Calibri"/>
        </w:rPr>
      </w:pPr>
      <w:r w:rsidRPr="0016283F">
        <w:rPr>
          <w:rFonts w:ascii="Calibri" w:hAnsi="Calibri" w:cs="Calibri"/>
        </w:rPr>
        <w:t xml:space="preserve">le montant total des prestations </w:t>
      </w:r>
      <w:r w:rsidR="00607232">
        <w:rPr>
          <w:rFonts w:ascii="Calibri" w:hAnsi="Calibri" w:cs="Calibri"/>
        </w:rPr>
        <w:t>exécutées</w:t>
      </w:r>
      <w:r w:rsidRPr="0016283F">
        <w:rPr>
          <w:rFonts w:ascii="Calibri" w:hAnsi="Calibri" w:cs="Calibri"/>
        </w:rPr>
        <w:t>.</w:t>
      </w:r>
    </w:p>
    <w:p w14:paraId="3F774C7D" w14:textId="77777777" w:rsidR="00FD6AE2" w:rsidRPr="00FD6AE2" w:rsidRDefault="00FD6AE2" w:rsidP="00FD6AE2">
      <w:pPr>
        <w:autoSpaceDE w:val="0"/>
        <w:autoSpaceDN w:val="0"/>
        <w:adjustRightInd w:val="0"/>
        <w:rPr>
          <w:rFonts w:ascii="Calibri" w:hAnsi="Calibri" w:cs="Calibri"/>
        </w:rPr>
      </w:pPr>
    </w:p>
    <w:p w14:paraId="5EBE2F99" w14:textId="77777777" w:rsidR="00FD6AE2" w:rsidRPr="00DD7FB6" w:rsidRDefault="00FD6AE2" w:rsidP="00DD7FB6">
      <w:pPr>
        <w:autoSpaceDE w:val="0"/>
        <w:autoSpaceDN w:val="0"/>
        <w:adjustRightInd w:val="0"/>
        <w:jc w:val="both"/>
        <w:rPr>
          <w:rFonts w:ascii="Calibri" w:hAnsi="Calibri" w:cs="Calibri"/>
          <w:u w:val="single"/>
        </w:rPr>
      </w:pPr>
      <w:r w:rsidRPr="00075F03">
        <w:rPr>
          <w:rFonts w:ascii="Calibri" w:hAnsi="Calibri" w:cs="Calibri"/>
          <w:u w:val="single"/>
        </w:rPr>
        <w:t xml:space="preserve">Les factures ne sont adressées par le </w:t>
      </w:r>
      <w:r w:rsidR="00453C5E" w:rsidRPr="00075F03">
        <w:rPr>
          <w:rFonts w:ascii="Calibri" w:hAnsi="Calibri" w:cs="Calibri"/>
          <w:u w:val="single"/>
        </w:rPr>
        <w:t>T</w:t>
      </w:r>
      <w:r w:rsidRPr="00075F03">
        <w:rPr>
          <w:rFonts w:ascii="Calibri" w:hAnsi="Calibri" w:cs="Calibri"/>
          <w:u w:val="single"/>
        </w:rPr>
        <w:t>itulaire qu’après exécution des prestations.</w:t>
      </w:r>
      <w:r w:rsidR="00DD7FB6" w:rsidRPr="00075F03">
        <w:rPr>
          <w:rFonts w:ascii="Calibri" w:hAnsi="Calibri" w:cs="Calibri"/>
          <w:u w:val="single"/>
        </w:rPr>
        <w:t xml:space="preserve"> Il est demandé au titulaire d’établir une facture pour chaque session en y annexant obligatoirement la liste des stagiaires présents.</w:t>
      </w:r>
    </w:p>
    <w:p w14:paraId="4134F8C4" w14:textId="77777777" w:rsidR="00FD6AE2" w:rsidRDefault="00FD6AE2" w:rsidP="001207CD">
      <w:pPr>
        <w:autoSpaceDE w:val="0"/>
        <w:autoSpaceDN w:val="0"/>
        <w:adjustRightInd w:val="0"/>
        <w:rPr>
          <w:rFonts w:ascii="Calibri" w:hAnsi="Calibri" w:cs="Calibri"/>
        </w:rPr>
      </w:pPr>
    </w:p>
    <w:p w14:paraId="28385E88" w14:textId="77777777" w:rsidR="00890B1A" w:rsidRPr="001207CD" w:rsidRDefault="00890B1A" w:rsidP="000E0C6C">
      <w:pPr>
        <w:autoSpaceDE w:val="0"/>
        <w:autoSpaceDN w:val="0"/>
        <w:adjustRightInd w:val="0"/>
        <w:jc w:val="both"/>
        <w:rPr>
          <w:rFonts w:ascii="Calibri" w:hAnsi="Calibri" w:cs="Calibri"/>
        </w:rPr>
      </w:pPr>
      <w:r w:rsidRPr="00653B76">
        <w:rPr>
          <w:rFonts w:ascii="Calibri" w:hAnsi="Calibri" w:cs="Calibri"/>
        </w:rPr>
        <w:t>La CPAM de Paris</w:t>
      </w:r>
      <w:r w:rsidR="00D642F6">
        <w:rPr>
          <w:rFonts w:ascii="Calibri" w:hAnsi="Calibri" w:cs="Calibri"/>
        </w:rPr>
        <w:t xml:space="preserve"> disposant </w:t>
      </w:r>
      <w:r w:rsidRPr="00653B76">
        <w:rPr>
          <w:rFonts w:ascii="Calibri" w:hAnsi="Calibri" w:cs="Calibri"/>
        </w:rPr>
        <w:t>d'un compte sur le portai</w:t>
      </w:r>
      <w:r w:rsidR="00D642F6">
        <w:rPr>
          <w:rFonts w:ascii="Calibri" w:hAnsi="Calibri" w:cs="Calibri"/>
        </w:rPr>
        <w:t>l CHORUS PRO, le Titulaire devr</w:t>
      </w:r>
      <w:r w:rsidRPr="00653B76">
        <w:rPr>
          <w:rFonts w:ascii="Calibri" w:hAnsi="Calibri" w:cs="Calibri"/>
        </w:rPr>
        <w:t>a</w:t>
      </w:r>
      <w:r w:rsidR="00890E3D">
        <w:rPr>
          <w:rFonts w:ascii="Calibri" w:hAnsi="Calibri" w:cs="Calibri"/>
        </w:rPr>
        <w:t xml:space="preserve"> obligatoirement</w:t>
      </w:r>
      <w:r w:rsidRPr="00653B76">
        <w:rPr>
          <w:rFonts w:ascii="Calibri" w:hAnsi="Calibri" w:cs="Calibri"/>
        </w:rPr>
        <w:t xml:space="preserve"> transmettre ses factures via le portail CHORUS.</w:t>
      </w:r>
      <w:r w:rsidR="001207CD">
        <w:rPr>
          <w:rFonts w:ascii="Calibri" w:hAnsi="Calibri" w:cs="Calibri"/>
        </w:rPr>
        <w:t xml:space="preserve"> </w:t>
      </w:r>
      <w:r w:rsidRPr="00653B76">
        <w:rPr>
          <w:rFonts w:ascii="Calibri" w:hAnsi="Calibri" w:cs="Calibri"/>
          <w:b/>
          <w:bCs/>
        </w:rPr>
        <w:t xml:space="preserve">L’application Chorus Pro est accessible depuis l’adresse : </w:t>
      </w:r>
      <w:hyperlink r:id="rId11" w:history="1">
        <w:r w:rsidRPr="00653B76">
          <w:rPr>
            <w:rStyle w:val="Lienhypertexte"/>
            <w:rFonts w:ascii="Calibri" w:hAnsi="Calibri" w:cs="Calibri"/>
            <w:b/>
            <w:bCs/>
          </w:rPr>
          <w:t>https://chorus-pro.gouv.fr</w:t>
        </w:r>
      </w:hyperlink>
      <w:r w:rsidRPr="00653B76">
        <w:rPr>
          <w:rFonts w:ascii="Calibri" w:hAnsi="Calibri" w:cs="Calibri"/>
          <w:b/>
          <w:bCs/>
        </w:rPr>
        <w:t xml:space="preserve"> </w:t>
      </w:r>
    </w:p>
    <w:p w14:paraId="158F4D64" w14:textId="77777777" w:rsidR="00890B1A" w:rsidRPr="00653B76" w:rsidRDefault="00890B1A" w:rsidP="00890B1A">
      <w:pPr>
        <w:jc w:val="both"/>
        <w:rPr>
          <w:rFonts w:ascii="Calibri" w:hAnsi="Calibri" w:cs="Calibri"/>
          <w:b/>
          <w:bCs/>
        </w:rPr>
      </w:pPr>
    </w:p>
    <w:p w14:paraId="3598C1D5" w14:textId="77777777" w:rsidR="00F165C7" w:rsidRDefault="00890B1A" w:rsidP="00890B1A">
      <w:pPr>
        <w:jc w:val="both"/>
        <w:rPr>
          <w:rFonts w:ascii="Calibri" w:hAnsi="Calibri" w:cs="Calibri"/>
        </w:rPr>
      </w:pPr>
      <w:r w:rsidRPr="00653B76">
        <w:rPr>
          <w:rFonts w:ascii="Calibri" w:hAnsi="Calibri" w:cs="Calibri"/>
        </w:rPr>
        <w:t xml:space="preserve">Le Titulaire est informé que </w:t>
      </w:r>
      <w:r w:rsidRPr="0095270C">
        <w:rPr>
          <w:rFonts w:ascii="Calibri" w:hAnsi="Calibri" w:cs="Calibri"/>
          <w:b/>
        </w:rPr>
        <w:t>Chorus Pro est le vecteur exclusif de transmission des fact</w:t>
      </w:r>
      <w:r w:rsidR="00F165C7" w:rsidRPr="0095270C">
        <w:rPr>
          <w:rFonts w:ascii="Calibri" w:hAnsi="Calibri" w:cs="Calibri"/>
          <w:b/>
        </w:rPr>
        <w:t>ures</w:t>
      </w:r>
      <w:r w:rsidR="00F165C7">
        <w:rPr>
          <w:rFonts w:ascii="Calibri" w:hAnsi="Calibri" w:cs="Calibri"/>
        </w:rPr>
        <w:t xml:space="preserve"> sous forme dématérialisée.</w:t>
      </w:r>
    </w:p>
    <w:p w14:paraId="4050CD50" w14:textId="77777777" w:rsidR="002B386D" w:rsidRDefault="002B386D" w:rsidP="00890B1A">
      <w:pPr>
        <w:jc w:val="both"/>
        <w:rPr>
          <w:rFonts w:ascii="Calibri" w:hAnsi="Calibri" w:cs="Calibri"/>
        </w:rPr>
      </w:pPr>
    </w:p>
    <w:p w14:paraId="76E15418" w14:textId="77777777" w:rsidR="00C74A84" w:rsidRPr="00653B76" w:rsidRDefault="000930B6" w:rsidP="00890B1A">
      <w:pPr>
        <w:jc w:val="both"/>
        <w:rPr>
          <w:rFonts w:ascii="Calibri" w:hAnsi="Calibri" w:cs="Calibri"/>
        </w:rPr>
      </w:pPr>
      <w:r w:rsidRPr="00F165C7">
        <w:rPr>
          <w:rFonts w:ascii="Calibri" w:hAnsi="Calibri" w:cs="Calibri"/>
        </w:rPr>
        <w:t>E</w:t>
      </w:r>
      <w:r w:rsidR="00890B1A" w:rsidRPr="00F165C7">
        <w:rPr>
          <w:rFonts w:ascii="Calibri" w:hAnsi="Calibri" w:cs="Calibri"/>
        </w:rPr>
        <w:t>n cas de réception d’une facture électronique non adressée via Chorus Pro, la CPAM de Paris informera le Titulaire du rejet de sa facture par mail ou par courrier et l’invitera à s’y conformer. En cas de réception d’une facture adressée via Chorus Pro mais ne comportant pas l’intégralité des mentions obligatoires listées ci-après ou comportant des informations erronées, la CPAM de Paris informera le Titulaire du rejet de sa facture par message généré via Chorus Pro et l’invitera à ré-adresser via le portail une facture dûment rectifiée.</w:t>
      </w:r>
    </w:p>
    <w:p w14:paraId="3D641B59" w14:textId="77777777" w:rsidR="0095270C" w:rsidRPr="00653B76" w:rsidRDefault="00890B1A" w:rsidP="00890B1A">
      <w:pPr>
        <w:spacing w:after="120"/>
        <w:jc w:val="both"/>
        <w:rPr>
          <w:rFonts w:ascii="Calibri" w:hAnsi="Calibri" w:cs="Calibri"/>
        </w:rPr>
      </w:pPr>
      <w:r w:rsidRPr="00653B76">
        <w:rPr>
          <w:rFonts w:ascii="Calibri" w:hAnsi="Calibri" w:cs="Calibri"/>
        </w:rPr>
        <w:t>Ainsi, le Titulaire devra, pour pouvoir déposer ses factures, rens</w:t>
      </w:r>
      <w:r w:rsidR="00C61C96">
        <w:rPr>
          <w:rFonts w:ascii="Calibri" w:hAnsi="Calibri" w:cs="Calibri"/>
        </w:rPr>
        <w:t>eigner les champs suivants dans</w:t>
      </w:r>
      <w:r w:rsidRPr="00653B76">
        <w:rPr>
          <w:rFonts w:ascii="Calibri" w:hAnsi="Calibri" w:cs="Calibri"/>
        </w:rPr>
        <w:t xml:space="preserve"> l’outil : </w:t>
      </w:r>
    </w:p>
    <w:p w14:paraId="4479FE46" w14:textId="77777777" w:rsidR="00890B1A" w:rsidRPr="00251E4E" w:rsidRDefault="00890B1A" w:rsidP="00251E4E">
      <w:pPr>
        <w:numPr>
          <w:ilvl w:val="0"/>
          <w:numId w:val="6"/>
        </w:numPr>
        <w:jc w:val="both"/>
        <w:rPr>
          <w:rFonts w:ascii="Calibri" w:hAnsi="Calibri" w:cs="Calibri"/>
          <w:b/>
        </w:rPr>
      </w:pPr>
      <w:r w:rsidRPr="00653B76">
        <w:rPr>
          <w:rFonts w:ascii="Calibri" w:hAnsi="Calibri" w:cs="Calibri"/>
        </w:rPr>
        <w:lastRenderedPageBreak/>
        <w:t xml:space="preserve">le numéro de SIRET, qui identifiera la CPAM de Paris en tant que destinataire de la facture : </w:t>
      </w:r>
      <w:r w:rsidRPr="00653B76">
        <w:rPr>
          <w:rFonts w:ascii="Calibri" w:hAnsi="Calibri" w:cs="Calibri"/>
          <w:b/>
        </w:rPr>
        <w:t>32384135300911 ;</w:t>
      </w:r>
    </w:p>
    <w:p w14:paraId="171C8E36" w14:textId="77777777" w:rsidR="00890B1A" w:rsidRPr="00653B76" w:rsidRDefault="00890B1A" w:rsidP="00EC44DC">
      <w:pPr>
        <w:numPr>
          <w:ilvl w:val="0"/>
          <w:numId w:val="6"/>
        </w:numPr>
        <w:jc w:val="both"/>
        <w:rPr>
          <w:rFonts w:ascii="Calibri" w:hAnsi="Calibri" w:cs="Calibri"/>
        </w:rPr>
      </w:pPr>
      <w:r w:rsidRPr="00653B76">
        <w:rPr>
          <w:rFonts w:ascii="Calibri" w:hAnsi="Calibri" w:cs="Calibri"/>
        </w:rPr>
        <w:t xml:space="preserve">le </w:t>
      </w:r>
      <w:r w:rsidR="005A395A">
        <w:rPr>
          <w:rFonts w:ascii="Calibri" w:hAnsi="Calibri" w:cs="Calibri"/>
        </w:rPr>
        <w:t>co</w:t>
      </w:r>
      <w:r w:rsidR="00C7527C">
        <w:rPr>
          <w:rFonts w:ascii="Calibri" w:hAnsi="Calibri" w:cs="Calibri"/>
        </w:rPr>
        <w:t>de</w:t>
      </w:r>
      <w:r w:rsidRPr="00653B76">
        <w:rPr>
          <w:rFonts w:ascii="Calibri" w:hAnsi="Calibri" w:cs="Calibri"/>
        </w:rPr>
        <w:t xml:space="preserve"> service qui permettra de distinguer les différents services d’une même structure : </w:t>
      </w:r>
    </w:p>
    <w:p w14:paraId="3D886BBC" w14:textId="561F620A" w:rsidR="00890B1A" w:rsidRPr="00653B76" w:rsidRDefault="00890B1A" w:rsidP="00890B1A">
      <w:pPr>
        <w:ind w:left="720"/>
        <w:jc w:val="both"/>
        <w:rPr>
          <w:rFonts w:ascii="Calibri" w:hAnsi="Calibri" w:cs="Calibri"/>
          <w:b/>
        </w:rPr>
      </w:pPr>
      <w:r w:rsidRPr="001B18E1">
        <w:rPr>
          <w:rFonts w:ascii="Calibri" w:hAnsi="Calibri" w:cs="Calibri"/>
          <w:b/>
        </w:rPr>
        <w:t xml:space="preserve">CPAM de Paris </w:t>
      </w:r>
      <w:r w:rsidR="001B18E1" w:rsidRPr="001B18E1">
        <w:rPr>
          <w:rFonts w:ascii="Calibri" w:hAnsi="Calibri" w:cs="Calibri"/>
          <w:b/>
        </w:rPr>
        <w:t>DFDC</w:t>
      </w:r>
      <w:r w:rsidR="001A698A" w:rsidRPr="001B18E1">
        <w:rPr>
          <w:rFonts w:ascii="Calibri" w:hAnsi="Calibri" w:cs="Calibri"/>
          <w:b/>
        </w:rPr>
        <w:t xml:space="preserve"> </w:t>
      </w:r>
      <w:r w:rsidR="001B18E1" w:rsidRPr="001B18E1">
        <w:rPr>
          <w:rFonts w:ascii="Calibri" w:hAnsi="Calibri" w:cs="Calibri"/>
          <w:b/>
        </w:rPr>
        <w:t>–</w:t>
      </w:r>
      <w:r w:rsidRPr="001B18E1">
        <w:rPr>
          <w:rFonts w:ascii="Calibri" w:hAnsi="Calibri" w:cs="Calibri"/>
          <w:b/>
        </w:rPr>
        <w:t xml:space="preserve"> </w:t>
      </w:r>
      <w:r w:rsidR="001B18E1" w:rsidRPr="001B18E1">
        <w:rPr>
          <w:rFonts w:ascii="Calibri" w:hAnsi="Calibri" w:cs="Calibri"/>
          <w:b/>
        </w:rPr>
        <w:t>Département formation et Développement des compétences</w:t>
      </w:r>
      <w:r w:rsidRPr="001B18E1">
        <w:rPr>
          <w:rFonts w:ascii="Calibri" w:hAnsi="Calibri" w:cs="Calibri"/>
          <w:b/>
        </w:rPr>
        <w:t xml:space="preserve"> (5</w:t>
      </w:r>
      <w:r w:rsidR="001B18E1" w:rsidRPr="001B18E1">
        <w:rPr>
          <w:rFonts w:ascii="Calibri" w:hAnsi="Calibri" w:cs="Calibri"/>
          <w:b/>
        </w:rPr>
        <w:t>723</w:t>
      </w:r>
      <w:r w:rsidRPr="001B18E1">
        <w:rPr>
          <w:rFonts w:ascii="Calibri" w:hAnsi="Calibri" w:cs="Calibri"/>
          <w:b/>
        </w:rPr>
        <w:t>) ;</w:t>
      </w:r>
    </w:p>
    <w:p w14:paraId="3599D507" w14:textId="77777777" w:rsidR="0095270C" w:rsidRDefault="00890B1A" w:rsidP="00985568">
      <w:pPr>
        <w:pStyle w:val="Paragraphedeliste"/>
        <w:numPr>
          <w:ilvl w:val="0"/>
          <w:numId w:val="6"/>
        </w:numPr>
        <w:jc w:val="both"/>
        <w:rPr>
          <w:rFonts w:ascii="Calibri" w:hAnsi="Calibri" w:cs="Calibri"/>
        </w:rPr>
      </w:pPr>
      <w:r w:rsidRPr="004779C6">
        <w:rPr>
          <w:rFonts w:ascii="Calibri" w:hAnsi="Calibri" w:cs="Calibri"/>
        </w:rPr>
        <w:t xml:space="preserve">le numéro d’engagement qui correspond au </w:t>
      </w:r>
      <w:r w:rsidR="002D22CE" w:rsidRPr="004779C6">
        <w:rPr>
          <w:rFonts w:ascii="Calibri" w:hAnsi="Calibri" w:cs="Calibri"/>
        </w:rPr>
        <w:t>numéro de commande</w:t>
      </w:r>
      <w:r w:rsidRPr="004779C6">
        <w:rPr>
          <w:rFonts w:ascii="Calibri" w:hAnsi="Calibri" w:cs="Calibri"/>
        </w:rPr>
        <w:t>.</w:t>
      </w:r>
    </w:p>
    <w:p w14:paraId="698E3D31" w14:textId="77777777" w:rsidR="0095270C" w:rsidRDefault="0095270C" w:rsidP="0095270C">
      <w:pPr>
        <w:jc w:val="both"/>
        <w:rPr>
          <w:rFonts w:ascii="Calibri" w:hAnsi="Calibri" w:cs="Calibri"/>
        </w:rPr>
      </w:pPr>
    </w:p>
    <w:p w14:paraId="10CE5DDD" w14:textId="77777777" w:rsidR="00890B1A" w:rsidRPr="0095270C" w:rsidRDefault="00515373" w:rsidP="0095270C">
      <w:pPr>
        <w:jc w:val="both"/>
        <w:rPr>
          <w:rFonts w:ascii="Calibri" w:hAnsi="Calibri" w:cs="Calibri"/>
        </w:rPr>
      </w:pPr>
      <w:r w:rsidRPr="0095270C">
        <w:rPr>
          <w:rFonts w:ascii="Calibri" w:hAnsi="Calibri" w:cs="Calibri"/>
        </w:rPr>
        <w:t>A défaut de numéro de commande, i</w:t>
      </w:r>
      <w:r w:rsidR="00890B1A" w:rsidRPr="0095270C">
        <w:rPr>
          <w:rFonts w:ascii="Calibri" w:hAnsi="Calibri" w:cs="Calibri"/>
        </w:rPr>
        <w:t>l conviendra de mentionner le numéro du marché tel qu’il figure sur l’acte d’engagement du présent marché ou, à défaut, toute référence permettant d’identifier votre prestation.</w:t>
      </w:r>
    </w:p>
    <w:p w14:paraId="57F3B1B0" w14:textId="77777777" w:rsidR="00890B1A" w:rsidRPr="00653B76" w:rsidRDefault="00890B1A" w:rsidP="00890B1A">
      <w:pPr>
        <w:spacing w:after="120"/>
        <w:jc w:val="both"/>
        <w:rPr>
          <w:rFonts w:ascii="Calibri" w:hAnsi="Calibri" w:cs="Calibri"/>
        </w:rPr>
      </w:pPr>
      <w:r w:rsidRPr="00653B76">
        <w:rPr>
          <w:rFonts w:ascii="Calibri" w:hAnsi="Calibri" w:cs="Calibri"/>
        </w:rPr>
        <w:t>En cas d’interrogation sur les modalités d’utilisation de ce dispositif, le Titulaire pourra consulter</w:t>
      </w:r>
      <w:r w:rsidR="003C09D3">
        <w:rPr>
          <w:rFonts w:ascii="Calibri" w:hAnsi="Calibri" w:cs="Calibri"/>
        </w:rPr>
        <w:t xml:space="preserve"> </w:t>
      </w:r>
      <w:r w:rsidRPr="00653B76">
        <w:rPr>
          <w:rFonts w:ascii="Calibri" w:hAnsi="Calibri" w:cs="Calibri"/>
        </w:rPr>
        <w:t>:</w:t>
      </w:r>
    </w:p>
    <w:p w14:paraId="3AF494F0" w14:textId="77777777" w:rsidR="00890B1A" w:rsidRPr="00653B76" w:rsidRDefault="00890B1A" w:rsidP="00EC44DC">
      <w:pPr>
        <w:numPr>
          <w:ilvl w:val="0"/>
          <w:numId w:val="7"/>
        </w:numPr>
        <w:jc w:val="both"/>
        <w:rPr>
          <w:rFonts w:ascii="Calibri" w:hAnsi="Calibri" w:cs="Calibri"/>
        </w:rPr>
      </w:pPr>
      <w:r w:rsidRPr="00653B76">
        <w:rPr>
          <w:rFonts w:ascii="Calibri" w:hAnsi="Calibri" w:cs="Calibri"/>
        </w:rPr>
        <w:t xml:space="preserve">le site Communauté Chorus Pro à l’adresse : </w:t>
      </w:r>
      <w:hyperlink r:id="rId12" w:history="1">
        <w:r w:rsidRPr="00653B76">
          <w:rPr>
            <w:rStyle w:val="Lienhypertexte"/>
            <w:rFonts w:ascii="Calibri" w:hAnsi="Calibri" w:cs="Calibri"/>
          </w:rPr>
          <w:t>https://communaute-choruspro.finances.gouv.fr/</w:t>
        </w:r>
      </w:hyperlink>
      <w:r w:rsidRPr="00653B76">
        <w:rPr>
          <w:rFonts w:ascii="Calibri" w:hAnsi="Calibri" w:cs="Calibri"/>
        </w:rPr>
        <w:t xml:space="preserve">   </w:t>
      </w:r>
    </w:p>
    <w:p w14:paraId="54029985" w14:textId="77777777" w:rsidR="00890B1A" w:rsidRPr="00653B76" w:rsidRDefault="00890B1A" w:rsidP="00EC44DC">
      <w:pPr>
        <w:numPr>
          <w:ilvl w:val="0"/>
          <w:numId w:val="7"/>
        </w:numPr>
        <w:jc w:val="both"/>
        <w:rPr>
          <w:rFonts w:ascii="Calibri" w:hAnsi="Calibri" w:cs="Calibri"/>
        </w:rPr>
      </w:pPr>
      <w:r w:rsidRPr="00653B76">
        <w:rPr>
          <w:rFonts w:ascii="Calibri" w:hAnsi="Calibri" w:cs="Calibri"/>
        </w:rPr>
        <w:t>l’aide en ligne du portail Chorus Pro.</w:t>
      </w:r>
    </w:p>
    <w:p w14:paraId="02C87776" w14:textId="77777777" w:rsidR="0097256C" w:rsidRPr="00890B1A" w:rsidRDefault="0097256C" w:rsidP="00AB0548">
      <w:pPr>
        <w:jc w:val="both"/>
        <w:rPr>
          <w:rFonts w:ascii="Calibri" w:hAnsi="Calibri"/>
        </w:rPr>
      </w:pPr>
      <w:bookmarkStart w:id="32" w:name="_Toc240190264"/>
    </w:p>
    <w:p w14:paraId="5F9B8BCF" w14:textId="77777777" w:rsidR="00AB0548" w:rsidRPr="00890B1A" w:rsidRDefault="00AB0548" w:rsidP="00AB0548">
      <w:pPr>
        <w:jc w:val="both"/>
        <w:rPr>
          <w:rFonts w:ascii="Calibri" w:hAnsi="Calibri" w:cs="Tahoma"/>
        </w:rPr>
      </w:pPr>
      <w:r w:rsidRPr="00890B1A">
        <w:rPr>
          <w:rFonts w:ascii="Calibri" w:hAnsi="Calibri" w:cs="Tahoma"/>
        </w:rPr>
        <w:t>Les intérêts moratoires ne sont pas assujettis à la TVA.</w:t>
      </w:r>
    </w:p>
    <w:p w14:paraId="6D4F68E7" w14:textId="77777777" w:rsidR="0044789E" w:rsidRDefault="005A395A" w:rsidP="00AB0548">
      <w:pPr>
        <w:jc w:val="both"/>
        <w:rPr>
          <w:rFonts w:ascii="Calibri" w:hAnsi="Calibri" w:cs="Tahoma"/>
        </w:rPr>
      </w:pPr>
      <w:r w:rsidRPr="005A395A">
        <w:rPr>
          <w:rFonts w:ascii="Calibri" w:hAnsi="Calibri" w:cs="Tahoma"/>
        </w:rPr>
        <w:t>Les retenues dont le Titulaire est redevable au titre des pénalités sont déduites du montant hors taxes de la facture.</w:t>
      </w:r>
    </w:p>
    <w:p w14:paraId="1A785B8F" w14:textId="77777777" w:rsidR="005A395A" w:rsidRDefault="005A395A" w:rsidP="00AB0548">
      <w:pPr>
        <w:jc w:val="both"/>
        <w:rPr>
          <w:rFonts w:ascii="Calibri" w:hAnsi="Calibri" w:cs="Tahoma"/>
        </w:rPr>
      </w:pPr>
    </w:p>
    <w:p w14:paraId="165D3752" w14:textId="77777777" w:rsidR="00AE660B" w:rsidRPr="000F742F" w:rsidRDefault="00AE660B" w:rsidP="00EC44DC">
      <w:pPr>
        <w:pStyle w:val="Paragraphedeliste"/>
        <w:numPr>
          <w:ilvl w:val="1"/>
          <w:numId w:val="20"/>
        </w:numPr>
        <w:shd w:val="clear" w:color="auto" w:fill="C6D9F1" w:themeFill="text2" w:themeFillTint="33"/>
        <w:outlineLvl w:val="1"/>
        <w:rPr>
          <w:rFonts w:ascii="Calibri" w:hAnsi="Calibri" w:cs="Tahoma"/>
          <w:b/>
          <w:caps/>
          <w:color w:val="000000"/>
          <w:u w:val="single"/>
        </w:rPr>
      </w:pPr>
      <w:bookmarkStart w:id="33" w:name="_Toc223009260"/>
      <w:r w:rsidRPr="005560D7">
        <w:rPr>
          <w:rFonts w:ascii="Calibri" w:hAnsi="Calibri" w:cs="Tahoma"/>
          <w:b/>
          <w:smallCaps/>
          <w:color w:val="000000"/>
          <w:sz w:val="22"/>
        </w:rPr>
        <w:t>Délais de paiements</w:t>
      </w:r>
      <w:bookmarkEnd w:id="33"/>
    </w:p>
    <w:p w14:paraId="11200B60" w14:textId="77777777" w:rsidR="005A395A" w:rsidRDefault="005A395A" w:rsidP="00AB0548">
      <w:pPr>
        <w:jc w:val="both"/>
        <w:rPr>
          <w:rFonts w:ascii="Calibri" w:hAnsi="Calibri" w:cs="Tahoma"/>
        </w:rPr>
      </w:pPr>
    </w:p>
    <w:p w14:paraId="15611966" w14:textId="77777777" w:rsidR="00AE660B" w:rsidRPr="00AE660B" w:rsidRDefault="00AE660B" w:rsidP="00AE660B">
      <w:pPr>
        <w:jc w:val="both"/>
        <w:rPr>
          <w:rFonts w:ascii="Calibri" w:hAnsi="Calibri" w:cs="Tahoma"/>
        </w:rPr>
      </w:pPr>
      <w:r w:rsidRPr="00AE660B">
        <w:rPr>
          <w:rFonts w:ascii="Calibri" w:hAnsi="Calibri" w:cs="Tahoma"/>
        </w:rPr>
        <w:t xml:space="preserve">Le paiement des sommes dues est effectué par virement, dans un délai global maximum de </w:t>
      </w:r>
      <w:r w:rsidR="003C09D3">
        <w:rPr>
          <w:rFonts w:ascii="Calibri" w:hAnsi="Calibri" w:cs="Tahoma"/>
        </w:rPr>
        <w:t>30</w:t>
      </w:r>
      <w:r w:rsidRPr="00AE660B">
        <w:rPr>
          <w:rFonts w:ascii="Calibri" w:hAnsi="Calibri" w:cs="Tahoma"/>
        </w:rPr>
        <w:t xml:space="preserve"> (</w:t>
      </w:r>
      <w:r w:rsidR="003C09D3">
        <w:rPr>
          <w:rFonts w:ascii="Calibri" w:hAnsi="Calibri" w:cs="Tahoma"/>
        </w:rPr>
        <w:t>trente</w:t>
      </w:r>
      <w:r w:rsidRPr="00AE660B">
        <w:rPr>
          <w:rFonts w:ascii="Calibri" w:hAnsi="Calibri" w:cs="Tahoma"/>
        </w:rPr>
        <w:t>) jours à compter</w:t>
      </w:r>
      <w:r>
        <w:rPr>
          <w:rFonts w:ascii="Calibri" w:hAnsi="Calibri" w:cs="Tahoma"/>
        </w:rPr>
        <w:t xml:space="preserve"> de la réception de la facture, c</w:t>
      </w:r>
      <w:r w:rsidRPr="00AE660B">
        <w:rPr>
          <w:rFonts w:ascii="Calibri" w:hAnsi="Calibri" w:cs="Tahoma"/>
        </w:rPr>
        <w:t>onformément aux articles R</w:t>
      </w:r>
      <w:r>
        <w:rPr>
          <w:rFonts w:ascii="Calibri" w:hAnsi="Calibri" w:cs="Tahoma"/>
        </w:rPr>
        <w:t>.</w:t>
      </w:r>
      <w:r w:rsidRPr="00AE660B">
        <w:rPr>
          <w:rFonts w:ascii="Calibri" w:hAnsi="Calibri" w:cs="Tahoma"/>
        </w:rPr>
        <w:t>2192-10 et R</w:t>
      </w:r>
      <w:r>
        <w:rPr>
          <w:rFonts w:ascii="Calibri" w:hAnsi="Calibri" w:cs="Tahoma"/>
        </w:rPr>
        <w:t>.</w:t>
      </w:r>
      <w:r w:rsidRPr="00AE660B">
        <w:rPr>
          <w:rFonts w:ascii="Calibri" w:hAnsi="Calibri" w:cs="Tahoma"/>
        </w:rPr>
        <w:t>2192-16 du Code de la commande publique, relatif à la lutte contre les retards de paiement dans les contrats de la commande publique</w:t>
      </w:r>
      <w:r>
        <w:rPr>
          <w:rFonts w:ascii="Calibri" w:hAnsi="Calibri" w:cs="Tahoma"/>
        </w:rPr>
        <w:t>.</w:t>
      </w:r>
    </w:p>
    <w:p w14:paraId="49182862" w14:textId="77777777" w:rsidR="00AE660B" w:rsidRPr="00AE660B" w:rsidRDefault="00AE660B" w:rsidP="00AE660B">
      <w:pPr>
        <w:jc w:val="both"/>
        <w:rPr>
          <w:rFonts w:ascii="Calibri" w:hAnsi="Calibri" w:cs="Tahoma"/>
        </w:rPr>
      </w:pPr>
    </w:p>
    <w:p w14:paraId="3ED218A2" w14:textId="77777777" w:rsidR="00AE660B" w:rsidRPr="00AE660B" w:rsidRDefault="00AE660B" w:rsidP="00AE660B">
      <w:pPr>
        <w:jc w:val="both"/>
        <w:rPr>
          <w:rFonts w:ascii="Calibri" w:hAnsi="Calibri" w:cs="Tahoma"/>
        </w:rPr>
      </w:pPr>
      <w:r w:rsidRPr="00AE660B">
        <w:rPr>
          <w:rFonts w:ascii="Calibri" w:hAnsi="Calibri" w:cs="Tahoma"/>
        </w:rPr>
        <w:t>Conformément aux articles R</w:t>
      </w:r>
      <w:r w:rsidR="00453C5E">
        <w:rPr>
          <w:rFonts w:ascii="Calibri" w:hAnsi="Calibri" w:cs="Tahoma"/>
        </w:rPr>
        <w:t>.</w:t>
      </w:r>
      <w:r w:rsidRPr="00AE660B">
        <w:rPr>
          <w:rFonts w:ascii="Calibri" w:hAnsi="Calibri" w:cs="Tahoma"/>
        </w:rPr>
        <w:t xml:space="preserve">2192-31 et suivants du Code de la commande publique et au décret n°2013-269 du 29 mars 2013 relatif à la lutte contre les retards de paiement dans les contrats de la commande publique, en cas d’intérêts moratoires, il sera appliqué le taux règlementaire qui est égal au taux d’intérêt légal en vigueur au premier jour du semestre de l’année civile au cours duquel les intérêts moratoires ont commencé à courir, majoré de huit points de pourcentage. </w:t>
      </w:r>
    </w:p>
    <w:p w14:paraId="1D07E14F" w14:textId="77777777" w:rsidR="005A395A" w:rsidRDefault="00AE660B" w:rsidP="00AB0548">
      <w:pPr>
        <w:jc w:val="both"/>
        <w:rPr>
          <w:rFonts w:ascii="Calibri" w:hAnsi="Calibri" w:cs="Tahoma"/>
        </w:rPr>
      </w:pPr>
      <w:r w:rsidRPr="00AE660B">
        <w:rPr>
          <w:rFonts w:ascii="Calibri" w:hAnsi="Calibri" w:cs="Tahoma"/>
        </w:rPr>
        <w:t>Le retard de paiement donne lieu, de plein droit et sans autre formalité, au versement d'une indemnité forfaitaire pour frais de recouvrement dont le montant fixé par ce même décret est de 40 euros.</w:t>
      </w:r>
    </w:p>
    <w:p w14:paraId="525B6119" w14:textId="77777777" w:rsidR="005A395A" w:rsidRDefault="005A395A" w:rsidP="00AB0548">
      <w:pPr>
        <w:jc w:val="both"/>
        <w:rPr>
          <w:rFonts w:ascii="Calibri" w:hAnsi="Calibri" w:cs="Tahoma"/>
        </w:rPr>
      </w:pPr>
    </w:p>
    <w:p w14:paraId="16A8EE47" w14:textId="77777777" w:rsidR="00AB0548" w:rsidRPr="0044789E" w:rsidRDefault="00AB0548" w:rsidP="00EC44DC">
      <w:pPr>
        <w:pStyle w:val="Paragraphedeliste"/>
        <w:numPr>
          <w:ilvl w:val="1"/>
          <w:numId w:val="20"/>
        </w:numPr>
        <w:shd w:val="clear" w:color="auto" w:fill="C6D9F1" w:themeFill="text2" w:themeFillTint="33"/>
        <w:outlineLvl w:val="1"/>
        <w:rPr>
          <w:rFonts w:ascii="Calibri" w:hAnsi="Calibri" w:cs="Arial"/>
        </w:rPr>
      </w:pPr>
      <w:bookmarkStart w:id="34" w:name="_Toc223009261"/>
      <w:bookmarkEnd w:id="31"/>
      <w:r w:rsidRPr="0044789E">
        <w:rPr>
          <w:rFonts w:ascii="Calibri" w:hAnsi="Calibri" w:cs="Tahoma"/>
          <w:b/>
          <w:smallCaps/>
          <w:color w:val="000000"/>
          <w:sz w:val="22"/>
        </w:rPr>
        <w:t>Nantissement</w:t>
      </w:r>
      <w:bookmarkEnd w:id="34"/>
    </w:p>
    <w:p w14:paraId="69C9C660" w14:textId="77777777" w:rsidR="00AB0548" w:rsidRDefault="00AB0548" w:rsidP="00FB0499">
      <w:pPr>
        <w:autoSpaceDE w:val="0"/>
        <w:autoSpaceDN w:val="0"/>
        <w:adjustRightInd w:val="0"/>
        <w:jc w:val="both"/>
        <w:rPr>
          <w:rFonts w:ascii="Calibri" w:hAnsi="Calibri" w:cs="Arial"/>
        </w:rPr>
      </w:pPr>
    </w:p>
    <w:p w14:paraId="7CCC2DA2" w14:textId="77777777" w:rsidR="00AB0548" w:rsidRPr="00C83710" w:rsidRDefault="00AB0548" w:rsidP="00E42A7A">
      <w:pPr>
        <w:jc w:val="both"/>
        <w:rPr>
          <w:rFonts w:ascii="Calibri" w:hAnsi="Calibri" w:cs="Calibri"/>
        </w:rPr>
      </w:pPr>
      <w:r w:rsidRPr="00C83710">
        <w:rPr>
          <w:rFonts w:ascii="Calibri" w:hAnsi="Calibri" w:cs="Calibri"/>
        </w:rPr>
        <w:t>Le</w:t>
      </w:r>
      <w:r>
        <w:rPr>
          <w:rFonts w:ascii="Calibri" w:hAnsi="Calibri" w:cs="Calibri"/>
        </w:rPr>
        <w:t>s</w:t>
      </w:r>
      <w:r w:rsidRPr="00C83710">
        <w:rPr>
          <w:rFonts w:ascii="Calibri" w:hAnsi="Calibri" w:cs="Calibri"/>
        </w:rPr>
        <w:t xml:space="preserve"> marché</w:t>
      </w:r>
      <w:r>
        <w:rPr>
          <w:rFonts w:ascii="Calibri" w:hAnsi="Calibri" w:cs="Calibri"/>
        </w:rPr>
        <w:t>s</w:t>
      </w:r>
      <w:r w:rsidRPr="00C83710">
        <w:rPr>
          <w:rFonts w:ascii="Calibri" w:hAnsi="Calibri" w:cs="Calibri"/>
        </w:rPr>
        <w:t xml:space="preserve"> pourr</w:t>
      </w:r>
      <w:r>
        <w:rPr>
          <w:rFonts w:ascii="Calibri" w:hAnsi="Calibri" w:cs="Calibri"/>
        </w:rPr>
        <w:t>ont</w:t>
      </w:r>
      <w:r w:rsidRPr="00C83710">
        <w:rPr>
          <w:rFonts w:ascii="Calibri" w:hAnsi="Calibri" w:cs="Calibri"/>
        </w:rPr>
        <w:t xml:space="preserve"> être affecté</w:t>
      </w:r>
      <w:r>
        <w:rPr>
          <w:rFonts w:ascii="Calibri" w:hAnsi="Calibri" w:cs="Calibri"/>
        </w:rPr>
        <w:t>s</w:t>
      </w:r>
      <w:r w:rsidRPr="00C83710">
        <w:rPr>
          <w:rFonts w:ascii="Calibri" w:hAnsi="Calibri" w:cs="Calibri"/>
        </w:rPr>
        <w:t xml:space="preserve"> </w:t>
      </w:r>
      <w:r>
        <w:rPr>
          <w:rFonts w:ascii="Calibri" w:hAnsi="Calibri" w:cs="Calibri"/>
        </w:rPr>
        <w:t>d’un</w:t>
      </w:r>
      <w:r w:rsidRPr="00C83710">
        <w:rPr>
          <w:rFonts w:ascii="Calibri" w:hAnsi="Calibri" w:cs="Calibri"/>
        </w:rPr>
        <w:t xml:space="preserve"> nantissement ou faire l'objet d'une c</w:t>
      </w:r>
      <w:r w:rsidR="00527EB9">
        <w:rPr>
          <w:rFonts w:ascii="Calibri" w:hAnsi="Calibri" w:cs="Calibri"/>
        </w:rPr>
        <w:t xml:space="preserve">ession de créance, conformément à </w:t>
      </w:r>
      <w:r w:rsidR="00527EB9" w:rsidRPr="003C09D3">
        <w:rPr>
          <w:rFonts w:ascii="Calibri" w:hAnsi="Calibri" w:cs="Calibri"/>
        </w:rPr>
        <w:t>l’article L</w:t>
      </w:r>
      <w:r w:rsidR="00453C5E">
        <w:rPr>
          <w:rFonts w:ascii="Calibri" w:hAnsi="Calibri" w:cs="Calibri"/>
        </w:rPr>
        <w:t>.</w:t>
      </w:r>
      <w:r w:rsidR="00527EB9" w:rsidRPr="003C09D3">
        <w:rPr>
          <w:rFonts w:ascii="Calibri" w:hAnsi="Calibri" w:cs="Calibri"/>
        </w:rPr>
        <w:t>2191-8.</w:t>
      </w:r>
    </w:p>
    <w:p w14:paraId="3FFF9B1C" w14:textId="77777777" w:rsidR="00AB0548" w:rsidRPr="00C83710" w:rsidRDefault="00AB0548" w:rsidP="00E42A7A">
      <w:pPr>
        <w:tabs>
          <w:tab w:val="left" w:pos="-5670"/>
        </w:tabs>
        <w:jc w:val="both"/>
        <w:rPr>
          <w:rFonts w:ascii="Calibri" w:hAnsi="Calibri" w:cs="Calibri"/>
        </w:rPr>
      </w:pPr>
    </w:p>
    <w:p w14:paraId="4BEE535E" w14:textId="77777777" w:rsidR="00AB0548" w:rsidRPr="00C83710" w:rsidRDefault="00AB0548" w:rsidP="00E42A7A">
      <w:pPr>
        <w:jc w:val="both"/>
        <w:rPr>
          <w:rFonts w:ascii="Calibri" w:hAnsi="Calibri" w:cs="Calibri"/>
        </w:rPr>
      </w:pPr>
      <w:r w:rsidRPr="00C83710">
        <w:rPr>
          <w:rFonts w:ascii="Calibri" w:hAnsi="Calibri" w:cs="Calibri"/>
        </w:rPr>
        <w:t>En vue du régime de nantissement ou de cession de créance est désignée comme comptable assignataire :</w:t>
      </w:r>
    </w:p>
    <w:p w14:paraId="110120F5" w14:textId="77777777" w:rsidR="00AB0548" w:rsidRPr="00C83710" w:rsidRDefault="000E0C6C" w:rsidP="00EC44DC">
      <w:pPr>
        <w:numPr>
          <w:ilvl w:val="0"/>
          <w:numId w:val="4"/>
        </w:numPr>
        <w:jc w:val="both"/>
        <w:rPr>
          <w:rFonts w:ascii="Calibri" w:hAnsi="Calibri" w:cs="Calibri"/>
        </w:rPr>
      </w:pPr>
      <w:r>
        <w:rPr>
          <w:rFonts w:ascii="Calibri" w:hAnsi="Calibri" w:cs="Calibri"/>
        </w:rPr>
        <w:t>la</w:t>
      </w:r>
      <w:r w:rsidR="00D642F6">
        <w:rPr>
          <w:rFonts w:ascii="Calibri" w:hAnsi="Calibri" w:cs="Calibri"/>
        </w:rPr>
        <w:t xml:space="preserve"> D</w:t>
      </w:r>
      <w:r>
        <w:rPr>
          <w:rFonts w:ascii="Calibri" w:hAnsi="Calibri" w:cs="Calibri"/>
        </w:rPr>
        <w:t>irectrice comptable et financière</w:t>
      </w:r>
      <w:r w:rsidR="00AB0548">
        <w:rPr>
          <w:rFonts w:ascii="Calibri" w:hAnsi="Calibri" w:cs="Calibri"/>
        </w:rPr>
        <w:t xml:space="preserve"> </w:t>
      </w:r>
      <w:r w:rsidR="00AB0548" w:rsidRPr="00C83710">
        <w:rPr>
          <w:rFonts w:ascii="Calibri" w:hAnsi="Calibri" w:cs="Calibri"/>
        </w:rPr>
        <w:t>de l'Assurance Maladie de Paris</w:t>
      </w:r>
      <w:r w:rsidR="00D642F6">
        <w:rPr>
          <w:rFonts w:ascii="Calibri" w:hAnsi="Calibri" w:cs="Calibri"/>
        </w:rPr>
        <w:t>.</w:t>
      </w:r>
    </w:p>
    <w:p w14:paraId="735A0861" w14:textId="77777777" w:rsidR="00AB0548" w:rsidRPr="00C83710" w:rsidRDefault="00AB0548" w:rsidP="00E42A7A">
      <w:pPr>
        <w:tabs>
          <w:tab w:val="left" w:pos="-5670"/>
        </w:tabs>
        <w:jc w:val="both"/>
        <w:rPr>
          <w:rFonts w:ascii="Calibri" w:hAnsi="Calibri" w:cs="Calibri"/>
        </w:rPr>
      </w:pPr>
    </w:p>
    <w:p w14:paraId="600065FA" w14:textId="77777777" w:rsidR="00AB0548" w:rsidRPr="00B242EA" w:rsidRDefault="00AB0548" w:rsidP="00E42A7A">
      <w:pPr>
        <w:jc w:val="both"/>
        <w:rPr>
          <w:rFonts w:ascii="Calibri" w:hAnsi="Calibri" w:cs="Calibri"/>
        </w:rPr>
      </w:pPr>
      <w:r w:rsidRPr="00B242EA">
        <w:rPr>
          <w:rFonts w:ascii="Calibri" w:hAnsi="Calibri" w:cs="Calibri"/>
        </w:rPr>
        <w:t>La personne habilitée à donner les renseignements prévus aux articles R</w:t>
      </w:r>
      <w:r w:rsidR="00453C5E">
        <w:rPr>
          <w:rFonts w:ascii="Calibri" w:hAnsi="Calibri" w:cs="Calibri"/>
        </w:rPr>
        <w:t>.</w:t>
      </w:r>
      <w:r w:rsidRPr="00B242EA">
        <w:rPr>
          <w:rFonts w:ascii="Calibri" w:hAnsi="Calibri" w:cs="Calibri"/>
        </w:rPr>
        <w:t xml:space="preserve">2191-59 à </w:t>
      </w:r>
      <w:r w:rsidR="00453C5E">
        <w:rPr>
          <w:rFonts w:ascii="Calibri" w:hAnsi="Calibri" w:cs="Calibri"/>
        </w:rPr>
        <w:t>R.</w:t>
      </w:r>
      <w:r w:rsidRPr="00B242EA">
        <w:rPr>
          <w:rFonts w:ascii="Calibri" w:hAnsi="Calibri" w:cs="Calibri"/>
        </w:rPr>
        <w:t>2191-61 du C</w:t>
      </w:r>
      <w:r w:rsidR="00FD6AE2">
        <w:rPr>
          <w:rFonts w:ascii="Calibri" w:hAnsi="Calibri" w:cs="Calibri"/>
        </w:rPr>
        <w:t>ode de la commande publique</w:t>
      </w:r>
      <w:r w:rsidRPr="00B242EA">
        <w:rPr>
          <w:rFonts w:ascii="Calibri" w:hAnsi="Calibri" w:cs="Calibri"/>
        </w:rPr>
        <w:t xml:space="preserve"> :</w:t>
      </w:r>
    </w:p>
    <w:p w14:paraId="0A5501AA" w14:textId="77777777" w:rsidR="00AB0548" w:rsidRPr="00C83710" w:rsidRDefault="00D642F6" w:rsidP="00EC44DC">
      <w:pPr>
        <w:numPr>
          <w:ilvl w:val="0"/>
          <w:numId w:val="4"/>
        </w:numPr>
        <w:ind w:left="714" w:hanging="357"/>
        <w:jc w:val="both"/>
        <w:rPr>
          <w:rFonts w:ascii="Calibri" w:hAnsi="Calibri" w:cs="Calibri"/>
        </w:rPr>
      </w:pPr>
      <w:r>
        <w:rPr>
          <w:rFonts w:ascii="Calibri" w:hAnsi="Calibri" w:cs="Calibri"/>
        </w:rPr>
        <w:t>le D</w:t>
      </w:r>
      <w:r w:rsidR="00AB0548" w:rsidRPr="00C83710">
        <w:rPr>
          <w:rFonts w:ascii="Calibri" w:hAnsi="Calibri" w:cs="Calibri"/>
        </w:rPr>
        <w:t>irecteur général de l'Assurance Maladie de Paris.</w:t>
      </w:r>
    </w:p>
    <w:p w14:paraId="7A2D8210" w14:textId="77777777" w:rsidR="00AB0548" w:rsidRPr="00C83710" w:rsidRDefault="00AB0548" w:rsidP="00E42A7A">
      <w:pPr>
        <w:jc w:val="both"/>
        <w:rPr>
          <w:rFonts w:ascii="Calibri" w:hAnsi="Calibri" w:cs="Calibri"/>
        </w:rPr>
      </w:pPr>
    </w:p>
    <w:p w14:paraId="3EE39F91" w14:textId="77777777" w:rsidR="00AB0548" w:rsidRPr="00C83710" w:rsidRDefault="00AB0548" w:rsidP="00E42A7A">
      <w:pPr>
        <w:jc w:val="both"/>
        <w:rPr>
          <w:rFonts w:ascii="Calibri" w:hAnsi="Calibri" w:cs="Calibri"/>
        </w:rPr>
      </w:pPr>
      <w:r w:rsidRPr="00C83710">
        <w:rPr>
          <w:rFonts w:ascii="Calibri" w:hAnsi="Calibri" w:cs="Calibri"/>
        </w:rPr>
        <w:t>Le montant maximum de la créance que le</w:t>
      </w:r>
      <w:r>
        <w:rPr>
          <w:rFonts w:ascii="Calibri" w:hAnsi="Calibri" w:cs="Calibri"/>
        </w:rPr>
        <w:t>s</w:t>
      </w:r>
      <w:r w:rsidRPr="00C83710">
        <w:rPr>
          <w:rFonts w:ascii="Calibri" w:hAnsi="Calibri" w:cs="Calibri"/>
        </w:rPr>
        <w:t xml:space="preserve"> </w:t>
      </w:r>
      <w:r w:rsidR="002678CA">
        <w:rPr>
          <w:rFonts w:ascii="Calibri" w:hAnsi="Calibri" w:cs="Calibri"/>
        </w:rPr>
        <w:t>Titulaire</w:t>
      </w:r>
      <w:r>
        <w:rPr>
          <w:rFonts w:ascii="Calibri" w:hAnsi="Calibri" w:cs="Calibri"/>
        </w:rPr>
        <w:t>s</w:t>
      </w:r>
      <w:r w:rsidRPr="00C83710">
        <w:rPr>
          <w:rFonts w:ascii="Calibri" w:hAnsi="Calibri" w:cs="Calibri"/>
        </w:rPr>
        <w:t xml:space="preserve"> s</w:t>
      </w:r>
      <w:r>
        <w:rPr>
          <w:rFonts w:ascii="Calibri" w:hAnsi="Calibri" w:cs="Calibri"/>
        </w:rPr>
        <w:t>on</w:t>
      </w:r>
      <w:r w:rsidRPr="00C83710">
        <w:rPr>
          <w:rFonts w:ascii="Calibri" w:hAnsi="Calibri" w:cs="Calibri"/>
        </w:rPr>
        <w:t>t autorisé</w:t>
      </w:r>
      <w:r>
        <w:rPr>
          <w:rFonts w:ascii="Calibri" w:hAnsi="Calibri" w:cs="Calibri"/>
        </w:rPr>
        <w:t>s</w:t>
      </w:r>
      <w:r w:rsidRPr="00C83710">
        <w:rPr>
          <w:rFonts w:ascii="Calibri" w:hAnsi="Calibri" w:cs="Calibri"/>
        </w:rPr>
        <w:t xml:space="preserve"> à céder ou à donner en nantissement est égal au montant du marché diminué le cas échéant du montant des prestations que le </w:t>
      </w:r>
      <w:r w:rsidR="002678CA">
        <w:rPr>
          <w:rFonts w:ascii="Calibri" w:hAnsi="Calibri" w:cs="Calibri"/>
        </w:rPr>
        <w:t>Titulaire</w:t>
      </w:r>
      <w:r w:rsidRPr="00C83710">
        <w:rPr>
          <w:rFonts w:ascii="Calibri" w:hAnsi="Calibri" w:cs="Calibri"/>
        </w:rPr>
        <w:t xml:space="preserve"> envisage de confier à des sous-traitants.</w:t>
      </w:r>
    </w:p>
    <w:p w14:paraId="3D6D4BFA" w14:textId="77777777" w:rsidR="00AB0548" w:rsidRPr="00C83710" w:rsidRDefault="00AB0548" w:rsidP="00AB0548">
      <w:pPr>
        <w:tabs>
          <w:tab w:val="left" w:pos="-5670"/>
        </w:tabs>
        <w:jc w:val="both"/>
        <w:rPr>
          <w:rFonts w:ascii="Calibri" w:hAnsi="Calibri" w:cs="Calibri"/>
        </w:rPr>
      </w:pPr>
      <w:r w:rsidRPr="00C83710">
        <w:rPr>
          <w:rFonts w:ascii="Calibri" w:hAnsi="Calibri" w:cs="Calibri"/>
        </w:rPr>
        <w:t>L'</w:t>
      </w:r>
      <w:r w:rsidR="0016418E">
        <w:rPr>
          <w:rFonts w:ascii="Calibri" w:hAnsi="Calibri" w:cs="Calibri"/>
        </w:rPr>
        <w:t>Organisme</w:t>
      </w:r>
      <w:r w:rsidRPr="00C83710">
        <w:rPr>
          <w:rFonts w:ascii="Calibri" w:hAnsi="Calibri" w:cs="Calibri"/>
        </w:rPr>
        <w:t xml:space="preserve"> délivre </w:t>
      </w:r>
      <w:r>
        <w:rPr>
          <w:rFonts w:ascii="Calibri" w:hAnsi="Calibri" w:cs="Calibri"/>
        </w:rPr>
        <w:t>aux</w:t>
      </w:r>
      <w:r w:rsidRPr="00C83710">
        <w:rPr>
          <w:rFonts w:ascii="Calibri" w:hAnsi="Calibri" w:cs="Calibri"/>
        </w:rPr>
        <w:t xml:space="preserve"> entreprise</w:t>
      </w:r>
      <w:r>
        <w:rPr>
          <w:rFonts w:ascii="Calibri" w:hAnsi="Calibri" w:cs="Calibri"/>
        </w:rPr>
        <w:t>s concernées</w:t>
      </w:r>
      <w:r w:rsidRPr="00C83710">
        <w:rPr>
          <w:rFonts w:ascii="Calibri" w:hAnsi="Calibri" w:cs="Calibri"/>
        </w:rPr>
        <w:t xml:space="preserve"> une copie certifiée conforme du marché comportant la formule d'unique exemplaire en vue de la notification d'une cession ou d'un nantissement de créances.</w:t>
      </w:r>
    </w:p>
    <w:p w14:paraId="2508888B" w14:textId="77777777" w:rsidR="00996848" w:rsidRDefault="00996848">
      <w:pPr>
        <w:rPr>
          <w:rFonts w:ascii="Calibri" w:hAnsi="Calibri" w:cs="Calibri"/>
        </w:rPr>
      </w:pPr>
    </w:p>
    <w:p w14:paraId="536B045A" w14:textId="77777777" w:rsidR="00AB0548" w:rsidRPr="00C83710" w:rsidRDefault="00AB0548" w:rsidP="00AB0548">
      <w:pPr>
        <w:tabs>
          <w:tab w:val="left" w:pos="-5670"/>
        </w:tabs>
        <w:jc w:val="both"/>
        <w:rPr>
          <w:rFonts w:ascii="Calibri" w:hAnsi="Calibri" w:cs="Calibri"/>
        </w:rPr>
      </w:pPr>
      <w:r w:rsidRPr="00C83710">
        <w:rPr>
          <w:rFonts w:ascii="Calibri" w:hAnsi="Calibri" w:cs="Calibri"/>
        </w:rPr>
        <w:t>En cas de modification en cours de marché (exemple : désignation d'un sous-traitant postérieurement à la notification du marché), le</w:t>
      </w:r>
      <w:r>
        <w:rPr>
          <w:rFonts w:ascii="Calibri" w:hAnsi="Calibri" w:cs="Calibri"/>
        </w:rPr>
        <w:t>s</w:t>
      </w:r>
      <w:r w:rsidRPr="00C83710">
        <w:rPr>
          <w:rFonts w:ascii="Calibri" w:hAnsi="Calibri" w:cs="Calibri"/>
        </w:rPr>
        <w:t xml:space="preserve"> </w:t>
      </w:r>
      <w:r w:rsidR="002678CA">
        <w:rPr>
          <w:rFonts w:ascii="Calibri" w:hAnsi="Calibri" w:cs="Calibri"/>
        </w:rPr>
        <w:t>Titulaire</w:t>
      </w:r>
      <w:r>
        <w:rPr>
          <w:rFonts w:ascii="Calibri" w:hAnsi="Calibri" w:cs="Calibri"/>
        </w:rPr>
        <w:t>s concernés</w:t>
      </w:r>
      <w:r w:rsidRPr="00C83710">
        <w:rPr>
          <w:rFonts w:ascii="Calibri" w:hAnsi="Calibri" w:cs="Calibri"/>
        </w:rPr>
        <w:t xml:space="preserve"> doi</w:t>
      </w:r>
      <w:r>
        <w:rPr>
          <w:rFonts w:ascii="Calibri" w:hAnsi="Calibri" w:cs="Calibri"/>
        </w:rPr>
        <w:t>vent</w:t>
      </w:r>
      <w:r w:rsidRPr="00C83710">
        <w:rPr>
          <w:rFonts w:ascii="Calibri" w:hAnsi="Calibri" w:cs="Calibri"/>
        </w:rPr>
        <w:t xml:space="preserve"> aviser l'</w:t>
      </w:r>
      <w:r w:rsidR="0016418E">
        <w:rPr>
          <w:rFonts w:ascii="Calibri" w:hAnsi="Calibri" w:cs="Calibri"/>
        </w:rPr>
        <w:t>Organisme</w:t>
      </w:r>
      <w:r w:rsidRPr="00C83710">
        <w:rPr>
          <w:rFonts w:ascii="Calibri" w:hAnsi="Calibri" w:cs="Calibri"/>
        </w:rPr>
        <w:t xml:space="preserve"> et obtenir la modification de la formule d'exemplaire unique.</w:t>
      </w:r>
    </w:p>
    <w:p w14:paraId="4B92D1F4" w14:textId="77777777" w:rsidR="00AB0548" w:rsidRPr="00C83710" w:rsidRDefault="00AB0548" w:rsidP="00AB0548">
      <w:pPr>
        <w:tabs>
          <w:tab w:val="left" w:pos="-5670"/>
        </w:tabs>
        <w:jc w:val="both"/>
        <w:rPr>
          <w:rFonts w:ascii="Calibri" w:hAnsi="Calibri" w:cs="Calibri"/>
        </w:rPr>
      </w:pPr>
    </w:p>
    <w:p w14:paraId="5A8D4EA3" w14:textId="77777777" w:rsidR="00AB0548" w:rsidRDefault="00453C5E" w:rsidP="00AB0548">
      <w:pPr>
        <w:tabs>
          <w:tab w:val="left" w:pos="-5670"/>
        </w:tabs>
        <w:jc w:val="both"/>
        <w:rPr>
          <w:rFonts w:ascii="Calibri" w:hAnsi="Calibri" w:cs="Calibri"/>
        </w:rPr>
      </w:pPr>
      <w:r>
        <w:rPr>
          <w:rFonts w:ascii="Calibri" w:hAnsi="Calibri" w:cs="Calibri"/>
        </w:rPr>
        <w:t>Le</w:t>
      </w:r>
      <w:r w:rsidR="00AB0548" w:rsidRPr="00C83710">
        <w:rPr>
          <w:rFonts w:ascii="Calibri" w:hAnsi="Calibri" w:cs="Calibri"/>
        </w:rPr>
        <w:t xml:space="preserve"> so</w:t>
      </w:r>
      <w:r>
        <w:rPr>
          <w:rFonts w:ascii="Calibri" w:hAnsi="Calibri" w:cs="Calibri"/>
        </w:rPr>
        <w:t xml:space="preserve">us-traitant éventuel peut </w:t>
      </w:r>
      <w:r w:rsidR="00AB0548" w:rsidRPr="00C83710">
        <w:rPr>
          <w:rFonts w:ascii="Calibri" w:hAnsi="Calibri" w:cs="Calibri"/>
        </w:rPr>
        <w:t xml:space="preserve">bénéficier des dispositions du présent article dans les mêmes conditions, le montant qu'il est possible de céder ou de nantir est au </w:t>
      </w:r>
      <w:r>
        <w:rPr>
          <w:rFonts w:ascii="Calibri" w:hAnsi="Calibri" w:cs="Calibri"/>
        </w:rPr>
        <w:t>maximum</w:t>
      </w:r>
      <w:r w:rsidR="00AB0548" w:rsidRPr="00C83710">
        <w:rPr>
          <w:rFonts w:ascii="Calibri" w:hAnsi="Calibri" w:cs="Calibri"/>
        </w:rPr>
        <w:t xml:space="preserve"> égal au montant des prestations devant être réglé directement.</w:t>
      </w:r>
    </w:p>
    <w:p w14:paraId="312F7646" w14:textId="7850EE15" w:rsidR="00E92816" w:rsidRDefault="00E92816" w:rsidP="00534BB6">
      <w:pPr>
        <w:rPr>
          <w:rFonts w:ascii="Calibri" w:hAnsi="Calibri" w:cs="Arial"/>
        </w:rPr>
      </w:pPr>
    </w:p>
    <w:p w14:paraId="1FB43C5A" w14:textId="77777777" w:rsidR="00AB0548" w:rsidRPr="005560D7" w:rsidRDefault="00AB0548" w:rsidP="00EC44DC">
      <w:pPr>
        <w:pStyle w:val="Paragraphedeliste"/>
        <w:numPr>
          <w:ilvl w:val="1"/>
          <w:numId w:val="20"/>
        </w:numPr>
        <w:shd w:val="clear" w:color="auto" w:fill="C6D9F1" w:themeFill="text2" w:themeFillTint="33"/>
        <w:outlineLvl w:val="1"/>
        <w:rPr>
          <w:rFonts w:ascii="Calibri" w:hAnsi="Calibri" w:cs="Tahoma"/>
          <w:b/>
          <w:smallCaps/>
          <w:color w:val="000000"/>
          <w:sz w:val="22"/>
        </w:rPr>
      </w:pPr>
      <w:bookmarkStart w:id="35" w:name="_Toc223009262"/>
      <w:r w:rsidRPr="005560D7">
        <w:rPr>
          <w:rFonts w:ascii="Calibri" w:hAnsi="Calibri" w:cs="Tahoma"/>
          <w:b/>
          <w:smallCaps/>
          <w:color w:val="000000"/>
          <w:sz w:val="22"/>
        </w:rPr>
        <w:t>Retenue de garantie</w:t>
      </w:r>
      <w:bookmarkEnd w:id="35"/>
    </w:p>
    <w:p w14:paraId="607C1126" w14:textId="77777777" w:rsidR="00AB0548" w:rsidRDefault="00AB0548" w:rsidP="00FB0499">
      <w:pPr>
        <w:autoSpaceDE w:val="0"/>
        <w:autoSpaceDN w:val="0"/>
        <w:adjustRightInd w:val="0"/>
        <w:jc w:val="both"/>
        <w:rPr>
          <w:rFonts w:ascii="Calibri" w:hAnsi="Calibri" w:cs="Arial"/>
        </w:rPr>
      </w:pPr>
    </w:p>
    <w:bookmarkEnd w:id="32"/>
    <w:p w14:paraId="12AAD173" w14:textId="77777777" w:rsidR="00FD6AE2" w:rsidRPr="00FD6AE2" w:rsidRDefault="00FD6AE2" w:rsidP="00FD6AE2">
      <w:pPr>
        <w:overflowPunct w:val="0"/>
        <w:autoSpaceDE w:val="0"/>
        <w:autoSpaceDN w:val="0"/>
        <w:adjustRightInd w:val="0"/>
        <w:textAlignment w:val="baseline"/>
        <w:rPr>
          <w:rFonts w:ascii="Calibri" w:hAnsi="Calibri" w:cs="Arial"/>
        </w:rPr>
      </w:pPr>
      <w:r w:rsidRPr="00FD6AE2">
        <w:rPr>
          <w:rFonts w:ascii="Calibri" w:hAnsi="Calibri" w:cs="Arial"/>
        </w:rPr>
        <w:t>Il n'est pas prévu de procéder à une retenue de garantie lors des règlements.</w:t>
      </w:r>
    </w:p>
    <w:p w14:paraId="482408F9" w14:textId="17DFE38C" w:rsidR="00E31ADD" w:rsidRDefault="00FD6AE2" w:rsidP="001B18E1">
      <w:pPr>
        <w:overflowPunct w:val="0"/>
        <w:autoSpaceDE w:val="0"/>
        <w:autoSpaceDN w:val="0"/>
        <w:adjustRightInd w:val="0"/>
        <w:textAlignment w:val="baseline"/>
        <w:rPr>
          <w:rFonts w:ascii="Calibri" w:hAnsi="Calibri" w:cs="Arial"/>
        </w:rPr>
      </w:pPr>
      <w:r w:rsidRPr="00FD6AE2">
        <w:rPr>
          <w:rFonts w:ascii="Calibri" w:hAnsi="Calibri" w:cs="Arial"/>
        </w:rPr>
        <w:lastRenderedPageBreak/>
        <w:t>Il n'est pas exigé d'autres garanties au titre de ce marché.</w:t>
      </w:r>
    </w:p>
    <w:p w14:paraId="03292C29" w14:textId="77777777" w:rsidR="001B18E1" w:rsidRDefault="001B18E1" w:rsidP="001B18E1">
      <w:pPr>
        <w:overflowPunct w:val="0"/>
        <w:autoSpaceDE w:val="0"/>
        <w:autoSpaceDN w:val="0"/>
        <w:adjustRightInd w:val="0"/>
        <w:textAlignment w:val="baseline"/>
        <w:rPr>
          <w:rFonts w:ascii="Calibri" w:hAnsi="Calibri" w:cs="Arial"/>
        </w:rPr>
      </w:pPr>
    </w:p>
    <w:p w14:paraId="69930241" w14:textId="77777777" w:rsidR="00E31ADD" w:rsidRDefault="00E31ADD" w:rsidP="00F4695B">
      <w:pPr>
        <w:rPr>
          <w:rFonts w:ascii="Calibri" w:hAnsi="Calibri" w:cs="Arial"/>
        </w:rPr>
      </w:pPr>
    </w:p>
    <w:p w14:paraId="7F15E78A" w14:textId="77777777" w:rsidR="00755A62" w:rsidRPr="005560D7" w:rsidRDefault="00755A62" w:rsidP="005560D7">
      <w:pPr>
        <w:pStyle w:val="Titre1"/>
        <w:pBdr>
          <w:top w:val="single" w:sz="12" w:space="0" w:color="auto" w:shadow="1"/>
          <w:left w:val="single" w:sz="12" w:space="4" w:color="auto" w:shadow="1"/>
          <w:bottom w:val="single" w:sz="12" w:space="1" w:color="auto" w:shadow="1"/>
          <w:right w:val="single" w:sz="12" w:space="4" w:color="auto" w:shadow="1"/>
        </w:pBdr>
        <w:shd w:val="clear" w:color="auto" w:fill="D9D9D9"/>
        <w:spacing w:before="0"/>
        <w:rPr>
          <w:rFonts w:ascii="Calibri" w:hAnsi="Calibri" w:cs="Tahoma"/>
          <w:bCs/>
          <w:color w:val="1F497D" w:themeColor="text2"/>
          <w:szCs w:val="24"/>
          <w:u w:val="none"/>
        </w:rPr>
      </w:pPr>
      <w:bookmarkStart w:id="36" w:name="_Toc223009263"/>
      <w:r w:rsidRPr="005560D7">
        <w:rPr>
          <w:rFonts w:ascii="Calibri" w:hAnsi="Calibri" w:cs="Tahoma"/>
          <w:bCs/>
          <w:color w:val="1F497D" w:themeColor="text2"/>
          <w:szCs w:val="24"/>
          <w:u w:val="none"/>
        </w:rPr>
        <w:t xml:space="preserve">ARTICLE 3 </w:t>
      </w:r>
      <w:r w:rsidR="007D44EF">
        <w:rPr>
          <w:rFonts w:ascii="Calibri" w:hAnsi="Calibri" w:cs="Tahoma"/>
          <w:bCs/>
          <w:color w:val="1F497D" w:themeColor="text2"/>
          <w:szCs w:val="24"/>
          <w:u w:val="none"/>
        </w:rPr>
        <w:t>-</w:t>
      </w:r>
      <w:r w:rsidRPr="005560D7">
        <w:rPr>
          <w:rFonts w:ascii="Calibri" w:hAnsi="Calibri" w:cs="Tahoma"/>
          <w:bCs/>
          <w:color w:val="1F497D" w:themeColor="text2"/>
          <w:szCs w:val="24"/>
          <w:u w:val="none"/>
        </w:rPr>
        <w:t xml:space="preserve"> CONDITIONS D’EXECUTION DES MARCHES</w:t>
      </w:r>
      <w:bookmarkEnd w:id="36"/>
    </w:p>
    <w:p w14:paraId="066093CB" w14:textId="77777777" w:rsidR="00953431" w:rsidRDefault="00953431" w:rsidP="00953431">
      <w:pPr>
        <w:overflowPunct w:val="0"/>
        <w:autoSpaceDE w:val="0"/>
        <w:autoSpaceDN w:val="0"/>
        <w:adjustRightInd w:val="0"/>
        <w:textAlignment w:val="baseline"/>
        <w:rPr>
          <w:rFonts w:ascii="Calibri" w:hAnsi="Calibri" w:cs="Arial"/>
        </w:rPr>
      </w:pPr>
    </w:p>
    <w:p w14:paraId="4212938F" w14:textId="77777777" w:rsidR="00C574DA" w:rsidRPr="00EF4BEB" w:rsidRDefault="00C574DA" w:rsidP="00C574DA">
      <w:pPr>
        <w:pStyle w:val="Paragraphedeliste"/>
        <w:numPr>
          <w:ilvl w:val="1"/>
          <w:numId w:val="21"/>
        </w:numPr>
        <w:shd w:val="clear" w:color="auto" w:fill="C6D9F1" w:themeFill="text2" w:themeFillTint="33"/>
        <w:outlineLvl w:val="1"/>
        <w:rPr>
          <w:rFonts w:ascii="Calibri" w:hAnsi="Calibri" w:cs="Tahoma"/>
          <w:b/>
          <w:smallCaps/>
          <w:color w:val="000000"/>
          <w:sz w:val="22"/>
        </w:rPr>
      </w:pPr>
      <w:bookmarkStart w:id="37" w:name="_Toc167781321"/>
      <w:bookmarkStart w:id="38" w:name="_Toc223009264"/>
      <w:r w:rsidRPr="00EF4BEB">
        <w:rPr>
          <w:rFonts w:ascii="Calibri" w:hAnsi="Calibri" w:cs="Tahoma"/>
          <w:b/>
          <w:smallCaps/>
          <w:color w:val="000000"/>
          <w:sz w:val="22"/>
        </w:rPr>
        <w:t>Commandes</w:t>
      </w:r>
      <w:bookmarkEnd w:id="37"/>
      <w:bookmarkEnd w:id="38"/>
      <w:r w:rsidRPr="00EF4BEB">
        <w:rPr>
          <w:rFonts w:ascii="Calibri" w:hAnsi="Calibri" w:cs="Tahoma"/>
          <w:b/>
          <w:smallCaps/>
          <w:color w:val="000000"/>
          <w:sz w:val="22"/>
        </w:rPr>
        <w:t xml:space="preserve"> </w:t>
      </w:r>
    </w:p>
    <w:p w14:paraId="5DB3B35B" w14:textId="77777777" w:rsidR="00C574DA" w:rsidRDefault="00C574DA" w:rsidP="00C574DA">
      <w:pPr>
        <w:overflowPunct w:val="0"/>
        <w:autoSpaceDE w:val="0"/>
        <w:autoSpaceDN w:val="0"/>
        <w:adjustRightInd w:val="0"/>
        <w:jc w:val="both"/>
        <w:textAlignment w:val="baseline"/>
        <w:rPr>
          <w:rFonts w:ascii="Calibri" w:hAnsi="Calibri" w:cs="Arial"/>
        </w:rPr>
      </w:pPr>
    </w:p>
    <w:p w14:paraId="51F4A52A" w14:textId="7BCBEB0F" w:rsidR="00C574DA" w:rsidRDefault="00C574DA" w:rsidP="00C574DA">
      <w:pPr>
        <w:overflowPunct w:val="0"/>
        <w:autoSpaceDE w:val="0"/>
        <w:autoSpaceDN w:val="0"/>
        <w:adjustRightInd w:val="0"/>
        <w:jc w:val="both"/>
        <w:textAlignment w:val="baseline"/>
        <w:rPr>
          <w:rFonts w:ascii="Calibri" w:hAnsi="Calibri" w:cs="Arial"/>
        </w:rPr>
      </w:pPr>
      <w:r w:rsidRPr="006301F7">
        <w:rPr>
          <w:rFonts w:ascii="Calibri" w:hAnsi="Calibri" w:cs="Arial"/>
        </w:rPr>
        <w:t>Les commandes de formation seront établies par le service formation de la CPAM de Paris, sous forme de bon de commande par voie électronique.  Elles</w:t>
      </w:r>
      <w:r>
        <w:rPr>
          <w:rFonts w:ascii="Calibri" w:hAnsi="Calibri" w:cs="Arial"/>
        </w:rPr>
        <w:t xml:space="preserve"> seront échelonnées et émises au fur et à mesure des besoins. </w:t>
      </w:r>
    </w:p>
    <w:p w14:paraId="317126CF" w14:textId="77777777" w:rsidR="00C574DA" w:rsidRPr="008A6F4F" w:rsidRDefault="00C574DA" w:rsidP="00C574DA">
      <w:pPr>
        <w:overflowPunct w:val="0"/>
        <w:autoSpaceDE w:val="0"/>
        <w:autoSpaceDN w:val="0"/>
        <w:adjustRightInd w:val="0"/>
        <w:jc w:val="both"/>
        <w:textAlignment w:val="baseline"/>
        <w:rPr>
          <w:rFonts w:ascii="Calibri" w:hAnsi="Calibri" w:cs="Arial"/>
          <w:sz w:val="12"/>
          <w:szCs w:val="12"/>
        </w:rPr>
      </w:pPr>
    </w:p>
    <w:p w14:paraId="5CEA91EA" w14:textId="25A9FEB9" w:rsidR="00C574DA" w:rsidRDefault="00C574DA" w:rsidP="00C574DA">
      <w:pPr>
        <w:overflowPunct w:val="0"/>
        <w:autoSpaceDE w:val="0"/>
        <w:autoSpaceDN w:val="0"/>
        <w:adjustRightInd w:val="0"/>
        <w:jc w:val="both"/>
        <w:textAlignment w:val="baseline"/>
        <w:rPr>
          <w:rFonts w:ascii="Calibri" w:hAnsi="Calibri" w:cs="Arial"/>
        </w:rPr>
      </w:pPr>
      <w:r>
        <w:rPr>
          <w:rFonts w:ascii="Calibri" w:hAnsi="Calibri" w:cs="Arial"/>
        </w:rPr>
        <w:t xml:space="preserve">Validité des bons de commande : la durée de validité des bons de commande ne pourra excéder </w:t>
      </w:r>
      <w:r w:rsidR="006301F7">
        <w:rPr>
          <w:rFonts w:ascii="Calibri" w:hAnsi="Calibri" w:cs="Arial"/>
        </w:rPr>
        <w:t xml:space="preserve">six </w:t>
      </w:r>
      <w:r w:rsidR="005B65AF">
        <w:rPr>
          <w:rFonts w:ascii="Calibri" w:hAnsi="Calibri" w:cs="Arial"/>
        </w:rPr>
        <w:t>(</w:t>
      </w:r>
      <w:r w:rsidR="006301F7">
        <w:rPr>
          <w:rFonts w:ascii="Calibri" w:hAnsi="Calibri" w:cs="Arial"/>
        </w:rPr>
        <w:t>6</w:t>
      </w:r>
      <w:r w:rsidR="005B65AF">
        <w:rPr>
          <w:rFonts w:ascii="Calibri" w:hAnsi="Calibri" w:cs="Arial"/>
        </w:rPr>
        <w:t xml:space="preserve">) </w:t>
      </w:r>
      <w:r>
        <w:rPr>
          <w:rFonts w:ascii="Calibri" w:hAnsi="Calibri" w:cs="Arial"/>
        </w:rPr>
        <w:t>mois après la fin du marché.</w:t>
      </w:r>
    </w:p>
    <w:p w14:paraId="2DEC991F" w14:textId="77777777" w:rsidR="00C574DA" w:rsidRPr="008A6F4F" w:rsidRDefault="00C574DA" w:rsidP="00C574DA">
      <w:pPr>
        <w:overflowPunct w:val="0"/>
        <w:autoSpaceDE w:val="0"/>
        <w:autoSpaceDN w:val="0"/>
        <w:adjustRightInd w:val="0"/>
        <w:jc w:val="both"/>
        <w:textAlignment w:val="baseline"/>
        <w:rPr>
          <w:rFonts w:ascii="Calibri" w:hAnsi="Calibri" w:cs="Arial"/>
          <w:sz w:val="12"/>
          <w:szCs w:val="12"/>
        </w:rPr>
      </w:pPr>
    </w:p>
    <w:p w14:paraId="68BB0F4E" w14:textId="77777777" w:rsidR="00C574DA" w:rsidRDefault="00C574DA" w:rsidP="00C574DA">
      <w:pPr>
        <w:overflowPunct w:val="0"/>
        <w:autoSpaceDE w:val="0"/>
        <w:autoSpaceDN w:val="0"/>
        <w:adjustRightInd w:val="0"/>
        <w:jc w:val="both"/>
        <w:textAlignment w:val="baseline"/>
        <w:rPr>
          <w:rFonts w:ascii="Calibri" w:hAnsi="Calibri" w:cs="Arial"/>
        </w:rPr>
      </w:pPr>
      <w:r>
        <w:rPr>
          <w:rFonts w:ascii="Calibri" w:hAnsi="Calibri" w:cs="Arial"/>
        </w:rPr>
        <w:t>Les bons de commande seront transmis, en cas de désignation d’un mandataire du groupement, à ce dernier.</w:t>
      </w:r>
    </w:p>
    <w:p w14:paraId="1E5A0E4A" w14:textId="36A30219" w:rsidR="00C574DA" w:rsidRDefault="00C574DA" w:rsidP="00953431">
      <w:pPr>
        <w:overflowPunct w:val="0"/>
        <w:autoSpaceDE w:val="0"/>
        <w:autoSpaceDN w:val="0"/>
        <w:adjustRightInd w:val="0"/>
        <w:textAlignment w:val="baseline"/>
        <w:rPr>
          <w:rFonts w:ascii="Calibri" w:hAnsi="Calibri" w:cs="Arial"/>
        </w:rPr>
      </w:pPr>
    </w:p>
    <w:p w14:paraId="7FE2E334" w14:textId="77777777" w:rsidR="00D6785E" w:rsidRPr="00C574DA" w:rsidRDefault="005560D7" w:rsidP="00C574DA">
      <w:pPr>
        <w:pStyle w:val="Paragraphedeliste"/>
        <w:numPr>
          <w:ilvl w:val="1"/>
          <w:numId w:val="21"/>
        </w:numPr>
        <w:shd w:val="clear" w:color="auto" w:fill="C6D9F1" w:themeFill="text2" w:themeFillTint="33"/>
        <w:outlineLvl w:val="1"/>
        <w:rPr>
          <w:rFonts w:ascii="Calibri" w:hAnsi="Calibri" w:cs="Tahoma"/>
          <w:b/>
          <w:smallCaps/>
          <w:color w:val="000000"/>
          <w:sz w:val="22"/>
        </w:rPr>
      </w:pPr>
      <w:r w:rsidRPr="00C574DA">
        <w:rPr>
          <w:rFonts w:ascii="Calibri" w:hAnsi="Calibri" w:cs="Tahoma"/>
          <w:b/>
          <w:smallCaps/>
          <w:color w:val="000000"/>
          <w:sz w:val="22"/>
        </w:rPr>
        <w:t xml:space="preserve"> </w:t>
      </w:r>
      <w:bookmarkStart w:id="39" w:name="_Toc223009265"/>
      <w:r w:rsidR="00D6785E" w:rsidRPr="00C574DA">
        <w:rPr>
          <w:rFonts w:ascii="Calibri" w:hAnsi="Calibri" w:cs="Tahoma"/>
          <w:b/>
          <w:smallCaps/>
          <w:color w:val="000000"/>
          <w:sz w:val="22"/>
        </w:rPr>
        <w:t>Sous-traitance</w:t>
      </w:r>
      <w:bookmarkEnd w:id="39"/>
    </w:p>
    <w:p w14:paraId="3E33362E" w14:textId="77777777" w:rsidR="00D6785E" w:rsidRPr="00D6785E" w:rsidRDefault="00D6785E" w:rsidP="00FB0499">
      <w:pPr>
        <w:overflowPunct w:val="0"/>
        <w:autoSpaceDE w:val="0"/>
        <w:autoSpaceDN w:val="0"/>
        <w:adjustRightInd w:val="0"/>
        <w:jc w:val="both"/>
        <w:textAlignment w:val="baseline"/>
        <w:rPr>
          <w:rFonts w:ascii="Calibri" w:hAnsi="Calibri" w:cs="Arial"/>
        </w:rPr>
      </w:pPr>
    </w:p>
    <w:p w14:paraId="4DB258F4" w14:textId="77777777" w:rsidR="00F30404" w:rsidRDefault="00F30404" w:rsidP="00FB0499">
      <w:pPr>
        <w:overflowPunct w:val="0"/>
        <w:autoSpaceDE w:val="0"/>
        <w:autoSpaceDN w:val="0"/>
        <w:adjustRightInd w:val="0"/>
        <w:jc w:val="both"/>
        <w:textAlignment w:val="baseline"/>
        <w:rPr>
          <w:rFonts w:ascii="Calibri" w:hAnsi="Calibri" w:cs="Arial"/>
        </w:rPr>
      </w:pPr>
      <w:r>
        <w:rPr>
          <w:rFonts w:ascii="Calibri" w:hAnsi="Calibri" w:cs="Arial"/>
        </w:rPr>
        <w:t>La sous-traitance est autorisée uniquement pour les prestations à bons de commande.</w:t>
      </w:r>
    </w:p>
    <w:p w14:paraId="4E0B651A" w14:textId="77777777" w:rsidR="00F30404" w:rsidRPr="00F30404" w:rsidRDefault="00F30404" w:rsidP="00FB0499">
      <w:pPr>
        <w:overflowPunct w:val="0"/>
        <w:autoSpaceDE w:val="0"/>
        <w:autoSpaceDN w:val="0"/>
        <w:adjustRightInd w:val="0"/>
        <w:jc w:val="both"/>
        <w:textAlignment w:val="baseline"/>
        <w:rPr>
          <w:rFonts w:ascii="Calibri" w:hAnsi="Calibri" w:cs="Arial"/>
        </w:rPr>
      </w:pPr>
      <w:r>
        <w:rPr>
          <w:rFonts w:ascii="Calibri" w:hAnsi="Calibri" w:cs="Arial"/>
        </w:rPr>
        <w:t>Les prestations forfaitaires ne devront faire l’objet d’aucune sous-traitance</w:t>
      </w:r>
      <w:r w:rsidR="00F4695B">
        <w:rPr>
          <w:rFonts w:ascii="Calibri" w:hAnsi="Calibri" w:cs="Arial"/>
        </w:rPr>
        <w:t>.</w:t>
      </w:r>
    </w:p>
    <w:p w14:paraId="263275D5" w14:textId="77777777" w:rsidR="00F30404" w:rsidRDefault="00F30404" w:rsidP="00FB0499">
      <w:pPr>
        <w:overflowPunct w:val="0"/>
        <w:autoSpaceDE w:val="0"/>
        <w:autoSpaceDN w:val="0"/>
        <w:adjustRightInd w:val="0"/>
        <w:jc w:val="both"/>
        <w:textAlignment w:val="baseline"/>
        <w:rPr>
          <w:rFonts w:ascii="Calibri" w:hAnsi="Calibri" w:cs="Arial"/>
          <w:b/>
          <w:i/>
          <w:u w:val="single"/>
        </w:rPr>
      </w:pPr>
    </w:p>
    <w:p w14:paraId="78DF289E" w14:textId="77777777" w:rsidR="00D6785E" w:rsidRPr="00D6785E" w:rsidRDefault="00D6785E" w:rsidP="00FB0499">
      <w:pPr>
        <w:overflowPunct w:val="0"/>
        <w:autoSpaceDE w:val="0"/>
        <w:autoSpaceDN w:val="0"/>
        <w:adjustRightInd w:val="0"/>
        <w:jc w:val="both"/>
        <w:textAlignment w:val="baseline"/>
        <w:rPr>
          <w:rFonts w:ascii="Calibri" w:hAnsi="Calibri" w:cs="Arial"/>
          <w:b/>
          <w:i/>
          <w:u w:val="single"/>
        </w:rPr>
      </w:pPr>
      <w:r w:rsidRPr="00D6785E">
        <w:rPr>
          <w:rFonts w:ascii="Calibri" w:hAnsi="Calibri" w:cs="Arial"/>
          <w:b/>
          <w:i/>
          <w:u w:val="single"/>
        </w:rPr>
        <w:t>3.</w:t>
      </w:r>
      <w:r w:rsidR="00CC2914">
        <w:rPr>
          <w:rFonts w:ascii="Calibri" w:hAnsi="Calibri" w:cs="Arial"/>
          <w:b/>
          <w:i/>
          <w:u w:val="single"/>
        </w:rPr>
        <w:t>1</w:t>
      </w:r>
      <w:r w:rsidRPr="00D6785E">
        <w:rPr>
          <w:rFonts w:ascii="Calibri" w:hAnsi="Calibri" w:cs="Arial"/>
          <w:b/>
          <w:i/>
          <w:u w:val="single"/>
        </w:rPr>
        <w:t>.1 – Conditions générales</w:t>
      </w:r>
    </w:p>
    <w:p w14:paraId="2426371A" w14:textId="77777777" w:rsidR="00D6785E" w:rsidRPr="00D6785E" w:rsidRDefault="00D6785E" w:rsidP="00FB0499">
      <w:pPr>
        <w:overflowPunct w:val="0"/>
        <w:autoSpaceDE w:val="0"/>
        <w:autoSpaceDN w:val="0"/>
        <w:adjustRightInd w:val="0"/>
        <w:jc w:val="both"/>
        <w:textAlignment w:val="baseline"/>
        <w:rPr>
          <w:rFonts w:ascii="Calibri" w:hAnsi="Calibri" w:cs="Arial"/>
        </w:rPr>
      </w:pPr>
    </w:p>
    <w:p w14:paraId="691CA41A" w14:textId="77777777" w:rsidR="00FB0499" w:rsidRPr="00FB0499" w:rsidRDefault="00FB0499" w:rsidP="00B2583D">
      <w:pPr>
        <w:overflowPunct w:val="0"/>
        <w:autoSpaceDE w:val="0"/>
        <w:autoSpaceDN w:val="0"/>
        <w:adjustRightInd w:val="0"/>
        <w:jc w:val="both"/>
        <w:textAlignment w:val="baseline"/>
        <w:rPr>
          <w:rFonts w:ascii="Calibri" w:hAnsi="Calibri" w:cs="Arial"/>
        </w:rPr>
      </w:pPr>
      <w:r w:rsidRPr="00D6785E">
        <w:rPr>
          <w:rFonts w:ascii="Calibri" w:hAnsi="Calibri" w:cs="Arial"/>
        </w:rPr>
        <w:t xml:space="preserve">Le </w:t>
      </w:r>
      <w:r w:rsidR="002678CA">
        <w:rPr>
          <w:rFonts w:ascii="Calibri" w:hAnsi="Calibri" w:cs="Arial"/>
        </w:rPr>
        <w:t>Titulaire</w:t>
      </w:r>
      <w:r w:rsidRPr="00FB0499">
        <w:rPr>
          <w:rFonts w:ascii="Calibri" w:hAnsi="Calibri" w:cs="Arial"/>
        </w:rPr>
        <w:t xml:space="preserve"> d</w:t>
      </w:r>
      <w:r w:rsidR="00BA5ABA">
        <w:rPr>
          <w:rFonts w:ascii="Calibri" w:hAnsi="Calibri" w:cs="Arial"/>
        </w:rPr>
        <w:t>u</w:t>
      </w:r>
      <w:r w:rsidRPr="00FB0499">
        <w:rPr>
          <w:rFonts w:ascii="Calibri" w:hAnsi="Calibri" w:cs="Arial"/>
        </w:rPr>
        <w:t xml:space="preserve"> marché reste personnellement responsable des prestations sous-traitées en tant que cocontractant du pouvoir adjudicateur</w:t>
      </w:r>
      <w:r w:rsidRPr="00240421">
        <w:rPr>
          <w:rFonts w:ascii="Calibri" w:hAnsi="Calibri" w:cs="Arial"/>
          <w:position w:val="6"/>
        </w:rPr>
        <w:footnoteReference w:id="2"/>
      </w:r>
      <w:r w:rsidRPr="00FB0499">
        <w:rPr>
          <w:rFonts w:ascii="Calibri" w:hAnsi="Calibri" w:cs="Arial"/>
        </w:rPr>
        <w:t>.</w:t>
      </w:r>
    </w:p>
    <w:p w14:paraId="0AD07A7A" w14:textId="77777777" w:rsidR="00996848" w:rsidRPr="00FB0499" w:rsidRDefault="00996848" w:rsidP="00B2583D">
      <w:pPr>
        <w:overflowPunct w:val="0"/>
        <w:autoSpaceDE w:val="0"/>
        <w:autoSpaceDN w:val="0"/>
        <w:adjustRightInd w:val="0"/>
        <w:ind w:left="567" w:hanging="567"/>
        <w:jc w:val="both"/>
        <w:textAlignment w:val="baseline"/>
        <w:rPr>
          <w:rFonts w:ascii="Calibri" w:hAnsi="Calibri" w:cs="Arial"/>
        </w:rPr>
      </w:pPr>
    </w:p>
    <w:p w14:paraId="7AF7458D" w14:textId="77777777" w:rsidR="00FB0499" w:rsidRPr="00FB0499" w:rsidRDefault="00FB0499" w:rsidP="00B2583D">
      <w:pPr>
        <w:overflowPunct w:val="0"/>
        <w:autoSpaceDE w:val="0"/>
        <w:autoSpaceDN w:val="0"/>
        <w:adjustRightInd w:val="0"/>
        <w:jc w:val="both"/>
        <w:textAlignment w:val="baseline"/>
        <w:rPr>
          <w:rFonts w:ascii="Calibri" w:hAnsi="Calibri" w:cs="Arial"/>
        </w:rPr>
      </w:pPr>
      <w:r w:rsidRPr="00FB0499">
        <w:rPr>
          <w:rFonts w:ascii="Calibri" w:hAnsi="Calibri" w:cs="Arial"/>
        </w:rPr>
        <w:t>Toute sanction définie par le cahier des charges sera applicable exclusivement à l’entreprise principale, seule entité ayant un lien contractuel avec le pouvoir adjudicateur.</w:t>
      </w:r>
    </w:p>
    <w:p w14:paraId="7B342B01" w14:textId="77777777" w:rsidR="00FB0499" w:rsidRPr="00FB0499" w:rsidRDefault="00FB0499" w:rsidP="00B2583D">
      <w:pPr>
        <w:overflowPunct w:val="0"/>
        <w:autoSpaceDE w:val="0"/>
        <w:autoSpaceDN w:val="0"/>
        <w:adjustRightInd w:val="0"/>
        <w:jc w:val="both"/>
        <w:textAlignment w:val="baseline"/>
        <w:rPr>
          <w:rFonts w:ascii="Calibri" w:hAnsi="Calibri" w:cs="Arial"/>
        </w:rPr>
      </w:pPr>
    </w:p>
    <w:p w14:paraId="1B62BE13" w14:textId="77777777" w:rsidR="00FB0499" w:rsidRPr="00FB0499" w:rsidRDefault="00FB0499" w:rsidP="00B2583D">
      <w:pPr>
        <w:overflowPunct w:val="0"/>
        <w:autoSpaceDE w:val="0"/>
        <w:autoSpaceDN w:val="0"/>
        <w:adjustRightInd w:val="0"/>
        <w:jc w:val="both"/>
        <w:textAlignment w:val="baseline"/>
        <w:rPr>
          <w:rFonts w:ascii="Calibri" w:hAnsi="Calibri" w:cs="Arial"/>
        </w:rPr>
      </w:pPr>
      <w:r w:rsidRPr="00FB0499">
        <w:rPr>
          <w:rFonts w:ascii="Calibri" w:hAnsi="Calibri" w:cs="Arial"/>
        </w:rPr>
        <w:t>En cas de résiliation pour faute notifiée à l’entreprise principale, cette dernière devra prendre les dispositions nécessaires pour aviser, dans les meilleurs délais, son sous-traitant de cette décision. En ce cas, il fera son affaire de l’ensemble des actes successifs à cette décision de résiliation concernant son sous-traitant.</w:t>
      </w:r>
    </w:p>
    <w:p w14:paraId="3622AA5B" w14:textId="77777777" w:rsidR="00FB0499" w:rsidRPr="00FB0499" w:rsidRDefault="00FB0499" w:rsidP="00B2583D">
      <w:pPr>
        <w:overflowPunct w:val="0"/>
        <w:autoSpaceDE w:val="0"/>
        <w:autoSpaceDN w:val="0"/>
        <w:adjustRightInd w:val="0"/>
        <w:ind w:left="567" w:hanging="567"/>
        <w:jc w:val="both"/>
        <w:textAlignment w:val="baseline"/>
        <w:rPr>
          <w:rFonts w:ascii="Calibri" w:hAnsi="Calibri" w:cs="Arial"/>
        </w:rPr>
      </w:pPr>
    </w:p>
    <w:p w14:paraId="6AEE3B86" w14:textId="77777777" w:rsidR="00FB0499" w:rsidRPr="00FB0499" w:rsidRDefault="00FB0499" w:rsidP="00B2583D">
      <w:pPr>
        <w:overflowPunct w:val="0"/>
        <w:autoSpaceDE w:val="0"/>
        <w:autoSpaceDN w:val="0"/>
        <w:adjustRightInd w:val="0"/>
        <w:ind w:right="-143"/>
        <w:jc w:val="both"/>
        <w:textAlignment w:val="baseline"/>
        <w:rPr>
          <w:rFonts w:ascii="Calibri" w:hAnsi="Calibri" w:cs="Arial"/>
        </w:rPr>
      </w:pPr>
      <w:r w:rsidRPr="00FB0499">
        <w:rPr>
          <w:rFonts w:ascii="Calibri" w:hAnsi="Calibri" w:cs="Arial"/>
        </w:rPr>
        <w:t xml:space="preserve">Le </w:t>
      </w:r>
      <w:r w:rsidR="002678CA">
        <w:rPr>
          <w:rFonts w:ascii="Calibri" w:hAnsi="Calibri" w:cs="Arial"/>
        </w:rPr>
        <w:t>Titulaire</w:t>
      </w:r>
      <w:r w:rsidRPr="00FB0499">
        <w:rPr>
          <w:rFonts w:ascii="Calibri" w:hAnsi="Calibri" w:cs="Arial"/>
        </w:rPr>
        <w:t xml:space="preserve"> ne peut sous-traiter la totalité de son marché.</w:t>
      </w:r>
      <w:r w:rsidR="006D1102">
        <w:rPr>
          <w:rFonts w:ascii="Calibri" w:hAnsi="Calibri" w:cs="Arial"/>
        </w:rPr>
        <w:t xml:space="preserve"> </w:t>
      </w:r>
      <w:r w:rsidRPr="00FB0499">
        <w:rPr>
          <w:rFonts w:ascii="Calibri" w:hAnsi="Calibri" w:cs="Arial"/>
        </w:rPr>
        <w:t>Il peut sous-traiter l'exécution de certaines parties de son marché, à condition d'avoir obtenu du pouvoir adjudicateur l'acceptation de chaque sous-traitant</w:t>
      </w:r>
      <w:r w:rsidRPr="00240421">
        <w:rPr>
          <w:rFonts w:ascii="Calibri" w:hAnsi="Calibri" w:cs="Arial"/>
          <w:position w:val="6"/>
        </w:rPr>
        <w:footnoteReference w:id="3"/>
      </w:r>
      <w:r w:rsidRPr="00240421">
        <w:rPr>
          <w:rFonts w:ascii="Calibri" w:hAnsi="Calibri" w:cs="Arial"/>
          <w:position w:val="6"/>
        </w:rPr>
        <w:t xml:space="preserve"> </w:t>
      </w:r>
      <w:r w:rsidRPr="00FB0499">
        <w:rPr>
          <w:rFonts w:ascii="Calibri" w:hAnsi="Calibri" w:cs="Arial"/>
        </w:rPr>
        <w:t>et l'agrément des conditions de paiement de chaque contrat de sous-traitance quel que soit le montant de la sous-traitance</w:t>
      </w:r>
      <w:r w:rsidR="006D1102">
        <w:rPr>
          <w:rFonts w:ascii="Calibri" w:hAnsi="Calibri" w:cs="Arial"/>
        </w:rPr>
        <w:t>.</w:t>
      </w:r>
      <w:r w:rsidRPr="00FB0499">
        <w:rPr>
          <w:rFonts w:ascii="Calibri" w:hAnsi="Calibri" w:cs="Arial"/>
        </w:rPr>
        <w:t xml:space="preserve"> </w:t>
      </w:r>
    </w:p>
    <w:p w14:paraId="506E750C" w14:textId="77777777" w:rsidR="00C74A84" w:rsidRDefault="00FB0499" w:rsidP="002227AF">
      <w:pPr>
        <w:overflowPunct w:val="0"/>
        <w:autoSpaceDE w:val="0"/>
        <w:autoSpaceDN w:val="0"/>
        <w:adjustRightInd w:val="0"/>
        <w:ind w:right="-143"/>
        <w:jc w:val="both"/>
        <w:textAlignment w:val="baseline"/>
        <w:rPr>
          <w:rFonts w:ascii="Calibri" w:hAnsi="Calibri" w:cs="Arial"/>
        </w:rPr>
      </w:pPr>
      <w:r w:rsidRPr="00FB0499">
        <w:rPr>
          <w:rFonts w:ascii="Calibri" w:hAnsi="Calibri" w:cs="Arial"/>
        </w:rPr>
        <w:t>Conformément à l’article 14-1 de la loi du 31 décembre 1975, tout sous-traitant occulte dûment constaté par le pouvoir adjudicateur donnera lieu à une mise en demeure notifiée à l’entreprise principale pour procéder à la déclaration de son sous-traitant dans un délai franc définie par la</w:t>
      </w:r>
      <w:r w:rsidR="00C74A84">
        <w:rPr>
          <w:rFonts w:ascii="Calibri" w:hAnsi="Calibri" w:cs="Arial"/>
        </w:rPr>
        <w:t>dite lettre de mise en demeure.</w:t>
      </w:r>
    </w:p>
    <w:p w14:paraId="388D2075" w14:textId="03666204" w:rsidR="00FB0499" w:rsidRPr="00FB0499" w:rsidRDefault="00FB0499" w:rsidP="00C74A84">
      <w:pPr>
        <w:overflowPunct w:val="0"/>
        <w:autoSpaceDE w:val="0"/>
        <w:autoSpaceDN w:val="0"/>
        <w:adjustRightInd w:val="0"/>
        <w:jc w:val="both"/>
        <w:textAlignment w:val="baseline"/>
        <w:rPr>
          <w:rFonts w:ascii="Calibri" w:hAnsi="Calibri" w:cs="Arial"/>
        </w:rPr>
      </w:pPr>
      <w:r w:rsidRPr="00FB0499">
        <w:rPr>
          <w:rFonts w:ascii="Calibri" w:hAnsi="Calibri" w:cs="Arial"/>
        </w:rPr>
        <w:t>Si cette mise en demeure reste infructueuse, le pouvoir adjudicateur pourra notifier sa décision de résilier le marché pour faute</w:t>
      </w:r>
      <w:r w:rsidR="00240421">
        <w:rPr>
          <w:rFonts w:ascii="Calibri" w:hAnsi="Calibri" w:cs="Arial"/>
        </w:rPr>
        <w:t>, conformément à l’article</w:t>
      </w:r>
      <w:r w:rsidRPr="00FB0499">
        <w:rPr>
          <w:rFonts w:ascii="Calibri" w:hAnsi="Calibri" w:cs="Arial"/>
        </w:rPr>
        <w:t xml:space="preserve"> </w:t>
      </w:r>
      <w:r w:rsidR="00EF4BEB">
        <w:rPr>
          <w:rFonts w:ascii="Calibri" w:hAnsi="Calibri" w:cs="Arial"/>
          <w:bCs/>
          <w:shd w:val="clear" w:color="auto" w:fill="FFFFFF"/>
        </w:rPr>
        <w:t>39</w:t>
      </w:r>
      <w:r w:rsidR="00953431">
        <w:rPr>
          <w:rFonts w:ascii="Calibri" w:hAnsi="Calibri" w:cs="Arial"/>
          <w:bCs/>
          <w:shd w:val="clear" w:color="auto" w:fill="FFFFFF"/>
        </w:rPr>
        <w:t xml:space="preserve"> du CCAG-</w:t>
      </w:r>
      <w:r w:rsidR="00EF4BEB">
        <w:rPr>
          <w:rFonts w:ascii="Calibri" w:hAnsi="Calibri" w:cs="Arial"/>
          <w:bCs/>
          <w:shd w:val="clear" w:color="auto" w:fill="FFFFFF"/>
        </w:rPr>
        <w:t>PI</w:t>
      </w:r>
      <w:r w:rsidR="00240421">
        <w:rPr>
          <w:rFonts w:ascii="Calibri" w:hAnsi="Calibri" w:cs="Arial"/>
          <w:bCs/>
          <w:shd w:val="clear" w:color="auto" w:fill="FFFFFF"/>
        </w:rPr>
        <w:t>.</w:t>
      </w:r>
    </w:p>
    <w:p w14:paraId="1922ECD7" w14:textId="77777777" w:rsidR="00E342AE" w:rsidRDefault="00E342AE" w:rsidP="00390B67">
      <w:pPr>
        <w:overflowPunct w:val="0"/>
        <w:autoSpaceDE w:val="0"/>
        <w:autoSpaceDN w:val="0"/>
        <w:adjustRightInd w:val="0"/>
        <w:ind w:right="-143"/>
        <w:jc w:val="both"/>
        <w:textAlignment w:val="baseline"/>
        <w:rPr>
          <w:rFonts w:ascii="Calibri" w:hAnsi="Calibri" w:cs="Arial"/>
        </w:rPr>
      </w:pPr>
    </w:p>
    <w:p w14:paraId="6BE4C0C1" w14:textId="77777777" w:rsidR="006D1102" w:rsidRDefault="00FB0499" w:rsidP="00390B67">
      <w:pPr>
        <w:overflowPunct w:val="0"/>
        <w:autoSpaceDE w:val="0"/>
        <w:autoSpaceDN w:val="0"/>
        <w:adjustRightInd w:val="0"/>
        <w:ind w:right="-143"/>
        <w:jc w:val="both"/>
        <w:textAlignment w:val="baseline"/>
        <w:rPr>
          <w:rFonts w:ascii="Calibri" w:hAnsi="Calibri" w:cs="Arial"/>
          <w:bCs/>
          <w:shd w:val="clear" w:color="auto" w:fill="FFFFFF"/>
        </w:rPr>
      </w:pPr>
      <w:r w:rsidRPr="00FB0499">
        <w:rPr>
          <w:rFonts w:ascii="Calibri" w:hAnsi="Calibri" w:cs="Arial"/>
        </w:rPr>
        <w:t xml:space="preserve">Il est rappelé à ce titre que la méconnaissance par le </w:t>
      </w:r>
      <w:r w:rsidR="002678CA">
        <w:rPr>
          <w:rFonts w:ascii="Calibri" w:hAnsi="Calibri" w:cs="Arial"/>
        </w:rPr>
        <w:t>Titulaire</w:t>
      </w:r>
      <w:r w:rsidRPr="00FB0499">
        <w:rPr>
          <w:rFonts w:ascii="Calibri" w:hAnsi="Calibri" w:cs="Arial"/>
        </w:rPr>
        <w:t xml:space="preserve"> de son obligation de déclaration du ou des sous-traitants, indépendamment de leur rang, est sanctionnée pénalement conformément à l’</w:t>
      </w:r>
      <w:r w:rsidRPr="00FB0499">
        <w:rPr>
          <w:rFonts w:ascii="Calibri" w:hAnsi="Calibri" w:cs="Arial"/>
          <w:bCs/>
          <w:shd w:val="clear" w:color="auto" w:fill="FFFFFF"/>
        </w:rPr>
        <w:t xml:space="preserve">article L 8271-1-1 du </w:t>
      </w:r>
      <w:r w:rsidR="00C7527C">
        <w:rPr>
          <w:rFonts w:ascii="Calibri" w:hAnsi="Calibri" w:cs="Arial"/>
          <w:bCs/>
          <w:shd w:val="clear" w:color="auto" w:fill="FFFFFF"/>
        </w:rPr>
        <w:t>Code</w:t>
      </w:r>
      <w:r w:rsidRPr="00FB0499">
        <w:rPr>
          <w:rFonts w:ascii="Calibri" w:hAnsi="Calibri" w:cs="Arial"/>
          <w:bCs/>
          <w:shd w:val="clear" w:color="auto" w:fill="FFFFFF"/>
        </w:rPr>
        <w:t xml:space="preserve"> du travail</w:t>
      </w:r>
      <w:r w:rsidR="00390B67">
        <w:rPr>
          <w:rFonts w:ascii="Calibri" w:hAnsi="Calibri" w:cs="Arial"/>
          <w:bCs/>
          <w:shd w:val="clear" w:color="auto" w:fill="FFFFFF"/>
        </w:rPr>
        <w:t>.</w:t>
      </w:r>
    </w:p>
    <w:p w14:paraId="41C3A559" w14:textId="77777777" w:rsidR="00534BB6" w:rsidRDefault="00534BB6">
      <w:pPr>
        <w:rPr>
          <w:rFonts w:ascii="Calibri" w:hAnsi="Calibri" w:cs="Arial"/>
        </w:rPr>
      </w:pPr>
    </w:p>
    <w:p w14:paraId="09AB1D47" w14:textId="77777777" w:rsidR="00D6785E" w:rsidRPr="00D6785E" w:rsidRDefault="00D6785E" w:rsidP="00890E3D">
      <w:pPr>
        <w:overflowPunct w:val="0"/>
        <w:autoSpaceDE w:val="0"/>
        <w:autoSpaceDN w:val="0"/>
        <w:adjustRightInd w:val="0"/>
        <w:ind w:right="-143"/>
        <w:jc w:val="both"/>
        <w:textAlignment w:val="baseline"/>
        <w:rPr>
          <w:rFonts w:ascii="Calibri" w:hAnsi="Calibri" w:cs="Arial"/>
          <w:b/>
          <w:i/>
          <w:u w:val="single"/>
        </w:rPr>
      </w:pPr>
      <w:r w:rsidRPr="00D6785E">
        <w:rPr>
          <w:rFonts w:ascii="Calibri" w:hAnsi="Calibri" w:cs="Arial"/>
          <w:b/>
          <w:i/>
          <w:u w:val="single"/>
        </w:rPr>
        <w:t>3.</w:t>
      </w:r>
      <w:r w:rsidR="00CC2914">
        <w:rPr>
          <w:rFonts w:ascii="Calibri" w:hAnsi="Calibri" w:cs="Arial"/>
          <w:b/>
          <w:i/>
          <w:u w:val="single"/>
        </w:rPr>
        <w:t>1</w:t>
      </w:r>
      <w:r w:rsidRPr="00D6785E">
        <w:rPr>
          <w:rFonts w:ascii="Calibri" w:hAnsi="Calibri" w:cs="Arial"/>
          <w:b/>
          <w:i/>
          <w:u w:val="single"/>
        </w:rPr>
        <w:t>.2 – Modalités d’acceptation</w:t>
      </w:r>
    </w:p>
    <w:p w14:paraId="048EED63" w14:textId="77777777" w:rsidR="00D6785E" w:rsidRPr="00FB0499" w:rsidRDefault="00D6785E" w:rsidP="00FB0499">
      <w:pPr>
        <w:overflowPunct w:val="0"/>
        <w:autoSpaceDE w:val="0"/>
        <w:autoSpaceDN w:val="0"/>
        <w:adjustRightInd w:val="0"/>
        <w:ind w:left="567" w:right="-143" w:hanging="567"/>
        <w:jc w:val="both"/>
        <w:textAlignment w:val="baseline"/>
        <w:rPr>
          <w:rFonts w:ascii="Calibri" w:hAnsi="Calibri" w:cs="Arial"/>
        </w:rPr>
      </w:pPr>
    </w:p>
    <w:p w14:paraId="7A35921A" w14:textId="77777777" w:rsidR="00FB0499" w:rsidRPr="00FB0499" w:rsidRDefault="00FB0499" w:rsidP="00FB0499">
      <w:pPr>
        <w:overflowPunct w:val="0"/>
        <w:autoSpaceDE w:val="0"/>
        <w:autoSpaceDN w:val="0"/>
        <w:adjustRightInd w:val="0"/>
        <w:jc w:val="both"/>
        <w:textAlignment w:val="baseline"/>
        <w:rPr>
          <w:rFonts w:ascii="Calibri" w:hAnsi="Calibri" w:cs="Arial"/>
        </w:rPr>
      </w:pPr>
      <w:r w:rsidRPr="00FB0499">
        <w:rPr>
          <w:rFonts w:ascii="Calibri" w:hAnsi="Calibri" w:cs="Arial"/>
        </w:rPr>
        <w:t>En vue d'obtenir cette acceptation et cet agrément, il remet contre récépissé à l’autorité compétente du pouvoir adjudicateur ou lui adresse par lettre recommandée avec demande d'avis de réception :</w:t>
      </w:r>
    </w:p>
    <w:p w14:paraId="7432F6EA" w14:textId="77777777" w:rsidR="00FB0499" w:rsidRPr="00FB0499" w:rsidRDefault="00FB0499" w:rsidP="00FB0499">
      <w:pPr>
        <w:overflowPunct w:val="0"/>
        <w:autoSpaceDE w:val="0"/>
        <w:autoSpaceDN w:val="0"/>
        <w:adjustRightInd w:val="0"/>
        <w:jc w:val="both"/>
        <w:textAlignment w:val="baseline"/>
        <w:rPr>
          <w:rFonts w:ascii="Calibri" w:hAnsi="Calibri" w:cs="Arial"/>
        </w:rPr>
      </w:pPr>
    </w:p>
    <w:p w14:paraId="6237586E" w14:textId="77777777" w:rsidR="00FB0499" w:rsidRPr="00FB0499" w:rsidRDefault="00FB0499" w:rsidP="00B444C8">
      <w:pPr>
        <w:tabs>
          <w:tab w:val="left" w:pos="567"/>
        </w:tabs>
        <w:overflowPunct w:val="0"/>
        <w:autoSpaceDE w:val="0"/>
        <w:autoSpaceDN w:val="0"/>
        <w:adjustRightInd w:val="0"/>
        <w:spacing w:after="120"/>
        <w:ind w:left="284" w:hanging="284"/>
        <w:jc w:val="both"/>
        <w:textAlignment w:val="baseline"/>
        <w:rPr>
          <w:rFonts w:ascii="Calibri" w:hAnsi="Calibri" w:cs="Arial"/>
          <w:u w:val="single"/>
        </w:rPr>
      </w:pPr>
      <w:r w:rsidRPr="00FB0499">
        <w:rPr>
          <w:rFonts w:ascii="Calibri" w:hAnsi="Calibri" w:cs="Arial"/>
        </w:rPr>
        <w:t>1)</w:t>
      </w:r>
      <w:r w:rsidRPr="00FB0499">
        <w:rPr>
          <w:rFonts w:ascii="Calibri" w:hAnsi="Calibri" w:cs="Arial"/>
        </w:rPr>
        <w:tab/>
      </w:r>
      <w:r w:rsidR="0065080D">
        <w:rPr>
          <w:rFonts w:ascii="Calibri" w:hAnsi="Calibri" w:cs="Arial"/>
          <w:u w:val="single"/>
        </w:rPr>
        <w:t>u</w:t>
      </w:r>
      <w:r w:rsidRPr="00FB0499">
        <w:rPr>
          <w:rFonts w:ascii="Calibri" w:hAnsi="Calibri" w:cs="Arial"/>
          <w:u w:val="single"/>
        </w:rPr>
        <w:t xml:space="preserve">ne déclaration spéciale </w:t>
      </w:r>
      <w:r w:rsidR="00BA5ABA">
        <w:rPr>
          <w:rFonts w:ascii="Calibri" w:hAnsi="Calibri" w:cs="Arial"/>
          <w:u w:val="single"/>
        </w:rPr>
        <w:t xml:space="preserve">(DC4) </w:t>
      </w:r>
      <w:r w:rsidRPr="00FB0499">
        <w:rPr>
          <w:rFonts w:ascii="Calibri" w:hAnsi="Calibri" w:cs="Arial"/>
          <w:u w:val="single"/>
        </w:rPr>
        <w:t>mentionnant :</w:t>
      </w:r>
    </w:p>
    <w:p w14:paraId="004863AF" w14:textId="77777777" w:rsidR="00FB0499" w:rsidRPr="00B444C8" w:rsidRDefault="00FB0499" w:rsidP="00EC44DC">
      <w:pPr>
        <w:pStyle w:val="Paragraphedeliste"/>
        <w:numPr>
          <w:ilvl w:val="0"/>
          <w:numId w:val="3"/>
        </w:numPr>
        <w:overflowPunct w:val="0"/>
        <w:autoSpaceDE w:val="0"/>
        <w:autoSpaceDN w:val="0"/>
        <w:adjustRightInd w:val="0"/>
        <w:spacing w:before="60"/>
        <w:textAlignment w:val="baseline"/>
        <w:rPr>
          <w:rFonts w:ascii="Calibri" w:hAnsi="Calibri" w:cs="Arial"/>
        </w:rPr>
      </w:pPr>
      <w:r w:rsidRPr="00B444C8">
        <w:rPr>
          <w:rFonts w:ascii="Calibri" w:hAnsi="Calibri" w:cs="Arial"/>
        </w:rPr>
        <w:t>la nature des prestations sous-traitées ;</w:t>
      </w:r>
    </w:p>
    <w:p w14:paraId="7424DD61" w14:textId="77777777" w:rsidR="00FB0499" w:rsidRPr="00E52961" w:rsidRDefault="00FB0499" w:rsidP="00E52961">
      <w:pPr>
        <w:pStyle w:val="Paragraphedeliste"/>
        <w:numPr>
          <w:ilvl w:val="0"/>
          <w:numId w:val="3"/>
        </w:numPr>
        <w:overflowPunct w:val="0"/>
        <w:autoSpaceDE w:val="0"/>
        <w:autoSpaceDN w:val="0"/>
        <w:adjustRightInd w:val="0"/>
        <w:spacing w:before="60"/>
        <w:jc w:val="both"/>
        <w:textAlignment w:val="baseline"/>
        <w:rPr>
          <w:rFonts w:ascii="Calibri" w:hAnsi="Calibri" w:cs="Arial"/>
        </w:rPr>
      </w:pPr>
      <w:r w:rsidRPr="00B444C8">
        <w:rPr>
          <w:rFonts w:ascii="Calibri" w:hAnsi="Calibri" w:cs="Arial"/>
        </w:rPr>
        <w:t>le nom, la raison ou la dénomination sociale et l'adresse du sous-traitant</w:t>
      </w:r>
      <w:r w:rsidR="00B444C8">
        <w:rPr>
          <w:rFonts w:ascii="Calibri" w:hAnsi="Calibri" w:cs="Arial"/>
        </w:rPr>
        <w:t xml:space="preserve"> </w:t>
      </w:r>
      <w:r w:rsidRPr="00B444C8">
        <w:rPr>
          <w:rFonts w:ascii="Calibri" w:hAnsi="Calibri" w:cs="Arial"/>
        </w:rPr>
        <w:t>proposé ;</w:t>
      </w:r>
    </w:p>
    <w:p w14:paraId="454DC3E8" w14:textId="77777777" w:rsidR="00FB0499" w:rsidRPr="00B444C8" w:rsidRDefault="00FB0499" w:rsidP="00EC44DC">
      <w:pPr>
        <w:pStyle w:val="Paragraphedeliste"/>
        <w:numPr>
          <w:ilvl w:val="0"/>
          <w:numId w:val="3"/>
        </w:numPr>
        <w:overflowPunct w:val="0"/>
        <w:autoSpaceDE w:val="0"/>
        <w:autoSpaceDN w:val="0"/>
        <w:adjustRightInd w:val="0"/>
        <w:spacing w:before="60"/>
        <w:jc w:val="both"/>
        <w:textAlignment w:val="baseline"/>
        <w:rPr>
          <w:rFonts w:ascii="Calibri" w:hAnsi="Calibri" w:cs="Arial"/>
        </w:rPr>
      </w:pPr>
      <w:r w:rsidRPr="00B444C8">
        <w:rPr>
          <w:rFonts w:ascii="Calibri" w:hAnsi="Calibri" w:cs="Arial"/>
        </w:rPr>
        <w:lastRenderedPageBreak/>
        <w:t>Le montant maximum des sommes à verser par paiement direct au sous-traitant ;</w:t>
      </w:r>
    </w:p>
    <w:p w14:paraId="53617246" w14:textId="77777777" w:rsidR="00FB0499" w:rsidRPr="00B444C8" w:rsidRDefault="00FB0499" w:rsidP="00EC44DC">
      <w:pPr>
        <w:pStyle w:val="Paragraphedeliste"/>
        <w:numPr>
          <w:ilvl w:val="0"/>
          <w:numId w:val="3"/>
        </w:numPr>
        <w:overflowPunct w:val="0"/>
        <w:autoSpaceDE w:val="0"/>
        <w:autoSpaceDN w:val="0"/>
        <w:adjustRightInd w:val="0"/>
        <w:spacing w:before="60"/>
        <w:ind w:right="-143"/>
        <w:jc w:val="both"/>
        <w:textAlignment w:val="baseline"/>
        <w:rPr>
          <w:rFonts w:ascii="Calibri" w:hAnsi="Calibri" w:cs="Arial"/>
        </w:rPr>
      </w:pPr>
      <w:r w:rsidRPr="00B444C8">
        <w:rPr>
          <w:rFonts w:ascii="Calibri" w:hAnsi="Calibri" w:cs="Arial"/>
        </w:rPr>
        <w:t>les conditions de paiement prévues par le projet de contrat de sous-traitance et, le cas échéant, les modalités de variation de prix</w:t>
      </w:r>
      <w:r w:rsidR="00847A18">
        <w:rPr>
          <w:rFonts w:ascii="Calibri" w:hAnsi="Calibri" w:cs="Arial"/>
        </w:rPr>
        <w:t xml:space="preserve"> </w:t>
      </w:r>
      <w:r w:rsidRPr="00B444C8">
        <w:rPr>
          <w:rFonts w:ascii="Calibri" w:hAnsi="Calibri" w:cs="Arial"/>
        </w:rPr>
        <w:t>;</w:t>
      </w:r>
    </w:p>
    <w:p w14:paraId="5C69BCD9" w14:textId="77777777" w:rsidR="00FB0499" w:rsidRPr="00B444C8" w:rsidRDefault="00FB0499" w:rsidP="00EC44DC">
      <w:pPr>
        <w:pStyle w:val="Paragraphedeliste"/>
        <w:numPr>
          <w:ilvl w:val="0"/>
          <w:numId w:val="3"/>
        </w:numPr>
        <w:overflowPunct w:val="0"/>
        <w:autoSpaceDE w:val="0"/>
        <w:autoSpaceDN w:val="0"/>
        <w:adjustRightInd w:val="0"/>
        <w:spacing w:before="60"/>
        <w:jc w:val="both"/>
        <w:textAlignment w:val="baseline"/>
        <w:rPr>
          <w:rFonts w:ascii="Calibri" w:hAnsi="Calibri" w:cs="Arial"/>
        </w:rPr>
      </w:pPr>
      <w:r w:rsidRPr="00B444C8">
        <w:rPr>
          <w:rFonts w:ascii="Calibri" w:hAnsi="Calibri" w:cs="Arial"/>
        </w:rPr>
        <w:t>les capacités financières et professionnelles du sous-traitant.</w:t>
      </w:r>
    </w:p>
    <w:p w14:paraId="5F7EAD5E" w14:textId="77777777" w:rsidR="00FB0499" w:rsidRPr="00FB0499" w:rsidRDefault="00FB0499" w:rsidP="00FB0499">
      <w:pPr>
        <w:overflowPunct w:val="0"/>
        <w:autoSpaceDE w:val="0"/>
        <w:autoSpaceDN w:val="0"/>
        <w:adjustRightInd w:val="0"/>
        <w:textAlignment w:val="baseline"/>
        <w:rPr>
          <w:rFonts w:ascii="Calibri" w:hAnsi="Calibri" w:cs="Arial"/>
        </w:rPr>
      </w:pPr>
    </w:p>
    <w:p w14:paraId="19CDD581" w14:textId="77777777" w:rsidR="00FB0499" w:rsidRPr="00FB0499" w:rsidRDefault="00FB0499" w:rsidP="002227AF">
      <w:pPr>
        <w:overflowPunct w:val="0"/>
        <w:autoSpaceDE w:val="0"/>
        <w:autoSpaceDN w:val="0"/>
        <w:adjustRightInd w:val="0"/>
        <w:ind w:left="284" w:hanging="284"/>
        <w:jc w:val="both"/>
        <w:textAlignment w:val="baseline"/>
        <w:rPr>
          <w:rFonts w:ascii="Calibri" w:hAnsi="Calibri" w:cs="Arial"/>
          <w:u w:val="single"/>
        </w:rPr>
      </w:pPr>
      <w:r w:rsidRPr="00FB0499">
        <w:rPr>
          <w:rFonts w:ascii="Calibri" w:hAnsi="Calibri" w:cs="Arial"/>
        </w:rPr>
        <w:t xml:space="preserve">2) </w:t>
      </w:r>
      <w:r w:rsidR="0065080D">
        <w:rPr>
          <w:rFonts w:ascii="Calibri" w:hAnsi="Calibri" w:cs="Arial"/>
          <w:u w:val="single"/>
        </w:rPr>
        <w:t>u</w:t>
      </w:r>
      <w:r w:rsidRPr="00FB0499">
        <w:rPr>
          <w:rFonts w:ascii="Calibri" w:hAnsi="Calibri" w:cs="Arial"/>
          <w:u w:val="single"/>
        </w:rPr>
        <w:t xml:space="preserve">ne déclaration du sous-traitant indiquant qu’il ne tombe pas sous le coup d’une interdiction </w:t>
      </w:r>
      <w:r w:rsidR="00390B67" w:rsidRPr="00FB0499">
        <w:rPr>
          <w:rFonts w:ascii="Calibri" w:hAnsi="Calibri" w:cs="Arial"/>
          <w:u w:val="single"/>
        </w:rPr>
        <w:t>d’accéder aux marchés publics</w:t>
      </w:r>
      <w:r w:rsidR="00390B67">
        <w:rPr>
          <w:rFonts w:ascii="Calibri" w:hAnsi="Calibri" w:cs="Arial"/>
          <w:u w:val="single"/>
        </w:rPr>
        <w:t xml:space="preserve"> découlant de l’article R2143-6 du </w:t>
      </w:r>
      <w:r w:rsidR="00C7527C">
        <w:rPr>
          <w:rFonts w:ascii="Calibri" w:hAnsi="Calibri" w:cs="Arial"/>
          <w:u w:val="single"/>
        </w:rPr>
        <w:t>Code</w:t>
      </w:r>
      <w:r w:rsidR="00390B67">
        <w:rPr>
          <w:rFonts w:ascii="Calibri" w:hAnsi="Calibri" w:cs="Arial"/>
          <w:u w:val="single"/>
        </w:rPr>
        <w:t xml:space="preserve"> de la commande publique</w:t>
      </w:r>
      <w:r w:rsidRPr="00FB0499">
        <w:rPr>
          <w:rFonts w:ascii="Calibri" w:hAnsi="Calibri" w:cs="Arial"/>
          <w:u w:val="single"/>
        </w:rPr>
        <w:t>.</w:t>
      </w:r>
    </w:p>
    <w:p w14:paraId="08846DFD" w14:textId="77777777" w:rsidR="00F4695B" w:rsidRDefault="00F4695B" w:rsidP="00F4695B">
      <w:pPr>
        <w:rPr>
          <w:rFonts w:ascii="Calibri" w:hAnsi="Calibri" w:cs="Arial"/>
        </w:rPr>
      </w:pPr>
    </w:p>
    <w:p w14:paraId="5B7C3842" w14:textId="2443EF4E" w:rsidR="00FB0499" w:rsidRPr="00FB0499" w:rsidRDefault="00FB0499" w:rsidP="00B1464F">
      <w:pPr>
        <w:jc w:val="both"/>
        <w:rPr>
          <w:rFonts w:ascii="Calibri" w:hAnsi="Calibri" w:cs="Arial"/>
        </w:rPr>
      </w:pPr>
      <w:r w:rsidRPr="00FB0499">
        <w:rPr>
          <w:rFonts w:ascii="Calibri" w:hAnsi="Calibri" w:cs="Arial"/>
        </w:rPr>
        <w:t xml:space="preserve">Si cette demande intervient après la remise des offres ou après notification, le </w:t>
      </w:r>
      <w:r w:rsidR="002678CA">
        <w:rPr>
          <w:rFonts w:ascii="Calibri" w:hAnsi="Calibri" w:cs="Arial"/>
        </w:rPr>
        <w:t>Titulaire</w:t>
      </w:r>
      <w:r w:rsidRPr="00FB0499">
        <w:rPr>
          <w:rFonts w:ascii="Calibri" w:hAnsi="Calibri" w:cs="Arial"/>
        </w:rPr>
        <w:t xml:space="preserve"> doit établir dans les conditions visées à </w:t>
      </w:r>
      <w:r w:rsidRPr="009308A6">
        <w:rPr>
          <w:rFonts w:ascii="Calibri" w:hAnsi="Calibri" w:cs="Arial"/>
        </w:rPr>
        <w:t xml:space="preserve">l’article </w:t>
      </w:r>
      <w:r w:rsidR="00710954" w:rsidRPr="009308A6">
        <w:rPr>
          <w:rFonts w:ascii="Calibri" w:hAnsi="Calibri" w:cs="Arial"/>
        </w:rPr>
        <w:t>2.</w:t>
      </w:r>
      <w:r w:rsidR="006301F7" w:rsidRPr="009308A6">
        <w:rPr>
          <w:rFonts w:ascii="Calibri" w:hAnsi="Calibri" w:cs="Arial"/>
        </w:rPr>
        <w:t>8</w:t>
      </w:r>
      <w:r w:rsidRPr="009308A6">
        <w:rPr>
          <w:rFonts w:ascii="Calibri" w:hAnsi="Calibri" w:cs="Arial"/>
        </w:rPr>
        <w:t xml:space="preserve"> </w:t>
      </w:r>
      <w:r w:rsidRPr="00FB0499">
        <w:rPr>
          <w:rFonts w:ascii="Calibri" w:hAnsi="Calibri" w:cs="Arial"/>
        </w:rPr>
        <w:t xml:space="preserve">du CCAP que la cession ou le nantissement ne s’oppose pas à l’acceptation du sous-traitant. </w:t>
      </w:r>
    </w:p>
    <w:p w14:paraId="47872267" w14:textId="77777777" w:rsidR="00FB0499" w:rsidRPr="00FB0499" w:rsidRDefault="00FB0499" w:rsidP="002227AF">
      <w:pPr>
        <w:overflowPunct w:val="0"/>
        <w:autoSpaceDE w:val="0"/>
        <w:autoSpaceDN w:val="0"/>
        <w:adjustRightInd w:val="0"/>
        <w:jc w:val="both"/>
        <w:textAlignment w:val="baseline"/>
        <w:rPr>
          <w:rFonts w:ascii="Calibri" w:hAnsi="Calibri" w:cs="Arial"/>
        </w:rPr>
      </w:pPr>
      <w:r w:rsidRPr="00FB0499">
        <w:rPr>
          <w:rFonts w:ascii="Calibri" w:hAnsi="Calibri" w:cs="Arial"/>
        </w:rPr>
        <w:t>Sous réserve que la demande ait été complète, la notification du marché emportera acceptation du sous-traitant dès lors que la demande est intervenue avant la date limite de remise des offres.</w:t>
      </w:r>
    </w:p>
    <w:p w14:paraId="263FAEDF" w14:textId="77777777" w:rsidR="00FB0499" w:rsidRPr="00FB0499" w:rsidRDefault="00FB0499" w:rsidP="002227AF">
      <w:pPr>
        <w:overflowPunct w:val="0"/>
        <w:autoSpaceDE w:val="0"/>
        <w:autoSpaceDN w:val="0"/>
        <w:adjustRightInd w:val="0"/>
        <w:jc w:val="both"/>
        <w:textAlignment w:val="baseline"/>
        <w:rPr>
          <w:rFonts w:ascii="Calibri" w:hAnsi="Calibri" w:cs="Arial"/>
        </w:rPr>
      </w:pPr>
    </w:p>
    <w:p w14:paraId="7424789A" w14:textId="77777777" w:rsidR="00FB0499" w:rsidRPr="00FB0499" w:rsidRDefault="00FB0499" w:rsidP="002227AF">
      <w:pPr>
        <w:overflowPunct w:val="0"/>
        <w:autoSpaceDE w:val="0"/>
        <w:autoSpaceDN w:val="0"/>
        <w:adjustRightInd w:val="0"/>
        <w:jc w:val="both"/>
        <w:textAlignment w:val="baseline"/>
        <w:rPr>
          <w:rFonts w:ascii="Calibri" w:hAnsi="Calibri" w:cs="Arial"/>
        </w:rPr>
      </w:pPr>
      <w:r w:rsidRPr="00FB0499">
        <w:rPr>
          <w:rFonts w:ascii="Calibri" w:hAnsi="Calibri" w:cs="Arial"/>
        </w:rPr>
        <w:t xml:space="preserve">Si cette demande est intervenue après la date limite de remise des offres, et </w:t>
      </w:r>
      <w:r w:rsidRPr="00FB0499">
        <w:rPr>
          <w:rFonts w:ascii="Calibri" w:hAnsi="Calibri" w:cs="Arial"/>
          <w:i/>
        </w:rPr>
        <w:t>a fortiori</w:t>
      </w:r>
      <w:r w:rsidRPr="00FB0499">
        <w:rPr>
          <w:rFonts w:ascii="Calibri" w:hAnsi="Calibri" w:cs="Arial"/>
        </w:rPr>
        <w:t xml:space="preserve"> après notification, elle sera constatée par la rédaction d’un acte spécial</w:t>
      </w:r>
      <w:r w:rsidR="00953431">
        <w:rPr>
          <w:rFonts w:ascii="Calibri" w:hAnsi="Calibri" w:cs="Arial"/>
        </w:rPr>
        <w:t xml:space="preserve"> (DC4)</w:t>
      </w:r>
      <w:r w:rsidRPr="00FB0499">
        <w:rPr>
          <w:rFonts w:ascii="Calibri" w:hAnsi="Calibri" w:cs="Arial"/>
        </w:rPr>
        <w:t xml:space="preserve"> signé des deux parties.</w:t>
      </w:r>
    </w:p>
    <w:p w14:paraId="363392BF" w14:textId="77777777" w:rsidR="00FB0499" w:rsidRPr="00FB0499" w:rsidRDefault="00FB0499" w:rsidP="002227AF">
      <w:pPr>
        <w:overflowPunct w:val="0"/>
        <w:autoSpaceDE w:val="0"/>
        <w:autoSpaceDN w:val="0"/>
        <w:adjustRightInd w:val="0"/>
        <w:textAlignment w:val="baseline"/>
        <w:rPr>
          <w:rFonts w:ascii="Calibri" w:hAnsi="Calibri" w:cs="Arial"/>
        </w:rPr>
      </w:pPr>
    </w:p>
    <w:p w14:paraId="73918B51" w14:textId="77777777" w:rsidR="00FB0499" w:rsidRPr="00FB0499" w:rsidRDefault="00FB0499" w:rsidP="002227AF">
      <w:pPr>
        <w:overflowPunct w:val="0"/>
        <w:autoSpaceDE w:val="0"/>
        <w:autoSpaceDN w:val="0"/>
        <w:adjustRightInd w:val="0"/>
        <w:jc w:val="both"/>
        <w:textAlignment w:val="baseline"/>
        <w:rPr>
          <w:rFonts w:ascii="Calibri" w:hAnsi="Calibri" w:cs="Arial"/>
        </w:rPr>
      </w:pPr>
      <w:r w:rsidRPr="00FB0499">
        <w:rPr>
          <w:rFonts w:ascii="Calibri" w:hAnsi="Calibri" w:cs="Arial"/>
        </w:rPr>
        <w:t xml:space="preserve">Le silence du pouvoir adjudicateur gardé pendant </w:t>
      </w:r>
      <w:r w:rsidR="00BA5ABA">
        <w:rPr>
          <w:rFonts w:ascii="Calibri" w:hAnsi="Calibri" w:cs="Arial"/>
        </w:rPr>
        <w:t>21 (</w:t>
      </w:r>
      <w:r w:rsidRPr="00FB0499">
        <w:rPr>
          <w:rFonts w:ascii="Calibri" w:hAnsi="Calibri" w:cs="Arial"/>
        </w:rPr>
        <w:t>vingt et un</w:t>
      </w:r>
      <w:r w:rsidR="00BA5ABA">
        <w:rPr>
          <w:rFonts w:ascii="Calibri" w:hAnsi="Calibri" w:cs="Arial"/>
        </w:rPr>
        <w:t>)</w:t>
      </w:r>
      <w:r w:rsidRPr="00FB0499">
        <w:rPr>
          <w:rFonts w:ascii="Calibri" w:hAnsi="Calibri" w:cs="Arial"/>
        </w:rPr>
        <w:t xml:space="preserve"> jours à compter de la réception de la totalité des documents susmentionnés vaut acceptation du sous-traitant et agrément des conditions de paiement.</w:t>
      </w:r>
    </w:p>
    <w:p w14:paraId="319A8BC7" w14:textId="77777777" w:rsidR="00996848" w:rsidRPr="00FB0499" w:rsidRDefault="00996848" w:rsidP="002227AF">
      <w:pPr>
        <w:overflowPunct w:val="0"/>
        <w:autoSpaceDE w:val="0"/>
        <w:autoSpaceDN w:val="0"/>
        <w:adjustRightInd w:val="0"/>
        <w:jc w:val="both"/>
        <w:textAlignment w:val="baseline"/>
        <w:rPr>
          <w:rFonts w:ascii="Calibri" w:hAnsi="Calibri" w:cs="Arial"/>
        </w:rPr>
      </w:pPr>
    </w:p>
    <w:p w14:paraId="10F113C2" w14:textId="77777777" w:rsidR="00FB0499" w:rsidRPr="00FB0499" w:rsidRDefault="00FB0499" w:rsidP="002227AF">
      <w:pPr>
        <w:overflowPunct w:val="0"/>
        <w:autoSpaceDE w:val="0"/>
        <w:autoSpaceDN w:val="0"/>
        <w:adjustRightInd w:val="0"/>
        <w:jc w:val="both"/>
        <w:textAlignment w:val="baseline"/>
        <w:rPr>
          <w:rFonts w:ascii="Calibri" w:hAnsi="Calibri" w:cs="Arial"/>
        </w:rPr>
      </w:pPr>
      <w:r w:rsidRPr="00FB0499">
        <w:rPr>
          <w:rFonts w:ascii="Calibri" w:hAnsi="Calibri" w:cs="Arial"/>
        </w:rPr>
        <w:t xml:space="preserve">Le </w:t>
      </w:r>
      <w:r w:rsidR="002678CA">
        <w:rPr>
          <w:rFonts w:ascii="Calibri" w:hAnsi="Calibri" w:cs="Arial"/>
        </w:rPr>
        <w:t>Titulaire</w:t>
      </w:r>
      <w:r w:rsidRPr="00FB0499">
        <w:rPr>
          <w:rFonts w:ascii="Calibri" w:hAnsi="Calibri" w:cs="Arial"/>
        </w:rPr>
        <w:t xml:space="preserve"> est tenu de communiquer le contrat de sous-traitance et ses avenants éventuels à la personne signataire du marché lorsque celui-ci en fait la demande. S’il n’a pas rempli cette obligation 15</w:t>
      </w:r>
      <w:r w:rsidR="00BA5ABA">
        <w:rPr>
          <w:rFonts w:ascii="Calibri" w:hAnsi="Calibri" w:cs="Arial"/>
        </w:rPr>
        <w:t xml:space="preserve"> (quinze)</w:t>
      </w:r>
      <w:r w:rsidRPr="00FB0499">
        <w:rPr>
          <w:rFonts w:ascii="Calibri" w:hAnsi="Calibri" w:cs="Arial"/>
        </w:rPr>
        <w:t xml:space="preserve"> jours après avoir été mis en demeure de le faire, il encourt une pénalité de </w:t>
      </w:r>
      <w:r w:rsidR="00E37CE6">
        <w:rPr>
          <w:rFonts w:ascii="Calibri" w:hAnsi="Calibri" w:cs="Arial"/>
        </w:rPr>
        <w:t>1 500 €</w:t>
      </w:r>
      <w:r w:rsidRPr="00FB0499">
        <w:rPr>
          <w:rFonts w:ascii="Calibri" w:hAnsi="Calibri" w:cs="Arial"/>
        </w:rPr>
        <w:t>. Si un mois après la mise en demeure, aucun contrat de sous</w:t>
      </w:r>
      <w:r w:rsidR="00710954">
        <w:rPr>
          <w:rFonts w:ascii="Calibri" w:hAnsi="Calibri" w:cs="Arial"/>
        </w:rPr>
        <w:t>-</w:t>
      </w:r>
      <w:r w:rsidRPr="00FB0499">
        <w:rPr>
          <w:rFonts w:ascii="Calibri" w:hAnsi="Calibri" w:cs="Arial"/>
        </w:rPr>
        <w:t>traitance n’a été transmis, le pouvoir adjudicateur pourra notifier sa décision de résilier le marché pour faute.</w:t>
      </w:r>
    </w:p>
    <w:p w14:paraId="0B8FB160" w14:textId="77777777" w:rsidR="00D80849" w:rsidRDefault="00D80849" w:rsidP="00FB0499">
      <w:pPr>
        <w:overflowPunct w:val="0"/>
        <w:autoSpaceDE w:val="0"/>
        <w:autoSpaceDN w:val="0"/>
        <w:adjustRightInd w:val="0"/>
        <w:textAlignment w:val="baseline"/>
        <w:rPr>
          <w:rFonts w:ascii="Calibri" w:hAnsi="Calibri" w:cs="Arial"/>
          <w:b/>
        </w:rPr>
      </w:pPr>
    </w:p>
    <w:p w14:paraId="229476AF" w14:textId="77777777" w:rsidR="00B444C8" w:rsidRPr="00B444C8" w:rsidRDefault="00B444C8" w:rsidP="00FB0499">
      <w:pPr>
        <w:overflowPunct w:val="0"/>
        <w:autoSpaceDE w:val="0"/>
        <w:autoSpaceDN w:val="0"/>
        <w:adjustRightInd w:val="0"/>
        <w:textAlignment w:val="baseline"/>
        <w:rPr>
          <w:rFonts w:ascii="Calibri" w:hAnsi="Calibri" w:cs="Arial"/>
          <w:b/>
          <w:i/>
          <w:u w:val="single"/>
        </w:rPr>
      </w:pPr>
      <w:r w:rsidRPr="00B444C8">
        <w:rPr>
          <w:rFonts w:ascii="Calibri" w:hAnsi="Calibri" w:cs="Arial"/>
          <w:b/>
          <w:i/>
          <w:u w:val="single"/>
        </w:rPr>
        <w:t>3.</w:t>
      </w:r>
      <w:r w:rsidR="00CC2914">
        <w:rPr>
          <w:rFonts w:ascii="Calibri" w:hAnsi="Calibri" w:cs="Arial"/>
          <w:b/>
          <w:i/>
          <w:u w:val="single"/>
        </w:rPr>
        <w:t>1</w:t>
      </w:r>
      <w:r w:rsidRPr="00B444C8">
        <w:rPr>
          <w:rFonts w:ascii="Calibri" w:hAnsi="Calibri" w:cs="Arial"/>
          <w:b/>
          <w:i/>
          <w:u w:val="single"/>
        </w:rPr>
        <w:t>.3 – Paiement direct du sous-traitant de premier rang ou direct</w:t>
      </w:r>
    </w:p>
    <w:p w14:paraId="3499E401" w14:textId="77777777" w:rsidR="00B444C8" w:rsidRPr="00FB0499" w:rsidRDefault="00B444C8" w:rsidP="00FB0499">
      <w:pPr>
        <w:overflowPunct w:val="0"/>
        <w:autoSpaceDE w:val="0"/>
        <w:autoSpaceDN w:val="0"/>
        <w:adjustRightInd w:val="0"/>
        <w:textAlignment w:val="baseline"/>
        <w:rPr>
          <w:rFonts w:ascii="Calibri" w:hAnsi="Calibri" w:cs="Arial"/>
          <w:b/>
        </w:rPr>
      </w:pPr>
    </w:p>
    <w:p w14:paraId="0ECCB855" w14:textId="77777777" w:rsidR="00FB0499" w:rsidRPr="00FB0499" w:rsidRDefault="00FB0499" w:rsidP="00FB0499">
      <w:pPr>
        <w:overflowPunct w:val="0"/>
        <w:autoSpaceDE w:val="0"/>
        <w:autoSpaceDN w:val="0"/>
        <w:adjustRightInd w:val="0"/>
        <w:jc w:val="both"/>
        <w:textAlignment w:val="baseline"/>
        <w:rPr>
          <w:rFonts w:ascii="Calibri" w:hAnsi="Calibri" w:cs="Arial"/>
        </w:rPr>
      </w:pPr>
      <w:r w:rsidRPr="00FB0499">
        <w:rPr>
          <w:rFonts w:ascii="Calibri" w:hAnsi="Calibri" w:cs="Arial"/>
        </w:rPr>
        <w:t>Le sous-traitant, qui a été accepté et dont les conditions de paiement ont été agrées, est payé directement dès lors que le montant des prestations sous-traitées est égal ou supérieur à 600 euros TTC</w:t>
      </w:r>
      <w:r w:rsidRPr="001F7D3C">
        <w:rPr>
          <w:rFonts w:ascii="Calibri" w:hAnsi="Calibri" w:cs="Arial"/>
          <w:position w:val="6"/>
        </w:rPr>
        <w:footnoteReference w:id="4"/>
      </w:r>
      <w:r w:rsidRPr="00FB0499">
        <w:rPr>
          <w:rFonts w:ascii="Calibri" w:hAnsi="Calibri" w:cs="Arial"/>
        </w:rPr>
        <w:t>.</w:t>
      </w:r>
    </w:p>
    <w:p w14:paraId="5EC850AC" w14:textId="77777777" w:rsidR="00FB0499" w:rsidRPr="00FB0499" w:rsidRDefault="00FB0499" w:rsidP="00FB0499">
      <w:pPr>
        <w:overflowPunct w:val="0"/>
        <w:autoSpaceDE w:val="0"/>
        <w:autoSpaceDN w:val="0"/>
        <w:adjustRightInd w:val="0"/>
        <w:jc w:val="both"/>
        <w:textAlignment w:val="baseline"/>
        <w:rPr>
          <w:rFonts w:ascii="Calibri" w:hAnsi="Calibri" w:cs="Arial"/>
        </w:rPr>
      </w:pPr>
    </w:p>
    <w:p w14:paraId="45CBAE60" w14:textId="77777777" w:rsidR="00DB46E7" w:rsidRDefault="00FB0499" w:rsidP="00FB0499">
      <w:pPr>
        <w:overflowPunct w:val="0"/>
        <w:autoSpaceDE w:val="0"/>
        <w:autoSpaceDN w:val="0"/>
        <w:adjustRightInd w:val="0"/>
        <w:jc w:val="both"/>
        <w:textAlignment w:val="baseline"/>
        <w:rPr>
          <w:rFonts w:ascii="Calibri" w:hAnsi="Calibri" w:cs="Arial"/>
        </w:rPr>
      </w:pPr>
      <w:r w:rsidRPr="00FB0499">
        <w:rPr>
          <w:rFonts w:ascii="Calibri" w:hAnsi="Calibri" w:cs="Arial"/>
        </w:rPr>
        <w:t>Le sous-traitant adresse sa demande de paiement libellée au nom du pouvoir adjudicateur à l’entreprise principale et au pouvoir adjudicateur par toute voie probante</w:t>
      </w:r>
      <w:r w:rsidRPr="001F7D3C">
        <w:rPr>
          <w:rFonts w:ascii="Calibri" w:hAnsi="Calibri" w:cs="Arial"/>
          <w:position w:val="6"/>
        </w:rPr>
        <w:footnoteReference w:id="5"/>
      </w:r>
      <w:r w:rsidRPr="00FB0499">
        <w:rPr>
          <w:rFonts w:ascii="Calibri" w:hAnsi="Calibri" w:cs="Arial"/>
        </w:rPr>
        <w:t xml:space="preserve">. Il libelle les factures au nom du </w:t>
      </w:r>
      <w:r w:rsidR="002678CA">
        <w:rPr>
          <w:rFonts w:ascii="Calibri" w:hAnsi="Calibri" w:cs="Arial"/>
        </w:rPr>
        <w:t>Titulaire</w:t>
      </w:r>
      <w:r w:rsidRPr="00FB0499">
        <w:rPr>
          <w:rFonts w:ascii="Calibri" w:hAnsi="Calibri" w:cs="Arial"/>
        </w:rPr>
        <w:t xml:space="preserve"> et transmet à ce dernier les originaux à l’occasion de la demande de paiement. </w:t>
      </w:r>
    </w:p>
    <w:p w14:paraId="31ED7530" w14:textId="77777777" w:rsidR="00FB0499" w:rsidRPr="00FB0499" w:rsidRDefault="00FB0499" w:rsidP="00FB0499">
      <w:pPr>
        <w:overflowPunct w:val="0"/>
        <w:autoSpaceDE w:val="0"/>
        <w:autoSpaceDN w:val="0"/>
        <w:adjustRightInd w:val="0"/>
        <w:jc w:val="both"/>
        <w:textAlignment w:val="baseline"/>
        <w:rPr>
          <w:rFonts w:ascii="Calibri" w:hAnsi="Calibri" w:cs="Arial"/>
        </w:rPr>
      </w:pPr>
      <w:r w:rsidRPr="00FB0499">
        <w:rPr>
          <w:rFonts w:ascii="Calibri" w:hAnsi="Calibri" w:cs="Arial"/>
        </w:rPr>
        <w:t>Par dérogation à l’art</w:t>
      </w:r>
      <w:r w:rsidR="00BA5ABA">
        <w:rPr>
          <w:rFonts w:ascii="Calibri" w:hAnsi="Calibri" w:cs="Arial"/>
        </w:rPr>
        <w:t>icle 3.6</w:t>
      </w:r>
      <w:r w:rsidR="00953431">
        <w:rPr>
          <w:rFonts w:ascii="Calibri" w:hAnsi="Calibri" w:cs="Arial"/>
        </w:rPr>
        <w:t xml:space="preserve"> du CCAG-</w:t>
      </w:r>
      <w:r w:rsidR="00C574DA">
        <w:rPr>
          <w:rFonts w:ascii="Calibri" w:hAnsi="Calibri" w:cs="Arial"/>
        </w:rPr>
        <w:t>PI</w:t>
      </w:r>
      <w:r w:rsidRPr="00FB0499">
        <w:rPr>
          <w:rFonts w:ascii="Calibri" w:hAnsi="Calibri" w:cs="Arial"/>
        </w:rPr>
        <w:t xml:space="preserve">, la demande de paiement adressée au pouvoir adjudicateur est accompagnée du double des pièces adressées au </w:t>
      </w:r>
      <w:r w:rsidR="002678CA">
        <w:rPr>
          <w:rFonts w:ascii="Calibri" w:hAnsi="Calibri" w:cs="Arial"/>
        </w:rPr>
        <w:t>Titulaire</w:t>
      </w:r>
      <w:r w:rsidRPr="00FB0499">
        <w:rPr>
          <w:rFonts w:ascii="Calibri" w:hAnsi="Calibri" w:cs="Arial"/>
        </w:rPr>
        <w:t xml:space="preserve">, ainsi que de l’accusé réception ou du récépissé attestant que le </w:t>
      </w:r>
      <w:r w:rsidR="002678CA">
        <w:rPr>
          <w:rFonts w:ascii="Calibri" w:hAnsi="Calibri" w:cs="Arial"/>
        </w:rPr>
        <w:t>Titulaire</w:t>
      </w:r>
      <w:r w:rsidRPr="00FB0499">
        <w:rPr>
          <w:rFonts w:ascii="Calibri" w:hAnsi="Calibri" w:cs="Arial"/>
        </w:rPr>
        <w:t xml:space="preserve"> a reçu la demande, ou de l’avis postal attestant que le pli a été refusé ou n’a pas été réclamé par le </w:t>
      </w:r>
      <w:r w:rsidR="002678CA">
        <w:rPr>
          <w:rFonts w:ascii="Calibri" w:hAnsi="Calibri" w:cs="Arial"/>
        </w:rPr>
        <w:t>Titulaire</w:t>
      </w:r>
      <w:r w:rsidRPr="00FB0499">
        <w:rPr>
          <w:rFonts w:ascii="Calibri" w:hAnsi="Calibri" w:cs="Arial"/>
        </w:rPr>
        <w:t xml:space="preserve">. </w:t>
      </w:r>
    </w:p>
    <w:p w14:paraId="7DB583E2" w14:textId="77777777" w:rsidR="00FB0499" w:rsidRPr="00FB0499" w:rsidRDefault="003C09D3" w:rsidP="00FB0499">
      <w:pPr>
        <w:overflowPunct w:val="0"/>
        <w:autoSpaceDE w:val="0"/>
        <w:autoSpaceDN w:val="0"/>
        <w:adjustRightInd w:val="0"/>
        <w:jc w:val="both"/>
        <w:textAlignment w:val="baseline"/>
        <w:rPr>
          <w:rFonts w:ascii="Calibri" w:hAnsi="Calibri" w:cs="Arial"/>
        </w:rPr>
      </w:pPr>
      <w:r w:rsidRPr="003C09D3">
        <w:rPr>
          <w:rFonts w:asciiTheme="minorHAnsi" w:hAnsiTheme="minorHAnsi" w:cstheme="minorHAnsi"/>
        </w:rPr>
        <w:t>À</w:t>
      </w:r>
      <w:r w:rsidR="00FB0499" w:rsidRPr="00FB0499">
        <w:rPr>
          <w:rFonts w:ascii="Calibri" w:hAnsi="Calibri" w:cs="Arial"/>
        </w:rPr>
        <w:t xml:space="preserve"> la réception des factures, le </w:t>
      </w:r>
      <w:r w:rsidR="002678CA">
        <w:rPr>
          <w:rFonts w:ascii="Calibri" w:hAnsi="Calibri" w:cs="Arial"/>
        </w:rPr>
        <w:t>Titulaire</w:t>
      </w:r>
      <w:r w:rsidR="00FB0499" w:rsidRPr="00FB0499">
        <w:rPr>
          <w:rFonts w:ascii="Calibri" w:hAnsi="Calibri" w:cs="Arial"/>
        </w:rPr>
        <w:t xml:space="preserve"> dispose d’un délai de 15</w:t>
      </w:r>
      <w:r w:rsidR="00BA5ABA">
        <w:rPr>
          <w:rFonts w:ascii="Calibri" w:hAnsi="Calibri" w:cs="Arial"/>
        </w:rPr>
        <w:t xml:space="preserve"> (quinze)</w:t>
      </w:r>
      <w:r w:rsidR="00FB0499" w:rsidRPr="00FB0499">
        <w:rPr>
          <w:rFonts w:ascii="Calibri" w:hAnsi="Calibri" w:cs="Arial"/>
        </w:rPr>
        <w:t xml:space="preserve"> jours pour donner son accord ou notifier son refus au sous-traitant et au pouvoir adjudicateur. </w:t>
      </w:r>
    </w:p>
    <w:p w14:paraId="37915FF3" w14:textId="77777777" w:rsidR="00FB0499" w:rsidRPr="00FB0499" w:rsidRDefault="00FB0499" w:rsidP="00FB0499">
      <w:pPr>
        <w:overflowPunct w:val="0"/>
        <w:autoSpaceDE w:val="0"/>
        <w:autoSpaceDN w:val="0"/>
        <w:adjustRightInd w:val="0"/>
        <w:jc w:val="both"/>
        <w:textAlignment w:val="baseline"/>
        <w:rPr>
          <w:rFonts w:ascii="Calibri" w:hAnsi="Calibri" w:cs="Arial"/>
        </w:rPr>
      </w:pPr>
    </w:p>
    <w:p w14:paraId="5F1AC804" w14:textId="77777777" w:rsidR="00FB0499" w:rsidRPr="00FB0499" w:rsidRDefault="00FB0499" w:rsidP="00FB0499">
      <w:pPr>
        <w:overflowPunct w:val="0"/>
        <w:autoSpaceDE w:val="0"/>
        <w:autoSpaceDN w:val="0"/>
        <w:adjustRightInd w:val="0"/>
        <w:jc w:val="both"/>
        <w:textAlignment w:val="baseline"/>
        <w:rPr>
          <w:rFonts w:ascii="Calibri" w:hAnsi="Calibri" w:cs="Arial"/>
        </w:rPr>
      </w:pPr>
      <w:r w:rsidRPr="00FB0499">
        <w:rPr>
          <w:rFonts w:ascii="Calibri" w:hAnsi="Calibri" w:cs="Arial"/>
        </w:rPr>
        <w:t xml:space="preserve">En cas d’accord, le </w:t>
      </w:r>
      <w:r w:rsidR="002678CA">
        <w:rPr>
          <w:rFonts w:ascii="Calibri" w:hAnsi="Calibri" w:cs="Arial"/>
        </w:rPr>
        <w:t>Titulaire</w:t>
      </w:r>
      <w:r w:rsidRPr="00FB0499">
        <w:rPr>
          <w:rFonts w:ascii="Calibri" w:hAnsi="Calibri" w:cs="Arial"/>
        </w:rPr>
        <w:t xml:space="preserve"> du marché joint en double exemplaire la somme à régler par le pouvoir adjudicateur à chaque sous-traitant concerné ; cette somme tient compte de tous les éléments financiers pouvant affecter le règlement financier de la sous-traitance et inclut la TVA. </w:t>
      </w:r>
      <w:r w:rsidRPr="00FB0499">
        <w:rPr>
          <w:rFonts w:ascii="Calibri" w:hAnsi="Calibri" w:cs="Arial"/>
          <w:u w:val="single"/>
        </w:rPr>
        <w:t xml:space="preserve">Il reprend </w:t>
      </w:r>
      <w:r w:rsidR="00BA5ABA">
        <w:rPr>
          <w:rFonts w:ascii="Calibri" w:hAnsi="Calibri" w:cs="Arial"/>
          <w:u w:val="single"/>
        </w:rPr>
        <w:t xml:space="preserve">dans </w:t>
      </w:r>
      <w:r w:rsidRPr="00FB0499">
        <w:rPr>
          <w:rFonts w:ascii="Calibri" w:hAnsi="Calibri" w:cs="Arial"/>
          <w:u w:val="single"/>
        </w:rPr>
        <w:t>la facture qu’il adresse au pouvoir adjudicateur</w:t>
      </w:r>
      <w:r w:rsidRPr="00FB0499">
        <w:rPr>
          <w:rFonts w:ascii="Calibri" w:hAnsi="Calibri" w:cs="Arial"/>
        </w:rPr>
        <w:t xml:space="preserve"> pour le règlement de ses propres prestations, </w:t>
      </w:r>
      <w:r w:rsidRPr="00FB0499">
        <w:rPr>
          <w:rFonts w:ascii="Calibri" w:hAnsi="Calibri" w:cs="Arial"/>
          <w:u w:val="single"/>
        </w:rPr>
        <w:t>les prestations sous traitées</w:t>
      </w:r>
      <w:r w:rsidRPr="00FB0499">
        <w:rPr>
          <w:rFonts w:ascii="Calibri" w:hAnsi="Calibri" w:cs="Arial"/>
        </w:rPr>
        <w:t xml:space="preserve">, </w:t>
      </w:r>
      <w:r w:rsidRPr="00FB0499">
        <w:rPr>
          <w:rFonts w:ascii="Calibri" w:hAnsi="Calibri" w:cs="Arial"/>
          <w:u w:val="single"/>
        </w:rPr>
        <w:t>en les faisant apparaître distinctement</w:t>
      </w:r>
      <w:r w:rsidRPr="00FB0499">
        <w:rPr>
          <w:rFonts w:ascii="Calibri" w:hAnsi="Calibri" w:cs="Arial"/>
        </w:rPr>
        <w:t>.</w:t>
      </w:r>
    </w:p>
    <w:p w14:paraId="21781A05" w14:textId="77777777" w:rsidR="00534BB6" w:rsidRDefault="00534BB6" w:rsidP="00534BB6">
      <w:pPr>
        <w:rPr>
          <w:rFonts w:ascii="Calibri" w:hAnsi="Calibri" w:cs="Arial"/>
        </w:rPr>
      </w:pPr>
    </w:p>
    <w:p w14:paraId="178B001F" w14:textId="77777777" w:rsidR="00FB0499" w:rsidRPr="00534BB6" w:rsidRDefault="00FB0499" w:rsidP="005E037C">
      <w:pPr>
        <w:jc w:val="both"/>
        <w:rPr>
          <w:rFonts w:ascii="Calibri" w:hAnsi="Calibri" w:cs="Arial"/>
        </w:rPr>
      </w:pPr>
      <w:r w:rsidRPr="00FB0499">
        <w:rPr>
          <w:rFonts w:ascii="Calibri" w:hAnsi="Calibri" w:cs="Arial"/>
        </w:rPr>
        <w:t xml:space="preserve">Le pouvoir adjudicateur procède au paiement du sous-traitant </w:t>
      </w:r>
      <w:r w:rsidR="00BA5ABA">
        <w:rPr>
          <w:rFonts w:ascii="Calibri" w:hAnsi="Calibri" w:cs="Arial"/>
        </w:rPr>
        <w:t xml:space="preserve">dans les délais règlementaires </w:t>
      </w:r>
      <w:r w:rsidRPr="00FB0499">
        <w:rPr>
          <w:rFonts w:ascii="Calibri" w:hAnsi="Calibri" w:cs="Arial"/>
        </w:rPr>
        <w:t>30</w:t>
      </w:r>
      <w:r w:rsidR="00BA5ABA">
        <w:rPr>
          <w:rFonts w:ascii="Calibri" w:hAnsi="Calibri" w:cs="Arial"/>
        </w:rPr>
        <w:t xml:space="preserve"> (trente)</w:t>
      </w:r>
      <w:r w:rsidRPr="00FB0499">
        <w:rPr>
          <w:rFonts w:ascii="Calibri" w:hAnsi="Calibri" w:cs="Arial"/>
        </w:rPr>
        <w:t xml:space="preserve"> jours à compter soit de la réception de l’accord total ou partiel du </w:t>
      </w:r>
      <w:r w:rsidR="002678CA">
        <w:rPr>
          <w:rFonts w:ascii="Calibri" w:hAnsi="Calibri" w:cs="Arial"/>
        </w:rPr>
        <w:t>Titulaire</w:t>
      </w:r>
      <w:r w:rsidRPr="00FB0499">
        <w:rPr>
          <w:rFonts w:ascii="Calibri" w:hAnsi="Calibri" w:cs="Arial"/>
        </w:rPr>
        <w:t xml:space="preserve"> sur le paiement demandé par le sous-traitant, soit de l’expiration du délai de 15</w:t>
      </w:r>
      <w:r w:rsidR="00BA5ABA">
        <w:rPr>
          <w:rFonts w:ascii="Calibri" w:hAnsi="Calibri" w:cs="Arial"/>
        </w:rPr>
        <w:t xml:space="preserve"> (quinze)</w:t>
      </w:r>
      <w:r w:rsidRPr="00FB0499">
        <w:rPr>
          <w:rFonts w:ascii="Calibri" w:hAnsi="Calibri" w:cs="Arial"/>
        </w:rPr>
        <w:t xml:space="preserve"> jours si pendant ce délai, le </w:t>
      </w:r>
      <w:r w:rsidR="002678CA">
        <w:rPr>
          <w:rFonts w:ascii="Calibri" w:hAnsi="Calibri" w:cs="Arial"/>
        </w:rPr>
        <w:t>Titulaire</w:t>
      </w:r>
      <w:r w:rsidRPr="00FB0499">
        <w:rPr>
          <w:rFonts w:ascii="Calibri" w:hAnsi="Calibri" w:cs="Arial"/>
        </w:rPr>
        <w:t xml:space="preserve"> n’a notifié </w:t>
      </w:r>
      <w:r w:rsidRPr="00FB0499">
        <w:rPr>
          <w:rFonts w:ascii="Calibri" w:hAnsi="Calibri" w:cs="Arial"/>
          <w:u w:val="single"/>
        </w:rPr>
        <w:t>aucun accord ni aucun refus</w:t>
      </w:r>
      <w:r w:rsidRPr="00FB0499">
        <w:rPr>
          <w:rFonts w:ascii="Calibri" w:hAnsi="Calibri" w:cs="Arial"/>
          <w:b/>
          <w:i/>
        </w:rPr>
        <w:t xml:space="preserve">. </w:t>
      </w:r>
    </w:p>
    <w:p w14:paraId="4A90519E" w14:textId="77777777" w:rsidR="0095270C" w:rsidRPr="00E342AE" w:rsidRDefault="00FB0499" w:rsidP="00E342AE">
      <w:pPr>
        <w:overflowPunct w:val="0"/>
        <w:autoSpaceDE w:val="0"/>
        <w:autoSpaceDN w:val="0"/>
        <w:adjustRightInd w:val="0"/>
        <w:jc w:val="both"/>
        <w:textAlignment w:val="baseline"/>
        <w:rPr>
          <w:rFonts w:ascii="Calibri" w:hAnsi="Calibri" w:cs="Arial"/>
        </w:rPr>
      </w:pPr>
      <w:r w:rsidRPr="00FB0499">
        <w:rPr>
          <w:rFonts w:ascii="Calibri" w:hAnsi="Calibri" w:cs="Arial"/>
        </w:rPr>
        <w:lastRenderedPageBreak/>
        <w:t xml:space="preserve">En cas de non retrait du pli envoyé par LRAR, le délai de 30 </w:t>
      </w:r>
      <w:r w:rsidR="00BA5ABA">
        <w:rPr>
          <w:rFonts w:ascii="Calibri" w:hAnsi="Calibri" w:cs="Arial"/>
        </w:rPr>
        <w:t xml:space="preserve">(trente) </w:t>
      </w:r>
      <w:r w:rsidRPr="00FB0499">
        <w:rPr>
          <w:rFonts w:ascii="Calibri" w:hAnsi="Calibri" w:cs="Arial"/>
        </w:rPr>
        <w:t>jours court à compter de la réception de la copie de l’avis postal par le pouvoir adjudicateur.</w:t>
      </w:r>
    </w:p>
    <w:p w14:paraId="1D98089F" w14:textId="77777777" w:rsidR="0095270C" w:rsidRDefault="0095270C" w:rsidP="00F4695B">
      <w:pPr>
        <w:rPr>
          <w:rFonts w:ascii="Calibri" w:hAnsi="Calibri" w:cs="Arial"/>
          <w:b/>
        </w:rPr>
      </w:pPr>
    </w:p>
    <w:p w14:paraId="6C8F76A7" w14:textId="77777777" w:rsidR="0080352B" w:rsidRPr="00DD7FB6" w:rsidRDefault="00CC2914" w:rsidP="00F4695B">
      <w:pPr>
        <w:rPr>
          <w:rFonts w:ascii="Calibri" w:hAnsi="Calibri" w:cs="Arial"/>
          <w:b/>
          <w:highlight w:val="green"/>
        </w:rPr>
      </w:pPr>
      <w:r w:rsidRPr="006301F7">
        <w:rPr>
          <w:rFonts w:ascii="Calibri" w:hAnsi="Calibri" w:cs="Arial"/>
          <w:b/>
          <w:i/>
          <w:u w:val="single"/>
        </w:rPr>
        <w:t>3.1</w:t>
      </w:r>
      <w:r w:rsidR="00B2583D" w:rsidRPr="006301F7">
        <w:rPr>
          <w:rFonts w:ascii="Calibri" w:hAnsi="Calibri" w:cs="Arial"/>
          <w:b/>
          <w:i/>
          <w:u w:val="single"/>
        </w:rPr>
        <w:t>.</w:t>
      </w:r>
      <w:r w:rsidRPr="006301F7">
        <w:rPr>
          <w:rFonts w:ascii="Calibri" w:hAnsi="Calibri" w:cs="Arial"/>
          <w:b/>
          <w:i/>
          <w:u w:val="single"/>
        </w:rPr>
        <w:t>4</w:t>
      </w:r>
      <w:r w:rsidR="00B2583D" w:rsidRPr="006301F7">
        <w:rPr>
          <w:rFonts w:ascii="Calibri" w:hAnsi="Calibri" w:cs="Arial"/>
          <w:b/>
          <w:i/>
          <w:u w:val="single"/>
        </w:rPr>
        <w:t xml:space="preserve"> – I</w:t>
      </w:r>
      <w:r w:rsidR="0080352B" w:rsidRPr="006301F7">
        <w:rPr>
          <w:rFonts w:ascii="Calibri" w:hAnsi="Calibri" w:cs="Arial"/>
          <w:b/>
          <w:i/>
          <w:u w:val="single"/>
        </w:rPr>
        <w:t>ntervention d’un sous-traitant indirect</w:t>
      </w:r>
      <w:r w:rsidR="0080352B" w:rsidRPr="006301F7">
        <w:rPr>
          <w:rFonts w:ascii="Calibri" w:hAnsi="Calibri" w:cs="Arial"/>
          <w:b/>
          <w:i/>
          <w:position w:val="6"/>
          <w:u w:val="single"/>
        </w:rPr>
        <w:footnoteReference w:id="6"/>
      </w:r>
      <w:r w:rsidR="0080352B" w:rsidRPr="006301F7">
        <w:rPr>
          <w:rFonts w:ascii="Calibri" w:hAnsi="Calibri" w:cs="Arial"/>
          <w:b/>
          <w:i/>
          <w:u w:val="single"/>
        </w:rPr>
        <w:t xml:space="preserve"> et modalités de paiement</w:t>
      </w:r>
    </w:p>
    <w:p w14:paraId="56C7DC07" w14:textId="77777777" w:rsidR="0080352B" w:rsidRPr="00DD7FB6" w:rsidRDefault="0080352B" w:rsidP="009B3899">
      <w:pPr>
        <w:overflowPunct w:val="0"/>
        <w:autoSpaceDE w:val="0"/>
        <w:autoSpaceDN w:val="0"/>
        <w:adjustRightInd w:val="0"/>
        <w:jc w:val="both"/>
        <w:textAlignment w:val="baseline"/>
        <w:rPr>
          <w:rFonts w:ascii="Calibri" w:hAnsi="Calibri" w:cs="Arial"/>
          <w:highlight w:val="green"/>
        </w:rPr>
      </w:pPr>
    </w:p>
    <w:p w14:paraId="4C50E005" w14:textId="77777777" w:rsidR="00FB0499" w:rsidRPr="006301F7" w:rsidRDefault="00B444C8" w:rsidP="00FB0499">
      <w:pPr>
        <w:overflowPunct w:val="0"/>
        <w:autoSpaceDE w:val="0"/>
        <w:autoSpaceDN w:val="0"/>
        <w:adjustRightInd w:val="0"/>
        <w:jc w:val="both"/>
        <w:textAlignment w:val="baseline"/>
        <w:rPr>
          <w:rFonts w:ascii="Calibri" w:hAnsi="Calibri" w:cs="Arial"/>
        </w:rPr>
      </w:pPr>
      <w:r w:rsidRPr="006301F7">
        <w:rPr>
          <w:rFonts w:ascii="Calibri" w:hAnsi="Calibri" w:cs="Arial"/>
        </w:rPr>
        <w:t>L</w:t>
      </w:r>
      <w:r w:rsidR="00FB0499" w:rsidRPr="006301F7">
        <w:rPr>
          <w:rFonts w:ascii="Calibri" w:hAnsi="Calibri" w:cs="Arial"/>
        </w:rPr>
        <w:t>e sous-traitant ne peut sous-traiter l’exécution de la partie du marché qui lui a été sous-traitée qu’à la condition d’avoir obtenu de la personne signataire du marché l’acceptation de ce sous-traitant et l’agrément de ses conditions de paiement.</w:t>
      </w:r>
    </w:p>
    <w:p w14:paraId="55AEF3BC" w14:textId="77777777" w:rsidR="006B7700" w:rsidRPr="006301F7" w:rsidRDefault="006B7700" w:rsidP="00FB0499">
      <w:pPr>
        <w:overflowPunct w:val="0"/>
        <w:autoSpaceDE w:val="0"/>
        <w:autoSpaceDN w:val="0"/>
        <w:adjustRightInd w:val="0"/>
        <w:jc w:val="both"/>
        <w:textAlignment w:val="baseline"/>
        <w:rPr>
          <w:rFonts w:ascii="Calibri" w:hAnsi="Calibri" w:cs="Arial"/>
        </w:rPr>
      </w:pPr>
    </w:p>
    <w:p w14:paraId="33C95DEC" w14:textId="77777777" w:rsidR="00FB0499" w:rsidRPr="006301F7" w:rsidRDefault="00FB0499" w:rsidP="00FB0499">
      <w:pPr>
        <w:overflowPunct w:val="0"/>
        <w:autoSpaceDE w:val="0"/>
        <w:autoSpaceDN w:val="0"/>
        <w:adjustRightInd w:val="0"/>
        <w:jc w:val="both"/>
        <w:textAlignment w:val="baseline"/>
        <w:rPr>
          <w:rFonts w:ascii="Calibri" w:hAnsi="Calibri" w:cs="Arial"/>
        </w:rPr>
      </w:pPr>
      <w:r w:rsidRPr="006301F7">
        <w:rPr>
          <w:rFonts w:ascii="Calibri" w:hAnsi="Calibri" w:cs="Arial"/>
        </w:rPr>
        <w:t xml:space="preserve">En vue d’obtenir cette acceptation et cet agrément, l’entrepreneur principal du sous-traitant indirect transmet au </w:t>
      </w:r>
      <w:r w:rsidR="002678CA" w:rsidRPr="006301F7">
        <w:rPr>
          <w:rFonts w:ascii="Calibri" w:hAnsi="Calibri" w:cs="Arial"/>
        </w:rPr>
        <w:t>Titulaire</w:t>
      </w:r>
      <w:r w:rsidRPr="006301F7">
        <w:rPr>
          <w:rFonts w:ascii="Calibri" w:hAnsi="Calibri" w:cs="Arial"/>
        </w:rPr>
        <w:t xml:space="preserve"> une déclaration comportant l’ensemble des informations exigées pour la déclaration d’un sous-traitant direct.</w:t>
      </w:r>
    </w:p>
    <w:p w14:paraId="4F24EC6B" w14:textId="77777777" w:rsidR="00996848" w:rsidRPr="006301F7" w:rsidRDefault="00996848" w:rsidP="00FB0499">
      <w:pPr>
        <w:overflowPunct w:val="0"/>
        <w:autoSpaceDE w:val="0"/>
        <w:autoSpaceDN w:val="0"/>
        <w:adjustRightInd w:val="0"/>
        <w:jc w:val="both"/>
        <w:textAlignment w:val="baseline"/>
        <w:rPr>
          <w:rFonts w:ascii="Calibri" w:hAnsi="Calibri" w:cs="Arial"/>
        </w:rPr>
      </w:pPr>
    </w:p>
    <w:p w14:paraId="568E9BDD" w14:textId="77777777" w:rsidR="00FB0499" w:rsidRPr="006301F7" w:rsidRDefault="00FB0499" w:rsidP="00FB0499">
      <w:pPr>
        <w:overflowPunct w:val="0"/>
        <w:autoSpaceDE w:val="0"/>
        <w:autoSpaceDN w:val="0"/>
        <w:adjustRightInd w:val="0"/>
        <w:jc w:val="both"/>
        <w:textAlignment w:val="baseline"/>
        <w:rPr>
          <w:rFonts w:ascii="Calibri" w:hAnsi="Calibri" w:cs="Arial"/>
        </w:rPr>
      </w:pPr>
      <w:r w:rsidRPr="006301F7">
        <w:rPr>
          <w:rFonts w:ascii="Calibri" w:hAnsi="Calibri" w:cs="Arial"/>
        </w:rPr>
        <w:t xml:space="preserve">L’exécution des </w:t>
      </w:r>
      <w:r w:rsidR="00D315A0" w:rsidRPr="006301F7">
        <w:rPr>
          <w:rFonts w:ascii="Calibri" w:hAnsi="Calibri" w:cs="Arial"/>
        </w:rPr>
        <w:t>prestations</w:t>
      </w:r>
      <w:r w:rsidRPr="006301F7">
        <w:rPr>
          <w:rFonts w:ascii="Calibri" w:hAnsi="Calibri" w:cs="Arial"/>
        </w:rPr>
        <w:t xml:space="preserve"> par le sous-traitant indirect ne peut intervenir avant l’envoi à la personne signataire du marché, par </w:t>
      </w:r>
      <w:r w:rsidR="00DB46E7" w:rsidRPr="006301F7">
        <w:rPr>
          <w:rFonts w:ascii="Calibri" w:hAnsi="Calibri" w:cs="Arial"/>
        </w:rPr>
        <w:t xml:space="preserve">lettre </w:t>
      </w:r>
      <w:r w:rsidRPr="006301F7">
        <w:rPr>
          <w:rFonts w:ascii="Calibri" w:hAnsi="Calibri" w:cs="Arial"/>
        </w:rPr>
        <w:t>recommandé</w:t>
      </w:r>
      <w:r w:rsidR="00DB46E7" w:rsidRPr="006301F7">
        <w:rPr>
          <w:rFonts w:ascii="Calibri" w:hAnsi="Calibri" w:cs="Arial"/>
        </w:rPr>
        <w:t>e</w:t>
      </w:r>
      <w:r w:rsidRPr="006301F7">
        <w:rPr>
          <w:rFonts w:ascii="Calibri" w:hAnsi="Calibri" w:cs="Arial"/>
        </w:rPr>
        <w:t xml:space="preserve"> avec accusé de réception ou remise contre récépissé, de la caution personnelle et solidaire, ou d’une délégation de paiement acceptée par un tiers intervenant </w:t>
      </w:r>
      <w:r w:rsidR="00D315A0" w:rsidRPr="006301F7">
        <w:rPr>
          <w:rFonts w:ascii="Calibri" w:hAnsi="Calibri" w:cs="Arial"/>
        </w:rPr>
        <w:t>aux prestations</w:t>
      </w:r>
      <w:r w:rsidRPr="006301F7">
        <w:rPr>
          <w:rFonts w:ascii="Calibri" w:hAnsi="Calibri" w:cs="Arial"/>
        </w:rPr>
        <w:t>.</w:t>
      </w:r>
    </w:p>
    <w:p w14:paraId="37FE42B4" w14:textId="77777777" w:rsidR="00FB0499" w:rsidRPr="006301F7" w:rsidRDefault="00FB0499" w:rsidP="00FB0499">
      <w:pPr>
        <w:overflowPunct w:val="0"/>
        <w:autoSpaceDE w:val="0"/>
        <w:autoSpaceDN w:val="0"/>
        <w:adjustRightInd w:val="0"/>
        <w:jc w:val="both"/>
        <w:textAlignment w:val="baseline"/>
        <w:rPr>
          <w:rFonts w:ascii="Calibri" w:hAnsi="Calibri" w:cs="Arial"/>
        </w:rPr>
      </w:pPr>
    </w:p>
    <w:p w14:paraId="3051CFEE" w14:textId="77777777" w:rsidR="00FB0499" w:rsidRPr="006301F7" w:rsidRDefault="00FB0499" w:rsidP="00FB0499">
      <w:pPr>
        <w:overflowPunct w:val="0"/>
        <w:autoSpaceDE w:val="0"/>
        <w:autoSpaceDN w:val="0"/>
        <w:adjustRightInd w:val="0"/>
        <w:jc w:val="both"/>
        <w:textAlignment w:val="baseline"/>
        <w:rPr>
          <w:rFonts w:ascii="Calibri" w:hAnsi="Calibri" w:cs="Arial"/>
        </w:rPr>
      </w:pPr>
      <w:r w:rsidRPr="006301F7">
        <w:rPr>
          <w:rFonts w:ascii="Calibri" w:hAnsi="Calibri" w:cs="Arial"/>
        </w:rPr>
        <w:t xml:space="preserve">Si le paiement du sous-traitant indirect est garanti par une caution personnelle et solidaire, une attestation du </w:t>
      </w:r>
      <w:r w:rsidR="002678CA" w:rsidRPr="006301F7">
        <w:rPr>
          <w:rFonts w:ascii="Calibri" w:hAnsi="Calibri" w:cs="Arial"/>
        </w:rPr>
        <w:t>Titulaire</w:t>
      </w:r>
      <w:r w:rsidRPr="006301F7">
        <w:rPr>
          <w:rFonts w:ascii="Calibri" w:hAnsi="Calibri" w:cs="Arial"/>
        </w:rPr>
        <w:t>, indiquant qu’il en a reçu copie, est jointe à l’envoi de la caution.</w:t>
      </w:r>
    </w:p>
    <w:p w14:paraId="4DA29D73" w14:textId="77777777" w:rsidR="00FB0499" w:rsidRPr="006301F7" w:rsidRDefault="00FB0499" w:rsidP="00FB0499">
      <w:pPr>
        <w:overflowPunct w:val="0"/>
        <w:autoSpaceDE w:val="0"/>
        <w:autoSpaceDN w:val="0"/>
        <w:adjustRightInd w:val="0"/>
        <w:jc w:val="both"/>
        <w:textAlignment w:val="baseline"/>
        <w:rPr>
          <w:rFonts w:ascii="Calibri" w:hAnsi="Calibri" w:cs="Arial"/>
        </w:rPr>
      </w:pPr>
    </w:p>
    <w:p w14:paraId="727F2342" w14:textId="77777777" w:rsidR="0022632F" w:rsidRPr="00FB0499" w:rsidRDefault="00FB0499" w:rsidP="00FB0499">
      <w:pPr>
        <w:overflowPunct w:val="0"/>
        <w:autoSpaceDE w:val="0"/>
        <w:autoSpaceDN w:val="0"/>
        <w:adjustRightInd w:val="0"/>
        <w:jc w:val="both"/>
        <w:textAlignment w:val="baseline"/>
        <w:rPr>
          <w:rFonts w:ascii="Calibri" w:hAnsi="Calibri" w:cs="Arial"/>
        </w:rPr>
      </w:pPr>
      <w:r w:rsidRPr="006301F7">
        <w:rPr>
          <w:rFonts w:ascii="Calibri" w:hAnsi="Calibri" w:cs="Arial"/>
        </w:rPr>
        <w:t xml:space="preserve">En cas de délégation de paiement, l’entrepreneur principal du sous-traitant indirect transmet au </w:t>
      </w:r>
      <w:r w:rsidR="002678CA" w:rsidRPr="006301F7">
        <w:rPr>
          <w:rFonts w:ascii="Calibri" w:hAnsi="Calibri" w:cs="Arial"/>
        </w:rPr>
        <w:t>Titulaire</w:t>
      </w:r>
      <w:r w:rsidRPr="006301F7">
        <w:rPr>
          <w:rFonts w:ascii="Calibri" w:hAnsi="Calibri" w:cs="Arial"/>
        </w:rPr>
        <w:t xml:space="preserve"> aux fins de remise au représentant du pouvoir adjudicateur, l’acte par lequel l’entrepreneur principal donne délégation au représentant du pouvoir adjudicateur pour paiement à son sous-traitant à concurrence du montant des prestations exécutées par ce dernier. Cet acte, qui doit être remis au représentant du pouvoir adjudicateur contre récépissé ou lui être adressé par lettre recommandée avec demande d’avis de réception, comporte l’ensemble des éléments mentionnés à </w:t>
      </w:r>
      <w:r w:rsidRPr="009308A6">
        <w:rPr>
          <w:rFonts w:ascii="Calibri" w:hAnsi="Calibri" w:cs="Arial"/>
        </w:rPr>
        <w:t xml:space="preserve">l’article </w:t>
      </w:r>
      <w:r w:rsidR="00FF5F3D" w:rsidRPr="009308A6">
        <w:rPr>
          <w:rFonts w:ascii="Calibri" w:hAnsi="Calibri" w:cs="Arial"/>
        </w:rPr>
        <w:t>2.6</w:t>
      </w:r>
      <w:r w:rsidRPr="006301F7">
        <w:rPr>
          <w:rFonts w:ascii="Calibri" w:hAnsi="Calibri" w:cs="Arial"/>
        </w:rPr>
        <w:t xml:space="preserve"> du présent CCAP.</w:t>
      </w:r>
    </w:p>
    <w:p w14:paraId="12789D0E" w14:textId="77777777" w:rsidR="00B444C8" w:rsidRDefault="00B444C8" w:rsidP="00FB0499">
      <w:pPr>
        <w:overflowPunct w:val="0"/>
        <w:autoSpaceDE w:val="0"/>
        <w:autoSpaceDN w:val="0"/>
        <w:adjustRightInd w:val="0"/>
        <w:jc w:val="both"/>
        <w:textAlignment w:val="baseline"/>
        <w:rPr>
          <w:rFonts w:ascii="Calibri" w:hAnsi="Calibri" w:cs="Arial"/>
        </w:rPr>
      </w:pPr>
    </w:p>
    <w:p w14:paraId="382DE227" w14:textId="77777777" w:rsidR="004F65B3" w:rsidRPr="005560D7" w:rsidRDefault="005560D7" w:rsidP="00EC44DC">
      <w:pPr>
        <w:pStyle w:val="Paragraphedeliste"/>
        <w:numPr>
          <w:ilvl w:val="1"/>
          <w:numId w:val="21"/>
        </w:numPr>
        <w:shd w:val="clear" w:color="auto" w:fill="C6D9F1" w:themeFill="text2" w:themeFillTint="33"/>
        <w:outlineLvl w:val="1"/>
        <w:rPr>
          <w:rFonts w:ascii="Calibri" w:hAnsi="Calibri" w:cs="Tahoma"/>
          <w:b/>
          <w:smallCaps/>
          <w:color w:val="000000"/>
          <w:sz w:val="22"/>
        </w:rPr>
      </w:pPr>
      <w:r>
        <w:rPr>
          <w:rFonts w:ascii="Calibri" w:hAnsi="Calibri" w:cs="Tahoma"/>
          <w:b/>
          <w:smallCaps/>
          <w:color w:val="000000"/>
          <w:sz w:val="22"/>
        </w:rPr>
        <w:t xml:space="preserve"> </w:t>
      </w:r>
      <w:bookmarkStart w:id="40" w:name="_Toc223009266"/>
      <w:r w:rsidR="0013300E">
        <w:rPr>
          <w:rFonts w:ascii="Calibri" w:hAnsi="Calibri" w:cs="Tahoma"/>
          <w:b/>
          <w:smallCaps/>
          <w:color w:val="000000"/>
          <w:sz w:val="22"/>
        </w:rPr>
        <w:t>Modalités d’exécution des prestations</w:t>
      </w:r>
      <w:bookmarkEnd w:id="40"/>
    </w:p>
    <w:p w14:paraId="5349B142" w14:textId="77777777" w:rsidR="00B444C8" w:rsidRDefault="00B444C8" w:rsidP="00FB0499">
      <w:pPr>
        <w:overflowPunct w:val="0"/>
        <w:autoSpaceDE w:val="0"/>
        <w:autoSpaceDN w:val="0"/>
        <w:adjustRightInd w:val="0"/>
        <w:jc w:val="both"/>
        <w:textAlignment w:val="baseline"/>
        <w:rPr>
          <w:rFonts w:ascii="Calibri" w:hAnsi="Calibri" w:cs="Arial"/>
        </w:rPr>
      </w:pPr>
    </w:p>
    <w:p w14:paraId="4D220891" w14:textId="77777777" w:rsidR="00C574DA" w:rsidRPr="009211BF" w:rsidRDefault="00C574DA" w:rsidP="00C574DA">
      <w:pPr>
        <w:overflowPunct w:val="0"/>
        <w:autoSpaceDE w:val="0"/>
        <w:autoSpaceDN w:val="0"/>
        <w:adjustRightInd w:val="0"/>
        <w:jc w:val="both"/>
        <w:textAlignment w:val="baseline"/>
        <w:rPr>
          <w:rFonts w:ascii="Calibri" w:hAnsi="Calibri" w:cs="Arial"/>
          <w:b/>
          <w:i/>
          <w:u w:val="single"/>
        </w:rPr>
      </w:pPr>
      <w:r w:rsidRPr="009211BF">
        <w:rPr>
          <w:rFonts w:ascii="Calibri" w:hAnsi="Calibri" w:cs="Arial"/>
          <w:b/>
          <w:i/>
          <w:u w:val="single"/>
        </w:rPr>
        <w:t xml:space="preserve">3.2.1 – </w:t>
      </w:r>
      <w:r>
        <w:rPr>
          <w:rFonts w:ascii="Calibri" w:hAnsi="Calibri" w:cs="Arial"/>
          <w:b/>
          <w:i/>
          <w:u w:val="single"/>
        </w:rPr>
        <w:t>Obligation du Titulaire</w:t>
      </w:r>
    </w:p>
    <w:p w14:paraId="2DAF897B" w14:textId="77777777" w:rsidR="00C574DA" w:rsidRPr="008A6F4F" w:rsidRDefault="00C574DA" w:rsidP="00C574DA">
      <w:pPr>
        <w:jc w:val="both"/>
        <w:rPr>
          <w:rFonts w:ascii="Calibri" w:hAnsi="Calibri" w:cs="Arial"/>
          <w:sz w:val="8"/>
          <w:szCs w:val="8"/>
        </w:rPr>
      </w:pPr>
    </w:p>
    <w:p w14:paraId="4239EF40" w14:textId="77777777" w:rsidR="00C574DA" w:rsidRPr="00212FCB" w:rsidRDefault="00C574DA" w:rsidP="00C574DA">
      <w:pPr>
        <w:jc w:val="both"/>
        <w:rPr>
          <w:rFonts w:ascii="Calibri" w:hAnsi="Calibri" w:cs="Arial"/>
        </w:rPr>
      </w:pPr>
      <w:r>
        <w:rPr>
          <w:rFonts w:ascii="Calibri" w:hAnsi="Calibri" w:cs="Arial"/>
        </w:rPr>
        <w:t>Il appartient au T</w:t>
      </w:r>
      <w:r w:rsidRPr="00212FCB">
        <w:rPr>
          <w:rFonts w:ascii="Calibri" w:hAnsi="Calibri" w:cs="Arial"/>
        </w:rPr>
        <w:t xml:space="preserve">itulaire de prendre toutes les dispositions pour une exécution conforme à celles exigés au terme </w:t>
      </w:r>
      <w:r w:rsidRPr="00436E8B">
        <w:rPr>
          <w:rFonts w:ascii="Calibri" w:hAnsi="Calibri" w:cs="Arial"/>
        </w:rPr>
        <w:t>du CCTP. Le titulaire s’engage à réaliser les prestations selon la planification et le bon de commande, sur les sites et aux jours indiqués.</w:t>
      </w:r>
    </w:p>
    <w:p w14:paraId="439C5399" w14:textId="77777777" w:rsidR="00C574DA" w:rsidRPr="008A6F4F" w:rsidRDefault="00C574DA" w:rsidP="00C574DA">
      <w:pPr>
        <w:jc w:val="both"/>
        <w:rPr>
          <w:rFonts w:ascii="Calibri" w:hAnsi="Calibri" w:cs="Arial"/>
          <w:sz w:val="10"/>
          <w:szCs w:val="10"/>
        </w:rPr>
      </w:pPr>
    </w:p>
    <w:p w14:paraId="5F3FFD41" w14:textId="77777777" w:rsidR="00C574DA" w:rsidRPr="00212FCB" w:rsidRDefault="00C574DA" w:rsidP="00C574DA">
      <w:pPr>
        <w:tabs>
          <w:tab w:val="left" w:pos="-5670"/>
          <w:tab w:val="left" w:pos="426"/>
        </w:tabs>
        <w:suppressAutoHyphens/>
        <w:jc w:val="both"/>
        <w:rPr>
          <w:rFonts w:ascii="Calibri" w:hAnsi="Calibri" w:cs="Arial"/>
        </w:rPr>
      </w:pPr>
      <w:r w:rsidRPr="00212FCB">
        <w:rPr>
          <w:rFonts w:ascii="Calibri" w:hAnsi="Calibri" w:cs="Arial"/>
        </w:rPr>
        <w:t>Le titulaire est réputé avoir inclus dans son offre tous les moyens nécessaires à la réalisation des prestations décrites au CCTP pour répond</w:t>
      </w:r>
      <w:r>
        <w:rPr>
          <w:rFonts w:ascii="Calibri" w:hAnsi="Calibri" w:cs="Arial"/>
        </w:rPr>
        <w:t>re à ses obligations contractuelles.</w:t>
      </w:r>
    </w:p>
    <w:p w14:paraId="34E39D4D" w14:textId="77777777" w:rsidR="00C574DA" w:rsidRPr="008A6F4F" w:rsidRDefault="00C574DA" w:rsidP="00C574DA">
      <w:pPr>
        <w:jc w:val="both"/>
        <w:rPr>
          <w:rFonts w:ascii="Calibri" w:hAnsi="Calibri" w:cs="Calibri"/>
          <w:sz w:val="10"/>
          <w:szCs w:val="10"/>
        </w:rPr>
      </w:pPr>
    </w:p>
    <w:p w14:paraId="1B166206" w14:textId="77777777" w:rsidR="00C574DA" w:rsidRPr="00B34F3A" w:rsidRDefault="00C574DA" w:rsidP="00C574DA">
      <w:pPr>
        <w:jc w:val="both"/>
        <w:rPr>
          <w:rFonts w:ascii="Calibri" w:hAnsi="Calibri" w:cs="Calibri"/>
        </w:rPr>
      </w:pPr>
      <w:r w:rsidRPr="00B34F3A">
        <w:rPr>
          <w:rFonts w:ascii="Calibri" w:hAnsi="Calibri" w:cs="Calibri"/>
        </w:rPr>
        <w:t>Le Titulaire désigne un interl</w:t>
      </w:r>
      <w:r>
        <w:rPr>
          <w:rFonts w:ascii="Calibri" w:hAnsi="Calibri" w:cs="Calibri"/>
        </w:rPr>
        <w:t>ocuteur unique, pour chacun organisme</w:t>
      </w:r>
      <w:r w:rsidRPr="00B34F3A">
        <w:rPr>
          <w:rFonts w:ascii="Calibri" w:hAnsi="Calibri" w:cs="Calibri"/>
        </w:rPr>
        <w:t xml:space="preserve"> pour l’organisation des prestations objet du présent accord-cadre. </w:t>
      </w:r>
    </w:p>
    <w:p w14:paraId="44BB4BDB" w14:textId="77777777" w:rsidR="00C574DA" w:rsidRPr="008A6F4F" w:rsidRDefault="00C574DA" w:rsidP="00C574DA">
      <w:pPr>
        <w:overflowPunct w:val="0"/>
        <w:autoSpaceDE w:val="0"/>
        <w:autoSpaceDN w:val="0"/>
        <w:adjustRightInd w:val="0"/>
        <w:textAlignment w:val="baseline"/>
        <w:rPr>
          <w:rFonts w:ascii="Calibri" w:hAnsi="Calibri" w:cs="Arial"/>
          <w:b/>
          <w:sz w:val="10"/>
          <w:szCs w:val="10"/>
          <w:u w:val="single"/>
        </w:rPr>
      </w:pPr>
    </w:p>
    <w:p w14:paraId="6059FBEE" w14:textId="77777777" w:rsidR="00C574DA" w:rsidRPr="0013300E" w:rsidRDefault="00C574DA" w:rsidP="00C574DA">
      <w:pPr>
        <w:overflowPunct w:val="0"/>
        <w:autoSpaceDE w:val="0"/>
        <w:autoSpaceDN w:val="0"/>
        <w:adjustRightInd w:val="0"/>
        <w:jc w:val="both"/>
        <w:textAlignment w:val="baseline"/>
        <w:rPr>
          <w:rFonts w:asciiTheme="minorHAnsi" w:hAnsiTheme="minorHAnsi" w:cstheme="minorHAnsi"/>
          <w:szCs w:val="22"/>
        </w:rPr>
      </w:pPr>
      <w:r w:rsidRPr="0013300E">
        <w:rPr>
          <w:rFonts w:asciiTheme="minorHAnsi" w:hAnsiTheme="minorHAnsi" w:cstheme="minorHAnsi"/>
          <w:szCs w:val="22"/>
        </w:rPr>
        <w:t>Le Titulaire :</w:t>
      </w:r>
    </w:p>
    <w:p w14:paraId="7722BE76" w14:textId="77777777" w:rsidR="00C574DA" w:rsidRDefault="00C574DA" w:rsidP="00C574DA">
      <w:pPr>
        <w:pStyle w:val="Paragraphedeliste"/>
        <w:numPr>
          <w:ilvl w:val="0"/>
          <w:numId w:val="33"/>
        </w:numPr>
        <w:overflowPunct w:val="0"/>
        <w:autoSpaceDE w:val="0"/>
        <w:autoSpaceDN w:val="0"/>
        <w:adjustRightInd w:val="0"/>
        <w:jc w:val="both"/>
        <w:textAlignment w:val="baseline"/>
        <w:rPr>
          <w:rFonts w:asciiTheme="minorHAnsi" w:hAnsiTheme="minorHAnsi" w:cstheme="minorHAnsi"/>
          <w:szCs w:val="22"/>
        </w:rPr>
      </w:pPr>
      <w:r w:rsidRPr="0013300E">
        <w:rPr>
          <w:rFonts w:asciiTheme="minorHAnsi" w:hAnsiTheme="minorHAnsi" w:cstheme="minorHAnsi"/>
          <w:szCs w:val="22"/>
        </w:rPr>
        <w:t>Est</w:t>
      </w:r>
      <w:r>
        <w:rPr>
          <w:rFonts w:asciiTheme="minorHAnsi" w:hAnsiTheme="minorHAnsi" w:cstheme="minorHAnsi"/>
          <w:szCs w:val="22"/>
        </w:rPr>
        <w:t xml:space="preserve"> </w:t>
      </w:r>
      <w:r w:rsidRPr="0013300E">
        <w:rPr>
          <w:rFonts w:asciiTheme="minorHAnsi" w:hAnsiTheme="minorHAnsi" w:cstheme="minorHAnsi"/>
          <w:szCs w:val="22"/>
        </w:rPr>
        <w:t>li</w:t>
      </w:r>
      <w:r>
        <w:rPr>
          <w:rFonts w:asciiTheme="minorHAnsi" w:hAnsiTheme="minorHAnsi" w:cstheme="minorHAnsi"/>
          <w:szCs w:val="22"/>
        </w:rPr>
        <w:t>é par une obligation de moyens</w:t>
      </w:r>
      <w:r w:rsidRPr="0013300E">
        <w:rPr>
          <w:rFonts w:asciiTheme="minorHAnsi" w:hAnsiTheme="minorHAnsi" w:cstheme="minorHAnsi"/>
          <w:szCs w:val="22"/>
        </w:rPr>
        <w:t xml:space="preserve"> et mettra tout en œuvre pour le bon fonctionnement et déroulement des prestations du présent marché,</w:t>
      </w:r>
      <w:r w:rsidR="000435D2">
        <w:rPr>
          <w:rFonts w:asciiTheme="minorHAnsi" w:hAnsiTheme="minorHAnsi" w:cstheme="minorHAnsi"/>
          <w:szCs w:val="22"/>
        </w:rPr>
        <w:t xml:space="preserve"> les objectifs à atteindre sont rappelés au CCTP,</w:t>
      </w:r>
    </w:p>
    <w:p w14:paraId="0AF1AF61" w14:textId="77777777" w:rsidR="00C574DA" w:rsidRDefault="00C574DA" w:rsidP="00C574DA">
      <w:pPr>
        <w:pStyle w:val="Paragraphedeliste"/>
        <w:numPr>
          <w:ilvl w:val="0"/>
          <w:numId w:val="33"/>
        </w:numPr>
        <w:overflowPunct w:val="0"/>
        <w:autoSpaceDE w:val="0"/>
        <w:autoSpaceDN w:val="0"/>
        <w:adjustRightInd w:val="0"/>
        <w:jc w:val="both"/>
        <w:textAlignment w:val="baseline"/>
        <w:rPr>
          <w:rFonts w:asciiTheme="minorHAnsi" w:hAnsiTheme="minorHAnsi" w:cstheme="minorHAnsi"/>
          <w:szCs w:val="22"/>
        </w:rPr>
      </w:pPr>
      <w:r>
        <w:rPr>
          <w:rFonts w:asciiTheme="minorHAnsi" w:hAnsiTheme="minorHAnsi" w:cstheme="minorHAnsi"/>
          <w:szCs w:val="22"/>
        </w:rPr>
        <w:t>S</w:t>
      </w:r>
      <w:r w:rsidRPr="0013300E">
        <w:rPr>
          <w:rFonts w:asciiTheme="minorHAnsi" w:hAnsiTheme="minorHAnsi" w:cstheme="minorHAnsi"/>
          <w:szCs w:val="22"/>
        </w:rPr>
        <w:t>’engage</w:t>
      </w:r>
      <w:r>
        <w:rPr>
          <w:rFonts w:asciiTheme="minorHAnsi" w:hAnsiTheme="minorHAnsi" w:cstheme="minorHAnsi"/>
          <w:szCs w:val="22"/>
        </w:rPr>
        <w:t xml:space="preserve"> </w:t>
      </w:r>
      <w:r w:rsidRPr="0013300E">
        <w:rPr>
          <w:rFonts w:asciiTheme="minorHAnsi" w:hAnsiTheme="minorHAnsi" w:cstheme="minorHAnsi"/>
          <w:szCs w:val="22"/>
        </w:rPr>
        <w:t>à exécuter la totalité des prestations conformément aux spécifications contenues dans le présent marché,</w:t>
      </w:r>
    </w:p>
    <w:p w14:paraId="74E1CF1D" w14:textId="77777777" w:rsidR="00C574DA" w:rsidRPr="00534BB6" w:rsidRDefault="00C574DA" w:rsidP="00C574DA">
      <w:pPr>
        <w:pStyle w:val="Paragraphedeliste"/>
        <w:numPr>
          <w:ilvl w:val="0"/>
          <w:numId w:val="33"/>
        </w:numPr>
        <w:overflowPunct w:val="0"/>
        <w:autoSpaceDE w:val="0"/>
        <w:autoSpaceDN w:val="0"/>
        <w:adjustRightInd w:val="0"/>
        <w:jc w:val="both"/>
        <w:textAlignment w:val="baseline"/>
        <w:rPr>
          <w:rFonts w:asciiTheme="minorHAnsi" w:hAnsiTheme="minorHAnsi" w:cstheme="minorHAnsi"/>
          <w:szCs w:val="22"/>
        </w:rPr>
      </w:pPr>
      <w:r>
        <w:rPr>
          <w:rFonts w:asciiTheme="minorHAnsi" w:hAnsiTheme="minorHAnsi" w:cstheme="minorHAnsi"/>
          <w:szCs w:val="22"/>
        </w:rPr>
        <w:t>S</w:t>
      </w:r>
      <w:r w:rsidRPr="00534BB6">
        <w:rPr>
          <w:rFonts w:asciiTheme="minorHAnsi" w:hAnsiTheme="minorHAnsi" w:cstheme="minorHAnsi"/>
          <w:szCs w:val="22"/>
        </w:rPr>
        <w:t>’engage à respecter, et à faire respecter par son personnel, les règles générales applicables à l’accès, à la circulation et au stationnement dans les enceintes et locaux des sites,</w:t>
      </w:r>
    </w:p>
    <w:p w14:paraId="15D37231" w14:textId="77777777" w:rsidR="00C574DA" w:rsidRPr="00DF77CA" w:rsidRDefault="00C574DA" w:rsidP="00C574DA">
      <w:pPr>
        <w:pStyle w:val="Paragraphedeliste"/>
        <w:numPr>
          <w:ilvl w:val="0"/>
          <w:numId w:val="33"/>
        </w:numPr>
        <w:overflowPunct w:val="0"/>
        <w:autoSpaceDE w:val="0"/>
        <w:autoSpaceDN w:val="0"/>
        <w:adjustRightInd w:val="0"/>
        <w:jc w:val="both"/>
        <w:textAlignment w:val="baseline"/>
        <w:rPr>
          <w:rFonts w:asciiTheme="minorHAnsi" w:hAnsiTheme="minorHAnsi" w:cstheme="minorHAnsi"/>
          <w:szCs w:val="22"/>
        </w:rPr>
      </w:pPr>
      <w:r w:rsidRPr="00DF77CA">
        <w:rPr>
          <w:rFonts w:asciiTheme="minorHAnsi" w:hAnsiTheme="minorHAnsi" w:cstheme="minorHAnsi"/>
          <w:szCs w:val="22"/>
        </w:rPr>
        <w:t xml:space="preserve">Veille à la protection de l’environnement : Conformément aux dispositions de l’article 7 du CCAG-PI, le Titulaire doit veiller à ce que les prestations soient effectuées dans le respect des prescriptions législatives et réglementaires en vigueur en matière d’environnement, de sécurité, de santé des personnes et de préservation du voisinage. Il doit être en mesure d’en justifier en cours d’exécution du marché sur simple demande du pouvoir adjudicateur. Il s’attache à réfléchir et à reconnaitre la nécessité de sa performance environnementale. </w:t>
      </w:r>
    </w:p>
    <w:p w14:paraId="6BD06F94" w14:textId="77777777" w:rsidR="00C574DA" w:rsidRDefault="00C574DA" w:rsidP="00C574DA">
      <w:pPr>
        <w:pStyle w:val="Paragraphedeliste"/>
        <w:overflowPunct w:val="0"/>
        <w:autoSpaceDE w:val="0"/>
        <w:autoSpaceDN w:val="0"/>
        <w:adjustRightInd w:val="0"/>
        <w:ind w:left="720"/>
        <w:jc w:val="both"/>
        <w:textAlignment w:val="baseline"/>
        <w:rPr>
          <w:rFonts w:asciiTheme="minorHAnsi" w:hAnsiTheme="minorHAnsi" w:cstheme="minorHAnsi"/>
          <w:szCs w:val="22"/>
        </w:rPr>
      </w:pPr>
      <w:r w:rsidRPr="00DF77CA">
        <w:rPr>
          <w:rFonts w:asciiTheme="minorHAnsi" w:hAnsiTheme="minorHAnsi" w:cstheme="minorHAnsi"/>
          <w:szCs w:val="22"/>
        </w:rPr>
        <w:t>Le Titulaire est garant d’une politique tournée vers la protection de l’environnement dont les engagements environnementaux se concrétisent par la mise en œuvre de démarches dans le cadre de la réalisation des prestations. Le Titulaire sera particulièrement attentif aux économies d’énergie et d’eau : fermeture des robinets, extinction des lumières, fermeture des portes et des fenêtres</w:t>
      </w:r>
      <w:r>
        <w:rPr>
          <w:rFonts w:asciiTheme="minorHAnsi" w:hAnsiTheme="minorHAnsi" w:cstheme="minorHAnsi"/>
          <w:szCs w:val="22"/>
        </w:rPr>
        <w:t>….</w:t>
      </w:r>
    </w:p>
    <w:p w14:paraId="3655804B" w14:textId="3B6C550F" w:rsidR="007E3123" w:rsidRDefault="007E3123" w:rsidP="00A8593A">
      <w:pPr>
        <w:tabs>
          <w:tab w:val="left" w:pos="-5670"/>
        </w:tabs>
        <w:jc w:val="both"/>
        <w:rPr>
          <w:rFonts w:ascii="Calibri" w:hAnsi="Calibri"/>
        </w:rPr>
      </w:pPr>
    </w:p>
    <w:p w14:paraId="4607F2DF" w14:textId="6BD13856" w:rsidR="00E90D4C" w:rsidRDefault="00E90D4C" w:rsidP="00A8593A">
      <w:pPr>
        <w:tabs>
          <w:tab w:val="left" w:pos="-5670"/>
        </w:tabs>
        <w:jc w:val="both"/>
        <w:rPr>
          <w:rFonts w:ascii="Calibri" w:hAnsi="Calibri"/>
        </w:rPr>
      </w:pPr>
    </w:p>
    <w:p w14:paraId="546B2F15" w14:textId="7E4255B0" w:rsidR="00E90D4C" w:rsidRDefault="00E90D4C" w:rsidP="00A8593A">
      <w:pPr>
        <w:tabs>
          <w:tab w:val="left" w:pos="-5670"/>
        </w:tabs>
        <w:jc w:val="both"/>
        <w:rPr>
          <w:rFonts w:ascii="Calibri" w:hAnsi="Calibri"/>
        </w:rPr>
      </w:pPr>
    </w:p>
    <w:p w14:paraId="51DE2F15" w14:textId="77777777" w:rsidR="00E90D4C" w:rsidRDefault="00E90D4C" w:rsidP="00A8593A">
      <w:pPr>
        <w:tabs>
          <w:tab w:val="left" w:pos="-5670"/>
        </w:tabs>
        <w:jc w:val="both"/>
        <w:rPr>
          <w:rFonts w:ascii="Calibri" w:hAnsi="Calibri"/>
        </w:rPr>
      </w:pPr>
    </w:p>
    <w:p w14:paraId="09279D15" w14:textId="77777777" w:rsidR="00A8593A" w:rsidRPr="00A8593A" w:rsidRDefault="00A8593A" w:rsidP="00A8593A">
      <w:pPr>
        <w:overflowPunct w:val="0"/>
        <w:autoSpaceDE w:val="0"/>
        <w:autoSpaceDN w:val="0"/>
        <w:adjustRightInd w:val="0"/>
        <w:jc w:val="both"/>
        <w:textAlignment w:val="baseline"/>
        <w:rPr>
          <w:rFonts w:ascii="Calibri" w:hAnsi="Calibri" w:cs="Arial"/>
          <w:b/>
          <w:i/>
          <w:u w:val="single"/>
        </w:rPr>
      </w:pPr>
      <w:r w:rsidRPr="007F2AA5">
        <w:rPr>
          <w:rFonts w:ascii="Calibri" w:hAnsi="Calibri" w:cs="Arial"/>
          <w:b/>
          <w:i/>
          <w:u w:val="single"/>
        </w:rPr>
        <w:t>3.</w:t>
      </w:r>
      <w:r w:rsidR="00CC2914">
        <w:rPr>
          <w:rFonts w:ascii="Calibri" w:hAnsi="Calibri" w:cs="Arial"/>
          <w:b/>
          <w:i/>
          <w:u w:val="single"/>
        </w:rPr>
        <w:t>2</w:t>
      </w:r>
      <w:r w:rsidRPr="007F2AA5">
        <w:rPr>
          <w:rFonts w:ascii="Calibri" w:hAnsi="Calibri" w:cs="Arial"/>
          <w:b/>
          <w:i/>
          <w:u w:val="single"/>
        </w:rPr>
        <w:t>.</w:t>
      </w:r>
      <w:r w:rsidR="00115ABA">
        <w:rPr>
          <w:rFonts w:ascii="Calibri" w:hAnsi="Calibri" w:cs="Arial"/>
          <w:b/>
          <w:i/>
          <w:u w:val="single"/>
        </w:rPr>
        <w:t>2</w:t>
      </w:r>
      <w:r w:rsidR="007E3123">
        <w:rPr>
          <w:rFonts w:ascii="Calibri" w:hAnsi="Calibri" w:cs="Arial"/>
          <w:b/>
          <w:i/>
          <w:u w:val="single"/>
        </w:rPr>
        <w:t xml:space="preserve"> </w:t>
      </w:r>
      <w:r>
        <w:rPr>
          <w:rFonts w:ascii="Calibri" w:hAnsi="Calibri" w:cs="Arial"/>
          <w:b/>
          <w:i/>
          <w:u w:val="single"/>
        </w:rPr>
        <w:t>–</w:t>
      </w:r>
      <w:r w:rsidRPr="007F2AA5">
        <w:rPr>
          <w:rFonts w:ascii="Calibri" w:hAnsi="Calibri" w:cs="Arial"/>
          <w:b/>
          <w:i/>
          <w:u w:val="single"/>
        </w:rPr>
        <w:t xml:space="preserve"> </w:t>
      </w:r>
      <w:bookmarkStart w:id="41" w:name="_Toc8648330"/>
      <w:r w:rsidRPr="00A8593A">
        <w:rPr>
          <w:rFonts w:ascii="Calibri" w:hAnsi="Calibri" w:cs="Arial"/>
          <w:b/>
          <w:i/>
          <w:u w:val="single"/>
        </w:rPr>
        <w:t>Obligations de l’</w:t>
      </w:r>
      <w:r w:rsidR="007E3123">
        <w:rPr>
          <w:rFonts w:ascii="Calibri" w:hAnsi="Calibri" w:cs="Arial"/>
          <w:b/>
          <w:i/>
          <w:u w:val="single"/>
        </w:rPr>
        <w:t>O</w:t>
      </w:r>
      <w:r w:rsidRPr="00A8593A">
        <w:rPr>
          <w:rFonts w:ascii="Calibri" w:hAnsi="Calibri" w:cs="Arial"/>
          <w:b/>
          <w:i/>
          <w:u w:val="single"/>
        </w:rPr>
        <w:t xml:space="preserve">rganisme </w:t>
      </w:r>
    </w:p>
    <w:bookmarkEnd w:id="41"/>
    <w:p w14:paraId="4FC1EE51" w14:textId="77777777" w:rsidR="00A8593A" w:rsidRPr="00E60C1A" w:rsidRDefault="00A8593A" w:rsidP="00A8593A">
      <w:pPr>
        <w:rPr>
          <w:rFonts w:ascii="Calibri" w:hAnsi="Calibri"/>
        </w:rPr>
      </w:pPr>
    </w:p>
    <w:p w14:paraId="5DE08266" w14:textId="77777777" w:rsidR="00A8593A" w:rsidRDefault="00A8593A" w:rsidP="00A8593A">
      <w:pPr>
        <w:tabs>
          <w:tab w:val="left" w:pos="-5670"/>
        </w:tabs>
        <w:jc w:val="both"/>
        <w:rPr>
          <w:rFonts w:ascii="Calibri" w:hAnsi="Calibri" w:cs="Tahoma"/>
        </w:rPr>
      </w:pPr>
      <w:r w:rsidRPr="00DE1BDD">
        <w:rPr>
          <w:rFonts w:ascii="Calibri" w:hAnsi="Calibri" w:cs="Tahoma"/>
        </w:rPr>
        <w:t>L’Assurance Maladie de Paris s’engage à donner accès au titulaire et à son personnel, aux locaux</w:t>
      </w:r>
      <w:r w:rsidR="000435D2">
        <w:rPr>
          <w:rFonts w:ascii="Calibri" w:hAnsi="Calibri" w:cs="Tahoma"/>
        </w:rPr>
        <w:t xml:space="preserve"> et équipements</w:t>
      </w:r>
      <w:r w:rsidRPr="00DE1BDD">
        <w:rPr>
          <w:rFonts w:ascii="Calibri" w:hAnsi="Calibri" w:cs="Tahoma"/>
        </w:rPr>
        <w:t xml:space="preserve"> nécessaires à la bonne exécution du marché. Cette autorisation reste toutefois subordonnée aux règles générales d’accès des sites.</w:t>
      </w:r>
    </w:p>
    <w:p w14:paraId="08F76F41" w14:textId="5660CE35" w:rsidR="00E342AE" w:rsidRDefault="00E342AE" w:rsidP="00A8593A">
      <w:pPr>
        <w:tabs>
          <w:tab w:val="left" w:pos="-5670"/>
        </w:tabs>
        <w:jc w:val="both"/>
        <w:rPr>
          <w:rFonts w:ascii="Calibri" w:hAnsi="Calibri" w:cs="Tahoma"/>
        </w:rPr>
      </w:pPr>
    </w:p>
    <w:p w14:paraId="5AD3BCBD" w14:textId="77777777" w:rsidR="00E90D4C" w:rsidRDefault="00E90D4C" w:rsidP="00A8593A">
      <w:pPr>
        <w:tabs>
          <w:tab w:val="left" w:pos="-5670"/>
        </w:tabs>
        <w:jc w:val="both"/>
        <w:rPr>
          <w:rFonts w:ascii="Calibri" w:hAnsi="Calibri" w:cs="Tahoma"/>
        </w:rPr>
      </w:pPr>
    </w:p>
    <w:p w14:paraId="1773CF2E" w14:textId="77777777" w:rsidR="003441F0" w:rsidRPr="000F742F" w:rsidRDefault="003441F0" w:rsidP="003441F0">
      <w:pPr>
        <w:pStyle w:val="Titre1"/>
        <w:pBdr>
          <w:top w:val="single" w:sz="12" w:space="0" w:color="auto" w:shadow="1"/>
          <w:left w:val="single" w:sz="12" w:space="4" w:color="auto" w:shadow="1"/>
          <w:bottom w:val="single" w:sz="12" w:space="1" w:color="auto" w:shadow="1"/>
          <w:right w:val="single" w:sz="12" w:space="4" w:color="auto" w:shadow="1"/>
        </w:pBdr>
        <w:shd w:val="clear" w:color="auto" w:fill="D9D9D9"/>
        <w:spacing w:before="0"/>
        <w:rPr>
          <w:rFonts w:ascii="Calibri" w:hAnsi="Calibri" w:cs="Tahoma"/>
          <w:bCs/>
          <w:color w:val="244061"/>
          <w:szCs w:val="24"/>
          <w:u w:val="none"/>
        </w:rPr>
      </w:pPr>
      <w:bookmarkStart w:id="42" w:name="_Toc223009267"/>
      <w:r w:rsidRPr="005560D7">
        <w:rPr>
          <w:rFonts w:ascii="Calibri" w:hAnsi="Calibri" w:cs="Tahoma"/>
          <w:bCs/>
          <w:color w:val="1F497D" w:themeColor="text2"/>
          <w:szCs w:val="24"/>
          <w:u w:val="none"/>
        </w:rPr>
        <w:t xml:space="preserve">ARTICLE 4 </w:t>
      </w:r>
      <w:r w:rsidR="007D44EF">
        <w:rPr>
          <w:rFonts w:ascii="Calibri" w:hAnsi="Calibri" w:cs="Tahoma"/>
          <w:bCs/>
          <w:color w:val="1F497D" w:themeColor="text2"/>
          <w:szCs w:val="24"/>
          <w:u w:val="none"/>
        </w:rPr>
        <w:t>-</w:t>
      </w:r>
      <w:r w:rsidRPr="005560D7">
        <w:rPr>
          <w:rFonts w:ascii="Calibri" w:hAnsi="Calibri" w:cs="Tahoma"/>
          <w:bCs/>
          <w:color w:val="1F497D" w:themeColor="text2"/>
          <w:szCs w:val="24"/>
          <w:u w:val="none"/>
        </w:rPr>
        <w:t xml:space="preserve"> </w:t>
      </w:r>
      <w:r w:rsidR="00026C30">
        <w:rPr>
          <w:rFonts w:ascii="Calibri" w:hAnsi="Calibri" w:cs="Tahoma"/>
          <w:bCs/>
          <w:color w:val="1F497D" w:themeColor="text2"/>
          <w:szCs w:val="24"/>
          <w:u w:val="none"/>
        </w:rPr>
        <w:t>CONTRÔLE DES PRESTATIONS</w:t>
      </w:r>
      <w:bookmarkEnd w:id="42"/>
    </w:p>
    <w:p w14:paraId="50DFE4E3" w14:textId="77777777" w:rsidR="0013300E" w:rsidRDefault="0013300E" w:rsidP="00FB0499">
      <w:pPr>
        <w:overflowPunct w:val="0"/>
        <w:autoSpaceDE w:val="0"/>
        <w:autoSpaceDN w:val="0"/>
        <w:adjustRightInd w:val="0"/>
        <w:textAlignment w:val="baseline"/>
        <w:rPr>
          <w:rFonts w:ascii="Calibri" w:hAnsi="Calibri" w:cs="Arial"/>
          <w:b/>
          <w:u w:val="single"/>
        </w:rPr>
      </w:pPr>
    </w:p>
    <w:p w14:paraId="385CB5C0" w14:textId="77777777" w:rsidR="003441F0" w:rsidRPr="003441F0" w:rsidRDefault="003441F0" w:rsidP="00EC44DC">
      <w:pPr>
        <w:pStyle w:val="Paragraphedeliste"/>
        <w:numPr>
          <w:ilvl w:val="1"/>
          <w:numId w:val="34"/>
        </w:numPr>
        <w:shd w:val="clear" w:color="auto" w:fill="C6D9F1" w:themeFill="text2" w:themeFillTint="33"/>
        <w:outlineLvl w:val="1"/>
        <w:rPr>
          <w:rFonts w:ascii="Calibri" w:hAnsi="Calibri" w:cs="Tahoma"/>
          <w:b/>
          <w:smallCaps/>
          <w:color w:val="000000"/>
          <w:sz w:val="22"/>
        </w:rPr>
      </w:pPr>
      <w:bookmarkStart w:id="43" w:name="_Toc128578664"/>
      <w:bookmarkStart w:id="44" w:name="_Toc128578713"/>
      <w:bookmarkStart w:id="45" w:name="_Toc128583628"/>
      <w:bookmarkStart w:id="46" w:name="_Toc128584167"/>
      <w:bookmarkStart w:id="47" w:name="_Toc128645410"/>
      <w:bookmarkStart w:id="48" w:name="_Toc128734517"/>
      <w:bookmarkStart w:id="49" w:name="_Toc128578665"/>
      <w:bookmarkStart w:id="50" w:name="_Toc128578714"/>
      <w:bookmarkStart w:id="51" w:name="_Toc128583629"/>
      <w:bookmarkStart w:id="52" w:name="_Toc128584168"/>
      <w:bookmarkStart w:id="53" w:name="_Toc128645411"/>
      <w:bookmarkStart w:id="54" w:name="_Toc128734518"/>
      <w:bookmarkStart w:id="55" w:name="_Toc128578666"/>
      <w:bookmarkStart w:id="56" w:name="_Toc128578715"/>
      <w:bookmarkStart w:id="57" w:name="_Toc128583630"/>
      <w:bookmarkStart w:id="58" w:name="_Toc128584169"/>
      <w:bookmarkStart w:id="59" w:name="_Toc128645412"/>
      <w:bookmarkStart w:id="60" w:name="_Toc128734519"/>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3441F0">
        <w:rPr>
          <w:rFonts w:ascii="Calibri" w:hAnsi="Calibri" w:cs="Tahoma"/>
          <w:b/>
          <w:smallCaps/>
          <w:color w:val="000000"/>
          <w:sz w:val="22"/>
        </w:rPr>
        <w:t xml:space="preserve"> </w:t>
      </w:r>
      <w:bookmarkStart w:id="61" w:name="_Toc223009268"/>
      <w:r>
        <w:rPr>
          <w:rFonts w:ascii="Calibri" w:hAnsi="Calibri" w:cs="Tahoma"/>
          <w:b/>
          <w:smallCaps/>
          <w:color w:val="000000"/>
          <w:sz w:val="22"/>
        </w:rPr>
        <w:t>Contrôle de la qualité des prestations</w:t>
      </w:r>
      <w:bookmarkEnd w:id="61"/>
    </w:p>
    <w:p w14:paraId="57B5660F" w14:textId="77777777" w:rsidR="003441F0" w:rsidRDefault="003441F0" w:rsidP="00FB0499">
      <w:pPr>
        <w:overflowPunct w:val="0"/>
        <w:autoSpaceDE w:val="0"/>
        <w:autoSpaceDN w:val="0"/>
        <w:adjustRightInd w:val="0"/>
        <w:textAlignment w:val="baseline"/>
        <w:rPr>
          <w:rFonts w:ascii="Calibri" w:hAnsi="Calibri" w:cs="Arial"/>
          <w:b/>
          <w:u w:val="single"/>
        </w:rPr>
      </w:pPr>
    </w:p>
    <w:p w14:paraId="65192916" w14:textId="77777777" w:rsidR="00612065" w:rsidRPr="003441F0" w:rsidRDefault="003441F0" w:rsidP="003441F0">
      <w:pPr>
        <w:shd w:val="clear" w:color="auto" w:fill="FFFFFF" w:themeFill="background1"/>
        <w:tabs>
          <w:tab w:val="left" w:pos="-5670"/>
          <w:tab w:val="left" w:pos="-284"/>
        </w:tabs>
        <w:jc w:val="both"/>
        <w:rPr>
          <w:rFonts w:asciiTheme="minorHAnsi" w:hAnsiTheme="minorHAnsi" w:cstheme="minorHAnsi"/>
        </w:rPr>
      </w:pPr>
      <w:r w:rsidRPr="003441F0">
        <w:rPr>
          <w:rFonts w:asciiTheme="minorHAnsi" w:hAnsiTheme="minorHAnsi" w:cstheme="minorHAnsi"/>
        </w:rPr>
        <w:t xml:space="preserve">Un contrôle de la qualité des prestations pourra être sollicité à la demande de la CPAM et en présence d’un représentant du Titulaire, pour constater la correspondance entre les prestations fournies et les spécifications du marché sur les points suivants : </w:t>
      </w:r>
    </w:p>
    <w:p w14:paraId="114A1074" w14:textId="77777777" w:rsidR="003441F0" w:rsidRPr="003441F0" w:rsidRDefault="003441F0" w:rsidP="00EC44DC">
      <w:pPr>
        <w:numPr>
          <w:ilvl w:val="0"/>
          <w:numId w:val="35"/>
        </w:numPr>
        <w:shd w:val="clear" w:color="auto" w:fill="FFFFFF" w:themeFill="background1"/>
        <w:tabs>
          <w:tab w:val="left" w:pos="-5670"/>
          <w:tab w:val="left" w:pos="-284"/>
        </w:tabs>
        <w:suppressAutoHyphens/>
        <w:jc w:val="both"/>
        <w:rPr>
          <w:rFonts w:asciiTheme="minorHAnsi" w:hAnsiTheme="minorHAnsi" w:cstheme="minorHAnsi"/>
        </w:rPr>
      </w:pPr>
      <w:r w:rsidRPr="003441F0">
        <w:rPr>
          <w:rFonts w:asciiTheme="minorHAnsi" w:hAnsiTheme="minorHAnsi" w:cstheme="minorHAnsi"/>
        </w:rPr>
        <w:t>la qualité des prestations exécutées,</w:t>
      </w:r>
    </w:p>
    <w:p w14:paraId="6165F559" w14:textId="77777777" w:rsidR="000435D2" w:rsidRPr="000435D2" w:rsidRDefault="00612065" w:rsidP="00EC44DC">
      <w:pPr>
        <w:numPr>
          <w:ilvl w:val="0"/>
          <w:numId w:val="35"/>
        </w:numPr>
        <w:shd w:val="clear" w:color="auto" w:fill="FFFFFF" w:themeFill="background1"/>
        <w:tabs>
          <w:tab w:val="left" w:pos="-5670"/>
          <w:tab w:val="left" w:pos="-284"/>
        </w:tabs>
        <w:suppressAutoHyphens/>
        <w:jc w:val="both"/>
        <w:rPr>
          <w:rFonts w:asciiTheme="minorHAnsi" w:hAnsiTheme="minorHAnsi" w:cstheme="minorHAnsi"/>
        </w:rPr>
      </w:pPr>
      <w:r w:rsidRPr="009F3ECA">
        <w:rPr>
          <w:rFonts w:ascii="Calibri" w:hAnsi="Calibri"/>
        </w:rPr>
        <w:t xml:space="preserve">le respect </w:t>
      </w:r>
      <w:r w:rsidR="000435D2">
        <w:rPr>
          <w:rFonts w:ascii="Calibri" w:hAnsi="Calibri"/>
        </w:rPr>
        <w:t>de la durée de la formation</w:t>
      </w:r>
    </w:p>
    <w:p w14:paraId="1F8254EA" w14:textId="77777777" w:rsidR="003441F0" w:rsidRPr="003441F0" w:rsidRDefault="000435D2" w:rsidP="00EC44DC">
      <w:pPr>
        <w:numPr>
          <w:ilvl w:val="0"/>
          <w:numId w:val="35"/>
        </w:numPr>
        <w:shd w:val="clear" w:color="auto" w:fill="FFFFFF" w:themeFill="background1"/>
        <w:tabs>
          <w:tab w:val="left" w:pos="-5670"/>
          <w:tab w:val="left" w:pos="-284"/>
        </w:tabs>
        <w:suppressAutoHyphens/>
        <w:jc w:val="both"/>
        <w:rPr>
          <w:rFonts w:asciiTheme="minorHAnsi" w:hAnsiTheme="minorHAnsi" w:cstheme="minorHAnsi"/>
        </w:rPr>
      </w:pPr>
      <w:r>
        <w:rPr>
          <w:rFonts w:ascii="Calibri" w:hAnsi="Calibri"/>
        </w:rPr>
        <w:t>la qualité du formateur.</w:t>
      </w:r>
    </w:p>
    <w:p w14:paraId="660058F7" w14:textId="77777777" w:rsidR="00212FCB" w:rsidRPr="00212FCB" w:rsidRDefault="00212FCB" w:rsidP="00212FCB">
      <w:pPr>
        <w:shd w:val="clear" w:color="auto" w:fill="FFFFFF" w:themeFill="background1"/>
        <w:tabs>
          <w:tab w:val="left" w:pos="-5670"/>
          <w:tab w:val="left" w:pos="-284"/>
        </w:tabs>
        <w:suppressAutoHyphens/>
        <w:ind w:left="768"/>
        <w:jc w:val="both"/>
        <w:rPr>
          <w:rFonts w:asciiTheme="minorHAnsi" w:hAnsiTheme="minorHAnsi" w:cstheme="minorHAnsi"/>
        </w:rPr>
      </w:pPr>
    </w:p>
    <w:p w14:paraId="3661F245" w14:textId="77777777" w:rsidR="003C09D3" w:rsidRDefault="003441F0" w:rsidP="006879A3">
      <w:pPr>
        <w:shd w:val="clear" w:color="auto" w:fill="FFFFFF" w:themeFill="background1"/>
        <w:tabs>
          <w:tab w:val="left" w:pos="-5670"/>
          <w:tab w:val="left" w:pos="-284"/>
        </w:tabs>
        <w:jc w:val="both"/>
        <w:rPr>
          <w:rFonts w:asciiTheme="minorHAnsi" w:hAnsiTheme="minorHAnsi" w:cstheme="minorHAnsi"/>
        </w:rPr>
      </w:pPr>
      <w:r w:rsidRPr="003835EF">
        <w:rPr>
          <w:rFonts w:asciiTheme="minorHAnsi" w:hAnsiTheme="minorHAnsi" w:cstheme="minorHAnsi"/>
        </w:rPr>
        <w:t xml:space="preserve">En tout état de cause, une vérification de la prestation portant sur les points énoncés ci-avant </w:t>
      </w:r>
      <w:r w:rsidR="007E3123" w:rsidRPr="003835EF">
        <w:rPr>
          <w:rFonts w:asciiTheme="minorHAnsi" w:hAnsiTheme="minorHAnsi" w:cstheme="minorHAnsi"/>
        </w:rPr>
        <w:t>pourra être</w:t>
      </w:r>
      <w:r w:rsidRPr="003835EF">
        <w:rPr>
          <w:rFonts w:asciiTheme="minorHAnsi" w:hAnsiTheme="minorHAnsi" w:cstheme="minorHAnsi"/>
        </w:rPr>
        <w:t xml:space="preserve"> effectuée, en présence d’un représentant du Titulaire </w:t>
      </w:r>
      <w:r w:rsidR="007E3123" w:rsidRPr="003835EF">
        <w:rPr>
          <w:rFonts w:asciiTheme="minorHAnsi" w:hAnsiTheme="minorHAnsi" w:cstheme="minorHAnsi"/>
        </w:rPr>
        <w:t>de manière inopinée</w:t>
      </w:r>
      <w:r w:rsidRPr="003835EF">
        <w:rPr>
          <w:rFonts w:asciiTheme="minorHAnsi" w:hAnsiTheme="minorHAnsi" w:cstheme="minorHAnsi"/>
        </w:rPr>
        <w:t>.</w:t>
      </w:r>
    </w:p>
    <w:p w14:paraId="6698022D" w14:textId="77777777" w:rsidR="00B25614" w:rsidRDefault="00B25614" w:rsidP="006879A3">
      <w:pPr>
        <w:shd w:val="clear" w:color="auto" w:fill="FFFFFF" w:themeFill="background1"/>
        <w:tabs>
          <w:tab w:val="left" w:pos="-5670"/>
          <w:tab w:val="left" w:pos="-284"/>
        </w:tabs>
        <w:jc w:val="both"/>
        <w:rPr>
          <w:rFonts w:asciiTheme="minorHAnsi" w:hAnsiTheme="minorHAnsi" w:cstheme="minorHAnsi"/>
        </w:rPr>
      </w:pPr>
    </w:p>
    <w:p w14:paraId="709872A1" w14:textId="77777777" w:rsidR="00B25614" w:rsidRPr="003441F0" w:rsidRDefault="00B25614" w:rsidP="00B25614">
      <w:pPr>
        <w:shd w:val="clear" w:color="auto" w:fill="FFFFFF" w:themeFill="background1"/>
        <w:tabs>
          <w:tab w:val="left" w:pos="-5670"/>
          <w:tab w:val="left" w:pos="-284"/>
        </w:tabs>
        <w:jc w:val="both"/>
        <w:rPr>
          <w:rFonts w:asciiTheme="minorHAnsi" w:hAnsiTheme="minorHAnsi" w:cstheme="minorHAnsi"/>
          <w:szCs w:val="22"/>
        </w:rPr>
      </w:pPr>
      <w:r w:rsidRPr="003441F0">
        <w:rPr>
          <w:rFonts w:asciiTheme="minorHAnsi" w:hAnsiTheme="minorHAnsi" w:cstheme="minorHAnsi"/>
          <w:szCs w:val="22"/>
        </w:rPr>
        <w:t>Dans le cadre de son plan d’amélioration de la qualité, la CPAM met en place pour ses marchés :</w:t>
      </w:r>
    </w:p>
    <w:p w14:paraId="2372751D" w14:textId="77777777" w:rsidR="00B25614" w:rsidRPr="006301F7" w:rsidRDefault="00B25614" w:rsidP="00B25614">
      <w:pPr>
        <w:numPr>
          <w:ilvl w:val="0"/>
          <w:numId w:val="38"/>
        </w:numPr>
        <w:shd w:val="clear" w:color="auto" w:fill="FFFFFF" w:themeFill="background1"/>
        <w:tabs>
          <w:tab w:val="left" w:pos="-5670"/>
          <w:tab w:val="left" w:pos="-284"/>
        </w:tabs>
        <w:suppressAutoHyphens/>
        <w:jc w:val="both"/>
        <w:rPr>
          <w:rFonts w:asciiTheme="minorHAnsi" w:hAnsiTheme="minorHAnsi" w:cstheme="minorHAnsi"/>
          <w:szCs w:val="22"/>
        </w:rPr>
      </w:pPr>
      <w:r w:rsidRPr="003441F0">
        <w:rPr>
          <w:rFonts w:asciiTheme="minorHAnsi" w:hAnsiTheme="minorHAnsi" w:cstheme="minorHAnsi"/>
          <w:szCs w:val="22"/>
        </w:rPr>
        <w:t xml:space="preserve">un </w:t>
      </w:r>
      <w:r w:rsidRPr="006301F7">
        <w:rPr>
          <w:rFonts w:asciiTheme="minorHAnsi" w:hAnsiTheme="minorHAnsi" w:cstheme="minorHAnsi"/>
          <w:szCs w:val="22"/>
        </w:rPr>
        <w:t xml:space="preserve">suivi de son exécution, </w:t>
      </w:r>
    </w:p>
    <w:p w14:paraId="79039F4A" w14:textId="77777777" w:rsidR="00B25614" w:rsidRPr="003441F0" w:rsidRDefault="00B25614" w:rsidP="00B25614">
      <w:pPr>
        <w:numPr>
          <w:ilvl w:val="0"/>
          <w:numId w:val="38"/>
        </w:numPr>
        <w:shd w:val="clear" w:color="auto" w:fill="FFFFFF" w:themeFill="background1"/>
        <w:tabs>
          <w:tab w:val="left" w:pos="-5670"/>
          <w:tab w:val="left" w:pos="-284"/>
        </w:tabs>
        <w:suppressAutoHyphens/>
        <w:jc w:val="both"/>
        <w:rPr>
          <w:rFonts w:asciiTheme="minorHAnsi" w:hAnsiTheme="minorHAnsi" w:cstheme="minorHAnsi"/>
          <w:szCs w:val="22"/>
        </w:rPr>
      </w:pPr>
      <w:r w:rsidRPr="006301F7">
        <w:rPr>
          <w:rFonts w:asciiTheme="minorHAnsi" w:hAnsiTheme="minorHAnsi" w:cstheme="minorHAnsi"/>
          <w:szCs w:val="22"/>
        </w:rPr>
        <w:t>une évaluation trimestrielle</w:t>
      </w:r>
      <w:r w:rsidRPr="003441F0">
        <w:rPr>
          <w:rFonts w:asciiTheme="minorHAnsi" w:hAnsiTheme="minorHAnsi" w:cstheme="minorHAnsi"/>
          <w:szCs w:val="22"/>
        </w:rPr>
        <w:t xml:space="preserve"> portant sur :</w:t>
      </w:r>
    </w:p>
    <w:p w14:paraId="1B02DE35" w14:textId="77777777" w:rsidR="00B25614" w:rsidRDefault="00B25614" w:rsidP="00B25614">
      <w:pPr>
        <w:numPr>
          <w:ilvl w:val="0"/>
          <w:numId w:val="37"/>
        </w:numPr>
        <w:shd w:val="clear" w:color="auto" w:fill="FFFFFF" w:themeFill="background1"/>
        <w:tabs>
          <w:tab w:val="left" w:pos="-5670"/>
          <w:tab w:val="left" w:pos="-284"/>
          <w:tab w:val="num" w:pos="1069"/>
        </w:tabs>
        <w:suppressAutoHyphens/>
        <w:jc w:val="both"/>
        <w:rPr>
          <w:rFonts w:asciiTheme="minorHAnsi" w:hAnsiTheme="minorHAnsi" w:cstheme="minorHAnsi"/>
          <w:szCs w:val="22"/>
        </w:rPr>
      </w:pPr>
      <w:r w:rsidRPr="003441F0">
        <w:rPr>
          <w:rFonts w:asciiTheme="minorHAnsi" w:hAnsiTheme="minorHAnsi" w:cstheme="minorHAnsi"/>
          <w:szCs w:val="22"/>
        </w:rPr>
        <w:t>le suivi commercial mis en œuvre : réactivité, propositions pertinentes,</w:t>
      </w:r>
    </w:p>
    <w:p w14:paraId="581368B3" w14:textId="77777777" w:rsidR="00B25614" w:rsidRDefault="00B25614" w:rsidP="00B25614">
      <w:pPr>
        <w:numPr>
          <w:ilvl w:val="0"/>
          <w:numId w:val="37"/>
        </w:numPr>
        <w:shd w:val="clear" w:color="auto" w:fill="FFFFFF" w:themeFill="background1"/>
        <w:tabs>
          <w:tab w:val="left" w:pos="-5670"/>
          <w:tab w:val="left" w:pos="-284"/>
          <w:tab w:val="num" w:pos="1069"/>
        </w:tabs>
        <w:suppressAutoHyphens/>
        <w:jc w:val="both"/>
        <w:rPr>
          <w:rFonts w:asciiTheme="minorHAnsi" w:hAnsiTheme="minorHAnsi" w:cstheme="minorHAnsi"/>
          <w:szCs w:val="22"/>
        </w:rPr>
      </w:pPr>
      <w:r w:rsidRPr="003441F0">
        <w:rPr>
          <w:rFonts w:asciiTheme="minorHAnsi" w:hAnsiTheme="minorHAnsi" w:cstheme="minorHAnsi"/>
          <w:szCs w:val="22"/>
        </w:rPr>
        <w:t xml:space="preserve">l'exécution des prestations : respect des délais, conformité, qualité et suivi des prestations, intégration des préoccupations sociales </w:t>
      </w:r>
      <w:r>
        <w:rPr>
          <w:rFonts w:asciiTheme="minorHAnsi" w:hAnsiTheme="minorHAnsi" w:cstheme="minorHAnsi"/>
          <w:szCs w:val="22"/>
        </w:rPr>
        <w:t xml:space="preserve">et </w:t>
      </w:r>
      <w:r w:rsidRPr="003441F0">
        <w:rPr>
          <w:rFonts w:asciiTheme="minorHAnsi" w:hAnsiTheme="minorHAnsi" w:cstheme="minorHAnsi"/>
          <w:szCs w:val="22"/>
        </w:rPr>
        <w:t>environnementales,</w:t>
      </w:r>
    </w:p>
    <w:p w14:paraId="7BA485DF" w14:textId="77777777" w:rsidR="00B25614" w:rsidRPr="003441F0" w:rsidRDefault="00B25614" w:rsidP="00B25614">
      <w:pPr>
        <w:numPr>
          <w:ilvl w:val="0"/>
          <w:numId w:val="37"/>
        </w:numPr>
        <w:shd w:val="clear" w:color="auto" w:fill="FFFFFF" w:themeFill="background1"/>
        <w:tabs>
          <w:tab w:val="left" w:pos="-5670"/>
          <w:tab w:val="left" w:pos="-284"/>
          <w:tab w:val="num" w:pos="1069"/>
        </w:tabs>
        <w:suppressAutoHyphens/>
        <w:jc w:val="both"/>
        <w:rPr>
          <w:rFonts w:asciiTheme="minorHAnsi" w:hAnsiTheme="minorHAnsi" w:cstheme="minorHAnsi"/>
          <w:szCs w:val="22"/>
        </w:rPr>
      </w:pPr>
      <w:r w:rsidRPr="003441F0">
        <w:rPr>
          <w:rFonts w:asciiTheme="minorHAnsi" w:hAnsiTheme="minorHAnsi" w:cstheme="minorHAnsi"/>
          <w:szCs w:val="22"/>
        </w:rPr>
        <w:t>les litiges éventuels : capacité à informer et à s'adapter en cas de défaillance,</w:t>
      </w:r>
    </w:p>
    <w:p w14:paraId="71B0BCF6" w14:textId="77777777" w:rsidR="00B25614" w:rsidRPr="007E3123" w:rsidRDefault="00B25614" w:rsidP="00B25614">
      <w:pPr>
        <w:numPr>
          <w:ilvl w:val="0"/>
          <w:numId w:val="37"/>
        </w:numPr>
        <w:shd w:val="clear" w:color="auto" w:fill="FFFFFF" w:themeFill="background1"/>
        <w:tabs>
          <w:tab w:val="left" w:pos="-5670"/>
          <w:tab w:val="left" w:pos="-284"/>
          <w:tab w:val="num" w:pos="1069"/>
        </w:tabs>
        <w:suppressAutoHyphens/>
        <w:jc w:val="both"/>
        <w:rPr>
          <w:rFonts w:asciiTheme="minorHAnsi" w:hAnsiTheme="minorHAnsi" w:cstheme="minorHAnsi"/>
          <w:szCs w:val="22"/>
        </w:rPr>
      </w:pPr>
      <w:r w:rsidRPr="003441F0">
        <w:rPr>
          <w:rFonts w:asciiTheme="minorHAnsi" w:hAnsiTheme="minorHAnsi" w:cstheme="minorHAnsi"/>
          <w:szCs w:val="22"/>
        </w:rPr>
        <w:t>la facturation : respect des prix du marché et des modalités de facturation.</w:t>
      </w:r>
    </w:p>
    <w:p w14:paraId="244E1A70" w14:textId="77777777" w:rsidR="00B25614" w:rsidRPr="003441F0" w:rsidRDefault="00B25614" w:rsidP="00B25614">
      <w:pPr>
        <w:shd w:val="clear" w:color="auto" w:fill="FFFFFF" w:themeFill="background1"/>
        <w:tabs>
          <w:tab w:val="left" w:pos="-5670"/>
          <w:tab w:val="left" w:pos="-284"/>
        </w:tabs>
        <w:jc w:val="both"/>
        <w:rPr>
          <w:rFonts w:asciiTheme="minorHAnsi" w:hAnsiTheme="minorHAnsi" w:cstheme="minorHAnsi"/>
          <w:szCs w:val="22"/>
        </w:rPr>
      </w:pPr>
    </w:p>
    <w:p w14:paraId="6358F1E8" w14:textId="77777777" w:rsidR="00B25614" w:rsidRPr="00B25614" w:rsidRDefault="00B25614" w:rsidP="006879A3">
      <w:pPr>
        <w:shd w:val="clear" w:color="auto" w:fill="FFFFFF" w:themeFill="background1"/>
        <w:tabs>
          <w:tab w:val="left" w:pos="-5670"/>
          <w:tab w:val="left" w:pos="-284"/>
        </w:tabs>
        <w:jc w:val="both"/>
        <w:rPr>
          <w:rFonts w:asciiTheme="minorHAnsi" w:hAnsiTheme="minorHAnsi" w:cstheme="minorHAnsi"/>
          <w:szCs w:val="22"/>
        </w:rPr>
      </w:pPr>
      <w:r w:rsidRPr="00A10B0D">
        <w:rPr>
          <w:rFonts w:asciiTheme="minorHAnsi" w:hAnsiTheme="minorHAnsi" w:cstheme="minorHAnsi"/>
          <w:szCs w:val="22"/>
        </w:rPr>
        <w:t>Des réunions de suivi</w:t>
      </w:r>
      <w:r w:rsidR="00724E2B">
        <w:rPr>
          <w:rFonts w:asciiTheme="minorHAnsi" w:hAnsiTheme="minorHAnsi" w:cstheme="minorHAnsi"/>
          <w:szCs w:val="22"/>
        </w:rPr>
        <w:t>, d’ajustement</w:t>
      </w:r>
      <w:r w:rsidRPr="00A10B0D">
        <w:rPr>
          <w:rFonts w:asciiTheme="minorHAnsi" w:hAnsiTheme="minorHAnsi" w:cstheme="minorHAnsi"/>
          <w:szCs w:val="22"/>
        </w:rPr>
        <w:t xml:space="preserve"> et de bilan pourront être programmées : compte-rendu des évaluations, points de satisfaction, axes d'amélioration à envisager pour la poursuite du marché.</w:t>
      </w:r>
    </w:p>
    <w:p w14:paraId="66454C76" w14:textId="77777777" w:rsidR="007E3123" w:rsidRDefault="007E3123" w:rsidP="003441F0">
      <w:pPr>
        <w:overflowPunct w:val="0"/>
        <w:autoSpaceDE w:val="0"/>
        <w:autoSpaceDN w:val="0"/>
        <w:adjustRightInd w:val="0"/>
        <w:textAlignment w:val="baseline"/>
        <w:rPr>
          <w:rFonts w:ascii="Calibri" w:hAnsi="Calibri" w:cs="Arial"/>
          <w:b/>
          <w:u w:val="single"/>
        </w:rPr>
      </w:pPr>
    </w:p>
    <w:p w14:paraId="0B933C63" w14:textId="77777777" w:rsidR="003441F0" w:rsidRPr="003441F0" w:rsidRDefault="00B25614" w:rsidP="00EC44DC">
      <w:pPr>
        <w:pStyle w:val="Paragraphedeliste"/>
        <w:numPr>
          <w:ilvl w:val="1"/>
          <w:numId w:val="34"/>
        </w:numPr>
        <w:shd w:val="clear" w:color="auto" w:fill="C6D9F1" w:themeFill="text2" w:themeFillTint="33"/>
        <w:outlineLvl w:val="1"/>
        <w:rPr>
          <w:rFonts w:ascii="Calibri" w:hAnsi="Calibri" w:cs="Tahoma"/>
          <w:b/>
          <w:smallCaps/>
          <w:color w:val="000000"/>
          <w:sz w:val="22"/>
        </w:rPr>
      </w:pPr>
      <w:bookmarkStart w:id="62" w:name="_Toc128578668"/>
      <w:bookmarkStart w:id="63" w:name="_Toc128578717"/>
      <w:bookmarkStart w:id="64" w:name="_Toc128583632"/>
      <w:bookmarkStart w:id="65" w:name="_Toc128584171"/>
      <w:bookmarkStart w:id="66" w:name="_Toc128645414"/>
      <w:bookmarkStart w:id="67" w:name="_Toc128734521"/>
      <w:bookmarkStart w:id="68" w:name="_Toc223009269"/>
      <w:bookmarkEnd w:id="62"/>
      <w:bookmarkEnd w:id="63"/>
      <w:bookmarkEnd w:id="64"/>
      <w:bookmarkEnd w:id="65"/>
      <w:bookmarkEnd w:id="66"/>
      <w:bookmarkEnd w:id="67"/>
      <w:r>
        <w:rPr>
          <w:rFonts w:ascii="Calibri" w:hAnsi="Calibri" w:cs="Tahoma"/>
          <w:b/>
          <w:smallCaps/>
          <w:color w:val="000000"/>
          <w:sz w:val="22"/>
        </w:rPr>
        <w:t>Réunions et instances de pilotage</w:t>
      </w:r>
      <w:bookmarkEnd w:id="68"/>
    </w:p>
    <w:p w14:paraId="2A805C8F" w14:textId="77777777" w:rsidR="003441F0" w:rsidRDefault="003441F0" w:rsidP="003441F0">
      <w:pPr>
        <w:overflowPunct w:val="0"/>
        <w:autoSpaceDE w:val="0"/>
        <w:autoSpaceDN w:val="0"/>
        <w:adjustRightInd w:val="0"/>
        <w:textAlignment w:val="baseline"/>
        <w:rPr>
          <w:rFonts w:ascii="Calibri" w:hAnsi="Calibri" w:cs="Arial"/>
          <w:b/>
          <w:u w:val="single"/>
        </w:rPr>
      </w:pPr>
    </w:p>
    <w:p w14:paraId="196BB570" w14:textId="0CC5AECC" w:rsidR="00D5488D" w:rsidRPr="001B18E1" w:rsidRDefault="00D5488D" w:rsidP="00D5488D">
      <w:pPr>
        <w:shd w:val="clear" w:color="auto" w:fill="FFFFFF" w:themeFill="background1"/>
        <w:tabs>
          <w:tab w:val="left" w:pos="-5670"/>
          <w:tab w:val="left" w:pos="-284"/>
        </w:tabs>
        <w:jc w:val="both"/>
        <w:rPr>
          <w:rFonts w:asciiTheme="minorHAnsi" w:hAnsiTheme="minorHAnsi" w:cstheme="minorHAnsi"/>
          <w:szCs w:val="22"/>
        </w:rPr>
      </w:pPr>
      <w:r w:rsidRPr="001B18E1">
        <w:rPr>
          <w:rFonts w:asciiTheme="minorHAnsi" w:hAnsiTheme="minorHAnsi" w:cstheme="minorHAnsi"/>
          <w:szCs w:val="22"/>
        </w:rPr>
        <w:t xml:space="preserve">Une réunion de cadrage </w:t>
      </w:r>
      <w:r w:rsidR="00BA457C" w:rsidRPr="001B18E1">
        <w:rPr>
          <w:rFonts w:asciiTheme="minorHAnsi" w:hAnsiTheme="minorHAnsi" w:cstheme="minorHAnsi"/>
          <w:szCs w:val="22"/>
        </w:rPr>
        <w:t>(estimée à environ 2</w:t>
      </w:r>
      <w:r w:rsidR="001B18E1">
        <w:rPr>
          <w:rFonts w:asciiTheme="minorHAnsi" w:hAnsiTheme="minorHAnsi" w:cstheme="minorHAnsi"/>
          <w:szCs w:val="22"/>
        </w:rPr>
        <w:t xml:space="preserve"> (deux)</w:t>
      </w:r>
      <w:r w:rsidR="00BA457C" w:rsidRPr="001B18E1">
        <w:rPr>
          <w:rFonts w:asciiTheme="minorHAnsi" w:hAnsiTheme="minorHAnsi" w:cstheme="minorHAnsi"/>
          <w:szCs w:val="22"/>
        </w:rPr>
        <w:t xml:space="preserve"> heures) </w:t>
      </w:r>
      <w:r w:rsidRPr="001B18E1">
        <w:rPr>
          <w:rFonts w:asciiTheme="minorHAnsi" w:hAnsiTheme="minorHAnsi" w:cstheme="minorHAnsi"/>
          <w:szCs w:val="22"/>
        </w:rPr>
        <w:t>sera organisée avant le démarrage du dispositif afin de valider les attendus pédagogiques, le déroulé, les supports et le calendrier (article</w:t>
      </w:r>
      <w:r w:rsidR="00724E2B" w:rsidRPr="001B18E1">
        <w:rPr>
          <w:rFonts w:asciiTheme="minorHAnsi" w:hAnsiTheme="minorHAnsi" w:cstheme="minorHAnsi"/>
          <w:szCs w:val="22"/>
        </w:rPr>
        <w:t>s 8 et</w:t>
      </w:r>
      <w:r w:rsidRPr="001B18E1">
        <w:rPr>
          <w:rFonts w:asciiTheme="minorHAnsi" w:hAnsiTheme="minorHAnsi" w:cstheme="minorHAnsi"/>
          <w:szCs w:val="22"/>
        </w:rPr>
        <w:t xml:space="preserve"> 1</w:t>
      </w:r>
      <w:r w:rsidR="00724E2B" w:rsidRPr="001B18E1">
        <w:rPr>
          <w:rFonts w:asciiTheme="minorHAnsi" w:hAnsiTheme="minorHAnsi" w:cstheme="minorHAnsi"/>
          <w:szCs w:val="22"/>
        </w:rPr>
        <w:t>0</w:t>
      </w:r>
      <w:r w:rsidRPr="001B18E1">
        <w:rPr>
          <w:rFonts w:asciiTheme="minorHAnsi" w:hAnsiTheme="minorHAnsi" w:cstheme="minorHAnsi"/>
          <w:szCs w:val="22"/>
        </w:rPr>
        <w:t xml:space="preserve"> du CCTP).</w:t>
      </w:r>
    </w:p>
    <w:p w14:paraId="541C5B35" w14:textId="77777777" w:rsidR="00D5488D" w:rsidRPr="001B18E1" w:rsidRDefault="00D5488D" w:rsidP="003441F0">
      <w:pPr>
        <w:shd w:val="clear" w:color="auto" w:fill="FFFFFF" w:themeFill="background1"/>
        <w:tabs>
          <w:tab w:val="left" w:pos="-5670"/>
          <w:tab w:val="left" w:pos="-284"/>
        </w:tabs>
        <w:jc w:val="both"/>
        <w:rPr>
          <w:rFonts w:asciiTheme="minorHAnsi" w:hAnsiTheme="minorHAnsi" w:cstheme="minorHAnsi"/>
          <w:szCs w:val="22"/>
        </w:rPr>
      </w:pPr>
    </w:p>
    <w:p w14:paraId="5EE3F212" w14:textId="58CE108D" w:rsidR="00724E2B" w:rsidRPr="00BA457C" w:rsidRDefault="00724E2B" w:rsidP="003441F0">
      <w:pPr>
        <w:shd w:val="clear" w:color="auto" w:fill="FFFFFF" w:themeFill="background1"/>
        <w:tabs>
          <w:tab w:val="left" w:pos="-5670"/>
          <w:tab w:val="left" w:pos="-284"/>
        </w:tabs>
        <w:jc w:val="both"/>
        <w:rPr>
          <w:rFonts w:asciiTheme="minorHAnsi" w:hAnsiTheme="minorHAnsi" w:cstheme="minorHAnsi"/>
          <w:szCs w:val="22"/>
        </w:rPr>
      </w:pPr>
      <w:r w:rsidRPr="001B18E1">
        <w:rPr>
          <w:rFonts w:asciiTheme="minorHAnsi" w:hAnsiTheme="minorHAnsi" w:cstheme="minorHAnsi"/>
          <w:szCs w:val="22"/>
        </w:rPr>
        <w:t>La 1</w:t>
      </w:r>
      <w:r w:rsidRPr="001B18E1">
        <w:rPr>
          <w:rFonts w:asciiTheme="minorHAnsi" w:hAnsiTheme="minorHAnsi" w:cstheme="minorHAnsi"/>
          <w:szCs w:val="22"/>
          <w:vertAlign w:val="superscript"/>
        </w:rPr>
        <w:t>re</w:t>
      </w:r>
      <w:r w:rsidRPr="001B18E1">
        <w:rPr>
          <w:rFonts w:asciiTheme="minorHAnsi" w:hAnsiTheme="minorHAnsi" w:cstheme="minorHAnsi"/>
          <w:szCs w:val="22"/>
        </w:rPr>
        <w:t xml:space="preserve"> session d</w:t>
      </w:r>
      <w:r w:rsidR="001B71F2" w:rsidRPr="001B18E1">
        <w:rPr>
          <w:rFonts w:asciiTheme="minorHAnsi" w:hAnsiTheme="minorHAnsi" w:cstheme="minorHAnsi"/>
          <w:szCs w:val="22"/>
        </w:rPr>
        <w:t>e</w:t>
      </w:r>
      <w:r w:rsidRPr="001B18E1">
        <w:rPr>
          <w:rFonts w:asciiTheme="minorHAnsi" w:hAnsiTheme="minorHAnsi" w:cstheme="minorHAnsi"/>
          <w:szCs w:val="22"/>
        </w:rPr>
        <w:t xml:space="preserve"> formation fera office de session pilote et sera suivie d’une réunion de mise au point (</w:t>
      </w:r>
      <w:r w:rsidR="00BA457C" w:rsidRPr="001B18E1">
        <w:rPr>
          <w:rFonts w:asciiTheme="minorHAnsi" w:hAnsiTheme="minorHAnsi" w:cstheme="minorHAnsi"/>
          <w:szCs w:val="22"/>
        </w:rPr>
        <w:t>d’environ</w:t>
      </w:r>
      <w:r w:rsidR="001B18E1">
        <w:rPr>
          <w:rFonts w:asciiTheme="minorHAnsi" w:hAnsiTheme="minorHAnsi" w:cstheme="minorHAnsi"/>
          <w:szCs w:val="22"/>
        </w:rPr>
        <w:t xml:space="preserve">          </w:t>
      </w:r>
      <w:r w:rsidR="00BA457C" w:rsidRPr="001B18E1">
        <w:rPr>
          <w:rFonts w:asciiTheme="minorHAnsi" w:hAnsiTheme="minorHAnsi" w:cstheme="minorHAnsi"/>
          <w:szCs w:val="22"/>
        </w:rPr>
        <w:t xml:space="preserve"> 2 </w:t>
      </w:r>
      <w:r w:rsidR="001B18E1">
        <w:rPr>
          <w:rFonts w:asciiTheme="minorHAnsi" w:hAnsiTheme="minorHAnsi" w:cstheme="minorHAnsi"/>
          <w:szCs w:val="22"/>
        </w:rPr>
        <w:t xml:space="preserve">(deux) </w:t>
      </w:r>
      <w:r w:rsidR="00BA457C" w:rsidRPr="001B18E1">
        <w:rPr>
          <w:rFonts w:asciiTheme="minorHAnsi" w:hAnsiTheme="minorHAnsi" w:cstheme="minorHAnsi"/>
          <w:szCs w:val="22"/>
        </w:rPr>
        <w:t>heures</w:t>
      </w:r>
      <w:r w:rsidRPr="001B18E1">
        <w:rPr>
          <w:rFonts w:asciiTheme="minorHAnsi" w:hAnsiTheme="minorHAnsi" w:cstheme="minorHAnsi"/>
          <w:szCs w:val="22"/>
        </w:rPr>
        <w:t xml:space="preserve">) </w:t>
      </w:r>
      <w:r w:rsidRPr="00BA457C">
        <w:rPr>
          <w:rFonts w:asciiTheme="minorHAnsi" w:hAnsiTheme="minorHAnsi" w:cstheme="minorHAnsi"/>
          <w:szCs w:val="22"/>
        </w:rPr>
        <w:t>afin de valider l’adéquation entre les attendus de la formation, et les retours du groupe test, les supports, la cohérence pédagogique et les modalités techniques. Les ajustements devront intervenir dans les 5 jours ouvrés suivant la réunion</w:t>
      </w:r>
      <w:r w:rsidR="00F32FE9" w:rsidRPr="00BA457C">
        <w:rPr>
          <w:rFonts w:asciiTheme="minorHAnsi" w:hAnsiTheme="minorHAnsi" w:cstheme="minorHAnsi"/>
          <w:szCs w:val="22"/>
        </w:rPr>
        <w:t xml:space="preserve"> (article 8 du CCTP)</w:t>
      </w:r>
      <w:r w:rsidRPr="00BA457C">
        <w:rPr>
          <w:rFonts w:asciiTheme="minorHAnsi" w:hAnsiTheme="minorHAnsi" w:cstheme="minorHAnsi"/>
          <w:szCs w:val="22"/>
        </w:rPr>
        <w:t>.</w:t>
      </w:r>
    </w:p>
    <w:p w14:paraId="69CA7301" w14:textId="77777777" w:rsidR="00D5488D" w:rsidRPr="003441F0" w:rsidRDefault="00D5488D" w:rsidP="003441F0">
      <w:pPr>
        <w:shd w:val="clear" w:color="auto" w:fill="FFFFFF" w:themeFill="background1"/>
        <w:tabs>
          <w:tab w:val="left" w:pos="-5670"/>
          <w:tab w:val="left" w:pos="-284"/>
        </w:tabs>
        <w:jc w:val="both"/>
        <w:rPr>
          <w:rFonts w:asciiTheme="minorHAnsi" w:hAnsiTheme="minorHAnsi" w:cstheme="minorHAnsi"/>
          <w:szCs w:val="22"/>
        </w:rPr>
      </w:pPr>
    </w:p>
    <w:p w14:paraId="16AADEBC" w14:textId="77777777" w:rsidR="00D80849" w:rsidRDefault="003441F0" w:rsidP="0022632F">
      <w:pPr>
        <w:shd w:val="clear" w:color="auto" w:fill="FFFFFF" w:themeFill="background1"/>
        <w:tabs>
          <w:tab w:val="left" w:pos="-5670"/>
          <w:tab w:val="left" w:pos="-284"/>
        </w:tabs>
        <w:jc w:val="both"/>
        <w:rPr>
          <w:rFonts w:asciiTheme="minorHAnsi" w:hAnsiTheme="minorHAnsi" w:cstheme="minorHAnsi"/>
          <w:szCs w:val="22"/>
        </w:rPr>
      </w:pPr>
      <w:r w:rsidRPr="00A10B0D">
        <w:rPr>
          <w:rFonts w:asciiTheme="minorHAnsi" w:hAnsiTheme="minorHAnsi" w:cstheme="minorHAnsi"/>
          <w:szCs w:val="22"/>
        </w:rPr>
        <w:t>Des réunions de suivi et de bilan pourront être programmées</w:t>
      </w:r>
      <w:r w:rsidR="00D5488D">
        <w:rPr>
          <w:rFonts w:asciiTheme="minorHAnsi" w:hAnsiTheme="minorHAnsi" w:cstheme="minorHAnsi"/>
          <w:szCs w:val="22"/>
        </w:rPr>
        <w:t xml:space="preserve"> si nécessaire</w:t>
      </w:r>
      <w:r w:rsidRPr="00A10B0D">
        <w:rPr>
          <w:rFonts w:asciiTheme="minorHAnsi" w:hAnsiTheme="minorHAnsi" w:cstheme="minorHAnsi"/>
          <w:szCs w:val="22"/>
        </w:rPr>
        <w:t> : compte-rendu des évaluations, points de satisfaction, axes d'amélioration à envisager pour la poursuite du marché.</w:t>
      </w:r>
    </w:p>
    <w:p w14:paraId="1D263A5F" w14:textId="00B241D2" w:rsidR="00D80849" w:rsidRDefault="00D80849" w:rsidP="00FB0499">
      <w:pPr>
        <w:overflowPunct w:val="0"/>
        <w:autoSpaceDE w:val="0"/>
        <w:autoSpaceDN w:val="0"/>
        <w:adjustRightInd w:val="0"/>
        <w:textAlignment w:val="baseline"/>
        <w:rPr>
          <w:rFonts w:ascii="Calibri" w:hAnsi="Calibri" w:cs="Arial"/>
          <w:b/>
          <w:u w:val="single"/>
        </w:rPr>
      </w:pPr>
    </w:p>
    <w:p w14:paraId="5E9A1F48" w14:textId="77777777" w:rsidR="00CA5609" w:rsidRPr="00115ABA" w:rsidRDefault="00160015" w:rsidP="00115ABA">
      <w:pPr>
        <w:pStyle w:val="Paragraphedeliste"/>
        <w:numPr>
          <w:ilvl w:val="1"/>
          <w:numId w:val="34"/>
        </w:numPr>
        <w:shd w:val="clear" w:color="auto" w:fill="C6D9F1" w:themeFill="text2" w:themeFillTint="33"/>
        <w:outlineLvl w:val="1"/>
        <w:rPr>
          <w:rFonts w:ascii="Calibri" w:hAnsi="Calibri" w:cs="Tahoma"/>
          <w:b/>
          <w:smallCaps/>
          <w:color w:val="000000"/>
          <w:sz w:val="22"/>
        </w:rPr>
      </w:pPr>
      <w:bookmarkStart w:id="69" w:name="_Toc128578672"/>
      <w:bookmarkStart w:id="70" w:name="_Toc128578721"/>
      <w:bookmarkStart w:id="71" w:name="_Toc128583636"/>
      <w:bookmarkStart w:id="72" w:name="_Toc128584175"/>
      <w:bookmarkStart w:id="73" w:name="_Toc128645418"/>
      <w:bookmarkStart w:id="74" w:name="_Toc128734525"/>
      <w:bookmarkStart w:id="75" w:name="_Toc223009270"/>
      <w:bookmarkEnd w:id="69"/>
      <w:bookmarkEnd w:id="70"/>
      <w:bookmarkEnd w:id="71"/>
      <w:bookmarkEnd w:id="72"/>
      <w:bookmarkEnd w:id="73"/>
      <w:bookmarkEnd w:id="74"/>
      <w:r w:rsidRPr="003441F0">
        <w:rPr>
          <w:rFonts w:ascii="Calibri" w:hAnsi="Calibri" w:cs="Tahoma"/>
          <w:b/>
          <w:smallCaps/>
          <w:color w:val="000000"/>
          <w:sz w:val="22"/>
        </w:rPr>
        <w:t>Pénalités</w:t>
      </w:r>
      <w:bookmarkEnd w:id="75"/>
    </w:p>
    <w:p w14:paraId="59AF0604" w14:textId="77777777" w:rsidR="00115ABA" w:rsidRDefault="00115ABA" w:rsidP="003441F0">
      <w:pPr>
        <w:tabs>
          <w:tab w:val="left" w:pos="0"/>
        </w:tabs>
        <w:overflowPunct w:val="0"/>
        <w:autoSpaceDE w:val="0"/>
        <w:autoSpaceDN w:val="0"/>
        <w:adjustRightInd w:val="0"/>
        <w:jc w:val="both"/>
        <w:textAlignment w:val="baseline"/>
        <w:rPr>
          <w:rFonts w:ascii="Calibri" w:hAnsi="Calibri" w:cs="Arial"/>
        </w:rPr>
      </w:pPr>
    </w:p>
    <w:p w14:paraId="2A86A0C5" w14:textId="77777777" w:rsidR="003441F0" w:rsidRDefault="003441F0" w:rsidP="003441F0">
      <w:pPr>
        <w:tabs>
          <w:tab w:val="left" w:pos="0"/>
        </w:tabs>
        <w:overflowPunct w:val="0"/>
        <w:autoSpaceDE w:val="0"/>
        <w:autoSpaceDN w:val="0"/>
        <w:adjustRightInd w:val="0"/>
        <w:jc w:val="both"/>
        <w:textAlignment w:val="baseline"/>
        <w:rPr>
          <w:rFonts w:ascii="Calibri" w:hAnsi="Calibri" w:cs="Arial"/>
        </w:rPr>
      </w:pPr>
      <w:r w:rsidRPr="003441F0">
        <w:rPr>
          <w:rFonts w:ascii="Calibri" w:hAnsi="Calibri" w:cs="Arial"/>
        </w:rPr>
        <w:t>Par dérogation à l'article 14 du CCAG-</w:t>
      </w:r>
      <w:r w:rsidR="000435D2">
        <w:rPr>
          <w:rFonts w:ascii="Calibri" w:hAnsi="Calibri" w:cs="Arial"/>
        </w:rPr>
        <w:t>PI</w:t>
      </w:r>
      <w:r w:rsidRPr="003441F0">
        <w:rPr>
          <w:rFonts w:ascii="Calibri" w:hAnsi="Calibri" w:cs="Arial"/>
        </w:rPr>
        <w:t>, il n'est prévu aucune exonération à l'application des pénalités de retard.</w:t>
      </w:r>
      <w:r w:rsidR="000E1F9B" w:rsidRPr="000E1F9B">
        <w:rPr>
          <w:rFonts w:ascii="Calibri" w:hAnsi="Calibri" w:cs="Arial"/>
        </w:rPr>
        <w:t xml:space="preserve"> </w:t>
      </w:r>
      <w:r w:rsidR="000E1F9B">
        <w:rPr>
          <w:rFonts w:ascii="Calibri" w:hAnsi="Calibri" w:cs="Arial"/>
        </w:rPr>
        <w:t>L</w:t>
      </w:r>
      <w:r w:rsidR="000E1F9B" w:rsidRPr="000E1F9B">
        <w:rPr>
          <w:rFonts w:ascii="Calibri" w:hAnsi="Calibri" w:cs="Arial"/>
        </w:rPr>
        <w:t xml:space="preserve">es pénalités </w:t>
      </w:r>
      <w:r w:rsidR="000E1F9B" w:rsidRPr="003441F0">
        <w:rPr>
          <w:rFonts w:ascii="Calibri" w:hAnsi="Calibri" w:cs="Arial"/>
        </w:rPr>
        <w:t>sont appliquées san</w:t>
      </w:r>
      <w:r w:rsidR="000E1F9B">
        <w:rPr>
          <w:rFonts w:ascii="Calibri" w:hAnsi="Calibri" w:cs="Arial"/>
        </w:rPr>
        <w:t>s mise en demeure préalable du T</w:t>
      </w:r>
      <w:r w:rsidR="000E1F9B" w:rsidRPr="003441F0">
        <w:rPr>
          <w:rFonts w:ascii="Calibri" w:hAnsi="Calibri" w:cs="Arial"/>
        </w:rPr>
        <w:t>itulaire</w:t>
      </w:r>
      <w:r w:rsidR="000E1F9B" w:rsidRPr="000E1F9B">
        <w:rPr>
          <w:rFonts w:ascii="Calibri" w:hAnsi="Calibri" w:cs="Arial"/>
        </w:rPr>
        <w:t xml:space="preserve"> du simple fait de la constatation par le pouvoir adjudicateur des mauvaises exécutions </w:t>
      </w:r>
      <w:r w:rsidR="000E1F9B">
        <w:rPr>
          <w:rFonts w:ascii="Calibri" w:hAnsi="Calibri" w:cs="Arial"/>
        </w:rPr>
        <w:t>des prestations</w:t>
      </w:r>
      <w:r w:rsidR="000E1F9B" w:rsidRPr="000E1F9B">
        <w:rPr>
          <w:rFonts w:ascii="Calibri" w:hAnsi="Calibri" w:cs="Arial"/>
        </w:rPr>
        <w:t>. Les pénalités sont nettes de TVA. Elles s’appliquent quel que soit leur montant.</w:t>
      </w:r>
      <w:r w:rsidR="000E1F9B">
        <w:rPr>
          <w:rFonts w:ascii="Calibri" w:hAnsi="Calibri" w:cs="Arial"/>
        </w:rPr>
        <w:t xml:space="preserve"> </w:t>
      </w:r>
      <w:r w:rsidRPr="003441F0">
        <w:rPr>
          <w:rFonts w:ascii="Calibri" w:hAnsi="Calibri" w:cs="Arial"/>
        </w:rPr>
        <w:t>Elles sont additionnelles et seront déduites de la facture correspondante sur la facture suivante.</w:t>
      </w:r>
    </w:p>
    <w:p w14:paraId="09D26CD4" w14:textId="1960185F" w:rsidR="00E342AE" w:rsidRDefault="00E342AE" w:rsidP="003441F0">
      <w:pPr>
        <w:tabs>
          <w:tab w:val="left" w:pos="0"/>
        </w:tabs>
        <w:overflowPunct w:val="0"/>
        <w:autoSpaceDE w:val="0"/>
        <w:autoSpaceDN w:val="0"/>
        <w:adjustRightInd w:val="0"/>
        <w:jc w:val="both"/>
        <w:textAlignment w:val="baseline"/>
        <w:rPr>
          <w:rFonts w:ascii="Calibri" w:hAnsi="Calibri" w:cs="Arial"/>
        </w:rPr>
      </w:pPr>
    </w:p>
    <w:p w14:paraId="1693AC69" w14:textId="1C206D0C" w:rsidR="00E90D4C" w:rsidRDefault="00E90D4C" w:rsidP="003441F0">
      <w:pPr>
        <w:tabs>
          <w:tab w:val="left" w:pos="0"/>
        </w:tabs>
        <w:overflowPunct w:val="0"/>
        <w:autoSpaceDE w:val="0"/>
        <w:autoSpaceDN w:val="0"/>
        <w:adjustRightInd w:val="0"/>
        <w:jc w:val="both"/>
        <w:textAlignment w:val="baseline"/>
        <w:rPr>
          <w:rFonts w:ascii="Calibri" w:hAnsi="Calibri" w:cs="Arial"/>
        </w:rPr>
      </w:pPr>
    </w:p>
    <w:p w14:paraId="23041E4F" w14:textId="16066D26" w:rsidR="00E90D4C" w:rsidRDefault="00E90D4C" w:rsidP="003441F0">
      <w:pPr>
        <w:tabs>
          <w:tab w:val="left" w:pos="0"/>
        </w:tabs>
        <w:overflowPunct w:val="0"/>
        <w:autoSpaceDE w:val="0"/>
        <w:autoSpaceDN w:val="0"/>
        <w:adjustRightInd w:val="0"/>
        <w:jc w:val="both"/>
        <w:textAlignment w:val="baseline"/>
        <w:rPr>
          <w:rFonts w:ascii="Calibri" w:hAnsi="Calibri" w:cs="Arial"/>
        </w:rPr>
      </w:pPr>
    </w:p>
    <w:p w14:paraId="0F9605ED" w14:textId="34D91C27" w:rsidR="00E90D4C" w:rsidRDefault="00E90D4C" w:rsidP="003441F0">
      <w:pPr>
        <w:tabs>
          <w:tab w:val="left" w:pos="0"/>
        </w:tabs>
        <w:overflowPunct w:val="0"/>
        <w:autoSpaceDE w:val="0"/>
        <w:autoSpaceDN w:val="0"/>
        <w:adjustRightInd w:val="0"/>
        <w:jc w:val="both"/>
        <w:textAlignment w:val="baseline"/>
        <w:rPr>
          <w:rFonts w:ascii="Calibri" w:hAnsi="Calibri" w:cs="Arial"/>
        </w:rPr>
      </w:pPr>
    </w:p>
    <w:p w14:paraId="0819CD27" w14:textId="77777777" w:rsidR="00E90D4C" w:rsidRDefault="00E90D4C" w:rsidP="003441F0">
      <w:pPr>
        <w:tabs>
          <w:tab w:val="left" w:pos="0"/>
        </w:tabs>
        <w:overflowPunct w:val="0"/>
        <w:autoSpaceDE w:val="0"/>
        <w:autoSpaceDN w:val="0"/>
        <w:adjustRightInd w:val="0"/>
        <w:jc w:val="both"/>
        <w:textAlignment w:val="baseline"/>
        <w:rPr>
          <w:rFonts w:ascii="Calibri" w:hAnsi="Calibri" w:cs="Arial"/>
        </w:rPr>
      </w:pPr>
    </w:p>
    <w:p w14:paraId="68A5AA86" w14:textId="77777777" w:rsidR="002952FF" w:rsidRDefault="000A6C02" w:rsidP="003441F0">
      <w:pPr>
        <w:tabs>
          <w:tab w:val="left" w:pos="0"/>
        </w:tabs>
        <w:overflowPunct w:val="0"/>
        <w:autoSpaceDE w:val="0"/>
        <w:autoSpaceDN w:val="0"/>
        <w:adjustRightInd w:val="0"/>
        <w:jc w:val="both"/>
        <w:textAlignment w:val="baseline"/>
        <w:rPr>
          <w:rFonts w:ascii="Calibri" w:hAnsi="Calibri" w:cs="Arial"/>
        </w:rPr>
      </w:pPr>
      <w:r>
        <w:rPr>
          <w:rFonts w:ascii="Calibri" w:hAnsi="Calibri" w:cs="Arial"/>
        </w:rPr>
        <w:t>L</w:t>
      </w:r>
      <w:r w:rsidR="002952FF">
        <w:rPr>
          <w:rFonts w:ascii="Calibri" w:hAnsi="Calibri" w:cs="Arial"/>
        </w:rPr>
        <w:t>es pénalités applicables</w:t>
      </w:r>
      <w:r>
        <w:rPr>
          <w:rFonts w:ascii="Calibri" w:hAnsi="Calibri" w:cs="Arial"/>
        </w:rPr>
        <w:t xml:space="preserve"> sont les suivantes </w:t>
      </w:r>
      <w:r w:rsidR="002952FF">
        <w:rPr>
          <w:rFonts w:ascii="Calibri" w:hAnsi="Calibri" w:cs="Arial"/>
        </w:rPr>
        <w:t>:</w:t>
      </w:r>
    </w:p>
    <w:p w14:paraId="368BC8A6" w14:textId="77777777" w:rsidR="00D5488D" w:rsidRDefault="00D5488D" w:rsidP="003441F0">
      <w:pPr>
        <w:tabs>
          <w:tab w:val="left" w:pos="0"/>
        </w:tabs>
        <w:overflowPunct w:val="0"/>
        <w:autoSpaceDE w:val="0"/>
        <w:autoSpaceDN w:val="0"/>
        <w:adjustRightInd w:val="0"/>
        <w:jc w:val="both"/>
        <w:textAlignment w:val="baseline"/>
        <w:rPr>
          <w:rFonts w:ascii="Calibri" w:hAnsi="Calibri" w:cs="Arial"/>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3112"/>
        <w:gridCol w:w="5515"/>
      </w:tblGrid>
      <w:tr w:rsidR="00D5488D" w:rsidRPr="00D5488D" w14:paraId="7DD3D318" w14:textId="77777777" w:rsidTr="00115ABA">
        <w:trPr>
          <w:trHeight w:val="364"/>
          <w:tblHeader/>
        </w:trPr>
        <w:tc>
          <w:tcPr>
            <w:tcW w:w="899" w:type="dxa"/>
            <w:shd w:val="clear" w:color="auto" w:fill="1F497D" w:themeFill="text2"/>
            <w:vAlign w:val="center"/>
          </w:tcPr>
          <w:p w14:paraId="2B9D4659" w14:textId="77777777" w:rsidR="00D5488D" w:rsidRPr="005B65AF" w:rsidRDefault="00D5488D" w:rsidP="005B65AF">
            <w:pPr>
              <w:tabs>
                <w:tab w:val="left" w:pos="0"/>
              </w:tabs>
              <w:overflowPunct w:val="0"/>
              <w:autoSpaceDE w:val="0"/>
              <w:autoSpaceDN w:val="0"/>
              <w:adjustRightInd w:val="0"/>
              <w:jc w:val="center"/>
              <w:textAlignment w:val="baseline"/>
              <w:rPr>
                <w:rFonts w:ascii="Calibri" w:hAnsi="Calibri" w:cs="Arial"/>
                <w:b/>
                <w:bCs/>
                <w:color w:val="FFFFFF" w:themeColor="background1"/>
              </w:rPr>
            </w:pPr>
            <w:r w:rsidRPr="005B65AF">
              <w:rPr>
                <w:rFonts w:ascii="Calibri" w:hAnsi="Calibri" w:cs="Arial"/>
                <w:b/>
                <w:bCs/>
                <w:color w:val="FFFFFF" w:themeColor="background1"/>
              </w:rPr>
              <w:t>N° pénalité</w:t>
            </w:r>
          </w:p>
        </w:tc>
        <w:tc>
          <w:tcPr>
            <w:tcW w:w="3112" w:type="dxa"/>
            <w:shd w:val="clear" w:color="auto" w:fill="1F497D" w:themeFill="text2"/>
            <w:vAlign w:val="center"/>
          </w:tcPr>
          <w:p w14:paraId="4BA08718" w14:textId="77777777" w:rsidR="00D5488D" w:rsidRPr="005B65AF" w:rsidRDefault="00D5488D" w:rsidP="005B65AF">
            <w:pPr>
              <w:tabs>
                <w:tab w:val="left" w:pos="0"/>
              </w:tabs>
              <w:overflowPunct w:val="0"/>
              <w:autoSpaceDE w:val="0"/>
              <w:autoSpaceDN w:val="0"/>
              <w:adjustRightInd w:val="0"/>
              <w:jc w:val="center"/>
              <w:textAlignment w:val="baseline"/>
              <w:rPr>
                <w:rFonts w:ascii="Calibri" w:hAnsi="Calibri" w:cs="Arial"/>
                <w:b/>
                <w:color w:val="FFFFFF" w:themeColor="background1"/>
              </w:rPr>
            </w:pPr>
            <w:r w:rsidRPr="005B65AF">
              <w:rPr>
                <w:rFonts w:ascii="Calibri" w:hAnsi="Calibri" w:cs="Arial"/>
                <w:b/>
                <w:color w:val="FFFFFF" w:themeColor="background1"/>
              </w:rPr>
              <w:t>Dénomination</w:t>
            </w:r>
          </w:p>
        </w:tc>
        <w:tc>
          <w:tcPr>
            <w:tcW w:w="5515" w:type="dxa"/>
            <w:shd w:val="clear" w:color="auto" w:fill="1F497D" w:themeFill="text2"/>
            <w:vAlign w:val="center"/>
          </w:tcPr>
          <w:p w14:paraId="686B777D" w14:textId="77777777" w:rsidR="00D5488D" w:rsidRPr="005B65AF" w:rsidRDefault="00D5488D" w:rsidP="005B65AF">
            <w:pPr>
              <w:tabs>
                <w:tab w:val="left" w:pos="0"/>
              </w:tabs>
              <w:overflowPunct w:val="0"/>
              <w:autoSpaceDE w:val="0"/>
              <w:autoSpaceDN w:val="0"/>
              <w:adjustRightInd w:val="0"/>
              <w:jc w:val="center"/>
              <w:textAlignment w:val="baseline"/>
              <w:rPr>
                <w:rFonts w:ascii="Calibri" w:hAnsi="Calibri" w:cs="Arial"/>
                <w:b/>
                <w:bCs/>
                <w:color w:val="FFFFFF" w:themeColor="background1"/>
              </w:rPr>
            </w:pPr>
            <w:r w:rsidRPr="005B65AF">
              <w:rPr>
                <w:rFonts w:ascii="Calibri" w:hAnsi="Calibri" w:cs="Arial"/>
                <w:b/>
                <w:bCs/>
                <w:color w:val="FFFFFF" w:themeColor="background1"/>
              </w:rPr>
              <w:t>Montant</w:t>
            </w:r>
          </w:p>
        </w:tc>
      </w:tr>
      <w:tr w:rsidR="00115ABA" w:rsidRPr="00D5488D" w14:paraId="36EB0AF9" w14:textId="77777777" w:rsidTr="00115ABA">
        <w:trPr>
          <w:trHeight w:val="712"/>
        </w:trPr>
        <w:tc>
          <w:tcPr>
            <w:tcW w:w="899" w:type="dxa"/>
            <w:shd w:val="clear" w:color="auto" w:fill="auto"/>
            <w:vAlign w:val="center"/>
          </w:tcPr>
          <w:p w14:paraId="42563402" w14:textId="77777777" w:rsidR="00115ABA" w:rsidRPr="00D5488D" w:rsidRDefault="00115ABA" w:rsidP="005B65AF">
            <w:pPr>
              <w:tabs>
                <w:tab w:val="left" w:pos="0"/>
              </w:tabs>
              <w:overflowPunct w:val="0"/>
              <w:autoSpaceDE w:val="0"/>
              <w:autoSpaceDN w:val="0"/>
              <w:adjustRightInd w:val="0"/>
              <w:jc w:val="center"/>
              <w:textAlignment w:val="baseline"/>
              <w:rPr>
                <w:rFonts w:ascii="Calibri" w:hAnsi="Calibri" w:cs="Arial"/>
              </w:rPr>
            </w:pPr>
            <w:r w:rsidRPr="00D5488D">
              <w:rPr>
                <w:rFonts w:ascii="Calibri" w:hAnsi="Calibri" w:cs="Arial"/>
              </w:rPr>
              <w:t>N°1</w:t>
            </w:r>
          </w:p>
        </w:tc>
        <w:tc>
          <w:tcPr>
            <w:tcW w:w="3112" w:type="dxa"/>
            <w:shd w:val="clear" w:color="auto" w:fill="auto"/>
            <w:vAlign w:val="center"/>
          </w:tcPr>
          <w:p w14:paraId="001606F9" w14:textId="42DB9BEC" w:rsidR="00115ABA" w:rsidRPr="00D5488D" w:rsidRDefault="00115ABA" w:rsidP="00115ABA">
            <w:pPr>
              <w:tabs>
                <w:tab w:val="left" w:pos="0"/>
              </w:tabs>
              <w:overflowPunct w:val="0"/>
              <w:autoSpaceDE w:val="0"/>
              <w:autoSpaceDN w:val="0"/>
              <w:adjustRightInd w:val="0"/>
              <w:jc w:val="both"/>
              <w:textAlignment w:val="baseline"/>
              <w:rPr>
                <w:rFonts w:ascii="Calibri" w:hAnsi="Calibri" w:cs="Arial"/>
              </w:rPr>
            </w:pPr>
            <w:r>
              <w:rPr>
                <w:rFonts w:ascii="Calibri" w:hAnsi="Calibri" w:cs="Arial"/>
              </w:rPr>
              <w:t>Pénalités pour retard de remise des documents et/ou supports de formation</w:t>
            </w:r>
            <w:r w:rsidR="00BA457C">
              <w:rPr>
                <w:rFonts w:ascii="Calibri" w:hAnsi="Calibri" w:cs="Arial"/>
              </w:rPr>
              <w:t xml:space="preserve"> aux stagiaires</w:t>
            </w:r>
          </w:p>
        </w:tc>
        <w:tc>
          <w:tcPr>
            <w:tcW w:w="5515" w:type="dxa"/>
            <w:shd w:val="clear" w:color="auto" w:fill="auto"/>
            <w:vAlign w:val="center"/>
          </w:tcPr>
          <w:p w14:paraId="6816348E" w14:textId="284CD030" w:rsidR="00115ABA" w:rsidRPr="00D5488D" w:rsidRDefault="00115ABA" w:rsidP="00BA457C">
            <w:pPr>
              <w:tabs>
                <w:tab w:val="left" w:pos="0"/>
              </w:tabs>
              <w:overflowPunct w:val="0"/>
              <w:autoSpaceDE w:val="0"/>
              <w:autoSpaceDN w:val="0"/>
              <w:adjustRightInd w:val="0"/>
              <w:jc w:val="both"/>
              <w:textAlignment w:val="baseline"/>
              <w:rPr>
                <w:rFonts w:ascii="Calibri" w:hAnsi="Calibri" w:cs="Arial"/>
              </w:rPr>
            </w:pPr>
            <w:r>
              <w:rPr>
                <w:rFonts w:ascii="Calibri" w:hAnsi="Calibri" w:cs="Arial"/>
              </w:rPr>
              <w:t xml:space="preserve">200 € par jour de </w:t>
            </w:r>
            <w:r w:rsidRPr="00E90D4C">
              <w:rPr>
                <w:rFonts w:ascii="Calibri" w:hAnsi="Calibri" w:cs="Arial"/>
              </w:rPr>
              <w:t>manquement</w:t>
            </w:r>
            <w:r w:rsidR="00D953BB" w:rsidRPr="00E90D4C">
              <w:rPr>
                <w:rFonts w:ascii="Calibri" w:hAnsi="Calibri" w:cs="Arial"/>
              </w:rPr>
              <w:t xml:space="preserve"> à compter du </w:t>
            </w:r>
            <w:r w:rsidR="00BA457C" w:rsidRPr="00E90D4C">
              <w:rPr>
                <w:rFonts w:ascii="Calibri" w:hAnsi="Calibri" w:cs="Arial"/>
              </w:rPr>
              <w:t>1</w:t>
            </w:r>
            <w:r w:rsidR="00D953BB" w:rsidRPr="00E90D4C">
              <w:rPr>
                <w:rFonts w:ascii="Calibri" w:hAnsi="Calibri" w:cs="Arial"/>
                <w:vertAlign w:val="superscript"/>
              </w:rPr>
              <w:t>e</w:t>
            </w:r>
            <w:r w:rsidR="00BA457C" w:rsidRPr="00E90D4C">
              <w:rPr>
                <w:rFonts w:ascii="Calibri" w:hAnsi="Calibri" w:cs="Arial"/>
                <w:vertAlign w:val="superscript"/>
              </w:rPr>
              <w:t>r</w:t>
            </w:r>
            <w:r w:rsidR="00D953BB" w:rsidRPr="00E90D4C">
              <w:rPr>
                <w:rFonts w:ascii="Calibri" w:hAnsi="Calibri" w:cs="Arial"/>
              </w:rPr>
              <w:t xml:space="preserve"> jour </w:t>
            </w:r>
            <w:r w:rsidR="00BA457C" w:rsidRPr="00E90D4C">
              <w:rPr>
                <w:rFonts w:ascii="Calibri" w:hAnsi="Calibri" w:cs="Arial"/>
              </w:rPr>
              <w:t xml:space="preserve">de </w:t>
            </w:r>
            <w:r w:rsidR="00D953BB" w:rsidRPr="00E90D4C">
              <w:rPr>
                <w:rFonts w:ascii="Calibri" w:hAnsi="Calibri" w:cs="Arial"/>
              </w:rPr>
              <w:t xml:space="preserve"> la session</w:t>
            </w:r>
          </w:p>
        </w:tc>
      </w:tr>
      <w:tr w:rsidR="00115ABA" w:rsidRPr="00D5488D" w14:paraId="6444BDC4" w14:textId="77777777" w:rsidTr="00115ABA">
        <w:trPr>
          <w:trHeight w:val="712"/>
        </w:trPr>
        <w:tc>
          <w:tcPr>
            <w:tcW w:w="899" w:type="dxa"/>
            <w:shd w:val="clear" w:color="auto" w:fill="auto"/>
            <w:vAlign w:val="center"/>
          </w:tcPr>
          <w:p w14:paraId="7210BC55" w14:textId="77777777" w:rsidR="00115ABA" w:rsidRPr="00D5488D" w:rsidRDefault="00115ABA" w:rsidP="005B65AF">
            <w:pPr>
              <w:tabs>
                <w:tab w:val="left" w:pos="0"/>
              </w:tabs>
              <w:overflowPunct w:val="0"/>
              <w:autoSpaceDE w:val="0"/>
              <w:autoSpaceDN w:val="0"/>
              <w:adjustRightInd w:val="0"/>
              <w:jc w:val="center"/>
              <w:textAlignment w:val="baseline"/>
              <w:rPr>
                <w:rFonts w:ascii="Calibri" w:hAnsi="Calibri" w:cs="Arial"/>
              </w:rPr>
            </w:pPr>
            <w:r w:rsidRPr="00D5488D">
              <w:rPr>
                <w:rFonts w:ascii="Calibri" w:hAnsi="Calibri" w:cs="Arial"/>
              </w:rPr>
              <w:t>N°2</w:t>
            </w:r>
          </w:p>
        </w:tc>
        <w:tc>
          <w:tcPr>
            <w:tcW w:w="3112" w:type="dxa"/>
            <w:shd w:val="clear" w:color="auto" w:fill="auto"/>
            <w:vAlign w:val="center"/>
          </w:tcPr>
          <w:p w14:paraId="07160CD5" w14:textId="5030A0D7" w:rsidR="00115ABA" w:rsidRPr="00D5488D" w:rsidRDefault="00115ABA" w:rsidP="00115ABA">
            <w:pPr>
              <w:tabs>
                <w:tab w:val="left" w:pos="0"/>
              </w:tabs>
              <w:overflowPunct w:val="0"/>
              <w:autoSpaceDE w:val="0"/>
              <w:autoSpaceDN w:val="0"/>
              <w:adjustRightInd w:val="0"/>
              <w:jc w:val="both"/>
              <w:textAlignment w:val="baseline"/>
              <w:rPr>
                <w:rFonts w:ascii="Calibri" w:hAnsi="Calibri" w:cs="Arial"/>
              </w:rPr>
            </w:pPr>
            <w:r w:rsidRPr="00D5488D">
              <w:rPr>
                <w:rFonts w:ascii="Calibri" w:hAnsi="Calibri" w:cs="Arial"/>
              </w:rPr>
              <w:t xml:space="preserve">Pénalités pour absence de l’intervenant le jour même de la formation </w:t>
            </w:r>
            <w:r w:rsidR="00D953BB">
              <w:rPr>
                <w:rFonts w:ascii="Calibri" w:hAnsi="Calibri" w:cs="Arial"/>
              </w:rPr>
              <w:t>sans remplaçant proposé</w:t>
            </w:r>
          </w:p>
        </w:tc>
        <w:tc>
          <w:tcPr>
            <w:tcW w:w="5515" w:type="dxa"/>
            <w:shd w:val="clear" w:color="auto" w:fill="auto"/>
            <w:vAlign w:val="center"/>
          </w:tcPr>
          <w:p w14:paraId="73F6F5E8" w14:textId="77777777" w:rsidR="00115ABA" w:rsidRPr="00D5488D" w:rsidRDefault="00115ABA" w:rsidP="00115ABA">
            <w:pPr>
              <w:tabs>
                <w:tab w:val="left" w:pos="0"/>
              </w:tabs>
              <w:overflowPunct w:val="0"/>
              <w:autoSpaceDE w:val="0"/>
              <w:autoSpaceDN w:val="0"/>
              <w:adjustRightInd w:val="0"/>
              <w:jc w:val="both"/>
              <w:textAlignment w:val="baseline"/>
              <w:rPr>
                <w:rFonts w:ascii="Calibri" w:hAnsi="Calibri" w:cs="Arial"/>
              </w:rPr>
            </w:pPr>
            <w:r w:rsidRPr="00D5488D">
              <w:rPr>
                <w:rFonts w:ascii="Calibri" w:hAnsi="Calibri" w:cs="Arial"/>
              </w:rPr>
              <w:t>25 % du prix de la formation et absence de facturation de la formation non réalisée</w:t>
            </w:r>
          </w:p>
        </w:tc>
      </w:tr>
      <w:tr w:rsidR="00115ABA" w:rsidRPr="00D5488D" w14:paraId="0AB7C5EE" w14:textId="77777777" w:rsidTr="00115ABA">
        <w:trPr>
          <w:trHeight w:val="694"/>
        </w:trPr>
        <w:tc>
          <w:tcPr>
            <w:tcW w:w="899" w:type="dxa"/>
            <w:shd w:val="clear" w:color="auto" w:fill="auto"/>
            <w:vAlign w:val="center"/>
          </w:tcPr>
          <w:p w14:paraId="3C30E50A" w14:textId="77777777" w:rsidR="00115ABA" w:rsidRPr="00D5488D" w:rsidRDefault="00115ABA" w:rsidP="005B65AF">
            <w:pPr>
              <w:tabs>
                <w:tab w:val="left" w:pos="0"/>
              </w:tabs>
              <w:overflowPunct w:val="0"/>
              <w:autoSpaceDE w:val="0"/>
              <w:autoSpaceDN w:val="0"/>
              <w:adjustRightInd w:val="0"/>
              <w:jc w:val="center"/>
              <w:textAlignment w:val="baseline"/>
              <w:rPr>
                <w:rFonts w:ascii="Calibri" w:hAnsi="Calibri" w:cs="Arial"/>
              </w:rPr>
            </w:pPr>
            <w:r w:rsidRPr="00D5488D">
              <w:rPr>
                <w:rFonts w:ascii="Calibri" w:hAnsi="Calibri" w:cs="Arial"/>
              </w:rPr>
              <w:t>N°3</w:t>
            </w:r>
          </w:p>
        </w:tc>
        <w:tc>
          <w:tcPr>
            <w:tcW w:w="3112" w:type="dxa"/>
            <w:shd w:val="clear" w:color="auto" w:fill="auto"/>
            <w:vAlign w:val="center"/>
          </w:tcPr>
          <w:p w14:paraId="3ACF8C7F" w14:textId="77777777" w:rsidR="00115ABA" w:rsidRPr="00D5488D" w:rsidRDefault="00115ABA" w:rsidP="00115ABA">
            <w:pPr>
              <w:tabs>
                <w:tab w:val="left" w:pos="0"/>
              </w:tabs>
              <w:overflowPunct w:val="0"/>
              <w:autoSpaceDE w:val="0"/>
              <w:autoSpaceDN w:val="0"/>
              <w:adjustRightInd w:val="0"/>
              <w:jc w:val="both"/>
              <w:textAlignment w:val="baseline"/>
              <w:rPr>
                <w:rFonts w:ascii="Calibri" w:hAnsi="Calibri" w:cs="Arial"/>
              </w:rPr>
            </w:pPr>
            <w:r w:rsidRPr="00D5488D">
              <w:rPr>
                <w:rFonts w:ascii="Calibri" w:hAnsi="Calibri" w:cs="Arial"/>
              </w:rPr>
              <w:t>Pénalités pour annulation de formation survenue moins de trois jours ouvrables avant la date prévue</w:t>
            </w:r>
          </w:p>
        </w:tc>
        <w:tc>
          <w:tcPr>
            <w:tcW w:w="5515" w:type="dxa"/>
            <w:shd w:val="clear" w:color="auto" w:fill="auto"/>
            <w:vAlign w:val="center"/>
          </w:tcPr>
          <w:p w14:paraId="474DB223" w14:textId="77777777" w:rsidR="00115ABA" w:rsidRPr="00D5488D" w:rsidRDefault="00115ABA" w:rsidP="00115ABA">
            <w:pPr>
              <w:tabs>
                <w:tab w:val="left" w:pos="0"/>
              </w:tabs>
              <w:overflowPunct w:val="0"/>
              <w:autoSpaceDE w:val="0"/>
              <w:autoSpaceDN w:val="0"/>
              <w:adjustRightInd w:val="0"/>
              <w:jc w:val="both"/>
              <w:textAlignment w:val="baseline"/>
              <w:rPr>
                <w:rFonts w:ascii="Calibri" w:hAnsi="Calibri" w:cs="Arial"/>
              </w:rPr>
            </w:pPr>
            <w:r w:rsidRPr="00D5488D">
              <w:rPr>
                <w:rFonts w:ascii="Calibri" w:hAnsi="Calibri" w:cs="Arial"/>
              </w:rPr>
              <w:t>500 € par constat et absence de facturation de la journée de formation non réalisée</w:t>
            </w:r>
          </w:p>
        </w:tc>
      </w:tr>
      <w:tr w:rsidR="00115ABA" w:rsidRPr="00D5488D" w14:paraId="62A7223B" w14:textId="77777777" w:rsidTr="00115ABA">
        <w:trPr>
          <w:trHeight w:val="690"/>
        </w:trPr>
        <w:tc>
          <w:tcPr>
            <w:tcW w:w="899" w:type="dxa"/>
            <w:shd w:val="clear" w:color="auto" w:fill="auto"/>
            <w:vAlign w:val="center"/>
          </w:tcPr>
          <w:p w14:paraId="4730ED70" w14:textId="77777777" w:rsidR="00115ABA" w:rsidRPr="00D5488D" w:rsidRDefault="00115ABA" w:rsidP="005B65AF">
            <w:pPr>
              <w:tabs>
                <w:tab w:val="left" w:pos="0"/>
              </w:tabs>
              <w:overflowPunct w:val="0"/>
              <w:autoSpaceDE w:val="0"/>
              <w:autoSpaceDN w:val="0"/>
              <w:adjustRightInd w:val="0"/>
              <w:jc w:val="center"/>
              <w:textAlignment w:val="baseline"/>
              <w:rPr>
                <w:rFonts w:ascii="Calibri" w:hAnsi="Calibri" w:cs="Arial"/>
              </w:rPr>
            </w:pPr>
            <w:r w:rsidRPr="00D5488D">
              <w:rPr>
                <w:rFonts w:ascii="Calibri" w:hAnsi="Calibri" w:cs="Arial"/>
              </w:rPr>
              <w:t>N°4</w:t>
            </w:r>
          </w:p>
        </w:tc>
        <w:tc>
          <w:tcPr>
            <w:tcW w:w="3112" w:type="dxa"/>
            <w:shd w:val="clear" w:color="auto" w:fill="auto"/>
            <w:vAlign w:val="center"/>
          </w:tcPr>
          <w:p w14:paraId="3B11C172" w14:textId="77777777" w:rsidR="00115ABA" w:rsidRPr="00D5488D" w:rsidRDefault="00115ABA" w:rsidP="00115ABA">
            <w:pPr>
              <w:tabs>
                <w:tab w:val="left" w:pos="0"/>
              </w:tabs>
              <w:overflowPunct w:val="0"/>
              <w:autoSpaceDE w:val="0"/>
              <w:autoSpaceDN w:val="0"/>
              <w:adjustRightInd w:val="0"/>
              <w:jc w:val="both"/>
              <w:textAlignment w:val="baseline"/>
              <w:rPr>
                <w:rFonts w:ascii="Calibri" w:hAnsi="Calibri" w:cs="Arial"/>
              </w:rPr>
            </w:pPr>
            <w:r w:rsidRPr="00D5488D">
              <w:rPr>
                <w:rFonts w:ascii="Calibri" w:hAnsi="Calibri" w:cs="Arial"/>
              </w:rPr>
              <w:t>Pénalités de retard dans le démarrage de la session de formation</w:t>
            </w:r>
          </w:p>
        </w:tc>
        <w:tc>
          <w:tcPr>
            <w:tcW w:w="5515" w:type="dxa"/>
            <w:shd w:val="clear" w:color="auto" w:fill="auto"/>
            <w:vAlign w:val="center"/>
          </w:tcPr>
          <w:p w14:paraId="33371180" w14:textId="44AAF8B5" w:rsidR="00115ABA" w:rsidRPr="00D5488D" w:rsidRDefault="00D953BB" w:rsidP="00115ABA">
            <w:pPr>
              <w:tabs>
                <w:tab w:val="left" w:pos="0"/>
              </w:tabs>
              <w:overflowPunct w:val="0"/>
              <w:autoSpaceDE w:val="0"/>
              <w:autoSpaceDN w:val="0"/>
              <w:adjustRightInd w:val="0"/>
              <w:jc w:val="both"/>
              <w:textAlignment w:val="baseline"/>
              <w:rPr>
                <w:rFonts w:ascii="Calibri" w:hAnsi="Calibri" w:cs="Arial"/>
              </w:rPr>
            </w:pPr>
            <w:r>
              <w:rPr>
                <w:rFonts w:ascii="Calibri" w:hAnsi="Calibri" w:cs="Arial"/>
              </w:rPr>
              <w:t>5</w:t>
            </w:r>
            <w:r w:rsidR="00115ABA" w:rsidRPr="00D5488D">
              <w:rPr>
                <w:rFonts w:ascii="Calibri" w:hAnsi="Calibri" w:cs="Arial"/>
              </w:rPr>
              <w:t>0 € par heure de retard</w:t>
            </w:r>
          </w:p>
        </w:tc>
      </w:tr>
      <w:tr w:rsidR="00115ABA" w:rsidRPr="00D5488D" w14:paraId="557654A1" w14:textId="77777777" w:rsidTr="00115ABA">
        <w:trPr>
          <w:trHeight w:val="700"/>
        </w:trPr>
        <w:tc>
          <w:tcPr>
            <w:tcW w:w="899" w:type="dxa"/>
            <w:shd w:val="clear" w:color="auto" w:fill="auto"/>
            <w:vAlign w:val="center"/>
          </w:tcPr>
          <w:p w14:paraId="40D91D41" w14:textId="77777777" w:rsidR="00115ABA" w:rsidRPr="00D5488D" w:rsidRDefault="00115ABA" w:rsidP="005B65AF">
            <w:pPr>
              <w:tabs>
                <w:tab w:val="left" w:pos="0"/>
              </w:tabs>
              <w:overflowPunct w:val="0"/>
              <w:autoSpaceDE w:val="0"/>
              <w:autoSpaceDN w:val="0"/>
              <w:adjustRightInd w:val="0"/>
              <w:jc w:val="center"/>
              <w:textAlignment w:val="baseline"/>
              <w:rPr>
                <w:rFonts w:ascii="Calibri" w:hAnsi="Calibri" w:cs="Arial"/>
              </w:rPr>
            </w:pPr>
            <w:r w:rsidRPr="00D5488D">
              <w:rPr>
                <w:rFonts w:ascii="Calibri" w:hAnsi="Calibri" w:cs="Arial"/>
              </w:rPr>
              <w:t>N°5</w:t>
            </w:r>
          </w:p>
        </w:tc>
        <w:tc>
          <w:tcPr>
            <w:tcW w:w="3112" w:type="dxa"/>
            <w:shd w:val="clear" w:color="auto" w:fill="auto"/>
            <w:vAlign w:val="center"/>
          </w:tcPr>
          <w:p w14:paraId="64442F10" w14:textId="77777777" w:rsidR="00115ABA" w:rsidRPr="00D65411" w:rsidRDefault="00115ABA" w:rsidP="00F32FE9">
            <w:pPr>
              <w:tabs>
                <w:tab w:val="left" w:pos="0"/>
              </w:tabs>
              <w:overflowPunct w:val="0"/>
              <w:autoSpaceDE w:val="0"/>
              <w:autoSpaceDN w:val="0"/>
              <w:adjustRightInd w:val="0"/>
              <w:jc w:val="both"/>
              <w:textAlignment w:val="baseline"/>
              <w:rPr>
                <w:rFonts w:ascii="Calibri" w:hAnsi="Calibri" w:cs="Arial"/>
              </w:rPr>
            </w:pPr>
            <w:r w:rsidRPr="00D65411">
              <w:rPr>
                <w:rFonts w:ascii="Calibri" w:hAnsi="Calibri" w:cs="Arial"/>
              </w:rPr>
              <w:t xml:space="preserve">Absence de délivrance d’une attestation de </w:t>
            </w:r>
            <w:r w:rsidR="00F32FE9" w:rsidRPr="00D65411">
              <w:rPr>
                <w:rFonts w:ascii="Calibri" w:hAnsi="Calibri" w:cs="Arial"/>
              </w:rPr>
              <w:t>réalisation</w:t>
            </w:r>
            <w:r w:rsidRPr="00D65411">
              <w:rPr>
                <w:rFonts w:ascii="Calibri" w:hAnsi="Calibri" w:cs="Arial"/>
              </w:rPr>
              <w:t xml:space="preserve"> à l’issue des formations </w:t>
            </w:r>
          </w:p>
        </w:tc>
        <w:tc>
          <w:tcPr>
            <w:tcW w:w="5515" w:type="dxa"/>
            <w:shd w:val="clear" w:color="auto" w:fill="auto"/>
            <w:vAlign w:val="center"/>
          </w:tcPr>
          <w:p w14:paraId="26CE5A99" w14:textId="77777777" w:rsidR="00115ABA" w:rsidRPr="00D65411" w:rsidRDefault="00115ABA" w:rsidP="00115ABA">
            <w:pPr>
              <w:tabs>
                <w:tab w:val="left" w:pos="0"/>
              </w:tabs>
              <w:overflowPunct w:val="0"/>
              <w:autoSpaceDE w:val="0"/>
              <w:autoSpaceDN w:val="0"/>
              <w:adjustRightInd w:val="0"/>
              <w:jc w:val="both"/>
              <w:textAlignment w:val="baseline"/>
              <w:rPr>
                <w:rFonts w:ascii="Calibri" w:hAnsi="Calibri" w:cs="Arial"/>
              </w:rPr>
            </w:pPr>
            <w:r w:rsidRPr="00D65411">
              <w:rPr>
                <w:rFonts w:ascii="Calibri" w:hAnsi="Calibri" w:cs="Arial"/>
              </w:rPr>
              <w:t xml:space="preserve">20 € par attestation manquante </w:t>
            </w:r>
          </w:p>
        </w:tc>
      </w:tr>
      <w:tr w:rsidR="00115ABA" w:rsidRPr="00D5488D" w14:paraId="5E1FE749" w14:textId="77777777" w:rsidTr="00115ABA">
        <w:trPr>
          <w:trHeight w:val="429"/>
        </w:trPr>
        <w:tc>
          <w:tcPr>
            <w:tcW w:w="899" w:type="dxa"/>
            <w:shd w:val="clear" w:color="auto" w:fill="auto"/>
            <w:vAlign w:val="center"/>
          </w:tcPr>
          <w:p w14:paraId="4F2290FC" w14:textId="1C37DCD7" w:rsidR="00115ABA" w:rsidRPr="00D5488D" w:rsidRDefault="00115ABA" w:rsidP="005B65AF">
            <w:pPr>
              <w:tabs>
                <w:tab w:val="left" w:pos="0"/>
              </w:tabs>
              <w:overflowPunct w:val="0"/>
              <w:autoSpaceDE w:val="0"/>
              <w:autoSpaceDN w:val="0"/>
              <w:adjustRightInd w:val="0"/>
              <w:jc w:val="center"/>
              <w:textAlignment w:val="baseline"/>
              <w:rPr>
                <w:rFonts w:ascii="Calibri" w:hAnsi="Calibri" w:cs="Arial"/>
              </w:rPr>
            </w:pPr>
            <w:r w:rsidRPr="00D5488D">
              <w:rPr>
                <w:rFonts w:ascii="Calibri" w:hAnsi="Calibri" w:cs="Arial"/>
              </w:rPr>
              <w:t>N°</w:t>
            </w:r>
            <w:r w:rsidR="00E90D4C">
              <w:rPr>
                <w:rFonts w:ascii="Calibri" w:hAnsi="Calibri" w:cs="Arial"/>
              </w:rPr>
              <w:t>6</w:t>
            </w:r>
          </w:p>
        </w:tc>
        <w:tc>
          <w:tcPr>
            <w:tcW w:w="3112" w:type="dxa"/>
            <w:shd w:val="clear" w:color="auto" w:fill="auto"/>
            <w:vAlign w:val="center"/>
          </w:tcPr>
          <w:p w14:paraId="7C20E61D" w14:textId="77777777" w:rsidR="00115ABA" w:rsidRPr="00D5488D" w:rsidRDefault="00115ABA" w:rsidP="00115ABA">
            <w:pPr>
              <w:tabs>
                <w:tab w:val="left" w:pos="0"/>
              </w:tabs>
              <w:overflowPunct w:val="0"/>
              <w:autoSpaceDE w:val="0"/>
              <w:autoSpaceDN w:val="0"/>
              <w:adjustRightInd w:val="0"/>
              <w:jc w:val="both"/>
              <w:textAlignment w:val="baseline"/>
              <w:rPr>
                <w:rFonts w:ascii="Calibri" w:hAnsi="Calibri" w:cs="Arial"/>
              </w:rPr>
            </w:pPr>
            <w:r w:rsidRPr="00D5488D">
              <w:rPr>
                <w:rFonts w:ascii="Calibri" w:hAnsi="Calibri" w:cs="Arial"/>
              </w:rPr>
              <w:t>Pénalité pour absence aux réunions de pilotage</w:t>
            </w:r>
          </w:p>
        </w:tc>
        <w:tc>
          <w:tcPr>
            <w:tcW w:w="5515" w:type="dxa"/>
            <w:shd w:val="clear" w:color="auto" w:fill="auto"/>
            <w:vAlign w:val="center"/>
          </w:tcPr>
          <w:p w14:paraId="1528ED2F" w14:textId="77777777" w:rsidR="00115ABA" w:rsidRPr="00D5488D" w:rsidRDefault="00115ABA" w:rsidP="00115ABA">
            <w:pPr>
              <w:tabs>
                <w:tab w:val="left" w:pos="0"/>
              </w:tabs>
              <w:overflowPunct w:val="0"/>
              <w:autoSpaceDE w:val="0"/>
              <w:autoSpaceDN w:val="0"/>
              <w:adjustRightInd w:val="0"/>
              <w:jc w:val="both"/>
              <w:textAlignment w:val="baseline"/>
              <w:rPr>
                <w:rFonts w:ascii="Calibri" w:hAnsi="Calibri" w:cs="Arial"/>
              </w:rPr>
            </w:pPr>
            <w:r w:rsidRPr="00D5488D">
              <w:rPr>
                <w:rFonts w:ascii="Calibri" w:hAnsi="Calibri" w:cs="Arial"/>
              </w:rPr>
              <w:t>200 € par réunion</w:t>
            </w:r>
          </w:p>
        </w:tc>
      </w:tr>
      <w:tr w:rsidR="00115ABA" w:rsidRPr="00D5488D" w14:paraId="546D38D3" w14:textId="77777777" w:rsidTr="00115ABA">
        <w:trPr>
          <w:trHeight w:val="429"/>
        </w:trPr>
        <w:tc>
          <w:tcPr>
            <w:tcW w:w="899" w:type="dxa"/>
            <w:shd w:val="clear" w:color="auto" w:fill="auto"/>
            <w:vAlign w:val="center"/>
          </w:tcPr>
          <w:p w14:paraId="08F8B2BD" w14:textId="310BD329" w:rsidR="00115ABA" w:rsidRPr="00D5488D" w:rsidRDefault="00115ABA" w:rsidP="005B65AF">
            <w:pPr>
              <w:tabs>
                <w:tab w:val="left" w:pos="0"/>
              </w:tabs>
              <w:overflowPunct w:val="0"/>
              <w:autoSpaceDE w:val="0"/>
              <w:autoSpaceDN w:val="0"/>
              <w:adjustRightInd w:val="0"/>
              <w:jc w:val="center"/>
              <w:textAlignment w:val="baseline"/>
              <w:rPr>
                <w:rFonts w:ascii="Calibri" w:hAnsi="Calibri" w:cs="Arial"/>
              </w:rPr>
            </w:pPr>
            <w:r w:rsidRPr="00D5488D">
              <w:rPr>
                <w:rFonts w:ascii="Calibri" w:hAnsi="Calibri" w:cs="Arial"/>
              </w:rPr>
              <w:t>N°</w:t>
            </w:r>
            <w:r w:rsidR="00E90D4C">
              <w:rPr>
                <w:rFonts w:ascii="Calibri" w:hAnsi="Calibri" w:cs="Arial"/>
              </w:rPr>
              <w:t>7</w:t>
            </w:r>
          </w:p>
        </w:tc>
        <w:tc>
          <w:tcPr>
            <w:tcW w:w="3112" w:type="dxa"/>
            <w:shd w:val="clear" w:color="auto" w:fill="auto"/>
            <w:vAlign w:val="center"/>
          </w:tcPr>
          <w:p w14:paraId="47EDC09F" w14:textId="77777777" w:rsidR="00115ABA" w:rsidRPr="00D5488D" w:rsidRDefault="00115ABA" w:rsidP="00115ABA">
            <w:pPr>
              <w:tabs>
                <w:tab w:val="left" w:pos="0"/>
              </w:tabs>
              <w:overflowPunct w:val="0"/>
              <w:autoSpaceDE w:val="0"/>
              <w:autoSpaceDN w:val="0"/>
              <w:adjustRightInd w:val="0"/>
              <w:jc w:val="both"/>
              <w:textAlignment w:val="baseline"/>
              <w:rPr>
                <w:rFonts w:ascii="Calibri" w:hAnsi="Calibri" w:cs="Arial"/>
              </w:rPr>
            </w:pPr>
            <w:r w:rsidRPr="00D5488D">
              <w:rPr>
                <w:rFonts w:ascii="Calibri" w:hAnsi="Calibri" w:cs="Arial"/>
              </w:rPr>
              <w:t>Pénalités pour sous-traitance non déclarée</w:t>
            </w:r>
          </w:p>
          <w:p w14:paraId="070363F0" w14:textId="77777777" w:rsidR="00115ABA" w:rsidRPr="00D5488D" w:rsidRDefault="00115ABA" w:rsidP="00115ABA">
            <w:pPr>
              <w:tabs>
                <w:tab w:val="left" w:pos="0"/>
              </w:tabs>
              <w:overflowPunct w:val="0"/>
              <w:autoSpaceDE w:val="0"/>
              <w:autoSpaceDN w:val="0"/>
              <w:adjustRightInd w:val="0"/>
              <w:jc w:val="both"/>
              <w:textAlignment w:val="baseline"/>
              <w:rPr>
                <w:rFonts w:ascii="Calibri" w:hAnsi="Calibri" w:cs="Arial"/>
              </w:rPr>
            </w:pPr>
          </w:p>
        </w:tc>
        <w:tc>
          <w:tcPr>
            <w:tcW w:w="5515" w:type="dxa"/>
            <w:shd w:val="clear" w:color="auto" w:fill="auto"/>
            <w:vAlign w:val="center"/>
          </w:tcPr>
          <w:p w14:paraId="281DAF4D" w14:textId="77777777" w:rsidR="00115ABA" w:rsidRPr="00D5488D" w:rsidRDefault="00115ABA" w:rsidP="00115ABA">
            <w:pPr>
              <w:tabs>
                <w:tab w:val="left" w:pos="0"/>
              </w:tabs>
              <w:overflowPunct w:val="0"/>
              <w:autoSpaceDE w:val="0"/>
              <w:autoSpaceDN w:val="0"/>
              <w:adjustRightInd w:val="0"/>
              <w:jc w:val="both"/>
              <w:textAlignment w:val="baseline"/>
              <w:rPr>
                <w:rFonts w:ascii="Calibri" w:hAnsi="Calibri" w:cs="Arial"/>
              </w:rPr>
            </w:pPr>
            <w:r w:rsidRPr="00D5488D">
              <w:rPr>
                <w:rFonts w:ascii="Calibri" w:hAnsi="Calibri" w:cs="Arial"/>
              </w:rPr>
              <w:t>Dans le cas où la CPAM serait informée que le Titulaire du marché a eu recours à un sous-traitant sans avoir fait l’objet d’un accord préalable écrit de la part de la CPAM, le Titulaire dispose de 21 jours pour apporter la preuve de la régularisation de sa situation.</w:t>
            </w:r>
          </w:p>
          <w:p w14:paraId="15DAF0E5" w14:textId="77777777" w:rsidR="00115ABA" w:rsidRPr="00D5488D" w:rsidRDefault="00115ABA" w:rsidP="00115ABA">
            <w:pPr>
              <w:tabs>
                <w:tab w:val="left" w:pos="0"/>
              </w:tabs>
              <w:overflowPunct w:val="0"/>
              <w:autoSpaceDE w:val="0"/>
              <w:autoSpaceDN w:val="0"/>
              <w:adjustRightInd w:val="0"/>
              <w:jc w:val="both"/>
              <w:textAlignment w:val="baseline"/>
              <w:rPr>
                <w:rFonts w:ascii="Calibri" w:hAnsi="Calibri" w:cs="Arial"/>
              </w:rPr>
            </w:pPr>
          </w:p>
          <w:p w14:paraId="0B584574" w14:textId="77777777" w:rsidR="00115ABA" w:rsidRPr="00D5488D" w:rsidRDefault="00115ABA" w:rsidP="00115ABA">
            <w:pPr>
              <w:tabs>
                <w:tab w:val="left" w:pos="0"/>
              </w:tabs>
              <w:overflowPunct w:val="0"/>
              <w:autoSpaceDE w:val="0"/>
              <w:autoSpaceDN w:val="0"/>
              <w:adjustRightInd w:val="0"/>
              <w:jc w:val="both"/>
              <w:textAlignment w:val="baseline"/>
              <w:rPr>
                <w:rFonts w:ascii="Calibri" w:hAnsi="Calibri" w:cs="Arial"/>
              </w:rPr>
            </w:pPr>
            <w:r w:rsidRPr="00D5488D">
              <w:rPr>
                <w:rFonts w:ascii="Calibri" w:hAnsi="Calibri" w:cs="Arial"/>
              </w:rPr>
              <w:t>Au-delà des 21 jours, une pénalité de 1 000 € par jour calendaire sera appliquée.</w:t>
            </w:r>
          </w:p>
        </w:tc>
      </w:tr>
      <w:tr w:rsidR="00115ABA" w:rsidRPr="00D5488D" w14:paraId="3566D65B" w14:textId="77777777" w:rsidTr="00115ABA">
        <w:trPr>
          <w:trHeight w:val="429"/>
        </w:trPr>
        <w:tc>
          <w:tcPr>
            <w:tcW w:w="899" w:type="dxa"/>
            <w:shd w:val="clear" w:color="auto" w:fill="auto"/>
            <w:vAlign w:val="center"/>
          </w:tcPr>
          <w:p w14:paraId="7D29CDA4" w14:textId="4B340C9E" w:rsidR="00115ABA" w:rsidRPr="00D5488D" w:rsidRDefault="00115ABA" w:rsidP="005B65AF">
            <w:pPr>
              <w:tabs>
                <w:tab w:val="left" w:pos="0"/>
              </w:tabs>
              <w:overflowPunct w:val="0"/>
              <w:autoSpaceDE w:val="0"/>
              <w:autoSpaceDN w:val="0"/>
              <w:adjustRightInd w:val="0"/>
              <w:jc w:val="center"/>
              <w:textAlignment w:val="baseline"/>
              <w:rPr>
                <w:rFonts w:ascii="Calibri" w:hAnsi="Calibri" w:cs="Arial"/>
              </w:rPr>
            </w:pPr>
            <w:r w:rsidRPr="00D5488D">
              <w:rPr>
                <w:rFonts w:ascii="Calibri" w:hAnsi="Calibri" w:cs="Arial"/>
              </w:rPr>
              <w:t>N°</w:t>
            </w:r>
            <w:r w:rsidR="00E90D4C">
              <w:rPr>
                <w:rFonts w:ascii="Calibri" w:hAnsi="Calibri" w:cs="Arial"/>
              </w:rPr>
              <w:t>8</w:t>
            </w:r>
          </w:p>
        </w:tc>
        <w:tc>
          <w:tcPr>
            <w:tcW w:w="3112" w:type="dxa"/>
            <w:shd w:val="clear" w:color="auto" w:fill="auto"/>
            <w:vAlign w:val="center"/>
          </w:tcPr>
          <w:p w14:paraId="47C3085C" w14:textId="77777777" w:rsidR="00115ABA" w:rsidRPr="00D5488D" w:rsidRDefault="00115ABA" w:rsidP="00115ABA">
            <w:pPr>
              <w:tabs>
                <w:tab w:val="left" w:pos="0"/>
              </w:tabs>
              <w:overflowPunct w:val="0"/>
              <w:autoSpaceDE w:val="0"/>
              <w:autoSpaceDN w:val="0"/>
              <w:adjustRightInd w:val="0"/>
              <w:jc w:val="both"/>
              <w:textAlignment w:val="baseline"/>
              <w:rPr>
                <w:rFonts w:ascii="Calibri" w:hAnsi="Calibri" w:cs="Arial"/>
              </w:rPr>
            </w:pPr>
            <w:r w:rsidRPr="00D5488D">
              <w:rPr>
                <w:rFonts w:ascii="Calibri" w:hAnsi="Calibri" w:cs="Arial"/>
              </w:rPr>
              <w:t>Pénalités pour non-respect de la confidentialité</w:t>
            </w:r>
          </w:p>
        </w:tc>
        <w:tc>
          <w:tcPr>
            <w:tcW w:w="5515" w:type="dxa"/>
            <w:vMerge w:val="restart"/>
            <w:shd w:val="clear" w:color="auto" w:fill="auto"/>
            <w:vAlign w:val="center"/>
          </w:tcPr>
          <w:p w14:paraId="20248DF6" w14:textId="77777777" w:rsidR="00115ABA" w:rsidRPr="00D5488D" w:rsidRDefault="00115ABA" w:rsidP="00115ABA">
            <w:pPr>
              <w:tabs>
                <w:tab w:val="left" w:pos="0"/>
              </w:tabs>
              <w:overflowPunct w:val="0"/>
              <w:autoSpaceDE w:val="0"/>
              <w:autoSpaceDN w:val="0"/>
              <w:adjustRightInd w:val="0"/>
              <w:jc w:val="both"/>
              <w:textAlignment w:val="baseline"/>
              <w:rPr>
                <w:rFonts w:ascii="Calibri" w:hAnsi="Calibri" w:cs="Arial"/>
              </w:rPr>
            </w:pPr>
            <w:r w:rsidRPr="00D5488D">
              <w:rPr>
                <w:rFonts w:ascii="Calibri" w:hAnsi="Calibri" w:cs="Arial"/>
              </w:rPr>
              <w:t>200 € par signalement</w:t>
            </w:r>
          </w:p>
        </w:tc>
      </w:tr>
      <w:tr w:rsidR="00115ABA" w:rsidRPr="00D5488D" w14:paraId="4E617EAA" w14:textId="77777777" w:rsidTr="00115ABA">
        <w:trPr>
          <w:trHeight w:val="429"/>
        </w:trPr>
        <w:tc>
          <w:tcPr>
            <w:tcW w:w="899" w:type="dxa"/>
            <w:shd w:val="clear" w:color="auto" w:fill="auto"/>
            <w:vAlign w:val="center"/>
          </w:tcPr>
          <w:p w14:paraId="453A3F8B" w14:textId="4D4B4B23" w:rsidR="00115ABA" w:rsidRPr="00D5488D" w:rsidRDefault="00115ABA" w:rsidP="005B65AF">
            <w:pPr>
              <w:tabs>
                <w:tab w:val="left" w:pos="0"/>
              </w:tabs>
              <w:overflowPunct w:val="0"/>
              <w:autoSpaceDE w:val="0"/>
              <w:autoSpaceDN w:val="0"/>
              <w:adjustRightInd w:val="0"/>
              <w:jc w:val="center"/>
              <w:textAlignment w:val="baseline"/>
              <w:rPr>
                <w:rFonts w:ascii="Calibri" w:hAnsi="Calibri" w:cs="Arial"/>
              </w:rPr>
            </w:pPr>
            <w:r w:rsidRPr="00D5488D">
              <w:rPr>
                <w:rFonts w:ascii="Calibri" w:hAnsi="Calibri" w:cs="Arial"/>
              </w:rPr>
              <w:t>N°</w:t>
            </w:r>
            <w:r w:rsidR="00E90D4C">
              <w:rPr>
                <w:rFonts w:ascii="Calibri" w:hAnsi="Calibri" w:cs="Arial"/>
              </w:rPr>
              <w:t>9</w:t>
            </w:r>
          </w:p>
        </w:tc>
        <w:tc>
          <w:tcPr>
            <w:tcW w:w="3112" w:type="dxa"/>
            <w:shd w:val="clear" w:color="auto" w:fill="auto"/>
            <w:vAlign w:val="center"/>
          </w:tcPr>
          <w:p w14:paraId="66A49335" w14:textId="77777777" w:rsidR="00115ABA" w:rsidRPr="00D5488D" w:rsidRDefault="00115ABA" w:rsidP="00115ABA">
            <w:pPr>
              <w:tabs>
                <w:tab w:val="left" w:pos="0"/>
              </w:tabs>
              <w:overflowPunct w:val="0"/>
              <w:autoSpaceDE w:val="0"/>
              <w:autoSpaceDN w:val="0"/>
              <w:adjustRightInd w:val="0"/>
              <w:jc w:val="both"/>
              <w:textAlignment w:val="baseline"/>
              <w:rPr>
                <w:rFonts w:ascii="Calibri" w:hAnsi="Calibri" w:cs="Arial"/>
              </w:rPr>
            </w:pPr>
            <w:r w:rsidRPr="00D5488D">
              <w:rPr>
                <w:rFonts w:ascii="Calibri" w:hAnsi="Calibri" w:cs="Arial"/>
              </w:rPr>
              <w:t>Pénalités pour non-respect du principe de neutralité</w:t>
            </w:r>
          </w:p>
        </w:tc>
        <w:tc>
          <w:tcPr>
            <w:tcW w:w="5515" w:type="dxa"/>
            <w:vMerge/>
            <w:shd w:val="clear" w:color="auto" w:fill="auto"/>
            <w:vAlign w:val="center"/>
          </w:tcPr>
          <w:p w14:paraId="52B03EAE" w14:textId="77777777" w:rsidR="00115ABA" w:rsidRPr="00D5488D" w:rsidRDefault="00115ABA" w:rsidP="00115ABA">
            <w:pPr>
              <w:tabs>
                <w:tab w:val="left" w:pos="0"/>
              </w:tabs>
              <w:overflowPunct w:val="0"/>
              <w:autoSpaceDE w:val="0"/>
              <w:autoSpaceDN w:val="0"/>
              <w:adjustRightInd w:val="0"/>
              <w:jc w:val="both"/>
              <w:textAlignment w:val="baseline"/>
              <w:rPr>
                <w:rFonts w:ascii="Calibri" w:hAnsi="Calibri" w:cs="Arial"/>
              </w:rPr>
            </w:pPr>
          </w:p>
        </w:tc>
      </w:tr>
      <w:tr w:rsidR="00D5488D" w:rsidRPr="00D5488D" w14:paraId="44FD0735" w14:textId="77777777" w:rsidTr="00115ABA">
        <w:trPr>
          <w:trHeight w:val="429"/>
        </w:trPr>
        <w:tc>
          <w:tcPr>
            <w:tcW w:w="899" w:type="dxa"/>
            <w:shd w:val="clear" w:color="auto" w:fill="auto"/>
            <w:vAlign w:val="center"/>
          </w:tcPr>
          <w:p w14:paraId="0D45175A" w14:textId="34221D9D" w:rsidR="00D5488D" w:rsidRPr="00D5488D" w:rsidRDefault="00D5488D" w:rsidP="005B65AF">
            <w:pPr>
              <w:tabs>
                <w:tab w:val="left" w:pos="0"/>
              </w:tabs>
              <w:overflowPunct w:val="0"/>
              <w:autoSpaceDE w:val="0"/>
              <w:autoSpaceDN w:val="0"/>
              <w:adjustRightInd w:val="0"/>
              <w:jc w:val="center"/>
              <w:textAlignment w:val="baseline"/>
              <w:rPr>
                <w:rFonts w:ascii="Calibri" w:hAnsi="Calibri" w:cs="Arial"/>
              </w:rPr>
            </w:pPr>
            <w:r w:rsidRPr="00D5488D">
              <w:rPr>
                <w:rFonts w:ascii="Calibri" w:hAnsi="Calibri" w:cs="Arial"/>
              </w:rPr>
              <w:t>N°1</w:t>
            </w:r>
            <w:r w:rsidR="00E90D4C">
              <w:rPr>
                <w:rFonts w:ascii="Calibri" w:hAnsi="Calibri" w:cs="Arial"/>
              </w:rPr>
              <w:t>0</w:t>
            </w:r>
          </w:p>
        </w:tc>
        <w:tc>
          <w:tcPr>
            <w:tcW w:w="3112" w:type="dxa"/>
            <w:shd w:val="clear" w:color="auto" w:fill="auto"/>
            <w:vAlign w:val="center"/>
          </w:tcPr>
          <w:p w14:paraId="2E9D9823" w14:textId="77777777" w:rsidR="00D5488D" w:rsidRPr="00D5488D" w:rsidRDefault="00D5488D" w:rsidP="00D5488D">
            <w:pPr>
              <w:tabs>
                <w:tab w:val="left" w:pos="0"/>
              </w:tabs>
              <w:overflowPunct w:val="0"/>
              <w:autoSpaceDE w:val="0"/>
              <w:autoSpaceDN w:val="0"/>
              <w:adjustRightInd w:val="0"/>
              <w:jc w:val="both"/>
              <w:textAlignment w:val="baseline"/>
              <w:rPr>
                <w:rFonts w:ascii="Calibri" w:hAnsi="Calibri" w:cs="Arial"/>
              </w:rPr>
            </w:pPr>
            <w:r w:rsidRPr="00D5488D">
              <w:rPr>
                <w:rFonts w:ascii="Calibri" w:hAnsi="Calibri" w:cs="Arial"/>
              </w:rPr>
              <w:t>Pénalités pour non-respect des obligations en matière de lutte contre le travail dissimulé</w:t>
            </w:r>
          </w:p>
        </w:tc>
        <w:tc>
          <w:tcPr>
            <w:tcW w:w="5515" w:type="dxa"/>
            <w:shd w:val="clear" w:color="auto" w:fill="auto"/>
            <w:vAlign w:val="center"/>
          </w:tcPr>
          <w:p w14:paraId="6EE23248" w14:textId="77777777" w:rsidR="00D5488D" w:rsidRPr="00D5488D" w:rsidRDefault="00D5488D" w:rsidP="00D5488D">
            <w:pPr>
              <w:tabs>
                <w:tab w:val="left" w:pos="0"/>
              </w:tabs>
              <w:overflowPunct w:val="0"/>
              <w:autoSpaceDE w:val="0"/>
              <w:autoSpaceDN w:val="0"/>
              <w:adjustRightInd w:val="0"/>
              <w:jc w:val="both"/>
              <w:textAlignment w:val="baseline"/>
              <w:rPr>
                <w:rFonts w:ascii="Calibri" w:hAnsi="Calibri" w:cs="Arial"/>
              </w:rPr>
            </w:pPr>
            <w:r w:rsidRPr="00D5488D">
              <w:rPr>
                <w:rFonts w:ascii="Calibri" w:hAnsi="Calibri" w:cs="Arial"/>
              </w:rPr>
              <w:t>Le Titulaire est tenu de s’acquitter des formalités mentionnées aux articles L.8221-3 à L.8221-5 du Code du travail relatifs à la déclaration de l’activité de l’entreprise et à la déclaration des salariés de l’entreprise. Le Titulaire encourt une pénalité égale à 10% du montant du marché sans pouvoir excéder le montant des amendes encourues en application des articles L.8224-1, L.8224-2 et L.8224-5 du Code du travail, que la CPAM pourra appliquer dans les conditions suivantes :</w:t>
            </w:r>
          </w:p>
          <w:p w14:paraId="76AFDD81" w14:textId="77777777" w:rsidR="00D5488D" w:rsidRPr="00D5488D" w:rsidRDefault="00D5488D" w:rsidP="00D5488D">
            <w:pPr>
              <w:tabs>
                <w:tab w:val="left" w:pos="0"/>
              </w:tabs>
              <w:overflowPunct w:val="0"/>
              <w:autoSpaceDE w:val="0"/>
              <w:autoSpaceDN w:val="0"/>
              <w:adjustRightInd w:val="0"/>
              <w:jc w:val="both"/>
              <w:textAlignment w:val="baseline"/>
              <w:rPr>
                <w:rFonts w:ascii="Calibri" w:hAnsi="Calibri" w:cs="Arial"/>
              </w:rPr>
            </w:pPr>
            <w:r w:rsidRPr="00D5488D">
              <w:rPr>
                <w:rFonts w:ascii="Calibri" w:hAnsi="Calibri" w:cs="Arial"/>
              </w:rPr>
              <w:t>Si la CPAM de Paris est informée par un agent de contrôle de l’Inspection du travail de la situation irrégulière du Titulaire, elle l’enjoindra de la faire cesser par lettre recommandée avec accusé de réception. Si dans un délai de quinze jours après cette mise en demeure, le Titulaire n’apporte pas la preuve qu’il a mis fin à la situation délictuelle, la CPAM de Paris en informe l’agent auteur du signalement et peut appliquer la pénalité prévue à l’alinéa précédent.</w:t>
            </w:r>
          </w:p>
          <w:p w14:paraId="53D186B0" w14:textId="77777777" w:rsidR="00D5488D" w:rsidRPr="00D5488D" w:rsidRDefault="00D5488D" w:rsidP="00D5488D">
            <w:pPr>
              <w:tabs>
                <w:tab w:val="left" w:pos="0"/>
              </w:tabs>
              <w:overflowPunct w:val="0"/>
              <w:autoSpaceDE w:val="0"/>
              <w:autoSpaceDN w:val="0"/>
              <w:adjustRightInd w:val="0"/>
              <w:jc w:val="both"/>
              <w:textAlignment w:val="baseline"/>
              <w:rPr>
                <w:rFonts w:ascii="Calibri" w:hAnsi="Calibri" w:cs="Arial"/>
              </w:rPr>
            </w:pPr>
          </w:p>
          <w:p w14:paraId="2828EC46" w14:textId="77777777" w:rsidR="00D5488D" w:rsidRPr="00D5488D" w:rsidRDefault="00D5488D" w:rsidP="00D5488D">
            <w:pPr>
              <w:tabs>
                <w:tab w:val="left" w:pos="0"/>
              </w:tabs>
              <w:overflowPunct w:val="0"/>
              <w:autoSpaceDE w:val="0"/>
              <w:autoSpaceDN w:val="0"/>
              <w:adjustRightInd w:val="0"/>
              <w:jc w:val="both"/>
              <w:textAlignment w:val="baseline"/>
              <w:rPr>
                <w:rFonts w:ascii="Calibri" w:hAnsi="Calibri" w:cs="Arial"/>
              </w:rPr>
            </w:pPr>
            <w:r w:rsidRPr="00D5488D">
              <w:rPr>
                <w:rFonts w:ascii="Calibri" w:hAnsi="Calibri" w:cs="Arial"/>
                <w:i/>
              </w:rPr>
              <w:t>Si elle n’applique pas la pénalité, la CPAM de Paris peut résilier le marché public, sans indemnité, aux frais et risques du Titulaire</w:t>
            </w:r>
            <w:r w:rsidRPr="00D5488D">
              <w:rPr>
                <w:rFonts w:ascii="Calibri" w:hAnsi="Calibri" w:cs="Arial"/>
              </w:rPr>
              <w:t>.</w:t>
            </w:r>
          </w:p>
        </w:tc>
      </w:tr>
    </w:tbl>
    <w:p w14:paraId="36F506A7" w14:textId="3ACE98AD" w:rsidR="00F4695B" w:rsidRDefault="00F4695B" w:rsidP="005B65AF">
      <w:pPr>
        <w:overflowPunct w:val="0"/>
        <w:autoSpaceDE w:val="0"/>
        <w:autoSpaceDN w:val="0"/>
        <w:adjustRightInd w:val="0"/>
        <w:jc w:val="both"/>
        <w:textAlignment w:val="baseline"/>
        <w:rPr>
          <w:rFonts w:ascii="Calibri" w:hAnsi="Calibri" w:cs="Arial"/>
          <w:b/>
          <w:u w:val="single"/>
        </w:rPr>
      </w:pPr>
    </w:p>
    <w:p w14:paraId="22C3FBD7" w14:textId="77777777" w:rsidR="00E90D4C" w:rsidRDefault="00E90D4C" w:rsidP="005B65AF">
      <w:pPr>
        <w:overflowPunct w:val="0"/>
        <w:autoSpaceDE w:val="0"/>
        <w:autoSpaceDN w:val="0"/>
        <w:adjustRightInd w:val="0"/>
        <w:jc w:val="both"/>
        <w:textAlignment w:val="baseline"/>
        <w:rPr>
          <w:rFonts w:ascii="Calibri" w:hAnsi="Calibri" w:cs="Arial"/>
          <w:b/>
          <w:u w:val="single"/>
        </w:rPr>
      </w:pPr>
    </w:p>
    <w:p w14:paraId="0C06F284" w14:textId="49B8529C" w:rsidR="00075F03" w:rsidRDefault="00075F03" w:rsidP="005B65AF">
      <w:pPr>
        <w:overflowPunct w:val="0"/>
        <w:autoSpaceDE w:val="0"/>
        <w:autoSpaceDN w:val="0"/>
        <w:adjustRightInd w:val="0"/>
        <w:jc w:val="both"/>
        <w:textAlignment w:val="baseline"/>
        <w:rPr>
          <w:rFonts w:ascii="Calibri" w:hAnsi="Calibri" w:cs="Arial"/>
          <w:b/>
          <w:u w:val="single"/>
        </w:rPr>
      </w:pPr>
    </w:p>
    <w:p w14:paraId="3F4602F0" w14:textId="6E5652EE" w:rsidR="00075F03" w:rsidRDefault="00075F03" w:rsidP="005B65AF">
      <w:pPr>
        <w:overflowPunct w:val="0"/>
        <w:autoSpaceDE w:val="0"/>
        <w:autoSpaceDN w:val="0"/>
        <w:adjustRightInd w:val="0"/>
        <w:jc w:val="both"/>
        <w:textAlignment w:val="baseline"/>
        <w:rPr>
          <w:rFonts w:ascii="Calibri" w:hAnsi="Calibri" w:cs="Arial"/>
          <w:b/>
          <w:u w:val="single"/>
        </w:rPr>
      </w:pPr>
    </w:p>
    <w:p w14:paraId="00B8689B" w14:textId="30F3F04C" w:rsidR="00075F03" w:rsidRDefault="00075F03" w:rsidP="005B65AF">
      <w:pPr>
        <w:overflowPunct w:val="0"/>
        <w:autoSpaceDE w:val="0"/>
        <w:autoSpaceDN w:val="0"/>
        <w:adjustRightInd w:val="0"/>
        <w:jc w:val="both"/>
        <w:textAlignment w:val="baseline"/>
        <w:rPr>
          <w:rFonts w:ascii="Calibri" w:hAnsi="Calibri" w:cs="Arial"/>
          <w:b/>
          <w:u w:val="single"/>
        </w:rPr>
      </w:pPr>
    </w:p>
    <w:p w14:paraId="19566C7A" w14:textId="77777777" w:rsidR="00075F03" w:rsidRPr="005B65AF" w:rsidRDefault="00075F03" w:rsidP="005B65AF">
      <w:pPr>
        <w:overflowPunct w:val="0"/>
        <w:autoSpaceDE w:val="0"/>
        <w:autoSpaceDN w:val="0"/>
        <w:adjustRightInd w:val="0"/>
        <w:jc w:val="both"/>
        <w:textAlignment w:val="baseline"/>
        <w:rPr>
          <w:rFonts w:ascii="Calibri" w:hAnsi="Calibri" w:cs="Arial"/>
          <w:b/>
          <w:u w:val="single"/>
        </w:rPr>
      </w:pPr>
    </w:p>
    <w:p w14:paraId="710D134D" w14:textId="77777777" w:rsidR="00B50E47" w:rsidRPr="005560D7" w:rsidRDefault="00B50E47" w:rsidP="006C04C7">
      <w:pPr>
        <w:pStyle w:val="Titre1"/>
        <w:pBdr>
          <w:top w:val="single" w:sz="12" w:space="0" w:color="auto" w:shadow="1"/>
          <w:left w:val="single" w:sz="12" w:space="4" w:color="auto" w:shadow="1"/>
          <w:bottom w:val="single" w:sz="12" w:space="1" w:color="auto" w:shadow="1"/>
          <w:right w:val="single" w:sz="12" w:space="4" w:color="auto" w:shadow="1"/>
        </w:pBdr>
        <w:shd w:val="clear" w:color="auto" w:fill="D9D9D9"/>
        <w:spacing w:before="0"/>
        <w:rPr>
          <w:rFonts w:ascii="Calibri" w:hAnsi="Calibri" w:cs="Tahoma"/>
          <w:bCs/>
          <w:color w:val="1F497D" w:themeColor="text2"/>
          <w:szCs w:val="24"/>
          <w:u w:val="none"/>
        </w:rPr>
      </w:pPr>
      <w:bookmarkStart w:id="76" w:name="_Toc223009271"/>
      <w:r w:rsidRPr="005560D7">
        <w:rPr>
          <w:rFonts w:ascii="Calibri" w:hAnsi="Calibri" w:cs="Tahoma"/>
          <w:bCs/>
          <w:color w:val="1F497D" w:themeColor="text2"/>
          <w:szCs w:val="24"/>
          <w:u w:val="none"/>
        </w:rPr>
        <w:t xml:space="preserve">ARTICLE </w:t>
      </w:r>
      <w:r w:rsidR="006879A3">
        <w:rPr>
          <w:rFonts w:ascii="Calibri" w:hAnsi="Calibri" w:cs="Tahoma"/>
          <w:bCs/>
          <w:color w:val="1F497D" w:themeColor="text2"/>
          <w:szCs w:val="24"/>
          <w:u w:val="none"/>
        </w:rPr>
        <w:t>5</w:t>
      </w:r>
      <w:r w:rsidR="007D44EF">
        <w:rPr>
          <w:rFonts w:ascii="Calibri" w:hAnsi="Calibri" w:cs="Tahoma"/>
          <w:bCs/>
          <w:color w:val="1F497D" w:themeColor="text2"/>
          <w:szCs w:val="24"/>
          <w:u w:val="none"/>
        </w:rPr>
        <w:t xml:space="preserve"> -</w:t>
      </w:r>
      <w:r w:rsidRPr="005560D7">
        <w:rPr>
          <w:rFonts w:ascii="Calibri" w:hAnsi="Calibri" w:cs="Tahoma"/>
          <w:bCs/>
          <w:color w:val="1F497D" w:themeColor="text2"/>
          <w:szCs w:val="24"/>
          <w:u w:val="none"/>
        </w:rPr>
        <w:t xml:space="preserve"> DIVERS</w:t>
      </w:r>
      <w:bookmarkEnd w:id="76"/>
    </w:p>
    <w:p w14:paraId="1DAA5AA0" w14:textId="77777777" w:rsidR="00026C30" w:rsidRPr="00FC1688" w:rsidRDefault="00026C30" w:rsidP="00026C30">
      <w:pPr>
        <w:overflowPunct w:val="0"/>
        <w:autoSpaceDE w:val="0"/>
        <w:autoSpaceDN w:val="0"/>
        <w:adjustRightInd w:val="0"/>
        <w:jc w:val="both"/>
        <w:textAlignment w:val="baseline"/>
        <w:rPr>
          <w:rFonts w:ascii="Calibri" w:hAnsi="Calibri" w:cs="Arial"/>
          <w:highlight w:val="yellow"/>
        </w:rPr>
      </w:pPr>
    </w:p>
    <w:p w14:paraId="2B636419" w14:textId="77777777" w:rsidR="00026C30" w:rsidRPr="003C08BF" w:rsidRDefault="00026C30" w:rsidP="00EC44DC">
      <w:pPr>
        <w:pStyle w:val="Paragraphedeliste"/>
        <w:numPr>
          <w:ilvl w:val="1"/>
          <w:numId w:val="42"/>
        </w:numPr>
        <w:shd w:val="clear" w:color="auto" w:fill="C6D9F1" w:themeFill="text2" w:themeFillTint="33"/>
        <w:outlineLvl w:val="1"/>
        <w:rPr>
          <w:rFonts w:ascii="Calibri" w:hAnsi="Calibri" w:cs="Tahoma"/>
          <w:b/>
          <w:smallCaps/>
          <w:color w:val="000000"/>
          <w:sz w:val="22"/>
        </w:rPr>
      </w:pPr>
      <w:bookmarkStart w:id="77" w:name="_Toc128578677"/>
      <w:bookmarkStart w:id="78" w:name="_Toc128578726"/>
      <w:bookmarkStart w:id="79" w:name="_Toc128583641"/>
      <w:bookmarkStart w:id="80" w:name="_Toc128584180"/>
      <w:bookmarkStart w:id="81" w:name="_Toc128645423"/>
      <w:bookmarkStart w:id="82" w:name="_Toc128734530"/>
      <w:bookmarkStart w:id="83" w:name="_Toc223009272"/>
      <w:bookmarkEnd w:id="77"/>
      <w:bookmarkEnd w:id="78"/>
      <w:bookmarkEnd w:id="79"/>
      <w:bookmarkEnd w:id="80"/>
      <w:bookmarkEnd w:id="81"/>
      <w:bookmarkEnd w:id="82"/>
      <w:r w:rsidRPr="003C08BF">
        <w:rPr>
          <w:rFonts w:ascii="Calibri" w:hAnsi="Calibri" w:cs="Tahoma"/>
          <w:b/>
          <w:smallCaps/>
          <w:color w:val="000000"/>
          <w:sz w:val="22"/>
        </w:rPr>
        <w:t>Assurances</w:t>
      </w:r>
      <w:bookmarkEnd w:id="83"/>
    </w:p>
    <w:p w14:paraId="1F03E0DC" w14:textId="77777777" w:rsidR="00026C30" w:rsidRDefault="00026C30" w:rsidP="00026C30">
      <w:pPr>
        <w:overflowPunct w:val="0"/>
        <w:autoSpaceDE w:val="0"/>
        <w:autoSpaceDN w:val="0"/>
        <w:adjustRightInd w:val="0"/>
        <w:textAlignment w:val="baseline"/>
        <w:rPr>
          <w:rFonts w:ascii="Calibri" w:hAnsi="Calibri" w:cs="Arial"/>
        </w:rPr>
      </w:pPr>
    </w:p>
    <w:p w14:paraId="72D6203A" w14:textId="77777777" w:rsidR="00026C30" w:rsidRPr="00C1723F" w:rsidRDefault="00026C30" w:rsidP="00026C30">
      <w:pPr>
        <w:overflowPunct w:val="0"/>
        <w:autoSpaceDE w:val="0"/>
        <w:autoSpaceDN w:val="0"/>
        <w:adjustRightInd w:val="0"/>
        <w:jc w:val="both"/>
        <w:textAlignment w:val="baseline"/>
        <w:rPr>
          <w:rFonts w:ascii="Calibri" w:hAnsi="Calibri" w:cs="Arial"/>
        </w:rPr>
      </w:pPr>
      <w:r w:rsidRPr="00C1723F">
        <w:rPr>
          <w:rFonts w:ascii="Calibri" w:hAnsi="Calibri" w:cs="Arial"/>
        </w:rPr>
        <w:t xml:space="preserve">Le Titulaire déclare qu'il a souscrit une assurance responsabilité civile professionnelle, pour tous les dommages tant corporels que matériels ou immatériels et s'engage à maintenir pendant toute la durée du marché l'assurance en cause et à avertir immédiatement le pouvoir adjudicateur de toute difficulté qui pourrait survenir. Le Titulaire devra en particulier veiller à ce que cette assurance couvre tous les dommages pouvant intervenir dans le cadre de l'exécution des prestations. </w:t>
      </w:r>
    </w:p>
    <w:p w14:paraId="1B9F35C7" w14:textId="77777777" w:rsidR="00026C30" w:rsidRPr="00C1723F" w:rsidRDefault="00026C30" w:rsidP="00026C30">
      <w:pPr>
        <w:overflowPunct w:val="0"/>
        <w:autoSpaceDE w:val="0"/>
        <w:autoSpaceDN w:val="0"/>
        <w:adjustRightInd w:val="0"/>
        <w:jc w:val="both"/>
        <w:textAlignment w:val="baseline"/>
        <w:rPr>
          <w:rFonts w:ascii="Calibri" w:hAnsi="Calibri" w:cs="Arial"/>
        </w:rPr>
      </w:pPr>
    </w:p>
    <w:p w14:paraId="45DECB90" w14:textId="77777777" w:rsidR="00026C30" w:rsidRPr="00C1723F" w:rsidRDefault="00026C30" w:rsidP="00026C30">
      <w:pPr>
        <w:overflowPunct w:val="0"/>
        <w:autoSpaceDE w:val="0"/>
        <w:autoSpaceDN w:val="0"/>
        <w:adjustRightInd w:val="0"/>
        <w:jc w:val="both"/>
        <w:textAlignment w:val="baseline"/>
        <w:rPr>
          <w:rFonts w:ascii="Calibri" w:hAnsi="Calibri" w:cs="Arial"/>
        </w:rPr>
      </w:pPr>
      <w:r w:rsidRPr="00C1723F">
        <w:rPr>
          <w:rFonts w:ascii="Calibri" w:hAnsi="Calibri" w:cs="Arial"/>
        </w:rPr>
        <w:t xml:space="preserve">Le Titulaire demeure seul responsable des dommages causés par négligence ou manquement dans l’exécution du contrat ou toute autre cause pouvant lui être imputée. </w:t>
      </w:r>
    </w:p>
    <w:p w14:paraId="0F343CF7" w14:textId="77777777" w:rsidR="00026C30" w:rsidRPr="00C1723F" w:rsidRDefault="00026C30" w:rsidP="00026C30">
      <w:pPr>
        <w:overflowPunct w:val="0"/>
        <w:autoSpaceDE w:val="0"/>
        <w:autoSpaceDN w:val="0"/>
        <w:adjustRightInd w:val="0"/>
        <w:jc w:val="both"/>
        <w:textAlignment w:val="baseline"/>
        <w:rPr>
          <w:rFonts w:ascii="Calibri" w:hAnsi="Calibri" w:cs="Arial"/>
        </w:rPr>
      </w:pPr>
    </w:p>
    <w:p w14:paraId="6213878D" w14:textId="77777777" w:rsidR="00026C30" w:rsidRPr="00C1723F" w:rsidRDefault="00026C30" w:rsidP="00026C30">
      <w:pPr>
        <w:overflowPunct w:val="0"/>
        <w:autoSpaceDE w:val="0"/>
        <w:autoSpaceDN w:val="0"/>
        <w:adjustRightInd w:val="0"/>
        <w:jc w:val="both"/>
        <w:textAlignment w:val="baseline"/>
        <w:rPr>
          <w:rFonts w:ascii="Calibri" w:hAnsi="Calibri" w:cs="Arial"/>
        </w:rPr>
      </w:pPr>
      <w:r w:rsidRPr="00C1723F">
        <w:rPr>
          <w:rFonts w:ascii="Calibri" w:hAnsi="Calibri" w:cs="Arial"/>
        </w:rPr>
        <w:t>La CPAM de Paris se réserve le droit de demander au Titulaire, une attestation d’assurance en cours de validité couvrant sa responsabilité pour ces éventuels dommages.</w:t>
      </w:r>
    </w:p>
    <w:p w14:paraId="2244126D" w14:textId="77777777" w:rsidR="00026C30" w:rsidRPr="00C1723F" w:rsidRDefault="00026C30" w:rsidP="00026C30">
      <w:pPr>
        <w:overflowPunct w:val="0"/>
        <w:autoSpaceDE w:val="0"/>
        <w:autoSpaceDN w:val="0"/>
        <w:adjustRightInd w:val="0"/>
        <w:jc w:val="both"/>
        <w:textAlignment w:val="baseline"/>
        <w:rPr>
          <w:rFonts w:ascii="Calibri" w:hAnsi="Calibri" w:cs="Arial"/>
        </w:rPr>
      </w:pPr>
    </w:p>
    <w:p w14:paraId="2883B026" w14:textId="77777777" w:rsidR="00026C30" w:rsidRPr="00C1723F" w:rsidRDefault="00026C30" w:rsidP="00026C30">
      <w:pPr>
        <w:overflowPunct w:val="0"/>
        <w:autoSpaceDE w:val="0"/>
        <w:autoSpaceDN w:val="0"/>
        <w:adjustRightInd w:val="0"/>
        <w:jc w:val="both"/>
        <w:textAlignment w:val="baseline"/>
        <w:rPr>
          <w:rFonts w:ascii="Calibri" w:hAnsi="Calibri" w:cs="Arial"/>
        </w:rPr>
      </w:pPr>
      <w:r w:rsidRPr="00C1723F">
        <w:rPr>
          <w:rFonts w:ascii="Calibri" w:hAnsi="Calibri" w:cs="Arial"/>
        </w:rPr>
        <w:t xml:space="preserve">Dans le cas où le pouvoir adjudicateur le demande, le Titulaire a l’obligation de fournir une attestation de cette assurance indiquant le type de garantie, la nature des risques et sa période de validité dans un délai de 15 </w:t>
      </w:r>
      <w:r w:rsidR="000E1F9B">
        <w:rPr>
          <w:rFonts w:ascii="Calibri" w:hAnsi="Calibri" w:cs="Arial"/>
        </w:rPr>
        <w:t xml:space="preserve">(quinze) </w:t>
      </w:r>
      <w:r w:rsidRPr="00C1723F">
        <w:rPr>
          <w:rFonts w:ascii="Calibri" w:hAnsi="Calibri" w:cs="Arial"/>
        </w:rPr>
        <w:t>jours à compter de la réception de la demande.</w:t>
      </w:r>
    </w:p>
    <w:p w14:paraId="5F095F65" w14:textId="77777777" w:rsidR="00CA7552" w:rsidRPr="00C1723F" w:rsidRDefault="00CA7552" w:rsidP="00026C30">
      <w:pPr>
        <w:overflowPunct w:val="0"/>
        <w:autoSpaceDE w:val="0"/>
        <w:autoSpaceDN w:val="0"/>
        <w:adjustRightInd w:val="0"/>
        <w:jc w:val="both"/>
        <w:textAlignment w:val="baseline"/>
        <w:rPr>
          <w:rFonts w:ascii="Calibri" w:hAnsi="Calibri" w:cs="Arial"/>
        </w:rPr>
      </w:pPr>
    </w:p>
    <w:p w14:paraId="059D8B5F" w14:textId="77777777" w:rsidR="00C74A84" w:rsidRDefault="00026C30" w:rsidP="00026C30">
      <w:pPr>
        <w:overflowPunct w:val="0"/>
        <w:autoSpaceDE w:val="0"/>
        <w:autoSpaceDN w:val="0"/>
        <w:adjustRightInd w:val="0"/>
        <w:jc w:val="both"/>
        <w:textAlignment w:val="baseline"/>
        <w:rPr>
          <w:rFonts w:ascii="Calibri" w:hAnsi="Calibri" w:cs="Arial"/>
        </w:rPr>
      </w:pPr>
      <w:r w:rsidRPr="00C1723F">
        <w:rPr>
          <w:rFonts w:ascii="Calibri" w:hAnsi="Calibri" w:cs="Arial"/>
        </w:rPr>
        <w:t>Il garantit l’</w:t>
      </w:r>
      <w:r>
        <w:rPr>
          <w:rFonts w:ascii="Calibri" w:hAnsi="Calibri" w:cs="Arial"/>
        </w:rPr>
        <w:t>Organisme</w:t>
      </w:r>
      <w:r w:rsidRPr="00C1723F">
        <w:rPr>
          <w:rFonts w:ascii="Calibri" w:hAnsi="Calibri" w:cs="Arial"/>
        </w:rPr>
        <w:t xml:space="preserve"> contre les sinistres ayant leur origine dans le matériel qu’il fournit ou dans les agissements de ses préposés et affectant les locaux dans lesquels il intervient, y compris le recours des tiers.</w:t>
      </w:r>
    </w:p>
    <w:p w14:paraId="07F881A6" w14:textId="77777777" w:rsidR="00C74A84" w:rsidRDefault="00C74A84" w:rsidP="00C74A84">
      <w:pPr>
        <w:overflowPunct w:val="0"/>
        <w:autoSpaceDE w:val="0"/>
        <w:autoSpaceDN w:val="0"/>
        <w:adjustRightInd w:val="0"/>
        <w:jc w:val="both"/>
        <w:textAlignment w:val="baseline"/>
        <w:rPr>
          <w:rFonts w:ascii="Calibri" w:hAnsi="Calibri" w:cs="Arial"/>
        </w:rPr>
      </w:pPr>
    </w:p>
    <w:p w14:paraId="63927161" w14:textId="77777777" w:rsidR="00C74A84" w:rsidRPr="003C08BF" w:rsidRDefault="00C74A84" w:rsidP="00EC44DC">
      <w:pPr>
        <w:pStyle w:val="Paragraphedeliste"/>
        <w:numPr>
          <w:ilvl w:val="1"/>
          <w:numId w:val="42"/>
        </w:numPr>
        <w:shd w:val="clear" w:color="auto" w:fill="C6D9F1" w:themeFill="text2" w:themeFillTint="33"/>
        <w:outlineLvl w:val="1"/>
        <w:rPr>
          <w:rFonts w:ascii="Calibri" w:hAnsi="Calibri" w:cs="Tahoma"/>
          <w:b/>
          <w:smallCaps/>
          <w:color w:val="000000"/>
          <w:sz w:val="22"/>
        </w:rPr>
      </w:pPr>
      <w:r w:rsidRPr="003C08BF">
        <w:rPr>
          <w:rFonts w:ascii="Calibri" w:hAnsi="Calibri" w:cs="Tahoma"/>
          <w:b/>
          <w:smallCaps/>
          <w:color w:val="000000"/>
          <w:sz w:val="22"/>
        </w:rPr>
        <w:t xml:space="preserve"> </w:t>
      </w:r>
      <w:bookmarkStart w:id="84" w:name="_Toc223009273"/>
      <w:r w:rsidRPr="003C08BF">
        <w:rPr>
          <w:rFonts w:ascii="Calibri" w:hAnsi="Calibri" w:cs="Tahoma"/>
          <w:b/>
          <w:smallCaps/>
          <w:color w:val="000000"/>
          <w:sz w:val="22"/>
        </w:rPr>
        <w:t>Obligation relative à la situation fiscale et sociale du Titulaire</w:t>
      </w:r>
      <w:bookmarkEnd w:id="84"/>
    </w:p>
    <w:p w14:paraId="0414794C" w14:textId="77777777" w:rsidR="00C74A84" w:rsidRPr="00FB0499" w:rsidRDefault="00C74A84" w:rsidP="00C74A84">
      <w:pPr>
        <w:overflowPunct w:val="0"/>
        <w:autoSpaceDE w:val="0"/>
        <w:autoSpaceDN w:val="0"/>
        <w:adjustRightInd w:val="0"/>
        <w:textAlignment w:val="baseline"/>
        <w:rPr>
          <w:rFonts w:ascii="Calibri" w:hAnsi="Calibri" w:cs="Arial"/>
        </w:rPr>
      </w:pPr>
    </w:p>
    <w:p w14:paraId="207E1108" w14:textId="77777777" w:rsidR="00C74A84" w:rsidRPr="00C74A84" w:rsidRDefault="00C74A84" w:rsidP="00C74A84">
      <w:pPr>
        <w:overflowPunct w:val="0"/>
        <w:autoSpaceDE w:val="0"/>
        <w:autoSpaceDN w:val="0"/>
        <w:adjustRightInd w:val="0"/>
        <w:jc w:val="both"/>
        <w:textAlignment w:val="baseline"/>
        <w:rPr>
          <w:rFonts w:ascii="Calibri" w:hAnsi="Calibri" w:cs="Arial"/>
        </w:rPr>
      </w:pPr>
      <w:r>
        <w:rPr>
          <w:rFonts w:ascii="Calibri" w:hAnsi="Calibri" w:cs="Arial"/>
        </w:rPr>
        <w:t>Le T</w:t>
      </w:r>
      <w:r w:rsidRPr="00C74A84">
        <w:rPr>
          <w:rFonts w:ascii="Calibri" w:hAnsi="Calibri" w:cs="Arial"/>
        </w:rPr>
        <w:t>itulaire est soumis aux obligations résultant des lois et règlements relatifs à l'emploi, la protection de la main-d’œuvre et aux conditions de travail.</w:t>
      </w:r>
    </w:p>
    <w:p w14:paraId="1F603121" w14:textId="77777777" w:rsidR="00C74A84" w:rsidRPr="00C74A84" w:rsidRDefault="00C74A84" w:rsidP="00C74A84">
      <w:pPr>
        <w:overflowPunct w:val="0"/>
        <w:autoSpaceDE w:val="0"/>
        <w:autoSpaceDN w:val="0"/>
        <w:adjustRightInd w:val="0"/>
        <w:jc w:val="both"/>
        <w:textAlignment w:val="baseline"/>
        <w:rPr>
          <w:rFonts w:ascii="Calibri" w:hAnsi="Calibri" w:cs="Arial"/>
        </w:rPr>
      </w:pPr>
    </w:p>
    <w:p w14:paraId="484994EE" w14:textId="77777777" w:rsidR="00C74A84" w:rsidRPr="00C74A84" w:rsidRDefault="00C74A84" w:rsidP="00C74A84">
      <w:pPr>
        <w:overflowPunct w:val="0"/>
        <w:autoSpaceDE w:val="0"/>
        <w:autoSpaceDN w:val="0"/>
        <w:adjustRightInd w:val="0"/>
        <w:jc w:val="both"/>
        <w:textAlignment w:val="baseline"/>
        <w:rPr>
          <w:rFonts w:ascii="Calibri" w:hAnsi="Calibri" w:cs="Arial"/>
        </w:rPr>
      </w:pPr>
      <w:r w:rsidRPr="00C74A84">
        <w:rPr>
          <w:rFonts w:ascii="Calibri" w:hAnsi="Calibri" w:cs="Arial"/>
        </w:rPr>
        <w:t xml:space="preserve">Le </w:t>
      </w:r>
      <w:r>
        <w:rPr>
          <w:rFonts w:ascii="Calibri" w:hAnsi="Calibri" w:cs="Arial"/>
        </w:rPr>
        <w:t>T</w:t>
      </w:r>
      <w:r w:rsidRPr="00C74A84">
        <w:rPr>
          <w:rFonts w:ascii="Calibri" w:hAnsi="Calibri" w:cs="Arial"/>
        </w:rPr>
        <w:t xml:space="preserve">itulaire s'engage à avoir tous les 6 mois </w:t>
      </w:r>
      <w:r>
        <w:rPr>
          <w:rFonts w:ascii="Calibri" w:hAnsi="Calibri" w:cs="Arial"/>
        </w:rPr>
        <w:t xml:space="preserve">et ce </w:t>
      </w:r>
      <w:r w:rsidRPr="00C74A84">
        <w:rPr>
          <w:rFonts w:ascii="Calibri" w:hAnsi="Calibri" w:cs="Arial"/>
        </w:rPr>
        <w:t xml:space="preserve">jusqu'à la fin de l'exécution </w:t>
      </w:r>
      <w:r>
        <w:rPr>
          <w:rFonts w:ascii="Calibri" w:hAnsi="Calibri" w:cs="Arial"/>
        </w:rPr>
        <w:t>du marché</w:t>
      </w:r>
      <w:r w:rsidRPr="00C74A84">
        <w:rPr>
          <w:rFonts w:ascii="Calibri" w:hAnsi="Calibri" w:cs="Arial"/>
        </w:rPr>
        <w:t xml:space="preserve"> les attestations fiscales et sociales à jour.</w:t>
      </w:r>
    </w:p>
    <w:p w14:paraId="49E3556A" w14:textId="77777777" w:rsidR="00534BB6" w:rsidRDefault="00534BB6" w:rsidP="00534BB6">
      <w:pPr>
        <w:rPr>
          <w:rFonts w:ascii="Calibri" w:hAnsi="Calibri" w:cs="Arial"/>
        </w:rPr>
      </w:pPr>
    </w:p>
    <w:p w14:paraId="31508D04" w14:textId="3F027C9F" w:rsidR="00C74A84" w:rsidRPr="00C74A84" w:rsidRDefault="00C74A84" w:rsidP="00534BB6">
      <w:pPr>
        <w:rPr>
          <w:rFonts w:ascii="Calibri" w:hAnsi="Calibri" w:cs="Arial"/>
        </w:rPr>
      </w:pPr>
      <w:r w:rsidRPr="00C74A84">
        <w:rPr>
          <w:rFonts w:ascii="Calibri" w:hAnsi="Calibri" w:cs="Arial"/>
        </w:rPr>
        <w:t xml:space="preserve">Les pièces et attestations mentionnées ci-dessus </w:t>
      </w:r>
      <w:r>
        <w:rPr>
          <w:rFonts w:ascii="Calibri" w:hAnsi="Calibri" w:cs="Arial"/>
        </w:rPr>
        <w:t>doivent être déposées par le T</w:t>
      </w:r>
      <w:r w:rsidRPr="00C74A84">
        <w:rPr>
          <w:rFonts w:ascii="Calibri" w:hAnsi="Calibri" w:cs="Arial"/>
        </w:rPr>
        <w:t>itulaire sur la plateforme en ligne mise à disposition, gratuitement, à l’adresse suivante :</w:t>
      </w:r>
      <w:r w:rsidR="00C61C96">
        <w:rPr>
          <w:rFonts w:ascii="Calibri" w:hAnsi="Calibri" w:cs="Arial"/>
        </w:rPr>
        <w:t xml:space="preserve"> </w:t>
      </w:r>
      <w:hyperlink r:id="rId13" w:history="1">
        <w:r w:rsidR="00DE6424" w:rsidRPr="00A346BC">
          <w:rPr>
            <w:rStyle w:val="Lienhypertexte"/>
            <w:rFonts w:ascii="Calibri" w:hAnsi="Calibri" w:cs="Arial"/>
          </w:rPr>
          <w:t>http://www.e-attestations.com</w:t>
        </w:r>
      </w:hyperlink>
      <w:r w:rsidR="00DE6424">
        <w:rPr>
          <w:rFonts w:ascii="Calibri" w:hAnsi="Calibri" w:cs="Arial"/>
        </w:rPr>
        <w:t xml:space="preserve"> </w:t>
      </w:r>
    </w:p>
    <w:p w14:paraId="4CBBA096" w14:textId="349C3D5F" w:rsidR="00C74A84" w:rsidRPr="00C74A84" w:rsidRDefault="00C74A84" w:rsidP="00C74A84">
      <w:pPr>
        <w:overflowPunct w:val="0"/>
        <w:autoSpaceDE w:val="0"/>
        <w:autoSpaceDN w:val="0"/>
        <w:adjustRightInd w:val="0"/>
        <w:jc w:val="both"/>
        <w:textAlignment w:val="baseline"/>
        <w:rPr>
          <w:rFonts w:ascii="Calibri" w:hAnsi="Calibri" w:cs="Arial"/>
        </w:rPr>
      </w:pPr>
    </w:p>
    <w:p w14:paraId="550C8A36" w14:textId="77777777" w:rsidR="0095270C" w:rsidRDefault="00C74A84" w:rsidP="0095270C">
      <w:pPr>
        <w:overflowPunct w:val="0"/>
        <w:autoSpaceDE w:val="0"/>
        <w:autoSpaceDN w:val="0"/>
        <w:adjustRightInd w:val="0"/>
        <w:jc w:val="both"/>
        <w:textAlignment w:val="baseline"/>
        <w:rPr>
          <w:rFonts w:ascii="Calibri" w:hAnsi="Calibri" w:cs="Arial"/>
        </w:rPr>
      </w:pPr>
      <w:r w:rsidRPr="00C74A84">
        <w:rPr>
          <w:rFonts w:ascii="Calibri" w:hAnsi="Calibri" w:cs="Arial"/>
        </w:rPr>
        <w:t>Si le candidat retenu est déjà inscrit sur la plateforme, il pourra se connecter avec ses identifiants habituels. Dans le cas contraire, il recevra un courriel de la plateforme e-Attestations lui communiquant ses identifiants (à partir de l’adre</w:t>
      </w:r>
      <w:r w:rsidR="0095270C">
        <w:rPr>
          <w:rFonts w:ascii="Calibri" w:hAnsi="Calibri" w:cs="Arial"/>
        </w:rPr>
        <w:t xml:space="preserve">sse </w:t>
      </w:r>
      <w:hyperlink r:id="rId14" w:history="1">
        <w:r w:rsidR="0095270C" w:rsidRPr="00B700DE">
          <w:rPr>
            <w:rStyle w:val="Lienhypertexte"/>
            <w:rFonts w:ascii="Calibri" w:hAnsi="Calibri" w:cs="Arial"/>
          </w:rPr>
          <w:t>support@e-attestations.com</w:t>
        </w:r>
      </w:hyperlink>
      <w:r w:rsidR="0095270C">
        <w:rPr>
          <w:rFonts w:ascii="Calibri" w:hAnsi="Calibri" w:cs="Arial"/>
        </w:rPr>
        <w:t>).</w:t>
      </w:r>
    </w:p>
    <w:p w14:paraId="5D1F0CC9" w14:textId="77777777" w:rsidR="0095270C" w:rsidRDefault="0095270C" w:rsidP="0095270C">
      <w:pPr>
        <w:overflowPunct w:val="0"/>
        <w:autoSpaceDE w:val="0"/>
        <w:autoSpaceDN w:val="0"/>
        <w:adjustRightInd w:val="0"/>
        <w:jc w:val="both"/>
        <w:textAlignment w:val="baseline"/>
        <w:rPr>
          <w:rFonts w:ascii="Calibri" w:hAnsi="Calibri" w:cs="Arial"/>
        </w:rPr>
      </w:pPr>
    </w:p>
    <w:p w14:paraId="0B3A6CB0" w14:textId="77777777" w:rsidR="00026C30" w:rsidRPr="00026C30" w:rsidRDefault="00026C30" w:rsidP="0095270C">
      <w:pPr>
        <w:pStyle w:val="Paragraphedeliste"/>
        <w:numPr>
          <w:ilvl w:val="1"/>
          <w:numId w:val="42"/>
        </w:numPr>
        <w:shd w:val="clear" w:color="auto" w:fill="C6D9F1" w:themeFill="text2" w:themeFillTint="33"/>
        <w:outlineLvl w:val="1"/>
        <w:rPr>
          <w:rFonts w:ascii="Calibri" w:hAnsi="Calibri" w:cs="Tahoma"/>
          <w:b/>
          <w:smallCaps/>
          <w:color w:val="000000"/>
          <w:sz w:val="22"/>
        </w:rPr>
      </w:pPr>
      <w:r w:rsidRPr="00026C30">
        <w:rPr>
          <w:rFonts w:ascii="Calibri" w:hAnsi="Calibri" w:cs="Tahoma"/>
          <w:b/>
          <w:smallCaps/>
          <w:color w:val="000000"/>
          <w:sz w:val="22"/>
        </w:rPr>
        <w:t xml:space="preserve"> </w:t>
      </w:r>
      <w:bookmarkStart w:id="85" w:name="_Toc223009274"/>
      <w:r w:rsidRPr="00026C30">
        <w:rPr>
          <w:rFonts w:ascii="Calibri" w:hAnsi="Calibri" w:cs="Tahoma"/>
          <w:b/>
          <w:smallCaps/>
          <w:color w:val="000000"/>
          <w:sz w:val="22"/>
        </w:rPr>
        <w:t>Résiliation</w:t>
      </w:r>
      <w:bookmarkEnd w:id="85"/>
    </w:p>
    <w:p w14:paraId="5B686477" w14:textId="77777777" w:rsidR="00026C30" w:rsidRPr="00FB0499" w:rsidRDefault="00026C30" w:rsidP="00026C30">
      <w:pPr>
        <w:overflowPunct w:val="0"/>
        <w:autoSpaceDE w:val="0"/>
        <w:autoSpaceDN w:val="0"/>
        <w:adjustRightInd w:val="0"/>
        <w:textAlignment w:val="baseline"/>
        <w:rPr>
          <w:rFonts w:ascii="Calibri" w:hAnsi="Calibri" w:cs="Arial"/>
        </w:rPr>
      </w:pPr>
    </w:p>
    <w:p w14:paraId="4EE322D7" w14:textId="315F2C4A" w:rsidR="00026C30" w:rsidRPr="00C1723F" w:rsidRDefault="00026C30" w:rsidP="00026C30">
      <w:pPr>
        <w:overflowPunct w:val="0"/>
        <w:autoSpaceDE w:val="0"/>
        <w:autoSpaceDN w:val="0"/>
        <w:adjustRightInd w:val="0"/>
        <w:jc w:val="both"/>
        <w:textAlignment w:val="baseline"/>
        <w:rPr>
          <w:rFonts w:ascii="Calibri" w:hAnsi="Calibri" w:cs="Arial"/>
        </w:rPr>
      </w:pPr>
      <w:r w:rsidRPr="00C1723F">
        <w:rPr>
          <w:rFonts w:ascii="Calibri" w:hAnsi="Calibri" w:cs="Arial"/>
        </w:rPr>
        <w:t xml:space="preserve">La CPAM de Paris peut, à tout moment, qu’il y ait ou non faute du Titulaire, mettre fin à l’exécution des prestations faisant l’objet du marché avant l’achèvement de celles-ci, par une décision de résiliation du marché, notifiée par lettre recommandée avec accusé de réception sans mise en demeure préalable par dérogation </w:t>
      </w:r>
      <w:r w:rsidR="002553D0">
        <w:rPr>
          <w:rFonts w:ascii="Calibri" w:hAnsi="Calibri" w:cs="Arial"/>
        </w:rPr>
        <w:t>au chapitre 7</w:t>
      </w:r>
      <w:r w:rsidR="002553D0" w:rsidRPr="00C1723F">
        <w:rPr>
          <w:rFonts w:ascii="Calibri" w:hAnsi="Calibri" w:cs="Arial"/>
        </w:rPr>
        <w:t xml:space="preserve"> </w:t>
      </w:r>
      <w:r w:rsidRPr="00C1723F">
        <w:rPr>
          <w:rFonts w:ascii="Calibri" w:hAnsi="Calibri" w:cs="Arial"/>
        </w:rPr>
        <w:t>du CCAG-</w:t>
      </w:r>
      <w:r w:rsidR="002553D0">
        <w:rPr>
          <w:rFonts w:ascii="Calibri" w:hAnsi="Calibri" w:cs="Arial"/>
        </w:rPr>
        <w:t>PI</w:t>
      </w:r>
      <w:r w:rsidRPr="00C1723F">
        <w:rPr>
          <w:rFonts w:ascii="Calibri" w:hAnsi="Calibri" w:cs="Arial"/>
        </w:rPr>
        <w:t>.</w:t>
      </w:r>
    </w:p>
    <w:p w14:paraId="7ABC6460" w14:textId="77777777" w:rsidR="00026C30" w:rsidRPr="00C1723F" w:rsidRDefault="00026C30" w:rsidP="00026C30">
      <w:pPr>
        <w:overflowPunct w:val="0"/>
        <w:autoSpaceDE w:val="0"/>
        <w:autoSpaceDN w:val="0"/>
        <w:adjustRightInd w:val="0"/>
        <w:jc w:val="both"/>
        <w:textAlignment w:val="baseline"/>
        <w:rPr>
          <w:rFonts w:ascii="Calibri" w:hAnsi="Calibri" w:cs="Arial"/>
        </w:rPr>
      </w:pPr>
    </w:p>
    <w:p w14:paraId="2863A1A6" w14:textId="77777777" w:rsidR="00026C30" w:rsidRPr="00C1723F" w:rsidRDefault="00026C30" w:rsidP="00026C30">
      <w:pPr>
        <w:overflowPunct w:val="0"/>
        <w:autoSpaceDE w:val="0"/>
        <w:autoSpaceDN w:val="0"/>
        <w:adjustRightInd w:val="0"/>
        <w:jc w:val="both"/>
        <w:textAlignment w:val="baseline"/>
        <w:rPr>
          <w:rFonts w:ascii="Calibri" w:hAnsi="Calibri" w:cs="Arial"/>
        </w:rPr>
      </w:pPr>
      <w:r w:rsidRPr="00C1723F">
        <w:rPr>
          <w:rFonts w:ascii="Calibri" w:hAnsi="Calibri" w:cs="Arial"/>
        </w:rPr>
        <w:t>En vertu de la jurisprudence du Conseil d’Etat (arrêt du 19 décembre 2012, AB Trans, n°350341), aucune indemnisation du fait d’une résiliation fondée sur un motif d’intérêt général ne sera due au Titulaire.</w:t>
      </w:r>
    </w:p>
    <w:p w14:paraId="113D3101" w14:textId="77777777" w:rsidR="00026C30" w:rsidRPr="00C1723F" w:rsidRDefault="00026C30" w:rsidP="00026C30">
      <w:pPr>
        <w:overflowPunct w:val="0"/>
        <w:autoSpaceDE w:val="0"/>
        <w:autoSpaceDN w:val="0"/>
        <w:adjustRightInd w:val="0"/>
        <w:jc w:val="both"/>
        <w:textAlignment w:val="baseline"/>
        <w:rPr>
          <w:rFonts w:ascii="Calibri" w:hAnsi="Calibri" w:cs="Arial"/>
        </w:rPr>
      </w:pPr>
    </w:p>
    <w:p w14:paraId="738DA2B7" w14:textId="3258C3E3" w:rsidR="00026C30" w:rsidRPr="00C1723F" w:rsidRDefault="00026C30" w:rsidP="00026C30">
      <w:pPr>
        <w:overflowPunct w:val="0"/>
        <w:autoSpaceDE w:val="0"/>
        <w:autoSpaceDN w:val="0"/>
        <w:adjustRightInd w:val="0"/>
        <w:jc w:val="both"/>
        <w:textAlignment w:val="baseline"/>
        <w:rPr>
          <w:rFonts w:ascii="Calibri" w:hAnsi="Calibri" w:cs="Arial"/>
        </w:rPr>
      </w:pPr>
      <w:r w:rsidRPr="00C1723F">
        <w:rPr>
          <w:rFonts w:ascii="Calibri" w:hAnsi="Calibri" w:cs="Arial"/>
        </w:rPr>
        <w:t xml:space="preserve">Le pouvoir adjudicateur se réserve, en tant que de besoin, la possibilité de résilier le marché aux frais et risques du Titulaire défaillant, conformément à l’article </w:t>
      </w:r>
      <w:r w:rsidR="002553D0">
        <w:rPr>
          <w:rFonts w:ascii="Calibri" w:hAnsi="Calibri" w:cs="Arial"/>
        </w:rPr>
        <w:t>39</w:t>
      </w:r>
      <w:r w:rsidRPr="00C1723F">
        <w:rPr>
          <w:rFonts w:ascii="Calibri" w:hAnsi="Calibri" w:cs="Arial"/>
        </w:rPr>
        <w:t xml:space="preserve"> du CCAG-</w:t>
      </w:r>
      <w:r w:rsidR="002553D0">
        <w:rPr>
          <w:rFonts w:ascii="Calibri" w:hAnsi="Calibri" w:cs="Arial"/>
        </w:rPr>
        <w:t>PI</w:t>
      </w:r>
      <w:r w:rsidRPr="00C1723F">
        <w:rPr>
          <w:rFonts w:ascii="Calibri" w:hAnsi="Calibri" w:cs="Arial"/>
        </w:rPr>
        <w:t>.</w:t>
      </w:r>
    </w:p>
    <w:p w14:paraId="1BA83EE5" w14:textId="77777777" w:rsidR="00026C30" w:rsidRPr="00C1723F" w:rsidRDefault="00026C30" w:rsidP="007E3123">
      <w:pPr>
        <w:rPr>
          <w:rFonts w:ascii="Calibri" w:hAnsi="Calibri" w:cs="Arial"/>
        </w:rPr>
      </w:pPr>
      <w:r w:rsidRPr="00C1723F">
        <w:rPr>
          <w:rFonts w:ascii="Calibri" w:hAnsi="Calibri" w:cs="Arial"/>
        </w:rPr>
        <w:t>La résiliation du marché peut être prononcée pour faute du titulaire en cas :</w:t>
      </w:r>
    </w:p>
    <w:p w14:paraId="208186C6" w14:textId="77777777" w:rsidR="00026C30" w:rsidRDefault="00026C30" w:rsidP="00EC44DC">
      <w:pPr>
        <w:pStyle w:val="Paragraphedeliste"/>
        <w:numPr>
          <w:ilvl w:val="0"/>
          <w:numId w:val="26"/>
        </w:numPr>
        <w:overflowPunct w:val="0"/>
        <w:autoSpaceDE w:val="0"/>
        <w:autoSpaceDN w:val="0"/>
        <w:adjustRightInd w:val="0"/>
        <w:jc w:val="both"/>
        <w:textAlignment w:val="baseline"/>
        <w:rPr>
          <w:rFonts w:ascii="Calibri" w:hAnsi="Calibri" w:cs="Arial"/>
        </w:rPr>
      </w:pPr>
      <w:r w:rsidRPr="00C1723F">
        <w:rPr>
          <w:rFonts w:ascii="Calibri" w:hAnsi="Calibri" w:cs="Arial"/>
        </w:rPr>
        <w:t>de retards répétés dans l’exécution des prestations et/ou la mauvaise exécution récurrente des prestat</w:t>
      </w:r>
      <w:r w:rsidR="004249F6">
        <w:rPr>
          <w:rFonts w:ascii="Calibri" w:hAnsi="Calibri" w:cs="Arial"/>
        </w:rPr>
        <w:t>ions</w:t>
      </w:r>
      <w:r w:rsidRPr="00C1723F">
        <w:rPr>
          <w:rFonts w:ascii="Calibri" w:hAnsi="Calibri" w:cs="Arial"/>
        </w:rPr>
        <w:t>,</w:t>
      </w:r>
    </w:p>
    <w:p w14:paraId="241C1A85" w14:textId="77777777" w:rsidR="00026C30" w:rsidRDefault="00026C30" w:rsidP="00EC44DC">
      <w:pPr>
        <w:pStyle w:val="Paragraphedeliste"/>
        <w:numPr>
          <w:ilvl w:val="0"/>
          <w:numId w:val="26"/>
        </w:numPr>
        <w:overflowPunct w:val="0"/>
        <w:autoSpaceDE w:val="0"/>
        <w:autoSpaceDN w:val="0"/>
        <w:adjustRightInd w:val="0"/>
        <w:jc w:val="both"/>
        <w:textAlignment w:val="baseline"/>
        <w:rPr>
          <w:rFonts w:ascii="Calibri" w:hAnsi="Calibri" w:cs="Arial"/>
        </w:rPr>
      </w:pPr>
      <w:r w:rsidRPr="00C1723F">
        <w:rPr>
          <w:rFonts w:ascii="Calibri" w:hAnsi="Calibri" w:cs="Arial"/>
        </w:rPr>
        <w:t>d’absence d’exécution des prest</w:t>
      </w:r>
      <w:r w:rsidR="009211BF">
        <w:rPr>
          <w:rFonts w:ascii="Calibri" w:hAnsi="Calibri" w:cs="Arial"/>
        </w:rPr>
        <w:t>ations</w:t>
      </w:r>
      <w:r w:rsidRPr="00C1723F">
        <w:rPr>
          <w:rFonts w:ascii="Calibri" w:hAnsi="Calibri" w:cs="Arial"/>
        </w:rPr>
        <w:t>,</w:t>
      </w:r>
    </w:p>
    <w:p w14:paraId="653229D2" w14:textId="77777777" w:rsidR="00350ACE" w:rsidRDefault="00026C30" w:rsidP="00EC44DC">
      <w:pPr>
        <w:pStyle w:val="Paragraphedeliste"/>
        <w:numPr>
          <w:ilvl w:val="0"/>
          <w:numId w:val="26"/>
        </w:numPr>
        <w:overflowPunct w:val="0"/>
        <w:autoSpaceDE w:val="0"/>
        <w:autoSpaceDN w:val="0"/>
        <w:adjustRightInd w:val="0"/>
        <w:jc w:val="both"/>
        <w:textAlignment w:val="baseline"/>
        <w:rPr>
          <w:rFonts w:ascii="Calibri" w:hAnsi="Calibri" w:cs="Arial"/>
        </w:rPr>
      </w:pPr>
      <w:r w:rsidRPr="00C1723F">
        <w:rPr>
          <w:rFonts w:ascii="Calibri" w:hAnsi="Calibri" w:cs="Arial"/>
        </w:rPr>
        <w:t xml:space="preserve">du non-respect de la clause de confidentialité prévue à l’article </w:t>
      </w:r>
      <w:r w:rsidR="00E17FCE">
        <w:rPr>
          <w:rFonts w:ascii="Calibri" w:hAnsi="Calibri" w:cs="Arial"/>
        </w:rPr>
        <w:t>5.5</w:t>
      </w:r>
      <w:r w:rsidRPr="00C1723F">
        <w:rPr>
          <w:rFonts w:ascii="Calibri" w:hAnsi="Calibri" w:cs="Arial"/>
        </w:rPr>
        <w:t xml:space="preserve"> du présent CCAP,</w:t>
      </w:r>
    </w:p>
    <w:p w14:paraId="507B3E65" w14:textId="77777777" w:rsidR="00026C30" w:rsidRDefault="00026C30" w:rsidP="00EC44DC">
      <w:pPr>
        <w:pStyle w:val="Paragraphedeliste"/>
        <w:numPr>
          <w:ilvl w:val="0"/>
          <w:numId w:val="26"/>
        </w:numPr>
        <w:overflowPunct w:val="0"/>
        <w:autoSpaceDE w:val="0"/>
        <w:autoSpaceDN w:val="0"/>
        <w:adjustRightInd w:val="0"/>
        <w:jc w:val="both"/>
        <w:textAlignment w:val="baseline"/>
        <w:rPr>
          <w:rFonts w:ascii="Calibri" w:hAnsi="Calibri" w:cs="Arial"/>
        </w:rPr>
      </w:pPr>
      <w:r w:rsidRPr="00C1723F">
        <w:rPr>
          <w:rFonts w:ascii="Calibri" w:hAnsi="Calibri" w:cs="Arial"/>
        </w:rPr>
        <w:t>d’inobservation répétée des consignes de sécurité imposées par la CPAM dans ses locaux, et dommages importants causés par le Titulaire au cours de l’exécution des différentes prestations,</w:t>
      </w:r>
    </w:p>
    <w:p w14:paraId="2315921E" w14:textId="77777777" w:rsidR="00026C30" w:rsidRDefault="00026C30" w:rsidP="00EC44DC">
      <w:pPr>
        <w:pStyle w:val="Paragraphedeliste"/>
        <w:numPr>
          <w:ilvl w:val="0"/>
          <w:numId w:val="26"/>
        </w:numPr>
        <w:overflowPunct w:val="0"/>
        <w:autoSpaceDE w:val="0"/>
        <w:autoSpaceDN w:val="0"/>
        <w:adjustRightInd w:val="0"/>
        <w:jc w:val="both"/>
        <w:textAlignment w:val="baseline"/>
        <w:rPr>
          <w:rFonts w:ascii="Calibri" w:hAnsi="Calibri" w:cs="Arial"/>
        </w:rPr>
      </w:pPr>
      <w:r w:rsidRPr="00C1723F">
        <w:rPr>
          <w:rFonts w:ascii="Calibri" w:hAnsi="Calibri" w:cs="Arial"/>
        </w:rPr>
        <w:lastRenderedPageBreak/>
        <w:t>de recours à un ou plusieurs sous-traitants n’ayant pas fait l’objet d’un accor</w:t>
      </w:r>
      <w:r w:rsidR="00F30404">
        <w:rPr>
          <w:rFonts w:ascii="Calibri" w:hAnsi="Calibri" w:cs="Arial"/>
        </w:rPr>
        <w:t>d préalable et écrit de la CPAM,</w:t>
      </w:r>
    </w:p>
    <w:p w14:paraId="0D93522F" w14:textId="77777777" w:rsidR="00F30404" w:rsidRPr="00F30404" w:rsidRDefault="00F30404" w:rsidP="00F30404">
      <w:pPr>
        <w:pStyle w:val="Paragraphedeliste"/>
        <w:numPr>
          <w:ilvl w:val="0"/>
          <w:numId w:val="26"/>
        </w:numPr>
        <w:jc w:val="both"/>
        <w:rPr>
          <w:rFonts w:ascii="Calibri" w:eastAsia="Calibri" w:hAnsi="Calibri" w:cs="Calibri"/>
          <w:lang w:eastAsia="en-US"/>
        </w:rPr>
      </w:pPr>
      <w:r w:rsidRPr="00F30404">
        <w:rPr>
          <w:rFonts w:ascii="Calibri" w:eastAsia="Calibri" w:hAnsi="Calibri" w:cs="Calibri"/>
          <w:lang w:eastAsia="en-US"/>
        </w:rPr>
        <w:t>En cas de non-respect par le</w:t>
      </w:r>
      <w:r>
        <w:rPr>
          <w:rFonts w:ascii="Calibri" w:eastAsia="Calibri" w:hAnsi="Calibri" w:cs="Calibri"/>
          <w:lang w:eastAsia="en-US"/>
        </w:rPr>
        <w:t xml:space="preserve"> Titulaire et les éventuels</w:t>
      </w:r>
      <w:r w:rsidRPr="00F30404">
        <w:rPr>
          <w:rFonts w:ascii="Calibri" w:eastAsia="Calibri" w:hAnsi="Calibri" w:cs="Calibri"/>
          <w:lang w:eastAsia="en-US"/>
        </w:rPr>
        <w:t xml:space="preserve"> sous-traitant</w:t>
      </w:r>
      <w:r>
        <w:rPr>
          <w:rFonts w:ascii="Calibri" w:eastAsia="Calibri" w:hAnsi="Calibri" w:cs="Calibri"/>
          <w:lang w:eastAsia="en-US"/>
        </w:rPr>
        <w:t>s des dispositions liées à la conformité au RGPD, prévue à l’article 5.6 du CCAP.</w:t>
      </w:r>
    </w:p>
    <w:p w14:paraId="67C47AE9" w14:textId="77777777" w:rsidR="00026C30" w:rsidRPr="00C1723F" w:rsidRDefault="00026C30" w:rsidP="00026C30">
      <w:pPr>
        <w:overflowPunct w:val="0"/>
        <w:autoSpaceDE w:val="0"/>
        <w:autoSpaceDN w:val="0"/>
        <w:adjustRightInd w:val="0"/>
        <w:jc w:val="both"/>
        <w:textAlignment w:val="baseline"/>
        <w:rPr>
          <w:rFonts w:ascii="Calibri" w:hAnsi="Calibri" w:cs="Arial"/>
        </w:rPr>
      </w:pPr>
    </w:p>
    <w:p w14:paraId="77AC326E" w14:textId="77777777" w:rsidR="00026C30" w:rsidRDefault="003C08BF" w:rsidP="00026C30">
      <w:pPr>
        <w:overflowPunct w:val="0"/>
        <w:autoSpaceDE w:val="0"/>
        <w:autoSpaceDN w:val="0"/>
        <w:adjustRightInd w:val="0"/>
        <w:jc w:val="both"/>
        <w:textAlignment w:val="baseline"/>
        <w:rPr>
          <w:rFonts w:ascii="Calibri" w:hAnsi="Calibri" w:cs="Arial"/>
        </w:rPr>
      </w:pPr>
      <w:r>
        <w:rPr>
          <w:rFonts w:ascii="Calibri" w:hAnsi="Calibri" w:cs="Arial"/>
        </w:rPr>
        <w:t xml:space="preserve">La résiliation du marché prendra effet si </w:t>
      </w:r>
      <w:r w:rsidR="00026C30" w:rsidRPr="00C1723F">
        <w:rPr>
          <w:rFonts w:ascii="Calibri" w:hAnsi="Calibri" w:cs="Arial"/>
        </w:rPr>
        <w:t xml:space="preserve">toute </w:t>
      </w:r>
      <w:r w:rsidR="00026C30">
        <w:rPr>
          <w:rFonts w:ascii="Calibri" w:hAnsi="Calibri" w:cs="Arial"/>
        </w:rPr>
        <w:t xml:space="preserve">défaillance </w:t>
      </w:r>
      <w:r>
        <w:rPr>
          <w:rFonts w:ascii="Calibri" w:hAnsi="Calibri" w:cs="Arial"/>
        </w:rPr>
        <w:t xml:space="preserve">est </w:t>
      </w:r>
      <w:r w:rsidR="00026C30">
        <w:rPr>
          <w:rFonts w:ascii="Calibri" w:hAnsi="Calibri" w:cs="Arial"/>
        </w:rPr>
        <w:t>matérialisée par</w:t>
      </w:r>
      <w:r>
        <w:rPr>
          <w:rFonts w:ascii="Calibri" w:hAnsi="Calibri" w:cs="Arial"/>
        </w:rPr>
        <w:t xml:space="preserve"> soit</w:t>
      </w:r>
      <w:r w:rsidR="00026C30">
        <w:rPr>
          <w:rFonts w:ascii="Calibri" w:hAnsi="Calibri" w:cs="Arial"/>
        </w:rPr>
        <w:t xml:space="preserve"> : </w:t>
      </w:r>
    </w:p>
    <w:p w14:paraId="2417947B" w14:textId="77777777" w:rsidR="00026C30" w:rsidRDefault="00026C30" w:rsidP="00EC44DC">
      <w:pPr>
        <w:pStyle w:val="Paragraphedeliste"/>
        <w:numPr>
          <w:ilvl w:val="0"/>
          <w:numId w:val="26"/>
        </w:numPr>
        <w:overflowPunct w:val="0"/>
        <w:autoSpaceDE w:val="0"/>
        <w:autoSpaceDN w:val="0"/>
        <w:adjustRightInd w:val="0"/>
        <w:jc w:val="both"/>
        <w:textAlignment w:val="baseline"/>
        <w:rPr>
          <w:rFonts w:ascii="Calibri" w:hAnsi="Calibri" w:cs="Arial"/>
        </w:rPr>
      </w:pPr>
      <w:r w:rsidRPr="00C1723F">
        <w:rPr>
          <w:rFonts w:ascii="Calibri" w:hAnsi="Calibri" w:cs="Arial"/>
        </w:rPr>
        <w:t xml:space="preserve">l’envoi de 2 lettres recommandées pour un même site, </w:t>
      </w:r>
    </w:p>
    <w:p w14:paraId="37A80987" w14:textId="77777777" w:rsidR="00026C30" w:rsidRPr="00C1723F" w:rsidRDefault="00026C30" w:rsidP="00EC44DC">
      <w:pPr>
        <w:pStyle w:val="Paragraphedeliste"/>
        <w:numPr>
          <w:ilvl w:val="0"/>
          <w:numId w:val="26"/>
        </w:numPr>
        <w:overflowPunct w:val="0"/>
        <w:autoSpaceDE w:val="0"/>
        <w:autoSpaceDN w:val="0"/>
        <w:adjustRightInd w:val="0"/>
        <w:jc w:val="both"/>
        <w:textAlignment w:val="baseline"/>
        <w:rPr>
          <w:rFonts w:ascii="Calibri" w:hAnsi="Calibri" w:cs="Arial"/>
        </w:rPr>
      </w:pPr>
      <w:r w:rsidRPr="00C1723F">
        <w:rPr>
          <w:rFonts w:ascii="Calibri" w:hAnsi="Calibri" w:cs="Arial"/>
        </w:rPr>
        <w:t>l'envoi de 4 lettres recomman</w:t>
      </w:r>
      <w:r w:rsidR="007E3123">
        <w:rPr>
          <w:rFonts w:ascii="Calibri" w:hAnsi="Calibri" w:cs="Arial"/>
        </w:rPr>
        <w:t>dées pour l'ensemble des sites.</w:t>
      </w:r>
    </w:p>
    <w:p w14:paraId="44824786" w14:textId="77777777" w:rsidR="00026C30" w:rsidRPr="00C1723F" w:rsidRDefault="00026C30" w:rsidP="00026C30">
      <w:pPr>
        <w:overflowPunct w:val="0"/>
        <w:autoSpaceDE w:val="0"/>
        <w:autoSpaceDN w:val="0"/>
        <w:adjustRightInd w:val="0"/>
        <w:jc w:val="both"/>
        <w:textAlignment w:val="baseline"/>
        <w:rPr>
          <w:rFonts w:ascii="Calibri" w:hAnsi="Calibri" w:cs="Arial"/>
        </w:rPr>
      </w:pPr>
    </w:p>
    <w:p w14:paraId="54FEC475" w14:textId="77777777" w:rsidR="00026C30" w:rsidRDefault="00026C30" w:rsidP="00026C30">
      <w:pPr>
        <w:overflowPunct w:val="0"/>
        <w:autoSpaceDE w:val="0"/>
        <w:autoSpaceDN w:val="0"/>
        <w:adjustRightInd w:val="0"/>
        <w:jc w:val="both"/>
        <w:textAlignment w:val="baseline"/>
        <w:rPr>
          <w:rFonts w:ascii="Calibri" w:hAnsi="Calibri" w:cs="Arial"/>
        </w:rPr>
      </w:pPr>
      <w:r w:rsidRPr="00C1723F">
        <w:rPr>
          <w:rFonts w:ascii="Calibri" w:hAnsi="Calibri" w:cs="Arial"/>
        </w:rPr>
        <w:t>Le marché pourra être résilié, partiellement ou totalement en cas de nouvelles orientations nationales ou locales, imprévisibles, ayant une incidence à la baisse de plus de 25% de l’activité définie aux clauses techniques.</w:t>
      </w:r>
    </w:p>
    <w:p w14:paraId="4CC3A21B" w14:textId="77777777" w:rsidR="00E814EF" w:rsidRDefault="00E814EF" w:rsidP="00026C30">
      <w:pPr>
        <w:overflowPunct w:val="0"/>
        <w:autoSpaceDE w:val="0"/>
        <w:autoSpaceDN w:val="0"/>
        <w:adjustRightInd w:val="0"/>
        <w:jc w:val="both"/>
        <w:textAlignment w:val="baseline"/>
        <w:rPr>
          <w:rFonts w:ascii="Calibri" w:hAnsi="Calibri" w:cs="Arial"/>
        </w:rPr>
      </w:pPr>
    </w:p>
    <w:p w14:paraId="082ECB57" w14:textId="77777777" w:rsidR="00E814EF" w:rsidRPr="00E814EF" w:rsidRDefault="00E814EF" w:rsidP="00E814EF">
      <w:pPr>
        <w:overflowPunct w:val="0"/>
        <w:autoSpaceDE w:val="0"/>
        <w:autoSpaceDN w:val="0"/>
        <w:adjustRightInd w:val="0"/>
        <w:jc w:val="both"/>
        <w:textAlignment w:val="baseline"/>
        <w:rPr>
          <w:rFonts w:ascii="Calibri" w:hAnsi="Calibri" w:cs="Arial"/>
        </w:rPr>
      </w:pPr>
      <w:r w:rsidRPr="00E814EF">
        <w:rPr>
          <w:rFonts w:ascii="Calibri" w:hAnsi="Calibri" w:cs="Arial"/>
        </w:rPr>
        <w:t>Le marché pourra être résilié aux frais et risques du titulaire selon l’article 27 du CCAG-PI.</w:t>
      </w:r>
    </w:p>
    <w:p w14:paraId="063B80CE" w14:textId="77777777" w:rsidR="00026C30" w:rsidRDefault="00026C30" w:rsidP="00FB0499">
      <w:pPr>
        <w:overflowPunct w:val="0"/>
        <w:autoSpaceDE w:val="0"/>
        <w:autoSpaceDN w:val="0"/>
        <w:adjustRightInd w:val="0"/>
        <w:jc w:val="both"/>
        <w:textAlignment w:val="baseline"/>
        <w:rPr>
          <w:rFonts w:ascii="Calibri" w:hAnsi="Calibri" w:cs="Arial"/>
          <w:b/>
          <w:u w:val="single"/>
        </w:rPr>
      </w:pPr>
    </w:p>
    <w:p w14:paraId="33C91B27" w14:textId="77777777" w:rsidR="0044709C" w:rsidRPr="00026C30" w:rsidRDefault="0044709C" w:rsidP="00EC44DC">
      <w:pPr>
        <w:pStyle w:val="Paragraphedeliste"/>
        <w:numPr>
          <w:ilvl w:val="1"/>
          <w:numId w:val="42"/>
        </w:numPr>
        <w:shd w:val="clear" w:color="auto" w:fill="C6D9F1" w:themeFill="text2" w:themeFillTint="33"/>
        <w:outlineLvl w:val="1"/>
        <w:rPr>
          <w:rFonts w:ascii="Calibri" w:hAnsi="Calibri" w:cs="Tahoma"/>
          <w:b/>
          <w:smallCaps/>
          <w:color w:val="000000"/>
          <w:sz w:val="22"/>
        </w:rPr>
      </w:pPr>
      <w:bookmarkStart w:id="86" w:name="_Toc223009275"/>
      <w:r w:rsidRPr="00026C30">
        <w:rPr>
          <w:rFonts w:ascii="Calibri" w:hAnsi="Calibri" w:cs="Tahoma"/>
          <w:b/>
          <w:smallCaps/>
          <w:color w:val="000000"/>
          <w:sz w:val="22"/>
        </w:rPr>
        <w:t>Disposition de sécurité et santé</w:t>
      </w:r>
      <w:bookmarkEnd w:id="86"/>
    </w:p>
    <w:p w14:paraId="45238979" w14:textId="77777777" w:rsidR="0044709C" w:rsidRDefault="0044709C" w:rsidP="00FB0499">
      <w:pPr>
        <w:overflowPunct w:val="0"/>
        <w:autoSpaceDE w:val="0"/>
        <w:autoSpaceDN w:val="0"/>
        <w:adjustRightInd w:val="0"/>
        <w:jc w:val="both"/>
        <w:textAlignment w:val="baseline"/>
        <w:rPr>
          <w:rFonts w:ascii="Calibri" w:hAnsi="Calibri" w:cs="Arial"/>
          <w:b/>
          <w:u w:val="single"/>
        </w:rPr>
      </w:pPr>
    </w:p>
    <w:p w14:paraId="7F5DCCC8" w14:textId="77777777" w:rsidR="0044709C" w:rsidRPr="0044709C" w:rsidRDefault="0044709C" w:rsidP="0044709C">
      <w:pPr>
        <w:shd w:val="clear" w:color="auto" w:fill="FFFFFF" w:themeFill="background1"/>
        <w:tabs>
          <w:tab w:val="left" w:pos="-5670"/>
          <w:tab w:val="left" w:pos="-284"/>
        </w:tabs>
        <w:jc w:val="both"/>
        <w:rPr>
          <w:rFonts w:asciiTheme="minorHAnsi" w:hAnsiTheme="minorHAnsi" w:cstheme="minorHAnsi"/>
          <w:szCs w:val="22"/>
        </w:rPr>
      </w:pPr>
      <w:r w:rsidRPr="0044709C">
        <w:rPr>
          <w:rFonts w:asciiTheme="minorHAnsi" w:hAnsiTheme="minorHAnsi" w:cstheme="minorHAnsi"/>
          <w:szCs w:val="22"/>
        </w:rPr>
        <w:t xml:space="preserve">En application du Décret n°92-158 du 20 Février 1992 codifié dans le Code du travail au Livre II - Titre III - Chapitre VII, l'entreprise extérieure devra, au préalable de l'exécution de la prestation pour laquelle elle aura été retenue, fournir à l’Assurance Maladie de Paris le dossier d'informations totalement renseigné (si des rubriques ne la concernent pas, elle indiquera : </w:t>
      </w:r>
      <w:r w:rsidRPr="0044709C">
        <w:rPr>
          <w:rFonts w:asciiTheme="minorHAnsi" w:hAnsiTheme="minorHAnsi" w:cstheme="minorHAnsi"/>
          <w:i/>
          <w:szCs w:val="22"/>
        </w:rPr>
        <w:t>néant</w:t>
      </w:r>
      <w:r w:rsidRPr="0044709C">
        <w:rPr>
          <w:rFonts w:asciiTheme="minorHAnsi" w:hAnsiTheme="minorHAnsi" w:cstheme="minorHAnsi"/>
          <w:szCs w:val="22"/>
        </w:rPr>
        <w:t>).</w:t>
      </w:r>
    </w:p>
    <w:p w14:paraId="4C860F17" w14:textId="77777777" w:rsidR="00534BB6" w:rsidRPr="0044709C" w:rsidRDefault="00534BB6" w:rsidP="0044709C">
      <w:pPr>
        <w:shd w:val="clear" w:color="auto" w:fill="FFFFFF" w:themeFill="background1"/>
        <w:tabs>
          <w:tab w:val="left" w:pos="-5670"/>
          <w:tab w:val="left" w:pos="-284"/>
        </w:tabs>
        <w:jc w:val="both"/>
        <w:rPr>
          <w:rFonts w:asciiTheme="minorHAnsi" w:hAnsiTheme="minorHAnsi" w:cstheme="minorHAnsi"/>
          <w:szCs w:val="22"/>
        </w:rPr>
      </w:pPr>
    </w:p>
    <w:p w14:paraId="4DFDB7B3" w14:textId="77777777" w:rsidR="0044709C" w:rsidRPr="0044709C" w:rsidRDefault="0044709C" w:rsidP="0044709C">
      <w:pPr>
        <w:shd w:val="clear" w:color="auto" w:fill="FFFFFF" w:themeFill="background1"/>
        <w:tabs>
          <w:tab w:val="left" w:pos="-5670"/>
          <w:tab w:val="left" w:pos="-284"/>
        </w:tabs>
        <w:jc w:val="both"/>
        <w:rPr>
          <w:rFonts w:asciiTheme="minorHAnsi" w:hAnsiTheme="minorHAnsi" w:cstheme="minorHAnsi"/>
          <w:szCs w:val="22"/>
        </w:rPr>
      </w:pPr>
      <w:r w:rsidRPr="0044709C">
        <w:rPr>
          <w:rFonts w:asciiTheme="minorHAnsi" w:hAnsiTheme="minorHAnsi" w:cstheme="minorHAnsi"/>
          <w:szCs w:val="22"/>
        </w:rPr>
        <w:t xml:space="preserve">Conformément aux dispositions réglementaires, il lui est rappelé : </w:t>
      </w:r>
    </w:p>
    <w:p w14:paraId="197D3FC5" w14:textId="77777777" w:rsidR="0044709C" w:rsidRPr="00534BB6" w:rsidRDefault="0065080D" w:rsidP="00534BB6">
      <w:pPr>
        <w:numPr>
          <w:ilvl w:val="0"/>
          <w:numId w:val="29"/>
        </w:numPr>
        <w:shd w:val="clear" w:color="auto" w:fill="FFFFFF" w:themeFill="background1"/>
        <w:tabs>
          <w:tab w:val="left" w:pos="-5670"/>
          <w:tab w:val="left" w:pos="-284"/>
        </w:tabs>
        <w:suppressAutoHyphens/>
        <w:jc w:val="both"/>
        <w:rPr>
          <w:rFonts w:asciiTheme="minorHAnsi" w:hAnsiTheme="minorHAnsi" w:cstheme="minorHAnsi"/>
          <w:szCs w:val="22"/>
        </w:rPr>
      </w:pPr>
      <w:r>
        <w:rPr>
          <w:rFonts w:asciiTheme="minorHAnsi" w:hAnsiTheme="minorHAnsi" w:cstheme="minorHAnsi"/>
          <w:szCs w:val="22"/>
        </w:rPr>
        <w:t>p</w:t>
      </w:r>
      <w:r w:rsidR="0044709C" w:rsidRPr="0044709C">
        <w:rPr>
          <w:rFonts w:asciiTheme="minorHAnsi" w:hAnsiTheme="minorHAnsi" w:cstheme="minorHAnsi"/>
          <w:szCs w:val="22"/>
        </w:rPr>
        <w:t xml:space="preserve">réalablement à l'exécution de l'opération, de procéder à une inspection commune des lieux où le Titulaire </w:t>
      </w:r>
      <w:r w:rsidR="00534BB6">
        <w:rPr>
          <w:rFonts w:asciiTheme="minorHAnsi" w:hAnsiTheme="minorHAnsi" w:cstheme="minorHAnsi"/>
          <w:szCs w:val="22"/>
        </w:rPr>
        <w:t>aura à réaliser ses prestations ;</w:t>
      </w:r>
    </w:p>
    <w:p w14:paraId="75043810" w14:textId="77777777" w:rsidR="0044709C" w:rsidRPr="0044709C" w:rsidRDefault="0065080D" w:rsidP="00EC44DC">
      <w:pPr>
        <w:numPr>
          <w:ilvl w:val="0"/>
          <w:numId w:val="29"/>
        </w:numPr>
        <w:shd w:val="clear" w:color="auto" w:fill="FFFFFF" w:themeFill="background1"/>
        <w:tabs>
          <w:tab w:val="left" w:pos="-5670"/>
          <w:tab w:val="left" w:pos="-284"/>
        </w:tabs>
        <w:suppressAutoHyphens/>
        <w:jc w:val="both"/>
        <w:rPr>
          <w:rFonts w:asciiTheme="minorHAnsi" w:hAnsiTheme="minorHAnsi" w:cstheme="minorHAnsi"/>
          <w:szCs w:val="22"/>
        </w:rPr>
      </w:pPr>
      <w:r>
        <w:rPr>
          <w:rFonts w:asciiTheme="minorHAnsi" w:hAnsiTheme="minorHAnsi" w:cstheme="minorHAnsi"/>
          <w:szCs w:val="22"/>
        </w:rPr>
        <w:t>l</w:t>
      </w:r>
      <w:r w:rsidR="0044709C" w:rsidRPr="0044709C">
        <w:rPr>
          <w:rFonts w:asciiTheme="minorHAnsi" w:hAnsiTheme="minorHAnsi" w:cstheme="minorHAnsi"/>
          <w:szCs w:val="22"/>
        </w:rPr>
        <w:t>e Titulaire extérieur doit informer son personnel, travaillant dans l'établissement utilisateur, des mesures d'hygiène et de sécurité collectives et individuelles, relatives aux types d'interventions effectuées. Elle doit veil</w:t>
      </w:r>
      <w:r w:rsidR="00534BB6">
        <w:rPr>
          <w:rFonts w:asciiTheme="minorHAnsi" w:hAnsiTheme="minorHAnsi" w:cstheme="minorHAnsi"/>
          <w:szCs w:val="22"/>
        </w:rPr>
        <w:t>ler à son application effective ;</w:t>
      </w:r>
    </w:p>
    <w:p w14:paraId="3DE7B34D" w14:textId="77777777" w:rsidR="00534BB6" w:rsidRDefault="0065080D" w:rsidP="00534BB6">
      <w:pPr>
        <w:numPr>
          <w:ilvl w:val="0"/>
          <w:numId w:val="29"/>
        </w:numPr>
        <w:shd w:val="clear" w:color="auto" w:fill="FFFFFF" w:themeFill="background1"/>
        <w:tabs>
          <w:tab w:val="left" w:pos="-5670"/>
          <w:tab w:val="left" w:pos="-284"/>
        </w:tabs>
        <w:suppressAutoHyphens/>
        <w:jc w:val="both"/>
        <w:rPr>
          <w:rFonts w:asciiTheme="minorHAnsi" w:hAnsiTheme="minorHAnsi" w:cstheme="minorHAnsi"/>
          <w:szCs w:val="22"/>
        </w:rPr>
      </w:pPr>
      <w:r>
        <w:rPr>
          <w:rFonts w:asciiTheme="minorHAnsi" w:hAnsiTheme="minorHAnsi" w:cstheme="minorHAnsi"/>
          <w:szCs w:val="22"/>
        </w:rPr>
        <w:t>s</w:t>
      </w:r>
      <w:r w:rsidR="0044709C" w:rsidRPr="0044709C">
        <w:rPr>
          <w:rFonts w:asciiTheme="minorHAnsi" w:hAnsiTheme="minorHAnsi" w:cstheme="minorHAnsi"/>
          <w:szCs w:val="22"/>
        </w:rPr>
        <w:t xml:space="preserve">eul le personnel de la société a le droit d'accès aux locaux de la Caisse. </w:t>
      </w:r>
      <w:r w:rsidR="0044709C" w:rsidRPr="0044709C">
        <w:rPr>
          <w:rFonts w:asciiTheme="minorHAnsi" w:hAnsiTheme="minorHAnsi" w:cstheme="minorHAnsi"/>
          <w:szCs w:val="22"/>
          <w:u w:val="single"/>
        </w:rPr>
        <w:t>En aucun cas</w:t>
      </w:r>
      <w:r w:rsidR="0044709C" w:rsidRPr="0044709C">
        <w:rPr>
          <w:rFonts w:asciiTheme="minorHAnsi" w:hAnsiTheme="minorHAnsi" w:cstheme="minorHAnsi"/>
          <w:szCs w:val="22"/>
        </w:rPr>
        <w:t xml:space="preserve"> il ne devra se faire accompagner à l'intérieur des immeubles par une ou des personnes ne faisant pas partie de ladite société</w:t>
      </w:r>
      <w:r w:rsidR="00534BB6">
        <w:rPr>
          <w:rFonts w:asciiTheme="minorHAnsi" w:hAnsiTheme="minorHAnsi" w:cstheme="minorHAnsi"/>
          <w:szCs w:val="22"/>
        </w:rPr>
        <w:t> ;</w:t>
      </w:r>
    </w:p>
    <w:p w14:paraId="7CD6639D" w14:textId="77777777" w:rsidR="0044709C" w:rsidRPr="00534BB6" w:rsidRDefault="0065080D" w:rsidP="00534BB6">
      <w:pPr>
        <w:numPr>
          <w:ilvl w:val="0"/>
          <w:numId w:val="29"/>
        </w:numPr>
        <w:shd w:val="clear" w:color="auto" w:fill="FFFFFF" w:themeFill="background1"/>
        <w:tabs>
          <w:tab w:val="left" w:pos="-5670"/>
          <w:tab w:val="left" w:pos="-284"/>
        </w:tabs>
        <w:suppressAutoHyphens/>
        <w:jc w:val="both"/>
        <w:rPr>
          <w:rFonts w:asciiTheme="minorHAnsi" w:hAnsiTheme="minorHAnsi" w:cstheme="minorHAnsi"/>
          <w:szCs w:val="22"/>
        </w:rPr>
      </w:pPr>
      <w:r w:rsidRPr="00534BB6">
        <w:rPr>
          <w:rFonts w:asciiTheme="minorHAnsi" w:hAnsiTheme="minorHAnsi" w:cstheme="minorHAnsi"/>
          <w:szCs w:val="22"/>
        </w:rPr>
        <w:t>l</w:t>
      </w:r>
      <w:r w:rsidR="0044709C" w:rsidRPr="00534BB6">
        <w:rPr>
          <w:rFonts w:asciiTheme="minorHAnsi" w:hAnsiTheme="minorHAnsi" w:cstheme="minorHAnsi"/>
          <w:szCs w:val="22"/>
        </w:rPr>
        <w:t>a société est tenue d'utiliser produits et matériels conformes à la réglementation en vigueur et de surcroît ne créant pas un risque dans le ou les établissements dans lesquels elle interviendra</w:t>
      </w:r>
      <w:r w:rsidR="00534BB6">
        <w:rPr>
          <w:rFonts w:asciiTheme="minorHAnsi" w:hAnsiTheme="minorHAnsi" w:cstheme="minorHAnsi"/>
          <w:szCs w:val="22"/>
        </w:rPr>
        <w:t> ;</w:t>
      </w:r>
    </w:p>
    <w:p w14:paraId="47B88BA6" w14:textId="77777777" w:rsidR="0044709C" w:rsidRPr="0044709C" w:rsidRDefault="0065080D" w:rsidP="00EC44DC">
      <w:pPr>
        <w:numPr>
          <w:ilvl w:val="0"/>
          <w:numId w:val="29"/>
        </w:numPr>
        <w:shd w:val="clear" w:color="auto" w:fill="FFFFFF" w:themeFill="background1"/>
        <w:tabs>
          <w:tab w:val="left" w:pos="-5670"/>
          <w:tab w:val="left" w:pos="-284"/>
        </w:tabs>
        <w:suppressAutoHyphens/>
        <w:jc w:val="both"/>
        <w:rPr>
          <w:rFonts w:asciiTheme="minorHAnsi" w:hAnsiTheme="minorHAnsi" w:cstheme="minorHAnsi"/>
          <w:szCs w:val="22"/>
        </w:rPr>
      </w:pPr>
      <w:r>
        <w:rPr>
          <w:rFonts w:asciiTheme="minorHAnsi" w:hAnsiTheme="minorHAnsi" w:cstheme="minorHAnsi"/>
          <w:szCs w:val="22"/>
        </w:rPr>
        <w:t>l</w:t>
      </w:r>
      <w:r w:rsidR="0044709C" w:rsidRPr="0044709C">
        <w:rPr>
          <w:rFonts w:asciiTheme="minorHAnsi" w:hAnsiTheme="minorHAnsi" w:cstheme="minorHAnsi"/>
          <w:szCs w:val="22"/>
        </w:rPr>
        <w:t>'</w:t>
      </w:r>
      <w:r w:rsidR="0016418E">
        <w:rPr>
          <w:rFonts w:asciiTheme="minorHAnsi" w:hAnsiTheme="minorHAnsi" w:cstheme="minorHAnsi"/>
          <w:szCs w:val="22"/>
        </w:rPr>
        <w:t>Organisme</w:t>
      </w:r>
      <w:r w:rsidR="0044709C" w:rsidRPr="0044709C">
        <w:rPr>
          <w:rFonts w:asciiTheme="minorHAnsi" w:hAnsiTheme="minorHAnsi" w:cstheme="minorHAnsi"/>
          <w:szCs w:val="22"/>
        </w:rPr>
        <w:t xml:space="preserve"> utilisateur se réserve le droit d'interrompre temporairement ou définitivement toute intervention qui ne serait pas en accord avec les dispositions ci</w:t>
      </w:r>
      <w:r w:rsidR="0044709C" w:rsidRPr="0044709C">
        <w:rPr>
          <w:rFonts w:asciiTheme="minorHAnsi" w:hAnsiTheme="minorHAnsi" w:cstheme="minorHAnsi"/>
          <w:szCs w:val="22"/>
        </w:rPr>
        <w:noBreakHyphen/>
        <w:t>dessus.</w:t>
      </w:r>
    </w:p>
    <w:p w14:paraId="0DD244D6" w14:textId="77777777" w:rsidR="0044709C" w:rsidRPr="0044709C" w:rsidRDefault="0044709C" w:rsidP="0044709C">
      <w:pPr>
        <w:shd w:val="clear" w:color="auto" w:fill="FFFFFF" w:themeFill="background1"/>
        <w:tabs>
          <w:tab w:val="left" w:pos="-5670"/>
          <w:tab w:val="left" w:pos="-284"/>
        </w:tabs>
        <w:ind w:left="720"/>
        <w:jc w:val="both"/>
        <w:rPr>
          <w:rFonts w:asciiTheme="minorHAnsi" w:hAnsiTheme="minorHAnsi" w:cstheme="minorHAnsi"/>
          <w:szCs w:val="22"/>
        </w:rPr>
      </w:pPr>
    </w:p>
    <w:p w14:paraId="56A77DF0" w14:textId="77777777" w:rsidR="0095270C" w:rsidRDefault="0044709C" w:rsidP="0095270C">
      <w:pPr>
        <w:overflowPunct w:val="0"/>
        <w:autoSpaceDE w:val="0"/>
        <w:autoSpaceDN w:val="0"/>
        <w:adjustRightInd w:val="0"/>
        <w:jc w:val="both"/>
        <w:textAlignment w:val="baseline"/>
        <w:rPr>
          <w:rFonts w:asciiTheme="minorHAnsi" w:hAnsiTheme="minorHAnsi" w:cstheme="minorHAnsi"/>
          <w:szCs w:val="22"/>
        </w:rPr>
      </w:pPr>
      <w:r w:rsidRPr="0044709C">
        <w:rPr>
          <w:rFonts w:asciiTheme="minorHAnsi" w:hAnsiTheme="minorHAnsi" w:cstheme="minorHAnsi"/>
          <w:szCs w:val="22"/>
        </w:rPr>
        <w:t>L’entreprise est entièrement responsable des dégâts et dommages de toute nature causés par la conduite des prestations ou les modalités de leur exécution ; de même qu'elle est seule responsable de tous les accidents qui pourraient survenir à son personnel ou que celui-ci pourrait provoquer ainsi que des vols qui pourraient être commis par ce même personnel.</w:t>
      </w:r>
    </w:p>
    <w:p w14:paraId="2FED20F5" w14:textId="1D66A15E" w:rsidR="0095270C" w:rsidRDefault="0095270C" w:rsidP="0095270C">
      <w:pPr>
        <w:overflowPunct w:val="0"/>
        <w:autoSpaceDE w:val="0"/>
        <w:autoSpaceDN w:val="0"/>
        <w:adjustRightInd w:val="0"/>
        <w:jc w:val="both"/>
        <w:textAlignment w:val="baseline"/>
        <w:rPr>
          <w:rFonts w:ascii="Calibri" w:hAnsi="Calibri" w:cs="Arial"/>
          <w:b/>
          <w:sz w:val="18"/>
          <w:u w:val="single"/>
        </w:rPr>
      </w:pPr>
    </w:p>
    <w:p w14:paraId="37161678" w14:textId="77777777" w:rsidR="00C1723F" w:rsidRPr="005560D7" w:rsidRDefault="0095270C" w:rsidP="0095270C">
      <w:pPr>
        <w:pStyle w:val="Paragraphedeliste"/>
        <w:numPr>
          <w:ilvl w:val="1"/>
          <w:numId w:val="42"/>
        </w:numPr>
        <w:shd w:val="clear" w:color="auto" w:fill="C6D9F1" w:themeFill="text2" w:themeFillTint="33"/>
        <w:outlineLvl w:val="1"/>
        <w:rPr>
          <w:rFonts w:ascii="Calibri" w:hAnsi="Calibri" w:cs="Tahoma"/>
          <w:b/>
          <w:smallCaps/>
          <w:color w:val="000000"/>
          <w:sz w:val="22"/>
        </w:rPr>
      </w:pPr>
      <w:r>
        <w:rPr>
          <w:rFonts w:ascii="Calibri" w:hAnsi="Calibri" w:cs="Tahoma"/>
          <w:b/>
          <w:smallCaps/>
          <w:color w:val="000000"/>
          <w:sz w:val="22"/>
        </w:rPr>
        <w:t xml:space="preserve"> </w:t>
      </w:r>
      <w:bookmarkStart w:id="87" w:name="_Toc223009276"/>
      <w:r w:rsidR="00C1723F">
        <w:rPr>
          <w:rFonts w:ascii="Calibri" w:hAnsi="Calibri" w:cs="Tahoma"/>
          <w:b/>
          <w:smallCaps/>
          <w:color w:val="000000"/>
          <w:sz w:val="22"/>
        </w:rPr>
        <w:t>Sécurité et confidentialité</w:t>
      </w:r>
      <w:bookmarkEnd w:id="87"/>
    </w:p>
    <w:p w14:paraId="6568CDA9" w14:textId="77777777" w:rsidR="00C1723F" w:rsidRDefault="00C1723F" w:rsidP="00FB0499">
      <w:pPr>
        <w:overflowPunct w:val="0"/>
        <w:autoSpaceDE w:val="0"/>
        <w:autoSpaceDN w:val="0"/>
        <w:adjustRightInd w:val="0"/>
        <w:jc w:val="both"/>
        <w:textAlignment w:val="baseline"/>
        <w:rPr>
          <w:rFonts w:ascii="Calibri" w:hAnsi="Calibri" w:cs="Arial"/>
          <w:b/>
          <w:u w:val="single"/>
        </w:rPr>
      </w:pPr>
    </w:p>
    <w:p w14:paraId="00A6C4F5" w14:textId="77777777" w:rsidR="003835EF" w:rsidRDefault="00C74A84" w:rsidP="00CC2914">
      <w:pPr>
        <w:shd w:val="clear" w:color="auto" w:fill="FFFFFF" w:themeFill="background1"/>
        <w:tabs>
          <w:tab w:val="left" w:pos="-5670"/>
          <w:tab w:val="left" w:pos="-284"/>
        </w:tabs>
        <w:jc w:val="both"/>
        <w:rPr>
          <w:rFonts w:asciiTheme="minorHAnsi" w:hAnsiTheme="minorHAnsi" w:cstheme="minorHAnsi"/>
          <w:szCs w:val="22"/>
        </w:rPr>
      </w:pPr>
      <w:r>
        <w:rPr>
          <w:rFonts w:asciiTheme="minorHAnsi" w:hAnsiTheme="minorHAnsi" w:cstheme="minorHAnsi"/>
          <w:szCs w:val="22"/>
        </w:rPr>
        <w:t>Conformément à l’article 5</w:t>
      </w:r>
      <w:r w:rsidR="00C1723F" w:rsidRPr="00C1723F">
        <w:rPr>
          <w:rFonts w:asciiTheme="minorHAnsi" w:hAnsiTheme="minorHAnsi" w:cstheme="minorHAnsi"/>
          <w:szCs w:val="22"/>
        </w:rPr>
        <w:t xml:space="preserve"> du CCAG-</w:t>
      </w:r>
      <w:r w:rsidR="00E814EF">
        <w:rPr>
          <w:rFonts w:asciiTheme="minorHAnsi" w:hAnsiTheme="minorHAnsi" w:cstheme="minorHAnsi"/>
          <w:szCs w:val="22"/>
        </w:rPr>
        <w:t>PI</w:t>
      </w:r>
      <w:r w:rsidR="00C1723F" w:rsidRPr="00C1723F">
        <w:rPr>
          <w:rFonts w:asciiTheme="minorHAnsi" w:hAnsiTheme="minorHAnsi" w:cstheme="minorHAnsi"/>
          <w:szCs w:val="22"/>
        </w:rPr>
        <w:t>, le Titulaire et le pouvoir adjudicateur qui, à l'occasion de l'exécution du marché, ont connaissance d'informations ou reçoivent communication de documents ou d'éléments de toute nature, signalés comme présentant un caractère confidentiel et relatifs notamment aux moyens à mettre en œuvre pour son exécution, au fonctionnement des services du titulaire ou du pouvoir adjudicateur, sont tenus de prendre toutes mesures nécessaires, afin d'éviter que ces informations, documents ou éléments ne soient divulgués à un tiers qui n'a pas à en connaître. Une partie ne peut demander la confidentialité d'informations, de documents ou d'éléments qu'elle a elle-même rendus publics.</w:t>
      </w:r>
    </w:p>
    <w:p w14:paraId="18DEA873" w14:textId="77777777" w:rsidR="00C1723F" w:rsidRPr="00C1723F" w:rsidRDefault="00C1723F" w:rsidP="00C1723F">
      <w:pPr>
        <w:shd w:val="clear" w:color="auto" w:fill="FFFFFF" w:themeFill="background1"/>
        <w:tabs>
          <w:tab w:val="left" w:pos="-5670"/>
          <w:tab w:val="left" w:pos="-284"/>
        </w:tabs>
        <w:jc w:val="both"/>
        <w:rPr>
          <w:rFonts w:asciiTheme="minorHAnsi" w:hAnsiTheme="minorHAnsi" w:cstheme="minorHAnsi"/>
          <w:szCs w:val="22"/>
        </w:rPr>
      </w:pPr>
    </w:p>
    <w:p w14:paraId="30F0F528" w14:textId="77777777" w:rsidR="00C1723F" w:rsidRPr="00C1723F" w:rsidRDefault="00C1723F" w:rsidP="00C1723F">
      <w:pPr>
        <w:shd w:val="clear" w:color="auto" w:fill="FFFFFF" w:themeFill="background1"/>
        <w:tabs>
          <w:tab w:val="left" w:pos="-5670"/>
          <w:tab w:val="left" w:pos="-284"/>
        </w:tabs>
        <w:jc w:val="both"/>
        <w:rPr>
          <w:rFonts w:asciiTheme="minorHAnsi" w:hAnsiTheme="minorHAnsi" w:cstheme="minorHAnsi"/>
          <w:szCs w:val="22"/>
        </w:rPr>
      </w:pPr>
      <w:r w:rsidRPr="00C1723F">
        <w:rPr>
          <w:rFonts w:asciiTheme="minorHAnsi" w:hAnsiTheme="minorHAnsi" w:cstheme="minorHAnsi"/>
          <w:szCs w:val="22"/>
        </w:rPr>
        <w:t>Le Titulaire doit informer ses sous-traitants des obligations de confidentialité et des mesures de sécurité qui s'imposent à lui pour l'exécution du marché. Il doit s'assurer du respect de ces obligations par ses sous-traitants.</w:t>
      </w:r>
    </w:p>
    <w:p w14:paraId="26F9D969" w14:textId="77777777" w:rsidR="00C1723F" w:rsidRPr="00C1723F" w:rsidRDefault="00C1723F" w:rsidP="00C1723F">
      <w:pPr>
        <w:shd w:val="clear" w:color="auto" w:fill="FFFFFF" w:themeFill="background1"/>
        <w:tabs>
          <w:tab w:val="left" w:pos="-5670"/>
          <w:tab w:val="left" w:pos="-284"/>
        </w:tabs>
        <w:jc w:val="both"/>
        <w:rPr>
          <w:rFonts w:asciiTheme="minorHAnsi" w:hAnsiTheme="minorHAnsi" w:cstheme="minorHAnsi"/>
          <w:szCs w:val="22"/>
        </w:rPr>
      </w:pPr>
    </w:p>
    <w:p w14:paraId="5A16531E" w14:textId="77777777" w:rsidR="00C1723F" w:rsidRPr="00C1723F" w:rsidRDefault="00C1723F" w:rsidP="00C1723F">
      <w:pPr>
        <w:shd w:val="clear" w:color="auto" w:fill="FFFFFF" w:themeFill="background1"/>
        <w:tabs>
          <w:tab w:val="left" w:pos="-5670"/>
          <w:tab w:val="left" w:pos="-284"/>
        </w:tabs>
        <w:jc w:val="both"/>
        <w:rPr>
          <w:rFonts w:asciiTheme="minorHAnsi" w:hAnsiTheme="minorHAnsi" w:cstheme="minorHAnsi"/>
          <w:szCs w:val="22"/>
        </w:rPr>
      </w:pPr>
      <w:r w:rsidRPr="00C1723F">
        <w:rPr>
          <w:rFonts w:asciiTheme="minorHAnsi" w:hAnsiTheme="minorHAnsi" w:cstheme="minorHAnsi"/>
          <w:szCs w:val="22"/>
        </w:rPr>
        <w:t>Tous les documents, informations, données de toute nature auxquels le titulaire a eu accès, à quelque titre que ce soit, à l’occasion ou au cours de l’exécution du marché sont considérés comme secret au sens de l’article 226-13 du Code pénal.</w:t>
      </w:r>
    </w:p>
    <w:p w14:paraId="257F9069" w14:textId="77777777" w:rsidR="00C1723F" w:rsidRPr="00C1723F" w:rsidRDefault="00C1723F" w:rsidP="00C1723F">
      <w:pPr>
        <w:shd w:val="clear" w:color="auto" w:fill="FFFFFF" w:themeFill="background1"/>
        <w:tabs>
          <w:tab w:val="left" w:pos="-5670"/>
          <w:tab w:val="left" w:pos="-284"/>
        </w:tabs>
        <w:jc w:val="both"/>
        <w:rPr>
          <w:rFonts w:asciiTheme="minorHAnsi" w:hAnsiTheme="minorHAnsi" w:cstheme="minorHAnsi"/>
          <w:b/>
          <w:szCs w:val="22"/>
        </w:rPr>
      </w:pPr>
    </w:p>
    <w:p w14:paraId="29D3DA85" w14:textId="77777777" w:rsidR="00C1723F" w:rsidRPr="00C1723F" w:rsidRDefault="00C1723F" w:rsidP="00EC44DC">
      <w:pPr>
        <w:numPr>
          <w:ilvl w:val="0"/>
          <w:numId w:val="27"/>
        </w:numPr>
        <w:shd w:val="clear" w:color="auto" w:fill="FFFFFF" w:themeFill="background1"/>
        <w:tabs>
          <w:tab w:val="left" w:pos="-5670"/>
          <w:tab w:val="left" w:pos="-284"/>
        </w:tabs>
        <w:suppressAutoHyphens/>
        <w:jc w:val="both"/>
        <w:rPr>
          <w:rFonts w:asciiTheme="minorHAnsi" w:hAnsiTheme="minorHAnsi" w:cstheme="minorHAnsi"/>
          <w:szCs w:val="22"/>
        </w:rPr>
      </w:pPr>
      <w:r w:rsidRPr="00C1723F">
        <w:rPr>
          <w:rFonts w:asciiTheme="minorHAnsi" w:hAnsiTheme="minorHAnsi" w:cstheme="minorHAnsi"/>
          <w:szCs w:val="22"/>
        </w:rPr>
        <w:t>Chaque Partie s’engage à considérer comme strictement confidentielles toutes les informations qui lui seront communiquées par l’autre Partie, dans le cadre de l’exécution du présent Contrat. Les Parties entendent préciser que seront considérées comme confidentielles les données échangées entre les Parties tout au long de l’exécution du Contrat.</w:t>
      </w:r>
    </w:p>
    <w:p w14:paraId="3F72FA02" w14:textId="006F0CDE" w:rsidR="00C1723F" w:rsidRPr="00C1723F" w:rsidRDefault="00C1723F" w:rsidP="00C1723F">
      <w:pPr>
        <w:shd w:val="clear" w:color="auto" w:fill="FFFFFF" w:themeFill="background1"/>
        <w:tabs>
          <w:tab w:val="left" w:pos="-5670"/>
          <w:tab w:val="left" w:pos="-284"/>
        </w:tabs>
        <w:jc w:val="both"/>
        <w:rPr>
          <w:rFonts w:asciiTheme="minorHAnsi" w:hAnsiTheme="minorHAnsi" w:cstheme="minorHAnsi"/>
          <w:szCs w:val="22"/>
        </w:rPr>
      </w:pPr>
      <w:r w:rsidRPr="00C1723F">
        <w:rPr>
          <w:rFonts w:asciiTheme="minorHAnsi" w:hAnsiTheme="minorHAnsi" w:cstheme="minorHAnsi"/>
          <w:szCs w:val="22"/>
        </w:rPr>
        <w:lastRenderedPageBreak/>
        <w:t>Chaque Partie s’engage à respecter le secret professionnel et le secret des affaires ainsi que les dispositions de la loi n° 78-17 du 6 janvier 1978 sur l’informatique et les libertés modifiée et du règlement UE 2016/679 du Parlement eur</w:t>
      </w:r>
      <w:r w:rsidR="005B65AF">
        <w:rPr>
          <w:rFonts w:asciiTheme="minorHAnsi" w:hAnsiTheme="minorHAnsi" w:cstheme="minorHAnsi"/>
          <w:szCs w:val="22"/>
        </w:rPr>
        <w:t>opéen et du Conseil du 27 avril</w:t>
      </w:r>
      <w:r w:rsidRPr="00C1723F">
        <w:rPr>
          <w:rFonts w:asciiTheme="minorHAnsi" w:hAnsiTheme="minorHAnsi" w:cstheme="minorHAnsi"/>
          <w:szCs w:val="22"/>
        </w:rPr>
        <w:t xml:space="preserve"> 2016 appelé « règlement européen sur la protection des données ou « RGPD ».</w:t>
      </w:r>
    </w:p>
    <w:p w14:paraId="38EDE276" w14:textId="77777777" w:rsidR="00C1723F" w:rsidRPr="00C1723F" w:rsidRDefault="00C1723F" w:rsidP="00C1723F">
      <w:pPr>
        <w:shd w:val="clear" w:color="auto" w:fill="FFFFFF" w:themeFill="background1"/>
        <w:tabs>
          <w:tab w:val="left" w:pos="-5670"/>
          <w:tab w:val="left" w:pos="-284"/>
        </w:tabs>
        <w:jc w:val="both"/>
        <w:rPr>
          <w:rFonts w:asciiTheme="minorHAnsi" w:hAnsiTheme="minorHAnsi" w:cstheme="minorHAnsi"/>
          <w:szCs w:val="22"/>
        </w:rPr>
      </w:pPr>
    </w:p>
    <w:p w14:paraId="1915AA80" w14:textId="77777777" w:rsidR="00C1723F" w:rsidRPr="00C1723F" w:rsidRDefault="00C1723F" w:rsidP="00C1723F">
      <w:pPr>
        <w:shd w:val="clear" w:color="auto" w:fill="FFFFFF" w:themeFill="background1"/>
        <w:tabs>
          <w:tab w:val="left" w:pos="-5670"/>
          <w:tab w:val="left" w:pos="-284"/>
        </w:tabs>
        <w:jc w:val="both"/>
        <w:rPr>
          <w:rFonts w:asciiTheme="minorHAnsi" w:hAnsiTheme="minorHAnsi" w:cstheme="minorHAnsi"/>
          <w:szCs w:val="22"/>
        </w:rPr>
      </w:pPr>
      <w:r w:rsidRPr="00C1723F">
        <w:rPr>
          <w:rFonts w:asciiTheme="minorHAnsi" w:hAnsiTheme="minorHAnsi" w:cstheme="minorHAnsi"/>
          <w:szCs w:val="22"/>
        </w:rPr>
        <w:t>Chaque Partie s’interdit, en conséquence, de divulguer, pour quelque cause que ce soit, lesdites informations, sous quelque forme, à quelque titre et à quelque personne que ce soit.</w:t>
      </w:r>
    </w:p>
    <w:p w14:paraId="6F3ABDF9" w14:textId="77777777" w:rsidR="00996848" w:rsidRPr="00C1723F" w:rsidRDefault="00996848" w:rsidP="00C1723F">
      <w:pPr>
        <w:shd w:val="clear" w:color="auto" w:fill="FFFFFF" w:themeFill="background1"/>
        <w:tabs>
          <w:tab w:val="left" w:pos="-5670"/>
          <w:tab w:val="left" w:pos="-284"/>
        </w:tabs>
        <w:jc w:val="both"/>
        <w:rPr>
          <w:rFonts w:asciiTheme="minorHAnsi" w:hAnsiTheme="minorHAnsi" w:cstheme="minorHAnsi"/>
          <w:sz w:val="22"/>
          <w:szCs w:val="22"/>
        </w:rPr>
      </w:pPr>
    </w:p>
    <w:p w14:paraId="3B96F29E" w14:textId="77777777" w:rsidR="00C1723F" w:rsidRDefault="00C1723F" w:rsidP="00C1723F">
      <w:pPr>
        <w:shd w:val="clear" w:color="auto" w:fill="FFFFFF" w:themeFill="background1"/>
        <w:tabs>
          <w:tab w:val="left" w:pos="-5670"/>
          <w:tab w:val="left" w:pos="-284"/>
        </w:tabs>
        <w:jc w:val="both"/>
        <w:rPr>
          <w:rFonts w:asciiTheme="minorHAnsi" w:hAnsiTheme="minorHAnsi" w:cstheme="minorHAnsi"/>
          <w:szCs w:val="22"/>
        </w:rPr>
      </w:pPr>
      <w:r w:rsidRPr="00C1723F">
        <w:rPr>
          <w:rFonts w:asciiTheme="minorHAnsi" w:hAnsiTheme="minorHAnsi" w:cstheme="minorHAnsi"/>
          <w:szCs w:val="22"/>
        </w:rPr>
        <w:t>Le terme « Information Confidentielle » est défini comme toute information de quelque nature que ce soit et quelle que soit sa forme, écrite ou orale, y compris, sans que cela ne soit limitatif, tout écrit, note, copie, rapport, document, étude, analyse, dessin, lettre, listing, logiciel ou disquette, spécifications, chiffre, graphique, enregistrement sonore et/ou reproduction picturale, quel que soit son support.</w:t>
      </w:r>
    </w:p>
    <w:p w14:paraId="28E6664D" w14:textId="77777777" w:rsidR="006879A3" w:rsidRPr="00C1723F" w:rsidRDefault="006879A3" w:rsidP="00C1723F">
      <w:pPr>
        <w:shd w:val="clear" w:color="auto" w:fill="FFFFFF" w:themeFill="background1"/>
        <w:tabs>
          <w:tab w:val="left" w:pos="-5670"/>
          <w:tab w:val="left" w:pos="-284"/>
        </w:tabs>
        <w:jc w:val="both"/>
        <w:rPr>
          <w:rFonts w:asciiTheme="minorHAnsi" w:hAnsiTheme="minorHAnsi" w:cstheme="minorHAnsi"/>
          <w:szCs w:val="22"/>
        </w:rPr>
      </w:pPr>
    </w:p>
    <w:p w14:paraId="29EF55B7" w14:textId="77777777" w:rsidR="00C1723F" w:rsidRPr="00C1723F" w:rsidRDefault="00C1723F" w:rsidP="00EC44DC">
      <w:pPr>
        <w:numPr>
          <w:ilvl w:val="0"/>
          <w:numId w:val="27"/>
        </w:numPr>
        <w:shd w:val="clear" w:color="auto" w:fill="FFFFFF" w:themeFill="background1"/>
        <w:tabs>
          <w:tab w:val="left" w:pos="-5670"/>
          <w:tab w:val="left" w:pos="-284"/>
        </w:tabs>
        <w:suppressAutoHyphens/>
        <w:jc w:val="both"/>
        <w:rPr>
          <w:rFonts w:asciiTheme="minorHAnsi" w:hAnsiTheme="minorHAnsi" w:cstheme="minorHAnsi"/>
          <w:szCs w:val="22"/>
        </w:rPr>
      </w:pPr>
      <w:r w:rsidRPr="00C1723F">
        <w:rPr>
          <w:rFonts w:asciiTheme="minorHAnsi" w:hAnsiTheme="minorHAnsi" w:cstheme="minorHAnsi"/>
          <w:szCs w:val="22"/>
        </w:rPr>
        <w:t>Chacune des Parties s’engage notamment à :</w:t>
      </w:r>
    </w:p>
    <w:p w14:paraId="5DB81ABB" w14:textId="77777777" w:rsidR="00C1723F" w:rsidRPr="00C1723F" w:rsidRDefault="00C1723F" w:rsidP="00C1723F">
      <w:pPr>
        <w:shd w:val="clear" w:color="auto" w:fill="FFFFFF" w:themeFill="background1"/>
        <w:tabs>
          <w:tab w:val="left" w:pos="-5670"/>
          <w:tab w:val="left" w:pos="-284"/>
        </w:tabs>
        <w:jc w:val="both"/>
        <w:rPr>
          <w:rFonts w:asciiTheme="minorHAnsi" w:hAnsiTheme="minorHAnsi" w:cstheme="minorHAnsi"/>
          <w:szCs w:val="22"/>
        </w:rPr>
      </w:pPr>
    </w:p>
    <w:p w14:paraId="7AE65C2F" w14:textId="77777777" w:rsidR="0044709C" w:rsidRDefault="00C1723F" w:rsidP="00EC44DC">
      <w:pPr>
        <w:pStyle w:val="Paragraphedeliste"/>
        <w:numPr>
          <w:ilvl w:val="0"/>
          <w:numId w:val="28"/>
        </w:numPr>
        <w:shd w:val="clear" w:color="auto" w:fill="FFFFFF" w:themeFill="background1"/>
        <w:tabs>
          <w:tab w:val="left" w:pos="-5670"/>
          <w:tab w:val="left" w:pos="-284"/>
        </w:tabs>
        <w:jc w:val="both"/>
        <w:rPr>
          <w:rFonts w:asciiTheme="minorHAnsi" w:hAnsiTheme="minorHAnsi" w:cstheme="minorHAnsi"/>
          <w:szCs w:val="22"/>
        </w:rPr>
      </w:pPr>
      <w:r w:rsidRPr="0044709C">
        <w:rPr>
          <w:rFonts w:asciiTheme="minorHAnsi" w:hAnsiTheme="minorHAnsi" w:cstheme="minorHAnsi"/>
          <w:szCs w:val="22"/>
        </w:rPr>
        <w:t>prendre toutes les mesures nécessaires pour protéger l’accès aux informations confidentielles,</w:t>
      </w:r>
    </w:p>
    <w:p w14:paraId="726B789F" w14:textId="77777777" w:rsidR="0044709C" w:rsidRDefault="00C1723F" w:rsidP="00EC44DC">
      <w:pPr>
        <w:pStyle w:val="Paragraphedeliste"/>
        <w:numPr>
          <w:ilvl w:val="0"/>
          <w:numId w:val="28"/>
        </w:numPr>
        <w:shd w:val="clear" w:color="auto" w:fill="FFFFFF" w:themeFill="background1"/>
        <w:tabs>
          <w:tab w:val="left" w:pos="-5670"/>
          <w:tab w:val="left" w:pos="-284"/>
        </w:tabs>
        <w:jc w:val="both"/>
        <w:rPr>
          <w:rFonts w:asciiTheme="minorHAnsi" w:hAnsiTheme="minorHAnsi" w:cstheme="minorHAnsi"/>
          <w:szCs w:val="22"/>
        </w:rPr>
      </w:pPr>
      <w:r w:rsidRPr="0044709C">
        <w:rPr>
          <w:rFonts w:asciiTheme="minorHAnsi" w:hAnsiTheme="minorHAnsi" w:cstheme="minorHAnsi"/>
          <w:szCs w:val="22"/>
        </w:rPr>
        <w:t>ne pas utiliser les informations confidentielles autrement qu’aux fins du Contrat,</w:t>
      </w:r>
    </w:p>
    <w:p w14:paraId="1FFF6E37" w14:textId="77777777" w:rsidR="002952FF" w:rsidRDefault="00C1723F" w:rsidP="00EC44DC">
      <w:pPr>
        <w:pStyle w:val="Paragraphedeliste"/>
        <w:numPr>
          <w:ilvl w:val="0"/>
          <w:numId w:val="28"/>
        </w:numPr>
        <w:shd w:val="clear" w:color="auto" w:fill="FFFFFF" w:themeFill="background1"/>
        <w:tabs>
          <w:tab w:val="left" w:pos="-5670"/>
          <w:tab w:val="left" w:pos="-284"/>
        </w:tabs>
        <w:jc w:val="both"/>
        <w:rPr>
          <w:rFonts w:asciiTheme="minorHAnsi" w:hAnsiTheme="minorHAnsi" w:cstheme="minorHAnsi"/>
          <w:szCs w:val="22"/>
        </w:rPr>
      </w:pPr>
      <w:r w:rsidRPr="0044709C">
        <w:rPr>
          <w:rFonts w:asciiTheme="minorHAnsi" w:hAnsiTheme="minorHAnsi" w:cstheme="minorHAnsi"/>
          <w:szCs w:val="22"/>
        </w:rPr>
        <w:t>ne pas utiliser les informations confidentielles à son profit ou au profit de tout tiers en dehors de la stricte application du Contrat,</w:t>
      </w:r>
    </w:p>
    <w:p w14:paraId="2533F099" w14:textId="77777777" w:rsidR="0044709C" w:rsidRDefault="00C1723F" w:rsidP="00EC44DC">
      <w:pPr>
        <w:pStyle w:val="Paragraphedeliste"/>
        <w:numPr>
          <w:ilvl w:val="0"/>
          <w:numId w:val="28"/>
        </w:numPr>
        <w:shd w:val="clear" w:color="auto" w:fill="FFFFFF" w:themeFill="background1"/>
        <w:tabs>
          <w:tab w:val="left" w:pos="-5670"/>
          <w:tab w:val="left" w:pos="-284"/>
        </w:tabs>
        <w:jc w:val="both"/>
        <w:rPr>
          <w:rFonts w:asciiTheme="minorHAnsi" w:hAnsiTheme="minorHAnsi" w:cstheme="minorHAnsi"/>
          <w:szCs w:val="22"/>
        </w:rPr>
      </w:pPr>
      <w:r w:rsidRPr="0044709C">
        <w:rPr>
          <w:rFonts w:asciiTheme="minorHAnsi" w:hAnsiTheme="minorHAnsi" w:cstheme="minorHAnsi"/>
          <w:szCs w:val="22"/>
        </w:rPr>
        <w:t>ne pas divulguer les information</w:t>
      </w:r>
      <w:r w:rsidR="0044709C">
        <w:rPr>
          <w:rFonts w:asciiTheme="minorHAnsi" w:hAnsiTheme="minorHAnsi" w:cstheme="minorHAnsi"/>
          <w:szCs w:val="22"/>
        </w:rPr>
        <w:t xml:space="preserve">s confidentielles à tout tiers </w:t>
      </w:r>
      <w:r w:rsidRPr="0044709C">
        <w:rPr>
          <w:rFonts w:asciiTheme="minorHAnsi" w:hAnsiTheme="minorHAnsi" w:cstheme="minorHAnsi"/>
          <w:szCs w:val="22"/>
        </w:rPr>
        <w:t>non autorisé ou non concerné par l’objet du Contrat,</w:t>
      </w:r>
    </w:p>
    <w:p w14:paraId="54A1F566" w14:textId="77777777" w:rsidR="00534BB6" w:rsidRDefault="00C1723F" w:rsidP="00534BB6">
      <w:pPr>
        <w:pStyle w:val="Paragraphedeliste"/>
        <w:numPr>
          <w:ilvl w:val="0"/>
          <w:numId w:val="28"/>
        </w:numPr>
        <w:shd w:val="clear" w:color="auto" w:fill="FFFFFF" w:themeFill="background1"/>
        <w:tabs>
          <w:tab w:val="left" w:pos="-5670"/>
          <w:tab w:val="left" w:pos="-284"/>
        </w:tabs>
        <w:jc w:val="both"/>
        <w:rPr>
          <w:rFonts w:asciiTheme="minorHAnsi" w:hAnsiTheme="minorHAnsi" w:cstheme="minorHAnsi"/>
          <w:szCs w:val="22"/>
        </w:rPr>
      </w:pPr>
      <w:r w:rsidRPr="0044709C">
        <w:rPr>
          <w:rFonts w:asciiTheme="minorHAnsi" w:hAnsiTheme="minorHAnsi" w:cstheme="minorHAnsi"/>
          <w:szCs w:val="22"/>
        </w:rPr>
        <w:t>ne pas utiliser les informations confidentielles pour toute action directe ou indirecte de conception, développement ou commercialisation de produits similaires ou concurrentiels à ceux de l’autre Partie,</w:t>
      </w:r>
    </w:p>
    <w:p w14:paraId="64501F65" w14:textId="77777777" w:rsidR="0044709C" w:rsidRPr="00534BB6" w:rsidRDefault="00C1723F" w:rsidP="00534BB6">
      <w:pPr>
        <w:pStyle w:val="Paragraphedeliste"/>
        <w:numPr>
          <w:ilvl w:val="0"/>
          <w:numId w:val="28"/>
        </w:numPr>
        <w:shd w:val="clear" w:color="auto" w:fill="FFFFFF" w:themeFill="background1"/>
        <w:tabs>
          <w:tab w:val="left" w:pos="-5670"/>
          <w:tab w:val="left" w:pos="-284"/>
        </w:tabs>
        <w:jc w:val="both"/>
        <w:rPr>
          <w:rFonts w:asciiTheme="minorHAnsi" w:hAnsiTheme="minorHAnsi" w:cstheme="minorHAnsi"/>
          <w:szCs w:val="22"/>
        </w:rPr>
      </w:pPr>
      <w:r w:rsidRPr="00534BB6">
        <w:rPr>
          <w:rFonts w:asciiTheme="minorHAnsi" w:hAnsiTheme="minorHAnsi" w:cstheme="minorHAnsi"/>
          <w:szCs w:val="22"/>
        </w:rPr>
        <w:t>ne divulguer les informations confidentielles qu’à ses seuls préposés ayant la nécessité de les connaître au titre de leur mission,</w:t>
      </w:r>
    </w:p>
    <w:p w14:paraId="70D1619F" w14:textId="77777777" w:rsidR="00A20BEF" w:rsidRPr="003F5784" w:rsidRDefault="00C1723F" w:rsidP="00C1723F">
      <w:pPr>
        <w:pStyle w:val="Paragraphedeliste"/>
        <w:numPr>
          <w:ilvl w:val="0"/>
          <w:numId w:val="28"/>
        </w:numPr>
        <w:shd w:val="clear" w:color="auto" w:fill="FFFFFF" w:themeFill="background1"/>
        <w:tabs>
          <w:tab w:val="left" w:pos="-5670"/>
          <w:tab w:val="left" w:pos="-284"/>
        </w:tabs>
        <w:jc w:val="both"/>
        <w:rPr>
          <w:rFonts w:asciiTheme="minorHAnsi" w:hAnsiTheme="minorHAnsi" w:cstheme="minorHAnsi"/>
          <w:szCs w:val="22"/>
        </w:rPr>
      </w:pPr>
      <w:r w:rsidRPr="0044709C">
        <w:rPr>
          <w:rFonts w:asciiTheme="minorHAnsi" w:hAnsiTheme="minorHAnsi" w:cstheme="minorHAnsi"/>
          <w:szCs w:val="22"/>
        </w:rPr>
        <w:t>ne laisser accès aux informations confidentielles qu’à ceux de ses dirigeants, employés, mandataires, ou conseils devant y avoir accès pour la bonne exécution du Contrat et sous réserve du respect par ceux-ci de la présente obligation de confidentialité.</w:t>
      </w:r>
    </w:p>
    <w:p w14:paraId="2B9AFB3D" w14:textId="77777777" w:rsidR="00A20BEF" w:rsidRPr="00C1723F" w:rsidRDefault="00A20BEF" w:rsidP="00C1723F">
      <w:pPr>
        <w:shd w:val="clear" w:color="auto" w:fill="FFFFFF" w:themeFill="background1"/>
        <w:tabs>
          <w:tab w:val="left" w:pos="-5670"/>
          <w:tab w:val="left" w:pos="-284"/>
        </w:tabs>
        <w:jc w:val="both"/>
        <w:rPr>
          <w:rFonts w:asciiTheme="minorHAnsi" w:hAnsiTheme="minorHAnsi" w:cstheme="minorHAnsi"/>
          <w:szCs w:val="22"/>
        </w:rPr>
      </w:pPr>
    </w:p>
    <w:p w14:paraId="73A50AFB" w14:textId="77777777" w:rsidR="00C1723F" w:rsidRPr="00C1723F" w:rsidRDefault="00C1723F" w:rsidP="00EC44DC">
      <w:pPr>
        <w:numPr>
          <w:ilvl w:val="0"/>
          <w:numId w:val="27"/>
        </w:numPr>
        <w:shd w:val="clear" w:color="auto" w:fill="FFFFFF" w:themeFill="background1"/>
        <w:tabs>
          <w:tab w:val="left" w:pos="-5670"/>
          <w:tab w:val="left" w:pos="-284"/>
        </w:tabs>
        <w:suppressAutoHyphens/>
        <w:jc w:val="both"/>
        <w:rPr>
          <w:rFonts w:asciiTheme="minorHAnsi" w:hAnsiTheme="minorHAnsi" w:cstheme="minorHAnsi"/>
          <w:szCs w:val="22"/>
        </w:rPr>
      </w:pPr>
      <w:r w:rsidRPr="00C1723F">
        <w:rPr>
          <w:rFonts w:asciiTheme="minorHAnsi" w:hAnsiTheme="minorHAnsi" w:cstheme="minorHAnsi"/>
          <w:szCs w:val="22"/>
        </w:rPr>
        <w:t>Chacune des Parties sera déliée de son obligation de confidentialité au cas où :</w:t>
      </w:r>
    </w:p>
    <w:p w14:paraId="1DA32563" w14:textId="77777777" w:rsidR="00C1723F" w:rsidRPr="00C1723F" w:rsidRDefault="00C1723F" w:rsidP="00C1723F">
      <w:pPr>
        <w:shd w:val="clear" w:color="auto" w:fill="FFFFFF" w:themeFill="background1"/>
        <w:tabs>
          <w:tab w:val="left" w:pos="-5670"/>
          <w:tab w:val="left" w:pos="-284"/>
        </w:tabs>
        <w:jc w:val="both"/>
        <w:rPr>
          <w:rFonts w:asciiTheme="minorHAnsi" w:hAnsiTheme="minorHAnsi" w:cstheme="minorHAnsi"/>
          <w:szCs w:val="22"/>
        </w:rPr>
      </w:pPr>
    </w:p>
    <w:p w14:paraId="16DE1784" w14:textId="77777777" w:rsidR="006879A3" w:rsidRDefault="00C1723F" w:rsidP="00EC44DC">
      <w:pPr>
        <w:pStyle w:val="Paragraphedeliste"/>
        <w:numPr>
          <w:ilvl w:val="0"/>
          <w:numId w:val="41"/>
        </w:numPr>
        <w:shd w:val="clear" w:color="auto" w:fill="FFFFFF" w:themeFill="background1"/>
        <w:tabs>
          <w:tab w:val="left" w:pos="-5670"/>
          <w:tab w:val="left" w:pos="-284"/>
        </w:tabs>
        <w:jc w:val="both"/>
        <w:rPr>
          <w:rFonts w:asciiTheme="minorHAnsi" w:hAnsiTheme="minorHAnsi" w:cstheme="minorHAnsi"/>
          <w:szCs w:val="22"/>
        </w:rPr>
      </w:pPr>
      <w:r w:rsidRPr="006879A3">
        <w:rPr>
          <w:rFonts w:asciiTheme="minorHAnsi" w:hAnsiTheme="minorHAnsi" w:cstheme="minorHAnsi"/>
          <w:szCs w:val="22"/>
        </w:rPr>
        <w:t>la divulgation des informations confidentielles serait exigée par la loi, les règlements, une décision judiciaire ou si cette divulgation était nécessaire pour mettre en œuvre ou prouver l’existence de droits en vertu du Contrat,</w:t>
      </w:r>
    </w:p>
    <w:p w14:paraId="6138E08B" w14:textId="77777777" w:rsidR="0095270C" w:rsidRDefault="00C1723F" w:rsidP="0095270C">
      <w:pPr>
        <w:pStyle w:val="Paragraphedeliste"/>
        <w:numPr>
          <w:ilvl w:val="0"/>
          <w:numId w:val="41"/>
        </w:numPr>
        <w:shd w:val="clear" w:color="auto" w:fill="FFFFFF" w:themeFill="background1"/>
        <w:tabs>
          <w:tab w:val="left" w:pos="-5670"/>
          <w:tab w:val="left" w:pos="-284"/>
        </w:tabs>
        <w:jc w:val="both"/>
        <w:rPr>
          <w:rFonts w:asciiTheme="minorHAnsi" w:hAnsiTheme="minorHAnsi" w:cstheme="minorHAnsi"/>
          <w:szCs w:val="22"/>
        </w:rPr>
      </w:pPr>
      <w:r w:rsidRPr="004779C6">
        <w:rPr>
          <w:rFonts w:asciiTheme="minorHAnsi" w:hAnsiTheme="minorHAnsi" w:cstheme="minorHAnsi"/>
          <w:szCs w:val="22"/>
        </w:rPr>
        <w:t>les informations confidentielles ont fait l’objet d’une mise à disposition au public assurée directement par l’autre Partie et sans restriction,</w:t>
      </w:r>
    </w:p>
    <w:p w14:paraId="5E0B1A2C" w14:textId="7555BF1C" w:rsidR="00C1723F" w:rsidRDefault="00C1723F" w:rsidP="00C1723F">
      <w:pPr>
        <w:pStyle w:val="Paragraphedeliste"/>
        <w:numPr>
          <w:ilvl w:val="0"/>
          <w:numId w:val="41"/>
        </w:numPr>
        <w:shd w:val="clear" w:color="auto" w:fill="FFFFFF" w:themeFill="background1"/>
        <w:tabs>
          <w:tab w:val="left" w:pos="-5670"/>
          <w:tab w:val="left" w:pos="-284"/>
        </w:tabs>
        <w:jc w:val="both"/>
        <w:rPr>
          <w:rFonts w:asciiTheme="minorHAnsi" w:hAnsiTheme="minorHAnsi" w:cstheme="minorHAnsi"/>
          <w:szCs w:val="22"/>
        </w:rPr>
      </w:pPr>
      <w:r w:rsidRPr="0095270C">
        <w:rPr>
          <w:rFonts w:asciiTheme="minorHAnsi" w:hAnsiTheme="minorHAnsi" w:cstheme="minorHAnsi"/>
          <w:szCs w:val="22"/>
        </w:rPr>
        <w:t>les informations confidentielles sont déjà connues du public, ou sont tombées dans le domaine public en dehors de toute intervention de l’autre Partie.</w:t>
      </w:r>
    </w:p>
    <w:p w14:paraId="7591972B" w14:textId="77777777" w:rsidR="005B65AF" w:rsidRPr="005B65AF" w:rsidRDefault="005B65AF" w:rsidP="005B65AF">
      <w:pPr>
        <w:shd w:val="clear" w:color="auto" w:fill="FFFFFF" w:themeFill="background1"/>
        <w:tabs>
          <w:tab w:val="left" w:pos="-5670"/>
          <w:tab w:val="left" w:pos="-284"/>
        </w:tabs>
        <w:jc w:val="both"/>
        <w:rPr>
          <w:rFonts w:asciiTheme="minorHAnsi" w:hAnsiTheme="minorHAnsi" w:cstheme="minorHAnsi"/>
          <w:szCs w:val="22"/>
        </w:rPr>
      </w:pPr>
    </w:p>
    <w:p w14:paraId="6AF7F67A" w14:textId="77777777" w:rsidR="00C1723F" w:rsidRPr="00C1723F" w:rsidRDefault="00C1723F" w:rsidP="00EC44DC">
      <w:pPr>
        <w:numPr>
          <w:ilvl w:val="0"/>
          <w:numId w:val="27"/>
        </w:numPr>
        <w:shd w:val="clear" w:color="auto" w:fill="FFFFFF" w:themeFill="background1"/>
        <w:tabs>
          <w:tab w:val="left" w:pos="-5670"/>
          <w:tab w:val="left" w:pos="-284"/>
        </w:tabs>
        <w:suppressAutoHyphens/>
        <w:jc w:val="both"/>
        <w:rPr>
          <w:rFonts w:asciiTheme="minorHAnsi" w:hAnsiTheme="minorHAnsi" w:cstheme="minorHAnsi"/>
          <w:szCs w:val="22"/>
        </w:rPr>
      </w:pPr>
      <w:r w:rsidRPr="00C1723F">
        <w:rPr>
          <w:rFonts w:asciiTheme="minorHAnsi" w:hAnsiTheme="minorHAnsi" w:cstheme="minorHAnsi"/>
          <w:szCs w:val="22"/>
        </w:rPr>
        <w:t>Chacune des Parties s’engage à respecter son obligation de confidentialité dès la signature du présent Contrat et pendant toute sa durée ainsi que pendant une période de cinq (5) ans à compter de la fin du présent Contrat et pour quelque cause que ce soit.</w:t>
      </w:r>
    </w:p>
    <w:p w14:paraId="45B7A71F" w14:textId="77777777" w:rsidR="00EA0B29" w:rsidRPr="00C1723F" w:rsidRDefault="00EA0B29" w:rsidP="00E52961">
      <w:pPr>
        <w:rPr>
          <w:rFonts w:asciiTheme="minorHAnsi" w:hAnsiTheme="minorHAnsi" w:cstheme="minorHAnsi"/>
          <w:szCs w:val="22"/>
        </w:rPr>
      </w:pPr>
    </w:p>
    <w:p w14:paraId="31933365" w14:textId="77777777" w:rsidR="00C1723F" w:rsidRPr="00C1723F" w:rsidRDefault="00C1723F" w:rsidP="00C1723F">
      <w:pPr>
        <w:shd w:val="clear" w:color="auto" w:fill="FFFFFF" w:themeFill="background1"/>
        <w:tabs>
          <w:tab w:val="left" w:pos="-5670"/>
          <w:tab w:val="left" w:pos="-284"/>
        </w:tabs>
        <w:jc w:val="both"/>
        <w:rPr>
          <w:rFonts w:asciiTheme="minorHAnsi" w:hAnsiTheme="minorHAnsi" w:cstheme="minorHAnsi"/>
          <w:szCs w:val="22"/>
        </w:rPr>
      </w:pPr>
      <w:r w:rsidRPr="00C1723F">
        <w:rPr>
          <w:rFonts w:asciiTheme="minorHAnsi" w:hAnsiTheme="minorHAnsi" w:cstheme="minorHAnsi"/>
          <w:szCs w:val="22"/>
        </w:rPr>
        <w:t>Le titulaire ainsi que l’ensemble de son personnel, est tenu au secret professionnel et à l’obligation de discrétion pour tout ce qui concerne les données, faits, informations, études et décisions dont il aura connaissance durant l’exécution de son marché.</w:t>
      </w:r>
    </w:p>
    <w:p w14:paraId="77276914" w14:textId="77777777" w:rsidR="00C1723F" w:rsidRPr="00C1723F" w:rsidRDefault="00C1723F" w:rsidP="00C1723F">
      <w:pPr>
        <w:shd w:val="clear" w:color="auto" w:fill="FFFFFF" w:themeFill="background1"/>
        <w:tabs>
          <w:tab w:val="left" w:pos="-5670"/>
          <w:tab w:val="left" w:pos="-284"/>
        </w:tabs>
        <w:jc w:val="both"/>
        <w:rPr>
          <w:rFonts w:asciiTheme="minorHAnsi" w:hAnsiTheme="minorHAnsi" w:cstheme="minorHAnsi"/>
          <w:szCs w:val="22"/>
        </w:rPr>
      </w:pPr>
    </w:p>
    <w:p w14:paraId="3DF717BB" w14:textId="77777777" w:rsidR="00C1723F" w:rsidRPr="00C1723F" w:rsidRDefault="00C1723F" w:rsidP="00C1723F">
      <w:pPr>
        <w:shd w:val="clear" w:color="auto" w:fill="FFFFFF" w:themeFill="background1"/>
        <w:tabs>
          <w:tab w:val="left" w:pos="-5670"/>
          <w:tab w:val="left" w:pos="-284"/>
        </w:tabs>
        <w:jc w:val="both"/>
        <w:rPr>
          <w:rFonts w:asciiTheme="minorHAnsi" w:hAnsiTheme="minorHAnsi" w:cstheme="minorHAnsi"/>
          <w:szCs w:val="22"/>
        </w:rPr>
      </w:pPr>
      <w:r w:rsidRPr="00C1723F">
        <w:rPr>
          <w:rFonts w:asciiTheme="minorHAnsi" w:hAnsiTheme="minorHAnsi" w:cstheme="minorHAnsi"/>
          <w:szCs w:val="22"/>
        </w:rPr>
        <w:t>Les supports informatiques, documents et données de toute nature fournis par l’</w:t>
      </w:r>
      <w:r w:rsidR="0016418E">
        <w:rPr>
          <w:rFonts w:asciiTheme="minorHAnsi" w:hAnsiTheme="minorHAnsi" w:cstheme="minorHAnsi"/>
          <w:szCs w:val="22"/>
        </w:rPr>
        <w:t>Organisme</w:t>
      </w:r>
      <w:r w:rsidRPr="00C1723F">
        <w:rPr>
          <w:rFonts w:asciiTheme="minorHAnsi" w:hAnsiTheme="minorHAnsi" w:cstheme="minorHAnsi"/>
          <w:szCs w:val="22"/>
        </w:rPr>
        <w:t xml:space="preserve"> au titulaire restent la propriété de l’Assurance Maladie de Paris.</w:t>
      </w:r>
    </w:p>
    <w:p w14:paraId="4B563753" w14:textId="77777777" w:rsidR="00C1723F" w:rsidRPr="00C1723F" w:rsidRDefault="00C1723F" w:rsidP="00C1723F">
      <w:pPr>
        <w:shd w:val="clear" w:color="auto" w:fill="FFFFFF" w:themeFill="background1"/>
        <w:tabs>
          <w:tab w:val="left" w:pos="-5670"/>
          <w:tab w:val="left" w:pos="-284"/>
        </w:tabs>
        <w:jc w:val="both"/>
        <w:rPr>
          <w:rFonts w:asciiTheme="minorHAnsi" w:hAnsiTheme="minorHAnsi" w:cstheme="minorHAnsi"/>
          <w:szCs w:val="22"/>
        </w:rPr>
      </w:pPr>
    </w:p>
    <w:p w14:paraId="4595558D" w14:textId="77777777" w:rsidR="00C1723F" w:rsidRPr="00C1723F" w:rsidRDefault="00C1723F" w:rsidP="00C1723F">
      <w:pPr>
        <w:shd w:val="clear" w:color="auto" w:fill="FFFFFF" w:themeFill="background1"/>
        <w:tabs>
          <w:tab w:val="left" w:pos="-5670"/>
          <w:tab w:val="left" w:pos="-284"/>
        </w:tabs>
        <w:jc w:val="both"/>
        <w:rPr>
          <w:rFonts w:asciiTheme="minorHAnsi" w:hAnsiTheme="minorHAnsi" w:cstheme="minorHAnsi"/>
          <w:szCs w:val="22"/>
        </w:rPr>
      </w:pPr>
      <w:r w:rsidRPr="00C1723F">
        <w:rPr>
          <w:rFonts w:asciiTheme="minorHAnsi" w:hAnsiTheme="minorHAnsi" w:cstheme="minorHAnsi"/>
          <w:szCs w:val="22"/>
        </w:rPr>
        <w:t>A ce titre, le titulaire ne pourra sous-traiter l’exécution des prestations à une autre société, ni procéder à une cession du marché, sans l’autorisation de l’Assurance</w:t>
      </w:r>
      <w:r w:rsidR="00BF5F48">
        <w:rPr>
          <w:rFonts w:asciiTheme="minorHAnsi" w:hAnsiTheme="minorHAnsi" w:cstheme="minorHAnsi"/>
          <w:szCs w:val="22"/>
        </w:rPr>
        <w:t xml:space="preserve"> Maladie</w:t>
      </w:r>
      <w:r w:rsidRPr="00C1723F">
        <w:rPr>
          <w:rFonts w:asciiTheme="minorHAnsi" w:hAnsiTheme="minorHAnsi" w:cstheme="minorHAnsi"/>
          <w:szCs w:val="22"/>
        </w:rPr>
        <w:t xml:space="preserve"> de Paris représentée par son Directeur Général.</w:t>
      </w:r>
    </w:p>
    <w:p w14:paraId="0CFFD95E" w14:textId="77777777" w:rsidR="00C1723F" w:rsidRPr="00C1723F" w:rsidRDefault="00C1723F" w:rsidP="00C1723F">
      <w:pPr>
        <w:shd w:val="clear" w:color="auto" w:fill="FFFFFF" w:themeFill="background1"/>
        <w:tabs>
          <w:tab w:val="left" w:pos="-5670"/>
          <w:tab w:val="left" w:pos="-284"/>
        </w:tabs>
        <w:jc w:val="both"/>
        <w:rPr>
          <w:rFonts w:asciiTheme="minorHAnsi" w:hAnsiTheme="minorHAnsi" w:cstheme="minorHAnsi"/>
          <w:szCs w:val="22"/>
        </w:rPr>
      </w:pPr>
    </w:p>
    <w:p w14:paraId="4E42A824" w14:textId="77777777" w:rsidR="00C1723F" w:rsidRPr="00C1723F" w:rsidRDefault="00C1723F" w:rsidP="00C1723F">
      <w:pPr>
        <w:shd w:val="clear" w:color="auto" w:fill="FFFFFF" w:themeFill="background1"/>
        <w:tabs>
          <w:tab w:val="left" w:pos="-5670"/>
          <w:tab w:val="left" w:pos="-284"/>
        </w:tabs>
        <w:jc w:val="both"/>
        <w:rPr>
          <w:rFonts w:asciiTheme="minorHAnsi" w:hAnsiTheme="minorHAnsi" w:cstheme="minorHAnsi"/>
          <w:szCs w:val="22"/>
        </w:rPr>
      </w:pPr>
      <w:r w:rsidRPr="00C1723F">
        <w:rPr>
          <w:rFonts w:asciiTheme="minorHAnsi" w:hAnsiTheme="minorHAnsi" w:cstheme="minorHAnsi"/>
          <w:szCs w:val="22"/>
        </w:rPr>
        <w:t>L’Assurance Maladie de Paris se réserve le droit de procéder à toute vérification qui lui paraîtrait utile pour constater le respect des obligations précitées du titulaire du marché.</w:t>
      </w:r>
    </w:p>
    <w:p w14:paraId="6E39415F" w14:textId="77777777" w:rsidR="00C1723F" w:rsidRPr="00C1723F" w:rsidRDefault="00C1723F" w:rsidP="00C1723F">
      <w:pPr>
        <w:shd w:val="clear" w:color="auto" w:fill="FFFFFF" w:themeFill="background1"/>
        <w:tabs>
          <w:tab w:val="left" w:pos="-5670"/>
          <w:tab w:val="left" w:pos="-284"/>
        </w:tabs>
        <w:jc w:val="both"/>
        <w:rPr>
          <w:rFonts w:asciiTheme="minorHAnsi" w:hAnsiTheme="minorHAnsi" w:cstheme="minorHAnsi"/>
          <w:szCs w:val="22"/>
        </w:rPr>
      </w:pPr>
    </w:p>
    <w:p w14:paraId="258DC09D" w14:textId="77777777" w:rsidR="00C1723F" w:rsidRDefault="00C1723F" w:rsidP="00C1723F">
      <w:pPr>
        <w:overflowPunct w:val="0"/>
        <w:autoSpaceDE w:val="0"/>
        <w:autoSpaceDN w:val="0"/>
        <w:adjustRightInd w:val="0"/>
        <w:jc w:val="both"/>
        <w:textAlignment w:val="baseline"/>
        <w:rPr>
          <w:rFonts w:asciiTheme="minorHAnsi" w:hAnsiTheme="minorHAnsi" w:cstheme="minorHAnsi"/>
          <w:szCs w:val="22"/>
        </w:rPr>
      </w:pPr>
      <w:r w:rsidRPr="00C1723F">
        <w:rPr>
          <w:rFonts w:asciiTheme="minorHAnsi" w:hAnsiTheme="minorHAnsi" w:cstheme="minorHAnsi"/>
          <w:szCs w:val="22"/>
        </w:rPr>
        <w:t>En cas de non-respect des dispositions précitées, la responsabilité du titulaire du marché peut également être engagée sur la base des dispositions des articles 226-5 et 226-17 du Code pénal.</w:t>
      </w:r>
    </w:p>
    <w:p w14:paraId="4A231E7A" w14:textId="77777777" w:rsidR="004B0A9C" w:rsidRDefault="004B0A9C" w:rsidP="00C1723F">
      <w:pPr>
        <w:overflowPunct w:val="0"/>
        <w:autoSpaceDE w:val="0"/>
        <w:autoSpaceDN w:val="0"/>
        <w:adjustRightInd w:val="0"/>
        <w:jc w:val="both"/>
        <w:textAlignment w:val="baseline"/>
        <w:rPr>
          <w:rFonts w:ascii="Calibri" w:hAnsi="Calibri" w:cs="Arial"/>
          <w:b/>
          <w:sz w:val="18"/>
          <w:u w:val="single"/>
        </w:rPr>
      </w:pPr>
    </w:p>
    <w:p w14:paraId="19018040" w14:textId="4CE06AEC" w:rsidR="00BC1F6C" w:rsidRDefault="00BC1F6C" w:rsidP="00FB0499">
      <w:pPr>
        <w:overflowPunct w:val="0"/>
        <w:autoSpaceDE w:val="0"/>
        <w:autoSpaceDN w:val="0"/>
        <w:adjustRightInd w:val="0"/>
        <w:jc w:val="both"/>
        <w:textAlignment w:val="baseline"/>
        <w:rPr>
          <w:rFonts w:ascii="Calibri" w:hAnsi="Calibri" w:cs="Arial"/>
          <w:b/>
          <w:u w:val="single"/>
        </w:rPr>
      </w:pPr>
    </w:p>
    <w:p w14:paraId="69A1D97C" w14:textId="77777777" w:rsidR="00821BB9" w:rsidRPr="005560D7" w:rsidRDefault="0026634D" w:rsidP="00EC44DC">
      <w:pPr>
        <w:pStyle w:val="Paragraphedeliste"/>
        <w:numPr>
          <w:ilvl w:val="1"/>
          <w:numId w:val="42"/>
        </w:numPr>
        <w:shd w:val="clear" w:color="auto" w:fill="C6D9F1" w:themeFill="text2" w:themeFillTint="33"/>
        <w:outlineLvl w:val="1"/>
        <w:rPr>
          <w:rFonts w:ascii="Calibri" w:hAnsi="Calibri" w:cs="Tahoma"/>
          <w:b/>
          <w:smallCaps/>
          <w:color w:val="000000"/>
          <w:sz w:val="22"/>
        </w:rPr>
      </w:pPr>
      <w:bookmarkStart w:id="88" w:name="_Toc414458598"/>
      <w:bookmarkStart w:id="89" w:name="_Toc71636204"/>
      <w:bookmarkStart w:id="90" w:name="_Toc72227642"/>
      <w:bookmarkStart w:id="91" w:name="_Toc72490673"/>
      <w:bookmarkStart w:id="92" w:name="_Toc86136372"/>
      <w:bookmarkStart w:id="93" w:name="_Toc123637882"/>
      <w:bookmarkEnd w:id="5"/>
      <w:bookmarkEnd w:id="4"/>
      <w:bookmarkEnd w:id="3"/>
      <w:r>
        <w:rPr>
          <w:rFonts w:ascii="Calibri" w:hAnsi="Calibri" w:cs="Tahoma"/>
          <w:b/>
          <w:smallCaps/>
          <w:color w:val="000000"/>
          <w:sz w:val="22"/>
        </w:rPr>
        <w:lastRenderedPageBreak/>
        <w:t xml:space="preserve"> </w:t>
      </w:r>
      <w:bookmarkStart w:id="94" w:name="_Toc223009277"/>
      <w:r w:rsidR="000F178C" w:rsidRPr="005560D7">
        <w:rPr>
          <w:rFonts w:ascii="Calibri" w:hAnsi="Calibri" w:cs="Tahoma"/>
          <w:b/>
          <w:smallCaps/>
          <w:color w:val="000000"/>
          <w:sz w:val="22"/>
        </w:rPr>
        <w:t>Règlement Général sur la Protection des Donnée</w:t>
      </w:r>
      <w:r w:rsidR="00F72332">
        <w:rPr>
          <w:rFonts w:ascii="Calibri" w:hAnsi="Calibri" w:cs="Tahoma"/>
          <w:b/>
          <w:smallCaps/>
          <w:color w:val="000000"/>
          <w:sz w:val="22"/>
        </w:rPr>
        <w:t>s</w:t>
      </w:r>
      <w:r w:rsidR="0044709C">
        <w:rPr>
          <w:rFonts w:ascii="Calibri" w:hAnsi="Calibri" w:cs="Tahoma"/>
          <w:b/>
          <w:smallCaps/>
          <w:color w:val="000000"/>
          <w:sz w:val="22"/>
        </w:rPr>
        <w:t xml:space="preserve"> (RGPD)</w:t>
      </w:r>
      <w:bookmarkEnd w:id="94"/>
    </w:p>
    <w:p w14:paraId="012159C5" w14:textId="77777777" w:rsidR="00821BB9" w:rsidRPr="00821BB9" w:rsidRDefault="00821BB9" w:rsidP="00821BB9">
      <w:pPr>
        <w:rPr>
          <w:rFonts w:ascii="Calibri" w:eastAsia="Calibri" w:hAnsi="Calibri" w:cs="Calibri"/>
          <w:lang w:eastAsia="en-US"/>
        </w:rPr>
      </w:pPr>
    </w:p>
    <w:p w14:paraId="777D875F" w14:textId="77777777" w:rsidR="00821BB9" w:rsidRPr="00821BB9" w:rsidRDefault="00821BB9" w:rsidP="00DD2EA7">
      <w:pPr>
        <w:jc w:val="both"/>
        <w:rPr>
          <w:rFonts w:ascii="Calibri" w:eastAsia="Calibri" w:hAnsi="Calibri" w:cs="Calibri"/>
          <w:bCs/>
          <w:lang w:eastAsia="en-US"/>
        </w:rPr>
      </w:pPr>
      <w:r w:rsidRPr="00821BB9">
        <w:rPr>
          <w:rFonts w:ascii="Calibri" w:eastAsia="Calibri" w:hAnsi="Calibri" w:cs="Calibri"/>
          <w:bCs/>
          <w:lang w:eastAsia="en-US"/>
        </w:rPr>
        <w:t>Le responsable de traitement : l’</w:t>
      </w:r>
      <w:r w:rsidR="0016418E">
        <w:rPr>
          <w:rFonts w:ascii="Calibri" w:eastAsia="Calibri" w:hAnsi="Calibri" w:cs="Calibri"/>
          <w:bCs/>
          <w:lang w:eastAsia="en-US"/>
        </w:rPr>
        <w:t>Organisme</w:t>
      </w:r>
      <w:r w:rsidRPr="00821BB9">
        <w:rPr>
          <w:rFonts w:ascii="Calibri" w:eastAsia="Calibri" w:hAnsi="Calibri" w:cs="Calibri"/>
          <w:bCs/>
          <w:lang w:eastAsia="en-US"/>
        </w:rPr>
        <w:t xml:space="preserve"> acheteur </w:t>
      </w:r>
    </w:p>
    <w:p w14:paraId="25BF392E" w14:textId="77777777" w:rsidR="00821BB9" w:rsidRPr="00821BB9" w:rsidRDefault="00821BB9" w:rsidP="00DD2EA7">
      <w:pPr>
        <w:jc w:val="both"/>
        <w:rPr>
          <w:rFonts w:ascii="Calibri" w:eastAsia="Calibri" w:hAnsi="Calibri" w:cs="Calibri"/>
          <w:bCs/>
          <w:lang w:eastAsia="en-US"/>
        </w:rPr>
      </w:pPr>
      <w:r w:rsidRPr="00821BB9">
        <w:rPr>
          <w:rFonts w:ascii="Calibri" w:eastAsia="Calibri" w:hAnsi="Calibri" w:cs="Calibri"/>
          <w:bCs/>
          <w:lang w:eastAsia="en-US"/>
        </w:rPr>
        <w:t>Le sous-traitant : le Titulaire du marché</w:t>
      </w:r>
    </w:p>
    <w:p w14:paraId="34016DDB" w14:textId="77777777" w:rsidR="006C04C7" w:rsidRPr="00B25F0A" w:rsidRDefault="00821BB9" w:rsidP="00B25F0A">
      <w:pPr>
        <w:jc w:val="both"/>
        <w:rPr>
          <w:rFonts w:ascii="Calibri" w:eastAsia="Calibri" w:hAnsi="Calibri" w:cs="Calibri"/>
          <w:bCs/>
          <w:lang w:eastAsia="en-US"/>
        </w:rPr>
      </w:pPr>
      <w:r w:rsidRPr="00821BB9">
        <w:rPr>
          <w:rFonts w:ascii="Calibri" w:eastAsia="Calibri" w:hAnsi="Calibri" w:cs="Calibri"/>
          <w:bCs/>
          <w:lang w:eastAsia="en-US"/>
        </w:rPr>
        <w:t xml:space="preserve">Le sous-traitant ultérieur : </w:t>
      </w:r>
      <w:r w:rsidR="006C04C7">
        <w:rPr>
          <w:rFonts w:ascii="Calibri" w:eastAsia="Calibri" w:hAnsi="Calibri" w:cs="Calibri"/>
          <w:bCs/>
          <w:lang w:eastAsia="en-US"/>
        </w:rPr>
        <w:t>l</w:t>
      </w:r>
      <w:r w:rsidRPr="00821BB9">
        <w:rPr>
          <w:rFonts w:ascii="Calibri" w:eastAsia="Calibri" w:hAnsi="Calibri" w:cs="Calibri"/>
          <w:bCs/>
          <w:lang w:eastAsia="en-US"/>
        </w:rPr>
        <w:t>e sous-traitant du Titulaire</w:t>
      </w:r>
    </w:p>
    <w:p w14:paraId="35E043B9" w14:textId="77777777" w:rsidR="006879A3" w:rsidRDefault="006879A3" w:rsidP="00821BB9">
      <w:pPr>
        <w:rPr>
          <w:rFonts w:ascii="Calibri" w:eastAsia="Calibri" w:hAnsi="Calibri" w:cs="Calibri"/>
          <w:b/>
          <w:u w:val="single"/>
          <w:lang w:eastAsia="en-US"/>
        </w:rPr>
      </w:pPr>
    </w:p>
    <w:p w14:paraId="7792EFE3" w14:textId="77777777" w:rsidR="00D8756E" w:rsidRPr="00D8756E" w:rsidRDefault="00D8756E" w:rsidP="00821BB9">
      <w:pPr>
        <w:rPr>
          <w:rFonts w:ascii="Calibri" w:eastAsia="Calibri" w:hAnsi="Calibri" w:cs="Calibri"/>
          <w:b/>
          <w:u w:val="single"/>
          <w:lang w:eastAsia="en-US"/>
        </w:rPr>
      </w:pPr>
      <w:r w:rsidRPr="00D8756E">
        <w:rPr>
          <w:rFonts w:ascii="Calibri" w:eastAsia="Calibri" w:hAnsi="Calibri" w:cs="Calibri"/>
          <w:b/>
          <w:u w:val="single"/>
          <w:lang w:eastAsia="en-US"/>
        </w:rPr>
        <w:t>Objet</w:t>
      </w:r>
    </w:p>
    <w:p w14:paraId="5B09D5F1" w14:textId="77777777" w:rsidR="00D8756E" w:rsidRPr="00821BB9" w:rsidRDefault="00D8756E" w:rsidP="00821BB9">
      <w:pPr>
        <w:rPr>
          <w:rFonts w:ascii="Calibri" w:eastAsia="Calibri" w:hAnsi="Calibri" w:cs="Calibri"/>
          <w:lang w:eastAsia="en-US"/>
        </w:rPr>
      </w:pPr>
    </w:p>
    <w:p w14:paraId="23616FC5" w14:textId="77777777" w:rsidR="00821BB9" w:rsidRDefault="00821BB9" w:rsidP="00DD2EA7">
      <w:pPr>
        <w:jc w:val="both"/>
        <w:rPr>
          <w:rFonts w:ascii="Calibri" w:eastAsia="Calibri" w:hAnsi="Calibri" w:cs="Calibri"/>
          <w:lang w:eastAsia="en-US"/>
        </w:rPr>
      </w:pPr>
      <w:r w:rsidRPr="00821BB9">
        <w:rPr>
          <w:rFonts w:ascii="Calibri" w:eastAsia="Calibri" w:hAnsi="Calibri" w:cs="Calibri"/>
          <w:lang w:eastAsia="en-US"/>
        </w:rPr>
        <w:t xml:space="preserve">Les présentes clauses ont pour objet de définir les conditions dans lesquelles le sous-traitant s’engage à effectuer pour le compte du responsable de traitement les opérations de traitement de données à caractère personnel définies ci-après. </w:t>
      </w:r>
    </w:p>
    <w:p w14:paraId="6C099DA6" w14:textId="77777777" w:rsidR="00DD2EA7" w:rsidRPr="00821BB9" w:rsidRDefault="00DD2EA7" w:rsidP="00DD2EA7">
      <w:pPr>
        <w:jc w:val="both"/>
        <w:rPr>
          <w:rFonts w:ascii="Calibri" w:eastAsia="Calibri" w:hAnsi="Calibri" w:cs="Calibri"/>
          <w:lang w:eastAsia="en-US"/>
        </w:rPr>
      </w:pPr>
    </w:p>
    <w:p w14:paraId="47F1D547" w14:textId="77777777" w:rsidR="00821BB9" w:rsidRDefault="00821BB9" w:rsidP="00DD2EA7">
      <w:pPr>
        <w:jc w:val="both"/>
        <w:rPr>
          <w:rFonts w:ascii="Calibri" w:eastAsia="Calibri" w:hAnsi="Calibri" w:cs="Calibri"/>
          <w:lang w:eastAsia="en-US"/>
        </w:rPr>
      </w:pPr>
      <w:r w:rsidRPr="00821BB9">
        <w:rPr>
          <w:rFonts w:ascii="Calibri" w:eastAsia="Calibri" w:hAnsi="Calibri" w:cs="Calibri"/>
          <w:lang w:eastAsia="en-US"/>
        </w:rPr>
        <w:t xml:space="preserve">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depuis le 25 mai 2018 (ci-après, « </w:t>
      </w:r>
      <w:r w:rsidRPr="00821BB9">
        <w:rPr>
          <w:rFonts w:ascii="Calibri" w:eastAsia="Calibri" w:hAnsi="Calibri" w:cs="Calibri"/>
          <w:b/>
          <w:bCs/>
          <w:i/>
          <w:iCs/>
          <w:lang w:eastAsia="en-US"/>
        </w:rPr>
        <w:t xml:space="preserve">le règlement européen sur la protection des données </w:t>
      </w:r>
      <w:r w:rsidRPr="00821BB9">
        <w:rPr>
          <w:rFonts w:ascii="Calibri" w:eastAsia="Calibri" w:hAnsi="Calibri" w:cs="Calibri"/>
          <w:lang w:eastAsia="en-US"/>
        </w:rPr>
        <w:t>»</w:t>
      </w:r>
      <w:r w:rsidR="006C04C7">
        <w:rPr>
          <w:rFonts w:ascii="Calibri" w:eastAsia="Calibri" w:hAnsi="Calibri" w:cs="Calibri"/>
          <w:lang w:eastAsia="en-US"/>
        </w:rPr>
        <w:t xml:space="preserve"> </w:t>
      </w:r>
      <w:r w:rsidRPr="00821BB9">
        <w:rPr>
          <w:rFonts w:ascii="Calibri" w:eastAsia="Calibri" w:hAnsi="Calibri" w:cs="Calibri"/>
          <w:lang w:eastAsia="en-US"/>
        </w:rPr>
        <w:t xml:space="preserve">RGPD). </w:t>
      </w:r>
    </w:p>
    <w:p w14:paraId="238FD4E5" w14:textId="77777777" w:rsidR="00321C01" w:rsidRDefault="00321C01" w:rsidP="00821BB9">
      <w:pPr>
        <w:rPr>
          <w:rFonts w:ascii="Calibri" w:eastAsia="Calibri" w:hAnsi="Calibri" w:cs="Calibri"/>
          <w:b/>
          <w:u w:val="single"/>
          <w:lang w:eastAsia="en-US"/>
        </w:rPr>
      </w:pPr>
    </w:p>
    <w:p w14:paraId="5FE70F56" w14:textId="77777777" w:rsidR="00D8756E" w:rsidRPr="00D8756E" w:rsidRDefault="00D8756E" w:rsidP="00821BB9">
      <w:pPr>
        <w:rPr>
          <w:rFonts w:ascii="Calibri" w:eastAsia="Calibri" w:hAnsi="Calibri" w:cs="Calibri"/>
          <w:b/>
          <w:u w:val="single"/>
          <w:lang w:eastAsia="en-US"/>
        </w:rPr>
      </w:pPr>
      <w:r w:rsidRPr="00D8756E">
        <w:rPr>
          <w:rFonts w:ascii="Calibri" w:eastAsia="Calibri" w:hAnsi="Calibri" w:cs="Calibri"/>
          <w:b/>
          <w:u w:val="single"/>
          <w:lang w:eastAsia="en-US"/>
        </w:rPr>
        <w:t>Description du traitement faisant l’objet de la sous-traitance</w:t>
      </w:r>
    </w:p>
    <w:p w14:paraId="3E442E49" w14:textId="77777777" w:rsidR="00D8756E" w:rsidRPr="00821BB9" w:rsidRDefault="00D8756E" w:rsidP="00821BB9">
      <w:pPr>
        <w:rPr>
          <w:rFonts w:ascii="Calibri" w:eastAsia="Calibri" w:hAnsi="Calibri" w:cs="Calibri"/>
          <w:lang w:eastAsia="en-US"/>
        </w:rPr>
      </w:pPr>
    </w:p>
    <w:p w14:paraId="58B06A67" w14:textId="77777777" w:rsidR="009505B6" w:rsidRDefault="00821BB9" w:rsidP="00821BB9">
      <w:pPr>
        <w:jc w:val="both"/>
        <w:rPr>
          <w:rFonts w:ascii="Calibri" w:eastAsia="Calibri" w:hAnsi="Calibri" w:cs="Calibri"/>
          <w:lang w:eastAsia="en-US"/>
        </w:rPr>
      </w:pPr>
      <w:r w:rsidRPr="00821BB9">
        <w:rPr>
          <w:rFonts w:ascii="Calibri" w:eastAsia="Calibri" w:hAnsi="Calibri" w:cs="Calibri"/>
          <w:lang w:eastAsia="en-US"/>
        </w:rPr>
        <w:t>Le sous-traitant est autorisé à traiter pour le compte du responsable de traitement les données à caractère personnel nécessaires pour</w:t>
      </w:r>
      <w:r w:rsidR="009505B6">
        <w:rPr>
          <w:rFonts w:ascii="Calibri" w:eastAsia="Calibri" w:hAnsi="Calibri" w:cs="Calibri"/>
          <w:lang w:eastAsia="en-US"/>
        </w:rPr>
        <w:t xml:space="preserve"> exécuter les </w:t>
      </w:r>
      <w:r w:rsidR="00F30404">
        <w:rPr>
          <w:rFonts w:ascii="Calibri" w:eastAsia="Calibri" w:hAnsi="Calibri" w:cs="Calibri"/>
          <w:lang w:eastAsia="en-US"/>
        </w:rPr>
        <w:t>prestations</w:t>
      </w:r>
      <w:r w:rsidR="009505B6">
        <w:rPr>
          <w:rFonts w:ascii="Calibri" w:eastAsia="Calibri" w:hAnsi="Calibri" w:cs="Calibri"/>
          <w:lang w:eastAsia="en-US"/>
        </w:rPr>
        <w:t>.</w:t>
      </w:r>
    </w:p>
    <w:p w14:paraId="02EEE0FE" w14:textId="77777777" w:rsidR="00821BB9" w:rsidRDefault="00821BB9" w:rsidP="00821BB9">
      <w:pPr>
        <w:jc w:val="both"/>
        <w:rPr>
          <w:rFonts w:ascii="Calibri" w:eastAsia="Calibri" w:hAnsi="Calibri" w:cs="Calibri"/>
          <w:lang w:eastAsia="en-US"/>
        </w:rPr>
      </w:pPr>
      <w:r w:rsidRPr="00821BB9">
        <w:rPr>
          <w:rFonts w:ascii="Calibri" w:eastAsia="Calibri" w:hAnsi="Calibri" w:cs="Calibri"/>
          <w:lang w:eastAsia="en-US"/>
        </w:rPr>
        <w:t xml:space="preserve">La nature des </w:t>
      </w:r>
      <w:r w:rsidR="00F30404">
        <w:rPr>
          <w:rFonts w:ascii="Calibri" w:eastAsia="Calibri" w:hAnsi="Calibri" w:cs="Calibri"/>
          <w:lang w:eastAsia="en-US"/>
        </w:rPr>
        <w:t>prestations</w:t>
      </w:r>
      <w:r w:rsidR="0097256C">
        <w:rPr>
          <w:rFonts w:ascii="Calibri" w:eastAsia="Calibri" w:hAnsi="Calibri" w:cs="Calibri"/>
          <w:lang w:eastAsia="en-US"/>
        </w:rPr>
        <w:t xml:space="preserve"> réalisées </w:t>
      </w:r>
      <w:r w:rsidR="00F30404">
        <w:rPr>
          <w:rFonts w:ascii="Calibri" w:eastAsia="Calibri" w:hAnsi="Calibri" w:cs="Calibri"/>
          <w:lang w:eastAsia="en-US"/>
        </w:rPr>
        <w:t>sont</w:t>
      </w:r>
      <w:r w:rsidR="0097256C">
        <w:rPr>
          <w:rFonts w:ascii="Calibri" w:eastAsia="Calibri" w:hAnsi="Calibri" w:cs="Calibri"/>
          <w:lang w:eastAsia="en-US"/>
        </w:rPr>
        <w:t xml:space="preserve"> cités en objet </w:t>
      </w:r>
      <w:r w:rsidR="00F30404">
        <w:rPr>
          <w:rFonts w:ascii="Calibri" w:eastAsia="Calibri" w:hAnsi="Calibri" w:cs="Calibri"/>
          <w:lang w:eastAsia="en-US"/>
        </w:rPr>
        <w:t xml:space="preserve">du présent </w:t>
      </w:r>
      <w:r w:rsidR="00841794">
        <w:rPr>
          <w:rFonts w:ascii="Calibri" w:eastAsia="Calibri" w:hAnsi="Calibri" w:cs="Calibri"/>
          <w:lang w:eastAsia="en-US"/>
        </w:rPr>
        <w:t>document</w:t>
      </w:r>
      <w:r w:rsidR="0097256C">
        <w:rPr>
          <w:rFonts w:ascii="Calibri" w:eastAsia="Calibri" w:hAnsi="Calibri" w:cs="Calibri"/>
          <w:lang w:eastAsia="en-US"/>
        </w:rPr>
        <w:t>.</w:t>
      </w:r>
    </w:p>
    <w:p w14:paraId="213A0F25" w14:textId="77777777" w:rsidR="00821BB9" w:rsidRPr="00821BB9" w:rsidRDefault="00821BB9" w:rsidP="00821BB9">
      <w:pPr>
        <w:jc w:val="both"/>
        <w:rPr>
          <w:rFonts w:ascii="Calibri" w:eastAsia="Calibri" w:hAnsi="Calibri" w:cs="Calibri"/>
          <w:lang w:eastAsia="en-US"/>
        </w:rPr>
      </w:pPr>
      <w:r w:rsidRPr="00821BB9">
        <w:rPr>
          <w:rFonts w:ascii="Calibri" w:eastAsia="Calibri" w:hAnsi="Calibri" w:cs="Calibri"/>
          <w:lang w:eastAsia="en-US"/>
        </w:rPr>
        <w:t xml:space="preserve">La ou les finalité(s) du traitement sont : </w:t>
      </w:r>
      <w:r w:rsidR="00F30404">
        <w:rPr>
          <w:rFonts w:ascii="Calibri" w:eastAsia="Calibri" w:hAnsi="Calibri" w:cs="Calibri"/>
          <w:lang w:eastAsia="en-US"/>
        </w:rPr>
        <w:t>c</w:t>
      </w:r>
      <w:r w:rsidRPr="00821BB9">
        <w:rPr>
          <w:rFonts w:ascii="Calibri" w:eastAsia="Calibri" w:hAnsi="Calibri" w:cs="Calibri"/>
          <w:lang w:eastAsia="en-US"/>
        </w:rPr>
        <w:t xml:space="preserve">réer </w:t>
      </w:r>
      <w:r w:rsidR="0097256C">
        <w:rPr>
          <w:rFonts w:ascii="Calibri" w:eastAsia="Calibri" w:hAnsi="Calibri" w:cs="Calibri"/>
          <w:lang w:eastAsia="en-US"/>
        </w:rPr>
        <w:t xml:space="preserve">des comptes destinataires, </w:t>
      </w:r>
      <w:r w:rsidRPr="00821BB9">
        <w:rPr>
          <w:rFonts w:ascii="Calibri" w:eastAsia="Calibri" w:hAnsi="Calibri" w:cs="Calibri"/>
          <w:lang w:eastAsia="en-US"/>
        </w:rPr>
        <w:t>créer des pr</w:t>
      </w:r>
      <w:r w:rsidR="0097256C">
        <w:rPr>
          <w:rFonts w:ascii="Calibri" w:eastAsia="Calibri" w:hAnsi="Calibri" w:cs="Calibri"/>
          <w:lang w:eastAsia="en-US"/>
        </w:rPr>
        <w:t xml:space="preserve">ofils, </w:t>
      </w:r>
      <w:r w:rsidRPr="00821BB9">
        <w:rPr>
          <w:rFonts w:ascii="Calibri" w:eastAsia="Calibri" w:hAnsi="Calibri" w:cs="Calibri"/>
          <w:lang w:eastAsia="en-US"/>
        </w:rPr>
        <w:t xml:space="preserve">… </w:t>
      </w:r>
    </w:p>
    <w:p w14:paraId="4B63D1FD" w14:textId="77777777" w:rsidR="00821BB9" w:rsidRPr="00821BB9" w:rsidRDefault="00821BB9" w:rsidP="00821BB9">
      <w:pPr>
        <w:jc w:val="both"/>
        <w:rPr>
          <w:rFonts w:ascii="Calibri" w:eastAsia="Calibri" w:hAnsi="Calibri" w:cs="Calibri"/>
          <w:lang w:eastAsia="en-US"/>
        </w:rPr>
      </w:pPr>
      <w:r w:rsidRPr="00821BB9">
        <w:rPr>
          <w:rFonts w:ascii="Calibri" w:eastAsia="Calibri" w:hAnsi="Calibri" w:cs="Calibri"/>
          <w:lang w:eastAsia="en-US"/>
        </w:rPr>
        <w:t>Les données à caractère personnel traitées sont des : données de contact, données de localisation…</w:t>
      </w:r>
    </w:p>
    <w:p w14:paraId="4F7BB5B2" w14:textId="41D16490" w:rsidR="00821BB9" w:rsidRPr="00D65411" w:rsidRDefault="00821BB9" w:rsidP="00821BB9">
      <w:pPr>
        <w:jc w:val="both"/>
        <w:rPr>
          <w:rFonts w:ascii="Calibri" w:eastAsia="Calibri" w:hAnsi="Calibri" w:cs="Calibri"/>
          <w:lang w:eastAsia="en-US"/>
        </w:rPr>
      </w:pPr>
      <w:r w:rsidRPr="00821BB9">
        <w:rPr>
          <w:rFonts w:ascii="Calibri" w:eastAsia="Calibri" w:hAnsi="Calibri" w:cs="Calibri"/>
          <w:lang w:eastAsia="en-US"/>
        </w:rPr>
        <w:t>Les catégories de personnes concern</w:t>
      </w:r>
      <w:r w:rsidR="009505B6">
        <w:rPr>
          <w:rFonts w:ascii="Calibri" w:eastAsia="Calibri" w:hAnsi="Calibri" w:cs="Calibri"/>
          <w:lang w:eastAsia="en-US"/>
        </w:rPr>
        <w:t xml:space="preserve">ées sont : </w:t>
      </w:r>
      <w:r w:rsidR="009505B6" w:rsidRPr="00D65411">
        <w:rPr>
          <w:rFonts w:ascii="Calibri" w:eastAsia="Calibri" w:hAnsi="Calibri" w:cs="Calibri"/>
          <w:lang w:eastAsia="en-US"/>
        </w:rPr>
        <w:t xml:space="preserve">les </w:t>
      </w:r>
      <w:r w:rsidR="00C761BF" w:rsidRPr="00D65411">
        <w:rPr>
          <w:rFonts w:ascii="Calibri" w:eastAsia="Calibri" w:hAnsi="Calibri" w:cs="Calibri"/>
          <w:lang w:eastAsia="en-US"/>
        </w:rPr>
        <w:t>stagiaires (managers) et personnels de la Direction</w:t>
      </w:r>
      <w:r w:rsidR="009505B6" w:rsidRPr="00D65411">
        <w:rPr>
          <w:rFonts w:ascii="Calibri" w:eastAsia="Calibri" w:hAnsi="Calibri" w:cs="Calibri"/>
          <w:lang w:eastAsia="en-US"/>
        </w:rPr>
        <w:t xml:space="preserve"> </w:t>
      </w:r>
      <w:r w:rsidR="00C761BF" w:rsidRPr="00D65411">
        <w:rPr>
          <w:rFonts w:ascii="Calibri" w:eastAsia="Calibri" w:hAnsi="Calibri" w:cs="Calibri"/>
          <w:lang w:eastAsia="en-US"/>
        </w:rPr>
        <w:t xml:space="preserve">des Ressources Humaines (services de formation et de développement des compétence s compris) </w:t>
      </w:r>
      <w:r w:rsidR="00621CF1" w:rsidRPr="00D65411">
        <w:rPr>
          <w:rFonts w:ascii="Calibri" w:eastAsia="Calibri" w:hAnsi="Calibri" w:cs="Calibri"/>
          <w:lang w:eastAsia="en-US"/>
        </w:rPr>
        <w:t>de</w:t>
      </w:r>
      <w:r w:rsidRPr="00D65411">
        <w:rPr>
          <w:rFonts w:ascii="Calibri" w:eastAsia="Calibri" w:hAnsi="Calibri" w:cs="Calibri"/>
          <w:lang w:eastAsia="en-US"/>
        </w:rPr>
        <w:t xml:space="preserve"> la CPAM de Paris.</w:t>
      </w:r>
    </w:p>
    <w:p w14:paraId="57F63EE3" w14:textId="77777777" w:rsidR="00821BB9" w:rsidRPr="00D65411" w:rsidRDefault="00821BB9" w:rsidP="00821BB9">
      <w:pPr>
        <w:jc w:val="both"/>
        <w:rPr>
          <w:rFonts w:ascii="Calibri" w:eastAsia="Calibri" w:hAnsi="Calibri" w:cs="Calibri"/>
          <w:lang w:eastAsia="en-US"/>
        </w:rPr>
      </w:pPr>
    </w:p>
    <w:p w14:paraId="1CD76069" w14:textId="77777777" w:rsidR="00821BB9" w:rsidRPr="00D65411" w:rsidRDefault="00821BB9" w:rsidP="00821BB9">
      <w:pPr>
        <w:spacing w:after="120"/>
        <w:jc w:val="both"/>
        <w:rPr>
          <w:rFonts w:ascii="Calibri" w:eastAsia="Calibri" w:hAnsi="Calibri" w:cs="Calibri"/>
          <w:lang w:eastAsia="en-US"/>
        </w:rPr>
      </w:pPr>
      <w:r w:rsidRPr="00D65411">
        <w:rPr>
          <w:rFonts w:ascii="Calibri" w:eastAsia="Calibri" w:hAnsi="Calibri" w:cs="Calibri"/>
          <w:lang w:eastAsia="en-US"/>
        </w:rPr>
        <w:t xml:space="preserve">Pour l’exécution du service objet du présent contrat, le responsable de traitement met à la disposition du sous-traitant les informations nécessaires suivantes : </w:t>
      </w:r>
    </w:p>
    <w:p w14:paraId="0D9A5CBC" w14:textId="77777777" w:rsidR="00821BB9" w:rsidRPr="00D65411" w:rsidRDefault="00821BB9" w:rsidP="00EC44DC">
      <w:pPr>
        <w:numPr>
          <w:ilvl w:val="0"/>
          <w:numId w:val="8"/>
        </w:numPr>
        <w:spacing w:after="120"/>
        <w:ind w:left="714" w:hanging="357"/>
        <w:jc w:val="both"/>
        <w:rPr>
          <w:rFonts w:ascii="Calibri" w:eastAsia="Calibri" w:hAnsi="Calibri" w:cs="Calibri"/>
          <w:lang w:eastAsia="en-US"/>
        </w:rPr>
      </w:pPr>
      <w:r w:rsidRPr="00D65411">
        <w:rPr>
          <w:rFonts w:ascii="Calibri" w:eastAsia="Calibri" w:hAnsi="Calibri" w:cs="Calibri"/>
          <w:lang w:eastAsia="en-US"/>
        </w:rPr>
        <w:t>nom, prénoms ou raison sociale, téléphone, mail, adresse pour les destinataires ;</w:t>
      </w:r>
    </w:p>
    <w:p w14:paraId="75E461CC" w14:textId="77777777" w:rsidR="00821BB9" w:rsidRPr="00D65411" w:rsidRDefault="00821BB9" w:rsidP="00EC44DC">
      <w:pPr>
        <w:numPr>
          <w:ilvl w:val="0"/>
          <w:numId w:val="8"/>
        </w:numPr>
        <w:ind w:left="714" w:hanging="357"/>
        <w:jc w:val="both"/>
        <w:rPr>
          <w:rFonts w:ascii="Calibri" w:eastAsia="Calibri" w:hAnsi="Calibri" w:cs="Calibri"/>
          <w:lang w:eastAsia="en-US"/>
        </w:rPr>
      </w:pPr>
      <w:r w:rsidRPr="00D65411">
        <w:rPr>
          <w:rFonts w:ascii="Calibri" w:eastAsia="Calibri" w:hAnsi="Calibri" w:cs="Calibri"/>
          <w:lang w:eastAsia="en-US"/>
        </w:rPr>
        <w:t>noms, prénoms, identifiants de connexion pour les interlocuteurs d</w:t>
      </w:r>
      <w:r w:rsidR="00F4695B" w:rsidRPr="00D65411">
        <w:rPr>
          <w:rFonts w:ascii="Calibri" w:eastAsia="Calibri" w:hAnsi="Calibri" w:cs="Calibri"/>
          <w:lang w:eastAsia="en-US"/>
        </w:rPr>
        <w:t>es</w:t>
      </w:r>
      <w:r w:rsidRPr="00D65411">
        <w:rPr>
          <w:rFonts w:ascii="Calibri" w:eastAsia="Calibri" w:hAnsi="Calibri" w:cs="Calibri"/>
          <w:lang w:eastAsia="en-US"/>
        </w:rPr>
        <w:t xml:space="preserve"> service</w:t>
      </w:r>
      <w:r w:rsidR="00F4695B" w:rsidRPr="00D65411">
        <w:rPr>
          <w:rFonts w:ascii="Calibri" w:eastAsia="Calibri" w:hAnsi="Calibri" w:cs="Calibri"/>
          <w:lang w:eastAsia="en-US"/>
        </w:rPr>
        <w:t xml:space="preserve">s </w:t>
      </w:r>
      <w:r w:rsidR="00E814EF" w:rsidRPr="00D65411">
        <w:rPr>
          <w:rFonts w:ascii="Calibri" w:eastAsia="Calibri" w:hAnsi="Calibri" w:cs="Calibri"/>
          <w:lang w:eastAsia="en-US"/>
        </w:rPr>
        <w:t>de la Direction des Ressources humaines (DRH)</w:t>
      </w:r>
      <w:r w:rsidR="00F4695B" w:rsidRPr="00D65411">
        <w:rPr>
          <w:rFonts w:ascii="Calibri" w:eastAsia="Calibri" w:hAnsi="Calibri" w:cs="Calibri"/>
          <w:lang w:eastAsia="en-US"/>
        </w:rPr>
        <w:t xml:space="preserve"> </w:t>
      </w:r>
      <w:r w:rsidRPr="00D65411">
        <w:rPr>
          <w:rFonts w:ascii="Calibri" w:eastAsia="Calibri" w:hAnsi="Calibri" w:cs="Calibri"/>
          <w:lang w:eastAsia="en-US"/>
        </w:rPr>
        <w:t>de la CPAM de Paris.</w:t>
      </w:r>
    </w:p>
    <w:p w14:paraId="5588D694" w14:textId="77777777" w:rsidR="00821BB9" w:rsidRPr="00821BB9" w:rsidRDefault="00821BB9" w:rsidP="00F8742B">
      <w:pPr>
        <w:jc w:val="both"/>
        <w:rPr>
          <w:rFonts w:ascii="Calibri" w:eastAsia="Calibri" w:hAnsi="Calibri" w:cs="Calibri"/>
          <w:lang w:eastAsia="en-US"/>
        </w:rPr>
      </w:pPr>
    </w:p>
    <w:p w14:paraId="7D9CD530" w14:textId="77777777" w:rsidR="00143BE7" w:rsidRDefault="00821BB9" w:rsidP="00F8742B">
      <w:pPr>
        <w:jc w:val="both"/>
        <w:rPr>
          <w:rFonts w:ascii="Calibri" w:eastAsia="Calibri" w:hAnsi="Calibri" w:cs="Calibri"/>
          <w:lang w:eastAsia="en-US"/>
        </w:rPr>
      </w:pPr>
      <w:r w:rsidRPr="00821BB9">
        <w:rPr>
          <w:rFonts w:ascii="Calibri" w:eastAsia="Calibri" w:hAnsi="Calibri" w:cs="Calibri"/>
          <w:lang w:eastAsia="en-US"/>
        </w:rPr>
        <w:t>Pour l’exécution du service objet du présent contrat, le responsable de traitement met à la disposition du sous-traitant les informations nécessaires suivantes : nom, prénoms, téléphone, mail, adresse.</w:t>
      </w:r>
    </w:p>
    <w:p w14:paraId="04AB8216" w14:textId="77777777" w:rsidR="00143BE7" w:rsidRDefault="00143BE7" w:rsidP="00F8742B">
      <w:pPr>
        <w:jc w:val="both"/>
        <w:rPr>
          <w:rFonts w:ascii="Calibri" w:eastAsia="Calibri" w:hAnsi="Calibri" w:cs="Calibri"/>
          <w:lang w:eastAsia="en-US"/>
        </w:rPr>
      </w:pPr>
    </w:p>
    <w:p w14:paraId="42AA2BFB" w14:textId="77777777" w:rsidR="00271C49" w:rsidRPr="00143BE7" w:rsidRDefault="00271C49" w:rsidP="00F8742B">
      <w:pPr>
        <w:jc w:val="both"/>
        <w:rPr>
          <w:rFonts w:ascii="Calibri" w:eastAsia="Calibri" w:hAnsi="Calibri" w:cs="Calibri"/>
          <w:lang w:eastAsia="en-US"/>
        </w:rPr>
      </w:pPr>
      <w:r w:rsidRPr="00271C49">
        <w:rPr>
          <w:rFonts w:ascii="Calibri" w:eastAsia="Calibri" w:hAnsi="Calibri" w:cs="Calibri"/>
          <w:b/>
          <w:bCs/>
          <w:i/>
          <w:u w:val="single"/>
          <w:lang w:eastAsia="en-US"/>
        </w:rPr>
        <w:t>Durée de conservation des données</w:t>
      </w:r>
    </w:p>
    <w:p w14:paraId="1566198C" w14:textId="77777777" w:rsidR="00271C49" w:rsidRDefault="00271C49" w:rsidP="00F8742B">
      <w:pPr>
        <w:jc w:val="both"/>
        <w:rPr>
          <w:rFonts w:ascii="Calibri" w:eastAsia="Calibri" w:hAnsi="Calibri" w:cs="Calibri"/>
          <w:lang w:eastAsia="en-US"/>
        </w:rPr>
      </w:pPr>
    </w:p>
    <w:p w14:paraId="08EECFC7" w14:textId="77777777" w:rsidR="00821BB9" w:rsidRDefault="00821BB9" w:rsidP="00F8742B">
      <w:pPr>
        <w:spacing w:line="276" w:lineRule="auto"/>
        <w:jc w:val="both"/>
        <w:rPr>
          <w:rFonts w:ascii="Calibri" w:eastAsia="Calibri" w:hAnsi="Calibri" w:cs="Calibri"/>
          <w:lang w:eastAsia="en-US"/>
        </w:rPr>
      </w:pPr>
      <w:r w:rsidRPr="00821BB9">
        <w:rPr>
          <w:rFonts w:ascii="Calibri" w:eastAsia="Calibri" w:hAnsi="Calibri" w:cs="Calibri"/>
          <w:lang w:eastAsia="en-US"/>
        </w:rPr>
        <w:t>Les données sont conservées pendant une durée</w:t>
      </w:r>
      <w:r w:rsidRPr="00821BB9">
        <w:rPr>
          <w:rFonts w:ascii="Calibri" w:eastAsia="Calibri" w:hAnsi="Calibri" w:cs="Calibri"/>
          <w:i/>
          <w:lang w:eastAsia="en-US"/>
        </w:rPr>
        <w:t xml:space="preserve"> </w:t>
      </w:r>
      <w:r w:rsidRPr="00821BB9">
        <w:rPr>
          <w:rFonts w:ascii="Calibri" w:eastAsia="Calibri" w:hAnsi="Calibri" w:cs="Calibri"/>
          <w:lang w:eastAsia="en-US"/>
        </w:rPr>
        <w:t xml:space="preserve">de 5 ans. </w:t>
      </w:r>
    </w:p>
    <w:p w14:paraId="4CA5B672" w14:textId="77777777" w:rsidR="00CC2914" w:rsidRDefault="00CC2914">
      <w:pPr>
        <w:rPr>
          <w:rFonts w:ascii="Calibri" w:eastAsia="Calibri" w:hAnsi="Calibri" w:cs="Calibri"/>
          <w:lang w:eastAsia="en-US"/>
        </w:rPr>
      </w:pPr>
    </w:p>
    <w:p w14:paraId="0C551340" w14:textId="77777777" w:rsidR="00271C49" w:rsidRPr="00271C49" w:rsidRDefault="00271C49" w:rsidP="00F8742B">
      <w:pPr>
        <w:rPr>
          <w:rFonts w:ascii="Calibri" w:eastAsia="Calibri" w:hAnsi="Calibri" w:cs="Calibri"/>
          <w:b/>
          <w:i/>
          <w:u w:val="single"/>
          <w:lang w:eastAsia="en-US"/>
        </w:rPr>
      </w:pPr>
      <w:r w:rsidRPr="00271C49">
        <w:rPr>
          <w:rFonts w:ascii="Calibri" w:eastAsia="Calibri" w:hAnsi="Calibri" w:cs="Calibri"/>
          <w:b/>
          <w:bCs/>
          <w:i/>
          <w:u w:val="single"/>
          <w:lang w:eastAsia="en-US"/>
        </w:rPr>
        <w:t>Obligations du sous-traitant vis-à-vis du responsable de traitement</w:t>
      </w:r>
    </w:p>
    <w:p w14:paraId="36D03DF1" w14:textId="77777777" w:rsidR="00271C49" w:rsidRPr="00821BB9" w:rsidRDefault="00271C49" w:rsidP="00F8742B">
      <w:pPr>
        <w:rPr>
          <w:rFonts w:ascii="Calibri" w:eastAsia="Calibri" w:hAnsi="Calibri" w:cs="Calibri"/>
          <w:lang w:eastAsia="en-US"/>
        </w:rPr>
      </w:pPr>
    </w:p>
    <w:p w14:paraId="6DE50929" w14:textId="77777777" w:rsidR="00821BB9" w:rsidRPr="00821BB9" w:rsidRDefault="00821BB9" w:rsidP="00F8742B">
      <w:pPr>
        <w:spacing w:after="120" w:line="276" w:lineRule="auto"/>
        <w:jc w:val="both"/>
        <w:rPr>
          <w:rFonts w:ascii="Calibri" w:eastAsia="Calibri" w:hAnsi="Calibri" w:cs="Calibri"/>
          <w:lang w:eastAsia="en-US"/>
        </w:rPr>
      </w:pPr>
      <w:r w:rsidRPr="00821BB9">
        <w:rPr>
          <w:rFonts w:ascii="Calibri" w:eastAsia="Calibri" w:hAnsi="Calibri" w:cs="Calibri"/>
          <w:lang w:eastAsia="en-US"/>
        </w:rPr>
        <w:t xml:space="preserve">Le sous-traitant s'engage à : </w:t>
      </w:r>
    </w:p>
    <w:p w14:paraId="069D5618" w14:textId="77777777" w:rsidR="00821BB9" w:rsidRPr="006C04C7" w:rsidRDefault="006C04C7" w:rsidP="006C04C7">
      <w:pPr>
        <w:spacing w:line="276" w:lineRule="auto"/>
        <w:jc w:val="both"/>
        <w:rPr>
          <w:rFonts w:ascii="Calibri" w:eastAsia="Calibri" w:hAnsi="Calibri" w:cs="Calibri"/>
          <w:lang w:eastAsia="en-US"/>
        </w:rPr>
      </w:pPr>
      <w:r w:rsidRPr="006C04C7">
        <w:rPr>
          <w:rFonts w:ascii="Calibri" w:eastAsia="Calibri" w:hAnsi="Calibri" w:cs="Calibri"/>
          <w:lang w:eastAsia="en-US"/>
        </w:rPr>
        <w:t>1.</w:t>
      </w:r>
      <w:r>
        <w:rPr>
          <w:rFonts w:ascii="Calibri" w:eastAsia="Calibri" w:hAnsi="Calibri" w:cs="Calibri"/>
          <w:lang w:eastAsia="en-US"/>
        </w:rPr>
        <w:t xml:space="preserve"> </w:t>
      </w:r>
      <w:r w:rsidR="003A744E">
        <w:rPr>
          <w:rFonts w:ascii="Calibri" w:eastAsia="Calibri" w:hAnsi="Calibri" w:cs="Calibri"/>
          <w:lang w:eastAsia="en-US"/>
        </w:rPr>
        <w:t>T</w:t>
      </w:r>
      <w:r w:rsidR="00821BB9" w:rsidRPr="006C04C7">
        <w:rPr>
          <w:rFonts w:ascii="Calibri" w:eastAsia="Calibri" w:hAnsi="Calibri" w:cs="Calibri"/>
          <w:lang w:eastAsia="en-US"/>
        </w:rPr>
        <w:t xml:space="preserve">raiter les données </w:t>
      </w:r>
      <w:r w:rsidR="00821BB9" w:rsidRPr="006C04C7">
        <w:rPr>
          <w:rFonts w:ascii="Calibri" w:eastAsia="Calibri" w:hAnsi="Calibri" w:cs="Calibri"/>
          <w:b/>
          <w:bCs/>
          <w:lang w:eastAsia="en-US"/>
        </w:rPr>
        <w:t xml:space="preserve">uniquement pour la ou les seule(s) finalité(s) </w:t>
      </w:r>
      <w:r w:rsidR="00821BB9" w:rsidRPr="006C04C7">
        <w:rPr>
          <w:rFonts w:ascii="Calibri" w:eastAsia="Calibri" w:hAnsi="Calibri" w:cs="Calibri"/>
          <w:lang w:eastAsia="en-US"/>
        </w:rPr>
        <w:t>qui fait/font l’objet de la sous-traitance</w:t>
      </w:r>
      <w:r w:rsidR="003A744E">
        <w:rPr>
          <w:rFonts w:ascii="Calibri" w:eastAsia="Calibri" w:hAnsi="Calibri" w:cs="Calibri"/>
          <w:lang w:eastAsia="en-US"/>
        </w:rPr>
        <w:t>.</w:t>
      </w:r>
      <w:r w:rsidR="00821BB9" w:rsidRPr="006C04C7">
        <w:rPr>
          <w:rFonts w:ascii="Calibri" w:eastAsia="Calibri" w:hAnsi="Calibri" w:cs="Calibri"/>
          <w:lang w:eastAsia="en-US"/>
        </w:rPr>
        <w:t xml:space="preserve"> </w:t>
      </w:r>
    </w:p>
    <w:p w14:paraId="5CFC9548" w14:textId="77777777" w:rsidR="006C04C7" w:rsidRPr="006C04C7" w:rsidRDefault="006C04C7" w:rsidP="006C04C7">
      <w:pPr>
        <w:rPr>
          <w:rFonts w:eastAsia="Calibri"/>
          <w:lang w:eastAsia="en-US"/>
        </w:rPr>
      </w:pPr>
    </w:p>
    <w:p w14:paraId="60F7DEB2" w14:textId="77777777" w:rsidR="00821BB9" w:rsidRDefault="00821BB9" w:rsidP="00F8742B">
      <w:pPr>
        <w:spacing w:line="276" w:lineRule="auto"/>
        <w:jc w:val="both"/>
        <w:rPr>
          <w:rFonts w:ascii="Calibri" w:eastAsia="Calibri" w:hAnsi="Calibri" w:cs="Calibri"/>
          <w:lang w:eastAsia="en-US"/>
        </w:rPr>
      </w:pPr>
      <w:r w:rsidRPr="00821BB9">
        <w:rPr>
          <w:rFonts w:ascii="Calibri" w:eastAsia="Calibri" w:hAnsi="Calibri" w:cs="Calibri"/>
          <w:lang w:eastAsia="en-US"/>
        </w:rPr>
        <w:t xml:space="preserve">2. </w:t>
      </w:r>
      <w:r w:rsidR="003A744E">
        <w:rPr>
          <w:rFonts w:ascii="Calibri" w:eastAsia="Calibri" w:hAnsi="Calibri" w:cs="Calibri"/>
          <w:lang w:eastAsia="en-US"/>
        </w:rPr>
        <w:t>T</w:t>
      </w:r>
      <w:r w:rsidRPr="00821BB9">
        <w:rPr>
          <w:rFonts w:ascii="Calibri" w:eastAsia="Calibri" w:hAnsi="Calibri" w:cs="Calibri"/>
          <w:lang w:eastAsia="en-US"/>
        </w:rPr>
        <w:t xml:space="preserve">raiter les données </w:t>
      </w:r>
      <w:r w:rsidRPr="00821BB9">
        <w:rPr>
          <w:rFonts w:ascii="Calibri" w:eastAsia="Calibri" w:hAnsi="Calibri" w:cs="Calibri"/>
          <w:b/>
          <w:bCs/>
          <w:lang w:eastAsia="en-US"/>
        </w:rPr>
        <w:t xml:space="preserve">conformément aux instructions documentées </w:t>
      </w:r>
      <w:r w:rsidRPr="00821BB9">
        <w:rPr>
          <w:rFonts w:ascii="Calibri" w:eastAsia="Calibri" w:hAnsi="Calibri" w:cs="Calibri"/>
          <w:lang w:eastAsia="en-US"/>
        </w:rPr>
        <w:t xml:space="preserve">du responsable de traitement figurant en annexe du présent contrat. Si le sous-traitant considère qu’une instruction constitue une violation du règlement européen sur la protection des données ou de toute autre disposition du droit de l’Union ou du droit des Etats membres relative à la protection des données, il en </w:t>
      </w:r>
      <w:r w:rsidRPr="00821BB9">
        <w:rPr>
          <w:rFonts w:ascii="Calibri" w:eastAsia="Calibri" w:hAnsi="Calibri" w:cs="Calibri"/>
          <w:b/>
          <w:bCs/>
          <w:lang w:eastAsia="en-US"/>
        </w:rPr>
        <w:t xml:space="preserve">informe immédiatement </w:t>
      </w:r>
      <w:r w:rsidRPr="00821BB9">
        <w:rPr>
          <w:rFonts w:ascii="Calibri" w:eastAsia="Calibri" w:hAnsi="Calibri" w:cs="Calibri"/>
          <w:lang w:eastAsia="en-US"/>
        </w:rPr>
        <w:t>le responsable de traitement. En outre, si le sous-traitant est tenu de procéder à un transfert de données vers un pays tiers ou à une organisation internationale, en vertu du droit de l’Union ou du droit de l’Etat membre auquel il est soumis, il doit informer le responsable du traitement de cette obligation juridique avant le traitement, sauf si le droit concerné interdit une telle information pour des motifs importants d'intérêt public</w:t>
      </w:r>
      <w:r w:rsidR="003A744E">
        <w:rPr>
          <w:rFonts w:ascii="Calibri" w:eastAsia="Calibri" w:hAnsi="Calibri" w:cs="Calibri"/>
          <w:lang w:eastAsia="en-US"/>
        </w:rPr>
        <w:t>.</w:t>
      </w:r>
      <w:r w:rsidRPr="00821BB9">
        <w:rPr>
          <w:rFonts w:ascii="Calibri" w:eastAsia="Calibri" w:hAnsi="Calibri" w:cs="Calibri"/>
          <w:lang w:eastAsia="en-US"/>
        </w:rPr>
        <w:t xml:space="preserve"> </w:t>
      </w:r>
    </w:p>
    <w:p w14:paraId="20272FF4" w14:textId="77777777" w:rsidR="00BC1F6C" w:rsidRDefault="00BC1F6C" w:rsidP="00F8742B">
      <w:pPr>
        <w:spacing w:line="276" w:lineRule="auto"/>
        <w:jc w:val="both"/>
        <w:rPr>
          <w:rFonts w:ascii="Calibri" w:eastAsia="Calibri" w:hAnsi="Calibri" w:cs="Calibri"/>
          <w:lang w:eastAsia="en-US"/>
        </w:rPr>
      </w:pPr>
    </w:p>
    <w:p w14:paraId="1A675C97" w14:textId="77777777" w:rsidR="00821BB9" w:rsidRDefault="00821BB9" w:rsidP="006C04C7">
      <w:pPr>
        <w:spacing w:line="276" w:lineRule="auto"/>
        <w:jc w:val="both"/>
        <w:rPr>
          <w:rFonts w:ascii="Calibri" w:eastAsia="Calibri" w:hAnsi="Calibri" w:cs="Calibri"/>
          <w:lang w:eastAsia="en-US"/>
        </w:rPr>
      </w:pPr>
      <w:r w:rsidRPr="00821BB9">
        <w:rPr>
          <w:rFonts w:ascii="Calibri" w:eastAsia="Calibri" w:hAnsi="Calibri" w:cs="Calibri"/>
          <w:lang w:eastAsia="en-US"/>
        </w:rPr>
        <w:t xml:space="preserve">3. </w:t>
      </w:r>
      <w:r w:rsidR="003A744E">
        <w:rPr>
          <w:rFonts w:ascii="Calibri" w:eastAsia="Calibri" w:hAnsi="Calibri" w:cs="Calibri"/>
          <w:lang w:eastAsia="en-US"/>
        </w:rPr>
        <w:t>G</w:t>
      </w:r>
      <w:r w:rsidRPr="00821BB9">
        <w:rPr>
          <w:rFonts w:ascii="Calibri" w:eastAsia="Calibri" w:hAnsi="Calibri" w:cs="Calibri"/>
          <w:lang w:eastAsia="en-US"/>
        </w:rPr>
        <w:t xml:space="preserve">arantir la </w:t>
      </w:r>
      <w:r w:rsidRPr="00821BB9">
        <w:rPr>
          <w:rFonts w:ascii="Calibri" w:eastAsia="Calibri" w:hAnsi="Calibri" w:cs="Calibri"/>
          <w:b/>
          <w:bCs/>
          <w:lang w:eastAsia="en-US"/>
        </w:rPr>
        <w:t xml:space="preserve">confidentialité </w:t>
      </w:r>
      <w:r w:rsidRPr="00821BB9">
        <w:rPr>
          <w:rFonts w:ascii="Calibri" w:eastAsia="Calibri" w:hAnsi="Calibri" w:cs="Calibri"/>
          <w:lang w:eastAsia="en-US"/>
        </w:rPr>
        <w:t>des données à caractère personnel traitées dans le cadre du présent contrat</w:t>
      </w:r>
      <w:r w:rsidR="003A744E">
        <w:rPr>
          <w:rFonts w:ascii="Calibri" w:eastAsia="Calibri" w:hAnsi="Calibri" w:cs="Calibri"/>
          <w:lang w:eastAsia="en-US"/>
        </w:rPr>
        <w:t>.</w:t>
      </w:r>
      <w:r w:rsidRPr="00821BB9">
        <w:rPr>
          <w:rFonts w:ascii="Calibri" w:eastAsia="Calibri" w:hAnsi="Calibri" w:cs="Calibri"/>
          <w:lang w:eastAsia="en-US"/>
        </w:rPr>
        <w:t xml:space="preserve"> </w:t>
      </w:r>
    </w:p>
    <w:p w14:paraId="0A57C222" w14:textId="77777777" w:rsidR="006C04C7" w:rsidRPr="00821BB9" w:rsidRDefault="006C04C7" w:rsidP="006C04C7">
      <w:pPr>
        <w:spacing w:line="276" w:lineRule="auto"/>
        <w:jc w:val="both"/>
        <w:rPr>
          <w:rFonts w:ascii="Calibri" w:eastAsia="Calibri" w:hAnsi="Calibri" w:cs="Calibri"/>
          <w:lang w:eastAsia="en-US"/>
        </w:rPr>
      </w:pPr>
    </w:p>
    <w:p w14:paraId="63BF4B72" w14:textId="3DF7936B" w:rsidR="00821BB9" w:rsidRPr="00821BB9" w:rsidRDefault="00821BB9" w:rsidP="006C04C7">
      <w:pPr>
        <w:spacing w:line="276" w:lineRule="auto"/>
        <w:jc w:val="both"/>
        <w:rPr>
          <w:rFonts w:ascii="Calibri" w:eastAsia="Calibri" w:hAnsi="Calibri" w:cs="Calibri"/>
          <w:lang w:eastAsia="en-US"/>
        </w:rPr>
      </w:pPr>
      <w:r w:rsidRPr="00821BB9">
        <w:rPr>
          <w:rFonts w:ascii="Calibri" w:eastAsia="Calibri" w:hAnsi="Calibri" w:cs="Calibri"/>
          <w:lang w:eastAsia="en-US"/>
        </w:rPr>
        <w:lastRenderedPageBreak/>
        <w:t xml:space="preserve">4. veiller à ce que les </w:t>
      </w:r>
      <w:r w:rsidRPr="00821BB9">
        <w:rPr>
          <w:rFonts w:ascii="Calibri" w:eastAsia="Calibri" w:hAnsi="Calibri" w:cs="Calibri"/>
          <w:b/>
          <w:bCs/>
          <w:lang w:eastAsia="en-US"/>
        </w:rPr>
        <w:t xml:space="preserve">personnes autorisées à traiter les données à caractère personnel </w:t>
      </w:r>
      <w:r w:rsidR="005B65AF">
        <w:rPr>
          <w:rFonts w:ascii="Calibri" w:eastAsia="Calibri" w:hAnsi="Calibri" w:cs="Calibri"/>
          <w:lang w:eastAsia="en-US"/>
        </w:rPr>
        <w:t>en vertu du présent contrat</w:t>
      </w:r>
      <w:r w:rsidRPr="00821BB9">
        <w:rPr>
          <w:rFonts w:ascii="Calibri" w:eastAsia="Calibri" w:hAnsi="Calibri" w:cs="Calibri"/>
          <w:lang w:eastAsia="en-US"/>
        </w:rPr>
        <w:t xml:space="preserve">: </w:t>
      </w:r>
    </w:p>
    <w:p w14:paraId="3CBE3DFD" w14:textId="77777777" w:rsidR="00996848" w:rsidRPr="00E342AE" w:rsidRDefault="00821BB9" w:rsidP="00E342AE">
      <w:pPr>
        <w:numPr>
          <w:ilvl w:val="0"/>
          <w:numId w:val="12"/>
        </w:numPr>
        <w:suppressAutoHyphens/>
        <w:spacing w:line="276" w:lineRule="auto"/>
        <w:contextualSpacing/>
        <w:jc w:val="both"/>
        <w:rPr>
          <w:rFonts w:ascii="Calibri" w:eastAsia="Calibri" w:hAnsi="Calibri" w:cs="Calibri"/>
          <w:lang w:eastAsia="en-US"/>
        </w:rPr>
      </w:pPr>
      <w:r w:rsidRPr="009B1603">
        <w:rPr>
          <w:rFonts w:ascii="Calibri" w:eastAsia="Calibri" w:hAnsi="Calibri" w:cs="Calibri"/>
          <w:lang w:eastAsia="en-US"/>
        </w:rPr>
        <w:t xml:space="preserve">s’engagent à respecter la </w:t>
      </w:r>
      <w:r w:rsidRPr="009B1603">
        <w:rPr>
          <w:rFonts w:ascii="Calibri" w:eastAsia="Calibri" w:hAnsi="Calibri" w:cs="Calibri"/>
          <w:b/>
          <w:bCs/>
          <w:lang w:eastAsia="en-US"/>
        </w:rPr>
        <w:t xml:space="preserve">confidentialité </w:t>
      </w:r>
      <w:r w:rsidRPr="009B1603">
        <w:rPr>
          <w:rFonts w:ascii="Calibri" w:eastAsia="Calibri" w:hAnsi="Calibri" w:cs="Calibri"/>
          <w:lang w:eastAsia="en-US"/>
        </w:rPr>
        <w:t xml:space="preserve">ou soient soumises à une obligation légale appropriée de confidentialité </w:t>
      </w:r>
    </w:p>
    <w:p w14:paraId="695CEA20" w14:textId="77777777" w:rsidR="00821BB9" w:rsidRDefault="00821BB9" w:rsidP="00EC44DC">
      <w:pPr>
        <w:numPr>
          <w:ilvl w:val="0"/>
          <w:numId w:val="12"/>
        </w:numPr>
        <w:suppressAutoHyphens/>
        <w:spacing w:after="200" w:line="276" w:lineRule="auto"/>
        <w:contextualSpacing/>
        <w:jc w:val="both"/>
        <w:rPr>
          <w:rFonts w:ascii="Calibri" w:eastAsia="Calibri" w:hAnsi="Calibri" w:cs="Calibri"/>
          <w:lang w:eastAsia="en-US"/>
        </w:rPr>
      </w:pPr>
      <w:r w:rsidRPr="00821BB9">
        <w:rPr>
          <w:rFonts w:ascii="Calibri" w:eastAsia="Calibri" w:hAnsi="Calibri" w:cs="Calibri"/>
          <w:lang w:eastAsia="en-US"/>
        </w:rPr>
        <w:t xml:space="preserve">reçoivent la </w:t>
      </w:r>
      <w:r w:rsidRPr="00821BB9">
        <w:rPr>
          <w:rFonts w:ascii="Calibri" w:eastAsia="Calibri" w:hAnsi="Calibri" w:cs="Calibri"/>
          <w:b/>
          <w:bCs/>
          <w:lang w:eastAsia="en-US"/>
        </w:rPr>
        <w:t xml:space="preserve">formation </w:t>
      </w:r>
      <w:r w:rsidRPr="00821BB9">
        <w:rPr>
          <w:rFonts w:ascii="Calibri" w:eastAsia="Calibri" w:hAnsi="Calibri" w:cs="Calibri"/>
          <w:lang w:eastAsia="en-US"/>
        </w:rPr>
        <w:t xml:space="preserve">nécessaire en matière de protection des données à caractère personnel </w:t>
      </w:r>
    </w:p>
    <w:p w14:paraId="2C8EB7F3" w14:textId="77777777" w:rsidR="006C04C7" w:rsidRPr="006C04C7" w:rsidRDefault="006C04C7" w:rsidP="006C04C7">
      <w:pPr>
        <w:suppressAutoHyphens/>
        <w:spacing w:after="200" w:line="276" w:lineRule="auto"/>
        <w:ind w:left="720"/>
        <w:contextualSpacing/>
        <w:jc w:val="both"/>
        <w:rPr>
          <w:rFonts w:ascii="Calibri" w:eastAsia="Calibri" w:hAnsi="Calibri" w:cs="Calibri"/>
          <w:lang w:eastAsia="en-US"/>
        </w:rPr>
      </w:pPr>
    </w:p>
    <w:p w14:paraId="7A33B573" w14:textId="77777777" w:rsidR="00F8742B" w:rsidRDefault="00821BB9" w:rsidP="00F8742B">
      <w:pPr>
        <w:jc w:val="both"/>
        <w:rPr>
          <w:rFonts w:ascii="Calibri" w:eastAsia="Calibri" w:hAnsi="Calibri" w:cs="Calibri"/>
          <w:b/>
          <w:bCs/>
          <w:lang w:eastAsia="en-US"/>
        </w:rPr>
      </w:pPr>
      <w:r w:rsidRPr="00821BB9">
        <w:rPr>
          <w:rFonts w:ascii="Calibri" w:eastAsia="Calibri" w:hAnsi="Calibri" w:cs="Calibri"/>
          <w:lang w:eastAsia="en-US"/>
        </w:rPr>
        <w:t xml:space="preserve">5. </w:t>
      </w:r>
      <w:r w:rsidR="003A744E">
        <w:rPr>
          <w:rFonts w:ascii="Calibri" w:eastAsia="Calibri" w:hAnsi="Calibri" w:cs="Calibri"/>
          <w:lang w:eastAsia="en-US"/>
        </w:rPr>
        <w:t>P</w:t>
      </w:r>
      <w:r w:rsidRPr="00821BB9">
        <w:rPr>
          <w:rFonts w:ascii="Calibri" w:eastAsia="Calibri" w:hAnsi="Calibri" w:cs="Calibri"/>
          <w:lang w:eastAsia="en-US"/>
        </w:rPr>
        <w:t xml:space="preserve">rendre en compte, s’agissant de ses outils, produits, applications ou services, les principes de </w:t>
      </w:r>
      <w:r w:rsidRPr="00821BB9">
        <w:rPr>
          <w:rFonts w:ascii="Calibri" w:eastAsia="Calibri" w:hAnsi="Calibri" w:cs="Calibri"/>
          <w:b/>
          <w:bCs/>
          <w:lang w:eastAsia="en-US"/>
        </w:rPr>
        <w:t xml:space="preserve">protection des données dès la conception </w:t>
      </w:r>
      <w:r w:rsidRPr="00821BB9">
        <w:rPr>
          <w:rFonts w:ascii="Calibri" w:eastAsia="Calibri" w:hAnsi="Calibri" w:cs="Calibri"/>
          <w:lang w:eastAsia="en-US"/>
        </w:rPr>
        <w:t xml:space="preserve">et de </w:t>
      </w:r>
      <w:r w:rsidRPr="00821BB9">
        <w:rPr>
          <w:rFonts w:ascii="Calibri" w:eastAsia="Calibri" w:hAnsi="Calibri" w:cs="Calibri"/>
          <w:b/>
          <w:bCs/>
          <w:lang w:eastAsia="en-US"/>
        </w:rPr>
        <w:t>protection des données par défaut</w:t>
      </w:r>
      <w:r w:rsidR="003A744E">
        <w:rPr>
          <w:rFonts w:ascii="Calibri" w:eastAsia="Calibri" w:hAnsi="Calibri" w:cs="Calibri"/>
          <w:b/>
          <w:bCs/>
          <w:lang w:eastAsia="en-US"/>
        </w:rPr>
        <w:t>.</w:t>
      </w:r>
      <w:r w:rsidRPr="00821BB9">
        <w:rPr>
          <w:rFonts w:ascii="Calibri" w:eastAsia="Calibri" w:hAnsi="Calibri" w:cs="Calibri"/>
          <w:b/>
          <w:bCs/>
          <w:lang w:eastAsia="en-US"/>
        </w:rPr>
        <w:t xml:space="preserve"> </w:t>
      </w:r>
    </w:p>
    <w:p w14:paraId="2CC4E441" w14:textId="77777777" w:rsidR="006C04C7" w:rsidRPr="00821BB9" w:rsidRDefault="006C04C7" w:rsidP="00534BB6">
      <w:pPr>
        <w:rPr>
          <w:rFonts w:ascii="Calibri" w:eastAsia="Calibri" w:hAnsi="Calibri" w:cs="Calibri"/>
          <w:b/>
          <w:bCs/>
          <w:lang w:eastAsia="en-US"/>
        </w:rPr>
      </w:pPr>
    </w:p>
    <w:p w14:paraId="1875659C" w14:textId="77777777" w:rsidR="00F8742B" w:rsidRPr="006C04C7" w:rsidRDefault="00821BB9" w:rsidP="00F8742B">
      <w:pPr>
        <w:jc w:val="both"/>
        <w:rPr>
          <w:rFonts w:ascii="Calibri" w:eastAsia="Calibri" w:hAnsi="Calibri" w:cs="Calibri"/>
          <w:b/>
          <w:bCs/>
          <w:lang w:eastAsia="en-US"/>
        </w:rPr>
      </w:pPr>
      <w:r w:rsidRPr="00821BB9">
        <w:rPr>
          <w:rFonts w:ascii="Calibri" w:eastAsia="Calibri" w:hAnsi="Calibri" w:cs="Calibri"/>
          <w:lang w:eastAsia="en-US"/>
        </w:rPr>
        <w:t xml:space="preserve">6. </w:t>
      </w:r>
      <w:r w:rsidRPr="00821BB9">
        <w:rPr>
          <w:rFonts w:ascii="Calibri" w:eastAsia="Calibri" w:hAnsi="Calibri" w:cs="Calibri"/>
          <w:b/>
          <w:bCs/>
          <w:lang w:eastAsia="en-US"/>
        </w:rPr>
        <w:t xml:space="preserve">Sous-traitance </w:t>
      </w:r>
    </w:p>
    <w:p w14:paraId="6AC7DCE6" w14:textId="77777777" w:rsidR="00821BB9" w:rsidRPr="00821BB9" w:rsidRDefault="00821BB9" w:rsidP="00F8742B">
      <w:pPr>
        <w:jc w:val="both"/>
        <w:rPr>
          <w:rFonts w:ascii="Calibri" w:hAnsi="Calibri" w:cs="Calibri"/>
        </w:rPr>
      </w:pPr>
      <w:r w:rsidRPr="00821BB9">
        <w:rPr>
          <w:rFonts w:ascii="Calibri" w:eastAsia="Calibri" w:hAnsi="Calibri" w:cs="Calibri"/>
          <w:lang w:eastAsia="en-US"/>
        </w:rPr>
        <w:t xml:space="preserve">Le sous-traitant peut faire appel à un autre sous-traitant (ci-après, « </w:t>
      </w:r>
      <w:r w:rsidRPr="00821BB9">
        <w:rPr>
          <w:rFonts w:ascii="Calibri" w:eastAsia="Calibri" w:hAnsi="Calibri" w:cs="Calibri"/>
          <w:b/>
          <w:bCs/>
          <w:iCs/>
          <w:lang w:eastAsia="en-US"/>
        </w:rPr>
        <w:t xml:space="preserve">le sous-traitant ultérieur </w:t>
      </w:r>
      <w:r w:rsidRPr="00821BB9">
        <w:rPr>
          <w:rFonts w:ascii="Calibri" w:eastAsia="Calibri" w:hAnsi="Calibri" w:cs="Calibri"/>
          <w:lang w:eastAsia="en-US"/>
        </w:rPr>
        <w:t>») pour mener des activités de traitement spécifiques. Dans ce cas, il informe préalablement et par écrit le responsable de traitement de tout changement envisagé concernant l’ajout ou le remplacement d’autres sous-traitants. Cette information doit indiquer clairement les activités de traitement sous-traitées, l’identité et les coordonnées du sous-traitant et les dates du contrat de sous-traitance. Le responsable de traitement dispose d’un délai minimum de 8 jours à compter de la date de réception de cette information pour présenter ses objections. Cette sous-traitance ne peut être effectuée que si le responsable de traitement n'a pas émis d'objection pendant le délai convenu.</w:t>
      </w:r>
    </w:p>
    <w:p w14:paraId="10724B7C" w14:textId="77777777" w:rsidR="00821BB9" w:rsidRPr="00821BB9" w:rsidRDefault="00821BB9" w:rsidP="00F8742B">
      <w:pPr>
        <w:jc w:val="both"/>
        <w:rPr>
          <w:rFonts w:ascii="Calibri" w:eastAsia="Calibri" w:hAnsi="Calibri" w:cs="Calibri"/>
          <w:lang w:eastAsia="en-US"/>
        </w:rPr>
      </w:pPr>
      <w:r w:rsidRPr="00821BB9">
        <w:rPr>
          <w:rFonts w:ascii="Calibri" w:eastAsia="Calibri" w:hAnsi="Calibri" w:cs="Calibri"/>
          <w:lang w:eastAsia="en-US"/>
        </w:rPr>
        <w:t xml:space="preserve">Le sous-traitant ultérieur est tenu de respecter les obligations du présent contrat pour le compte et selon les instructions du responsable de traitement. </w:t>
      </w:r>
    </w:p>
    <w:p w14:paraId="0BC68521" w14:textId="77777777" w:rsidR="00F8742B" w:rsidRDefault="00821BB9" w:rsidP="00F8742B">
      <w:pPr>
        <w:jc w:val="both"/>
        <w:rPr>
          <w:rFonts w:ascii="Calibri" w:eastAsia="Calibri" w:hAnsi="Calibri" w:cs="Calibri"/>
          <w:lang w:eastAsia="en-US"/>
        </w:rPr>
      </w:pPr>
      <w:r w:rsidRPr="00821BB9">
        <w:rPr>
          <w:rFonts w:ascii="Calibri" w:eastAsia="Calibri" w:hAnsi="Calibri" w:cs="Calibri"/>
          <w:lang w:eastAsia="en-US"/>
        </w:rPr>
        <w:t xml:space="preserve">Il appartient au sous-traitant initial de s’assurer que le sous-traitant ultérieur présente les mêmes garanties suffisantes quant à la mise en œuvre de mesures techniques et organisationnelles appropriées de manière à ce que le traitement réponde aux exigences du règlement européen sur la protection des données. Si le sous-traitant ultérieur ne remplit pas ses obligations en matière de protection des données, le sous-traitant initial demeure pleinement responsable devant le responsable de traitement de l’exécution par l’autre sous-traitant de ses obligations. </w:t>
      </w:r>
    </w:p>
    <w:p w14:paraId="59EDF57D" w14:textId="77777777" w:rsidR="00587CC3" w:rsidRPr="00821BB9" w:rsidRDefault="00587CC3" w:rsidP="00F8742B">
      <w:pPr>
        <w:jc w:val="both"/>
        <w:rPr>
          <w:rFonts w:ascii="Calibri" w:eastAsia="Calibri" w:hAnsi="Calibri" w:cs="Calibri"/>
          <w:lang w:eastAsia="en-US"/>
        </w:rPr>
      </w:pPr>
    </w:p>
    <w:p w14:paraId="18EFA696" w14:textId="77777777" w:rsidR="00F8742B" w:rsidRPr="006C04C7" w:rsidRDefault="00821BB9" w:rsidP="00F8742B">
      <w:pPr>
        <w:jc w:val="both"/>
        <w:rPr>
          <w:rFonts w:ascii="Calibri" w:eastAsia="Calibri" w:hAnsi="Calibri" w:cs="Calibri"/>
          <w:b/>
          <w:bCs/>
          <w:lang w:eastAsia="en-US"/>
        </w:rPr>
      </w:pPr>
      <w:r w:rsidRPr="00821BB9">
        <w:rPr>
          <w:rFonts w:ascii="Calibri" w:eastAsia="Calibri" w:hAnsi="Calibri" w:cs="Calibri"/>
          <w:lang w:eastAsia="en-US"/>
        </w:rPr>
        <w:t xml:space="preserve">7. </w:t>
      </w:r>
      <w:r w:rsidRPr="00821BB9">
        <w:rPr>
          <w:rFonts w:ascii="Calibri" w:eastAsia="Calibri" w:hAnsi="Calibri" w:cs="Calibri"/>
          <w:b/>
          <w:bCs/>
          <w:lang w:eastAsia="en-US"/>
        </w:rPr>
        <w:t xml:space="preserve">Droit d’information des personnes concernées </w:t>
      </w:r>
    </w:p>
    <w:p w14:paraId="3CD68ABB" w14:textId="77777777" w:rsidR="00143BE7" w:rsidRDefault="00821BB9" w:rsidP="00F8742B">
      <w:pPr>
        <w:jc w:val="both"/>
        <w:rPr>
          <w:rFonts w:ascii="Calibri" w:eastAsia="Calibri" w:hAnsi="Calibri" w:cs="Calibri"/>
          <w:lang w:eastAsia="en-US"/>
        </w:rPr>
      </w:pPr>
      <w:r w:rsidRPr="00821BB9">
        <w:rPr>
          <w:rFonts w:ascii="Calibri" w:eastAsia="Calibri" w:hAnsi="Calibri" w:cs="Calibri"/>
          <w:lang w:eastAsia="en-US"/>
        </w:rPr>
        <w:t xml:space="preserve">Le sous-traitant, au moment de la collecte des données, doit fournir aux personnes concernées par les opérations de traitement l’information relative aux traitements de données qu’il réalise. La formulation et le format de l’information doit être convenue avec le responsable de traitement avant la collecte de données. </w:t>
      </w:r>
    </w:p>
    <w:p w14:paraId="0D94F14B" w14:textId="77777777" w:rsidR="00143BE7" w:rsidRDefault="00143BE7" w:rsidP="00F8742B">
      <w:pPr>
        <w:jc w:val="both"/>
        <w:rPr>
          <w:rFonts w:ascii="Calibri" w:eastAsia="Calibri" w:hAnsi="Calibri" w:cs="Calibri"/>
          <w:lang w:eastAsia="en-US"/>
        </w:rPr>
      </w:pPr>
    </w:p>
    <w:p w14:paraId="25F9770E" w14:textId="77777777" w:rsidR="00F8742B" w:rsidRPr="00143BE7" w:rsidRDefault="00143BE7" w:rsidP="00F8742B">
      <w:pPr>
        <w:jc w:val="both"/>
        <w:rPr>
          <w:rFonts w:ascii="Calibri" w:eastAsia="Calibri" w:hAnsi="Calibri" w:cs="Calibri"/>
          <w:lang w:eastAsia="en-US"/>
        </w:rPr>
      </w:pPr>
      <w:r>
        <w:rPr>
          <w:rFonts w:ascii="Calibri" w:eastAsia="Calibri" w:hAnsi="Calibri" w:cs="Calibri"/>
          <w:lang w:eastAsia="en-US"/>
        </w:rPr>
        <w:t xml:space="preserve">8. </w:t>
      </w:r>
      <w:r w:rsidR="00821BB9" w:rsidRPr="00821BB9">
        <w:rPr>
          <w:rFonts w:ascii="Calibri" w:eastAsia="Calibri" w:hAnsi="Calibri" w:cs="Calibri"/>
          <w:b/>
          <w:bCs/>
          <w:lang w:eastAsia="en-US"/>
        </w:rPr>
        <w:t xml:space="preserve">Exercice des droits des personnes </w:t>
      </w:r>
    </w:p>
    <w:p w14:paraId="6E591F63" w14:textId="77777777" w:rsidR="00CC2914" w:rsidRDefault="00821BB9" w:rsidP="00EA0B29">
      <w:pPr>
        <w:jc w:val="both"/>
        <w:rPr>
          <w:rFonts w:ascii="Calibri" w:eastAsia="Calibri" w:hAnsi="Calibri" w:cs="Calibri"/>
          <w:lang w:eastAsia="en-US"/>
        </w:rPr>
      </w:pPr>
      <w:r w:rsidRPr="00821BB9">
        <w:rPr>
          <w:rFonts w:ascii="Calibri" w:eastAsia="Calibri" w:hAnsi="Calibri" w:cs="Calibri"/>
          <w:lang w:eastAsia="en-US"/>
        </w:rPr>
        <w:t>Dans la mesure du possible, le sous-traitant doit aider le responsable de traitement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6C1607DB" w14:textId="77777777" w:rsidR="00821BB9" w:rsidRDefault="00821BB9" w:rsidP="00F8742B">
      <w:pPr>
        <w:jc w:val="both"/>
        <w:rPr>
          <w:rFonts w:ascii="Calibri" w:eastAsia="Calibri" w:hAnsi="Calibri" w:cs="Calibri"/>
          <w:lang w:eastAsia="en-US"/>
        </w:rPr>
      </w:pPr>
      <w:r w:rsidRPr="00821BB9">
        <w:rPr>
          <w:rFonts w:ascii="Calibri" w:eastAsia="Calibri" w:hAnsi="Calibri" w:cs="Calibri"/>
          <w:lang w:eastAsia="en-US"/>
        </w:rPr>
        <w:t xml:space="preserve">Lorsque les personnes concernées exercent auprès du sous-traitant des demandes d’exercice de leurs droits, le sous-traitant doit adresser ces demandes dès réception par courrier électronique au </w:t>
      </w:r>
      <w:r w:rsidR="009505B6">
        <w:rPr>
          <w:rFonts w:ascii="Calibri" w:eastAsia="Calibri" w:hAnsi="Calibri" w:cs="Calibri"/>
          <w:lang w:eastAsia="en-US"/>
        </w:rPr>
        <w:t>Directeur de la Logistique.</w:t>
      </w:r>
    </w:p>
    <w:p w14:paraId="2438562B" w14:textId="77777777" w:rsidR="00E342AE" w:rsidRPr="00821BB9" w:rsidRDefault="00E342AE" w:rsidP="00F8742B">
      <w:pPr>
        <w:jc w:val="both"/>
        <w:rPr>
          <w:rFonts w:ascii="Calibri" w:eastAsia="Calibri" w:hAnsi="Calibri" w:cs="Calibri"/>
          <w:lang w:eastAsia="en-US"/>
        </w:rPr>
      </w:pPr>
    </w:p>
    <w:p w14:paraId="204E81F8" w14:textId="77777777" w:rsidR="00F8742B" w:rsidRPr="006C04C7" w:rsidRDefault="00821BB9" w:rsidP="00F8742B">
      <w:pPr>
        <w:jc w:val="both"/>
        <w:rPr>
          <w:rFonts w:ascii="Calibri" w:eastAsia="Calibri" w:hAnsi="Calibri" w:cs="Calibri"/>
          <w:b/>
          <w:bCs/>
          <w:lang w:eastAsia="en-US"/>
        </w:rPr>
      </w:pPr>
      <w:r w:rsidRPr="00821BB9">
        <w:rPr>
          <w:rFonts w:ascii="Calibri" w:eastAsia="Calibri" w:hAnsi="Calibri" w:cs="Calibri"/>
          <w:lang w:eastAsia="en-US"/>
        </w:rPr>
        <w:t xml:space="preserve">9. </w:t>
      </w:r>
      <w:r w:rsidRPr="00821BB9">
        <w:rPr>
          <w:rFonts w:ascii="Calibri" w:eastAsia="Calibri" w:hAnsi="Calibri" w:cs="Calibri"/>
          <w:b/>
          <w:bCs/>
          <w:lang w:eastAsia="en-US"/>
        </w:rPr>
        <w:t xml:space="preserve">Notification des violations de données à caractère personnel </w:t>
      </w:r>
    </w:p>
    <w:p w14:paraId="7EDCD278" w14:textId="77777777" w:rsidR="003A744E" w:rsidRDefault="00821BB9" w:rsidP="00F8742B">
      <w:pPr>
        <w:jc w:val="both"/>
        <w:rPr>
          <w:rFonts w:ascii="Calibri" w:eastAsia="Calibri" w:hAnsi="Calibri" w:cs="Calibri"/>
          <w:lang w:eastAsia="en-US"/>
        </w:rPr>
      </w:pPr>
      <w:r w:rsidRPr="00821BB9">
        <w:rPr>
          <w:rFonts w:ascii="Calibri" w:eastAsia="Calibri" w:hAnsi="Calibri" w:cs="Calibri"/>
          <w:lang w:eastAsia="en-US"/>
        </w:rPr>
        <w:t>Le sous-traitant notifie au responsable de traitement toute violation de données à caractère personnel dans un délai maximum de 24 heures après en avoir pris connaissance et par courrier électronique à l’adresse suivante</w:t>
      </w:r>
      <w:r w:rsidR="003A744E">
        <w:rPr>
          <w:rFonts w:ascii="Calibri" w:eastAsia="Calibri" w:hAnsi="Calibri" w:cs="Calibri"/>
          <w:lang w:eastAsia="en-US"/>
        </w:rPr>
        <w:t> :</w:t>
      </w:r>
    </w:p>
    <w:p w14:paraId="78833B74" w14:textId="77777777" w:rsidR="00821BB9" w:rsidRDefault="00D22622" w:rsidP="00F8742B">
      <w:pPr>
        <w:jc w:val="both"/>
        <w:rPr>
          <w:rFonts w:ascii="Calibri" w:eastAsia="Calibri" w:hAnsi="Calibri" w:cs="Calibri"/>
          <w:lang w:eastAsia="en-US"/>
        </w:rPr>
      </w:pPr>
      <w:hyperlink r:id="rId15" w:history="1">
        <w:r w:rsidR="0052107A" w:rsidRPr="0052107A">
          <w:rPr>
            <w:rStyle w:val="Lienhypertexte"/>
            <w:rFonts w:ascii="Calibri" w:hAnsi="Calibri" w:cs="Tahoma"/>
            <w:b/>
          </w:rPr>
          <w:t>dpo.cpam-paris@assurance-maladie.fr</w:t>
        </w:r>
      </w:hyperlink>
      <w:r w:rsidR="00821BB9" w:rsidRPr="00821BB9">
        <w:rPr>
          <w:rFonts w:ascii="Calibri" w:eastAsia="Calibri" w:hAnsi="Calibri" w:cs="Calibri"/>
          <w:lang w:eastAsia="en-US"/>
        </w:rPr>
        <w:t>.</w:t>
      </w:r>
      <w:r w:rsidR="006C04C7">
        <w:rPr>
          <w:rFonts w:ascii="Calibri" w:eastAsia="Calibri" w:hAnsi="Calibri" w:cs="Calibri"/>
          <w:lang w:eastAsia="en-US"/>
        </w:rPr>
        <w:t xml:space="preserve"> </w:t>
      </w:r>
      <w:r w:rsidR="00821BB9" w:rsidRPr="00821BB9">
        <w:rPr>
          <w:rFonts w:ascii="Calibri" w:eastAsia="Calibri" w:hAnsi="Calibri" w:cs="Calibri"/>
          <w:lang w:eastAsia="en-US"/>
        </w:rPr>
        <w:t>Cette notification est accompagnée de toute documentation utile afin de permettre au responsable de traitement, si nécessaire, de notifier cette violation à l’autorité de contrôle compétente.</w:t>
      </w:r>
    </w:p>
    <w:p w14:paraId="5D8CC6B4" w14:textId="77777777" w:rsidR="00F8742B" w:rsidRPr="00821BB9" w:rsidRDefault="00F8742B" w:rsidP="00F8742B">
      <w:pPr>
        <w:jc w:val="both"/>
        <w:rPr>
          <w:rFonts w:ascii="Calibri" w:eastAsia="Calibri" w:hAnsi="Calibri" w:cs="Calibri"/>
          <w:lang w:eastAsia="en-US"/>
        </w:rPr>
      </w:pPr>
    </w:p>
    <w:p w14:paraId="7CAFC114" w14:textId="77777777" w:rsidR="00F8742B" w:rsidRPr="006C04C7" w:rsidRDefault="00821BB9" w:rsidP="00821BB9">
      <w:pPr>
        <w:spacing w:line="276" w:lineRule="auto"/>
        <w:jc w:val="both"/>
        <w:rPr>
          <w:rFonts w:ascii="Calibri" w:eastAsia="Calibri" w:hAnsi="Calibri" w:cs="Calibri"/>
          <w:b/>
          <w:bCs/>
          <w:lang w:eastAsia="en-US"/>
        </w:rPr>
      </w:pPr>
      <w:r w:rsidRPr="00821BB9">
        <w:rPr>
          <w:rFonts w:ascii="Calibri" w:eastAsia="Calibri" w:hAnsi="Calibri" w:cs="Calibri"/>
          <w:lang w:eastAsia="en-US"/>
        </w:rPr>
        <w:t xml:space="preserve">10. </w:t>
      </w:r>
      <w:r w:rsidRPr="00821BB9">
        <w:rPr>
          <w:rFonts w:ascii="Calibri" w:eastAsia="Calibri" w:hAnsi="Calibri" w:cs="Calibri"/>
          <w:b/>
          <w:bCs/>
          <w:lang w:eastAsia="en-US"/>
        </w:rPr>
        <w:t xml:space="preserve">Aide du sous-traitant dans le cadre du respect par le responsable de traitement de ses obligations </w:t>
      </w:r>
    </w:p>
    <w:p w14:paraId="7D8F065C" w14:textId="77777777" w:rsidR="006C04C7" w:rsidRDefault="00821BB9" w:rsidP="00F8742B">
      <w:pPr>
        <w:jc w:val="both"/>
        <w:rPr>
          <w:rFonts w:ascii="Calibri" w:eastAsia="Calibri" w:hAnsi="Calibri" w:cs="Calibri"/>
          <w:lang w:eastAsia="en-US"/>
        </w:rPr>
      </w:pPr>
      <w:r w:rsidRPr="00821BB9">
        <w:rPr>
          <w:rFonts w:ascii="Calibri" w:eastAsia="Calibri" w:hAnsi="Calibri" w:cs="Calibri"/>
          <w:lang w:eastAsia="en-US"/>
        </w:rPr>
        <w:t>Le sous-traitant aide le responsable de traitement pour la réalisation</w:t>
      </w:r>
      <w:r w:rsidR="006C04C7">
        <w:rPr>
          <w:rFonts w:ascii="Calibri" w:eastAsia="Calibri" w:hAnsi="Calibri" w:cs="Calibri"/>
          <w:lang w:eastAsia="en-US"/>
        </w:rPr>
        <w:t> :</w:t>
      </w:r>
    </w:p>
    <w:p w14:paraId="72F3FF6A" w14:textId="77777777" w:rsidR="006C04C7" w:rsidRDefault="00821BB9" w:rsidP="00F8742B">
      <w:pPr>
        <w:pStyle w:val="Paragraphedeliste"/>
        <w:numPr>
          <w:ilvl w:val="0"/>
          <w:numId w:val="1"/>
        </w:numPr>
        <w:jc w:val="both"/>
        <w:rPr>
          <w:rFonts w:ascii="Calibri" w:eastAsia="Calibri" w:hAnsi="Calibri" w:cs="Calibri"/>
          <w:lang w:eastAsia="en-US"/>
        </w:rPr>
      </w:pPr>
      <w:r w:rsidRPr="006C04C7">
        <w:rPr>
          <w:rFonts w:ascii="Calibri" w:eastAsia="Calibri" w:hAnsi="Calibri" w:cs="Calibri"/>
          <w:lang w:eastAsia="en-US"/>
        </w:rPr>
        <w:t>d’analyses d’impact relati</w:t>
      </w:r>
      <w:r w:rsidR="006C04C7">
        <w:rPr>
          <w:rFonts w:ascii="Calibri" w:eastAsia="Calibri" w:hAnsi="Calibri" w:cs="Calibri"/>
          <w:lang w:eastAsia="en-US"/>
        </w:rPr>
        <w:t>ve</w:t>
      </w:r>
      <w:r w:rsidR="003A744E">
        <w:rPr>
          <w:rFonts w:ascii="Calibri" w:eastAsia="Calibri" w:hAnsi="Calibri" w:cs="Calibri"/>
          <w:lang w:eastAsia="en-US"/>
        </w:rPr>
        <w:t>s</w:t>
      </w:r>
      <w:r w:rsidR="006C04C7">
        <w:rPr>
          <w:rFonts w:ascii="Calibri" w:eastAsia="Calibri" w:hAnsi="Calibri" w:cs="Calibri"/>
          <w:lang w:eastAsia="en-US"/>
        </w:rPr>
        <w:t xml:space="preserve"> à la protection des données ;</w:t>
      </w:r>
    </w:p>
    <w:p w14:paraId="159A796D" w14:textId="77777777" w:rsidR="00350ACE" w:rsidRPr="00350ACE" w:rsidRDefault="00821BB9" w:rsidP="00350ACE">
      <w:pPr>
        <w:pStyle w:val="Paragraphedeliste"/>
        <w:numPr>
          <w:ilvl w:val="0"/>
          <w:numId w:val="1"/>
        </w:numPr>
        <w:jc w:val="both"/>
        <w:rPr>
          <w:rFonts w:ascii="Calibri" w:eastAsia="Calibri" w:hAnsi="Calibri" w:cs="Calibri"/>
          <w:lang w:eastAsia="en-US"/>
        </w:rPr>
      </w:pPr>
      <w:r w:rsidRPr="00350ACE">
        <w:rPr>
          <w:rFonts w:ascii="Calibri" w:eastAsia="Calibri" w:hAnsi="Calibri" w:cs="Calibri"/>
          <w:lang w:eastAsia="en-US"/>
        </w:rPr>
        <w:t>de la consultation préalable de l’autorité de contrôle.</w:t>
      </w:r>
    </w:p>
    <w:p w14:paraId="6230FE12" w14:textId="77777777" w:rsidR="00BC1F6C" w:rsidRPr="00821BB9" w:rsidRDefault="00BC1F6C" w:rsidP="00821BB9">
      <w:pPr>
        <w:spacing w:line="276" w:lineRule="auto"/>
        <w:jc w:val="both"/>
        <w:rPr>
          <w:rFonts w:ascii="Calibri" w:eastAsia="Calibri" w:hAnsi="Calibri" w:cs="Calibri"/>
          <w:lang w:eastAsia="en-US"/>
        </w:rPr>
      </w:pPr>
    </w:p>
    <w:p w14:paraId="0C8FF094" w14:textId="77777777" w:rsidR="00F8742B" w:rsidRPr="006C04C7" w:rsidRDefault="00821BB9" w:rsidP="00F8742B">
      <w:pPr>
        <w:contextualSpacing/>
        <w:jc w:val="both"/>
        <w:rPr>
          <w:rFonts w:ascii="Calibri" w:eastAsia="Calibri" w:hAnsi="Calibri" w:cs="Calibri"/>
          <w:b/>
          <w:bCs/>
          <w:lang w:eastAsia="en-US"/>
        </w:rPr>
      </w:pPr>
      <w:r w:rsidRPr="00821BB9">
        <w:rPr>
          <w:rFonts w:ascii="Calibri" w:eastAsia="Calibri" w:hAnsi="Calibri" w:cs="Calibri"/>
          <w:lang w:eastAsia="en-US"/>
        </w:rPr>
        <w:t xml:space="preserve">11. </w:t>
      </w:r>
      <w:r w:rsidRPr="00821BB9">
        <w:rPr>
          <w:rFonts w:ascii="Calibri" w:eastAsia="Calibri" w:hAnsi="Calibri" w:cs="Calibri"/>
          <w:b/>
          <w:bCs/>
          <w:lang w:eastAsia="en-US"/>
        </w:rPr>
        <w:t xml:space="preserve">Mesures de sécurité </w:t>
      </w:r>
    </w:p>
    <w:p w14:paraId="090D10CC" w14:textId="77777777" w:rsidR="00821BB9" w:rsidRPr="00821BB9" w:rsidRDefault="00821BB9" w:rsidP="006C04C7">
      <w:pPr>
        <w:jc w:val="both"/>
        <w:rPr>
          <w:rFonts w:ascii="Calibri" w:eastAsia="Calibri" w:hAnsi="Calibri" w:cs="Calibri"/>
          <w:lang w:eastAsia="en-US"/>
        </w:rPr>
      </w:pPr>
      <w:r w:rsidRPr="00821BB9">
        <w:rPr>
          <w:rFonts w:ascii="Calibri" w:eastAsia="Calibri" w:hAnsi="Calibri" w:cs="Calibri"/>
          <w:lang w:eastAsia="en-US"/>
        </w:rPr>
        <w:t xml:space="preserve">Le sous-traitant s’engage à mettre en œuvre les mesures de sécurité suivantes : </w:t>
      </w:r>
    </w:p>
    <w:p w14:paraId="554A09F8" w14:textId="77777777" w:rsidR="00821BB9" w:rsidRPr="00821BB9" w:rsidRDefault="00821BB9" w:rsidP="00EC44DC">
      <w:pPr>
        <w:numPr>
          <w:ilvl w:val="0"/>
          <w:numId w:val="11"/>
        </w:numPr>
        <w:suppressAutoHyphens/>
        <w:ind w:left="714" w:hanging="357"/>
        <w:jc w:val="both"/>
        <w:rPr>
          <w:rFonts w:ascii="Calibri" w:eastAsia="Calibri" w:hAnsi="Calibri" w:cs="Calibri"/>
          <w:lang w:eastAsia="en-US"/>
        </w:rPr>
      </w:pPr>
      <w:r w:rsidRPr="00821BB9">
        <w:rPr>
          <w:rFonts w:ascii="Calibri" w:eastAsia="Calibri" w:hAnsi="Calibri" w:cs="Calibri"/>
          <w:iCs/>
          <w:lang w:eastAsia="en-US"/>
        </w:rPr>
        <w:t xml:space="preserve">la pseudonymisation et le chiffrement des données à caractère personnel ; </w:t>
      </w:r>
    </w:p>
    <w:p w14:paraId="146D6136" w14:textId="77777777" w:rsidR="00821BB9" w:rsidRPr="00821BB9" w:rsidRDefault="00821BB9" w:rsidP="00EC44DC">
      <w:pPr>
        <w:numPr>
          <w:ilvl w:val="0"/>
          <w:numId w:val="11"/>
        </w:numPr>
        <w:suppressAutoHyphens/>
        <w:ind w:left="714" w:hanging="357"/>
        <w:jc w:val="both"/>
        <w:rPr>
          <w:rFonts w:ascii="Calibri" w:eastAsia="Calibri" w:hAnsi="Calibri" w:cs="Calibri"/>
          <w:lang w:eastAsia="en-US"/>
        </w:rPr>
      </w:pPr>
      <w:r w:rsidRPr="00821BB9">
        <w:rPr>
          <w:rFonts w:ascii="Calibri" w:eastAsia="Calibri" w:hAnsi="Calibri" w:cs="Calibri"/>
          <w:iCs/>
          <w:lang w:eastAsia="en-US"/>
        </w:rPr>
        <w:t xml:space="preserve">les moyens permettant de garantir la confidentialité, l'intégrité, la disponibilité et la résilience constantes des systèmes et des services de traitement ; </w:t>
      </w:r>
    </w:p>
    <w:p w14:paraId="43372098" w14:textId="77777777" w:rsidR="00996848" w:rsidRDefault="00821BB9" w:rsidP="00EC44DC">
      <w:pPr>
        <w:numPr>
          <w:ilvl w:val="0"/>
          <w:numId w:val="11"/>
        </w:numPr>
        <w:suppressAutoHyphens/>
        <w:ind w:left="714" w:hanging="357"/>
        <w:jc w:val="both"/>
        <w:rPr>
          <w:rFonts w:ascii="Calibri" w:eastAsia="Calibri" w:hAnsi="Calibri" w:cs="Calibri"/>
          <w:iCs/>
          <w:lang w:eastAsia="en-US"/>
        </w:rPr>
      </w:pPr>
      <w:r w:rsidRPr="00821BB9">
        <w:rPr>
          <w:rFonts w:ascii="Calibri" w:eastAsia="Calibri" w:hAnsi="Calibri" w:cs="Calibri"/>
          <w:iCs/>
          <w:lang w:eastAsia="en-US"/>
        </w:rPr>
        <w:t xml:space="preserve">les moyens permettant de rétablir la disponibilité des données à caractère personnel et l'accès à celles-ci dans des délais appropriés en cas d'incident physique ou technique; </w:t>
      </w:r>
    </w:p>
    <w:p w14:paraId="34EA481A" w14:textId="77777777" w:rsidR="00821BB9" w:rsidRPr="00821BB9" w:rsidRDefault="00821BB9" w:rsidP="00EC44DC">
      <w:pPr>
        <w:numPr>
          <w:ilvl w:val="0"/>
          <w:numId w:val="11"/>
        </w:numPr>
        <w:suppressAutoHyphens/>
        <w:contextualSpacing/>
        <w:jc w:val="both"/>
        <w:rPr>
          <w:rFonts w:ascii="Calibri" w:eastAsia="Calibri" w:hAnsi="Calibri" w:cs="Calibri"/>
          <w:lang w:eastAsia="en-US"/>
        </w:rPr>
      </w:pPr>
      <w:r w:rsidRPr="00821BB9">
        <w:rPr>
          <w:rFonts w:ascii="Calibri" w:eastAsia="Calibri" w:hAnsi="Calibri" w:cs="Calibri"/>
          <w:iCs/>
          <w:lang w:eastAsia="en-US"/>
        </w:rPr>
        <w:lastRenderedPageBreak/>
        <w:t>une procédure visant à tester, à analyser et à évaluer régulièrement l'efficacité des mesures techniques et organisationnelles pour assurer la sécurité du traitement</w:t>
      </w:r>
      <w:r w:rsidRPr="00821BB9">
        <w:rPr>
          <w:rFonts w:ascii="Calibri" w:eastAsia="Calibri" w:hAnsi="Calibri" w:cs="Calibri"/>
          <w:lang w:eastAsia="en-US"/>
        </w:rPr>
        <w:t xml:space="preserve">. </w:t>
      </w:r>
    </w:p>
    <w:p w14:paraId="1ADCE1F8" w14:textId="77777777" w:rsidR="00821BB9" w:rsidRDefault="00821BB9" w:rsidP="00F8742B">
      <w:pPr>
        <w:contextualSpacing/>
        <w:jc w:val="both"/>
        <w:rPr>
          <w:rFonts w:ascii="Calibri" w:eastAsia="Calibri" w:hAnsi="Calibri" w:cs="Calibri"/>
          <w:lang w:eastAsia="en-US"/>
        </w:rPr>
      </w:pPr>
      <w:r w:rsidRPr="00821BB9">
        <w:rPr>
          <w:rFonts w:ascii="Calibri" w:eastAsia="Calibri" w:hAnsi="Calibri" w:cs="Calibri"/>
          <w:lang w:eastAsia="en-US"/>
        </w:rPr>
        <w:t>En outre, le sous-traitant s’engage à la demande du responsable de traitement des données à communiquer la Politique de Sécurité Informatique mise en œuvre dans l’entreprise, la localisation de ses infrastructures de stockage des données, ainsi que tout autre élément de nature à permettre au responsable de traitement des données de s’assurer que le sous-traitant présentent des garanties suffisantes quant à la mise en œuvre de mesures techniques et organisationnelles appropriées, de manière à ce que le traitement réponde aux exigences du RGPD et garantisse la protection des droits des personnes concernées.</w:t>
      </w:r>
    </w:p>
    <w:p w14:paraId="26D59660" w14:textId="77777777" w:rsidR="00F8742B" w:rsidRPr="00821BB9" w:rsidRDefault="00F8742B" w:rsidP="00534BB6">
      <w:pPr>
        <w:rPr>
          <w:rFonts w:ascii="Calibri" w:eastAsia="Calibri" w:hAnsi="Calibri" w:cs="Calibri"/>
          <w:lang w:eastAsia="en-US"/>
        </w:rPr>
      </w:pPr>
    </w:p>
    <w:p w14:paraId="6AF6ABF3" w14:textId="77777777" w:rsidR="00F8742B" w:rsidRPr="006C04C7" w:rsidRDefault="00821BB9" w:rsidP="00F8742B">
      <w:pPr>
        <w:contextualSpacing/>
        <w:jc w:val="both"/>
        <w:rPr>
          <w:rFonts w:ascii="Calibri" w:eastAsia="Calibri" w:hAnsi="Calibri" w:cs="Calibri"/>
          <w:b/>
          <w:bCs/>
          <w:lang w:eastAsia="en-US"/>
        </w:rPr>
      </w:pPr>
      <w:r w:rsidRPr="00821BB9">
        <w:rPr>
          <w:rFonts w:ascii="Calibri" w:eastAsia="Calibri" w:hAnsi="Calibri" w:cs="Calibri"/>
          <w:lang w:eastAsia="en-US"/>
        </w:rPr>
        <w:t xml:space="preserve">12. </w:t>
      </w:r>
      <w:r w:rsidRPr="00821BB9">
        <w:rPr>
          <w:rFonts w:ascii="Calibri" w:eastAsia="Calibri" w:hAnsi="Calibri" w:cs="Calibri"/>
          <w:b/>
          <w:bCs/>
          <w:lang w:eastAsia="en-US"/>
        </w:rPr>
        <w:t xml:space="preserve">Sort des données </w:t>
      </w:r>
    </w:p>
    <w:p w14:paraId="142F89A2" w14:textId="77777777" w:rsidR="00821BB9" w:rsidRPr="00821BB9" w:rsidRDefault="00821BB9" w:rsidP="00F8742B">
      <w:pPr>
        <w:spacing w:after="120"/>
        <w:jc w:val="both"/>
        <w:rPr>
          <w:rFonts w:ascii="Calibri" w:eastAsia="Calibri" w:hAnsi="Calibri" w:cs="Calibri"/>
          <w:lang w:eastAsia="en-US"/>
        </w:rPr>
      </w:pPr>
      <w:r w:rsidRPr="00821BB9">
        <w:rPr>
          <w:rFonts w:ascii="Calibri" w:eastAsia="Calibri" w:hAnsi="Calibri" w:cs="Calibri"/>
          <w:lang w:eastAsia="en-US"/>
        </w:rPr>
        <w:t>Au terme de la prestation de services relatifs au traitement de ces données, le sous-traitant s’engage à la demande du responsable de traitement des données :</w:t>
      </w:r>
    </w:p>
    <w:p w14:paraId="7EBFC52B" w14:textId="77777777" w:rsidR="00821BB9" w:rsidRPr="00821BB9" w:rsidRDefault="00821BB9" w:rsidP="00EC44DC">
      <w:pPr>
        <w:numPr>
          <w:ilvl w:val="0"/>
          <w:numId w:val="10"/>
        </w:numPr>
        <w:suppressAutoHyphens/>
        <w:spacing w:after="120"/>
        <w:ind w:left="714" w:hanging="357"/>
        <w:jc w:val="both"/>
        <w:rPr>
          <w:rFonts w:ascii="Calibri" w:eastAsia="Calibri" w:hAnsi="Calibri" w:cs="Calibri"/>
          <w:lang w:eastAsia="en-US"/>
        </w:rPr>
      </w:pPr>
      <w:r w:rsidRPr="00821BB9">
        <w:rPr>
          <w:rFonts w:ascii="Calibri" w:eastAsia="Calibri" w:hAnsi="Calibri" w:cs="Calibri"/>
          <w:lang w:eastAsia="en-US"/>
        </w:rPr>
        <w:t xml:space="preserve">à détruire toutes les données à caractère personnel ou </w:t>
      </w:r>
    </w:p>
    <w:p w14:paraId="1DFC011A" w14:textId="77777777" w:rsidR="00821BB9" w:rsidRPr="00821BB9" w:rsidRDefault="00821BB9" w:rsidP="00EC44DC">
      <w:pPr>
        <w:numPr>
          <w:ilvl w:val="0"/>
          <w:numId w:val="10"/>
        </w:numPr>
        <w:suppressAutoHyphens/>
        <w:spacing w:after="120"/>
        <w:ind w:left="714" w:hanging="357"/>
        <w:jc w:val="both"/>
        <w:rPr>
          <w:rFonts w:ascii="Calibri" w:eastAsia="Calibri" w:hAnsi="Calibri" w:cs="Calibri"/>
          <w:lang w:eastAsia="en-US"/>
        </w:rPr>
      </w:pPr>
      <w:r w:rsidRPr="00821BB9">
        <w:rPr>
          <w:rFonts w:ascii="Calibri" w:eastAsia="Calibri" w:hAnsi="Calibri" w:cs="Calibri"/>
          <w:lang w:eastAsia="en-US"/>
        </w:rPr>
        <w:t xml:space="preserve">à renvoyer toutes les données à caractère personnel au responsable de traitement ou </w:t>
      </w:r>
    </w:p>
    <w:p w14:paraId="67C30D4C" w14:textId="77777777" w:rsidR="00821BB9" w:rsidRPr="00821BB9" w:rsidRDefault="00821BB9" w:rsidP="00EC44DC">
      <w:pPr>
        <w:numPr>
          <w:ilvl w:val="0"/>
          <w:numId w:val="10"/>
        </w:numPr>
        <w:suppressAutoHyphens/>
        <w:contextualSpacing/>
        <w:jc w:val="both"/>
        <w:rPr>
          <w:rFonts w:ascii="Calibri" w:eastAsia="Calibri" w:hAnsi="Calibri" w:cs="Calibri"/>
          <w:lang w:eastAsia="en-US"/>
        </w:rPr>
      </w:pPr>
      <w:r w:rsidRPr="00821BB9">
        <w:rPr>
          <w:rFonts w:ascii="Calibri" w:eastAsia="Calibri" w:hAnsi="Calibri" w:cs="Calibri"/>
          <w:lang w:eastAsia="en-US"/>
        </w:rPr>
        <w:t xml:space="preserve">à renvoyer les données à caractère personnel au sous-traitant désigné par le responsable de traitement </w:t>
      </w:r>
    </w:p>
    <w:p w14:paraId="40E2080F" w14:textId="77777777" w:rsidR="00D80849" w:rsidRDefault="00821BB9" w:rsidP="00F8742B">
      <w:pPr>
        <w:contextualSpacing/>
        <w:jc w:val="both"/>
        <w:rPr>
          <w:rFonts w:ascii="Calibri" w:eastAsia="Calibri" w:hAnsi="Calibri" w:cs="Calibri"/>
          <w:lang w:eastAsia="en-US"/>
        </w:rPr>
      </w:pPr>
      <w:r w:rsidRPr="00821BB9">
        <w:rPr>
          <w:rFonts w:ascii="Calibri" w:eastAsia="Calibri" w:hAnsi="Calibri" w:cs="Calibri"/>
          <w:lang w:eastAsia="en-US"/>
        </w:rPr>
        <w:t xml:space="preserve">Le renvoi doit s’accompagner de la destruction de toutes les copies existantes dans les systèmes d’information du sous-traitant. Une fois détruites, le sous-traitant doit justifier par écrit de la destruction. </w:t>
      </w:r>
    </w:p>
    <w:p w14:paraId="3A5BED0F" w14:textId="77777777" w:rsidR="00D80849" w:rsidRPr="00821BB9" w:rsidRDefault="00D80849" w:rsidP="00F8742B">
      <w:pPr>
        <w:contextualSpacing/>
        <w:jc w:val="both"/>
        <w:rPr>
          <w:rFonts w:ascii="Calibri" w:eastAsia="Calibri" w:hAnsi="Calibri" w:cs="Calibri"/>
          <w:lang w:eastAsia="en-US"/>
        </w:rPr>
      </w:pPr>
    </w:p>
    <w:p w14:paraId="73A22878" w14:textId="77777777" w:rsidR="00F8742B" w:rsidRPr="006C04C7" w:rsidRDefault="00821BB9" w:rsidP="00F8742B">
      <w:pPr>
        <w:contextualSpacing/>
        <w:jc w:val="both"/>
        <w:rPr>
          <w:rFonts w:ascii="Calibri" w:eastAsia="Calibri" w:hAnsi="Calibri" w:cs="Calibri"/>
          <w:b/>
          <w:bCs/>
          <w:lang w:eastAsia="en-US"/>
        </w:rPr>
      </w:pPr>
      <w:r w:rsidRPr="00821BB9">
        <w:rPr>
          <w:rFonts w:ascii="Calibri" w:eastAsia="Calibri" w:hAnsi="Calibri" w:cs="Calibri"/>
          <w:lang w:eastAsia="en-US"/>
        </w:rPr>
        <w:t xml:space="preserve">13. </w:t>
      </w:r>
      <w:r w:rsidRPr="00821BB9">
        <w:rPr>
          <w:rFonts w:ascii="Calibri" w:eastAsia="Calibri" w:hAnsi="Calibri" w:cs="Calibri"/>
          <w:b/>
          <w:bCs/>
          <w:lang w:eastAsia="en-US"/>
        </w:rPr>
        <w:t xml:space="preserve">Délégué à la protection des données </w:t>
      </w:r>
    </w:p>
    <w:p w14:paraId="2EF7837F" w14:textId="77777777" w:rsidR="00A20BEF" w:rsidRDefault="00821BB9" w:rsidP="00F8742B">
      <w:pPr>
        <w:contextualSpacing/>
        <w:jc w:val="both"/>
        <w:rPr>
          <w:rFonts w:ascii="Calibri" w:eastAsia="Calibri" w:hAnsi="Calibri" w:cs="Calibri"/>
          <w:lang w:eastAsia="en-US"/>
        </w:rPr>
      </w:pPr>
      <w:r w:rsidRPr="00821BB9">
        <w:rPr>
          <w:rFonts w:ascii="Calibri" w:eastAsia="Calibri" w:hAnsi="Calibri" w:cs="Calibri"/>
          <w:lang w:eastAsia="en-US"/>
        </w:rPr>
        <w:t xml:space="preserve">Le sous-traitant communique au responsable de traitement </w:t>
      </w:r>
      <w:r w:rsidRPr="00821BB9">
        <w:rPr>
          <w:rFonts w:ascii="Calibri" w:eastAsia="Calibri" w:hAnsi="Calibri" w:cs="Calibri"/>
          <w:b/>
          <w:bCs/>
          <w:lang w:eastAsia="en-US"/>
        </w:rPr>
        <w:t>le nom et les coordonnées de son délégué à la protection des données</w:t>
      </w:r>
      <w:r w:rsidRPr="00821BB9">
        <w:rPr>
          <w:rFonts w:ascii="Calibri" w:eastAsia="Calibri" w:hAnsi="Calibri" w:cs="Calibri"/>
          <w:lang w:eastAsia="en-US"/>
        </w:rPr>
        <w:t>, s’il en a désigné un conformément à l’article 37 du règlement européen sur la protection des données.</w:t>
      </w:r>
    </w:p>
    <w:p w14:paraId="687C7B5F" w14:textId="77777777" w:rsidR="00587CC3" w:rsidRPr="00821BB9" w:rsidRDefault="00587CC3" w:rsidP="00F8742B">
      <w:pPr>
        <w:contextualSpacing/>
        <w:jc w:val="both"/>
        <w:rPr>
          <w:rFonts w:ascii="Calibri" w:eastAsia="Calibri" w:hAnsi="Calibri" w:cs="Calibri"/>
          <w:lang w:eastAsia="en-US"/>
        </w:rPr>
      </w:pPr>
    </w:p>
    <w:p w14:paraId="0A95DC5B" w14:textId="77777777" w:rsidR="00F8742B" w:rsidRPr="006C04C7" w:rsidRDefault="00821BB9" w:rsidP="00F8742B">
      <w:pPr>
        <w:jc w:val="both"/>
        <w:rPr>
          <w:rFonts w:ascii="Calibri" w:eastAsia="Calibri" w:hAnsi="Calibri" w:cs="Calibri"/>
          <w:b/>
          <w:bCs/>
          <w:lang w:eastAsia="en-US"/>
        </w:rPr>
      </w:pPr>
      <w:r w:rsidRPr="00821BB9">
        <w:rPr>
          <w:rFonts w:ascii="Calibri" w:eastAsia="Calibri" w:hAnsi="Calibri" w:cs="Calibri"/>
          <w:lang w:eastAsia="en-US"/>
        </w:rPr>
        <w:t xml:space="preserve">14. </w:t>
      </w:r>
      <w:r w:rsidRPr="00821BB9">
        <w:rPr>
          <w:rFonts w:ascii="Calibri" w:eastAsia="Calibri" w:hAnsi="Calibri" w:cs="Calibri"/>
          <w:b/>
          <w:bCs/>
          <w:lang w:eastAsia="en-US"/>
        </w:rPr>
        <w:t xml:space="preserve">Registre des catégories d’activités de traitement </w:t>
      </w:r>
    </w:p>
    <w:p w14:paraId="323357AA" w14:textId="77777777" w:rsidR="00821BB9" w:rsidRPr="00821BB9" w:rsidRDefault="00821BB9" w:rsidP="006C04C7">
      <w:pPr>
        <w:jc w:val="both"/>
        <w:rPr>
          <w:rFonts w:ascii="Calibri" w:eastAsia="Calibri" w:hAnsi="Calibri" w:cs="Calibri"/>
          <w:lang w:eastAsia="en-US"/>
        </w:rPr>
      </w:pPr>
      <w:r w:rsidRPr="00821BB9">
        <w:rPr>
          <w:rFonts w:ascii="Calibri" w:eastAsia="Calibri" w:hAnsi="Calibri" w:cs="Calibri"/>
          <w:lang w:eastAsia="en-US"/>
        </w:rPr>
        <w:t xml:space="preserve">Le sous-traitant déclare </w:t>
      </w:r>
      <w:r w:rsidRPr="00821BB9">
        <w:rPr>
          <w:rFonts w:ascii="Calibri" w:eastAsia="Calibri" w:hAnsi="Calibri" w:cs="Calibri"/>
          <w:b/>
          <w:bCs/>
          <w:lang w:eastAsia="en-US"/>
        </w:rPr>
        <w:t xml:space="preserve">tenir par écrit un registre </w:t>
      </w:r>
      <w:r w:rsidRPr="00821BB9">
        <w:rPr>
          <w:rFonts w:ascii="Calibri" w:eastAsia="Calibri" w:hAnsi="Calibri" w:cs="Calibri"/>
          <w:lang w:eastAsia="en-US"/>
        </w:rPr>
        <w:t xml:space="preserve">de toutes les catégories d’activités de traitement effectuées pour le compte du responsable de traitement comprenant : </w:t>
      </w:r>
    </w:p>
    <w:p w14:paraId="76B6EEF8" w14:textId="77777777" w:rsidR="00143BE7" w:rsidRDefault="00821BB9" w:rsidP="00143BE7">
      <w:pPr>
        <w:numPr>
          <w:ilvl w:val="0"/>
          <w:numId w:val="13"/>
        </w:numPr>
        <w:suppressAutoHyphens/>
        <w:ind w:left="714" w:hanging="357"/>
        <w:jc w:val="both"/>
        <w:rPr>
          <w:rFonts w:ascii="Calibri" w:eastAsia="Calibri" w:hAnsi="Calibri" w:cs="Calibri"/>
          <w:lang w:eastAsia="en-US"/>
        </w:rPr>
      </w:pPr>
      <w:r w:rsidRPr="00821BB9">
        <w:rPr>
          <w:rFonts w:ascii="Calibri" w:eastAsia="Calibri" w:hAnsi="Calibri" w:cs="Calibri"/>
          <w:lang w:eastAsia="en-US"/>
        </w:rPr>
        <w:t>le nom et les coordonnées du responsable de traitement pour le compte duquel il agit, des éventuels sous-traitants et, le cas échéant, du délégué à la protection des données</w:t>
      </w:r>
      <w:r w:rsidR="003C08BF">
        <w:rPr>
          <w:rFonts w:ascii="Calibri" w:eastAsia="Calibri" w:hAnsi="Calibri" w:cs="Calibri"/>
          <w:lang w:eastAsia="en-US"/>
        </w:rPr>
        <w:t xml:space="preserve"> </w:t>
      </w:r>
      <w:r w:rsidRPr="00821BB9">
        <w:rPr>
          <w:rFonts w:ascii="Calibri" w:eastAsia="Calibri" w:hAnsi="Calibri" w:cs="Calibri"/>
          <w:lang w:eastAsia="en-US"/>
        </w:rPr>
        <w:t xml:space="preserve">; </w:t>
      </w:r>
    </w:p>
    <w:p w14:paraId="62FA949B" w14:textId="77777777" w:rsidR="00F4695B" w:rsidRPr="00143BE7" w:rsidRDefault="00821BB9" w:rsidP="00143BE7">
      <w:pPr>
        <w:numPr>
          <w:ilvl w:val="0"/>
          <w:numId w:val="13"/>
        </w:numPr>
        <w:suppressAutoHyphens/>
        <w:ind w:left="714" w:hanging="357"/>
        <w:jc w:val="both"/>
        <w:rPr>
          <w:rFonts w:ascii="Calibri" w:eastAsia="Calibri" w:hAnsi="Calibri" w:cs="Calibri"/>
          <w:lang w:eastAsia="en-US"/>
        </w:rPr>
      </w:pPr>
      <w:r w:rsidRPr="00143BE7">
        <w:rPr>
          <w:rFonts w:ascii="Calibri" w:eastAsia="Calibri" w:hAnsi="Calibri" w:cs="Calibri"/>
          <w:lang w:eastAsia="en-US"/>
        </w:rPr>
        <w:t>les catégories de traitements effectués pour le compte du responsable du traitement</w:t>
      </w:r>
      <w:r w:rsidR="003C08BF" w:rsidRPr="00143BE7">
        <w:rPr>
          <w:rFonts w:ascii="Calibri" w:eastAsia="Calibri" w:hAnsi="Calibri" w:cs="Calibri"/>
          <w:lang w:eastAsia="en-US"/>
        </w:rPr>
        <w:t xml:space="preserve"> </w:t>
      </w:r>
      <w:r w:rsidRPr="00143BE7">
        <w:rPr>
          <w:rFonts w:ascii="Calibri" w:eastAsia="Calibri" w:hAnsi="Calibri" w:cs="Calibri"/>
          <w:lang w:eastAsia="en-US"/>
        </w:rPr>
        <w:t xml:space="preserve">; </w:t>
      </w:r>
    </w:p>
    <w:p w14:paraId="4223E988" w14:textId="77777777" w:rsidR="00BD6005" w:rsidRPr="004B0A9C" w:rsidRDefault="00821BB9" w:rsidP="004B0A9C">
      <w:pPr>
        <w:numPr>
          <w:ilvl w:val="0"/>
          <w:numId w:val="13"/>
        </w:numPr>
        <w:suppressAutoHyphens/>
        <w:ind w:left="714" w:hanging="357"/>
        <w:jc w:val="both"/>
        <w:rPr>
          <w:rFonts w:ascii="Calibri" w:eastAsia="Calibri" w:hAnsi="Calibri" w:cs="Calibri"/>
          <w:lang w:eastAsia="en-US"/>
        </w:rPr>
      </w:pPr>
      <w:r w:rsidRPr="00821BB9">
        <w:rPr>
          <w:rFonts w:ascii="Calibri" w:eastAsia="Calibri" w:hAnsi="Calibri" w:cs="Calibri"/>
          <w:lang w:eastAsia="en-US"/>
        </w:rPr>
        <w:t>le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w:t>
      </w:r>
      <w:r w:rsidR="003C08BF">
        <w:rPr>
          <w:rFonts w:ascii="Calibri" w:eastAsia="Calibri" w:hAnsi="Calibri" w:cs="Calibri"/>
          <w:lang w:eastAsia="en-US"/>
        </w:rPr>
        <w:t xml:space="preserve"> </w:t>
      </w:r>
      <w:r w:rsidRPr="00821BB9">
        <w:rPr>
          <w:rFonts w:ascii="Calibri" w:eastAsia="Calibri" w:hAnsi="Calibri" w:cs="Calibri"/>
          <w:lang w:eastAsia="en-US"/>
        </w:rPr>
        <w:t xml:space="preserve">; </w:t>
      </w:r>
    </w:p>
    <w:p w14:paraId="76C2DD78" w14:textId="77777777" w:rsidR="00821BB9" w:rsidRPr="00821BB9" w:rsidRDefault="00821BB9" w:rsidP="00EC44DC">
      <w:pPr>
        <w:numPr>
          <w:ilvl w:val="0"/>
          <w:numId w:val="13"/>
        </w:numPr>
        <w:suppressAutoHyphens/>
        <w:ind w:hanging="357"/>
        <w:jc w:val="both"/>
        <w:rPr>
          <w:rFonts w:ascii="Calibri" w:eastAsia="Calibri" w:hAnsi="Calibri" w:cs="Calibri"/>
          <w:lang w:eastAsia="en-US"/>
        </w:rPr>
      </w:pPr>
      <w:r w:rsidRPr="00821BB9">
        <w:rPr>
          <w:rFonts w:ascii="Calibri" w:eastAsia="Calibri" w:hAnsi="Calibri" w:cs="Calibri"/>
          <w:lang w:eastAsia="en-US"/>
        </w:rPr>
        <w:t xml:space="preserve">dans la mesure du possible, une description générale des mesures de sécurité techniques et organisationnelles, y compris entre autres, selon les besoins : </w:t>
      </w:r>
    </w:p>
    <w:p w14:paraId="2CB74758" w14:textId="77777777" w:rsidR="00821BB9" w:rsidRPr="00821BB9" w:rsidRDefault="00821BB9" w:rsidP="00EC44DC">
      <w:pPr>
        <w:numPr>
          <w:ilvl w:val="0"/>
          <w:numId w:val="14"/>
        </w:numPr>
        <w:ind w:hanging="357"/>
        <w:jc w:val="both"/>
        <w:rPr>
          <w:rFonts w:ascii="Calibri" w:eastAsia="Calibri" w:hAnsi="Calibri" w:cs="Calibri"/>
          <w:lang w:eastAsia="en-US"/>
        </w:rPr>
      </w:pPr>
      <w:r w:rsidRPr="00821BB9">
        <w:rPr>
          <w:rFonts w:ascii="Calibri" w:eastAsia="Calibri" w:hAnsi="Calibri" w:cs="Calibri"/>
          <w:lang w:eastAsia="en-US"/>
        </w:rPr>
        <w:t xml:space="preserve">la pseudonymisation et le chiffrement des données à caractère personnel ; </w:t>
      </w:r>
    </w:p>
    <w:p w14:paraId="0E38D376" w14:textId="77777777" w:rsidR="00821BB9" w:rsidRDefault="00821BB9" w:rsidP="00EC44DC">
      <w:pPr>
        <w:numPr>
          <w:ilvl w:val="0"/>
          <w:numId w:val="14"/>
        </w:numPr>
        <w:ind w:hanging="357"/>
        <w:jc w:val="both"/>
        <w:rPr>
          <w:rFonts w:ascii="Calibri" w:eastAsia="Calibri" w:hAnsi="Calibri" w:cs="Calibri"/>
          <w:lang w:eastAsia="en-US"/>
        </w:rPr>
      </w:pPr>
      <w:r w:rsidRPr="00821BB9">
        <w:rPr>
          <w:rFonts w:ascii="Calibri" w:eastAsia="Calibri" w:hAnsi="Calibri" w:cs="Calibri"/>
          <w:lang w:eastAsia="en-US"/>
        </w:rPr>
        <w:t xml:space="preserve">des moyens permettant de garantir la confidentialité, l'intégrité, la disponibilité et la résilience constantes des systèmes et des services de traitement ; </w:t>
      </w:r>
    </w:p>
    <w:p w14:paraId="35151D33" w14:textId="77777777" w:rsidR="00821BB9" w:rsidRPr="00821BB9" w:rsidRDefault="00821BB9" w:rsidP="00EC44DC">
      <w:pPr>
        <w:numPr>
          <w:ilvl w:val="0"/>
          <w:numId w:val="14"/>
        </w:numPr>
        <w:ind w:hanging="357"/>
        <w:jc w:val="both"/>
        <w:rPr>
          <w:rFonts w:ascii="Calibri" w:eastAsia="Calibri" w:hAnsi="Calibri" w:cs="Calibri"/>
          <w:lang w:eastAsia="en-US"/>
        </w:rPr>
      </w:pPr>
      <w:r w:rsidRPr="00821BB9">
        <w:rPr>
          <w:rFonts w:ascii="Calibri" w:eastAsia="Calibri" w:hAnsi="Calibri" w:cs="Calibri"/>
          <w:lang w:eastAsia="en-US"/>
        </w:rPr>
        <w:t xml:space="preserve">des moyens permettant de rétablir la disponibilité des données à caractère personnel et l'accès à celles-ci dans des délais appropriés en cas d'incident physique ou technique ; </w:t>
      </w:r>
    </w:p>
    <w:p w14:paraId="060E0460" w14:textId="77777777" w:rsidR="00821BB9" w:rsidRPr="00821BB9" w:rsidRDefault="00821BB9" w:rsidP="00EC44DC">
      <w:pPr>
        <w:numPr>
          <w:ilvl w:val="0"/>
          <w:numId w:val="14"/>
        </w:numPr>
        <w:ind w:hanging="357"/>
        <w:jc w:val="both"/>
        <w:rPr>
          <w:rFonts w:ascii="Calibri" w:eastAsia="Calibri" w:hAnsi="Calibri" w:cs="Calibri"/>
          <w:lang w:eastAsia="en-US"/>
        </w:rPr>
      </w:pPr>
      <w:r w:rsidRPr="00821BB9">
        <w:rPr>
          <w:rFonts w:ascii="Calibri" w:eastAsia="Calibri" w:hAnsi="Calibri" w:cs="Calibri"/>
          <w:lang w:eastAsia="en-US"/>
        </w:rPr>
        <w:t xml:space="preserve">une procédure visant à tester, à analyser et à évaluer régulièrement l'efficacité des mesures techniques et organisationnelles pour assurer la sécurité du traitement. </w:t>
      </w:r>
    </w:p>
    <w:p w14:paraId="62CA77FE" w14:textId="77777777" w:rsidR="006C04C7" w:rsidRPr="00821BB9" w:rsidRDefault="006C04C7" w:rsidP="00821BB9">
      <w:pPr>
        <w:jc w:val="both"/>
        <w:rPr>
          <w:rFonts w:ascii="Calibri" w:eastAsia="Calibri" w:hAnsi="Calibri" w:cs="Calibri"/>
          <w:lang w:eastAsia="en-US"/>
        </w:rPr>
      </w:pPr>
    </w:p>
    <w:p w14:paraId="0C6A300E" w14:textId="77777777" w:rsidR="00821BB9" w:rsidRPr="006C04C7" w:rsidRDefault="00821BB9" w:rsidP="00821BB9">
      <w:pPr>
        <w:jc w:val="both"/>
        <w:rPr>
          <w:rFonts w:ascii="Calibri" w:eastAsia="Calibri" w:hAnsi="Calibri" w:cs="Calibri"/>
          <w:b/>
          <w:bCs/>
          <w:lang w:eastAsia="en-US"/>
        </w:rPr>
      </w:pPr>
      <w:r w:rsidRPr="00821BB9">
        <w:rPr>
          <w:rFonts w:ascii="Calibri" w:eastAsia="Calibri" w:hAnsi="Calibri" w:cs="Calibri"/>
          <w:lang w:eastAsia="en-US"/>
        </w:rPr>
        <w:t xml:space="preserve">15. </w:t>
      </w:r>
      <w:r w:rsidRPr="00821BB9">
        <w:rPr>
          <w:rFonts w:ascii="Calibri" w:eastAsia="Calibri" w:hAnsi="Calibri" w:cs="Calibri"/>
          <w:b/>
          <w:bCs/>
          <w:lang w:eastAsia="en-US"/>
        </w:rPr>
        <w:t xml:space="preserve">Documentation </w:t>
      </w:r>
    </w:p>
    <w:p w14:paraId="60C24853" w14:textId="77777777" w:rsidR="00821BB9" w:rsidRPr="00821BB9" w:rsidRDefault="00821BB9" w:rsidP="00821BB9">
      <w:pPr>
        <w:jc w:val="both"/>
        <w:rPr>
          <w:rFonts w:ascii="Calibri" w:eastAsia="Calibri" w:hAnsi="Calibri" w:cs="Calibri"/>
          <w:lang w:eastAsia="en-US"/>
        </w:rPr>
      </w:pPr>
      <w:r w:rsidRPr="00821BB9">
        <w:rPr>
          <w:rFonts w:ascii="Calibri" w:eastAsia="Calibri" w:hAnsi="Calibri" w:cs="Calibri"/>
          <w:lang w:eastAsia="en-US"/>
        </w:rPr>
        <w:t xml:space="preserve">Le sous-traitant met à la disposition du responsable de traitement la </w:t>
      </w:r>
      <w:r w:rsidRPr="00821BB9">
        <w:rPr>
          <w:rFonts w:ascii="Calibri" w:eastAsia="Calibri" w:hAnsi="Calibri" w:cs="Calibri"/>
          <w:b/>
          <w:bCs/>
          <w:lang w:eastAsia="en-US"/>
        </w:rPr>
        <w:t xml:space="preserve">documentation nécessaire pour démontrer le respect de toutes ses obligations </w:t>
      </w:r>
      <w:r w:rsidRPr="00821BB9">
        <w:rPr>
          <w:rFonts w:ascii="Calibri" w:eastAsia="Calibri" w:hAnsi="Calibri" w:cs="Calibri"/>
          <w:lang w:eastAsia="en-US"/>
        </w:rPr>
        <w:t xml:space="preserve">et pour permettre la réalisation d'audits, y compris des inspections, par le responsable du traitement ou un autre auditeur qu'il a mandaté, et contribuer à ces audits. </w:t>
      </w:r>
    </w:p>
    <w:p w14:paraId="185D7DAF" w14:textId="77777777" w:rsidR="00BC1F6C" w:rsidRDefault="00BC1F6C" w:rsidP="00821BB9">
      <w:pPr>
        <w:jc w:val="both"/>
        <w:rPr>
          <w:rFonts w:ascii="Calibri" w:eastAsia="Calibri" w:hAnsi="Calibri" w:cs="Calibri"/>
          <w:lang w:eastAsia="en-US"/>
        </w:rPr>
      </w:pPr>
    </w:p>
    <w:p w14:paraId="55AB5AC5" w14:textId="77777777" w:rsidR="00D8756E" w:rsidRPr="00D8756E" w:rsidRDefault="00D8756E" w:rsidP="00821BB9">
      <w:pPr>
        <w:jc w:val="both"/>
        <w:rPr>
          <w:rFonts w:ascii="Calibri" w:eastAsia="Calibri" w:hAnsi="Calibri" w:cs="Calibri"/>
          <w:b/>
          <w:u w:val="single"/>
          <w:lang w:eastAsia="en-US"/>
        </w:rPr>
      </w:pPr>
      <w:r w:rsidRPr="00D8756E">
        <w:rPr>
          <w:rFonts w:ascii="Calibri" w:eastAsia="Calibri" w:hAnsi="Calibri" w:cs="Calibri"/>
          <w:b/>
          <w:bCs/>
          <w:u w:val="single"/>
          <w:lang w:eastAsia="en-US"/>
        </w:rPr>
        <w:t>Obligations du responsable de traitement vis-à-vis du sous-traitant</w:t>
      </w:r>
    </w:p>
    <w:p w14:paraId="29C61A40" w14:textId="77777777" w:rsidR="00D8756E" w:rsidRDefault="00D8756E" w:rsidP="00821BB9">
      <w:pPr>
        <w:jc w:val="both"/>
        <w:rPr>
          <w:rFonts w:ascii="Calibri" w:eastAsia="Calibri" w:hAnsi="Calibri" w:cs="Calibri"/>
          <w:lang w:eastAsia="en-US"/>
        </w:rPr>
      </w:pPr>
    </w:p>
    <w:p w14:paraId="2FE9C532" w14:textId="77777777" w:rsidR="00821BB9" w:rsidRPr="00821BB9" w:rsidRDefault="00821BB9" w:rsidP="006C04C7">
      <w:pPr>
        <w:spacing w:line="276" w:lineRule="auto"/>
        <w:jc w:val="both"/>
        <w:rPr>
          <w:rFonts w:ascii="Calibri" w:eastAsia="Calibri" w:hAnsi="Calibri" w:cs="Calibri"/>
          <w:lang w:eastAsia="en-US"/>
        </w:rPr>
      </w:pPr>
      <w:r w:rsidRPr="00821BB9">
        <w:rPr>
          <w:rFonts w:ascii="Calibri" w:eastAsia="Calibri" w:hAnsi="Calibri" w:cs="Calibri"/>
          <w:lang w:eastAsia="en-US"/>
        </w:rPr>
        <w:t xml:space="preserve">Le responsable de traitement s’engage à : </w:t>
      </w:r>
    </w:p>
    <w:p w14:paraId="363ECEA1" w14:textId="77777777" w:rsidR="00821BB9" w:rsidRPr="00821BB9" w:rsidRDefault="00821BB9" w:rsidP="00EC44DC">
      <w:pPr>
        <w:numPr>
          <w:ilvl w:val="0"/>
          <w:numId w:val="9"/>
        </w:numPr>
        <w:suppressAutoHyphens/>
        <w:ind w:left="714" w:hanging="357"/>
        <w:jc w:val="both"/>
        <w:rPr>
          <w:rFonts w:ascii="Calibri" w:eastAsia="Calibri" w:hAnsi="Calibri" w:cs="Calibri"/>
          <w:lang w:eastAsia="en-US"/>
        </w:rPr>
      </w:pPr>
      <w:r w:rsidRPr="00821BB9">
        <w:rPr>
          <w:rFonts w:ascii="Calibri" w:eastAsia="Calibri" w:hAnsi="Calibri" w:cs="Calibri"/>
          <w:lang w:eastAsia="en-US"/>
        </w:rPr>
        <w:t xml:space="preserve">fournir au sous-traitant </w:t>
      </w:r>
      <w:r w:rsidR="003C08BF">
        <w:rPr>
          <w:rFonts w:ascii="Calibri" w:eastAsia="Calibri" w:hAnsi="Calibri" w:cs="Calibri"/>
          <w:lang w:eastAsia="en-US"/>
        </w:rPr>
        <w:t xml:space="preserve">les données visées à l’article </w:t>
      </w:r>
      <w:r w:rsidRPr="00821BB9">
        <w:rPr>
          <w:rFonts w:ascii="Calibri" w:eastAsia="Calibri" w:hAnsi="Calibri" w:cs="Calibri"/>
          <w:lang w:eastAsia="en-US"/>
        </w:rPr>
        <w:t>5.</w:t>
      </w:r>
      <w:r w:rsidR="003C08BF">
        <w:rPr>
          <w:rFonts w:ascii="Calibri" w:eastAsia="Calibri" w:hAnsi="Calibri" w:cs="Calibri"/>
          <w:lang w:eastAsia="en-US"/>
        </w:rPr>
        <w:t>6</w:t>
      </w:r>
      <w:r w:rsidRPr="00821BB9">
        <w:rPr>
          <w:rFonts w:ascii="Calibri" w:eastAsia="Calibri" w:hAnsi="Calibri" w:cs="Calibri"/>
          <w:lang w:eastAsia="en-US"/>
        </w:rPr>
        <w:t xml:space="preserve"> des présentes clauses ; </w:t>
      </w:r>
    </w:p>
    <w:p w14:paraId="2289CA8F" w14:textId="77777777" w:rsidR="00996848" w:rsidRDefault="00821BB9" w:rsidP="00EC44DC">
      <w:pPr>
        <w:numPr>
          <w:ilvl w:val="0"/>
          <w:numId w:val="9"/>
        </w:numPr>
        <w:suppressAutoHyphens/>
        <w:ind w:left="714" w:hanging="357"/>
        <w:jc w:val="both"/>
        <w:rPr>
          <w:rFonts w:ascii="Calibri" w:eastAsia="Calibri" w:hAnsi="Calibri" w:cs="Calibri"/>
          <w:lang w:eastAsia="en-US"/>
        </w:rPr>
      </w:pPr>
      <w:r w:rsidRPr="00821BB9">
        <w:rPr>
          <w:rFonts w:ascii="Calibri" w:eastAsia="Calibri" w:hAnsi="Calibri" w:cs="Calibri"/>
          <w:lang w:eastAsia="en-US"/>
        </w:rPr>
        <w:t>documenter par écrit toute instruction concernant le traitement des données par le sous-traitant ;</w:t>
      </w:r>
    </w:p>
    <w:p w14:paraId="1B2CA226" w14:textId="77777777" w:rsidR="00821BB9" w:rsidRPr="00821BB9" w:rsidRDefault="00821BB9" w:rsidP="00EC44DC">
      <w:pPr>
        <w:numPr>
          <w:ilvl w:val="0"/>
          <w:numId w:val="9"/>
        </w:numPr>
        <w:suppressAutoHyphens/>
        <w:ind w:left="714" w:hanging="357"/>
        <w:jc w:val="both"/>
        <w:rPr>
          <w:rFonts w:ascii="Calibri" w:eastAsia="Calibri" w:hAnsi="Calibri" w:cs="Calibri"/>
          <w:lang w:eastAsia="en-US"/>
        </w:rPr>
      </w:pPr>
      <w:r w:rsidRPr="00821BB9">
        <w:rPr>
          <w:rFonts w:ascii="Calibri" w:eastAsia="Calibri" w:hAnsi="Calibri" w:cs="Calibri"/>
          <w:lang w:eastAsia="en-US"/>
        </w:rPr>
        <w:t xml:space="preserve">veiller, au préalable et pendant toute la durée du traitement, au respect des obligations prévues par le règlement européen sur la protection des données de la part du sous-traitant ; </w:t>
      </w:r>
    </w:p>
    <w:p w14:paraId="1A554940" w14:textId="77777777" w:rsidR="00D8756E" w:rsidRPr="00615BC9" w:rsidRDefault="00821BB9" w:rsidP="00EC44DC">
      <w:pPr>
        <w:numPr>
          <w:ilvl w:val="0"/>
          <w:numId w:val="9"/>
        </w:numPr>
        <w:suppressAutoHyphens/>
        <w:contextualSpacing/>
        <w:jc w:val="both"/>
        <w:rPr>
          <w:rFonts w:ascii="Calibri" w:eastAsia="Calibri" w:hAnsi="Calibri" w:cs="Calibri"/>
          <w:lang w:eastAsia="en-US"/>
        </w:rPr>
      </w:pPr>
      <w:r w:rsidRPr="00821BB9">
        <w:rPr>
          <w:rFonts w:ascii="Calibri" w:eastAsia="Calibri" w:hAnsi="Calibri" w:cs="Calibri"/>
          <w:lang w:eastAsia="en-US"/>
        </w:rPr>
        <w:t>superviser le traitement, y compris réaliser les audits et les inspections auprès du sous-traitant.</w:t>
      </w:r>
    </w:p>
    <w:p w14:paraId="54E7CDA0" w14:textId="77777777" w:rsidR="00F72332" w:rsidRDefault="00F72332" w:rsidP="00821BB9">
      <w:pPr>
        <w:rPr>
          <w:rFonts w:ascii="Calibri" w:eastAsia="Calibri" w:hAnsi="Calibri" w:cs="Calibri"/>
          <w:b/>
          <w:u w:val="single"/>
          <w:lang w:eastAsia="en-US"/>
        </w:rPr>
      </w:pPr>
    </w:p>
    <w:p w14:paraId="5BC867DD" w14:textId="77777777" w:rsidR="00D8756E" w:rsidRPr="00D8756E" w:rsidRDefault="00D8756E" w:rsidP="00821BB9">
      <w:pPr>
        <w:rPr>
          <w:rFonts w:ascii="Calibri" w:eastAsia="Calibri" w:hAnsi="Calibri" w:cs="Calibri"/>
          <w:b/>
          <w:u w:val="single"/>
          <w:lang w:eastAsia="en-US"/>
        </w:rPr>
      </w:pPr>
      <w:r w:rsidRPr="00D8756E">
        <w:rPr>
          <w:rFonts w:ascii="Calibri" w:eastAsia="Calibri" w:hAnsi="Calibri" w:cs="Calibri"/>
          <w:b/>
          <w:u w:val="single"/>
          <w:lang w:eastAsia="en-US"/>
        </w:rPr>
        <w:lastRenderedPageBreak/>
        <w:t>Responsabilité – dommages et intérêts en cas de non-respect des dispositions liées à la conformité au RGPD</w:t>
      </w:r>
    </w:p>
    <w:p w14:paraId="324562FA" w14:textId="77777777" w:rsidR="00D8756E" w:rsidRPr="00821BB9" w:rsidRDefault="00D8756E" w:rsidP="00821BB9">
      <w:pPr>
        <w:rPr>
          <w:rFonts w:ascii="Calibri" w:eastAsia="Calibri" w:hAnsi="Calibri" w:cs="Calibri"/>
          <w:lang w:eastAsia="en-US"/>
        </w:rPr>
      </w:pPr>
    </w:p>
    <w:p w14:paraId="2AF2D48F" w14:textId="77777777" w:rsidR="00821BB9" w:rsidRPr="00821BB9" w:rsidRDefault="00821BB9" w:rsidP="00821BB9">
      <w:pPr>
        <w:jc w:val="both"/>
        <w:rPr>
          <w:rFonts w:ascii="Calibri" w:eastAsia="Calibri" w:hAnsi="Calibri" w:cs="Calibri"/>
          <w:lang w:eastAsia="en-US"/>
        </w:rPr>
      </w:pPr>
      <w:r w:rsidRPr="00821BB9">
        <w:rPr>
          <w:rFonts w:ascii="Calibri" w:eastAsia="Calibri" w:hAnsi="Calibri" w:cs="Calibri"/>
          <w:lang w:eastAsia="en-US"/>
        </w:rPr>
        <w:t>Le responsable de traitement des données</w:t>
      </w:r>
      <w:r w:rsidRPr="00821BB9">
        <w:rPr>
          <w:rFonts w:ascii="Calibri" w:eastAsia="Calibri" w:hAnsi="Calibri" w:cs="Calibri"/>
          <w:i/>
          <w:iCs/>
          <w:lang w:eastAsia="en-US"/>
        </w:rPr>
        <w:t xml:space="preserve"> </w:t>
      </w:r>
      <w:r w:rsidRPr="00821BB9">
        <w:rPr>
          <w:rFonts w:ascii="Calibri" w:eastAsia="Calibri" w:hAnsi="Calibri" w:cs="Calibri"/>
          <w:lang w:eastAsia="en-US"/>
        </w:rPr>
        <w:t>se réserve le droit de procéder à toute vérification qui lui paraîtrait utile pour constater le respect des obligations précitées par le sous-traitant.</w:t>
      </w:r>
    </w:p>
    <w:p w14:paraId="40D12D38" w14:textId="77777777" w:rsidR="00534BB6" w:rsidRDefault="00534BB6" w:rsidP="00534BB6">
      <w:pPr>
        <w:rPr>
          <w:rFonts w:ascii="Calibri" w:eastAsia="Calibri" w:hAnsi="Calibri" w:cs="Calibri"/>
          <w:lang w:eastAsia="en-US"/>
        </w:rPr>
      </w:pPr>
    </w:p>
    <w:p w14:paraId="33C08AD2" w14:textId="77777777" w:rsidR="00821BB9" w:rsidRPr="00821BB9" w:rsidRDefault="00821BB9" w:rsidP="00534BB6">
      <w:pPr>
        <w:rPr>
          <w:rFonts w:ascii="Calibri" w:eastAsia="Calibri" w:hAnsi="Calibri" w:cs="Calibri"/>
          <w:lang w:eastAsia="en-US"/>
        </w:rPr>
      </w:pPr>
      <w:r w:rsidRPr="00821BB9">
        <w:rPr>
          <w:rFonts w:ascii="Calibri" w:eastAsia="Calibri" w:hAnsi="Calibri" w:cs="Calibri"/>
          <w:lang w:eastAsia="en-US"/>
        </w:rPr>
        <w:t xml:space="preserve">En cas de non-respect par le sous-traitant de ses engagements, le responsable de traitement des données se réserve le droit de résilier le marché </w:t>
      </w:r>
      <w:r w:rsidRPr="00821BB9">
        <w:rPr>
          <w:rFonts w:ascii="Calibri" w:eastAsia="Calibri" w:hAnsi="Calibri" w:cs="Calibri"/>
          <w:lang w:val="x-none" w:eastAsia="en-US"/>
        </w:rPr>
        <w:t xml:space="preserve">dans les conditions prévues à l’article </w:t>
      </w:r>
      <w:r w:rsidR="00F30404">
        <w:rPr>
          <w:rFonts w:ascii="Calibri" w:eastAsia="Calibri" w:hAnsi="Calibri" w:cs="Calibri"/>
          <w:lang w:eastAsia="en-US"/>
        </w:rPr>
        <w:t>5.3</w:t>
      </w:r>
      <w:r w:rsidRPr="00821BB9">
        <w:rPr>
          <w:rFonts w:ascii="Calibri" w:eastAsia="Calibri" w:hAnsi="Calibri" w:cs="Calibri"/>
          <w:lang w:eastAsia="en-US"/>
        </w:rPr>
        <w:t xml:space="preserve"> </w:t>
      </w:r>
      <w:r w:rsidRPr="00821BB9">
        <w:rPr>
          <w:rFonts w:ascii="Calibri" w:eastAsia="Calibri" w:hAnsi="Calibri" w:cs="Calibri"/>
          <w:lang w:val="x-none" w:eastAsia="en-US"/>
        </w:rPr>
        <w:t>du CCAP</w:t>
      </w:r>
      <w:r w:rsidRPr="00821BB9">
        <w:rPr>
          <w:rFonts w:ascii="Calibri" w:eastAsia="Calibri" w:hAnsi="Calibri" w:cs="Calibri"/>
          <w:lang w:eastAsia="en-US"/>
        </w:rPr>
        <w:t xml:space="preserve"> sans indemnité en faveur du sous-traitant, au jour de la réception par ce dernier de la lettre recommandée avec accusé de réception portant résiliation et cela sans préjudice des dommages et intérêts qui pourront lui être réclamés.</w:t>
      </w:r>
    </w:p>
    <w:p w14:paraId="7C9A6D15" w14:textId="77777777" w:rsidR="00821BB9" w:rsidRPr="00821BB9" w:rsidRDefault="00821BB9" w:rsidP="00821BB9">
      <w:pPr>
        <w:jc w:val="both"/>
        <w:rPr>
          <w:rFonts w:ascii="Calibri" w:eastAsia="Calibri" w:hAnsi="Calibri" w:cs="Calibri"/>
          <w:lang w:eastAsia="en-US"/>
        </w:rPr>
      </w:pPr>
    </w:p>
    <w:p w14:paraId="4B57B3D1" w14:textId="77777777" w:rsidR="00534BB6" w:rsidRDefault="00821BB9" w:rsidP="00821BB9">
      <w:pPr>
        <w:jc w:val="both"/>
        <w:rPr>
          <w:rFonts w:ascii="Calibri" w:eastAsia="Calibri" w:hAnsi="Calibri" w:cs="Calibri"/>
          <w:lang w:eastAsia="en-US"/>
        </w:rPr>
      </w:pPr>
      <w:r w:rsidRPr="00821BB9">
        <w:rPr>
          <w:rFonts w:ascii="Calibri" w:eastAsia="Calibri" w:hAnsi="Calibri" w:cs="Calibri"/>
          <w:lang w:eastAsia="en-US"/>
        </w:rPr>
        <w:t xml:space="preserve">Enfin il est rappelé qu’en cas de non-respect des dispositions précitées, la responsabilité du sous-traitant peut également être engagée sur la base des dispositions des articles 226-17 et 226-5 du </w:t>
      </w:r>
      <w:r w:rsidR="00C7527C">
        <w:rPr>
          <w:rFonts w:ascii="Calibri" w:eastAsia="Calibri" w:hAnsi="Calibri" w:cs="Calibri"/>
          <w:lang w:eastAsia="en-US"/>
        </w:rPr>
        <w:t>Code</w:t>
      </w:r>
      <w:r w:rsidRPr="00821BB9">
        <w:rPr>
          <w:rFonts w:ascii="Calibri" w:eastAsia="Calibri" w:hAnsi="Calibri" w:cs="Calibri"/>
          <w:lang w:eastAsia="en-US"/>
        </w:rPr>
        <w:t xml:space="preserve"> pénal.</w:t>
      </w:r>
    </w:p>
    <w:p w14:paraId="7E9A360F" w14:textId="77777777" w:rsidR="007A5A5C" w:rsidRDefault="007A5A5C" w:rsidP="00821BB9">
      <w:pPr>
        <w:jc w:val="both"/>
        <w:rPr>
          <w:rFonts w:ascii="Calibri" w:eastAsia="Calibri" w:hAnsi="Calibri" w:cs="Calibri"/>
          <w:lang w:eastAsia="en-US"/>
        </w:rPr>
      </w:pPr>
    </w:p>
    <w:p w14:paraId="7D18D52E" w14:textId="77777777" w:rsidR="007A5A5C" w:rsidRPr="00E7076B" w:rsidRDefault="007A5A5C" w:rsidP="007A5A5C">
      <w:pPr>
        <w:pStyle w:val="Paragraphedeliste"/>
        <w:numPr>
          <w:ilvl w:val="1"/>
          <w:numId w:val="42"/>
        </w:numPr>
        <w:shd w:val="clear" w:color="auto" w:fill="C6D9F1" w:themeFill="text2" w:themeFillTint="33"/>
        <w:outlineLvl w:val="1"/>
        <w:rPr>
          <w:rFonts w:ascii="Calibri" w:hAnsi="Calibri" w:cs="Tahoma"/>
          <w:b/>
          <w:smallCaps/>
          <w:color w:val="000000"/>
          <w:sz w:val="22"/>
        </w:rPr>
      </w:pPr>
      <w:r w:rsidRPr="00E7076B">
        <w:rPr>
          <w:rFonts w:ascii="Calibri" w:hAnsi="Calibri" w:cs="Tahoma"/>
          <w:b/>
          <w:smallCaps/>
          <w:color w:val="000000"/>
          <w:sz w:val="22"/>
        </w:rPr>
        <w:t xml:space="preserve"> </w:t>
      </w:r>
      <w:bookmarkStart w:id="95" w:name="_Toc223009278"/>
      <w:r w:rsidRPr="00E7076B">
        <w:rPr>
          <w:rFonts w:ascii="Calibri" w:hAnsi="Calibri" w:cs="Tahoma"/>
          <w:b/>
          <w:smallCaps/>
          <w:color w:val="000000"/>
          <w:sz w:val="22"/>
        </w:rPr>
        <w:t>G</w:t>
      </w:r>
      <w:r w:rsidR="00D028CA">
        <w:rPr>
          <w:rFonts w:ascii="Calibri" w:hAnsi="Calibri" w:cs="Tahoma"/>
          <w:b/>
          <w:smallCaps/>
          <w:color w:val="000000"/>
          <w:sz w:val="22"/>
        </w:rPr>
        <w:t>arantie relative à la propriété intellectuelle</w:t>
      </w:r>
      <w:bookmarkEnd w:id="95"/>
    </w:p>
    <w:p w14:paraId="3CB7501B" w14:textId="77777777" w:rsidR="007A5A5C" w:rsidRPr="007A5A5C" w:rsidRDefault="007A5A5C" w:rsidP="007A5A5C">
      <w:pPr>
        <w:jc w:val="both"/>
        <w:rPr>
          <w:rFonts w:ascii="Calibri" w:eastAsia="Calibri" w:hAnsi="Calibri" w:cs="Calibri"/>
          <w:highlight w:val="yellow"/>
          <w:lang w:eastAsia="en-US"/>
        </w:rPr>
      </w:pPr>
    </w:p>
    <w:p w14:paraId="5F88E22A" w14:textId="77777777" w:rsidR="007A5A5C" w:rsidRPr="00C761BF" w:rsidRDefault="007A5A5C" w:rsidP="007A5A5C">
      <w:pPr>
        <w:jc w:val="both"/>
        <w:rPr>
          <w:rFonts w:ascii="Calibri" w:eastAsia="Calibri" w:hAnsi="Calibri" w:cs="Calibri"/>
          <w:lang w:eastAsia="en-US"/>
        </w:rPr>
      </w:pPr>
      <w:r w:rsidRPr="00C761BF">
        <w:rPr>
          <w:rFonts w:ascii="Calibri" w:eastAsia="Calibri" w:hAnsi="Calibri" w:cs="Calibri"/>
          <w:lang w:eastAsia="en-US"/>
        </w:rPr>
        <w:t>Le titulaire confirme par la présente clause qu'il détient tous les droits d'auteurs, moraux et patrimoniaux sur les productions écrites, sonores, audiovisuelles, informatiques utilisées par ses soins dans le cadre des prestations qu’il assume.</w:t>
      </w:r>
    </w:p>
    <w:p w14:paraId="2159549A" w14:textId="77777777" w:rsidR="007A5A5C" w:rsidRPr="00C761BF" w:rsidRDefault="007A5A5C" w:rsidP="007A5A5C">
      <w:pPr>
        <w:jc w:val="both"/>
        <w:rPr>
          <w:rFonts w:ascii="Calibri" w:eastAsia="Calibri" w:hAnsi="Calibri" w:cs="Calibri"/>
          <w:lang w:eastAsia="en-US"/>
        </w:rPr>
      </w:pPr>
      <w:r w:rsidRPr="00C761BF">
        <w:rPr>
          <w:rFonts w:ascii="Calibri" w:eastAsia="Calibri" w:hAnsi="Calibri" w:cs="Calibri"/>
          <w:lang w:eastAsia="en-US"/>
        </w:rPr>
        <w:t>Il garantit l’Organisme contre toutes les revendications des tiers, relatives à l'exercice de leurs droits d'auteur et/ou d'usage ou distribution exclusifs à l'occasion des prestations et de l'utilisation de leurs résultats. En cas de trouble dans l'exercice des droits visés, le titulaire doit, dès mise en demeure, prendre toutes les mesures dépendantes d’eux pour faire cesser le trouble.</w:t>
      </w:r>
    </w:p>
    <w:p w14:paraId="7B0F6EA2" w14:textId="77777777" w:rsidR="007A5A5C" w:rsidRPr="00C761BF" w:rsidRDefault="007A5A5C" w:rsidP="007A5A5C">
      <w:pPr>
        <w:jc w:val="both"/>
        <w:rPr>
          <w:rFonts w:ascii="Calibri" w:eastAsia="Calibri" w:hAnsi="Calibri" w:cs="Calibri"/>
          <w:lang w:eastAsia="en-US"/>
        </w:rPr>
      </w:pPr>
      <w:r w:rsidRPr="00C761BF">
        <w:rPr>
          <w:rFonts w:ascii="Calibri" w:eastAsia="Calibri" w:hAnsi="Calibri" w:cs="Calibri"/>
          <w:lang w:eastAsia="en-US"/>
        </w:rPr>
        <w:t>L’Organisme ne pourra en aucune manière être tenu responsable des engagements pris par le titulaire concerné à l'égard des tiers au contrat.</w:t>
      </w:r>
    </w:p>
    <w:p w14:paraId="1A144320" w14:textId="77777777" w:rsidR="004B0A9C" w:rsidRPr="00C761BF" w:rsidRDefault="004B0A9C" w:rsidP="007A5A5C">
      <w:pPr>
        <w:jc w:val="both"/>
        <w:rPr>
          <w:rFonts w:ascii="Calibri" w:eastAsia="Calibri" w:hAnsi="Calibri" w:cs="Calibri"/>
          <w:lang w:eastAsia="en-US"/>
        </w:rPr>
      </w:pPr>
    </w:p>
    <w:p w14:paraId="165FE949" w14:textId="77777777" w:rsidR="007A5A5C" w:rsidRPr="00821BB9" w:rsidRDefault="007A5A5C" w:rsidP="007A5A5C">
      <w:pPr>
        <w:jc w:val="both"/>
        <w:rPr>
          <w:rFonts w:ascii="Calibri" w:eastAsia="Calibri" w:hAnsi="Calibri" w:cs="Calibri"/>
          <w:lang w:eastAsia="en-US"/>
        </w:rPr>
      </w:pPr>
      <w:r w:rsidRPr="00C761BF">
        <w:rPr>
          <w:rFonts w:ascii="Calibri" w:eastAsia="Calibri" w:hAnsi="Calibri" w:cs="Calibri"/>
          <w:lang w:eastAsia="en-US"/>
        </w:rPr>
        <w:t>Cette garantie couvre également les recours des tiers pouvant légalement s'opposer à l'exploitation des documents, supports conçus par le titulaire pour le compte de l’Organisme.</w:t>
      </w:r>
    </w:p>
    <w:p w14:paraId="2DF4BD4D" w14:textId="405C388D" w:rsidR="004B0A9C" w:rsidRDefault="004B0A9C" w:rsidP="00030001">
      <w:pPr>
        <w:overflowPunct w:val="0"/>
        <w:autoSpaceDE w:val="0"/>
        <w:autoSpaceDN w:val="0"/>
        <w:adjustRightInd w:val="0"/>
        <w:jc w:val="both"/>
        <w:textAlignment w:val="baseline"/>
        <w:rPr>
          <w:rFonts w:ascii="Calibri" w:hAnsi="Calibri" w:cs="Arial"/>
          <w:b/>
          <w:u w:val="single"/>
        </w:rPr>
      </w:pPr>
    </w:p>
    <w:p w14:paraId="210EEE18" w14:textId="77777777" w:rsidR="00030001" w:rsidRPr="005560D7" w:rsidRDefault="0026634D" w:rsidP="00EC44DC">
      <w:pPr>
        <w:pStyle w:val="Paragraphedeliste"/>
        <w:numPr>
          <w:ilvl w:val="1"/>
          <w:numId w:val="42"/>
        </w:numPr>
        <w:shd w:val="clear" w:color="auto" w:fill="C6D9F1" w:themeFill="text2" w:themeFillTint="33"/>
        <w:outlineLvl w:val="1"/>
        <w:rPr>
          <w:rFonts w:ascii="Calibri" w:hAnsi="Calibri" w:cs="Tahoma"/>
          <w:b/>
          <w:smallCaps/>
          <w:color w:val="000000"/>
          <w:sz w:val="22"/>
        </w:rPr>
      </w:pPr>
      <w:r>
        <w:rPr>
          <w:rFonts w:ascii="Calibri" w:hAnsi="Calibri" w:cs="Tahoma"/>
          <w:b/>
          <w:smallCaps/>
          <w:color w:val="000000"/>
          <w:sz w:val="22"/>
        </w:rPr>
        <w:t xml:space="preserve"> </w:t>
      </w:r>
      <w:bookmarkStart w:id="96" w:name="_Toc223009279"/>
      <w:r w:rsidR="00030001" w:rsidRPr="005560D7">
        <w:rPr>
          <w:rFonts w:ascii="Calibri" w:hAnsi="Calibri" w:cs="Tahoma"/>
          <w:b/>
          <w:smallCaps/>
          <w:color w:val="000000"/>
          <w:sz w:val="22"/>
        </w:rPr>
        <w:t>Règlement des litiges</w:t>
      </w:r>
      <w:bookmarkEnd w:id="96"/>
    </w:p>
    <w:p w14:paraId="54D0CE42" w14:textId="77777777" w:rsidR="00030001" w:rsidRDefault="00030001" w:rsidP="00030001">
      <w:pPr>
        <w:overflowPunct w:val="0"/>
        <w:autoSpaceDE w:val="0"/>
        <w:autoSpaceDN w:val="0"/>
        <w:adjustRightInd w:val="0"/>
        <w:jc w:val="both"/>
        <w:textAlignment w:val="baseline"/>
        <w:rPr>
          <w:rFonts w:ascii="Calibri" w:hAnsi="Calibri" w:cs="Arial"/>
          <w:b/>
          <w:u w:val="single"/>
        </w:rPr>
      </w:pPr>
    </w:p>
    <w:p w14:paraId="69859503" w14:textId="77777777" w:rsidR="00C1723F" w:rsidRDefault="00C1723F" w:rsidP="00C1723F">
      <w:pPr>
        <w:autoSpaceDE w:val="0"/>
        <w:autoSpaceDN w:val="0"/>
        <w:adjustRightInd w:val="0"/>
        <w:jc w:val="both"/>
        <w:rPr>
          <w:rFonts w:ascii="Calibri" w:eastAsia="ArialMT" w:hAnsi="Calibri" w:cs="Calibri"/>
        </w:rPr>
      </w:pPr>
      <w:r w:rsidRPr="00C1723F">
        <w:rPr>
          <w:rFonts w:ascii="Calibri" w:eastAsia="ArialMT" w:hAnsi="Calibri" w:cs="Calibri"/>
        </w:rPr>
        <w:t>Les parties cocontractantes s’engagent à rechercher une solution amiable à ces différend</w:t>
      </w:r>
      <w:r>
        <w:rPr>
          <w:rFonts w:ascii="Calibri" w:eastAsia="ArialMT" w:hAnsi="Calibri" w:cs="Calibri"/>
        </w:rPr>
        <w:t xml:space="preserve">s, avant de saisir un tribunal. </w:t>
      </w:r>
      <w:r w:rsidRPr="00C1723F">
        <w:rPr>
          <w:rFonts w:ascii="Calibri" w:eastAsia="ArialMT" w:hAnsi="Calibri" w:cs="Calibri"/>
        </w:rPr>
        <w:t xml:space="preserve">A défaut de conciliation, le droit français est seul </w:t>
      </w:r>
      <w:r w:rsidRPr="00B8435E">
        <w:rPr>
          <w:rFonts w:ascii="Calibri" w:eastAsia="ArialMT" w:hAnsi="Calibri" w:cs="Calibri"/>
        </w:rPr>
        <w:t xml:space="preserve">applicable </w:t>
      </w:r>
      <w:r w:rsidR="0041645C" w:rsidRPr="00B8435E">
        <w:rPr>
          <w:rFonts w:ascii="Calibri" w:eastAsia="ArialMT" w:hAnsi="Calibri" w:cs="Calibri"/>
        </w:rPr>
        <w:t xml:space="preserve">à la </w:t>
      </w:r>
      <w:r w:rsidRPr="00B8435E">
        <w:rPr>
          <w:rFonts w:ascii="Calibri" w:eastAsia="ArialMT" w:hAnsi="Calibri" w:cs="Calibri"/>
        </w:rPr>
        <w:t>présent</w:t>
      </w:r>
      <w:r w:rsidR="0041645C" w:rsidRPr="00B8435E">
        <w:rPr>
          <w:rFonts w:ascii="Calibri" w:eastAsia="ArialMT" w:hAnsi="Calibri" w:cs="Calibri"/>
        </w:rPr>
        <w:t>e</w:t>
      </w:r>
      <w:r w:rsidRPr="00B8435E">
        <w:rPr>
          <w:rFonts w:ascii="Calibri" w:eastAsia="ArialMT" w:hAnsi="Calibri" w:cs="Calibri"/>
        </w:rPr>
        <w:t xml:space="preserve"> </w:t>
      </w:r>
      <w:r w:rsidR="0041645C" w:rsidRPr="00B8435E">
        <w:rPr>
          <w:rFonts w:ascii="Calibri" w:eastAsia="ArialMT" w:hAnsi="Calibri" w:cs="Calibri"/>
        </w:rPr>
        <w:t>procédure</w:t>
      </w:r>
      <w:r w:rsidRPr="00B8435E">
        <w:rPr>
          <w:rFonts w:ascii="Calibri" w:eastAsia="ArialMT" w:hAnsi="Calibri" w:cs="Calibri"/>
        </w:rPr>
        <w:t xml:space="preserve"> et les</w:t>
      </w:r>
      <w:r w:rsidRPr="00C1723F">
        <w:rPr>
          <w:rFonts w:ascii="Calibri" w:eastAsia="ArialMT" w:hAnsi="Calibri" w:cs="Calibri"/>
        </w:rPr>
        <w:t xml:space="preserve"> tribunaux français sont seuls compétents.</w:t>
      </w:r>
    </w:p>
    <w:p w14:paraId="44B28887" w14:textId="77777777" w:rsidR="00B8435E" w:rsidRDefault="00B8435E" w:rsidP="00B8435E">
      <w:pPr>
        <w:rPr>
          <w:rFonts w:ascii="Calibri" w:eastAsia="ArialMT" w:hAnsi="Calibri" w:cs="Calibri"/>
        </w:rPr>
      </w:pPr>
    </w:p>
    <w:p w14:paraId="102C873A" w14:textId="77777777" w:rsidR="005C73AA" w:rsidRDefault="00030001" w:rsidP="00B8435E">
      <w:pPr>
        <w:rPr>
          <w:rFonts w:ascii="Calibri" w:hAnsi="Calibri" w:cs="Calibri"/>
        </w:rPr>
      </w:pPr>
      <w:r w:rsidRPr="00B70C32">
        <w:rPr>
          <w:rFonts w:ascii="Calibri" w:hAnsi="Calibri" w:cs="Calibri"/>
        </w:rPr>
        <w:t>Pour tout litige lié à la passation des marchés, le tribunal compétent est le :</w:t>
      </w:r>
    </w:p>
    <w:p w14:paraId="174C69EE" w14:textId="77777777" w:rsidR="004B0A9C" w:rsidRPr="00B8435E" w:rsidRDefault="004B0A9C" w:rsidP="00B8435E">
      <w:pPr>
        <w:rPr>
          <w:rFonts w:ascii="Calibri" w:eastAsia="ArialMT" w:hAnsi="Calibri" w:cs="Calibri"/>
        </w:rPr>
      </w:pPr>
    </w:p>
    <w:p w14:paraId="6988893A" w14:textId="77777777" w:rsidR="00030001" w:rsidRPr="00B70C32" w:rsidRDefault="00030001" w:rsidP="00030001">
      <w:pPr>
        <w:jc w:val="both"/>
        <w:rPr>
          <w:rFonts w:ascii="Calibri" w:hAnsi="Calibri" w:cs="Calibri"/>
          <w:b/>
        </w:rPr>
      </w:pPr>
      <w:r w:rsidRPr="00B70C32">
        <w:rPr>
          <w:rFonts w:ascii="Calibri" w:hAnsi="Calibri" w:cs="Calibri"/>
          <w:b/>
        </w:rPr>
        <w:t xml:space="preserve">Tribunal Judiciaire </w:t>
      </w:r>
      <w:r w:rsidR="00D80849">
        <w:rPr>
          <w:rFonts w:ascii="Calibri" w:hAnsi="Calibri" w:cs="Calibri"/>
          <w:b/>
        </w:rPr>
        <w:t>d</w:t>
      </w:r>
      <w:r w:rsidRPr="00B70C32">
        <w:rPr>
          <w:rFonts w:ascii="Calibri" w:hAnsi="Calibri" w:cs="Calibri"/>
          <w:b/>
        </w:rPr>
        <w:t>e Paris</w:t>
      </w:r>
    </w:p>
    <w:p w14:paraId="360577FF" w14:textId="77777777" w:rsidR="00030001" w:rsidRPr="00D80849" w:rsidRDefault="00030001" w:rsidP="00030001">
      <w:pPr>
        <w:jc w:val="both"/>
        <w:rPr>
          <w:rFonts w:ascii="Calibri" w:hAnsi="Calibri" w:cs="Calibri"/>
        </w:rPr>
      </w:pPr>
      <w:r w:rsidRPr="00D80849">
        <w:rPr>
          <w:rFonts w:ascii="Calibri" w:hAnsi="Calibri" w:cs="Calibri"/>
        </w:rPr>
        <w:t>Adresse : Parvis du Tribunal de Paris - 75859 Paris cedex 17</w:t>
      </w:r>
    </w:p>
    <w:p w14:paraId="0AD94A21" w14:textId="77777777" w:rsidR="0022632F" w:rsidRDefault="0022632F" w:rsidP="00D80849">
      <w:pPr>
        <w:jc w:val="both"/>
        <w:rPr>
          <w:rFonts w:ascii="Calibri" w:hAnsi="Calibri" w:cs="Calibri"/>
        </w:rPr>
      </w:pPr>
      <w:r>
        <w:rPr>
          <w:rFonts w:ascii="Calibri" w:hAnsi="Calibri" w:cs="Calibri"/>
        </w:rPr>
        <w:t>Téléphone : 01 44 32 51 51</w:t>
      </w:r>
    </w:p>
    <w:p w14:paraId="2BAFB8A3" w14:textId="5BDD8076" w:rsidR="004B0A9C" w:rsidRPr="005B65AF" w:rsidRDefault="0022632F" w:rsidP="00DD26FC">
      <w:pPr>
        <w:jc w:val="both"/>
        <w:rPr>
          <w:rFonts w:asciiTheme="minorHAnsi" w:hAnsiTheme="minorHAnsi" w:cstheme="minorHAnsi"/>
          <w:color w:val="0000FF"/>
          <w:u w:val="single"/>
        </w:rPr>
      </w:pPr>
      <w:r>
        <w:rPr>
          <w:rFonts w:ascii="Calibri" w:hAnsi="Calibri" w:cs="Calibri"/>
        </w:rPr>
        <w:t>A</w:t>
      </w:r>
      <w:r w:rsidR="008F6EC8" w:rsidRPr="00036F27">
        <w:rPr>
          <w:rFonts w:ascii="Calibri" w:hAnsi="Calibri" w:cs="Calibri"/>
          <w:color w:val="000000"/>
        </w:rPr>
        <w:t xml:space="preserve">dresse internet </w:t>
      </w:r>
      <w:r w:rsidR="008F6EC8" w:rsidRPr="00E814EF">
        <w:rPr>
          <w:rFonts w:asciiTheme="minorHAnsi" w:hAnsiTheme="minorHAnsi" w:cstheme="minorHAnsi"/>
          <w:color w:val="000000"/>
        </w:rPr>
        <w:t xml:space="preserve">: </w:t>
      </w:r>
      <w:hyperlink r:id="rId16" w:history="1">
        <w:r w:rsidR="00FE23FE" w:rsidRPr="00E814EF">
          <w:rPr>
            <w:rStyle w:val="Lienhypertexte"/>
            <w:rFonts w:asciiTheme="minorHAnsi" w:hAnsiTheme="minorHAnsi" w:cstheme="minorHAnsi"/>
          </w:rPr>
          <w:t>https://www.tribunal-de-paris.justice.fr/75</w:t>
        </w:r>
      </w:hyperlink>
    </w:p>
    <w:p w14:paraId="0F4B0FE2" w14:textId="77777777" w:rsidR="00FE23FE" w:rsidRDefault="00FE23FE" w:rsidP="00DD26FC">
      <w:pPr>
        <w:jc w:val="both"/>
        <w:rPr>
          <w:rStyle w:val="Lienhypertexte"/>
          <w:rFonts w:ascii="Calibri" w:hAnsi="Calibri" w:cs="Calibri"/>
          <w:color w:val="000000"/>
          <w:u w:val="none"/>
        </w:rPr>
      </w:pPr>
    </w:p>
    <w:p w14:paraId="4DAD17F2" w14:textId="77777777" w:rsidR="00030001" w:rsidRPr="00143BE7" w:rsidRDefault="00030001" w:rsidP="00143BE7">
      <w:pPr>
        <w:pStyle w:val="Paragraphedeliste"/>
        <w:numPr>
          <w:ilvl w:val="1"/>
          <w:numId w:val="42"/>
        </w:numPr>
        <w:shd w:val="clear" w:color="auto" w:fill="C6D9F1" w:themeFill="text2" w:themeFillTint="33"/>
        <w:outlineLvl w:val="1"/>
        <w:rPr>
          <w:rFonts w:ascii="Calibri" w:hAnsi="Calibri" w:cs="Tahoma"/>
          <w:b/>
          <w:smallCaps/>
          <w:color w:val="000000"/>
          <w:sz w:val="22"/>
        </w:rPr>
      </w:pPr>
      <w:bookmarkStart w:id="97" w:name="_Toc223009280"/>
      <w:r w:rsidRPr="00143BE7">
        <w:rPr>
          <w:rFonts w:ascii="Calibri" w:hAnsi="Calibri" w:cs="Tahoma"/>
          <w:b/>
          <w:smallCaps/>
          <w:color w:val="000000"/>
          <w:sz w:val="22"/>
        </w:rPr>
        <w:t>Dérogations aux documents généraux</w:t>
      </w:r>
      <w:bookmarkEnd w:id="88"/>
      <w:bookmarkEnd w:id="89"/>
      <w:bookmarkEnd w:id="90"/>
      <w:bookmarkEnd w:id="91"/>
      <w:bookmarkEnd w:id="92"/>
      <w:bookmarkEnd w:id="93"/>
      <w:bookmarkEnd w:id="97"/>
    </w:p>
    <w:p w14:paraId="047C8203" w14:textId="77777777" w:rsidR="00030001" w:rsidRPr="00FB0499" w:rsidRDefault="00030001" w:rsidP="00030001">
      <w:pPr>
        <w:overflowPunct w:val="0"/>
        <w:autoSpaceDE w:val="0"/>
        <w:autoSpaceDN w:val="0"/>
        <w:adjustRightInd w:val="0"/>
        <w:textAlignment w:val="baseline"/>
        <w:rPr>
          <w:rFonts w:ascii="Calibri" w:hAnsi="Calibri" w:cs="Arial"/>
        </w:rPr>
      </w:pPr>
    </w:p>
    <w:tbl>
      <w:tblPr>
        <w:tblW w:w="0" w:type="auto"/>
        <w:jc w:val="center"/>
        <w:tblBorders>
          <w:top w:val="single" w:sz="12" w:space="0" w:color="4F81BD" w:themeColor="accent1"/>
          <w:left w:val="single" w:sz="12" w:space="0" w:color="4F81BD" w:themeColor="accent1"/>
          <w:bottom w:val="single" w:sz="12" w:space="0" w:color="4F81BD" w:themeColor="accent1"/>
          <w:right w:val="single" w:sz="12" w:space="0" w:color="4F81BD" w:themeColor="accent1"/>
          <w:insideH w:val="single" w:sz="12" w:space="0" w:color="4F81BD" w:themeColor="accent1"/>
          <w:insideV w:val="single" w:sz="12" w:space="0" w:color="4F81BD" w:themeColor="accent1"/>
        </w:tblBorders>
        <w:tblLook w:val="04A0" w:firstRow="1" w:lastRow="0" w:firstColumn="1" w:lastColumn="0" w:noHBand="0" w:noVBand="1"/>
      </w:tblPr>
      <w:tblGrid>
        <w:gridCol w:w="2093"/>
        <w:gridCol w:w="3118"/>
        <w:gridCol w:w="4000"/>
      </w:tblGrid>
      <w:tr w:rsidR="00615BC9" w:rsidRPr="00615BC9" w14:paraId="6366996F" w14:textId="77777777" w:rsidTr="000B15F0">
        <w:trPr>
          <w:trHeight w:val="454"/>
          <w:jc w:val="center"/>
        </w:trPr>
        <w:tc>
          <w:tcPr>
            <w:tcW w:w="2093" w:type="dxa"/>
            <w:shd w:val="clear" w:color="auto" w:fill="F2F2F2" w:themeFill="background1" w:themeFillShade="F2"/>
            <w:vAlign w:val="center"/>
          </w:tcPr>
          <w:p w14:paraId="379455DA" w14:textId="77777777" w:rsidR="00615BC9" w:rsidRPr="00615BC9" w:rsidRDefault="00615BC9" w:rsidP="00615BC9">
            <w:pPr>
              <w:overflowPunct w:val="0"/>
              <w:autoSpaceDE w:val="0"/>
              <w:autoSpaceDN w:val="0"/>
              <w:adjustRightInd w:val="0"/>
              <w:jc w:val="center"/>
              <w:textAlignment w:val="baseline"/>
              <w:rPr>
                <w:rFonts w:ascii="Calibri" w:hAnsi="Calibri" w:cs="Arial"/>
                <w:b/>
              </w:rPr>
            </w:pPr>
            <w:r w:rsidRPr="00615BC9">
              <w:rPr>
                <w:rFonts w:ascii="Calibri" w:hAnsi="Calibri" w:cs="Arial"/>
                <w:b/>
              </w:rPr>
              <w:t>ARTICLE DU CCAP</w:t>
            </w:r>
          </w:p>
        </w:tc>
        <w:tc>
          <w:tcPr>
            <w:tcW w:w="3118" w:type="dxa"/>
            <w:shd w:val="clear" w:color="auto" w:fill="F2F2F2" w:themeFill="background1" w:themeFillShade="F2"/>
            <w:vAlign w:val="center"/>
          </w:tcPr>
          <w:p w14:paraId="50AE5ED7" w14:textId="77777777" w:rsidR="00615BC9" w:rsidRPr="00615BC9" w:rsidRDefault="00615BC9" w:rsidP="00615BC9">
            <w:pPr>
              <w:overflowPunct w:val="0"/>
              <w:autoSpaceDE w:val="0"/>
              <w:autoSpaceDN w:val="0"/>
              <w:adjustRightInd w:val="0"/>
              <w:jc w:val="center"/>
              <w:textAlignment w:val="baseline"/>
              <w:rPr>
                <w:rFonts w:ascii="Calibri" w:hAnsi="Calibri" w:cs="Arial"/>
                <w:b/>
              </w:rPr>
            </w:pPr>
            <w:r w:rsidRPr="00615BC9">
              <w:rPr>
                <w:rFonts w:ascii="Calibri" w:hAnsi="Calibri" w:cs="Arial"/>
                <w:b/>
              </w:rPr>
              <w:t>DEROGATION AU CCAG</w:t>
            </w:r>
          </w:p>
        </w:tc>
        <w:tc>
          <w:tcPr>
            <w:tcW w:w="4000" w:type="dxa"/>
            <w:shd w:val="clear" w:color="auto" w:fill="F2F2F2" w:themeFill="background1" w:themeFillShade="F2"/>
            <w:vAlign w:val="center"/>
          </w:tcPr>
          <w:p w14:paraId="4C79455B" w14:textId="77777777" w:rsidR="00615BC9" w:rsidRPr="00615BC9" w:rsidRDefault="00615BC9" w:rsidP="00615BC9">
            <w:pPr>
              <w:overflowPunct w:val="0"/>
              <w:autoSpaceDE w:val="0"/>
              <w:autoSpaceDN w:val="0"/>
              <w:adjustRightInd w:val="0"/>
              <w:jc w:val="center"/>
              <w:textAlignment w:val="baseline"/>
              <w:rPr>
                <w:rFonts w:ascii="Calibri" w:hAnsi="Calibri" w:cs="Arial"/>
                <w:b/>
              </w:rPr>
            </w:pPr>
            <w:r w:rsidRPr="00615BC9">
              <w:rPr>
                <w:rFonts w:ascii="Calibri" w:hAnsi="Calibri" w:cs="Arial"/>
                <w:b/>
              </w:rPr>
              <w:t>OBJET DE LA DEROGATION</w:t>
            </w:r>
          </w:p>
        </w:tc>
      </w:tr>
      <w:tr w:rsidR="00615BC9" w:rsidRPr="00615BC9" w14:paraId="46AA202B" w14:textId="77777777" w:rsidTr="000B15F0">
        <w:trPr>
          <w:jc w:val="center"/>
        </w:trPr>
        <w:tc>
          <w:tcPr>
            <w:tcW w:w="2093" w:type="dxa"/>
            <w:shd w:val="clear" w:color="auto" w:fill="auto"/>
            <w:vAlign w:val="center"/>
          </w:tcPr>
          <w:p w14:paraId="72192E4F" w14:textId="77777777" w:rsidR="00615BC9" w:rsidRPr="00E700FF" w:rsidRDefault="00E700FF" w:rsidP="00615BC9">
            <w:pPr>
              <w:overflowPunct w:val="0"/>
              <w:autoSpaceDE w:val="0"/>
              <w:autoSpaceDN w:val="0"/>
              <w:adjustRightInd w:val="0"/>
              <w:jc w:val="center"/>
              <w:textAlignment w:val="baseline"/>
              <w:rPr>
                <w:rFonts w:ascii="Calibri" w:hAnsi="Calibri" w:cs="Arial"/>
              </w:rPr>
            </w:pPr>
            <w:r w:rsidRPr="00E700FF">
              <w:rPr>
                <w:rFonts w:ascii="Calibri" w:hAnsi="Calibri" w:cs="Arial"/>
              </w:rPr>
              <w:t>1.6</w:t>
            </w:r>
          </w:p>
        </w:tc>
        <w:tc>
          <w:tcPr>
            <w:tcW w:w="3118" w:type="dxa"/>
            <w:shd w:val="clear" w:color="auto" w:fill="auto"/>
            <w:vAlign w:val="center"/>
          </w:tcPr>
          <w:p w14:paraId="4B12779F" w14:textId="77777777" w:rsidR="00615BC9" w:rsidRPr="00E700FF" w:rsidRDefault="00E700FF" w:rsidP="00615BC9">
            <w:pPr>
              <w:overflowPunct w:val="0"/>
              <w:autoSpaceDE w:val="0"/>
              <w:autoSpaceDN w:val="0"/>
              <w:adjustRightInd w:val="0"/>
              <w:jc w:val="center"/>
              <w:textAlignment w:val="baseline"/>
              <w:rPr>
                <w:rFonts w:ascii="Calibri" w:hAnsi="Calibri" w:cs="Arial"/>
              </w:rPr>
            </w:pPr>
            <w:r w:rsidRPr="00E700FF">
              <w:rPr>
                <w:rFonts w:ascii="Calibri" w:hAnsi="Calibri" w:cs="Arial"/>
              </w:rPr>
              <w:t>4.1</w:t>
            </w:r>
          </w:p>
        </w:tc>
        <w:tc>
          <w:tcPr>
            <w:tcW w:w="4000" w:type="dxa"/>
            <w:shd w:val="clear" w:color="auto" w:fill="auto"/>
          </w:tcPr>
          <w:p w14:paraId="1E83F065" w14:textId="77777777" w:rsidR="00615BC9" w:rsidRPr="00E700FF" w:rsidRDefault="00E700FF" w:rsidP="00615BC9">
            <w:pPr>
              <w:overflowPunct w:val="0"/>
              <w:autoSpaceDE w:val="0"/>
              <w:autoSpaceDN w:val="0"/>
              <w:adjustRightInd w:val="0"/>
              <w:textAlignment w:val="baseline"/>
              <w:rPr>
                <w:rFonts w:ascii="Calibri" w:hAnsi="Calibri" w:cs="Arial"/>
              </w:rPr>
            </w:pPr>
            <w:r w:rsidRPr="00E700FF">
              <w:rPr>
                <w:rFonts w:ascii="Calibri" w:hAnsi="Calibri" w:cs="Arial"/>
              </w:rPr>
              <w:t>Pièces constitutives du marché</w:t>
            </w:r>
          </w:p>
        </w:tc>
      </w:tr>
      <w:tr w:rsidR="00615BC9" w:rsidRPr="00615BC9" w14:paraId="188291D9" w14:textId="77777777" w:rsidTr="000B15F0">
        <w:trPr>
          <w:jc w:val="center"/>
        </w:trPr>
        <w:tc>
          <w:tcPr>
            <w:tcW w:w="2093" w:type="dxa"/>
            <w:shd w:val="clear" w:color="auto" w:fill="auto"/>
            <w:vAlign w:val="center"/>
          </w:tcPr>
          <w:p w14:paraId="07A0E46C" w14:textId="77777777" w:rsidR="00615BC9" w:rsidRPr="00C761BF" w:rsidRDefault="00E700FF" w:rsidP="00615BC9">
            <w:pPr>
              <w:overflowPunct w:val="0"/>
              <w:autoSpaceDE w:val="0"/>
              <w:autoSpaceDN w:val="0"/>
              <w:adjustRightInd w:val="0"/>
              <w:jc w:val="center"/>
              <w:textAlignment w:val="baseline"/>
              <w:rPr>
                <w:rFonts w:ascii="Calibri" w:hAnsi="Calibri" w:cs="Arial"/>
              </w:rPr>
            </w:pPr>
            <w:r w:rsidRPr="00C761BF">
              <w:rPr>
                <w:rFonts w:ascii="Calibri" w:hAnsi="Calibri" w:cs="Arial"/>
              </w:rPr>
              <w:t>2.2</w:t>
            </w:r>
          </w:p>
        </w:tc>
        <w:tc>
          <w:tcPr>
            <w:tcW w:w="3118" w:type="dxa"/>
            <w:shd w:val="clear" w:color="auto" w:fill="auto"/>
            <w:vAlign w:val="center"/>
          </w:tcPr>
          <w:p w14:paraId="4267ABB2" w14:textId="77777777" w:rsidR="00615BC9" w:rsidRPr="00C761BF" w:rsidRDefault="00E700FF" w:rsidP="00615BC9">
            <w:pPr>
              <w:overflowPunct w:val="0"/>
              <w:autoSpaceDE w:val="0"/>
              <w:autoSpaceDN w:val="0"/>
              <w:adjustRightInd w:val="0"/>
              <w:jc w:val="center"/>
              <w:textAlignment w:val="baseline"/>
              <w:rPr>
                <w:rFonts w:ascii="Calibri" w:hAnsi="Calibri" w:cs="Arial"/>
              </w:rPr>
            </w:pPr>
            <w:r w:rsidRPr="00C761BF">
              <w:rPr>
                <w:rFonts w:ascii="Calibri" w:hAnsi="Calibri" w:cs="Arial"/>
              </w:rPr>
              <w:t>10</w:t>
            </w:r>
          </w:p>
        </w:tc>
        <w:tc>
          <w:tcPr>
            <w:tcW w:w="4000" w:type="dxa"/>
            <w:shd w:val="clear" w:color="auto" w:fill="auto"/>
          </w:tcPr>
          <w:p w14:paraId="1E32A8CD" w14:textId="63D87CCA" w:rsidR="00615BC9" w:rsidRPr="00C761BF" w:rsidRDefault="00C761BF" w:rsidP="00615BC9">
            <w:pPr>
              <w:overflowPunct w:val="0"/>
              <w:autoSpaceDE w:val="0"/>
              <w:autoSpaceDN w:val="0"/>
              <w:adjustRightInd w:val="0"/>
              <w:textAlignment w:val="baseline"/>
              <w:rPr>
                <w:rFonts w:ascii="Calibri" w:hAnsi="Calibri" w:cs="Arial"/>
              </w:rPr>
            </w:pPr>
            <w:r w:rsidRPr="00C761BF">
              <w:rPr>
                <w:rFonts w:ascii="Calibri" w:hAnsi="Calibri" w:cs="Arial"/>
              </w:rPr>
              <w:t>Actualisation</w:t>
            </w:r>
            <w:r w:rsidR="00E700FF" w:rsidRPr="00C761BF">
              <w:rPr>
                <w:rFonts w:ascii="Calibri" w:hAnsi="Calibri" w:cs="Arial"/>
              </w:rPr>
              <w:t xml:space="preserve"> des prix</w:t>
            </w:r>
            <w:r w:rsidR="00615BC9" w:rsidRPr="00C761BF">
              <w:rPr>
                <w:rFonts w:ascii="Calibri" w:hAnsi="Calibri" w:cs="Arial"/>
              </w:rPr>
              <w:t xml:space="preserve"> </w:t>
            </w:r>
          </w:p>
        </w:tc>
      </w:tr>
      <w:tr w:rsidR="00615BC9" w:rsidRPr="00615BC9" w14:paraId="340B6951" w14:textId="77777777" w:rsidTr="000B15F0">
        <w:trPr>
          <w:jc w:val="center"/>
        </w:trPr>
        <w:tc>
          <w:tcPr>
            <w:tcW w:w="2093" w:type="dxa"/>
            <w:shd w:val="clear" w:color="auto" w:fill="auto"/>
            <w:vAlign w:val="center"/>
          </w:tcPr>
          <w:p w14:paraId="6421EF59" w14:textId="77777777" w:rsidR="00615BC9" w:rsidRPr="00E700FF" w:rsidRDefault="00E700FF" w:rsidP="00615BC9">
            <w:pPr>
              <w:overflowPunct w:val="0"/>
              <w:autoSpaceDE w:val="0"/>
              <w:autoSpaceDN w:val="0"/>
              <w:adjustRightInd w:val="0"/>
              <w:jc w:val="center"/>
              <w:textAlignment w:val="baseline"/>
              <w:rPr>
                <w:rFonts w:ascii="Calibri" w:hAnsi="Calibri" w:cs="Arial"/>
              </w:rPr>
            </w:pPr>
            <w:r w:rsidRPr="00E700FF">
              <w:rPr>
                <w:rFonts w:ascii="Calibri" w:hAnsi="Calibri" w:cs="Arial"/>
              </w:rPr>
              <w:t>4.3</w:t>
            </w:r>
          </w:p>
        </w:tc>
        <w:tc>
          <w:tcPr>
            <w:tcW w:w="3118" w:type="dxa"/>
            <w:shd w:val="clear" w:color="auto" w:fill="auto"/>
            <w:vAlign w:val="center"/>
          </w:tcPr>
          <w:p w14:paraId="04E8080C" w14:textId="77777777" w:rsidR="00615BC9" w:rsidRPr="00E700FF" w:rsidRDefault="00E700FF" w:rsidP="00615BC9">
            <w:pPr>
              <w:overflowPunct w:val="0"/>
              <w:autoSpaceDE w:val="0"/>
              <w:autoSpaceDN w:val="0"/>
              <w:adjustRightInd w:val="0"/>
              <w:jc w:val="center"/>
              <w:textAlignment w:val="baseline"/>
              <w:rPr>
                <w:rFonts w:ascii="Calibri" w:hAnsi="Calibri" w:cs="Arial"/>
              </w:rPr>
            </w:pPr>
            <w:r w:rsidRPr="00E700FF">
              <w:rPr>
                <w:rFonts w:ascii="Calibri" w:hAnsi="Calibri" w:cs="Arial"/>
              </w:rPr>
              <w:t>14</w:t>
            </w:r>
          </w:p>
        </w:tc>
        <w:tc>
          <w:tcPr>
            <w:tcW w:w="4000" w:type="dxa"/>
            <w:shd w:val="clear" w:color="auto" w:fill="auto"/>
          </w:tcPr>
          <w:p w14:paraId="54895840" w14:textId="77777777" w:rsidR="00615BC9" w:rsidRPr="00E700FF" w:rsidRDefault="00E700FF" w:rsidP="00615BC9">
            <w:pPr>
              <w:overflowPunct w:val="0"/>
              <w:autoSpaceDE w:val="0"/>
              <w:autoSpaceDN w:val="0"/>
              <w:adjustRightInd w:val="0"/>
              <w:textAlignment w:val="baseline"/>
              <w:rPr>
                <w:rFonts w:ascii="Calibri" w:hAnsi="Calibri" w:cs="Arial"/>
              </w:rPr>
            </w:pPr>
            <w:r w:rsidRPr="00E700FF">
              <w:rPr>
                <w:rFonts w:ascii="Calibri" w:hAnsi="Calibri" w:cs="Arial"/>
              </w:rPr>
              <w:t>Pénalités</w:t>
            </w:r>
          </w:p>
        </w:tc>
      </w:tr>
      <w:tr w:rsidR="00615BC9" w:rsidRPr="00615BC9" w14:paraId="1F2FE196" w14:textId="77777777" w:rsidTr="000B15F0">
        <w:trPr>
          <w:jc w:val="center"/>
        </w:trPr>
        <w:tc>
          <w:tcPr>
            <w:tcW w:w="2093" w:type="dxa"/>
            <w:shd w:val="clear" w:color="auto" w:fill="auto"/>
            <w:vAlign w:val="center"/>
          </w:tcPr>
          <w:p w14:paraId="34D408A4" w14:textId="77777777" w:rsidR="00615BC9" w:rsidRPr="00E700FF" w:rsidRDefault="00E700FF" w:rsidP="00615BC9">
            <w:pPr>
              <w:overflowPunct w:val="0"/>
              <w:autoSpaceDE w:val="0"/>
              <w:autoSpaceDN w:val="0"/>
              <w:adjustRightInd w:val="0"/>
              <w:jc w:val="center"/>
              <w:textAlignment w:val="baseline"/>
              <w:rPr>
                <w:rFonts w:ascii="Calibri" w:hAnsi="Calibri" w:cs="Arial"/>
              </w:rPr>
            </w:pPr>
            <w:r w:rsidRPr="00E700FF">
              <w:rPr>
                <w:rFonts w:ascii="Calibri" w:hAnsi="Calibri" w:cs="Arial"/>
              </w:rPr>
              <w:t>5.8</w:t>
            </w:r>
          </w:p>
        </w:tc>
        <w:tc>
          <w:tcPr>
            <w:tcW w:w="3118" w:type="dxa"/>
            <w:shd w:val="clear" w:color="auto" w:fill="auto"/>
            <w:vAlign w:val="center"/>
          </w:tcPr>
          <w:p w14:paraId="455C489B" w14:textId="77777777" w:rsidR="00615BC9" w:rsidRPr="00E700FF" w:rsidRDefault="00E700FF" w:rsidP="00615BC9">
            <w:pPr>
              <w:overflowPunct w:val="0"/>
              <w:autoSpaceDE w:val="0"/>
              <w:autoSpaceDN w:val="0"/>
              <w:adjustRightInd w:val="0"/>
              <w:jc w:val="center"/>
              <w:textAlignment w:val="baseline"/>
              <w:rPr>
                <w:rFonts w:ascii="Calibri" w:hAnsi="Calibri" w:cs="Arial"/>
              </w:rPr>
            </w:pPr>
            <w:r w:rsidRPr="00E700FF">
              <w:rPr>
                <w:rFonts w:ascii="Calibri" w:hAnsi="Calibri" w:cs="Arial"/>
              </w:rPr>
              <w:t>1.2</w:t>
            </w:r>
          </w:p>
        </w:tc>
        <w:tc>
          <w:tcPr>
            <w:tcW w:w="4000" w:type="dxa"/>
            <w:shd w:val="clear" w:color="auto" w:fill="auto"/>
          </w:tcPr>
          <w:p w14:paraId="005A31A9" w14:textId="77777777" w:rsidR="00615BC9" w:rsidRPr="00E700FF" w:rsidRDefault="00E700FF" w:rsidP="00615BC9">
            <w:pPr>
              <w:overflowPunct w:val="0"/>
              <w:autoSpaceDE w:val="0"/>
              <w:autoSpaceDN w:val="0"/>
              <w:adjustRightInd w:val="0"/>
              <w:textAlignment w:val="baseline"/>
              <w:rPr>
                <w:rFonts w:ascii="Calibri" w:hAnsi="Calibri" w:cs="Arial"/>
              </w:rPr>
            </w:pPr>
            <w:r w:rsidRPr="00E700FF">
              <w:rPr>
                <w:rFonts w:ascii="Calibri" w:hAnsi="Calibri" w:cs="Arial"/>
              </w:rPr>
              <w:t>Dérogations aux documents généraux</w:t>
            </w:r>
          </w:p>
        </w:tc>
      </w:tr>
    </w:tbl>
    <w:p w14:paraId="0AEDEC06" w14:textId="77777777" w:rsidR="00030001" w:rsidRDefault="00030001" w:rsidP="00030001">
      <w:pPr>
        <w:jc w:val="both"/>
        <w:rPr>
          <w:rFonts w:ascii="Calibri" w:hAnsi="Calibri" w:cs="Calibri"/>
        </w:rPr>
      </w:pPr>
    </w:p>
    <w:p w14:paraId="64844A57" w14:textId="77777777" w:rsidR="006C04C7" w:rsidRPr="00E17FCE" w:rsidRDefault="006C04C7" w:rsidP="00B8435E">
      <w:pPr>
        <w:jc w:val="both"/>
        <w:rPr>
          <w:rFonts w:ascii="Calibri" w:hAnsi="Calibri" w:cs="Calibri"/>
        </w:rPr>
      </w:pPr>
      <w:r w:rsidRPr="006C04C7">
        <w:rPr>
          <w:rFonts w:ascii="Calibri" w:hAnsi="Calibri" w:cs="Calibri"/>
        </w:rPr>
        <w:t xml:space="preserve">Par dérogation à l’article </w:t>
      </w:r>
      <w:r w:rsidR="003E4C47">
        <w:rPr>
          <w:rFonts w:ascii="Calibri" w:hAnsi="Calibri" w:cs="Calibri"/>
        </w:rPr>
        <w:t>1.2</w:t>
      </w:r>
      <w:r w:rsidR="00FD6AE2">
        <w:rPr>
          <w:rFonts w:ascii="Calibri" w:hAnsi="Calibri" w:cs="Calibri"/>
        </w:rPr>
        <w:t xml:space="preserve"> du CCA</w:t>
      </w:r>
      <w:r w:rsidR="00E700FF">
        <w:rPr>
          <w:rFonts w:ascii="Calibri" w:hAnsi="Calibri" w:cs="Calibri"/>
        </w:rPr>
        <w:t>G</w:t>
      </w:r>
      <w:r w:rsidR="00E814EF">
        <w:rPr>
          <w:rFonts w:ascii="Calibri" w:hAnsi="Calibri" w:cs="Calibri"/>
        </w:rPr>
        <w:t>PI</w:t>
      </w:r>
      <w:r w:rsidRPr="006C04C7">
        <w:rPr>
          <w:rFonts w:ascii="Calibri" w:hAnsi="Calibri" w:cs="Calibri"/>
        </w:rPr>
        <w:t xml:space="preserve">, </w:t>
      </w:r>
      <w:r w:rsidR="003E4C47">
        <w:rPr>
          <w:rFonts w:ascii="Calibri" w:hAnsi="Calibri" w:cs="Calibri"/>
        </w:rPr>
        <w:t>l’ensemble des</w:t>
      </w:r>
      <w:r w:rsidR="00B8428E">
        <w:rPr>
          <w:rFonts w:ascii="Calibri" w:hAnsi="Calibri" w:cs="Calibri"/>
        </w:rPr>
        <w:t xml:space="preserve"> dérogations dans le présent tableau sont mentionnées à titre indicatif et ne sont pas exhaustives.</w:t>
      </w:r>
    </w:p>
    <w:sectPr w:rsidR="006C04C7" w:rsidRPr="00E17FCE" w:rsidSect="00B8435E">
      <w:headerReference w:type="even" r:id="rId17"/>
      <w:headerReference w:type="default" r:id="rId18"/>
      <w:footerReference w:type="even" r:id="rId19"/>
      <w:footerReference w:type="default" r:id="rId20"/>
      <w:footerReference w:type="first" r:id="rId21"/>
      <w:type w:val="continuous"/>
      <w:pgSz w:w="11907" w:h="16840" w:code="9"/>
      <w:pgMar w:top="1418" w:right="1275" w:bottom="851" w:left="1276" w:header="567" w:footer="0"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4FDD92" w14:textId="77777777" w:rsidR="00D22622" w:rsidRDefault="00D22622">
      <w:r>
        <w:separator/>
      </w:r>
    </w:p>
  </w:endnote>
  <w:endnote w:type="continuationSeparator" w:id="0">
    <w:p w14:paraId="624F4515" w14:textId="77777777" w:rsidR="00D22622" w:rsidRDefault="00D22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Arial"/>
    <w:panose1 w:val="00000000000000000000"/>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FD999" w14:textId="77777777" w:rsidR="00D22622" w:rsidRDefault="00D22622" w:rsidP="003967C8">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560B9D3F" w14:textId="77777777" w:rsidR="00D22622" w:rsidRDefault="00D22622" w:rsidP="003967C8">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18"/>
        <w:szCs w:val="18"/>
      </w:rPr>
      <w:id w:val="997157412"/>
      <w:docPartObj>
        <w:docPartGallery w:val="Page Numbers (Bottom of Page)"/>
        <w:docPartUnique/>
      </w:docPartObj>
    </w:sdtPr>
    <w:sdtContent>
      <w:sdt>
        <w:sdtPr>
          <w:rPr>
            <w:rFonts w:asciiTheme="minorHAnsi" w:hAnsiTheme="minorHAnsi" w:cstheme="minorHAnsi"/>
            <w:sz w:val="18"/>
            <w:szCs w:val="18"/>
          </w:rPr>
          <w:id w:val="860082579"/>
          <w:docPartObj>
            <w:docPartGallery w:val="Page Numbers (Top of Page)"/>
            <w:docPartUnique/>
          </w:docPartObj>
        </w:sdtPr>
        <w:sdtContent>
          <w:p w14:paraId="0508A679" w14:textId="77777777" w:rsidR="00D22622" w:rsidRPr="007F7505" w:rsidRDefault="00D22622" w:rsidP="007F7505">
            <w:pPr>
              <w:pStyle w:val="Pieddepage"/>
              <w:ind w:left="-567" w:right="-425" w:firstLine="567"/>
              <w:rPr>
                <w:rFonts w:ascii="Calibri" w:hAnsi="Calibri" w:cs="Tahoma"/>
                <w:b/>
                <w:sz w:val="16"/>
                <w:szCs w:val="16"/>
              </w:rPr>
            </w:pPr>
            <w:r w:rsidRPr="007F7505">
              <w:rPr>
                <w:rFonts w:asciiTheme="minorHAnsi" w:hAnsiTheme="minorHAnsi" w:cstheme="minorHAnsi"/>
                <w:b/>
                <w:sz w:val="16"/>
                <w:szCs w:val="16"/>
              </w:rPr>
              <w:t xml:space="preserve">CCAP – Numéro de consultation : 26-C-004 </w:t>
            </w:r>
            <w:r w:rsidRPr="007F7505">
              <w:rPr>
                <w:rFonts w:ascii="Calibri" w:hAnsi="Calibri" w:cs="Tahoma"/>
                <w:b/>
                <w:sz w:val="16"/>
                <w:szCs w:val="16"/>
              </w:rPr>
              <w:t xml:space="preserve">PARCOURS DE FORMATION MANAGERIALE </w:t>
            </w:r>
          </w:p>
          <w:p w14:paraId="37E71BF1" w14:textId="4AD378CB" w:rsidR="00D22622" w:rsidRPr="005E0304" w:rsidRDefault="00D22622" w:rsidP="007F7505">
            <w:pPr>
              <w:pStyle w:val="Pieddepage"/>
              <w:ind w:right="-425"/>
              <w:rPr>
                <w:rFonts w:asciiTheme="minorHAnsi" w:hAnsiTheme="minorHAnsi" w:cstheme="minorHAnsi"/>
                <w:sz w:val="18"/>
                <w:szCs w:val="18"/>
              </w:rPr>
            </w:pPr>
            <w:r w:rsidRPr="007F7505">
              <w:rPr>
                <w:rFonts w:ascii="Calibri" w:hAnsi="Calibri" w:cs="Tahoma"/>
                <w:b/>
                <w:sz w:val="16"/>
                <w:szCs w:val="16"/>
              </w:rPr>
              <w:t>LOT 1 :  CONDUITE DU CHANGEMENT,  LOT 2 : PREVENTION DES RISQUES PSYCHOSOCIAUX</w:t>
            </w:r>
            <w:r>
              <w:rPr>
                <w:rFonts w:ascii="Calibri" w:hAnsi="Calibri" w:cs="Tahoma"/>
                <w:sz w:val="18"/>
              </w:rPr>
              <w:tab/>
            </w:r>
            <w:r w:rsidRPr="005E0304">
              <w:rPr>
                <w:rFonts w:asciiTheme="minorHAnsi" w:hAnsiTheme="minorHAnsi" w:cstheme="minorHAnsi"/>
                <w:b/>
                <w:bCs/>
                <w:sz w:val="18"/>
                <w:szCs w:val="18"/>
              </w:rPr>
              <w:fldChar w:fldCharType="begin"/>
            </w:r>
            <w:r w:rsidRPr="005E0304">
              <w:rPr>
                <w:rFonts w:asciiTheme="minorHAnsi" w:hAnsiTheme="minorHAnsi" w:cstheme="minorHAnsi"/>
                <w:b/>
                <w:bCs/>
                <w:sz w:val="18"/>
                <w:szCs w:val="18"/>
              </w:rPr>
              <w:instrText>PAGE</w:instrText>
            </w:r>
            <w:r w:rsidRPr="005E0304">
              <w:rPr>
                <w:rFonts w:asciiTheme="minorHAnsi" w:hAnsiTheme="minorHAnsi" w:cstheme="minorHAnsi"/>
                <w:b/>
                <w:bCs/>
                <w:sz w:val="18"/>
                <w:szCs w:val="18"/>
              </w:rPr>
              <w:fldChar w:fldCharType="separate"/>
            </w:r>
            <w:r w:rsidR="002F1AB8">
              <w:rPr>
                <w:rFonts w:asciiTheme="minorHAnsi" w:hAnsiTheme="minorHAnsi" w:cstheme="minorHAnsi"/>
                <w:b/>
                <w:bCs/>
                <w:noProof/>
                <w:sz w:val="18"/>
                <w:szCs w:val="18"/>
              </w:rPr>
              <w:t>3</w:t>
            </w:r>
            <w:r w:rsidRPr="005E0304">
              <w:rPr>
                <w:rFonts w:asciiTheme="minorHAnsi" w:hAnsiTheme="minorHAnsi" w:cstheme="minorHAnsi"/>
                <w:b/>
                <w:bCs/>
                <w:sz w:val="18"/>
                <w:szCs w:val="18"/>
              </w:rPr>
              <w:fldChar w:fldCharType="end"/>
            </w:r>
            <w:r w:rsidRPr="005E0304">
              <w:rPr>
                <w:rFonts w:asciiTheme="minorHAnsi" w:hAnsiTheme="minorHAnsi" w:cstheme="minorHAnsi"/>
                <w:sz w:val="18"/>
                <w:szCs w:val="18"/>
              </w:rPr>
              <w:t xml:space="preserve"> sur </w:t>
            </w:r>
            <w:r w:rsidRPr="005E0304">
              <w:rPr>
                <w:rFonts w:asciiTheme="minorHAnsi" w:hAnsiTheme="minorHAnsi" w:cstheme="minorHAnsi"/>
                <w:b/>
                <w:bCs/>
                <w:sz w:val="18"/>
                <w:szCs w:val="18"/>
              </w:rPr>
              <w:fldChar w:fldCharType="begin"/>
            </w:r>
            <w:r w:rsidRPr="005E0304">
              <w:rPr>
                <w:rFonts w:asciiTheme="minorHAnsi" w:hAnsiTheme="minorHAnsi" w:cstheme="minorHAnsi"/>
                <w:b/>
                <w:bCs/>
                <w:sz w:val="18"/>
                <w:szCs w:val="18"/>
              </w:rPr>
              <w:instrText>NUMPAGES</w:instrText>
            </w:r>
            <w:r w:rsidRPr="005E0304">
              <w:rPr>
                <w:rFonts w:asciiTheme="minorHAnsi" w:hAnsiTheme="minorHAnsi" w:cstheme="minorHAnsi"/>
                <w:b/>
                <w:bCs/>
                <w:sz w:val="18"/>
                <w:szCs w:val="18"/>
              </w:rPr>
              <w:fldChar w:fldCharType="separate"/>
            </w:r>
            <w:r w:rsidR="002F1AB8">
              <w:rPr>
                <w:rFonts w:asciiTheme="minorHAnsi" w:hAnsiTheme="minorHAnsi" w:cstheme="minorHAnsi"/>
                <w:b/>
                <w:bCs/>
                <w:noProof/>
                <w:sz w:val="18"/>
                <w:szCs w:val="18"/>
              </w:rPr>
              <w:t>21</w:t>
            </w:r>
            <w:r w:rsidRPr="005E0304">
              <w:rPr>
                <w:rFonts w:asciiTheme="minorHAnsi" w:hAnsiTheme="minorHAnsi" w:cstheme="minorHAnsi"/>
                <w:b/>
                <w:bCs/>
                <w:sz w:val="18"/>
                <w:szCs w:val="18"/>
              </w:rPr>
              <w:fldChar w:fldCharType="end"/>
            </w:r>
          </w:p>
        </w:sdtContent>
      </w:sdt>
    </w:sdtContent>
  </w:sdt>
  <w:p w14:paraId="3827B7EE" w14:textId="77777777" w:rsidR="00D22622" w:rsidRPr="003D55F0" w:rsidRDefault="00D22622" w:rsidP="006879A3">
    <w:pPr>
      <w:ind w:left="-68" w:right="-425"/>
      <w:jc w:val="right"/>
      <w:rPr>
        <w:rFonts w:ascii="Calibri" w:hAnsi="Calibri" w:cs="Calibri"/>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D507E" w14:textId="77777777" w:rsidR="00D22622" w:rsidRDefault="00D22622">
    <w:pPr>
      <w:pStyle w:val="Pieddepage"/>
      <w:jc w:val="right"/>
    </w:pPr>
  </w:p>
  <w:p w14:paraId="39D5C46C" w14:textId="77777777" w:rsidR="00D22622" w:rsidRDefault="00D2262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5A88EE" w14:textId="77777777" w:rsidR="00D22622" w:rsidRDefault="00D22622">
      <w:r>
        <w:separator/>
      </w:r>
    </w:p>
  </w:footnote>
  <w:footnote w:type="continuationSeparator" w:id="0">
    <w:p w14:paraId="6F5F8589" w14:textId="77777777" w:rsidR="00D22622" w:rsidRDefault="00D22622">
      <w:r>
        <w:continuationSeparator/>
      </w:r>
    </w:p>
  </w:footnote>
  <w:footnote w:id="1">
    <w:p w14:paraId="052DAA6A" w14:textId="77777777" w:rsidR="00D22622" w:rsidRPr="00BB75ED" w:rsidRDefault="00D22622" w:rsidP="00FF4514">
      <w:pPr>
        <w:ind w:left="284" w:hanging="284"/>
        <w:jc w:val="both"/>
        <w:rPr>
          <w:rFonts w:ascii="Arial" w:hAnsi="Arial" w:cs="Arial"/>
          <w:i/>
          <w:iCs/>
          <w:sz w:val="18"/>
          <w:szCs w:val="18"/>
        </w:rPr>
      </w:pPr>
      <w:r w:rsidRPr="00BB75ED">
        <w:rPr>
          <w:rStyle w:val="Appelnotedebasdep"/>
          <w:rFonts w:ascii="Arial" w:hAnsi="Arial" w:cs="Arial"/>
          <w:i/>
          <w:iCs/>
          <w:sz w:val="18"/>
          <w:szCs w:val="18"/>
        </w:rPr>
        <w:footnoteRef/>
      </w:r>
      <w:r w:rsidRPr="00BB75ED">
        <w:rPr>
          <w:rFonts w:ascii="Arial" w:hAnsi="Arial" w:cs="Arial"/>
          <w:i/>
          <w:iCs/>
          <w:sz w:val="18"/>
          <w:szCs w:val="18"/>
        </w:rPr>
        <w:t xml:space="preserve"> </w:t>
      </w:r>
      <w:r w:rsidRPr="00BB75ED">
        <w:rPr>
          <w:rFonts w:ascii="Arial" w:hAnsi="Arial" w:cs="Arial"/>
          <w:i/>
          <w:iCs/>
          <w:sz w:val="18"/>
          <w:szCs w:val="18"/>
        </w:rPr>
        <w:tab/>
        <w:t>Une telle demande est constituée lorsqu’elle apparaît dans les conditions de paiement prévues à l’acte spécial agréées par le pouvoir adjudicateur.</w:t>
      </w:r>
    </w:p>
    <w:p w14:paraId="43EF4B9F" w14:textId="77777777" w:rsidR="00D22622" w:rsidRDefault="00D22622" w:rsidP="00FF4514">
      <w:pPr>
        <w:pStyle w:val="Notedebasdepage"/>
      </w:pPr>
    </w:p>
  </w:footnote>
  <w:footnote w:id="2">
    <w:p w14:paraId="4E34E58F" w14:textId="77777777" w:rsidR="00D22622" w:rsidRPr="00D6785E" w:rsidRDefault="00D22622" w:rsidP="00FB0499">
      <w:pPr>
        <w:pStyle w:val="Corpsdetexte"/>
        <w:ind w:left="284" w:hanging="284"/>
        <w:rPr>
          <w:rFonts w:ascii="Calibri" w:hAnsi="Calibri"/>
          <w:i/>
          <w:iCs/>
          <w:sz w:val="16"/>
          <w:szCs w:val="16"/>
        </w:rPr>
      </w:pPr>
      <w:r w:rsidRPr="00D6785E">
        <w:rPr>
          <w:rStyle w:val="Appelnotedebasdep"/>
          <w:rFonts w:ascii="Calibri" w:hAnsi="Calibri"/>
          <w:i/>
          <w:iCs/>
        </w:rPr>
        <w:footnoteRef/>
      </w:r>
      <w:r w:rsidRPr="00D6785E">
        <w:rPr>
          <w:rFonts w:ascii="Calibri" w:hAnsi="Calibri"/>
          <w:i/>
          <w:iCs/>
          <w:sz w:val="16"/>
          <w:szCs w:val="16"/>
        </w:rPr>
        <w:t xml:space="preserve"> </w:t>
      </w:r>
      <w:r w:rsidRPr="00D6785E">
        <w:rPr>
          <w:rFonts w:ascii="Calibri" w:hAnsi="Calibri"/>
          <w:i/>
          <w:iCs/>
          <w:sz w:val="16"/>
          <w:szCs w:val="16"/>
        </w:rPr>
        <w:tab/>
        <w:t xml:space="preserve">Tout désordre, toute mauvaise réalisation ou réalisation non conforme, voire tout oubli dans la réalisation de certaines prestations, enfin tout retard et tout autre manquement inhérent au sous-traitant sera imputée au </w:t>
      </w:r>
      <w:r>
        <w:rPr>
          <w:rFonts w:ascii="Calibri" w:hAnsi="Calibri"/>
          <w:i/>
          <w:iCs/>
          <w:sz w:val="16"/>
          <w:szCs w:val="16"/>
        </w:rPr>
        <w:t>Titulaire</w:t>
      </w:r>
      <w:r w:rsidRPr="00D6785E">
        <w:rPr>
          <w:rFonts w:ascii="Calibri" w:hAnsi="Calibri"/>
          <w:i/>
          <w:iCs/>
          <w:sz w:val="16"/>
          <w:szCs w:val="16"/>
        </w:rPr>
        <w:t xml:space="preserve"> du marché et fera l’objet d’une notification en ce sens à son intention. Il appartient alors à l’entreprise principale de prendre toutes les dispositions nécessaires, notamment à l’égard de son sous-traitant, pour remédier à ces différents manquements contractuels volontaires ou involontaires.</w:t>
      </w:r>
    </w:p>
  </w:footnote>
  <w:footnote w:id="3">
    <w:p w14:paraId="5E576DC6" w14:textId="77777777" w:rsidR="00D22622" w:rsidRPr="00710954" w:rsidRDefault="00D22622" w:rsidP="00FB0499">
      <w:pPr>
        <w:pStyle w:val="Corpsdetexte"/>
        <w:ind w:left="284" w:hanging="284"/>
        <w:rPr>
          <w:rFonts w:ascii="Calibri" w:hAnsi="Calibri"/>
          <w:i/>
          <w:iCs/>
          <w:sz w:val="18"/>
          <w:szCs w:val="18"/>
        </w:rPr>
      </w:pPr>
      <w:r w:rsidRPr="00D6785E">
        <w:rPr>
          <w:rStyle w:val="Appelnotedebasdep"/>
          <w:rFonts w:ascii="Calibri" w:hAnsi="Calibri"/>
          <w:i/>
          <w:iCs/>
        </w:rPr>
        <w:footnoteRef/>
      </w:r>
      <w:r w:rsidRPr="00D6785E">
        <w:rPr>
          <w:rFonts w:ascii="Calibri" w:hAnsi="Calibri"/>
          <w:i/>
          <w:iCs/>
          <w:sz w:val="16"/>
          <w:szCs w:val="16"/>
        </w:rPr>
        <w:t xml:space="preserve"> </w:t>
      </w:r>
      <w:r w:rsidRPr="00D6785E">
        <w:rPr>
          <w:rFonts w:ascii="Calibri" w:hAnsi="Calibri"/>
          <w:i/>
          <w:iCs/>
          <w:sz w:val="16"/>
          <w:szCs w:val="16"/>
        </w:rPr>
        <w:tab/>
      </w:r>
      <w:r w:rsidRPr="00710954">
        <w:rPr>
          <w:rFonts w:ascii="Calibri" w:hAnsi="Calibri"/>
          <w:i/>
          <w:iCs/>
          <w:sz w:val="16"/>
          <w:szCs w:val="16"/>
        </w:rPr>
        <w:t xml:space="preserve">Les sous-traitants dont il s’agit sont de premier </w:t>
      </w:r>
      <w:r w:rsidRPr="00B2583D">
        <w:rPr>
          <w:rFonts w:ascii="Calibri" w:hAnsi="Calibri"/>
          <w:i/>
          <w:iCs/>
          <w:sz w:val="16"/>
          <w:szCs w:val="16"/>
        </w:rPr>
        <w:t>rang ou « directs »</w:t>
      </w:r>
    </w:p>
  </w:footnote>
  <w:footnote w:id="4">
    <w:p w14:paraId="5B1B2210" w14:textId="77777777" w:rsidR="00D22622" w:rsidRPr="00BD5417" w:rsidRDefault="00D22622" w:rsidP="00FB0499">
      <w:pPr>
        <w:pStyle w:val="Corpsdetexte"/>
        <w:ind w:left="284" w:hanging="284"/>
        <w:rPr>
          <w:rFonts w:ascii="Calibri" w:hAnsi="Calibri"/>
          <w:i/>
          <w:iCs/>
          <w:sz w:val="18"/>
          <w:szCs w:val="18"/>
        </w:rPr>
      </w:pPr>
      <w:r w:rsidRPr="00710954">
        <w:rPr>
          <w:rStyle w:val="Appelnotedebasdep"/>
          <w:rFonts w:ascii="Calibri" w:hAnsi="Calibri"/>
          <w:i/>
          <w:iCs/>
          <w:sz w:val="18"/>
          <w:szCs w:val="18"/>
        </w:rPr>
        <w:footnoteRef/>
      </w:r>
      <w:r w:rsidRPr="00710954">
        <w:rPr>
          <w:rFonts w:ascii="Calibri" w:hAnsi="Calibri"/>
          <w:i/>
          <w:iCs/>
          <w:sz w:val="18"/>
          <w:szCs w:val="18"/>
        </w:rPr>
        <w:t xml:space="preserve"> </w:t>
      </w:r>
      <w:r w:rsidRPr="00710954">
        <w:rPr>
          <w:rFonts w:ascii="Calibri" w:hAnsi="Calibri"/>
          <w:i/>
          <w:iCs/>
          <w:sz w:val="18"/>
          <w:szCs w:val="18"/>
        </w:rPr>
        <w:tab/>
      </w:r>
      <w:r w:rsidRPr="00BD5417">
        <w:rPr>
          <w:rFonts w:ascii="Calibri" w:hAnsi="Calibri"/>
          <w:i/>
          <w:iCs/>
          <w:sz w:val="18"/>
          <w:szCs w:val="18"/>
        </w:rPr>
        <w:t>Le sous-traitant ne peut renoncer à ce droit, toute renonciation au paiement direct étant réputée non écrite conformément à l’article 7 de la loi du 31 décembre 1975.</w:t>
      </w:r>
    </w:p>
  </w:footnote>
  <w:footnote w:id="5">
    <w:p w14:paraId="3AF6B78C" w14:textId="77777777" w:rsidR="00D22622" w:rsidRPr="00BD5417" w:rsidRDefault="00D22622" w:rsidP="00FB0499">
      <w:pPr>
        <w:pStyle w:val="Corpsdetexte"/>
        <w:ind w:left="284" w:hanging="284"/>
        <w:rPr>
          <w:rFonts w:ascii="Calibri" w:hAnsi="Calibri"/>
          <w:i/>
          <w:iCs/>
          <w:sz w:val="18"/>
          <w:szCs w:val="18"/>
        </w:rPr>
      </w:pPr>
      <w:r w:rsidRPr="00BD5417">
        <w:rPr>
          <w:rStyle w:val="Appelnotedebasdep"/>
          <w:rFonts w:ascii="Calibri" w:hAnsi="Calibri"/>
          <w:i/>
          <w:iCs/>
          <w:sz w:val="18"/>
          <w:szCs w:val="18"/>
        </w:rPr>
        <w:footnoteRef/>
      </w:r>
      <w:r w:rsidRPr="00BD5417">
        <w:rPr>
          <w:rFonts w:ascii="Calibri" w:hAnsi="Calibri"/>
          <w:i/>
          <w:iCs/>
          <w:sz w:val="18"/>
          <w:szCs w:val="18"/>
        </w:rPr>
        <w:tab/>
        <w:t xml:space="preserve">La demande de paiement est libellée au nom de l'acheteur public, mais les factures jointes doivent être libellées au nom du </w:t>
      </w:r>
      <w:r>
        <w:rPr>
          <w:rFonts w:ascii="Calibri" w:hAnsi="Calibri"/>
          <w:i/>
          <w:iCs/>
          <w:sz w:val="18"/>
          <w:szCs w:val="18"/>
        </w:rPr>
        <w:t>Titulaire</w:t>
      </w:r>
      <w:r w:rsidRPr="00BD5417">
        <w:rPr>
          <w:rFonts w:ascii="Calibri" w:hAnsi="Calibri"/>
          <w:i/>
          <w:iCs/>
          <w:sz w:val="18"/>
          <w:szCs w:val="18"/>
        </w:rPr>
        <w:t xml:space="preserve"> du marché, car le lien contractuel est établi</w:t>
      </w:r>
      <w:r w:rsidRPr="00710954">
        <w:rPr>
          <w:rFonts w:ascii="Calibri" w:hAnsi="Calibri"/>
          <w:i/>
          <w:iCs/>
          <w:sz w:val="18"/>
          <w:szCs w:val="18"/>
        </w:rPr>
        <w:t xml:space="preserve"> entre le sous-traitant et le </w:t>
      </w:r>
      <w:r>
        <w:rPr>
          <w:rFonts w:ascii="Calibri" w:hAnsi="Calibri"/>
          <w:i/>
          <w:iCs/>
          <w:sz w:val="18"/>
          <w:szCs w:val="18"/>
        </w:rPr>
        <w:t>Titulaire</w:t>
      </w:r>
      <w:r w:rsidRPr="00710954">
        <w:rPr>
          <w:rFonts w:ascii="Calibri" w:hAnsi="Calibri"/>
          <w:i/>
          <w:iCs/>
          <w:sz w:val="18"/>
          <w:szCs w:val="18"/>
        </w:rPr>
        <w:t xml:space="preserve"> du marché. </w:t>
      </w:r>
      <w:r w:rsidRPr="00BD5417">
        <w:rPr>
          <w:rFonts w:ascii="Calibri" w:hAnsi="Calibri"/>
          <w:i/>
          <w:iCs/>
          <w:sz w:val="18"/>
          <w:szCs w:val="18"/>
        </w:rPr>
        <w:t>Toute facture libellée au nom du pouvoir adjudicateur est irrégulière.</w:t>
      </w:r>
    </w:p>
    <w:p w14:paraId="25EC59BE" w14:textId="77777777" w:rsidR="00D22622" w:rsidRPr="001610B4" w:rsidRDefault="00D22622" w:rsidP="00FB0499">
      <w:pPr>
        <w:pStyle w:val="Corpsdetexte"/>
        <w:ind w:left="284" w:hanging="284"/>
        <w:rPr>
          <w:i/>
          <w:iCs/>
          <w:sz w:val="18"/>
          <w:szCs w:val="18"/>
        </w:rPr>
      </w:pPr>
    </w:p>
  </w:footnote>
  <w:footnote w:id="6">
    <w:p w14:paraId="773B865E" w14:textId="77777777" w:rsidR="00D22622" w:rsidRPr="008C2C12" w:rsidRDefault="00D22622" w:rsidP="008C2C12">
      <w:pPr>
        <w:pStyle w:val="Corpsdetexte"/>
        <w:tabs>
          <w:tab w:val="left" w:pos="709"/>
          <w:tab w:val="left" w:pos="1418"/>
          <w:tab w:val="left" w:pos="2127"/>
          <w:tab w:val="left" w:pos="2836"/>
          <w:tab w:val="left" w:pos="3545"/>
          <w:tab w:val="left" w:pos="4254"/>
          <w:tab w:val="left" w:pos="4963"/>
          <w:tab w:val="left" w:pos="5672"/>
          <w:tab w:val="left" w:pos="6223"/>
        </w:tabs>
        <w:ind w:left="284" w:hanging="284"/>
        <w:rPr>
          <w:rFonts w:ascii="Calibri" w:hAnsi="Calibri" w:cs="Arial"/>
          <w:i/>
          <w:iCs/>
          <w:sz w:val="18"/>
          <w:szCs w:val="18"/>
        </w:rPr>
      </w:pPr>
      <w:r w:rsidRPr="001610B4">
        <w:rPr>
          <w:rStyle w:val="Appelnotedebasdep"/>
          <w:rFonts w:cs="Arial"/>
          <w:i/>
          <w:iCs/>
          <w:sz w:val="18"/>
          <w:szCs w:val="18"/>
        </w:rPr>
        <w:footnoteRef/>
      </w:r>
      <w:r w:rsidRPr="001610B4">
        <w:rPr>
          <w:rFonts w:cs="Arial"/>
          <w:i/>
          <w:iCs/>
          <w:sz w:val="18"/>
          <w:szCs w:val="18"/>
        </w:rPr>
        <w:t xml:space="preserve"> </w:t>
      </w:r>
      <w:r>
        <w:rPr>
          <w:rFonts w:cs="Arial"/>
          <w:i/>
          <w:iCs/>
          <w:sz w:val="18"/>
          <w:szCs w:val="18"/>
        </w:rPr>
        <w:tab/>
      </w:r>
      <w:r w:rsidRPr="008C2C12">
        <w:rPr>
          <w:rFonts w:ascii="Calibri" w:hAnsi="Calibri" w:cs="Arial"/>
          <w:i/>
          <w:iCs/>
          <w:sz w:val="18"/>
          <w:szCs w:val="18"/>
        </w:rPr>
        <w:t>Le sous-traitant indirect est le sous-traitant du sous-traitant, et ainsi de suite.</w:t>
      </w:r>
      <w:r w:rsidRPr="008C2C12">
        <w:rPr>
          <w:rFonts w:ascii="Calibri" w:hAnsi="Calibri" w:cs="Arial"/>
          <w:i/>
          <w:iCs/>
          <w:sz w:val="18"/>
          <w:szCs w:val="18"/>
        </w:rPr>
        <w:tab/>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49B33" w14:textId="77777777" w:rsidR="00D22622" w:rsidRDefault="00D22622" w:rsidP="003967C8">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7462B157" w14:textId="77777777" w:rsidR="00D22622" w:rsidRDefault="00D22622" w:rsidP="003967C8">
    <w:pPr>
      <w:pStyle w:val="En-tte"/>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98A1D" w14:textId="77777777" w:rsidR="00D22622" w:rsidRPr="00C06581" w:rsidRDefault="00D22622" w:rsidP="00395615">
    <w:pPr>
      <w:pStyle w:val="En-tte"/>
      <w:ind w:right="360"/>
      <w:jc w:val="right"/>
      <w:rPr>
        <w:rFonts w:ascii="Calibri" w:hAnsi="Calibri"/>
      </w:rPr>
    </w:pPr>
    <w:r>
      <w:rPr>
        <w:noProof/>
        <w:color w:val="212121"/>
      </w:rPr>
      <w:drawing>
        <wp:anchor distT="0" distB="0" distL="114300" distR="114300" simplePos="0" relativeHeight="251659264" behindDoc="0" locked="0" layoutInCell="1" allowOverlap="1" wp14:anchorId="7035CA33" wp14:editId="5A9AF173">
          <wp:simplePos x="0" y="0"/>
          <wp:positionH relativeFrom="column">
            <wp:posOffset>-334010</wp:posOffset>
          </wp:positionH>
          <wp:positionV relativeFrom="paragraph">
            <wp:posOffset>39370</wp:posOffset>
          </wp:positionV>
          <wp:extent cx="1257927" cy="405516"/>
          <wp:effectExtent l="0" t="0" r="0" b="0"/>
          <wp:wrapNone/>
          <wp:docPr id="7" name="Image 7" descr="cid:image006.png@01D6F493.77B85F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descr="cid:image006.png@01D6F493.77B85FB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57927" cy="405516"/>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66008"/>
    <w:multiLevelType w:val="hybridMultilevel"/>
    <w:tmpl w:val="AC2E0824"/>
    <w:lvl w:ilvl="0" w:tplc="3890402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1D20554"/>
    <w:multiLevelType w:val="hybridMultilevel"/>
    <w:tmpl w:val="18BE8D00"/>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25E6CC1"/>
    <w:multiLevelType w:val="hybridMultilevel"/>
    <w:tmpl w:val="DC9257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B14244"/>
    <w:multiLevelType w:val="hybridMultilevel"/>
    <w:tmpl w:val="B9BCF916"/>
    <w:lvl w:ilvl="0" w:tplc="3890402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4AF6A02"/>
    <w:multiLevelType w:val="multilevel"/>
    <w:tmpl w:val="53321F3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52B647A"/>
    <w:multiLevelType w:val="hybridMultilevel"/>
    <w:tmpl w:val="B21C6D88"/>
    <w:lvl w:ilvl="0" w:tplc="FFFFFFFF">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090C5416"/>
    <w:multiLevelType w:val="hybridMultilevel"/>
    <w:tmpl w:val="250472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C387ABE"/>
    <w:multiLevelType w:val="hybridMultilevel"/>
    <w:tmpl w:val="30522932"/>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8" w15:restartNumberingAfterBreak="0">
    <w:nsid w:val="0E295C0C"/>
    <w:multiLevelType w:val="hybridMultilevel"/>
    <w:tmpl w:val="2738196E"/>
    <w:lvl w:ilvl="0" w:tplc="63228786">
      <w:numFmt w:val="bullet"/>
      <w:lvlText w:val="-"/>
      <w:lvlJc w:val="left"/>
      <w:pPr>
        <w:ind w:left="720" w:hanging="360"/>
      </w:pPr>
      <w:rPr>
        <w:rFonts w:ascii="Univers" w:eastAsia="Times New Roman" w:hAnsi="Univer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6AE4A0C"/>
    <w:multiLevelType w:val="hybridMultilevel"/>
    <w:tmpl w:val="D2EA17CE"/>
    <w:lvl w:ilvl="0" w:tplc="3890402E">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17315975"/>
    <w:multiLevelType w:val="multilevel"/>
    <w:tmpl w:val="0CEE622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63630F"/>
    <w:multiLevelType w:val="hybridMultilevel"/>
    <w:tmpl w:val="1B4EC964"/>
    <w:lvl w:ilvl="0" w:tplc="3890402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A427DE4"/>
    <w:multiLevelType w:val="hybridMultilevel"/>
    <w:tmpl w:val="AD3E9C88"/>
    <w:lvl w:ilvl="0" w:tplc="0052990E">
      <w:start w:val="1"/>
      <w:numFmt w:val="bullet"/>
      <w:lvlText w:val="-"/>
      <w:lvlJc w:val="left"/>
      <w:pPr>
        <w:ind w:left="720" w:hanging="360"/>
      </w:pPr>
      <w:rPr>
        <w:rFonts w:ascii="Sylfaen" w:hAnsi="Sylfae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1242870"/>
    <w:multiLevelType w:val="hybridMultilevel"/>
    <w:tmpl w:val="DFBE14C4"/>
    <w:lvl w:ilvl="0" w:tplc="098EDD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2B11764"/>
    <w:multiLevelType w:val="hybridMultilevel"/>
    <w:tmpl w:val="3156387C"/>
    <w:lvl w:ilvl="0" w:tplc="0052990E">
      <w:start w:val="1"/>
      <w:numFmt w:val="bullet"/>
      <w:lvlText w:val="-"/>
      <w:lvlJc w:val="left"/>
      <w:pPr>
        <w:ind w:left="720" w:hanging="360"/>
      </w:pPr>
      <w:rPr>
        <w:rFonts w:ascii="Sylfaen" w:hAnsi="Sylfae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34E10CE"/>
    <w:multiLevelType w:val="hybridMultilevel"/>
    <w:tmpl w:val="BCACC8A0"/>
    <w:lvl w:ilvl="0" w:tplc="098EDD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5F319F8"/>
    <w:multiLevelType w:val="hybridMultilevel"/>
    <w:tmpl w:val="E5044666"/>
    <w:lvl w:ilvl="0" w:tplc="0052990E">
      <w:start w:val="1"/>
      <w:numFmt w:val="bullet"/>
      <w:lvlText w:val="-"/>
      <w:lvlJc w:val="left"/>
      <w:pPr>
        <w:ind w:left="720" w:hanging="360"/>
      </w:pPr>
      <w:rPr>
        <w:rFonts w:ascii="Sylfaen" w:hAnsi="Sylfae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91971C2"/>
    <w:multiLevelType w:val="hybridMultilevel"/>
    <w:tmpl w:val="EE9684EC"/>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8" w15:restartNumberingAfterBreak="0">
    <w:nsid w:val="2B0808C1"/>
    <w:multiLevelType w:val="hybridMultilevel"/>
    <w:tmpl w:val="1A966B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04D3C27"/>
    <w:multiLevelType w:val="hybridMultilevel"/>
    <w:tmpl w:val="0C5A2676"/>
    <w:lvl w:ilvl="0" w:tplc="C3FA068C">
      <w:start w:val="3"/>
      <w:numFmt w:val="bullet"/>
      <w:lvlText w:val="-"/>
      <w:lvlJc w:val="left"/>
      <w:pPr>
        <w:tabs>
          <w:tab w:val="num" w:pos="720"/>
        </w:tabs>
        <w:ind w:left="720" w:hanging="360"/>
      </w:pPr>
      <w:rPr>
        <w:rFonts w:hint="default"/>
      </w:rPr>
    </w:lvl>
    <w:lvl w:ilvl="1" w:tplc="040C0003" w:tentative="1">
      <w:start w:val="1"/>
      <w:numFmt w:val="bullet"/>
      <w:lvlText w:val="o"/>
      <w:lvlJc w:val="left"/>
      <w:pPr>
        <w:tabs>
          <w:tab w:val="num" w:pos="99"/>
        </w:tabs>
        <w:ind w:left="99" w:hanging="360"/>
      </w:pPr>
      <w:rPr>
        <w:rFonts w:ascii="Courier New" w:hAnsi="Courier New" w:cs="Courier New" w:hint="default"/>
      </w:rPr>
    </w:lvl>
    <w:lvl w:ilvl="2" w:tplc="040C0005" w:tentative="1">
      <w:start w:val="1"/>
      <w:numFmt w:val="bullet"/>
      <w:lvlText w:val=""/>
      <w:lvlJc w:val="left"/>
      <w:pPr>
        <w:tabs>
          <w:tab w:val="num" w:pos="819"/>
        </w:tabs>
        <w:ind w:left="819" w:hanging="360"/>
      </w:pPr>
      <w:rPr>
        <w:rFonts w:ascii="Wingdings" w:hAnsi="Wingdings" w:hint="default"/>
      </w:rPr>
    </w:lvl>
    <w:lvl w:ilvl="3" w:tplc="040C0001" w:tentative="1">
      <w:start w:val="1"/>
      <w:numFmt w:val="bullet"/>
      <w:lvlText w:val=""/>
      <w:lvlJc w:val="left"/>
      <w:pPr>
        <w:tabs>
          <w:tab w:val="num" w:pos="1539"/>
        </w:tabs>
        <w:ind w:left="1539" w:hanging="360"/>
      </w:pPr>
      <w:rPr>
        <w:rFonts w:ascii="Symbol" w:hAnsi="Symbol" w:hint="default"/>
      </w:rPr>
    </w:lvl>
    <w:lvl w:ilvl="4" w:tplc="040C0003" w:tentative="1">
      <w:start w:val="1"/>
      <w:numFmt w:val="bullet"/>
      <w:lvlText w:val="o"/>
      <w:lvlJc w:val="left"/>
      <w:pPr>
        <w:tabs>
          <w:tab w:val="num" w:pos="2259"/>
        </w:tabs>
        <w:ind w:left="2259" w:hanging="360"/>
      </w:pPr>
      <w:rPr>
        <w:rFonts w:ascii="Courier New" w:hAnsi="Courier New" w:cs="Courier New" w:hint="default"/>
      </w:rPr>
    </w:lvl>
    <w:lvl w:ilvl="5" w:tplc="040C0005" w:tentative="1">
      <w:start w:val="1"/>
      <w:numFmt w:val="bullet"/>
      <w:lvlText w:val=""/>
      <w:lvlJc w:val="left"/>
      <w:pPr>
        <w:tabs>
          <w:tab w:val="num" w:pos="2979"/>
        </w:tabs>
        <w:ind w:left="2979" w:hanging="360"/>
      </w:pPr>
      <w:rPr>
        <w:rFonts w:ascii="Wingdings" w:hAnsi="Wingdings" w:hint="default"/>
      </w:rPr>
    </w:lvl>
    <w:lvl w:ilvl="6" w:tplc="040C0001" w:tentative="1">
      <w:start w:val="1"/>
      <w:numFmt w:val="bullet"/>
      <w:lvlText w:val=""/>
      <w:lvlJc w:val="left"/>
      <w:pPr>
        <w:tabs>
          <w:tab w:val="num" w:pos="3699"/>
        </w:tabs>
        <w:ind w:left="3699" w:hanging="360"/>
      </w:pPr>
      <w:rPr>
        <w:rFonts w:ascii="Symbol" w:hAnsi="Symbol" w:hint="default"/>
      </w:rPr>
    </w:lvl>
    <w:lvl w:ilvl="7" w:tplc="040C0003" w:tentative="1">
      <w:start w:val="1"/>
      <w:numFmt w:val="bullet"/>
      <w:lvlText w:val="o"/>
      <w:lvlJc w:val="left"/>
      <w:pPr>
        <w:tabs>
          <w:tab w:val="num" w:pos="4419"/>
        </w:tabs>
        <w:ind w:left="4419" w:hanging="360"/>
      </w:pPr>
      <w:rPr>
        <w:rFonts w:ascii="Courier New" w:hAnsi="Courier New" w:cs="Courier New" w:hint="default"/>
      </w:rPr>
    </w:lvl>
    <w:lvl w:ilvl="8" w:tplc="040C0005" w:tentative="1">
      <w:start w:val="1"/>
      <w:numFmt w:val="bullet"/>
      <w:lvlText w:val=""/>
      <w:lvlJc w:val="left"/>
      <w:pPr>
        <w:tabs>
          <w:tab w:val="num" w:pos="5139"/>
        </w:tabs>
        <w:ind w:left="5139" w:hanging="360"/>
      </w:pPr>
      <w:rPr>
        <w:rFonts w:ascii="Wingdings" w:hAnsi="Wingdings" w:hint="default"/>
      </w:rPr>
    </w:lvl>
  </w:abstractNum>
  <w:abstractNum w:abstractNumId="20" w15:restartNumberingAfterBreak="0">
    <w:nsid w:val="310F5363"/>
    <w:multiLevelType w:val="hybridMultilevel"/>
    <w:tmpl w:val="6FB4EBD2"/>
    <w:lvl w:ilvl="0" w:tplc="E5A6BC70">
      <w:start w:val="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15D7D16"/>
    <w:multiLevelType w:val="hybridMultilevel"/>
    <w:tmpl w:val="1188D558"/>
    <w:lvl w:ilvl="0" w:tplc="0052990E">
      <w:start w:val="1"/>
      <w:numFmt w:val="bullet"/>
      <w:lvlText w:val="-"/>
      <w:lvlJc w:val="left"/>
      <w:pPr>
        <w:ind w:left="720" w:hanging="360"/>
      </w:pPr>
      <w:rPr>
        <w:rFonts w:ascii="Sylfaen" w:hAnsi="Sylfae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16F3A3D"/>
    <w:multiLevelType w:val="multilevel"/>
    <w:tmpl w:val="08B6AD46"/>
    <w:lvl w:ilvl="0">
      <w:start w:val="1"/>
      <w:numFmt w:val="decimal"/>
      <w:lvlText w:val="%1."/>
      <w:lvlJc w:val="left"/>
      <w:pPr>
        <w:ind w:left="360" w:hanging="360"/>
      </w:pPr>
      <w:rPr>
        <w:rFonts w:hint="default"/>
      </w:rPr>
    </w:lvl>
    <w:lvl w:ilvl="1">
      <w:start w:val="1"/>
      <w:numFmt w:val="decimal"/>
      <w:lvlText w:val="3.%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3032695"/>
    <w:multiLevelType w:val="hybridMultilevel"/>
    <w:tmpl w:val="8D9C23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3561DBB"/>
    <w:multiLevelType w:val="hybridMultilevel"/>
    <w:tmpl w:val="AE8CD0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9EE0C17"/>
    <w:multiLevelType w:val="hybridMultilevel"/>
    <w:tmpl w:val="423C7DF0"/>
    <w:lvl w:ilvl="0" w:tplc="2EA6FD40">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BED409B"/>
    <w:multiLevelType w:val="hybridMultilevel"/>
    <w:tmpl w:val="7F94B886"/>
    <w:lvl w:ilvl="0" w:tplc="04523548">
      <w:numFmt w:val="bullet"/>
      <w:lvlText w:val="-"/>
      <w:lvlJc w:val="left"/>
      <w:pPr>
        <w:ind w:left="1440" w:hanging="360"/>
      </w:pPr>
      <w:rPr>
        <w:rFonts w:ascii="Calibri" w:eastAsia="Times New Roman" w:hAnsi="Calibr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7" w15:restartNumberingAfterBreak="0">
    <w:nsid w:val="3E340624"/>
    <w:multiLevelType w:val="hybridMultilevel"/>
    <w:tmpl w:val="9D10107E"/>
    <w:lvl w:ilvl="0" w:tplc="05A4CEC8">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E8A0360"/>
    <w:multiLevelType w:val="hybridMultilevel"/>
    <w:tmpl w:val="60785D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F026852"/>
    <w:multiLevelType w:val="hybridMultilevel"/>
    <w:tmpl w:val="DEB09F3E"/>
    <w:lvl w:ilvl="0" w:tplc="0052990E">
      <w:start w:val="1"/>
      <w:numFmt w:val="bullet"/>
      <w:lvlText w:val="-"/>
      <w:lvlJc w:val="left"/>
      <w:pPr>
        <w:ind w:left="720" w:hanging="360"/>
      </w:pPr>
      <w:rPr>
        <w:rFonts w:ascii="Sylfaen" w:hAnsi="Sylfae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F50137D"/>
    <w:multiLevelType w:val="hybridMultilevel"/>
    <w:tmpl w:val="CB344406"/>
    <w:lvl w:ilvl="0" w:tplc="1850372C">
      <w:start w:val="3"/>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FBB30AA"/>
    <w:multiLevelType w:val="multilevel"/>
    <w:tmpl w:val="18BA0E26"/>
    <w:lvl w:ilvl="0">
      <w:start w:val="1"/>
      <w:numFmt w:val="decimal"/>
      <w:lvlText w:val="%1."/>
      <w:lvlJc w:val="left"/>
      <w:pPr>
        <w:ind w:left="360" w:hanging="360"/>
      </w:pPr>
      <w:rPr>
        <w:rFonts w:hint="default"/>
      </w:rPr>
    </w:lvl>
    <w:lvl w:ilvl="1">
      <w:start w:val="1"/>
      <w:numFmt w:val="decimal"/>
      <w:lvlText w:val="4.%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1201A2D"/>
    <w:multiLevelType w:val="hybridMultilevel"/>
    <w:tmpl w:val="B02E5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4702EA8"/>
    <w:multiLevelType w:val="hybridMultilevel"/>
    <w:tmpl w:val="76889E14"/>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4" w15:restartNumberingAfterBreak="0">
    <w:nsid w:val="453836D2"/>
    <w:multiLevelType w:val="hybridMultilevel"/>
    <w:tmpl w:val="1F6237E4"/>
    <w:lvl w:ilvl="0" w:tplc="63228786">
      <w:numFmt w:val="bullet"/>
      <w:lvlText w:val="-"/>
      <w:lvlJc w:val="left"/>
      <w:pPr>
        <w:tabs>
          <w:tab w:val="num" w:pos="1134"/>
        </w:tabs>
        <w:ind w:left="1134" w:hanging="283"/>
      </w:pPr>
      <w:rPr>
        <w:rFonts w:ascii="Univers" w:eastAsia="Times New Roman" w:hAnsi="Univers" w:cs="Times New Roman" w:hint="default"/>
      </w:rPr>
    </w:lvl>
    <w:lvl w:ilvl="1" w:tplc="FFFFFFFF">
      <w:start w:val="1"/>
      <w:numFmt w:val="bullet"/>
      <w:lvlText w:val="-"/>
      <w:lvlJc w:val="left"/>
      <w:pPr>
        <w:tabs>
          <w:tab w:val="num" w:pos="1363"/>
        </w:tabs>
        <w:ind w:left="1363" w:hanging="283"/>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0E4E22"/>
    <w:multiLevelType w:val="hybridMultilevel"/>
    <w:tmpl w:val="6B76E5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6F61024"/>
    <w:multiLevelType w:val="hybridMultilevel"/>
    <w:tmpl w:val="AE28CFD4"/>
    <w:lvl w:ilvl="0" w:tplc="CF380FDA">
      <w:start w:val="5830"/>
      <w:numFmt w:val="bullet"/>
      <w:lvlText w:val="-"/>
      <w:lvlJc w:val="left"/>
      <w:pPr>
        <w:tabs>
          <w:tab w:val="num" w:pos="768"/>
        </w:tabs>
        <w:ind w:left="768"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B7B6207"/>
    <w:multiLevelType w:val="hybridMultilevel"/>
    <w:tmpl w:val="EAEAB916"/>
    <w:lvl w:ilvl="0" w:tplc="0052990E">
      <w:start w:val="1"/>
      <w:numFmt w:val="bullet"/>
      <w:lvlText w:val="-"/>
      <w:lvlJc w:val="left"/>
      <w:pPr>
        <w:ind w:left="720" w:hanging="360"/>
      </w:pPr>
      <w:rPr>
        <w:rFonts w:ascii="Sylfaen" w:hAnsi="Sylfae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4FB354DC"/>
    <w:multiLevelType w:val="hybridMultilevel"/>
    <w:tmpl w:val="7C3C7D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66C3ABB"/>
    <w:multiLevelType w:val="hybridMultilevel"/>
    <w:tmpl w:val="E93C5CCE"/>
    <w:lvl w:ilvl="0" w:tplc="3890402E">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82C4E9B"/>
    <w:multiLevelType w:val="hybridMultilevel"/>
    <w:tmpl w:val="A55AFE5C"/>
    <w:lvl w:ilvl="0" w:tplc="098EDD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E925AF2"/>
    <w:multiLevelType w:val="hybridMultilevel"/>
    <w:tmpl w:val="4CBE942C"/>
    <w:lvl w:ilvl="0" w:tplc="0052990E">
      <w:start w:val="1"/>
      <w:numFmt w:val="bullet"/>
      <w:lvlText w:val="-"/>
      <w:lvlJc w:val="left"/>
      <w:pPr>
        <w:ind w:left="720" w:hanging="360"/>
      </w:pPr>
      <w:rPr>
        <w:rFonts w:ascii="Sylfaen" w:hAnsi="Sylfae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FA04E90"/>
    <w:multiLevelType w:val="hybridMultilevel"/>
    <w:tmpl w:val="B3F41DD4"/>
    <w:lvl w:ilvl="0" w:tplc="FFFFFFFF">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43" w15:restartNumberingAfterBreak="0">
    <w:nsid w:val="62923C2F"/>
    <w:multiLevelType w:val="hybridMultilevel"/>
    <w:tmpl w:val="3B5C8B0E"/>
    <w:lvl w:ilvl="0" w:tplc="0052990E">
      <w:start w:val="1"/>
      <w:numFmt w:val="bullet"/>
      <w:lvlText w:val="-"/>
      <w:lvlJc w:val="left"/>
      <w:pPr>
        <w:ind w:left="720" w:hanging="360"/>
      </w:pPr>
      <w:rPr>
        <w:rFonts w:ascii="Sylfaen" w:hAnsi="Sylfae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2D54B08"/>
    <w:multiLevelType w:val="hybridMultilevel"/>
    <w:tmpl w:val="495EFE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43C2BF0"/>
    <w:multiLevelType w:val="hybridMultilevel"/>
    <w:tmpl w:val="AA8641D8"/>
    <w:lvl w:ilvl="0" w:tplc="0052990E">
      <w:start w:val="1"/>
      <w:numFmt w:val="bullet"/>
      <w:lvlText w:val="-"/>
      <w:lvlJc w:val="left"/>
      <w:pPr>
        <w:ind w:left="720" w:hanging="360"/>
      </w:pPr>
      <w:rPr>
        <w:rFonts w:ascii="Sylfaen" w:hAnsi="Sylfae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667D0693"/>
    <w:multiLevelType w:val="multilevel"/>
    <w:tmpl w:val="0888C6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strike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92E51B6"/>
    <w:multiLevelType w:val="hybridMultilevel"/>
    <w:tmpl w:val="110437D2"/>
    <w:lvl w:ilvl="0" w:tplc="0052990E">
      <w:start w:val="1"/>
      <w:numFmt w:val="bullet"/>
      <w:lvlText w:val="-"/>
      <w:lvlJc w:val="left"/>
      <w:pPr>
        <w:ind w:left="720" w:hanging="360"/>
      </w:pPr>
      <w:rPr>
        <w:rFonts w:ascii="Sylfaen" w:hAnsi="Sylfae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B6D1492"/>
    <w:multiLevelType w:val="hybridMultilevel"/>
    <w:tmpl w:val="9594C1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5F223CD"/>
    <w:multiLevelType w:val="hybridMultilevel"/>
    <w:tmpl w:val="32321DC4"/>
    <w:lvl w:ilvl="0" w:tplc="040C0017">
      <w:start w:val="1"/>
      <w:numFmt w:val="low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0" w15:restartNumberingAfterBreak="0">
    <w:nsid w:val="78826D3B"/>
    <w:multiLevelType w:val="multilevel"/>
    <w:tmpl w:val="AEBE5C8E"/>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4"/>
  </w:num>
  <w:num w:numId="2">
    <w:abstractNumId w:val="40"/>
  </w:num>
  <w:num w:numId="3">
    <w:abstractNumId w:val="8"/>
  </w:num>
  <w:num w:numId="4">
    <w:abstractNumId w:val="15"/>
  </w:num>
  <w:num w:numId="5">
    <w:abstractNumId w:val="41"/>
  </w:num>
  <w:num w:numId="6">
    <w:abstractNumId w:val="35"/>
  </w:num>
  <w:num w:numId="7">
    <w:abstractNumId w:val="24"/>
  </w:num>
  <w:num w:numId="8">
    <w:abstractNumId w:val="2"/>
  </w:num>
  <w:num w:numId="9">
    <w:abstractNumId w:val="48"/>
  </w:num>
  <w:num w:numId="10">
    <w:abstractNumId w:val="38"/>
  </w:num>
  <w:num w:numId="11">
    <w:abstractNumId w:val="28"/>
  </w:num>
  <w:num w:numId="12">
    <w:abstractNumId w:val="6"/>
  </w:num>
  <w:num w:numId="13">
    <w:abstractNumId w:val="44"/>
  </w:num>
  <w:num w:numId="14">
    <w:abstractNumId w:val="26"/>
  </w:num>
  <w:num w:numId="15">
    <w:abstractNumId w:val="39"/>
  </w:num>
  <w:num w:numId="16">
    <w:abstractNumId w:val="3"/>
  </w:num>
  <w:num w:numId="17">
    <w:abstractNumId w:val="42"/>
  </w:num>
  <w:num w:numId="18">
    <w:abstractNumId w:val="5"/>
  </w:num>
  <w:num w:numId="19">
    <w:abstractNumId w:val="46"/>
  </w:num>
  <w:num w:numId="20">
    <w:abstractNumId w:val="50"/>
  </w:num>
  <w:num w:numId="21">
    <w:abstractNumId w:val="22"/>
  </w:num>
  <w:num w:numId="22">
    <w:abstractNumId w:val="31"/>
  </w:num>
  <w:num w:numId="23">
    <w:abstractNumId w:val="0"/>
  </w:num>
  <w:num w:numId="24">
    <w:abstractNumId w:val="45"/>
  </w:num>
  <w:num w:numId="25">
    <w:abstractNumId w:val="21"/>
  </w:num>
  <w:num w:numId="26">
    <w:abstractNumId w:val="14"/>
  </w:num>
  <w:num w:numId="27">
    <w:abstractNumId w:val="33"/>
  </w:num>
  <w:num w:numId="28">
    <w:abstractNumId w:val="12"/>
  </w:num>
  <w:num w:numId="29">
    <w:abstractNumId w:val="7"/>
  </w:num>
  <w:num w:numId="30">
    <w:abstractNumId w:val="37"/>
  </w:num>
  <w:num w:numId="31">
    <w:abstractNumId w:val="47"/>
  </w:num>
  <w:num w:numId="32">
    <w:abstractNumId w:val="29"/>
  </w:num>
  <w:num w:numId="33">
    <w:abstractNumId w:val="16"/>
  </w:num>
  <w:num w:numId="34">
    <w:abstractNumId w:val="4"/>
  </w:num>
  <w:num w:numId="35">
    <w:abstractNumId w:val="36"/>
  </w:num>
  <w:num w:numId="36">
    <w:abstractNumId w:val="30"/>
  </w:num>
  <w:num w:numId="37">
    <w:abstractNumId w:val="19"/>
  </w:num>
  <w:num w:numId="38">
    <w:abstractNumId w:val="9"/>
  </w:num>
  <w:num w:numId="39">
    <w:abstractNumId w:val="49"/>
  </w:num>
  <w:num w:numId="40">
    <w:abstractNumId w:val="11"/>
  </w:num>
  <w:num w:numId="41">
    <w:abstractNumId w:val="43"/>
  </w:num>
  <w:num w:numId="42">
    <w:abstractNumId w:val="10"/>
  </w:num>
  <w:num w:numId="43">
    <w:abstractNumId w:val="23"/>
  </w:num>
  <w:num w:numId="44">
    <w:abstractNumId w:val="18"/>
  </w:num>
  <w:num w:numId="45">
    <w:abstractNumId w:val="27"/>
  </w:num>
  <w:num w:numId="46">
    <w:abstractNumId w:val="13"/>
  </w:num>
  <w:num w:numId="47">
    <w:abstractNumId w:val="1"/>
  </w:num>
  <w:num w:numId="48">
    <w:abstractNumId w:val="20"/>
  </w:num>
  <w:num w:numId="49">
    <w:abstractNumId w:val="17"/>
  </w:num>
  <w:num w:numId="50">
    <w:abstractNumId w:val="32"/>
  </w:num>
  <w:num w:numId="51">
    <w:abstractNumId w:val="2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9"/>
  <w:hyphenationZone w:val="425"/>
  <w:noPunctuationKerning/>
  <w:characterSpacingControl w:val="doNotCompress"/>
  <w:hdrShapeDefaults>
    <o:shapedefaults v:ext="edit" spidmax="167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789"/>
    <w:rsid w:val="00000682"/>
    <w:rsid w:val="00002771"/>
    <w:rsid w:val="00002D20"/>
    <w:rsid w:val="0000560D"/>
    <w:rsid w:val="000072AD"/>
    <w:rsid w:val="00011008"/>
    <w:rsid w:val="00011D44"/>
    <w:rsid w:val="00011E1C"/>
    <w:rsid w:val="0001375C"/>
    <w:rsid w:val="00015DAB"/>
    <w:rsid w:val="00017BE7"/>
    <w:rsid w:val="00020CA2"/>
    <w:rsid w:val="00022F48"/>
    <w:rsid w:val="00023C8D"/>
    <w:rsid w:val="00024AAC"/>
    <w:rsid w:val="000254BB"/>
    <w:rsid w:val="0002566E"/>
    <w:rsid w:val="00025C27"/>
    <w:rsid w:val="00025D34"/>
    <w:rsid w:val="00026C30"/>
    <w:rsid w:val="00030001"/>
    <w:rsid w:val="000329A0"/>
    <w:rsid w:val="00033C53"/>
    <w:rsid w:val="0003514A"/>
    <w:rsid w:val="00040BCD"/>
    <w:rsid w:val="00040BD5"/>
    <w:rsid w:val="000435D2"/>
    <w:rsid w:val="00043C40"/>
    <w:rsid w:val="0004403A"/>
    <w:rsid w:val="00044D86"/>
    <w:rsid w:val="00045B28"/>
    <w:rsid w:val="00047FD9"/>
    <w:rsid w:val="000507ED"/>
    <w:rsid w:val="00050C4D"/>
    <w:rsid w:val="0005174C"/>
    <w:rsid w:val="00052C8D"/>
    <w:rsid w:val="000555B6"/>
    <w:rsid w:val="00056800"/>
    <w:rsid w:val="00057B61"/>
    <w:rsid w:val="000601FA"/>
    <w:rsid w:val="000603C6"/>
    <w:rsid w:val="0006071E"/>
    <w:rsid w:val="00064581"/>
    <w:rsid w:val="000655EA"/>
    <w:rsid w:val="00067107"/>
    <w:rsid w:val="00067470"/>
    <w:rsid w:val="00067812"/>
    <w:rsid w:val="0007047C"/>
    <w:rsid w:val="00070ECC"/>
    <w:rsid w:val="00071FEC"/>
    <w:rsid w:val="000753E6"/>
    <w:rsid w:val="00075F03"/>
    <w:rsid w:val="00076CCF"/>
    <w:rsid w:val="00077CFC"/>
    <w:rsid w:val="000812A7"/>
    <w:rsid w:val="000815EF"/>
    <w:rsid w:val="00081609"/>
    <w:rsid w:val="00081A7E"/>
    <w:rsid w:val="0008507F"/>
    <w:rsid w:val="00085E2B"/>
    <w:rsid w:val="00087D54"/>
    <w:rsid w:val="00091539"/>
    <w:rsid w:val="00091975"/>
    <w:rsid w:val="0009215F"/>
    <w:rsid w:val="00092EDF"/>
    <w:rsid w:val="000930B6"/>
    <w:rsid w:val="0009715A"/>
    <w:rsid w:val="000971BF"/>
    <w:rsid w:val="00097501"/>
    <w:rsid w:val="00097BF5"/>
    <w:rsid w:val="000A1BF6"/>
    <w:rsid w:val="000A3DC0"/>
    <w:rsid w:val="000A6840"/>
    <w:rsid w:val="000A6C02"/>
    <w:rsid w:val="000B0A2F"/>
    <w:rsid w:val="000B15F0"/>
    <w:rsid w:val="000B2C79"/>
    <w:rsid w:val="000B44A0"/>
    <w:rsid w:val="000B4CA7"/>
    <w:rsid w:val="000B59D0"/>
    <w:rsid w:val="000B7DF6"/>
    <w:rsid w:val="000C00CC"/>
    <w:rsid w:val="000C0340"/>
    <w:rsid w:val="000C1248"/>
    <w:rsid w:val="000C50AE"/>
    <w:rsid w:val="000C5137"/>
    <w:rsid w:val="000D24A4"/>
    <w:rsid w:val="000D4074"/>
    <w:rsid w:val="000D5F67"/>
    <w:rsid w:val="000D744F"/>
    <w:rsid w:val="000E0C6C"/>
    <w:rsid w:val="000E0F64"/>
    <w:rsid w:val="000E1F9B"/>
    <w:rsid w:val="000E6D85"/>
    <w:rsid w:val="000F03A3"/>
    <w:rsid w:val="000F0DEE"/>
    <w:rsid w:val="000F178C"/>
    <w:rsid w:val="000F1A9C"/>
    <w:rsid w:val="000F210B"/>
    <w:rsid w:val="000F4825"/>
    <w:rsid w:val="000F742F"/>
    <w:rsid w:val="000F7901"/>
    <w:rsid w:val="00101831"/>
    <w:rsid w:val="001027C7"/>
    <w:rsid w:val="00105339"/>
    <w:rsid w:val="0010725C"/>
    <w:rsid w:val="001111D3"/>
    <w:rsid w:val="00112730"/>
    <w:rsid w:val="00115ABA"/>
    <w:rsid w:val="001161F1"/>
    <w:rsid w:val="00116422"/>
    <w:rsid w:val="00116A41"/>
    <w:rsid w:val="0011711E"/>
    <w:rsid w:val="001205AF"/>
    <w:rsid w:val="001207CD"/>
    <w:rsid w:val="00121F01"/>
    <w:rsid w:val="00123A6E"/>
    <w:rsid w:val="001278CD"/>
    <w:rsid w:val="001278E9"/>
    <w:rsid w:val="001306CD"/>
    <w:rsid w:val="0013300E"/>
    <w:rsid w:val="001332DD"/>
    <w:rsid w:val="00133E6B"/>
    <w:rsid w:val="00133F86"/>
    <w:rsid w:val="00135112"/>
    <w:rsid w:val="001367CF"/>
    <w:rsid w:val="00137486"/>
    <w:rsid w:val="001404B9"/>
    <w:rsid w:val="001418BA"/>
    <w:rsid w:val="00143BE7"/>
    <w:rsid w:val="00145C38"/>
    <w:rsid w:val="001468D1"/>
    <w:rsid w:val="00146979"/>
    <w:rsid w:val="00146E0F"/>
    <w:rsid w:val="00147620"/>
    <w:rsid w:val="001477E9"/>
    <w:rsid w:val="00151B2D"/>
    <w:rsid w:val="00153D85"/>
    <w:rsid w:val="0015421C"/>
    <w:rsid w:val="0015532B"/>
    <w:rsid w:val="00155335"/>
    <w:rsid w:val="00157B49"/>
    <w:rsid w:val="00160015"/>
    <w:rsid w:val="00161D88"/>
    <w:rsid w:val="0016283F"/>
    <w:rsid w:val="001636DA"/>
    <w:rsid w:val="0016418E"/>
    <w:rsid w:val="00165097"/>
    <w:rsid w:val="001652A7"/>
    <w:rsid w:val="00166298"/>
    <w:rsid w:val="00166B00"/>
    <w:rsid w:val="00166E80"/>
    <w:rsid w:val="00167517"/>
    <w:rsid w:val="0017028D"/>
    <w:rsid w:val="001706D2"/>
    <w:rsid w:val="00171430"/>
    <w:rsid w:val="0017351D"/>
    <w:rsid w:val="0017688A"/>
    <w:rsid w:val="001773E7"/>
    <w:rsid w:val="001819C3"/>
    <w:rsid w:val="00182847"/>
    <w:rsid w:val="0018393F"/>
    <w:rsid w:val="001915B1"/>
    <w:rsid w:val="0019215B"/>
    <w:rsid w:val="00193579"/>
    <w:rsid w:val="00195153"/>
    <w:rsid w:val="00197ED5"/>
    <w:rsid w:val="001A27C9"/>
    <w:rsid w:val="001A42DB"/>
    <w:rsid w:val="001A4DC9"/>
    <w:rsid w:val="001A4EEA"/>
    <w:rsid w:val="001A4FC6"/>
    <w:rsid w:val="001A50CE"/>
    <w:rsid w:val="001A57B1"/>
    <w:rsid w:val="001A698A"/>
    <w:rsid w:val="001A6CCF"/>
    <w:rsid w:val="001A7E04"/>
    <w:rsid w:val="001B0169"/>
    <w:rsid w:val="001B18E1"/>
    <w:rsid w:val="001B339A"/>
    <w:rsid w:val="001B3E11"/>
    <w:rsid w:val="001B3E89"/>
    <w:rsid w:val="001B4C30"/>
    <w:rsid w:val="001B71F2"/>
    <w:rsid w:val="001C366B"/>
    <w:rsid w:val="001C3C4D"/>
    <w:rsid w:val="001C3FEE"/>
    <w:rsid w:val="001C45CA"/>
    <w:rsid w:val="001C579C"/>
    <w:rsid w:val="001C5AE7"/>
    <w:rsid w:val="001C5E05"/>
    <w:rsid w:val="001C6A4D"/>
    <w:rsid w:val="001C7C40"/>
    <w:rsid w:val="001D0BC8"/>
    <w:rsid w:val="001D1375"/>
    <w:rsid w:val="001D164E"/>
    <w:rsid w:val="001D29DA"/>
    <w:rsid w:val="001D3130"/>
    <w:rsid w:val="001D55EB"/>
    <w:rsid w:val="001D5887"/>
    <w:rsid w:val="001D5CEA"/>
    <w:rsid w:val="001D6E1B"/>
    <w:rsid w:val="001D6EFB"/>
    <w:rsid w:val="001D73C3"/>
    <w:rsid w:val="001D7B66"/>
    <w:rsid w:val="001E0C4C"/>
    <w:rsid w:val="001E1127"/>
    <w:rsid w:val="001E1C00"/>
    <w:rsid w:val="001E45F5"/>
    <w:rsid w:val="001E51FA"/>
    <w:rsid w:val="001E5F8B"/>
    <w:rsid w:val="001E62CC"/>
    <w:rsid w:val="001F044F"/>
    <w:rsid w:val="001F070C"/>
    <w:rsid w:val="001F09F4"/>
    <w:rsid w:val="001F0FF2"/>
    <w:rsid w:val="001F12B4"/>
    <w:rsid w:val="001F265A"/>
    <w:rsid w:val="001F2A29"/>
    <w:rsid w:val="001F2D1A"/>
    <w:rsid w:val="001F481A"/>
    <w:rsid w:val="001F5B81"/>
    <w:rsid w:val="001F7D3C"/>
    <w:rsid w:val="00200E1F"/>
    <w:rsid w:val="00201423"/>
    <w:rsid w:val="002016A4"/>
    <w:rsid w:val="002030DC"/>
    <w:rsid w:val="00203C0D"/>
    <w:rsid w:val="0020585B"/>
    <w:rsid w:val="00205C4A"/>
    <w:rsid w:val="00206E32"/>
    <w:rsid w:val="00207A52"/>
    <w:rsid w:val="00212FCB"/>
    <w:rsid w:val="00214397"/>
    <w:rsid w:val="00216CD1"/>
    <w:rsid w:val="00220356"/>
    <w:rsid w:val="002203FF"/>
    <w:rsid w:val="00222071"/>
    <w:rsid w:val="002220FC"/>
    <w:rsid w:val="002227AF"/>
    <w:rsid w:val="00222D6E"/>
    <w:rsid w:val="00224B38"/>
    <w:rsid w:val="002259EB"/>
    <w:rsid w:val="0022632F"/>
    <w:rsid w:val="002300F9"/>
    <w:rsid w:val="0023589E"/>
    <w:rsid w:val="00236AF1"/>
    <w:rsid w:val="0024021A"/>
    <w:rsid w:val="00240421"/>
    <w:rsid w:val="00241D56"/>
    <w:rsid w:val="00243654"/>
    <w:rsid w:val="00245B5A"/>
    <w:rsid w:val="00245B5B"/>
    <w:rsid w:val="00247553"/>
    <w:rsid w:val="00251684"/>
    <w:rsid w:val="00251E4E"/>
    <w:rsid w:val="00254B13"/>
    <w:rsid w:val="00254B80"/>
    <w:rsid w:val="002553D0"/>
    <w:rsid w:val="00260E63"/>
    <w:rsid w:val="0026128B"/>
    <w:rsid w:val="0026223E"/>
    <w:rsid w:val="00263789"/>
    <w:rsid w:val="00263CDE"/>
    <w:rsid w:val="0026617B"/>
    <w:rsid w:val="0026634D"/>
    <w:rsid w:val="00267406"/>
    <w:rsid w:val="002678CA"/>
    <w:rsid w:val="0027089F"/>
    <w:rsid w:val="00271C49"/>
    <w:rsid w:val="00272566"/>
    <w:rsid w:val="00272A33"/>
    <w:rsid w:val="00274A61"/>
    <w:rsid w:val="00276089"/>
    <w:rsid w:val="00276CB6"/>
    <w:rsid w:val="002806B9"/>
    <w:rsid w:val="00280AA8"/>
    <w:rsid w:val="002812F3"/>
    <w:rsid w:val="00282318"/>
    <w:rsid w:val="002828AD"/>
    <w:rsid w:val="00282901"/>
    <w:rsid w:val="0028392C"/>
    <w:rsid w:val="00284416"/>
    <w:rsid w:val="002911FD"/>
    <w:rsid w:val="00291E3F"/>
    <w:rsid w:val="0029305F"/>
    <w:rsid w:val="00293590"/>
    <w:rsid w:val="00295052"/>
    <w:rsid w:val="002952FF"/>
    <w:rsid w:val="00297DBB"/>
    <w:rsid w:val="002A34AC"/>
    <w:rsid w:val="002A4746"/>
    <w:rsid w:val="002A4793"/>
    <w:rsid w:val="002A5778"/>
    <w:rsid w:val="002A711E"/>
    <w:rsid w:val="002A7495"/>
    <w:rsid w:val="002B386D"/>
    <w:rsid w:val="002B4F48"/>
    <w:rsid w:val="002B70D6"/>
    <w:rsid w:val="002C1C34"/>
    <w:rsid w:val="002C493A"/>
    <w:rsid w:val="002C5D21"/>
    <w:rsid w:val="002D008F"/>
    <w:rsid w:val="002D22CE"/>
    <w:rsid w:val="002D2CF6"/>
    <w:rsid w:val="002D3331"/>
    <w:rsid w:val="002D4321"/>
    <w:rsid w:val="002D47DF"/>
    <w:rsid w:val="002D78F0"/>
    <w:rsid w:val="002D7D6E"/>
    <w:rsid w:val="002E09AB"/>
    <w:rsid w:val="002E1B0E"/>
    <w:rsid w:val="002E238C"/>
    <w:rsid w:val="002E4F33"/>
    <w:rsid w:val="002E667D"/>
    <w:rsid w:val="002F0887"/>
    <w:rsid w:val="002F1AB8"/>
    <w:rsid w:val="002F28D1"/>
    <w:rsid w:val="002F3411"/>
    <w:rsid w:val="002F4594"/>
    <w:rsid w:val="002F4B54"/>
    <w:rsid w:val="002F5BD0"/>
    <w:rsid w:val="002F6E06"/>
    <w:rsid w:val="002F72A2"/>
    <w:rsid w:val="00301EED"/>
    <w:rsid w:val="00304B78"/>
    <w:rsid w:val="00305D57"/>
    <w:rsid w:val="00310681"/>
    <w:rsid w:val="00311758"/>
    <w:rsid w:val="00312A25"/>
    <w:rsid w:val="003149E3"/>
    <w:rsid w:val="003162A3"/>
    <w:rsid w:val="00321C01"/>
    <w:rsid w:val="00322B75"/>
    <w:rsid w:val="00322F0C"/>
    <w:rsid w:val="00323421"/>
    <w:rsid w:val="00330FC4"/>
    <w:rsid w:val="003310B5"/>
    <w:rsid w:val="00332D1F"/>
    <w:rsid w:val="00332F1D"/>
    <w:rsid w:val="00334AC6"/>
    <w:rsid w:val="0033680B"/>
    <w:rsid w:val="003372EF"/>
    <w:rsid w:val="00337BDD"/>
    <w:rsid w:val="00341D96"/>
    <w:rsid w:val="003441F0"/>
    <w:rsid w:val="003444F2"/>
    <w:rsid w:val="00346C1A"/>
    <w:rsid w:val="00350ACE"/>
    <w:rsid w:val="00350D78"/>
    <w:rsid w:val="00351F44"/>
    <w:rsid w:val="00352EDD"/>
    <w:rsid w:val="0035313A"/>
    <w:rsid w:val="00353683"/>
    <w:rsid w:val="00353D0E"/>
    <w:rsid w:val="003548FC"/>
    <w:rsid w:val="00360C87"/>
    <w:rsid w:val="00366015"/>
    <w:rsid w:val="00366181"/>
    <w:rsid w:val="00370CDB"/>
    <w:rsid w:val="00373E58"/>
    <w:rsid w:val="003740B6"/>
    <w:rsid w:val="00374659"/>
    <w:rsid w:val="00374810"/>
    <w:rsid w:val="00375C2D"/>
    <w:rsid w:val="00375E91"/>
    <w:rsid w:val="00377713"/>
    <w:rsid w:val="00381002"/>
    <w:rsid w:val="003835EF"/>
    <w:rsid w:val="00385E46"/>
    <w:rsid w:val="00387108"/>
    <w:rsid w:val="00387680"/>
    <w:rsid w:val="00390843"/>
    <w:rsid w:val="00390B67"/>
    <w:rsid w:val="00392FFA"/>
    <w:rsid w:val="0039339C"/>
    <w:rsid w:val="00393930"/>
    <w:rsid w:val="00395615"/>
    <w:rsid w:val="00396656"/>
    <w:rsid w:val="003967C8"/>
    <w:rsid w:val="00396A91"/>
    <w:rsid w:val="00396C61"/>
    <w:rsid w:val="0039762C"/>
    <w:rsid w:val="003A0AD0"/>
    <w:rsid w:val="003A0C31"/>
    <w:rsid w:val="003A39BA"/>
    <w:rsid w:val="003A39D1"/>
    <w:rsid w:val="003A4698"/>
    <w:rsid w:val="003A4905"/>
    <w:rsid w:val="003A720D"/>
    <w:rsid w:val="003A744E"/>
    <w:rsid w:val="003B3C78"/>
    <w:rsid w:val="003C08BF"/>
    <w:rsid w:val="003C09D3"/>
    <w:rsid w:val="003C6260"/>
    <w:rsid w:val="003C65F2"/>
    <w:rsid w:val="003C6FC7"/>
    <w:rsid w:val="003D55F0"/>
    <w:rsid w:val="003D5970"/>
    <w:rsid w:val="003E10C0"/>
    <w:rsid w:val="003E2DF7"/>
    <w:rsid w:val="003E4744"/>
    <w:rsid w:val="003E4C47"/>
    <w:rsid w:val="003E5152"/>
    <w:rsid w:val="003E5408"/>
    <w:rsid w:val="003E75E3"/>
    <w:rsid w:val="003F0C4C"/>
    <w:rsid w:val="003F2806"/>
    <w:rsid w:val="003F2BE3"/>
    <w:rsid w:val="003F5784"/>
    <w:rsid w:val="003F7BD7"/>
    <w:rsid w:val="00401B31"/>
    <w:rsid w:val="00405A29"/>
    <w:rsid w:val="00405DA3"/>
    <w:rsid w:val="00405DE6"/>
    <w:rsid w:val="00406832"/>
    <w:rsid w:val="00406BF4"/>
    <w:rsid w:val="00406E1C"/>
    <w:rsid w:val="00407DC5"/>
    <w:rsid w:val="00412CB6"/>
    <w:rsid w:val="004140DD"/>
    <w:rsid w:val="0041645C"/>
    <w:rsid w:val="00416D30"/>
    <w:rsid w:val="00417927"/>
    <w:rsid w:val="0042169D"/>
    <w:rsid w:val="00421D1C"/>
    <w:rsid w:val="00421D69"/>
    <w:rsid w:val="0042311D"/>
    <w:rsid w:val="004235E2"/>
    <w:rsid w:val="004249F6"/>
    <w:rsid w:val="00424B57"/>
    <w:rsid w:val="0042621B"/>
    <w:rsid w:val="00427937"/>
    <w:rsid w:val="0043119E"/>
    <w:rsid w:val="00432012"/>
    <w:rsid w:val="00441680"/>
    <w:rsid w:val="0044174C"/>
    <w:rsid w:val="0044218A"/>
    <w:rsid w:val="004428B7"/>
    <w:rsid w:val="004444A5"/>
    <w:rsid w:val="00444B22"/>
    <w:rsid w:val="004452F7"/>
    <w:rsid w:val="00445B0F"/>
    <w:rsid w:val="0044709C"/>
    <w:rsid w:val="00447521"/>
    <w:rsid w:val="0044782A"/>
    <w:rsid w:val="0044789E"/>
    <w:rsid w:val="004522BC"/>
    <w:rsid w:val="004528EF"/>
    <w:rsid w:val="00453C5E"/>
    <w:rsid w:val="00454B91"/>
    <w:rsid w:val="00457AE2"/>
    <w:rsid w:val="004634BE"/>
    <w:rsid w:val="0046413A"/>
    <w:rsid w:val="00464C19"/>
    <w:rsid w:val="00464D8B"/>
    <w:rsid w:val="00467FC9"/>
    <w:rsid w:val="004706EB"/>
    <w:rsid w:val="00470E54"/>
    <w:rsid w:val="004727BE"/>
    <w:rsid w:val="00472A2A"/>
    <w:rsid w:val="00474724"/>
    <w:rsid w:val="00475306"/>
    <w:rsid w:val="0047580C"/>
    <w:rsid w:val="00476334"/>
    <w:rsid w:val="00476ACB"/>
    <w:rsid w:val="004779C6"/>
    <w:rsid w:val="00481425"/>
    <w:rsid w:val="00481890"/>
    <w:rsid w:val="00481D19"/>
    <w:rsid w:val="00482F73"/>
    <w:rsid w:val="00483344"/>
    <w:rsid w:val="00483C50"/>
    <w:rsid w:val="00484C2D"/>
    <w:rsid w:val="00484E8E"/>
    <w:rsid w:val="00486003"/>
    <w:rsid w:val="00486F3E"/>
    <w:rsid w:val="00487580"/>
    <w:rsid w:val="00493547"/>
    <w:rsid w:val="00497446"/>
    <w:rsid w:val="004A3954"/>
    <w:rsid w:val="004A3BEC"/>
    <w:rsid w:val="004A4115"/>
    <w:rsid w:val="004A55DA"/>
    <w:rsid w:val="004A5715"/>
    <w:rsid w:val="004A5763"/>
    <w:rsid w:val="004A708C"/>
    <w:rsid w:val="004B0342"/>
    <w:rsid w:val="004B05E0"/>
    <w:rsid w:val="004B072E"/>
    <w:rsid w:val="004B0A9C"/>
    <w:rsid w:val="004B383D"/>
    <w:rsid w:val="004B41BA"/>
    <w:rsid w:val="004B551B"/>
    <w:rsid w:val="004B655A"/>
    <w:rsid w:val="004B68DA"/>
    <w:rsid w:val="004C0343"/>
    <w:rsid w:val="004C190D"/>
    <w:rsid w:val="004C2FC6"/>
    <w:rsid w:val="004C4739"/>
    <w:rsid w:val="004C6CA9"/>
    <w:rsid w:val="004C7B22"/>
    <w:rsid w:val="004D0337"/>
    <w:rsid w:val="004D0E02"/>
    <w:rsid w:val="004D1547"/>
    <w:rsid w:val="004D359E"/>
    <w:rsid w:val="004D4827"/>
    <w:rsid w:val="004D5B74"/>
    <w:rsid w:val="004E22F8"/>
    <w:rsid w:val="004E2C3D"/>
    <w:rsid w:val="004E2C59"/>
    <w:rsid w:val="004E3E71"/>
    <w:rsid w:val="004E6B58"/>
    <w:rsid w:val="004E731F"/>
    <w:rsid w:val="004F2F46"/>
    <w:rsid w:val="004F4445"/>
    <w:rsid w:val="004F65B3"/>
    <w:rsid w:val="004F6C68"/>
    <w:rsid w:val="004F71C0"/>
    <w:rsid w:val="00501661"/>
    <w:rsid w:val="00501E0D"/>
    <w:rsid w:val="005029CF"/>
    <w:rsid w:val="005043EA"/>
    <w:rsid w:val="00504A33"/>
    <w:rsid w:val="00505576"/>
    <w:rsid w:val="00505A11"/>
    <w:rsid w:val="0050669B"/>
    <w:rsid w:val="00510264"/>
    <w:rsid w:val="0051409C"/>
    <w:rsid w:val="005151CB"/>
    <w:rsid w:val="00515373"/>
    <w:rsid w:val="00515450"/>
    <w:rsid w:val="0051673B"/>
    <w:rsid w:val="00517DAF"/>
    <w:rsid w:val="0052107A"/>
    <w:rsid w:val="0052135A"/>
    <w:rsid w:val="00521756"/>
    <w:rsid w:val="00525C0C"/>
    <w:rsid w:val="00527286"/>
    <w:rsid w:val="00527C8E"/>
    <w:rsid w:val="00527EB9"/>
    <w:rsid w:val="00531350"/>
    <w:rsid w:val="005318C2"/>
    <w:rsid w:val="00532753"/>
    <w:rsid w:val="00534B14"/>
    <w:rsid w:val="00534BB6"/>
    <w:rsid w:val="00537863"/>
    <w:rsid w:val="00540101"/>
    <w:rsid w:val="00540E9B"/>
    <w:rsid w:val="0054206C"/>
    <w:rsid w:val="00544615"/>
    <w:rsid w:val="00544B4B"/>
    <w:rsid w:val="0055049A"/>
    <w:rsid w:val="00551FD4"/>
    <w:rsid w:val="005525FE"/>
    <w:rsid w:val="0055379C"/>
    <w:rsid w:val="005560D7"/>
    <w:rsid w:val="00556592"/>
    <w:rsid w:val="005642FC"/>
    <w:rsid w:val="0056467F"/>
    <w:rsid w:val="00565891"/>
    <w:rsid w:val="0056720C"/>
    <w:rsid w:val="00567C7D"/>
    <w:rsid w:val="005702C6"/>
    <w:rsid w:val="00571357"/>
    <w:rsid w:val="00572C50"/>
    <w:rsid w:val="0057675C"/>
    <w:rsid w:val="00576D90"/>
    <w:rsid w:val="005777FA"/>
    <w:rsid w:val="00580531"/>
    <w:rsid w:val="00582A05"/>
    <w:rsid w:val="00582FB2"/>
    <w:rsid w:val="00584003"/>
    <w:rsid w:val="00584EF3"/>
    <w:rsid w:val="00585469"/>
    <w:rsid w:val="005868CA"/>
    <w:rsid w:val="00586FE7"/>
    <w:rsid w:val="00587CC3"/>
    <w:rsid w:val="005917FF"/>
    <w:rsid w:val="00592A41"/>
    <w:rsid w:val="005934BA"/>
    <w:rsid w:val="0059367A"/>
    <w:rsid w:val="00594C3F"/>
    <w:rsid w:val="00595E8F"/>
    <w:rsid w:val="0059769F"/>
    <w:rsid w:val="00597757"/>
    <w:rsid w:val="005A0740"/>
    <w:rsid w:val="005A316D"/>
    <w:rsid w:val="005A395A"/>
    <w:rsid w:val="005A40A2"/>
    <w:rsid w:val="005A4B40"/>
    <w:rsid w:val="005A525A"/>
    <w:rsid w:val="005A7781"/>
    <w:rsid w:val="005B1464"/>
    <w:rsid w:val="005B1E47"/>
    <w:rsid w:val="005B284C"/>
    <w:rsid w:val="005B4F6F"/>
    <w:rsid w:val="005B65AF"/>
    <w:rsid w:val="005B744B"/>
    <w:rsid w:val="005C1D13"/>
    <w:rsid w:val="005C3C89"/>
    <w:rsid w:val="005C4BE7"/>
    <w:rsid w:val="005C5920"/>
    <w:rsid w:val="005C599C"/>
    <w:rsid w:val="005C73AA"/>
    <w:rsid w:val="005D0613"/>
    <w:rsid w:val="005D233E"/>
    <w:rsid w:val="005D7C76"/>
    <w:rsid w:val="005E0304"/>
    <w:rsid w:val="005E037C"/>
    <w:rsid w:val="005E0610"/>
    <w:rsid w:val="005E0DE7"/>
    <w:rsid w:val="005E1115"/>
    <w:rsid w:val="005E388A"/>
    <w:rsid w:val="005E3F75"/>
    <w:rsid w:val="005E62C5"/>
    <w:rsid w:val="005E62D1"/>
    <w:rsid w:val="005E6A5D"/>
    <w:rsid w:val="005E746D"/>
    <w:rsid w:val="005F1E3B"/>
    <w:rsid w:val="005F27BF"/>
    <w:rsid w:val="005F4427"/>
    <w:rsid w:val="00601953"/>
    <w:rsid w:val="00601C19"/>
    <w:rsid w:val="00602FD3"/>
    <w:rsid w:val="00603B98"/>
    <w:rsid w:val="00607232"/>
    <w:rsid w:val="00607594"/>
    <w:rsid w:val="00607EB6"/>
    <w:rsid w:val="00612065"/>
    <w:rsid w:val="00612477"/>
    <w:rsid w:val="00612897"/>
    <w:rsid w:val="00612D26"/>
    <w:rsid w:val="00613732"/>
    <w:rsid w:val="00615BC9"/>
    <w:rsid w:val="00621CF1"/>
    <w:rsid w:val="006263F5"/>
    <w:rsid w:val="006301F7"/>
    <w:rsid w:val="00631939"/>
    <w:rsid w:val="006328C8"/>
    <w:rsid w:val="006371F6"/>
    <w:rsid w:val="006409A0"/>
    <w:rsid w:val="0064135C"/>
    <w:rsid w:val="006440AC"/>
    <w:rsid w:val="00644852"/>
    <w:rsid w:val="00644B17"/>
    <w:rsid w:val="006451A0"/>
    <w:rsid w:val="00645D5A"/>
    <w:rsid w:val="0064658E"/>
    <w:rsid w:val="0065080D"/>
    <w:rsid w:val="00651392"/>
    <w:rsid w:val="00652455"/>
    <w:rsid w:val="0065249C"/>
    <w:rsid w:val="006528CA"/>
    <w:rsid w:val="006538EF"/>
    <w:rsid w:val="00653B76"/>
    <w:rsid w:val="00654424"/>
    <w:rsid w:val="00655401"/>
    <w:rsid w:val="00661761"/>
    <w:rsid w:val="00662BA0"/>
    <w:rsid w:val="00663168"/>
    <w:rsid w:val="00665C5B"/>
    <w:rsid w:val="00667E83"/>
    <w:rsid w:val="00671A20"/>
    <w:rsid w:val="00671FCA"/>
    <w:rsid w:val="006722F1"/>
    <w:rsid w:val="00673262"/>
    <w:rsid w:val="00673706"/>
    <w:rsid w:val="00675019"/>
    <w:rsid w:val="0067575C"/>
    <w:rsid w:val="00676D9B"/>
    <w:rsid w:val="00681E81"/>
    <w:rsid w:val="006828E0"/>
    <w:rsid w:val="00685A1C"/>
    <w:rsid w:val="00685B38"/>
    <w:rsid w:val="006866CA"/>
    <w:rsid w:val="00687631"/>
    <w:rsid w:val="006879A3"/>
    <w:rsid w:val="00691049"/>
    <w:rsid w:val="00692C5D"/>
    <w:rsid w:val="00696AF6"/>
    <w:rsid w:val="006A0692"/>
    <w:rsid w:val="006A2C94"/>
    <w:rsid w:val="006A4C13"/>
    <w:rsid w:val="006A4C9C"/>
    <w:rsid w:val="006A5FA8"/>
    <w:rsid w:val="006A69EE"/>
    <w:rsid w:val="006A7102"/>
    <w:rsid w:val="006B04E9"/>
    <w:rsid w:val="006B2067"/>
    <w:rsid w:val="006B2742"/>
    <w:rsid w:val="006B353F"/>
    <w:rsid w:val="006B7494"/>
    <w:rsid w:val="006B7700"/>
    <w:rsid w:val="006C04C7"/>
    <w:rsid w:val="006C088D"/>
    <w:rsid w:val="006C5830"/>
    <w:rsid w:val="006C7497"/>
    <w:rsid w:val="006C7CA3"/>
    <w:rsid w:val="006D02B2"/>
    <w:rsid w:val="006D0DAB"/>
    <w:rsid w:val="006D1102"/>
    <w:rsid w:val="006D1FB4"/>
    <w:rsid w:val="006D2184"/>
    <w:rsid w:val="006D3B65"/>
    <w:rsid w:val="006D4509"/>
    <w:rsid w:val="006D5C17"/>
    <w:rsid w:val="006E174E"/>
    <w:rsid w:val="006E1982"/>
    <w:rsid w:val="006E2002"/>
    <w:rsid w:val="006E2F22"/>
    <w:rsid w:val="006E3498"/>
    <w:rsid w:val="006F043C"/>
    <w:rsid w:val="006F0A8F"/>
    <w:rsid w:val="006F16E3"/>
    <w:rsid w:val="006F2629"/>
    <w:rsid w:val="006F3BFA"/>
    <w:rsid w:val="006F5B9D"/>
    <w:rsid w:val="006F5C13"/>
    <w:rsid w:val="006F5D5F"/>
    <w:rsid w:val="006F6A87"/>
    <w:rsid w:val="006F750E"/>
    <w:rsid w:val="00701AE8"/>
    <w:rsid w:val="00702521"/>
    <w:rsid w:val="00703461"/>
    <w:rsid w:val="00703576"/>
    <w:rsid w:val="0070363C"/>
    <w:rsid w:val="00703A41"/>
    <w:rsid w:val="00703AF4"/>
    <w:rsid w:val="00703E4A"/>
    <w:rsid w:val="00705029"/>
    <w:rsid w:val="007067D8"/>
    <w:rsid w:val="00707F2B"/>
    <w:rsid w:val="00710062"/>
    <w:rsid w:val="00710954"/>
    <w:rsid w:val="00710E24"/>
    <w:rsid w:val="00714D0F"/>
    <w:rsid w:val="00715037"/>
    <w:rsid w:val="007176B3"/>
    <w:rsid w:val="00722001"/>
    <w:rsid w:val="00722B5C"/>
    <w:rsid w:val="00723550"/>
    <w:rsid w:val="00724E2B"/>
    <w:rsid w:val="00726EC3"/>
    <w:rsid w:val="00727B25"/>
    <w:rsid w:val="00730106"/>
    <w:rsid w:val="00731947"/>
    <w:rsid w:val="00732454"/>
    <w:rsid w:val="00735420"/>
    <w:rsid w:val="00740635"/>
    <w:rsid w:val="0074084D"/>
    <w:rsid w:val="007472D7"/>
    <w:rsid w:val="00747593"/>
    <w:rsid w:val="007527D4"/>
    <w:rsid w:val="00754273"/>
    <w:rsid w:val="00754375"/>
    <w:rsid w:val="00754D4E"/>
    <w:rsid w:val="00755A62"/>
    <w:rsid w:val="00755E9A"/>
    <w:rsid w:val="00757E10"/>
    <w:rsid w:val="00763C70"/>
    <w:rsid w:val="007644B4"/>
    <w:rsid w:val="00765662"/>
    <w:rsid w:val="00770A12"/>
    <w:rsid w:val="00771DF4"/>
    <w:rsid w:val="00773510"/>
    <w:rsid w:val="007738B9"/>
    <w:rsid w:val="00774CF4"/>
    <w:rsid w:val="00776766"/>
    <w:rsid w:val="00780D21"/>
    <w:rsid w:val="00781253"/>
    <w:rsid w:val="00781870"/>
    <w:rsid w:val="00782F2F"/>
    <w:rsid w:val="00783B21"/>
    <w:rsid w:val="00785239"/>
    <w:rsid w:val="0078656E"/>
    <w:rsid w:val="00787214"/>
    <w:rsid w:val="00790470"/>
    <w:rsid w:val="00794446"/>
    <w:rsid w:val="00795097"/>
    <w:rsid w:val="007960A3"/>
    <w:rsid w:val="007A1762"/>
    <w:rsid w:val="007A365C"/>
    <w:rsid w:val="007A46C7"/>
    <w:rsid w:val="007A49F9"/>
    <w:rsid w:val="007A5A5C"/>
    <w:rsid w:val="007B11AC"/>
    <w:rsid w:val="007B3397"/>
    <w:rsid w:val="007B3D40"/>
    <w:rsid w:val="007B5D30"/>
    <w:rsid w:val="007B67B7"/>
    <w:rsid w:val="007C026B"/>
    <w:rsid w:val="007C5EF4"/>
    <w:rsid w:val="007C68EE"/>
    <w:rsid w:val="007D0CE1"/>
    <w:rsid w:val="007D40CC"/>
    <w:rsid w:val="007D44EF"/>
    <w:rsid w:val="007D6431"/>
    <w:rsid w:val="007E0172"/>
    <w:rsid w:val="007E08BF"/>
    <w:rsid w:val="007E0E1F"/>
    <w:rsid w:val="007E1300"/>
    <w:rsid w:val="007E219B"/>
    <w:rsid w:val="007E2B6B"/>
    <w:rsid w:val="007E3123"/>
    <w:rsid w:val="007E3722"/>
    <w:rsid w:val="007E54E2"/>
    <w:rsid w:val="007E5F56"/>
    <w:rsid w:val="007E6C03"/>
    <w:rsid w:val="007F20AD"/>
    <w:rsid w:val="007F2AA5"/>
    <w:rsid w:val="007F464C"/>
    <w:rsid w:val="007F7505"/>
    <w:rsid w:val="007F7838"/>
    <w:rsid w:val="00801108"/>
    <w:rsid w:val="0080352B"/>
    <w:rsid w:val="008037E1"/>
    <w:rsid w:val="00803A66"/>
    <w:rsid w:val="00803F15"/>
    <w:rsid w:val="00803F9E"/>
    <w:rsid w:val="00804CAF"/>
    <w:rsid w:val="008079D0"/>
    <w:rsid w:val="0081074F"/>
    <w:rsid w:val="00810BA0"/>
    <w:rsid w:val="00810F69"/>
    <w:rsid w:val="00811598"/>
    <w:rsid w:val="00811FB2"/>
    <w:rsid w:val="00817389"/>
    <w:rsid w:val="0082073A"/>
    <w:rsid w:val="00820C57"/>
    <w:rsid w:val="00821BB9"/>
    <w:rsid w:val="00821E3A"/>
    <w:rsid w:val="0082328A"/>
    <w:rsid w:val="00830F29"/>
    <w:rsid w:val="00831708"/>
    <w:rsid w:val="00832F5B"/>
    <w:rsid w:val="00835613"/>
    <w:rsid w:val="008356D0"/>
    <w:rsid w:val="00835C3D"/>
    <w:rsid w:val="00837D70"/>
    <w:rsid w:val="00841794"/>
    <w:rsid w:val="008446F1"/>
    <w:rsid w:val="00846997"/>
    <w:rsid w:val="00847A18"/>
    <w:rsid w:val="008507E4"/>
    <w:rsid w:val="00860DEB"/>
    <w:rsid w:val="008616BE"/>
    <w:rsid w:val="00862B6F"/>
    <w:rsid w:val="008633E2"/>
    <w:rsid w:val="00864D5F"/>
    <w:rsid w:val="0086515F"/>
    <w:rsid w:val="00867AC3"/>
    <w:rsid w:val="00871DCB"/>
    <w:rsid w:val="00876EA0"/>
    <w:rsid w:val="00877A71"/>
    <w:rsid w:val="00877E32"/>
    <w:rsid w:val="00880791"/>
    <w:rsid w:val="00881FA3"/>
    <w:rsid w:val="0088281B"/>
    <w:rsid w:val="008833C8"/>
    <w:rsid w:val="00884EC5"/>
    <w:rsid w:val="00886EA7"/>
    <w:rsid w:val="00890B1A"/>
    <w:rsid w:val="00890E3D"/>
    <w:rsid w:val="00891012"/>
    <w:rsid w:val="008924EE"/>
    <w:rsid w:val="0089259B"/>
    <w:rsid w:val="008928BF"/>
    <w:rsid w:val="00892A2C"/>
    <w:rsid w:val="008932F2"/>
    <w:rsid w:val="00894343"/>
    <w:rsid w:val="00896CFE"/>
    <w:rsid w:val="0089744B"/>
    <w:rsid w:val="008976A3"/>
    <w:rsid w:val="00897FEA"/>
    <w:rsid w:val="008A24F4"/>
    <w:rsid w:val="008A33F8"/>
    <w:rsid w:val="008B208E"/>
    <w:rsid w:val="008B33ED"/>
    <w:rsid w:val="008B3E07"/>
    <w:rsid w:val="008B5027"/>
    <w:rsid w:val="008B6045"/>
    <w:rsid w:val="008B60B4"/>
    <w:rsid w:val="008C195C"/>
    <w:rsid w:val="008C2C12"/>
    <w:rsid w:val="008C784B"/>
    <w:rsid w:val="008D0EDA"/>
    <w:rsid w:val="008D1C17"/>
    <w:rsid w:val="008D1F01"/>
    <w:rsid w:val="008D3BCF"/>
    <w:rsid w:val="008D43E8"/>
    <w:rsid w:val="008D5566"/>
    <w:rsid w:val="008D5567"/>
    <w:rsid w:val="008E1974"/>
    <w:rsid w:val="008E3025"/>
    <w:rsid w:val="008E49DA"/>
    <w:rsid w:val="008E61E2"/>
    <w:rsid w:val="008E6B7D"/>
    <w:rsid w:val="008E6C3C"/>
    <w:rsid w:val="008E7093"/>
    <w:rsid w:val="008F12F8"/>
    <w:rsid w:val="008F1F70"/>
    <w:rsid w:val="008F312C"/>
    <w:rsid w:val="008F6EC8"/>
    <w:rsid w:val="008F72C1"/>
    <w:rsid w:val="00900F78"/>
    <w:rsid w:val="0090195E"/>
    <w:rsid w:val="00902611"/>
    <w:rsid w:val="00903F0F"/>
    <w:rsid w:val="0090412B"/>
    <w:rsid w:val="00904443"/>
    <w:rsid w:val="00904B91"/>
    <w:rsid w:val="00904BDA"/>
    <w:rsid w:val="00905F88"/>
    <w:rsid w:val="00906CC9"/>
    <w:rsid w:val="00912C3A"/>
    <w:rsid w:val="00913AA1"/>
    <w:rsid w:val="009162DE"/>
    <w:rsid w:val="00917585"/>
    <w:rsid w:val="0092054B"/>
    <w:rsid w:val="0092077A"/>
    <w:rsid w:val="009211BF"/>
    <w:rsid w:val="00921318"/>
    <w:rsid w:val="00921B3A"/>
    <w:rsid w:val="00922F49"/>
    <w:rsid w:val="00923EAD"/>
    <w:rsid w:val="00923F41"/>
    <w:rsid w:val="00927299"/>
    <w:rsid w:val="009308A6"/>
    <w:rsid w:val="00930AED"/>
    <w:rsid w:val="009311B8"/>
    <w:rsid w:val="00932BB4"/>
    <w:rsid w:val="00935D22"/>
    <w:rsid w:val="009400A3"/>
    <w:rsid w:val="009421A5"/>
    <w:rsid w:val="00942D26"/>
    <w:rsid w:val="00943647"/>
    <w:rsid w:val="009446B1"/>
    <w:rsid w:val="009447E1"/>
    <w:rsid w:val="00947125"/>
    <w:rsid w:val="00950321"/>
    <w:rsid w:val="009505B6"/>
    <w:rsid w:val="00951876"/>
    <w:rsid w:val="0095270C"/>
    <w:rsid w:val="00953431"/>
    <w:rsid w:val="0095507A"/>
    <w:rsid w:val="00957E79"/>
    <w:rsid w:val="0096495B"/>
    <w:rsid w:val="0096659C"/>
    <w:rsid w:val="00966FD8"/>
    <w:rsid w:val="00970226"/>
    <w:rsid w:val="009714FC"/>
    <w:rsid w:val="0097256C"/>
    <w:rsid w:val="00972ECF"/>
    <w:rsid w:val="009738FB"/>
    <w:rsid w:val="00975279"/>
    <w:rsid w:val="009757CD"/>
    <w:rsid w:val="00977CC4"/>
    <w:rsid w:val="00981FA9"/>
    <w:rsid w:val="00983218"/>
    <w:rsid w:val="00983C9B"/>
    <w:rsid w:val="00985568"/>
    <w:rsid w:val="00986E18"/>
    <w:rsid w:val="00990033"/>
    <w:rsid w:val="009903A7"/>
    <w:rsid w:val="00990F20"/>
    <w:rsid w:val="00990FFC"/>
    <w:rsid w:val="00993DBE"/>
    <w:rsid w:val="00995909"/>
    <w:rsid w:val="00995E10"/>
    <w:rsid w:val="009960A7"/>
    <w:rsid w:val="0099676F"/>
    <w:rsid w:val="00996848"/>
    <w:rsid w:val="009A061F"/>
    <w:rsid w:val="009A0878"/>
    <w:rsid w:val="009A354A"/>
    <w:rsid w:val="009A3CA7"/>
    <w:rsid w:val="009A427E"/>
    <w:rsid w:val="009A61AB"/>
    <w:rsid w:val="009A6813"/>
    <w:rsid w:val="009A68D9"/>
    <w:rsid w:val="009A7BBF"/>
    <w:rsid w:val="009B0632"/>
    <w:rsid w:val="009B0DD3"/>
    <w:rsid w:val="009B1603"/>
    <w:rsid w:val="009B2721"/>
    <w:rsid w:val="009B3899"/>
    <w:rsid w:val="009B5E1C"/>
    <w:rsid w:val="009B6C30"/>
    <w:rsid w:val="009C1C6F"/>
    <w:rsid w:val="009C3B35"/>
    <w:rsid w:val="009C446C"/>
    <w:rsid w:val="009C4BA8"/>
    <w:rsid w:val="009D0FCA"/>
    <w:rsid w:val="009D2B67"/>
    <w:rsid w:val="009D4EAF"/>
    <w:rsid w:val="009D51C5"/>
    <w:rsid w:val="009D5263"/>
    <w:rsid w:val="009D702D"/>
    <w:rsid w:val="009D7219"/>
    <w:rsid w:val="009E349F"/>
    <w:rsid w:val="009E3926"/>
    <w:rsid w:val="009E7B9E"/>
    <w:rsid w:val="009F25B6"/>
    <w:rsid w:val="009F4E6D"/>
    <w:rsid w:val="009F59B5"/>
    <w:rsid w:val="009F638C"/>
    <w:rsid w:val="009F6E39"/>
    <w:rsid w:val="009F7187"/>
    <w:rsid w:val="009F7BDA"/>
    <w:rsid w:val="00A03B5B"/>
    <w:rsid w:val="00A040E5"/>
    <w:rsid w:val="00A05E8E"/>
    <w:rsid w:val="00A067C3"/>
    <w:rsid w:val="00A10B0D"/>
    <w:rsid w:val="00A11A23"/>
    <w:rsid w:val="00A11F41"/>
    <w:rsid w:val="00A1242E"/>
    <w:rsid w:val="00A13EFA"/>
    <w:rsid w:val="00A14F3C"/>
    <w:rsid w:val="00A1628E"/>
    <w:rsid w:val="00A2093A"/>
    <w:rsid w:val="00A20BEF"/>
    <w:rsid w:val="00A22DFF"/>
    <w:rsid w:val="00A2344F"/>
    <w:rsid w:val="00A23F66"/>
    <w:rsid w:val="00A24EB2"/>
    <w:rsid w:val="00A3281B"/>
    <w:rsid w:val="00A343C4"/>
    <w:rsid w:val="00A36694"/>
    <w:rsid w:val="00A36A00"/>
    <w:rsid w:val="00A36FE3"/>
    <w:rsid w:val="00A37F54"/>
    <w:rsid w:val="00A40478"/>
    <w:rsid w:val="00A40D24"/>
    <w:rsid w:val="00A42DE0"/>
    <w:rsid w:val="00A45D3A"/>
    <w:rsid w:val="00A46B91"/>
    <w:rsid w:val="00A46CDB"/>
    <w:rsid w:val="00A4765B"/>
    <w:rsid w:val="00A476D3"/>
    <w:rsid w:val="00A5420C"/>
    <w:rsid w:val="00A55AE6"/>
    <w:rsid w:val="00A60432"/>
    <w:rsid w:val="00A60470"/>
    <w:rsid w:val="00A62860"/>
    <w:rsid w:val="00A6305E"/>
    <w:rsid w:val="00A638FA"/>
    <w:rsid w:val="00A63A07"/>
    <w:rsid w:val="00A63F9E"/>
    <w:rsid w:val="00A64FC3"/>
    <w:rsid w:val="00A662B0"/>
    <w:rsid w:val="00A67667"/>
    <w:rsid w:val="00A71AAE"/>
    <w:rsid w:val="00A72607"/>
    <w:rsid w:val="00A7267E"/>
    <w:rsid w:val="00A7474A"/>
    <w:rsid w:val="00A74D90"/>
    <w:rsid w:val="00A75BFB"/>
    <w:rsid w:val="00A81252"/>
    <w:rsid w:val="00A82514"/>
    <w:rsid w:val="00A830D8"/>
    <w:rsid w:val="00A836A7"/>
    <w:rsid w:val="00A8593A"/>
    <w:rsid w:val="00A87E1E"/>
    <w:rsid w:val="00A90991"/>
    <w:rsid w:val="00A90FC4"/>
    <w:rsid w:val="00A91527"/>
    <w:rsid w:val="00A91B74"/>
    <w:rsid w:val="00A92C26"/>
    <w:rsid w:val="00A93353"/>
    <w:rsid w:val="00A94440"/>
    <w:rsid w:val="00A94803"/>
    <w:rsid w:val="00A95194"/>
    <w:rsid w:val="00A952A2"/>
    <w:rsid w:val="00A95658"/>
    <w:rsid w:val="00A95769"/>
    <w:rsid w:val="00A96239"/>
    <w:rsid w:val="00A96502"/>
    <w:rsid w:val="00AA1387"/>
    <w:rsid w:val="00AA3BB7"/>
    <w:rsid w:val="00AA4B26"/>
    <w:rsid w:val="00AA791C"/>
    <w:rsid w:val="00AB0548"/>
    <w:rsid w:val="00AB116F"/>
    <w:rsid w:val="00AB2922"/>
    <w:rsid w:val="00AB34FA"/>
    <w:rsid w:val="00AB712E"/>
    <w:rsid w:val="00AB7362"/>
    <w:rsid w:val="00AB7E5C"/>
    <w:rsid w:val="00AC0E2F"/>
    <w:rsid w:val="00AC2ED3"/>
    <w:rsid w:val="00AC2F26"/>
    <w:rsid w:val="00AC3B1A"/>
    <w:rsid w:val="00AC4151"/>
    <w:rsid w:val="00AC4ED7"/>
    <w:rsid w:val="00AC72A4"/>
    <w:rsid w:val="00AD05EC"/>
    <w:rsid w:val="00AD163E"/>
    <w:rsid w:val="00AD2EC8"/>
    <w:rsid w:val="00AD3064"/>
    <w:rsid w:val="00AD4192"/>
    <w:rsid w:val="00AD5B19"/>
    <w:rsid w:val="00AE005E"/>
    <w:rsid w:val="00AE269D"/>
    <w:rsid w:val="00AE432B"/>
    <w:rsid w:val="00AE660B"/>
    <w:rsid w:val="00AE6C7C"/>
    <w:rsid w:val="00AF1E9C"/>
    <w:rsid w:val="00AF2267"/>
    <w:rsid w:val="00AF22BC"/>
    <w:rsid w:val="00AF249D"/>
    <w:rsid w:val="00AF469C"/>
    <w:rsid w:val="00AF4D5E"/>
    <w:rsid w:val="00AF59AD"/>
    <w:rsid w:val="00AF7861"/>
    <w:rsid w:val="00B009A0"/>
    <w:rsid w:val="00B010D0"/>
    <w:rsid w:val="00B04430"/>
    <w:rsid w:val="00B056BA"/>
    <w:rsid w:val="00B07076"/>
    <w:rsid w:val="00B1464F"/>
    <w:rsid w:val="00B14A76"/>
    <w:rsid w:val="00B14CF8"/>
    <w:rsid w:val="00B17503"/>
    <w:rsid w:val="00B178F5"/>
    <w:rsid w:val="00B20E2C"/>
    <w:rsid w:val="00B21589"/>
    <w:rsid w:val="00B221FA"/>
    <w:rsid w:val="00B22776"/>
    <w:rsid w:val="00B22A2D"/>
    <w:rsid w:val="00B23B1F"/>
    <w:rsid w:val="00B242EA"/>
    <w:rsid w:val="00B2438C"/>
    <w:rsid w:val="00B25614"/>
    <w:rsid w:val="00B2583D"/>
    <w:rsid w:val="00B2593F"/>
    <w:rsid w:val="00B25F0A"/>
    <w:rsid w:val="00B26E35"/>
    <w:rsid w:val="00B26EBD"/>
    <w:rsid w:val="00B270D7"/>
    <w:rsid w:val="00B277B6"/>
    <w:rsid w:val="00B30137"/>
    <w:rsid w:val="00B30BDA"/>
    <w:rsid w:val="00B32209"/>
    <w:rsid w:val="00B36E54"/>
    <w:rsid w:val="00B373BA"/>
    <w:rsid w:val="00B407D0"/>
    <w:rsid w:val="00B4110C"/>
    <w:rsid w:val="00B42204"/>
    <w:rsid w:val="00B42242"/>
    <w:rsid w:val="00B444C8"/>
    <w:rsid w:val="00B45B96"/>
    <w:rsid w:val="00B4766C"/>
    <w:rsid w:val="00B476D0"/>
    <w:rsid w:val="00B47BB4"/>
    <w:rsid w:val="00B50E47"/>
    <w:rsid w:val="00B51608"/>
    <w:rsid w:val="00B524B9"/>
    <w:rsid w:val="00B52694"/>
    <w:rsid w:val="00B5423A"/>
    <w:rsid w:val="00B558E7"/>
    <w:rsid w:val="00B55EAC"/>
    <w:rsid w:val="00B57AD7"/>
    <w:rsid w:val="00B61DE7"/>
    <w:rsid w:val="00B6384A"/>
    <w:rsid w:val="00B70C32"/>
    <w:rsid w:val="00B72765"/>
    <w:rsid w:val="00B739C8"/>
    <w:rsid w:val="00B75EB6"/>
    <w:rsid w:val="00B80850"/>
    <w:rsid w:val="00B83BCA"/>
    <w:rsid w:val="00B8428E"/>
    <w:rsid w:val="00B8435E"/>
    <w:rsid w:val="00B85ADD"/>
    <w:rsid w:val="00B86BAD"/>
    <w:rsid w:val="00B872FD"/>
    <w:rsid w:val="00B8770B"/>
    <w:rsid w:val="00B90FCC"/>
    <w:rsid w:val="00B911EE"/>
    <w:rsid w:val="00B94CB9"/>
    <w:rsid w:val="00B9515E"/>
    <w:rsid w:val="00B96525"/>
    <w:rsid w:val="00B96C22"/>
    <w:rsid w:val="00B979CE"/>
    <w:rsid w:val="00BA3E41"/>
    <w:rsid w:val="00BA457C"/>
    <w:rsid w:val="00BA4D87"/>
    <w:rsid w:val="00BA5ABA"/>
    <w:rsid w:val="00BB0718"/>
    <w:rsid w:val="00BB0FDF"/>
    <w:rsid w:val="00BB1754"/>
    <w:rsid w:val="00BB2C1B"/>
    <w:rsid w:val="00BB5990"/>
    <w:rsid w:val="00BC1A83"/>
    <w:rsid w:val="00BC1F6C"/>
    <w:rsid w:val="00BC362A"/>
    <w:rsid w:val="00BC3C17"/>
    <w:rsid w:val="00BC4284"/>
    <w:rsid w:val="00BC73F2"/>
    <w:rsid w:val="00BD05A3"/>
    <w:rsid w:val="00BD3CEC"/>
    <w:rsid w:val="00BD431D"/>
    <w:rsid w:val="00BD5417"/>
    <w:rsid w:val="00BD6005"/>
    <w:rsid w:val="00BD6C4B"/>
    <w:rsid w:val="00BE07D8"/>
    <w:rsid w:val="00BE0DF6"/>
    <w:rsid w:val="00BE19E9"/>
    <w:rsid w:val="00BE1A62"/>
    <w:rsid w:val="00BE349F"/>
    <w:rsid w:val="00BE39BB"/>
    <w:rsid w:val="00BE572A"/>
    <w:rsid w:val="00BE59DF"/>
    <w:rsid w:val="00BE5C43"/>
    <w:rsid w:val="00BE6023"/>
    <w:rsid w:val="00BF0FAC"/>
    <w:rsid w:val="00BF168B"/>
    <w:rsid w:val="00BF1D8B"/>
    <w:rsid w:val="00BF2247"/>
    <w:rsid w:val="00BF5C4A"/>
    <w:rsid w:val="00BF5F48"/>
    <w:rsid w:val="00C0048B"/>
    <w:rsid w:val="00C00E41"/>
    <w:rsid w:val="00C015FE"/>
    <w:rsid w:val="00C05700"/>
    <w:rsid w:val="00C05BC3"/>
    <w:rsid w:val="00C06581"/>
    <w:rsid w:val="00C0762F"/>
    <w:rsid w:val="00C1092E"/>
    <w:rsid w:val="00C15D9D"/>
    <w:rsid w:val="00C1723F"/>
    <w:rsid w:val="00C17472"/>
    <w:rsid w:val="00C20A4B"/>
    <w:rsid w:val="00C22D0F"/>
    <w:rsid w:val="00C23E67"/>
    <w:rsid w:val="00C27211"/>
    <w:rsid w:val="00C31776"/>
    <w:rsid w:val="00C32BFD"/>
    <w:rsid w:val="00C41E58"/>
    <w:rsid w:val="00C42A6E"/>
    <w:rsid w:val="00C43F98"/>
    <w:rsid w:val="00C50C03"/>
    <w:rsid w:val="00C570F9"/>
    <w:rsid w:val="00C574DA"/>
    <w:rsid w:val="00C57605"/>
    <w:rsid w:val="00C61C96"/>
    <w:rsid w:val="00C64AE5"/>
    <w:rsid w:val="00C64F0E"/>
    <w:rsid w:val="00C70703"/>
    <w:rsid w:val="00C71EFA"/>
    <w:rsid w:val="00C726A0"/>
    <w:rsid w:val="00C731B1"/>
    <w:rsid w:val="00C735CB"/>
    <w:rsid w:val="00C74A84"/>
    <w:rsid w:val="00C7527C"/>
    <w:rsid w:val="00C761BF"/>
    <w:rsid w:val="00C81866"/>
    <w:rsid w:val="00C826A6"/>
    <w:rsid w:val="00C867D8"/>
    <w:rsid w:val="00C86D92"/>
    <w:rsid w:val="00C86EC3"/>
    <w:rsid w:val="00C9017C"/>
    <w:rsid w:val="00C90BFD"/>
    <w:rsid w:val="00C93E14"/>
    <w:rsid w:val="00C93E93"/>
    <w:rsid w:val="00C943C4"/>
    <w:rsid w:val="00C975C4"/>
    <w:rsid w:val="00CA3C1A"/>
    <w:rsid w:val="00CA4880"/>
    <w:rsid w:val="00CA4B96"/>
    <w:rsid w:val="00CA4C67"/>
    <w:rsid w:val="00CA5609"/>
    <w:rsid w:val="00CA608F"/>
    <w:rsid w:val="00CA66E4"/>
    <w:rsid w:val="00CA7552"/>
    <w:rsid w:val="00CB0C81"/>
    <w:rsid w:val="00CB19F4"/>
    <w:rsid w:val="00CB346C"/>
    <w:rsid w:val="00CB653B"/>
    <w:rsid w:val="00CC0329"/>
    <w:rsid w:val="00CC2059"/>
    <w:rsid w:val="00CC2914"/>
    <w:rsid w:val="00CC3277"/>
    <w:rsid w:val="00CC619D"/>
    <w:rsid w:val="00CC6B3C"/>
    <w:rsid w:val="00CD0482"/>
    <w:rsid w:val="00CD06FB"/>
    <w:rsid w:val="00CD1153"/>
    <w:rsid w:val="00CD1F56"/>
    <w:rsid w:val="00CD292A"/>
    <w:rsid w:val="00CD35AC"/>
    <w:rsid w:val="00CD7895"/>
    <w:rsid w:val="00CE40F6"/>
    <w:rsid w:val="00CE6FE3"/>
    <w:rsid w:val="00CE7249"/>
    <w:rsid w:val="00CF1498"/>
    <w:rsid w:val="00CF15DA"/>
    <w:rsid w:val="00CF1EBE"/>
    <w:rsid w:val="00CF39FC"/>
    <w:rsid w:val="00CF3E38"/>
    <w:rsid w:val="00CF54DA"/>
    <w:rsid w:val="00CF63AF"/>
    <w:rsid w:val="00D0238B"/>
    <w:rsid w:val="00D028CA"/>
    <w:rsid w:val="00D030C3"/>
    <w:rsid w:val="00D07E18"/>
    <w:rsid w:val="00D10896"/>
    <w:rsid w:val="00D12FE3"/>
    <w:rsid w:val="00D162F7"/>
    <w:rsid w:val="00D17910"/>
    <w:rsid w:val="00D17DC6"/>
    <w:rsid w:val="00D17F66"/>
    <w:rsid w:val="00D20486"/>
    <w:rsid w:val="00D22329"/>
    <w:rsid w:val="00D22622"/>
    <w:rsid w:val="00D2310D"/>
    <w:rsid w:val="00D25106"/>
    <w:rsid w:val="00D2608A"/>
    <w:rsid w:val="00D26147"/>
    <w:rsid w:val="00D2657B"/>
    <w:rsid w:val="00D303ED"/>
    <w:rsid w:val="00D315A0"/>
    <w:rsid w:val="00D323A2"/>
    <w:rsid w:val="00D377BF"/>
    <w:rsid w:val="00D41A7F"/>
    <w:rsid w:val="00D41DAC"/>
    <w:rsid w:val="00D42028"/>
    <w:rsid w:val="00D421E6"/>
    <w:rsid w:val="00D425E0"/>
    <w:rsid w:val="00D44E81"/>
    <w:rsid w:val="00D45703"/>
    <w:rsid w:val="00D52492"/>
    <w:rsid w:val="00D53EEE"/>
    <w:rsid w:val="00D5422E"/>
    <w:rsid w:val="00D5488D"/>
    <w:rsid w:val="00D5575D"/>
    <w:rsid w:val="00D558EF"/>
    <w:rsid w:val="00D5698D"/>
    <w:rsid w:val="00D62346"/>
    <w:rsid w:val="00D6257C"/>
    <w:rsid w:val="00D62F26"/>
    <w:rsid w:val="00D642F6"/>
    <w:rsid w:val="00D65411"/>
    <w:rsid w:val="00D655F0"/>
    <w:rsid w:val="00D65780"/>
    <w:rsid w:val="00D6785E"/>
    <w:rsid w:val="00D67B67"/>
    <w:rsid w:val="00D7008D"/>
    <w:rsid w:val="00D7124D"/>
    <w:rsid w:val="00D71397"/>
    <w:rsid w:val="00D71CF5"/>
    <w:rsid w:val="00D7545A"/>
    <w:rsid w:val="00D75A23"/>
    <w:rsid w:val="00D80849"/>
    <w:rsid w:val="00D809E2"/>
    <w:rsid w:val="00D80C53"/>
    <w:rsid w:val="00D81BCB"/>
    <w:rsid w:val="00D865B2"/>
    <w:rsid w:val="00D873D7"/>
    <w:rsid w:val="00D8756E"/>
    <w:rsid w:val="00D9021B"/>
    <w:rsid w:val="00D908FF"/>
    <w:rsid w:val="00D90F05"/>
    <w:rsid w:val="00D91167"/>
    <w:rsid w:val="00D91F4B"/>
    <w:rsid w:val="00D92343"/>
    <w:rsid w:val="00D92676"/>
    <w:rsid w:val="00D953BB"/>
    <w:rsid w:val="00D955CA"/>
    <w:rsid w:val="00D96983"/>
    <w:rsid w:val="00D975BF"/>
    <w:rsid w:val="00D97CD1"/>
    <w:rsid w:val="00DA2E35"/>
    <w:rsid w:val="00DA3A6C"/>
    <w:rsid w:val="00DA4D84"/>
    <w:rsid w:val="00DA6376"/>
    <w:rsid w:val="00DA6CFF"/>
    <w:rsid w:val="00DB09BB"/>
    <w:rsid w:val="00DB0E96"/>
    <w:rsid w:val="00DB1070"/>
    <w:rsid w:val="00DB38CB"/>
    <w:rsid w:val="00DB45DA"/>
    <w:rsid w:val="00DB46E7"/>
    <w:rsid w:val="00DB5927"/>
    <w:rsid w:val="00DB68B3"/>
    <w:rsid w:val="00DC3746"/>
    <w:rsid w:val="00DC605E"/>
    <w:rsid w:val="00DD1D5C"/>
    <w:rsid w:val="00DD24F1"/>
    <w:rsid w:val="00DD26FC"/>
    <w:rsid w:val="00DD2EA7"/>
    <w:rsid w:val="00DD5743"/>
    <w:rsid w:val="00DD57FF"/>
    <w:rsid w:val="00DD6414"/>
    <w:rsid w:val="00DD6890"/>
    <w:rsid w:val="00DD7FB6"/>
    <w:rsid w:val="00DE0E55"/>
    <w:rsid w:val="00DE1B69"/>
    <w:rsid w:val="00DE2964"/>
    <w:rsid w:val="00DE29B1"/>
    <w:rsid w:val="00DE34D1"/>
    <w:rsid w:val="00DE6424"/>
    <w:rsid w:val="00DF006F"/>
    <w:rsid w:val="00DF1212"/>
    <w:rsid w:val="00DF2BE6"/>
    <w:rsid w:val="00DF4218"/>
    <w:rsid w:val="00DF4F7E"/>
    <w:rsid w:val="00DF5109"/>
    <w:rsid w:val="00DF5E15"/>
    <w:rsid w:val="00E01F95"/>
    <w:rsid w:val="00E02EAB"/>
    <w:rsid w:val="00E034E7"/>
    <w:rsid w:val="00E06739"/>
    <w:rsid w:val="00E12534"/>
    <w:rsid w:val="00E13CED"/>
    <w:rsid w:val="00E14F64"/>
    <w:rsid w:val="00E154D3"/>
    <w:rsid w:val="00E165B3"/>
    <w:rsid w:val="00E16F15"/>
    <w:rsid w:val="00E176AA"/>
    <w:rsid w:val="00E17FCE"/>
    <w:rsid w:val="00E2200C"/>
    <w:rsid w:val="00E2509E"/>
    <w:rsid w:val="00E26D00"/>
    <w:rsid w:val="00E27BA3"/>
    <w:rsid w:val="00E30250"/>
    <w:rsid w:val="00E3055B"/>
    <w:rsid w:val="00E30E19"/>
    <w:rsid w:val="00E31ADD"/>
    <w:rsid w:val="00E321E1"/>
    <w:rsid w:val="00E33275"/>
    <w:rsid w:val="00E339FA"/>
    <w:rsid w:val="00E342AE"/>
    <w:rsid w:val="00E34A8F"/>
    <w:rsid w:val="00E35246"/>
    <w:rsid w:val="00E37A3B"/>
    <w:rsid w:val="00E37CE6"/>
    <w:rsid w:val="00E40654"/>
    <w:rsid w:val="00E41D1D"/>
    <w:rsid w:val="00E42326"/>
    <w:rsid w:val="00E42A7A"/>
    <w:rsid w:val="00E44199"/>
    <w:rsid w:val="00E46353"/>
    <w:rsid w:val="00E46FA1"/>
    <w:rsid w:val="00E50F93"/>
    <w:rsid w:val="00E52961"/>
    <w:rsid w:val="00E56FF2"/>
    <w:rsid w:val="00E61EE1"/>
    <w:rsid w:val="00E62915"/>
    <w:rsid w:val="00E6366B"/>
    <w:rsid w:val="00E658E2"/>
    <w:rsid w:val="00E700FF"/>
    <w:rsid w:val="00E7076B"/>
    <w:rsid w:val="00E73172"/>
    <w:rsid w:val="00E75D89"/>
    <w:rsid w:val="00E76500"/>
    <w:rsid w:val="00E7675E"/>
    <w:rsid w:val="00E80B8A"/>
    <w:rsid w:val="00E81290"/>
    <w:rsid w:val="00E814EF"/>
    <w:rsid w:val="00E829A6"/>
    <w:rsid w:val="00E82EF3"/>
    <w:rsid w:val="00E8405E"/>
    <w:rsid w:val="00E8500A"/>
    <w:rsid w:val="00E85AC0"/>
    <w:rsid w:val="00E85C5A"/>
    <w:rsid w:val="00E85D24"/>
    <w:rsid w:val="00E8655E"/>
    <w:rsid w:val="00E90D4C"/>
    <w:rsid w:val="00E92041"/>
    <w:rsid w:val="00E92816"/>
    <w:rsid w:val="00E94B60"/>
    <w:rsid w:val="00E952CD"/>
    <w:rsid w:val="00E956D5"/>
    <w:rsid w:val="00E958AE"/>
    <w:rsid w:val="00E95A47"/>
    <w:rsid w:val="00E95FB0"/>
    <w:rsid w:val="00E9630C"/>
    <w:rsid w:val="00E96490"/>
    <w:rsid w:val="00EA0B29"/>
    <w:rsid w:val="00EA13FD"/>
    <w:rsid w:val="00EA2477"/>
    <w:rsid w:val="00EA2D31"/>
    <w:rsid w:val="00EA3DF2"/>
    <w:rsid w:val="00EA6517"/>
    <w:rsid w:val="00EA695F"/>
    <w:rsid w:val="00EA71F4"/>
    <w:rsid w:val="00EA7A24"/>
    <w:rsid w:val="00EA7C07"/>
    <w:rsid w:val="00EB11AC"/>
    <w:rsid w:val="00EB44D7"/>
    <w:rsid w:val="00EB4574"/>
    <w:rsid w:val="00EB55D1"/>
    <w:rsid w:val="00EB5F64"/>
    <w:rsid w:val="00EB7B1D"/>
    <w:rsid w:val="00EC111B"/>
    <w:rsid w:val="00EC26C8"/>
    <w:rsid w:val="00EC44DC"/>
    <w:rsid w:val="00EC57E3"/>
    <w:rsid w:val="00EC60FF"/>
    <w:rsid w:val="00EC7162"/>
    <w:rsid w:val="00ED25FD"/>
    <w:rsid w:val="00ED4056"/>
    <w:rsid w:val="00ED7DE2"/>
    <w:rsid w:val="00EE078B"/>
    <w:rsid w:val="00EE1DCA"/>
    <w:rsid w:val="00EE27F6"/>
    <w:rsid w:val="00EE2FBE"/>
    <w:rsid w:val="00EE3DA5"/>
    <w:rsid w:val="00EE42AD"/>
    <w:rsid w:val="00EE5A03"/>
    <w:rsid w:val="00EE5A5C"/>
    <w:rsid w:val="00EE79AC"/>
    <w:rsid w:val="00EF2AEE"/>
    <w:rsid w:val="00EF2C0E"/>
    <w:rsid w:val="00EF3550"/>
    <w:rsid w:val="00EF4BEB"/>
    <w:rsid w:val="00EF6A6B"/>
    <w:rsid w:val="00EF7B88"/>
    <w:rsid w:val="00F03EED"/>
    <w:rsid w:val="00F0513A"/>
    <w:rsid w:val="00F06267"/>
    <w:rsid w:val="00F066F2"/>
    <w:rsid w:val="00F068AB"/>
    <w:rsid w:val="00F079B6"/>
    <w:rsid w:val="00F07C87"/>
    <w:rsid w:val="00F13198"/>
    <w:rsid w:val="00F13357"/>
    <w:rsid w:val="00F15668"/>
    <w:rsid w:val="00F165C7"/>
    <w:rsid w:val="00F204EE"/>
    <w:rsid w:val="00F23A47"/>
    <w:rsid w:val="00F25A0A"/>
    <w:rsid w:val="00F25E38"/>
    <w:rsid w:val="00F27766"/>
    <w:rsid w:val="00F30404"/>
    <w:rsid w:val="00F30C35"/>
    <w:rsid w:val="00F321DB"/>
    <w:rsid w:val="00F32EB2"/>
    <w:rsid w:val="00F32FE9"/>
    <w:rsid w:val="00F358EF"/>
    <w:rsid w:val="00F37C91"/>
    <w:rsid w:val="00F408E3"/>
    <w:rsid w:val="00F40A21"/>
    <w:rsid w:val="00F41219"/>
    <w:rsid w:val="00F4332E"/>
    <w:rsid w:val="00F43F54"/>
    <w:rsid w:val="00F460C8"/>
    <w:rsid w:val="00F4695B"/>
    <w:rsid w:val="00F51F3E"/>
    <w:rsid w:val="00F533F3"/>
    <w:rsid w:val="00F5481F"/>
    <w:rsid w:val="00F54870"/>
    <w:rsid w:val="00F57D92"/>
    <w:rsid w:val="00F63029"/>
    <w:rsid w:val="00F63960"/>
    <w:rsid w:val="00F6581E"/>
    <w:rsid w:val="00F661F9"/>
    <w:rsid w:val="00F66489"/>
    <w:rsid w:val="00F708A2"/>
    <w:rsid w:val="00F7133C"/>
    <w:rsid w:val="00F72332"/>
    <w:rsid w:val="00F744DA"/>
    <w:rsid w:val="00F749D5"/>
    <w:rsid w:val="00F75460"/>
    <w:rsid w:val="00F75476"/>
    <w:rsid w:val="00F81EF3"/>
    <w:rsid w:val="00F822A9"/>
    <w:rsid w:val="00F834FD"/>
    <w:rsid w:val="00F8742B"/>
    <w:rsid w:val="00F9182F"/>
    <w:rsid w:val="00F919ED"/>
    <w:rsid w:val="00F92478"/>
    <w:rsid w:val="00F94526"/>
    <w:rsid w:val="00F96CE5"/>
    <w:rsid w:val="00F97189"/>
    <w:rsid w:val="00FA450A"/>
    <w:rsid w:val="00FA4A1C"/>
    <w:rsid w:val="00FA4EF9"/>
    <w:rsid w:val="00FA60D9"/>
    <w:rsid w:val="00FA65F1"/>
    <w:rsid w:val="00FB034B"/>
    <w:rsid w:val="00FB0499"/>
    <w:rsid w:val="00FB088A"/>
    <w:rsid w:val="00FB12A9"/>
    <w:rsid w:val="00FB3C34"/>
    <w:rsid w:val="00FB46C2"/>
    <w:rsid w:val="00FB555C"/>
    <w:rsid w:val="00FB66B5"/>
    <w:rsid w:val="00FC0366"/>
    <w:rsid w:val="00FC0A01"/>
    <w:rsid w:val="00FC0D1C"/>
    <w:rsid w:val="00FC1688"/>
    <w:rsid w:val="00FC1693"/>
    <w:rsid w:val="00FC1A73"/>
    <w:rsid w:val="00FC482B"/>
    <w:rsid w:val="00FC5FC6"/>
    <w:rsid w:val="00FC681A"/>
    <w:rsid w:val="00FC7353"/>
    <w:rsid w:val="00FC7D4E"/>
    <w:rsid w:val="00FD0D5E"/>
    <w:rsid w:val="00FD0FEA"/>
    <w:rsid w:val="00FD11CA"/>
    <w:rsid w:val="00FD229E"/>
    <w:rsid w:val="00FD3923"/>
    <w:rsid w:val="00FD628E"/>
    <w:rsid w:val="00FD6AE2"/>
    <w:rsid w:val="00FD6E24"/>
    <w:rsid w:val="00FD71E4"/>
    <w:rsid w:val="00FE23FE"/>
    <w:rsid w:val="00FE419C"/>
    <w:rsid w:val="00FE5015"/>
    <w:rsid w:val="00FE64B9"/>
    <w:rsid w:val="00FE66EA"/>
    <w:rsid w:val="00FF2424"/>
    <w:rsid w:val="00FF2434"/>
    <w:rsid w:val="00FF2677"/>
    <w:rsid w:val="00FF4514"/>
    <w:rsid w:val="00FF4A1E"/>
    <w:rsid w:val="00FF5F3D"/>
    <w:rsid w:val="00FF661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7937"/>
    <o:shapelayout v:ext="edit">
      <o:idmap v:ext="edit" data="1"/>
    </o:shapelayout>
  </w:shapeDefaults>
  <w:decimalSymbol w:val=","/>
  <w:listSeparator w:val=";"/>
  <w14:docId w14:val="1A49477A"/>
  <w15:docId w15:val="{B8F0FA26-B471-41C3-AE31-EEA93942E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00FF"/>
  </w:style>
  <w:style w:type="paragraph" w:styleId="Titre1">
    <w:name w:val="heading 1"/>
    <w:basedOn w:val="Normal"/>
    <w:next w:val="Normal"/>
    <w:qFormat/>
    <w:rsid w:val="00263789"/>
    <w:pPr>
      <w:spacing w:before="240"/>
      <w:outlineLvl w:val="0"/>
    </w:pPr>
    <w:rPr>
      <w:b/>
      <w:sz w:val="24"/>
      <w:u w:val="single"/>
    </w:rPr>
  </w:style>
  <w:style w:type="paragraph" w:styleId="Titre2">
    <w:name w:val="heading 2"/>
    <w:basedOn w:val="Normal"/>
    <w:next w:val="Normal"/>
    <w:qFormat/>
    <w:rsid w:val="00263789"/>
    <w:pPr>
      <w:spacing w:before="120"/>
      <w:outlineLvl w:val="1"/>
    </w:pPr>
    <w:rPr>
      <w:sz w:val="22"/>
    </w:rPr>
  </w:style>
  <w:style w:type="paragraph" w:styleId="Titre3">
    <w:name w:val="heading 3"/>
    <w:basedOn w:val="Normal"/>
    <w:next w:val="Retraitnormal"/>
    <w:link w:val="Titre3Car"/>
    <w:qFormat/>
    <w:rsid w:val="00FB0499"/>
    <w:pPr>
      <w:overflowPunct w:val="0"/>
      <w:autoSpaceDE w:val="0"/>
      <w:autoSpaceDN w:val="0"/>
      <w:adjustRightInd w:val="0"/>
      <w:ind w:left="354"/>
      <w:textAlignment w:val="baseline"/>
      <w:outlineLvl w:val="2"/>
    </w:pPr>
    <w:rPr>
      <w:b/>
      <w:bCs/>
      <w:sz w:val="24"/>
      <w:szCs w:val="24"/>
    </w:rPr>
  </w:style>
  <w:style w:type="paragraph" w:styleId="Titre4">
    <w:name w:val="heading 4"/>
    <w:basedOn w:val="Normal"/>
    <w:next w:val="Normal"/>
    <w:qFormat/>
    <w:rsid w:val="00081A7E"/>
    <w:pPr>
      <w:keepNext/>
      <w:spacing w:before="240" w:after="60"/>
      <w:outlineLvl w:val="3"/>
    </w:pPr>
    <w:rPr>
      <w:b/>
      <w:bCs/>
      <w:sz w:val="28"/>
      <w:szCs w:val="28"/>
    </w:rPr>
  </w:style>
  <w:style w:type="paragraph" w:styleId="Titre5">
    <w:name w:val="heading 5"/>
    <w:basedOn w:val="Normal"/>
    <w:next w:val="Normal"/>
    <w:qFormat/>
    <w:rsid w:val="00263789"/>
    <w:pPr>
      <w:keepNext/>
      <w:spacing w:before="60" w:after="60"/>
      <w:jc w:val="center"/>
      <w:outlineLvl w:val="4"/>
    </w:pPr>
    <w:rPr>
      <w:b/>
      <w:sz w:val="18"/>
    </w:rPr>
  </w:style>
  <w:style w:type="paragraph" w:styleId="Titre6">
    <w:name w:val="heading 6"/>
    <w:basedOn w:val="Normal"/>
    <w:next w:val="Retraitnormal"/>
    <w:link w:val="Titre6Car"/>
    <w:qFormat/>
    <w:rsid w:val="00FB0499"/>
    <w:pPr>
      <w:overflowPunct w:val="0"/>
      <w:autoSpaceDE w:val="0"/>
      <w:autoSpaceDN w:val="0"/>
      <w:adjustRightInd w:val="0"/>
      <w:ind w:left="708"/>
      <w:textAlignment w:val="baseline"/>
      <w:outlineLvl w:val="5"/>
    </w:pPr>
    <w:rPr>
      <w:u w:val="single"/>
    </w:rPr>
  </w:style>
  <w:style w:type="paragraph" w:styleId="Titre7">
    <w:name w:val="heading 7"/>
    <w:basedOn w:val="Normal"/>
    <w:next w:val="Retraitnormal"/>
    <w:link w:val="Titre7Car"/>
    <w:qFormat/>
    <w:rsid w:val="00FB0499"/>
    <w:pPr>
      <w:overflowPunct w:val="0"/>
      <w:autoSpaceDE w:val="0"/>
      <w:autoSpaceDN w:val="0"/>
      <w:adjustRightInd w:val="0"/>
      <w:ind w:left="708"/>
      <w:textAlignment w:val="baseline"/>
      <w:outlineLvl w:val="6"/>
    </w:pPr>
    <w:rPr>
      <w:i/>
      <w:iCs/>
    </w:rPr>
  </w:style>
  <w:style w:type="paragraph" w:styleId="Titre8">
    <w:name w:val="heading 8"/>
    <w:basedOn w:val="Normal"/>
    <w:next w:val="Retraitnormal"/>
    <w:link w:val="Titre8Car"/>
    <w:qFormat/>
    <w:rsid w:val="00FB0499"/>
    <w:pPr>
      <w:overflowPunct w:val="0"/>
      <w:autoSpaceDE w:val="0"/>
      <w:autoSpaceDN w:val="0"/>
      <w:adjustRightInd w:val="0"/>
      <w:ind w:left="708"/>
      <w:textAlignment w:val="baseline"/>
      <w:outlineLvl w:val="7"/>
    </w:pPr>
    <w:rPr>
      <w:i/>
      <w:iCs/>
    </w:rPr>
  </w:style>
  <w:style w:type="paragraph" w:styleId="Titre9">
    <w:name w:val="heading 9"/>
    <w:basedOn w:val="Normal"/>
    <w:next w:val="Retraitnormal"/>
    <w:link w:val="Titre9Car"/>
    <w:qFormat/>
    <w:rsid w:val="00FB0499"/>
    <w:pPr>
      <w:overflowPunct w:val="0"/>
      <w:autoSpaceDE w:val="0"/>
      <w:autoSpaceDN w:val="0"/>
      <w:adjustRightInd w:val="0"/>
      <w:ind w:left="708"/>
      <w:textAlignment w:val="baseline"/>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1">
    <w:name w:val="toc 1"/>
    <w:basedOn w:val="Normal"/>
    <w:next w:val="Normal"/>
    <w:uiPriority w:val="39"/>
    <w:rsid w:val="00263789"/>
    <w:pPr>
      <w:spacing w:before="120" w:after="120"/>
    </w:pPr>
    <w:rPr>
      <w:b/>
      <w:caps/>
    </w:rPr>
  </w:style>
  <w:style w:type="paragraph" w:styleId="TM2">
    <w:name w:val="toc 2"/>
    <w:basedOn w:val="Normal"/>
    <w:next w:val="Normal"/>
    <w:autoRedefine/>
    <w:uiPriority w:val="39"/>
    <w:rsid w:val="00263789"/>
    <w:pPr>
      <w:ind w:left="200"/>
    </w:pPr>
    <w:rPr>
      <w:smallCaps/>
    </w:rPr>
  </w:style>
  <w:style w:type="paragraph" w:styleId="Pieddepage">
    <w:name w:val="footer"/>
    <w:basedOn w:val="Normal"/>
    <w:link w:val="PieddepageCar"/>
    <w:uiPriority w:val="99"/>
    <w:rsid w:val="00263789"/>
    <w:pPr>
      <w:tabs>
        <w:tab w:val="center" w:pos="4536"/>
        <w:tab w:val="right" w:pos="9072"/>
      </w:tabs>
    </w:pPr>
  </w:style>
  <w:style w:type="character" w:styleId="Numrodepage">
    <w:name w:val="page number"/>
    <w:basedOn w:val="Policepardfaut"/>
    <w:rsid w:val="00263789"/>
  </w:style>
  <w:style w:type="paragraph" w:styleId="En-tte">
    <w:name w:val="header"/>
    <w:basedOn w:val="Normal"/>
    <w:rsid w:val="00263789"/>
    <w:pPr>
      <w:tabs>
        <w:tab w:val="center" w:pos="4819"/>
        <w:tab w:val="right" w:pos="9071"/>
      </w:tabs>
    </w:pPr>
  </w:style>
  <w:style w:type="paragraph" w:styleId="Retraitcorpsdetexte">
    <w:name w:val="Body Text Indent"/>
    <w:basedOn w:val="Normal"/>
    <w:rsid w:val="00263789"/>
    <w:pPr>
      <w:tabs>
        <w:tab w:val="left" w:pos="-5670"/>
      </w:tabs>
      <w:ind w:left="426"/>
      <w:jc w:val="both"/>
    </w:pPr>
    <w:rPr>
      <w:sz w:val="22"/>
    </w:rPr>
  </w:style>
  <w:style w:type="paragraph" w:styleId="Corpsdetexte">
    <w:name w:val="Body Text"/>
    <w:basedOn w:val="Normal"/>
    <w:rsid w:val="00263789"/>
    <w:pPr>
      <w:jc w:val="both"/>
    </w:pPr>
    <w:rPr>
      <w:sz w:val="22"/>
    </w:rPr>
  </w:style>
  <w:style w:type="character" w:styleId="Lienhypertexte">
    <w:name w:val="Hyperlink"/>
    <w:uiPriority w:val="99"/>
    <w:rsid w:val="00263789"/>
    <w:rPr>
      <w:color w:val="0000FF"/>
      <w:u w:val="single"/>
    </w:rPr>
  </w:style>
  <w:style w:type="paragraph" w:styleId="Textedebulles">
    <w:name w:val="Balloon Text"/>
    <w:basedOn w:val="Normal"/>
    <w:semiHidden/>
    <w:rsid w:val="005A4B40"/>
    <w:rPr>
      <w:rFonts w:ascii="Tahoma" w:hAnsi="Tahoma" w:cs="Tahoma"/>
      <w:sz w:val="16"/>
      <w:szCs w:val="16"/>
    </w:rPr>
  </w:style>
  <w:style w:type="paragraph" w:customStyle="1" w:styleId="CarCarCarCarCarCar2CarCarCar">
    <w:name w:val="Car Car Car Car Car Car2 Car Car Car"/>
    <w:basedOn w:val="Normal"/>
    <w:rsid w:val="003E5408"/>
    <w:pPr>
      <w:spacing w:after="160" w:line="240" w:lineRule="exact"/>
    </w:pPr>
    <w:rPr>
      <w:rFonts w:ascii="Verdana" w:hAnsi="Verdana"/>
      <w:lang w:val="en-US" w:eastAsia="en-US"/>
    </w:rPr>
  </w:style>
  <w:style w:type="paragraph" w:styleId="Paragraphedeliste">
    <w:name w:val="List Paragraph"/>
    <w:basedOn w:val="Normal"/>
    <w:uiPriority w:val="34"/>
    <w:qFormat/>
    <w:rsid w:val="00133E6B"/>
    <w:pPr>
      <w:ind w:left="708"/>
    </w:pPr>
  </w:style>
  <w:style w:type="paragraph" w:customStyle="1" w:styleId="CarCarCarCarCarCar2CarCarCar0">
    <w:name w:val="Car Car Car Car Car Car2 Car Car Car"/>
    <w:basedOn w:val="Normal"/>
    <w:rsid w:val="00D7008D"/>
    <w:pPr>
      <w:spacing w:after="160" w:line="240" w:lineRule="exact"/>
    </w:pPr>
    <w:rPr>
      <w:rFonts w:ascii="Verdana" w:hAnsi="Verdana"/>
      <w:lang w:val="en-US" w:eastAsia="en-US"/>
    </w:rPr>
  </w:style>
  <w:style w:type="paragraph" w:styleId="TM4">
    <w:name w:val="toc 4"/>
    <w:basedOn w:val="Normal"/>
    <w:next w:val="Normal"/>
    <w:autoRedefine/>
    <w:uiPriority w:val="39"/>
    <w:semiHidden/>
    <w:unhideWhenUsed/>
    <w:rsid w:val="00FC7D4E"/>
    <w:pPr>
      <w:spacing w:after="100"/>
      <w:ind w:left="600"/>
    </w:pPr>
  </w:style>
  <w:style w:type="paragraph" w:styleId="En-ttedetabledesmatires">
    <w:name w:val="TOC Heading"/>
    <w:basedOn w:val="Titre1"/>
    <w:next w:val="Normal"/>
    <w:uiPriority w:val="39"/>
    <w:unhideWhenUsed/>
    <w:qFormat/>
    <w:rsid w:val="002D2CF6"/>
    <w:pPr>
      <w:keepNext/>
      <w:keepLines/>
      <w:spacing w:before="480" w:line="276" w:lineRule="auto"/>
      <w:outlineLvl w:val="9"/>
    </w:pPr>
    <w:rPr>
      <w:rFonts w:asciiTheme="majorHAnsi" w:eastAsiaTheme="majorEastAsia" w:hAnsiTheme="majorHAnsi" w:cstheme="majorBidi"/>
      <w:bCs/>
      <w:color w:val="365F91" w:themeColor="accent1" w:themeShade="BF"/>
      <w:sz w:val="28"/>
      <w:szCs w:val="28"/>
      <w:u w:val="none"/>
    </w:rPr>
  </w:style>
  <w:style w:type="paragraph" w:styleId="NormalWeb">
    <w:name w:val="Normal (Web)"/>
    <w:basedOn w:val="Normal"/>
    <w:uiPriority w:val="99"/>
    <w:unhideWhenUsed/>
    <w:rsid w:val="00D42028"/>
    <w:pPr>
      <w:spacing w:before="100" w:beforeAutospacing="1" w:after="100" w:afterAutospacing="1"/>
    </w:pPr>
    <w:rPr>
      <w:sz w:val="24"/>
      <w:szCs w:val="24"/>
    </w:rPr>
  </w:style>
  <w:style w:type="character" w:customStyle="1" w:styleId="surlignage">
    <w:name w:val="surlignage"/>
    <w:basedOn w:val="Policepardfaut"/>
    <w:rsid w:val="00D42028"/>
  </w:style>
  <w:style w:type="paragraph" w:customStyle="1" w:styleId="CarCarCarCarCarCar2CarCarCar1">
    <w:name w:val="Car Car Car Car Car Car2 Car Car Car"/>
    <w:basedOn w:val="Normal"/>
    <w:rsid w:val="00921318"/>
    <w:pPr>
      <w:spacing w:after="160" w:line="240" w:lineRule="exact"/>
    </w:pPr>
    <w:rPr>
      <w:rFonts w:ascii="Verdana" w:hAnsi="Verdana"/>
      <w:lang w:val="en-US" w:eastAsia="en-US"/>
    </w:rPr>
  </w:style>
  <w:style w:type="paragraph" w:customStyle="1" w:styleId="CarCarCarCarCarCar2CarCarCar2">
    <w:name w:val="Car Car Car Car Car Car2 Car Car Car"/>
    <w:basedOn w:val="Normal"/>
    <w:rsid w:val="001A50CE"/>
    <w:pPr>
      <w:spacing w:after="160" w:line="240" w:lineRule="exact"/>
    </w:pPr>
    <w:rPr>
      <w:rFonts w:ascii="Verdana" w:hAnsi="Verdana"/>
      <w:lang w:val="en-US" w:eastAsia="en-US"/>
    </w:rPr>
  </w:style>
  <w:style w:type="paragraph" w:styleId="Corpsdetexte2">
    <w:name w:val="Body Text 2"/>
    <w:basedOn w:val="Normal"/>
    <w:link w:val="Corpsdetexte2Car"/>
    <w:unhideWhenUsed/>
    <w:rsid w:val="00F068AB"/>
    <w:pPr>
      <w:spacing w:after="120" w:line="480" w:lineRule="auto"/>
    </w:pPr>
  </w:style>
  <w:style w:type="character" w:customStyle="1" w:styleId="Corpsdetexte2Car">
    <w:name w:val="Corps de texte 2 Car"/>
    <w:basedOn w:val="Policepardfaut"/>
    <w:link w:val="Corpsdetexte2"/>
    <w:uiPriority w:val="99"/>
    <w:semiHidden/>
    <w:rsid w:val="00F068AB"/>
  </w:style>
  <w:style w:type="character" w:styleId="Appelnotedebasdep">
    <w:name w:val="footnote reference"/>
    <w:semiHidden/>
    <w:rsid w:val="00F068AB"/>
    <w:rPr>
      <w:position w:val="6"/>
      <w:sz w:val="16"/>
      <w:szCs w:val="16"/>
    </w:rPr>
  </w:style>
  <w:style w:type="paragraph" w:styleId="Notedebasdepage">
    <w:name w:val="footnote text"/>
    <w:basedOn w:val="Normal"/>
    <w:link w:val="NotedebasdepageCar"/>
    <w:semiHidden/>
    <w:rsid w:val="00F068AB"/>
    <w:pPr>
      <w:overflowPunct w:val="0"/>
      <w:autoSpaceDE w:val="0"/>
      <w:autoSpaceDN w:val="0"/>
      <w:adjustRightInd w:val="0"/>
      <w:textAlignment w:val="baseline"/>
    </w:pPr>
  </w:style>
  <w:style w:type="character" w:customStyle="1" w:styleId="NotedebasdepageCar">
    <w:name w:val="Note de bas de page Car"/>
    <w:basedOn w:val="Policepardfaut"/>
    <w:link w:val="Notedebasdepage"/>
    <w:semiHidden/>
    <w:rsid w:val="00F068AB"/>
  </w:style>
  <w:style w:type="paragraph" w:styleId="Retraitcorpsdetexte2">
    <w:name w:val="Body Text Indent 2"/>
    <w:basedOn w:val="Normal"/>
    <w:link w:val="Retraitcorpsdetexte2Car"/>
    <w:unhideWhenUsed/>
    <w:rsid w:val="00E956D5"/>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E956D5"/>
  </w:style>
  <w:style w:type="paragraph" w:styleId="Corpsdetexte3">
    <w:name w:val="Body Text 3"/>
    <w:basedOn w:val="Normal"/>
    <w:link w:val="Corpsdetexte3Car"/>
    <w:unhideWhenUsed/>
    <w:rsid w:val="00FB0499"/>
    <w:pPr>
      <w:spacing w:after="120"/>
    </w:pPr>
    <w:rPr>
      <w:sz w:val="16"/>
      <w:szCs w:val="16"/>
    </w:rPr>
  </w:style>
  <w:style w:type="character" w:customStyle="1" w:styleId="Corpsdetexte3Car">
    <w:name w:val="Corps de texte 3 Car"/>
    <w:basedOn w:val="Policepardfaut"/>
    <w:link w:val="Corpsdetexte3"/>
    <w:uiPriority w:val="99"/>
    <w:semiHidden/>
    <w:rsid w:val="00FB0499"/>
    <w:rPr>
      <w:sz w:val="16"/>
      <w:szCs w:val="16"/>
    </w:rPr>
  </w:style>
  <w:style w:type="character" w:customStyle="1" w:styleId="Titre3Car">
    <w:name w:val="Titre 3 Car"/>
    <w:basedOn w:val="Policepardfaut"/>
    <w:link w:val="Titre3"/>
    <w:rsid w:val="00FB0499"/>
    <w:rPr>
      <w:b/>
      <w:bCs/>
      <w:sz w:val="24"/>
      <w:szCs w:val="24"/>
    </w:rPr>
  </w:style>
  <w:style w:type="character" w:customStyle="1" w:styleId="Titre6Car">
    <w:name w:val="Titre 6 Car"/>
    <w:basedOn w:val="Policepardfaut"/>
    <w:link w:val="Titre6"/>
    <w:rsid w:val="00FB0499"/>
    <w:rPr>
      <w:u w:val="single"/>
    </w:rPr>
  </w:style>
  <w:style w:type="character" w:customStyle="1" w:styleId="Titre7Car">
    <w:name w:val="Titre 7 Car"/>
    <w:basedOn w:val="Policepardfaut"/>
    <w:link w:val="Titre7"/>
    <w:rsid w:val="00FB0499"/>
    <w:rPr>
      <w:i/>
      <w:iCs/>
    </w:rPr>
  </w:style>
  <w:style w:type="character" w:customStyle="1" w:styleId="Titre8Car">
    <w:name w:val="Titre 8 Car"/>
    <w:basedOn w:val="Policepardfaut"/>
    <w:link w:val="Titre8"/>
    <w:rsid w:val="00FB0499"/>
    <w:rPr>
      <w:i/>
      <w:iCs/>
    </w:rPr>
  </w:style>
  <w:style w:type="character" w:customStyle="1" w:styleId="Titre9Car">
    <w:name w:val="Titre 9 Car"/>
    <w:basedOn w:val="Policepardfaut"/>
    <w:link w:val="Titre9"/>
    <w:rsid w:val="00FB0499"/>
    <w:rPr>
      <w:i/>
      <w:iCs/>
    </w:rPr>
  </w:style>
  <w:style w:type="numbering" w:customStyle="1" w:styleId="Aucuneliste1">
    <w:name w:val="Aucune liste1"/>
    <w:next w:val="Aucuneliste"/>
    <w:uiPriority w:val="99"/>
    <w:semiHidden/>
    <w:unhideWhenUsed/>
    <w:rsid w:val="00FB0499"/>
  </w:style>
  <w:style w:type="paragraph" w:styleId="Retraitnormal">
    <w:name w:val="Normal Indent"/>
    <w:basedOn w:val="Normal"/>
    <w:rsid w:val="00FB0499"/>
    <w:pPr>
      <w:overflowPunct w:val="0"/>
      <w:autoSpaceDE w:val="0"/>
      <w:autoSpaceDN w:val="0"/>
      <w:adjustRightInd w:val="0"/>
      <w:ind w:left="708"/>
      <w:textAlignment w:val="baseline"/>
    </w:pPr>
  </w:style>
  <w:style w:type="character" w:styleId="Appeldenotedefin">
    <w:name w:val="endnote reference"/>
    <w:semiHidden/>
    <w:rsid w:val="00FB0499"/>
    <w:rPr>
      <w:vertAlign w:val="superscript"/>
    </w:rPr>
  </w:style>
  <w:style w:type="character" w:styleId="Marquedecommentaire">
    <w:name w:val="annotation reference"/>
    <w:semiHidden/>
    <w:rsid w:val="00FB0499"/>
    <w:rPr>
      <w:sz w:val="16"/>
      <w:szCs w:val="16"/>
    </w:rPr>
  </w:style>
  <w:style w:type="paragraph" w:styleId="Commentaire">
    <w:name w:val="annotation text"/>
    <w:basedOn w:val="Normal"/>
    <w:link w:val="CommentaireCar"/>
    <w:semiHidden/>
    <w:rsid w:val="00FB0499"/>
    <w:pPr>
      <w:overflowPunct w:val="0"/>
      <w:autoSpaceDE w:val="0"/>
      <w:autoSpaceDN w:val="0"/>
      <w:adjustRightInd w:val="0"/>
      <w:textAlignment w:val="baseline"/>
    </w:pPr>
  </w:style>
  <w:style w:type="character" w:customStyle="1" w:styleId="CommentaireCar">
    <w:name w:val="Commentaire Car"/>
    <w:basedOn w:val="Policepardfaut"/>
    <w:link w:val="Commentaire"/>
    <w:semiHidden/>
    <w:rsid w:val="00FB0499"/>
  </w:style>
  <w:style w:type="paragraph" w:styleId="Objetducommentaire">
    <w:name w:val="annotation subject"/>
    <w:basedOn w:val="Commentaire"/>
    <w:next w:val="Commentaire"/>
    <w:link w:val="ObjetducommentaireCar"/>
    <w:semiHidden/>
    <w:rsid w:val="00FB0499"/>
    <w:rPr>
      <w:b/>
      <w:bCs/>
    </w:rPr>
  </w:style>
  <w:style w:type="character" w:customStyle="1" w:styleId="ObjetducommentaireCar">
    <w:name w:val="Objet du commentaire Car"/>
    <w:basedOn w:val="CommentaireCar"/>
    <w:link w:val="Objetducommentaire"/>
    <w:semiHidden/>
    <w:rsid w:val="00FB0499"/>
    <w:rPr>
      <w:b/>
      <w:bCs/>
    </w:rPr>
  </w:style>
  <w:style w:type="paragraph" w:styleId="Retraitcorpsdetexte3">
    <w:name w:val="Body Text Indent 3"/>
    <w:basedOn w:val="Normal"/>
    <w:link w:val="Retraitcorpsdetexte3Car"/>
    <w:rsid w:val="00FB0499"/>
    <w:pPr>
      <w:overflowPunct w:val="0"/>
      <w:autoSpaceDE w:val="0"/>
      <w:autoSpaceDN w:val="0"/>
      <w:adjustRightInd w:val="0"/>
      <w:ind w:left="850" w:hanging="141"/>
      <w:jc w:val="both"/>
      <w:textAlignment w:val="baseline"/>
    </w:pPr>
    <w:rPr>
      <w:rFonts w:ascii="Arial" w:hAnsi="Arial"/>
      <w:sz w:val="24"/>
    </w:rPr>
  </w:style>
  <w:style w:type="character" w:customStyle="1" w:styleId="Retraitcorpsdetexte3Car">
    <w:name w:val="Retrait corps de texte 3 Car"/>
    <w:basedOn w:val="Policepardfaut"/>
    <w:link w:val="Retraitcorpsdetexte3"/>
    <w:rsid w:val="00FB0499"/>
    <w:rPr>
      <w:rFonts w:ascii="Arial" w:hAnsi="Arial"/>
      <w:sz w:val="24"/>
    </w:rPr>
  </w:style>
  <w:style w:type="paragraph" w:customStyle="1" w:styleId="NormalWeb9">
    <w:name w:val="Normal (Web)9"/>
    <w:basedOn w:val="Normal"/>
    <w:rsid w:val="00FB0499"/>
    <w:pPr>
      <w:spacing w:before="240" w:after="120"/>
    </w:pPr>
    <w:rPr>
      <w:sz w:val="17"/>
      <w:szCs w:val="17"/>
    </w:rPr>
  </w:style>
  <w:style w:type="paragraph" w:customStyle="1" w:styleId="Default">
    <w:name w:val="Default"/>
    <w:rsid w:val="00FB0499"/>
    <w:pPr>
      <w:autoSpaceDE w:val="0"/>
      <w:autoSpaceDN w:val="0"/>
      <w:adjustRightInd w:val="0"/>
    </w:pPr>
    <w:rPr>
      <w:color w:val="000000"/>
      <w:sz w:val="24"/>
      <w:szCs w:val="24"/>
    </w:rPr>
  </w:style>
  <w:style w:type="paragraph" w:customStyle="1" w:styleId="SOUSPAR">
    <w:name w:val="SOUSPAR"/>
    <w:basedOn w:val="Normal"/>
    <w:rsid w:val="00FB0499"/>
    <w:pPr>
      <w:tabs>
        <w:tab w:val="left" w:pos="1152"/>
        <w:tab w:val="left" w:pos="2304"/>
      </w:tabs>
      <w:spacing w:line="240" w:lineRule="exact"/>
      <w:ind w:left="426" w:hanging="2302"/>
      <w:jc w:val="both"/>
    </w:pPr>
    <w:rPr>
      <w:rFonts w:ascii="Arial" w:hAnsi="Arial"/>
      <w:sz w:val="24"/>
    </w:rPr>
  </w:style>
  <w:style w:type="paragraph" w:styleId="Titre">
    <w:name w:val="Title"/>
    <w:basedOn w:val="Normal"/>
    <w:link w:val="TitreCar"/>
    <w:qFormat/>
    <w:rsid w:val="00FB0499"/>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reCar">
    <w:name w:val="Titre Car"/>
    <w:basedOn w:val="Policepardfaut"/>
    <w:link w:val="Titre"/>
    <w:rsid w:val="00FB0499"/>
    <w:rPr>
      <w:rFonts w:ascii="Arial" w:hAnsi="Arial" w:cs="Arial"/>
      <w:b/>
      <w:bCs/>
      <w:kern w:val="28"/>
      <w:sz w:val="32"/>
      <w:szCs w:val="32"/>
    </w:rPr>
  </w:style>
  <w:style w:type="character" w:customStyle="1" w:styleId="apple-converted-space">
    <w:name w:val="apple-converted-space"/>
    <w:rsid w:val="00FB0499"/>
  </w:style>
  <w:style w:type="paragraph" w:styleId="Rvision">
    <w:name w:val="Revision"/>
    <w:hidden/>
    <w:uiPriority w:val="99"/>
    <w:semiHidden/>
    <w:rsid w:val="00FB0499"/>
  </w:style>
  <w:style w:type="table" w:styleId="Grilledutableau">
    <w:name w:val="Table Grid"/>
    <w:basedOn w:val="TableauNormal"/>
    <w:uiPriority w:val="59"/>
    <w:rsid w:val="00FB04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fin">
    <w:name w:val="endnote text"/>
    <w:basedOn w:val="Normal"/>
    <w:link w:val="NotedefinCar"/>
    <w:uiPriority w:val="99"/>
    <w:semiHidden/>
    <w:unhideWhenUsed/>
    <w:rsid w:val="00FB0499"/>
    <w:pPr>
      <w:overflowPunct w:val="0"/>
      <w:autoSpaceDE w:val="0"/>
      <w:autoSpaceDN w:val="0"/>
      <w:adjustRightInd w:val="0"/>
      <w:textAlignment w:val="baseline"/>
    </w:pPr>
  </w:style>
  <w:style w:type="character" w:customStyle="1" w:styleId="NotedefinCar">
    <w:name w:val="Note de fin Car"/>
    <w:basedOn w:val="Policepardfaut"/>
    <w:link w:val="Notedefin"/>
    <w:uiPriority w:val="99"/>
    <w:semiHidden/>
    <w:rsid w:val="00FB0499"/>
  </w:style>
  <w:style w:type="character" w:styleId="lev">
    <w:name w:val="Strong"/>
    <w:uiPriority w:val="22"/>
    <w:qFormat/>
    <w:rsid w:val="00FB0499"/>
    <w:rPr>
      <w:b/>
      <w:bCs/>
    </w:rPr>
  </w:style>
  <w:style w:type="paragraph" w:customStyle="1" w:styleId="Normal2">
    <w:name w:val="Normal2"/>
    <w:basedOn w:val="Normal"/>
    <w:link w:val="Normal2Car"/>
    <w:rsid w:val="00FB0499"/>
    <w:pPr>
      <w:ind w:left="142"/>
      <w:jc w:val="both"/>
    </w:pPr>
    <w:rPr>
      <w:rFonts w:ascii="Arial" w:hAnsi="Arial"/>
      <w:i/>
      <w:color w:val="000000"/>
    </w:rPr>
  </w:style>
  <w:style w:type="character" w:customStyle="1" w:styleId="Normal2Car">
    <w:name w:val="Normal2 Car"/>
    <w:link w:val="Normal2"/>
    <w:locked/>
    <w:rsid w:val="00FB0499"/>
    <w:rPr>
      <w:rFonts w:ascii="Arial" w:hAnsi="Arial"/>
      <w:i/>
      <w:color w:val="000000"/>
    </w:rPr>
  </w:style>
  <w:style w:type="character" w:customStyle="1" w:styleId="e24kjd">
    <w:name w:val="e24kjd"/>
    <w:basedOn w:val="Policepardfaut"/>
    <w:rsid w:val="00346C1A"/>
  </w:style>
  <w:style w:type="character" w:customStyle="1" w:styleId="PieddepageCar">
    <w:name w:val="Pied de page Car"/>
    <w:basedOn w:val="Policepardfaut"/>
    <w:link w:val="Pieddepage"/>
    <w:uiPriority w:val="99"/>
    <w:rsid w:val="00A20BEF"/>
  </w:style>
  <w:style w:type="character" w:styleId="Textedelespacerserv">
    <w:name w:val="Placeholder Text"/>
    <w:basedOn w:val="Policepardfaut"/>
    <w:uiPriority w:val="99"/>
    <w:semiHidden/>
    <w:rsid w:val="00464C19"/>
    <w:rPr>
      <w:color w:val="808080"/>
    </w:rPr>
  </w:style>
  <w:style w:type="character" w:styleId="Lienhypertextesuivivisit">
    <w:name w:val="FollowedHyperlink"/>
    <w:basedOn w:val="Policepardfaut"/>
    <w:uiPriority w:val="99"/>
    <w:semiHidden/>
    <w:unhideWhenUsed/>
    <w:rsid w:val="00DE642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035642">
      <w:bodyDiv w:val="1"/>
      <w:marLeft w:val="0"/>
      <w:marRight w:val="0"/>
      <w:marTop w:val="0"/>
      <w:marBottom w:val="0"/>
      <w:divBdr>
        <w:top w:val="none" w:sz="0" w:space="0" w:color="auto"/>
        <w:left w:val="none" w:sz="0" w:space="0" w:color="auto"/>
        <w:bottom w:val="none" w:sz="0" w:space="0" w:color="auto"/>
        <w:right w:val="none" w:sz="0" w:space="0" w:color="auto"/>
      </w:divBdr>
    </w:div>
    <w:div w:id="1045564141">
      <w:bodyDiv w:val="1"/>
      <w:marLeft w:val="0"/>
      <w:marRight w:val="0"/>
      <w:marTop w:val="0"/>
      <w:marBottom w:val="0"/>
      <w:divBdr>
        <w:top w:val="none" w:sz="0" w:space="0" w:color="auto"/>
        <w:left w:val="none" w:sz="0" w:space="0" w:color="auto"/>
        <w:bottom w:val="none" w:sz="0" w:space="0" w:color="auto"/>
        <w:right w:val="none" w:sz="0" w:space="0" w:color="auto"/>
      </w:divBdr>
      <w:divsChild>
        <w:div w:id="496966816">
          <w:marLeft w:val="0"/>
          <w:marRight w:val="0"/>
          <w:marTop w:val="0"/>
          <w:marBottom w:val="0"/>
          <w:divBdr>
            <w:top w:val="none" w:sz="0" w:space="0" w:color="auto"/>
            <w:left w:val="none" w:sz="0" w:space="0" w:color="auto"/>
            <w:bottom w:val="none" w:sz="0" w:space="0" w:color="auto"/>
            <w:right w:val="none" w:sz="0" w:space="0" w:color="auto"/>
          </w:divBdr>
          <w:divsChild>
            <w:div w:id="548885641">
              <w:marLeft w:val="0"/>
              <w:marRight w:val="0"/>
              <w:marTop w:val="0"/>
              <w:marBottom w:val="0"/>
              <w:divBdr>
                <w:top w:val="none" w:sz="0" w:space="0" w:color="auto"/>
                <w:left w:val="none" w:sz="0" w:space="0" w:color="auto"/>
                <w:bottom w:val="none" w:sz="0" w:space="0" w:color="auto"/>
                <w:right w:val="none" w:sz="0" w:space="0" w:color="auto"/>
              </w:divBdr>
              <w:divsChild>
                <w:div w:id="1923757264">
                  <w:marLeft w:val="0"/>
                  <w:marRight w:val="0"/>
                  <w:marTop w:val="0"/>
                  <w:marBottom w:val="0"/>
                  <w:divBdr>
                    <w:top w:val="none" w:sz="0" w:space="0" w:color="auto"/>
                    <w:left w:val="none" w:sz="0" w:space="0" w:color="auto"/>
                    <w:bottom w:val="none" w:sz="0" w:space="0" w:color="auto"/>
                    <w:right w:val="none" w:sz="0" w:space="0" w:color="auto"/>
                  </w:divBdr>
                  <w:divsChild>
                    <w:div w:id="592278803">
                      <w:marLeft w:val="0"/>
                      <w:marRight w:val="0"/>
                      <w:marTop w:val="0"/>
                      <w:marBottom w:val="0"/>
                      <w:divBdr>
                        <w:top w:val="none" w:sz="0" w:space="0" w:color="auto"/>
                        <w:left w:val="none" w:sz="0" w:space="0" w:color="auto"/>
                        <w:bottom w:val="none" w:sz="0" w:space="0" w:color="auto"/>
                        <w:right w:val="none" w:sz="0" w:space="0" w:color="auto"/>
                      </w:divBdr>
                      <w:divsChild>
                        <w:div w:id="1104155266">
                          <w:marLeft w:val="0"/>
                          <w:marRight w:val="0"/>
                          <w:marTop w:val="0"/>
                          <w:marBottom w:val="0"/>
                          <w:divBdr>
                            <w:top w:val="none" w:sz="0" w:space="0" w:color="auto"/>
                            <w:left w:val="none" w:sz="0" w:space="0" w:color="auto"/>
                            <w:bottom w:val="none" w:sz="0" w:space="0" w:color="auto"/>
                            <w:right w:val="none" w:sz="0" w:space="0" w:color="auto"/>
                          </w:divBdr>
                          <w:divsChild>
                            <w:div w:id="309556774">
                              <w:marLeft w:val="0"/>
                              <w:marRight w:val="0"/>
                              <w:marTop w:val="0"/>
                              <w:marBottom w:val="0"/>
                              <w:divBdr>
                                <w:top w:val="none" w:sz="0" w:space="0" w:color="auto"/>
                                <w:left w:val="none" w:sz="0" w:space="0" w:color="auto"/>
                                <w:bottom w:val="none" w:sz="0" w:space="0" w:color="auto"/>
                                <w:right w:val="none" w:sz="0" w:space="0" w:color="auto"/>
                              </w:divBdr>
                              <w:divsChild>
                                <w:div w:id="1885484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attestations.co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communaute-choruspro.finances.gouv.f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tribunal-de-paris.justice.fr/75"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orus-pro.gouv.fr" TargetMode="External"/><Relationship Id="rId5" Type="http://schemas.openxmlformats.org/officeDocument/2006/relationships/webSettings" Target="webSettings.xml"/><Relationship Id="rId15" Type="http://schemas.openxmlformats.org/officeDocument/2006/relationships/hyperlink" Target="mailto:dpo.cpam-paris@assurance-maladie.fr" TargetMode="External"/><Relationship Id="rId23" Type="http://schemas.openxmlformats.org/officeDocument/2006/relationships/theme" Target="theme/theme1.xml"/><Relationship Id="rId10" Type="http://schemas.openxmlformats.org/officeDocument/2006/relationships/hyperlink" Target="mailto:service-marches.cpam-paris@assurance-maladie.f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cid:image006.png@01D6F493.77B85FB0" TargetMode="External"/><Relationship Id="rId14" Type="http://schemas.openxmlformats.org/officeDocument/2006/relationships/hyperlink" Target="mailto:support@e-attestations.com"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cid:image006.png@01D6F493.77B85FB0" TargetMode="External"/><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515FBB-F7A0-4F8D-9E1F-A8260A89F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1033</TotalTime>
  <Pages>21</Pages>
  <Words>10282</Words>
  <Characters>58824</Characters>
  <Application>Microsoft Office Word</Application>
  <DocSecurity>0</DocSecurity>
  <Lines>490</Lines>
  <Paragraphs>137</Paragraphs>
  <ScaleCrop>false</ScaleCrop>
  <HeadingPairs>
    <vt:vector size="2" baseType="variant">
      <vt:variant>
        <vt:lpstr>Titre</vt:lpstr>
      </vt:variant>
      <vt:variant>
        <vt:i4>1</vt:i4>
      </vt:variant>
    </vt:vector>
  </HeadingPairs>
  <TitlesOfParts>
    <vt:vector size="1" baseType="lpstr">
      <vt:lpstr>CAHIER DES CLAUSES ADMINISTRATIVES PARTICULIERES</vt:lpstr>
    </vt:vector>
  </TitlesOfParts>
  <Company>CNAMTS</Company>
  <LinksUpToDate>false</LinksUpToDate>
  <CharactersWithSpaces>68969</CharactersWithSpaces>
  <SharedDoc>false</SharedDoc>
  <HLinks>
    <vt:vector size="12" baseType="variant">
      <vt:variant>
        <vt:i4>3407960</vt:i4>
      </vt:variant>
      <vt:variant>
        <vt:i4>69</vt:i4>
      </vt:variant>
      <vt:variant>
        <vt:i4>0</vt:i4>
      </vt:variant>
      <vt:variant>
        <vt:i4>5</vt:i4>
      </vt:variant>
      <vt:variant>
        <vt:lpwstr>mailto:julien.trassard@cpam-paris.cnamts.fr</vt:lpwstr>
      </vt:variant>
      <vt:variant>
        <vt:lpwstr/>
      </vt:variant>
      <vt:variant>
        <vt:i4>2097216</vt:i4>
      </vt:variant>
      <vt:variant>
        <vt:i4>66</vt:i4>
      </vt:variant>
      <vt:variant>
        <vt:i4>0</vt:i4>
      </vt:variant>
      <vt:variant>
        <vt:i4>5</vt:i4>
      </vt:variant>
      <vt:variant>
        <vt:lpwstr>mailto:christophe.duquesne@cpam-paris.cnamts.fr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CAHIER DES CLAUSES ADMINISTRATIVES PARTICULIERES</dc:title>
  <dc:creator>Administrateur</dc:creator>
  <cp:lastModifiedBy>MASSON CAROLE-LILIANE (CPAM PARIS)</cp:lastModifiedBy>
  <cp:revision>31</cp:revision>
  <cp:lastPrinted>2023-03-06T08:36:00Z</cp:lastPrinted>
  <dcterms:created xsi:type="dcterms:W3CDTF">2026-02-09T09:33:00Z</dcterms:created>
  <dcterms:modified xsi:type="dcterms:W3CDTF">2026-03-04T09:40:00Z</dcterms:modified>
</cp:coreProperties>
</file>