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0788E91" w:rsidR="00E223FA" w:rsidRPr="00DB5BF5" w:rsidRDefault="00255A1C" w:rsidP="00E223FA">
            <w:pPr>
              <w:tabs>
                <w:tab w:val="left" w:pos="2592"/>
              </w:tabs>
              <w:jc w:val="center"/>
              <w:rPr>
                <w:rFonts w:ascii="Calibri" w:hAnsi="Calibri"/>
                <w:sz w:val="22"/>
                <w:szCs w:val="22"/>
                <w:lang w:eastAsia="fr-FR"/>
              </w:rPr>
            </w:pPr>
            <w:r>
              <w:rPr>
                <w:noProof/>
              </w:rPr>
              <w:drawing>
                <wp:inline distT="0" distB="0" distL="0" distR="0" wp14:anchorId="4C0208F2" wp14:editId="051E1591">
                  <wp:extent cx="3463962" cy="876300"/>
                  <wp:effectExtent l="0" t="0" r="3175" b="0"/>
                  <wp:docPr id="3" name="Image 3"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2718" cy="878515"/>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7F801DF9" w14:textId="5FEFBF8C" w:rsidR="009728A2" w:rsidRPr="006866E2" w:rsidRDefault="009728A2" w:rsidP="00255A1C">
      <w:pPr>
        <w:pStyle w:val="En-tte"/>
        <w:tabs>
          <w:tab w:val="clear" w:pos="4536"/>
          <w:tab w:val="clear" w:pos="9072"/>
        </w:tabs>
        <w:jc w:val="center"/>
        <w:rPr>
          <w:rFonts w:ascii="Arial" w:hAnsi="Arial" w:cs="Arial"/>
          <w:b/>
          <w:bCs/>
        </w:rPr>
      </w:pPr>
      <w:r w:rsidRPr="006866E2">
        <w:rPr>
          <w:rFonts w:ascii="Arial" w:hAnsi="Arial" w:cs="Arial"/>
          <w:b/>
          <w:bCs/>
        </w:rPr>
        <w:t>Université Toulouse</w:t>
      </w:r>
      <w:r w:rsidR="00255A1C">
        <w:rPr>
          <w:rFonts w:ascii="Arial" w:hAnsi="Arial" w:cs="Arial"/>
          <w:b/>
          <w:bCs/>
        </w:rPr>
        <w:t xml:space="preserve"> </w:t>
      </w: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43108F83" w:rsidR="009728A2" w:rsidRPr="006C2B8E" w:rsidRDefault="002D1469" w:rsidP="00D71E9E">
      <w:pPr>
        <w:pStyle w:val="En-tte"/>
        <w:tabs>
          <w:tab w:val="clear" w:pos="4536"/>
          <w:tab w:val="clear" w:pos="9072"/>
        </w:tabs>
        <w:jc w:val="center"/>
        <w:rPr>
          <w:rFonts w:ascii="Arial" w:hAnsi="Arial" w:cs="Arial"/>
          <w:b/>
          <w:bCs/>
        </w:rPr>
      </w:pPr>
      <w:r w:rsidRPr="006C2B8E">
        <w:rPr>
          <w:rFonts w:ascii="Arial" w:hAnsi="Arial" w:cs="Arial"/>
          <w:b/>
          <w:bCs/>
        </w:rPr>
        <w:t>Pôle</w:t>
      </w:r>
      <w:r w:rsidR="009728A2" w:rsidRPr="006C2B8E">
        <w:rPr>
          <w:rFonts w:ascii="Arial" w:hAnsi="Arial" w:cs="Arial"/>
          <w:b/>
          <w:bCs/>
        </w:rPr>
        <w:t xml:space="preserve"> Achats</w:t>
      </w:r>
    </w:p>
    <w:p w14:paraId="5BA439E5" w14:textId="77777777" w:rsidR="009728A2" w:rsidRDefault="009728A2" w:rsidP="00D71E9E">
      <w:pPr>
        <w:pStyle w:val="En-tte"/>
        <w:tabs>
          <w:tab w:val="clear" w:pos="4536"/>
          <w:tab w:val="clear" w:pos="9072"/>
        </w:tabs>
        <w:jc w:val="center"/>
        <w:rPr>
          <w:rFonts w:ascii="Arial" w:hAnsi="Arial" w:cs="Arial"/>
        </w:rPr>
      </w:pPr>
      <w:r>
        <w:rPr>
          <w:rFonts w:ascii="Arial" w:hAnsi="Arial" w:cs="Arial"/>
        </w:rPr>
        <w:t>5 allées Antonio Machado</w:t>
      </w:r>
    </w:p>
    <w:p w14:paraId="464DDD68" w14:textId="77777777" w:rsidR="009728A2" w:rsidRPr="00E20461" w:rsidRDefault="009728A2" w:rsidP="00D71E9E">
      <w:pPr>
        <w:pStyle w:val="En-tte"/>
        <w:tabs>
          <w:tab w:val="clear" w:pos="4536"/>
          <w:tab w:val="clear" w:pos="9072"/>
        </w:tabs>
        <w:jc w:val="center"/>
        <w:rPr>
          <w:rFonts w:ascii="Arial" w:hAnsi="Arial" w:cs="Arial"/>
        </w:rPr>
      </w:pPr>
      <w:r>
        <w:rPr>
          <w:rFonts w:ascii="Arial" w:hAnsi="Arial" w:cs="Arial"/>
        </w:rPr>
        <w:t>31058 Toulouse cedex 9</w:t>
      </w:r>
    </w:p>
    <w:p w14:paraId="3433C91B" w14:textId="77777777" w:rsidR="009728A2" w:rsidRPr="00E20461" w:rsidRDefault="00DF3E3E" w:rsidP="00D71E9E">
      <w:pPr>
        <w:pStyle w:val="En-tte"/>
        <w:tabs>
          <w:tab w:val="clear" w:pos="4536"/>
          <w:tab w:val="clear" w:pos="9072"/>
        </w:tabs>
        <w:jc w:val="center"/>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43E59043" w:rsidR="009728A2" w:rsidRDefault="009728A2" w:rsidP="009728A2">
      <w:pPr>
        <w:rPr>
          <w:rFonts w:ascii="Arial" w:hAnsi="Arial" w:cs="Arial"/>
          <w:b/>
          <w:bCs/>
        </w:rPr>
      </w:pPr>
    </w:p>
    <w:p w14:paraId="58DC409E" w14:textId="77777777" w:rsidR="00D71E9E" w:rsidRPr="00E20461" w:rsidRDefault="00D71E9E"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7205006" w14:textId="274CE56C" w:rsidR="00D71E9E" w:rsidRPr="00687EB8" w:rsidRDefault="00DF3E3E" w:rsidP="00D71E9E">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D625FC681BCF43628EA7C08C706D9220"/>
          </w:placeholder>
          <w:dataBinding w:prefixMappings="xmlns:ns0='http://purl.org/dc/elements/1.1/' xmlns:ns1='http://schemas.openxmlformats.org/package/2006/metadata/core-properties' " w:xpath="/ns1:coreProperties[1]/ns1:category[1]" w:storeItemID="{6C3C8BC8-F283-45AE-878A-BAB7291924A1}"/>
          <w:text/>
        </w:sdtPr>
        <w:sdtEndPr/>
        <w:sdtContent>
          <w:r w:rsidR="00D71E9E">
            <w:rPr>
              <w:rFonts w:ascii="Arial" w:hAnsi="Arial" w:cs="Arial"/>
              <w:b/>
              <w:bCs/>
              <w:sz w:val="28"/>
              <w:szCs w:val="28"/>
            </w:rPr>
            <w:t>Marché 2026PA</w:t>
          </w:r>
          <w:r w:rsidR="00255A1C">
            <w:rPr>
              <w:rFonts w:ascii="Arial" w:hAnsi="Arial" w:cs="Arial"/>
              <w:b/>
              <w:bCs/>
              <w:sz w:val="28"/>
              <w:szCs w:val="28"/>
            </w:rPr>
            <w:t>FC</w:t>
          </w:r>
          <w:r w:rsidR="00D71E9E">
            <w:rPr>
              <w:rFonts w:ascii="Arial" w:hAnsi="Arial" w:cs="Arial"/>
              <w:b/>
              <w:bCs/>
              <w:sz w:val="28"/>
              <w:szCs w:val="28"/>
            </w:rPr>
            <w:t>ORD00</w:t>
          </w:r>
          <w:r w:rsidR="00AF0B39">
            <w:rPr>
              <w:rFonts w:ascii="Arial" w:hAnsi="Arial" w:cs="Arial"/>
              <w:b/>
              <w:bCs/>
              <w:sz w:val="28"/>
              <w:szCs w:val="28"/>
            </w:rPr>
            <w:t>7</w:t>
          </w:r>
        </w:sdtContent>
      </w:sdt>
      <w:r w:rsidR="00D71E9E">
        <w:rPr>
          <w:rFonts w:ascii="Arial" w:hAnsi="Arial" w:cs="Arial"/>
          <w:b/>
          <w:bCs/>
          <w:sz w:val="28"/>
          <w:szCs w:val="28"/>
        </w:rPr>
        <w:t xml:space="preserve"> </w:t>
      </w:r>
      <w:r w:rsidR="00D71E9E"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02D7C9F241E7421A9BBB4B767C2F88C0"/>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DF3E3E">
            <w:rPr>
              <w:rFonts w:ascii="Arial" w:hAnsi="Arial" w:cs="Arial"/>
              <w:b/>
              <w:bCs/>
              <w:sz w:val="28"/>
              <w:szCs w:val="28"/>
            </w:rPr>
            <w:t>Acquisition d’un microscope et d’une platine dédiés au Centre de recherche archéologique TRACES</w:t>
          </w:r>
        </w:sdtContent>
      </w:sdt>
      <w:bookmarkEnd w:id="1"/>
    </w:p>
    <w:bookmarkEnd w:id="0"/>
    <w:p w14:paraId="467483F1" w14:textId="170C3F0D" w:rsidR="009728A2" w:rsidRDefault="009728A2" w:rsidP="009728A2">
      <w:pPr>
        <w:rPr>
          <w:rFonts w:ascii="Arial" w:hAnsi="Arial" w:cs="Arial"/>
          <w:b/>
          <w:bCs/>
        </w:rPr>
      </w:pPr>
    </w:p>
    <w:p w14:paraId="4BDBA213" w14:textId="14A7C4EB" w:rsidR="00D71E9E" w:rsidRDefault="00D71E9E" w:rsidP="009728A2">
      <w:pPr>
        <w:rPr>
          <w:rFonts w:ascii="Arial" w:hAnsi="Arial" w:cs="Arial"/>
          <w:b/>
          <w:bCs/>
        </w:rPr>
      </w:pPr>
    </w:p>
    <w:p w14:paraId="033A24D8" w14:textId="77777777" w:rsidR="00D71E9E" w:rsidRDefault="00D71E9E"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25264946" w14:textId="59801D4E" w:rsidR="00D21CF0" w:rsidRPr="00917087" w:rsidRDefault="00D21CF0" w:rsidP="00D21CF0">
      <w:pPr>
        <w:tabs>
          <w:tab w:val="left" w:pos="1134"/>
          <w:tab w:val="right" w:pos="3828"/>
        </w:tabs>
        <w:jc w:val="both"/>
        <w:rPr>
          <w:rFonts w:ascii="Arial" w:hAnsi="Arial" w:cs="Arial"/>
          <w:b/>
          <w:bCs/>
        </w:rPr>
      </w:pPr>
      <w:r w:rsidRPr="00A67463">
        <w:rPr>
          <w:rFonts w:ascii="Arial" w:hAnsi="Arial" w:cs="Arial"/>
        </w:rPr>
        <w:t>La candidature présentée</w:t>
      </w:r>
      <w:r>
        <w:rPr>
          <w:rFonts w:ascii="Arial" w:hAnsi="Arial" w:cs="Arial"/>
          <w:b/>
          <w:bCs/>
        </w:rPr>
        <w:t xml:space="preserve"> </w:t>
      </w:r>
      <w:r w:rsidRPr="00BA3696">
        <w:rPr>
          <w:rFonts w:ascii="Arial" w:hAnsi="Arial" w:cs="Arial"/>
        </w:rPr>
        <w:t>porte</w:t>
      </w:r>
      <w:r>
        <w:rPr>
          <w:rFonts w:ascii="Arial" w:hAnsi="Arial" w:cs="Arial"/>
          <w:b/>
          <w:bCs/>
        </w:rPr>
        <w:t xml:space="preserve"> </w:t>
      </w:r>
      <w:r>
        <w:rPr>
          <w:rFonts w:ascii="Arial" w:hAnsi="Arial" w:cs="Arial"/>
        </w:rPr>
        <w:t xml:space="preserve">sur le marché </w:t>
      </w:r>
      <w:r w:rsidRPr="00917087">
        <w:rPr>
          <w:rFonts w:ascii="Arial" w:hAnsi="Arial" w:cs="Arial"/>
          <w:b/>
          <w:bCs/>
        </w:rPr>
        <w:t>2026PAFCORD007</w:t>
      </w:r>
      <w:r w:rsidRPr="00917087">
        <w:rPr>
          <w:rFonts w:ascii="Arial" w:hAnsi="Arial" w:cs="Arial"/>
        </w:rPr>
        <w:t xml:space="preserve"> relatif à l’</w:t>
      </w:r>
      <w:sdt>
        <w:sdtPr>
          <w:rPr>
            <w:rFonts w:ascii="Arial" w:hAnsi="Arial" w:cs="Arial"/>
            <w:b/>
            <w:bCs/>
            <w:color w:val="000000"/>
          </w:rPr>
          <w:alias w:val="Objet du marché"/>
          <w:tag w:val=""/>
          <w:id w:val="-376703441"/>
          <w:placeholder>
            <w:docPart w:val="82DFF9FCE73E404EBBEB0055FB13DECE"/>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F3E3E">
            <w:rPr>
              <w:rFonts w:ascii="Arial" w:hAnsi="Arial" w:cs="Arial"/>
              <w:b/>
              <w:bCs/>
              <w:color w:val="000000"/>
            </w:rPr>
            <w:t>Acquisition d’un microscope et d’une platine dédiés au Centre de recherche archéologique TRACES</w:t>
          </w:r>
        </w:sdtContent>
      </w:sdt>
      <w:r w:rsidRPr="00917087">
        <w:rPr>
          <w:rFonts w:ascii="Arial" w:hAnsi="Arial" w:cs="Arial"/>
        </w:rPr>
        <w:t>.</w:t>
      </w:r>
    </w:p>
    <w:p w14:paraId="48D5B6CE" w14:textId="77777777" w:rsidR="00D21CF0" w:rsidRPr="00917087" w:rsidRDefault="00D21CF0" w:rsidP="00D21CF0">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D21CF0" w:rsidRPr="00B54D39" w14:paraId="53884188" w14:textId="77777777" w:rsidTr="00AE1B49">
        <w:trPr>
          <w:cantSplit/>
          <w:trHeight w:val="246"/>
          <w:tblHeader/>
          <w:jc w:val="center"/>
        </w:trPr>
        <w:tc>
          <w:tcPr>
            <w:tcW w:w="1552" w:type="dxa"/>
            <w:vMerge w:val="restart"/>
            <w:tcBorders>
              <w:top w:val="single" w:sz="6" w:space="0" w:color="000000"/>
            </w:tcBorders>
            <w:shd w:val="clear" w:color="auto" w:fill="auto"/>
            <w:vAlign w:val="center"/>
          </w:tcPr>
          <w:p w14:paraId="49D2D567" w14:textId="77777777" w:rsidR="00D21CF0" w:rsidRPr="00B54D39" w:rsidRDefault="00D21CF0" w:rsidP="00AE1B49">
            <w:pPr>
              <w:jc w:val="center"/>
              <w:rPr>
                <w:rFonts w:ascii="Arial" w:hAnsi="Arial" w:cs="Arial"/>
                <w:b/>
              </w:rPr>
            </w:pPr>
            <w:bookmarkStart w:id="2" w:name="_Hlk221113581"/>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38519EB8" w14:textId="77777777" w:rsidR="00D21CF0" w:rsidRPr="00B54D39" w:rsidRDefault="00D21CF0" w:rsidP="00AE1B49">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2E42CB91" w14:textId="77777777" w:rsidR="00D21CF0" w:rsidRPr="00B54D39" w:rsidRDefault="00D21CF0" w:rsidP="00AE1B49">
            <w:pPr>
              <w:jc w:val="center"/>
              <w:rPr>
                <w:rFonts w:ascii="Arial" w:hAnsi="Arial" w:cs="Arial"/>
                <w:b/>
              </w:rPr>
            </w:pPr>
            <w:r>
              <w:rPr>
                <w:rFonts w:ascii="Arial" w:hAnsi="Arial" w:cs="Arial"/>
                <w:b/>
              </w:rPr>
              <w:t>Cocher la case ci-dessous</w:t>
            </w:r>
          </w:p>
        </w:tc>
      </w:tr>
      <w:tr w:rsidR="00D21CF0" w:rsidRPr="00917087" w14:paraId="07F0B0E9" w14:textId="77777777" w:rsidTr="00AE1B49">
        <w:trPr>
          <w:cantSplit/>
          <w:trHeight w:val="424"/>
          <w:jc w:val="center"/>
        </w:trPr>
        <w:tc>
          <w:tcPr>
            <w:tcW w:w="1552" w:type="dxa"/>
            <w:vMerge/>
            <w:shd w:val="clear" w:color="auto" w:fill="auto"/>
            <w:vAlign w:val="center"/>
          </w:tcPr>
          <w:p w14:paraId="2D46DFAA" w14:textId="77777777" w:rsidR="00D21CF0" w:rsidRPr="00917087" w:rsidRDefault="00D21CF0" w:rsidP="00AE1B49">
            <w:pPr>
              <w:rPr>
                <w:rFonts w:ascii="Arial" w:hAnsi="Arial" w:cs="Arial"/>
                <w:bCs/>
                <w:sz w:val="18"/>
                <w:szCs w:val="18"/>
              </w:rPr>
            </w:pPr>
          </w:p>
        </w:tc>
        <w:tc>
          <w:tcPr>
            <w:tcW w:w="5386" w:type="dxa"/>
            <w:shd w:val="clear" w:color="auto" w:fill="auto"/>
            <w:vAlign w:val="center"/>
          </w:tcPr>
          <w:p w14:paraId="12FF4DC2" w14:textId="3EF8615C" w:rsidR="00D21CF0" w:rsidRPr="00917087" w:rsidRDefault="00DF3E3E" w:rsidP="00AE1B49">
            <w:pPr>
              <w:spacing w:line="232" w:lineRule="exact"/>
              <w:ind w:left="80" w:right="80" w:hanging="5"/>
              <w:jc w:val="center"/>
              <w:rPr>
                <w:rFonts w:ascii="Arial" w:hAnsi="Arial" w:cs="Arial"/>
                <w:bCs/>
                <w:sz w:val="18"/>
                <w:szCs w:val="18"/>
              </w:rPr>
            </w:pPr>
            <w:sdt>
              <w:sdtPr>
                <w:rPr>
                  <w:rFonts w:ascii="Arial" w:hAnsi="Arial" w:cs="Arial"/>
                  <w:bCs/>
                  <w:color w:val="000000"/>
                  <w:sz w:val="18"/>
                  <w:szCs w:val="18"/>
                </w:rPr>
                <w:alias w:val="Objet du marché"/>
                <w:tag w:val=""/>
                <w:id w:val="373969630"/>
                <w:placeholder>
                  <w:docPart w:val="73CCD3144F234E61BDF8F34BE2035E4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 w:hAnsi="Arial" w:cs="Arial"/>
                    <w:bCs/>
                    <w:color w:val="000000"/>
                    <w:sz w:val="18"/>
                    <w:szCs w:val="18"/>
                  </w:rPr>
                  <w:t>Acquisition d’un microscope et d’une platine dédiés au Centre de recherche archéologique TRACES</w:t>
                </w:r>
              </w:sdtContent>
            </w:sdt>
          </w:p>
        </w:tc>
        <w:tc>
          <w:tcPr>
            <w:tcW w:w="2835" w:type="dxa"/>
            <w:vAlign w:val="center"/>
          </w:tcPr>
          <w:p w14:paraId="6756CC83" w14:textId="77777777" w:rsidR="00D21CF0" w:rsidRPr="00917087" w:rsidRDefault="00D21CF0" w:rsidP="00AE1B49">
            <w:pPr>
              <w:spacing w:line="232" w:lineRule="exact"/>
              <w:ind w:right="80" w:hanging="6"/>
              <w:jc w:val="center"/>
              <w:rPr>
                <w:rFonts w:ascii="Arial" w:eastAsia="Trebuchet MS" w:hAnsi="Arial" w:cs="Arial"/>
                <w:bCs/>
                <w:color w:val="000000"/>
                <w:sz w:val="18"/>
                <w:szCs w:val="18"/>
              </w:rPr>
            </w:pPr>
            <w:r w:rsidRPr="00917087">
              <w:rPr>
                <w:rFonts w:ascii="Arial" w:hAnsi="Arial" w:cs="Arial"/>
                <w:bCs/>
                <w:color w:val="000000" w:themeColor="text1"/>
                <w:sz w:val="18"/>
                <w:szCs w:val="18"/>
              </w:rPr>
              <w:fldChar w:fldCharType="begin">
                <w:ffData>
                  <w:name w:val="CaseACocher7"/>
                  <w:enabled/>
                  <w:calcOnExit w:val="0"/>
                  <w:checkBox>
                    <w:sizeAuto/>
                    <w:default w:val="0"/>
                  </w:checkBox>
                </w:ffData>
              </w:fldChar>
            </w:r>
            <w:r w:rsidRPr="00917087">
              <w:rPr>
                <w:rFonts w:ascii="Arial" w:hAnsi="Arial" w:cs="Arial"/>
                <w:bCs/>
                <w:color w:val="000000" w:themeColor="text1"/>
                <w:sz w:val="18"/>
                <w:szCs w:val="18"/>
              </w:rPr>
              <w:instrText xml:space="preserve"> FORMCHECKBOX </w:instrText>
            </w:r>
            <w:r w:rsidR="00DF3E3E">
              <w:rPr>
                <w:rFonts w:ascii="Arial" w:hAnsi="Arial" w:cs="Arial"/>
                <w:bCs/>
                <w:color w:val="000000" w:themeColor="text1"/>
                <w:sz w:val="18"/>
                <w:szCs w:val="18"/>
              </w:rPr>
            </w:r>
            <w:r w:rsidR="00DF3E3E">
              <w:rPr>
                <w:rFonts w:ascii="Arial" w:hAnsi="Arial" w:cs="Arial"/>
                <w:bCs/>
                <w:color w:val="000000" w:themeColor="text1"/>
                <w:sz w:val="18"/>
                <w:szCs w:val="18"/>
              </w:rPr>
              <w:fldChar w:fldCharType="separate"/>
            </w:r>
            <w:r w:rsidRPr="00917087">
              <w:rPr>
                <w:rFonts w:ascii="Arial" w:hAnsi="Arial" w:cs="Arial"/>
                <w:bCs/>
                <w:color w:val="000000" w:themeColor="text1"/>
                <w:sz w:val="18"/>
                <w:szCs w:val="18"/>
              </w:rPr>
              <w:fldChar w:fldCharType="end"/>
            </w:r>
          </w:p>
        </w:tc>
      </w:tr>
      <w:bookmarkEnd w:id="2"/>
    </w:tbl>
    <w:p w14:paraId="37BF7CAA" w14:textId="77777777" w:rsidR="00D21CF0" w:rsidRPr="00917087" w:rsidRDefault="00D21CF0" w:rsidP="00D21CF0">
      <w:pPr>
        <w:rPr>
          <w:bCs/>
          <w:sz w:val="18"/>
          <w:szCs w:val="18"/>
        </w:rPr>
      </w:pPr>
    </w:p>
    <w:p w14:paraId="2C330F51" w14:textId="77777777" w:rsidR="00AF0B39" w:rsidRDefault="00AF0B39">
      <w:pPr>
        <w:suppressAutoHyphens w:val="0"/>
        <w:rPr>
          <w:rFonts w:ascii="Arial" w:hAnsi="Arial" w:cs="Arial"/>
          <w:b/>
          <w:bCs/>
        </w:rPr>
      </w:pPr>
      <w:r>
        <w:rPr>
          <w:rFonts w:ascii="Arial" w:hAnsi="Arial" w:cs="Arial"/>
          <w:b/>
          <w:bCs/>
        </w:rPr>
        <w:br w:type="page"/>
      </w:r>
    </w:p>
    <w:p w14:paraId="55A16E67" w14:textId="360D8C57" w:rsidR="009728A2" w:rsidRDefault="009728A2"/>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3DDF63AD" w:rsidR="00AF0B39" w:rsidRDefault="00AF0B39">
      <w:pPr>
        <w:suppressAutoHyphens w:val="0"/>
        <w:rPr>
          <w:rFonts w:ascii="Arial" w:hAnsi="Arial" w:cs="Arial"/>
        </w:rPr>
      </w:pPr>
      <w:r>
        <w:rPr>
          <w:rFonts w:ascii="Arial" w:hAnsi="Arial" w:cs="Arial"/>
        </w:rPr>
        <w:br w:type="page"/>
      </w:r>
    </w:p>
    <w:p w14:paraId="3DFFC81A"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2936EADD" w14:textId="77777777" w:rsidR="00AF0B39" w:rsidRDefault="00AF0B39">
      <w:pPr>
        <w:suppressAutoHyphens w:val="0"/>
        <w:rPr>
          <w:rFonts w:ascii="Arial" w:hAnsi="Arial" w:cs="Arial"/>
          <w:b/>
          <w:bCs/>
          <w:sz w:val="22"/>
          <w:szCs w:val="22"/>
        </w:rPr>
      </w:pPr>
      <w:r>
        <w:rPr>
          <w:rFonts w:ascii="Arial" w:hAnsi="Arial" w:cs="Arial"/>
          <w:b/>
          <w:bCs/>
          <w:sz w:val="22"/>
          <w:szCs w:val="22"/>
        </w:rPr>
        <w:br w:type="page"/>
      </w:r>
    </w:p>
    <w:p w14:paraId="0D969FA6" w14:textId="18AC68A3"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F8679B2" w14:textId="77777777" w:rsidR="00AF0B39" w:rsidRDefault="00AF0B39" w:rsidP="00AF0B39">
      <w:pPr>
        <w:jc w:val="both"/>
        <w:rPr>
          <w:rFonts w:ascii="Arial" w:hAnsi="Arial" w:cs="Arial"/>
          <w:i/>
          <w:sz w:val="18"/>
        </w:rPr>
      </w:pPr>
    </w:p>
    <w:p w14:paraId="44F77BE1" w14:textId="77777777" w:rsidR="00AF0B39" w:rsidRDefault="00AF0B39" w:rsidP="00AF0B39">
      <w:pPr>
        <w:jc w:val="both"/>
        <w:rPr>
          <w:rFonts w:ascii="Arial" w:hAnsi="Arial" w:cs="Arial"/>
          <w:i/>
          <w:sz w:val="18"/>
        </w:rPr>
      </w:pPr>
    </w:p>
    <w:p w14:paraId="6F4FFE22" w14:textId="77777777" w:rsidR="00AF0B39" w:rsidRDefault="00AF0B39" w:rsidP="00AF0B39">
      <w:pPr>
        <w:jc w:val="both"/>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F3E3E">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628676D8"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D71E9E">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43E73634" w:rsidR="00472B25" w:rsidRDefault="00DF3E3E"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sidR="00AF0B39">
                <w:rPr>
                  <w:rFonts w:ascii="Arial" w:hAnsi="Arial" w:cs="Arial"/>
                  <w:b/>
                  <w:bCs/>
                </w:rPr>
                <w:t>Marché 2026PAFCORD007</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55A1C"/>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2B8E"/>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30B5A"/>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AF0B39"/>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21CF0"/>
    <w:rsid w:val="00D436D9"/>
    <w:rsid w:val="00D63EF7"/>
    <w:rsid w:val="00D71E9E"/>
    <w:rsid w:val="00D82167"/>
    <w:rsid w:val="00DA0E8D"/>
    <w:rsid w:val="00DA5F03"/>
    <w:rsid w:val="00DC3F69"/>
    <w:rsid w:val="00DD3915"/>
    <w:rsid w:val="00DD5844"/>
    <w:rsid w:val="00DF3E3E"/>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
      <w:docPartPr>
        <w:name w:val="D625FC681BCF43628EA7C08C706D9220"/>
        <w:category>
          <w:name w:val="Général"/>
          <w:gallery w:val="placeholder"/>
        </w:category>
        <w:types>
          <w:type w:val="bbPlcHdr"/>
        </w:types>
        <w:behaviors>
          <w:behavior w:val="content"/>
        </w:behaviors>
        <w:guid w:val="{F961C1A9-CA4E-495E-B6D9-30545D756984}"/>
      </w:docPartPr>
      <w:docPartBody>
        <w:p w:rsidR="00035737" w:rsidRDefault="00BA1F3E" w:rsidP="00BA1F3E">
          <w:pPr>
            <w:pStyle w:val="D625FC681BCF43628EA7C08C706D922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2D7C9F241E7421A9BBB4B767C2F88C0"/>
        <w:category>
          <w:name w:val="Général"/>
          <w:gallery w:val="placeholder"/>
        </w:category>
        <w:types>
          <w:type w:val="bbPlcHdr"/>
        </w:types>
        <w:behaviors>
          <w:behavior w:val="content"/>
        </w:behaviors>
        <w:guid w:val="{902A3E41-C906-4D44-8FE7-25B9DFEC209D}"/>
      </w:docPartPr>
      <w:docPartBody>
        <w:p w:rsidR="00035737" w:rsidRDefault="00BA1F3E" w:rsidP="00BA1F3E">
          <w:pPr>
            <w:pStyle w:val="02D7C9F241E7421A9BBB4B767C2F88C0"/>
          </w:pPr>
          <w:r>
            <w:rPr>
              <w:b/>
              <w:sz w:val="36"/>
              <w:szCs w:val="36"/>
            </w:rPr>
            <w:t>Objet du marché</w:t>
          </w:r>
        </w:p>
      </w:docPartBody>
    </w:docPart>
    <w:docPart>
      <w:docPartPr>
        <w:name w:val="82DFF9FCE73E404EBBEB0055FB13DECE"/>
        <w:category>
          <w:name w:val="Général"/>
          <w:gallery w:val="placeholder"/>
        </w:category>
        <w:types>
          <w:type w:val="bbPlcHdr"/>
        </w:types>
        <w:behaviors>
          <w:behavior w:val="content"/>
        </w:behaviors>
        <w:guid w:val="{F9B0EAD8-1929-46EA-9A52-185512DDCAF0}"/>
      </w:docPartPr>
      <w:docPartBody>
        <w:p w:rsidR="00F545E2" w:rsidRDefault="0047077F" w:rsidP="0047077F">
          <w:pPr>
            <w:pStyle w:val="82DFF9FCE73E404EBBEB0055FB13DECE"/>
          </w:pPr>
          <w:r>
            <w:rPr>
              <w:b/>
              <w:sz w:val="36"/>
              <w:szCs w:val="36"/>
            </w:rPr>
            <w:t>Objet du marché</w:t>
          </w:r>
        </w:p>
      </w:docPartBody>
    </w:docPart>
    <w:docPart>
      <w:docPartPr>
        <w:name w:val="73CCD3144F234E61BDF8F34BE2035E44"/>
        <w:category>
          <w:name w:val="Général"/>
          <w:gallery w:val="placeholder"/>
        </w:category>
        <w:types>
          <w:type w:val="bbPlcHdr"/>
        </w:types>
        <w:behaviors>
          <w:behavior w:val="content"/>
        </w:behaviors>
        <w:guid w:val="{56E833FB-B8EF-4CE2-81CF-7534B5638015}"/>
      </w:docPartPr>
      <w:docPartBody>
        <w:p w:rsidR="00F545E2" w:rsidRDefault="0047077F" w:rsidP="0047077F">
          <w:pPr>
            <w:pStyle w:val="73CCD3144F234E61BDF8F34BE2035E44"/>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035737"/>
    <w:rsid w:val="0047077F"/>
    <w:rsid w:val="00AA275B"/>
    <w:rsid w:val="00B228F3"/>
    <w:rsid w:val="00BA1F3E"/>
    <w:rsid w:val="00CE4661"/>
    <w:rsid w:val="00F545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E4661"/>
    <w:rPr>
      <w:color w:val="808080"/>
    </w:rPr>
  </w:style>
  <w:style w:type="paragraph" w:customStyle="1" w:styleId="EB8EB2A48613410094C175643A117247">
    <w:name w:val="EB8EB2A48613410094C175643A117247"/>
    <w:rsid w:val="00B228F3"/>
  </w:style>
  <w:style w:type="paragraph" w:customStyle="1" w:styleId="D625FC681BCF43628EA7C08C706D9220">
    <w:name w:val="D625FC681BCF43628EA7C08C706D9220"/>
    <w:rsid w:val="00BA1F3E"/>
  </w:style>
  <w:style w:type="paragraph" w:customStyle="1" w:styleId="02D7C9F241E7421A9BBB4B767C2F88C0">
    <w:name w:val="02D7C9F241E7421A9BBB4B767C2F88C0"/>
    <w:rsid w:val="00BA1F3E"/>
  </w:style>
  <w:style w:type="paragraph" w:customStyle="1" w:styleId="82DFF9FCE73E404EBBEB0055FB13DECE">
    <w:name w:val="82DFF9FCE73E404EBBEB0055FB13DECE"/>
    <w:rsid w:val="0047077F"/>
  </w:style>
  <w:style w:type="paragraph" w:customStyle="1" w:styleId="73CCD3144F234E61BDF8F34BE2035E44">
    <w:name w:val="73CCD3144F234E61BDF8F34BE2035E44"/>
    <w:rsid w:val="004707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8</Pages>
  <Words>3130</Words>
  <Characters>17218</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20308</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Acquisition d’un microscope et d’une platine dédiés au Centre de recherche archéologique TRACES</dc:description>
  <cp:lastModifiedBy>sandrine.allaire-grosdoy@i-univ-tlse2.fr</cp:lastModifiedBy>
  <cp:revision>11</cp:revision>
  <cp:lastPrinted>2016-11-02T14:02:00Z</cp:lastPrinted>
  <dcterms:created xsi:type="dcterms:W3CDTF">2024-05-22T12:38:00Z</dcterms:created>
  <dcterms:modified xsi:type="dcterms:W3CDTF">2026-02-14T21:56:00Z</dcterms:modified>
  <cp:category>Marché 2026PAFCORD007</cp:category>
</cp:coreProperties>
</file>