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7619F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688D4B9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A558D62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5F1DA9B6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004A567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D4A24AE" w14:textId="13BA66BD" w:rsidR="00CC54A7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71042C43" w14:textId="77777777" w:rsidR="002E7570" w:rsidRPr="00897C83" w:rsidRDefault="002E7570" w:rsidP="00CC54A7">
      <w:pPr>
        <w:jc w:val="both"/>
        <w:rPr>
          <w:rFonts w:ascii="Arial" w:hAnsi="Arial" w:cs="Arial"/>
          <w:sz w:val="24"/>
          <w:szCs w:val="24"/>
        </w:rPr>
      </w:pPr>
    </w:p>
    <w:p w14:paraId="406DECE5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5425E42F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4CAFB47E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0BAC2250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65AD170D" w14:textId="77777777" w:rsidR="00CC54A7" w:rsidRPr="00897C83" w:rsidRDefault="00CC54A7" w:rsidP="00CC54A7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cs="Arial"/>
          <w:sz w:val="40"/>
        </w:rPr>
      </w:pPr>
    </w:p>
    <w:p w14:paraId="3C5A2C35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aps/>
          <w:sz w:val="28"/>
          <w:szCs w:val="28"/>
        </w:rPr>
      </w:pPr>
    </w:p>
    <w:p w14:paraId="7D26BC71" w14:textId="2873188E" w:rsidR="00894EAD" w:rsidRDefault="00894EAD" w:rsidP="00894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aps/>
          <w:sz w:val="36"/>
        </w:rPr>
      </w:pPr>
      <w:r w:rsidRPr="00894EAD">
        <w:rPr>
          <w:rFonts w:ascii="Arial" w:hAnsi="Arial" w:cs="Arial"/>
          <w:b/>
          <w:bCs/>
          <w:caps/>
          <w:sz w:val="36"/>
        </w:rPr>
        <w:t>Maintenance des centrifugeuses et des incubateurs de l’EFS BRETAGNE</w:t>
      </w:r>
    </w:p>
    <w:p w14:paraId="6281C3B2" w14:textId="77777777" w:rsidR="00894EAD" w:rsidRPr="00894EAD" w:rsidRDefault="00894EAD" w:rsidP="00894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aps/>
          <w:sz w:val="36"/>
        </w:rPr>
      </w:pPr>
    </w:p>
    <w:p w14:paraId="1B03EDFD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  <w:r w:rsidRPr="00897C83">
        <w:rPr>
          <w:rFonts w:ascii="Arial" w:hAnsi="Arial" w:cs="Arial"/>
          <w:b/>
          <w:sz w:val="36"/>
        </w:rPr>
        <w:t>Cadre de réponse technique</w:t>
      </w:r>
    </w:p>
    <w:p w14:paraId="00CDB424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</w:p>
    <w:p w14:paraId="6E848984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6D9C6EE2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2556C911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0D6C597C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10B1A864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0A95BC9A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2D71233B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68616C9E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7C90CF99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5A79177E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728720CD" w14:textId="77777777" w:rsidR="00CC54A7" w:rsidRPr="00897C83" w:rsidRDefault="00CC54A7" w:rsidP="00CC54A7">
      <w:pPr>
        <w:ind w:left="5103"/>
        <w:rPr>
          <w:rFonts w:ascii="Arial" w:hAnsi="Arial" w:cs="Arial"/>
          <w:iCs/>
          <w:u w:val="single"/>
        </w:rPr>
      </w:pPr>
      <w:r w:rsidRPr="00897C83">
        <w:rPr>
          <w:rFonts w:ascii="Arial" w:hAnsi="Arial" w:cs="Arial"/>
          <w:iCs/>
          <w:u w:val="single"/>
        </w:rPr>
        <w:t>Proposition rédigée par</w:t>
      </w:r>
      <w:r w:rsidRPr="00897C83">
        <w:rPr>
          <w:rFonts w:ascii="Arial" w:hAnsi="Arial" w:cs="Arial"/>
          <w:iCs/>
        </w:rPr>
        <w:t> :</w:t>
      </w:r>
    </w:p>
    <w:p w14:paraId="4502451E" w14:textId="77777777" w:rsidR="00CC54A7" w:rsidRPr="00897C83" w:rsidRDefault="00CC54A7" w:rsidP="00CC54A7">
      <w:pPr>
        <w:ind w:left="5103"/>
        <w:jc w:val="center"/>
        <w:rPr>
          <w:rFonts w:ascii="Arial" w:hAnsi="Arial" w:cs="Arial"/>
          <w:sz w:val="24"/>
          <w:szCs w:val="24"/>
        </w:rPr>
      </w:pPr>
    </w:p>
    <w:p w14:paraId="0322786D" w14:textId="77777777" w:rsidR="00CC54A7" w:rsidRPr="00897C83" w:rsidRDefault="00CC54A7" w:rsidP="00CC54A7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 xml:space="preserve">Nom : </w:t>
      </w:r>
    </w:p>
    <w:p w14:paraId="5C72AFFC" w14:textId="77777777" w:rsidR="00CC54A7" w:rsidRPr="00897C83" w:rsidRDefault="00CC54A7" w:rsidP="00CC54A7">
      <w:pPr>
        <w:tabs>
          <w:tab w:val="center" w:pos="7087"/>
        </w:tabs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Fonction :</w:t>
      </w:r>
      <w:r w:rsidRPr="00897C83">
        <w:rPr>
          <w:rFonts w:ascii="Arial" w:hAnsi="Arial" w:cs="Arial"/>
          <w:iCs/>
        </w:rPr>
        <w:tab/>
      </w:r>
    </w:p>
    <w:p w14:paraId="36D62DD7" w14:textId="77777777" w:rsidR="00CC54A7" w:rsidRPr="00897C83" w:rsidRDefault="00CC54A7" w:rsidP="00CC54A7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Société :</w:t>
      </w:r>
    </w:p>
    <w:p w14:paraId="51A97309" w14:textId="77777777" w:rsidR="00CC54A7" w:rsidRPr="00897C83" w:rsidRDefault="00CC54A7" w:rsidP="00CC54A7">
      <w:pPr>
        <w:ind w:left="5103"/>
        <w:rPr>
          <w:rFonts w:ascii="Arial" w:hAnsi="Arial" w:cs="Arial"/>
          <w:b/>
          <w:bCs/>
          <w:iCs/>
        </w:rPr>
      </w:pPr>
    </w:p>
    <w:p w14:paraId="6CAF099E" w14:textId="144EEB5A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Tél</w:t>
      </w:r>
      <w:r w:rsidR="008F5E77">
        <w:rPr>
          <w:rFonts w:ascii="Arial" w:hAnsi="Arial" w:cs="Arial"/>
          <w:b/>
          <w:bCs/>
          <w:iCs/>
        </w:rPr>
        <w:t xml:space="preserve"> </w:t>
      </w:r>
      <w:r w:rsidRPr="00897C83">
        <w:rPr>
          <w:rFonts w:ascii="Arial" w:hAnsi="Arial" w:cs="Arial"/>
          <w:b/>
          <w:bCs/>
          <w:iCs/>
        </w:rPr>
        <w:t>:</w:t>
      </w:r>
      <w:r w:rsidRPr="00897C83">
        <w:rPr>
          <w:rFonts w:ascii="Arial" w:hAnsi="Arial" w:cs="Arial"/>
          <w:b/>
          <w:bCs/>
          <w:iCs/>
        </w:rPr>
        <w:tab/>
      </w:r>
    </w:p>
    <w:p w14:paraId="1210DB14" w14:textId="77777777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Mobile 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</w:r>
    </w:p>
    <w:p w14:paraId="2BB1384D" w14:textId="77777777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 xml:space="preserve">Courriel 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  <w:t xml:space="preserve"> </w:t>
      </w:r>
    </w:p>
    <w:p w14:paraId="48C9B7FD" w14:textId="77777777" w:rsidR="00CC54A7" w:rsidRPr="00897C83" w:rsidRDefault="00CC54A7" w:rsidP="00CC54A7">
      <w:pPr>
        <w:ind w:left="360"/>
        <w:rPr>
          <w:rFonts w:ascii="Arial" w:hAnsi="Arial" w:cs="Arial"/>
          <w:b/>
          <w:bCs/>
          <w:sz w:val="28"/>
          <w:szCs w:val="28"/>
          <w:u w:val="single"/>
        </w:rPr>
      </w:pPr>
      <w:r w:rsidRPr="00897C83">
        <w:rPr>
          <w:rFonts w:ascii="Arial" w:hAnsi="Arial" w:cs="Arial"/>
          <w:sz w:val="24"/>
          <w:szCs w:val="24"/>
        </w:rPr>
        <w:br w:type="page"/>
      </w:r>
    </w:p>
    <w:p w14:paraId="7DA452D4" w14:textId="77777777" w:rsidR="00CC54A7" w:rsidRPr="00897C83" w:rsidRDefault="00CC54A7" w:rsidP="00CC54A7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97C83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Préambule</w:t>
      </w:r>
    </w:p>
    <w:p w14:paraId="240A7AC4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41146C79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Chaque élément demandé dans ce document doit </w:t>
      </w:r>
      <w:r w:rsidRPr="00897C83">
        <w:rPr>
          <w:rFonts w:ascii="Arial" w:hAnsi="Arial" w:cs="Arial"/>
          <w:b/>
          <w:sz w:val="24"/>
          <w:szCs w:val="24"/>
          <w:u w:val="single"/>
        </w:rPr>
        <w:t>être renseigné</w:t>
      </w:r>
      <w:r w:rsidRPr="00897C83">
        <w:rPr>
          <w:rFonts w:ascii="Arial" w:hAnsi="Arial" w:cs="Arial"/>
          <w:sz w:val="24"/>
          <w:szCs w:val="24"/>
        </w:rPr>
        <w:t xml:space="preserve"> et remis à l’appui de l’offre du candidat. </w:t>
      </w:r>
    </w:p>
    <w:p w14:paraId="47922B6F" w14:textId="6493E9D2" w:rsidR="00CC54A7" w:rsidRDefault="00CC54A7" w:rsidP="00CC54A7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Le candidat insère ses réponses dans le présent document. </w:t>
      </w:r>
      <w:r w:rsidR="0048337D">
        <w:rPr>
          <w:rFonts w:ascii="Arial" w:hAnsi="Arial" w:cs="Arial"/>
          <w:sz w:val="24"/>
          <w:szCs w:val="24"/>
        </w:rPr>
        <w:t>Si nécessaire il peut ajouter des annexes au présent document qui doivent être mentionnées à la fin du présent document.</w:t>
      </w:r>
    </w:p>
    <w:p w14:paraId="4D99141F" w14:textId="77777777" w:rsidR="009857A9" w:rsidRPr="00897C83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04A5B817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64940120" w14:textId="77777777" w:rsidR="00CC54A7" w:rsidRPr="009857A9" w:rsidRDefault="00CC54A7" w:rsidP="00CC54A7">
      <w:pPr>
        <w:numPr>
          <w:ilvl w:val="0"/>
          <w:numId w:val="1"/>
        </w:numPr>
        <w:jc w:val="both"/>
        <w:rPr>
          <w:rFonts w:ascii="Arial" w:hAnsi="Arial" w:cs="Arial"/>
          <w:color w:val="4472C4" w:themeColor="accent5"/>
        </w:rPr>
      </w:pPr>
      <w:r w:rsidRPr="009857A9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La procédure et les modes opératoires relatifs à la maintenance préventive</w:t>
      </w:r>
    </w:p>
    <w:p w14:paraId="1CFC205D" w14:textId="77777777" w:rsidR="00CC54A7" w:rsidRDefault="00CC54A7" w:rsidP="00CC54A7">
      <w:pPr>
        <w:jc w:val="both"/>
        <w:rPr>
          <w:rFonts w:ascii="Arial" w:hAnsi="Arial" w:cs="Arial"/>
          <w:sz w:val="24"/>
        </w:rPr>
      </w:pPr>
    </w:p>
    <w:p w14:paraId="0F724D4E" w14:textId="77777777" w:rsidR="00CC54A7" w:rsidRDefault="00CC54A7" w:rsidP="00CC54A7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2F0C61AF" w14:textId="19CFEBCE" w:rsidR="00CC54A7" w:rsidRDefault="00CC54A7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894EAD">
        <w:rPr>
          <w:rFonts w:ascii="Arial" w:hAnsi="Arial" w:cs="Arial"/>
          <w:sz w:val="24"/>
        </w:rPr>
        <w:t>l</w:t>
      </w:r>
      <w:r>
        <w:rPr>
          <w:rFonts w:ascii="Arial" w:hAnsi="Arial" w:cs="Arial"/>
          <w:sz w:val="24"/>
        </w:rPr>
        <w:t>a check-list des opérations à réaliser</w:t>
      </w:r>
      <w:r w:rsidR="00894EAD">
        <w:rPr>
          <w:rFonts w:ascii="Arial" w:hAnsi="Arial" w:cs="Arial"/>
          <w:sz w:val="24"/>
        </w:rPr>
        <w:t xml:space="preserve"> (détailler la méthodologie d’exécution), </w:t>
      </w:r>
    </w:p>
    <w:p w14:paraId="72135284" w14:textId="3A2937FE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les moyens humains dédiés à ces prestations, </w:t>
      </w:r>
    </w:p>
    <w:p w14:paraId="5A55E9FB" w14:textId="343B294A" w:rsidR="00894EAD" w:rsidRDefault="00894EAD" w:rsidP="00CC54A7">
      <w:pPr>
        <w:jc w:val="both"/>
        <w:rPr>
          <w:rFonts w:ascii="Arial" w:hAnsi="Arial" w:cs="Arial"/>
          <w:sz w:val="24"/>
        </w:rPr>
      </w:pPr>
      <w:r w:rsidRPr="00D067D4">
        <w:rPr>
          <w:rFonts w:ascii="Arial" w:hAnsi="Arial" w:cs="Arial"/>
          <w:sz w:val="24"/>
        </w:rPr>
        <w:t>- le calendrier pour l’année,</w:t>
      </w:r>
      <w:r>
        <w:rPr>
          <w:rFonts w:ascii="Arial" w:hAnsi="Arial" w:cs="Arial"/>
          <w:sz w:val="24"/>
        </w:rPr>
        <w:t xml:space="preserve"> </w:t>
      </w:r>
    </w:p>
    <w:p w14:paraId="361FDF15" w14:textId="2027C5AC" w:rsidR="009857A9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toute autre information que le soumissionnaire juge utile. </w:t>
      </w:r>
    </w:p>
    <w:p w14:paraId="7FBDE8D7" w14:textId="78ADB4A3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3AF7D504" w14:textId="50B3C169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1B0FB383" w14:textId="44665E50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263D05F8" w14:textId="0E1ACBF2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50EB604" w14:textId="10698CA6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C4583F0" w14:textId="77777777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39A737F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474D9E7C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749EE049" w14:textId="584E9664" w:rsidR="00DA159F" w:rsidRPr="009857A9" w:rsidRDefault="00DA159F" w:rsidP="00DA159F">
      <w:pPr>
        <w:numPr>
          <w:ilvl w:val="0"/>
          <w:numId w:val="1"/>
        </w:numPr>
        <w:jc w:val="both"/>
        <w:rPr>
          <w:rFonts w:ascii="Arial" w:hAnsi="Arial" w:cs="Arial"/>
          <w:color w:val="4472C4" w:themeColor="accent5"/>
        </w:rPr>
      </w:pPr>
      <w:r w:rsidRPr="009857A9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 xml:space="preserve">La procédure et les modes opératoires relatifs à la maintenance </w:t>
      </w:r>
      <w:r w:rsidR="0048337D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corrective</w:t>
      </w:r>
    </w:p>
    <w:p w14:paraId="0E0F4F3A" w14:textId="77777777" w:rsidR="00DA159F" w:rsidRDefault="00DA159F" w:rsidP="00DA159F">
      <w:pPr>
        <w:jc w:val="both"/>
        <w:rPr>
          <w:rFonts w:ascii="Arial" w:hAnsi="Arial" w:cs="Arial"/>
          <w:sz w:val="24"/>
        </w:rPr>
      </w:pPr>
    </w:p>
    <w:p w14:paraId="7C5F1D89" w14:textId="77777777" w:rsidR="00DA159F" w:rsidRDefault="00DA159F" w:rsidP="00DA159F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22271009" w14:textId="43C86B85" w:rsidR="0048337D" w:rsidRDefault="00DA159F" w:rsidP="00DA159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894EAD">
        <w:rPr>
          <w:rFonts w:ascii="Arial" w:hAnsi="Arial" w:cs="Arial"/>
          <w:sz w:val="24"/>
        </w:rPr>
        <w:t>sa méthodologie d’exécution</w:t>
      </w:r>
      <w:r>
        <w:rPr>
          <w:rFonts w:ascii="Arial" w:hAnsi="Arial" w:cs="Arial"/>
          <w:sz w:val="24"/>
        </w:rPr>
        <w:t xml:space="preserve"> pour la corrective</w:t>
      </w:r>
      <w:r w:rsidR="00894EAD">
        <w:rPr>
          <w:rFonts w:ascii="Arial" w:hAnsi="Arial" w:cs="Arial"/>
          <w:sz w:val="24"/>
        </w:rPr>
        <w:t xml:space="preserve"> (de la saisine par l’EFS à la remise ne fonctionnement de l’équipement concerné)</w:t>
      </w:r>
      <w:r w:rsidR="0048337D">
        <w:rPr>
          <w:rFonts w:ascii="Arial" w:hAnsi="Arial" w:cs="Arial"/>
          <w:sz w:val="24"/>
        </w:rPr>
        <w:t> ;</w:t>
      </w:r>
    </w:p>
    <w:p w14:paraId="07C5E29A" w14:textId="7AD1A1E8" w:rsidR="009857A9" w:rsidRDefault="0048337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</w:t>
      </w:r>
      <w:r w:rsidR="008F5E7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les délais de GTI et GTR</w:t>
      </w:r>
      <w:r w:rsidR="00E20121">
        <w:rPr>
          <w:rFonts w:ascii="Arial" w:hAnsi="Arial" w:cs="Arial"/>
          <w:sz w:val="24"/>
        </w:rPr>
        <w:t> ;</w:t>
      </w:r>
    </w:p>
    <w:p w14:paraId="573D4441" w14:textId="3F231744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les outils utilisés pour le suivi des prestations ; </w:t>
      </w:r>
    </w:p>
    <w:p w14:paraId="40406A43" w14:textId="13005162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les moyens humains dédiés pour exécuter ces prestations ;</w:t>
      </w:r>
    </w:p>
    <w:p w14:paraId="0484FA8F" w14:textId="2783163C" w:rsidR="00E20121" w:rsidRDefault="00E20121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etc.</w:t>
      </w:r>
    </w:p>
    <w:p w14:paraId="4D92E278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1706FC19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02021125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2458658D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6E3C9309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24E1B5AF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0203C655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65DC507E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5008D2A8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7D86628D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277FAE2A" w14:textId="77777777" w:rsidR="004B7915" w:rsidRDefault="004B7915" w:rsidP="00CC54A7">
      <w:pPr>
        <w:jc w:val="both"/>
        <w:rPr>
          <w:rFonts w:ascii="Arial" w:hAnsi="Arial" w:cs="Arial"/>
          <w:sz w:val="24"/>
          <w:szCs w:val="24"/>
        </w:rPr>
      </w:pPr>
    </w:p>
    <w:p w14:paraId="68494D4F" w14:textId="77777777" w:rsidR="004B7915" w:rsidRDefault="004B7915" w:rsidP="00CC54A7">
      <w:pPr>
        <w:jc w:val="both"/>
        <w:rPr>
          <w:rFonts w:ascii="Arial" w:hAnsi="Arial" w:cs="Arial"/>
          <w:sz w:val="24"/>
          <w:szCs w:val="24"/>
        </w:rPr>
      </w:pPr>
    </w:p>
    <w:p w14:paraId="5F27B78C" w14:textId="51E35A8A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1A153D7F" w14:textId="3BE4F10D" w:rsidR="00DA159F" w:rsidRDefault="00DA159F" w:rsidP="00CC54A7">
      <w:pPr>
        <w:jc w:val="both"/>
        <w:rPr>
          <w:rFonts w:ascii="Arial" w:hAnsi="Arial" w:cs="Arial"/>
          <w:sz w:val="24"/>
          <w:szCs w:val="24"/>
        </w:rPr>
      </w:pPr>
    </w:p>
    <w:p w14:paraId="70CC04D5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5DE25EE8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505FCA1D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05D9A097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548E13BF" w14:textId="77777777" w:rsidR="009857A9" w:rsidRDefault="009857A9" w:rsidP="009857A9">
      <w:pPr>
        <w:jc w:val="both"/>
        <w:rPr>
          <w:rFonts w:ascii="Arial" w:hAnsi="Arial" w:cs="Arial"/>
          <w:sz w:val="22"/>
          <w:szCs w:val="24"/>
        </w:rPr>
      </w:pPr>
    </w:p>
    <w:p w14:paraId="699865EB" w14:textId="77777777" w:rsidR="009857A9" w:rsidRPr="009857A9" w:rsidRDefault="009857A9" w:rsidP="009857A9">
      <w:pPr>
        <w:jc w:val="both"/>
        <w:rPr>
          <w:rFonts w:ascii="Arial" w:hAnsi="Arial" w:cs="Arial"/>
          <w:sz w:val="22"/>
          <w:szCs w:val="24"/>
        </w:rPr>
      </w:pPr>
    </w:p>
    <w:p w14:paraId="168AD8EB" w14:textId="4E11D4E0" w:rsidR="009857A9" w:rsidRPr="009857A9" w:rsidRDefault="00894EAD" w:rsidP="00DA159F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color w:val="4472C4" w:themeColor="accent5"/>
          <w:sz w:val="22"/>
          <w:szCs w:val="24"/>
        </w:rPr>
      </w:pPr>
      <w:r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Critère développement durable </w:t>
      </w:r>
    </w:p>
    <w:p w14:paraId="67B05C1A" w14:textId="77777777" w:rsidR="009857A9" w:rsidRPr="00CC54A7" w:rsidRDefault="009857A9" w:rsidP="009857A9">
      <w:pPr>
        <w:pStyle w:val="Paragraphedeliste"/>
        <w:ind w:left="1080"/>
        <w:jc w:val="both"/>
        <w:rPr>
          <w:rFonts w:ascii="Arial" w:hAnsi="Arial" w:cs="Arial"/>
          <w:sz w:val="22"/>
          <w:szCs w:val="24"/>
        </w:rPr>
      </w:pPr>
    </w:p>
    <w:p w14:paraId="2A8DCFE6" w14:textId="2FB9010F" w:rsidR="002F0756" w:rsidRPr="002F0756" w:rsidRDefault="002F0756" w:rsidP="002F0756">
      <w:p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 xml:space="preserve"> La société détaille ses actions en faveur de l’environnement dans le cadre de l’exécution des prestations : </w:t>
      </w:r>
    </w:p>
    <w:p w14:paraId="1D6D751C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Certification ou label à disposition ;</w:t>
      </w:r>
    </w:p>
    <w:p w14:paraId="0B3282C0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 xml:space="preserve">Recyclages des pièces changées dans le cadre de la maintenance corrective ; </w:t>
      </w:r>
    </w:p>
    <w:p w14:paraId="2BCEAF7B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Indice de réparabilité des appareils ;</w:t>
      </w:r>
    </w:p>
    <w:p w14:paraId="332ED036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 xml:space="preserve">Optimisation des tournées pour diminuer les GES ; </w:t>
      </w:r>
    </w:p>
    <w:p w14:paraId="25F668E2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Typologies de véhicules utilisés ;</w:t>
      </w:r>
    </w:p>
    <w:p w14:paraId="79226197" w14:textId="77777777" w:rsidR="002F0756" w:rsidRP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Proximité des intervenants par rapport à nos lieux d’intervention pour diminuer les longs trajets ;</w:t>
      </w:r>
    </w:p>
    <w:p w14:paraId="34047387" w14:textId="1120FAAD" w:rsid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Etc.</w:t>
      </w:r>
    </w:p>
    <w:p w14:paraId="393D76BF" w14:textId="04E4555C" w:rsidR="002F0756" w:rsidRDefault="002F0756" w:rsidP="002F0756">
      <w:pPr>
        <w:jc w:val="both"/>
        <w:rPr>
          <w:rFonts w:ascii="Arial" w:hAnsi="Arial" w:cs="Arial"/>
          <w:sz w:val="24"/>
        </w:rPr>
      </w:pPr>
    </w:p>
    <w:p w14:paraId="0A317986" w14:textId="1EC96875" w:rsidR="00CC54A7" w:rsidRDefault="00CC54A7"/>
    <w:p w14:paraId="67C98EEA" w14:textId="3A7CA437" w:rsidR="0048337D" w:rsidRDefault="0048337D"/>
    <w:p w14:paraId="5AB49976" w14:textId="5D7028A5" w:rsidR="0048337D" w:rsidRDefault="0048337D"/>
    <w:p w14:paraId="32D4278C" w14:textId="0FFDE507" w:rsidR="0048337D" w:rsidRDefault="0048337D"/>
    <w:p w14:paraId="1A47F5BE" w14:textId="55AB3657" w:rsidR="0048337D" w:rsidRDefault="0048337D"/>
    <w:p w14:paraId="245089EA" w14:textId="40C79579" w:rsidR="0048337D" w:rsidRDefault="0048337D"/>
    <w:p w14:paraId="38CB18AB" w14:textId="77777777" w:rsidR="00894EAD" w:rsidRDefault="00894EAD" w:rsidP="0048337D">
      <w:pPr>
        <w:jc w:val="both"/>
        <w:rPr>
          <w:rFonts w:ascii="Arial" w:hAnsi="Arial" w:cs="Arial"/>
          <w:sz w:val="22"/>
          <w:szCs w:val="24"/>
        </w:rPr>
      </w:pPr>
    </w:p>
    <w:p w14:paraId="2DECB785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6D4939B6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D37F780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571EB10E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4F7B51D5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76F4EB60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CF6BD0F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10BFB39B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559FBE8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0821A869" w14:textId="77777777" w:rsidR="0048337D" w:rsidRPr="00F7106E" w:rsidRDefault="0048337D" w:rsidP="0048337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</w:pPr>
      <w:r w:rsidRPr="00F7106E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Annexes</w:t>
      </w:r>
    </w:p>
    <w:p w14:paraId="0E466F4E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3F28CECA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tbl>
      <w:tblPr>
        <w:tblStyle w:val="Grilledutableau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48337D" w14:paraId="6D9F8E8C" w14:textId="77777777" w:rsidTr="0013253C">
        <w:tc>
          <w:tcPr>
            <w:tcW w:w="4531" w:type="dxa"/>
            <w:shd w:val="clear" w:color="auto" w:fill="BDD6EE" w:themeFill="accent1" w:themeFillTint="66"/>
            <w:vAlign w:val="center"/>
          </w:tcPr>
          <w:p w14:paraId="1B91F1DA" w14:textId="77777777" w:rsidR="0048337D" w:rsidRDefault="0048337D" w:rsidP="0013253C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Annexes</w:t>
            </w:r>
          </w:p>
        </w:tc>
        <w:tc>
          <w:tcPr>
            <w:tcW w:w="4531" w:type="dxa"/>
            <w:shd w:val="clear" w:color="auto" w:fill="BDD6EE" w:themeFill="accent1" w:themeFillTint="66"/>
            <w:vAlign w:val="center"/>
          </w:tcPr>
          <w:p w14:paraId="48F80333" w14:textId="77777777" w:rsidR="0048337D" w:rsidRDefault="0048337D" w:rsidP="0013253C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Intitulé du document</w:t>
            </w:r>
          </w:p>
        </w:tc>
      </w:tr>
      <w:tr w:rsidR="0048337D" w14:paraId="7F58F3DA" w14:textId="77777777" w:rsidTr="0013253C">
        <w:tc>
          <w:tcPr>
            <w:tcW w:w="4531" w:type="dxa"/>
          </w:tcPr>
          <w:p w14:paraId="1D2C7497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1</w:t>
            </w:r>
          </w:p>
        </w:tc>
        <w:tc>
          <w:tcPr>
            <w:tcW w:w="4531" w:type="dxa"/>
          </w:tcPr>
          <w:p w14:paraId="4D8195B4" w14:textId="627E1FB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337D" w14:paraId="51DE679C" w14:textId="77777777" w:rsidTr="0013253C">
        <w:tc>
          <w:tcPr>
            <w:tcW w:w="4531" w:type="dxa"/>
          </w:tcPr>
          <w:p w14:paraId="128FEDC1" w14:textId="6A557322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2</w:t>
            </w:r>
          </w:p>
        </w:tc>
        <w:tc>
          <w:tcPr>
            <w:tcW w:w="4531" w:type="dxa"/>
          </w:tcPr>
          <w:p w14:paraId="36A0CCD2" w14:textId="1B938B7F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337D" w14:paraId="67D2E89A" w14:textId="77777777" w:rsidTr="0013253C">
        <w:tc>
          <w:tcPr>
            <w:tcW w:w="4531" w:type="dxa"/>
          </w:tcPr>
          <w:p w14:paraId="5C39A4E9" w14:textId="00679318" w:rsidR="0048337D" w:rsidRDefault="00E20121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3</w:t>
            </w:r>
          </w:p>
        </w:tc>
        <w:tc>
          <w:tcPr>
            <w:tcW w:w="4531" w:type="dxa"/>
          </w:tcPr>
          <w:p w14:paraId="2A78654C" w14:textId="78D5AFDF" w:rsidR="0048337D" w:rsidRDefault="00894EA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Fiche contact</w:t>
            </w:r>
          </w:p>
        </w:tc>
      </w:tr>
      <w:tr w:rsidR="0048337D" w14:paraId="131E4C09" w14:textId="77777777" w:rsidTr="0013253C">
        <w:tc>
          <w:tcPr>
            <w:tcW w:w="4531" w:type="dxa"/>
          </w:tcPr>
          <w:p w14:paraId="21324D8A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531" w:type="dxa"/>
          </w:tcPr>
          <w:p w14:paraId="21D568B2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C57A0CE" w14:textId="77777777" w:rsidR="0048337D" w:rsidRPr="00F7106E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04EDBDED" w14:textId="77777777" w:rsidR="0048337D" w:rsidRDefault="0048337D"/>
    <w:sectPr w:rsidR="0048337D" w:rsidSect="0065279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74C4" w14:textId="77777777" w:rsidR="00993A2F" w:rsidRDefault="00993A2F" w:rsidP="00CC54A7">
      <w:r>
        <w:separator/>
      </w:r>
    </w:p>
  </w:endnote>
  <w:endnote w:type="continuationSeparator" w:id="0">
    <w:p w14:paraId="412AB9D5" w14:textId="77777777" w:rsidR="00993A2F" w:rsidRDefault="00993A2F" w:rsidP="00CC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2B31" w14:textId="77777777" w:rsidR="00CC54A7" w:rsidRDefault="00652794">
    <w:pPr>
      <w:pStyle w:val="Pieddepage"/>
    </w:pPr>
    <w:r>
      <w:tab/>
    </w:r>
    <w:r>
      <w:tab/>
      <w:t>Cadre de réponse technique</w:t>
    </w:r>
  </w:p>
  <w:p w14:paraId="6CEAD894" w14:textId="77777777" w:rsidR="00652794" w:rsidRDefault="00652794">
    <w:pPr>
      <w:pStyle w:val="Pieddepage"/>
    </w:pPr>
    <w:r>
      <w:tab/>
    </w:r>
    <w:r>
      <w:tab/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4A0D" w14:textId="77777777" w:rsidR="00CC54A7" w:rsidRDefault="00CC54A7">
    <w:pPr>
      <w:pStyle w:val="Pieddepage"/>
    </w:pPr>
    <w:r>
      <w:tab/>
    </w:r>
    <w:r>
      <w:tab/>
      <w:t>Cadre de réponse technique</w:t>
    </w:r>
  </w:p>
  <w:p w14:paraId="6E88A44B" w14:textId="77777777" w:rsidR="00CC54A7" w:rsidRDefault="00652794">
    <w:pPr>
      <w:pStyle w:val="Pieddepage"/>
    </w:pPr>
    <w:r>
      <w:tab/>
    </w:r>
    <w:r>
      <w:tab/>
      <w:t>1/</w:t>
    </w:r>
    <w:r w:rsidR="00CC54A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E7FFF" w14:textId="77777777" w:rsidR="00993A2F" w:rsidRDefault="00993A2F" w:rsidP="00CC54A7">
      <w:r>
        <w:separator/>
      </w:r>
    </w:p>
  </w:footnote>
  <w:footnote w:type="continuationSeparator" w:id="0">
    <w:p w14:paraId="24AA3336" w14:textId="77777777" w:rsidR="00993A2F" w:rsidRDefault="00993A2F" w:rsidP="00CC5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32BF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66EEB"/>
    <w:multiLevelType w:val="hybridMultilevel"/>
    <w:tmpl w:val="32FA2854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03695"/>
    <w:multiLevelType w:val="hybridMultilevel"/>
    <w:tmpl w:val="14D48088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773F1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348A1"/>
    <w:multiLevelType w:val="hybridMultilevel"/>
    <w:tmpl w:val="9CA60514"/>
    <w:lvl w:ilvl="0" w:tplc="79C2A3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53DCB"/>
    <w:multiLevelType w:val="hybridMultilevel"/>
    <w:tmpl w:val="D00011D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4A7"/>
    <w:rsid w:val="00012484"/>
    <w:rsid w:val="000252DB"/>
    <w:rsid w:val="002976F6"/>
    <w:rsid w:val="002B7768"/>
    <w:rsid w:val="002E7570"/>
    <w:rsid w:val="002F0756"/>
    <w:rsid w:val="0048337D"/>
    <w:rsid w:val="004B7915"/>
    <w:rsid w:val="004E6315"/>
    <w:rsid w:val="00547DDC"/>
    <w:rsid w:val="00652794"/>
    <w:rsid w:val="0076438C"/>
    <w:rsid w:val="00894EAD"/>
    <w:rsid w:val="008F5E77"/>
    <w:rsid w:val="009857A9"/>
    <w:rsid w:val="00993A2F"/>
    <w:rsid w:val="009C39F3"/>
    <w:rsid w:val="00A81BB2"/>
    <w:rsid w:val="00C3166D"/>
    <w:rsid w:val="00CC54A7"/>
    <w:rsid w:val="00D067D4"/>
    <w:rsid w:val="00D76AB9"/>
    <w:rsid w:val="00DA159F"/>
    <w:rsid w:val="00E20121"/>
    <w:rsid w:val="00EB137A"/>
    <w:rsid w:val="00F9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EA99"/>
  <w15:chartTrackingRefBased/>
  <w15:docId w15:val="{99CD54FF-456D-4647-AEAF-7A14D04A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1">
    <w:name w:val="RedTitre1"/>
    <w:basedOn w:val="Normal"/>
    <w:rsid w:val="00CC54A7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</w:rPr>
  </w:style>
  <w:style w:type="paragraph" w:styleId="Paragraphedeliste">
    <w:name w:val="List Paragraph"/>
    <w:basedOn w:val="Normal"/>
    <w:uiPriority w:val="34"/>
    <w:qFormat/>
    <w:rsid w:val="00CC54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C54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C54A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C54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54A7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643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6438C"/>
  </w:style>
  <w:style w:type="character" w:customStyle="1" w:styleId="CommentaireCar">
    <w:name w:val="Commentaire Car"/>
    <w:basedOn w:val="Policepardfaut"/>
    <w:link w:val="Commentaire"/>
    <w:uiPriority w:val="99"/>
    <w:semiHidden/>
    <w:rsid w:val="0076438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43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43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438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438C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483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JANNIN Maelys</dc:creator>
  <cp:keywords/>
  <dc:description/>
  <cp:lastModifiedBy>FAGNEN Yvanna</cp:lastModifiedBy>
  <cp:revision>2</cp:revision>
  <dcterms:created xsi:type="dcterms:W3CDTF">2026-03-04T16:09:00Z</dcterms:created>
  <dcterms:modified xsi:type="dcterms:W3CDTF">2026-03-04T16:09:00Z</dcterms:modified>
</cp:coreProperties>
</file>