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B2D0A" w14:textId="27156791" w:rsidR="003D6DDB" w:rsidRPr="00DF3404" w:rsidRDefault="00630276" w:rsidP="003D6DDB">
      <w:pPr>
        <w:ind w:right="-19"/>
        <w:jc w:val="center"/>
        <w:rPr>
          <w:color w:val="3F3F3F" w:themeColor="text1"/>
          <w:szCs w:val="20"/>
        </w:rPr>
      </w:pPr>
      <w:bookmarkStart w:id="0" w:name="_Hlk116545339"/>
      <w:bookmarkStart w:id="1" w:name="_Hlk192833880"/>
      <w:r>
        <w:rPr>
          <w:noProof/>
        </w:rPr>
        <w:drawing>
          <wp:inline distT="0" distB="0" distL="0" distR="0" wp14:anchorId="7B32F8B1" wp14:editId="6D7BA864">
            <wp:extent cx="1714500" cy="504825"/>
            <wp:effectExtent l="0" t="0" r="0" b="9525"/>
            <wp:docPr id="8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</w:t>
      </w:r>
      <w:r>
        <w:rPr>
          <w:noProof/>
        </w:rPr>
        <w:drawing>
          <wp:inline distT="0" distB="0" distL="0" distR="0" wp14:anchorId="3BF7FB8A" wp14:editId="3379B6AC">
            <wp:extent cx="723900" cy="676275"/>
            <wp:effectExtent l="0" t="0" r="0" b="9525"/>
            <wp:docPr id="9" name="Image 9" descr="crou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rous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</w:t>
      </w:r>
      <w:r>
        <w:rPr>
          <w:noProof/>
        </w:rPr>
        <w:drawing>
          <wp:inline distT="0" distB="0" distL="0" distR="0" wp14:anchorId="5F61C0A5" wp14:editId="442863D1">
            <wp:extent cx="1381125" cy="485775"/>
            <wp:effectExtent l="0" t="0" r="9525" b="9525"/>
            <wp:docPr id="10" name="Image 10" descr="http://www.toulouse.archi.fr/modules/resources/download/default/images%20site/Actualite/LogoENSAT-we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http://www.toulouse.archi.fr/modules/resources/download/default/images%20site/Actualite/LogoENSAT-we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  <w:color w:val="0070C0"/>
          <w:sz w:val="16"/>
          <w:szCs w:val="16"/>
        </w:rPr>
        <w:tab/>
      </w:r>
    </w:p>
    <w:bookmarkEnd w:id="0"/>
    <w:p w14:paraId="7A7998F0" w14:textId="11B2936A" w:rsidR="00745CB1" w:rsidRPr="00673722" w:rsidRDefault="003D6DDB" w:rsidP="00673722">
      <w:pPr>
        <w:spacing w:after="0"/>
        <w:jc w:val="center"/>
        <w:rPr>
          <w:b/>
          <w:bCs/>
          <w:color w:val="3F3F3F" w:themeColor="text1"/>
          <w:sz w:val="22"/>
          <w:szCs w:val="22"/>
        </w:rPr>
      </w:pPr>
      <w:r w:rsidRPr="00673722">
        <w:rPr>
          <w:b/>
          <w:bCs/>
          <w:color w:val="3F3F3F" w:themeColor="text1"/>
          <w:sz w:val="22"/>
          <w:szCs w:val="22"/>
        </w:rPr>
        <w:t>P</w:t>
      </w:r>
      <w:r w:rsidR="00745CB1" w:rsidRPr="00673722">
        <w:rPr>
          <w:b/>
          <w:bCs/>
          <w:color w:val="3F3F3F" w:themeColor="text1"/>
          <w:sz w:val="22"/>
          <w:szCs w:val="22"/>
        </w:rPr>
        <w:t>ôle Achats</w:t>
      </w:r>
    </w:p>
    <w:p w14:paraId="25ED1E75" w14:textId="77777777" w:rsidR="00745CB1" w:rsidRPr="0027327E" w:rsidRDefault="00745CB1" w:rsidP="00673722">
      <w:pPr>
        <w:spacing w:after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 xml:space="preserve">5, Allées Antonio Machado </w:t>
      </w:r>
    </w:p>
    <w:p w14:paraId="14B63E4E" w14:textId="77777777" w:rsidR="00745CB1" w:rsidRPr="0027327E" w:rsidRDefault="00745CB1" w:rsidP="00673722">
      <w:pPr>
        <w:spacing w:after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>31058 Toulouse Cedex 9</w:t>
      </w:r>
    </w:p>
    <w:p w14:paraId="2E80FAF9" w14:textId="77777777" w:rsidR="00745CB1" w:rsidRPr="0005045C" w:rsidRDefault="00745CB1" w:rsidP="00745CB1">
      <w:pPr>
        <w:ind w:left="3400" w:right="3360"/>
        <w:rPr>
          <w:color w:val="3F3F3F" w:themeColor="text1"/>
          <w:sz w:val="2"/>
        </w:rPr>
      </w:pPr>
    </w:p>
    <w:p w14:paraId="2528E49F" w14:textId="77777777" w:rsidR="00745CB1" w:rsidRPr="00CC6635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2CD76A26" w14:textId="77777777" w:rsidR="00745CB1" w:rsidRPr="00CC6635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5F100B18" w14:textId="77777777" w:rsidR="00745CB1" w:rsidRPr="00CC6635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05868904" w14:textId="0E337886" w:rsidR="00745CB1" w:rsidRDefault="00DA240B" w:rsidP="00745CB1">
      <w:pPr>
        <w:jc w:val="center"/>
        <w:rPr>
          <w:b/>
          <w:caps/>
          <w:color w:val="000000"/>
          <w:sz w:val="24"/>
        </w:rPr>
      </w:pPr>
      <w:bookmarkStart w:id="2" w:name="_Hlk202779209"/>
      <w:r w:rsidRPr="00CB49BD">
        <w:rPr>
          <w:b/>
          <w:caps/>
          <w:color w:val="000000"/>
          <w:sz w:val="28"/>
          <w:szCs w:val="28"/>
        </w:rPr>
        <w:t>MARCHE</w:t>
      </w:r>
      <w:r w:rsidR="00745CB1" w:rsidRPr="00CB49BD">
        <w:rPr>
          <w:b/>
          <w:caps/>
          <w:color w:val="000000"/>
          <w:sz w:val="28"/>
          <w:szCs w:val="28"/>
        </w:rPr>
        <w:t xml:space="preserve"> </w:t>
      </w:r>
      <w:r w:rsidR="009A0A1B" w:rsidRPr="00CB49BD">
        <w:rPr>
          <w:b/>
          <w:caps/>
          <w:color w:val="000000"/>
          <w:sz w:val="28"/>
          <w:szCs w:val="28"/>
        </w:rPr>
        <w:t xml:space="preserve">DE </w:t>
      </w:r>
      <w:r w:rsidR="00EF5E28" w:rsidRPr="00CB49BD">
        <w:rPr>
          <w:b/>
          <w:caps/>
          <w:color w:val="000000"/>
          <w:sz w:val="28"/>
          <w:szCs w:val="28"/>
        </w:rPr>
        <w:t>FOURNITURES COURANTES ET</w:t>
      </w:r>
      <w:r w:rsidR="00745CB1" w:rsidRPr="00CB49BD">
        <w:rPr>
          <w:b/>
          <w:caps/>
          <w:color w:val="000000"/>
          <w:sz w:val="28"/>
          <w:szCs w:val="28"/>
        </w:rPr>
        <w:t xml:space="preserve"> SERVICES</w:t>
      </w:r>
      <w:bookmarkEnd w:id="2"/>
    </w:p>
    <w:p w14:paraId="15430425" w14:textId="77777777" w:rsidR="00745CB1" w:rsidRPr="0089094C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4FB03ADC" w14:textId="77777777" w:rsidR="00745CB1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36CEDFF1" w14:textId="77777777" w:rsidR="00745CB1" w:rsidRPr="00581BC2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bookmarkStart w:id="3" w:name="_Hlk202779222"/>
    <w:p w14:paraId="3971E81C" w14:textId="30605287" w:rsidR="00745CB1" w:rsidRPr="00297768" w:rsidRDefault="00630276" w:rsidP="00745CB1">
      <w:pPr>
        <w:ind w:firstLine="284"/>
        <w:jc w:val="center"/>
        <w:rPr>
          <w:b/>
          <w:i/>
          <w:sz w:val="24"/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1435017979"/>
          <w:placeholder>
            <w:docPart w:val="9D6CE72E906646FCADAC52553D64888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87E6A" w:rsidRPr="00987E6A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Accord-cadre </w:t>
          </w:r>
          <w:bookmarkStart w:id="4" w:name="_Hlk193023553"/>
          <w:r w:rsidR="00987E6A" w:rsidRPr="00987E6A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202</w:t>
          </w:r>
          <w:r w:rsidR="00F56C15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6PFPSBDC004</w:t>
          </w:r>
        </w:sdtContent>
      </w:sdt>
      <w:bookmarkEnd w:id="3"/>
      <w:bookmarkEnd w:id="4"/>
    </w:p>
    <w:p w14:paraId="61E23F8E" w14:textId="49747CB0" w:rsidR="00745CB1" w:rsidRDefault="00745CB1" w:rsidP="00745CB1">
      <w:pPr>
        <w:ind w:firstLine="284"/>
        <w:jc w:val="center"/>
        <w:rPr>
          <w:b/>
          <w:i/>
          <w:sz w:val="24"/>
        </w:rPr>
      </w:pPr>
    </w:p>
    <w:p w14:paraId="14E042EF" w14:textId="7A7479E0" w:rsidR="0036653C" w:rsidRDefault="0036653C" w:rsidP="00745CB1">
      <w:pPr>
        <w:ind w:firstLine="284"/>
        <w:jc w:val="center"/>
        <w:rPr>
          <w:b/>
          <w:i/>
          <w:sz w:val="24"/>
        </w:rPr>
      </w:pPr>
    </w:p>
    <w:p w14:paraId="61748946" w14:textId="77777777" w:rsidR="0036653C" w:rsidRDefault="0036653C" w:rsidP="00745CB1">
      <w:pPr>
        <w:ind w:firstLine="284"/>
        <w:jc w:val="center"/>
        <w:rPr>
          <w:b/>
          <w:i/>
          <w:sz w:val="24"/>
        </w:rPr>
      </w:pPr>
    </w:p>
    <w:p w14:paraId="783615A2" w14:textId="77777777" w:rsidR="00DE50B4" w:rsidRPr="004959CB" w:rsidRDefault="00DE50B4" w:rsidP="00745CB1">
      <w:pPr>
        <w:ind w:firstLine="284"/>
        <w:jc w:val="center"/>
        <w:rPr>
          <w:b/>
          <w:i/>
          <w:sz w:val="24"/>
        </w:rPr>
      </w:pPr>
    </w:p>
    <w:bookmarkStart w:id="5" w:name="_Hlk202779240"/>
    <w:bookmarkStart w:id="6" w:name="_Hlk193023566"/>
    <w:bookmarkStart w:id="7" w:name="_Hlk178519272"/>
    <w:bookmarkStart w:id="8" w:name="_Hlk178518308"/>
    <w:p w14:paraId="3FAD0C11" w14:textId="47B55E58" w:rsidR="00745CB1" w:rsidRPr="00987E6A" w:rsidRDefault="00630276" w:rsidP="00F56C15">
      <w:pPr>
        <w:tabs>
          <w:tab w:val="left" w:pos="1134"/>
          <w:tab w:val="right" w:pos="3828"/>
        </w:tabs>
        <w:jc w:val="center"/>
        <w:rPr>
          <w:b/>
          <w:bCs/>
          <w:sz w:val="34"/>
          <w:szCs w:val="3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b/>
            <w:bCs/>
            <w:sz w:val="34"/>
            <w:szCs w:val="34"/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-369772436"/>
          <w:placeholder>
            <w:docPart w:val="E2F83D4ACE504DD8A670F878B5FBE6B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bookmarkEnd w:id="6"/>
          <w:bookmarkEnd w:id="7"/>
          <w:bookmarkEnd w:id="8"/>
          <w:r w:rsidR="00170C9D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>Prestations de gardiennage et de surveillance pour les sites toulousains du Groupement de commandes UT2J – CROUS Toulouse Occitanie – ENSA Toulouse</w:t>
          </w:r>
        </w:sdtContent>
      </w:sdt>
      <w:bookmarkEnd w:id="5"/>
    </w:p>
    <w:p w14:paraId="61DDB011" w14:textId="77777777" w:rsidR="00BD4888" w:rsidRPr="00BD4888" w:rsidRDefault="00BD4888" w:rsidP="00EF5E28">
      <w:pPr>
        <w:rPr>
          <w:b/>
          <w:i/>
          <w:color w:val="000000"/>
          <w:sz w:val="24"/>
        </w:rPr>
      </w:pPr>
    </w:p>
    <w:p w14:paraId="10B85F89" w14:textId="7FAEE014" w:rsidR="00BD4888" w:rsidRDefault="00BD4888" w:rsidP="00BD4888">
      <w:pPr>
        <w:ind w:firstLine="284"/>
        <w:jc w:val="center"/>
        <w:rPr>
          <w:b/>
          <w:i/>
          <w:color w:val="000000"/>
          <w:sz w:val="24"/>
        </w:rPr>
      </w:pPr>
    </w:p>
    <w:p w14:paraId="72D74A56" w14:textId="484BC059" w:rsidR="0036653C" w:rsidRDefault="0036653C" w:rsidP="00BD4888">
      <w:pPr>
        <w:ind w:firstLine="284"/>
        <w:jc w:val="center"/>
        <w:rPr>
          <w:b/>
          <w:i/>
          <w:color w:val="000000"/>
          <w:sz w:val="24"/>
        </w:rPr>
      </w:pPr>
    </w:p>
    <w:p w14:paraId="1D1F00F5" w14:textId="77777777" w:rsidR="0036653C" w:rsidRPr="00BD4888" w:rsidRDefault="0036653C" w:rsidP="00BD4888">
      <w:pPr>
        <w:ind w:firstLine="284"/>
        <w:jc w:val="center"/>
        <w:rPr>
          <w:b/>
          <w:i/>
          <w:color w:val="000000"/>
          <w:sz w:val="24"/>
        </w:rPr>
      </w:pPr>
    </w:p>
    <w:p w14:paraId="0C35B8B4" w14:textId="77777777" w:rsidR="00BD4888" w:rsidRPr="00BD4888" w:rsidRDefault="00BD4888" w:rsidP="00BD4888">
      <w:pPr>
        <w:ind w:firstLine="284"/>
        <w:jc w:val="center"/>
        <w:rPr>
          <w:b/>
          <w:i/>
          <w:color w:val="000000"/>
          <w:sz w:val="24"/>
        </w:rPr>
      </w:pPr>
    </w:p>
    <w:p w14:paraId="03FB9222" w14:textId="4A795C9D" w:rsidR="00BD4888" w:rsidRPr="00B20B10" w:rsidRDefault="00073901" w:rsidP="00BD4888">
      <w:pPr>
        <w:pStyle w:val="Corpsdetexte"/>
        <w:ind w:firstLine="284"/>
        <w:jc w:val="center"/>
        <w:rPr>
          <w:rFonts w:cs="Arial"/>
          <w:b/>
          <w:sz w:val="36"/>
          <w:szCs w:val="36"/>
        </w:rPr>
      </w:pPr>
      <w:r w:rsidRPr="00720F94">
        <w:rPr>
          <w:rFonts w:cs="Arial"/>
          <w:b/>
          <w:sz w:val="36"/>
          <w:szCs w:val="36"/>
        </w:rPr>
        <w:t>Cadre de réponse du mémoire technique</w:t>
      </w:r>
      <w:r>
        <w:rPr>
          <w:rFonts w:cs="Arial"/>
          <w:b/>
          <w:sz w:val="36"/>
          <w:szCs w:val="36"/>
        </w:rPr>
        <w:t xml:space="preserve"> pour les prestations </w:t>
      </w:r>
      <w:r w:rsidR="00630276">
        <w:rPr>
          <w:rFonts w:cs="Arial"/>
          <w:b/>
          <w:sz w:val="36"/>
          <w:szCs w:val="36"/>
        </w:rPr>
        <w:t xml:space="preserve">du </w:t>
      </w:r>
      <w:r w:rsidR="00674A64" w:rsidRPr="00B20B10">
        <w:rPr>
          <w:rFonts w:cs="Arial"/>
          <w:b/>
          <w:sz w:val="36"/>
          <w:szCs w:val="36"/>
        </w:rPr>
        <w:t xml:space="preserve">Crous de Toulouse-Occitanie </w:t>
      </w:r>
    </w:p>
    <w:p w14:paraId="6521D36D" w14:textId="7370A127" w:rsidR="00BD4888" w:rsidRPr="00965C69" w:rsidRDefault="00BD4888" w:rsidP="00BD4888">
      <w:pPr>
        <w:pStyle w:val="Corpsdetexte"/>
        <w:jc w:val="center"/>
        <w:rPr>
          <w:rFonts w:cs="Arial"/>
          <w:b/>
          <w:bCs/>
          <w:color w:val="00B0F0"/>
          <w:sz w:val="36"/>
          <w:szCs w:val="36"/>
        </w:rPr>
      </w:pPr>
      <w:r w:rsidRPr="00B20B10">
        <w:rPr>
          <w:rFonts w:cs="Arial"/>
          <w:b/>
          <w:sz w:val="36"/>
          <w:szCs w:val="36"/>
        </w:rPr>
        <w:t>C</w:t>
      </w:r>
      <w:r w:rsidR="00073901" w:rsidRPr="00B20B10">
        <w:rPr>
          <w:rFonts w:cs="Arial"/>
          <w:b/>
          <w:sz w:val="36"/>
          <w:szCs w:val="36"/>
        </w:rPr>
        <w:t>RMT</w:t>
      </w:r>
    </w:p>
    <w:bookmarkEnd w:id="1"/>
    <w:p w14:paraId="4E395FBC" w14:textId="77777777" w:rsidR="00444531" w:rsidRDefault="00444531" w:rsidP="00444531">
      <w:pPr>
        <w:rPr>
          <w:color w:val="000000"/>
          <w:sz w:val="24"/>
        </w:rPr>
      </w:pPr>
    </w:p>
    <w:p w14:paraId="0A1A9FB1" w14:textId="77777777" w:rsidR="00444531" w:rsidRDefault="00444531" w:rsidP="00444531">
      <w:pPr>
        <w:jc w:val="center"/>
        <w:rPr>
          <w:b/>
          <w:bCs/>
          <w:color w:val="000000"/>
          <w:sz w:val="24"/>
        </w:rPr>
      </w:pPr>
    </w:p>
    <w:p w14:paraId="3A6D0E76" w14:textId="77777777" w:rsidR="00444531" w:rsidRDefault="00444531" w:rsidP="00444531">
      <w:pPr>
        <w:jc w:val="center"/>
        <w:rPr>
          <w:b/>
          <w:bCs/>
          <w:color w:val="000000"/>
          <w:sz w:val="24"/>
        </w:rPr>
      </w:pPr>
    </w:p>
    <w:p w14:paraId="04D09173" w14:textId="64F9A33D" w:rsidR="00444531" w:rsidRDefault="00444531" w:rsidP="00444531">
      <w:pPr>
        <w:jc w:val="center"/>
        <w:rPr>
          <w:b/>
          <w:bCs/>
          <w:color w:val="000000"/>
          <w:sz w:val="28"/>
          <w:szCs w:val="28"/>
        </w:rPr>
      </w:pPr>
    </w:p>
    <w:p w14:paraId="50688E51" w14:textId="77777777" w:rsidR="00444531" w:rsidRDefault="00444531" w:rsidP="00444531">
      <w:pPr>
        <w:rPr>
          <w:color w:val="000000"/>
          <w:sz w:val="24"/>
        </w:rPr>
      </w:pPr>
    </w:p>
    <w:p w14:paraId="1EF365EE" w14:textId="44C82646" w:rsidR="00BD4888" w:rsidRDefault="00DA240B" w:rsidP="00596EAD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bookmarkStart w:id="9" w:name="_Toc189492190" w:displacedByCustomXml="next"/>
    <w:bookmarkStart w:id="10" w:name="_Toc207363179" w:displacedByCustomXml="next"/>
    <w:bookmarkStart w:id="11" w:name="_Toc222841720" w:displacedByCustomXml="next"/>
    <w:bookmarkStart w:id="12" w:name="_Hlk104984907" w:displacedByCustomXml="next"/>
    <w:bookmarkStart w:id="13" w:name="_Toc97645098" w:displacedByCustomXml="next"/>
    <w:sdt>
      <w:sdtPr>
        <w:rPr>
          <w:rFonts w:ascii="Arial" w:eastAsia="Times New Roman" w:hAnsi="Arial" w:cs="Arial"/>
          <w:color w:val="auto"/>
          <w:sz w:val="28"/>
          <w:szCs w:val="28"/>
        </w:rPr>
        <w:id w:val="-38671035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color w:val="BF0017" w:themeColor="accent1" w:themeShade="BF"/>
          <w:sz w:val="18"/>
          <w:szCs w:val="18"/>
        </w:rPr>
      </w:sdtEndPr>
      <w:sdtContent>
        <w:p w14:paraId="7BA69FB4" w14:textId="77777777" w:rsidR="006C5D9D" w:rsidRDefault="00B650C0" w:rsidP="006C7362">
          <w:pPr>
            <w:pStyle w:val="En-ttedetabledesmatires"/>
            <w:rPr>
              <w:noProof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>Table des matières</w:t>
          </w:r>
          <w:r w:rsidR="006C7362">
            <w:rPr>
              <w:rFonts w:ascii="Arial" w:hAnsi="Arial" w:cs="Arial"/>
              <w:b/>
              <w:bCs/>
              <w:sz w:val="28"/>
              <w:szCs w:val="28"/>
            </w:rPr>
            <w:fldChar w:fldCharType="begin"/>
          </w:r>
          <w:r w:rsidR="006C7362">
            <w:rPr>
              <w:rFonts w:ascii="Arial" w:hAnsi="Arial" w:cs="Arial"/>
              <w:b/>
              <w:bCs/>
              <w:sz w:val="28"/>
              <w:szCs w:val="28"/>
            </w:rPr>
            <w:instrText xml:space="preserve"> TOC  \* MERGEFORMAT </w:instrText>
          </w:r>
          <w:r w:rsidR="006C7362">
            <w:rPr>
              <w:rFonts w:ascii="Arial" w:hAnsi="Arial" w:cs="Arial"/>
              <w:b/>
              <w:bCs/>
              <w:sz w:val="28"/>
              <w:szCs w:val="28"/>
            </w:rPr>
            <w:fldChar w:fldCharType="separate"/>
          </w:r>
        </w:p>
        <w:p w14:paraId="4249AE82" w14:textId="39B980F6" w:rsidR="006C5D9D" w:rsidRDefault="006C5D9D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t>1.</w:t>
          </w:r>
          <w: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  <w:tab/>
          </w:r>
          <w:r>
            <w:t>GENERALITE</w:t>
          </w:r>
          <w:r>
            <w:tab/>
          </w:r>
          <w:r>
            <w:fldChar w:fldCharType="begin"/>
          </w:r>
          <w:r>
            <w:instrText xml:space="preserve"> PAGEREF _Toc224134153 \h </w:instrText>
          </w:r>
          <w:r>
            <w:fldChar w:fldCharType="separate"/>
          </w:r>
          <w:r>
            <w:t>3</w:t>
          </w:r>
          <w:r>
            <w:fldChar w:fldCharType="end"/>
          </w:r>
        </w:p>
        <w:p w14:paraId="1FB87D48" w14:textId="21D010CF" w:rsidR="006C5D9D" w:rsidRDefault="006C5D9D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t>2.</w:t>
          </w:r>
          <w: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  <w:tab/>
          </w:r>
          <w:r>
            <w:t>CADRE DE REPONSE</w:t>
          </w:r>
          <w:r>
            <w:tab/>
          </w:r>
          <w:r>
            <w:fldChar w:fldCharType="begin"/>
          </w:r>
          <w:r>
            <w:instrText xml:space="preserve"> PAGEREF _Toc224134154 \h </w:instrText>
          </w:r>
          <w:r>
            <w:fldChar w:fldCharType="separate"/>
          </w:r>
          <w:r>
            <w:t>4</w:t>
          </w:r>
          <w:r>
            <w:fldChar w:fldCharType="end"/>
          </w:r>
        </w:p>
        <w:p w14:paraId="0AC1507D" w14:textId="1361FA09" w:rsidR="006C5D9D" w:rsidRDefault="006C5D9D" w:rsidP="006C5D9D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t>2.1</w:t>
          </w:r>
          <w: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  <w:tab/>
          </w:r>
          <w:r>
            <w:t>Organisation proposée pour l’exécution des prestations</w:t>
          </w:r>
          <w:r>
            <w:tab/>
          </w:r>
          <w:r>
            <w:fldChar w:fldCharType="begin"/>
          </w:r>
          <w:r>
            <w:instrText xml:space="preserve"> PAGEREF _Toc224134155 \h </w:instrText>
          </w:r>
          <w:r>
            <w:fldChar w:fldCharType="separate"/>
          </w:r>
          <w:r>
            <w:t>4</w:t>
          </w:r>
          <w:r>
            <w:fldChar w:fldCharType="end"/>
          </w:r>
        </w:p>
        <w:p w14:paraId="35398AF3" w14:textId="18BED4BC" w:rsidR="006C5D9D" w:rsidRDefault="006C5D9D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t>2.2</w:t>
          </w:r>
          <w: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  <w:tab/>
          </w:r>
          <w:r>
            <w:t>Moyens humains affectés à l’exécution des prestations</w:t>
          </w:r>
          <w:r>
            <w:tab/>
          </w:r>
          <w:r>
            <w:fldChar w:fldCharType="begin"/>
          </w:r>
          <w:r>
            <w:instrText xml:space="preserve"> PAGEREF _Toc224134161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14:paraId="7B946750" w14:textId="06C670FC" w:rsidR="006C5D9D" w:rsidRDefault="006C5D9D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t>2.3</w:t>
          </w:r>
          <w: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  <w:tab/>
          </w:r>
          <w:r>
            <w:t>Moyens matériels mis à disposition des agents pour l’exécution des prestations</w:t>
          </w:r>
          <w:r>
            <w:tab/>
          </w:r>
          <w:r>
            <w:fldChar w:fldCharType="begin"/>
          </w:r>
          <w:r>
            <w:instrText xml:space="preserve"> PAGEREF _Toc224134162 \h </w:instrText>
          </w:r>
          <w:r>
            <w:fldChar w:fldCharType="separate"/>
          </w:r>
          <w:r>
            <w:t>6</w:t>
          </w:r>
          <w:r>
            <w:fldChar w:fldCharType="end"/>
          </w:r>
        </w:p>
        <w:p w14:paraId="074C5C81" w14:textId="5C73E3E2" w:rsidR="006C5D9D" w:rsidRDefault="006C5D9D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t>2.4</w:t>
          </w:r>
          <w: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  <w:tab/>
          </w:r>
          <w:r>
            <w:t>Organisation du contrôle de l’exécution des prestations</w:t>
          </w:r>
          <w:r>
            <w:tab/>
          </w:r>
          <w:r>
            <w:fldChar w:fldCharType="begin"/>
          </w:r>
          <w:r>
            <w:instrText xml:space="preserve"> PAGEREF _Toc224134163 \h </w:instrText>
          </w:r>
          <w:r>
            <w:fldChar w:fldCharType="separate"/>
          </w:r>
          <w:r>
            <w:t>7</w:t>
          </w:r>
          <w:r>
            <w:fldChar w:fldCharType="end"/>
          </w:r>
        </w:p>
        <w:p w14:paraId="34838BB1" w14:textId="6BCC4D3B" w:rsidR="00434E68" w:rsidRPr="00FB3A4C" w:rsidRDefault="006C7362" w:rsidP="006C7362">
          <w:pPr>
            <w:pStyle w:val="En-ttedetabledesmatires"/>
            <w:rPr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fldChar w:fldCharType="end"/>
          </w:r>
        </w:p>
      </w:sdtContent>
    </w:sdt>
    <w:p w14:paraId="22FB5C5D" w14:textId="500CFE33" w:rsidR="0038339F" w:rsidRDefault="0038339F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br w:type="page"/>
      </w:r>
    </w:p>
    <w:p w14:paraId="209940B1" w14:textId="3886B5DB" w:rsidR="00073901" w:rsidRDefault="00073901" w:rsidP="00B20B10">
      <w:pPr>
        <w:pStyle w:val="DirectionAchats1Title"/>
        <w:numPr>
          <w:ilvl w:val="0"/>
          <w:numId w:val="7"/>
        </w:numPr>
        <w:spacing w:line="254" w:lineRule="auto"/>
      </w:pPr>
      <w:bookmarkStart w:id="14" w:name="_Toc224048506"/>
      <w:bookmarkStart w:id="15" w:name="_Toc224134153"/>
      <w:r>
        <w:lastRenderedPageBreak/>
        <w:t>GENERAL</w:t>
      </w:r>
      <w:bookmarkEnd w:id="9"/>
      <w:r>
        <w:t>ITE</w:t>
      </w:r>
      <w:bookmarkEnd w:id="14"/>
      <w:bookmarkEnd w:id="15"/>
      <w:bookmarkEnd w:id="11"/>
      <w:bookmarkEnd w:id="10"/>
    </w:p>
    <w:p w14:paraId="32539294" w14:textId="77777777" w:rsidR="00073901" w:rsidRDefault="00073901" w:rsidP="00073901">
      <w:r>
        <w:t>Le cadre de réponse du mémoire technique (</w:t>
      </w:r>
      <w:r>
        <w:rPr>
          <w:szCs w:val="18"/>
        </w:rPr>
        <w:t xml:space="preserve">CRMT) </w:t>
      </w:r>
      <w:r>
        <w:t>constitue un document obligatoire devant être impérativement complété.</w:t>
      </w:r>
      <w:r>
        <w:rPr>
          <w:szCs w:val="18"/>
        </w:rPr>
        <w:t xml:space="preserve"> </w:t>
      </w:r>
      <w:r>
        <w:t xml:space="preserve">Son objectif est de faciliter le traitement des informations fournies par les candidats dans le cadre de l’analyse des offres, tout en leur permettant </w:t>
      </w:r>
      <w:r>
        <w:rPr>
          <w:szCs w:val="18"/>
        </w:rPr>
        <w:t xml:space="preserve">de </w:t>
      </w:r>
      <w:r>
        <w:rPr>
          <w:bCs/>
          <w:szCs w:val="18"/>
        </w:rPr>
        <w:t>valoriser et</w:t>
      </w:r>
      <w:r>
        <w:rPr>
          <w:szCs w:val="18"/>
        </w:rPr>
        <w:t xml:space="preserve"> </w:t>
      </w:r>
      <w:r>
        <w:rPr>
          <w:bCs/>
          <w:szCs w:val="18"/>
        </w:rPr>
        <w:t>de s’assurer au mieux de la conformité de leur offre</w:t>
      </w:r>
      <w:r>
        <w:rPr>
          <w:szCs w:val="18"/>
        </w:rPr>
        <w:t>.</w:t>
      </w:r>
    </w:p>
    <w:p w14:paraId="4B2B0E28" w14:textId="77777777" w:rsidR="00073901" w:rsidRDefault="00073901" w:rsidP="00073901">
      <w:pPr>
        <w:spacing w:before="240"/>
      </w:pPr>
      <w:r>
        <w:rPr>
          <w:szCs w:val="18"/>
        </w:rPr>
        <w:t>La cadre transmis par l’acheteur public reprend les critères et sous-critères d’analyse des offres figurant dans le règlement de la consultation (RC). En conséquence, l</w:t>
      </w:r>
      <w:r>
        <w:t>e candidat devra respecter le cadre de réponse imposé pour structurer et rédiger ses réponses techniques.</w:t>
      </w:r>
    </w:p>
    <w:p w14:paraId="4DCAFEEE" w14:textId="77777777" w:rsidR="00073901" w:rsidRDefault="00073901" w:rsidP="00073901">
      <w:pPr>
        <w:spacing w:before="240"/>
        <w:rPr>
          <w:color w:val="FF0000"/>
        </w:rPr>
      </w:pPr>
      <w:r>
        <w:rPr>
          <w:color w:val="FF0000"/>
        </w:rPr>
        <w:t>En aucun cas cette trame ne doit être modifiée par le candidat</w:t>
      </w:r>
      <w:r>
        <w:t>.</w:t>
      </w:r>
      <w:r>
        <w:rPr>
          <w:color w:val="FF0000"/>
        </w:rPr>
        <w:t xml:space="preserve"> </w:t>
      </w:r>
    </w:p>
    <w:p w14:paraId="7FA2C799" w14:textId="4E5EE190" w:rsidR="00073901" w:rsidRDefault="00674A64" w:rsidP="00073901">
      <w:pPr>
        <w:spacing w:before="240"/>
        <w:rPr>
          <w:color w:val="FF0000"/>
        </w:rPr>
      </w:pPr>
      <w:r>
        <w:rPr>
          <w:szCs w:val="18"/>
        </w:rPr>
        <w:t xml:space="preserve">Le Crous de Toulouse-Occitanie </w:t>
      </w:r>
      <w:r w:rsidR="00073901">
        <w:rPr>
          <w:szCs w:val="18"/>
        </w:rPr>
        <w:t xml:space="preserve">n’impose pas de longueur minimum ou maximum au candidat pour développer ses propositions. Il est donc libre d’y ajouter des pages de rédaction nécessaires à son développement. Aussi, le candidat peut joindre toute pièce complémentaire qu’il juge nécessaire pour l’analyse et le jugement de son offre. </w:t>
      </w:r>
    </w:p>
    <w:p w14:paraId="22D0424D" w14:textId="77777777" w:rsidR="00073901" w:rsidRDefault="00073901" w:rsidP="00073901">
      <w:pPr>
        <w:spacing w:before="240"/>
        <w:ind w:left="709"/>
        <w:rPr>
          <w:b/>
          <w:iCs/>
          <w:szCs w:val="18"/>
        </w:rPr>
      </w:pPr>
      <w:r>
        <w:rPr>
          <w:rFonts w:asciiTheme="minorHAnsi" w:hAnsiTheme="minorHAnsi" w:cstheme="minorBidi"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2AA99E76" wp14:editId="4830E7D0">
            <wp:simplePos x="0" y="0"/>
            <wp:positionH relativeFrom="margin">
              <wp:align>left</wp:align>
            </wp:positionH>
            <wp:positionV relativeFrom="paragraph">
              <wp:posOffset>229738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1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Cs/>
          <w:szCs w:val="18"/>
        </w:rPr>
        <w:t>Le pouvoir adjudicateur attend de la part des candidats des réponses précises et en adéquation avec le besoin objet du présent accord-cadre. Par conséquent</w:t>
      </w:r>
      <w:r>
        <w:rPr>
          <w:szCs w:val="18"/>
        </w:rPr>
        <w:t xml:space="preserve">, </w:t>
      </w:r>
      <w:r>
        <w:rPr>
          <w:b/>
          <w:iCs/>
          <w:szCs w:val="18"/>
        </w:rPr>
        <w:t xml:space="preserve">le renvoi exclusif à une page du mémoire technique n’est pas autorisé. </w:t>
      </w:r>
    </w:p>
    <w:p w14:paraId="2A8C586B" w14:textId="7E471CD1" w:rsidR="00073901" w:rsidRDefault="00073901" w:rsidP="00073901">
      <w:pPr>
        <w:spacing w:before="240"/>
        <w:rPr>
          <w:iCs/>
          <w:szCs w:val="18"/>
        </w:rPr>
      </w:pPr>
      <w:r>
        <w:rPr>
          <w:bCs/>
          <w:iCs/>
          <w:szCs w:val="18"/>
        </w:rPr>
        <w:t>Toutefois, l</w:t>
      </w:r>
      <w:r>
        <w:rPr>
          <w:bCs/>
          <w:szCs w:val="18"/>
        </w:rPr>
        <w:t>e</w:t>
      </w:r>
      <w:r>
        <w:rPr>
          <w:szCs w:val="18"/>
        </w:rPr>
        <w:t xml:space="preserve"> CRMT peut renvoyer</w:t>
      </w:r>
      <w:r>
        <w:t xml:space="preserve"> à une/des annexe(s) clairement identifiée(s) du mémoire technique (par un numéro d’annexe, de page…), lesquelles sont considérées comme étant des informations complémentaires à la réponse du candidat. </w:t>
      </w:r>
      <w:r>
        <w:rPr>
          <w:b/>
          <w:bCs/>
          <w:iCs/>
          <w:szCs w:val="18"/>
        </w:rPr>
        <w:t xml:space="preserve">Dans tous les cas, le cadre de réponse ci-dessous </w:t>
      </w:r>
      <w:r>
        <w:rPr>
          <w:b/>
          <w:bCs/>
          <w:iCs/>
          <w:szCs w:val="18"/>
          <w:u w:val="single"/>
        </w:rPr>
        <w:t>doit être dûment complété par des réponses précises et concises</w:t>
      </w:r>
      <w:r>
        <w:rPr>
          <w:b/>
          <w:bCs/>
          <w:iCs/>
          <w:szCs w:val="18"/>
        </w:rPr>
        <w:t xml:space="preserve"> en vue de l’analyse de l’offre technique du candidat</w:t>
      </w:r>
      <w:r>
        <w:rPr>
          <w:iCs/>
          <w:szCs w:val="18"/>
        </w:rPr>
        <w:t>.</w:t>
      </w:r>
    </w:p>
    <w:p w14:paraId="1A11B022" w14:textId="77777777" w:rsidR="00240398" w:rsidRDefault="00240398" w:rsidP="00240398">
      <w:pPr>
        <w:widowControl/>
        <w:suppressAutoHyphens w:val="0"/>
        <w:overflowPunct/>
        <w:autoSpaceDE/>
        <w:autoSpaceDN/>
        <w:adjustRightInd/>
        <w:spacing w:before="240" w:after="160" w:line="259" w:lineRule="auto"/>
        <w:jc w:val="left"/>
        <w:textAlignment w:val="auto"/>
      </w:pPr>
      <w:r>
        <w:t xml:space="preserve">La structure du cadre de réponse telle que prévue au chapitre 2 du présent document vise à : </w:t>
      </w:r>
    </w:p>
    <w:p w14:paraId="339EB802" w14:textId="310F4238" w:rsidR="00240398" w:rsidRDefault="00240398" w:rsidP="00240398">
      <w:pPr>
        <w:pStyle w:val="Paragraphedeliste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spacing w:before="240" w:after="160" w:line="259" w:lineRule="auto"/>
        <w:jc w:val="left"/>
        <w:textAlignment w:val="auto"/>
      </w:pPr>
      <w:r>
        <w:t>V</w:t>
      </w:r>
      <w:r w:rsidRPr="00240398">
        <w:t>érifier la capacité du prestataire à assurer la continuité du service</w:t>
      </w:r>
      <w:r>
        <w:t xml:space="preserve"> (d</w:t>
      </w:r>
      <w:r w:rsidRPr="00240398">
        <w:t>es schémas seront bienvenus</w:t>
      </w:r>
      <w:r>
        <w:t xml:space="preserve">) ; </w:t>
      </w:r>
    </w:p>
    <w:p w14:paraId="6B05EC48" w14:textId="354DDD98" w:rsidR="00240398" w:rsidRDefault="00240398" w:rsidP="00240398">
      <w:pPr>
        <w:pStyle w:val="Paragraphedeliste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spacing w:before="240" w:after="160" w:line="259" w:lineRule="auto"/>
        <w:jc w:val="left"/>
        <w:textAlignment w:val="auto"/>
      </w:pPr>
      <w:r>
        <w:t xml:space="preserve">Evaluer la qualité professionnelle des agents ; </w:t>
      </w:r>
    </w:p>
    <w:p w14:paraId="073AF29A" w14:textId="650E26D7" w:rsidR="00240398" w:rsidRDefault="00240398" w:rsidP="00240398">
      <w:pPr>
        <w:pStyle w:val="Paragraphedeliste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spacing w:before="240" w:after="160" w:line="259" w:lineRule="auto"/>
        <w:jc w:val="left"/>
        <w:textAlignment w:val="auto"/>
      </w:pPr>
      <w:r>
        <w:t>A</w:t>
      </w:r>
      <w:r w:rsidRPr="00240398">
        <w:t>pprécier les outils permettant d’assurer efficacement la mission</w:t>
      </w:r>
      <w:r>
        <w:t xml:space="preserve"> ; </w:t>
      </w:r>
    </w:p>
    <w:p w14:paraId="6AF4F7FF" w14:textId="01E2950D" w:rsidR="00240398" w:rsidRDefault="00240398" w:rsidP="00240398">
      <w:pPr>
        <w:pStyle w:val="Paragraphedeliste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spacing w:before="240" w:after="160" w:line="259" w:lineRule="auto"/>
        <w:jc w:val="left"/>
        <w:textAlignment w:val="auto"/>
      </w:pPr>
      <w:r>
        <w:t>V</w:t>
      </w:r>
      <w:r w:rsidRPr="00240398">
        <w:t xml:space="preserve">érifier la capacité du </w:t>
      </w:r>
      <w:r>
        <w:t>prestataire</w:t>
      </w:r>
      <w:r w:rsidRPr="00240398">
        <w:t xml:space="preserve"> à piloter et garantir la qualité du service dans la durée</w:t>
      </w:r>
      <w:r>
        <w:t>.</w:t>
      </w:r>
    </w:p>
    <w:p w14:paraId="6528CF8B" w14:textId="14F7F92C" w:rsidR="00073901" w:rsidRDefault="00073901" w:rsidP="00073901">
      <w:pPr>
        <w:spacing w:before="240"/>
      </w:pPr>
      <w:r>
        <w:t xml:space="preserve">En cas de contradiction entre les réponses apportées au présent CRMT et les informations complémentaires, seules prévalent les réponses du CRMT. </w:t>
      </w:r>
    </w:p>
    <w:p w14:paraId="69AEFD0E" w14:textId="297EA3B2" w:rsidR="00073901" w:rsidRDefault="00073901" w:rsidP="00073901">
      <w:pPr>
        <w:spacing w:before="240"/>
      </w:pPr>
      <w:r>
        <w:t xml:space="preserve">Aucun renseignement complémentaire en contradiction avec les réponses apportées au CRMT ne pourra être opposé </w:t>
      </w:r>
      <w:r w:rsidR="00674A64">
        <w:t>au Crous de Toulouse-Occitanie.</w:t>
      </w:r>
    </w:p>
    <w:p w14:paraId="0AC751F9" w14:textId="1642FEDE" w:rsidR="00073901" w:rsidRDefault="00073901" w:rsidP="00B20B10">
      <w:pPr>
        <w:widowControl/>
        <w:suppressAutoHyphens w:val="0"/>
        <w:overflowPunct/>
        <w:autoSpaceDE/>
        <w:autoSpaceDN/>
        <w:adjustRightInd/>
        <w:spacing w:before="240" w:after="160" w:line="259" w:lineRule="auto"/>
        <w:jc w:val="left"/>
        <w:textAlignment w:val="auto"/>
      </w:pPr>
      <w:r>
        <w:br w:type="page"/>
      </w:r>
    </w:p>
    <w:p w14:paraId="1B6F02F2" w14:textId="13E978D9" w:rsidR="00073901" w:rsidRPr="006C7362" w:rsidRDefault="00073901" w:rsidP="00B20B10">
      <w:pPr>
        <w:pStyle w:val="DirectionAchats1Title"/>
        <w:numPr>
          <w:ilvl w:val="0"/>
          <w:numId w:val="7"/>
        </w:numPr>
        <w:spacing w:line="254" w:lineRule="auto"/>
      </w:pPr>
      <w:bookmarkStart w:id="16" w:name="_Toc189492191"/>
      <w:bookmarkStart w:id="17" w:name="_Toc207363180"/>
      <w:bookmarkStart w:id="18" w:name="_Toc222841721"/>
      <w:bookmarkStart w:id="19" w:name="_Toc224048507"/>
      <w:bookmarkStart w:id="20" w:name="_Toc224134154"/>
      <w:r w:rsidRPr="006C7362">
        <w:lastRenderedPageBreak/>
        <w:t>CADRE DE REPONSE</w:t>
      </w:r>
      <w:bookmarkEnd w:id="16"/>
      <w:bookmarkEnd w:id="17"/>
      <w:bookmarkEnd w:id="18"/>
      <w:bookmarkEnd w:id="19"/>
      <w:bookmarkEnd w:id="20"/>
    </w:p>
    <w:p w14:paraId="6EF22708" w14:textId="639CABF9" w:rsidR="00BE0BAF" w:rsidRPr="00BE0BAF" w:rsidRDefault="00986199" w:rsidP="00240398">
      <w:pPr>
        <w:pStyle w:val="DirectionAchats2Title"/>
        <w:numPr>
          <w:ilvl w:val="1"/>
          <w:numId w:val="7"/>
        </w:numPr>
      </w:pPr>
      <w:bookmarkStart w:id="21" w:name="_Toc224134155"/>
      <w:r w:rsidRPr="00BE0BAF">
        <w:t>Organisation proposée pour l’exécution des prestations</w:t>
      </w:r>
      <w:bookmarkEnd w:id="21"/>
      <w:r w:rsidR="009E138B">
        <w:t xml:space="preserve"> </w:t>
      </w:r>
    </w:p>
    <w:p w14:paraId="57CA17D4" w14:textId="77777777" w:rsidR="00BE0BAF" w:rsidRPr="00BE0BAF" w:rsidRDefault="00BE0BAF" w:rsidP="00B20B10">
      <w:pPr>
        <w:pStyle w:val="Standard"/>
      </w:pPr>
    </w:p>
    <w:tbl>
      <w:tblPr>
        <w:tblStyle w:val="Grilledutableau"/>
        <w:tblW w:w="11477" w:type="dxa"/>
        <w:jc w:val="center"/>
        <w:tblLook w:val="04A0" w:firstRow="1" w:lastRow="0" w:firstColumn="1" w:lastColumn="0" w:noHBand="0" w:noVBand="1"/>
      </w:tblPr>
      <w:tblGrid>
        <w:gridCol w:w="3823"/>
        <w:gridCol w:w="7654"/>
      </w:tblGrid>
      <w:tr w:rsidR="00BE0BAF" w:rsidRPr="00BE0BAF" w14:paraId="4E1999D4" w14:textId="77777777" w:rsidTr="00240398">
        <w:trPr>
          <w:trHeight w:val="1615"/>
          <w:jc w:val="center"/>
        </w:trPr>
        <w:tc>
          <w:tcPr>
            <w:tcW w:w="3823" w:type="dxa"/>
            <w:vAlign w:val="center"/>
          </w:tcPr>
          <w:p w14:paraId="4F34FAC7" w14:textId="5EC11E30" w:rsidR="00BE0BAF" w:rsidRPr="0085563F" w:rsidRDefault="00BE0BAF" w:rsidP="00BE0BAF">
            <w:pPr>
              <w:pStyle w:val="DirectionAchats1Title"/>
              <w:numPr>
                <w:ilvl w:val="0"/>
                <w:numId w:val="0"/>
              </w:numPr>
              <w:ind w:left="284" w:hanging="284"/>
              <w:rPr>
                <w:bCs/>
                <w:color w:val="auto"/>
                <w:sz w:val="22"/>
                <w:szCs w:val="22"/>
                <w:lang w:val="fr-FR"/>
              </w:rPr>
            </w:pPr>
            <w:bookmarkStart w:id="22" w:name="_Toc224048482"/>
            <w:bookmarkStart w:id="23" w:name="_Toc224048508"/>
            <w:bookmarkStart w:id="24" w:name="_Toc224048548"/>
            <w:bookmarkStart w:id="25" w:name="_Toc224048751"/>
            <w:bookmarkStart w:id="26" w:name="_Toc224134156"/>
            <w:r w:rsidRPr="0085563F">
              <w:rPr>
                <w:bCs/>
                <w:color w:val="auto"/>
                <w:sz w:val="22"/>
                <w:szCs w:val="22"/>
                <w:lang w:val="fr-FR"/>
              </w:rPr>
              <w:t>Organisation opérationnelle</w:t>
            </w:r>
            <w:bookmarkEnd w:id="22"/>
            <w:bookmarkEnd w:id="23"/>
            <w:bookmarkEnd w:id="24"/>
            <w:bookmarkEnd w:id="25"/>
            <w:bookmarkEnd w:id="26"/>
          </w:p>
          <w:p w14:paraId="2206B0DF" w14:textId="226200F1" w:rsidR="00BE0BAF" w:rsidRPr="0085563F" w:rsidRDefault="00BE0BAF" w:rsidP="00F43087">
            <w:pPr>
              <w:pStyle w:val="DirectionAchats1Title"/>
              <w:numPr>
                <w:ilvl w:val="0"/>
                <w:numId w:val="0"/>
              </w:numPr>
              <w:rPr>
                <w:bCs/>
                <w:color w:val="auto"/>
                <w:sz w:val="22"/>
                <w:szCs w:val="22"/>
                <w:lang w:val="fr-FR"/>
              </w:rPr>
            </w:pPr>
          </w:p>
        </w:tc>
        <w:tc>
          <w:tcPr>
            <w:tcW w:w="7654" w:type="dxa"/>
            <w:vAlign w:val="center"/>
          </w:tcPr>
          <w:p w14:paraId="75BC2663" w14:textId="77777777" w:rsidR="00BE0BAF" w:rsidRPr="00BE0BAF" w:rsidRDefault="00BE0BAF" w:rsidP="00470DD3"/>
        </w:tc>
      </w:tr>
      <w:tr w:rsidR="00BE0BAF" w:rsidRPr="00BE0BAF" w14:paraId="5F833659" w14:textId="77777777" w:rsidTr="00240398">
        <w:trPr>
          <w:trHeight w:val="1552"/>
          <w:jc w:val="center"/>
        </w:trPr>
        <w:tc>
          <w:tcPr>
            <w:tcW w:w="3823" w:type="dxa"/>
            <w:vAlign w:val="center"/>
          </w:tcPr>
          <w:p w14:paraId="639CF9AC" w14:textId="77777777" w:rsidR="00F43087" w:rsidRPr="0085563F" w:rsidRDefault="00F43087" w:rsidP="00F43087">
            <w:pPr>
              <w:pStyle w:val="DirectionAchats1Title"/>
              <w:numPr>
                <w:ilvl w:val="0"/>
                <w:numId w:val="0"/>
              </w:numPr>
              <w:rPr>
                <w:bCs/>
                <w:color w:val="auto"/>
                <w:sz w:val="22"/>
                <w:szCs w:val="22"/>
                <w:lang w:val="fr-FR"/>
              </w:rPr>
            </w:pPr>
            <w:bookmarkStart w:id="27" w:name="_Toc224048483"/>
            <w:bookmarkStart w:id="28" w:name="_Toc224048509"/>
            <w:bookmarkStart w:id="29" w:name="_Toc224048549"/>
            <w:bookmarkStart w:id="30" w:name="_Toc224048752"/>
            <w:bookmarkStart w:id="31" w:name="_Toc224134157"/>
            <w:r w:rsidRPr="00B20B10">
              <w:rPr>
                <w:bCs/>
                <w:color w:val="auto"/>
                <w:sz w:val="22"/>
                <w:szCs w:val="22"/>
                <w:lang w:val="fr-FR"/>
              </w:rPr>
              <w:t>Organigramme</w:t>
            </w:r>
            <w:bookmarkEnd w:id="27"/>
            <w:bookmarkEnd w:id="28"/>
            <w:bookmarkEnd w:id="29"/>
            <w:bookmarkEnd w:id="30"/>
            <w:bookmarkEnd w:id="31"/>
          </w:p>
          <w:p w14:paraId="472F2937" w14:textId="0BFBB79F" w:rsidR="00BE0BAF" w:rsidRPr="0085563F" w:rsidRDefault="00BE0BAF" w:rsidP="00470DD3">
            <w:pPr>
              <w:tabs>
                <w:tab w:val="left" w:pos="142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774CFC97" w14:textId="77777777" w:rsidR="00BE0BAF" w:rsidRPr="00BE0BAF" w:rsidRDefault="00BE0BAF" w:rsidP="00470DD3">
            <w:pPr>
              <w:tabs>
                <w:tab w:val="left" w:pos="142"/>
              </w:tabs>
            </w:pPr>
          </w:p>
        </w:tc>
      </w:tr>
      <w:tr w:rsidR="00BE0BAF" w:rsidRPr="00BE0BAF" w14:paraId="2641CF88" w14:textId="77777777" w:rsidTr="00240398">
        <w:trPr>
          <w:trHeight w:val="1546"/>
          <w:jc w:val="center"/>
        </w:trPr>
        <w:tc>
          <w:tcPr>
            <w:tcW w:w="3823" w:type="dxa"/>
            <w:vAlign w:val="center"/>
          </w:tcPr>
          <w:p w14:paraId="0D8B17EE" w14:textId="52C018CA" w:rsidR="00BE0BAF" w:rsidRPr="0085563F" w:rsidRDefault="00F43087" w:rsidP="00470DD3">
            <w:pPr>
              <w:tabs>
                <w:tab w:val="left" w:pos="142"/>
              </w:tabs>
              <w:rPr>
                <w:b/>
                <w:bCs/>
                <w:sz w:val="22"/>
                <w:szCs w:val="22"/>
              </w:rPr>
            </w:pPr>
            <w:r w:rsidRPr="0085563F">
              <w:rPr>
                <w:b/>
                <w:bCs/>
                <w:sz w:val="22"/>
                <w:szCs w:val="22"/>
              </w:rPr>
              <w:t>Répartition des missions</w:t>
            </w:r>
          </w:p>
        </w:tc>
        <w:tc>
          <w:tcPr>
            <w:tcW w:w="7654" w:type="dxa"/>
            <w:vAlign w:val="center"/>
          </w:tcPr>
          <w:p w14:paraId="2C21C2FB" w14:textId="77777777" w:rsidR="00BE0BAF" w:rsidRPr="00BE0BAF" w:rsidRDefault="00BE0BAF" w:rsidP="00470DD3">
            <w:pPr>
              <w:tabs>
                <w:tab w:val="left" w:pos="142"/>
              </w:tabs>
            </w:pPr>
          </w:p>
        </w:tc>
      </w:tr>
      <w:tr w:rsidR="00BE0BAF" w:rsidRPr="00986199" w14:paraId="42A72C79" w14:textId="77777777" w:rsidTr="00240398">
        <w:trPr>
          <w:trHeight w:val="1545"/>
          <w:jc w:val="center"/>
        </w:trPr>
        <w:tc>
          <w:tcPr>
            <w:tcW w:w="3823" w:type="dxa"/>
            <w:vAlign w:val="center"/>
          </w:tcPr>
          <w:p w14:paraId="22F08C41" w14:textId="43B009E5" w:rsidR="00BE0BAF" w:rsidRPr="0085563F" w:rsidRDefault="00BE0BAF" w:rsidP="00470DD3">
            <w:pPr>
              <w:tabs>
                <w:tab w:val="left" w:pos="142"/>
              </w:tabs>
              <w:rPr>
                <w:b/>
                <w:bCs/>
                <w:sz w:val="22"/>
                <w:szCs w:val="22"/>
              </w:rPr>
            </w:pPr>
            <w:r w:rsidRPr="0085563F">
              <w:rPr>
                <w:b/>
                <w:bCs/>
                <w:sz w:val="22"/>
                <w:szCs w:val="22"/>
              </w:rPr>
              <w:t>Coordination avec le PC sécurité</w:t>
            </w:r>
          </w:p>
        </w:tc>
        <w:tc>
          <w:tcPr>
            <w:tcW w:w="7654" w:type="dxa"/>
            <w:vAlign w:val="center"/>
          </w:tcPr>
          <w:p w14:paraId="014156AF" w14:textId="77777777" w:rsidR="00BE0BAF" w:rsidRPr="00986199" w:rsidRDefault="00BE0BAF" w:rsidP="00470DD3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tr w:rsidR="00C46DD3" w:rsidRPr="00986199" w14:paraId="620D6AC3" w14:textId="77777777" w:rsidTr="00240398">
        <w:trPr>
          <w:trHeight w:val="1695"/>
          <w:jc w:val="center"/>
        </w:trPr>
        <w:tc>
          <w:tcPr>
            <w:tcW w:w="3823" w:type="dxa"/>
            <w:vAlign w:val="center"/>
          </w:tcPr>
          <w:p w14:paraId="325CD702" w14:textId="6F973FC9" w:rsidR="00C46DD3" w:rsidRPr="00C46DD3" w:rsidRDefault="00C46DD3" w:rsidP="00C46DD3">
            <w:pPr>
              <w:pStyle w:val="DirectionAchats1Title"/>
              <w:numPr>
                <w:ilvl w:val="0"/>
                <w:numId w:val="0"/>
              </w:numPr>
              <w:ind w:firstLine="22"/>
              <w:rPr>
                <w:bCs/>
                <w:color w:val="auto"/>
                <w:sz w:val="22"/>
                <w:szCs w:val="22"/>
                <w:lang w:val="fr-FR"/>
              </w:rPr>
            </w:pPr>
            <w:bookmarkStart w:id="32" w:name="_Toc224048484"/>
            <w:bookmarkStart w:id="33" w:name="_Toc224048510"/>
            <w:bookmarkStart w:id="34" w:name="_Toc224048550"/>
            <w:bookmarkStart w:id="35" w:name="_Toc224048753"/>
            <w:bookmarkStart w:id="36" w:name="_Toc224134158"/>
            <w:r w:rsidRPr="00C46DD3">
              <w:rPr>
                <w:bCs/>
                <w:color w:val="auto"/>
                <w:sz w:val="22"/>
                <w:szCs w:val="22"/>
                <w:lang w:val="fr-FR"/>
              </w:rPr>
              <w:t>Protocole d’intervention et gestion des incidents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7654" w:type="dxa"/>
            <w:vAlign w:val="center"/>
          </w:tcPr>
          <w:p w14:paraId="2EB1476A" w14:textId="77777777" w:rsidR="00C46DD3" w:rsidRPr="00986199" w:rsidRDefault="00C46DD3" w:rsidP="00C46DD3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tr w:rsidR="00C46DD3" w:rsidRPr="00986199" w14:paraId="2A4B1A25" w14:textId="77777777" w:rsidTr="00240398">
        <w:trPr>
          <w:trHeight w:val="1974"/>
          <w:jc w:val="center"/>
        </w:trPr>
        <w:tc>
          <w:tcPr>
            <w:tcW w:w="3823" w:type="dxa"/>
            <w:vAlign w:val="center"/>
          </w:tcPr>
          <w:p w14:paraId="3EB81064" w14:textId="6E07FD2B" w:rsidR="00C46DD3" w:rsidRPr="0085563F" w:rsidRDefault="00C46DD3" w:rsidP="00C46DD3">
            <w:pPr>
              <w:pStyle w:val="DirectionAchats1Title"/>
              <w:numPr>
                <w:ilvl w:val="0"/>
                <w:numId w:val="0"/>
              </w:numPr>
              <w:ind w:left="22" w:firstLine="22"/>
              <w:rPr>
                <w:bCs/>
                <w:color w:val="auto"/>
                <w:sz w:val="22"/>
                <w:szCs w:val="22"/>
                <w:lang w:val="fr-FR"/>
              </w:rPr>
            </w:pPr>
            <w:bookmarkStart w:id="37" w:name="_Toc224048485"/>
            <w:bookmarkStart w:id="38" w:name="_Toc224048511"/>
            <w:bookmarkStart w:id="39" w:name="_Toc224048551"/>
            <w:bookmarkStart w:id="40" w:name="_Toc224048754"/>
            <w:bookmarkStart w:id="41" w:name="_Toc224134159"/>
            <w:r w:rsidRPr="00C46DD3">
              <w:rPr>
                <w:bCs/>
                <w:color w:val="auto"/>
                <w:sz w:val="22"/>
                <w:szCs w:val="22"/>
                <w:lang w:val="fr-FR"/>
              </w:rPr>
              <w:t>Protocole de rondes </w:t>
            </w:r>
            <w:r w:rsidRPr="00240398">
              <w:rPr>
                <w:b w:val="0"/>
                <w:color w:val="auto"/>
                <w:sz w:val="22"/>
                <w:szCs w:val="22"/>
                <w:lang w:val="fr-FR"/>
              </w:rPr>
              <w:t>(fréquence, circuits types et preuve de passage informatique, formalisation des rapports)</w:t>
            </w:r>
            <w:bookmarkEnd w:id="37"/>
            <w:bookmarkEnd w:id="38"/>
            <w:bookmarkEnd w:id="39"/>
            <w:bookmarkEnd w:id="40"/>
            <w:bookmarkEnd w:id="41"/>
            <w:r w:rsidRPr="00240398">
              <w:rPr>
                <w:b w:val="0"/>
                <w:sz w:val="22"/>
                <w:szCs w:val="22"/>
              </w:rPr>
              <w:t> </w:t>
            </w:r>
          </w:p>
        </w:tc>
        <w:tc>
          <w:tcPr>
            <w:tcW w:w="7654" w:type="dxa"/>
            <w:vAlign w:val="center"/>
          </w:tcPr>
          <w:p w14:paraId="3659B395" w14:textId="77777777" w:rsidR="00C46DD3" w:rsidRPr="00986199" w:rsidRDefault="00C46DD3" w:rsidP="00C46DD3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tr w:rsidR="00C46DD3" w:rsidRPr="00986199" w14:paraId="5F340B46" w14:textId="77777777" w:rsidTr="00240398">
        <w:trPr>
          <w:trHeight w:val="1974"/>
          <w:jc w:val="center"/>
        </w:trPr>
        <w:tc>
          <w:tcPr>
            <w:tcW w:w="3823" w:type="dxa"/>
            <w:vAlign w:val="center"/>
          </w:tcPr>
          <w:p w14:paraId="7C682273" w14:textId="5EA23D28" w:rsidR="00C46DD3" w:rsidRPr="00C46DD3" w:rsidRDefault="00C46DD3" w:rsidP="00C46DD3">
            <w:pPr>
              <w:pStyle w:val="DirectionAchats1Title"/>
              <w:numPr>
                <w:ilvl w:val="0"/>
                <w:numId w:val="0"/>
              </w:numPr>
              <w:ind w:left="284" w:hanging="284"/>
              <w:rPr>
                <w:bCs/>
                <w:color w:val="auto"/>
                <w:sz w:val="22"/>
                <w:szCs w:val="22"/>
                <w:lang w:val="fr-FR"/>
              </w:rPr>
            </w:pPr>
            <w:bookmarkStart w:id="42" w:name="_Toc224048486"/>
            <w:bookmarkStart w:id="43" w:name="_Toc224048512"/>
            <w:bookmarkStart w:id="44" w:name="_Toc224048552"/>
            <w:bookmarkStart w:id="45" w:name="_Toc224048755"/>
            <w:bookmarkStart w:id="46" w:name="_Toc224134160"/>
            <w:r>
              <w:rPr>
                <w:bCs/>
                <w:color w:val="auto"/>
                <w:sz w:val="22"/>
                <w:szCs w:val="22"/>
                <w:lang w:val="fr-FR"/>
              </w:rPr>
              <w:t>Continuité de service</w:t>
            </w:r>
            <w:bookmarkEnd w:id="42"/>
            <w:bookmarkEnd w:id="43"/>
            <w:bookmarkEnd w:id="44"/>
            <w:bookmarkEnd w:id="45"/>
            <w:bookmarkEnd w:id="46"/>
            <w:r>
              <w:rPr>
                <w:bCs/>
                <w:color w:val="auto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7654" w:type="dxa"/>
            <w:vAlign w:val="center"/>
          </w:tcPr>
          <w:p w14:paraId="41FE98AD" w14:textId="77777777" w:rsidR="00C46DD3" w:rsidRPr="00986199" w:rsidRDefault="00C46DD3" w:rsidP="00C46DD3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</w:tbl>
    <w:p w14:paraId="15F59118" w14:textId="77777777" w:rsidR="00240398" w:rsidRDefault="00240398" w:rsidP="00240398"/>
    <w:p w14:paraId="03A5E6CB" w14:textId="0E93B76A" w:rsidR="00240398" w:rsidRPr="00240398" w:rsidRDefault="00240398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br w:type="page"/>
      </w:r>
    </w:p>
    <w:p w14:paraId="05B75E2A" w14:textId="5B1DAAE6" w:rsidR="00BE0BAF" w:rsidRPr="00BE0BAF" w:rsidRDefault="00073901" w:rsidP="00240398">
      <w:pPr>
        <w:pStyle w:val="DirectionAchats2Title"/>
        <w:numPr>
          <w:ilvl w:val="1"/>
          <w:numId w:val="7"/>
        </w:numPr>
      </w:pPr>
      <w:bookmarkStart w:id="47" w:name="_Toc224134161"/>
      <w:r w:rsidRPr="006A55D2">
        <w:lastRenderedPageBreak/>
        <w:t>Moyens humains affectés à l’exécution des prestations</w:t>
      </w:r>
      <w:bookmarkEnd w:id="47"/>
    </w:p>
    <w:tbl>
      <w:tblPr>
        <w:tblStyle w:val="Grilledutableau"/>
        <w:tblW w:w="11477" w:type="dxa"/>
        <w:jc w:val="center"/>
        <w:tblLook w:val="04A0" w:firstRow="1" w:lastRow="0" w:firstColumn="1" w:lastColumn="0" w:noHBand="0" w:noVBand="1"/>
      </w:tblPr>
      <w:tblGrid>
        <w:gridCol w:w="3681"/>
        <w:gridCol w:w="7796"/>
      </w:tblGrid>
      <w:tr w:rsidR="00073901" w:rsidRPr="00986199" w14:paraId="66B5F691" w14:textId="77777777" w:rsidTr="00240398">
        <w:trPr>
          <w:trHeight w:val="1682"/>
          <w:jc w:val="center"/>
        </w:trPr>
        <w:tc>
          <w:tcPr>
            <w:tcW w:w="3681" w:type="dxa"/>
            <w:vAlign w:val="center"/>
          </w:tcPr>
          <w:p w14:paraId="67C8146C" w14:textId="568B23E5" w:rsidR="00073901" w:rsidRPr="00986199" w:rsidRDefault="00073901" w:rsidP="00170BEE">
            <w:pPr>
              <w:rPr>
                <w:b/>
                <w:sz w:val="22"/>
                <w:szCs w:val="22"/>
              </w:rPr>
            </w:pPr>
            <w:bookmarkStart w:id="48" w:name="_Hlk224043112"/>
            <w:r w:rsidRPr="00986199">
              <w:rPr>
                <w:b/>
                <w:sz w:val="22"/>
                <w:szCs w:val="22"/>
              </w:rPr>
              <w:t xml:space="preserve">Formation et qualification </w:t>
            </w:r>
            <w:r w:rsidRPr="00986199">
              <w:rPr>
                <w:b/>
                <w:bCs/>
                <w:sz w:val="22"/>
                <w:szCs w:val="22"/>
              </w:rPr>
              <w:t>des agents </w:t>
            </w:r>
            <w:r w:rsidRPr="00986199">
              <w:rPr>
                <w:sz w:val="22"/>
                <w:szCs w:val="22"/>
              </w:rPr>
              <w:t>(diplômes et plan de formation spécifique le cas échéant)</w:t>
            </w:r>
          </w:p>
        </w:tc>
        <w:tc>
          <w:tcPr>
            <w:tcW w:w="7796" w:type="dxa"/>
            <w:vAlign w:val="center"/>
          </w:tcPr>
          <w:p w14:paraId="01C46727" w14:textId="77777777" w:rsidR="00073901" w:rsidRPr="00986199" w:rsidRDefault="00073901" w:rsidP="00073901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073901" w:rsidRPr="00986199" w14:paraId="2DC1F8C2" w14:textId="77777777" w:rsidTr="00240398">
        <w:trPr>
          <w:trHeight w:val="1682"/>
          <w:jc w:val="center"/>
        </w:trPr>
        <w:tc>
          <w:tcPr>
            <w:tcW w:w="3681" w:type="dxa"/>
            <w:vAlign w:val="center"/>
          </w:tcPr>
          <w:p w14:paraId="251FE17C" w14:textId="112811C9" w:rsidR="00073901" w:rsidRPr="00986199" w:rsidRDefault="00073901" w:rsidP="00170BEE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986199">
              <w:rPr>
                <w:b/>
                <w:bCs/>
                <w:sz w:val="22"/>
                <w:szCs w:val="22"/>
              </w:rPr>
              <w:t xml:space="preserve">Expérience des profils </w:t>
            </w:r>
            <w:r w:rsidRPr="00986199">
              <w:rPr>
                <w:sz w:val="22"/>
                <w:szCs w:val="22"/>
              </w:rPr>
              <w:t>(CV anonymisés des agents pressentis et expérience dans des sites sensibles géographique et mouvements sociaux) </w:t>
            </w:r>
          </w:p>
        </w:tc>
        <w:tc>
          <w:tcPr>
            <w:tcW w:w="7796" w:type="dxa"/>
            <w:vAlign w:val="center"/>
          </w:tcPr>
          <w:p w14:paraId="531A29C9" w14:textId="77777777" w:rsidR="00073901" w:rsidRPr="00986199" w:rsidRDefault="00073901" w:rsidP="00073901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tr w:rsidR="00073901" w:rsidRPr="00986199" w14:paraId="47B3BD3D" w14:textId="77777777" w:rsidTr="00240398">
        <w:trPr>
          <w:trHeight w:val="1682"/>
          <w:jc w:val="center"/>
        </w:trPr>
        <w:tc>
          <w:tcPr>
            <w:tcW w:w="3681" w:type="dxa"/>
            <w:vAlign w:val="center"/>
          </w:tcPr>
          <w:p w14:paraId="56FF3FCC" w14:textId="77777777" w:rsidR="009E138B" w:rsidRDefault="00073901" w:rsidP="00170BEE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986199">
              <w:rPr>
                <w:b/>
                <w:sz w:val="22"/>
                <w:szCs w:val="22"/>
              </w:rPr>
              <w:t xml:space="preserve">Présentation des agents </w:t>
            </w:r>
          </w:p>
          <w:p w14:paraId="7CA2E9B0" w14:textId="1946ED65" w:rsidR="00986199" w:rsidRPr="00240398" w:rsidRDefault="00073901" w:rsidP="00170BEE">
            <w:pPr>
              <w:tabs>
                <w:tab w:val="left" w:pos="142"/>
              </w:tabs>
              <w:rPr>
                <w:bCs/>
                <w:sz w:val="22"/>
                <w:szCs w:val="22"/>
              </w:rPr>
            </w:pPr>
            <w:r w:rsidRPr="00986199">
              <w:rPr>
                <w:bCs/>
                <w:sz w:val="22"/>
                <w:szCs w:val="22"/>
              </w:rPr>
              <w:t>(</w:t>
            </w:r>
            <w:r w:rsidR="00240398">
              <w:rPr>
                <w:bCs/>
                <w:sz w:val="22"/>
                <w:szCs w:val="22"/>
              </w:rPr>
              <w:t>Exemple</w:t>
            </w:r>
            <w:r w:rsidR="009E138B">
              <w:rPr>
                <w:bCs/>
                <w:sz w:val="22"/>
                <w:szCs w:val="22"/>
              </w:rPr>
              <w:t xml:space="preserve"> de formation relation public, durée de la formation annuelle, procédures d’accueil) </w:t>
            </w:r>
          </w:p>
        </w:tc>
        <w:tc>
          <w:tcPr>
            <w:tcW w:w="7796" w:type="dxa"/>
            <w:vAlign w:val="center"/>
          </w:tcPr>
          <w:p w14:paraId="10EBF8C8" w14:textId="77777777" w:rsidR="00073901" w:rsidRPr="00986199" w:rsidRDefault="00073901" w:rsidP="00073901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tr w:rsidR="00073901" w:rsidRPr="00986199" w14:paraId="2F2D7517" w14:textId="77777777" w:rsidTr="00240398">
        <w:trPr>
          <w:trHeight w:val="1682"/>
          <w:jc w:val="center"/>
        </w:trPr>
        <w:tc>
          <w:tcPr>
            <w:tcW w:w="3681" w:type="dxa"/>
            <w:vAlign w:val="center"/>
          </w:tcPr>
          <w:p w14:paraId="3E83CD9C" w14:textId="34B7B6E8" w:rsidR="00073901" w:rsidRPr="00986199" w:rsidRDefault="00073901" w:rsidP="00170BEE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986199">
              <w:rPr>
                <w:b/>
                <w:bCs/>
                <w:sz w:val="22"/>
                <w:szCs w:val="22"/>
              </w:rPr>
              <w:t xml:space="preserve">Supervision et encadrement </w:t>
            </w:r>
            <w:r w:rsidRPr="00986199">
              <w:rPr>
                <w:sz w:val="22"/>
                <w:szCs w:val="22"/>
              </w:rPr>
              <w:t>(positionnement du chef d’équipe dans l’organigramme</w:t>
            </w:r>
            <w:r w:rsidRPr="00986199">
              <w:rPr>
                <w:bCs/>
                <w:sz w:val="22"/>
                <w:szCs w:val="22"/>
              </w:rPr>
              <w:t>, fréquence des visites…)</w:t>
            </w:r>
          </w:p>
        </w:tc>
        <w:tc>
          <w:tcPr>
            <w:tcW w:w="7796" w:type="dxa"/>
            <w:vAlign w:val="center"/>
          </w:tcPr>
          <w:p w14:paraId="6173B682" w14:textId="77777777" w:rsidR="00073901" w:rsidRPr="00986199" w:rsidRDefault="00073901" w:rsidP="00073901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tr w:rsidR="00073901" w:rsidRPr="00986199" w14:paraId="14470638" w14:textId="77777777" w:rsidTr="00240398">
        <w:trPr>
          <w:trHeight w:val="1682"/>
          <w:jc w:val="center"/>
        </w:trPr>
        <w:tc>
          <w:tcPr>
            <w:tcW w:w="3681" w:type="dxa"/>
            <w:vAlign w:val="center"/>
          </w:tcPr>
          <w:p w14:paraId="40053868" w14:textId="510DE952" w:rsidR="00986199" w:rsidRPr="00240398" w:rsidRDefault="00073901" w:rsidP="00170BEE">
            <w:pPr>
              <w:tabs>
                <w:tab w:val="left" w:pos="142"/>
              </w:tabs>
              <w:rPr>
                <w:bCs/>
                <w:sz w:val="22"/>
                <w:szCs w:val="22"/>
              </w:rPr>
            </w:pPr>
            <w:r w:rsidRPr="00986199">
              <w:rPr>
                <w:b/>
                <w:sz w:val="22"/>
                <w:szCs w:val="22"/>
              </w:rPr>
              <w:t>Accueil et orientation</w:t>
            </w:r>
            <w:r w:rsidRPr="00986199">
              <w:rPr>
                <w:bCs/>
                <w:sz w:val="22"/>
                <w:szCs w:val="22"/>
              </w:rPr>
              <w:t xml:space="preserve"> (aptitudes linguistiques et techniques d'accueil du public notamment étudiants, chercheurs étrangers)</w:t>
            </w:r>
          </w:p>
        </w:tc>
        <w:tc>
          <w:tcPr>
            <w:tcW w:w="7796" w:type="dxa"/>
            <w:vAlign w:val="center"/>
          </w:tcPr>
          <w:p w14:paraId="2351CD8B" w14:textId="77777777" w:rsidR="00073901" w:rsidRPr="00986199" w:rsidRDefault="00073901" w:rsidP="00073901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bookmarkEnd w:id="48"/>
      <w:tr w:rsidR="00073901" w:rsidRPr="00986199" w14:paraId="50B4D1D6" w14:textId="77777777" w:rsidTr="00240398">
        <w:trPr>
          <w:trHeight w:val="1682"/>
          <w:jc w:val="center"/>
        </w:trPr>
        <w:tc>
          <w:tcPr>
            <w:tcW w:w="3681" w:type="dxa"/>
            <w:vAlign w:val="center"/>
          </w:tcPr>
          <w:p w14:paraId="181C4DA6" w14:textId="6BA93387" w:rsidR="00073901" w:rsidRPr="00986199" w:rsidRDefault="00073901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986199">
              <w:rPr>
                <w:b/>
                <w:sz w:val="22"/>
                <w:szCs w:val="22"/>
              </w:rPr>
              <w:t xml:space="preserve">Réactivité et disponibilité de l’équipe affectée à la gestion du marché </w:t>
            </w:r>
            <w:r w:rsidRPr="00986199">
              <w:rPr>
                <w:bCs/>
                <w:sz w:val="22"/>
                <w:szCs w:val="22"/>
              </w:rPr>
              <w:t>(capacité à intervenir rapidement en cas d’incident)</w:t>
            </w:r>
          </w:p>
        </w:tc>
        <w:tc>
          <w:tcPr>
            <w:tcW w:w="7796" w:type="dxa"/>
            <w:vAlign w:val="center"/>
          </w:tcPr>
          <w:p w14:paraId="10DB861D" w14:textId="77777777" w:rsidR="00073901" w:rsidRPr="00986199" w:rsidRDefault="00073901" w:rsidP="00316389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</w:tbl>
    <w:p w14:paraId="4F566A01" w14:textId="412D90E3" w:rsidR="00073901" w:rsidRPr="00986199" w:rsidRDefault="00073901" w:rsidP="00073901">
      <w:pPr>
        <w:tabs>
          <w:tab w:val="left" w:pos="142"/>
        </w:tabs>
        <w:rPr>
          <w:b/>
          <w:sz w:val="22"/>
          <w:szCs w:val="22"/>
        </w:rPr>
      </w:pPr>
    </w:p>
    <w:p w14:paraId="11481901" w14:textId="7EF2CCE2" w:rsidR="00170BEE" w:rsidRPr="00986199" w:rsidRDefault="00B3514E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B6DBAE3" w14:textId="12CC185C" w:rsidR="00BE0BAF" w:rsidRPr="009C0F48" w:rsidRDefault="00073901" w:rsidP="00240398">
      <w:pPr>
        <w:pStyle w:val="DirectionAchats2Title"/>
        <w:numPr>
          <w:ilvl w:val="1"/>
          <w:numId w:val="7"/>
        </w:numPr>
      </w:pPr>
      <w:bookmarkStart w:id="49" w:name="_Toc224134162"/>
      <w:r w:rsidRPr="006A55D2">
        <w:lastRenderedPageBreak/>
        <w:t>Moyens matériels mis à disposition des agents pour l’exécution des prestations</w:t>
      </w:r>
      <w:bookmarkEnd w:id="49"/>
    </w:p>
    <w:tbl>
      <w:tblPr>
        <w:tblStyle w:val="Grilledutableau"/>
        <w:tblW w:w="11194" w:type="dxa"/>
        <w:jc w:val="center"/>
        <w:tblLook w:val="04A0" w:firstRow="1" w:lastRow="0" w:firstColumn="1" w:lastColumn="0" w:noHBand="0" w:noVBand="1"/>
      </w:tblPr>
      <w:tblGrid>
        <w:gridCol w:w="3539"/>
        <w:gridCol w:w="7655"/>
      </w:tblGrid>
      <w:tr w:rsidR="00170BEE" w14:paraId="40677480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340C001F" w14:textId="2F2984B1" w:rsidR="00170BEE" w:rsidRPr="00073901" w:rsidRDefault="00170BEE" w:rsidP="00393B14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393B14">
              <w:rPr>
                <w:b/>
                <w:sz w:val="22"/>
                <w:szCs w:val="22"/>
              </w:rPr>
              <w:t>Equipements individuels </w:t>
            </w:r>
            <w:r w:rsidRPr="00393B14">
              <w:rPr>
                <w:bCs/>
                <w:sz w:val="22"/>
                <w:szCs w:val="22"/>
              </w:rPr>
              <w:t>(description de la tenue et des outils de sécurité – hors radios qui sont fournies par le PC Sécurité)</w:t>
            </w:r>
          </w:p>
        </w:tc>
        <w:tc>
          <w:tcPr>
            <w:tcW w:w="7655" w:type="dxa"/>
            <w:vAlign w:val="center"/>
          </w:tcPr>
          <w:p w14:paraId="4B6D6FD1" w14:textId="77777777" w:rsidR="00170BEE" w:rsidRPr="0038339F" w:rsidRDefault="00170BEE" w:rsidP="00316389">
            <w:pPr>
              <w:rPr>
                <w:b/>
                <w:color w:val="FF0000"/>
                <w:szCs w:val="20"/>
              </w:rPr>
            </w:pPr>
          </w:p>
        </w:tc>
      </w:tr>
      <w:tr w:rsidR="00170BEE" w14:paraId="5AF0E9A6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5BED2897" w14:textId="5FE3D8DA" w:rsidR="00170BEE" w:rsidRPr="00393B14" w:rsidRDefault="00170BEE" w:rsidP="00316389">
            <w:pPr>
              <w:tabs>
                <w:tab w:val="left" w:pos="142"/>
              </w:tabs>
              <w:rPr>
                <w:b/>
                <w:color w:val="3F3F3F" w:themeColor="text1"/>
                <w:sz w:val="22"/>
                <w:szCs w:val="22"/>
              </w:rPr>
            </w:pPr>
            <w:r w:rsidRPr="00B20B10">
              <w:rPr>
                <w:b/>
                <w:sz w:val="22"/>
                <w:szCs w:val="22"/>
              </w:rPr>
              <w:t>Systèmes de surveillance</w:t>
            </w:r>
            <w:r w:rsidRPr="00393B14">
              <w:rPr>
                <w:b/>
                <w:bCs/>
                <w:color w:val="3F3F3F" w:themeColor="text1"/>
                <w:sz w:val="22"/>
                <w:szCs w:val="22"/>
              </w:rPr>
              <w:t xml:space="preserve"> </w:t>
            </w:r>
            <w:r w:rsidRPr="00393B14">
              <w:rPr>
                <w:bCs/>
                <w:color w:val="3F3F3F" w:themeColor="text1"/>
                <w:sz w:val="22"/>
                <w:szCs w:val="22"/>
              </w:rPr>
              <w:t>(matériel de ronde, technologie avancée)</w:t>
            </w:r>
          </w:p>
        </w:tc>
        <w:tc>
          <w:tcPr>
            <w:tcW w:w="7655" w:type="dxa"/>
            <w:vAlign w:val="center"/>
          </w:tcPr>
          <w:p w14:paraId="343B1DBF" w14:textId="77777777" w:rsidR="00170BEE" w:rsidRPr="0038339F" w:rsidRDefault="00170BEE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170BEE" w14:paraId="3AA6D43A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67406729" w14:textId="3975DAB5" w:rsidR="00170BEE" w:rsidRPr="00393B14" w:rsidRDefault="00170BEE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393B14">
              <w:rPr>
                <w:b/>
                <w:sz w:val="22"/>
                <w:szCs w:val="22"/>
              </w:rPr>
              <w:t xml:space="preserve">Maintenance des équipements </w:t>
            </w:r>
            <w:r w:rsidRPr="00393B14">
              <w:rPr>
                <w:bCs/>
                <w:sz w:val="22"/>
                <w:szCs w:val="22"/>
              </w:rPr>
              <w:t>(plan de vérification et de remplacement du matériel)</w:t>
            </w:r>
          </w:p>
        </w:tc>
        <w:tc>
          <w:tcPr>
            <w:tcW w:w="7655" w:type="dxa"/>
            <w:vAlign w:val="center"/>
          </w:tcPr>
          <w:p w14:paraId="2CC27247" w14:textId="77777777" w:rsidR="00170BEE" w:rsidRPr="0038339F" w:rsidRDefault="00170BEE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170BEE" w14:paraId="0CB72D40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2D288505" w14:textId="34840A01" w:rsidR="00170BEE" w:rsidRPr="00393B14" w:rsidRDefault="00170BEE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393B14">
              <w:rPr>
                <w:b/>
                <w:bCs/>
                <w:sz w:val="22"/>
                <w:szCs w:val="22"/>
              </w:rPr>
              <w:t xml:space="preserve">Moyens de mobilité </w:t>
            </w:r>
            <w:r w:rsidRPr="00393B14">
              <w:rPr>
                <w:sz w:val="22"/>
                <w:szCs w:val="22"/>
              </w:rPr>
              <w:t>(véhicules ou autres moyens pour les patrouilles sur campus étendu)</w:t>
            </w:r>
          </w:p>
        </w:tc>
        <w:tc>
          <w:tcPr>
            <w:tcW w:w="7655" w:type="dxa"/>
            <w:vAlign w:val="center"/>
          </w:tcPr>
          <w:p w14:paraId="0683E364" w14:textId="77777777" w:rsidR="00170BEE" w:rsidRPr="0038339F" w:rsidRDefault="00170BEE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BE0BAF" w:rsidRPr="0038339F" w14:paraId="2630D63C" w14:textId="77777777" w:rsidTr="00BE0BAF">
        <w:tblPrEx>
          <w:jc w:val="left"/>
        </w:tblPrEx>
        <w:trPr>
          <w:trHeight w:val="1701"/>
        </w:trPr>
        <w:tc>
          <w:tcPr>
            <w:tcW w:w="3539" w:type="dxa"/>
          </w:tcPr>
          <w:p w14:paraId="3BED63CF" w14:textId="77777777" w:rsidR="00BE0BAF" w:rsidRPr="00393B14" w:rsidRDefault="00BE0BAF" w:rsidP="00470DD3">
            <w:pPr>
              <w:rPr>
                <w:b/>
                <w:sz w:val="22"/>
                <w:szCs w:val="22"/>
              </w:rPr>
            </w:pPr>
            <w:r w:rsidRPr="00393B14">
              <w:rPr>
                <w:b/>
                <w:sz w:val="22"/>
                <w:szCs w:val="22"/>
              </w:rPr>
              <w:t>Main courante mise en place (</w:t>
            </w:r>
            <w:r w:rsidRPr="00393B14">
              <w:rPr>
                <w:bCs/>
                <w:sz w:val="22"/>
                <w:szCs w:val="22"/>
              </w:rPr>
              <w:t>préciser le modèle, les fonctionnalités, reprise de la main courante vigicom…)</w:t>
            </w:r>
          </w:p>
        </w:tc>
        <w:tc>
          <w:tcPr>
            <w:tcW w:w="7655" w:type="dxa"/>
          </w:tcPr>
          <w:p w14:paraId="1D1ABF7D" w14:textId="77777777" w:rsidR="00BE0BAF" w:rsidRPr="0038339F" w:rsidRDefault="00BE0BAF" w:rsidP="00470DD3">
            <w:pPr>
              <w:rPr>
                <w:b/>
                <w:color w:val="FF0000"/>
                <w:szCs w:val="20"/>
              </w:rPr>
            </w:pPr>
          </w:p>
        </w:tc>
      </w:tr>
      <w:tr w:rsidR="00BE0BAF" w:rsidRPr="0038339F" w14:paraId="1DCD5C76" w14:textId="77777777" w:rsidTr="00470DD3">
        <w:trPr>
          <w:trHeight w:val="1701"/>
          <w:jc w:val="center"/>
        </w:trPr>
        <w:tc>
          <w:tcPr>
            <w:tcW w:w="3539" w:type="dxa"/>
            <w:vAlign w:val="center"/>
          </w:tcPr>
          <w:p w14:paraId="62C2805F" w14:textId="3F8681B1" w:rsidR="00BE0BAF" w:rsidRPr="00393B14" w:rsidRDefault="00BE0BAF" w:rsidP="00470DD3">
            <w:pPr>
              <w:tabs>
                <w:tab w:val="left" w:pos="142"/>
              </w:tabs>
              <w:rPr>
                <w:b/>
                <w:color w:val="3F3F3F" w:themeColor="text1"/>
                <w:sz w:val="22"/>
                <w:szCs w:val="22"/>
              </w:rPr>
            </w:pPr>
            <w:r w:rsidRPr="00393B14">
              <w:rPr>
                <w:b/>
                <w:sz w:val="22"/>
                <w:szCs w:val="22"/>
              </w:rPr>
              <w:t xml:space="preserve">Outils de Reporting et statistiques </w:t>
            </w:r>
            <w:r w:rsidRPr="00393B14">
              <w:rPr>
                <w:bCs/>
                <w:sz w:val="22"/>
                <w:szCs w:val="22"/>
              </w:rPr>
              <w:t>(modèle de main courante informatisée, rapports mensuels d'activité</w:t>
            </w:r>
            <w:r w:rsidR="00207963">
              <w:rPr>
                <w:bCs/>
                <w:sz w:val="22"/>
                <w:szCs w:val="22"/>
              </w:rPr>
              <w:t>, audit qualité</w:t>
            </w:r>
            <w:r w:rsidRPr="00393B14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7655" w:type="dxa"/>
            <w:vAlign w:val="center"/>
          </w:tcPr>
          <w:p w14:paraId="5AC39F91" w14:textId="77777777" w:rsidR="00BE0BAF" w:rsidRPr="0038339F" w:rsidRDefault="00BE0BAF" w:rsidP="00470DD3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</w:tbl>
    <w:p w14:paraId="59F27F2D" w14:textId="028D5A84" w:rsidR="00B3514E" w:rsidRDefault="00B3514E" w:rsidP="00073901">
      <w:pPr>
        <w:contextualSpacing/>
        <w:rPr>
          <w:b/>
          <w:szCs w:val="22"/>
        </w:rPr>
      </w:pPr>
    </w:p>
    <w:p w14:paraId="256DDB93" w14:textId="24899668" w:rsidR="00073901" w:rsidRDefault="00B3514E" w:rsidP="00240398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szCs w:val="22"/>
        </w:rPr>
      </w:pPr>
      <w:r>
        <w:rPr>
          <w:b/>
          <w:szCs w:val="22"/>
        </w:rPr>
        <w:br w:type="page"/>
      </w:r>
    </w:p>
    <w:p w14:paraId="7B569158" w14:textId="2734FD1D" w:rsidR="009C0F48" w:rsidRPr="0085563F" w:rsidRDefault="00073901" w:rsidP="00240398">
      <w:pPr>
        <w:pStyle w:val="DirectionAchats2Title"/>
        <w:numPr>
          <w:ilvl w:val="1"/>
          <w:numId w:val="7"/>
        </w:numPr>
      </w:pPr>
      <w:bookmarkStart w:id="50" w:name="_Toc224134163"/>
      <w:r w:rsidRPr="006A55D2">
        <w:lastRenderedPageBreak/>
        <w:t xml:space="preserve">Organisation </w:t>
      </w:r>
      <w:r w:rsidR="00986199">
        <w:t>du contr</w:t>
      </w:r>
      <w:r w:rsidR="00C46DD3">
        <w:t>ô</w:t>
      </w:r>
      <w:r w:rsidR="00986199">
        <w:t xml:space="preserve">le de </w:t>
      </w:r>
      <w:r w:rsidR="00240398">
        <w:t>l’exécution</w:t>
      </w:r>
      <w:r w:rsidR="00986199">
        <w:t xml:space="preserve"> des prestations</w:t>
      </w:r>
      <w:bookmarkEnd w:id="50"/>
      <w:r w:rsidR="0085563F">
        <w:t xml:space="preserve"> </w:t>
      </w:r>
    </w:p>
    <w:tbl>
      <w:tblPr>
        <w:tblStyle w:val="Grilledutableau"/>
        <w:tblW w:w="11194" w:type="dxa"/>
        <w:jc w:val="center"/>
        <w:tblLook w:val="04A0" w:firstRow="1" w:lastRow="0" w:firstColumn="1" w:lastColumn="0" w:noHBand="0" w:noVBand="1"/>
      </w:tblPr>
      <w:tblGrid>
        <w:gridCol w:w="3539"/>
        <w:gridCol w:w="2268"/>
        <w:gridCol w:w="2693"/>
        <w:gridCol w:w="2694"/>
      </w:tblGrid>
      <w:tr w:rsidR="0038339F" w:rsidRPr="00393B14" w14:paraId="3EBBD40E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60D39FB2" w14:textId="4AA0993D" w:rsidR="00B3514E" w:rsidRPr="006C5D9D" w:rsidRDefault="00170BEE" w:rsidP="00316389">
            <w:pPr>
              <w:rPr>
                <w:sz w:val="22"/>
                <w:szCs w:val="22"/>
              </w:rPr>
            </w:pPr>
            <w:r w:rsidRPr="00393B14">
              <w:rPr>
                <w:b/>
                <w:bCs/>
                <w:sz w:val="22"/>
                <w:szCs w:val="22"/>
              </w:rPr>
              <w:t xml:space="preserve">Planning </w:t>
            </w:r>
            <w:r w:rsidRPr="00393B14">
              <w:rPr>
                <w:sz w:val="22"/>
                <w:szCs w:val="22"/>
              </w:rPr>
              <w:t>(tableaux de vacations types et rythme d’astreinte)</w:t>
            </w:r>
          </w:p>
        </w:tc>
        <w:tc>
          <w:tcPr>
            <w:tcW w:w="7655" w:type="dxa"/>
            <w:gridSpan w:val="3"/>
            <w:vAlign w:val="center"/>
          </w:tcPr>
          <w:p w14:paraId="31A269A6" w14:textId="77777777" w:rsidR="00B3514E" w:rsidRPr="00B3514E" w:rsidRDefault="00B3514E" w:rsidP="00B3514E">
            <w:pPr>
              <w:rPr>
                <w:sz w:val="22"/>
                <w:szCs w:val="22"/>
              </w:rPr>
            </w:pPr>
          </w:p>
        </w:tc>
      </w:tr>
      <w:tr w:rsidR="00170BEE" w:rsidRPr="00393B14" w14:paraId="158E2151" w14:textId="77777777" w:rsidTr="00986199">
        <w:trPr>
          <w:trHeight w:val="2477"/>
          <w:jc w:val="center"/>
        </w:trPr>
        <w:tc>
          <w:tcPr>
            <w:tcW w:w="3539" w:type="dxa"/>
            <w:vAlign w:val="center"/>
          </w:tcPr>
          <w:p w14:paraId="46C2F341" w14:textId="2709DFFE" w:rsidR="00170BEE" w:rsidRPr="00393B14" w:rsidRDefault="00170BEE" w:rsidP="00316389">
            <w:pPr>
              <w:tabs>
                <w:tab w:val="left" w:pos="142"/>
              </w:tabs>
              <w:rPr>
                <w:b/>
                <w:color w:val="3F3F3F" w:themeColor="text1"/>
                <w:sz w:val="22"/>
                <w:szCs w:val="22"/>
              </w:rPr>
            </w:pPr>
            <w:r w:rsidRPr="00393B14">
              <w:rPr>
                <w:b/>
                <w:bCs/>
                <w:sz w:val="22"/>
                <w:szCs w:val="22"/>
              </w:rPr>
              <w:t>Gestion de l'absentéisme et dispositif mis en place afin d’assurer le remplacement dans les plus brefs délais des agents (</w:t>
            </w:r>
            <w:r w:rsidRPr="00393B14">
              <w:rPr>
                <w:sz w:val="22"/>
                <w:szCs w:val="22"/>
              </w:rPr>
              <w:t>taille de la "réserve" locale, délai d'intervention pour remplacer un agent au pied levé, délais d’obtention de renforts)</w:t>
            </w:r>
          </w:p>
        </w:tc>
        <w:tc>
          <w:tcPr>
            <w:tcW w:w="7655" w:type="dxa"/>
            <w:gridSpan w:val="3"/>
            <w:vAlign w:val="center"/>
          </w:tcPr>
          <w:p w14:paraId="3FFADA1B" w14:textId="77777777" w:rsidR="00170BEE" w:rsidRPr="00393B14" w:rsidRDefault="00170BEE" w:rsidP="00316389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tr w:rsidR="00170BEE" w:rsidRPr="00393B14" w14:paraId="33B3CC00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08A0DC4C" w14:textId="2DAC4E04" w:rsidR="00170BEE" w:rsidRPr="00393B14" w:rsidRDefault="00170BEE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393B14">
              <w:rPr>
                <w:b/>
                <w:bCs/>
                <w:sz w:val="22"/>
                <w:szCs w:val="22"/>
              </w:rPr>
              <w:t xml:space="preserve">Approche préventive </w:t>
            </w:r>
            <w:r w:rsidRPr="00393B14">
              <w:rPr>
                <w:sz w:val="22"/>
                <w:szCs w:val="22"/>
              </w:rPr>
              <w:t>(plan de prévention : analyse des risques et propositions d’amélioration continue…) </w:t>
            </w:r>
          </w:p>
        </w:tc>
        <w:tc>
          <w:tcPr>
            <w:tcW w:w="7655" w:type="dxa"/>
            <w:gridSpan w:val="3"/>
            <w:vAlign w:val="center"/>
          </w:tcPr>
          <w:p w14:paraId="1E30081C" w14:textId="77777777" w:rsidR="00170BEE" w:rsidRPr="00393B14" w:rsidRDefault="00170BEE" w:rsidP="00316389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tr w:rsidR="00170BEE" w:rsidRPr="00393B14" w14:paraId="509D0B61" w14:textId="77777777" w:rsidTr="00170BEE">
        <w:trPr>
          <w:trHeight w:val="607"/>
          <w:jc w:val="center"/>
        </w:trPr>
        <w:tc>
          <w:tcPr>
            <w:tcW w:w="3539" w:type="dxa"/>
            <w:vMerge w:val="restart"/>
            <w:vAlign w:val="center"/>
          </w:tcPr>
          <w:p w14:paraId="13A5EDD3" w14:textId="2691D8B4" w:rsidR="00170BEE" w:rsidRPr="00393B14" w:rsidRDefault="00170BEE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393B14">
              <w:rPr>
                <w:b/>
                <w:bCs/>
                <w:sz w:val="22"/>
                <w:szCs w:val="22"/>
              </w:rPr>
              <w:t xml:space="preserve">Adaptabilité et flexibilité </w:t>
            </w:r>
            <w:r w:rsidRPr="00393B14">
              <w:rPr>
                <w:sz w:val="22"/>
                <w:szCs w:val="22"/>
              </w:rPr>
              <w:t>(</w:t>
            </w:r>
            <w:r w:rsidRPr="00393B14">
              <w:rPr>
                <w:bCs/>
                <w:sz w:val="22"/>
                <w:szCs w:val="22"/>
              </w:rPr>
              <w:t>capacité à renforcer les effectifs lors d'événements : examens, soirées étudiantes, manifestations) </w:t>
            </w:r>
          </w:p>
        </w:tc>
        <w:tc>
          <w:tcPr>
            <w:tcW w:w="7655" w:type="dxa"/>
            <w:gridSpan w:val="3"/>
            <w:vAlign w:val="center"/>
          </w:tcPr>
          <w:p w14:paraId="5FA1789D" w14:textId="35757509" w:rsidR="00170BEE" w:rsidRPr="00393B14" w:rsidRDefault="00170BEE" w:rsidP="006C5D9D">
            <w:pPr>
              <w:tabs>
                <w:tab w:val="left" w:pos="142"/>
              </w:tabs>
              <w:jc w:val="left"/>
              <w:rPr>
                <w:b/>
                <w:color w:val="FF0000"/>
                <w:sz w:val="22"/>
                <w:szCs w:val="22"/>
              </w:rPr>
            </w:pPr>
            <w:r w:rsidRPr="006C5D9D">
              <w:rPr>
                <w:sz w:val="22"/>
                <w:szCs w:val="22"/>
              </w:rPr>
              <w:t>Nombre maximum d’agents mobilisable sur 24 heures :</w:t>
            </w:r>
            <w:r w:rsidR="006C5D9D">
              <w:rPr>
                <w:sz w:val="22"/>
                <w:szCs w:val="22"/>
              </w:rPr>
              <w:t xml:space="preserve"> </w:t>
            </w:r>
            <w:r w:rsidR="0038339F" w:rsidRPr="006C5D9D">
              <w:rPr>
                <w:sz w:val="22"/>
                <w:szCs w:val="22"/>
              </w:rPr>
              <w:t>………………………</w:t>
            </w:r>
            <w:proofErr w:type="gramStart"/>
            <w:r w:rsidR="0038339F" w:rsidRPr="006C5D9D">
              <w:rPr>
                <w:sz w:val="22"/>
                <w:szCs w:val="22"/>
              </w:rPr>
              <w:t>…….</w:t>
            </w:r>
            <w:proofErr w:type="gramEnd"/>
          </w:p>
        </w:tc>
      </w:tr>
      <w:tr w:rsidR="00170BEE" w:rsidRPr="00393B14" w14:paraId="004865B6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3E728110" w14:textId="77777777" w:rsidR="00170BEE" w:rsidRPr="00393B14" w:rsidRDefault="00170BEE" w:rsidP="00316389">
            <w:pPr>
              <w:tabs>
                <w:tab w:val="left" w:pos="142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5C2E51B" w14:textId="2C76A16F" w:rsidR="00170BEE" w:rsidRPr="00393B14" w:rsidRDefault="00170BEE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  <w:r w:rsidRPr="006C5D9D">
              <w:rPr>
                <w:bCs/>
                <w:sz w:val="22"/>
                <w:szCs w:val="22"/>
              </w:rPr>
              <w:t>Délais d’obtention de renforts de</w:t>
            </w:r>
            <w:r w:rsidRPr="00393B14">
              <w:rPr>
                <w:color w:val="3F3F3F" w:themeColor="text1"/>
                <w:sz w:val="22"/>
                <w:szCs w:val="22"/>
              </w:rPr>
              <w:t> </w:t>
            </w:r>
          </w:p>
        </w:tc>
        <w:tc>
          <w:tcPr>
            <w:tcW w:w="2693" w:type="dxa"/>
            <w:vAlign w:val="center"/>
          </w:tcPr>
          <w:p w14:paraId="6239556C" w14:textId="381D8C67" w:rsidR="00170BEE" w:rsidRPr="00393B14" w:rsidRDefault="0038339F" w:rsidP="00316389">
            <w:pPr>
              <w:tabs>
                <w:tab w:val="left" w:pos="142"/>
              </w:tabs>
              <w:rPr>
                <w:color w:val="FF0000"/>
                <w:sz w:val="22"/>
                <w:szCs w:val="22"/>
              </w:rPr>
            </w:pPr>
            <w:r w:rsidRPr="00393B14">
              <w:rPr>
                <w:rFonts w:cs="Times New Roman"/>
                <w:sz w:val="22"/>
                <w:szCs w:val="22"/>
              </w:rPr>
              <w:t>2 personnes</w:t>
            </w:r>
          </w:p>
        </w:tc>
        <w:tc>
          <w:tcPr>
            <w:tcW w:w="2694" w:type="dxa"/>
            <w:vAlign w:val="center"/>
          </w:tcPr>
          <w:p w14:paraId="49CE0952" w14:textId="0A1DCB5B" w:rsidR="00170BEE" w:rsidRPr="00393B14" w:rsidRDefault="0038339F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  <w:r w:rsidRPr="00393B14">
              <w:rPr>
                <w:color w:val="3F3F3F" w:themeColor="text1"/>
                <w:sz w:val="22"/>
                <w:szCs w:val="22"/>
              </w:rPr>
              <w:t>………………… minutes</w:t>
            </w:r>
          </w:p>
        </w:tc>
      </w:tr>
      <w:tr w:rsidR="00170BEE" w:rsidRPr="00393B14" w14:paraId="52B6026A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16413A6B" w14:textId="77777777" w:rsidR="00170BEE" w:rsidRPr="00393B14" w:rsidRDefault="00170BEE" w:rsidP="00316389">
            <w:pPr>
              <w:tabs>
                <w:tab w:val="left" w:pos="142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5F6ACB0C" w14:textId="77777777" w:rsidR="00170BEE" w:rsidRPr="00393B14" w:rsidRDefault="00170BEE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EFC83B2" w14:textId="42F7D119" w:rsidR="00170BEE" w:rsidRPr="00393B14" w:rsidRDefault="0038339F" w:rsidP="00316389">
            <w:pPr>
              <w:tabs>
                <w:tab w:val="left" w:pos="142"/>
              </w:tabs>
              <w:rPr>
                <w:color w:val="FF0000"/>
                <w:sz w:val="22"/>
                <w:szCs w:val="22"/>
              </w:rPr>
            </w:pPr>
            <w:r w:rsidRPr="00393B14">
              <w:rPr>
                <w:rFonts w:cs="Times New Roman"/>
                <w:sz w:val="22"/>
                <w:szCs w:val="22"/>
              </w:rPr>
              <w:t>5 personnes</w:t>
            </w:r>
          </w:p>
        </w:tc>
        <w:tc>
          <w:tcPr>
            <w:tcW w:w="2694" w:type="dxa"/>
            <w:vAlign w:val="center"/>
          </w:tcPr>
          <w:p w14:paraId="58551290" w14:textId="3611A736" w:rsidR="00170BEE" w:rsidRPr="00393B14" w:rsidRDefault="0038339F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  <w:r w:rsidRPr="00393B14">
              <w:rPr>
                <w:color w:val="3F3F3F" w:themeColor="text1"/>
                <w:sz w:val="22"/>
                <w:szCs w:val="22"/>
              </w:rPr>
              <w:t>………………… minutes</w:t>
            </w:r>
          </w:p>
        </w:tc>
      </w:tr>
      <w:tr w:rsidR="00170BEE" w:rsidRPr="00393B14" w14:paraId="42DFF4B9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624B234A" w14:textId="77777777" w:rsidR="00170BEE" w:rsidRPr="00393B14" w:rsidRDefault="00170BEE" w:rsidP="00316389">
            <w:pPr>
              <w:tabs>
                <w:tab w:val="left" w:pos="142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7795C936" w14:textId="77777777" w:rsidR="00170BEE" w:rsidRPr="00393B14" w:rsidRDefault="00170BEE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8551C12" w14:textId="1CDC1AAB" w:rsidR="00170BEE" w:rsidRPr="00393B14" w:rsidRDefault="0038339F" w:rsidP="00316389">
            <w:pPr>
              <w:tabs>
                <w:tab w:val="left" w:pos="142"/>
              </w:tabs>
              <w:rPr>
                <w:color w:val="FF0000"/>
                <w:sz w:val="22"/>
                <w:szCs w:val="22"/>
              </w:rPr>
            </w:pPr>
            <w:r w:rsidRPr="00393B14">
              <w:rPr>
                <w:rFonts w:cs="Times New Roman"/>
                <w:sz w:val="22"/>
                <w:szCs w:val="22"/>
              </w:rPr>
              <w:t>10 personnes</w:t>
            </w:r>
          </w:p>
        </w:tc>
        <w:tc>
          <w:tcPr>
            <w:tcW w:w="2694" w:type="dxa"/>
            <w:vAlign w:val="center"/>
          </w:tcPr>
          <w:p w14:paraId="0422B755" w14:textId="5E4897CF" w:rsidR="00170BEE" w:rsidRPr="00393B14" w:rsidRDefault="0038339F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  <w:r w:rsidRPr="00393B14">
              <w:rPr>
                <w:color w:val="3F3F3F" w:themeColor="text1"/>
                <w:sz w:val="22"/>
                <w:szCs w:val="22"/>
              </w:rPr>
              <w:t>………………… minutes</w:t>
            </w:r>
          </w:p>
        </w:tc>
      </w:tr>
      <w:tr w:rsidR="00170BEE" w:rsidRPr="00393B14" w14:paraId="2FAE1F89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2448578F" w14:textId="77777777" w:rsidR="00170BEE" w:rsidRPr="00393B14" w:rsidRDefault="00170BEE" w:rsidP="00316389">
            <w:pPr>
              <w:tabs>
                <w:tab w:val="left" w:pos="142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0653C771" w14:textId="77777777" w:rsidR="00170BEE" w:rsidRPr="00393B14" w:rsidRDefault="00170BEE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7170042" w14:textId="1743BDFC" w:rsidR="00170BEE" w:rsidRPr="00393B14" w:rsidRDefault="0038339F" w:rsidP="00316389">
            <w:pPr>
              <w:tabs>
                <w:tab w:val="left" w:pos="142"/>
              </w:tabs>
              <w:rPr>
                <w:color w:val="FF0000"/>
                <w:sz w:val="22"/>
                <w:szCs w:val="22"/>
              </w:rPr>
            </w:pPr>
            <w:r w:rsidRPr="00393B14">
              <w:rPr>
                <w:rFonts w:cs="Times New Roman"/>
                <w:sz w:val="22"/>
                <w:szCs w:val="22"/>
              </w:rPr>
              <w:t>15 personnes</w:t>
            </w:r>
          </w:p>
        </w:tc>
        <w:tc>
          <w:tcPr>
            <w:tcW w:w="2694" w:type="dxa"/>
            <w:vAlign w:val="center"/>
          </w:tcPr>
          <w:p w14:paraId="2871C563" w14:textId="21F4CE32" w:rsidR="00170BEE" w:rsidRPr="00393B14" w:rsidRDefault="0038339F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  <w:r w:rsidRPr="00393B14">
              <w:rPr>
                <w:color w:val="3F3F3F" w:themeColor="text1"/>
                <w:sz w:val="22"/>
                <w:szCs w:val="22"/>
              </w:rPr>
              <w:t>………………… minutes</w:t>
            </w:r>
          </w:p>
        </w:tc>
      </w:tr>
      <w:tr w:rsidR="00170BEE" w:rsidRPr="00393B14" w14:paraId="036A4697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41ED3142" w14:textId="77777777" w:rsidR="00170BEE" w:rsidRPr="00393B14" w:rsidRDefault="00170BEE" w:rsidP="00316389">
            <w:pPr>
              <w:tabs>
                <w:tab w:val="left" w:pos="142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438777EF" w14:textId="77777777" w:rsidR="00170BEE" w:rsidRPr="00393B14" w:rsidRDefault="00170BEE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F10E630" w14:textId="19C43576" w:rsidR="00170BEE" w:rsidRPr="00393B14" w:rsidRDefault="0038339F" w:rsidP="00316389">
            <w:pPr>
              <w:tabs>
                <w:tab w:val="left" w:pos="142"/>
              </w:tabs>
              <w:rPr>
                <w:color w:val="FF0000"/>
                <w:sz w:val="22"/>
                <w:szCs w:val="22"/>
              </w:rPr>
            </w:pPr>
            <w:r w:rsidRPr="00393B14">
              <w:rPr>
                <w:rFonts w:cs="Times New Roman"/>
                <w:sz w:val="22"/>
                <w:szCs w:val="22"/>
              </w:rPr>
              <w:t>20 personnes</w:t>
            </w:r>
          </w:p>
        </w:tc>
        <w:tc>
          <w:tcPr>
            <w:tcW w:w="2694" w:type="dxa"/>
            <w:vAlign w:val="center"/>
          </w:tcPr>
          <w:p w14:paraId="065B9B87" w14:textId="47972084" w:rsidR="00170BEE" w:rsidRPr="00393B14" w:rsidRDefault="0038339F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  <w:r w:rsidRPr="00393B14">
              <w:rPr>
                <w:color w:val="3F3F3F" w:themeColor="text1"/>
                <w:sz w:val="22"/>
                <w:szCs w:val="22"/>
              </w:rPr>
              <w:t>………………… minutes</w:t>
            </w:r>
          </w:p>
        </w:tc>
      </w:tr>
      <w:tr w:rsidR="007D21DD" w:rsidRPr="00393B14" w14:paraId="45E2DC16" w14:textId="77777777" w:rsidTr="007D21DD">
        <w:trPr>
          <w:trHeight w:val="654"/>
          <w:jc w:val="center"/>
        </w:trPr>
        <w:tc>
          <w:tcPr>
            <w:tcW w:w="3539" w:type="dxa"/>
            <w:vMerge/>
            <w:vAlign w:val="center"/>
          </w:tcPr>
          <w:p w14:paraId="59A034D0" w14:textId="77777777" w:rsidR="007D21DD" w:rsidRPr="00393B14" w:rsidRDefault="007D21DD" w:rsidP="00316389">
            <w:pPr>
              <w:tabs>
                <w:tab w:val="left" w:pos="142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7216ECEC" w14:textId="77777777" w:rsidR="007D21DD" w:rsidRPr="00393B14" w:rsidRDefault="007D21DD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48C0002" w14:textId="0763C689" w:rsidR="007D21DD" w:rsidRPr="00393B14" w:rsidRDefault="007D21DD" w:rsidP="00316389">
            <w:pPr>
              <w:tabs>
                <w:tab w:val="left" w:pos="142"/>
              </w:tabs>
              <w:rPr>
                <w:color w:val="FF0000"/>
                <w:sz w:val="22"/>
                <w:szCs w:val="22"/>
              </w:rPr>
            </w:pPr>
            <w:r w:rsidRPr="00393B14">
              <w:rPr>
                <w:rFonts w:cs="Times New Roman"/>
                <w:sz w:val="22"/>
                <w:szCs w:val="22"/>
              </w:rPr>
              <w:t>50 personnes</w:t>
            </w:r>
          </w:p>
        </w:tc>
        <w:tc>
          <w:tcPr>
            <w:tcW w:w="2694" w:type="dxa"/>
            <w:vAlign w:val="center"/>
          </w:tcPr>
          <w:p w14:paraId="39E94AAF" w14:textId="0BC74551" w:rsidR="007D21DD" w:rsidRPr="00393B14" w:rsidRDefault="007D21DD" w:rsidP="00316389">
            <w:pPr>
              <w:tabs>
                <w:tab w:val="left" w:pos="142"/>
              </w:tabs>
              <w:rPr>
                <w:color w:val="3F3F3F" w:themeColor="text1"/>
                <w:sz w:val="22"/>
                <w:szCs w:val="22"/>
              </w:rPr>
            </w:pPr>
            <w:r w:rsidRPr="00393B14">
              <w:rPr>
                <w:color w:val="3F3F3F" w:themeColor="text1"/>
                <w:sz w:val="22"/>
                <w:szCs w:val="22"/>
              </w:rPr>
              <w:t>………………… minutes</w:t>
            </w:r>
          </w:p>
        </w:tc>
      </w:tr>
    </w:tbl>
    <w:p w14:paraId="090DAEFD" w14:textId="3AC4B8A6" w:rsidR="00B3514E" w:rsidRDefault="00B3514E" w:rsidP="006C5D9D"/>
    <w:p w14:paraId="3529731A" w14:textId="441094B5" w:rsidR="00073901" w:rsidRPr="006C5D9D" w:rsidRDefault="00B3514E" w:rsidP="006C5D9D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92BC"/>
          <w:sz w:val="22"/>
          <w:szCs w:val="22"/>
          <w:lang w:val="en-US"/>
        </w:rPr>
      </w:pPr>
      <w:r>
        <w:rPr>
          <w:sz w:val="22"/>
          <w:szCs w:val="22"/>
        </w:rPr>
        <w:br w:type="page"/>
      </w:r>
    </w:p>
    <w:tbl>
      <w:tblPr>
        <w:tblStyle w:val="Grilledutableau"/>
        <w:tblW w:w="11194" w:type="dxa"/>
        <w:jc w:val="center"/>
        <w:tblLook w:val="04A0" w:firstRow="1" w:lastRow="0" w:firstColumn="1" w:lastColumn="0" w:noHBand="0" w:noVBand="1"/>
      </w:tblPr>
      <w:tblGrid>
        <w:gridCol w:w="3539"/>
        <w:gridCol w:w="7655"/>
      </w:tblGrid>
      <w:tr w:rsidR="0038339F" w:rsidRPr="00393B14" w14:paraId="3AE75F1D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732F2F9D" w14:textId="059BADA1" w:rsidR="0038339F" w:rsidRPr="00393B14" w:rsidRDefault="0038339F" w:rsidP="00316389">
            <w:pPr>
              <w:tabs>
                <w:tab w:val="left" w:pos="142"/>
              </w:tabs>
              <w:rPr>
                <w:b/>
                <w:color w:val="3F3F3F" w:themeColor="text1"/>
                <w:sz w:val="22"/>
                <w:szCs w:val="22"/>
              </w:rPr>
            </w:pPr>
            <w:r w:rsidRPr="00393B14">
              <w:rPr>
                <w:b/>
                <w:sz w:val="22"/>
                <w:szCs w:val="22"/>
              </w:rPr>
              <w:lastRenderedPageBreak/>
              <w:t>Modalités de transmission des consignes</w:t>
            </w:r>
            <w:r w:rsidR="009C0F48" w:rsidRPr="00393B14">
              <w:rPr>
                <w:b/>
                <w:sz w:val="22"/>
                <w:szCs w:val="22"/>
              </w:rPr>
              <w:t xml:space="preserve"> </w:t>
            </w:r>
            <w:r w:rsidR="009C0F48" w:rsidRPr="00393B1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55" w:type="dxa"/>
            <w:vAlign w:val="center"/>
          </w:tcPr>
          <w:p w14:paraId="74429F54" w14:textId="77777777" w:rsidR="0038339F" w:rsidRPr="00393B14" w:rsidRDefault="0038339F" w:rsidP="00316389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  <w:tr w:rsidR="0038339F" w:rsidRPr="00393B14" w14:paraId="5C2A669D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360CB3E6" w14:textId="07419FCD" w:rsidR="0038339F" w:rsidRPr="00393B14" w:rsidRDefault="0038339F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393B14">
              <w:rPr>
                <w:b/>
                <w:bCs/>
                <w:sz w:val="22"/>
                <w:szCs w:val="22"/>
              </w:rPr>
              <w:t xml:space="preserve">Communication interne et transparence </w:t>
            </w:r>
            <w:r w:rsidRPr="00393B14">
              <w:rPr>
                <w:sz w:val="22"/>
                <w:szCs w:val="22"/>
              </w:rPr>
              <w:t xml:space="preserve">(réunions périodiques de suivi avec le référent technique </w:t>
            </w:r>
            <w:r w:rsidR="00674A64" w:rsidRPr="00393B14">
              <w:rPr>
                <w:sz w:val="22"/>
                <w:szCs w:val="22"/>
              </w:rPr>
              <w:t>du Crous de Toulouse-</w:t>
            </w:r>
            <w:r w:rsidR="00986199" w:rsidRPr="00393B14">
              <w:rPr>
                <w:sz w:val="22"/>
                <w:szCs w:val="22"/>
              </w:rPr>
              <w:t>Occitanie)</w:t>
            </w:r>
            <w:r w:rsidRPr="00393B14">
              <w:rPr>
                <w:sz w:val="22"/>
                <w:szCs w:val="22"/>
              </w:rPr>
              <w:t> </w:t>
            </w:r>
          </w:p>
        </w:tc>
        <w:tc>
          <w:tcPr>
            <w:tcW w:w="7655" w:type="dxa"/>
            <w:vAlign w:val="center"/>
          </w:tcPr>
          <w:p w14:paraId="205E492F" w14:textId="77777777" w:rsidR="0038339F" w:rsidRPr="00393B14" w:rsidRDefault="0038339F" w:rsidP="00316389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</w:p>
        </w:tc>
      </w:tr>
    </w:tbl>
    <w:p w14:paraId="739AD277" w14:textId="77777777" w:rsidR="00073901" w:rsidRPr="00393B14" w:rsidRDefault="00073901" w:rsidP="00073901">
      <w:pPr>
        <w:tabs>
          <w:tab w:val="left" w:pos="142"/>
        </w:tabs>
        <w:rPr>
          <w:b/>
          <w:sz w:val="22"/>
          <w:szCs w:val="22"/>
        </w:rPr>
      </w:pPr>
    </w:p>
    <w:p w14:paraId="4673EF12" w14:textId="77777777" w:rsidR="00073901" w:rsidRPr="006A55D2" w:rsidRDefault="00073901" w:rsidP="00073901">
      <w:pPr>
        <w:spacing w:before="60"/>
        <w:ind w:left="851" w:firstLine="851"/>
        <w:jc w:val="right"/>
        <w:rPr>
          <w:b/>
          <w:color w:val="FF0000"/>
          <w:szCs w:val="22"/>
        </w:rPr>
      </w:pPr>
    </w:p>
    <w:p w14:paraId="68A767FE" w14:textId="77777777" w:rsidR="00073901" w:rsidRPr="006A55D2" w:rsidRDefault="00073901" w:rsidP="00073901">
      <w:pPr>
        <w:ind w:left="4956"/>
        <w:rPr>
          <w:b/>
          <w:szCs w:val="22"/>
        </w:rPr>
      </w:pPr>
    </w:p>
    <w:p w14:paraId="794D6F09" w14:textId="77777777" w:rsidR="00073901" w:rsidRPr="007E7717" w:rsidRDefault="00073901" w:rsidP="00073901">
      <w:pPr>
        <w:ind w:left="4956"/>
        <w:rPr>
          <w:rFonts w:cs="Times New Roman"/>
          <w:szCs w:val="22"/>
        </w:rPr>
      </w:pPr>
      <w:r w:rsidRPr="007E7717">
        <w:rPr>
          <w:rFonts w:cs="Times New Roman"/>
          <w:b/>
          <w:szCs w:val="22"/>
        </w:rPr>
        <w:t xml:space="preserve">Date, signature et cachet de la </w:t>
      </w:r>
      <w:r>
        <w:rPr>
          <w:rFonts w:cs="Times New Roman"/>
          <w:b/>
          <w:szCs w:val="22"/>
        </w:rPr>
        <w:t>s</w:t>
      </w:r>
      <w:r w:rsidRPr="007E7717">
        <w:rPr>
          <w:rFonts w:cs="Times New Roman"/>
          <w:b/>
          <w:szCs w:val="22"/>
        </w:rPr>
        <w:t xml:space="preserve">ociété </w:t>
      </w:r>
    </w:p>
    <w:bookmarkEnd w:id="13"/>
    <w:bookmarkEnd w:id="12"/>
    <w:p w14:paraId="40BB32F2" w14:textId="77777777" w:rsidR="007310CD" w:rsidRPr="00FB3A4C" w:rsidRDefault="007310CD" w:rsidP="000506B8">
      <w:pPr>
        <w:rPr>
          <w:b/>
          <w:bCs/>
          <w:sz w:val="18"/>
          <w:szCs w:val="18"/>
        </w:rPr>
      </w:pPr>
    </w:p>
    <w:sectPr w:rsidR="007310CD" w:rsidRPr="00FB3A4C" w:rsidSect="00170BEE">
      <w:headerReference w:type="default" r:id="rId15"/>
      <w:footerReference w:type="default" r:id="rId16"/>
      <w:footerReference w:type="first" r:id="rId17"/>
      <w:pgSz w:w="11906" w:h="16838" w:code="9"/>
      <w:pgMar w:top="1418" w:right="1418" w:bottom="426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5C1F7" w14:textId="77777777" w:rsidR="0058221A" w:rsidRDefault="0058221A" w:rsidP="00AF7140">
      <w:r>
        <w:separator/>
      </w:r>
    </w:p>
  </w:endnote>
  <w:endnote w:type="continuationSeparator" w:id="0">
    <w:p w14:paraId="0E1A5D42" w14:textId="77777777" w:rsidR="0058221A" w:rsidRDefault="0058221A" w:rsidP="00A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EF6CF7" w:rsidRPr="00712002" w14:paraId="60DF37E9" w14:textId="77777777" w:rsidTr="00712002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348165DF" w14:textId="4EF45B52" w:rsidR="00EF6CF7" w:rsidRPr="00712002" w:rsidRDefault="00EF6CF7" w:rsidP="002E092F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632DF540" w14:textId="5D59A32A" w:rsidR="00EF6CF7" w:rsidRPr="00712002" w:rsidRDefault="00EF6CF7" w:rsidP="00287AE1">
          <w:pPr>
            <w:jc w:val="center"/>
            <w:rPr>
              <w:color w:val="0070C0"/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>C</w:t>
          </w:r>
          <w:r w:rsidR="00170BEE">
            <w:rPr>
              <w:color w:val="0070C0"/>
              <w:sz w:val="14"/>
              <w:szCs w:val="14"/>
            </w:rPr>
            <w:t>RMT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75267EE6" w14:textId="77777777" w:rsidR="00EF6CF7" w:rsidRPr="00712002" w:rsidRDefault="00EF6CF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rFonts w:ascii="Century Gothic" w:hAnsi="Century Gothic"/>
              <w:sz w:val="14"/>
              <w:szCs w:val="14"/>
            </w:rPr>
          </w:pPr>
        </w:p>
      </w:tc>
    </w:tr>
    <w:tr w:rsidR="00EF6CF7" w:rsidRPr="00712002" w14:paraId="67F1D0F0" w14:textId="77777777" w:rsidTr="00712002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7A00E097" w14:textId="787F2F79" w:rsidR="00EF6CF7" w:rsidRPr="00712002" w:rsidRDefault="00EF6CF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0EB4FA78" w14:textId="77777777" w:rsidR="00EF6CF7" w:rsidRPr="00712002" w:rsidRDefault="00EF6CF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30B9EE25" w14:textId="340B6A64" w:rsidR="00EF6CF7" w:rsidRPr="00712002" w:rsidRDefault="00EF6CF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>
            <w:rPr>
              <w:b/>
              <w:bCs/>
              <w:noProof/>
              <w:color w:val="0070C0"/>
              <w:sz w:val="14"/>
              <w:szCs w:val="14"/>
            </w:rPr>
            <w:t>3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>
            <w:rPr>
              <w:b/>
              <w:bCs/>
              <w:noProof/>
              <w:color w:val="0070C0"/>
              <w:sz w:val="14"/>
              <w:szCs w:val="14"/>
            </w:rPr>
            <w:t>21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42E97CAD" w14:textId="77777777" w:rsidR="00EF6CF7" w:rsidRPr="00764726" w:rsidRDefault="00EF6CF7" w:rsidP="0076472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53F9" w14:textId="2BF0BE93" w:rsidR="00EF6CF7" w:rsidRPr="006274D7" w:rsidRDefault="00EF6CF7" w:rsidP="006274D7">
    <w:pPr>
      <w:pStyle w:val="Pieddepage"/>
      <w:jc w:val="center"/>
      <w:rPr>
        <w:color w:val="0070C0"/>
        <w:sz w:val="12"/>
        <w:szCs w:val="12"/>
      </w:rPr>
    </w:pPr>
    <w:bookmarkStart w:id="55" w:name="_Hlk58664285"/>
    <w:bookmarkStart w:id="56" w:name="_Hlk58664286"/>
    <w:r w:rsidRPr="006274D7">
      <w:rPr>
        <w:color w:val="0070C0"/>
        <w:sz w:val="14"/>
        <w:szCs w:val="14"/>
      </w:rPr>
      <w:t xml:space="preserve">Le présent C.C.P. comporte </w:t>
    </w:r>
    <w:r w:rsidRPr="00A16F22">
      <w:rPr>
        <w:color w:val="0070C0"/>
        <w:sz w:val="14"/>
        <w:szCs w:val="14"/>
      </w:rPr>
      <w:fldChar w:fldCharType="begin"/>
    </w:r>
    <w:r w:rsidRPr="00A16F22">
      <w:rPr>
        <w:color w:val="0070C0"/>
        <w:sz w:val="14"/>
        <w:szCs w:val="14"/>
      </w:rPr>
      <w:instrText xml:space="preserve"> NUMPAGES  </w:instrText>
    </w:r>
    <w:r w:rsidRPr="00A16F22">
      <w:rPr>
        <w:color w:val="0070C0"/>
        <w:sz w:val="14"/>
        <w:szCs w:val="14"/>
      </w:rPr>
      <w:fldChar w:fldCharType="separate"/>
    </w:r>
    <w:r w:rsidRPr="00A16F22">
      <w:rPr>
        <w:color w:val="0070C0"/>
        <w:sz w:val="14"/>
        <w:szCs w:val="14"/>
      </w:rPr>
      <w:t>16</w:t>
    </w:r>
    <w:r w:rsidRPr="00A16F22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A16F22">
      <w:rPr>
        <w:color w:val="0070C0"/>
        <w:sz w:val="14"/>
        <w:szCs w:val="14"/>
      </w:rPr>
      <w:fldChar w:fldCharType="begin"/>
    </w:r>
    <w:r w:rsidRPr="00A16F22">
      <w:rPr>
        <w:color w:val="0070C0"/>
        <w:sz w:val="14"/>
        <w:szCs w:val="14"/>
      </w:rPr>
      <w:instrText xml:space="preserve"> NUMPAGES  </w:instrText>
    </w:r>
    <w:r w:rsidRPr="00A16F22">
      <w:rPr>
        <w:color w:val="0070C0"/>
        <w:sz w:val="14"/>
        <w:szCs w:val="14"/>
      </w:rPr>
      <w:fldChar w:fldCharType="separate"/>
    </w:r>
    <w:r w:rsidRPr="00A16F22">
      <w:rPr>
        <w:color w:val="0070C0"/>
        <w:sz w:val="14"/>
        <w:szCs w:val="14"/>
      </w:rPr>
      <w:t>16</w:t>
    </w:r>
    <w:r w:rsidRPr="00A16F22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  <w:bookmarkEnd w:id="55"/>
    <w:bookmarkEnd w:id="56"/>
  </w:p>
  <w:p w14:paraId="232BD5BE" w14:textId="77777777" w:rsidR="00EF6CF7" w:rsidRPr="006274D7" w:rsidRDefault="00EF6CF7" w:rsidP="006274D7">
    <w:pPr>
      <w:pStyle w:val="Pieddepage"/>
      <w:jc w:val="center"/>
      <w:rPr>
        <w:color w:val="0070C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CC04D" w14:textId="77777777" w:rsidR="0058221A" w:rsidRDefault="0058221A" w:rsidP="00AF7140">
      <w:r>
        <w:separator/>
      </w:r>
    </w:p>
  </w:footnote>
  <w:footnote w:type="continuationSeparator" w:id="0">
    <w:p w14:paraId="00C4E3C6" w14:textId="77777777" w:rsidR="0058221A" w:rsidRDefault="0058221A" w:rsidP="00AF7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30B6" w14:textId="395963A5" w:rsidR="00EF6CF7" w:rsidRDefault="009B63F9" w:rsidP="009B63F9">
    <w:pPr>
      <w:pStyle w:val="En-tte"/>
      <w:tabs>
        <w:tab w:val="clear" w:pos="4536"/>
        <w:tab w:val="clear" w:pos="9072"/>
        <w:tab w:val="left" w:pos="795"/>
        <w:tab w:val="center" w:pos="4535"/>
        <w:tab w:val="left" w:pos="7875"/>
      </w:tabs>
      <w:jc w:val="left"/>
      <w:rPr>
        <w:b/>
        <w:i/>
        <w:color w:val="0070C0"/>
        <w:sz w:val="16"/>
        <w:szCs w:val="16"/>
      </w:rPr>
    </w:pPr>
    <w:bookmarkStart w:id="51" w:name="_Hlk104973743"/>
    <w:bookmarkStart w:id="52" w:name="_Hlk158901512"/>
    <w:bookmarkStart w:id="53" w:name="_Hlk158901513"/>
    <w:r>
      <w:rPr>
        <w:b/>
        <w:i/>
        <w:color w:val="0070C0"/>
        <w:sz w:val="16"/>
        <w:szCs w:val="16"/>
      </w:rPr>
      <w:tab/>
    </w:r>
    <w:bookmarkStart w:id="54" w:name="_Hlk222398294"/>
    <w:r w:rsidR="00605D24">
      <w:rPr>
        <w:noProof/>
      </w:rPr>
      <w:drawing>
        <wp:inline distT="0" distB="0" distL="0" distR="0" wp14:anchorId="7AFB70E7" wp14:editId="59DDC765">
          <wp:extent cx="1714500" cy="504825"/>
          <wp:effectExtent l="0" t="0" r="0" b="9525"/>
          <wp:docPr id="22" name="Image 2">
            <a:extLst xmlns:a="http://schemas.openxmlformats.org/drawingml/2006/main">
              <a:ext uri="{FF2B5EF4-FFF2-40B4-BE49-F238E27FC236}">
                <a16:creationId xmlns:a16="http://schemas.microsoft.com/office/drawing/2014/main" id="{989AACA5-DDB8-4C17-B33B-C25C976FF57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>
                    <a:extLst>
                      <a:ext uri="{FF2B5EF4-FFF2-40B4-BE49-F238E27FC236}">
                        <a16:creationId xmlns:a16="http://schemas.microsoft.com/office/drawing/2014/main" id="{989AACA5-DDB8-4C17-B33B-C25C976FF579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715217" cy="5050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05D24">
      <w:rPr>
        <w:noProof/>
      </w:rPr>
      <w:t xml:space="preserve">         </w:t>
    </w:r>
    <w:r w:rsidR="001821F5">
      <w:rPr>
        <w:noProof/>
      </w:rPr>
      <w:t xml:space="preserve">       </w:t>
    </w:r>
    <w:r>
      <w:rPr>
        <w:noProof/>
      </w:rPr>
      <w:drawing>
        <wp:inline distT="0" distB="0" distL="0" distR="0" wp14:anchorId="4FBD0E37" wp14:editId="3B7EB886">
          <wp:extent cx="723900" cy="676275"/>
          <wp:effectExtent l="0" t="0" r="0" b="9525"/>
          <wp:docPr id="23" name="Image 23" descr="crou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crou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 w:rsidR="001821F5">
      <w:rPr>
        <w:noProof/>
      </w:rPr>
      <w:t xml:space="preserve">         </w:t>
    </w:r>
    <w:r>
      <w:rPr>
        <w:noProof/>
      </w:rPr>
      <w:drawing>
        <wp:inline distT="0" distB="0" distL="0" distR="0" wp14:anchorId="36AA9470" wp14:editId="201E7AF5">
          <wp:extent cx="1381125" cy="485775"/>
          <wp:effectExtent l="0" t="0" r="9525" b="9525"/>
          <wp:docPr id="24" name="Image 24" descr="http://www.toulouse.archi.fr/modules/resources/download/default/images%20site/Actualite/LogoENSAT-we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http://www.toulouse.archi.fr/modules/resources/download/default/images%20site/Actualite/LogoENSAT-web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color w:val="0070C0"/>
        <w:sz w:val="16"/>
        <w:szCs w:val="16"/>
      </w:rPr>
      <w:tab/>
    </w:r>
    <w:bookmarkEnd w:id="54"/>
  </w:p>
  <w:p w14:paraId="5D2B6B45" w14:textId="693540FB" w:rsidR="00A0684D" w:rsidRDefault="00630276" w:rsidP="007009BE">
    <w:pPr>
      <w:pStyle w:val="En-tte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placeholder>
          <w:docPart w:val="E386CC9B7E1D44688FFA109DE94D50B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F56C15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Accord-cadre 2026PFPSBDC004</w:t>
        </w:r>
      </w:sdtContent>
    </w:sdt>
    <w:r w:rsidR="00EF6CF7">
      <w:rPr>
        <w:b/>
        <w:i/>
        <w:sz w:val="16"/>
        <w:szCs w:val="16"/>
      </w:rPr>
      <w:t> </w:t>
    </w:r>
    <w:r w:rsidR="00EF6CF7">
      <w:rPr>
        <w:b/>
        <w:iCs/>
        <w:sz w:val="16"/>
        <w:szCs w:val="16"/>
      </w:rPr>
      <w:t>:</w:t>
    </w:r>
    <w:r w:rsidR="00EF6CF7" w:rsidRPr="00C42E8D">
      <w:rPr>
        <w:b/>
        <w:i/>
        <w:sz w:val="16"/>
        <w:szCs w:val="16"/>
      </w:rPr>
      <w:t xml:space="preserve"> </w:t>
    </w: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2E2D2A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Prestations de gardiennage et de surveillance pour les sites toulousains du Groupement de commandes UT2J – CROUS Toulouse Occitanie – ENSA Toulouse</w:t>
        </w:r>
      </w:sdtContent>
    </w:sdt>
    <w:bookmarkEnd w:id="51"/>
    <w:bookmarkEnd w:id="52"/>
    <w:bookmarkEnd w:id="53"/>
  </w:p>
  <w:p w14:paraId="3B0AC329" w14:textId="77777777" w:rsidR="00170BEE" w:rsidRPr="007009BE" w:rsidRDefault="00170BEE" w:rsidP="007009BE">
    <w:pPr>
      <w:pStyle w:val="En-tte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A2185"/>
    <w:multiLevelType w:val="hybridMultilevel"/>
    <w:tmpl w:val="E3E42A18"/>
    <w:lvl w:ilvl="0" w:tplc="2DD46A9A">
      <w:start w:val="1"/>
      <w:numFmt w:val="bullet"/>
      <w:pStyle w:val="listeperso"/>
      <w:lvlText w:val="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626E4"/>
    <w:multiLevelType w:val="multilevel"/>
    <w:tmpl w:val="6ABE733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numFmt w:val="decimal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92141F8"/>
    <w:multiLevelType w:val="multilevel"/>
    <w:tmpl w:val="F3F004DE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49BA1DD3"/>
    <w:multiLevelType w:val="multilevel"/>
    <w:tmpl w:val="B03682C6"/>
    <w:styleLink w:val="CNSbulletlist"/>
    <w:lvl w:ilvl="0">
      <w:start w:val="1"/>
      <w:numFmt w:val="bullet"/>
      <w:pStyle w:val="DirectionAchatsbullet"/>
      <w:lvlText w:val="►"/>
      <w:lvlJc w:val="left"/>
      <w:pPr>
        <w:ind w:left="1440" w:hanging="360"/>
      </w:pPr>
      <w:rPr>
        <w:rFonts w:ascii="Arial" w:hAnsi="Arial" w:hint="default"/>
        <w:color w:val="0092BC"/>
      </w:rPr>
    </w:lvl>
    <w:lvl w:ilvl="1">
      <w:start w:val="1"/>
      <w:numFmt w:val="bullet"/>
      <w:lvlText w:val="‒"/>
      <w:lvlJc w:val="left"/>
      <w:pPr>
        <w:ind w:left="2160" w:hanging="360"/>
      </w:pPr>
      <w:rPr>
        <w:rFonts w:ascii="Courier New" w:hAnsi="Courier New" w:hint="default"/>
        <w:color w:val="0092BC"/>
      </w:rPr>
    </w:lvl>
    <w:lvl w:ilvl="2">
      <w:start w:val="1"/>
      <w:numFmt w:val="bullet"/>
      <w:lvlText w:val="●"/>
      <w:lvlJc w:val="left"/>
      <w:pPr>
        <w:ind w:left="2880" w:hanging="360"/>
      </w:pPr>
      <w:rPr>
        <w:rFonts w:ascii="Arial" w:hAnsi="Arial" w:hint="default"/>
        <w:color w:val="0092BC"/>
      </w:rPr>
    </w:lvl>
    <w:lvl w:ilvl="3">
      <w:start w:val="1"/>
      <w:numFmt w:val="bullet"/>
      <w:lvlText w:val="○"/>
      <w:lvlJc w:val="left"/>
      <w:pPr>
        <w:ind w:left="3600" w:hanging="360"/>
      </w:pPr>
      <w:rPr>
        <w:rFonts w:ascii="Arial" w:hAnsi="Arial" w:hint="default"/>
        <w:color w:val="0092BC"/>
      </w:rPr>
    </w:lvl>
    <w:lvl w:ilvl="4">
      <w:start w:val="1"/>
      <w:numFmt w:val="bullet"/>
      <w:lvlText w:val="‒"/>
      <w:lvlJc w:val="left"/>
      <w:pPr>
        <w:ind w:left="4320" w:hanging="360"/>
      </w:pPr>
      <w:rPr>
        <w:rFonts w:ascii="Courier New" w:hAnsi="Courier New" w:hint="default"/>
        <w:color w:val="0092BC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8A460E"/>
    <w:multiLevelType w:val="multilevel"/>
    <w:tmpl w:val="12A24B86"/>
    <w:lvl w:ilvl="0">
      <w:start w:val="1"/>
      <w:numFmt w:val="decimal"/>
      <w:pStyle w:val="DirectionAchats1Titl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1276" w:hanging="283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B023667"/>
    <w:multiLevelType w:val="multilevel"/>
    <w:tmpl w:val="B03682C6"/>
    <w:numStyleLink w:val="CNSbulletlist"/>
  </w:abstractNum>
  <w:abstractNum w:abstractNumId="6" w15:restartNumberingAfterBreak="0">
    <w:nsid w:val="5F4369C3"/>
    <w:multiLevelType w:val="hybridMultilevel"/>
    <w:tmpl w:val="353249A2"/>
    <w:lvl w:ilvl="0" w:tplc="B3CA00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7802A9"/>
    <w:multiLevelType w:val="singleLevel"/>
    <w:tmpl w:val="72386076"/>
    <w:lvl w:ilvl="0">
      <w:start w:val="4"/>
      <w:numFmt w:val="bullet"/>
      <w:pStyle w:val="CCPTitre2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438"/>
    <w:rsid w:val="00001C26"/>
    <w:rsid w:val="000022A7"/>
    <w:rsid w:val="0000305F"/>
    <w:rsid w:val="000038C4"/>
    <w:rsid w:val="00004030"/>
    <w:rsid w:val="0000508E"/>
    <w:rsid w:val="00007C6D"/>
    <w:rsid w:val="00011385"/>
    <w:rsid w:val="00012EAB"/>
    <w:rsid w:val="00015532"/>
    <w:rsid w:val="00016388"/>
    <w:rsid w:val="00017913"/>
    <w:rsid w:val="00021210"/>
    <w:rsid w:val="0002134E"/>
    <w:rsid w:val="00025AC2"/>
    <w:rsid w:val="000260B1"/>
    <w:rsid w:val="00026A49"/>
    <w:rsid w:val="00032EA6"/>
    <w:rsid w:val="00035994"/>
    <w:rsid w:val="0004069A"/>
    <w:rsid w:val="000415DB"/>
    <w:rsid w:val="00043593"/>
    <w:rsid w:val="00044A21"/>
    <w:rsid w:val="00047D97"/>
    <w:rsid w:val="000506B8"/>
    <w:rsid w:val="00051A85"/>
    <w:rsid w:val="00052955"/>
    <w:rsid w:val="000534DD"/>
    <w:rsid w:val="00054FED"/>
    <w:rsid w:val="0005720D"/>
    <w:rsid w:val="00060E8F"/>
    <w:rsid w:val="00062672"/>
    <w:rsid w:val="000647D1"/>
    <w:rsid w:val="00070C6F"/>
    <w:rsid w:val="0007190E"/>
    <w:rsid w:val="000720F7"/>
    <w:rsid w:val="0007235D"/>
    <w:rsid w:val="00072BD7"/>
    <w:rsid w:val="000736F9"/>
    <w:rsid w:val="00073901"/>
    <w:rsid w:val="000746DE"/>
    <w:rsid w:val="000765C0"/>
    <w:rsid w:val="000774DB"/>
    <w:rsid w:val="000820F4"/>
    <w:rsid w:val="000832D7"/>
    <w:rsid w:val="00084E42"/>
    <w:rsid w:val="00086794"/>
    <w:rsid w:val="00087190"/>
    <w:rsid w:val="0008743B"/>
    <w:rsid w:val="0009072B"/>
    <w:rsid w:val="00091A4E"/>
    <w:rsid w:val="00096391"/>
    <w:rsid w:val="00096DBB"/>
    <w:rsid w:val="000A1464"/>
    <w:rsid w:val="000A1C5A"/>
    <w:rsid w:val="000A1D38"/>
    <w:rsid w:val="000A2605"/>
    <w:rsid w:val="000A3A6C"/>
    <w:rsid w:val="000A4349"/>
    <w:rsid w:val="000A7D2C"/>
    <w:rsid w:val="000A7FFC"/>
    <w:rsid w:val="000B116D"/>
    <w:rsid w:val="000B3DFE"/>
    <w:rsid w:val="000B4B7A"/>
    <w:rsid w:val="000B58EE"/>
    <w:rsid w:val="000C0BAE"/>
    <w:rsid w:val="000C0D90"/>
    <w:rsid w:val="000C40C4"/>
    <w:rsid w:val="000C5731"/>
    <w:rsid w:val="000C5CA7"/>
    <w:rsid w:val="000C77F2"/>
    <w:rsid w:val="000D0550"/>
    <w:rsid w:val="000D12EC"/>
    <w:rsid w:val="000D164D"/>
    <w:rsid w:val="000D1DB4"/>
    <w:rsid w:val="000D1DC1"/>
    <w:rsid w:val="000D1FEA"/>
    <w:rsid w:val="000D3125"/>
    <w:rsid w:val="000D44C4"/>
    <w:rsid w:val="000D4A6B"/>
    <w:rsid w:val="000D6076"/>
    <w:rsid w:val="000D704D"/>
    <w:rsid w:val="000E04CD"/>
    <w:rsid w:val="000E23E9"/>
    <w:rsid w:val="000E306C"/>
    <w:rsid w:val="000E4C01"/>
    <w:rsid w:val="000E4EC9"/>
    <w:rsid w:val="000E52EC"/>
    <w:rsid w:val="000F0686"/>
    <w:rsid w:val="000F1DBC"/>
    <w:rsid w:val="000F1DCD"/>
    <w:rsid w:val="000F2268"/>
    <w:rsid w:val="000F30F9"/>
    <w:rsid w:val="000F5D0B"/>
    <w:rsid w:val="00102420"/>
    <w:rsid w:val="0010246F"/>
    <w:rsid w:val="001024AE"/>
    <w:rsid w:val="00102B3A"/>
    <w:rsid w:val="001031D1"/>
    <w:rsid w:val="00103C43"/>
    <w:rsid w:val="00114A80"/>
    <w:rsid w:val="001175CF"/>
    <w:rsid w:val="001201AA"/>
    <w:rsid w:val="0012131F"/>
    <w:rsid w:val="00123048"/>
    <w:rsid w:val="00123E76"/>
    <w:rsid w:val="001241F4"/>
    <w:rsid w:val="00125656"/>
    <w:rsid w:val="00140A8A"/>
    <w:rsid w:val="00141230"/>
    <w:rsid w:val="001421A0"/>
    <w:rsid w:val="0014579D"/>
    <w:rsid w:val="001476FB"/>
    <w:rsid w:val="0015000A"/>
    <w:rsid w:val="00150505"/>
    <w:rsid w:val="0015225E"/>
    <w:rsid w:val="001554F5"/>
    <w:rsid w:val="001561A0"/>
    <w:rsid w:val="001562FB"/>
    <w:rsid w:val="00157DBB"/>
    <w:rsid w:val="00160737"/>
    <w:rsid w:val="00163D1C"/>
    <w:rsid w:val="001641C2"/>
    <w:rsid w:val="00170BEE"/>
    <w:rsid w:val="00170C9D"/>
    <w:rsid w:val="0017100E"/>
    <w:rsid w:val="001715D3"/>
    <w:rsid w:val="0017247E"/>
    <w:rsid w:val="0017282B"/>
    <w:rsid w:val="00173540"/>
    <w:rsid w:val="001821F5"/>
    <w:rsid w:val="001843AE"/>
    <w:rsid w:val="00187A5D"/>
    <w:rsid w:val="00187CC0"/>
    <w:rsid w:val="00191F4B"/>
    <w:rsid w:val="00194C09"/>
    <w:rsid w:val="001A0A5A"/>
    <w:rsid w:val="001A0CD2"/>
    <w:rsid w:val="001A2DBD"/>
    <w:rsid w:val="001A4AD5"/>
    <w:rsid w:val="001A5195"/>
    <w:rsid w:val="001A595D"/>
    <w:rsid w:val="001B1765"/>
    <w:rsid w:val="001B56B9"/>
    <w:rsid w:val="001B6266"/>
    <w:rsid w:val="001C0AE2"/>
    <w:rsid w:val="001C14C9"/>
    <w:rsid w:val="001C2125"/>
    <w:rsid w:val="001C295A"/>
    <w:rsid w:val="001C6B45"/>
    <w:rsid w:val="001D23CE"/>
    <w:rsid w:val="001D2557"/>
    <w:rsid w:val="001D29A8"/>
    <w:rsid w:val="001D6036"/>
    <w:rsid w:val="001D6A7B"/>
    <w:rsid w:val="001D78FC"/>
    <w:rsid w:val="001D7EA1"/>
    <w:rsid w:val="001E0272"/>
    <w:rsid w:val="001E0E31"/>
    <w:rsid w:val="001E14EA"/>
    <w:rsid w:val="001E399F"/>
    <w:rsid w:val="001E6732"/>
    <w:rsid w:val="001E6E27"/>
    <w:rsid w:val="001F06D0"/>
    <w:rsid w:val="001F508A"/>
    <w:rsid w:val="001F64E8"/>
    <w:rsid w:val="001F7B12"/>
    <w:rsid w:val="00200DDA"/>
    <w:rsid w:val="00203A2E"/>
    <w:rsid w:val="00203C0B"/>
    <w:rsid w:val="002040CE"/>
    <w:rsid w:val="00206477"/>
    <w:rsid w:val="002069AA"/>
    <w:rsid w:val="00207963"/>
    <w:rsid w:val="002112C4"/>
    <w:rsid w:val="00211B61"/>
    <w:rsid w:val="00211F7D"/>
    <w:rsid w:val="002123E1"/>
    <w:rsid w:val="002142F2"/>
    <w:rsid w:val="0021474D"/>
    <w:rsid w:val="002162E2"/>
    <w:rsid w:val="00216D50"/>
    <w:rsid w:val="002209E6"/>
    <w:rsid w:val="0022184B"/>
    <w:rsid w:val="002222CE"/>
    <w:rsid w:val="00224C4D"/>
    <w:rsid w:val="002300C3"/>
    <w:rsid w:val="002317D4"/>
    <w:rsid w:val="002320E1"/>
    <w:rsid w:val="0023665B"/>
    <w:rsid w:val="002366E1"/>
    <w:rsid w:val="00237008"/>
    <w:rsid w:val="00237C68"/>
    <w:rsid w:val="00240398"/>
    <w:rsid w:val="002404A2"/>
    <w:rsid w:val="0024119C"/>
    <w:rsid w:val="00242F98"/>
    <w:rsid w:val="002438AD"/>
    <w:rsid w:val="002523D4"/>
    <w:rsid w:val="00256081"/>
    <w:rsid w:val="00256A91"/>
    <w:rsid w:val="002575B8"/>
    <w:rsid w:val="00260D1D"/>
    <w:rsid w:val="00261131"/>
    <w:rsid w:val="00262741"/>
    <w:rsid w:val="002635E9"/>
    <w:rsid w:val="00267779"/>
    <w:rsid w:val="0027418A"/>
    <w:rsid w:val="00274E0C"/>
    <w:rsid w:val="00275D6F"/>
    <w:rsid w:val="00282CDC"/>
    <w:rsid w:val="00282F96"/>
    <w:rsid w:val="00283627"/>
    <w:rsid w:val="0028428B"/>
    <w:rsid w:val="00284B45"/>
    <w:rsid w:val="00285473"/>
    <w:rsid w:val="0028632B"/>
    <w:rsid w:val="00286851"/>
    <w:rsid w:val="00287AE1"/>
    <w:rsid w:val="00287E42"/>
    <w:rsid w:val="00290FDC"/>
    <w:rsid w:val="00292223"/>
    <w:rsid w:val="0029380D"/>
    <w:rsid w:val="002942C9"/>
    <w:rsid w:val="00294693"/>
    <w:rsid w:val="00296AD8"/>
    <w:rsid w:val="002976F8"/>
    <w:rsid w:val="00297768"/>
    <w:rsid w:val="00297BAB"/>
    <w:rsid w:val="00297C19"/>
    <w:rsid w:val="002A49D1"/>
    <w:rsid w:val="002A6490"/>
    <w:rsid w:val="002A6BB0"/>
    <w:rsid w:val="002A7950"/>
    <w:rsid w:val="002B1CE9"/>
    <w:rsid w:val="002B29BC"/>
    <w:rsid w:val="002B3961"/>
    <w:rsid w:val="002C0F36"/>
    <w:rsid w:val="002C1F82"/>
    <w:rsid w:val="002C2DAC"/>
    <w:rsid w:val="002C47E5"/>
    <w:rsid w:val="002C4B61"/>
    <w:rsid w:val="002C716C"/>
    <w:rsid w:val="002D0610"/>
    <w:rsid w:val="002D0A2C"/>
    <w:rsid w:val="002D1EB6"/>
    <w:rsid w:val="002D246D"/>
    <w:rsid w:val="002D2AEC"/>
    <w:rsid w:val="002D4600"/>
    <w:rsid w:val="002D6606"/>
    <w:rsid w:val="002E00A6"/>
    <w:rsid w:val="002E0582"/>
    <w:rsid w:val="002E08DE"/>
    <w:rsid w:val="002E092F"/>
    <w:rsid w:val="002E2D2A"/>
    <w:rsid w:val="002E482E"/>
    <w:rsid w:val="002E4A04"/>
    <w:rsid w:val="002E705E"/>
    <w:rsid w:val="002E75F2"/>
    <w:rsid w:val="002F05B7"/>
    <w:rsid w:val="002F12AE"/>
    <w:rsid w:val="002F18A7"/>
    <w:rsid w:val="002F2765"/>
    <w:rsid w:val="002F3A58"/>
    <w:rsid w:val="002F576F"/>
    <w:rsid w:val="002F5E8D"/>
    <w:rsid w:val="00300EDF"/>
    <w:rsid w:val="00301655"/>
    <w:rsid w:val="00303F74"/>
    <w:rsid w:val="0030451E"/>
    <w:rsid w:val="00305988"/>
    <w:rsid w:val="00305A5E"/>
    <w:rsid w:val="00305DFE"/>
    <w:rsid w:val="00310812"/>
    <w:rsid w:val="003112A6"/>
    <w:rsid w:val="00312E93"/>
    <w:rsid w:val="00313079"/>
    <w:rsid w:val="003135BC"/>
    <w:rsid w:val="0031414B"/>
    <w:rsid w:val="0032328D"/>
    <w:rsid w:val="0032422B"/>
    <w:rsid w:val="00324DC8"/>
    <w:rsid w:val="00324EA2"/>
    <w:rsid w:val="00325A2D"/>
    <w:rsid w:val="003323B9"/>
    <w:rsid w:val="003326CA"/>
    <w:rsid w:val="00333E3A"/>
    <w:rsid w:val="003361F7"/>
    <w:rsid w:val="003378B2"/>
    <w:rsid w:val="00337F9F"/>
    <w:rsid w:val="003401F6"/>
    <w:rsid w:val="003409CE"/>
    <w:rsid w:val="003412C1"/>
    <w:rsid w:val="00341338"/>
    <w:rsid w:val="0034262C"/>
    <w:rsid w:val="00344E64"/>
    <w:rsid w:val="0034523C"/>
    <w:rsid w:val="00346749"/>
    <w:rsid w:val="00346943"/>
    <w:rsid w:val="00350BFF"/>
    <w:rsid w:val="0035159A"/>
    <w:rsid w:val="00351BAD"/>
    <w:rsid w:val="0035326A"/>
    <w:rsid w:val="00355DA1"/>
    <w:rsid w:val="003578AA"/>
    <w:rsid w:val="00361308"/>
    <w:rsid w:val="003621B1"/>
    <w:rsid w:val="00362E3E"/>
    <w:rsid w:val="00363384"/>
    <w:rsid w:val="00363BBC"/>
    <w:rsid w:val="00364CAE"/>
    <w:rsid w:val="0036653C"/>
    <w:rsid w:val="00373EE0"/>
    <w:rsid w:val="00376B50"/>
    <w:rsid w:val="00376E94"/>
    <w:rsid w:val="0037727C"/>
    <w:rsid w:val="003818A1"/>
    <w:rsid w:val="0038339F"/>
    <w:rsid w:val="00384E4F"/>
    <w:rsid w:val="00385A80"/>
    <w:rsid w:val="003908CF"/>
    <w:rsid w:val="00391B39"/>
    <w:rsid w:val="00391C2F"/>
    <w:rsid w:val="0039264A"/>
    <w:rsid w:val="0039354B"/>
    <w:rsid w:val="00393B14"/>
    <w:rsid w:val="0039545A"/>
    <w:rsid w:val="00395CD0"/>
    <w:rsid w:val="0039671D"/>
    <w:rsid w:val="00396983"/>
    <w:rsid w:val="003A078D"/>
    <w:rsid w:val="003A08C1"/>
    <w:rsid w:val="003A1AB2"/>
    <w:rsid w:val="003A1D27"/>
    <w:rsid w:val="003A39EE"/>
    <w:rsid w:val="003A44FA"/>
    <w:rsid w:val="003A758C"/>
    <w:rsid w:val="003B00B3"/>
    <w:rsid w:val="003B0A32"/>
    <w:rsid w:val="003B368B"/>
    <w:rsid w:val="003B5712"/>
    <w:rsid w:val="003B737B"/>
    <w:rsid w:val="003B76FB"/>
    <w:rsid w:val="003C0BEB"/>
    <w:rsid w:val="003C2E59"/>
    <w:rsid w:val="003C4753"/>
    <w:rsid w:val="003D084E"/>
    <w:rsid w:val="003D0F2F"/>
    <w:rsid w:val="003D1636"/>
    <w:rsid w:val="003D3997"/>
    <w:rsid w:val="003D618E"/>
    <w:rsid w:val="003D6DDB"/>
    <w:rsid w:val="003D75B2"/>
    <w:rsid w:val="003D7C0F"/>
    <w:rsid w:val="003E1C11"/>
    <w:rsid w:val="003E5A11"/>
    <w:rsid w:val="003E65D3"/>
    <w:rsid w:val="003E6C01"/>
    <w:rsid w:val="003E791E"/>
    <w:rsid w:val="003F26B5"/>
    <w:rsid w:val="003F27F4"/>
    <w:rsid w:val="003F34FC"/>
    <w:rsid w:val="003F6DB2"/>
    <w:rsid w:val="003F6E43"/>
    <w:rsid w:val="0040021F"/>
    <w:rsid w:val="00401405"/>
    <w:rsid w:val="00404ECA"/>
    <w:rsid w:val="004060AC"/>
    <w:rsid w:val="00410CD8"/>
    <w:rsid w:val="0041370C"/>
    <w:rsid w:val="0041469F"/>
    <w:rsid w:val="004150D7"/>
    <w:rsid w:val="004159AE"/>
    <w:rsid w:val="0041712F"/>
    <w:rsid w:val="004201FC"/>
    <w:rsid w:val="00423C68"/>
    <w:rsid w:val="0042750F"/>
    <w:rsid w:val="00427B3D"/>
    <w:rsid w:val="00430CDE"/>
    <w:rsid w:val="00432B03"/>
    <w:rsid w:val="00433600"/>
    <w:rsid w:val="00434E68"/>
    <w:rsid w:val="00435C56"/>
    <w:rsid w:val="00444531"/>
    <w:rsid w:val="00444655"/>
    <w:rsid w:val="00444CB5"/>
    <w:rsid w:val="00445515"/>
    <w:rsid w:val="00445CF3"/>
    <w:rsid w:val="00446193"/>
    <w:rsid w:val="0044639F"/>
    <w:rsid w:val="00450A03"/>
    <w:rsid w:val="00451F3C"/>
    <w:rsid w:val="0045227A"/>
    <w:rsid w:val="004524E0"/>
    <w:rsid w:val="0045356B"/>
    <w:rsid w:val="004536E9"/>
    <w:rsid w:val="0045444F"/>
    <w:rsid w:val="00455B25"/>
    <w:rsid w:val="00463BE6"/>
    <w:rsid w:val="0046540F"/>
    <w:rsid w:val="0047041D"/>
    <w:rsid w:val="00470518"/>
    <w:rsid w:val="0047132E"/>
    <w:rsid w:val="00471942"/>
    <w:rsid w:val="0047214E"/>
    <w:rsid w:val="004748AF"/>
    <w:rsid w:val="004761EC"/>
    <w:rsid w:val="00476D4A"/>
    <w:rsid w:val="004804F0"/>
    <w:rsid w:val="00481B7C"/>
    <w:rsid w:val="004823F5"/>
    <w:rsid w:val="0048292B"/>
    <w:rsid w:val="0048298A"/>
    <w:rsid w:val="00482B43"/>
    <w:rsid w:val="00483D4D"/>
    <w:rsid w:val="00493559"/>
    <w:rsid w:val="0049425C"/>
    <w:rsid w:val="00494C91"/>
    <w:rsid w:val="004975AB"/>
    <w:rsid w:val="004A1455"/>
    <w:rsid w:val="004A28AF"/>
    <w:rsid w:val="004A29FD"/>
    <w:rsid w:val="004A541B"/>
    <w:rsid w:val="004A5796"/>
    <w:rsid w:val="004A606B"/>
    <w:rsid w:val="004A6AA6"/>
    <w:rsid w:val="004A7E6F"/>
    <w:rsid w:val="004B2D7A"/>
    <w:rsid w:val="004B34CC"/>
    <w:rsid w:val="004C255A"/>
    <w:rsid w:val="004C3573"/>
    <w:rsid w:val="004C4406"/>
    <w:rsid w:val="004C5E47"/>
    <w:rsid w:val="004C60BF"/>
    <w:rsid w:val="004C60E5"/>
    <w:rsid w:val="004D0661"/>
    <w:rsid w:val="004D1ECA"/>
    <w:rsid w:val="004D5B5F"/>
    <w:rsid w:val="004D699E"/>
    <w:rsid w:val="004D6B1A"/>
    <w:rsid w:val="004E0763"/>
    <w:rsid w:val="004E2F5D"/>
    <w:rsid w:val="004E33B5"/>
    <w:rsid w:val="004E4C1A"/>
    <w:rsid w:val="004E6A32"/>
    <w:rsid w:val="004F054B"/>
    <w:rsid w:val="004F0B0B"/>
    <w:rsid w:val="004F0D5A"/>
    <w:rsid w:val="004F2FEB"/>
    <w:rsid w:val="004F472F"/>
    <w:rsid w:val="004F7BF4"/>
    <w:rsid w:val="0050107A"/>
    <w:rsid w:val="00501E1C"/>
    <w:rsid w:val="00504B7F"/>
    <w:rsid w:val="005066BD"/>
    <w:rsid w:val="00506D0A"/>
    <w:rsid w:val="00507F0D"/>
    <w:rsid w:val="00512F38"/>
    <w:rsid w:val="00515758"/>
    <w:rsid w:val="00517885"/>
    <w:rsid w:val="0052091E"/>
    <w:rsid w:val="005223E1"/>
    <w:rsid w:val="00527327"/>
    <w:rsid w:val="00527742"/>
    <w:rsid w:val="00527B26"/>
    <w:rsid w:val="00534AF1"/>
    <w:rsid w:val="005360E8"/>
    <w:rsid w:val="0053740A"/>
    <w:rsid w:val="00540F29"/>
    <w:rsid w:val="005419FA"/>
    <w:rsid w:val="005429FC"/>
    <w:rsid w:val="0054443D"/>
    <w:rsid w:val="00544632"/>
    <w:rsid w:val="00545952"/>
    <w:rsid w:val="00546960"/>
    <w:rsid w:val="00547FB4"/>
    <w:rsid w:val="0055784C"/>
    <w:rsid w:val="00562B7F"/>
    <w:rsid w:val="00570263"/>
    <w:rsid w:val="00571179"/>
    <w:rsid w:val="00571B16"/>
    <w:rsid w:val="00571E1E"/>
    <w:rsid w:val="005723A1"/>
    <w:rsid w:val="00574950"/>
    <w:rsid w:val="00575A5B"/>
    <w:rsid w:val="00575D52"/>
    <w:rsid w:val="00575F72"/>
    <w:rsid w:val="00576A70"/>
    <w:rsid w:val="00580706"/>
    <w:rsid w:val="00581BC2"/>
    <w:rsid w:val="0058221A"/>
    <w:rsid w:val="00584FCD"/>
    <w:rsid w:val="00587223"/>
    <w:rsid w:val="00587406"/>
    <w:rsid w:val="00590C4B"/>
    <w:rsid w:val="005912AE"/>
    <w:rsid w:val="00595658"/>
    <w:rsid w:val="00596692"/>
    <w:rsid w:val="00596EAD"/>
    <w:rsid w:val="00597B16"/>
    <w:rsid w:val="005A1D46"/>
    <w:rsid w:val="005A3280"/>
    <w:rsid w:val="005A328F"/>
    <w:rsid w:val="005A5362"/>
    <w:rsid w:val="005A653D"/>
    <w:rsid w:val="005A6F46"/>
    <w:rsid w:val="005A7351"/>
    <w:rsid w:val="005B0F8B"/>
    <w:rsid w:val="005B19DD"/>
    <w:rsid w:val="005B3ED3"/>
    <w:rsid w:val="005B4542"/>
    <w:rsid w:val="005B6925"/>
    <w:rsid w:val="005C0937"/>
    <w:rsid w:val="005C14C1"/>
    <w:rsid w:val="005C2E2F"/>
    <w:rsid w:val="005C4431"/>
    <w:rsid w:val="005C6348"/>
    <w:rsid w:val="005C6E3D"/>
    <w:rsid w:val="005D29D6"/>
    <w:rsid w:val="005D39B1"/>
    <w:rsid w:val="005D7D83"/>
    <w:rsid w:val="005E57F1"/>
    <w:rsid w:val="005E5831"/>
    <w:rsid w:val="005E6BDD"/>
    <w:rsid w:val="005E7BAE"/>
    <w:rsid w:val="005F0C40"/>
    <w:rsid w:val="005F1499"/>
    <w:rsid w:val="005F294C"/>
    <w:rsid w:val="005F3095"/>
    <w:rsid w:val="005F46C0"/>
    <w:rsid w:val="005F5D72"/>
    <w:rsid w:val="005F7126"/>
    <w:rsid w:val="006004D7"/>
    <w:rsid w:val="006047E0"/>
    <w:rsid w:val="0060516C"/>
    <w:rsid w:val="00605D24"/>
    <w:rsid w:val="006066BB"/>
    <w:rsid w:val="0060729B"/>
    <w:rsid w:val="0061029A"/>
    <w:rsid w:val="00610B8E"/>
    <w:rsid w:val="00613240"/>
    <w:rsid w:val="006135A9"/>
    <w:rsid w:val="00615E94"/>
    <w:rsid w:val="00616EDE"/>
    <w:rsid w:val="006208DB"/>
    <w:rsid w:val="00620CD4"/>
    <w:rsid w:val="006216C0"/>
    <w:rsid w:val="00622ACA"/>
    <w:rsid w:val="00623A77"/>
    <w:rsid w:val="00623AD1"/>
    <w:rsid w:val="00625D7A"/>
    <w:rsid w:val="006274D7"/>
    <w:rsid w:val="00627DAF"/>
    <w:rsid w:val="00630276"/>
    <w:rsid w:val="0063088A"/>
    <w:rsid w:val="006329C0"/>
    <w:rsid w:val="0063326C"/>
    <w:rsid w:val="006340CB"/>
    <w:rsid w:val="0063527F"/>
    <w:rsid w:val="00635E53"/>
    <w:rsid w:val="00635EB2"/>
    <w:rsid w:val="00636BE8"/>
    <w:rsid w:val="00640289"/>
    <w:rsid w:val="00641171"/>
    <w:rsid w:val="006415FB"/>
    <w:rsid w:val="00641A6D"/>
    <w:rsid w:val="00644A3F"/>
    <w:rsid w:val="00644C64"/>
    <w:rsid w:val="00647E2C"/>
    <w:rsid w:val="00650DA2"/>
    <w:rsid w:val="0065430A"/>
    <w:rsid w:val="00654F12"/>
    <w:rsid w:val="0066044F"/>
    <w:rsid w:val="006615E4"/>
    <w:rsid w:val="006640F4"/>
    <w:rsid w:val="006655DF"/>
    <w:rsid w:val="00665E0C"/>
    <w:rsid w:val="006673C7"/>
    <w:rsid w:val="006713FC"/>
    <w:rsid w:val="00673182"/>
    <w:rsid w:val="00673722"/>
    <w:rsid w:val="00674A64"/>
    <w:rsid w:val="006753F7"/>
    <w:rsid w:val="00680035"/>
    <w:rsid w:val="00680831"/>
    <w:rsid w:val="00680DD8"/>
    <w:rsid w:val="00682745"/>
    <w:rsid w:val="006844A0"/>
    <w:rsid w:val="006908FB"/>
    <w:rsid w:val="00690C91"/>
    <w:rsid w:val="00693A9E"/>
    <w:rsid w:val="006949CE"/>
    <w:rsid w:val="0069575C"/>
    <w:rsid w:val="00696D2F"/>
    <w:rsid w:val="006A25B4"/>
    <w:rsid w:val="006A6359"/>
    <w:rsid w:val="006A7D2B"/>
    <w:rsid w:val="006B0673"/>
    <w:rsid w:val="006B094E"/>
    <w:rsid w:val="006B1165"/>
    <w:rsid w:val="006B4CC8"/>
    <w:rsid w:val="006B50A3"/>
    <w:rsid w:val="006B76CD"/>
    <w:rsid w:val="006C28CF"/>
    <w:rsid w:val="006C5D9D"/>
    <w:rsid w:val="006C690F"/>
    <w:rsid w:val="006C6FC6"/>
    <w:rsid w:val="006C7362"/>
    <w:rsid w:val="006C77A2"/>
    <w:rsid w:val="006D0E6A"/>
    <w:rsid w:val="006D307C"/>
    <w:rsid w:val="006D7396"/>
    <w:rsid w:val="006E2B0A"/>
    <w:rsid w:val="006E2DE9"/>
    <w:rsid w:val="006E34E8"/>
    <w:rsid w:val="006E527D"/>
    <w:rsid w:val="006F08F4"/>
    <w:rsid w:val="006F11EA"/>
    <w:rsid w:val="006F402A"/>
    <w:rsid w:val="007009BE"/>
    <w:rsid w:val="007010A6"/>
    <w:rsid w:val="00701D2C"/>
    <w:rsid w:val="007030DE"/>
    <w:rsid w:val="00703970"/>
    <w:rsid w:val="007047D5"/>
    <w:rsid w:val="00707C52"/>
    <w:rsid w:val="00710898"/>
    <w:rsid w:val="00711332"/>
    <w:rsid w:val="00712002"/>
    <w:rsid w:val="0071227F"/>
    <w:rsid w:val="0071234E"/>
    <w:rsid w:val="00713B1C"/>
    <w:rsid w:val="00713F78"/>
    <w:rsid w:val="00714945"/>
    <w:rsid w:val="007151EE"/>
    <w:rsid w:val="007176A2"/>
    <w:rsid w:val="00717926"/>
    <w:rsid w:val="00720916"/>
    <w:rsid w:val="00720B3C"/>
    <w:rsid w:val="00721BC5"/>
    <w:rsid w:val="00721D60"/>
    <w:rsid w:val="00722696"/>
    <w:rsid w:val="00722F3A"/>
    <w:rsid w:val="00723878"/>
    <w:rsid w:val="00726E8D"/>
    <w:rsid w:val="007310CD"/>
    <w:rsid w:val="007335DC"/>
    <w:rsid w:val="0073558D"/>
    <w:rsid w:val="00736124"/>
    <w:rsid w:val="00736ECE"/>
    <w:rsid w:val="007379B1"/>
    <w:rsid w:val="00743A13"/>
    <w:rsid w:val="00745CB1"/>
    <w:rsid w:val="00746308"/>
    <w:rsid w:val="00747C88"/>
    <w:rsid w:val="00752046"/>
    <w:rsid w:val="007528BF"/>
    <w:rsid w:val="00760F39"/>
    <w:rsid w:val="0076203C"/>
    <w:rsid w:val="00764726"/>
    <w:rsid w:val="00765DD7"/>
    <w:rsid w:val="0076634C"/>
    <w:rsid w:val="0076692F"/>
    <w:rsid w:val="00766CE3"/>
    <w:rsid w:val="00766F37"/>
    <w:rsid w:val="00770C8E"/>
    <w:rsid w:val="0077226A"/>
    <w:rsid w:val="007743B9"/>
    <w:rsid w:val="00775895"/>
    <w:rsid w:val="00775E92"/>
    <w:rsid w:val="00777042"/>
    <w:rsid w:val="007779C5"/>
    <w:rsid w:val="00781927"/>
    <w:rsid w:val="00783920"/>
    <w:rsid w:val="00783B8D"/>
    <w:rsid w:val="0078528C"/>
    <w:rsid w:val="00792520"/>
    <w:rsid w:val="007932E4"/>
    <w:rsid w:val="00793AF8"/>
    <w:rsid w:val="00795CC3"/>
    <w:rsid w:val="007961CB"/>
    <w:rsid w:val="007966EE"/>
    <w:rsid w:val="007A04D2"/>
    <w:rsid w:val="007A1D45"/>
    <w:rsid w:val="007A1EE5"/>
    <w:rsid w:val="007A2E3D"/>
    <w:rsid w:val="007A3FD6"/>
    <w:rsid w:val="007A3FF4"/>
    <w:rsid w:val="007A4E85"/>
    <w:rsid w:val="007A6CD9"/>
    <w:rsid w:val="007B224F"/>
    <w:rsid w:val="007B3FE1"/>
    <w:rsid w:val="007B5DCA"/>
    <w:rsid w:val="007B614A"/>
    <w:rsid w:val="007B6D9B"/>
    <w:rsid w:val="007C2EC4"/>
    <w:rsid w:val="007C5A8E"/>
    <w:rsid w:val="007C5E6C"/>
    <w:rsid w:val="007C6F21"/>
    <w:rsid w:val="007D0A15"/>
    <w:rsid w:val="007D0C75"/>
    <w:rsid w:val="007D21DD"/>
    <w:rsid w:val="007D2E14"/>
    <w:rsid w:val="007D46FA"/>
    <w:rsid w:val="007D4D51"/>
    <w:rsid w:val="007D7FD2"/>
    <w:rsid w:val="007E6CC8"/>
    <w:rsid w:val="007F0E45"/>
    <w:rsid w:val="007F26D5"/>
    <w:rsid w:val="007F2F9C"/>
    <w:rsid w:val="007F3CD2"/>
    <w:rsid w:val="007F5EA4"/>
    <w:rsid w:val="007F63EE"/>
    <w:rsid w:val="007F7315"/>
    <w:rsid w:val="007F7DDE"/>
    <w:rsid w:val="00804A14"/>
    <w:rsid w:val="00804BC4"/>
    <w:rsid w:val="00806E48"/>
    <w:rsid w:val="0081182D"/>
    <w:rsid w:val="00813B1E"/>
    <w:rsid w:val="0081624B"/>
    <w:rsid w:val="0081675A"/>
    <w:rsid w:val="00816F7C"/>
    <w:rsid w:val="0081742E"/>
    <w:rsid w:val="00820150"/>
    <w:rsid w:val="00824DD0"/>
    <w:rsid w:val="00827033"/>
    <w:rsid w:val="008276C9"/>
    <w:rsid w:val="00827DDC"/>
    <w:rsid w:val="00830D49"/>
    <w:rsid w:val="008315CA"/>
    <w:rsid w:val="00832659"/>
    <w:rsid w:val="0083410D"/>
    <w:rsid w:val="00834211"/>
    <w:rsid w:val="0083445D"/>
    <w:rsid w:val="008424F6"/>
    <w:rsid w:val="00842D99"/>
    <w:rsid w:val="00844207"/>
    <w:rsid w:val="00844EE7"/>
    <w:rsid w:val="0085027F"/>
    <w:rsid w:val="0085049D"/>
    <w:rsid w:val="00850684"/>
    <w:rsid w:val="008507EE"/>
    <w:rsid w:val="00853388"/>
    <w:rsid w:val="00855289"/>
    <w:rsid w:val="0085563F"/>
    <w:rsid w:val="00856599"/>
    <w:rsid w:val="008566D4"/>
    <w:rsid w:val="0085795E"/>
    <w:rsid w:val="008611A5"/>
    <w:rsid w:val="00861BA9"/>
    <w:rsid w:val="008635A1"/>
    <w:rsid w:val="0086685E"/>
    <w:rsid w:val="008707F6"/>
    <w:rsid w:val="00876CF6"/>
    <w:rsid w:val="00876F30"/>
    <w:rsid w:val="00883683"/>
    <w:rsid w:val="00883AB4"/>
    <w:rsid w:val="0088772D"/>
    <w:rsid w:val="008943E1"/>
    <w:rsid w:val="0089731D"/>
    <w:rsid w:val="008A2FF5"/>
    <w:rsid w:val="008A519A"/>
    <w:rsid w:val="008A7E9C"/>
    <w:rsid w:val="008B015D"/>
    <w:rsid w:val="008B143E"/>
    <w:rsid w:val="008B368E"/>
    <w:rsid w:val="008B45EE"/>
    <w:rsid w:val="008B4813"/>
    <w:rsid w:val="008C012F"/>
    <w:rsid w:val="008C1111"/>
    <w:rsid w:val="008C4231"/>
    <w:rsid w:val="008C44F6"/>
    <w:rsid w:val="008C593E"/>
    <w:rsid w:val="008C6CF9"/>
    <w:rsid w:val="008D1818"/>
    <w:rsid w:val="008D1A56"/>
    <w:rsid w:val="008D7F6D"/>
    <w:rsid w:val="008E1070"/>
    <w:rsid w:val="008E159C"/>
    <w:rsid w:val="008E310B"/>
    <w:rsid w:val="008E3BF0"/>
    <w:rsid w:val="008E4B25"/>
    <w:rsid w:val="008E6D1F"/>
    <w:rsid w:val="008F1712"/>
    <w:rsid w:val="008F35D1"/>
    <w:rsid w:val="008F4180"/>
    <w:rsid w:val="008F56ED"/>
    <w:rsid w:val="008F7045"/>
    <w:rsid w:val="008F7803"/>
    <w:rsid w:val="008F7D90"/>
    <w:rsid w:val="00900718"/>
    <w:rsid w:val="00901866"/>
    <w:rsid w:val="00901DB8"/>
    <w:rsid w:val="009043F2"/>
    <w:rsid w:val="00904490"/>
    <w:rsid w:val="0091052E"/>
    <w:rsid w:val="00910A89"/>
    <w:rsid w:val="00911F10"/>
    <w:rsid w:val="0091333A"/>
    <w:rsid w:val="00914F40"/>
    <w:rsid w:val="00915979"/>
    <w:rsid w:val="00920058"/>
    <w:rsid w:val="009207B2"/>
    <w:rsid w:val="0092294D"/>
    <w:rsid w:val="00922DCE"/>
    <w:rsid w:val="0092311E"/>
    <w:rsid w:val="00924445"/>
    <w:rsid w:val="00927859"/>
    <w:rsid w:val="00927AB6"/>
    <w:rsid w:val="0093202E"/>
    <w:rsid w:val="009335EA"/>
    <w:rsid w:val="009337D9"/>
    <w:rsid w:val="00933F79"/>
    <w:rsid w:val="00934474"/>
    <w:rsid w:val="009345AE"/>
    <w:rsid w:val="00936251"/>
    <w:rsid w:val="00936B85"/>
    <w:rsid w:val="009404AB"/>
    <w:rsid w:val="00941E90"/>
    <w:rsid w:val="00943789"/>
    <w:rsid w:val="00943BF9"/>
    <w:rsid w:val="00943D37"/>
    <w:rsid w:val="009464EB"/>
    <w:rsid w:val="00950922"/>
    <w:rsid w:val="00951008"/>
    <w:rsid w:val="0095211F"/>
    <w:rsid w:val="0095578F"/>
    <w:rsid w:val="00957F62"/>
    <w:rsid w:val="00960C51"/>
    <w:rsid w:val="00965C69"/>
    <w:rsid w:val="00966AA3"/>
    <w:rsid w:val="0096792E"/>
    <w:rsid w:val="00971900"/>
    <w:rsid w:val="00972722"/>
    <w:rsid w:val="009763D8"/>
    <w:rsid w:val="00981704"/>
    <w:rsid w:val="009820EC"/>
    <w:rsid w:val="00982790"/>
    <w:rsid w:val="009832E7"/>
    <w:rsid w:val="00984E96"/>
    <w:rsid w:val="00986199"/>
    <w:rsid w:val="00986843"/>
    <w:rsid w:val="00986AB2"/>
    <w:rsid w:val="00987975"/>
    <w:rsid w:val="0098798F"/>
    <w:rsid w:val="00987E6A"/>
    <w:rsid w:val="00992E12"/>
    <w:rsid w:val="009953BC"/>
    <w:rsid w:val="00996058"/>
    <w:rsid w:val="00997EDA"/>
    <w:rsid w:val="009A0A1B"/>
    <w:rsid w:val="009A124A"/>
    <w:rsid w:val="009A2421"/>
    <w:rsid w:val="009A7808"/>
    <w:rsid w:val="009B0BC8"/>
    <w:rsid w:val="009B0EA3"/>
    <w:rsid w:val="009B5068"/>
    <w:rsid w:val="009B63F9"/>
    <w:rsid w:val="009B6953"/>
    <w:rsid w:val="009B6C53"/>
    <w:rsid w:val="009B6C94"/>
    <w:rsid w:val="009C0F48"/>
    <w:rsid w:val="009C5C49"/>
    <w:rsid w:val="009C6BE6"/>
    <w:rsid w:val="009C6FA9"/>
    <w:rsid w:val="009C77B1"/>
    <w:rsid w:val="009C7C67"/>
    <w:rsid w:val="009D2E45"/>
    <w:rsid w:val="009D35ED"/>
    <w:rsid w:val="009D378F"/>
    <w:rsid w:val="009D55B4"/>
    <w:rsid w:val="009D7C4A"/>
    <w:rsid w:val="009E0569"/>
    <w:rsid w:val="009E138B"/>
    <w:rsid w:val="009E1E39"/>
    <w:rsid w:val="009E51BE"/>
    <w:rsid w:val="009F0FD8"/>
    <w:rsid w:val="009F3EA9"/>
    <w:rsid w:val="009F4A20"/>
    <w:rsid w:val="009F554C"/>
    <w:rsid w:val="009F6350"/>
    <w:rsid w:val="00A0068D"/>
    <w:rsid w:val="00A04546"/>
    <w:rsid w:val="00A05257"/>
    <w:rsid w:val="00A0684D"/>
    <w:rsid w:val="00A07306"/>
    <w:rsid w:val="00A10AD4"/>
    <w:rsid w:val="00A14342"/>
    <w:rsid w:val="00A14B26"/>
    <w:rsid w:val="00A16F22"/>
    <w:rsid w:val="00A17624"/>
    <w:rsid w:val="00A178EA"/>
    <w:rsid w:val="00A21807"/>
    <w:rsid w:val="00A219A5"/>
    <w:rsid w:val="00A224A7"/>
    <w:rsid w:val="00A23A1F"/>
    <w:rsid w:val="00A24B6D"/>
    <w:rsid w:val="00A24F58"/>
    <w:rsid w:val="00A25764"/>
    <w:rsid w:val="00A27B77"/>
    <w:rsid w:val="00A308B0"/>
    <w:rsid w:val="00A33157"/>
    <w:rsid w:val="00A430A9"/>
    <w:rsid w:val="00A44CDF"/>
    <w:rsid w:val="00A451C1"/>
    <w:rsid w:val="00A4531C"/>
    <w:rsid w:val="00A46A07"/>
    <w:rsid w:val="00A534CD"/>
    <w:rsid w:val="00A53681"/>
    <w:rsid w:val="00A53FAF"/>
    <w:rsid w:val="00A543C5"/>
    <w:rsid w:val="00A545BB"/>
    <w:rsid w:val="00A55B2D"/>
    <w:rsid w:val="00A56918"/>
    <w:rsid w:val="00A56D9B"/>
    <w:rsid w:val="00A6202E"/>
    <w:rsid w:val="00A6351A"/>
    <w:rsid w:val="00A63689"/>
    <w:rsid w:val="00A64B25"/>
    <w:rsid w:val="00A64C08"/>
    <w:rsid w:val="00A67C89"/>
    <w:rsid w:val="00A7029D"/>
    <w:rsid w:val="00A71147"/>
    <w:rsid w:val="00A7396B"/>
    <w:rsid w:val="00A73D8D"/>
    <w:rsid w:val="00A76092"/>
    <w:rsid w:val="00A80E57"/>
    <w:rsid w:val="00A8599B"/>
    <w:rsid w:val="00A91767"/>
    <w:rsid w:val="00A92782"/>
    <w:rsid w:val="00A96351"/>
    <w:rsid w:val="00AA28F6"/>
    <w:rsid w:val="00AA3312"/>
    <w:rsid w:val="00AA333E"/>
    <w:rsid w:val="00AA4BA2"/>
    <w:rsid w:val="00AA685B"/>
    <w:rsid w:val="00AB1295"/>
    <w:rsid w:val="00AB40C3"/>
    <w:rsid w:val="00AB5DF5"/>
    <w:rsid w:val="00AB5F23"/>
    <w:rsid w:val="00AB655F"/>
    <w:rsid w:val="00AC6037"/>
    <w:rsid w:val="00AD04CD"/>
    <w:rsid w:val="00AD171A"/>
    <w:rsid w:val="00AD3B8D"/>
    <w:rsid w:val="00AD4499"/>
    <w:rsid w:val="00AD5A11"/>
    <w:rsid w:val="00AD6B1C"/>
    <w:rsid w:val="00AD7B12"/>
    <w:rsid w:val="00AD7D45"/>
    <w:rsid w:val="00AE0AF6"/>
    <w:rsid w:val="00AE0E7D"/>
    <w:rsid w:val="00AE2596"/>
    <w:rsid w:val="00AE3466"/>
    <w:rsid w:val="00AE4DCA"/>
    <w:rsid w:val="00AE6720"/>
    <w:rsid w:val="00AE7B20"/>
    <w:rsid w:val="00AE7FE4"/>
    <w:rsid w:val="00AE7FFE"/>
    <w:rsid w:val="00AF1854"/>
    <w:rsid w:val="00AF3B54"/>
    <w:rsid w:val="00AF3E31"/>
    <w:rsid w:val="00AF4A95"/>
    <w:rsid w:val="00AF7140"/>
    <w:rsid w:val="00B00686"/>
    <w:rsid w:val="00B00C08"/>
    <w:rsid w:val="00B049DD"/>
    <w:rsid w:val="00B04FA9"/>
    <w:rsid w:val="00B05577"/>
    <w:rsid w:val="00B05827"/>
    <w:rsid w:val="00B07F92"/>
    <w:rsid w:val="00B111A7"/>
    <w:rsid w:val="00B13936"/>
    <w:rsid w:val="00B13BF5"/>
    <w:rsid w:val="00B13F32"/>
    <w:rsid w:val="00B14AFC"/>
    <w:rsid w:val="00B154BF"/>
    <w:rsid w:val="00B175A4"/>
    <w:rsid w:val="00B20B10"/>
    <w:rsid w:val="00B21D70"/>
    <w:rsid w:val="00B256EB"/>
    <w:rsid w:val="00B25996"/>
    <w:rsid w:val="00B26384"/>
    <w:rsid w:val="00B264ED"/>
    <w:rsid w:val="00B3192A"/>
    <w:rsid w:val="00B3276F"/>
    <w:rsid w:val="00B3514E"/>
    <w:rsid w:val="00B36774"/>
    <w:rsid w:val="00B40107"/>
    <w:rsid w:val="00B40257"/>
    <w:rsid w:val="00B41593"/>
    <w:rsid w:val="00B41EF3"/>
    <w:rsid w:val="00B43012"/>
    <w:rsid w:val="00B45604"/>
    <w:rsid w:val="00B467BB"/>
    <w:rsid w:val="00B46845"/>
    <w:rsid w:val="00B47851"/>
    <w:rsid w:val="00B50C98"/>
    <w:rsid w:val="00B51090"/>
    <w:rsid w:val="00B5247A"/>
    <w:rsid w:val="00B54ECA"/>
    <w:rsid w:val="00B55B20"/>
    <w:rsid w:val="00B57BA9"/>
    <w:rsid w:val="00B62891"/>
    <w:rsid w:val="00B650C0"/>
    <w:rsid w:val="00B65728"/>
    <w:rsid w:val="00B71021"/>
    <w:rsid w:val="00B713E3"/>
    <w:rsid w:val="00B71C83"/>
    <w:rsid w:val="00B739E3"/>
    <w:rsid w:val="00B75A02"/>
    <w:rsid w:val="00B7761B"/>
    <w:rsid w:val="00B81A4F"/>
    <w:rsid w:val="00B83694"/>
    <w:rsid w:val="00B86275"/>
    <w:rsid w:val="00B87135"/>
    <w:rsid w:val="00B944C3"/>
    <w:rsid w:val="00B9455C"/>
    <w:rsid w:val="00BA275D"/>
    <w:rsid w:val="00BA2F2A"/>
    <w:rsid w:val="00BA3150"/>
    <w:rsid w:val="00BA5C27"/>
    <w:rsid w:val="00BA5FD3"/>
    <w:rsid w:val="00BB105E"/>
    <w:rsid w:val="00BB117B"/>
    <w:rsid w:val="00BB2571"/>
    <w:rsid w:val="00BB461B"/>
    <w:rsid w:val="00BB4913"/>
    <w:rsid w:val="00BB5171"/>
    <w:rsid w:val="00BB56BE"/>
    <w:rsid w:val="00BB5ACC"/>
    <w:rsid w:val="00BB5D9F"/>
    <w:rsid w:val="00BB7C79"/>
    <w:rsid w:val="00BC006B"/>
    <w:rsid w:val="00BC00EF"/>
    <w:rsid w:val="00BC05CA"/>
    <w:rsid w:val="00BC0E32"/>
    <w:rsid w:val="00BC1143"/>
    <w:rsid w:val="00BC4042"/>
    <w:rsid w:val="00BC6C0B"/>
    <w:rsid w:val="00BC79A9"/>
    <w:rsid w:val="00BC7A13"/>
    <w:rsid w:val="00BD01CC"/>
    <w:rsid w:val="00BD079C"/>
    <w:rsid w:val="00BD140C"/>
    <w:rsid w:val="00BD39AE"/>
    <w:rsid w:val="00BD3AAD"/>
    <w:rsid w:val="00BD4888"/>
    <w:rsid w:val="00BD5FF5"/>
    <w:rsid w:val="00BE0BAF"/>
    <w:rsid w:val="00BE54C5"/>
    <w:rsid w:val="00BE5B7A"/>
    <w:rsid w:val="00BE7D04"/>
    <w:rsid w:val="00BF0FFD"/>
    <w:rsid w:val="00BF146C"/>
    <w:rsid w:val="00BF213E"/>
    <w:rsid w:val="00BF221F"/>
    <w:rsid w:val="00BF26DC"/>
    <w:rsid w:val="00BF4438"/>
    <w:rsid w:val="00BF71FF"/>
    <w:rsid w:val="00C0045E"/>
    <w:rsid w:val="00C023E5"/>
    <w:rsid w:val="00C034FB"/>
    <w:rsid w:val="00C04861"/>
    <w:rsid w:val="00C05E4E"/>
    <w:rsid w:val="00C12950"/>
    <w:rsid w:val="00C13AB9"/>
    <w:rsid w:val="00C14658"/>
    <w:rsid w:val="00C1495A"/>
    <w:rsid w:val="00C1523D"/>
    <w:rsid w:val="00C1657C"/>
    <w:rsid w:val="00C21492"/>
    <w:rsid w:val="00C248D1"/>
    <w:rsid w:val="00C27242"/>
    <w:rsid w:val="00C30354"/>
    <w:rsid w:val="00C346AD"/>
    <w:rsid w:val="00C40556"/>
    <w:rsid w:val="00C4208F"/>
    <w:rsid w:val="00C4273B"/>
    <w:rsid w:val="00C42E8D"/>
    <w:rsid w:val="00C46DD3"/>
    <w:rsid w:val="00C5097B"/>
    <w:rsid w:val="00C5118B"/>
    <w:rsid w:val="00C532CD"/>
    <w:rsid w:val="00C53423"/>
    <w:rsid w:val="00C562B8"/>
    <w:rsid w:val="00C563A1"/>
    <w:rsid w:val="00C57E06"/>
    <w:rsid w:val="00C61942"/>
    <w:rsid w:val="00C61E4D"/>
    <w:rsid w:val="00C62831"/>
    <w:rsid w:val="00C65378"/>
    <w:rsid w:val="00C671A8"/>
    <w:rsid w:val="00C70150"/>
    <w:rsid w:val="00C73867"/>
    <w:rsid w:val="00C7447A"/>
    <w:rsid w:val="00C75853"/>
    <w:rsid w:val="00C76F27"/>
    <w:rsid w:val="00C77DED"/>
    <w:rsid w:val="00C80112"/>
    <w:rsid w:val="00C82446"/>
    <w:rsid w:val="00C907CA"/>
    <w:rsid w:val="00C91AD2"/>
    <w:rsid w:val="00C91C3F"/>
    <w:rsid w:val="00CA001A"/>
    <w:rsid w:val="00CA186A"/>
    <w:rsid w:val="00CA213D"/>
    <w:rsid w:val="00CA534C"/>
    <w:rsid w:val="00CA6543"/>
    <w:rsid w:val="00CA67BD"/>
    <w:rsid w:val="00CA755A"/>
    <w:rsid w:val="00CB2F74"/>
    <w:rsid w:val="00CB30D9"/>
    <w:rsid w:val="00CB3439"/>
    <w:rsid w:val="00CB49BD"/>
    <w:rsid w:val="00CB5B60"/>
    <w:rsid w:val="00CC34B7"/>
    <w:rsid w:val="00CC4AC4"/>
    <w:rsid w:val="00CC643B"/>
    <w:rsid w:val="00CC73FA"/>
    <w:rsid w:val="00CC7E58"/>
    <w:rsid w:val="00CD0C5D"/>
    <w:rsid w:val="00CD601A"/>
    <w:rsid w:val="00CD6965"/>
    <w:rsid w:val="00CD6A90"/>
    <w:rsid w:val="00CD77FB"/>
    <w:rsid w:val="00CE0AA1"/>
    <w:rsid w:val="00CE19C2"/>
    <w:rsid w:val="00CE4B55"/>
    <w:rsid w:val="00CE50CC"/>
    <w:rsid w:val="00CE766B"/>
    <w:rsid w:val="00CF5509"/>
    <w:rsid w:val="00CF74E0"/>
    <w:rsid w:val="00D0130E"/>
    <w:rsid w:val="00D02A4A"/>
    <w:rsid w:val="00D04B26"/>
    <w:rsid w:val="00D07CC1"/>
    <w:rsid w:val="00D133A1"/>
    <w:rsid w:val="00D14D4F"/>
    <w:rsid w:val="00D1741A"/>
    <w:rsid w:val="00D177E5"/>
    <w:rsid w:val="00D20E36"/>
    <w:rsid w:val="00D228FB"/>
    <w:rsid w:val="00D267A7"/>
    <w:rsid w:val="00D26B8C"/>
    <w:rsid w:val="00D35B9A"/>
    <w:rsid w:val="00D411D4"/>
    <w:rsid w:val="00D41906"/>
    <w:rsid w:val="00D41E75"/>
    <w:rsid w:val="00D4251F"/>
    <w:rsid w:val="00D45365"/>
    <w:rsid w:val="00D45840"/>
    <w:rsid w:val="00D505A7"/>
    <w:rsid w:val="00D6030E"/>
    <w:rsid w:val="00D61501"/>
    <w:rsid w:val="00D621A1"/>
    <w:rsid w:val="00D65CEF"/>
    <w:rsid w:val="00D65F0F"/>
    <w:rsid w:val="00D7088D"/>
    <w:rsid w:val="00D715D2"/>
    <w:rsid w:val="00D75ABF"/>
    <w:rsid w:val="00D81A07"/>
    <w:rsid w:val="00D9162E"/>
    <w:rsid w:val="00D94480"/>
    <w:rsid w:val="00D95B94"/>
    <w:rsid w:val="00D96579"/>
    <w:rsid w:val="00D96608"/>
    <w:rsid w:val="00D976A3"/>
    <w:rsid w:val="00DA153F"/>
    <w:rsid w:val="00DA240B"/>
    <w:rsid w:val="00DA4AA9"/>
    <w:rsid w:val="00DA637D"/>
    <w:rsid w:val="00DA72E3"/>
    <w:rsid w:val="00DB54FF"/>
    <w:rsid w:val="00DB56EC"/>
    <w:rsid w:val="00DC16C9"/>
    <w:rsid w:val="00DC5DEF"/>
    <w:rsid w:val="00DC6C30"/>
    <w:rsid w:val="00DD0804"/>
    <w:rsid w:val="00DD258E"/>
    <w:rsid w:val="00DD5253"/>
    <w:rsid w:val="00DD71D2"/>
    <w:rsid w:val="00DE067A"/>
    <w:rsid w:val="00DE10A7"/>
    <w:rsid w:val="00DE3E01"/>
    <w:rsid w:val="00DE50B4"/>
    <w:rsid w:val="00DE599C"/>
    <w:rsid w:val="00DE6F6B"/>
    <w:rsid w:val="00DF422B"/>
    <w:rsid w:val="00DF42DF"/>
    <w:rsid w:val="00DF4442"/>
    <w:rsid w:val="00DF5B41"/>
    <w:rsid w:val="00DF7365"/>
    <w:rsid w:val="00DF7A0B"/>
    <w:rsid w:val="00E006FF"/>
    <w:rsid w:val="00E00D70"/>
    <w:rsid w:val="00E01DCC"/>
    <w:rsid w:val="00E05129"/>
    <w:rsid w:val="00E0794C"/>
    <w:rsid w:val="00E10843"/>
    <w:rsid w:val="00E11770"/>
    <w:rsid w:val="00E12DF9"/>
    <w:rsid w:val="00E13A0D"/>
    <w:rsid w:val="00E13DE8"/>
    <w:rsid w:val="00E1472C"/>
    <w:rsid w:val="00E2088C"/>
    <w:rsid w:val="00E21CC6"/>
    <w:rsid w:val="00E22702"/>
    <w:rsid w:val="00E24042"/>
    <w:rsid w:val="00E247AD"/>
    <w:rsid w:val="00E24FC9"/>
    <w:rsid w:val="00E2535E"/>
    <w:rsid w:val="00E26C90"/>
    <w:rsid w:val="00E3622C"/>
    <w:rsid w:val="00E37141"/>
    <w:rsid w:val="00E37A8A"/>
    <w:rsid w:val="00E42CDE"/>
    <w:rsid w:val="00E437E0"/>
    <w:rsid w:val="00E4423F"/>
    <w:rsid w:val="00E44A63"/>
    <w:rsid w:val="00E46890"/>
    <w:rsid w:val="00E477BA"/>
    <w:rsid w:val="00E52D7D"/>
    <w:rsid w:val="00E53384"/>
    <w:rsid w:val="00E54A78"/>
    <w:rsid w:val="00E55E91"/>
    <w:rsid w:val="00E5609A"/>
    <w:rsid w:val="00E56968"/>
    <w:rsid w:val="00E57446"/>
    <w:rsid w:val="00E57E13"/>
    <w:rsid w:val="00E627D0"/>
    <w:rsid w:val="00E62980"/>
    <w:rsid w:val="00E642E1"/>
    <w:rsid w:val="00E708C8"/>
    <w:rsid w:val="00E72A74"/>
    <w:rsid w:val="00E75428"/>
    <w:rsid w:val="00E77FC4"/>
    <w:rsid w:val="00E81A8D"/>
    <w:rsid w:val="00E8468A"/>
    <w:rsid w:val="00E84821"/>
    <w:rsid w:val="00E877F8"/>
    <w:rsid w:val="00E87937"/>
    <w:rsid w:val="00E90F1F"/>
    <w:rsid w:val="00E916E0"/>
    <w:rsid w:val="00E92A40"/>
    <w:rsid w:val="00E92C25"/>
    <w:rsid w:val="00E94511"/>
    <w:rsid w:val="00E9717B"/>
    <w:rsid w:val="00E97605"/>
    <w:rsid w:val="00E97A7B"/>
    <w:rsid w:val="00EA0F7E"/>
    <w:rsid w:val="00EA2B72"/>
    <w:rsid w:val="00EA7AC5"/>
    <w:rsid w:val="00EB2F20"/>
    <w:rsid w:val="00EB50E1"/>
    <w:rsid w:val="00EB5CDB"/>
    <w:rsid w:val="00EB6BEC"/>
    <w:rsid w:val="00EC196B"/>
    <w:rsid w:val="00EC5269"/>
    <w:rsid w:val="00EC677F"/>
    <w:rsid w:val="00EC6D37"/>
    <w:rsid w:val="00EC7DFF"/>
    <w:rsid w:val="00ED03B2"/>
    <w:rsid w:val="00ED3C74"/>
    <w:rsid w:val="00EE23A8"/>
    <w:rsid w:val="00EE7B5B"/>
    <w:rsid w:val="00EF16CA"/>
    <w:rsid w:val="00EF3D6B"/>
    <w:rsid w:val="00EF5646"/>
    <w:rsid w:val="00EF5E28"/>
    <w:rsid w:val="00EF6CF7"/>
    <w:rsid w:val="00F02F76"/>
    <w:rsid w:val="00F05FAD"/>
    <w:rsid w:val="00F06755"/>
    <w:rsid w:val="00F07878"/>
    <w:rsid w:val="00F10274"/>
    <w:rsid w:val="00F14036"/>
    <w:rsid w:val="00F14E49"/>
    <w:rsid w:val="00F15EAE"/>
    <w:rsid w:val="00F1675B"/>
    <w:rsid w:val="00F175CB"/>
    <w:rsid w:val="00F20CC2"/>
    <w:rsid w:val="00F22C4C"/>
    <w:rsid w:val="00F23E08"/>
    <w:rsid w:val="00F25388"/>
    <w:rsid w:val="00F259E1"/>
    <w:rsid w:val="00F27EBF"/>
    <w:rsid w:val="00F3358B"/>
    <w:rsid w:val="00F350A7"/>
    <w:rsid w:val="00F41E2A"/>
    <w:rsid w:val="00F43087"/>
    <w:rsid w:val="00F4394B"/>
    <w:rsid w:val="00F44DC7"/>
    <w:rsid w:val="00F473D1"/>
    <w:rsid w:val="00F50927"/>
    <w:rsid w:val="00F50EE5"/>
    <w:rsid w:val="00F518CD"/>
    <w:rsid w:val="00F51B0B"/>
    <w:rsid w:val="00F5442F"/>
    <w:rsid w:val="00F54772"/>
    <w:rsid w:val="00F55142"/>
    <w:rsid w:val="00F56C15"/>
    <w:rsid w:val="00F61E4C"/>
    <w:rsid w:val="00F62E5D"/>
    <w:rsid w:val="00F62F47"/>
    <w:rsid w:val="00F63853"/>
    <w:rsid w:val="00F65569"/>
    <w:rsid w:val="00F65E73"/>
    <w:rsid w:val="00F67F71"/>
    <w:rsid w:val="00F71F76"/>
    <w:rsid w:val="00F753A0"/>
    <w:rsid w:val="00F7541E"/>
    <w:rsid w:val="00F84F3F"/>
    <w:rsid w:val="00F864B0"/>
    <w:rsid w:val="00F91BED"/>
    <w:rsid w:val="00F93E18"/>
    <w:rsid w:val="00F947E1"/>
    <w:rsid w:val="00F95462"/>
    <w:rsid w:val="00FA0FA4"/>
    <w:rsid w:val="00FA22DF"/>
    <w:rsid w:val="00FA480F"/>
    <w:rsid w:val="00FA538B"/>
    <w:rsid w:val="00FA671C"/>
    <w:rsid w:val="00FA6D9E"/>
    <w:rsid w:val="00FB1C38"/>
    <w:rsid w:val="00FB3A4C"/>
    <w:rsid w:val="00FB67B2"/>
    <w:rsid w:val="00FB6B4B"/>
    <w:rsid w:val="00FC53F6"/>
    <w:rsid w:val="00FC5C35"/>
    <w:rsid w:val="00FC5D36"/>
    <w:rsid w:val="00FD0D2E"/>
    <w:rsid w:val="00FD2B6F"/>
    <w:rsid w:val="00FD2BFE"/>
    <w:rsid w:val="00FD3D23"/>
    <w:rsid w:val="00FD6138"/>
    <w:rsid w:val="00FD77FB"/>
    <w:rsid w:val="00FD7F50"/>
    <w:rsid w:val="00FE01FC"/>
    <w:rsid w:val="00FE4744"/>
    <w:rsid w:val="00FE5CD2"/>
    <w:rsid w:val="00FE5F7F"/>
    <w:rsid w:val="00FE6170"/>
    <w:rsid w:val="00FF0637"/>
    <w:rsid w:val="00FF3E0E"/>
    <w:rsid w:val="00FF5227"/>
    <w:rsid w:val="00FF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CC06"/>
  <w15:chartTrackingRefBased/>
  <w15:docId w15:val="{4A273EA0-CCE6-46E2-8511-F6A878BD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40B"/>
    <w:pPr>
      <w:widowControl w:val="0"/>
      <w:suppressAutoHyphens/>
      <w:overflowPunct w:val="0"/>
      <w:autoSpaceDE w:val="0"/>
      <w:autoSpaceDN w:val="0"/>
      <w:adjustRightInd w:val="0"/>
      <w:spacing w:after="80" w:line="240" w:lineRule="auto"/>
      <w:jc w:val="both"/>
      <w:textAlignment w:val="baseline"/>
    </w:pPr>
    <w:rPr>
      <w:rFonts w:ascii="Arial" w:eastAsia="Times New Roman" w:hAnsi="Arial" w:cs="Arial"/>
      <w:sz w:val="20"/>
      <w:szCs w:val="24"/>
      <w:lang w:val="fr-FR" w:eastAsia="fr-FR"/>
    </w:rPr>
  </w:style>
  <w:style w:type="paragraph" w:styleId="Titre1">
    <w:name w:val="heading 1"/>
    <w:next w:val="Normal"/>
    <w:link w:val="Titre1Car"/>
    <w:autoRedefine/>
    <w:rsid w:val="00FE5F7F"/>
    <w:pPr>
      <w:pageBreakBefore/>
      <w:tabs>
        <w:tab w:val="right" w:pos="9781"/>
      </w:tabs>
      <w:spacing w:before="360" w:after="0" w:line="240" w:lineRule="auto"/>
      <w:jc w:val="center"/>
      <w:outlineLvl w:val="0"/>
    </w:pPr>
    <w:rPr>
      <w:rFonts w:ascii="Century Gothic" w:eastAsia="Times New Roman" w:hAnsi="Century Gothic" w:cs="Times New Roman"/>
      <w:b/>
      <w:bCs/>
      <w:smallCaps/>
      <w:color w:val="000000"/>
      <w:sz w:val="32"/>
      <w:szCs w:val="32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4A5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0017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E2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F000F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C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001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2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F000F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D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F000F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F7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7140"/>
  </w:style>
  <w:style w:type="paragraph" w:styleId="Pieddepage">
    <w:name w:val="footer"/>
    <w:basedOn w:val="Normal"/>
    <w:link w:val="PieddepageCar"/>
    <w:uiPriority w:val="99"/>
    <w:unhideWhenUsed/>
    <w:rsid w:val="00AF7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7140"/>
  </w:style>
  <w:style w:type="paragraph" w:customStyle="1" w:styleId="DirectionAchatsText">
    <w:name w:val="Direction_Achats_Text"/>
    <w:link w:val="DirectionAchatsTextCar"/>
    <w:qFormat/>
    <w:rsid w:val="00C57E06"/>
    <w:pPr>
      <w:keepLines/>
      <w:spacing w:before="120" w:line="276" w:lineRule="auto"/>
      <w:jc w:val="both"/>
    </w:pPr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Sous-titre">
    <w:name w:val="Subtitle"/>
    <w:aliases w:val="Mission"/>
    <w:next w:val="Normal"/>
    <w:link w:val="Sous-titreCar"/>
    <w:rsid w:val="000D12EC"/>
    <w:pPr>
      <w:spacing w:after="0" w:line="240" w:lineRule="auto"/>
      <w:ind w:left="-142"/>
      <w:jc w:val="center"/>
    </w:pPr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character" w:customStyle="1" w:styleId="Sous-titreCar">
    <w:name w:val="Sous-titre Car"/>
    <w:aliases w:val="Mission Car"/>
    <w:basedOn w:val="Policepardfaut"/>
    <w:link w:val="Sous-titre"/>
    <w:rsid w:val="000D12EC"/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table" w:styleId="Grilledutableau">
    <w:name w:val="Table Grid"/>
    <w:basedOn w:val="TableauNormal"/>
    <w:uiPriority w:val="39"/>
    <w:rsid w:val="00813B1E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FE5F7F"/>
    <w:rPr>
      <w:rFonts w:ascii="Century Gothic" w:eastAsia="Times New Roman" w:hAnsi="Century Gothic" w:cs="Times New Roman"/>
      <w:b/>
      <w:bCs/>
      <w:smallCaps/>
      <w:color w:val="000000"/>
      <w:sz w:val="32"/>
      <w:szCs w:val="32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310CD"/>
    <w:pPr>
      <w:tabs>
        <w:tab w:val="left" w:pos="440"/>
        <w:tab w:val="left" w:pos="1100"/>
        <w:tab w:val="right" w:leader="dot" w:pos="9062"/>
      </w:tabs>
      <w:spacing w:after="100"/>
    </w:pPr>
    <w:rPr>
      <w:b/>
      <w:bCs/>
      <w:noProof/>
      <w:color w:val="00205B"/>
      <w:lang w:val="en-GB"/>
    </w:rPr>
  </w:style>
  <w:style w:type="paragraph" w:customStyle="1" w:styleId="DirectionAchats1Title">
    <w:name w:val="Direction_Achats_1 Title"/>
    <w:next w:val="DirectionAchats2Title"/>
    <w:qFormat/>
    <w:rsid w:val="00924445"/>
    <w:pPr>
      <w:numPr>
        <w:numId w:val="1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link w:val="DirectionAchats2TitleCar"/>
    <w:autoRedefine/>
    <w:qFormat/>
    <w:rsid w:val="00A8599B"/>
    <w:pPr>
      <w:numPr>
        <w:ilvl w:val="1"/>
      </w:numPr>
      <w:spacing w:before="240"/>
      <w:outlineLvl w:val="1"/>
    </w:pPr>
    <w:rPr>
      <w:color w:val="0092BC"/>
      <w:sz w:val="24"/>
    </w:rPr>
  </w:style>
  <w:style w:type="paragraph" w:customStyle="1" w:styleId="DirectionAchats3Title">
    <w:name w:val="Direction_Achats_3 Title"/>
    <w:next w:val="DirectionAchats4Title"/>
    <w:link w:val="DirectionAchats3TitleCar"/>
    <w:autoRedefine/>
    <w:qFormat/>
    <w:rsid w:val="009C0F48"/>
    <w:pPr>
      <w:spacing w:before="240" w:after="80"/>
      <w:outlineLvl w:val="2"/>
    </w:pPr>
    <w:rPr>
      <w:rFonts w:ascii="Arial" w:eastAsia="Times New Roman" w:hAnsi="Arial" w:cs="Arial"/>
      <w:bCs/>
      <w:color w:val="00205B"/>
      <w:u w:val="single"/>
      <w:lang w:val="fr-FR" w:eastAsia="fr-FR"/>
    </w:rPr>
  </w:style>
  <w:style w:type="character" w:customStyle="1" w:styleId="DirectionAchats2TitleCar">
    <w:name w:val="Direction_Achats_2 Title Car"/>
    <w:basedOn w:val="Policepardfaut"/>
    <w:link w:val="DirectionAchats2Title"/>
    <w:rsid w:val="00A8599B"/>
    <w:rPr>
      <w:rFonts w:ascii="Arial" w:eastAsia="Times New Roman" w:hAnsi="Arial" w:cs="Arial"/>
      <w:b/>
      <w:color w:val="0092BC"/>
      <w:sz w:val="24"/>
      <w:szCs w:val="24"/>
      <w:lang w:val="en-US" w:eastAsia="fr-FR"/>
    </w:rPr>
  </w:style>
  <w:style w:type="paragraph" w:customStyle="1" w:styleId="DirectionAchats4Title">
    <w:name w:val="Direction_Achats_4 Title"/>
    <w:basedOn w:val="DirectionAchats3Title"/>
    <w:next w:val="DirectionAchats5Title"/>
    <w:link w:val="DirectionAchats4TitleCar"/>
    <w:qFormat/>
    <w:rsid w:val="003135BC"/>
    <w:pPr>
      <w:numPr>
        <w:ilvl w:val="3"/>
      </w:numPr>
      <w:spacing w:before="360"/>
      <w:outlineLvl w:val="3"/>
    </w:pPr>
    <w:rPr>
      <w:color w:val="0092BC"/>
    </w:rPr>
  </w:style>
  <w:style w:type="character" w:customStyle="1" w:styleId="DirectionAchats3TitleCar">
    <w:name w:val="Direction_Achats_3 Title Car"/>
    <w:basedOn w:val="Policepardfaut"/>
    <w:link w:val="DirectionAchats3Title"/>
    <w:rsid w:val="009C0F48"/>
    <w:rPr>
      <w:rFonts w:ascii="Arial" w:eastAsia="Times New Roman" w:hAnsi="Arial" w:cs="Arial"/>
      <w:bCs/>
      <w:color w:val="00205B"/>
      <w:u w:val="single"/>
      <w:lang w:val="fr-FR" w:eastAsia="fr-FR"/>
    </w:rPr>
  </w:style>
  <w:style w:type="paragraph" w:styleId="Paragraphedeliste">
    <w:name w:val="List Paragraph"/>
    <w:aliases w:val="lp1,Liste à puce,Paragraphe de liste 1,Liste 1,Par. de liste-etic,Bullet List,FooterText,numbered,Foot,List1,List11,Paragraphe de liste2,Nomios - Paragraphe de liste,Paragraphe_DAT,Use Case List Paragraph,Bull - Bullet niveau 1"/>
    <w:basedOn w:val="Normal"/>
    <w:link w:val="ParagraphedelisteCar"/>
    <w:uiPriority w:val="34"/>
    <w:qFormat/>
    <w:rsid w:val="002575B8"/>
    <w:pPr>
      <w:ind w:left="720"/>
      <w:contextualSpacing/>
    </w:pPr>
  </w:style>
  <w:style w:type="character" w:customStyle="1" w:styleId="DirectionAchats4TitleCar">
    <w:name w:val="Direction_Achats_4 Title Car"/>
    <w:basedOn w:val="DirectionAchats3TitleCar"/>
    <w:link w:val="DirectionAchats4Title"/>
    <w:rsid w:val="003135BC"/>
    <w:rPr>
      <w:rFonts w:ascii="Arial" w:eastAsia="Times New Roman" w:hAnsi="Arial" w:cs="Arial"/>
      <w:bCs/>
      <w:color w:val="0092BC"/>
      <w:u w:val="single"/>
      <w:lang w:val="fr-FR" w:eastAsia="fr-FR"/>
    </w:rPr>
  </w:style>
  <w:style w:type="paragraph" w:customStyle="1" w:styleId="DirectionAchats5Title">
    <w:name w:val="Direction_Achats_5 Title"/>
    <w:basedOn w:val="DirectionAchats4Title"/>
    <w:next w:val="DirectionAchatsText"/>
    <w:link w:val="DirectionAchats5TitleCar"/>
    <w:qFormat/>
    <w:rsid w:val="00622AC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link w:val="DirectionAchats6TitleCar"/>
    <w:autoRedefine/>
    <w:qFormat/>
    <w:rsid w:val="006004D7"/>
    <w:pPr>
      <w:numPr>
        <w:ilvl w:val="5"/>
      </w:numPr>
      <w:spacing w:before="0" w:after="0" w:line="240" w:lineRule="auto"/>
      <w:ind w:left="2154" w:hanging="357"/>
    </w:pPr>
    <w:rPr>
      <w:b/>
      <w:bCs w:val="0"/>
      <w:color w:val="FF0000"/>
      <w:u w:val="none"/>
    </w:rPr>
  </w:style>
  <w:style w:type="character" w:customStyle="1" w:styleId="DirectionAchats5TitleCar">
    <w:name w:val="Direction_Achats_5 Title Car"/>
    <w:basedOn w:val="DirectionAchats4TitleCar"/>
    <w:link w:val="DirectionAchats5Title"/>
    <w:rsid w:val="00622ACA"/>
    <w:rPr>
      <w:rFonts w:ascii="Arial" w:eastAsia="Times New Roman" w:hAnsi="Arial" w:cs="Arial"/>
      <w:bCs/>
      <w:color w:val="00205B"/>
      <w:sz w:val="20"/>
      <w:u w:val="single"/>
      <w:lang w:val="fr-FR" w:eastAsia="fr-FR"/>
    </w:rPr>
  </w:style>
  <w:style w:type="paragraph" w:styleId="Sansinterligne">
    <w:name w:val="No Spacing"/>
    <w:aliases w:val="CNS no interlign"/>
    <w:basedOn w:val="DirectionAchatsText"/>
    <w:next w:val="DirectionAchatsText"/>
    <w:link w:val="SansinterligneCar"/>
    <w:uiPriority w:val="1"/>
    <w:qFormat/>
    <w:rsid w:val="00C5118B"/>
    <w:pPr>
      <w:widowControl w:val="0"/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szCs w:val="24"/>
    </w:rPr>
  </w:style>
  <w:style w:type="character" w:customStyle="1" w:styleId="DirectionAchats6TitleCar">
    <w:name w:val="Direction_Achats_6 Title Car"/>
    <w:basedOn w:val="DirectionAchats5TitleCar"/>
    <w:link w:val="DirectionAchats6Title"/>
    <w:rsid w:val="006004D7"/>
    <w:rPr>
      <w:rFonts w:ascii="Arial" w:eastAsia="Times New Roman" w:hAnsi="Arial" w:cs="Arial"/>
      <w:b/>
      <w:bCs w:val="0"/>
      <w:color w:val="FF0000"/>
      <w:sz w:val="20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4A541B"/>
    <w:rPr>
      <w:rFonts w:asciiTheme="majorHAnsi" w:eastAsiaTheme="majorEastAsia" w:hAnsiTheme="majorHAnsi" w:cstheme="majorBidi"/>
      <w:color w:val="BF0017" w:themeColor="accent1" w:themeShade="BF"/>
      <w:sz w:val="26"/>
      <w:szCs w:val="26"/>
      <w:lang w:val="fr-FR" w:eastAsia="fr-FR"/>
    </w:rPr>
  </w:style>
  <w:style w:type="character" w:styleId="Accentuationlgre">
    <w:name w:val="Subtle Emphasis"/>
    <w:aliases w:val="Light"/>
    <w:basedOn w:val="Policepardfaut"/>
    <w:uiPriority w:val="19"/>
    <w:qFormat/>
    <w:rsid w:val="004A541B"/>
    <w:rPr>
      <w:i/>
      <w:iCs/>
      <w:color w:val="6F6F6F" w:themeColor="text1" w:themeTint="BF"/>
    </w:rPr>
  </w:style>
  <w:style w:type="character" w:styleId="Accentuationintense">
    <w:name w:val="Intense Emphasis"/>
    <w:aliases w:val="Intense"/>
    <w:uiPriority w:val="21"/>
    <w:qFormat/>
    <w:rsid w:val="004F472F"/>
    <w:rPr>
      <w:b/>
      <w:bCs/>
    </w:rPr>
  </w:style>
  <w:style w:type="paragraph" w:styleId="Citationintense">
    <w:name w:val="Intense Quote"/>
    <w:aliases w:val="Code"/>
    <w:basedOn w:val="DirectionAchatsText"/>
    <w:link w:val="CitationintenseCar"/>
    <w:uiPriority w:val="30"/>
    <w:qFormat/>
    <w:rsid w:val="009679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0" w:after="0"/>
      <w:ind w:left="568" w:right="284" w:hanging="284"/>
      <w:jc w:val="left"/>
    </w:pPr>
    <w:rPr>
      <w:rFonts w:ascii="Consolas" w:hAnsi="Consolas" w:cs="Courier New"/>
      <w:noProof/>
      <w:sz w:val="18"/>
      <w:szCs w:val="12"/>
      <w:lang w:val="en-GB"/>
    </w:rPr>
  </w:style>
  <w:style w:type="character" w:customStyle="1" w:styleId="CitationintenseCar">
    <w:name w:val="Citation intense Car"/>
    <w:aliases w:val="Code Car"/>
    <w:basedOn w:val="Policepardfaut"/>
    <w:link w:val="Citationintense"/>
    <w:uiPriority w:val="30"/>
    <w:rsid w:val="0096792E"/>
    <w:rPr>
      <w:rFonts w:ascii="Consolas" w:eastAsia="Times New Roman" w:hAnsi="Consolas" w:cs="Courier New"/>
      <w:noProof/>
      <w:sz w:val="18"/>
      <w:szCs w:val="12"/>
      <w:shd w:val="clear" w:color="auto" w:fill="F2F2F2" w:themeFill="background1" w:themeFillShade="F2"/>
      <w:lang w:eastAsia="fr-FR"/>
    </w:rPr>
  </w:style>
  <w:style w:type="character" w:styleId="Rfrencelgre">
    <w:name w:val="Subtle Reference"/>
    <w:basedOn w:val="Policepardfaut"/>
    <w:uiPriority w:val="31"/>
    <w:rsid w:val="007C5A8E"/>
    <w:rPr>
      <w:smallCaps/>
      <w:color w:val="828282" w:themeColor="text1" w:themeTint="A5"/>
    </w:rPr>
  </w:style>
  <w:style w:type="character" w:styleId="Accentuation">
    <w:name w:val="Emphasis"/>
    <w:aliases w:val="Italic"/>
    <w:basedOn w:val="Policepardfaut"/>
    <w:uiPriority w:val="20"/>
    <w:qFormat/>
    <w:rsid w:val="007C5A8E"/>
    <w:rPr>
      <w:i/>
      <w:iCs/>
    </w:rPr>
  </w:style>
  <w:style w:type="paragraph" w:customStyle="1" w:styleId="DirectionAchatsAlert">
    <w:name w:val="Direction_Achats_Alert"/>
    <w:basedOn w:val="DirectionAchatsText"/>
    <w:next w:val="DirectionAchatsText"/>
    <w:qFormat/>
    <w:rsid w:val="00C27242"/>
    <w:pPr>
      <w:pBdr>
        <w:top w:val="single" w:sz="18" w:space="1" w:color="FF0020"/>
        <w:left w:val="single" w:sz="18" w:space="4" w:color="FF0020"/>
        <w:bottom w:val="single" w:sz="18" w:space="1" w:color="FF0020"/>
        <w:right w:val="single" w:sz="18" w:space="4" w:color="FF0020"/>
      </w:pBdr>
      <w:ind w:left="567" w:hanging="567"/>
    </w:pPr>
  </w:style>
  <w:style w:type="table" w:styleId="Grilledetableauclaire">
    <w:name w:val="Grid Table Light"/>
    <w:basedOn w:val="TableauNormal"/>
    <w:uiPriority w:val="40"/>
    <w:rsid w:val="005B6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B13BF5"/>
    <w:pPr>
      <w:widowControl/>
      <w:spacing w:after="200" w:line="276" w:lineRule="auto"/>
      <w:jc w:val="center"/>
    </w:pPr>
    <w:rPr>
      <w:i/>
      <w:iCs/>
      <w:color w:val="0092BC" w:themeColor="text2"/>
      <w:sz w:val="18"/>
      <w:szCs w:val="18"/>
    </w:rPr>
  </w:style>
  <w:style w:type="paragraph" w:customStyle="1" w:styleId="DirectionAchatsSummary">
    <w:name w:val="Direction_Achats_Summary"/>
    <w:basedOn w:val="Titre1"/>
    <w:link w:val="DirectionAchatsSummaryCar"/>
    <w:qFormat/>
    <w:rsid w:val="002523D4"/>
    <w:pPr>
      <w:spacing w:before="0" w:after="480"/>
    </w:pPr>
    <w:rPr>
      <w:rFonts w:ascii="Avenir Next LT Pro" w:hAnsi="Avenir Next LT Pro"/>
      <w:color w:val="3F3F3F" w:themeColor="text1"/>
      <w:lang w:val="en-US"/>
    </w:rPr>
  </w:style>
  <w:style w:type="paragraph" w:styleId="TM2">
    <w:name w:val="toc 2"/>
    <w:basedOn w:val="Normal"/>
    <w:next w:val="Normal"/>
    <w:autoRedefine/>
    <w:uiPriority w:val="39"/>
    <w:unhideWhenUsed/>
    <w:rsid w:val="00622ACA"/>
    <w:pPr>
      <w:tabs>
        <w:tab w:val="left" w:pos="880"/>
        <w:tab w:val="right" w:leader="dot" w:pos="9062"/>
      </w:tabs>
      <w:spacing w:after="100"/>
      <w:ind w:left="200"/>
    </w:pPr>
    <w:rPr>
      <w:b/>
      <w:bCs/>
      <w:noProof/>
      <w:color w:val="0092BC"/>
      <w:lang w:val="en-GB"/>
    </w:rPr>
  </w:style>
  <w:style w:type="character" w:customStyle="1" w:styleId="DirectionAchatsSummaryCar">
    <w:name w:val="Direction_Achats_Summary Car"/>
    <w:basedOn w:val="Titre1Car"/>
    <w:link w:val="DirectionAchatsSummary"/>
    <w:rsid w:val="002523D4"/>
    <w:rPr>
      <w:rFonts w:ascii="Avenir Next LT Pro" w:eastAsia="Times New Roman" w:hAnsi="Avenir Next LT Pro" w:cs="Times New Roman"/>
      <w:b/>
      <w:bCs/>
      <w:smallCaps/>
      <w:color w:val="3F3F3F" w:themeColor="text1"/>
      <w:sz w:val="32"/>
      <w:szCs w:val="32"/>
      <w:lang w:val="en-US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622ACA"/>
    <w:pPr>
      <w:spacing w:after="100"/>
      <w:ind w:left="400"/>
    </w:pPr>
    <w:rPr>
      <w:color w:val="00205B"/>
    </w:rPr>
  </w:style>
  <w:style w:type="paragraph" w:styleId="Tabledesillustrations">
    <w:name w:val="table of figures"/>
    <w:basedOn w:val="Lgende"/>
    <w:next w:val="Lgende"/>
    <w:uiPriority w:val="99"/>
    <w:unhideWhenUsed/>
    <w:rsid w:val="00E0794C"/>
    <w:pPr>
      <w:spacing w:after="0"/>
      <w:jc w:val="left"/>
    </w:pPr>
  </w:style>
  <w:style w:type="numbering" w:customStyle="1" w:styleId="CNSbulletlist">
    <w:name w:val="CNS bullet list"/>
    <w:uiPriority w:val="99"/>
    <w:rsid w:val="004748AF"/>
    <w:pPr>
      <w:numPr>
        <w:numId w:val="2"/>
      </w:numPr>
    </w:pPr>
  </w:style>
  <w:style w:type="paragraph" w:customStyle="1" w:styleId="DirectionAchatsbullet">
    <w:name w:val="Direction_Achats_bullet"/>
    <w:basedOn w:val="Normal"/>
    <w:link w:val="DirectionAchatsbulletCar"/>
    <w:qFormat/>
    <w:rsid w:val="004748AF"/>
    <w:pPr>
      <w:numPr>
        <w:numId w:val="3"/>
      </w:numPr>
    </w:pPr>
  </w:style>
  <w:style w:type="character" w:customStyle="1" w:styleId="DirectionAchatsTextCar">
    <w:name w:val="Direction_Achats_Text Car"/>
    <w:basedOn w:val="Policepardfaut"/>
    <w:link w:val="DirectionAchatsText"/>
    <w:rsid w:val="00C57E0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character" w:customStyle="1" w:styleId="DirectionAchatsbulletCar">
    <w:name w:val="Direction_Achats_bullet Car"/>
    <w:basedOn w:val="DirectionAchatsTextCar"/>
    <w:link w:val="DirectionAchatsbullet"/>
    <w:rsid w:val="006135A9"/>
    <w:rPr>
      <w:rFonts w:ascii="Arial" w:eastAsia="Times New Roman" w:hAnsi="Arial" w:cs="Arial"/>
      <w:color w:val="3F3F3F" w:themeColor="text1"/>
      <w:sz w:val="20"/>
      <w:szCs w:val="24"/>
      <w:lang w:val="fr-FR" w:eastAsia="fr-FR"/>
    </w:rPr>
  </w:style>
  <w:style w:type="paragraph" w:customStyle="1" w:styleId="DirectionAchatsImportant">
    <w:name w:val="Direction_Achats_Important"/>
    <w:basedOn w:val="DirectionAchatsText"/>
    <w:next w:val="DirectionAchatsText"/>
    <w:qFormat/>
    <w:rsid w:val="00957F62"/>
    <w:pPr>
      <w:pBdr>
        <w:top w:val="single" w:sz="12" w:space="1" w:color="FFA300"/>
        <w:left w:val="single" w:sz="12" w:space="4" w:color="FFA300"/>
        <w:bottom w:val="single" w:sz="12" w:space="1" w:color="FFA300"/>
        <w:right w:val="single" w:sz="12" w:space="4" w:color="FFA300"/>
      </w:pBdr>
      <w:ind w:left="567" w:hanging="567"/>
    </w:pPr>
  </w:style>
  <w:style w:type="paragraph" w:customStyle="1" w:styleId="DirectionAchatsInfo">
    <w:name w:val="Direction_Achats_Info"/>
    <w:basedOn w:val="DirectionAchatsText"/>
    <w:qFormat/>
    <w:rsid w:val="00957F62"/>
    <w:pPr>
      <w:pBdr>
        <w:top w:val="single" w:sz="8" w:space="1" w:color="71CFEC"/>
        <w:left w:val="single" w:sz="8" w:space="4" w:color="71CFEC"/>
        <w:bottom w:val="single" w:sz="8" w:space="1" w:color="71CFEC"/>
        <w:right w:val="single" w:sz="8" w:space="4" w:color="71CFEC"/>
      </w:pBdr>
      <w:ind w:left="567" w:hanging="567"/>
    </w:pPr>
  </w:style>
  <w:style w:type="character" w:styleId="Lienhypertexte">
    <w:name w:val="Hyperlink"/>
    <w:basedOn w:val="Policepardfaut"/>
    <w:uiPriority w:val="99"/>
    <w:unhideWhenUsed/>
    <w:rsid w:val="00A56918"/>
    <w:rPr>
      <w:color w:val="0092BC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5691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nhideWhenUsed/>
    <w:rsid w:val="00A56918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56918"/>
    <w:rPr>
      <w:rFonts w:ascii="Arial" w:eastAsia="Times New Roman" w:hAnsi="Arial" w:cs="Arial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56918"/>
    <w:rPr>
      <w:vertAlign w:val="superscript"/>
    </w:rPr>
  </w:style>
  <w:style w:type="table" w:customStyle="1" w:styleId="CNSTable">
    <w:name w:val="CNS Table"/>
    <w:basedOn w:val="TableauNormal"/>
    <w:uiPriority w:val="99"/>
    <w:rsid w:val="00B41593"/>
    <w:pPr>
      <w:spacing w:after="0" w:line="240" w:lineRule="auto"/>
    </w:pPr>
    <w:rPr>
      <w:rFonts w:ascii="Avenir Next LT Pro" w:hAnsi="Avenir Next LT Pro"/>
      <w:color w:val="3F3F3F" w:themeColor="text1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jc w:val="center"/>
      </w:pPr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lastRow"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firstCol">
      <w:rPr>
        <w:rFonts w:ascii="Avenir Next LT Pro" w:hAnsi="Avenir Next LT Pro"/>
        <w:color w:val="FFFFFF"/>
      </w:rPr>
      <w:tblPr/>
      <w:tcPr>
        <w:shd w:val="clear" w:color="auto" w:fill="0092BC"/>
      </w:tcPr>
    </w:tblStylePr>
    <w:tblStylePr w:type="lastCol">
      <w:rPr>
        <w:rFonts w:ascii="Avenir Next LT Pro" w:hAnsi="Avenir Next LT Pro"/>
        <w:b/>
        <w:color w:val="3F3F3F" w:themeColor="text1"/>
      </w:rPr>
      <w:tblPr/>
      <w:tcPr>
        <w:shd w:val="clear" w:color="auto" w:fill="F2F2F2" w:themeFill="background2"/>
      </w:tcPr>
    </w:tblStylePr>
  </w:style>
  <w:style w:type="paragraph" w:customStyle="1" w:styleId="DirectionAchatsdiagram">
    <w:name w:val="Direction_Achats_diagram"/>
    <w:basedOn w:val="DirectionAchatsbullet"/>
    <w:link w:val="DirectionAchatsdiagramCar"/>
    <w:qFormat/>
    <w:rsid w:val="00FC5D36"/>
    <w:pPr>
      <w:keepLines/>
      <w:widowControl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overflowPunct/>
      <w:autoSpaceDE/>
      <w:autoSpaceDN/>
      <w:adjustRightInd/>
      <w:jc w:val="center"/>
      <w:textAlignment w:val="auto"/>
    </w:pPr>
    <w:rPr>
      <w:color w:val="3F3F3F" w:themeColor="text1"/>
      <w:szCs w:val="16"/>
    </w:rPr>
  </w:style>
  <w:style w:type="character" w:customStyle="1" w:styleId="DirectionAchatsdiagramCar">
    <w:name w:val="Direction_Achats_diagram Car"/>
    <w:basedOn w:val="DirectionAchatsbulletCar"/>
    <w:link w:val="DirectionAchatsdiagram"/>
    <w:rsid w:val="00FC5D3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6968"/>
    <w:pPr>
      <w:keepNext/>
      <w:keepLines/>
      <w:pageBreakBefore w:val="0"/>
      <w:tabs>
        <w:tab w:val="clear" w:pos="978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BF0017" w:themeColor="accent1" w:themeShade="BF"/>
    </w:rPr>
  </w:style>
  <w:style w:type="paragraph" w:styleId="Corpsdetexte">
    <w:name w:val="Body Text"/>
    <w:basedOn w:val="Normal"/>
    <w:link w:val="CorpsdetexteCar"/>
    <w:semiHidden/>
    <w:rsid w:val="00924445"/>
    <w:pPr>
      <w:suppressAutoHyphens w:val="0"/>
      <w:overflowPunct/>
      <w:autoSpaceDE/>
      <w:autoSpaceDN/>
      <w:adjustRightInd/>
      <w:textAlignment w:val="auto"/>
    </w:pPr>
    <w:rPr>
      <w:rFonts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924445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Corps">
    <w:name w:val="Corps"/>
    <w:basedOn w:val="Normal"/>
    <w:rsid w:val="00924445"/>
    <w:pPr>
      <w:widowControl/>
      <w:suppressAutoHyphens w:val="0"/>
      <w:overflowPunct/>
      <w:autoSpaceDE/>
      <w:autoSpaceDN/>
      <w:adjustRightInd/>
      <w:ind w:left="28" w:right="79"/>
      <w:textAlignment w:val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EE23A8"/>
    <w:rPr>
      <w:rFonts w:asciiTheme="majorHAnsi" w:eastAsiaTheme="majorEastAsia" w:hAnsiTheme="majorHAnsi" w:cstheme="majorBidi"/>
      <w:color w:val="7F000F" w:themeColor="accent1" w:themeShade="7F"/>
      <w:sz w:val="24"/>
      <w:szCs w:val="24"/>
      <w:lang w:val="fr-FR" w:eastAsia="fr-FR"/>
    </w:rPr>
  </w:style>
  <w:style w:type="paragraph" w:customStyle="1" w:styleId="Default">
    <w:name w:val="Default"/>
    <w:rsid w:val="00EE23A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70C6F"/>
    <w:rPr>
      <w:rFonts w:asciiTheme="majorHAnsi" w:eastAsiaTheme="majorEastAsia" w:hAnsiTheme="majorHAnsi" w:cstheme="majorBidi"/>
      <w:i/>
      <w:iCs/>
      <w:color w:val="BF0017" w:themeColor="accent1" w:themeShade="BF"/>
      <w:sz w:val="20"/>
      <w:szCs w:val="24"/>
      <w:lang w:val="fr-FR" w:eastAsia="fr-FR"/>
    </w:rPr>
  </w:style>
  <w:style w:type="character" w:customStyle="1" w:styleId="ParagraphedelisteCar">
    <w:name w:val="Paragraphe de liste Car"/>
    <w:aliases w:val="lp1 Car,Liste à puce Car,Paragraphe de liste 1 Car,Liste 1 Car,Par. de liste-etic Car,Bullet List Car,FooterText Car,numbered Car,Foot Car,List1 Car,List11 Car,Paragraphe de liste2 Car,Nomios - Paragraphe de liste Car"/>
    <w:link w:val="Paragraphedeliste"/>
    <w:uiPriority w:val="34"/>
    <w:qFormat/>
    <w:locked/>
    <w:rsid w:val="005E7BAE"/>
    <w:rPr>
      <w:rFonts w:ascii="Arial" w:eastAsia="Times New Roman" w:hAnsi="Arial" w:cs="Arial"/>
      <w:sz w:val="20"/>
      <w:szCs w:val="24"/>
      <w:lang w:val="fr-FR" w:eastAsia="fr-FR"/>
    </w:rPr>
  </w:style>
  <w:style w:type="paragraph" w:customStyle="1" w:styleId="BodyText212">
    <w:name w:val="Body Text 212"/>
    <w:basedOn w:val="Normal"/>
    <w:rsid w:val="008E159C"/>
    <w:pPr>
      <w:widowControl/>
      <w:suppressAutoHyphens w:val="0"/>
      <w:spacing w:line="240" w:lineRule="exact"/>
      <w:ind w:left="709"/>
    </w:pPr>
    <w:rPr>
      <w:rFonts w:ascii="Times New Roman" w:hAnsi="Times New Roman" w:cs="Times New Roman"/>
      <w:sz w:val="22"/>
      <w:szCs w:val="20"/>
    </w:rPr>
  </w:style>
  <w:style w:type="character" w:customStyle="1" w:styleId="SansinterligneCar">
    <w:name w:val="Sans interligne Car"/>
    <w:aliases w:val="CNS no interlign Car"/>
    <w:basedOn w:val="Policepardfaut"/>
    <w:link w:val="Sansinterligne"/>
    <w:uiPriority w:val="1"/>
    <w:rsid w:val="007030DE"/>
    <w:rPr>
      <w:rFonts w:ascii="Avenir Next LT Pro" w:eastAsia="Times New Roman" w:hAnsi="Avenir Next LT Pro" w:cs="Arial"/>
      <w:color w:val="3F3F3F" w:themeColor="text1"/>
      <w:sz w:val="20"/>
      <w:szCs w:val="24"/>
      <w:lang w:val="en-US" w:eastAsia="fr-FR"/>
    </w:rPr>
  </w:style>
  <w:style w:type="paragraph" w:styleId="Commentaire">
    <w:name w:val="annotation text"/>
    <w:basedOn w:val="Normal"/>
    <w:link w:val="CommentaireCar"/>
    <w:uiPriority w:val="99"/>
    <w:rsid w:val="00300EDF"/>
    <w:pPr>
      <w:widowControl/>
      <w:overflowPunct/>
      <w:autoSpaceDE/>
      <w:adjustRightInd/>
      <w:jc w:val="left"/>
    </w:pPr>
    <w:rPr>
      <w:rFonts w:ascii="Verdana" w:hAnsi="Verdana" w:cs="Verdana"/>
      <w:kern w:val="3"/>
      <w:sz w:val="22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uiPriority w:val="99"/>
    <w:rsid w:val="00300EDF"/>
    <w:rPr>
      <w:rFonts w:ascii="Verdana" w:eastAsia="Times New Roman" w:hAnsi="Verdana" w:cs="Verdana"/>
      <w:kern w:val="3"/>
      <w:szCs w:val="20"/>
      <w:lang w:val="fr-FR" w:eastAsia="zh-CN"/>
    </w:rPr>
  </w:style>
  <w:style w:type="numbering" w:customStyle="1" w:styleId="WW8Num8">
    <w:name w:val="WW8Num8"/>
    <w:basedOn w:val="Aucuneliste"/>
    <w:rsid w:val="00300EDF"/>
    <w:pPr>
      <w:numPr>
        <w:numId w:val="4"/>
      </w:numPr>
    </w:pPr>
  </w:style>
  <w:style w:type="character" w:styleId="Marquedecommentaire">
    <w:name w:val="annotation reference"/>
    <w:uiPriority w:val="99"/>
    <w:semiHidden/>
    <w:unhideWhenUsed/>
    <w:rsid w:val="00300ED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E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EDF"/>
    <w:rPr>
      <w:rFonts w:ascii="Segoe UI" w:eastAsia="Times New Roman" w:hAnsi="Segoe UI" w:cs="Segoe UI"/>
      <w:sz w:val="18"/>
      <w:szCs w:val="18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F7DDE"/>
    <w:rPr>
      <w:rFonts w:asciiTheme="majorHAnsi" w:eastAsiaTheme="majorEastAsia" w:hAnsiTheme="majorHAnsi" w:cstheme="majorBidi"/>
      <w:i/>
      <w:iCs/>
      <w:color w:val="7F000F" w:themeColor="accent1" w:themeShade="7F"/>
      <w:sz w:val="20"/>
      <w:szCs w:val="24"/>
      <w:lang w:val="fr-FR" w:eastAsia="fr-FR"/>
    </w:rPr>
  </w:style>
  <w:style w:type="paragraph" w:customStyle="1" w:styleId="Standard">
    <w:name w:val="Standard"/>
    <w:rsid w:val="007F7DDE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val="fr-FR"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022A7"/>
    <w:rPr>
      <w:rFonts w:asciiTheme="majorHAnsi" w:eastAsiaTheme="majorEastAsia" w:hAnsiTheme="majorHAnsi" w:cstheme="majorBidi"/>
      <w:color w:val="7F000F" w:themeColor="accent1" w:themeShade="7F"/>
      <w:sz w:val="20"/>
      <w:szCs w:val="24"/>
      <w:lang w:val="fr-FR" w:eastAsia="fr-FR"/>
    </w:rPr>
  </w:style>
  <w:style w:type="paragraph" w:customStyle="1" w:styleId="ParagrapheIndent2">
    <w:name w:val="ParagrapheIndent2"/>
    <w:basedOn w:val="Normal"/>
    <w:next w:val="Normal"/>
    <w:qFormat/>
    <w:rsid w:val="00BF213E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ARTICLE">
    <w:name w:val="ARTICLE"/>
    <w:basedOn w:val="Titre1"/>
    <w:qFormat/>
    <w:rsid w:val="00283627"/>
    <w:pPr>
      <w:keepNext/>
      <w:keepLines/>
      <w:pageBreakBefore w:val="0"/>
      <w:tabs>
        <w:tab w:val="clear" w:pos="9781"/>
      </w:tabs>
      <w:spacing w:before="240" w:after="160"/>
      <w:jc w:val="both"/>
    </w:pPr>
    <w:rPr>
      <w:rFonts w:ascii="Calibri" w:eastAsiaTheme="majorEastAsia" w:hAnsi="Calibri" w:cstheme="majorBidi"/>
      <w:bCs w:val="0"/>
      <w:smallCaps w:val="0"/>
      <w:color w:val="3F3F3F" w:themeColor="text1"/>
      <w:sz w:val="22"/>
      <w:u w:val="single"/>
      <w:lang w:eastAsia="en-US"/>
    </w:rPr>
  </w:style>
  <w:style w:type="character" w:customStyle="1" w:styleId="markedcontent">
    <w:name w:val="markedcontent"/>
    <w:basedOn w:val="Policepardfaut"/>
    <w:rsid w:val="00540F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A56"/>
    <w:pPr>
      <w:widowControl w:val="0"/>
      <w:overflowPunct w:val="0"/>
      <w:autoSpaceDE w:val="0"/>
      <w:adjustRightInd w:val="0"/>
      <w:ind w:firstLine="567"/>
      <w:jc w:val="both"/>
    </w:pPr>
    <w:rPr>
      <w:rFonts w:ascii="Arial" w:hAnsi="Arial" w:cs="Arial"/>
      <w:b/>
      <w:bCs/>
      <w:kern w:val="0"/>
      <w:sz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A56"/>
    <w:rPr>
      <w:rFonts w:ascii="Arial" w:eastAsia="Times New Roman" w:hAnsi="Arial" w:cs="Arial"/>
      <w:b/>
      <w:bCs/>
      <w:kern w:val="3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81675A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Textebrut1">
    <w:name w:val="Texte brut1"/>
    <w:basedOn w:val="Normal"/>
    <w:rsid w:val="00644C64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sz w:val="26"/>
      <w:szCs w:val="20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61501"/>
    <w:pPr>
      <w:overflowPunct/>
      <w:autoSpaceDE/>
      <w:adjustRightInd/>
      <w:spacing w:after="120"/>
      <w:jc w:val="left"/>
    </w:pPr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61501"/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paragraph" w:customStyle="1" w:styleId="BodyText21">
    <w:name w:val="Body Text 21"/>
    <w:basedOn w:val="Normal"/>
    <w:rsid w:val="00351BAD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</w:rPr>
  </w:style>
  <w:style w:type="paragraph" w:customStyle="1" w:styleId="listeperso">
    <w:name w:val="liste perso"/>
    <w:basedOn w:val="Normal"/>
    <w:rsid w:val="00AA28F6"/>
    <w:pPr>
      <w:widowControl/>
      <w:numPr>
        <w:numId w:val="5"/>
      </w:numPr>
      <w:suppressAutoHyphens w:val="0"/>
      <w:overflowPunct/>
      <w:autoSpaceDE/>
      <w:autoSpaceDN/>
      <w:adjustRightInd/>
      <w:spacing w:after="120"/>
      <w:ind w:left="714" w:hanging="357"/>
      <w:textAlignment w:val="auto"/>
    </w:pPr>
    <w:rPr>
      <w:rFonts w:ascii="Constantia" w:hAnsi="Constantia" w:cs="Times New Roman"/>
      <w:szCs w:val="20"/>
    </w:rPr>
  </w:style>
  <w:style w:type="paragraph" w:customStyle="1" w:styleId="Textebrut2">
    <w:name w:val="Texte brut2"/>
    <w:basedOn w:val="Normal"/>
    <w:rsid w:val="003D618E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kern w:val="1"/>
      <w:sz w:val="26"/>
      <w:szCs w:val="20"/>
      <w:lang w:eastAsia="zh-CN"/>
    </w:rPr>
  </w:style>
  <w:style w:type="paragraph" w:customStyle="1" w:styleId="Normal2">
    <w:name w:val="Normal2"/>
    <w:basedOn w:val="Normal"/>
    <w:rsid w:val="007528BF"/>
    <w:pPr>
      <w:keepLines/>
      <w:widowControl/>
      <w:tabs>
        <w:tab w:val="left" w:pos="567"/>
        <w:tab w:val="left" w:pos="851"/>
        <w:tab w:val="left" w:pos="1134"/>
      </w:tabs>
      <w:suppressAutoHyphens w:val="0"/>
      <w:overflowPunct/>
      <w:autoSpaceDE/>
      <w:autoSpaceDN/>
      <w:adjustRightInd/>
      <w:ind w:left="284" w:firstLine="284"/>
      <w:textAlignment w:val="auto"/>
    </w:pPr>
    <w:rPr>
      <w:rFonts w:ascii="Times New Roman" w:hAnsi="Times New Roman" w:cs="Times New Roman"/>
      <w:sz w:val="22"/>
      <w:szCs w:val="20"/>
    </w:rPr>
  </w:style>
  <w:style w:type="character" w:customStyle="1" w:styleId="fontstyle01">
    <w:name w:val="fontstyle01"/>
    <w:basedOn w:val="Policepardfaut"/>
    <w:rsid w:val="00D95B94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562B7F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TM4">
    <w:name w:val="toc 4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66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88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110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132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154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176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styleId="Textedelespacerserv">
    <w:name w:val="Placeholder Text"/>
    <w:basedOn w:val="Policepardfaut"/>
    <w:uiPriority w:val="99"/>
    <w:semiHidden/>
    <w:rsid w:val="00C91AD2"/>
    <w:rPr>
      <w:color w:val="808080"/>
    </w:rPr>
  </w:style>
  <w:style w:type="paragraph" w:styleId="Normalcentr">
    <w:name w:val="Block Text"/>
    <w:basedOn w:val="Normal"/>
    <w:semiHidden/>
    <w:rsid w:val="00F7541E"/>
    <w:pPr>
      <w:widowControl/>
      <w:pBdr>
        <w:top w:val="single" w:sz="24" w:space="1" w:color="auto" w:shadow="1"/>
        <w:left w:val="single" w:sz="24" w:space="1" w:color="auto" w:shadow="1"/>
        <w:bottom w:val="single" w:sz="24" w:space="1" w:color="auto" w:shadow="1"/>
        <w:right w:val="single" w:sz="24" w:space="1" w:color="auto" w:shadow="1"/>
      </w:pBdr>
      <w:suppressAutoHyphens w:val="0"/>
      <w:overflowPunct/>
      <w:autoSpaceDE/>
      <w:autoSpaceDN/>
      <w:adjustRightInd/>
      <w:ind w:left="1134" w:right="1134"/>
      <w:jc w:val="center"/>
      <w:textAlignment w:val="auto"/>
    </w:pPr>
    <w:rPr>
      <w:rFonts w:ascii="Times" w:hAnsi="Times" w:cs="Times New Roman"/>
      <w:b/>
      <w:sz w:val="28"/>
      <w:szCs w:val="20"/>
    </w:rPr>
  </w:style>
  <w:style w:type="paragraph" w:styleId="NormalWeb">
    <w:name w:val="Normal (Web)"/>
    <w:basedOn w:val="Normal"/>
    <w:uiPriority w:val="99"/>
    <w:rsid w:val="00313079"/>
    <w:pPr>
      <w:widowControl/>
      <w:suppressAutoHyphens w:val="0"/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Arial Unicode MS"/>
      <w:color w:val="000000"/>
      <w:sz w:val="17"/>
      <w:szCs w:val="17"/>
    </w:rPr>
  </w:style>
  <w:style w:type="character" w:customStyle="1" w:styleId="object">
    <w:name w:val="object"/>
    <w:basedOn w:val="Policepardfaut"/>
    <w:rsid w:val="00313079"/>
  </w:style>
  <w:style w:type="paragraph" w:customStyle="1" w:styleId="ParagrapheIndent1">
    <w:name w:val="ParagrapheIndent1"/>
    <w:basedOn w:val="Normal"/>
    <w:next w:val="Normal"/>
    <w:qFormat/>
    <w:rsid w:val="00DF42DF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CCPTitre2">
    <w:name w:val="CCPTitre2"/>
    <w:basedOn w:val="Normal"/>
    <w:rsid w:val="00721D60"/>
    <w:pPr>
      <w:widowControl/>
      <w:numPr>
        <w:numId w:val="6"/>
      </w:numPr>
      <w:autoSpaceDN/>
      <w:adjustRightInd/>
      <w:spacing w:before="120" w:after="120"/>
    </w:pPr>
    <w:rPr>
      <w:rFonts w:ascii="Comic Sans MS" w:hAnsi="Comic Sans MS" w:cs="Times New Roman"/>
      <w:sz w:val="24"/>
      <w:szCs w:val="20"/>
      <w:u w:val="single"/>
      <w:lang w:eastAsia="ar-SA"/>
    </w:rPr>
  </w:style>
  <w:style w:type="paragraph" w:customStyle="1" w:styleId="PiedDePage0">
    <w:name w:val="PiedDePage"/>
    <w:basedOn w:val="Normal"/>
    <w:next w:val="Normal"/>
    <w:qFormat/>
    <w:rsid w:val="00CB3439"/>
    <w:pPr>
      <w:widowControl/>
      <w:suppressAutoHyphens w:val="0"/>
      <w:overflowPunct/>
      <w:autoSpaceDE/>
      <w:autoSpaceDN/>
      <w:adjustRightInd/>
      <w:spacing w:after="0"/>
      <w:jc w:val="left"/>
      <w:textAlignment w:val="auto"/>
    </w:pPr>
    <w:rPr>
      <w:rFonts w:ascii="Trebuchet MS" w:eastAsia="Trebuchet MS" w:hAnsi="Trebuchet MS" w:cs="Trebuchet MS"/>
      <w:sz w:val="18"/>
      <w:lang w:val="en-US" w:eastAsia="en-US"/>
    </w:rPr>
  </w:style>
  <w:style w:type="paragraph" w:customStyle="1" w:styleId="paragraphe2">
    <w:name w:val="paragraphe 2"/>
    <w:basedOn w:val="Normal"/>
    <w:qFormat/>
    <w:rsid w:val="00BB5D9F"/>
    <w:pPr>
      <w:overflowPunct/>
      <w:autoSpaceDE/>
      <w:autoSpaceDN/>
      <w:adjustRightInd/>
      <w:spacing w:before="120" w:after="0"/>
      <w:ind w:left="284"/>
      <w:textAlignment w:val="auto"/>
    </w:pPr>
    <w:rPr>
      <w:szCs w:val="20"/>
      <w:lang w:eastAsia="ar-SA"/>
    </w:rPr>
  </w:style>
  <w:style w:type="character" w:styleId="Mentionnonrsolue">
    <w:name w:val="Unresolved Mention"/>
    <w:basedOn w:val="Policepardfaut"/>
    <w:uiPriority w:val="99"/>
    <w:semiHidden/>
    <w:unhideWhenUsed/>
    <w:rsid w:val="00F23E08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uiPriority w:val="39"/>
    <w:rsid w:val="000F5D0B"/>
    <w:pPr>
      <w:spacing w:after="0" w:line="240" w:lineRule="auto"/>
    </w:pPr>
    <w:rPr>
      <w:rFonts w:eastAsia="Calibri" w:cs="Times New Roma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6CE72E906646FCADAC52553D6488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5E478E-1F4F-4747-9BAE-59F7515AF305}"/>
      </w:docPartPr>
      <w:docPartBody>
        <w:p w:rsidR="00074571" w:rsidRDefault="00C9152B" w:rsidP="00C9152B"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E2F83D4ACE504DD8A670F878B5FBE6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7BBD11-F5C6-4C42-90CC-D0F8654A37CA}"/>
      </w:docPartPr>
      <w:docPartBody>
        <w:p w:rsidR="00074571" w:rsidRDefault="00C9152B" w:rsidP="00C9152B"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E386CC9B7E1D44688FFA109DE94D5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055C19-4AD9-4909-9CEA-DF9EA4DF04FF}"/>
      </w:docPartPr>
      <w:docPartBody>
        <w:p w:rsidR="008E34C2" w:rsidRDefault="00C30372" w:rsidP="00C30372">
          <w:pPr>
            <w:pStyle w:val="E386CC9B7E1D44688FFA109DE94D50BE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D9"/>
    <w:rsid w:val="0001637E"/>
    <w:rsid w:val="0004643D"/>
    <w:rsid w:val="000670F8"/>
    <w:rsid w:val="00072CAC"/>
    <w:rsid w:val="00074571"/>
    <w:rsid w:val="000C2F7A"/>
    <w:rsid w:val="000D4B5A"/>
    <w:rsid w:val="000E6420"/>
    <w:rsid w:val="00102B3A"/>
    <w:rsid w:val="0012193C"/>
    <w:rsid w:val="00171CA2"/>
    <w:rsid w:val="00181F6F"/>
    <w:rsid w:val="001D0872"/>
    <w:rsid w:val="001E3AC9"/>
    <w:rsid w:val="001F3DD7"/>
    <w:rsid w:val="002275DA"/>
    <w:rsid w:val="002947FB"/>
    <w:rsid w:val="00297D75"/>
    <w:rsid w:val="002C18BA"/>
    <w:rsid w:val="00361FB1"/>
    <w:rsid w:val="003918D7"/>
    <w:rsid w:val="003A520F"/>
    <w:rsid w:val="003B731B"/>
    <w:rsid w:val="004037BC"/>
    <w:rsid w:val="004050E0"/>
    <w:rsid w:val="00407127"/>
    <w:rsid w:val="0047131C"/>
    <w:rsid w:val="00493559"/>
    <w:rsid w:val="00575CD2"/>
    <w:rsid w:val="005B00CF"/>
    <w:rsid w:val="005E0CD9"/>
    <w:rsid w:val="005F0E2B"/>
    <w:rsid w:val="006047E0"/>
    <w:rsid w:val="00621FC3"/>
    <w:rsid w:val="006D5A57"/>
    <w:rsid w:val="0073799E"/>
    <w:rsid w:val="0078295A"/>
    <w:rsid w:val="007A19EE"/>
    <w:rsid w:val="007A71C0"/>
    <w:rsid w:val="007D3A40"/>
    <w:rsid w:val="00860167"/>
    <w:rsid w:val="008A3C17"/>
    <w:rsid w:val="008B0AE4"/>
    <w:rsid w:val="008B56B4"/>
    <w:rsid w:val="008E34C2"/>
    <w:rsid w:val="00904EA4"/>
    <w:rsid w:val="0093124D"/>
    <w:rsid w:val="00A14B26"/>
    <w:rsid w:val="00A22E47"/>
    <w:rsid w:val="00A36300"/>
    <w:rsid w:val="00A92014"/>
    <w:rsid w:val="00A9743C"/>
    <w:rsid w:val="00AA6CED"/>
    <w:rsid w:val="00AD05D2"/>
    <w:rsid w:val="00B76CE4"/>
    <w:rsid w:val="00BC1143"/>
    <w:rsid w:val="00BE3A17"/>
    <w:rsid w:val="00BE5B7A"/>
    <w:rsid w:val="00C30372"/>
    <w:rsid w:val="00C82454"/>
    <w:rsid w:val="00C9152B"/>
    <w:rsid w:val="00CA7B0B"/>
    <w:rsid w:val="00CC1111"/>
    <w:rsid w:val="00CD03BD"/>
    <w:rsid w:val="00CE5589"/>
    <w:rsid w:val="00CF35C7"/>
    <w:rsid w:val="00D04651"/>
    <w:rsid w:val="00D53C1F"/>
    <w:rsid w:val="00D67FDC"/>
    <w:rsid w:val="00D71614"/>
    <w:rsid w:val="00D81BAD"/>
    <w:rsid w:val="00D83B55"/>
    <w:rsid w:val="00DA55C7"/>
    <w:rsid w:val="00E11A1A"/>
    <w:rsid w:val="00E47274"/>
    <w:rsid w:val="00E8037C"/>
    <w:rsid w:val="00EB50E1"/>
    <w:rsid w:val="00EE6FB9"/>
    <w:rsid w:val="00EF6380"/>
    <w:rsid w:val="00F33509"/>
    <w:rsid w:val="00F34F10"/>
    <w:rsid w:val="00FB112E"/>
    <w:rsid w:val="00FD1B38"/>
    <w:rsid w:val="00FE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D0872"/>
    <w:rPr>
      <w:color w:val="808080"/>
    </w:rPr>
  </w:style>
  <w:style w:type="paragraph" w:customStyle="1" w:styleId="E386CC9B7E1D44688FFA109DE94D50BE">
    <w:name w:val="E386CC9B7E1D44688FFA109DE94D50BE"/>
    <w:rsid w:val="00C303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NS 2020">
      <a:dk1>
        <a:srgbClr val="3F3F3F"/>
      </a:dk1>
      <a:lt1>
        <a:sysClr val="window" lastClr="FFFFFF"/>
      </a:lt1>
      <a:dk2>
        <a:srgbClr val="0092BC"/>
      </a:dk2>
      <a:lt2>
        <a:srgbClr val="F2F2F2"/>
      </a:lt2>
      <a:accent1>
        <a:srgbClr val="FF0020"/>
      </a:accent1>
      <a:accent2>
        <a:srgbClr val="AF1685"/>
      </a:accent2>
      <a:accent3>
        <a:srgbClr val="FFA300"/>
      </a:accent3>
      <a:accent4>
        <a:srgbClr val="F69679"/>
      </a:accent4>
      <a:accent5>
        <a:srgbClr val="D291C0"/>
      </a:accent5>
      <a:accent6>
        <a:srgbClr val="FECF8D"/>
      </a:accent6>
      <a:hlink>
        <a:srgbClr val="0092BC"/>
      </a:hlink>
      <a:folHlink>
        <a:srgbClr val="3F3F3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7501F7ED8E444B5E6680F82811F61" ma:contentTypeVersion="10" ma:contentTypeDescription="Crée un document." ma:contentTypeScope="" ma:versionID="2077af0922b2658b05b11ade43b83cf4">
  <xsd:schema xmlns:xsd="http://www.w3.org/2001/XMLSchema" xmlns:xs="http://www.w3.org/2001/XMLSchema" xmlns:p="http://schemas.microsoft.com/office/2006/metadata/properties" xmlns:ns2="d2a90c22-07a9-4ce8-9d34-a022d7d08a53" xmlns:ns3="454fb1f7-2f50-4faf-a430-37a13cc6feef" targetNamespace="http://schemas.microsoft.com/office/2006/metadata/properties" ma:root="true" ma:fieldsID="9ca0a136953a57a0dc5d27647ba213ea" ns2:_="" ns3:_="">
    <xsd:import namespace="d2a90c22-07a9-4ce8-9d34-a022d7d08a53"/>
    <xsd:import namespace="454fb1f7-2f50-4faf-a430-37a13cc6f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90c22-07a9-4ce8-9d34-a022d7d08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fb1f7-2f50-4faf-a430-37a13cc6fee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BC63A7-F6CB-427A-B342-441C6DB2D1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059C3B-2280-4644-9BC3-8F4AB8AF3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718BB-5218-4EAC-8E27-A583161E3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a90c22-07a9-4ce8-9d34-a022d7d08a53"/>
    <ds:schemaRef ds:uri="454fb1f7-2f50-4faf-a430-37a13cc6f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FF614E-F23D-48A7-98B1-8580695C08E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967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Université toulouse Jean Jaurès</dc:creator>
  <cp:keywords/>
  <dc:description>Prestations de gardiennage et de surveillance pour les sites toulousains du Groupement de commandes UT2J – CROUS Toulouse Occitanie – ENSA Toulouse</dc:description>
  <cp:lastModifiedBy>thucydide.hounkpatin@i-univ-tlse2.fr</cp:lastModifiedBy>
  <cp:revision>4</cp:revision>
  <cp:lastPrinted>2025-05-28T18:32:00Z</cp:lastPrinted>
  <dcterms:created xsi:type="dcterms:W3CDTF">2026-03-11T13:48:00Z</dcterms:created>
  <dcterms:modified xsi:type="dcterms:W3CDTF">2026-03-12T15:57:00Z</dcterms:modified>
  <cp:category>Accord-cadre 2026PFPSBDC004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Client's name</vt:lpwstr>
  </property>
  <property fmtid="{D5CDD505-2E9C-101B-9397-08002B2CF9AE}" pid="3" name="Sujet">
    <vt:lpwstr>Subject title</vt:lpwstr>
  </property>
  <property fmtid="{D5CDD505-2E9C-101B-9397-08002B2CF9AE}" pid="4" name="Référence">
    <vt:lpwstr>AAAAMMJJ</vt:lpwstr>
  </property>
  <property fmtid="{D5CDD505-2E9C-101B-9397-08002B2CF9AE}" pid="5" name="Titre">
    <vt:lpwstr>Subject Subtitle</vt:lpwstr>
  </property>
  <property fmtid="{D5CDD505-2E9C-101B-9397-08002B2CF9AE}" pid="6" name="Version">
    <vt:lpwstr>1.0</vt:lpwstr>
  </property>
  <property fmtid="{D5CDD505-2E9C-101B-9397-08002B2CF9AE}" pid="7" name="ContentTypeId">
    <vt:lpwstr>0x0101004397501F7ED8E444B5E6680F82811F61</vt:lpwstr>
  </property>
</Properties>
</file>