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16FCB" w14:textId="6DBC207C" w:rsidR="003C5FA2" w:rsidRPr="00CB634A" w:rsidRDefault="003C5FA2" w:rsidP="003C5FA2">
      <w:pPr>
        <w:rPr>
          <w:rFonts w:ascii="Aptos" w:hAnsi="Aptos"/>
        </w:rPr>
      </w:pPr>
      <w:r w:rsidRPr="00CB634A">
        <w:rPr>
          <w:rFonts w:ascii="Aptos" w:hAnsi="Aptos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29A7FB7" w14:textId="77777777" w:rsidR="00F40066" w:rsidRPr="00CB634A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ascii="Aptos" w:hAnsi="Aptos" w:cs="Arial"/>
        </w:rPr>
      </w:pPr>
      <w:r w:rsidRPr="00CB634A">
        <w:rPr>
          <w:rFonts w:ascii="Aptos" w:hAnsi="Aptos" w:cs="Arial"/>
        </w:rPr>
        <w:t xml:space="preserve">                                                                                         </w:t>
      </w:r>
    </w:p>
    <w:p w14:paraId="7C222F19" w14:textId="77777777" w:rsidR="00F40066" w:rsidRPr="00CB634A" w:rsidRDefault="00F40066">
      <w:pPr>
        <w:rPr>
          <w:rFonts w:ascii="Aptos" w:hAnsi="Aptos" w:cs="Arial"/>
        </w:rPr>
      </w:pPr>
    </w:p>
    <w:p w14:paraId="0D189679" w14:textId="77777777" w:rsidR="00CB634A" w:rsidRPr="00CB634A" w:rsidRDefault="00CB634A" w:rsidP="00CB634A">
      <w:pPr>
        <w:ind w:right="2780"/>
        <w:rPr>
          <w:rFonts w:ascii="Aptos" w:hAnsi="Aptos"/>
          <w:sz w:val="2"/>
        </w:rPr>
      </w:pPr>
      <w:r w:rsidRPr="00CB634A">
        <w:rPr>
          <w:rFonts w:ascii="Aptos" w:hAnsi="Aptos"/>
          <w:noProof/>
        </w:rPr>
        <w:drawing>
          <wp:inline distT="0" distB="0" distL="0" distR="0" wp14:anchorId="5BD98608" wp14:editId="492BAE32">
            <wp:extent cx="3032760" cy="682625"/>
            <wp:effectExtent l="0" t="0" r="0" b="0"/>
            <wp:docPr id="28" name="Image 27" descr="Une image contenant Police, texte, affiche, capture d’écran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 descr="Une image contenant Police, texte, affiche, capture d’écran&#10;&#10;Description générée automatiquement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14952" w14:textId="77777777" w:rsidR="00CB634A" w:rsidRPr="00CB634A" w:rsidRDefault="00CB634A" w:rsidP="00CB634A">
      <w:pPr>
        <w:spacing w:after="160" w:line="240" w:lineRule="exact"/>
        <w:rPr>
          <w:rFonts w:ascii="Aptos" w:hAnsi="Aptos"/>
        </w:rPr>
      </w:pPr>
    </w:p>
    <w:p w14:paraId="2B316066" w14:textId="77777777" w:rsidR="00CB634A" w:rsidRPr="00CB634A" w:rsidRDefault="00CB634A" w:rsidP="00CB634A">
      <w:pPr>
        <w:spacing w:after="160" w:line="240" w:lineRule="exact"/>
        <w:ind w:left="0"/>
        <w:rPr>
          <w:rFonts w:ascii="Aptos" w:hAnsi="Aptos"/>
        </w:rPr>
      </w:pPr>
    </w:p>
    <w:p w14:paraId="204BFACE" w14:textId="77777777" w:rsidR="00CB634A" w:rsidRPr="00CB634A" w:rsidRDefault="00CB634A" w:rsidP="00CB634A">
      <w:pPr>
        <w:spacing w:after="160" w:line="240" w:lineRule="exact"/>
        <w:rPr>
          <w:rFonts w:ascii="Aptos" w:hAnsi="Aptos"/>
          <w:sz w:val="28"/>
          <w:szCs w:val="28"/>
        </w:rPr>
      </w:pPr>
    </w:p>
    <w:tbl>
      <w:tblPr>
        <w:tblW w:w="0" w:type="auto"/>
        <w:shd w:val="clear" w:color="666553" w:fill="FF9300"/>
        <w:tblLayout w:type="fixed"/>
        <w:tblLook w:val="04A0" w:firstRow="1" w:lastRow="0" w:firstColumn="1" w:lastColumn="0" w:noHBand="0" w:noVBand="1"/>
      </w:tblPr>
      <w:tblGrid>
        <w:gridCol w:w="9620"/>
      </w:tblGrid>
      <w:tr w:rsidR="00CB634A" w:rsidRPr="00CB634A" w14:paraId="6BCC377B" w14:textId="77777777" w:rsidTr="00DD316B">
        <w:tc>
          <w:tcPr>
            <w:tcW w:w="9620" w:type="dxa"/>
            <w:shd w:val="clear" w:color="666553" w:fill="FF9300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DE16AD5" w14:textId="4D2CD7B0" w:rsidR="00CB634A" w:rsidRPr="00CB634A" w:rsidRDefault="00CB634A" w:rsidP="00DD316B">
            <w:pPr>
              <w:jc w:val="center"/>
              <w:rPr>
                <w:rFonts w:ascii="Aptos" w:eastAsia="Calibri" w:hAnsi="Aptos" w:cs="Calibri"/>
                <w:b/>
                <w:color w:val="FFFFFF"/>
                <w:sz w:val="28"/>
                <w:szCs w:val="28"/>
              </w:rPr>
            </w:pPr>
            <w:r w:rsidRPr="00CB634A">
              <w:rPr>
                <w:rFonts w:ascii="Aptos" w:eastAsia="Calibri" w:hAnsi="Aptos" w:cs="Calibri"/>
                <w:b/>
                <w:color w:val="FFFFFF"/>
                <w:sz w:val="28"/>
                <w:szCs w:val="28"/>
              </w:rPr>
              <w:t xml:space="preserve">CADRE DE MEMOIRE TECHNIQUE </w:t>
            </w:r>
          </w:p>
        </w:tc>
      </w:tr>
    </w:tbl>
    <w:p w14:paraId="14795C2D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 xml:space="preserve"> </w:t>
      </w:r>
    </w:p>
    <w:p w14:paraId="0ED1F2CF" w14:textId="77777777" w:rsidR="00CB634A" w:rsidRPr="00CB634A" w:rsidRDefault="00CB634A" w:rsidP="00CB634A">
      <w:pPr>
        <w:spacing w:after="120" w:line="240" w:lineRule="exact"/>
        <w:rPr>
          <w:rFonts w:ascii="Aptos" w:hAnsi="Aptos"/>
          <w:sz w:val="28"/>
          <w:szCs w:val="28"/>
        </w:rPr>
      </w:pPr>
    </w:p>
    <w:p w14:paraId="275C951D" w14:textId="77777777" w:rsidR="00CB634A" w:rsidRPr="00CB634A" w:rsidRDefault="00CB634A" w:rsidP="00CB634A">
      <w:pPr>
        <w:jc w:val="center"/>
        <w:rPr>
          <w:rFonts w:ascii="Aptos" w:eastAsia="Calibri" w:hAnsi="Aptos" w:cs="Calibri"/>
          <w:b/>
          <w:color w:val="000000"/>
          <w:sz w:val="28"/>
          <w:szCs w:val="28"/>
        </w:rPr>
      </w:pPr>
      <w:r w:rsidRPr="00CB634A">
        <w:rPr>
          <w:rFonts w:ascii="Aptos" w:eastAsia="Calibri" w:hAnsi="Aptos" w:cs="Calibri"/>
          <w:b/>
          <w:color w:val="000000"/>
          <w:sz w:val="28"/>
          <w:szCs w:val="28"/>
        </w:rPr>
        <w:t>MARCHÉ PUBLIC DE FOURNITURES COURANTES ET DE SERVICES</w:t>
      </w:r>
    </w:p>
    <w:p w14:paraId="25D14FEE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69F4217E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22409F2F" w14:textId="77777777" w:rsidR="00CB634A" w:rsidRPr="00CB634A" w:rsidRDefault="00CB634A" w:rsidP="00CB634A">
      <w:pPr>
        <w:spacing w:after="180" w:line="240" w:lineRule="exact"/>
        <w:ind w:left="0"/>
        <w:rPr>
          <w:rFonts w:ascii="Aptos" w:hAnsi="Aptos"/>
          <w:sz w:val="28"/>
          <w:szCs w:val="28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B634A" w:rsidRPr="00CB634A" w14:paraId="200591D2" w14:textId="77777777" w:rsidTr="00DD316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0D6BB1" w14:textId="77777777" w:rsidR="00CB634A" w:rsidRPr="00CB634A" w:rsidRDefault="00CB634A" w:rsidP="00DD316B">
            <w:pPr>
              <w:jc w:val="center"/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</w:pPr>
            <w:r w:rsidRPr="00CB634A"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  <w:t xml:space="preserve">Plateforme de gestion des relations presse et veille médias </w:t>
            </w:r>
          </w:p>
          <w:p w14:paraId="7BFD2732" w14:textId="77777777" w:rsidR="00CB634A" w:rsidRPr="00CB634A" w:rsidRDefault="00CB634A" w:rsidP="00DD316B">
            <w:pPr>
              <w:jc w:val="center"/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</w:pPr>
          </w:p>
          <w:p w14:paraId="27AC154E" w14:textId="77777777" w:rsidR="00CB634A" w:rsidRPr="00CB634A" w:rsidRDefault="00CB634A" w:rsidP="00DD316B">
            <w:pPr>
              <w:jc w:val="center"/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</w:pPr>
            <w:r w:rsidRPr="00CB634A"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  <w:t>LOT</w:t>
            </w:r>
            <w:proofErr w:type="gramStart"/>
            <w:r w:rsidRPr="00CB634A"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  <w:t xml:space="preserve"> ..</w:t>
            </w:r>
            <w:proofErr w:type="gramEnd"/>
            <w:r w:rsidRPr="00CB634A"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  <w:t> : …………………………………………………………….</w:t>
            </w:r>
          </w:p>
          <w:p w14:paraId="2427A584" w14:textId="781E3817" w:rsidR="00CB634A" w:rsidRPr="00CB634A" w:rsidRDefault="00CB634A" w:rsidP="00DD316B">
            <w:pPr>
              <w:jc w:val="center"/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</w:pPr>
            <w:r w:rsidRPr="00CB634A">
              <w:rPr>
                <w:rFonts w:ascii="Aptos" w:eastAsia="Calibri" w:hAnsi="Aptos" w:cs="Calibri"/>
                <w:b/>
                <w:color w:val="000000"/>
                <w:sz w:val="28"/>
                <w:szCs w:val="28"/>
              </w:rPr>
              <w:t>………………………………………………………………….</w:t>
            </w:r>
          </w:p>
        </w:tc>
      </w:tr>
    </w:tbl>
    <w:p w14:paraId="10B7E91A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 xml:space="preserve"> </w:t>
      </w:r>
    </w:p>
    <w:p w14:paraId="7A764CAE" w14:textId="77777777" w:rsidR="00CB634A" w:rsidRPr="00CB634A" w:rsidRDefault="00CB634A" w:rsidP="00CB634A">
      <w:pPr>
        <w:spacing w:after="180" w:line="240" w:lineRule="exact"/>
        <w:rPr>
          <w:rFonts w:ascii="Aptos" w:hAnsi="Aptos"/>
          <w:sz w:val="28"/>
          <w:szCs w:val="28"/>
        </w:rPr>
      </w:pPr>
    </w:p>
    <w:p w14:paraId="2CE38A17" w14:textId="77777777" w:rsidR="00CB634A" w:rsidRPr="00CB634A" w:rsidRDefault="00CB634A" w:rsidP="00CB634A">
      <w:pPr>
        <w:spacing w:line="240" w:lineRule="exact"/>
        <w:rPr>
          <w:rFonts w:ascii="Aptos" w:eastAsia="Calibri" w:hAnsi="Aptos" w:cs="Calibri"/>
          <w:b/>
          <w:bCs/>
          <w:color w:val="FF0000"/>
          <w:sz w:val="28"/>
          <w:szCs w:val="28"/>
        </w:rPr>
      </w:pPr>
    </w:p>
    <w:p w14:paraId="5E4DB011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30356A86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0C446C2D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37F6B77D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0EEA18A5" w14:textId="77777777" w:rsidR="00CB634A" w:rsidRPr="00CB634A" w:rsidRDefault="00CB634A" w:rsidP="00CB634A">
      <w:pPr>
        <w:spacing w:line="240" w:lineRule="exact"/>
        <w:rPr>
          <w:rFonts w:ascii="Aptos" w:hAnsi="Aptos"/>
          <w:sz w:val="28"/>
          <w:szCs w:val="28"/>
        </w:rPr>
      </w:pPr>
    </w:p>
    <w:p w14:paraId="45C02A70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  <w:u w:val="single"/>
        </w:rPr>
      </w:pPr>
      <w:r w:rsidRPr="00CB634A">
        <w:rPr>
          <w:rFonts w:ascii="Aptos" w:hAnsi="Aptos"/>
          <w:sz w:val="28"/>
          <w:szCs w:val="28"/>
          <w:u w:val="single"/>
        </w:rPr>
        <w:t>Pouvoir adjudicateur :</w:t>
      </w:r>
    </w:p>
    <w:p w14:paraId="7828E2E0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</w:p>
    <w:p w14:paraId="5394A38F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b/>
          <w:bCs/>
          <w:sz w:val="28"/>
          <w:szCs w:val="28"/>
        </w:rPr>
      </w:pPr>
      <w:r w:rsidRPr="00CB634A">
        <w:rPr>
          <w:rFonts w:ascii="Aptos" w:hAnsi="Aptos"/>
          <w:b/>
          <w:bCs/>
          <w:sz w:val="28"/>
          <w:szCs w:val="28"/>
        </w:rPr>
        <w:t>IAE de Paris</w:t>
      </w:r>
    </w:p>
    <w:p w14:paraId="08538C47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>8 bis rue de la Croix Jarry</w:t>
      </w:r>
    </w:p>
    <w:p w14:paraId="083945C8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  <w:r w:rsidRPr="00CB634A">
        <w:rPr>
          <w:rFonts w:ascii="Aptos" w:hAnsi="Aptos"/>
          <w:sz w:val="28"/>
          <w:szCs w:val="28"/>
        </w:rPr>
        <w:t>75013 PARIS</w:t>
      </w:r>
    </w:p>
    <w:p w14:paraId="1836AFCC" w14:textId="77777777" w:rsidR="00CB634A" w:rsidRPr="00CB634A" w:rsidRDefault="00CB634A" w:rsidP="00CB634A">
      <w:pPr>
        <w:spacing w:line="293" w:lineRule="exact"/>
        <w:jc w:val="center"/>
        <w:rPr>
          <w:rFonts w:ascii="Aptos" w:hAnsi="Aptos"/>
          <w:sz w:val="28"/>
          <w:szCs w:val="28"/>
        </w:rPr>
      </w:pPr>
    </w:p>
    <w:p w14:paraId="0502EA0C" w14:textId="1D58E55D" w:rsidR="00CB634A" w:rsidRPr="00FB1176" w:rsidRDefault="00CB634A" w:rsidP="00CB634A">
      <w:pPr>
        <w:spacing w:line="293" w:lineRule="exact"/>
        <w:jc w:val="center"/>
        <w:rPr>
          <w:rFonts w:ascii="Aptos" w:eastAsia="Calibri" w:hAnsi="Aptos" w:cs="Calibri"/>
          <w:color w:val="000000"/>
          <w:sz w:val="28"/>
          <w:szCs w:val="28"/>
        </w:rPr>
        <w:sectPr w:rsidR="00CB634A" w:rsidRPr="00FB1176">
          <w:pgSz w:w="11900" w:h="16840"/>
          <w:pgMar w:top="1400" w:right="1140" w:bottom="1440" w:left="1140" w:header="1400" w:footer="1440" w:gutter="0"/>
          <w:cols w:space="708"/>
        </w:sectPr>
      </w:pPr>
      <w:r w:rsidRPr="00FB1176">
        <w:rPr>
          <w:rFonts w:ascii="Aptos" w:hAnsi="Aptos"/>
          <w:b/>
          <w:bCs/>
          <w:sz w:val="28"/>
          <w:szCs w:val="28"/>
        </w:rPr>
        <w:t xml:space="preserve">Profil acheteur : </w:t>
      </w:r>
      <w:r w:rsidR="00FB1176" w:rsidRPr="00FB1176">
        <w:rPr>
          <w:rFonts w:ascii="Aptos" w:hAnsi="Aptos"/>
          <w:b/>
          <w:bCs/>
          <w:sz w:val="28"/>
          <w:szCs w:val="28"/>
        </w:rPr>
        <w:t>https://www.marches-publics.gouv.fr</w:t>
      </w:r>
    </w:p>
    <w:p w14:paraId="540925FC" w14:textId="77777777" w:rsidR="00F40066" w:rsidRPr="00CB634A" w:rsidRDefault="00F40066" w:rsidP="00C5688E">
      <w:pPr>
        <w:ind w:left="0"/>
        <w:rPr>
          <w:rFonts w:ascii="Aptos" w:hAnsi="Aptos" w:cstheme="minorHAnsi"/>
          <w:sz w:val="22"/>
          <w:szCs w:val="22"/>
        </w:rPr>
      </w:pPr>
    </w:p>
    <w:p w14:paraId="7E0320E4" w14:textId="77777777" w:rsidR="00F40066" w:rsidRPr="00CB634A" w:rsidRDefault="00F40066">
      <w:pPr>
        <w:rPr>
          <w:rFonts w:ascii="Aptos" w:hAnsi="Aptos" w:cstheme="minorHAnsi"/>
          <w:b/>
          <w:sz w:val="22"/>
          <w:szCs w:val="22"/>
        </w:rPr>
      </w:pPr>
    </w:p>
    <w:p w14:paraId="18A71AAD" w14:textId="77777777" w:rsidR="007F3992" w:rsidRPr="00CB634A" w:rsidRDefault="007F3992" w:rsidP="007F3992">
      <w:pPr>
        <w:jc w:val="center"/>
        <w:rPr>
          <w:rFonts w:ascii="Aptos" w:hAnsi="Aptos" w:cs="Arial"/>
          <w:sz w:val="22"/>
          <w:szCs w:val="22"/>
        </w:rPr>
      </w:pPr>
      <w:bookmarkStart w:id="0" w:name="_Hlt263085494"/>
      <w:bookmarkEnd w:id="0"/>
    </w:p>
    <w:p w14:paraId="5DB71D7C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  <w:u w:val="single"/>
        </w:rPr>
      </w:pPr>
      <w:r w:rsidRPr="00CB634A">
        <w:rPr>
          <w:rFonts w:ascii="Aptos" w:hAnsi="Aptos" w:cs="Arial"/>
          <w:b/>
          <w:sz w:val="22"/>
          <w:szCs w:val="22"/>
          <w:u w:val="single"/>
        </w:rPr>
        <w:t>Préambule</w:t>
      </w:r>
    </w:p>
    <w:p w14:paraId="54F3188E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0D01D8C1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1AE51D70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62A70370" w14:textId="77777777" w:rsidR="007F3992" w:rsidRPr="00CB634A" w:rsidRDefault="007F3992" w:rsidP="007F3992">
      <w:pPr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  <w:b/>
          <w:sz w:val="22"/>
          <w:szCs w:val="22"/>
        </w:rPr>
        <w:t>Le présent cadre de mémoire technique (CMT) est un document à compléter obligatoirement par les soumissionnaires et à joindre à l’offre</w:t>
      </w:r>
      <w:r w:rsidR="00AC039A" w:rsidRPr="00CB634A">
        <w:rPr>
          <w:rFonts w:ascii="Aptos" w:hAnsi="Aptos" w:cs="Arial"/>
          <w:b/>
          <w:sz w:val="22"/>
          <w:szCs w:val="22"/>
        </w:rPr>
        <w:t>.</w:t>
      </w:r>
    </w:p>
    <w:p w14:paraId="5DCA195D" w14:textId="77777777" w:rsidR="007F3992" w:rsidRPr="00CB634A" w:rsidRDefault="007F3992" w:rsidP="00CB634A">
      <w:pPr>
        <w:ind w:left="0"/>
        <w:rPr>
          <w:rFonts w:ascii="Aptos" w:hAnsi="Aptos" w:cs="Arial"/>
          <w:sz w:val="22"/>
          <w:szCs w:val="22"/>
        </w:rPr>
      </w:pPr>
    </w:p>
    <w:p w14:paraId="2D3BF0C2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  <w:r w:rsidRPr="00CB634A">
        <w:rPr>
          <w:rFonts w:ascii="Aptos" w:hAnsi="Aptos" w:cs="Arial"/>
          <w:sz w:val="22"/>
          <w:szCs w:val="22"/>
        </w:rPr>
        <w:t xml:space="preserve">La production de ce cadre de mémoire technique complété est une exigence spécifiée </w:t>
      </w:r>
      <w:r w:rsidR="00AC039A" w:rsidRPr="00CB634A">
        <w:rPr>
          <w:rFonts w:ascii="Aptos" w:hAnsi="Aptos" w:cs="Arial"/>
          <w:sz w:val="22"/>
          <w:szCs w:val="22"/>
        </w:rPr>
        <w:t>au</w:t>
      </w:r>
      <w:r w:rsidRPr="00CB634A">
        <w:rPr>
          <w:rFonts w:ascii="Aptos" w:hAnsi="Aptos" w:cs="Arial"/>
          <w:sz w:val="22"/>
          <w:szCs w:val="22"/>
        </w:rPr>
        <w:t xml:space="preserve"> règlement de la consultation.</w:t>
      </w:r>
    </w:p>
    <w:p w14:paraId="6F90127F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0522920B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  <w:r w:rsidRPr="00CB634A">
        <w:rPr>
          <w:rFonts w:ascii="Aptos" w:hAnsi="Aptos" w:cs="Arial"/>
          <w:sz w:val="22"/>
          <w:szCs w:val="22"/>
        </w:rPr>
        <w:t xml:space="preserve"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</w:t>
      </w:r>
      <w:proofErr w:type="gramStart"/>
      <w:r w:rsidRPr="00CB634A">
        <w:rPr>
          <w:rFonts w:ascii="Aptos" w:hAnsi="Aptos" w:cs="Arial"/>
          <w:sz w:val="22"/>
          <w:szCs w:val="22"/>
        </w:rPr>
        <w:t>des  critères</w:t>
      </w:r>
      <w:proofErr w:type="gramEnd"/>
      <w:r w:rsidRPr="00CB634A">
        <w:rPr>
          <w:rFonts w:ascii="Aptos" w:hAnsi="Aptos" w:cs="Arial"/>
          <w:sz w:val="22"/>
          <w:szCs w:val="22"/>
        </w:rPr>
        <w:t xml:space="preserve"> selon le barème défini au règlement de la consultation.</w:t>
      </w:r>
    </w:p>
    <w:p w14:paraId="1A4965DF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0CD5E67E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  <w:r w:rsidRPr="00CB634A">
        <w:rPr>
          <w:rFonts w:ascii="Aptos" w:hAnsi="Aptos" w:cs="Arial"/>
          <w:sz w:val="22"/>
          <w:szCs w:val="22"/>
        </w:rPr>
        <w:t>Le présent cadre de mémoire technique, éventuellement adapté et précisé après mise au point du marché, sera contractualisé dans le cadre du marché. Les indications fournies sont opposables.</w:t>
      </w:r>
    </w:p>
    <w:p w14:paraId="04F83862" w14:textId="77777777" w:rsidR="007F3992" w:rsidRPr="00CB634A" w:rsidRDefault="007F3992" w:rsidP="007F3992">
      <w:pPr>
        <w:rPr>
          <w:rFonts w:ascii="Aptos" w:hAnsi="Aptos" w:cs="Arial"/>
          <w:sz w:val="22"/>
          <w:szCs w:val="22"/>
        </w:rPr>
      </w:pPr>
    </w:p>
    <w:p w14:paraId="4197BB74" w14:textId="77777777" w:rsidR="007F3992" w:rsidRPr="00CB634A" w:rsidRDefault="007F3992" w:rsidP="007F3992">
      <w:pPr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  <w:b/>
          <w:sz w:val="22"/>
          <w:szCs w:val="22"/>
        </w:rPr>
        <w:t xml:space="preserve">Le plan du cadre de mémoire technique ci-dessous permettra au soumissionnaire d’expliciter et d’argumenter les atouts de son offre. </w:t>
      </w:r>
    </w:p>
    <w:p w14:paraId="74FF1F4A" w14:textId="77777777" w:rsidR="007F3992" w:rsidRPr="00CB634A" w:rsidRDefault="007F3992" w:rsidP="007F3992">
      <w:pPr>
        <w:rPr>
          <w:rFonts w:ascii="Aptos" w:hAnsi="Aptos" w:cs="Arial"/>
          <w:b/>
          <w:sz w:val="22"/>
          <w:szCs w:val="22"/>
        </w:rPr>
      </w:pPr>
    </w:p>
    <w:p w14:paraId="7A604507" w14:textId="2B8B3BB7" w:rsidR="007F3992" w:rsidRPr="00CB634A" w:rsidRDefault="00CB634A" w:rsidP="00CB634A">
      <w:pPr>
        <w:jc w:val="center"/>
        <w:rPr>
          <w:rFonts w:ascii="Aptos" w:hAnsi="Aptos" w:cs="Arial"/>
          <w:b/>
          <w:sz w:val="22"/>
          <w:szCs w:val="22"/>
        </w:rPr>
      </w:pPr>
      <w:r w:rsidRPr="00CB634A">
        <w:rPr>
          <mc:AlternateContent>
            <mc:Choice Requires="w16se">
              <w:rFonts w:ascii="Aptos" w:hAnsi="Aptos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sz w:val="22"/>
          <w:szCs w:val="22"/>
        </w:rPr>
        <mc:AlternateContent>
          <mc:Choice Requires="w16se">
            <w16se:symEx w16se:font="Apple Color Emoji" w16se:char="26A0"/>
          </mc:Choice>
          <mc:Fallback>
            <w:t>⚠</w:t>
          </mc:Fallback>
        </mc:AlternateContent>
      </w:r>
      <w:r w:rsidRPr="00CB634A">
        <w:rPr>
          <w:rFonts w:ascii="Aptos" w:hAnsi="Aptos" w:cs="Arial"/>
          <w:b/>
          <w:sz w:val="22"/>
          <w:szCs w:val="22"/>
        </w:rPr>
        <w:t xml:space="preserve">️ </w:t>
      </w:r>
      <w:r w:rsidR="007F3992" w:rsidRPr="00CB634A">
        <w:rPr>
          <w:rFonts w:ascii="Aptos" w:hAnsi="Aptos" w:cs="Arial"/>
          <w:b/>
          <w:sz w:val="22"/>
          <w:szCs w:val="22"/>
        </w:rPr>
        <w:t xml:space="preserve">Le mémoire ne devra pas dépasser </w:t>
      </w:r>
      <w:r w:rsidR="00006460" w:rsidRPr="00CB634A">
        <w:rPr>
          <w:rFonts w:ascii="Aptos" w:hAnsi="Aptos" w:cs="Arial"/>
          <w:b/>
          <w:sz w:val="22"/>
          <w:szCs w:val="22"/>
        </w:rPr>
        <w:t>3</w:t>
      </w:r>
      <w:r w:rsidR="007F3992" w:rsidRPr="00CB634A">
        <w:rPr>
          <w:rFonts w:ascii="Aptos" w:hAnsi="Aptos" w:cs="Arial"/>
          <w:b/>
          <w:sz w:val="22"/>
          <w:szCs w:val="22"/>
        </w:rPr>
        <w:t>0 pages</w:t>
      </w:r>
      <w:r w:rsidRPr="00CB634A">
        <w:rPr>
          <w:rFonts w:ascii="Aptos" w:hAnsi="Aptos" w:cs="Arial"/>
          <w:b/>
          <w:sz w:val="22"/>
          <w:szCs w:val="22"/>
        </w:rPr>
        <w:t xml:space="preserve"> (15 feuillets recto-verso)</w:t>
      </w:r>
      <w:r w:rsidR="007F3992" w:rsidRPr="00CB634A">
        <w:rPr>
          <w:rFonts w:ascii="Aptos" w:hAnsi="Aptos" w:cs="Arial"/>
          <w:b/>
          <w:sz w:val="22"/>
          <w:szCs w:val="22"/>
        </w:rPr>
        <w:t xml:space="preserve">. Le mémoire pourra être agrémenté d’une ou plusieurs annexes non incluses dans les </w:t>
      </w:r>
      <w:r w:rsidR="00006460" w:rsidRPr="00CB634A">
        <w:rPr>
          <w:rFonts w:ascii="Aptos" w:hAnsi="Aptos" w:cs="Arial"/>
          <w:b/>
          <w:sz w:val="22"/>
          <w:szCs w:val="22"/>
        </w:rPr>
        <w:t>3</w:t>
      </w:r>
      <w:r w:rsidR="007F3992" w:rsidRPr="00CB634A">
        <w:rPr>
          <w:rFonts w:ascii="Aptos" w:hAnsi="Aptos" w:cs="Arial"/>
          <w:b/>
          <w:sz w:val="22"/>
          <w:szCs w:val="22"/>
        </w:rPr>
        <w:t>0 pages.</w:t>
      </w:r>
    </w:p>
    <w:p w14:paraId="5A451427" w14:textId="77777777" w:rsidR="007F3992" w:rsidRPr="00CB634A" w:rsidRDefault="007F3992" w:rsidP="007F3992">
      <w:pPr>
        <w:rPr>
          <w:rFonts w:ascii="Aptos" w:hAnsi="Aptos" w:cs="Arial"/>
        </w:rPr>
      </w:pPr>
    </w:p>
    <w:p w14:paraId="27230AB0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</w:rPr>
        <w:br w:type="page"/>
      </w:r>
      <w:r w:rsidRPr="00CB634A">
        <w:rPr>
          <w:rFonts w:ascii="Aptos" w:hAnsi="Aptos" w:cs="Arial"/>
          <w:b/>
          <w:sz w:val="22"/>
          <w:szCs w:val="22"/>
        </w:rPr>
        <w:lastRenderedPageBreak/>
        <w:t xml:space="preserve">CADRE OBLIGATOIRE A COMPLETER PAR LES SOUMISSIONNAIRES </w:t>
      </w:r>
    </w:p>
    <w:p w14:paraId="065DD8B5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</w:rPr>
      </w:pPr>
      <w:r w:rsidRPr="00CB634A">
        <w:rPr>
          <w:rFonts w:ascii="Aptos" w:hAnsi="Aptos" w:cs="Arial"/>
          <w:b/>
          <w:sz w:val="22"/>
          <w:szCs w:val="22"/>
        </w:rPr>
        <w:t>ET A JOINDRE A L’OFFRE</w:t>
      </w:r>
    </w:p>
    <w:p w14:paraId="594F5844" w14:textId="77777777" w:rsidR="00251013" w:rsidRPr="00CB634A" w:rsidRDefault="00251013" w:rsidP="007F3992">
      <w:pPr>
        <w:jc w:val="center"/>
        <w:rPr>
          <w:rFonts w:ascii="Aptos" w:hAnsi="Aptos" w:cs="Arial"/>
          <w:b/>
          <w:sz w:val="22"/>
          <w:szCs w:val="22"/>
        </w:rPr>
      </w:pPr>
    </w:p>
    <w:p w14:paraId="53FA119A" w14:textId="77777777" w:rsidR="007F3992" w:rsidRPr="00CB634A" w:rsidRDefault="007F3992" w:rsidP="007F3992">
      <w:pPr>
        <w:jc w:val="center"/>
        <w:rPr>
          <w:rFonts w:ascii="Aptos" w:hAnsi="Aptos" w:cs="Arial"/>
          <w:b/>
          <w:sz w:val="22"/>
          <w:szCs w:val="22"/>
        </w:rPr>
      </w:pPr>
    </w:p>
    <w:p w14:paraId="3B82262D" w14:textId="6D746217" w:rsidR="007F3992" w:rsidRPr="00CB634A" w:rsidRDefault="008B5D9B" w:rsidP="00251013">
      <w:pPr>
        <w:jc w:val="center"/>
        <w:rPr>
          <w:rFonts w:ascii="Aptos" w:hAnsi="Aptos" w:cs="Arial"/>
          <w:b/>
          <w:sz w:val="22"/>
          <w:szCs w:val="22"/>
          <w:u w:val="single"/>
        </w:rPr>
      </w:pPr>
      <w:r w:rsidRPr="00CB634A">
        <w:rPr>
          <w:rFonts w:ascii="Aptos" w:hAnsi="Aptos" w:cs="Arial"/>
          <w:b/>
          <w:sz w:val="22"/>
          <w:szCs w:val="22"/>
          <w:u w:val="single"/>
        </w:rPr>
        <w:t>CRITERE N°2</w:t>
      </w:r>
      <w:r w:rsidR="00251013" w:rsidRPr="00CB634A">
        <w:rPr>
          <w:rFonts w:ascii="Aptos" w:hAnsi="Aptos" w:cs="Arial"/>
          <w:b/>
          <w:sz w:val="22"/>
          <w:szCs w:val="22"/>
          <w:u w:val="single"/>
        </w:rPr>
        <w:t xml:space="preserve"> : </w:t>
      </w:r>
      <w:r w:rsidRPr="00CB634A">
        <w:rPr>
          <w:rFonts w:ascii="Aptos" w:hAnsi="Aptos" w:cs="Arial"/>
          <w:b/>
          <w:sz w:val="22"/>
          <w:szCs w:val="22"/>
          <w:u w:val="single"/>
        </w:rPr>
        <w:t xml:space="preserve">VALEUR </w:t>
      </w:r>
      <w:r w:rsidR="00251013" w:rsidRPr="00CB634A">
        <w:rPr>
          <w:rFonts w:ascii="Aptos" w:hAnsi="Aptos" w:cs="Arial"/>
          <w:b/>
          <w:sz w:val="22"/>
          <w:szCs w:val="22"/>
          <w:u w:val="single"/>
        </w:rPr>
        <w:t xml:space="preserve">TECHNIQUE DE L’OFFRE – </w:t>
      </w:r>
      <w:r w:rsidR="00CB634A">
        <w:rPr>
          <w:rFonts w:ascii="Aptos" w:hAnsi="Aptos" w:cs="Arial"/>
          <w:b/>
          <w:sz w:val="22"/>
          <w:szCs w:val="22"/>
          <w:u w:val="single"/>
        </w:rPr>
        <w:t>50</w:t>
      </w:r>
      <w:r w:rsidR="00251013" w:rsidRPr="00CB634A">
        <w:rPr>
          <w:rFonts w:ascii="Aptos" w:hAnsi="Aptos" w:cs="Arial"/>
          <w:b/>
          <w:sz w:val="22"/>
          <w:szCs w:val="22"/>
          <w:u w:val="single"/>
        </w:rPr>
        <w:t>% de la note finale</w:t>
      </w:r>
    </w:p>
    <w:p w14:paraId="4C188815" w14:textId="77777777" w:rsidR="004C035A" w:rsidRPr="00CB634A" w:rsidRDefault="004C035A" w:rsidP="004C035A">
      <w:pPr>
        <w:ind w:left="0"/>
        <w:rPr>
          <w:rFonts w:ascii="Aptos" w:hAnsi="Aptos" w:cs="Arial"/>
          <w:b/>
          <w:sz w:val="22"/>
          <w:szCs w:val="22"/>
          <w:u w:val="single"/>
        </w:rPr>
      </w:pPr>
    </w:p>
    <w:p w14:paraId="254D82EE" w14:textId="06E16302" w:rsidR="004C035A" w:rsidRPr="00CB634A" w:rsidRDefault="004C035A" w:rsidP="004C035A">
      <w:pPr>
        <w:ind w:left="0"/>
        <w:rPr>
          <w:rFonts w:ascii="Aptos" w:hAnsi="Aptos" w:cs="Arial"/>
          <w:b/>
          <w:sz w:val="22"/>
          <w:szCs w:val="22"/>
        </w:rPr>
      </w:pPr>
    </w:p>
    <w:p w14:paraId="0AFF4F0A" w14:textId="77777777" w:rsidR="00857189" w:rsidRPr="00CB634A" w:rsidRDefault="00857189" w:rsidP="00857189">
      <w:pPr>
        <w:ind w:left="0"/>
        <w:rPr>
          <w:rFonts w:ascii="Aptos" w:hAnsi="Apto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:rsidRPr="00CB634A" w14:paraId="199F6859" w14:textId="77777777" w:rsidTr="008A22BC">
        <w:tc>
          <w:tcPr>
            <w:tcW w:w="9210" w:type="dxa"/>
            <w:shd w:val="clear" w:color="auto" w:fill="FF9300"/>
          </w:tcPr>
          <w:p w14:paraId="1BEB5F57" w14:textId="77777777" w:rsidR="008A22BC" w:rsidRPr="008A22BC" w:rsidRDefault="00E729C0" w:rsidP="008A22BC">
            <w:pPr>
              <w:ind w:left="0"/>
              <w:rPr>
                <w:rFonts w:ascii="Aptos" w:hAnsi="Aptos" w:cs="Arial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 w:cs="Arial"/>
                <w:b/>
                <w:color w:val="FFFFFF" w:themeColor="background1"/>
                <w:sz w:val="22"/>
                <w:szCs w:val="22"/>
              </w:rPr>
              <w:t xml:space="preserve">Sous-critère </w:t>
            </w:r>
            <w:r w:rsidR="00CB634A" w:rsidRPr="008A22BC">
              <w:rPr>
                <w:rFonts w:ascii="Aptos" w:hAnsi="Aptos" w:cs="Arial"/>
                <w:b/>
                <w:color w:val="FFFFFF" w:themeColor="background1"/>
                <w:sz w:val="22"/>
                <w:szCs w:val="22"/>
              </w:rPr>
              <w:t>2-1</w:t>
            </w:r>
            <w:r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> :</w:t>
            </w:r>
            <w:r w:rsidR="008B5D9B"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 xml:space="preserve"> </w:t>
            </w:r>
            <w:r w:rsidR="00CB634A"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>C</w:t>
            </w:r>
            <w:r w:rsidR="008B5D9B" w:rsidRPr="008A22BC">
              <w:rPr>
                <w:rFonts w:ascii="Aptos" w:hAnsi="Aptos" w:cs="Arial"/>
                <w:color w:val="FFFFFF" w:themeColor="background1"/>
                <w:sz w:val="22"/>
                <w:szCs w:val="22"/>
              </w:rPr>
              <w:t xml:space="preserve">ompréhension du candidat du contexte et des attendus du marché </w:t>
            </w:r>
          </w:p>
          <w:p w14:paraId="7F87D911" w14:textId="159BFAA6" w:rsidR="00857189" w:rsidRPr="00CB634A" w:rsidRDefault="008A22BC" w:rsidP="008A22BC">
            <w:pPr>
              <w:ind w:left="0"/>
              <w:rPr>
                <w:rFonts w:ascii="Aptos" w:hAnsi="Aptos"/>
                <w:sz w:val="22"/>
                <w:szCs w:val="22"/>
              </w:rPr>
            </w:pPr>
            <w:r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N</w:t>
            </w:r>
            <w:r w:rsidR="008B5D9B"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oté sur </w:t>
            </w:r>
            <w:r w:rsidR="00C85E3C"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008B5D9B"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CB634A" w:rsidRPr="008A22BC">
              <w:rPr>
                <w:rFonts w:ascii="Aptos" w:hAnsi="Aptos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.0%</w:t>
            </w:r>
          </w:p>
        </w:tc>
      </w:tr>
      <w:tr w:rsidR="00857189" w:rsidRPr="00CB634A" w14:paraId="3AD016DE" w14:textId="77777777" w:rsidTr="00857189">
        <w:trPr>
          <w:trHeight w:val="1734"/>
        </w:trPr>
        <w:tc>
          <w:tcPr>
            <w:tcW w:w="9210" w:type="dxa"/>
          </w:tcPr>
          <w:p w14:paraId="1372EBE3" w14:textId="6E017D6B" w:rsidR="006C4DA4" w:rsidRPr="00CB634A" w:rsidRDefault="00405F83" w:rsidP="00857189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  <w:r w:rsidRPr="00CB634A">
              <w:rPr>
                <w:rFonts w:ascii="Aptos" w:hAnsi="Aptos"/>
                <w:i/>
                <w:sz w:val="22"/>
                <w:szCs w:val="22"/>
              </w:rPr>
              <w:t>Le sous-critère sera apprécié au regard de la complétude et de la pertinence des propositions</w:t>
            </w:r>
            <w:r w:rsidR="00034A1B" w:rsidRPr="00CB634A">
              <w:rPr>
                <w:rFonts w:ascii="Aptos" w:hAnsi="Aptos"/>
                <w:i/>
                <w:sz w:val="22"/>
                <w:szCs w:val="22"/>
              </w:rPr>
              <w:t xml:space="preserve"> du</w:t>
            </w:r>
            <w:r w:rsidRPr="00CB634A">
              <w:rPr>
                <w:rFonts w:ascii="Aptos" w:hAnsi="Aptos"/>
                <w:i/>
                <w:sz w:val="22"/>
                <w:szCs w:val="22"/>
              </w:rPr>
              <w:t xml:space="preserve"> soumissionnaire.</w:t>
            </w:r>
          </w:p>
        </w:tc>
      </w:tr>
    </w:tbl>
    <w:p w14:paraId="5C0A0D5A" w14:textId="77777777" w:rsidR="00857189" w:rsidRPr="00CB634A" w:rsidRDefault="00857189" w:rsidP="00857189">
      <w:pPr>
        <w:ind w:left="0"/>
        <w:rPr>
          <w:rFonts w:ascii="Aptos" w:hAnsi="Aptos"/>
          <w:sz w:val="22"/>
          <w:szCs w:val="22"/>
        </w:rPr>
      </w:pPr>
    </w:p>
    <w:p w14:paraId="08AF1336" w14:textId="77777777" w:rsidR="00857189" w:rsidRPr="00CB634A" w:rsidRDefault="00857189" w:rsidP="00857189">
      <w:pPr>
        <w:rPr>
          <w:rFonts w:ascii="Aptos" w:hAnsi="Aptos"/>
          <w:sz w:val="22"/>
          <w:szCs w:val="22"/>
        </w:rPr>
      </w:pPr>
    </w:p>
    <w:p w14:paraId="3F80A61B" w14:textId="77777777" w:rsidR="00857189" w:rsidRPr="00CB634A" w:rsidRDefault="00857189" w:rsidP="00857189">
      <w:pPr>
        <w:ind w:left="0"/>
        <w:rPr>
          <w:rFonts w:ascii="Aptos" w:hAnsi="Apto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634A" w:rsidRPr="00CB634A" w14:paraId="6CDABA9C" w14:textId="77777777" w:rsidTr="008A22BC">
        <w:tc>
          <w:tcPr>
            <w:tcW w:w="9210" w:type="dxa"/>
            <w:shd w:val="clear" w:color="auto" w:fill="FF9300"/>
          </w:tcPr>
          <w:p w14:paraId="1A5F2BAF" w14:textId="77777777" w:rsidR="008A22BC" w:rsidRPr="008A22BC" w:rsidRDefault="00CB634A" w:rsidP="00DD316B">
            <w:pPr>
              <w:ind w:left="0"/>
              <w:rPr>
                <w:rFonts w:ascii="Aptos" w:hAnsi="Aptos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Sous-critère 2-2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 : </w:t>
            </w:r>
            <w:r w:rsidR="00C85E3C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Équipe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dédiée</w:t>
            </w:r>
            <w:r w:rsidR="00C85E3C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à la prestation </w:t>
            </w:r>
          </w:p>
          <w:p w14:paraId="3E235759" w14:textId="4DCC6DEB" w:rsidR="00CB634A" w:rsidRPr="00CB634A" w:rsidRDefault="008A22BC" w:rsidP="00DD316B">
            <w:pPr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 w:cs="Arial"/>
                <w:b/>
                <w:i/>
                <w:sz w:val="22"/>
                <w:szCs w:val="22"/>
              </w:rPr>
              <w:t>N</w:t>
            </w:r>
            <w:r w:rsidR="00CB634A" w:rsidRPr="00CB634A">
              <w:rPr>
                <w:rFonts w:ascii="Aptos" w:hAnsi="Aptos" w:cs="Arial"/>
                <w:b/>
                <w:i/>
                <w:sz w:val="22"/>
                <w:szCs w:val="22"/>
              </w:rPr>
              <w:t>oté sur</w:t>
            </w:r>
            <w:r w:rsid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 1</w:t>
            </w:r>
            <w:r w:rsidR="00CB634A" w:rsidRPr="00CB634A">
              <w:rPr>
                <w:rFonts w:ascii="Aptos" w:hAnsi="Aptos" w:cs="Arial"/>
                <w:b/>
                <w:i/>
                <w:sz w:val="22"/>
                <w:szCs w:val="22"/>
              </w:rPr>
              <w:t>0.0%</w:t>
            </w:r>
          </w:p>
        </w:tc>
      </w:tr>
      <w:tr w:rsidR="00CB634A" w:rsidRPr="00CB634A" w14:paraId="11933686" w14:textId="77777777" w:rsidTr="00DD316B">
        <w:trPr>
          <w:trHeight w:val="1734"/>
        </w:trPr>
        <w:tc>
          <w:tcPr>
            <w:tcW w:w="9210" w:type="dxa"/>
          </w:tcPr>
          <w:p w14:paraId="1E35E53D" w14:textId="3F9F56FA" w:rsidR="00CB634A" w:rsidRDefault="00CB634A" w:rsidP="00DD316B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  <w:r w:rsidRPr="00CB634A">
              <w:rPr>
                <w:rFonts w:ascii="Aptos" w:hAnsi="Aptos"/>
                <w:i/>
                <w:sz w:val="22"/>
                <w:szCs w:val="22"/>
              </w:rPr>
              <w:t xml:space="preserve">Détailler la composition de l’équipe dédiée au marché </w:t>
            </w:r>
          </w:p>
          <w:p w14:paraId="60F87D9F" w14:textId="77777777" w:rsidR="00B121CD" w:rsidRDefault="00B121CD" w:rsidP="00DD316B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</w:p>
          <w:p w14:paraId="14A824A9" w14:textId="77777777" w:rsidR="00CB634A" w:rsidRPr="00CB634A" w:rsidRDefault="00CB634A" w:rsidP="00C85E3C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</w:p>
        </w:tc>
      </w:tr>
    </w:tbl>
    <w:p w14:paraId="2CF4D10F" w14:textId="77777777" w:rsidR="00CB634A" w:rsidRPr="00CB634A" w:rsidRDefault="00CB634A" w:rsidP="00857189">
      <w:pPr>
        <w:ind w:left="0"/>
        <w:rPr>
          <w:rFonts w:ascii="Aptos" w:hAnsi="Aptos"/>
          <w:sz w:val="22"/>
          <w:szCs w:val="22"/>
        </w:rPr>
      </w:pPr>
    </w:p>
    <w:p w14:paraId="211F36C4" w14:textId="77777777" w:rsidR="00CB634A" w:rsidRPr="00CB634A" w:rsidRDefault="00CB634A" w:rsidP="00857189">
      <w:pPr>
        <w:ind w:left="0"/>
        <w:rPr>
          <w:rFonts w:ascii="Aptos" w:hAnsi="Aptos"/>
          <w:sz w:val="22"/>
          <w:szCs w:val="22"/>
        </w:rPr>
      </w:pPr>
    </w:p>
    <w:p w14:paraId="11C7EEDD" w14:textId="77777777" w:rsidR="00CB634A" w:rsidRPr="00CB634A" w:rsidRDefault="00CB634A" w:rsidP="00857189">
      <w:pPr>
        <w:ind w:left="0"/>
        <w:rPr>
          <w:rFonts w:ascii="Aptos" w:hAnsi="Apto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:rsidRPr="00CB634A" w14:paraId="2141EB37" w14:textId="77777777" w:rsidTr="008A22BC">
        <w:tc>
          <w:tcPr>
            <w:tcW w:w="9210" w:type="dxa"/>
            <w:shd w:val="clear" w:color="auto" w:fill="FF9300"/>
          </w:tcPr>
          <w:p w14:paraId="6E7B1D6B" w14:textId="77777777" w:rsidR="008A22BC" w:rsidRPr="008A22BC" w:rsidRDefault="00E729C0" w:rsidP="008B5D9B">
            <w:pPr>
              <w:ind w:left="0"/>
              <w:rPr>
                <w:rFonts w:ascii="Aptos" w:hAnsi="Aptos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 xml:space="preserve">Sous-critère </w:t>
            </w:r>
            <w:r w:rsidR="00CB634A"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2-</w:t>
            </w:r>
            <w:r w:rsidR="00C85E3C"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3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 :</w:t>
            </w:r>
            <w:r w:rsidR="008B5D9B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</w:t>
            </w:r>
            <w:r w:rsidR="00C85E3C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Méthodologie d’exécution de la prestation</w:t>
            </w:r>
            <w:r w:rsidR="008B5D9B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</w:t>
            </w:r>
          </w:p>
          <w:p w14:paraId="45712915" w14:textId="2F4D5408" w:rsidR="00857189" w:rsidRPr="00C85E3C" w:rsidRDefault="008A22BC" w:rsidP="008B5D9B">
            <w:pPr>
              <w:ind w:left="0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 w:cs="Arial"/>
                <w:b/>
                <w:i/>
                <w:sz w:val="22"/>
                <w:szCs w:val="22"/>
              </w:rPr>
              <w:t>N</w:t>
            </w:r>
            <w:r w:rsidR="00E729C0" w:rsidRP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oté sur </w:t>
            </w:r>
            <w:r w:rsidR="004C035A" w:rsidRPr="00C85E3C">
              <w:rPr>
                <w:rFonts w:ascii="Aptos" w:hAnsi="Aptos" w:cs="Arial"/>
                <w:b/>
                <w:i/>
                <w:sz w:val="22"/>
                <w:szCs w:val="22"/>
              </w:rPr>
              <w:t>20</w:t>
            </w:r>
            <w:r>
              <w:rPr>
                <w:rFonts w:ascii="Aptos" w:hAnsi="Aptos" w:cs="Arial"/>
                <w:b/>
                <w:i/>
                <w:sz w:val="22"/>
                <w:szCs w:val="22"/>
              </w:rPr>
              <w:t>.0</w:t>
            </w:r>
            <w:r w:rsidR="00E729C0" w:rsidRPr="00C85E3C">
              <w:rPr>
                <w:rFonts w:ascii="Aptos" w:hAnsi="Aptos" w:cs="Arial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Aptos" w:hAnsi="Aptos" w:cs="Arial"/>
                <w:b/>
                <w:i/>
                <w:sz w:val="22"/>
                <w:szCs w:val="22"/>
              </w:rPr>
              <w:t>%</w:t>
            </w:r>
          </w:p>
        </w:tc>
      </w:tr>
      <w:tr w:rsidR="00857189" w:rsidRPr="00CB634A" w14:paraId="0EB0A445" w14:textId="77777777" w:rsidTr="00600FEE">
        <w:trPr>
          <w:trHeight w:val="1734"/>
        </w:trPr>
        <w:tc>
          <w:tcPr>
            <w:tcW w:w="9210" w:type="dxa"/>
          </w:tcPr>
          <w:p w14:paraId="2A86C141" w14:textId="2ABEEE08" w:rsidR="00B121CD" w:rsidRPr="004E20D1" w:rsidRDefault="008A22BC" w:rsidP="008A22BC">
            <w:pPr>
              <w:ind w:left="0" w:right="80"/>
              <w:rPr>
                <w:rFonts w:ascii="Aptos" w:eastAsia="Calibri" w:hAnsi="Aptos" w:cs="Calibri"/>
                <w:i/>
                <w:iCs/>
                <w:color w:val="000000"/>
              </w:rPr>
            </w:pPr>
            <w:r w:rsidRPr="004E20D1">
              <w:rPr>
                <w:rFonts w:ascii="Aptos" w:eastAsia="Calibri" w:hAnsi="Aptos" w:cs="Calibri"/>
                <w:i/>
                <w:iCs/>
                <w:color w:val="000000"/>
              </w:rPr>
              <w:t>Détailler le planning de déploiement des outils, le processus d’exécution de la prestation, le périmètre des réseaux sociaux couverts et les délais d’intervention pour la formation et l’accompagnement</w:t>
            </w:r>
            <w:r w:rsidR="004E20D1" w:rsidRPr="004E20D1">
              <w:rPr>
                <w:rFonts w:ascii="Aptos" w:eastAsia="Calibri" w:hAnsi="Aptos" w:cs="Calibri"/>
                <w:i/>
                <w:iCs/>
                <w:color w:val="000000"/>
              </w:rPr>
              <w:t xml:space="preserve">. Détailler la </w:t>
            </w:r>
            <w:r w:rsidR="004E20D1" w:rsidRPr="004E20D1">
              <w:rPr>
                <w:rFonts w:ascii="Aptos" w:hAnsi="Aptos" w:cs="Tahoma"/>
                <w:i/>
                <w:iCs/>
              </w:rPr>
              <w:t>politique relative au droit d’auteur direct (DDA).</w:t>
            </w:r>
          </w:p>
        </w:tc>
      </w:tr>
    </w:tbl>
    <w:p w14:paraId="086B6336" w14:textId="77777777" w:rsidR="00CB634A" w:rsidRPr="00CB634A" w:rsidRDefault="00CB634A" w:rsidP="00857189">
      <w:pPr>
        <w:rPr>
          <w:rFonts w:ascii="Aptos" w:hAnsi="Aptos"/>
          <w:sz w:val="22"/>
          <w:szCs w:val="22"/>
        </w:rPr>
      </w:pPr>
    </w:p>
    <w:p w14:paraId="0FD3B612" w14:textId="77777777" w:rsidR="00C56F51" w:rsidRPr="00CB634A" w:rsidRDefault="00C56F51" w:rsidP="00006460">
      <w:pPr>
        <w:suppressAutoHyphens/>
        <w:spacing w:after="120"/>
        <w:ind w:left="0"/>
        <w:contextualSpacing/>
        <w:rPr>
          <w:rFonts w:ascii="Aptos" w:hAnsi="Aptos" w:cs="Arial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57189" w:rsidRPr="00CB634A" w14:paraId="4007C09B" w14:textId="77777777" w:rsidTr="008A22BC">
        <w:trPr>
          <w:trHeight w:val="635"/>
        </w:trPr>
        <w:tc>
          <w:tcPr>
            <w:tcW w:w="9210" w:type="dxa"/>
            <w:shd w:val="clear" w:color="auto" w:fill="FF9300"/>
          </w:tcPr>
          <w:p w14:paraId="4DCD395A" w14:textId="77777777" w:rsidR="008A22BC" w:rsidRPr="008A22BC" w:rsidRDefault="00E729C0" w:rsidP="00600FEE">
            <w:pPr>
              <w:ind w:left="0"/>
              <w:rPr>
                <w:rFonts w:ascii="Aptos" w:hAnsi="Aptos"/>
                <w:color w:val="FFFFFF" w:themeColor="background1"/>
                <w:sz w:val="22"/>
                <w:szCs w:val="22"/>
              </w:rPr>
            </w:pPr>
            <w:r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 xml:space="preserve">Sous-critère </w:t>
            </w:r>
            <w:r w:rsidR="00CB634A"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2-</w:t>
            </w:r>
            <w:r w:rsidR="008A22BC" w:rsidRPr="008A22BC">
              <w:rPr>
                <w:rFonts w:ascii="Aptos" w:hAnsi="Aptos"/>
                <w:b/>
                <w:color w:val="FFFFFF" w:themeColor="background1"/>
                <w:sz w:val="22"/>
                <w:szCs w:val="22"/>
              </w:rPr>
              <w:t>4</w:t>
            </w:r>
            <w:r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 :</w:t>
            </w:r>
            <w:r w:rsidR="008B5D9B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 xml:space="preserve"> </w:t>
            </w:r>
            <w:r w:rsidR="008A22BC" w:rsidRPr="008A22BC">
              <w:rPr>
                <w:rFonts w:ascii="Aptos" w:hAnsi="Aptos"/>
                <w:color w:val="FFFFFF" w:themeColor="background1"/>
                <w:sz w:val="22"/>
                <w:szCs w:val="22"/>
              </w:rPr>
              <w:t>Ergonomie de la plateforme et de l’application mobile</w:t>
            </w:r>
          </w:p>
          <w:p w14:paraId="47FC95B3" w14:textId="292D8543" w:rsidR="000B6122" w:rsidRPr="00CB634A" w:rsidRDefault="008A22BC" w:rsidP="00600FEE">
            <w:pPr>
              <w:ind w:left="0"/>
              <w:rPr>
                <w:rFonts w:ascii="Aptos" w:hAnsi="Aptos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ptos" w:hAnsi="Aptos" w:cs="Arial"/>
                <w:b/>
                <w:i/>
                <w:noProof/>
                <w:sz w:val="22"/>
                <w:szCs w:val="22"/>
              </w:rPr>
              <w:t>N</w:t>
            </w:r>
            <w:r w:rsidR="00E729C0" w:rsidRPr="00CB634A">
              <w:rPr>
                <w:rFonts w:ascii="Aptos" w:hAnsi="Aptos" w:cs="Arial"/>
                <w:b/>
                <w:i/>
                <w:noProof/>
                <w:sz w:val="22"/>
                <w:szCs w:val="22"/>
              </w:rPr>
              <w:t xml:space="preserve">oté sur </w:t>
            </w:r>
            <w:r w:rsidR="00CB634A" w:rsidRPr="00CB634A">
              <w:rPr>
                <w:rFonts w:ascii="Aptos" w:hAnsi="Aptos" w:cs="Arial"/>
                <w:b/>
                <w:i/>
                <w:noProof/>
                <w:sz w:val="22"/>
                <w:szCs w:val="22"/>
              </w:rPr>
              <w:t>10.0%</w:t>
            </w:r>
          </w:p>
        </w:tc>
      </w:tr>
      <w:tr w:rsidR="00857189" w:rsidRPr="00CB634A" w14:paraId="1BF4513E" w14:textId="77777777" w:rsidTr="00CB634A">
        <w:trPr>
          <w:trHeight w:val="1879"/>
        </w:trPr>
        <w:tc>
          <w:tcPr>
            <w:tcW w:w="9210" w:type="dxa"/>
          </w:tcPr>
          <w:p w14:paraId="7012CAA0" w14:textId="2329424F" w:rsidR="00220262" w:rsidRPr="00CB634A" w:rsidRDefault="00220262" w:rsidP="00600FEE">
            <w:pPr>
              <w:ind w:left="0"/>
              <w:rPr>
                <w:rFonts w:ascii="Aptos" w:hAnsi="Aptos"/>
                <w:i/>
                <w:sz w:val="22"/>
                <w:szCs w:val="22"/>
              </w:rPr>
            </w:pPr>
          </w:p>
        </w:tc>
      </w:tr>
    </w:tbl>
    <w:p w14:paraId="06DD6768" w14:textId="77777777" w:rsidR="007F3992" w:rsidRPr="00CB634A" w:rsidRDefault="007F3992" w:rsidP="007F3992">
      <w:pPr>
        <w:rPr>
          <w:rFonts w:ascii="Aptos" w:hAnsi="Aptos" w:cs="Arial"/>
          <w:b/>
          <w:sz w:val="22"/>
          <w:szCs w:val="22"/>
        </w:rPr>
      </w:pPr>
    </w:p>
    <w:p w14:paraId="5A1501D5" w14:textId="77777777" w:rsidR="00461C26" w:rsidRPr="00CB634A" w:rsidRDefault="00461C26" w:rsidP="00024D79">
      <w:pPr>
        <w:ind w:left="0"/>
        <w:rPr>
          <w:rFonts w:ascii="Aptos" w:hAnsi="Aptos" w:cs="Arial"/>
          <w:sz w:val="22"/>
          <w:szCs w:val="22"/>
        </w:rPr>
      </w:pPr>
    </w:p>
    <w:sectPr w:rsidR="00461C26" w:rsidRPr="00CB634A" w:rsidSect="000D7C32">
      <w:headerReference w:type="default" r:id="rId9"/>
      <w:footerReference w:type="default" r:id="rId10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3A4A0" w14:textId="77777777" w:rsidR="00A169AD" w:rsidRDefault="00A169AD">
      <w:r>
        <w:separator/>
      </w:r>
    </w:p>
  </w:endnote>
  <w:endnote w:type="continuationSeparator" w:id="0">
    <w:p w14:paraId="1C3D0747" w14:textId="77777777" w:rsidR="00A169AD" w:rsidRDefault="00A16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tar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B3FEE" w14:textId="77777777" w:rsidR="00CB634A" w:rsidRDefault="00CB634A" w:rsidP="00CB634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634A" w14:paraId="796B7371" w14:textId="77777777" w:rsidTr="00DD316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604FED" w14:textId="77777777" w:rsidR="00CB634A" w:rsidRDefault="00CB634A" w:rsidP="00CB634A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MAPA/2026_01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E6EEFF" w14:textId="77777777" w:rsidR="00CB634A" w:rsidRDefault="00CB634A" w:rsidP="00CB634A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4C4178ED" w14:textId="77777777" w:rsidR="008860B0" w:rsidRPr="00CB634A" w:rsidRDefault="008860B0" w:rsidP="00CB63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07D6" w14:textId="77777777" w:rsidR="00A169AD" w:rsidRDefault="00A169AD">
      <w:r>
        <w:separator/>
      </w:r>
    </w:p>
  </w:footnote>
  <w:footnote w:type="continuationSeparator" w:id="0">
    <w:p w14:paraId="22630F3D" w14:textId="77777777" w:rsidR="00A169AD" w:rsidRDefault="00A16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4364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 w15:restartNumberingAfterBreak="0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 w15:restartNumberingAfterBreak="0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6" w15:restartNumberingAfterBreak="0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78B5D6A"/>
    <w:multiLevelType w:val="hybridMultilevel"/>
    <w:tmpl w:val="4E32647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0091F"/>
    <w:multiLevelType w:val="hybridMultilevel"/>
    <w:tmpl w:val="B4E0A6A4"/>
    <w:lvl w:ilvl="0" w:tplc="E16EF07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 w16cid:durableId="411006316">
    <w:abstractNumId w:val="8"/>
  </w:num>
  <w:num w:numId="2" w16cid:durableId="685207023">
    <w:abstractNumId w:val="3"/>
  </w:num>
  <w:num w:numId="3" w16cid:durableId="1518428616">
    <w:abstractNumId w:val="2"/>
  </w:num>
  <w:num w:numId="4" w16cid:durableId="39013073">
    <w:abstractNumId w:val="1"/>
  </w:num>
  <w:num w:numId="5" w16cid:durableId="75900713">
    <w:abstractNumId w:val="0"/>
  </w:num>
  <w:num w:numId="6" w16cid:durableId="1066226715">
    <w:abstractNumId w:val="7"/>
  </w:num>
  <w:num w:numId="7" w16cid:durableId="1391154406">
    <w:abstractNumId w:val="6"/>
  </w:num>
  <w:num w:numId="8" w16cid:durableId="1655572655">
    <w:abstractNumId w:val="5"/>
  </w:num>
  <w:num w:numId="9" w16cid:durableId="1123042727">
    <w:abstractNumId w:val="4"/>
  </w:num>
  <w:num w:numId="10" w16cid:durableId="2141608745">
    <w:abstractNumId w:val="37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 w16cid:durableId="1934239791">
    <w:abstractNumId w:val="18"/>
  </w:num>
  <w:num w:numId="12" w16cid:durableId="598830049">
    <w:abstractNumId w:val="25"/>
  </w:num>
  <w:num w:numId="13" w16cid:durableId="512570146">
    <w:abstractNumId w:val="21"/>
  </w:num>
  <w:num w:numId="14" w16cid:durableId="1125735618">
    <w:abstractNumId w:val="17"/>
  </w:num>
  <w:num w:numId="15" w16cid:durableId="1070157348">
    <w:abstractNumId w:val="28"/>
  </w:num>
  <w:num w:numId="16" w16cid:durableId="1403604150">
    <w:abstractNumId w:val="27"/>
  </w:num>
  <w:num w:numId="17" w16cid:durableId="1068843607">
    <w:abstractNumId w:val="32"/>
  </w:num>
  <w:num w:numId="18" w16cid:durableId="1592663088">
    <w:abstractNumId w:val="20"/>
  </w:num>
  <w:num w:numId="19" w16cid:durableId="2081370349">
    <w:abstractNumId w:val="22"/>
  </w:num>
  <w:num w:numId="20" w16cid:durableId="1220900304">
    <w:abstractNumId w:val="36"/>
  </w:num>
  <w:num w:numId="21" w16cid:durableId="607927051">
    <w:abstractNumId w:val="24"/>
  </w:num>
  <w:num w:numId="22" w16cid:durableId="1412045818">
    <w:abstractNumId w:val="23"/>
  </w:num>
  <w:num w:numId="23" w16cid:durableId="494536979">
    <w:abstractNumId w:val="33"/>
  </w:num>
  <w:num w:numId="24" w16cid:durableId="755904949">
    <w:abstractNumId w:val="30"/>
  </w:num>
  <w:num w:numId="25" w16cid:durableId="1040593523">
    <w:abstractNumId w:val="15"/>
  </w:num>
  <w:num w:numId="26" w16cid:durableId="197663255">
    <w:abstractNumId w:val="19"/>
  </w:num>
  <w:num w:numId="27" w16cid:durableId="209391370">
    <w:abstractNumId w:val="16"/>
  </w:num>
  <w:num w:numId="28" w16cid:durableId="1619986272">
    <w:abstractNumId w:val="29"/>
  </w:num>
  <w:num w:numId="29" w16cid:durableId="1064986481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indow" stroke="f">
      <v:fill color="window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72C"/>
    <w:rsid w:val="00000ECC"/>
    <w:rsid w:val="0000151A"/>
    <w:rsid w:val="000017FC"/>
    <w:rsid w:val="00001EE1"/>
    <w:rsid w:val="00002A81"/>
    <w:rsid w:val="00005CD0"/>
    <w:rsid w:val="00006460"/>
    <w:rsid w:val="000069E9"/>
    <w:rsid w:val="0001107E"/>
    <w:rsid w:val="0001176D"/>
    <w:rsid w:val="00014C23"/>
    <w:rsid w:val="00024D79"/>
    <w:rsid w:val="00031753"/>
    <w:rsid w:val="00031FE5"/>
    <w:rsid w:val="00032769"/>
    <w:rsid w:val="00034A1B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0F79E9"/>
    <w:rsid w:val="001002C5"/>
    <w:rsid w:val="001027AA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18CE"/>
    <w:rsid w:val="001845AF"/>
    <w:rsid w:val="00194A97"/>
    <w:rsid w:val="00196290"/>
    <w:rsid w:val="001A00F7"/>
    <w:rsid w:val="001A0790"/>
    <w:rsid w:val="001A3EB0"/>
    <w:rsid w:val="001A4902"/>
    <w:rsid w:val="001B0659"/>
    <w:rsid w:val="001B15EE"/>
    <w:rsid w:val="001B4292"/>
    <w:rsid w:val="001B47D8"/>
    <w:rsid w:val="001B7B05"/>
    <w:rsid w:val="001C16E7"/>
    <w:rsid w:val="001C1891"/>
    <w:rsid w:val="001C3E51"/>
    <w:rsid w:val="001C4263"/>
    <w:rsid w:val="001C42B1"/>
    <w:rsid w:val="001C6C82"/>
    <w:rsid w:val="001D01B1"/>
    <w:rsid w:val="001D2744"/>
    <w:rsid w:val="001D4A15"/>
    <w:rsid w:val="001D69F1"/>
    <w:rsid w:val="001F1FB5"/>
    <w:rsid w:val="001F5F69"/>
    <w:rsid w:val="002002D6"/>
    <w:rsid w:val="002015B6"/>
    <w:rsid w:val="00202833"/>
    <w:rsid w:val="00203E92"/>
    <w:rsid w:val="002078B4"/>
    <w:rsid w:val="00216626"/>
    <w:rsid w:val="0021705C"/>
    <w:rsid w:val="002179BF"/>
    <w:rsid w:val="00220262"/>
    <w:rsid w:val="002304CB"/>
    <w:rsid w:val="002363FE"/>
    <w:rsid w:val="00236C64"/>
    <w:rsid w:val="00240877"/>
    <w:rsid w:val="0024369D"/>
    <w:rsid w:val="00243EC3"/>
    <w:rsid w:val="00251013"/>
    <w:rsid w:val="00251A3D"/>
    <w:rsid w:val="00252180"/>
    <w:rsid w:val="002539CA"/>
    <w:rsid w:val="00254828"/>
    <w:rsid w:val="0025483C"/>
    <w:rsid w:val="00255391"/>
    <w:rsid w:val="00257ADD"/>
    <w:rsid w:val="00263BD5"/>
    <w:rsid w:val="00275311"/>
    <w:rsid w:val="00275CE6"/>
    <w:rsid w:val="00277B3A"/>
    <w:rsid w:val="00277F40"/>
    <w:rsid w:val="00281BB0"/>
    <w:rsid w:val="002842E9"/>
    <w:rsid w:val="00287568"/>
    <w:rsid w:val="00292686"/>
    <w:rsid w:val="002927A5"/>
    <w:rsid w:val="00297131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1D12"/>
    <w:rsid w:val="00313424"/>
    <w:rsid w:val="00314AC8"/>
    <w:rsid w:val="00320E22"/>
    <w:rsid w:val="00323073"/>
    <w:rsid w:val="00325EBF"/>
    <w:rsid w:val="00327EDF"/>
    <w:rsid w:val="003351AA"/>
    <w:rsid w:val="00337CFF"/>
    <w:rsid w:val="00357D3E"/>
    <w:rsid w:val="00357D87"/>
    <w:rsid w:val="00366E24"/>
    <w:rsid w:val="00370E4C"/>
    <w:rsid w:val="003731F8"/>
    <w:rsid w:val="003737D5"/>
    <w:rsid w:val="00375341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2BDF"/>
    <w:rsid w:val="003E65A5"/>
    <w:rsid w:val="003F1240"/>
    <w:rsid w:val="003F1461"/>
    <w:rsid w:val="00402ACE"/>
    <w:rsid w:val="00403215"/>
    <w:rsid w:val="004051DC"/>
    <w:rsid w:val="00405F83"/>
    <w:rsid w:val="0041170D"/>
    <w:rsid w:val="00414CB1"/>
    <w:rsid w:val="004172B9"/>
    <w:rsid w:val="00417854"/>
    <w:rsid w:val="00423DDA"/>
    <w:rsid w:val="00424F63"/>
    <w:rsid w:val="00426447"/>
    <w:rsid w:val="00426F5B"/>
    <w:rsid w:val="004308D2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1E8"/>
    <w:rsid w:val="0048213D"/>
    <w:rsid w:val="00486C2D"/>
    <w:rsid w:val="004873E4"/>
    <w:rsid w:val="004926A7"/>
    <w:rsid w:val="004963CD"/>
    <w:rsid w:val="004A276D"/>
    <w:rsid w:val="004A28E5"/>
    <w:rsid w:val="004A293F"/>
    <w:rsid w:val="004A4762"/>
    <w:rsid w:val="004B1CD0"/>
    <w:rsid w:val="004B467F"/>
    <w:rsid w:val="004B473F"/>
    <w:rsid w:val="004B7596"/>
    <w:rsid w:val="004C035A"/>
    <w:rsid w:val="004C38C2"/>
    <w:rsid w:val="004C3E96"/>
    <w:rsid w:val="004C5B88"/>
    <w:rsid w:val="004C7ABC"/>
    <w:rsid w:val="004E20D1"/>
    <w:rsid w:val="004E2503"/>
    <w:rsid w:val="004E25B3"/>
    <w:rsid w:val="004E3270"/>
    <w:rsid w:val="004E51C4"/>
    <w:rsid w:val="004E5C85"/>
    <w:rsid w:val="004F0B0D"/>
    <w:rsid w:val="004F1177"/>
    <w:rsid w:val="004F1624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7334"/>
    <w:rsid w:val="005438F7"/>
    <w:rsid w:val="005528F3"/>
    <w:rsid w:val="00557F76"/>
    <w:rsid w:val="00561696"/>
    <w:rsid w:val="00564C01"/>
    <w:rsid w:val="00571A65"/>
    <w:rsid w:val="00571BB6"/>
    <w:rsid w:val="00573AA0"/>
    <w:rsid w:val="00573FBB"/>
    <w:rsid w:val="0058300A"/>
    <w:rsid w:val="00583E0A"/>
    <w:rsid w:val="00584ACA"/>
    <w:rsid w:val="00585083"/>
    <w:rsid w:val="0058509A"/>
    <w:rsid w:val="0058614B"/>
    <w:rsid w:val="00587C3D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6025BE"/>
    <w:rsid w:val="00603DE3"/>
    <w:rsid w:val="00604ED7"/>
    <w:rsid w:val="00605DAB"/>
    <w:rsid w:val="00606F86"/>
    <w:rsid w:val="006129CD"/>
    <w:rsid w:val="00613918"/>
    <w:rsid w:val="006275FC"/>
    <w:rsid w:val="00630CAC"/>
    <w:rsid w:val="00635C98"/>
    <w:rsid w:val="00636BB2"/>
    <w:rsid w:val="00644429"/>
    <w:rsid w:val="00645B93"/>
    <w:rsid w:val="006501FC"/>
    <w:rsid w:val="00651556"/>
    <w:rsid w:val="00651E8C"/>
    <w:rsid w:val="00656AA0"/>
    <w:rsid w:val="00660AE8"/>
    <w:rsid w:val="00663BA7"/>
    <w:rsid w:val="00666DE4"/>
    <w:rsid w:val="0067280C"/>
    <w:rsid w:val="006734D7"/>
    <w:rsid w:val="00677E78"/>
    <w:rsid w:val="00694423"/>
    <w:rsid w:val="006963B2"/>
    <w:rsid w:val="006A5388"/>
    <w:rsid w:val="006B1FDD"/>
    <w:rsid w:val="006B3011"/>
    <w:rsid w:val="006B4F0C"/>
    <w:rsid w:val="006B7028"/>
    <w:rsid w:val="006C3868"/>
    <w:rsid w:val="006C4DA4"/>
    <w:rsid w:val="006C59C6"/>
    <w:rsid w:val="006C672C"/>
    <w:rsid w:val="006D2C15"/>
    <w:rsid w:val="006D3B8D"/>
    <w:rsid w:val="006E3893"/>
    <w:rsid w:val="006E4893"/>
    <w:rsid w:val="006F02E6"/>
    <w:rsid w:val="006F148A"/>
    <w:rsid w:val="006F4F4C"/>
    <w:rsid w:val="006F6387"/>
    <w:rsid w:val="006F7E06"/>
    <w:rsid w:val="00701144"/>
    <w:rsid w:val="00705E2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75B"/>
    <w:rsid w:val="00750729"/>
    <w:rsid w:val="00752907"/>
    <w:rsid w:val="00754686"/>
    <w:rsid w:val="00756AC0"/>
    <w:rsid w:val="007613A1"/>
    <w:rsid w:val="00767019"/>
    <w:rsid w:val="00776CFC"/>
    <w:rsid w:val="00781C6B"/>
    <w:rsid w:val="0078375E"/>
    <w:rsid w:val="00790365"/>
    <w:rsid w:val="00791150"/>
    <w:rsid w:val="007A11FA"/>
    <w:rsid w:val="007A2F3D"/>
    <w:rsid w:val="007A4B4A"/>
    <w:rsid w:val="007A5755"/>
    <w:rsid w:val="007A621C"/>
    <w:rsid w:val="007B0338"/>
    <w:rsid w:val="007B1643"/>
    <w:rsid w:val="007B3D3B"/>
    <w:rsid w:val="007B4BA8"/>
    <w:rsid w:val="007B70B9"/>
    <w:rsid w:val="007C5022"/>
    <w:rsid w:val="007C60FA"/>
    <w:rsid w:val="007C68C8"/>
    <w:rsid w:val="007C7FC5"/>
    <w:rsid w:val="007D6A19"/>
    <w:rsid w:val="007D771D"/>
    <w:rsid w:val="007E13BB"/>
    <w:rsid w:val="007F0FA4"/>
    <w:rsid w:val="007F1AFB"/>
    <w:rsid w:val="007F3566"/>
    <w:rsid w:val="007F3992"/>
    <w:rsid w:val="007F5101"/>
    <w:rsid w:val="007F70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3E2F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22BC"/>
    <w:rsid w:val="008A4D06"/>
    <w:rsid w:val="008A5311"/>
    <w:rsid w:val="008A7475"/>
    <w:rsid w:val="008B133A"/>
    <w:rsid w:val="008B2097"/>
    <w:rsid w:val="008B31C6"/>
    <w:rsid w:val="008B5D9B"/>
    <w:rsid w:val="008B662B"/>
    <w:rsid w:val="008C0837"/>
    <w:rsid w:val="008C0875"/>
    <w:rsid w:val="008C3DD0"/>
    <w:rsid w:val="008C4FF6"/>
    <w:rsid w:val="008D6CC6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18DB"/>
    <w:rsid w:val="00962D84"/>
    <w:rsid w:val="009679EF"/>
    <w:rsid w:val="00970F2A"/>
    <w:rsid w:val="0097396C"/>
    <w:rsid w:val="00973AE4"/>
    <w:rsid w:val="009830B7"/>
    <w:rsid w:val="00985BFA"/>
    <w:rsid w:val="00987713"/>
    <w:rsid w:val="0099308B"/>
    <w:rsid w:val="00994A28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F0248"/>
    <w:rsid w:val="009F3E5F"/>
    <w:rsid w:val="009F4706"/>
    <w:rsid w:val="009F7174"/>
    <w:rsid w:val="00A00574"/>
    <w:rsid w:val="00A03E33"/>
    <w:rsid w:val="00A07746"/>
    <w:rsid w:val="00A14B1F"/>
    <w:rsid w:val="00A161D7"/>
    <w:rsid w:val="00A169AD"/>
    <w:rsid w:val="00A17784"/>
    <w:rsid w:val="00A22697"/>
    <w:rsid w:val="00A23F49"/>
    <w:rsid w:val="00A24A12"/>
    <w:rsid w:val="00A25187"/>
    <w:rsid w:val="00A32C13"/>
    <w:rsid w:val="00A35C19"/>
    <w:rsid w:val="00A4728F"/>
    <w:rsid w:val="00A55F16"/>
    <w:rsid w:val="00A60396"/>
    <w:rsid w:val="00A60FC3"/>
    <w:rsid w:val="00A61E1D"/>
    <w:rsid w:val="00A62502"/>
    <w:rsid w:val="00A65DDF"/>
    <w:rsid w:val="00A66748"/>
    <w:rsid w:val="00A67773"/>
    <w:rsid w:val="00A725ED"/>
    <w:rsid w:val="00A7271C"/>
    <w:rsid w:val="00A72CF9"/>
    <w:rsid w:val="00A82C99"/>
    <w:rsid w:val="00A839FE"/>
    <w:rsid w:val="00A85A35"/>
    <w:rsid w:val="00A87334"/>
    <w:rsid w:val="00A90290"/>
    <w:rsid w:val="00A902A2"/>
    <w:rsid w:val="00A93EA9"/>
    <w:rsid w:val="00A96F83"/>
    <w:rsid w:val="00AA298E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106BE"/>
    <w:rsid w:val="00B121CD"/>
    <w:rsid w:val="00B13BC0"/>
    <w:rsid w:val="00B15965"/>
    <w:rsid w:val="00B21685"/>
    <w:rsid w:val="00B23F54"/>
    <w:rsid w:val="00B24113"/>
    <w:rsid w:val="00B245CD"/>
    <w:rsid w:val="00B264C7"/>
    <w:rsid w:val="00B3176D"/>
    <w:rsid w:val="00B41815"/>
    <w:rsid w:val="00B45665"/>
    <w:rsid w:val="00B525B7"/>
    <w:rsid w:val="00B57321"/>
    <w:rsid w:val="00B61C19"/>
    <w:rsid w:val="00B643B9"/>
    <w:rsid w:val="00B644B1"/>
    <w:rsid w:val="00B6512C"/>
    <w:rsid w:val="00B66182"/>
    <w:rsid w:val="00B80EEF"/>
    <w:rsid w:val="00B90A4F"/>
    <w:rsid w:val="00B94E02"/>
    <w:rsid w:val="00B97F89"/>
    <w:rsid w:val="00BA2270"/>
    <w:rsid w:val="00BA2CFA"/>
    <w:rsid w:val="00BA58C7"/>
    <w:rsid w:val="00BB1064"/>
    <w:rsid w:val="00BB26AB"/>
    <w:rsid w:val="00BB3935"/>
    <w:rsid w:val="00BB7E11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24C7D"/>
    <w:rsid w:val="00C2608E"/>
    <w:rsid w:val="00C310B9"/>
    <w:rsid w:val="00C36DB5"/>
    <w:rsid w:val="00C3756C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85E3C"/>
    <w:rsid w:val="00C9032F"/>
    <w:rsid w:val="00C923D0"/>
    <w:rsid w:val="00C926E8"/>
    <w:rsid w:val="00C92AE6"/>
    <w:rsid w:val="00C93731"/>
    <w:rsid w:val="00C93DAD"/>
    <w:rsid w:val="00C9635E"/>
    <w:rsid w:val="00CB39E8"/>
    <w:rsid w:val="00CB634A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0E82"/>
    <w:rsid w:val="00D34A98"/>
    <w:rsid w:val="00D36441"/>
    <w:rsid w:val="00D42197"/>
    <w:rsid w:val="00D42AA9"/>
    <w:rsid w:val="00D440B0"/>
    <w:rsid w:val="00D53167"/>
    <w:rsid w:val="00D545BD"/>
    <w:rsid w:val="00D550C3"/>
    <w:rsid w:val="00D61600"/>
    <w:rsid w:val="00D6676E"/>
    <w:rsid w:val="00D77EEB"/>
    <w:rsid w:val="00D8119C"/>
    <w:rsid w:val="00D8221B"/>
    <w:rsid w:val="00D842D9"/>
    <w:rsid w:val="00D926BD"/>
    <w:rsid w:val="00D935DA"/>
    <w:rsid w:val="00D94084"/>
    <w:rsid w:val="00D947E6"/>
    <w:rsid w:val="00D95C92"/>
    <w:rsid w:val="00D95EAA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0307"/>
    <w:rsid w:val="00DF1B24"/>
    <w:rsid w:val="00DF3132"/>
    <w:rsid w:val="00DF45A6"/>
    <w:rsid w:val="00DF47ED"/>
    <w:rsid w:val="00DF574E"/>
    <w:rsid w:val="00DF5B60"/>
    <w:rsid w:val="00E04EF1"/>
    <w:rsid w:val="00E07F91"/>
    <w:rsid w:val="00E07FE3"/>
    <w:rsid w:val="00E11B90"/>
    <w:rsid w:val="00E1630B"/>
    <w:rsid w:val="00E231FC"/>
    <w:rsid w:val="00E25A2C"/>
    <w:rsid w:val="00E33008"/>
    <w:rsid w:val="00E41BBE"/>
    <w:rsid w:val="00E41ECB"/>
    <w:rsid w:val="00E42ADF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A186A"/>
    <w:rsid w:val="00EA18D7"/>
    <w:rsid w:val="00EA2174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E3A80"/>
    <w:rsid w:val="00EF08EF"/>
    <w:rsid w:val="00F02924"/>
    <w:rsid w:val="00F02E16"/>
    <w:rsid w:val="00F044C9"/>
    <w:rsid w:val="00F06A76"/>
    <w:rsid w:val="00F10A68"/>
    <w:rsid w:val="00F115E3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6BF4"/>
    <w:rsid w:val="00FA688B"/>
    <w:rsid w:val="00FA72AD"/>
    <w:rsid w:val="00FA7694"/>
    <w:rsid w:val="00FB1176"/>
    <w:rsid w:val="00FB1652"/>
    <w:rsid w:val="00FB5973"/>
    <w:rsid w:val="00FB6527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indow" stroke="f">
      <v:fill color="window" on="f"/>
      <v:stroke on="f"/>
    </o:shapedefaults>
    <o:shapelayout v:ext="edit">
      <o:idmap v:ext="edit" data="2"/>
    </o:shapelayout>
  </w:shapeDefaults>
  <w:decimalSymbol w:val=","/>
  <w:listSeparator w:val=";"/>
  <w14:docId w14:val="081042D2"/>
  <w15:docId w15:val="{EDC00086-D8DE-4599-B0A5-4F0DEB9B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99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Accentuationlgre">
    <w:name w:val="Subtle Emphasis"/>
    <w:uiPriority w:val="19"/>
    <w:qFormat/>
    <w:rsid w:val="00D1183B"/>
    <w:rPr>
      <w:i/>
      <w:iCs/>
      <w:color w:val="808080"/>
    </w:rPr>
  </w:style>
  <w:style w:type="character" w:styleId="Accentuation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lgr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  <w:style w:type="paragraph" w:customStyle="1" w:styleId="PiedDePage0">
    <w:name w:val="PiedDePage"/>
    <w:basedOn w:val="Normal"/>
    <w:next w:val="Normal"/>
    <w:qFormat/>
    <w:rsid w:val="00CB634A"/>
    <w:pPr>
      <w:ind w:left="0"/>
      <w:jc w:val="left"/>
    </w:pPr>
    <w:rPr>
      <w:rFonts w:ascii="Calibri" w:eastAsia="Calibri" w:hAnsi="Calibri" w:cs="Calibri"/>
      <w:sz w:val="16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2F62-F007-4BD7-A1EE-53064547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2505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Jade Thomann-Pereire</cp:lastModifiedBy>
  <cp:revision>28</cp:revision>
  <cp:lastPrinted>2020-10-14T14:12:00Z</cp:lastPrinted>
  <dcterms:created xsi:type="dcterms:W3CDTF">2023-01-19T08:49:00Z</dcterms:created>
  <dcterms:modified xsi:type="dcterms:W3CDTF">2026-02-24T15:20:00Z</dcterms:modified>
</cp:coreProperties>
</file>