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4D993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357B3BF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C83C9B9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90521C8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5A225C1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6A11E52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1DB3F53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778629A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7704542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CF7BB85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EAEEF16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2EAA559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5060637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CCDCFFB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06535A4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B1312AB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3649A87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74F6173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5C98A6C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D5C88BF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0B949F9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5A73459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4E407D6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F6E1996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F70B487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1BFAE80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C8BF9A6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71BE743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0EEFB08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F9CFE02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B238D36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67B58A5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94856C8" w14:textId="5F54CE86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r>
        <w:rPr>
          <w:noProof/>
        </w:rPr>
        <w:drawing>
          <wp:inline distT="0" distB="0" distL="0" distR="0" wp14:anchorId="5383E09E" wp14:editId="671BA042">
            <wp:extent cx="5760720" cy="949590"/>
            <wp:effectExtent l="0" t="0" r="0" b="3175"/>
            <wp:docPr id="3" name="Image 2" descr="Une image contenant texte, capture d’écran, Police, Bleu électrique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capture d’écran, Police, Bleu électrique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FA16C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99D0EE5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8141CD0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2A243E4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DD35642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2A09C48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B8403D8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F265634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7121F41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004D5D5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06C3AF6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1CBA8E4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D32C24D" w14:textId="77777777" w:rsidR="002E26EC" w:rsidRDefault="002E26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084D93" w14:paraId="1EEC4798" w14:textId="77777777" w:rsidTr="002E26E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F5496" w:themeFill="accent5" w:themeFillShade="BF"/>
            <w:vAlign w:val="center"/>
          </w:tcPr>
          <w:p w14:paraId="71705D31" w14:textId="77777777" w:rsidR="00EE54D6" w:rsidRDefault="00EE54D6" w:rsidP="00EE54D6">
            <w:pPr>
              <w:pStyle w:val="western"/>
              <w:spacing w:before="0" w:beforeAutospacing="0" w:after="0" w:line="252" w:lineRule="auto"/>
              <w:ind w:left="108" w:right="102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7EB40FB1" w14:textId="77777777" w:rsidR="00EE54D6" w:rsidRPr="00D072BD" w:rsidRDefault="00EE54D6" w:rsidP="00EE54D6">
            <w:pPr>
              <w:pStyle w:val="western"/>
              <w:spacing w:before="0" w:beforeAutospacing="0" w:after="0" w:line="252" w:lineRule="auto"/>
              <w:ind w:left="108" w:right="102"/>
              <w:rPr>
                <w:sz w:val="20"/>
                <w:szCs w:val="20"/>
              </w:rPr>
            </w:pPr>
            <w:r w:rsidRPr="00D072BD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70D5A6FD" w14:textId="4672CD1C" w:rsidR="00EE54D6" w:rsidRPr="00D072BD" w:rsidRDefault="00EE54D6" w:rsidP="00EE54D6">
            <w:pPr>
              <w:pStyle w:val="western"/>
              <w:spacing w:before="0" w:beforeAutospacing="0" w:after="0" w:line="252" w:lineRule="auto"/>
              <w:ind w:left="108" w:right="102"/>
              <w:rPr>
                <w:sz w:val="20"/>
                <w:szCs w:val="20"/>
              </w:rPr>
            </w:pPr>
            <w:r w:rsidRPr="00D072BD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="006E0A43">
              <w:rPr>
                <w:rFonts w:ascii="Arial" w:hAnsi="Arial" w:cs="Arial"/>
                <w:color w:val="FFFFFF"/>
                <w:sz w:val="20"/>
                <w:szCs w:val="20"/>
              </w:rPr>
              <w:t>Maïssa BADRI</w:t>
            </w:r>
          </w:p>
          <w:p w14:paraId="4A81C18D" w14:textId="04E29E34" w:rsidR="00084D93" w:rsidRDefault="00EE54D6" w:rsidP="00D34F45">
            <w:pPr>
              <w:pStyle w:val="western"/>
              <w:spacing w:before="0" w:beforeAutospacing="0" w:after="0" w:line="252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D072BD">
              <w:rPr>
                <w:rFonts w:ascii="Arial" w:hAnsi="Arial" w:cs="Arial"/>
                <w:color w:val="FFFFFF"/>
                <w:sz w:val="20"/>
                <w:szCs w:val="20"/>
              </w:rPr>
              <w:t xml:space="preserve">Date : </w:t>
            </w:r>
            <w:r w:rsidR="00A90949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  <w:r w:rsidR="007425F5">
              <w:rPr>
                <w:rFonts w:ascii="Arial" w:hAnsi="Arial" w:cs="Arial"/>
                <w:color w:val="FFFFFF"/>
                <w:sz w:val="20"/>
                <w:szCs w:val="20"/>
              </w:rPr>
              <w:t>2</w:t>
            </w:r>
            <w:r w:rsidR="002E26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/0</w:t>
            </w:r>
            <w:r w:rsidR="00A9094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</w:t>
            </w:r>
            <w:r w:rsidR="002E26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/202</w:t>
            </w:r>
            <w:r w:rsidR="00A9094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6EEB1D4E" w14:textId="77777777" w:rsidR="00084D93" w:rsidRDefault="00084D93" w:rsidP="0055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85F35C8" w14:textId="561A9DC0" w:rsidR="00084D93" w:rsidRPr="00665290" w:rsidRDefault="00084D93" w:rsidP="0055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6529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ACCORD-CADRE DE </w:t>
            </w:r>
            <w:r w:rsidR="001F51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FOURNITURES ET </w:t>
            </w:r>
            <w:r w:rsidRPr="0066529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SERVICES</w:t>
            </w:r>
          </w:p>
          <w:p w14:paraId="279F221C" w14:textId="77777777" w:rsidR="00084D93" w:rsidRDefault="00084D93" w:rsidP="00364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A955BC" w14:textId="77777777" w:rsidR="005F4EEC" w:rsidRPr="005F4EEC" w:rsidRDefault="005F4EE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9"/>
      </w:tblGrid>
      <w:tr w:rsidR="005F4EEC" w14:paraId="37289786" w14:textId="77777777" w:rsidTr="002E26EC">
        <w:tc>
          <w:tcPr>
            <w:tcW w:w="9288" w:type="dxa"/>
            <w:gridSpan w:val="17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2F5496" w:themeFill="accent5" w:themeFillShade="BF"/>
          </w:tcPr>
          <w:p w14:paraId="00E48171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94682D2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0115AA08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4EEC" w14:paraId="51DC6610" w14:textId="77777777" w:rsidTr="002E26EC">
        <w:trPr>
          <w:trHeight w:val="452"/>
        </w:trPr>
        <w:tc>
          <w:tcPr>
            <w:tcW w:w="194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2F5496" w:themeFill="accent5" w:themeFillShade="BF"/>
            <w:vAlign w:val="center"/>
          </w:tcPr>
          <w:p w14:paraId="2B49C660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E54D6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MARCHE N°</w:t>
            </w:r>
          </w:p>
        </w:tc>
        <w:tc>
          <w:tcPr>
            <w:tcW w:w="458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84C15E2" w14:textId="77777777" w:rsidR="005F4EEC" w:rsidRPr="00665290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52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9F0641B" w14:textId="77777777" w:rsidR="005F4EEC" w:rsidRPr="00665290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52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63D33F5" w14:textId="77777777" w:rsidR="005F4EEC" w:rsidRPr="00665290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29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4FEF0CD" w14:textId="5AFA0754" w:rsidR="005F4EEC" w:rsidRPr="00665290" w:rsidRDefault="00C4389B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368EE84" w14:textId="7898020C" w:rsidR="005F4EEC" w:rsidRPr="00665290" w:rsidRDefault="00C4389B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B933C82" w14:textId="06454F2B" w:rsidR="005F4EEC" w:rsidRPr="00665290" w:rsidRDefault="00C4389B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A85191F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F21A88E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94C37D0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C05F370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B58F777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F1A59BC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0F16268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758F2D8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6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A6911C0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 w:themeColor="text1" w:themeTint="80"/>
              <w:left w:val="single" w:sz="6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BDABEF4" w14:textId="77777777" w:rsidR="005F4EEC" w:rsidRDefault="005F4EEC" w:rsidP="00F0010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446256" w14:textId="77777777" w:rsidR="005F4EEC" w:rsidRPr="005F4EEC" w:rsidRDefault="005F4EEC" w:rsidP="005F4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FD95338" w14:textId="6D4ADFA4" w:rsidR="00084D93" w:rsidRDefault="00EE54D6" w:rsidP="00D072BD">
      <w:pPr>
        <w:widowControl w:val="0"/>
        <w:autoSpaceDE w:val="0"/>
        <w:autoSpaceDN w:val="0"/>
        <w:adjustRightInd w:val="0"/>
        <w:spacing w:after="0" w:line="276" w:lineRule="auto"/>
        <w:ind w:left="117" w:right="111" w:firstLine="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ARTICLE I - </w:t>
      </w:r>
      <w:r w:rsidR="00084D93">
        <w:rPr>
          <w:rFonts w:ascii="Arial" w:hAnsi="Arial" w:cs="Arial"/>
          <w:color w:val="808080"/>
        </w:rPr>
        <w:t>IDENTIFICATION DU CONTRAT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9"/>
        <w:gridCol w:w="6622"/>
      </w:tblGrid>
      <w:tr w:rsidR="00084D93" w14:paraId="61A8606C" w14:textId="77777777" w:rsidTr="002E26EC">
        <w:tc>
          <w:tcPr>
            <w:tcW w:w="26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5D136C2E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6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D2A0FAE" w14:textId="794C1B3F" w:rsidR="00084D93" w:rsidRPr="00476E68" w:rsidRDefault="00BF17CE" w:rsidP="00476E68">
            <w:pPr>
              <w:tabs>
                <w:tab w:val="left" w:pos="392"/>
              </w:tabs>
              <w:ind w:left="117" w:right="111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F17CE">
              <w:rPr>
                <w:rFonts w:ascii="Arial" w:hAnsi="Arial" w:cs="Arial"/>
                <w:color w:val="000000"/>
                <w:sz w:val="20"/>
                <w:szCs w:val="20"/>
              </w:rPr>
              <w:t>Accord-cadre de fourniture et pose de stores intérieurs pour la CAF des B.D.R.</w:t>
            </w:r>
          </w:p>
        </w:tc>
      </w:tr>
      <w:tr w:rsidR="00084D93" w14:paraId="20B5D4DF" w14:textId="77777777" w:rsidTr="002E26EC">
        <w:tc>
          <w:tcPr>
            <w:tcW w:w="26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138803C0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6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6404A188" w14:textId="2C82268A" w:rsidR="00084D93" w:rsidRPr="008D1167" w:rsidRDefault="00084D93" w:rsidP="00007821">
            <w:pPr>
              <w:pStyle w:val="Standard"/>
              <w:widowControl w:val="0"/>
              <w:spacing w:after="0"/>
              <w:ind w:left="120" w:right="111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</w:t>
            </w:r>
            <w:r w:rsidR="006E0A4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F17CE">
              <w:rPr>
                <w:rFonts w:ascii="Arial" w:hAnsi="Arial" w:cs="Arial"/>
                <w:color w:val="000000"/>
                <w:sz w:val="20"/>
                <w:szCs w:val="20"/>
              </w:rPr>
              <w:t>mono-attributaire à bons de commande en application des articles L2125-1 I°, R2162-1 à R2162-6, R2162-13 et R2162-14 du Code de la commande publique, sans minimum mais avec un maximum exprimé en valeur pour la durée de l’accord-cadre.</w:t>
            </w:r>
          </w:p>
        </w:tc>
      </w:tr>
    </w:tbl>
    <w:p w14:paraId="4A607862" w14:textId="77777777" w:rsidR="005F4EEC" w:rsidRPr="00553B74" w:rsidRDefault="005F4EE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6"/>
          <w:szCs w:val="16"/>
        </w:rPr>
      </w:pPr>
    </w:p>
    <w:p w14:paraId="13D501A7" w14:textId="199AB1A3" w:rsidR="00EE54D6" w:rsidRDefault="00EE54D6" w:rsidP="00D072BD">
      <w:pPr>
        <w:pStyle w:val="western"/>
        <w:spacing w:after="0" w:line="276" w:lineRule="auto"/>
        <w:ind w:left="142" w:right="221"/>
        <w:rPr>
          <w:rFonts w:ascii="Arial" w:hAnsi="Arial" w:cs="Arial"/>
          <w:color w:val="808080"/>
          <w:sz w:val="24"/>
          <w:szCs w:val="24"/>
        </w:rPr>
      </w:pPr>
      <w:r>
        <w:rPr>
          <w:rFonts w:ascii="Arial" w:hAnsi="Arial" w:cs="Arial"/>
          <w:color w:val="808080"/>
          <w:sz w:val="24"/>
          <w:szCs w:val="24"/>
        </w:rPr>
        <w:t>ARTICLE II - IDENTIFICATION DES CONTRACTANTS</w:t>
      </w:r>
    </w:p>
    <w:p w14:paraId="5E9D8A29" w14:textId="7A76947B" w:rsidR="00EE54D6" w:rsidRPr="00D07BC0" w:rsidRDefault="00EE54D6" w:rsidP="00EE54D6">
      <w:pPr>
        <w:pStyle w:val="western"/>
        <w:spacing w:after="0" w:line="276" w:lineRule="auto"/>
        <w:ind w:left="232" w:right="221" w:hanging="142"/>
        <w:rPr>
          <w:rFonts w:ascii="Arial" w:hAnsi="Arial" w:cs="Arial"/>
          <w:color w:val="808080"/>
        </w:rPr>
      </w:pPr>
      <w:r w:rsidRPr="00D07BC0">
        <w:rPr>
          <w:rFonts w:ascii="Arial" w:hAnsi="Arial" w:cs="Arial"/>
          <w:color w:val="808080"/>
        </w:rPr>
        <w:t>II-1 ORGANISME QUI PASSE LE MARCHE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EE54D6" w14:paraId="32A8CD52" w14:textId="77777777" w:rsidTr="002E26EC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4D643311" w14:textId="77777777" w:rsidR="00EE54D6" w:rsidRDefault="00EE54D6" w:rsidP="00F001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05C005BD" w14:textId="595E2991" w:rsidR="00EE54D6" w:rsidRDefault="00EE54D6" w:rsidP="00F0010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CAF des Bouches-du-Rhône</w:t>
            </w:r>
          </w:p>
        </w:tc>
      </w:tr>
      <w:tr w:rsidR="00EE54D6" w14:paraId="7AAD31E4" w14:textId="77777777" w:rsidTr="002E26EC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10D99C55" w14:textId="4E51D331" w:rsidR="00EE54D6" w:rsidRPr="00D07BC0" w:rsidRDefault="00D07BC0" w:rsidP="00F001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D07BC0">
              <w:rPr>
                <w:rFonts w:ascii="Arial" w:hAnsi="Arial" w:cs="Arial"/>
                <w:color w:val="FFFFFF"/>
                <w:sz w:val="20"/>
                <w:szCs w:val="20"/>
              </w:rPr>
              <w:t>REPRESENTE PAR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21E97AA" w14:textId="0541EEF0" w:rsidR="00EE54D6" w:rsidRPr="00EE54D6" w:rsidRDefault="00EE54D6" w:rsidP="00D07BC0">
            <w:pPr>
              <w:pStyle w:val="western"/>
              <w:spacing w:before="23" w:beforeAutospacing="0" w:after="23" w:line="252" w:lineRule="auto"/>
              <w:ind w:left="125" w:right="91"/>
            </w:pPr>
            <w:r>
              <w:rPr>
                <w:rFonts w:ascii="Arial" w:hAnsi="Arial" w:cs="Arial"/>
                <w:sz w:val="20"/>
                <w:szCs w:val="20"/>
              </w:rPr>
              <w:t>Yves FASANARO, Direct</w:t>
            </w:r>
            <w:r w:rsidR="00D07BC0">
              <w:rPr>
                <w:rFonts w:ascii="Arial" w:hAnsi="Arial" w:cs="Arial"/>
                <w:sz w:val="20"/>
                <w:szCs w:val="20"/>
              </w:rPr>
              <w:t>eur Général</w:t>
            </w:r>
          </w:p>
        </w:tc>
      </w:tr>
      <w:tr w:rsidR="00EE54D6" w14:paraId="6D48C09F" w14:textId="77777777" w:rsidTr="002E26EC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615FEF90" w14:textId="2B3B7141" w:rsidR="00EE54D6" w:rsidRDefault="00EE54D6" w:rsidP="00F001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0372FCE5" w14:textId="77777777" w:rsidR="00EE54D6" w:rsidRDefault="00EE54D6" w:rsidP="00EE54D6">
            <w:pPr>
              <w:pStyle w:val="western"/>
              <w:spacing w:before="0" w:beforeAutospacing="0" w:after="23" w:line="252" w:lineRule="auto"/>
              <w:ind w:left="125" w:right="91"/>
            </w:pPr>
            <w:r>
              <w:rPr>
                <w:rFonts w:ascii="Arial" w:hAnsi="Arial" w:cs="Arial"/>
                <w:sz w:val="20"/>
                <w:szCs w:val="20"/>
              </w:rPr>
              <w:t>Service Achats Marchés</w:t>
            </w:r>
          </w:p>
          <w:p w14:paraId="6D5C8EB8" w14:textId="77777777" w:rsidR="00EE54D6" w:rsidRDefault="00EE54D6" w:rsidP="00EE54D6">
            <w:pPr>
              <w:pStyle w:val="western"/>
              <w:spacing w:before="0" w:beforeAutospacing="0" w:after="23" w:line="252" w:lineRule="auto"/>
              <w:ind w:left="125" w:right="91"/>
            </w:pPr>
            <w:r>
              <w:rPr>
                <w:rFonts w:ascii="Arial" w:hAnsi="Arial" w:cs="Arial"/>
                <w:sz w:val="20"/>
                <w:szCs w:val="20"/>
              </w:rPr>
              <w:t>TSA 21333</w:t>
            </w:r>
          </w:p>
          <w:p w14:paraId="2D353541" w14:textId="12DC1C27" w:rsidR="00EE54D6" w:rsidRDefault="00EE54D6" w:rsidP="00EE54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13348 Marseille Cedex 20</w:t>
            </w:r>
          </w:p>
        </w:tc>
      </w:tr>
    </w:tbl>
    <w:p w14:paraId="0191054C" w14:textId="77777777" w:rsidR="00EE54D6" w:rsidRPr="00D07BC0" w:rsidRDefault="00EE54D6" w:rsidP="00D072BD">
      <w:pPr>
        <w:pStyle w:val="western"/>
        <w:spacing w:after="0" w:line="276" w:lineRule="auto"/>
        <w:ind w:left="232" w:right="221" w:hanging="90"/>
        <w:rPr>
          <w:rFonts w:ascii="Arial" w:hAnsi="Arial" w:cs="Arial"/>
          <w:color w:val="808080"/>
        </w:rPr>
      </w:pPr>
      <w:r w:rsidRPr="00D07BC0">
        <w:rPr>
          <w:rFonts w:ascii="Arial" w:hAnsi="Arial" w:cs="Arial"/>
          <w:color w:val="808080"/>
        </w:rPr>
        <w:t>II-2 CANDIDAT AU MARCHE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084D93" w14:paraId="0A89AB7F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65355208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998EB5A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D93" w14:paraId="72A9D41A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5E84EBC5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C55CD18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D93" w14:paraId="26185DE0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783AE719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6C09B74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D93" w14:paraId="19459DB3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0FD61EB6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464F8C5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EE4E7A" w14:textId="77777777" w:rsidR="00084D93" w:rsidRDefault="00084D93" w:rsidP="005F4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D93" w14:paraId="048C91FE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1EBFADC7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A7A654A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D93" w14:paraId="0E2621A3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1FC9630A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BE93F18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D93" w14:paraId="170D103B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67E51A3E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B2CA6EC" w14:textId="77777777" w:rsidR="00084D93" w:rsidRPr="005F4EEC" w:rsidRDefault="00084D93" w:rsidP="005F4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F4EE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Titulaire (1) - Mandataire du groupement solidaire (2)</w:t>
            </w:r>
          </w:p>
          <w:p w14:paraId="5B0C82E0" w14:textId="77777777" w:rsidR="00084D93" w:rsidRDefault="00084D93" w:rsidP="005F4EE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 w:rsidRPr="005F4EE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Mandataire solidaire du groupement conjoint (3)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A05AEBC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4D93" w14:paraId="770A5DE9" w14:textId="77777777" w:rsidTr="002E26E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  <w:vAlign w:val="center"/>
          </w:tcPr>
          <w:p w14:paraId="6B34682B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48D376D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894298A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C1981F" w14:textId="77777777" w:rsidR="00084D93" w:rsidRDefault="00084D9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4F5CD6F" w14:textId="77777777" w:rsidR="00084D93" w:rsidRDefault="00084D9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34D6CB94" w14:textId="3E76CAEB" w:rsidR="00084D93" w:rsidRDefault="00084D9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0786CEE8" w14:textId="25B09E70" w:rsidR="00D07BC0" w:rsidRDefault="00D07BC0" w:rsidP="00D072BD">
      <w:pPr>
        <w:pStyle w:val="western"/>
        <w:spacing w:after="0" w:line="252" w:lineRule="auto"/>
        <w:ind w:left="142" w:right="221"/>
        <w:rPr>
          <w:rFonts w:ascii="Arial" w:hAnsi="Arial" w:cs="Arial"/>
          <w:color w:val="808080"/>
        </w:rPr>
      </w:pPr>
      <w:r w:rsidRPr="00D07BC0">
        <w:rPr>
          <w:rFonts w:ascii="Arial" w:hAnsi="Arial" w:cs="Arial"/>
          <w:color w:val="808080"/>
        </w:rPr>
        <w:lastRenderedPageBreak/>
        <w:t xml:space="preserve">II- 3 </w:t>
      </w:r>
      <w:r>
        <w:rPr>
          <w:rFonts w:ascii="Arial" w:hAnsi="Arial" w:cs="Arial"/>
          <w:color w:val="808080"/>
        </w:rPr>
        <w:t>IDENTIFICATION DES COTRAITANTS EN CAS DE GROUPEMENT*</w:t>
      </w:r>
    </w:p>
    <w:p w14:paraId="4C2CEFAC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/>
          <w:sz w:val="24"/>
          <w:szCs w:val="24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1"/>
        <w:gridCol w:w="2648"/>
      </w:tblGrid>
      <w:tr w:rsidR="00665290" w14:paraId="3119CE1B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72F3677B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7ED5DD41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6D960551" w14:textId="77777777" w:rsidR="00665290" w:rsidRDefault="00665290" w:rsidP="006B213A">
            <w:pPr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RAISON SOCIALE 3 :</w:t>
            </w:r>
          </w:p>
        </w:tc>
        <w:tc>
          <w:tcPr>
            <w:tcW w:w="2648" w:type="dxa"/>
            <w:shd w:val="clear" w:color="auto" w:fill="FFFFFF"/>
          </w:tcPr>
          <w:p w14:paraId="2F56D443" w14:textId="77777777" w:rsidR="00665290" w:rsidRDefault="00665290" w:rsidP="006B213A">
            <w:pPr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6B1ABC26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4604AB63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SIRET**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3C2FDD0A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133FADF0" w14:textId="77777777" w:rsidR="00665290" w:rsidRDefault="00665290" w:rsidP="006B213A">
            <w:pPr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SIRET**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0D0099D8" w14:textId="77777777" w:rsidR="00665290" w:rsidRDefault="00665290" w:rsidP="006B213A">
            <w:pPr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60FFD0EB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7BB0DEFC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ADRESSE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4B675A04" w14:textId="77777777" w:rsidR="00665290" w:rsidRDefault="00665290" w:rsidP="006B213A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/>
                <w:color w:val="000000"/>
                <w:sz w:val="16"/>
                <w:szCs w:val="24"/>
              </w:rPr>
            </w:pPr>
          </w:p>
          <w:p w14:paraId="56F517A7" w14:textId="77777777" w:rsidR="00665290" w:rsidRDefault="00665290" w:rsidP="006B213A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13995775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ADRESSE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7CBCEBA8" w14:textId="77777777" w:rsidR="00665290" w:rsidRDefault="00665290" w:rsidP="006B213A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/>
                <w:color w:val="000000"/>
                <w:sz w:val="16"/>
                <w:szCs w:val="24"/>
              </w:rPr>
            </w:pPr>
          </w:p>
          <w:p w14:paraId="76A98929" w14:textId="77777777" w:rsidR="00665290" w:rsidRDefault="00665290" w:rsidP="006B213A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109910F5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50FEBE48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TELEPHONE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57D6B41C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62C87BD9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TELEPHONE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40442054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1F1F0481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5B2C43B2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COURRIEL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4C2DE273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17552701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COURRIEL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38C600F2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7294295B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03FC925F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0B880142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7BA50409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0498BCEB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4809AD38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39038BC9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508" w:type="dxa"/>
            <w:shd w:val="clear" w:color="auto" w:fill="FFFFFF"/>
          </w:tcPr>
          <w:p w14:paraId="58165E15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6D243114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648" w:type="dxa"/>
            <w:shd w:val="clear" w:color="auto" w:fill="FFFFFF"/>
          </w:tcPr>
          <w:p w14:paraId="207BCA39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245B3E3D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3647263F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508" w:type="dxa"/>
            <w:shd w:val="clear" w:color="auto" w:fill="FFFFFF"/>
          </w:tcPr>
          <w:p w14:paraId="6292FDC0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3C1D97CD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648" w:type="dxa"/>
            <w:shd w:val="clear" w:color="auto" w:fill="FFFFFF"/>
          </w:tcPr>
          <w:p w14:paraId="56556046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65711A2E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5B6F77B6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RAISON SOCIALE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2 :</w:t>
            </w:r>
          </w:p>
        </w:tc>
        <w:tc>
          <w:tcPr>
            <w:tcW w:w="2508" w:type="dxa"/>
            <w:shd w:val="clear" w:color="auto" w:fill="FFFFFF"/>
          </w:tcPr>
          <w:p w14:paraId="5E505AE1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4BBB5ACE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RAISON SOCIALE 4 :</w:t>
            </w:r>
          </w:p>
        </w:tc>
        <w:tc>
          <w:tcPr>
            <w:tcW w:w="2648" w:type="dxa"/>
            <w:shd w:val="clear" w:color="auto" w:fill="FFFFFF"/>
          </w:tcPr>
          <w:p w14:paraId="6D976E58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43C681F3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3F064C6C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SIRET**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6FAEB2C8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1C0DA3E9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SIRET**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5255E1DB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28526E6C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317416A1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ADRESSE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4D94DFAD" w14:textId="77777777" w:rsidR="00665290" w:rsidRDefault="00665290" w:rsidP="006B213A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/>
                <w:color w:val="000000"/>
                <w:sz w:val="16"/>
                <w:szCs w:val="24"/>
              </w:rPr>
            </w:pPr>
          </w:p>
          <w:p w14:paraId="6355CABC" w14:textId="77777777" w:rsidR="00665290" w:rsidRDefault="00665290" w:rsidP="006B213A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6D4F74CC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ADRESSE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1C40A288" w14:textId="77777777" w:rsidR="00665290" w:rsidRDefault="00665290" w:rsidP="006B213A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/>
                <w:color w:val="000000"/>
                <w:sz w:val="16"/>
                <w:szCs w:val="24"/>
              </w:rPr>
            </w:pPr>
          </w:p>
          <w:p w14:paraId="76A80EF3" w14:textId="77777777" w:rsidR="00665290" w:rsidRDefault="00665290" w:rsidP="006B213A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183AC118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7D62FFAB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TELEPHONE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59F74C8A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7F402910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TELEPHONE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5B745055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73C36C6A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210E84FF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COURRIEL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4510E4DB" w14:textId="77777777" w:rsidR="00665290" w:rsidRDefault="00665290" w:rsidP="006B213A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34288492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COURRIEL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117294CE" w14:textId="77777777" w:rsidR="00665290" w:rsidRDefault="00665290" w:rsidP="006B213A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681906AB" w14:textId="77777777" w:rsidTr="002E26EC">
        <w:trPr>
          <w:cantSplit/>
        </w:trPr>
        <w:tc>
          <w:tcPr>
            <w:tcW w:w="2198" w:type="dxa"/>
            <w:shd w:val="clear" w:color="auto" w:fill="2F5496" w:themeFill="accent5" w:themeFillShade="BF"/>
          </w:tcPr>
          <w:p w14:paraId="2B230696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79C06781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1" w:type="dxa"/>
            <w:shd w:val="clear" w:color="auto" w:fill="2F5496" w:themeFill="accent5" w:themeFillShade="BF"/>
          </w:tcPr>
          <w:p w14:paraId="654FB6D9" w14:textId="77777777" w:rsidR="00665290" w:rsidRDefault="00665290" w:rsidP="006B213A">
            <w:pPr>
              <w:widowControl w:val="0"/>
              <w:spacing w:before="40" w:after="40"/>
              <w:ind w:left="146" w:right="105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shd w:val="clear" w:color="auto" w:fill="FFFFFF"/>
          </w:tcPr>
          <w:p w14:paraId="3E268DC1" w14:textId="77777777" w:rsidR="00665290" w:rsidRDefault="00665290" w:rsidP="006B213A">
            <w:pPr>
              <w:widowControl w:val="0"/>
              <w:spacing w:before="40" w:after="40"/>
              <w:ind w:left="146" w:right="105"/>
              <w:jc w:val="both"/>
              <w:rPr>
                <w:rFonts w:ascii="Arial"/>
                <w:sz w:val="24"/>
                <w:szCs w:val="24"/>
              </w:rPr>
            </w:pPr>
          </w:p>
        </w:tc>
      </w:tr>
    </w:tbl>
    <w:p w14:paraId="2321BAFE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szCs w:val="24"/>
        </w:rPr>
      </w:pPr>
      <w:r>
        <w:rPr>
          <w:rFonts w:ascii="Arial"/>
          <w:color w:val="000000"/>
          <w:sz w:val="14"/>
          <w:szCs w:val="24"/>
        </w:rPr>
        <w:t>* Adapter le tableau en ajoutant des lignes si besoin.</w:t>
      </w:r>
    </w:p>
    <w:p w14:paraId="600F7930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szCs w:val="24"/>
        </w:rPr>
      </w:pPr>
      <w:r>
        <w:rPr>
          <w:rFonts w:ascii="Arial"/>
          <w:color w:val="000000"/>
          <w:sz w:val="14"/>
          <w:szCs w:val="24"/>
        </w:rPr>
        <w:t>** Ou n</w:t>
      </w:r>
      <w:r>
        <w:rPr>
          <w:rFonts w:ascii="Arial"/>
          <w:color w:val="000000"/>
          <w:sz w:val="14"/>
          <w:szCs w:val="24"/>
        </w:rPr>
        <w:t>°</w:t>
      </w:r>
      <w:r>
        <w:rPr>
          <w:rFonts w:ascii="Arial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/>
          <w:color w:val="000000"/>
          <w:sz w:val="14"/>
          <w:szCs w:val="24"/>
        </w:rPr>
        <w:t>’</w:t>
      </w:r>
      <w:r>
        <w:rPr>
          <w:rFonts w:ascii="Arial"/>
          <w:color w:val="000000"/>
          <w:sz w:val="14"/>
          <w:szCs w:val="24"/>
        </w:rPr>
        <w:t xml:space="preserve">UE ou autre identifiant </w:t>
      </w:r>
      <w:r>
        <w:rPr>
          <w:rFonts w:ascii="Arial"/>
          <w:color w:val="000000"/>
          <w:sz w:val="14"/>
          <w:szCs w:val="24"/>
        </w:rPr>
        <w:t>é</w:t>
      </w:r>
      <w:r>
        <w:rPr>
          <w:rFonts w:ascii="Arial"/>
          <w:color w:val="000000"/>
          <w:sz w:val="14"/>
          <w:szCs w:val="24"/>
        </w:rPr>
        <w:t xml:space="preserve">conomique </w:t>
      </w:r>
      <w:r>
        <w:rPr>
          <w:rFonts w:ascii="Arial"/>
          <w:color w:val="000000"/>
          <w:sz w:val="14"/>
          <w:szCs w:val="24"/>
        </w:rPr>
        <w:t>é</w:t>
      </w:r>
      <w:r>
        <w:rPr>
          <w:rFonts w:ascii="Arial"/>
          <w:color w:val="000000"/>
          <w:sz w:val="14"/>
          <w:szCs w:val="24"/>
        </w:rPr>
        <w:t>quivalent pour les pays hors UE.</w:t>
      </w:r>
    </w:p>
    <w:p w14:paraId="4CA91B40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/>
          <w:color w:val="000000"/>
          <w:sz w:val="24"/>
          <w:szCs w:val="24"/>
        </w:rPr>
      </w:pPr>
    </w:p>
    <w:p w14:paraId="0E8746E9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/>
          <w:color w:val="000000"/>
          <w:sz w:val="24"/>
          <w:szCs w:val="24"/>
        </w:rPr>
      </w:pPr>
    </w:p>
    <w:p w14:paraId="76B81841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szCs w:val="24"/>
        </w:rPr>
      </w:pPr>
    </w:p>
    <w:p w14:paraId="65FC1CDC" w14:textId="3BEA12DC" w:rsidR="00D07BC0" w:rsidRDefault="00D07B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DE257A4" w14:textId="77777777" w:rsidR="00D07BC0" w:rsidRDefault="00D07BC0" w:rsidP="00D07BC0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13EBFE83" w14:textId="76F9ED40" w:rsidR="00D07BC0" w:rsidRDefault="00D07BC0" w:rsidP="00D072BD">
      <w:pPr>
        <w:widowControl w:val="0"/>
        <w:autoSpaceDE w:val="0"/>
        <w:autoSpaceDN w:val="0"/>
        <w:adjustRightInd w:val="0"/>
        <w:spacing w:after="0" w:line="276" w:lineRule="auto"/>
        <w:ind w:left="142" w:right="111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II-4 IDENTIFICATION DES SOUS-TRAITANTS*</w:t>
      </w:r>
    </w:p>
    <w:p w14:paraId="5C97FD00" w14:textId="77777777" w:rsidR="00D07BC0" w:rsidRPr="00D07BC0" w:rsidRDefault="00D07BC0" w:rsidP="00D07BC0">
      <w:pPr>
        <w:spacing w:before="100" w:beforeAutospacing="1" w:after="0" w:line="252" w:lineRule="auto"/>
        <w:ind w:left="119" w:right="113"/>
        <w:rPr>
          <w:rFonts w:ascii="Calibri" w:eastAsia="Times New Roman" w:hAnsi="Calibri" w:cs="Calibri"/>
          <w:color w:val="000000"/>
        </w:rPr>
      </w:pPr>
      <w:r w:rsidRPr="00D07BC0">
        <w:rPr>
          <w:rFonts w:ascii="Arial" w:eastAsia="Times New Roman" w:hAnsi="Arial" w:cs="Arial"/>
          <w:color w:val="000000"/>
          <w:sz w:val="20"/>
          <w:szCs w:val="20"/>
        </w:rPr>
        <w:t>Indiquer suivant le cas :</w:t>
      </w:r>
    </w:p>
    <w:p w14:paraId="07C42EE3" w14:textId="09109ED9" w:rsidR="00D07BC0" w:rsidRPr="00D07BC0" w:rsidRDefault="00A90949" w:rsidP="00D34F45">
      <w:pPr>
        <w:spacing w:before="100" w:beforeAutospacing="1" w:after="0" w:line="252" w:lineRule="auto"/>
        <w:ind w:left="360"/>
        <w:jc w:val="both"/>
        <w:rPr>
          <w:rFonts w:ascii="Calibri" w:eastAsia="Times New Roman" w:hAnsi="Calibri" w:cs="Calibri"/>
          <w:color w:val="000000"/>
        </w:rPr>
      </w:pPr>
      <w:sdt>
        <w:sdtPr>
          <w:rPr>
            <w:rFonts w:ascii="Arial" w:eastAsia="Times New Roman" w:hAnsi="Arial" w:cs="Arial"/>
            <w:color w:val="000000"/>
            <w:sz w:val="20"/>
            <w:szCs w:val="20"/>
          </w:rPr>
          <w:id w:val="-1432506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F45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34F4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8A46CF" w:rsidRPr="00D07BC0">
        <w:rPr>
          <w:rFonts w:ascii="Arial" w:eastAsia="Times New Roman" w:hAnsi="Arial" w:cs="Arial"/>
          <w:color w:val="000000"/>
          <w:sz w:val="20"/>
          <w:szCs w:val="20"/>
        </w:rPr>
        <w:t>Pour</w:t>
      </w:r>
      <w:r w:rsidR="00D07BC0" w:rsidRPr="00D07BC0">
        <w:rPr>
          <w:rFonts w:ascii="Arial" w:eastAsia="Times New Roman" w:hAnsi="Arial" w:cs="Arial"/>
          <w:color w:val="000000"/>
          <w:sz w:val="20"/>
          <w:szCs w:val="20"/>
        </w:rPr>
        <w:t xml:space="preserve"> l'exécution du marché, le candidat n’envisage pas de recourir à un ou à plusieurs sous-traitants,</w:t>
      </w:r>
    </w:p>
    <w:p w14:paraId="2B9F24BB" w14:textId="5DAAA786" w:rsidR="00D07BC0" w:rsidRPr="00D07BC0" w:rsidRDefault="00A90949" w:rsidP="00D34F45">
      <w:pPr>
        <w:spacing w:before="100" w:beforeAutospacing="1" w:after="0" w:line="252" w:lineRule="auto"/>
        <w:ind w:left="360"/>
        <w:jc w:val="both"/>
        <w:rPr>
          <w:rFonts w:ascii="Calibri" w:eastAsia="Times New Roman" w:hAnsi="Calibri" w:cs="Calibri"/>
          <w:color w:val="000000"/>
        </w:rPr>
      </w:pPr>
      <w:sdt>
        <w:sdtPr>
          <w:rPr>
            <w:rFonts w:ascii="Arial" w:eastAsia="Times New Roman" w:hAnsi="Arial" w:cs="Arial"/>
            <w:color w:val="000000"/>
            <w:sz w:val="20"/>
            <w:szCs w:val="20"/>
          </w:rPr>
          <w:id w:val="470718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BC0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34F4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8A46CF" w:rsidRPr="00D07BC0">
        <w:rPr>
          <w:rFonts w:ascii="Arial" w:eastAsia="Times New Roman" w:hAnsi="Arial" w:cs="Arial"/>
          <w:color w:val="000000"/>
          <w:sz w:val="20"/>
          <w:szCs w:val="20"/>
        </w:rPr>
        <w:t>Pour</w:t>
      </w:r>
      <w:r w:rsidR="00D07BC0" w:rsidRPr="00D07BC0">
        <w:rPr>
          <w:rFonts w:ascii="Arial" w:eastAsia="Times New Roman" w:hAnsi="Arial" w:cs="Arial"/>
          <w:color w:val="000000"/>
          <w:sz w:val="20"/>
          <w:szCs w:val="20"/>
        </w:rPr>
        <w:t xml:space="preserve"> l'exécution du marché, le candidat envisage de recourir à un ou à plusieurs sous-traitants, dans ce cas il doit indiquer le nom des sous-traitants, la nature et le montant des prestations sous-traitées,</w:t>
      </w:r>
    </w:p>
    <w:p w14:paraId="59227C2F" w14:textId="77777777" w:rsidR="00665290" w:rsidRDefault="00665290" w:rsidP="00665290">
      <w:pPr>
        <w:widowControl w:val="0"/>
        <w:spacing w:after="0"/>
        <w:ind w:left="822" w:right="111" w:hanging="705"/>
        <w:jc w:val="both"/>
        <w:rPr>
          <w:rFonts w:ascii="Arial"/>
          <w:sz w:val="24"/>
          <w:szCs w:val="24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0"/>
        <w:gridCol w:w="2649"/>
      </w:tblGrid>
      <w:tr w:rsidR="00665290" w14:paraId="3794E2ED" w14:textId="77777777" w:rsidTr="002E26EC">
        <w:tc>
          <w:tcPr>
            <w:tcW w:w="2198" w:type="dxa"/>
            <w:shd w:val="clear" w:color="auto" w:fill="2F5496" w:themeFill="accent5" w:themeFillShade="BF"/>
          </w:tcPr>
          <w:p w14:paraId="1B02F4D0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5B768BF4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2F5496" w:themeFill="accent5" w:themeFillShade="BF"/>
          </w:tcPr>
          <w:p w14:paraId="6DE3F8EA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RAISON SOCIALE 2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shd w:val="clear" w:color="auto" w:fill="FFFFFF"/>
          </w:tcPr>
          <w:p w14:paraId="5DD10AB6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09CC6FA9" w14:textId="77777777" w:rsidTr="002E26EC">
        <w:tc>
          <w:tcPr>
            <w:tcW w:w="2198" w:type="dxa"/>
            <w:shd w:val="clear" w:color="auto" w:fill="2F5496" w:themeFill="accent5" w:themeFillShade="BF"/>
          </w:tcPr>
          <w:p w14:paraId="65D26CC5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SIRET**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54A3B721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2F5496" w:themeFill="accent5" w:themeFillShade="BF"/>
          </w:tcPr>
          <w:p w14:paraId="27B5469B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SIRET**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shd w:val="clear" w:color="auto" w:fill="FFFFFF"/>
          </w:tcPr>
          <w:p w14:paraId="70626513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17222198" w14:textId="77777777" w:rsidTr="002E26EC">
        <w:tc>
          <w:tcPr>
            <w:tcW w:w="2198" w:type="dxa"/>
            <w:shd w:val="clear" w:color="auto" w:fill="2F5496" w:themeFill="accent5" w:themeFillShade="BF"/>
          </w:tcPr>
          <w:p w14:paraId="02E44D49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ADRESSE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0B75A76A" w14:textId="77777777" w:rsidR="00665290" w:rsidRDefault="00665290" w:rsidP="006B213A">
            <w:pPr>
              <w:widowControl w:val="0"/>
              <w:spacing w:before="40" w:after="40"/>
              <w:ind w:left="164" w:right="75"/>
              <w:jc w:val="both"/>
              <w:rPr>
                <w:rFonts w:ascii="Arial"/>
                <w:color w:val="000000"/>
                <w:sz w:val="16"/>
                <w:szCs w:val="24"/>
              </w:rPr>
            </w:pPr>
          </w:p>
          <w:p w14:paraId="3BA44256" w14:textId="77777777" w:rsidR="00665290" w:rsidRDefault="00665290" w:rsidP="006B213A">
            <w:pPr>
              <w:widowControl w:val="0"/>
              <w:spacing w:before="40" w:after="40"/>
              <w:ind w:left="164" w:right="75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2F5496" w:themeFill="accent5" w:themeFillShade="BF"/>
          </w:tcPr>
          <w:p w14:paraId="2791A9E3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ADRESSE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shd w:val="clear" w:color="auto" w:fill="FFFFFF"/>
          </w:tcPr>
          <w:p w14:paraId="1A2F2D0E" w14:textId="77777777" w:rsidR="00665290" w:rsidRDefault="00665290" w:rsidP="006B213A">
            <w:pPr>
              <w:widowControl w:val="0"/>
              <w:spacing w:before="40" w:after="40"/>
              <w:ind w:left="155" w:right="78"/>
              <w:jc w:val="both"/>
              <w:rPr>
                <w:rFonts w:ascii="Arial"/>
                <w:color w:val="000000"/>
                <w:sz w:val="16"/>
                <w:szCs w:val="24"/>
              </w:rPr>
            </w:pPr>
          </w:p>
          <w:p w14:paraId="1EE01F6B" w14:textId="77777777" w:rsidR="00665290" w:rsidRDefault="00665290" w:rsidP="006B213A">
            <w:pPr>
              <w:widowControl w:val="0"/>
              <w:spacing w:before="40" w:after="40"/>
              <w:ind w:left="155" w:right="78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256626A5" w14:textId="77777777" w:rsidTr="002E26EC">
        <w:tc>
          <w:tcPr>
            <w:tcW w:w="2198" w:type="dxa"/>
            <w:shd w:val="clear" w:color="auto" w:fill="2F5496" w:themeFill="accent5" w:themeFillShade="BF"/>
          </w:tcPr>
          <w:p w14:paraId="136F6FE8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TELEPHONE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3524C6C9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2F5496" w:themeFill="accent5" w:themeFillShade="BF"/>
          </w:tcPr>
          <w:p w14:paraId="5EEAED00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TELEPHONE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shd w:val="clear" w:color="auto" w:fill="FFFFFF"/>
          </w:tcPr>
          <w:p w14:paraId="75930CFC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5C193C84" w14:textId="77777777" w:rsidTr="002E26EC">
        <w:tc>
          <w:tcPr>
            <w:tcW w:w="2198" w:type="dxa"/>
            <w:shd w:val="clear" w:color="auto" w:fill="2F5496" w:themeFill="accent5" w:themeFillShade="BF"/>
          </w:tcPr>
          <w:p w14:paraId="5AE54E99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COURRIEL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shd w:val="clear" w:color="auto" w:fill="FFFFFF"/>
          </w:tcPr>
          <w:p w14:paraId="2A052870" w14:textId="77777777" w:rsidR="00665290" w:rsidRDefault="00665290" w:rsidP="006B213A">
            <w:pPr>
              <w:widowControl w:val="0"/>
              <w:spacing w:before="40" w:after="40"/>
              <w:ind w:left="131" w:right="97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2F5496" w:themeFill="accent5" w:themeFillShade="BF"/>
          </w:tcPr>
          <w:p w14:paraId="22ED16E6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COURRIEL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shd w:val="clear" w:color="auto" w:fill="FFFFFF"/>
          </w:tcPr>
          <w:p w14:paraId="7C943098" w14:textId="77777777" w:rsidR="00665290" w:rsidRDefault="00665290" w:rsidP="006B213A">
            <w:pPr>
              <w:widowControl w:val="0"/>
              <w:spacing w:before="40" w:after="40"/>
              <w:ind w:left="146" w:right="107"/>
              <w:jc w:val="both"/>
              <w:rPr>
                <w:rFonts w:ascii="Arial"/>
                <w:sz w:val="24"/>
                <w:szCs w:val="24"/>
              </w:rPr>
            </w:pPr>
          </w:p>
        </w:tc>
      </w:tr>
    </w:tbl>
    <w:p w14:paraId="4F337330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szCs w:val="24"/>
        </w:rPr>
      </w:pPr>
      <w:r>
        <w:rPr>
          <w:rFonts w:ascii="Arial"/>
          <w:color w:val="000000"/>
          <w:sz w:val="14"/>
          <w:szCs w:val="24"/>
        </w:rPr>
        <w:t>* En fonction du nombre de sous-traitants adapter le tableau en ajoutant des lignes si besoin.</w:t>
      </w:r>
    </w:p>
    <w:p w14:paraId="03D6CD1C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szCs w:val="24"/>
        </w:rPr>
      </w:pPr>
      <w:r>
        <w:rPr>
          <w:rFonts w:ascii="Arial"/>
          <w:color w:val="000000"/>
          <w:sz w:val="14"/>
          <w:szCs w:val="24"/>
        </w:rPr>
        <w:t>** Ou n</w:t>
      </w:r>
      <w:r>
        <w:rPr>
          <w:rFonts w:ascii="Arial"/>
          <w:color w:val="000000"/>
          <w:sz w:val="14"/>
          <w:szCs w:val="24"/>
        </w:rPr>
        <w:t>°</w:t>
      </w:r>
      <w:r>
        <w:rPr>
          <w:rFonts w:ascii="Arial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/>
          <w:color w:val="000000"/>
          <w:sz w:val="14"/>
          <w:szCs w:val="24"/>
        </w:rPr>
        <w:t>’</w:t>
      </w:r>
      <w:r>
        <w:rPr>
          <w:rFonts w:ascii="Arial"/>
          <w:color w:val="000000"/>
          <w:sz w:val="14"/>
          <w:szCs w:val="24"/>
        </w:rPr>
        <w:t xml:space="preserve">UE ou autre identifiant </w:t>
      </w:r>
      <w:r>
        <w:rPr>
          <w:rFonts w:ascii="Arial"/>
          <w:color w:val="000000"/>
          <w:sz w:val="14"/>
          <w:szCs w:val="24"/>
        </w:rPr>
        <w:t>é</w:t>
      </w:r>
      <w:r>
        <w:rPr>
          <w:rFonts w:ascii="Arial"/>
          <w:color w:val="000000"/>
          <w:sz w:val="14"/>
          <w:szCs w:val="24"/>
        </w:rPr>
        <w:t xml:space="preserve">conomique </w:t>
      </w:r>
      <w:r>
        <w:rPr>
          <w:rFonts w:ascii="Arial"/>
          <w:color w:val="000000"/>
          <w:sz w:val="14"/>
          <w:szCs w:val="24"/>
        </w:rPr>
        <w:t>é</w:t>
      </w:r>
      <w:r>
        <w:rPr>
          <w:rFonts w:ascii="Arial"/>
          <w:color w:val="000000"/>
          <w:sz w:val="14"/>
          <w:szCs w:val="24"/>
        </w:rPr>
        <w:t>quivalent pour les pays hors UE.</w:t>
      </w:r>
    </w:p>
    <w:p w14:paraId="62876863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/>
          <w:color w:val="000000"/>
          <w:sz w:val="24"/>
          <w:szCs w:val="24"/>
        </w:rPr>
      </w:pPr>
    </w:p>
    <w:p w14:paraId="050DFFC4" w14:textId="599325EB" w:rsidR="00D07BC0" w:rsidRDefault="00D07BC0" w:rsidP="00D07BC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PRESTATIONS SOUS-TRAITEES</w:t>
      </w:r>
    </w:p>
    <w:p w14:paraId="3A44A47B" w14:textId="77777777" w:rsidR="00665290" w:rsidRDefault="00665290" w:rsidP="00665290">
      <w:pPr>
        <w:widowControl w:val="0"/>
        <w:spacing w:after="0" w:line="276" w:lineRule="auto"/>
        <w:ind w:left="234" w:right="222" w:hanging="142"/>
        <w:jc w:val="both"/>
        <w:rPr>
          <w:szCs w:val="24"/>
        </w:rPr>
      </w:pPr>
    </w:p>
    <w:p w14:paraId="7666CBD0" w14:textId="77777777" w:rsidR="00665290" w:rsidRDefault="00665290" w:rsidP="00665290">
      <w:pPr>
        <w:widowControl w:val="0"/>
        <w:tabs>
          <w:tab w:val="left" w:pos="828"/>
        </w:tabs>
        <w:spacing w:after="0"/>
        <w:jc w:val="both"/>
        <w:rPr>
          <w:szCs w:val="24"/>
        </w:rPr>
      </w:pPr>
      <w:r>
        <w:rPr>
          <w:rFonts w:ascii="Arial"/>
          <w:color w:val="000000"/>
          <w:sz w:val="20"/>
          <w:szCs w:val="24"/>
        </w:rPr>
        <w:t xml:space="preserve"> Sous-traitant 1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665290" w14:paraId="2D733CDF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60A5CF31" w14:textId="77777777" w:rsidR="00665290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0A628A" w14:textId="77777777" w:rsidR="00665290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7836E641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38F310B4" w14:textId="77777777" w:rsidR="00665290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MONTANT MAXIMUM 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D48D20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szCs w:val="24"/>
              </w:rPr>
            </w:pPr>
            <w:r>
              <w:rPr>
                <w:rFonts w:ascii="Arial"/>
                <w:color w:val="000000"/>
                <w:sz w:val="16"/>
                <w:szCs w:val="24"/>
              </w:rPr>
              <w:t>€</w:t>
            </w:r>
            <w:r>
              <w:rPr>
                <w:rFonts w:ascii="Arial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665290" w14:paraId="5427E0D4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6D2C3F73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8B1816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szCs w:val="24"/>
              </w:rPr>
            </w:pPr>
            <w:r>
              <w:rPr>
                <w:rFonts w:ascii="Arial"/>
                <w:color w:val="000000"/>
                <w:sz w:val="16"/>
                <w:szCs w:val="24"/>
              </w:rPr>
              <w:t>€</w:t>
            </w:r>
            <w:r>
              <w:rPr>
                <w:rFonts w:ascii="Arial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665290" w14:paraId="76BE80DE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18E900E1" w14:textId="77777777" w:rsidR="00665290" w:rsidRPr="009C6F96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rFonts w:ascii="Arial"/>
                <w:color w:val="FFFFFF"/>
                <w:sz w:val="16"/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/>
                <w:color w:val="FFFFFF"/>
                <w:sz w:val="16"/>
                <w:szCs w:val="24"/>
              </w:rPr>
              <w:t>é</w:t>
            </w:r>
            <w:r>
              <w:rPr>
                <w:rFonts w:ascii="Arial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D385BD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szCs w:val="24"/>
              </w:rPr>
            </w:pPr>
            <w:r>
              <w:rPr>
                <w:rFonts w:ascii="Arial"/>
                <w:color w:val="000000"/>
                <w:sz w:val="16"/>
                <w:szCs w:val="24"/>
              </w:rPr>
              <w:t>€</w:t>
            </w:r>
            <w:r>
              <w:rPr>
                <w:rFonts w:ascii="Arial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0562C35B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/>
          <w:color w:val="000000"/>
          <w:sz w:val="24"/>
          <w:szCs w:val="24"/>
        </w:rPr>
      </w:pPr>
    </w:p>
    <w:p w14:paraId="38ED3388" w14:textId="77777777" w:rsidR="00665290" w:rsidRDefault="00665290" w:rsidP="00665290">
      <w:pPr>
        <w:widowControl w:val="0"/>
        <w:tabs>
          <w:tab w:val="left" w:pos="828"/>
        </w:tabs>
        <w:spacing w:after="0"/>
        <w:jc w:val="both"/>
        <w:rPr>
          <w:szCs w:val="24"/>
        </w:rPr>
      </w:pPr>
      <w:r>
        <w:rPr>
          <w:rFonts w:ascii="Arial"/>
          <w:color w:val="000000"/>
          <w:sz w:val="20"/>
          <w:szCs w:val="24"/>
        </w:rPr>
        <w:t xml:space="preserve"> Sous-traitant 2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665290" w14:paraId="3A263793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7EDEA817" w14:textId="77777777" w:rsidR="00665290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/>
                <w:color w:val="FFFFFF"/>
                <w:sz w:val="16"/>
                <w:szCs w:val="24"/>
              </w:rPr>
              <w:t> </w:t>
            </w:r>
            <w:r>
              <w:rPr>
                <w:rFonts w:ascii="Arial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E389B2" w14:textId="77777777" w:rsidR="00665290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665290" w14:paraId="3DF1272F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672EC7EF" w14:textId="77777777" w:rsidR="00665290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6"/>
                <w:szCs w:val="24"/>
              </w:rPr>
              <w:t>MONTANT MAXIMUM 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B90B3F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szCs w:val="24"/>
              </w:rPr>
            </w:pPr>
            <w:r>
              <w:rPr>
                <w:rFonts w:ascii="Arial"/>
                <w:color w:val="000000"/>
                <w:sz w:val="16"/>
                <w:szCs w:val="24"/>
              </w:rPr>
              <w:t>€</w:t>
            </w:r>
            <w:r>
              <w:rPr>
                <w:rFonts w:ascii="Arial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665290" w14:paraId="195E8EC3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677911DC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AF1252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szCs w:val="24"/>
              </w:rPr>
            </w:pPr>
            <w:r>
              <w:rPr>
                <w:rFonts w:ascii="Arial"/>
                <w:color w:val="000000"/>
                <w:sz w:val="16"/>
                <w:szCs w:val="24"/>
              </w:rPr>
              <w:t>€</w:t>
            </w:r>
            <w:r>
              <w:rPr>
                <w:rFonts w:ascii="Arial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665290" w14:paraId="258E5435" w14:textId="77777777" w:rsidTr="002E26EC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5B978071" w14:textId="77777777" w:rsidR="00665290" w:rsidRPr="00EC22F3" w:rsidRDefault="00665290" w:rsidP="006B213A">
            <w:pPr>
              <w:widowControl w:val="0"/>
              <w:spacing w:before="60" w:after="60"/>
              <w:ind w:left="131" w:right="103"/>
              <w:jc w:val="both"/>
              <w:rPr>
                <w:rFonts w:ascii="Arial" w:hAnsi="Arial" w:cs="Arial"/>
                <w:szCs w:val="24"/>
              </w:rPr>
            </w:pPr>
            <w:r w:rsidRPr="00EC22F3">
              <w:rPr>
                <w:rFonts w:ascii="Arial" w:hAnsi="Arial" w:cs="Arial"/>
                <w:color w:val="FFFFFF"/>
                <w:sz w:val="16"/>
                <w:szCs w:val="24"/>
              </w:rPr>
              <w:t>Dont sous-traité aux PME 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275254" w14:textId="77777777" w:rsidR="00665290" w:rsidRDefault="00665290" w:rsidP="006B213A">
            <w:pPr>
              <w:widowControl w:val="0"/>
              <w:spacing w:before="60" w:after="60"/>
              <w:ind w:left="159" w:right="78"/>
              <w:jc w:val="both"/>
              <w:rPr>
                <w:szCs w:val="24"/>
              </w:rPr>
            </w:pPr>
            <w:r>
              <w:rPr>
                <w:rFonts w:ascii="Arial"/>
                <w:color w:val="000000"/>
                <w:sz w:val="16"/>
                <w:szCs w:val="24"/>
              </w:rPr>
              <w:t>€</w:t>
            </w:r>
            <w:r>
              <w:rPr>
                <w:rFonts w:ascii="Arial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60413A1D" w14:textId="77777777" w:rsidR="00665290" w:rsidRDefault="00665290" w:rsidP="00665290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/>
          <w:color w:val="000000"/>
          <w:sz w:val="24"/>
          <w:szCs w:val="24"/>
        </w:rPr>
      </w:pPr>
    </w:p>
    <w:p w14:paraId="0552806F" w14:textId="38D7C598" w:rsidR="00D07BC0" w:rsidRDefault="00D07BC0" w:rsidP="00D07BC0">
      <w:pPr>
        <w:keepLines/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B199CE4" w14:textId="3D3D2E06" w:rsidR="00D07BC0" w:rsidRDefault="00D07BC0" w:rsidP="0026638C">
      <w:pPr>
        <w:pStyle w:val="western"/>
        <w:spacing w:after="0" w:line="252" w:lineRule="auto"/>
      </w:pPr>
      <w:r>
        <w:rPr>
          <w:rFonts w:ascii="Arial" w:hAnsi="Arial" w:cs="Arial"/>
          <w:sz w:val="20"/>
          <w:szCs w:val="20"/>
        </w:rPr>
        <w:t>Si le montant est supérieur ou égal à 600</w:t>
      </w:r>
      <w:r w:rsidR="00D072B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€ TTC, le sous-traitant doit bénéficier du paiement direct.</w:t>
      </w:r>
    </w:p>
    <w:p w14:paraId="370F3955" w14:textId="25C256DC" w:rsidR="00D07BC0" w:rsidRDefault="00D07BC0" w:rsidP="0026638C">
      <w:pPr>
        <w:pStyle w:val="western"/>
        <w:spacing w:after="0" w:line="252" w:lineRule="auto"/>
        <w:jc w:val="both"/>
      </w:pPr>
      <w:r>
        <w:rPr>
          <w:rFonts w:ascii="Arial" w:hAnsi="Arial" w:cs="Arial"/>
          <w:sz w:val="20"/>
          <w:szCs w:val="20"/>
        </w:rPr>
        <w:t xml:space="preserve">Le sous-traitant doit fournir les justificatifs énoncés à l’article </w:t>
      </w:r>
      <w:r w:rsidR="00A90949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  <w:r w:rsidR="00A9094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« Attribution » du Règlement de Consultation.</w:t>
      </w:r>
    </w:p>
    <w:p w14:paraId="5E173A09" w14:textId="77777777" w:rsidR="00D07BC0" w:rsidRDefault="00D07BC0" w:rsidP="00D07BC0">
      <w:pPr>
        <w:pStyle w:val="western"/>
        <w:spacing w:after="0" w:line="252" w:lineRule="auto"/>
      </w:pPr>
      <w:r>
        <w:rPr>
          <w:rFonts w:ascii="Arial" w:hAnsi="Arial" w:cs="Arial"/>
          <w:sz w:val="20"/>
          <w:szCs w:val="20"/>
        </w:rPr>
        <w:t>La signature de l’acte d’engagement vaut acceptation du sous-traitant et de ses conditions de paiement.</w:t>
      </w:r>
    </w:p>
    <w:p w14:paraId="3C1A4209" w14:textId="77777777" w:rsidR="00D07BC0" w:rsidRDefault="00D07BC0" w:rsidP="00D07BC0">
      <w:pPr>
        <w:pStyle w:val="western"/>
        <w:spacing w:after="240" w:line="252" w:lineRule="auto"/>
        <w:ind w:left="232" w:right="221"/>
      </w:pPr>
    </w:p>
    <w:p w14:paraId="07E5310B" w14:textId="7EA9CFFD" w:rsidR="00D07BC0" w:rsidRDefault="00D07BC0">
      <w:pPr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br w:type="page"/>
      </w:r>
    </w:p>
    <w:p w14:paraId="2F9C038B" w14:textId="0667D235" w:rsidR="0026638C" w:rsidRPr="00665290" w:rsidRDefault="00070596" w:rsidP="0066529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808080"/>
        </w:rPr>
      </w:pPr>
      <w:r w:rsidRPr="00031921">
        <w:rPr>
          <w:rFonts w:ascii="Arial" w:hAnsi="Arial" w:cs="Arial"/>
          <w:color w:val="808080"/>
        </w:rPr>
        <w:lastRenderedPageBreak/>
        <w:t>ARTICLE III – LES PRIX</w:t>
      </w:r>
    </w:p>
    <w:p w14:paraId="39D6AB78" w14:textId="0BB0D52D" w:rsidR="0026638C" w:rsidRPr="00B553B2" w:rsidRDefault="00B553B2" w:rsidP="00B553B2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F1551">
        <w:rPr>
          <w:rFonts w:ascii="Arial" w:hAnsi="Arial" w:cs="Arial"/>
          <w:color w:val="000000"/>
          <w:sz w:val="20"/>
          <w:szCs w:val="24"/>
        </w:rPr>
        <w:t>C</w:t>
      </w:r>
      <w:r w:rsidR="0026638C" w:rsidRPr="001F1551">
        <w:rPr>
          <w:rFonts w:ascii="Arial" w:hAnsi="Arial" w:cs="Arial"/>
          <w:color w:val="000000"/>
          <w:sz w:val="20"/>
          <w:szCs w:val="24"/>
        </w:rPr>
        <w:t xml:space="preserve">onformément à l’article </w:t>
      </w:r>
      <w:r w:rsidR="002729B4">
        <w:rPr>
          <w:rFonts w:ascii="Arial" w:hAnsi="Arial" w:cs="Arial"/>
          <w:color w:val="000000" w:themeColor="text1"/>
          <w:sz w:val="20"/>
          <w:szCs w:val="24"/>
        </w:rPr>
        <w:t>5</w:t>
      </w:r>
      <w:r w:rsidR="0026638C" w:rsidRPr="001F1551">
        <w:rPr>
          <w:rFonts w:ascii="Arial" w:hAnsi="Arial" w:cs="Arial"/>
          <w:color w:val="000000" w:themeColor="text1"/>
          <w:sz w:val="20"/>
          <w:szCs w:val="24"/>
        </w:rPr>
        <w:t xml:space="preserve">.1 </w:t>
      </w:r>
      <w:r w:rsidR="0026638C" w:rsidRPr="001F1551">
        <w:rPr>
          <w:rFonts w:ascii="Arial" w:hAnsi="Arial" w:cs="Arial"/>
          <w:color w:val="000000"/>
          <w:sz w:val="20"/>
          <w:szCs w:val="24"/>
        </w:rPr>
        <w:t>du CC</w:t>
      </w:r>
      <w:r w:rsidR="00547546" w:rsidRPr="001F1551">
        <w:rPr>
          <w:rFonts w:ascii="Arial" w:hAnsi="Arial" w:cs="Arial"/>
          <w:color w:val="000000"/>
          <w:sz w:val="20"/>
          <w:szCs w:val="24"/>
        </w:rPr>
        <w:t>A</w:t>
      </w:r>
      <w:r w:rsidR="0026638C" w:rsidRPr="001F1551">
        <w:rPr>
          <w:rFonts w:ascii="Arial" w:hAnsi="Arial" w:cs="Arial"/>
          <w:color w:val="000000"/>
          <w:sz w:val="20"/>
          <w:szCs w:val="24"/>
        </w:rPr>
        <w:t xml:space="preserve">P, </w:t>
      </w:r>
      <w:r w:rsidRPr="001F1551">
        <w:rPr>
          <w:rFonts w:ascii="Arial" w:hAnsi="Arial" w:cs="Arial"/>
          <w:color w:val="000000"/>
          <w:sz w:val="20"/>
          <w:szCs w:val="20"/>
        </w:rPr>
        <w:t>l</w:t>
      </w:r>
      <w:r w:rsidR="0026638C" w:rsidRPr="001F1551">
        <w:rPr>
          <w:rFonts w:ascii="Arial" w:hAnsi="Arial" w:cs="Arial"/>
          <w:color w:val="000000"/>
          <w:sz w:val="20"/>
          <w:szCs w:val="24"/>
        </w:rPr>
        <w:t xml:space="preserve">es prix sont fixés dans le </w:t>
      </w:r>
      <w:r w:rsidR="002729B4">
        <w:rPr>
          <w:rFonts w:ascii="Arial" w:hAnsi="Arial" w:cs="Arial"/>
          <w:color w:val="000000"/>
          <w:sz w:val="20"/>
          <w:szCs w:val="24"/>
        </w:rPr>
        <w:t>bordereau des prix unitaires</w:t>
      </w:r>
      <w:r w:rsidR="0026638C" w:rsidRPr="001F1551">
        <w:rPr>
          <w:rFonts w:ascii="Arial" w:hAnsi="Arial" w:cs="Arial"/>
          <w:color w:val="000000"/>
          <w:sz w:val="20"/>
          <w:szCs w:val="24"/>
        </w:rPr>
        <w:t xml:space="preserve"> éventuellement négocié.</w:t>
      </w:r>
    </w:p>
    <w:p w14:paraId="7E9E98D2" w14:textId="77777777" w:rsidR="0026638C" w:rsidRPr="00665290" w:rsidRDefault="0026638C" w:rsidP="0026638C">
      <w:pPr>
        <w:keepLines/>
        <w:widowControl w:val="0"/>
        <w:tabs>
          <w:tab w:val="left" w:pos="392"/>
        </w:tabs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</w:p>
    <w:p w14:paraId="589392FC" w14:textId="77777777" w:rsidR="00940A07" w:rsidRDefault="00940A07" w:rsidP="00940A07">
      <w:pPr>
        <w:pStyle w:val="Textbody"/>
        <w:widowControl w:val="0"/>
        <w:ind w:right="111" w:firstLine="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Seuls les prix unitaires sont contractuels.</w:t>
      </w:r>
    </w:p>
    <w:p w14:paraId="5FFF004F" w14:textId="77777777" w:rsidR="001C778A" w:rsidRDefault="001C778A" w:rsidP="001F1551">
      <w:pPr>
        <w:keepLines/>
        <w:widowControl w:val="0"/>
        <w:tabs>
          <w:tab w:val="left" w:pos="534"/>
        </w:tabs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bookmarkStart w:id="0" w:name="_Hlk98762772"/>
    </w:p>
    <w:p w14:paraId="7522CB73" w14:textId="7A0C5AF8" w:rsidR="003E5391" w:rsidRDefault="003E5391" w:rsidP="003E5391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 w:rsidRPr="00665290">
        <w:rPr>
          <w:rFonts w:ascii="Arial" w:hAnsi="Arial" w:cs="Arial"/>
          <w:color w:val="000000"/>
          <w:sz w:val="20"/>
          <w:szCs w:val="24"/>
        </w:rPr>
        <w:t xml:space="preserve">Le contenu des prix est fixé à l’article </w:t>
      </w:r>
      <w:r w:rsidR="002729B4">
        <w:rPr>
          <w:rFonts w:ascii="Arial" w:hAnsi="Arial" w:cs="Arial"/>
          <w:color w:val="000000"/>
          <w:sz w:val="20"/>
          <w:szCs w:val="24"/>
        </w:rPr>
        <w:t>5</w:t>
      </w:r>
      <w:r w:rsidRPr="00665290">
        <w:rPr>
          <w:rFonts w:ascii="Arial" w:hAnsi="Arial" w:cs="Arial"/>
          <w:color w:val="000000" w:themeColor="text1"/>
          <w:sz w:val="20"/>
          <w:szCs w:val="24"/>
        </w:rPr>
        <w:t xml:space="preserve">.1.2 </w:t>
      </w:r>
      <w:r w:rsidRPr="00665290">
        <w:rPr>
          <w:rFonts w:ascii="Arial" w:hAnsi="Arial" w:cs="Arial"/>
          <w:color w:val="000000"/>
          <w:sz w:val="20"/>
          <w:szCs w:val="24"/>
        </w:rPr>
        <w:t xml:space="preserve">du </w:t>
      </w:r>
      <w:r w:rsidR="00547546">
        <w:rPr>
          <w:rFonts w:ascii="Arial" w:hAnsi="Arial" w:cs="Arial"/>
          <w:color w:val="000000"/>
          <w:sz w:val="20"/>
          <w:szCs w:val="24"/>
        </w:rPr>
        <w:t>CCAP</w:t>
      </w:r>
      <w:r w:rsidRPr="00665290">
        <w:rPr>
          <w:rFonts w:ascii="Arial" w:hAnsi="Arial" w:cs="Arial"/>
          <w:color w:val="000000"/>
          <w:sz w:val="20"/>
          <w:szCs w:val="24"/>
        </w:rPr>
        <w:t xml:space="preserve">. </w:t>
      </w:r>
    </w:p>
    <w:p w14:paraId="4D0AC653" w14:textId="77777777" w:rsidR="003E5391" w:rsidRPr="00665290" w:rsidRDefault="003E5391" w:rsidP="003E5391">
      <w:pPr>
        <w:keepLines/>
        <w:widowControl w:val="0"/>
        <w:tabs>
          <w:tab w:val="left" w:pos="534"/>
        </w:tabs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</w:p>
    <w:bookmarkEnd w:id="0"/>
    <w:p w14:paraId="2A8B0E49" w14:textId="36BF4567" w:rsidR="001C778A" w:rsidRPr="00665290" w:rsidRDefault="001F1551" w:rsidP="00665290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 w:rsidRPr="00665290">
        <w:rPr>
          <w:rFonts w:ascii="Arial" w:hAnsi="Arial" w:cs="Arial"/>
          <w:color w:val="000000"/>
          <w:sz w:val="20"/>
          <w:szCs w:val="24"/>
        </w:rPr>
        <w:t>Les prix unitaires</w:t>
      </w:r>
      <w:r>
        <w:rPr>
          <w:rFonts w:ascii="Arial" w:hAnsi="Arial" w:cs="Arial"/>
          <w:color w:val="000000"/>
          <w:sz w:val="20"/>
          <w:szCs w:val="24"/>
        </w:rPr>
        <w:t xml:space="preserve"> </w:t>
      </w:r>
      <w:r w:rsidR="001C778A" w:rsidRPr="00665290">
        <w:rPr>
          <w:rFonts w:ascii="Arial" w:hAnsi="Arial" w:cs="Arial"/>
          <w:color w:val="000000"/>
          <w:sz w:val="20"/>
          <w:szCs w:val="24"/>
        </w:rPr>
        <w:t>s’entend</w:t>
      </w:r>
      <w:r>
        <w:rPr>
          <w:rFonts w:ascii="Arial" w:hAnsi="Arial" w:cs="Arial"/>
          <w:color w:val="000000"/>
          <w:sz w:val="20"/>
          <w:szCs w:val="24"/>
        </w:rPr>
        <w:t>ent</w:t>
      </w:r>
      <w:r w:rsidR="001C778A" w:rsidRPr="00665290">
        <w:rPr>
          <w:rFonts w:ascii="Arial" w:hAnsi="Arial" w:cs="Arial"/>
          <w:color w:val="000000"/>
          <w:sz w:val="20"/>
          <w:szCs w:val="24"/>
        </w:rPr>
        <w:t xml:space="preserve"> pour l’exécution selon les règles de l’art et dans les délais prescrits de toutes les prestations telles qu’elles sont définies dans le Cahier des Clauses</w:t>
      </w:r>
      <w:r>
        <w:rPr>
          <w:rFonts w:ascii="Arial" w:hAnsi="Arial" w:cs="Arial"/>
          <w:color w:val="000000"/>
          <w:sz w:val="20"/>
          <w:szCs w:val="24"/>
        </w:rPr>
        <w:t xml:space="preserve"> Administratives</w:t>
      </w:r>
      <w:r w:rsidR="001C778A" w:rsidRPr="00665290">
        <w:rPr>
          <w:rFonts w:ascii="Arial" w:hAnsi="Arial" w:cs="Arial"/>
          <w:color w:val="000000"/>
          <w:sz w:val="20"/>
          <w:szCs w:val="24"/>
        </w:rPr>
        <w:t xml:space="preserve"> Particulières (</w:t>
      </w:r>
      <w:r w:rsidR="00547546">
        <w:rPr>
          <w:rFonts w:ascii="Arial" w:hAnsi="Arial" w:cs="Arial"/>
          <w:color w:val="000000"/>
          <w:sz w:val="20"/>
          <w:szCs w:val="24"/>
        </w:rPr>
        <w:t>CCAP</w:t>
      </w:r>
      <w:r w:rsidR="001C778A" w:rsidRPr="00665290">
        <w:rPr>
          <w:rFonts w:ascii="Arial" w:hAnsi="Arial" w:cs="Arial"/>
          <w:color w:val="000000"/>
          <w:sz w:val="20"/>
          <w:szCs w:val="24"/>
        </w:rPr>
        <w:t>).</w:t>
      </w:r>
    </w:p>
    <w:p w14:paraId="3C5C8011" w14:textId="6DD9F4AE" w:rsidR="001C778A" w:rsidRPr="00665290" w:rsidRDefault="001C778A" w:rsidP="00665290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 w:rsidRPr="00665290">
        <w:rPr>
          <w:rFonts w:ascii="Arial" w:hAnsi="Arial" w:cs="Arial"/>
          <w:color w:val="000000"/>
          <w:sz w:val="20"/>
          <w:szCs w:val="24"/>
        </w:rPr>
        <w:t>Le prestataire déclare également avoir fait à l'avance tous les calculs et vérifications qu'il a estimés utiles pour se rendre compte de l'importance des prestations et de leur valeur ainsi que des charges qui lui sont imposées, le</w:t>
      </w:r>
      <w:r w:rsidR="001F1551">
        <w:rPr>
          <w:rFonts w:ascii="Arial" w:hAnsi="Arial" w:cs="Arial"/>
          <w:color w:val="000000"/>
          <w:sz w:val="20"/>
          <w:szCs w:val="24"/>
        </w:rPr>
        <w:t>s</w:t>
      </w:r>
      <w:r w:rsidRPr="00665290">
        <w:rPr>
          <w:rFonts w:ascii="Arial" w:hAnsi="Arial" w:cs="Arial"/>
          <w:color w:val="000000"/>
          <w:sz w:val="20"/>
          <w:szCs w:val="24"/>
        </w:rPr>
        <w:t xml:space="preserve"> prix </w:t>
      </w:r>
      <w:r w:rsidR="001F1551">
        <w:rPr>
          <w:rFonts w:ascii="Arial" w:hAnsi="Arial" w:cs="Arial"/>
          <w:color w:val="000000"/>
          <w:sz w:val="20"/>
          <w:szCs w:val="24"/>
        </w:rPr>
        <w:t xml:space="preserve">unitaires </w:t>
      </w:r>
      <w:r w:rsidRPr="00665290">
        <w:rPr>
          <w:rFonts w:ascii="Arial" w:hAnsi="Arial" w:cs="Arial"/>
          <w:color w:val="000000"/>
          <w:sz w:val="20"/>
          <w:szCs w:val="24"/>
        </w:rPr>
        <w:t>proposé</w:t>
      </w:r>
      <w:r w:rsidR="001F1551">
        <w:rPr>
          <w:rFonts w:ascii="Arial" w:hAnsi="Arial" w:cs="Arial"/>
          <w:color w:val="000000"/>
          <w:sz w:val="20"/>
          <w:szCs w:val="24"/>
        </w:rPr>
        <w:t>s</w:t>
      </w:r>
      <w:r w:rsidRPr="00665290">
        <w:rPr>
          <w:rFonts w:ascii="Arial" w:hAnsi="Arial" w:cs="Arial"/>
          <w:color w:val="000000"/>
          <w:sz w:val="20"/>
          <w:szCs w:val="24"/>
        </w:rPr>
        <w:t xml:space="preserve"> découlant de ses propres calculs et s'entendant pour une exécution conforme aux prescriptions contenues dans les pièces constitutives du marché. </w:t>
      </w:r>
    </w:p>
    <w:p w14:paraId="3BD9542F" w14:textId="072D9F0D" w:rsidR="001C778A" w:rsidRPr="00665290" w:rsidRDefault="001C778A" w:rsidP="00665290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 w:rsidRPr="00665290">
        <w:rPr>
          <w:rFonts w:ascii="Arial" w:hAnsi="Arial" w:cs="Arial"/>
          <w:color w:val="000000"/>
          <w:sz w:val="20"/>
          <w:szCs w:val="24"/>
        </w:rPr>
        <w:t>Les propositions qui ne seront pas établies conformément aux dispositions précitées ou qui ne comporteront pas les renseignements demandés seront déclarées nulles.</w:t>
      </w:r>
    </w:p>
    <w:p w14:paraId="5D4C0C2A" w14:textId="77777777" w:rsidR="00F77190" w:rsidRDefault="00F77190" w:rsidP="00F77190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</w:p>
    <w:p w14:paraId="46B18E17" w14:textId="7A17310E" w:rsidR="001C778A" w:rsidRPr="00665290" w:rsidRDefault="001C778A" w:rsidP="00F77190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 w:rsidRPr="00547546">
        <w:rPr>
          <w:rFonts w:ascii="Arial" w:hAnsi="Arial" w:cs="Arial"/>
          <w:color w:val="000000"/>
          <w:sz w:val="20"/>
          <w:szCs w:val="24"/>
        </w:rPr>
        <w:t xml:space="preserve">Les prix sont </w:t>
      </w:r>
      <w:r w:rsidR="00547546" w:rsidRPr="00547546">
        <w:rPr>
          <w:rFonts w:ascii="Arial" w:hAnsi="Arial" w:cs="Arial"/>
          <w:color w:val="000000"/>
          <w:sz w:val="20"/>
          <w:szCs w:val="24"/>
        </w:rPr>
        <w:t>fermes et actualisables</w:t>
      </w:r>
      <w:r w:rsidR="00F77190" w:rsidRPr="00547546">
        <w:rPr>
          <w:rFonts w:ascii="Arial" w:hAnsi="Arial" w:cs="Arial"/>
          <w:color w:val="000000"/>
          <w:sz w:val="20"/>
          <w:szCs w:val="24"/>
        </w:rPr>
        <w:t xml:space="preserve">, conformément à l’article </w:t>
      </w:r>
      <w:r w:rsidR="006D74AE">
        <w:rPr>
          <w:rFonts w:ascii="Arial" w:hAnsi="Arial" w:cs="Arial"/>
          <w:color w:val="000000"/>
          <w:sz w:val="20"/>
          <w:szCs w:val="24"/>
        </w:rPr>
        <w:t>5</w:t>
      </w:r>
      <w:r w:rsidR="00F77190" w:rsidRPr="00547546">
        <w:rPr>
          <w:rFonts w:ascii="Arial" w:hAnsi="Arial" w:cs="Arial"/>
          <w:color w:val="000000"/>
          <w:sz w:val="20"/>
          <w:szCs w:val="24"/>
        </w:rPr>
        <w:t xml:space="preserve">.1.3 du </w:t>
      </w:r>
      <w:r w:rsidR="00547546">
        <w:rPr>
          <w:rFonts w:ascii="Arial" w:hAnsi="Arial" w:cs="Arial"/>
          <w:color w:val="000000"/>
          <w:sz w:val="20"/>
          <w:szCs w:val="24"/>
        </w:rPr>
        <w:t>CCAP</w:t>
      </w:r>
      <w:r w:rsidR="00F77190" w:rsidRPr="00547546">
        <w:rPr>
          <w:rFonts w:ascii="Arial" w:hAnsi="Arial" w:cs="Arial"/>
          <w:color w:val="000000"/>
          <w:sz w:val="20"/>
          <w:szCs w:val="24"/>
        </w:rPr>
        <w:t>.</w:t>
      </w:r>
    </w:p>
    <w:p w14:paraId="5E2121D3" w14:textId="77777777" w:rsidR="00333374" w:rsidRPr="00665290" w:rsidRDefault="00333374" w:rsidP="51EA9206">
      <w:pPr>
        <w:tabs>
          <w:tab w:val="left" w:pos="426"/>
        </w:tabs>
        <w:spacing w:line="276" w:lineRule="auto"/>
        <w:jc w:val="both"/>
        <w:rPr>
          <w:rFonts w:ascii="Arial" w:hAnsi="Arial" w:cs="Arial"/>
          <w:lang w:eastAsia="ar-SA"/>
        </w:rPr>
      </w:pPr>
    </w:p>
    <w:p w14:paraId="30E8F8B9" w14:textId="57F7F21A" w:rsidR="00110ABD" w:rsidRDefault="00070596" w:rsidP="00665290">
      <w:pPr>
        <w:widowControl w:val="0"/>
        <w:tabs>
          <w:tab w:val="left" w:pos="5190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ARTICLE IV – LA DUREE DU MARCHE</w:t>
      </w:r>
      <w:r w:rsidR="00136338">
        <w:rPr>
          <w:rFonts w:ascii="Arial" w:hAnsi="Arial" w:cs="Arial"/>
          <w:color w:val="808080"/>
        </w:rPr>
        <w:tab/>
      </w:r>
    </w:p>
    <w:p w14:paraId="5B90F4CD" w14:textId="262E2651" w:rsidR="00CD5036" w:rsidRPr="00CD5036" w:rsidRDefault="00CD5036" w:rsidP="00D072BD">
      <w:pPr>
        <w:widowControl w:val="0"/>
        <w:autoSpaceDE w:val="0"/>
        <w:autoSpaceDN w:val="0"/>
        <w:adjustRightInd w:val="0"/>
        <w:ind w:left="142" w:right="111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 xml:space="preserve">IV-1 </w:t>
      </w:r>
      <w:r w:rsidRPr="00CD5036">
        <w:rPr>
          <w:rFonts w:ascii="Arial" w:hAnsi="Arial" w:cs="Arial"/>
          <w:color w:val="808080"/>
        </w:rPr>
        <w:t>Effet du marché</w:t>
      </w:r>
    </w:p>
    <w:p w14:paraId="4BEDA001" w14:textId="15D6F960" w:rsidR="00EB6980" w:rsidRDefault="00CD5036" w:rsidP="00007821">
      <w:pPr>
        <w:pStyle w:val="Standard"/>
        <w:widowControl w:val="0"/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L’accord-cadre prend effet</w:t>
      </w:r>
      <w:r w:rsidR="00895F64">
        <w:rPr>
          <w:rFonts w:ascii="Arial" w:hAnsi="Arial" w:cs="Arial"/>
          <w:color w:val="000000"/>
          <w:sz w:val="20"/>
          <w:szCs w:val="20"/>
        </w:rPr>
        <w:t xml:space="preserve"> à compter</w:t>
      </w:r>
      <w:r>
        <w:rPr>
          <w:rFonts w:ascii="Arial" w:hAnsi="Arial" w:cs="Arial"/>
          <w:color w:val="000000"/>
          <w:sz w:val="20"/>
          <w:szCs w:val="20"/>
        </w:rPr>
        <w:t xml:space="preserve"> de sa date de notification formalisée par l'envoi au candidat retenu de l'acte d'engagement signé par le Directeur</w:t>
      </w:r>
      <w:r w:rsidR="00B553B2">
        <w:rPr>
          <w:rFonts w:ascii="Arial" w:hAnsi="Arial" w:cs="Arial"/>
          <w:color w:val="000000"/>
          <w:sz w:val="20"/>
          <w:szCs w:val="20"/>
        </w:rPr>
        <w:t xml:space="preserve"> général</w:t>
      </w:r>
      <w:r>
        <w:rPr>
          <w:rFonts w:ascii="Arial" w:hAnsi="Arial" w:cs="Arial"/>
          <w:color w:val="000000"/>
          <w:sz w:val="20"/>
          <w:szCs w:val="20"/>
        </w:rPr>
        <w:t xml:space="preserve"> de la Caisse d'Allocations Familiales des BDR.</w:t>
      </w:r>
    </w:p>
    <w:p w14:paraId="0C04A257" w14:textId="77777777" w:rsidR="00D9190F" w:rsidRDefault="00D9190F" w:rsidP="00007821">
      <w:pPr>
        <w:pStyle w:val="Standard"/>
        <w:widowControl w:val="0"/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D0D83DD" w14:textId="7CFC320A" w:rsidR="00CD5036" w:rsidRPr="00CD5036" w:rsidRDefault="00CD5036" w:rsidP="00D072BD">
      <w:pPr>
        <w:widowControl w:val="0"/>
        <w:autoSpaceDE w:val="0"/>
        <w:autoSpaceDN w:val="0"/>
        <w:adjustRightInd w:val="0"/>
        <w:ind w:left="142" w:right="111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 xml:space="preserve">IV-2 </w:t>
      </w:r>
      <w:r w:rsidRPr="00CD5036">
        <w:rPr>
          <w:rFonts w:ascii="Arial" w:hAnsi="Arial" w:cs="Arial"/>
          <w:color w:val="808080"/>
        </w:rPr>
        <w:t>Durée du marché</w:t>
      </w:r>
    </w:p>
    <w:p w14:paraId="39B94B6D" w14:textId="77777777" w:rsidR="00A90949" w:rsidRDefault="00A90949" w:rsidP="00A90949">
      <w:pPr>
        <w:pStyle w:val="Standard"/>
        <w:widowControl w:val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88513748"/>
      <w:r>
        <w:rPr>
          <w:rFonts w:ascii="Arial" w:hAnsi="Arial" w:cs="Arial"/>
          <w:color w:val="000000"/>
          <w:sz w:val="20"/>
          <w:szCs w:val="20"/>
        </w:rPr>
        <w:t xml:space="preserve">Le présent accord-cadre est conclu pour une durée allant de sa date de notification jusqu’au </w:t>
      </w:r>
      <w:r w:rsidRPr="003201A6">
        <w:rPr>
          <w:rFonts w:ascii="Arial" w:hAnsi="Arial" w:cs="Arial"/>
          <w:color w:val="000000"/>
          <w:sz w:val="20"/>
          <w:szCs w:val="20"/>
        </w:rPr>
        <w:t>31 décembre 2026.</w:t>
      </w:r>
    </w:p>
    <w:bookmarkEnd w:id="1"/>
    <w:p w14:paraId="4DE6DB2D" w14:textId="77777777" w:rsidR="00675D8E" w:rsidRPr="00547546" w:rsidRDefault="00675D8E" w:rsidP="00A90949">
      <w:pPr>
        <w:autoSpaceDE w:val="0"/>
        <w:ind w:left="142" w:right="266"/>
        <w:jc w:val="both"/>
        <w:rPr>
          <w:rFonts w:ascii="Arial" w:eastAsia="F" w:hAnsi="Arial" w:cs="Arial"/>
          <w:color w:val="000000"/>
          <w:kern w:val="3"/>
          <w:sz w:val="20"/>
          <w:szCs w:val="20"/>
        </w:rPr>
      </w:pPr>
    </w:p>
    <w:p w14:paraId="79DA3303" w14:textId="3644320E" w:rsidR="00070596" w:rsidRDefault="00070596" w:rsidP="00D072BD">
      <w:pPr>
        <w:widowControl w:val="0"/>
        <w:autoSpaceDE w:val="0"/>
        <w:autoSpaceDN w:val="0"/>
        <w:adjustRightInd w:val="0"/>
        <w:spacing w:after="0" w:line="240" w:lineRule="auto"/>
        <w:ind w:left="142" w:right="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ARTICLE V – LES CONDITIONS DE PAIEMENT</w:t>
      </w:r>
    </w:p>
    <w:p w14:paraId="036E2711" w14:textId="77777777" w:rsidR="00D47003" w:rsidRPr="005F5B29" w:rsidRDefault="00D47003" w:rsidP="00D47003">
      <w:pPr>
        <w:widowControl w:val="0"/>
        <w:spacing w:after="0" w:line="276" w:lineRule="auto"/>
        <w:ind w:right="222"/>
        <w:jc w:val="both"/>
        <w:rPr>
          <w:rFonts w:ascii="Arial" w:hAnsi="Arial" w:cs="Arial"/>
          <w:color w:val="808080"/>
        </w:rPr>
      </w:pPr>
    </w:p>
    <w:tbl>
      <w:tblPr>
        <w:tblW w:w="9326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D47003" w:rsidRPr="00A32D42" w14:paraId="5114D18C" w14:textId="77777777" w:rsidTr="002E26EC">
        <w:trPr>
          <w:cantSplit/>
          <w:tblHeader/>
        </w:trPr>
        <w:tc>
          <w:tcPr>
            <w:tcW w:w="9326" w:type="dxa"/>
            <w:shd w:val="clear" w:color="auto" w:fill="2F5496" w:themeFill="accent5" w:themeFillShade="BF"/>
          </w:tcPr>
          <w:p w14:paraId="33DD6FBF" w14:textId="77777777" w:rsidR="00D47003" w:rsidRPr="00A32D42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BANQUE </w:t>
            </w:r>
          </w:p>
        </w:tc>
      </w:tr>
      <w:tr w:rsidR="00D47003" w14:paraId="70BD16A6" w14:textId="77777777" w:rsidTr="00D55289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26B7B590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003" w:rsidRPr="00A32D42" w14:paraId="1B561B53" w14:textId="77777777" w:rsidTr="002E26EC">
        <w:trPr>
          <w:cantSplit/>
          <w:tblHeader/>
        </w:trPr>
        <w:tc>
          <w:tcPr>
            <w:tcW w:w="9326" w:type="dxa"/>
            <w:shd w:val="clear" w:color="auto" w:fill="2F5496" w:themeFill="accent5" w:themeFillShade="BF"/>
          </w:tcPr>
          <w:p w14:paraId="211AC722" w14:textId="77777777" w:rsidR="00D47003" w:rsidRPr="00A32D42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TITULAIRE DU COMPTE </w:t>
            </w:r>
          </w:p>
        </w:tc>
      </w:tr>
      <w:tr w:rsidR="00D47003" w14:paraId="5FF3CEC4" w14:textId="77777777" w:rsidTr="00D55289">
        <w:trPr>
          <w:cantSplit/>
          <w:trHeight w:val="235"/>
          <w:tblHeader/>
        </w:trPr>
        <w:tc>
          <w:tcPr>
            <w:tcW w:w="9326" w:type="dxa"/>
            <w:shd w:val="clear" w:color="auto" w:fill="FFFFFF"/>
          </w:tcPr>
          <w:p w14:paraId="51630CED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003" w:rsidRPr="00A32D42" w14:paraId="46FEB7EA" w14:textId="77777777" w:rsidTr="002E26EC">
        <w:trPr>
          <w:cantSplit/>
          <w:tblHeader/>
        </w:trPr>
        <w:tc>
          <w:tcPr>
            <w:tcW w:w="9326" w:type="dxa"/>
            <w:shd w:val="clear" w:color="auto" w:fill="2F5496" w:themeFill="accent5" w:themeFillShade="BF"/>
          </w:tcPr>
          <w:p w14:paraId="275019E9" w14:textId="77777777" w:rsidR="00D47003" w:rsidRPr="00A32D42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NATIONAL DE COMPTE BANCAIRE - RIB</w:t>
            </w:r>
          </w:p>
        </w:tc>
      </w:tr>
      <w:tr w:rsidR="00D47003" w14:paraId="6EC88C37" w14:textId="77777777" w:rsidTr="00D55289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34E275A8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003" w14:paraId="13EBDBA0" w14:textId="77777777" w:rsidTr="00D55289">
        <w:trPr>
          <w:cantSplit/>
          <w:trHeight w:val="84"/>
          <w:tblHeader/>
        </w:trPr>
        <w:tc>
          <w:tcPr>
            <w:tcW w:w="9326" w:type="dxa"/>
            <w:shd w:val="clear" w:color="auto" w:fill="FFFFFF"/>
          </w:tcPr>
          <w:p w14:paraId="1EB8002F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 xml:space="preserve">          Code banque               Code guichet               Numéro de compte               Clé RIB</w:t>
            </w:r>
          </w:p>
        </w:tc>
      </w:tr>
      <w:tr w:rsidR="00D47003" w:rsidRPr="00A32D42" w14:paraId="1486C029" w14:textId="77777777" w:rsidTr="002E26EC">
        <w:trPr>
          <w:cantSplit/>
          <w:tblHeader/>
        </w:trPr>
        <w:tc>
          <w:tcPr>
            <w:tcW w:w="9326" w:type="dxa"/>
            <w:shd w:val="clear" w:color="auto" w:fill="2F5496" w:themeFill="accent5" w:themeFillShade="BF"/>
          </w:tcPr>
          <w:p w14:paraId="5A5546B7" w14:textId="77777777" w:rsidR="00D47003" w:rsidRPr="00A32D42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DOMICILIATION</w:t>
            </w:r>
          </w:p>
        </w:tc>
      </w:tr>
      <w:tr w:rsidR="00D47003" w14:paraId="195C05FC" w14:textId="77777777" w:rsidTr="00D55289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1086AB08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003" w:rsidRPr="00A32D42" w14:paraId="0F5F6FF3" w14:textId="77777777" w:rsidTr="002E26EC">
        <w:trPr>
          <w:cantSplit/>
          <w:tblHeader/>
        </w:trPr>
        <w:tc>
          <w:tcPr>
            <w:tcW w:w="9326" w:type="dxa"/>
            <w:shd w:val="clear" w:color="auto" w:fill="2F5496" w:themeFill="accent5" w:themeFillShade="BF"/>
          </w:tcPr>
          <w:p w14:paraId="7A5E513C" w14:textId="77777777" w:rsidR="00D47003" w:rsidRPr="00A32D42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INTERNATIONAL DE COMPTE BANCAIRE - IBAN</w:t>
            </w:r>
          </w:p>
        </w:tc>
      </w:tr>
      <w:tr w:rsidR="00D47003" w14:paraId="1CE8BC88" w14:textId="77777777" w:rsidTr="00D55289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5B566836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>FR</w:t>
            </w:r>
          </w:p>
        </w:tc>
      </w:tr>
      <w:tr w:rsidR="00D47003" w:rsidRPr="00A32D42" w14:paraId="2A0B8042" w14:textId="77777777" w:rsidTr="002E26EC">
        <w:trPr>
          <w:cantSplit/>
          <w:tblHeader/>
        </w:trPr>
        <w:tc>
          <w:tcPr>
            <w:tcW w:w="9326" w:type="dxa"/>
            <w:shd w:val="clear" w:color="auto" w:fill="2F5496" w:themeFill="accent5" w:themeFillShade="BF"/>
          </w:tcPr>
          <w:p w14:paraId="279569E0" w14:textId="77777777" w:rsidR="00D47003" w:rsidRPr="00A32D42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 DE L’ETABLISSEMENT BANCAIRE - BIC</w:t>
            </w:r>
          </w:p>
        </w:tc>
      </w:tr>
      <w:tr w:rsidR="00D47003" w14:paraId="4DD44858" w14:textId="77777777" w:rsidTr="00D55289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16441B34" w14:textId="77777777" w:rsidR="00D47003" w:rsidRPr="00E04B39" w:rsidRDefault="00D47003" w:rsidP="00D55289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E8497C" w14:textId="77777777" w:rsidR="00D47003" w:rsidRDefault="00D47003" w:rsidP="00D47003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candidat, les conditions de paiement des sous-traitants si différentes de celles prévues au contrat. </w:t>
      </w:r>
    </w:p>
    <w:p w14:paraId="6157FB01" w14:textId="2C733247" w:rsidR="00675D8E" w:rsidRDefault="00675D8E">
      <w:pPr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br w:type="page"/>
      </w:r>
    </w:p>
    <w:p w14:paraId="5A5C9AF8" w14:textId="77777777" w:rsidR="00D47003" w:rsidRDefault="00D47003" w:rsidP="00D47003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color w:val="000000"/>
          <w:sz w:val="14"/>
          <w:szCs w:val="14"/>
        </w:rPr>
      </w:pPr>
    </w:p>
    <w:p w14:paraId="50A4BC5E" w14:textId="77777777" w:rsidR="00F8782C" w:rsidRDefault="00F8782C" w:rsidP="00F8782C">
      <w:pPr>
        <w:keepLines/>
        <w:widowControl w:val="0"/>
        <w:tabs>
          <w:tab w:val="left" w:pos="642"/>
        </w:tabs>
        <w:spacing w:after="0"/>
        <w:ind w:left="142" w:right="222"/>
        <w:jc w:val="both"/>
        <w:rPr>
          <w:szCs w:val="24"/>
        </w:rPr>
      </w:pPr>
      <w:r>
        <w:rPr>
          <w:rFonts w:ascii="Arial"/>
          <w:color w:val="808080"/>
          <w:szCs w:val="24"/>
        </w:rPr>
        <w:t xml:space="preserve">ARTICLE VI </w:t>
      </w:r>
      <w:r>
        <w:rPr>
          <w:rFonts w:ascii="Arial"/>
          <w:color w:val="808080"/>
          <w:szCs w:val="24"/>
        </w:rPr>
        <w:t>–</w:t>
      </w:r>
      <w:r>
        <w:rPr>
          <w:rFonts w:ascii="Arial"/>
          <w:color w:val="808080"/>
          <w:szCs w:val="24"/>
        </w:rPr>
        <w:t xml:space="preserve"> AVANCE</w:t>
      </w:r>
    </w:p>
    <w:p w14:paraId="5ADB4487" w14:textId="77777777" w:rsidR="00F8782C" w:rsidRDefault="00F8782C" w:rsidP="00F8782C">
      <w:pPr>
        <w:keepLines/>
        <w:widowControl w:val="0"/>
        <w:tabs>
          <w:tab w:val="left" w:pos="500"/>
        </w:tabs>
        <w:spacing w:after="0"/>
        <w:ind w:right="222"/>
        <w:jc w:val="both"/>
        <w:rPr>
          <w:rFonts w:ascii="Arial"/>
          <w:color w:val="808080"/>
          <w:sz w:val="12"/>
          <w:szCs w:val="24"/>
        </w:rPr>
      </w:pPr>
    </w:p>
    <w:p w14:paraId="28E0DBD7" w14:textId="35E92B02" w:rsidR="00F8782C" w:rsidRDefault="00F8782C" w:rsidP="00F8782C">
      <w:pPr>
        <w:spacing w:after="159" w:line="252" w:lineRule="auto"/>
        <w:ind w:firstLine="232"/>
        <w:rPr>
          <w:szCs w:val="24"/>
        </w:rPr>
      </w:pPr>
      <w:r>
        <w:rPr>
          <w:rFonts w:ascii="Arial"/>
          <w:color w:val="000000"/>
          <w:sz w:val="20"/>
          <w:szCs w:val="24"/>
        </w:rPr>
        <w:t>Conform</w:t>
      </w:r>
      <w:r>
        <w:rPr>
          <w:rFonts w:ascii="Arial"/>
          <w:color w:val="000000"/>
          <w:sz w:val="20"/>
          <w:szCs w:val="24"/>
        </w:rPr>
        <w:t>é</w:t>
      </w:r>
      <w:r>
        <w:rPr>
          <w:rFonts w:ascii="Arial"/>
          <w:color w:val="000000"/>
          <w:sz w:val="20"/>
          <w:szCs w:val="24"/>
        </w:rPr>
        <w:t xml:space="preserve">ment </w:t>
      </w:r>
      <w:r>
        <w:rPr>
          <w:rFonts w:ascii="Arial"/>
          <w:color w:val="000000"/>
          <w:sz w:val="20"/>
          <w:szCs w:val="24"/>
        </w:rPr>
        <w:t>à</w:t>
      </w:r>
      <w:r>
        <w:rPr>
          <w:rFonts w:ascii="Arial"/>
          <w:color w:val="000000"/>
          <w:sz w:val="20"/>
          <w:szCs w:val="24"/>
        </w:rPr>
        <w:t xml:space="preserve"> l</w:t>
      </w:r>
      <w:r>
        <w:rPr>
          <w:rFonts w:ascii="Arial"/>
          <w:color w:val="000000"/>
          <w:sz w:val="20"/>
          <w:szCs w:val="24"/>
        </w:rPr>
        <w:t>’</w:t>
      </w:r>
      <w:r>
        <w:rPr>
          <w:rFonts w:ascii="Arial"/>
          <w:color w:val="000000"/>
          <w:sz w:val="20"/>
          <w:szCs w:val="24"/>
        </w:rPr>
        <w:t xml:space="preserve">article </w:t>
      </w:r>
      <w:r w:rsidR="006D74AE">
        <w:rPr>
          <w:rFonts w:ascii="Arial"/>
          <w:color w:val="000000" w:themeColor="text1"/>
          <w:sz w:val="20"/>
          <w:szCs w:val="24"/>
        </w:rPr>
        <w:t>5</w:t>
      </w:r>
      <w:r w:rsidRPr="00865498">
        <w:rPr>
          <w:rFonts w:ascii="Arial"/>
          <w:color w:val="000000" w:themeColor="text1"/>
          <w:sz w:val="20"/>
          <w:szCs w:val="24"/>
        </w:rPr>
        <w:t xml:space="preserve">.2.1 </w:t>
      </w:r>
      <w:r>
        <w:rPr>
          <w:rFonts w:ascii="Arial"/>
          <w:color w:val="000000"/>
          <w:sz w:val="20"/>
          <w:szCs w:val="24"/>
        </w:rPr>
        <w:t xml:space="preserve">du </w:t>
      </w:r>
      <w:r w:rsidR="00547546">
        <w:rPr>
          <w:rFonts w:ascii="Arial"/>
          <w:color w:val="000000"/>
          <w:sz w:val="20"/>
          <w:szCs w:val="24"/>
        </w:rPr>
        <w:t>CCAP</w:t>
      </w:r>
      <w:r>
        <w:rPr>
          <w:rFonts w:ascii="Arial"/>
          <w:color w:val="000000"/>
          <w:sz w:val="20"/>
          <w:szCs w:val="24"/>
        </w:rPr>
        <w:t>, l</w:t>
      </w:r>
      <w:r>
        <w:rPr>
          <w:rFonts w:ascii="Arial"/>
          <w:color w:val="000000"/>
          <w:sz w:val="20"/>
          <w:szCs w:val="24"/>
        </w:rPr>
        <w:t>’</w:t>
      </w:r>
      <w:r>
        <w:rPr>
          <w:rFonts w:ascii="Arial"/>
          <w:color w:val="000000"/>
          <w:sz w:val="20"/>
          <w:szCs w:val="24"/>
        </w:rPr>
        <w:t>entreprise ci-avant d</w:t>
      </w:r>
      <w:r>
        <w:rPr>
          <w:rFonts w:ascii="Arial"/>
          <w:color w:val="000000"/>
          <w:sz w:val="20"/>
          <w:szCs w:val="24"/>
        </w:rPr>
        <w:t>é</w:t>
      </w:r>
      <w:r>
        <w:rPr>
          <w:rFonts w:ascii="Arial"/>
          <w:color w:val="000000"/>
          <w:sz w:val="20"/>
          <w:szCs w:val="24"/>
        </w:rPr>
        <w:t>sign</w:t>
      </w:r>
      <w:r>
        <w:rPr>
          <w:rFonts w:ascii="Arial"/>
          <w:color w:val="000000"/>
          <w:sz w:val="20"/>
          <w:szCs w:val="24"/>
        </w:rPr>
        <w:t>é</w:t>
      </w:r>
      <w:r>
        <w:rPr>
          <w:rFonts w:ascii="Arial"/>
          <w:color w:val="000000"/>
          <w:sz w:val="20"/>
          <w:szCs w:val="24"/>
        </w:rPr>
        <w:t>e (cocher la case souhait</w:t>
      </w:r>
      <w:r>
        <w:rPr>
          <w:rFonts w:ascii="Arial"/>
          <w:color w:val="000000"/>
          <w:sz w:val="20"/>
          <w:szCs w:val="24"/>
        </w:rPr>
        <w:t>é</w:t>
      </w:r>
      <w:r>
        <w:rPr>
          <w:rFonts w:ascii="Arial"/>
          <w:color w:val="000000"/>
          <w:sz w:val="20"/>
          <w:szCs w:val="24"/>
        </w:rPr>
        <w:t xml:space="preserve">e) </w:t>
      </w:r>
    </w:p>
    <w:p w14:paraId="555E970E" w14:textId="77777777" w:rsidR="00F8782C" w:rsidRDefault="00F8782C" w:rsidP="00F8782C">
      <w:pPr>
        <w:spacing w:after="159" w:line="252" w:lineRule="auto"/>
        <w:ind w:right="221"/>
        <w:rPr>
          <w:szCs w:val="24"/>
        </w:rPr>
      </w:pPr>
      <w:r>
        <w:rPr>
          <w:sz w:val="24"/>
          <w:szCs w:val="24"/>
        </w:rPr>
        <w:t xml:space="preserve">  </w:t>
      </w:r>
      <w:sdt>
        <w:sdtPr>
          <w:rPr>
            <w:sz w:val="24"/>
            <w:szCs w:val="24"/>
          </w:rPr>
          <w:id w:val="-1991856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color w:val="000000"/>
          <w:sz w:val="24"/>
          <w:szCs w:val="24"/>
        </w:rPr>
        <w:t xml:space="preserve"> </w:t>
      </w:r>
      <w:r>
        <w:rPr>
          <w:rFonts w:ascii="Arial"/>
          <w:color w:val="000000"/>
          <w:sz w:val="20"/>
          <w:szCs w:val="24"/>
        </w:rPr>
        <w:t xml:space="preserve">Renonce </w:t>
      </w:r>
      <w:r>
        <w:rPr>
          <w:rFonts w:ascii="Arial"/>
          <w:color w:val="000000"/>
          <w:sz w:val="20"/>
          <w:szCs w:val="24"/>
        </w:rPr>
        <w:t>à</w:t>
      </w:r>
      <w:r>
        <w:rPr>
          <w:rFonts w:ascii="Arial"/>
          <w:color w:val="000000"/>
          <w:sz w:val="20"/>
          <w:szCs w:val="24"/>
        </w:rPr>
        <w:t xml:space="preserve"> percevoir l</w:t>
      </w:r>
      <w:r>
        <w:rPr>
          <w:rFonts w:ascii="Arial"/>
          <w:color w:val="000000"/>
          <w:sz w:val="20"/>
          <w:szCs w:val="24"/>
        </w:rPr>
        <w:t>’</w:t>
      </w:r>
      <w:r>
        <w:rPr>
          <w:rFonts w:ascii="Arial"/>
          <w:color w:val="000000"/>
          <w:sz w:val="20"/>
          <w:szCs w:val="24"/>
        </w:rPr>
        <w:t>avance</w:t>
      </w:r>
    </w:p>
    <w:p w14:paraId="28D5C6A9" w14:textId="77777777" w:rsidR="00F8782C" w:rsidRDefault="00F8782C" w:rsidP="00F8782C">
      <w:pPr>
        <w:spacing w:after="159" w:line="252" w:lineRule="auto"/>
        <w:ind w:right="221"/>
        <w:rPr>
          <w:rFonts w:ascii="Arial"/>
          <w:color w:val="000000"/>
          <w:sz w:val="20"/>
          <w:szCs w:val="24"/>
        </w:rPr>
      </w:pPr>
      <w:r>
        <w:rPr>
          <w:sz w:val="24"/>
          <w:szCs w:val="24"/>
        </w:rPr>
        <w:t xml:space="preserve">  </w:t>
      </w:r>
      <w:sdt>
        <w:sdtPr>
          <w:rPr>
            <w:sz w:val="24"/>
            <w:szCs w:val="24"/>
          </w:rPr>
          <w:id w:val="-149764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color w:val="000000"/>
          <w:sz w:val="24"/>
          <w:szCs w:val="24"/>
        </w:rPr>
        <w:t xml:space="preserve"> </w:t>
      </w:r>
      <w:r>
        <w:rPr>
          <w:rFonts w:ascii="Arial"/>
          <w:color w:val="000000"/>
          <w:sz w:val="20"/>
          <w:szCs w:val="24"/>
        </w:rPr>
        <w:t xml:space="preserve">Ne renonce pas </w:t>
      </w:r>
      <w:r>
        <w:rPr>
          <w:rFonts w:ascii="Arial"/>
          <w:color w:val="000000"/>
          <w:sz w:val="20"/>
          <w:szCs w:val="24"/>
        </w:rPr>
        <w:t>à</w:t>
      </w:r>
      <w:r>
        <w:rPr>
          <w:rFonts w:ascii="Arial"/>
          <w:color w:val="000000"/>
          <w:sz w:val="20"/>
          <w:szCs w:val="24"/>
        </w:rPr>
        <w:t xml:space="preserve"> percevoir l</w:t>
      </w:r>
      <w:r>
        <w:rPr>
          <w:rFonts w:ascii="Arial"/>
          <w:color w:val="000000"/>
          <w:sz w:val="20"/>
          <w:szCs w:val="24"/>
        </w:rPr>
        <w:t>’</w:t>
      </w:r>
      <w:r>
        <w:rPr>
          <w:rFonts w:ascii="Arial"/>
          <w:color w:val="000000"/>
          <w:sz w:val="20"/>
          <w:szCs w:val="24"/>
        </w:rPr>
        <w:t>avance</w:t>
      </w:r>
    </w:p>
    <w:p w14:paraId="0633B899" w14:textId="77777777" w:rsidR="00084D93" w:rsidRDefault="00084D93" w:rsidP="00F878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93D711E" w14:textId="23671254" w:rsidR="00084D93" w:rsidRDefault="00984D61" w:rsidP="00D072BD">
      <w:pPr>
        <w:widowControl w:val="0"/>
        <w:autoSpaceDE w:val="0"/>
        <w:autoSpaceDN w:val="0"/>
        <w:adjustRightInd w:val="0"/>
        <w:spacing w:after="0" w:line="276" w:lineRule="auto"/>
        <w:ind w:left="117" w:right="111" w:firstLine="25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>ARTICLE VI</w:t>
      </w:r>
      <w:r w:rsidR="00D47003">
        <w:rPr>
          <w:rFonts w:ascii="Arial" w:hAnsi="Arial" w:cs="Arial"/>
          <w:color w:val="808080"/>
        </w:rPr>
        <w:t>I</w:t>
      </w:r>
      <w:r>
        <w:rPr>
          <w:rFonts w:ascii="Arial" w:hAnsi="Arial" w:cs="Arial"/>
          <w:color w:val="808080"/>
        </w:rPr>
        <w:t xml:space="preserve"> - </w:t>
      </w:r>
      <w:r w:rsidR="00084D93">
        <w:rPr>
          <w:rFonts w:ascii="Arial" w:hAnsi="Arial" w:cs="Arial"/>
          <w:color w:val="808080"/>
        </w:rPr>
        <w:t>ENGAGEMENT DU CANDIDAT</w:t>
      </w:r>
    </w:p>
    <w:p w14:paraId="195FCCB0" w14:textId="77777777" w:rsidR="00F8782C" w:rsidRDefault="00F8782C" w:rsidP="00F8782C">
      <w:pPr>
        <w:widowControl w:val="0"/>
        <w:spacing w:after="0"/>
        <w:ind w:left="234" w:right="222"/>
        <w:contextualSpacing/>
        <w:jc w:val="both"/>
        <w:rPr>
          <w:szCs w:val="24"/>
        </w:rPr>
      </w:pPr>
    </w:p>
    <w:p w14:paraId="0B3C4B97" w14:textId="77777777" w:rsidR="00F8782C" w:rsidRDefault="00F8782C" w:rsidP="00F8782C">
      <w:pPr>
        <w:widowControl w:val="0"/>
        <w:spacing w:after="0"/>
        <w:ind w:left="234" w:right="222"/>
        <w:contextualSpacing/>
        <w:jc w:val="both"/>
        <w:rPr>
          <w:rFonts w:ascii="Arial"/>
          <w:sz w:val="2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8"/>
        <w:gridCol w:w="701"/>
        <w:gridCol w:w="3780"/>
        <w:gridCol w:w="656"/>
      </w:tblGrid>
      <w:tr w:rsidR="00F8782C" w14:paraId="5206FCFB" w14:textId="77777777" w:rsidTr="002E26EC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232C968E" w14:textId="77777777" w:rsidR="00F8782C" w:rsidRDefault="00F8782C" w:rsidP="00D55289">
            <w:pPr>
              <w:widowControl w:val="0"/>
              <w:spacing w:after="0"/>
              <w:ind w:left="131" w:right="128"/>
              <w:contextualSpacing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20"/>
                <w:szCs w:val="24"/>
              </w:rPr>
              <w:t xml:space="preserve">PROPOSITION </w:t>
            </w:r>
            <w:r>
              <w:rPr>
                <w:rFonts w:ascii="Arial"/>
                <w:color w:val="FFFFFF"/>
                <w:sz w:val="20"/>
                <w:szCs w:val="24"/>
              </w:rPr>
              <w:t>É</w:t>
            </w:r>
            <w:r>
              <w:rPr>
                <w:rFonts w:ascii="Arial"/>
                <w:color w:val="FFFFFF"/>
                <w:sz w:val="20"/>
                <w:szCs w:val="24"/>
              </w:rPr>
              <w:t>TABLIE LE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988FFE" w14:textId="77777777" w:rsidR="00F8782C" w:rsidRDefault="00F8782C" w:rsidP="00D55289">
            <w:pPr>
              <w:widowControl w:val="0"/>
              <w:spacing w:after="0"/>
              <w:ind w:left="133" w:right="128"/>
              <w:contextualSpacing/>
              <w:jc w:val="both"/>
              <w:rPr>
                <w:szCs w:val="24"/>
              </w:rPr>
            </w:pPr>
          </w:p>
          <w:p w14:paraId="77D8C4E8" w14:textId="77777777" w:rsidR="00F8782C" w:rsidRDefault="00F8782C" w:rsidP="00D55289">
            <w:pPr>
              <w:widowControl w:val="0"/>
              <w:spacing w:after="0"/>
              <w:ind w:left="133" w:right="128"/>
              <w:contextualSpacing/>
              <w:jc w:val="both"/>
              <w:rPr>
                <w:szCs w:val="24"/>
              </w:rPr>
            </w:pPr>
          </w:p>
        </w:tc>
      </w:tr>
      <w:tr w:rsidR="00F8782C" w14:paraId="60661980" w14:textId="77777777" w:rsidTr="002E26EC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71240292" w14:textId="77777777" w:rsidR="00F8782C" w:rsidRDefault="00F8782C" w:rsidP="00D55289">
            <w:pPr>
              <w:widowControl w:val="0"/>
              <w:spacing w:after="0"/>
              <w:ind w:left="131" w:right="128"/>
              <w:contextualSpacing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20"/>
                <w:szCs w:val="24"/>
              </w:rPr>
              <w:t>REPR</w:t>
            </w:r>
            <w:r>
              <w:rPr>
                <w:rFonts w:ascii="Arial"/>
                <w:color w:val="FFFFFF"/>
                <w:sz w:val="20"/>
                <w:szCs w:val="24"/>
              </w:rPr>
              <w:t>É</w:t>
            </w:r>
            <w:r>
              <w:rPr>
                <w:rFonts w:ascii="Arial"/>
                <w:color w:val="FFFFFF"/>
                <w:sz w:val="20"/>
                <w:szCs w:val="24"/>
              </w:rPr>
              <w:t>SENTANT L</w:t>
            </w:r>
            <w:r>
              <w:rPr>
                <w:rFonts w:ascii="Arial"/>
                <w:color w:val="FFFFFF"/>
                <w:sz w:val="20"/>
                <w:szCs w:val="24"/>
              </w:rPr>
              <w:t>É</w:t>
            </w:r>
            <w:r>
              <w:rPr>
                <w:rFonts w:ascii="Arial"/>
                <w:color w:val="FFFFFF"/>
                <w:sz w:val="20"/>
                <w:szCs w:val="24"/>
              </w:rPr>
              <w:t>GAL</w:t>
            </w:r>
            <w:r>
              <w:rPr>
                <w:rFonts w:ascii="Arial"/>
                <w:color w:val="FFFFFF"/>
                <w:sz w:val="20"/>
                <w:szCs w:val="24"/>
              </w:rPr>
              <w:t> </w:t>
            </w:r>
            <w:r>
              <w:rPr>
                <w:rFonts w:ascii="Arial"/>
                <w:color w:val="FFFFFF"/>
                <w:sz w:val="20"/>
                <w:szCs w:val="24"/>
              </w:rPr>
              <w:t>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838FA2" w14:textId="77777777" w:rsidR="00F8782C" w:rsidRDefault="00F8782C" w:rsidP="00D55289">
            <w:pPr>
              <w:widowControl w:val="0"/>
              <w:spacing w:after="0"/>
              <w:ind w:left="133" w:right="128"/>
              <w:contextualSpacing/>
              <w:jc w:val="both"/>
              <w:rPr>
                <w:szCs w:val="24"/>
              </w:rPr>
            </w:pPr>
          </w:p>
          <w:p w14:paraId="0B29DF3F" w14:textId="77777777" w:rsidR="00F8782C" w:rsidRDefault="00F8782C" w:rsidP="00D55289">
            <w:pPr>
              <w:widowControl w:val="0"/>
              <w:spacing w:after="0"/>
              <w:ind w:left="133" w:right="128"/>
              <w:contextualSpacing/>
              <w:jc w:val="both"/>
              <w:rPr>
                <w:szCs w:val="24"/>
              </w:rPr>
            </w:pPr>
          </w:p>
        </w:tc>
      </w:tr>
      <w:tr w:rsidR="00F8782C" w14:paraId="2D29385C" w14:textId="77777777" w:rsidTr="002E26EC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</w:tcPr>
          <w:p w14:paraId="47ED2462" w14:textId="77777777" w:rsidR="00F8782C" w:rsidRDefault="00F8782C" w:rsidP="00D55289">
            <w:pPr>
              <w:widowControl w:val="0"/>
              <w:spacing w:before="40" w:after="40"/>
              <w:ind w:left="131" w:right="128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20"/>
                <w:szCs w:val="24"/>
              </w:rPr>
              <w:t>SIGNATURE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F99981E" w14:textId="77777777" w:rsidR="00F8782C" w:rsidRDefault="00F8782C" w:rsidP="00D55289">
            <w:pPr>
              <w:widowControl w:val="0"/>
              <w:spacing w:before="40" w:after="40"/>
              <w:ind w:left="133" w:right="128"/>
              <w:jc w:val="both"/>
              <w:rPr>
                <w:rFonts w:ascii="Arial"/>
                <w:color w:val="000000"/>
                <w:sz w:val="20"/>
                <w:szCs w:val="24"/>
              </w:rPr>
            </w:pPr>
          </w:p>
          <w:p w14:paraId="726DB2E7" w14:textId="77777777" w:rsidR="00F8782C" w:rsidRDefault="00F8782C" w:rsidP="00D55289">
            <w:pPr>
              <w:widowControl w:val="0"/>
              <w:spacing w:after="40"/>
              <w:ind w:left="133" w:right="128"/>
              <w:jc w:val="both"/>
              <w:rPr>
                <w:rFonts w:ascii="Arial"/>
                <w:color w:val="000000"/>
                <w:sz w:val="20"/>
                <w:szCs w:val="24"/>
              </w:rPr>
            </w:pPr>
          </w:p>
          <w:p w14:paraId="7575396E" w14:textId="77777777" w:rsidR="00F8782C" w:rsidRDefault="00F8782C" w:rsidP="00D55289">
            <w:pPr>
              <w:widowControl w:val="0"/>
              <w:spacing w:after="40"/>
              <w:ind w:left="133" w:right="128"/>
              <w:jc w:val="both"/>
              <w:rPr>
                <w:rFonts w:ascii="Arial"/>
                <w:color w:val="000000"/>
                <w:sz w:val="20"/>
                <w:szCs w:val="24"/>
              </w:rPr>
            </w:pPr>
          </w:p>
        </w:tc>
      </w:tr>
      <w:tr w:rsidR="00F8782C" w14:paraId="7FCB4714" w14:textId="77777777" w:rsidTr="002E26EC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  <w:vAlign w:val="center"/>
          </w:tcPr>
          <w:p w14:paraId="2163DD97" w14:textId="77777777" w:rsidR="00F8782C" w:rsidRDefault="00F8782C" w:rsidP="00D55289">
            <w:pPr>
              <w:widowControl w:val="0"/>
              <w:spacing w:before="20" w:after="20"/>
              <w:ind w:left="131" w:right="128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8"/>
                <w:szCs w:val="24"/>
              </w:rPr>
              <w:t xml:space="preserve">Pour le compte du groupement </w:t>
            </w:r>
          </w:p>
          <w:p w14:paraId="0F38BE3A" w14:textId="77777777" w:rsidR="00F8782C" w:rsidRDefault="00F8782C" w:rsidP="00D55289">
            <w:pPr>
              <w:widowControl w:val="0"/>
              <w:spacing w:after="20"/>
              <w:ind w:left="131" w:right="128"/>
              <w:jc w:val="both"/>
              <w:rPr>
                <w:szCs w:val="24"/>
              </w:rPr>
            </w:pPr>
            <w:r>
              <w:rPr>
                <w:rFonts w:ascii="Arial"/>
                <w:i/>
                <w:color w:val="FFFFFF"/>
                <w:sz w:val="18"/>
                <w:szCs w:val="24"/>
              </w:rPr>
              <w:t>(</w:t>
            </w:r>
            <w:proofErr w:type="gramStart"/>
            <w:r>
              <w:rPr>
                <w:rFonts w:ascii="Arial"/>
                <w:i/>
                <w:color w:val="FFFFFF"/>
                <w:sz w:val="18"/>
                <w:szCs w:val="24"/>
              </w:rPr>
              <w:t>joindre</w:t>
            </w:r>
            <w:proofErr w:type="gramEnd"/>
            <w:r>
              <w:rPr>
                <w:rFonts w:ascii="Arial"/>
                <w:i/>
                <w:color w:val="FFFFFF"/>
                <w:sz w:val="18"/>
                <w:szCs w:val="24"/>
              </w:rPr>
              <w:t xml:space="preserve"> les pouvoirs)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EE67EC8" w14:textId="77777777" w:rsidR="00F8782C" w:rsidRDefault="00F8782C" w:rsidP="00D55289">
            <w:pPr>
              <w:widowControl w:val="0"/>
              <w:spacing w:after="20"/>
              <w:ind w:left="131" w:right="128"/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  <w:vAlign w:val="center"/>
          </w:tcPr>
          <w:p w14:paraId="3B9A6B9D" w14:textId="77777777" w:rsidR="00F8782C" w:rsidRDefault="00F8782C" w:rsidP="00D55289">
            <w:pPr>
              <w:widowControl w:val="0"/>
              <w:spacing w:before="20" w:after="20"/>
              <w:ind w:left="150" w:right="97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18"/>
                <w:szCs w:val="24"/>
              </w:rPr>
              <w:t>Pour le seul compte du mandataire du groupement</w:t>
            </w: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E1F3F47" w14:textId="77777777" w:rsidR="00F8782C" w:rsidRDefault="00F8782C" w:rsidP="00D55289">
            <w:pPr>
              <w:widowControl w:val="0"/>
              <w:spacing w:before="20" w:after="20"/>
              <w:ind w:left="150" w:right="97"/>
              <w:jc w:val="both"/>
              <w:rPr>
                <w:rFonts w:ascii="Arial"/>
                <w:sz w:val="24"/>
                <w:szCs w:val="24"/>
              </w:rPr>
            </w:pPr>
          </w:p>
        </w:tc>
      </w:tr>
      <w:tr w:rsidR="00F8782C" w14:paraId="31EDF96E" w14:textId="77777777" w:rsidTr="002E26EC">
        <w:tc>
          <w:tcPr>
            <w:tcW w:w="93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5" w:themeFillShade="BF"/>
            <w:vAlign w:val="center"/>
          </w:tcPr>
          <w:p w14:paraId="3472C4A0" w14:textId="77777777" w:rsidR="00F8782C" w:rsidRDefault="00F8782C" w:rsidP="00D55289">
            <w:pPr>
              <w:widowControl w:val="0"/>
              <w:spacing w:before="40" w:after="40"/>
              <w:ind w:left="131" w:right="128"/>
              <w:jc w:val="both"/>
              <w:rPr>
                <w:szCs w:val="24"/>
              </w:rPr>
            </w:pPr>
            <w:r>
              <w:rPr>
                <w:rFonts w:ascii="Arial"/>
                <w:color w:val="FFFFFF"/>
                <w:sz w:val="20"/>
                <w:szCs w:val="24"/>
              </w:rPr>
              <w:t>Ayant pris connaissance des pi</w:t>
            </w:r>
            <w:r>
              <w:rPr>
                <w:rFonts w:ascii="Arial"/>
                <w:color w:val="FFFFFF"/>
                <w:sz w:val="20"/>
                <w:szCs w:val="24"/>
              </w:rPr>
              <w:t>è</w:t>
            </w:r>
            <w:r>
              <w:rPr>
                <w:rFonts w:ascii="Arial"/>
                <w:color w:val="FFFFFF"/>
                <w:sz w:val="20"/>
                <w:szCs w:val="24"/>
              </w:rPr>
              <w:t>ces constitutives du contrat, s</w:t>
            </w:r>
            <w:r>
              <w:rPr>
                <w:rFonts w:ascii="Arial"/>
                <w:color w:val="FFFFFF"/>
                <w:sz w:val="20"/>
                <w:szCs w:val="24"/>
              </w:rPr>
              <w:t>’</w:t>
            </w:r>
            <w:r>
              <w:rPr>
                <w:rFonts w:ascii="Arial"/>
                <w:color w:val="FFFFFF"/>
                <w:sz w:val="20"/>
                <w:szCs w:val="24"/>
              </w:rPr>
              <w:t>engage ou engage le groupement, sans r</w:t>
            </w:r>
            <w:r>
              <w:rPr>
                <w:rFonts w:ascii="Arial"/>
                <w:color w:val="FFFFFF"/>
                <w:sz w:val="20"/>
                <w:szCs w:val="24"/>
              </w:rPr>
              <w:t>é</w:t>
            </w:r>
            <w:r>
              <w:rPr>
                <w:rFonts w:ascii="Arial"/>
                <w:color w:val="FFFFFF"/>
                <w:sz w:val="20"/>
                <w:szCs w:val="24"/>
              </w:rPr>
              <w:t xml:space="preserve">serve, </w:t>
            </w:r>
            <w:r>
              <w:rPr>
                <w:rFonts w:ascii="Arial"/>
                <w:color w:val="FFFFFF"/>
                <w:sz w:val="20"/>
                <w:szCs w:val="24"/>
              </w:rPr>
              <w:t>à</w:t>
            </w:r>
            <w:r>
              <w:rPr>
                <w:rFonts w:ascii="Arial"/>
                <w:color w:val="FFFFFF"/>
                <w:sz w:val="20"/>
                <w:szCs w:val="24"/>
              </w:rPr>
              <w:t xml:space="preserve"> ex</w:t>
            </w:r>
            <w:r>
              <w:rPr>
                <w:rFonts w:ascii="Arial"/>
                <w:color w:val="FFFFFF"/>
                <w:sz w:val="20"/>
                <w:szCs w:val="24"/>
              </w:rPr>
              <w:t>é</w:t>
            </w:r>
            <w:r>
              <w:rPr>
                <w:rFonts w:ascii="Arial"/>
                <w:color w:val="FFFFFF"/>
                <w:sz w:val="20"/>
                <w:szCs w:val="24"/>
              </w:rPr>
              <w:t>cuter les prestations objet du contrat conform</w:t>
            </w:r>
            <w:r>
              <w:rPr>
                <w:rFonts w:ascii="Arial"/>
                <w:color w:val="FFFFFF"/>
                <w:sz w:val="20"/>
                <w:szCs w:val="24"/>
              </w:rPr>
              <w:t>é</w:t>
            </w:r>
            <w:r>
              <w:rPr>
                <w:rFonts w:ascii="Arial"/>
                <w:color w:val="FFFFFF"/>
                <w:sz w:val="20"/>
                <w:szCs w:val="24"/>
              </w:rPr>
              <w:t xml:space="preserve">ment au cahier des charges. </w:t>
            </w:r>
          </w:p>
        </w:tc>
      </w:tr>
    </w:tbl>
    <w:p w14:paraId="1186B97F" w14:textId="77777777" w:rsidR="00F8782C" w:rsidRDefault="00F8782C" w:rsidP="00F8782C">
      <w:pPr>
        <w:widowControl w:val="0"/>
        <w:spacing w:after="0"/>
        <w:ind w:right="111"/>
        <w:rPr>
          <w:rFonts w:ascii="Arial"/>
          <w:b/>
          <w:color w:val="000000"/>
          <w:sz w:val="2"/>
          <w:szCs w:val="24"/>
        </w:rPr>
      </w:pPr>
    </w:p>
    <w:p w14:paraId="56A1BEC7" w14:textId="61D2BEBD" w:rsidR="00984D61" w:rsidRPr="00F8782C" w:rsidRDefault="00984D61" w:rsidP="00D072BD">
      <w:pPr>
        <w:pStyle w:val="western"/>
        <w:spacing w:after="0" w:line="252" w:lineRule="auto"/>
        <w:ind w:left="142" w:right="-51"/>
        <w:jc w:val="both"/>
      </w:pPr>
      <w:r w:rsidRPr="00984D61">
        <w:rPr>
          <w:rFonts w:ascii="Arial" w:hAnsi="Arial" w:cs="Arial"/>
          <w:b/>
          <w:bCs/>
          <w:sz w:val="20"/>
          <w:szCs w:val="20"/>
        </w:rPr>
        <w:t>La signature de l’acte d’engagement emporte signature de toutes les pièces auxquelles il fait référence et les rend obligatoires.</w:t>
      </w:r>
      <w:r>
        <w:rPr>
          <w:rFonts w:ascii="Arial" w:hAnsi="Arial" w:cs="Arial"/>
          <w:sz w:val="24"/>
          <w:szCs w:val="24"/>
        </w:rPr>
        <w:br w:type="page"/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6041"/>
      </w:tblGrid>
      <w:tr w:rsidR="00084D93" w14:paraId="0301EA20" w14:textId="77777777" w:rsidTr="000F4F24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5EA748" w14:textId="358A2CF7" w:rsidR="00F8782C" w:rsidRPr="00675D8E" w:rsidRDefault="00F8782C" w:rsidP="00675D8E">
            <w:pPr>
              <w:widowControl w:val="0"/>
              <w:shd w:val="clear" w:color="auto" w:fill="2F5496" w:themeFill="accent5" w:themeFillShade="BF"/>
              <w:spacing w:after="0"/>
              <w:ind w:left="117" w:right="111"/>
              <w:jc w:val="center"/>
              <w:rPr>
                <w:color w:val="FFFFFF" w:themeColor="background1"/>
                <w:szCs w:val="24"/>
              </w:rPr>
            </w:pPr>
            <w:r w:rsidRPr="00675D8E">
              <w:rPr>
                <w:rFonts w:ascii="Liberation Sans"/>
                <w:b/>
                <w:color w:val="FFFFFF" w:themeColor="background1"/>
                <w:sz w:val="24"/>
                <w:szCs w:val="24"/>
              </w:rPr>
              <w:lastRenderedPageBreak/>
              <w:t>PAGE R</w:t>
            </w:r>
            <w:r w:rsidR="00675D8E" w:rsidRPr="00675D8E">
              <w:rPr>
                <w:rFonts w:ascii="Liberation Sans"/>
                <w:b/>
                <w:color w:val="FFFFFF" w:themeColor="background1"/>
                <w:sz w:val="24"/>
                <w:szCs w:val="24"/>
              </w:rPr>
              <w:t>E</w:t>
            </w:r>
            <w:r w:rsidRPr="00675D8E">
              <w:rPr>
                <w:rFonts w:ascii="Liberation Sans"/>
                <w:b/>
                <w:color w:val="FFFFFF" w:themeColor="background1"/>
                <w:sz w:val="24"/>
                <w:szCs w:val="24"/>
              </w:rPr>
              <w:t>SERV</w:t>
            </w:r>
            <w:r w:rsidR="00675D8E" w:rsidRPr="00675D8E">
              <w:rPr>
                <w:rFonts w:ascii="Liberation Sans"/>
                <w:b/>
                <w:color w:val="FFFFFF" w:themeColor="background1"/>
                <w:sz w:val="24"/>
                <w:szCs w:val="24"/>
              </w:rPr>
              <w:t>E</w:t>
            </w:r>
            <w:r w:rsidRPr="00675D8E">
              <w:rPr>
                <w:rFonts w:ascii="Liberation Sans"/>
                <w:b/>
                <w:color w:val="FFFFFF" w:themeColor="background1"/>
                <w:sz w:val="24"/>
                <w:szCs w:val="24"/>
              </w:rPr>
              <w:t>E A LA CAF DES BOUCHES DU RHONE</w:t>
            </w:r>
          </w:p>
          <w:p w14:paraId="014447CE" w14:textId="77777777" w:rsidR="00F8782C" w:rsidRPr="00675D8E" w:rsidRDefault="00F8782C" w:rsidP="00675D8E">
            <w:pPr>
              <w:widowControl w:val="0"/>
              <w:shd w:val="clear" w:color="auto" w:fill="2F5496" w:themeFill="accent5" w:themeFillShade="BF"/>
              <w:spacing w:after="0"/>
              <w:ind w:left="117" w:right="111"/>
              <w:jc w:val="center"/>
              <w:rPr>
                <w:color w:val="FFFFFF" w:themeColor="background1"/>
                <w:szCs w:val="24"/>
              </w:rPr>
            </w:pPr>
            <w:r w:rsidRPr="00675D8E">
              <w:rPr>
                <w:rFonts w:ascii="Liberation Sans"/>
                <w:b/>
                <w:color w:val="FFFFFF" w:themeColor="background1"/>
                <w:sz w:val="24"/>
                <w:szCs w:val="24"/>
              </w:rPr>
              <w:t>POUR LA NOTIFICATION DU MARCHE</w:t>
            </w:r>
          </w:p>
          <w:p w14:paraId="2426BA14" w14:textId="77777777" w:rsidR="00F8782C" w:rsidRDefault="00F8782C" w:rsidP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rPr>
                <w:rFonts w:ascii="Arial" w:hAnsi="Arial" w:cs="Arial"/>
                <w:color w:val="808080"/>
              </w:rPr>
            </w:pPr>
          </w:p>
          <w:p w14:paraId="1CCA4AF0" w14:textId="3EF44B48" w:rsidR="00F8782C" w:rsidRDefault="00F8782C" w:rsidP="00D072BD">
            <w:pPr>
              <w:widowControl w:val="0"/>
              <w:spacing w:before="60" w:after="60"/>
              <w:ind w:left="142" w:right="74"/>
              <w:jc w:val="both"/>
              <w:rPr>
                <w:szCs w:val="24"/>
              </w:rPr>
            </w:pPr>
            <w:r>
              <w:rPr>
                <w:rFonts w:ascii="Arial"/>
                <w:color w:val="808080"/>
                <w:szCs w:val="24"/>
              </w:rPr>
              <w:t>D</w:t>
            </w:r>
            <w:r w:rsidR="00D072BD">
              <w:rPr>
                <w:rFonts w:ascii="Arial"/>
                <w:color w:val="808080"/>
                <w:szCs w:val="24"/>
              </w:rPr>
              <w:t>E</w:t>
            </w:r>
            <w:r>
              <w:rPr>
                <w:rFonts w:ascii="Arial"/>
                <w:color w:val="808080"/>
                <w:szCs w:val="24"/>
              </w:rPr>
              <w:t>CISION DE L</w:t>
            </w:r>
            <w:r>
              <w:rPr>
                <w:rFonts w:ascii="Arial"/>
                <w:color w:val="808080"/>
                <w:szCs w:val="24"/>
              </w:rPr>
              <w:t>’</w:t>
            </w:r>
            <w:r>
              <w:rPr>
                <w:rFonts w:ascii="Arial"/>
                <w:color w:val="808080"/>
                <w:szCs w:val="24"/>
              </w:rPr>
              <w:t xml:space="preserve">ACHETEUR </w:t>
            </w:r>
          </w:p>
          <w:p w14:paraId="1620CA69" w14:textId="6EC248B7" w:rsidR="00084D93" w:rsidRDefault="00084D93" w:rsidP="00F878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F24" w14:paraId="0C6D6F3C" w14:textId="77777777" w:rsidTr="002E26EC">
        <w:tc>
          <w:tcPr>
            <w:tcW w:w="562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C16B687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2F5496" w:themeFill="accent5" w:themeFillShade="BF"/>
            <w:vAlign w:val="center"/>
          </w:tcPr>
          <w:p w14:paraId="6E653D38" w14:textId="73CAEC24" w:rsidR="000F4F24" w:rsidRDefault="000F4F24" w:rsidP="00F878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CONTRAT ATTRIBUE A :</w:t>
            </w:r>
          </w:p>
        </w:tc>
        <w:tc>
          <w:tcPr>
            <w:tcW w:w="6041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CEA87ED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D93" w14:paraId="366FDC56" w14:textId="77777777" w:rsidTr="002E26EC">
        <w:tc>
          <w:tcPr>
            <w:tcW w:w="562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7B7F8824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2F5496" w:themeFill="accent5" w:themeFillShade="BF"/>
            <w:vAlign w:val="center"/>
          </w:tcPr>
          <w:p w14:paraId="6696C7F6" w14:textId="4AD21092" w:rsidR="00084D93" w:rsidRDefault="00084D93" w:rsidP="00F8782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SOLUTION </w:t>
            </w:r>
            <w:r w:rsidR="000F4F24">
              <w:rPr>
                <w:rFonts w:ascii="Arial" w:hAnsi="Arial" w:cs="Arial"/>
                <w:color w:val="FFFFFF"/>
                <w:sz w:val="20"/>
                <w:szCs w:val="20"/>
              </w:rPr>
              <w:t>RETENUE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6041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4C498C9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2F96F0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50063D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2ECB9A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D8F1AD9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354DF83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1821517" w14:textId="6605B09A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C64A5EE" w14:textId="77777777" w:rsidR="00084D93" w:rsidRDefault="00084D9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3C3EA1BC" w14:textId="77777777" w:rsidR="00084D93" w:rsidRDefault="00084D9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84D93" w14:paraId="5336EF60" w14:textId="77777777" w:rsidTr="002E26EC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49CF6FF4" w14:textId="77777777" w:rsidR="00084D93" w:rsidRDefault="00084D9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3606C87F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3D467658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84D93" w14:paraId="60E10B35" w14:textId="77777777" w:rsidTr="002E26EC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7D8A14CE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354D285C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015E001A" w14:textId="77777777" w:rsidR="00084D93" w:rsidRDefault="00084D93" w:rsidP="000F4F24">
            <w:pPr>
              <w:pStyle w:val="western"/>
              <w:spacing w:after="62" w:line="252" w:lineRule="auto"/>
              <w:ind w:left="159" w:right="96"/>
            </w:pPr>
          </w:p>
          <w:p w14:paraId="5F78A8B3" w14:textId="77777777" w:rsidR="00060450" w:rsidRDefault="00060450" w:rsidP="000F4F24">
            <w:pPr>
              <w:pStyle w:val="western"/>
              <w:spacing w:after="62" w:line="252" w:lineRule="auto"/>
              <w:ind w:left="159" w:right="96"/>
            </w:pPr>
          </w:p>
          <w:p w14:paraId="3FF8B25E" w14:textId="77777777" w:rsidR="00060450" w:rsidRDefault="00060450" w:rsidP="000F4F24">
            <w:pPr>
              <w:pStyle w:val="western"/>
              <w:spacing w:after="62" w:line="252" w:lineRule="auto"/>
              <w:ind w:left="159" w:right="96"/>
            </w:pPr>
          </w:p>
          <w:p w14:paraId="4403CD20" w14:textId="1D5D21EA" w:rsidR="00060450" w:rsidRPr="000F4F24" w:rsidRDefault="00060450" w:rsidP="000F4F24">
            <w:pPr>
              <w:pStyle w:val="western"/>
              <w:spacing w:after="62" w:line="252" w:lineRule="auto"/>
              <w:ind w:left="159" w:right="96"/>
            </w:pPr>
          </w:p>
        </w:tc>
      </w:tr>
      <w:tr w:rsidR="00084D93" w14:paraId="5647D918" w14:textId="77777777" w:rsidTr="002E26EC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477CE24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732C0567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AD847CF" w14:textId="77777777" w:rsidR="00084D93" w:rsidRDefault="00084D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F4F24" w14:paraId="660A2562" w14:textId="77777777" w:rsidTr="002E26EC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337E417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023611BD" w14:textId="333361CB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NUMERO DE CONTRAT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6F53344B" w14:textId="77777777" w:rsidR="000F4F24" w:rsidRDefault="000F4F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D60422A" w14:textId="77777777" w:rsidR="00084D93" w:rsidRDefault="00084D9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A69EBE7" w14:textId="77777777" w:rsidR="00D072BD" w:rsidRDefault="00D072BD" w:rsidP="00F8782C">
      <w:pPr>
        <w:widowControl w:val="0"/>
        <w:spacing w:after="0"/>
        <w:ind w:left="117" w:right="111"/>
        <w:jc w:val="both"/>
        <w:rPr>
          <w:rFonts w:ascii="Arial"/>
          <w:b/>
          <w:color w:val="000000"/>
          <w:sz w:val="20"/>
          <w:szCs w:val="24"/>
        </w:rPr>
      </w:pPr>
      <w:bookmarkStart w:id="2" w:name="page_total_master0"/>
      <w:bookmarkStart w:id="3" w:name="page_total"/>
      <w:bookmarkEnd w:id="2"/>
      <w:bookmarkEnd w:id="3"/>
    </w:p>
    <w:p w14:paraId="29FB0789" w14:textId="6F2A7225" w:rsidR="00F8782C" w:rsidRDefault="00F8782C" w:rsidP="00F8782C">
      <w:pPr>
        <w:widowControl w:val="0"/>
        <w:spacing w:after="0"/>
        <w:ind w:left="117" w:right="111"/>
        <w:jc w:val="both"/>
        <w:rPr>
          <w:szCs w:val="24"/>
        </w:rPr>
      </w:pPr>
      <w:r>
        <w:rPr>
          <w:rFonts w:ascii="Arial"/>
          <w:b/>
          <w:color w:val="000000"/>
          <w:sz w:val="20"/>
          <w:szCs w:val="24"/>
        </w:rPr>
        <w:t>Comptable assignataire de paiements :</w:t>
      </w:r>
    </w:p>
    <w:p w14:paraId="1E5CE3D8" w14:textId="77777777" w:rsidR="00F8782C" w:rsidRDefault="00F8782C" w:rsidP="00F8782C">
      <w:pPr>
        <w:widowControl w:val="0"/>
        <w:spacing w:after="0"/>
        <w:ind w:left="117" w:right="111"/>
        <w:jc w:val="both"/>
        <w:rPr>
          <w:rFonts w:ascii="Arial"/>
          <w:color w:val="000000"/>
          <w:sz w:val="20"/>
          <w:szCs w:val="24"/>
        </w:rPr>
      </w:pPr>
    </w:p>
    <w:p w14:paraId="6C9D9D79" w14:textId="7DCE92A0" w:rsidR="00F8782C" w:rsidRDefault="00F8782C" w:rsidP="00F8782C">
      <w:pPr>
        <w:widowControl w:val="0"/>
        <w:spacing w:after="0"/>
        <w:ind w:left="117" w:right="111"/>
        <w:jc w:val="both"/>
        <w:rPr>
          <w:szCs w:val="24"/>
        </w:rPr>
      </w:pPr>
      <w:r>
        <w:rPr>
          <w:rFonts w:ascii="Arial"/>
          <w:color w:val="000000"/>
          <w:sz w:val="20"/>
          <w:szCs w:val="24"/>
        </w:rPr>
        <w:t>Le Directeur Comptable et Financier de la Caisse d</w:t>
      </w:r>
      <w:r>
        <w:rPr>
          <w:rFonts w:ascii="Arial"/>
          <w:color w:val="000000"/>
          <w:sz w:val="20"/>
          <w:szCs w:val="24"/>
        </w:rPr>
        <w:t>’</w:t>
      </w:r>
      <w:r>
        <w:rPr>
          <w:rFonts w:ascii="Arial"/>
          <w:color w:val="000000"/>
          <w:sz w:val="20"/>
          <w:szCs w:val="24"/>
        </w:rPr>
        <w:t>Allocations Familiales des Bouches-du-Rh</w:t>
      </w:r>
      <w:r>
        <w:rPr>
          <w:rFonts w:ascii="Arial"/>
          <w:color w:val="000000"/>
          <w:sz w:val="20"/>
          <w:szCs w:val="24"/>
        </w:rPr>
        <w:t>ô</w:t>
      </w:r>
      <w:r>
        <w:rPr>
          <w:rFonts w:ascii="Arial"/>
          <w:color w:val="000000"/>
          <w:sz w:val="20"/>
          <w:szCs w:val="24"/>
        </w:rPr>
        <w:t>ne :</w:t>
      </w:r>
      <w:r w:rsidR="00DD0D35">
        <w:rPr>
          <w:rFonts w:ascii="Arial"/>
          <w:color w:val="000000"/>
          <w:sz w:val="20"/>
          <w:szCs w:val="24"/>
        </w:rPr>
        <w:t xml:space="preserve"> Monsieur Thierry </w:t>
      </w:r>
      <w:r w:rsidR="00A116F8">
        <w:rPr>
          <w:rFonts w:ascii="Arial"/>
          <w:color w:val="000000"/>
          <w:sz w:val="20"/>
          <w:szCs w:val="24"/>
        </w:rPr>
        <w:t>AUTARD</w:t>
      </w:r>
    </w:p>
    <w:p w14:paraId="75AF1A26" w14:textId="77777777" w:rsidR="00F8782C" w:rsidRDefault="00F8782C" w:rsidP="00F8782C">
      <w:pPr>
        <w:widowControl w:val="0"/>
        <w:spacing w:after="0"/>
        <w:ind w:left="117" w:right="111"/>
        <w:jc w:val="both"/>
        <w:rPr>
          <w:rFonts w:ascii="Arial"/>
          <w:color w:val="000000"/>
          <w:sz w:val="20"/>
          <w:szCs w:val="24"/>
        </w:rPr>
      </w:pPr>
    </w:p>
    <w:p w14:paraId="598B12EC" w14:textId="1BEC90E1" w:rsidR="00F8782C" w:rsidRDefault="00F8782C" w:rsidP="00F8782C">
      <w:pPr>
        <w:widowControl w:val="0"/>
        <w:spacing w:after="0"/>
        <w:ind w:left="117" w:right="111"/>
        <w:jc w:val="both"/>
        <w:rPr>
          <w:szCs w:val="24"/>
        </w:rPr>
      </w:pPr>
      <w:r>
        <w:rPr>
          <w:rFonts w:ascii="Arial"/>
          <w:b/>
          <w:color w:val="000000"/>
          <w:sz w:val="20"/>
          <w:szCs w:val="24"/>
        </w:rPr>
        <w:t>Personne habilit</w:t>
      </w:r>
      <w:r>
        <w:rPr>
          <w:rFonts w:ascii="Arial"/>
          <w:b/>
          <w:color w:val="000000"/>
          <w:sz w:val="20"/>
          <w:szCs w:val="24"/>
        </w:rPr>
        <w:t>é</w:t>
      </w:r>
      <w:r>
        <w:rPr>
          <w:rFonts w:ascii="Arial"/>
          <w:b/>
          <w:color w:val="000000"/>
          <w:sz w:val="20"/>
          <w:szCs w:val="24"/>
        </w:rPr>
        <w:t xml:space="preserve">e </w:t>
      </w:r>
      <w:r>
        <w:rPr>
          <w:rFonts w:ascii="Arial"/>
          <w:b/>
          <w:color w:val="000000"/>
          <w:sz w:val="20"/>
          <w:szCs w:val="24"/>
        </w:rPr>
        <w:t>à</w:t>
      </w:r>
      <w:r>
        <w:rPr>
          <w:rFonts w:ascii="Arial"/>
          <w:b/>
          <w:color w:val="000000"/>
          <w:sz w:val="20"/>
          <w:szCs w:val="24"/>
        </w:rPr>
        <w:t xml:space="preserve"> donner les renseignements pr</w:t>
      </w:r>
      <w:r>
        <w:rPr>
          <w:rFonts w:ascii="Arial"/>
          <w:b/>
          <w:color w:val="000000"/>
          <w:sz w:val="20"/>
          <w:szCs w:val="24"/>
        </w:rPr>
        <w:t>é</w:t>
      </w:r>
      <w:r>
        <w:rPr>
          <w:rFonts w:ascii="Arial"/>
          <w:b/>
          <w:color w:val="000000"/>
          <w:sz w:val="20"/>
          <w:szCs w:val="24"/>
        </w:rPr>
        <w:t>vus aux Articles R2191-59 et suivants du d</w:t>
      </w:r>
      <w:r>
        <w:rPr>
          <w:rFonts w:ascii="Arial"/>
          <w:b/>
          <w:color w:val="000000"/>
          <w:sz w:val="20"/>
          <w:szCs w:val="24"/>
        </w:rPr>
        <w:t>é</w:t>
      </w:r>
      <w:r>
        <w:rPr>
          <w:rFonts w:ascii="Arial"/>
          <w:b/>
          <w:color w:val="000000"/>
          <w:sz w:val="20"/>
          <w:szCs w:val="24"/>
        </w:rPr>
        <w:t>cret n</w:t>
      </w:r>
      <w:r>
        <w:rPr>
          <w:rFonts w:ascii="Arial"/>
          <w:b/>
          <w:color w:val="000000"/>
          <w:sz w:val="20"/>
          <w:szCs w:val="24"/>
        </w:rPr>
        <w:t>°</w:t>
      </w:r>
      <w:r>
        <w:rPr>
          <w:rFonts w:ascii="Arial"/>
          <w:b/>
          <w:color w:val="000000"/>
          <w:sz w:val="20"/>
          <w:szCs w:val="24"/>
        </w:rPr>
        <w:t>2018-175 du 3 d</w:t>
      </w:r>
      <w:r>
        <w:rPr>
          <w:rFonts w:ascii="Arial"/>
          <w:b/>
          <w:color w:val="000000"/>
          <w:sz w:val="20"/>
          <w:szCs w:val="24"/>
        </w:rPr>
        <w:t>é</w:t>
      </w:r>
      <w:r>
        <w:rPr>
          <w:rFonts w:ascii="Arial"/>
          <w:b/>
          <w:color w:val="000000"/>
          <w:sz w:val="20"/>
          <w:szCs w:val="24"/>
        </w:rPr>
        <w:t>cembre 2018 portant partie r</w:t>
      </w:r>
      <w:r>
        <w:rPr>
          <w:rFonts w:ascii="Arial"/>
          <w:b/>
          <w:color w:val="000000"/>
          <w:sz w:val="20"/>
          <w:szCs w:val="24"/>
        </w:rPr>
        <w:t>é</w:t>
      </w:r>
      <w:r>
        <w:rPr>
          <w:rFonts w:ascii="Arial"/>
          <w:b/>
          <w:color w:val="000000"/>
          <w:sz w:val="20"/>
          <w:szCs w:val="24"/>
        </w:rPr>
        <w:t>glementaire du code de la commande publique</w:t>
      </w:r>
      <w:r w:rsidR="006E0A43">
        <w:rPr>
          <w:rFonts w:ascii="Arial"/>
          <w:b/>
          <w:color w:val="000000"/>
          <w:sz w:val="20"/>
          <w:szCs w:val="24"/>
        </w:rPr>
        <w:t> </w:t>
      </w:r>
      <w:r w:rsidR="006E0A43">
        <w:rPr>
          <w:rFonts w:ascii="Arial"/>
          <w:b/>
          <w:color w:val="000000"/>
          <w:sz w:val="20"/>
          <w:szCs w:val="24"/>
        </w:rPr>
        <w:t>:</w:t>
      </w:r>
    </w:p>
    <w:p w14:paraId="4761CFF6" w14:textId="77777777" w:rsidR="00F8782C" w:rsidRDefault="00F8782C" w:rsidP="00F8782C">
      <w:pPr>
        <w:widowControl w:val="0"/>
        <w:spacing w:after="0"/>
        <w:ind w:left="117" w:right="111"/>
        <w:jc w:val="both"/>
        <w:rPr>
          <w:rFonts w:ascii="Arial"/>
          <w:color w:val="000000"/>
          <w:sz w:val="20"/>
          <w:szCs w:val="24"/>
        </w:rPr>
      </w:pPr>
    </w:p>
    <w:p w14:paraId="0E73DD3F" w14:textId="77777777" w:rsidR="00F8782C" w:rsidRDefault="00F8782C" w:rsidP="00F8782C">
      <w:pPr>
        <w:widowControl w:val="0"/>
        <w:spacing w:after="0"/>
        <w:ind w:left="117" w:right="111"/>
        <w:jc w:val="both"/>
        <w:rPr>
          <w:szCs w:val="24"/>
        </w:rPr>
      </w:pPr>
      <w:r>
        <w:rPr>
          <w:rFonts w:ascii="Arial"/>
          <w:color w:val="000000"/>
          <w:sz w:val="20"/>
          <w:szCs w:val="24"/>
        </w:rPr>
        <w:t>Monsieur le Directeur G</w:t>
      </w:r>
      <w:r>
        <w:rPr>
          <w:rFonts w:ascii="Arial"/>
          <w:color w:val="000000"/>
          <w:sz w:val="20"/>
          <w:szCs w:val="24"/>
        </w:rPr>
        <w:t>é</w:t>
      </w:r>
      <w:r>
        <w:rPr>
          <w:rFonts w:ascii="Arial"/>
          <w:color w:val="000000"/>
          <w:sz w:val="20"/>
          <w:szCs w:val="24"/>
        </w:rPr>
        <w:t>n</w:t>
      </w:r>
      <w:r>
        <w:rPr>
          <w:rFonts w:ascii="Arial"/>
          <w:color w:val="000000"/>
          <w:sz w:val="20"/>
          <w:szCs w:val="24"/>
        </w:rPr>
        <w:t>é</w:t>
      </w:r>
      <w:r>
        <w:rPr>
          <w:rFonts w:ascii="Arial"/>
          <w:color w:val="000000"/>
          <w:sz w:val="20"/>
          <w:szCs w:val="24"/>
        </w:rPr>
        <w:t>ral de la Caisse d</w:t>
      </w:r>
      <w:r>
        <w:rPr>
          <w:rFonts w:ascii="Arial"/>
          <w:color w:val="000000"/>
          <w:sz w:val="20"/>
          <w:szCs w:val="24"/>
        </w:rPr>
        <w:t>’</w:t>
      </w:r>
      <w:r>
        <w:rPr>
          <w:rFonts w:ascii="Arial"/>
          <w:color w:val="000000"/>
          <w:sz w:val="20"/>
          <w:szCs w:val="24"/>
        </w:rPr>
        <w:t>Allocations Familiales des Bouches-du-Rh</w:t>
      </w:r>
      <w:r>
        <w:rPr>
          <w:rFonts w:ascii="Arial"/>
          <w:color w:val="000000"/>
          <w:sz w:val="20"/>
          <w:szCs w:val="24"/>
        </w:rPr>
        <w:t>ô</w:t>
      </w:r>
      <w:r>
        <w:rPr>
          <w:rFonts w:ascii="Arial"/>
          <w:color w:val="000000"/>
          <w:sz w:val="20"/>
          <w:szCs w:val="24"/>
        </w:rPr>
        <w:t>ne : Monsieur Yves FASANARO</w:t>
      </w:r>
    </w:p>
    <w:p w14:paraId="0DFB7B4D" w14:textId="77777777" w:rsidR="00F8782C" w:rsidRDefault="00F8782C" w:rsidP="00F8782C"/>
    <w:p w14:paraId="10D713F0" w14:textId="77777777" w:rsidR="00084D93" w:rsidRDefault="00084D93" w:rsidP="00F8782C">
      <w:pPr>
        <w:pStyle w:val="western"/>
        <w:spacing w:after="0" w:line="252" w:lineRule="auto"/>
        <w:ind w:left="119" w:right="113"/>
        <w:rPr>
          <w:rFonts w:ascii="Arial" w:hAnsi="Arial" w:cs="Arial"/>
          <w:sz w:val="24"/>
          <w:szCs w:val="24"/>
        </w:rPr>
      </w:pPr>
    </w:p>
    <w:sectPr w:rsidR="00084D93">
      <w:headerReference w:type="default" r:id="rId11"/>
      <w:footerReference w:type="default" r:id="rId12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4A7A8" w14:textId="77777777" w:rsidR="00F00101" w:rsidRDefault="00F00101">
      <w:pPr>
        <w:spacing w:after="0" w:line="240" w:lineRule="auto"/>
      </w:pPr>
      <w:r>
        <w:separator/>
      </w:r>
    </w:p>
  </w:endnote>
  <w:endnote w:type="continuationSeparator" w:id="0">
    <w:p w14:paraId="4A14221C" w14:textId="77777777" w:rsidR="00F00101" w:rsidRDefault="00F00101">
      <w:pPr>
        <w:spacing w:after="0" w:line="240" w:lineRule="auto"/>
      </w:pPr>
      <w:r>
        <w:continuationSeparator/>
      </w:r>
    </w:p>
  </w:endnote>
  <w:endnote w:type="continuationNotice" w:id="1">
    <w:p w14:paraId="5D9BCB00" w14:textId="77777777" w:rsidR="00F00101" w:rsidRDefault="00F001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mbria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84D93" w14:paraId="67D427BC" w14:textId="77777777" w:rsidTr="002E26EC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47F7E883" w14:textId="7A07712F" w:rsidR="00084D93" w:rsidRDefault="00084D9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  <w:r w:rsidR="002E26EC" w:rsidRPr="0062238F">
            <w:rPr>
              <w:rFonts w:ascii="Arial"/>
              <w:sz w:val="12"/>
              <w:szCs w:val="12"/>
            </w:rPr>
            <w:fldChar w:fldCharType="begin"/>
          </w:r>
          <w:r w:rsidR="002E26EC" w:rsidRPr="0062238F">
            <w:rPr>
              <w:rFonts w:ascii="Arial" w:hAnsi="Arial"/>
              <w:sz w:val="12"/>
              <w:szCs w:val="12"/>
            </w:rPr>
            <w:instrText xml:space="preserve"> FILENAME \p \* MERGEFORMAT </w:instrText>
          </w:r>
          <w:r w:rsidR="002E26EC" w:rsidRPr="0062238F">
            <w:rPr>
              <w:rFonts w:ascii="Arial"/>
              <w:sz w:val="12"/>
              <w:szCs w:val="12"/>
            </w:rPr>
            <w:fldChar w:fldCharType="separate"/>
          </w:r>
          <w:r w:rsidR="00455697">
            <w:rPr>
              <w:rFonts w:ascii="Arial" w:hAnsi="Arial"/>
              <w:noProof/>
              <w:sz w:val="12"/>
              <w:szCs w:val="12"/>
            </w:rPr>
            <w:t>N:\SECR\Secgeneraux_Achats\ACHATS - MARCHES\PROCEDURES NON FORMALISEES\Procédures 2025\MAPA 2025\202533 Fourniture et pose de stores intérieurs\1 - DCE\AE.docx</w:t>
          </w:r>
          <w:r w:rsidR="002E26EC" w:rsidRPr="0062238F">
            <w:rPr>
              <w:rFonts w:ascii="Arial"/>
              <w:sz w:val="12"/>
              <w:szCs w:val="12"/>
            </w:rPr>
            <w:fldChar w:fldCharType="end"/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5" w:themeFillShade="BF"/>
          <w:vAlign w:val="center"/>
        </w:tcPr>
        <w:p w14:paraId="0C9FC1A2" w14:textId="77777777" w:rsidR="00084D93" w:rsidRDefault="00084D9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3D6C61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10546DD" w14:textId="77777777" w:rsidR="00084D93" w:rsidRDefault="00084D9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16FB3" w14:textId="77777777" w:rsidR="00F00101" w:rsidRDefault="00F00101">
      <w:pPr>
        <w:spacing w:after="0" w:line="240" w:lineRule="auto"/>
      </w:pPr>
      <w:r>
        <w:separator/>
      </w:r>
    </w:p>
  </w:footnote>
  <w:footnote w:type="continuationSeparator" w:id="0">
    <w:p w14:paraId="252AACCC" w14:textId="77777777" w:rsidR="00F00101" w:rsidRDefault="00F00101">
      <w:pPr>
        <w:spacing w:after="0" w:line="240" w:lineRule="auto"/>
      </w:pPr>
      <w:r>
        <w:continuationSeparator/>
      </w:r>
    </w:p>
  </w:footnote>
  <w:footnote w:type="continuationNotice" w:id="1">
    <w:p w14:paraId="69D2C672" w14:textId="77777777" w:rsidR="00F00101" w:rsidRDefault="00F001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8DC9F" w14:textId="77777777" w:rsidR="00084D93" w:rsidRDefault="00084D9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0F404341"/>
    <w:multiLevelType w:val="multilevel"/>
    <w:tmpl w:val="AB34910E"/>
    <w:lvl w:ilvl="0">
      <w:start w:val="5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849" w:hanging="435"/>
      </w:pPr>
    </w:lvl>
    <w:lvl w:ilvl="2">
      <w:start w:val="1"/>
      <w:numFmt w:val="decimal"/>
      <w:lvlText w:val="%1.%2.%3"/>
      <w:lvlJc w:val="left"/>
      <w:pPr>
        <w:ind w:left="1548" w:hanging="720"/>
      </w:pPr>
    </w:lvl>
    <w:lvl w:ilvl="3">
      <w:start w:val="1"/>
      <w:numFmt w:val="decimal"/>
      <w:lvlText w:val="%1.%2.%3.%4"/>
      <w:lvlJc w:val="left"/>
      <w:pPr>
        <w:ind w:left="1962" w:hanging="720"/>
      </w:pPr>
    </w:lvl>
    <w:lvl w:ilvl="4">
      <w:start w:val="1"/>
      <w:numFmt w:val="decimal"/>
      <w:lvlText w:val="%1.%2.%3.%4.%5"/>
      <w:lvlJc w:val="left"/>
      <w:pPr>
        <w:ind w:left="2736" w:hanging="1080"/>
      </w:pPr>
    </w:lvl>
    <w:lvl w:ilvl="5">
      <w:start w:val="1"/>
      <w:numFmt w:val="decimal"/>
      <w:lvlText w:val="%1.%2.%3.%4.%5.%6"/>
      <w:lvlJc w:val="left"/>
      <w:pPr>
        <w:ind w:left="3150" w:hanging="1080"/>
      </w:pPr>
    </w:lvl>
    <w:lvl w:ilvl="6">
      <w:start w:val="1"/>
      <w:numFmt w:val="decimal"/>
      <w:lvlText w:val="%1.%2.%3.%4.%5.%6.%7"/>
      <w:lvlJc w:val="left"/>
      <w:pPr>
        <w:ind w:left="3924" w:hanging="1440"/>
      </w:pPr>
    </w:lvl>
    <w:lvl w:ilvl="7">
      <w:start w:val="1"/>
      <w:numFmt w:val="decimal"/>
      <w:lvlText w:val="%1.%2.%3.%4.%5.%6.%7.%8"/>
      <w:lvlJc w:val="left"/>
      <w:pPr>
        <w:ind w:left="4338" w:hanging="1440"/>
      </w:pPr>
    </w:lvl>
    <w:lvl w:ilvl="8">
      <w:start w:val="1"/>
      <w:numFmt w:val="decimal"/>
      <w:lvlText w:val="%1.%2.%3.%4.%5.%6.%7.%8.%9"/>
      <w:lvlJc w:val="left"/>
      <w:pPr>
        <w:ind w:left="5112" w:hanging="1800"/>
      </w:pPr>
    </w:lvl>
  </w:abstractNum>
  <w:abstractNum w:abstractNumId="5" w15:restartNumberingAfterBreak="0">
    <w:nsid w:val="21ED4722"/>
    <w:multiLevelType w:val="hybridMultilevel"/>
    <w:tmpl w:val="5254B0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F41EF"/>
    <w:multiLevelType w:val="multilevel"/>
    <w:tmpl w:val="55ECBD90"/>
    <w:styleLink w:val="WW8Num32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  <w:sz w:val="16"/>
        <w:szCs w:val="16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  <w:sz w:val="16"/>
        <w:szCs w:val="16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  <w:sz w:val="16"/>
        <w:szCs w:val="16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  <w:sz w:val="16"/>
        <w:szCs w:val="16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sz w:val="16"/>
        <w:szCs w:val="16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  <w:sz w:val="16"/>
        <w:szCs w:val="16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  <w:sz w:val="16"/>
        <w:szCs w:val="16"/>
      </w:rPr>
    </w:lvl>
  </w:abstractNum>
  <w:abstractNum w:abstractNumId="7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3C566263"/>
    <w:multiLevelType w:val="multilevel"/>
    <w:tmpl w:val="7496081E"/>
    <w:styleLink w:val="WWNum1"/>
    <w:lvl w:ilvl="0">
      <w:start w:val="1"/>
      <w:numFmt w:val="decimal"/>
      <w:lvlText w:val="%1."/>
      <w:lvlJc w:val="left"/>
      <w:pPr>
        <w:ind w:left="3971" w:hanging="426"/>
      </w:pPr>
      <w:rPr>
        <w:rFonts w:ascii="Arial" w:hAnsi="Arial" w:cs="Arial"/>
        <w:b/>
        <w:bCs/>
        <w:color w:val="595959"/>
        <w:sz w:val="28"/>
        <w:szCs w:val="32"/>
      </w:rPr>
    </w:lvl>
    <w:lvl w:ilvl="1">
      <w:start w:val="1"/>
      <w:numFmt w:val="decimal"/>
      <w:lvlText w:val="%1.%2."/>
      <w:lvlJc w:val="left"/>
      <w:pPr>
        <w:ind w:left="822" w:hanging="357"/>
      </w:pPr>
      <w:rPr>
        <w:rFonts w:ascii="Arial" w:hAnsi="Arial" w:cs="Arial"/>
        <w:b/>
        <w:bCs/>
        <w:color w:val="595959"/>
        <w:sz w:val="24"/>
        <w:szCs w:val="24"/>
      </w:rPr>
    </w:lvl>
    <w:lvl w:ilvl="2">
      <w:start w:val="1"/>
      <w:numFmt w:val="decimal"/>
      <w:lvlText w:val="%1.%2.%3."/>
      <w:lvlJc w:val="left"/>
      <w:pPr>
        <w:ind w:left="1179" w:hanging="357"/>
      </w:pPr>
      <w:rPr>
        <w:rFonts w:cs="Arial"/>
        <w:b/>
        <w:bCs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36" w:hanging="357"/>
      </w:pPr>
      <w:rPr>
        <w:rFonts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893" w:hanging="357"/>
      </w:pPr>
      <w:rPr>
        <w:rFonts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250" w:hanging="357"/>
      </w:pPr>
      <w:rPr>
        <w:rFonts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606" w:hanging="357"/>
      </w:pPr>
      <w:rPr>
        <w:rFonts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964" w:hanging="357"/>
      </w:pPr>
      <w:rPr>
        <w:rFonts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320" w:hanging="357"/>
      </w:pPr>
      <w:rPr>
        <w:rFonts w:cs="Arial"/>
        <w:color w:val="000000"/>
        <w:sz w:val="24"/>
        <w:szCs w:val="24"/>
      </w:rPr>
    </w:lvl>
  </w:abstractNum>
  <w:abstractNum w:abstractNumId="9" w15:restartNumberingAfterBreak="0">
    <w:nsid w:val="5DDA4B1B"/>
    <w:multiLevelType w:val="multilevel"/>
    <w:tmpl w:val="0238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102E5D"/>
    <w:multiLevelType w:val="multilevel"/>
    <w:tmpl w:val="A1F24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2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1754547525">
    <w:abstractNumId w:val="0"/>
  </w:num>
  <w:num w:numId="2" w16cid:durableId="902373458">
    <w:abstractNumId w:val="0"/>
  </w:num>
  <w:num w:numId="3" w16cid:durableId="644244341">
    <w:abstractNumId w:val="11"/>
  </w:num>
  <w:num w:numId="4" w16cid:durableId="1913851993">
    <w:abstractNumId w:val="0"/>
  </w:num>
  <w:num w:numId="5" w16cid:durableId="1151865610">
    <w:abstractNumId w:val="0"/>
  </w:num>
  <w:num w:numId="6" w16cid:durableId="1573471610">
    <w:abstractNumId w:val="12"/>
  </w:num>
  <w:num w:numId="7" w16cid:durableId="105854505">
    <w:abstractNumId w:val="11"/>
  </w:num>
  <w:num w:numId="8" w16cid:durableId="1089887335">
    <w:abstractNumId w:val="11"/>
  </w:num>
  <w:num w:numId="9" w16cid:durableId="913274462">
    <w:abstractNumId w:val="11"/>
  </w:num>
  <w:num w:numId="10" w16cid:durableId="1181696448">
    <w:abstractNumId w:val="11"/>
  </w:num>
  <w:num w:numId="11" w16cid:durableId="1885750264">
    <w:abstractNumId w:val="0"/>
  </w:num>
  <w:num w:numId="12" w16cid:durableId="84881441">
    <w:abstractNumId w:val="0"/>
  </w:num>
  <w:num w:numId="13" w16cid:durableId="2040616659">
    <w:abstractNumId w:val="0"/>
  </w:num>
  <w:num w:numId="14" w16cid:durableId="1438138627">
    <w:abstractNumId w:val="11"/>
  </w:num>
  <w:num w:numId="15" w16cid:durableId="1889948278">
    <w:abstractNumId w:val="11"/>
  </w:num>
  <w:num w:numId="16" w16cid:durableId="393969093">
    <w:abstractNumId w:val="11"/>
  </w:num>
  <w:num w:numId="17" w16cid:durableId="821579281">
    <w:abstractNumId w:val="11"/>
  </w:num>
  <w:num w:numId="18" w16cid:durableId="2025008428">
    <w:abstractNumId w:val="0"/>
  </w:num>
  <w:num w:numId="19" w16cid:durableId="133376546">
    <w:abstractNumId w:val="0"/>
  </w:num>
  <w:num w:numId="20" w16cid:durableId="2045665407">
    <w:abstractNumId w:val="11"/>
  </w:num>
  <w:num w:numId="21" w16cid:durableId="1845590524">
    <w:abstractNumId w:val="1"/>
  </w:num>
  <w:num w:numId="22" w16cid:durableId="1044216623">
    <w:abstractNumId w:val="7"/>
  </w:num>
  <w:num w:numId="23" w16cid:durableId="2141409927">
    <w:abstractNumId w:val="11"/>
  </w:num>
  <w:num w:numId="24" w16cid:durableId="1953123698">
    <w:abstractNumId w:val="2"/>
  </w:num>
  <w:num w:numId="25" w16cid:durableId="910311410">
    <w:abstractNumId w:val="11"/>
  </w:num>
  <w:num w:numId="26" w16cid:durableId="1596668631">
    <w:abstractNumId w:val="3"/>
  </w:num>
  <w:num w:numId="27" w16cid:durableId="1372219637">
    <w:abstractNumId w:val="0"/>
  </w:num>
  <w:num w:numId="28" w16cid:durableId="1964077345">
    <w:abstractNumId w:val="10"/>
  </w:num>
  <w:num w:numId="29" w16cid:durableId="836918397">
    <w:abstractNumId w:val="9"/>
  </w:num>
  <w:num w:numId="30" w16cid:durableId="940841589">
    <w:abstractNumId w:val="5"/>
  </w:num>
  <w:num w:numId="31" w16cid:durableId="215826055">
    <w:abstractNumId w:val="8"/>
    <w:lvlOverride w:ilvl="0">
      <w:lvl w:ilvl="0">
        <w:start w:val="1"/>
        <w:numFmt w:val="decimal"/>
        <w:lvlText w:val="%1."/>
        <w:lvlJc w:val="left"/>
        <w:pPr>
          <w:ind w:left="3971" w:hanging="426"/>
        </w:pPr>
        <w:rPr>
          <w:rFonts w:ascii="Arial" w:hAnsi="Arial" w:cs="Arial"/>
          <w:b/>
          <w:bCs/>
          <w:color w:val="595959"/>
          <w:sz w:val="28"/>
          <w:szCs w:val="32"/>
        </w:rPr>
      </w:lvl>
    </w:lvlOverride>
  </w:num>
  <w:num w:numId="32" w16cid:durableId="1792934417">
    <w:abstractNumId w:val="8"/>
  </w:num>
  <w:num w:numId="33" w16cid:durableId="1252198251">
    <w:abstractNumId w:val="4"/>
  </w:num>
  <w:num w:numId="34" w16cid:durableId="268045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201"/>
    <w:rsid w:val="00007821"/>
    <w:rsid w:val="00031636"/>
    <w:rsid w:val="00031921"/>
    <w:rsid w:val="00060450"/>
    <w:rsid w:val="00070596"/>
    <w:rsid w:val="00084D93"/>
    <w:rsid w:val="000C4A7C"/>
    <w:rsid w:val="000E0A5F"/>
    <w:rsid w:val="000F4F24"/>
    <w:rsid w:val="0011014D"/>
    <w:rsid w:val="00110ABD"/>
    <w:rsid w:val="00136338"/>
    <w:rsid w:val="00156042"/>
    <w:rsid w:val="00162735"/>
    <w:rsid w:val="00175F6B"/>
    <w:rsid w:val="001B58B7"/>
    <w:rsid w:val="001C778A"/>
    <w:rsid w:val="001E6B1E"/>
    <w:rsid w:val="001E7D49"/>
    <w:rsid w:val="001F09A0"/>
    <w:rsid w:val="001F1551"/>
    <w:rsid w:val="001F5121"/>
    <w:rsid w:val="0023122E"/>
    <w:rsid w:val="002646B6"/>
    <w:rsid w:val="0026638C"/>
    <w:rsid w:val="0026788D"/>
    <w:rsid w:val="002729B4"/>
    <w:rsid w:val="00274BA7"/>
    <w:rsid w:val="002842E2"/>
    <w:rsid w:val="00295ADD"/>
    <w:rsid w:val="002A7B6B"/>
    <w:rsid w:val="002D73BE"/>
    <w:rsid w:val="002E26EC"/>
    <w:rsid w:val="002E7447"/>
    <w:rsid w:val="00333374"/>
    <w:rsid w:val="00364330"/>
    <w:rsid w:val="003D6C61"/>
    <w:rsid w:val="003E01C4"/>
    <w:rsid w:val="003E5391"/>
    <w:rsid w:val="00455697"/>
    <w:rsid w:val="00476E68"/>
    <w:rsid w:val="004A1DA0"/>
    <w:rsid w:val="00547546"/>
    <w:rsid w:val="00553B74"/>
    <w:rsid w:val="00562B42"/>
    <w:rsid w:val="0057672B"/>
    <w:rsid w:val="0059720D"/>
    <w:rsid w:val="005D296B"/>
    <w:rsid w:val="005F4EEC"/>
    <w:rsid w:val="00641F68"/>
    <w:rsid w:val="00645440"/>
    <w:rsid w:val="00665290"/>
    <w:rsid w:val="00675D8E"/>
    <w:rsid w:val="006A650F"/>
    <w:rsid w:val="006B0AFB"/>
    <w:rsid w:val="006D6B5A"/>
    <w:rsid w:val="006D74AE"/>
    <w:rsid w:val="006E0A43"/>
    <w:rsid w:val="007425F5"/>
    <w:rsid w:val="007D203B"/>
    <w:rsid w:val="007D5BD4"/>
    <w:rsid w:val="008013D8"/>
    <w:rsid w:val="00831DB5"/>
    <w:rsid w:val="00837CA6"/>
    <w:rsid w:val="008533FA"/>
    <w:rsid w:val="00895F64"/>
    <w:rsid w:val="008A46CF"/>
    <w:rsid w:val="008B6663"/>
    <w:rsid w:val="008C0D6C"/>
    <w:rsid w:val="008C74ED"/>
    <w:rsid w:val="008D1167"/>
    <w:rsid w:val="008D597D"/>
    <w:rsid w:val="008E251A"/>
    <w:rsid w:val="008F5ADC"/>
    <w:rsid w:val="00940845"/>
    <w:rsid w:val="00940A07"/>
    <w:rsid w:val="00984D61"/>
    <w:rsid w:val="009C6F96"/>
    <w:rsid w:val="00A116F8"/>
    <w:rsid w:val="00A30787"/>
    <w:rsid w:val="00A3367E"/>
    <w:rsid w:val="00A35D47"/>
    <w:rsid w:val="00A43D3A"/>
    <w:rsid w:val="00A672C9"/>
    <w:rsid w:val="00A75100"/>
    <w:rsid w:val="00A90949"/>
    <w:rsid w:val="00AF3124"/>
    <w:rsid w:val="00B33962"/>
    <w:rsid w:val="00B553B2"/>
    <w:rsid w:val="00B62349"/>
    <w:rsid w:val="00B72053"/>
    <w:rsid w:val="00B953EB"/>
    <w:rsid w:val="00BA54D6"/>
    <w:rsid w:val="00BC098E"/>
    <w:rsid w:val="00BF17CE"/>
    <w:rsid w:val="00BF1B47"/>
    <w:rsid w:val="00C4389B"/>
    <w:rsid w:val="00C6358E"/>
    <w:rsid w:val="00C92313"/>
    <w:rsid w:val="00CA5952"/>
    <w:rsid w:val="00CD223D"/>
    <w:rsid w:val="00CD5036"/>
    <w:rsid w:val="00CE53B4"/>
    <w:rsid w:val="00D0447E"/>
    <w:rsid w:val="00D072BD"/>
    <w:rsid w:val="00D074B8"/>
    <w:rsid w:val="00D07BC0"/>
    <w:rsid w:val="00D22218"/>
    <w:rsid w:val="00D34F45"/>
    <w:rsid w:val="00D47003"/>
    <w:rsid w:val="00D50D99"/>
    <w:rsid w:val="00D9190F"/>
    <w:rsid w:val="00DD0D35"/>
    <w:rsid w:val="00E1346E"/>
    <w:rsid w:val="00E52201"/>
    <w:rsid w:val="00E52E6E"/>
    <w:rsid w:val="00E662C5"/>
    <w:rsid w:val="00E70C89"/>
    <w:rsid w:val="00E9530A"/>
    <w:rsid w:val="00E975FE"/>
    <w:rsid w:val="00EB1472"/>
    <w:rsid w:val="00EB6980"/>
    <w:rsid w:val="00EC22F3"/>
    <w:rsid w:val="00EE54D6"/>
    <w:rsid w:val="00EF0715"/>
    <w:rsid w:val="00F00101"/>
    <w:rsid w:val="00F01FBC"/>
    <w:rsid w:val="00F219EA"/>
    <w:rsid w:val="00F257D3"/>
    <w:rsid w:val="00F449D1"/>
    <w:rsid w:val="00F57CC6"/>
    <w:rsid w:val="00F675D1"/>
    <w:rsid w:val="00F77190"/>
    <w:rsid w:val="00F80B90"/>
    <w:rsid w:val="00F8782C"/>
    <w:rsid w:val="00FB2A8C"/>
    <w:rsid w:val="00FF7E29"/>
    <w:rsid w:val="0EE90ABF"/>
    <w:rsid w:val="2C2332EC"/>
    <w:rsid w:val="3752F160"/>
    <w:rsid w:val="4CA0F181"/>
    <w:rsid w:val="51EA9206"/>
    <w:rsid w:val="7123D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A7A48"/>
  <w14:defaultImageDpi w14:val="0"/>
  <w15:docId w15:val="{A7BDE64C-7EC2-4625-A008-F71F777E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43D3A"/>
    <w:rPr>
      <w:rFonts w:cs="Times New Roman"/>
      <w:color w:val="0563C1" w:themeColor="hyperlink"/>
      <w:u w:val="single"/>
    </w:rPr>
  </w:style>
  <w:style w:type="paragraph" w:customStyle="1" w:styleId="western">
    <w:name w:val="western"/>
    <w:basedOn w:val="Normal"/>
    <w:rsid w:val="00EE54D6"/>
    <w:pPr>
      <w:spacing w:before="100" w:beforeAutospacing="1" w:after="142" w:line="288" w:lineRule="auto"/>
    </w:pPr>
    <w:rPr>
      <w:rFonts w:ascii="Calibri" w:eastAsia="Times New Roman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D0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7BC0"/>
  </w:style>
  <w:style w:type="paragraph" w:styleId="Pieddepage">
    <w:name w:val="footer"/>
    <w:basedOn w:val="Normal"/>
    <w:link w:val="PieddepageCar"/>
    <w:unhideWhenUsed/>
    <w:rsid w:val="00D07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7BC0"/>
  </w:style>
  <w:style w:type="paragraph" w:customStyle="1" w:styleId="Standard">
    <w:name w:val="Standard"/>
    <w:link w:val="StandardCar"/>
    <w:qFormat/>
    <w:rsid w:val="00CD5036"/>
    <w:pPr>
      <w:suppressAutoHyphens/>
      <w:autoSpaceDN w:val="0"/>
      <w:spacing w:line="240" w:lineRule="auto"/>
      <w:textAlignment w:val="baseline"/>
    </w:pPr>
    <w:rPr>
      <w:rFonts w:ascii="Calibri" w:eastAsia="F" w:hAnsi="Calibri"/>
      <w:color w:val="00000A"/>
      <w:kern w:val="3"/>
    </w:rPr>
  </w:style>
  <w:style w:type="numbering" w:customStyle="1" w:styleId="WWNum1">
    <w:name w:val="WWNum1"/>
    <w:basedOn w:val="Aucuneliste"/>
    <w:rsid w:val="00CD5036"/>
    <w:pPr>
      <w:numPr>
        <w:numId w:val="32"/>
      </w:numPr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CD5036"/>
    <w:pPr>
      <w:tabs>
        <w:tab w:val="left" w:pos="-5670"/>
        <w:tab w:val="left" w:pos="212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D5036"/>
    <w:rPr>
      <w:rFonts w:ascii="Times New Roman" w:eastAsia="Times New Roman" w:hAnsi="Times New Roman"/>
      <w:sz w:val="24"/>
      <w:szCs w:val="20"/>
    </w:rPr>
  </w:style>
  <w:style w:type="paragraph" w:customStyle="1" w:styleId="Standardniv2">
    <w:name w:val="Standard niv 2"/>
    <w:basedOn w:val="Normal"/>
    <w:rsid w:val="001C778A"/>
    <w:pPr>
      <w:spacing w:after="0" w:line="240" w:lineRule="auto"/>
      <w:ind w:left="1276"/>
      <w:jc w:val="both"/>
    </w:pPr>
    <w:rPr>
      <w:rFonts w:ascii="Times" w:eastAsiaTheme="minorHAnsi" w:hAnsi="Times"/>
    </w:rPr>
  </w:style>
  <w:style w:type="paragraph" w:customStyle="1" w:styleId="Textbody">
    <w:name w:val="Text body"/>
    <w:basedOn w:val="Standard"/>
    <w:rsid w:val="00476E68"/>
    <w:pPr>
      <w:spacing w:after="0"/>
      <w:jc w:val="both"/>
    </w:pPr>
    <w:rPr>
      <w:rFonts w:ascii="Tahoma" w:eastAsia="Times New Roman" w:hAnsi="Tahoma" w:cs="Wingdings"/>
      <w:color w:val="auto"/>
      <w:lang w:eastAsia="en-US"/>
    </w:rPr>
  </w:style>
  <w:style w:type="numbering" w:customStyle="1" w:styleId="WW8Num32">
    <w:name w:val="WW8Num32"/>
    <w:basedOn w:val="Aucuneliste"/>
    <w:rsid w:val="00476E68"/>
    <w:pPr>
      <w:numPr>
        <w:numId w:val="34"/>
      </w:numPr>
    </w:pPr>
  </w:style>
  <w:style w:type="character" w:customStyle="1" w:styleId="StandardCar">
    <w:name w:val="Standard Car"/>
    <w:basedOn w:val="Policepardfaut"/>
    <w:link w:val="Standard"/>
    <w:qFormat/>
    <w:rsid w:val="00BF17CE"/>
    <w:rPr>
      <w:rFonts w:ascii="Calibri" w:eastAsia="F" w:hAnsi="Calibri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DD125B4B7194B95A43B962BBC4015" ma:contentTypeVersion="2" ma:contentTypeDescription="Crée un document." ma:contentTypeScope="" ma:versionID="bea36df1cc9af7d602f7ac092ff281b3">
  <xsd:schema xmlns:xsd="http://www.w3.org/2001/XMLSchema" xmlns:xs="http://www.w3.org/2001/XMLSchema" xmlns:p="http://schemas.microsoft.com/office/2006/metadata/properties" xmlns:ns2="df1a70aa-8fb2-4a70-b84e-7159ed91c423" targetNamespace="http://schemas.microsoft.com/office/2006/metadata/properties" ma:root="true" ma:fieldsID="7adf237488a221b0950ef63cf986dc7b" ns2:_="">
    <xsd:import namespace="df1a70aa-8fb2-4a70-b84e-7159ed91c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a70aa-8fb2-4a70-b84e-7159ed91c4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9421B2-CCBC-4F46-8B21-3935EF712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a70aa-8fb2-4a70-b84e-7159ed91c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C22F77-E2AC-4593-8671-147CFA65642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df1a70aa-8fb2-4a70-b84e-7159ed91c42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D66057-FCF0-4562-9501-D959BA4C76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1053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REMIET, Christine</dc:creator>
  <cp:keywords/>
  <dc:description>Generated by Oracle BI Publisher 10.1.3.4.2</dc:description>
  <cp:lastModifiedBy>Nathalie BOSCA 131</cp:lastModifiedBy>
  <cp:revision>17</cp:revision>
  <dcterms:created xsi:type="dcterms:W3CDTF">2025-09-22T07:38:00Z</dcterms:created>
  <dcterms:modified xsi:type="dcterms:W3CDTF">2026-02-16T15:11:00Z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0x010100EE1DD125B4B7194B95A43B962BBC4015</vt:lpwstr>
  </property>
</Properties>
</file>