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C5638" w14:textId="77777777" w:rsidR="00723961" w:rsidRDefault="00723961" w:rsidP="00EA45C1">
      <w:pPr>
        <w:rPr>
          <w:b/>
          <w:bCs/>
        </w:rPr>
      </w:pPr>
      <w:bookmarkStart w:id="0" w:name="_Hlk221548906"/>
    </w:p>
    <w:p w14:paraId="6130810F" w14:textId="65CCE8A7" w:rsidR="00723961" w:rsidRDefault="00723961" w:rsidP="00EA45C1">
      <w:pPr>
        <w:rPr>
          <w:b/>
          <w:bCs/>
        </w:rPr>
      </w:pPr>
      <w:r w:rsidRPr="00723961">
        <w:rPr>
          <w:b/>
          <w:bCs/>
          <w:u w:val="single"/>
        </w:rPr>
        <w:t>PARTIE I)</w:t>
      </w:r>
      <w:r>
        <w:rPr>
          <w:b/>
          <w:bCs/>
        </w:rPr>
        <w:t xml:space="preserve"> : </w:t>
      </w:r>
      <w:r w:rsidRPr="00723961">
        <w:rPr>
          <w:b/>
          <w:bCs/>
        </w:rPr>
        <w:t xml:space="preserve"> CADRE ASSOCIE A L'ANALYSE DE LA VALEUR TECHNIQUE</w:t>
      </w:r>
    </w:p>
    <w:p w14:paraId="3D6C4083" w14:textId="69F46E18" w:rsidR="00EA45C1" w:rsidRPr="00EA45C1" w:rsidRDefault="00EA45C1" w:rsidP="00EA45C1">
      <w:pPr>
        <w:rPr>
          <w:b/>
          <w:bCs/>
          <w:sz w:val="20"/>
          <w:szCs w:val="20"/>
        </w:rPr>
      </w:pPr>
      <w:r w:rsidRPr="00EA45C1">
        <w:rPr>
          <w:b/>
          <w:bCs/>
        </w:rPr>
        <w:t>1. Respo</w:t>
      </w:r>
      <w:r w:rsidRPr="00EA45C1">
        <w:rPr>
          <w:b/>
          <w:bCs/>
          <w:sz w:val="20"/>
          <w:szCs w:val="20"/>
        </w:rPr>
        <w:t>nsabilité sociétale et environnementale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933"/>
        <w:gridCol w:w="6061"/>
      </w:tblGrid>
      <w:tr w:rsidR="00EA45C1" w:rsidRPr="00EA45C1" w14:paraId="27876F9E" w14:textId="77777777" w:rsidTr="00EA45C1">
        <w:tc>
          <w:tcPr>
            <w:tcW w:w="7933" w:type="dxa"/>
            <w:shd w:val="clear" w:color="auto" w:fill="D0CECE" w:themeFill="background2" w:themeFillShade="E6"/>
          </w:tcPr>
          <w:p w14:paraId="6B44DD26" w14:textId="77777777" w:rsidR="00EA45C1" w:rsidRPr="00EA45C1" w:rsidRDefault="00EA45C1" w:rsidP="00EA45C1">
            <w:pPr>
              <w:rPr>
                <w:sz w:val="20"/>
                <w:szCs w:val="20"/>
              </w:rPr>
            </w:pPr>
            <w:bookmarkStart w:id="1" w:name="_Hlk221548932"/>
            <w:bookmarkEnd w:id="0"/>
          </w:p>
        </w:tc>
        <w:tc>
          <w:tcPr>
            <w:tcW w:w="6061" w:type="dxa"/>
          </w:tcPr>
          <w:p w14:paraId="4BE4E73A" w14:textId="3C0BADE5" w:rsidR="00EA45C1" w:rsidRPr="00EA45C1" w:rsidRDefault="00EA45C1" w:rsidP="00EA45C1">
            <w:pPr>
              <w:jc w:val="center"/>
              <w:rPr>
                <w:b/>
                <w:bCs/>
                <w:sz w:val="20"/>
                <w:szCs w:val="20"/>
              </w:rPr>
            </w:pPr>
            <w:r w:rsidRPr="00EA45C1">
              <w:rPr>
                <w:b/>
                <w:bCs/>
                <w:sz w:val="20"/>
                <w:szCs w:val="20"/>
              </w:rPr>
              <w:t>Merci de développer et/ou indiquer la page du mémoire technique</w:t>
            </w:r>
          </w:p>
        </w:tc>
      </w:tr>
      <w:tr w:rsidR="00EA45C1" w:rsidRPr="00EA45C1" w14:paraId="75F1401E" w14:textId="77777777" w:rsidTr="00EA45C1">
        <w:tc>
          <w:tcPr>
            <w:tcW w:w="7933" w:type="dxa"/>
          </w:tcPr>
          <w:p w14:paraId="14242FAA" w14:textId="77777777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b/>
                <w:bCs/>
                <w:sz w:val="18"/>
                <w:szCs w:val="18"/>
                <w:u w:val="single"/>
              </w:rPr>
              <w:t>Impact environnemental des véhicules utilisés pour réaliser la prestation EFS-IDF</w:t>
            </w:r>
            <w:r w:rsidRPr="002D30E2">
              <w:rPr>
                <w:sz w:val="18"/>
                <w:szCs w:val="18"/>
              </w:rPr>
              <w:t xml:space="preserve"> : </w:t>
            </w:r>
          </w:p>
          <w:p w14:paraId="4B4539B7" w14:textId="5284D7EE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>Classification Crit’Air des véhicules</w:t>
            </w:r>
          </w:p>
          <w:p w14:paraId="2E764B7F" w14:textId="77F020C4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>(Ne seront pris en compte que les véhicules en charge de la prestation pour l'EFS-IDF)</w:t>
            </w:r>
          </w:p>
          <w:p w14:paraId="11D1C82F" w14:textId="0B3B1B23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color w:val="FF0000"/>
                <w:sz w:val="18"/>
                <w:szCs w:val="18"/>
              </w:rPr>
              <w:t>(Le soumissionnaire présentera comme preuve la carte grise des différents véhicules en charge de la prestation pour l'EFS-IDF)</w:t>
            </w:r>
          </w:p>
        </w:tc>
        <w:tc>
          <w:tcPr>
            <w:tcW w:w="6061" w:type="dxa"/>
          </w:tcPr>
          <w:p w14:paraId="37F96700" w14:textId="77777777" w:rsidR="00EA45C1" w:rsidRPr="00EA45C1" w:rsidRDefault="00EA45C1" w:rsidP="00EA45C1">
            <w:pPr>
              <w:rPr>
                <w:sz w:val="20"/>
                <w:szCs w:val="20"/>
              </w:rPr>
            </w:pPr>
          </w:p>
        </w:tc>
      </w:tr>
      <w:tr w:rsidR="00EA45C1" w:rsidRPr="00EA45C1" w14:paraId="231BAEE6" w14:textId="77777777" w:rsidTr="00EA45C1">
        <w:tc>
          <w:tcPr>
            <w:tcW w:w="7933" w:type="dxa"/>
          </w:tcPr>
          <w:p w14:paraId="02E9C8A8" w14:textId="77777777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 xml:space="preserve">Label ou certification à jour attestant de l'engagement social et de l'inclusion de l'entreprise dans le cadre de la prestation </w:t>
            </w:r>
          </w:p>
          <w:p w14:paraId="4335A5ED" w14:textId="5DC3946B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>(Preuve d'obtention du label ou de la certification à jour)</w:t>
            </w:r>
          </w:p>
        </w:tc>
        <w:tc>
          <w:tcPr>
            <w:tcW w:w="6061" w:type="dxa"/>
          </w:tcPr>
          <w:p w14:paraId="7C2B45A4" w14:textId="77777777" w:rsidR="00EA45C1" w:rsidRPr="00EA45C1" w:rsidRDefault="00EA45C1" w:rsidP="00EA45C1">
            <w:pPr>
              <w:rPr>
                <w:sz w:val="20"/>
                <w:szCs w:val="20"/>
              </w:rPr>
            </w:pPr>
          </w:p>
        </w:tc>
      </w:tr>
      <w:tr w:rsidR="00EA45C1" w:rsidRPr="00EA45C1" w14:paraId="6916D2CF" w14:textId="77777777" w:rsidTr="002D30E2">
        <w:trPr>
          <w:trHeight w:val="56"/>
        </w:trPr>
        <w:tc>
          <w:tcPr>
            <w:tcW w:w="7933" w:type="dxa"/>
          </w:tcPr>
          <w:p w14:paraId="2FA2F386" w14:textId="77777777" w:rsidR="00EA45C1" w:rsidRPr="002D30E2" w:rsidRDefault="00EA45C1" w:rsidP="00EA45C1">
            <w:pPr>
              <w:rPr>
                <w:b/>
                <w:bCs/>
                <w:sz w:val="18"/>
                <w:szCs w:val="18"/>
                <w:u w:val="single"/>
              </w:rPr>
            </w:pPr>
            <w:r w:rsidRPr="002D30E2">
              <w:rPr>
                <w:b/>
                <w:bCs/>
                <w:sz w:val="18"/>
                <w:szCs w:val="18"/>
                <w:u w:val="single"/>
              </w:rPr>
              <w:t xml:space="preserve">Recyclage des bacs usagés mis à disposition de l'EFS-IDF : </w:t>
            </w:r>
          </w:p>
          <w:p w14:paraId="78116D04" w14:textId="124CE76F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>Description des modèles de bacs pouvant être recyclés et informations sur la réutilisation des matières premières générées par le recyclage de ces bacs / le recyclage.</w:t>
            </w:r>
          </w:p>
        </w:tc>
        <w:tc>
          <w:tcPr>
            <w:tcW w:w="6061" w:type="dxa"/>
          </w:tcPr>
          <w:p w14:paraId="4F902CE3" w14:textId="77777777" w:rsidR="00EA45C1" w:rsidRPr="00EA45C1" w:rsidRDefault="00EA45C1" w:rsidP="00EA45C1">
            <w:pPr>
              <w:rPr>
                <w:sz w:val="20"/>
                <w:szCs w:val="20"/>
              </w:rPr>
            </w:pPr>
          </w:p>
        </w:tc>
      </w:tr>
      <w:bookmarkEnd w:id="1"/>
    </w:tbl>
    <w:p w14:paraId="2C170BE5" w14:textId="0B301D25" w:rsidR="00EA45C1" w:rsidRDefault="00EA45C1" w:rsidP="00EA45C1"/>
    <w:p w14:paraId="3F9388FF" w14:textId="16A72175" w:rsidR="00EA45C1" w:rsidRPr="00EA45C1" w:rsidRDefault="00EA45C1" w:rsidP="00EA45C1">
      <w:pPr>
        <w:rPr>
          <w:b/>
          <w:bCs/>
          <w:sz w:val="20"/>
          <w:szCs w:val="20"/>
        </w:rPr>
      </w:pPr>
      <w:bookmarkStart w:id="2" w:name="_Hlk221549044"/>
      <w:r>
        <w:rPr>
          <w:b/>
          <w:bCs/>
        </w:rPr>
        <w:t>2</w:t>
      </w:r>
      <w:r w:rsidRPr="00EA45C1">
        <w:rPr>
          <w:b/>
          <w:bCs/>
        </w:rPr>
        <w:t>. Prestations de collecte et de traitement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933"/>
        <w:gridCol w:w="6061"/>
      </w:tblGrid>
      <w:tr w:rsidR="00EA45C1" w:rsidRPr="00EA45C1" w14:paraId="15623CB2" w14:textId="77777777" w:rsidTr="00E36C8A">
        <w:tc>
          <w:tcPr>
            <w:tcW w:w="7933" w:type="dxa"/>
            <w:shd w:val="clear" w:color="auto" w:fill="D0CECE" w:themeFill="background2" w:themeFillShade="E6"/>
          </w:tcPr>
          <w:p w14:paraId="21F047EA" w14:textId="77777777" w:rsidR="00EA45C1" w:rsidRPr="00EA45C1" w:rsidRDefault="00EA45C1" w:rsidP="00E36C8A">
            <w:pPr>
              <w:rPr>
                <w:sz w:val="20"/>
                <w:szCs w:val="20"/>
              </w:rPr>
            </w:pPr>
            <w:bookmarkStart w:id="3" w:name="_Hlk221549067"/>
            <w:bookmarkEnd w:id="2"/>
          </w:p>
        </w:tc>
        <w:tc>
          <w:tcPr>
            <w:tcW w:w="6061" w:type="dxa"/>
          </w:tcPr>
          <w:p w14:paraId="1A038DC3" w14:textId="77777777" w:rsidR="00EA45C1" w:rsidRPr="00EA45C1" w:rsidRDefault="00EA45C1" w:rsidP="00E36C8A">
            <w:pPr>
              <w:jc w:val="center"/>
              <w:rPr>
                <w:b/>
                <w:bCs/>
                <w:sz w:val="20"/>
                <w:szCs w:val="20"/>
              </w:rPr>
            </w:pPr>
            <w:r w:rsidRPr="00EA45C1">
              <w:rPr>
                <w:b/>
                <w:bCs/>
                <w:sz w:val="20"/>
                <w:szCs w:val="20"/>
              </w:rPr>
              <w:t>Merci de développer et/ou indiquer la page du mémoire technique</w:t>
            </w:r>
          </w:p>
        </w:tc>
      </w:tr>
      <w:tr w:rsidR="00EA45C1" w:rsidRPr="00EA45C1" w14:paraId="7466090C" w14:textId="77777777" w:rsidTr="00E36C8A">
        <w:tc>
          <w:tcPr>
            <w:tcW w:w="7933" w:type="dxa"/>
          </w:tcPr>
          <w:p w14:paraId="2A34B80D" w14:textId="77777777" w:rsidR="00BA0C63" w:rsidRPr="002D30E2" w:rsidRDefault="00BA0C63" w:rsidP="00BA0C63">
            <w:pPr>
              <w:rPr>
                <w:b/>
                <w:bCs/>
                <w:sz w:val="18"/>
                <w:szCs w:val="18"/>
                <w:u w:val="single"/>
              </w:rPr>
            </w:pPr>
            <w:r w:rsidRPr="002D30E2">
              <w:rPr>
                <w:b/>
                <w:bCs/>
                <w:sz w:val="18"/>
                <w:szCs w:val="18"/>
                <w:u w:val="single"/>
              </w:rPr>
              <w:t xml:space="preserve">Description des procédures en cas de situation particulière ou dégradée : </w:t>
            </w:r>
          </w:p>
          <w:p w14:paraId="43859760" w14:textId="77777777" w:rsidR="00BA0C63" w:rsidRPr="002D30E2" w:rsidRDefault="00BA0C63" w:rsidP="00BA0C63">
            <w:pPr>
              <w:rPr>
                <w:i/>
                <w:iCs/>
                <w:sz w:val="18"/>
                <w:szCs w:val="18"/>
              </w:rPr>
            </w:pPr>
            <w:r w:rsidRPr="002D30E2">
              <w:rPr>
                <w:i/>
                <w:iCs/>
                <w:sz w:val="18"/>
                <w:szCs w:val="18"/>
              </w:rPr>
              <w:t xml:space="preserve">- centre de traitement indisponible, </w:t>
            </w:r>
          </w:p>
          <w:p w14:paraId="770D10BE" w14:textId="77777777" w:rsidR="00BA0C63" w:rsidRPr="002D30E2" w:rsidRDefault="00BA0C63" w:rsidP="00BA0C63">
            <w:pPr>
              <w:rPr>
                <w:i/>
                <w:iCs/>
                <w:sz w:val="18"/>
                <w:szCs w:val="18"/>
              </w:rPr>
            </w:pPr>
            <w:r w:rsidRPr="002D30E2">
              <w:rPr>
                <w:i/>
                <w:iCs/>
                <w:sz w:val="18"/>
                <w:szCs w:val="18"/>
              </w:rPr>
              <w:t xml:space="preserve">- camion en panne, </w:t>
            </w:r>
          </w:p>
          <w:p w14:paraId="4B48452E" w14:textId="77777777" w:rsidR="00BA0C63" w:rsidRPr="002D30E2" w:rsidRDefault="00BA0C63" w:rsidP="00BA0C63">
            <w:pPr>
              <w:rPr>
                <w:i/>
                <w:iCs/>
                <w:sz w:val="18"/>
                <w:szCs w:val="18"/>
              </w:rPr>
            </w:pPr>
            <w:r w:rsidRPr="002D30E2">
              <w:rPr>
                <w:i/>
                <w:iCs/>
                <w:sz w:val="18"/>
                <w:szCs w:val="18"/>
              </w:rPr>
              <w:t>- indisponibilité d'un chauffeur,</w:t>
            </w:r>
          </w:p>
          <w:p w14:paraId="2E92CECD" w14:textId="77777777" w:rsidR="00BA0C63" w:rsidRPr="002D30E2" w:rsidRDefault="00BA0C63" w:rsidP="00BA0C63">
            <w:pPr>
              <w:rPr>
                <w:i/>
                <w:iCs/>
                <w:sz w:val="18"/>
                <w:szCs w:val="18"/>
              </w:rPr>
            </w:pPr>
            <w:r w:rsidRPr="002D30E2">
              <w:rPr>
                <w:i/>
                <w:iCs/>
                <w:sz w:val="18"/>
                <w:szCs w:val="18"/>
              </w:rPr>
              <w:t xml:space="preserve">- indisponibilité d'un véhicule, </w:t>
            </w:r>
          </w:p>
          <w:p w14:paraId="1121B7D4" w14:textId="51146730" w:rsidR="00EA45C1" w:rsidRPr="002D30E2" w:rsidRDefault="00BA0C63" w:rsidP="00BA0C63">
            <w:pPr>
              <w:rPr>
                <w:sz w:val="18"/>
                <w:szCs w:val="18"/>
              </w:rPr>
            </w:pPr>
            <w:r w:rsidRPr="002D30E2">
              <w:rPr>
                <w:i/>
                <w:iCs/>
                <w:sz w:val="18"/>
                <w:szCs w:val="18"/>
              </w:rPr>
              <w:t>- jours fériés</w:t>
            </w:r>
          </w:p>
        </w:tc>
        <w:tc>
          <w:tcPr>
            <w:tcW w:w="6061" w:type="dxa"/>
          </w:tcPr>
          <w:p w14:paraId="5595F1B1" w14:textId="77777777" w:rsidR="00EA45C1" w:rsidRPr="00EA45C1" w:rsidRDefault="00EA45C1" w:rsidP="00E36C8A">
            <w:pPr>
              <w:rPr>
                <w:sz w:val="20"/>
                <w:szCs w:val="20"/>
              </w:rPr>
            </w:pPr>
          </w:p>
        </w:tc>
      </w:tr>
      <w:tr w:rsidR="00EA45C1" w:rsidRPr="00EA45C1" w14:paraId="23D79DF1" w14:textId="77777777" w:rsidTr="00E36C8A">
        <w:tc>
          <w:tcPr>
            <w:tcW w:w="7933" w:type="dxa"/>
          </w:tcPr>
          <w:p w14:paraId="66E4BAAD" w14:textId="77777777" w:rsidR="002D30E2" w:rsidRPr="002D30E2" w:rsidRDefault="002D30E2" w:rsidP="002D30E2">
            <w:pPr>
              <w:rPr>
                <w:b/>
                <w:bCs/>
                <w:sz w:val="18"/>
                <w:szCs w:val="18"/>
                <w:u w:val="single"/>
              </w:rPr>
            </w:pPr>
            <w:r w:rsidRPr="002D30E2">
              <w:rPr>
                <w:b/>
                <w:bCs/>
                <w:sz w:val="18"/>
                <w:szCs w:val="18"/>
                <w:u w:val="single"/>
              </w:rPr>
              <w:t>Mise à disposition du registre chronologique des déchets :</w:t>
            </w:r>
          </w:p>
          <w:p w14:paraId="113EF67B" w14:textId="6FDA717C" w:rsidR="00EA45C1" w:rsidRPr="002D30E2" w:rsidRDefault="002D30E2" w:rsidP="002D30E2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>Le soumissionnaire indique le format de registre mis à disposition (</w:t>
            </w:r>
            <w:proofErr w:type="spellStart"/>
            <w:r w:rsidRPr="002D30E2">
              <w:rPr>
                <w:sz w:val="18"/>
                <w:szCs w:val="18"/>
              </w:rPr>
              <w:t>excel</w:t>
            </w:r>
            <w:proofErr w:type="spellEnd"/>
            <w:r w:rsidRPr="002D30E2">
              <w:rPr>
                <w:sz w:val="18"/>
                <w:szCs w:val="18"/>
              </w:rPr>
              <w:t xml:space="preserve"> / site internet etc.) et précise les modalités de fonctionnement (périodicité de la mise à jour / type d'export / contenu etc.) dans le respect du cahier des charges.</w:t>
            </w:r>
          </w:p>
        </w:tc>
        <w:tc>
          <w:tcPr>
            <w:tcW w:w="6061" w:type="dxa"/>
          </w:tcPr>
          <w:p w14:paraId="37827BE4" w14:textId="77777777" w:rsidR="00EA45C1" w:rsidRPr="00EA45C1" w:rsidRDefault="00EA45C1" w:rsidP="00E36C8A">
            <w:pPr>
              <w:rPr>
                <w:sz w:val="20"/>
                <w:szCs w:val="20"/>
              </w:rPr>
            </w:pPr>
          </w:p>
        </w:tc>
      </w:tr>
      <w:tr w:rsidR="00723961" w:rsidRPr="00EA45C1" w14:paraId="55BB6C57" w14:textId="77777777" w:rsidTr="00152D92">
        <w:trPr>
          <w:trHeight w:val="699"/>
        </w:trPr>
        <w:tc>
          <w:tcPr>
            <w:tcW w:w="7933" w:type="dxa"/>
          </w:tcPr>
          <w:p w14:paraId="77FE1C0C" w14:textId="5C8A4C7B" w:rsidR="00723961" w:rsidRPr="002D30E2" w:rsidRDefault="002D30E2" w:rsidP="0072396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lastRenderedPageBreak/>
              <w:t>Détail sur le déroulement des collectes et présentation détaillée de la façon dont le candidat procèdera sur les sites EFS-IDF</w:t>
            </w:r>
          </w:p>
        </w:tc>
        <w:tc>
          <w:tcPr>
            <w:tcW w:w="6061" w:type="dxa"/>
          </w:tcPr>
          <w:p w14:paraId="6A86F03E" w14:textId="77777777" w:rsidR="00723961" w:rsidRPr="00EA45C1" w:rsidRDefault="00723961" w:rsidP="00E36C8A">
            <w:pPr>
              <w:rPr>
                <w:sz w:val="20"/>
                <w:szCs w:val="20"/>
              </w:rPr>
            </w:pPr>
          </w:p>
        </w:tc>
      </w:tr>
      <w:tr w:rsidR="00723961" w:rsidRPr="00EA45C1" w14:paraId="60C9CA4D" w14:textId="77777777" w:rsidTr="00152D92">
        <w:trPr>
          <w:trHeight w:val="704"/>
        </w:trPr>
        <w:tc>
          <w:tcPr>
            <w:tcW w:w="7933" w:type="dxa"/>
          </w:tcPr>
          <w:p w14:paraId="57E9F97D" w14:textId="1C06016A" w:rsidR="002D30E2" w:rsidRPr="002D30E2" w:rsidRDefault="002D30E2" w:rsidP="002D30E2">
            <w:pPr>
              <w:rPr>
                <w:sz w:val="20"/>
                <w:szCs w:val="20"/>
              </w:rPr>
            </w:pPr>
            <w:r w:rsidRPr="00683C62">
              <w:rPr>
                <w:sz w:val="20"/>
                <w:szCs w:val="20"/>
              </w:rPr>
              <w:t>Ergonomie des contenants proposés à l'EFS</w:t>
            </w:r>
            <w:r w:rsidR="00FB1AAF" w:rsidRPr="00683C62">
              <w:rPr>
                <w:sz w:val="20"/>
                <w:szCs w:val="20"/>
              </w:rPr>
              <w:t xml:space="preserve"> (méthode de préhension)</w:t>
            </w:r>
            <w:r w:rsidRPr="002D30E2">
              <w:rPr>
                <w:sz w:val="20"/>
                <w:szCs w:val="20"/>
              </w:rPr>
              <w:t xml:space="preserve"> </w:t>
            </w:r>
          </w:p>
          <w:p w14:paraId="12381C13" w14:textId="35EFD44B" w:rsidR="00723961" w:rsidRPr="00EA45C1" w:rsidRDefault="00723961" w:rsidP="00776594">
            <w:pPr>
              <w:rPr>
                <w:sz w:val="20"/>
                <w:szCs w:val="20"/>
              </w:rPr>
            </w:pPr>
          </w:p>
        </w:tc>
        <w:tc>
          <w:tcPr>
            <w:tcW w:w="6061" w:type="dxa"/>
          </w:tcPr>
          <w:p w14:paraId="0D99CFE9" w14:textId="77777777" w:rsidR="00723961" w:rsidRPr="00EA45C1" w:rsidRDefault="00723961" w:rsidP="00E36C8A">
            <w:pPr>
              <w:rPr>
                <w:sz w:val="20"/>
                <w:szCs w:val="20"/>
              </w:rPr>
            </w:pPr>
          </w:p>
        </w:tc>
      </w:tr>
      <w:bookmarkEnd w:id="3"/>
    </w:tbl>
    <w:p w14:paraId="186EF36E" w14:textId="77777777" w:rsidR="00723961" w:rsidRDefault="00723961" w:rsidP="00EA45C1"/>
    <w:p w14:paraId="6B4C99B2" w14:textId="6A66E488" w:rsidR="00EA45C1" w:rsidRPr="00EA45C1" w:rsidRDefault="00EA45C1" w:rsidP="00EA45C1">
      <w:pPr>
        <w:rPr>
          <w:b/>
          <w:bCs/>
        </w:rPr>
      </w:pPr>
      <w:r>
        <w:rPr>
          <w:b/>
          <w:bCs/>
        </w:rPr>
        <w:t>3</w:t>
      </w:r>
      <w:r w:rsidRPr="00EA45C1">
        <w:rPr>
          <w:b/>
          <w:bCs/>
        </w:rPr>
        <w:t>. Suivi des prestations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933"/>
        <w:gridCol w:w="6061"/>
      </w:tblGrid>
      <w:tr w:rsidR="00EA45C1" w:rsidRPr="00EA45C1" w14:paraId="4B8BD8EA" w14:textId="77777777" w:rsidTr="00E36C8A">
        <w:tc>
          <w:tcPr>
            <w:tcW w:w="7933" w:type="dxa"/>
            <w:shd w:val="clear" w:color="auto" w:fill="D0CECE" w:themeFill="background2" w:themeFillShade="E6"/>
          </w:tcPr>
          <w:p w14:paraId="62B0DA4E" w14:textId="77777777" w:rsidR="00EA45C1" w:rsidRPr="00EA45C1" w:rsidRDefault="00EA45C1" w:rsidP="00E36C8A">
            <w:pPr>
              <w:rPr>
                <w:sz w:val="20"/>
                <w:szCs w:val="20"/>
              </w:rPr>
            </w:pPr>
          </w:p>
        </w:tc>
        <w:tc>
          <w:tcPr>
            <w:tcW w:w="6061" w:type="dxa"/>
          </w:tcPr>
          <w:p w14:paraId="35B3BDF9" w14:textId="77777777" w:rsidR="00EA45C1" w:rsidRPr="00EA45C1" w:rsidRDefault="00EA45C1" w:rsidP="00E36C8A">
            <w:pPr>
              <w:jc w:val="center"/>
              <w:rPr>
                <w:b/>
                <w:bCs/>
                <w:sz w:val="20"/>
                <w:szCs w:val="20"/>
              </w:rPr>
            </w:pPr>
            <w:r w:rsidRPr="00EA45C1">
              <w:rPr>
                <w:b/>
                <w:bCs/>
                <w:sz w:val="20"/>
                <w:szCs w:val="20"/>
              </w:rPr>
              <w:t>Merci de développer et/ou indiquer la page du mémoire technique</w:t>
            </w:r>
          </w:p>
        </w:tc>
      </w:tr>
      <w:tr w:rsidR="00EA45C1" w:rsidRPr="00EA45C1" w14:paraId="37E61A0F" w14:textId="77777777" w:rsidTr="00E36C8A">
        <w:tc>
          <w:tcPr>
            <w:tcW w:w="7933" w:type="dxa"/>
          </w:tcPr>
          <w:p w14:paraId="58882A4B" w14:textId="77777777" w:rsidR="00EA45C1" w:rsidRPr="002D30E2" w:rsidRDefault="00EA45C1" w:rsidP="00EA45C1">
            <w:pPr>
              <w:rPr>
                <w:b/>
                <w:bCs/>
                <w:sz w:val="18"/>
                <w:szCs w:val="18"/>
                <w:u w:val="single"/>
              </w:rPr>
            </w:pPr>
            <w:r w:rsidRPr="002D30E2">
              <w:rPr>
                <w:b/>
                <w:bCs/>
                <w:sz w:val="18"/>
                <w:szCs w:val="18"/>
                <w:u w:val="single"/>
              </w:rPr>
              <w:t xml:space="preserve">Proposition d'audits sécurité lors de certaines collectes de déchets sur les sites EFS (réalisés par le prestataire) :  </w:t>
            </w:r>
          </w:p>
          <w:p w14:paraId="7ACB722F" w14:textId="77777777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 xml:space="preserve">Le candidat sera évalué sur : </w:t>
            </w:r>
          </w:p>
          <w:p w14:paraId="69E86756" w14:textId="77777777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 xml:space="preserve">- La description des audits (nombre, méthodologie et grille d'évaluation), </w:t>
            </w:r>
          </w:p>
          <w:p w14:paraId="13D14E99" w14:textId="77777777" w:rsidR="00EA45C1" w:rsidRPr="002D30E2" w:rsidRDefault="00EA45C1" w:rsidP="00EA45C1">
            <w:pPr>
              <w:rPr>
                <w:sz w:val="18"/>
                <w:szCs w:val="18"/>
              </w:rPr>
            </w:pPr>
            <w:r w:rsidRPr="002D30E2">
              <w:rPr>
                <w:sz w:val="18"/>
                <w:szCs w:val="18"/>
              </w:rPr>
              <w:t xml:space="preserve">- La communication avec l'EFS-IDF et le suivi du plan d'actions </w:t>
            </w:r>
          </w:p>
          <w:p w14:paraId="0DB8B641" w14:textId="451B743B" w:rsidR="00EA45C1" w:rsidRPr="00EA45C1" w:rsidRDefault="00EA45C1" w:rsidP="00EA45C1">
            <w:pPr>
              <w:rPr>
                <w:i/>
                <w:iCs/>
                <w:sz w:val="20"/>
                <w:szCs w:val="20"/>
              </w:rPr>
            </w:pPr>
            <w:r w:rsidRPr="002D30E2">
              <w:rPr>
                <w:i/>
                <w:iCs/>
                <w:sz w:val="18"/>
                <w:szCs w:val="18"/>
              </w:rPr>
              <w:t>Exemple de points pouvant être abordés dans la grille : Respect des jours et horaires de passage, exigences de sécurité (port des EPI, respect des consignes lors de l'enlèvement...).</w:t>
            </w:r>
          </w:p>
        </w:tc>
        <w:tc>
          <w:tcPr>
            <w:tcW w:w="6061" w:type="dxa"/>
          </w:tcPr>
          <w:p w14:paraId="02349FE1" w14:textId="77777777" w:rsidR="00EA45C1" w:rsidRPr="00EA45C1" w:rsidRDefault="00EA45C1" w:rsidP="00E36C8A">
            <w:pPr>
              <w:rPr>
                <w:sz w:val="20"/>
                <w:szCs w:val="20"/>
              </w:rPr>
            </w:pPr>
          </w:p>
        </w:tc>
      </w:tr>
    </w:tbl>
    <w:p w14:paraId="4477200E" w14:textId="77777777" w:rsidR="00F12EF2" w:rsidRDefault="00F12EF2" w:rsidP="00EA45C1"/>
    <w:p w14:paraId="26B7D983" w14:textId="6FC44E99" w:rsidR="00723961" w:rsidRDefault="00723961" w:rsidP="00EA45C1">
      <w:pPr>
        <w:rPr>
          <w:b/>
          <w:bCs/>
        </w:rPr>
      </w:pPr>
      <w:r w:rsidRPr="00723961">
        <w:rPr>
          <w:b/>
          <w:bCs/>
          <w:u w:val="single"/>
        </w:rPr>
        <w:t xml:space="preserve">PARTIE </w:t>
      </w:r>
      <w:r w:rsidR="00F12EF2" w:rsidRPr="00723961">
        <w:rPr>
          <w:b/>
          <w:bCs/>
          <w:u w:val="single"/>
        </w:rPr>
        <w:t>II)</w:t>
      </w:r>
      <w:r>
        <w:rPr>
          <w:b/>
          <w:bCs/>
        </w:rPr>
        <w:t xml:space="preserve"> : </w:t>
      </w:r>
      <w:r w:rsidRPr="00723961">
        <w:rPr>
          <w:b/>
          <w:bCs/>
        </w:rPr>
        <w:t>PIECES COMPLEMENTAIRES DEMANDEES AU TITRE DE LA CONFORMITE</w:t>
      </w:r>
    </w:p>
    <w:p w14:paraId="77FB72DA" w14:textId="29C46FA7" w:rsidR="005367E2" w:rsidRPr="005367E2" w:rsidRDefault="005367E2" w:rsidP="00EA45C1">
      <w:pPr>
        <w:rPr>
          <w:b/>
          <w:bCs/>
          <w:color w:val="FF0000"/>
        </w:rPr>
      </w:pPr>
      <w:r w:rsidRPr="005367E2">
        <w:rPr>
          <w:b/>
          <w:bCs/>
          <w:color w:val="FF0000"/>
        </w:rPr>
        <w:t xml:space="preserve">Le soumissionnaire complète obligatoirement les informations ci-dessous associées à l'article 8.3. du CCTP.  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3539"/>
        <w:gridCol w:w="1843"/>
        <w:gridCol w:w="1701"/>
        <w:gridCol w:w="2268"/>
        <w:gridCol w:w="1984"/>
        <w:gridCol w:w="2652"/>
      </w:tblGrid>
      <w:tr w:rsidR="005367E2" w14:paraId="2946995C" w14:textId="77777777" w:rsidTr="009552C3">
        <w:tc>
          <w:tcPr>
            <w:tcW w:w="3539" w:type="dxa"/>
            <w:vMerge w:val="restart"/>
            <w:shd w:val="clear" w:color="auto" w:fill="D0CECE" w:themeFill="background2" w:themeFillShade="E6"/>
          </w:tcPr>
          <w:p w14:paraId="3D822CEC" w14:textId="5608605C" w:rsidR="005367E2" w:rsidRPr="005367E2" w:rsidRDefault="005367E2" w:rsidP="005367E2">
            <w:pPr>
              <w:jc w:val="center"/>
              <w:rPr>
                <w:b/>
                <w:bCs/>
                <w:sz w:val="18"/>
                <w:szCs w:val="18"/>
              </w:rPr>
            </w:pPr>
            <w:r w:rsidRPr="005367E2">
              <w:rPr>
                <w:b/>
                <w:bCs/>
                <w:sz w:val="18"/>
                <w:szCs w:val="18"/>
              </w:rPr>
              <w:t>Types de contenants</w:t>
            </w:r>
          </w:p>
        </w:tc>
        <w:tc>
          <w:tcPr>
            <w:tcW w:w="1843" w:type="dxa"/>
            <w:vMerge w:val="restart"/>
            <w:shd w:val="clear" w:color="auto" w:fill="D0CECE" w:themeFill="background2" w:themeFillShade="E6"/>
          </w:tcPr>
          <w:p w14:paraId="46022C01" w14:textId="07FFF8DC" w:rsidR="005367E2" w:rsidRPr="005367E2" w:rsidRDefault="005367E2" w:rsidP="005367E2">
            <w:pPr>
              <w:jc w:val="center"/>
              <w:rPr>
                <w:b/>
                <w:bCs/>
                <w:sz w:val="18"/>
                <w:szCs w:val="18"/>
              </w:rPr>
            </w:pPr>
            <w:r w:rsidRPr="005367E2">
              <w:rPr>
                <w:b/>
                <w:bCs/>
                <w:sz w:val="18"/>
                <w:szCs w:val="18"/>
              </w:rPr>
              <w:t>Volume du contenant (L)</w:t>
            </w:r>
          </w:p>
        </w:tc>
        <w:tc>
          <w:tcPr>
            <w:tcW w:w="1701" w:type="dxa"/>
            <w:vMerge w:val="restart"/>
            <w:shd w:val="clear" w:color="auto" w:fill="D0CECE" w:themeFill="background2" w:themeFillShade="E6"/>
          </w:tcPr>
          <w:p w14:paraId="7537DEAD" w14:textId="784EB1DD" w:rsidR="005367E2" w:rsidRPr="005367E2" w:rsidRDefault="005367E2" w:rsidP="005367E2">
            <w:pPr>
              <w:jc w:val="center"/>
              <w:rPr>
                <w:b/>
                <w:bCs/>
                <w:sz w:val="18"/>
                <w:szCs w:val="18"/>
              </w:rPr>
            </w:pPr>
            <w:r w:rsidRPr="005367E2">
              <w:rPr>
                <w:b/>
                <w:bCs/>
                <w:sz w:val="18"/>
                <w:szCs w:val="18"/>
              </w:rPr>
              <w:t>Dimensions du contenant (avec couvercle)</w:t>
            </w:r>
          </w:p>
        </w:tc>
        <w:tc>
          <w:tcPr>
            <w:tcW w:w="4252" w:type="dxa"/>
            <w:gridSpan w:val="2"/>
            <w:shd w:val="clear" w:color="auto" w:fill="D0CECE" w:themeFill="background2" w:themeFillShade="E6"/>
          </w:tcPr>
          <w:p w14:paraId="1B735DE9" w14:textId="589B86EA" w:rsidR="005367E2" w:rsidRPr="005367E2" w:rsidRDefault="005367E2" w:rsidP="005367E2">
            <w:pPr>
              <w:jc w:val="center"/>
              <w:rPr>
                <w:b/>
                <w:bCs/>
                <w:sz w:val="18"/>
                <w:szCs w:val="18"/>
              </w:rPr>
            </w:pPr>
            <w:r w:rsidRPr="005367E2">
              <w:rPr>
                <w:b/>
                <w:bCs/>
                <w:sz w:val="18"/>
                <w:szCs w:val="18"/>
              </w:rPr>
              <w:t>Méthode de collecte du contenant (cocher en fonction du mode de collecte utilisé)</w:t>
            </w:r>
          </w:p>
        </w:tc>
        <w:tc>
          <w:tcPr>
            <w:tcW w:w="2652" w:type="dxa"/>
            <w:vMerge w:val="restart"/>
            <w:shd w:val="clear" w:color="auto" w:fill="D0CECE" w:themeFill="background2" w:themeFillShade="E6"/>
          </w:tcPr>
          <w:p w14:paraId="239CBA9A" w14:textId="77777777" w:rsidR="00BA0C63" w:rsidRDefault="00BA0C63" w:rsidP="005367E2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259D9414" w14:textId="4EAF65DC" w:rsidR="005367E2" w:rsidRPr="005367E2" w:rsidRDefault="005367E2" w:rsidP="00BA0C63">
            <w:pPr>
              <w:jc w:val="center"/>
              <w:rPr>
                <w:b/>
                <w:bCs/>
                <w:sz w:val="18"/>
                <w:szCs w:val="18"/>
              </w:rPr>
            </w:pPr>
            <w:r w:rsidRPr="005367E2">
              <w:rPr>
                <w:b/>
                <w:bCs/>
                <w:sz w:val="18"/>
                <w:szCs w:val="18"/>
              </w:rPr>
              <w:t>Commentaires</w:t>
            </w:r>
          </w:p>
        </w:tc>
      </w:tr>
      <w:tr w:rsidR="005367E2" w14:paraId="741FAF4F" w14:textId="77777777" w:rsidTr="009552C3">
        <w:tc>
          <w:tcPr>
            <w:tcW w:w="3539" w:type="dxa"/>
            <w:vMerge/>
            <w:shd w:val="clear" w:color="auto" w:fill="D0CECE" w:themeFill="background2" w:themeFillShade="E6"/>
          </w:tcPr>
          <w:p w14:paraId="22669955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1843" w:type="dxa"/>
            <w:vMerge/>
            <w:shd w:val="clear" w:color="auto" w:fill="D0CECE" w:themeFill="background2" w:themeFillShade="E6"/>
          </w:tcPr>
          <w:p w14:paraId="55151085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shd w:val="clear" w:color="auto" w:fill="D0CECE" w:themeFill="background2" w:themeFillShade="E6"/>
          </w:tcPr>
          <w:p w14:paraId="24279277" w14:textId="77777777" w:rsidR="005367E2" w:rsidRPr="005367E2" w:rsidRDefault="005367E2" w:rsidP="00EA45C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0CECE" w:themeFill="background2" w:themeFillShade="E6"/>
          </w:tcPr>
          <w:p w14:paraId="1D2A9209" w14:textId="5A86A593" w:rsidR="005367E2" w:rsidRPr="005367E2" w:rsidRDefault="005367E2" w:rsidP="005367E2">
            <w:pPr>
              <w:jc w:val="center"/>
              <w:rPr>
                <w:b/>
                <w:bCs/>
                <w:sz w:val="18"/>
                <w:szCs w:val="18"/>
              </w:rPr>
            </w:pPr>
            <w:r w:rsidRPr="005367E2">
              <w:rPr>
                <w:b/>
                <w:bCs/>
                <w:sz w:val="18"/>
                <w:szCs w:val="18"/>
              </w:rPr>
              <w:t>Remplacement bac plein contre bac vide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05311C98" w14:textId="6F5F14A7" w:rsidR="005367E2" w:rsidRPr="005367E2" w:rsidRDefault="005367E2" w:rsidP="005367E2">
            <w:pPr>
              <w:jc w:val="center"/>
              <w:rPr>
                <w:b/>
                <w:bCs/>
                <w:sz w:val="18"/>
                <w:szCs w:val="18"/>
              </w:rPr>
            </w:pPr>
            <w:r w:rsidRPr="005367E2">
              <w:rPr>
                <w:b/>
                <w:bCs/>
                <w:sz w:val="18"/>
                <w:szCs w:val="18"/>
              </w:rPr>
              <w:t>Vidage sur place du bac plein</w:t>
            </w:r>
          </w:p>
        </w:tc>
        <w:tc>
          <w:tcPr>
            <w:tcW w:w="2652" w:type="dxa"/>
            <w:vMerge/>
            <w:shd w:val="clear" w:color="auto" w:fill="D0CECE" w:themeFill="background2" w:themeFillShade="E6"/>
          </w:tcPr>
          <w:p w14:paraId="4822A4F9" w14:textId="77777777" w:rsidR="005367E2" w:rsidRDefault="005367E2" w:rsidP="00EA45C1">
            <w:pPr>
              <w:rPr>
                <w:b/>
                <w:bCs/>
              </w:rPr>
            </w:pPr>
          </w:p>
        </w:tc>
      </w:tr>
      <w:tr w:rsidR="00F12EF2" w14:paraId="29A65E4B" w14:textId="77777777" w:rsidTr="009552C3">
        <w:tc>
          <w:tcPr>
            <w:tcW w:w="13987" w:type="dxa"/>
            <w:gridSpan w:val="6"/>
            <w:shd w:val="clear" w:color="auto" w:fill="FFF2CC" w:themeFill="accent4" w:themeFillTint="33"/>
          </w:tcPr>
          <w:p w14:paraId="6BA4BAFD" w14:textId="0F57BA0D" w:rsidR="00F12EF2" w:rsidRPr="00F12EF2" w:rsidRDefault="00F12EF2" w:rsidP="00EA45C1">
            <w:pPr>
              <w:rPr>
                <w:b/>
                <w:bCs/>
                <w:sz w:val="20"/>
                <w:szCs w:val="20"/>
              </w:rPr>
            </w:pPr>
            <w:r w:rsidRPr="00F12EF2">
              <w:rPr>
                <w:b/>
                <w:bCs/>
                <w:sz w:val="20"/>
                <w:szCs w:val="20"/>
              </w:rPr>
              <w:t>FILIERE PAPIERS</w:t>
            </w:r>
          </w:p>
        </w:tc>
      </w:tr>
      <w:tr w:rsidR="00F12EF2" w14:paraId="1C8CC8B8" w14:textId="77777777" w:rsidTr="009552C3">
        <w:tc>
          <w:tcPr>
            <w:tcW w:w="3539" w:type="dxa"/>
          </w:tcPr>
          <w:p w14:paraId="7D598C3A" w14:textId="79058C86" w:rsidR="00F12EF2" w:rsidRPr="00F12EF2" w:rsidRDefault="00F12EF2" w:rsidP="00EA45C1">
            <w:pPr>
              <w:rPr>
                <w:sz w:val="18"/>
                <w:szCs w:val="18"/>
              </w:rPr>
            </w:pPr>
            <w:r w:rsidRPr="00F12EF2">
              <w:rPr>
                <w:sz w:val="18"/>
                <w:szCs w:val="18"/>
              </w:rPr>
              <w:t>Bac de pré-collecte Papiers : Petit collecteur de volume maximum de 35L</w:t>
            </w:r>
          </w:p>
        </w:tc>
        <w:tc>
          <w:tcPr>
            <w:tcW w:w="1843" w:type="dxa"/>
          </w:tcPr>
          <w:p w14:paraId="6F65924A" w14:textId="77777777" w:rsidR="00F12EF2" w:rsidRDefault="00F12EF2" w:rsidP="00EA45C1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6E7C29C0" w14:textId="1BD7428C" w:rsidR="00F12EF2" w:rsidRDefault="00F12EF2" w:rsidP="00EA45C1">
            <w:pPr>
              <w:rPr>
                <w:b/>
                <w:bCs/>
              </w:rPr>
            </w:pPr>
          </w:p>
        </w:tc>
        <w:tc>
          <w:tcPr>
            <w:tcW w:w="4252" w:type="dxa"/>
            <w:gridSpan w:val="2"/>
            <w:shd w:val="clear" w:color="auto" w:fill="A5A5A5" w:themeFill="accent3"/>
          </w:tcPr>
          <w:p w14:paraId="3DFEFC3D" w14:textId="77777777" w:rsidR="00BA0C63" w:rsidRDefault="00BA0C63" w:rsidP="00F12EF2">
            <w:pPr>
              <w:jc w:val="center"/>
              <w:rPr>
                <w:b/>
                <w:bCs/>
              </w:rPr>
            </w:pPr>
          </w:p>
          <w:p w14:paraId="4C7405E1" w14:textId="679E4662" w:rsidR="00F12EF2" w:rsidRDefault="00F12EF2" w:rsidP="00F12EF2">
            <w:pPr>
              <w:jc w:val="center"/>
              <w:rPr>
                <w:b/>
                <w:bCs/>
              </w:rPr>
            </w:pPr>
            <w:r w:rsidRPr="00F12EF2">
              <w:rPr>
                <w:b/>
                <w:bCs/>
              </w:rPr>
              <w:t>Non applicable</w:t>
            </w:r>
          </w:p>
        </w:tc>
        <w:tc>
          <w:tcPr>
            <w:tcW w:w="2652" w:type="dxa"/>
          </w:tcPr>
          <w:p w14:paraId="2CED095C" w14:textId="5DB6E4CA" w:rsidR="00F12EF2" w:rsidRDefault="00F12EF2" w:rsidP="00EA45C1">
            <w:pPr>
              <w:rPr>
                <w:b/>
                <w:bCs/>
              </w:rPr>
            </w:pPr>
          </w:p>
        </w:tc>
      </w:tr>
      <w:tr w:rsidR="005367E2" w14:paraId="2C2EB40D" w14:textId="77777777" w:rsidTr="009552C3">
        <w:tc>
          <w:tcPr>
            <w:tcW w:w="3539" w:type="dxa"/>
          </w:tcPr>
          <w:p w14:paraId="4BC25F34" w14:textId="1F68E762" w:rsidR="005367E2" w:rsidRPr="00F12EF2" w:rsidRDefault="00F12EF2" w:rsidP="00EA45C1">
            <w:pPr>
              <w:rPr>
                <w:sz w:val="18"/>
                <w:szCs w:val="18"/>
              </w:rPr>
            </w:pPr>
            <w:r w:rsidRPr="00F12EF2">
              <w:rPr>
                <w:sz w:val="18"/>
                <w:szCs w:val="18"/>
              </w:rPr>
              <w:t>Bac collectif de collecte Papiers : Volume entre 75L et 100L</w:t>
            </w:r>
          </w:p>
        </w:tc>
        <w:tc>
          <w:tcPr>
            <w:tcW w:w="1843" w:type="dxa"/>
          </w:tcPr>
          <w:p w14:paraId="7ACB36DD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5FFCFA75" w14:textId="26AA1F9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2268" w:type="dxa"/>
          </w:tcPr>
          <w:p w14:paraId="07213C84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4E739867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2652" w:type="dxa"/>
          </w:tcPr>
          <w:p w14:paraId="211B378C" w14:textId="1A12632E" w:rsidR="005367E2" w:rsidRDefault="005367E2" w:rsidP="00EA45C1">
            <w:pPr>
              <w:rPr>
                <w:b/>
                <w:bCs/>
              </w:rPr>
            </w:pPr>
          </w:p>
        </w:tc>
      </w:tr>
      <w:tr w:rsidR="00F12EF2" w14:paraId="122675AE" w14:textId="77777777" w:rsidTr="009552C3">
        <w:tc>
          <w:tcPr>
            <w:tcW w:w="13987" w:type="dxa"/>
            <w:gridSpan w:val="6"/>
            <w:shd w:val="clear" w:color="auto" w:fill="FFF2CC" w:themeFill="accent4" w:themeFillTint="33"/>
          </w:tcPr>
          <w:p w14:paraId="18E48747" w14:textId="71D98B36" w:rsidR="00F12EF2" w:rsidRPr="00F12EF2" w:rsidRDefault="00F12EF2" w:rsidP="00EA45C1">
            <w:pPr>
              <w:rPr>
                <w:b/>
                <w:bCs/>
                <w:sz w:val="20"/>
                <w:szCs w:val="20"/>
              </w:rPr>
            </w:pPr>
            <w:r w:rsidRPr="00F12EF2">
              <w:rPr>
                <w:b/>
                <w:bCs/>
                <w:sz w:val="20"/>
                <w:szCs w:val="20"/>
              </w:rPr>
              <w:t>FILIERES CARTONS, PLASTIQUE, CANETTES</w:t>
            </w:r>
          </w:p>
        </w:tc>
      </w:tr>
      <w:tr w:rsidR="005367E2" w14:paraId="7B0E3099" w14:textId="77777777" w:rsidTr="009552C3">
        <w:tc>
          <w:tcPr>
            <w:tcW w:w="3539" w:type="dxa"/>
          </w:tcPr>
          <w:p w14:paraId="28BB9737" w14:textId="7FD195F5" w:rsidR="005367E2" w:rsidRPr="00F12EF2" w:rsidRDefault="00F12EF2" w:rsidP="00EA45C1">
            <w:pPr>
              <w:rPr>
                <w:sz w:val="18"/>
                <w:szCs w:val="18"/>
              </w:rPr>
            </w:pPr>
            <w:r w:rsidRPr="00F12EF2">
              <w:rPr>
                <w:sz w:val="18"/>
                <w:szCs w:val="18"/>
              </w:rPr>
              <w:t>Bac collectif de collecte du carton : Volume entre 75L et 100L</w:t>
            </w:r>
          </w:p>
        </w:tc>
        <w:tc>
          <w:tcPr>
            <w:tcW w:w="1843" w:type="dxa"/>
          </w:tcPr>
          <w:p w14:paraId="3FA4DC31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687D413E" w14:textId="5967DC3A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2268" w:type="dxa"/>
          </w:tcPr>
          <w:p w14:paraId="283CC7BC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588FFF58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2652" w:type="dxa"/>
          </w:tcPr>
          <w:p w14:paraId="3EC73377" w14:textId="0087107B" w:rsidR="005367E2" w:rsidRDefault="005367E2" w:rsidP="00EA45C1">
            <w:pPr>
              <w:rPr>
                <w:b/>
                <w:bCs/>
              </w:rPr>
            </w:pPr>
          </w:p>
        </w:tc>
      </w:tr>
      <w:tr w:rsidR="005367E2" w14:paraId="5458B159" w14:textId="77777777" w:rsidTr="009552C3">
        <w:tc>
          <w:tcPr>
            <w:tcW w:w="3539" w:type="dxa"/>
          </w:tcPr>
          <w:p w14:paraId="28607AC0" w14:textId="7709AF7F" w:rsidR="005367E2" w:rsidRPr="00F12EF2" w:rsidRDefault="00F12EF2" w:rsidP="00EA45C1">
            <w:pPr>
              <w:rPr>
                <w:sz w:val="18"/>
                <w:szCs w:val="18"/>
              </w:rPr>
            </w:pPr>
            <w:r w:rsidRPr="00F12EF2">
              <w:rPr>
                <w:sz w:val="18"/>
                <w:szCs w:val="18"/>
              </w:rPr>
              <w:lastRenderedPageBreak/>
              <w:t>Bac collectif de collecte du Plastique : Volume entre 75L et 100L</w:t>
            </w:r>
          </w:p>
        </w:tc>
        <w:tc>
          <w:tcPr>
            <w:tcW w:w="1843" w:type="dxa"/>
          </w:tcPr>
          <w:p w14:paraId="1851DAE3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6A6B4BA6" w14:textId="32A02685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2268" w:type="dxa"/>
          </w:tcPr>
          <w:p w14:paraId="31421910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6EA1CC49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2652" w:type="dxa"/>
          </w:tcPr>
          <w:p w14:paraId="4FC85B05" w14:textId="2743C9CF" w:rsidR="005367E2" w:rsidRDefault="005367E2" w:rsidP="00EA45C1">
            <w:pPr>
              <w:rPr>
                <w:b/>
                <w:bCs/>
              </w:rPr>
            </w:pPr>
          </w:p>
        </w:tc>
      </w:tr>
      <w:tr w:rsidR="005367E2" w14:paraId="52732EA8" w14:textId="77777777" w:rsidTr="009552C3">
        <w:tc>
          <w:tcPr>
            <w:tcW w:w="3539" w:type="dxa"/>
          </w:tcPr>
          <w:p w14:paraId="20A6FE1D" w14:textId="65A5DFBF" w:rsidR="005367E2" w:rsidRPr="00F12EF2" w:rsidRDefault="00F12EF2" w:rsidP="00EA45C1">
            <w:pPr>
              <w:rPr>
                <w:sz w:val="18"/>
                <w:szCs w:val="18"/>
              </w:rPr>
            </w:pPr>
            <w:r w:rsidRPr="00F12EF2">
              <w:rPr>
                <w:sz w:val="18"/>
                <w:szCs w:val="18"/>
              </w:rPr>
              <w:t>Bac collectif de collecte des Canettes métalliques : Volume entre 75L et 100L</w:t>
            </w:r>
          </w:p>
        </w:tc>
        <w:tc>
          <w:tcPr>
            <w:tcW w:w="1843" w:type="dxa"/>
          </w:tcPr>
          <w:p w14:paraId="416F632B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14:paraId="699877B3" w14:textId="174706B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2268" w:type="dxa"/>
          </w:tcPr>
          <w:p w14:paraId="1934FC1A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0090DB77" w14:textId="77777777" w:rsidR="005367E2" w:rsidRDefault="005367E2" w:rsidP="00EA45C1">
            <w:pPr>
              <w:rPr>
                <w:b/>
                <w:bCs/>
              </w:rPr>
            </w:pPr>
          </w:p>
        </w:tc>
        <w:tc>
          <w:tcPr>
            <w:tcW w:w="2652" w:type="dxa"/>
          </w:tcPr>
          <w:p w14:paraId="20B81E68" w14:textId="5026EE4D" w:rsidR="005367E2" w:rsidRDefault="005367E2" w:rsidP="00EA45C1">
            <w:pPr>
              <w:rPr>
                <w:b/>
                <w:bCs/>
              </w:rPr>
            </w:pPr>
          </w:p>
        </w:tc>
      </w:tr>
    </w:tbl>
    <w:p w14:paraId="27BFDAF9" w14:textId="77777777" w:rsidR="005367E2" w:rsidRPr="00723961" w:rsidRDefault="005367E2" w:rsidP="00EA45C1">
      <w:pPr>
        <w:rPr>
          <w:b/>
          <w:bCs/>
        </w:rPr>
      </w:pPr>
    </w:p>
    <w:sectPr w:rsidR="005367E2" w:rsidRPr="00723961" w:rsidSect="002D30E2">
      <w:foot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4A374" w14:textId="77777777" w:rsidR="004365E6" w:rsidRDefault="004365E6" w:rsidP="004365E6">
      <w:pPr>
        <w:spacing w:after="0" w:line="240" w:lineRule="auto"/>
      </w:pPr>
      <w:r>
        <w:separator/>
      </w:r>
    </w:p>
  </w:endnote>
  <w:endnote w:type="continuationSeparator" w:id="0">
    <w:p w14:paraId="594D1C61" w14:textId="77777777" w:rsidR="004365E6" w:rsidRDefault="004365E6" w:rsidP="0043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86359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FAC215" w14:textId="66E9A89B" w:rsidR="00761194" w:rsidRDefault="0076119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45C61A" w14:textId="77777777" w:rsidR="00761194" w:rsidRDefault="007611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4209" w14:textId="77777777" w:rsidR="004365E6" w:rsidRDefault="004365E6" w:rsidP="004365E6">
      <w:pPr>
        <w:spacing w:after="0" w:line="240" w:lineRule="auto"/>
      </w:pPr>
      <w:r>
        <w:separator/>
      </w:r>
    </w:p>
  </w:footnote>
  <w:footnote w:type="continuationSeparator" w:id="0">
    <w:p w14:paraId="150F4CF8" w14:textId="77777777" w:rsidR="004365E6" w:rsidRDefault="004365E6" w:rsidP="00436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7789F" w14:textId="3C4F2577" w:rsidR="002D30E2" w:rsidRPr="00723961" w:rsidRDefault="002D30E2" w:rsidP="002D30E2">
    <w:pPr>
      <w:pStyle w:val="En-tte"/>
      <w:jc w:val="center"/>
      <w:rPr>
        <w:rFonts w:ascii="Arial" w:hAnsi="Arial" w:cs="Arial"/>
        <w:b/>
        <w:caps/>
        <w:sz w:val="18"/>
        <w:szCs w:val="18"/>
      </w:rPr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60288" behindDoc="0" locked="0" layoutInCell="1" allowOverlap="1" wp14:anchorId="4A77A0FA" wp14:editId="5B2BFAEC">
          <wp:simplePos x="0" y="0"/>
          <wp:positionH relativeFrom="column">
            <wp:posOffset>-519405</wp:posOffset>
          </wp:positionH>
          <wp:positionV relativeFrom="paragraph">
            <wp:posOffset>-120396</wp:posOffset>
          </wp:positionV>
          <wp:extent cx="1038759" cy="996232"/>
          <wp:effectExtent l="0" t="0" r="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578" cy="1000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23961">
      <w:rPr>
        <w:rFonts w:ascii="Arial" w:hAnsi="Arial" w:cs="Arial"/>
        <w:b/>
        <w:caps/>
        <w:sz w:val="18"/>
        <w:szCs w:val="18"/>
      </w:rPr>
      <w:t xml:space="preserve">Consultation n°2024EFSIDFR836 - Prestations de collecte, de traitement et de valorisation de déchets </w:t>
    </w:r>
  </w:p>
  <w:p w14:paraId="5ADB3A6F" w14:textId="2AB351A0" w:rsidR="002D30E2" w:rsidRPr="00723961" w:rsidRDefault="002D30E2" w:rsidP="002D30E2">
    <w:pPr>
      <w:pStyle w:val="En-tte"/>
      <w:jc w:val="center"/>
      <w:rPr>
        <w:rFonts w:ascii="Arial" w:hAnsi="Arial" w:cs="Arial"/>
        <w:b/>
        <w:caps/>
        <w:sz w:val="18"/>
        <w:szCs w:val="18"/>
      </w:rPr>
    </w:pPr>
    <w:r w:rsidRPr="00723961">
      <w:rPr>
        <w:rFonts w:ascii="Arial" w:hAnsi="Arial" w:cs="Arial"/>
        <w:b/>
        <w:caps/>
        <w:sz w:val="18"/>
        <w:szCs w:val="18"/>
      </w:rPr>
      <w:t>assimilables aux ordures ménagères et de déchets industriels banals et des papiers confidentiels</w:t>
    </w:r>
  </w:p>
  <w:p w14:paraId="275DA9E3" w14:textId="2EC71E63" w:rsidR="002D30E2" w:rsidRPr="00723961" w:rsidRDefault="002D30E2" w:rsidP="002D30E2">
    <w:pPr>
      <w:pStyle w:val="En-tte"/>
      <w:jc w:val="center"/>
      <w:rPr>
        <w:rFonts w:ascii="Arial" w:hAnsi="Arial" w:cs="Arial"/>
        <w:b/>
        <w:caps/>
        <w:sz w:val="18"/>
        <w:szCs w:val="18"/>
      </w:rPr>
    </w:pPr>
  </w:p>
  <w:p w14:paraId="4F4B4314" w14:textId="77777777" w:rsidR="002D30E2" w:rsidRPr="00723961" w:rsidRDefault="002D30E2" w:rsidP="002D30E2">
    <w:pPr>
      <w:pStyle w:val="En-tte"/>
      <w:jc w:val="center"/>
      <w:rPr>
        <w:rFonts w:ascii="Arial" w:hAnsi="Arial" w:cs="Arial"/>
        <w:b/>
        <w:caps/>
        <w:sz w:val="18"/>
        <w:szCs w:val="18"/>
      </w:rPr>
    </w:pPr>
    <w:r w:rsidRPr="00723961">
      <w:rPr>
        <w:rFonts w:ascii="Arial" w:hAnsi="Arial" w:cs="Arial"/>
        <w:b/>
        <w:caps/>
        <w:sz w:val="18"/>
        <w:szCs w:val="18"/>
      </w:rPr>
      <w:t xml:space="preserve"> Lot n°2 - Prestations de collecte, de traitement et de valorisation de déchets industriels banals </w:t>
    </w:r>
  </w:p>
  <w:p w14:paraId="15593966" w14:textId="77777777" w:rsidR="002D30E2" w:rsidRDefault="002D30E2" w:rsidP="002D30E2">
    <w:pPr>
      <w:pStyle w:val="En-tte"/>
      <w:jc w:val="center"/>
      <w:rPr>
        <w:rFonts w:ascii="Arial" w:hAnsi="Arial" w:cs="Arial"/>
        <w:b/>
        <w:caps/>
        <w:sz w:val="18"/>
        <w:szCs w:val="18"/>
      </w:rPr>
    </w:pPr>
    <w:r w:rsidRPr="00723961">
      <w:rPr>
        <w:rFonts w:ascii="Arial" w:hAnsi="Arial" w:cs="Arial"/>
        <w:b/>
        <w:caps/>
        <w:sz w:val="18"/>
        <w:szCs w:val="18"/>
      </w:rPr>
      <w:t>et mise à disposition de contenants d’une capacité comprise entre 35 L et 100 L</w:t>
    </w:r>
  </w:p>
  <w:p w14:paraId="1AFBBD72" w14:textId="77777777" w:rsidR="002D30E2" w:rsidRPr="00EA45C1" w:rsidRDefault="002D30E2" w:rsidP="002D30E2">
    <w:pPr>
      <w:pStyle w:val="En-tte"/>
      <w:jc w:val="center"/>
      <w:rPr>
        <w:b/>
        <w:bCs/>
      </w:rPr>
    </w:pPr>
    <w:r w:rsidRPr="00EA45C1">
      <w:rPr>
        <w:b/>
        <w:bCs/>
      </w:rPr>
      <w:t xml:space="preserve">- </w:t>
    </w:r>
  </w:p>
  <w:p w14:paraId="469F8B84" w14:textId="77777777" w:rsidR="002D30E2" w:rsidRDefault="002D30E2" w:rsidP="002D30E2">
    <w:pPr>
      <w:pStyle w:val="En-tte"/>
      <w:jc w:val="center"/>
    </w:pPr>
    <w:r w:rsidRPr="00EA45C1">
      <w:rPr>
        <w:b/>
        <w:bCs/>
      </w:rPr>
      <w:t>Cadre de réponse technique</w:t>
    </w:r>
  </w:p>
  <w:p w14:paraId="75EF981D" w14:textId="77777777" w:rsidR="002D30E2" w:rsidRDefault="002D30E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D3218"/>
    <w:multiLevelType w:val="hybridMultilevel"/>
    <w:tmpl w:val="D568897E"/>
    <w:lvl w:ilvl="0" w:tplc="45DED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4D"/>
    <w:rsid w:val="00027A3F"/>
    <w:rsid w:val="0006458B"/>
    <w:rsid w:val="00066710"/>
    <w:rsid w:val="0007619E"/>
    <w:rsid w:val="00086167"/>
    <w:rsid w:val="000901A5"/>
    <w:rsid w:val="000A7D18"/>
    <w:rsid w:val="000C5D6D"/>
    <w:rsid w:val="000D30EA"/>
    <w:rsid w:val="000F2E6D"/>
    <w:rsid w:val="00122DBC"/>
    <w:rsid w:val="00152D92"/>
    <w:rsid w:val="001760E4"/>
    <w:rsid w:val="001B05EF"/>
    <w:rsid w:val="001C2CE8"/>
    <w:rsid w:val="001E2576"/>
    <w:rsid w:val="001E7129"/>
    <w:rsid w:val="001F01EA"/>
    <w:rsid w:val="00252741"/>
    <w:rsid w:val="00261557"/>
    <w:rsid w:val="002751CB"/>
    <w:rsid w:val="002C0432"/>
    <w:rsid w:val="002D30E2"/>
    <w:rsid w:val="002F1E07"/>
    <w:rsid w:val="0030141B"/>
    <w:rsid w:val="00387E8A"/>
    <w:rsid w:val="003A14B2"/>
    <w:rsid w:val="003A2664"/>
    <w:rsid w:val="003C36E7"/>
    <w:rsid w:val="00417A6F"/>
    <w:rsid w:val="00430B7B"/>
    <w:rsid w:val="004365E6"/>
    <w:rsid w:val="004528D7"/>
    <w:rsid w:val="0048742E"/>
    <w:rsid w:val="004A45DC"/>
    <w:rsid w:val="004E1FBB"/>
    <w:rsid w:val="00504A42"/>
    <w:rsid w:val="005367E2"/>
    <w:rsid w:val="005A3FE6"/>
    <w:rsid w:val="00643EE3"/>
    <w:rsid w:val="00675E62"/>
    <w:rsid w:val="00683C62"/>
    <w:rsid w:val="006907B8"/>
    <w:rsid w:val="00697335"/>
    <w:rsid w:val="006A0E51"/>
    <w:rsid w:val="006C2E03"/>
    <w:rsid w:val="007156E8"/>
    <w:rsid w:val="00723961"/>
    <w:rsid w:val="00725118"/>
    <w:rsid w:val="00734EE2"/>
    <w:rsid w:val="00761194"/>
    <w:rsid w:val="0076780A"/>
    <w:rsid w:val="00776594"/>
    <w:rsid w:val="007B20DC"/>
    <w:rsid w:val="007B348C"/>
    <w:rsid w:val="007C3B44"/>
    <w:rsid w:val="007F4AC8"/>
    <w:rsid w:val="00802F30"/>
    <w:rsid w:val="008139D6"/>
    <w:rsid w:val="008672B1"/>
    <w:rsid w:val="00874332"/>
    <w:rsid w:val="0087574D"/>
    <w:rsid w:val="00890A34"/>
    <w:rsid w:val="008C1E42"/>
    <w:rsid w:val="008F7D1B"/>
    <w:rsid w:val="00941E67"/>
    <w:rsid w:val="00946FEF"/>
    <w:rsid w:val="009552C3"/>
    <w:rsid w:val="00970621"/>
    <w:rsid w:val="00A130CA"/>
    <w:rsid w:val="00A22B6A"/>
    <w:rsid w:val="00A31CE7"/>
    <w:rsid w:val="00A45CE1"/>
    <w:rsid w:val="00A46850"/>
    <w:rsid w:val="00A95D34"/>
    <w:rsid w:val="00AB45A0"/>
    <w:rsid w:val="00AD4801"/>
    <w:rsid w:val="00B578BC"/>
    <w:rsid w:val="00BA0C63"/>
    <w:rsid w:val="00BD6B9A"/>
    <w:rsid w:val="00BE49A2"/>
    <w:rsid w:val="00C02E50"/>
    <w:rsid w:val="00C15C36"/>
    <w:rsid w:val="00C47E65"/>
    <w:rsid w:val="00C73BC1"/>
    <w:rsid w:val="00C904B2"/>
    <w:rsid w:val="00CC2A8F"/>
    <w:rsid w:val="00D92D6F"/>
    <w:rsid w:val="00DE2130"/>
    <w:rsid w:val="00E32540"/>
    <w:rsid w:val="00E76E34"/>
    <w:rsid w:val="00E904BF"/>
    <w:rsid w:val="00EA45C1"/>
    <w:rsid w:val="00EB1045"/>
    <w:rsid w:val="00ED0596"/>
    <w:rsid w:val="00F02E85"/>
    <w:rsid w:val="00F12EF2"/>
    <w:rsid w:val="00F234FE"/>
    <w:rsid w:val="00F36738"/>
    <w:rsid w:val="00F450C8"/>
    <w:rsid w:val="00F6612A"/>
    <w:rsid w:val="00FB1AAF"/>
    <w:rsid w:val="00FB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0BFAB1E"/>
  <w15:chartTrackingRefBased/>
  <w15:docId w15:val="{57A6A5E7-71EE-401D-8824-089103B6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596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6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65E6"/>
  </w:style>
  <w:style w:type="paragraph" w:styleId="Pieddepage">
    <w:name w:val="footer"/>
    <w:basedOn w:val="Normal"/>
    <w:link w:val="PieddepageCar"/>
    <w:uiPriority w:val="99"/>
    <w:unhideWhenUsed/>
    <w:rsid w:val="00436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65E6"/>
  </w:style>
  <w:style w:type="table" w:styleId="Grilledutableau">
    <w:name w:val="Table Grid"/>
    <w:basedOn w:val="TableauNormal"/>
    <w:uiPriority w:val="39"/>
    <w:rsid w:val="008C1E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C1E4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A14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14B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14B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14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14B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6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61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494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Mailye</dc:creator>
  <cp:keywords/>
  <dc:description/>
  <cp:lastModifiedBy>ASSANTELOCK Wilfred-Junior</cp:lastModifiedBy>
  <cp:revision>21</cp:revision>
  <dcterms:created xsi:type="dcterms:W3CDTF">2025-10-30T15:13:00Z</dcterms:created>
  <dcterms:modified xsi:type="dcterms:W3CDTF">2026-02-13T15:51:00Z</dcterms:modified>
</cp:coreProperties>
</file>