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743179C9">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7C4243DE" w14:textId="77777777" w:rsidR="00F06E26" w:rsidRDefault="00F06E26" w:rsidP="00F06E26">
      <w:pPr>
        <w:tabs>
          <w:tab w:val="left" w:pos="851"/>
        </w:tabs>
        <w:jc w:val="center"/>
        <w:rPr>
          <w:rFonts w:ascii="Arial" w:hAnsi="Arial" w:cs="Arial"/>
          <w:b/>
          <w:bCs/>
          <w:sz w:val="24"/>
          <w:szCs w:val="24"/>
        </w:rPr>
      </w:pPr>
      <w:r w:rsidRPr="00F06E26">
        <w:rPr>
          <w:rFonts w:ascii="Arial" w:hAnsi="Arial" w:cs="Arial"/>
          <w:b/>
          <w:bCs/>
          <w:sz w:val="24"/>
          <w:szCs w:val="24"/>
        </w:rPr>
        <w:t>Marché EFS n° ___________________</w:t>
      </w:r>
    </w:p>
    <w:p w14:paraId="51A8CAE8" w14:textId="77777777" w:rsidR="00F06E26" w:rsidRDefault="00F06E26" w:rsidP="00F06E26">
      <w:pPr>
        <w:tabs>
          <w:tab w:val="left" w:pos="851"/>
        </w:tabs>
        <w:jc w:val="center"/>
        <w:rPr>
          <w:rFonts w:ascii="Arial" w:hAnsi="Arial" w:cs="Arial"/>
          <w:b/>
          <w:bCs/>
          <w:sz w:val="24"/>
          <w:szCs w:val="24"/>
        </w:rPr>
      </w:pPr>
    </w:p>
    <w:p w14:paraId="6A34C9AE" w14:textId="15329C74" w:rsidR="00F06E26" w:rsidRPr="00F06E26" w:rsidRDefault="00F06E26" w:rsidP="00F06E26">
      <w:pPr>
        <w:tabs>
          <w:tab w:val="left" w:pos="851"/>
        </w:tabs>
        <w:jc w:val="center"/>
        <w:rPr>
          <w:rFonts w:ascii="Arial" w:hAnsi="Arial" w:cs="Arial"/>
          <w:b/>
          <w:bCs/>
          <w:sz w:val="24"/>
          <w:szCs w:val="24"/>
        </w:rPr>
        <w:sectPr w:rsidR="00F06E26" w:rsidRPr="00F06E26">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77777777" w:rsidR="009B1CD0" w:rsidRDefault="009B1CD0" w:rsidP="005846FB">
      <w:pPr>
        <w:tabs>
          <w:tab w:val="left" w:pos="426"/>
          <w:tab w:val="left" w:pos="851"/>
        </w:tabs>
        <w:jc w:val="both"/>
        <w:rPr>
          <w:rFonts w:ascii="Arial" w:hAnsi="Arial" w:cs="Arial"/>
        </w:rPr>
      </w:pPr>
    </w:p>
    <w:p w14:paraId="6A34C9BC" w14:textId="454C40B0" w:rsidR="009B1CD0" w:rsidRDefault="007343DB" w:rsidP="005846FB">
      <w:pPr>
        <w:tabs>
          <w:tab w:val="left" w:pos="426"/>
          <w:tab w:val="left" w:pos="851"/>
        </w:tabs>
        <w:jc w:val="both"/>
        <w:rPr>
          <w:rFonts w:ascii="Arial" w:hAnsi="Arial" w:cs="Arial"/>
          <w:lang w:eastAsia="fr-FR" w:bidi="ml"/>
        </w:rPr>
      </w:pPr>
      <w:r>
        <w:rPr>
          <w:rFonts w:ascii="Arial" w:hAnsi="Arial" w:cs="Arial"/>
          <w:lang w:eastAsia="fr-FR" w:bidi="ml"/>
        </w:rPr>
        <w:t>P</w:t>
      </w:r>
      <w:r w:rsidRPr="007343DB">
        <w:rPr>
          <w:rFonts w:ascii="Arial" w:hAnsi="Arial" w:cs="Arial"/>
          <w:lang w:eastAsia="fr-FR" w:bidi="ml"/>
        </w:rPr>
        <w:t>restations de collecte, de traitement et de valorisation de déchets assimilables aux ordures ménagères et de déchets industriels banals</w:t>
      </w:r>
      <w:r w:rsidR="001D3809">
        <w:rPr>
          <w:rFonts w:ascii="Arial" w:hAnsi="Arial" w:cs="Arial"/>
          <w:lang w:eastAsia="fr-FR" w:bidi="ml"/>
        </w:rPr>
        <w:t xml:space="preserve"> et des papiers confidentiels.</w:t>
      </w:r>
    </w:p>
    <w:p w14:paraId="6F63CAFE" w14:textId="626F59BF" w:rsidR="007343DB" w:rsidRDefault="007343DB" w:rsidP="005846FB">
      <w:pPr>
        <w:tabs>
          <w:tab w:val="left" w:pos="426"/>
          <w:tab w:val="left" w:pos="851"/>
        </w:tabs>
        <w:jc w:val="both"/>
        <w:rPr>
          <w:rFonts w:ascii="Arial" w:hAnsi="Arial" w:cs="Arial"/>
          <w:lang w:eastAsia="fr-FR" w:bidi="ml"/>
        </w:rPr>
      </w:pPr>
    </w:p>
    <w:p w14:paraId="64D2EEBE" w14:textId="3D1B1154" w:rsidR="007343DB" w:rsidRDefault="007343DB" w:rsidP="005846FB">
      <w:pPr>
        <w:tabs>
          <w:tab w:val="left" w:pos="426"/>
          <w:tab w:val="left" w:pos="851"/>
        </w:tabs>
        <w:jc w:val="both"/>
        <w:rPr>
          <w:rFonts w:ascii="Arial" w:hAnsi="Arial" w:cs="Arial"/>
          <w:lang w:eastAsia="fr-FR" w:bidi="ml"/>
        </w:rPr>
      </w:pPr>
      <w:r>
        <w:rPr>
          <w:rFonts w:ascii="Arial" w:hAnsi="Arial" w:cs="Arial"/>
          <w:lang w:eastAsia="fr-FR" w:bidi="ml"/>
        </w:rPr>
        <w:t xml:space="preserve">Lot 1 : </w:t>
      </w:r>
      <w:r w:rsidRPr="007343DB">
        <w:rPr>
          <w:rFonts w:ascii="Arial" w:hAnsi="Arial" w:cs="Arial"/>
          <w:lang w:eastAsia="fr-FR" w:bidi="ml"/>
        </w:rPr>
        <w:t>Prestations de collecte, de traitement et de valorisation de déchets assimilables aux ordures ménagères et de déchets industriels banals et mise à disposition de contenants d’une capacité comprise entre 240 L et 15 000 L</w:t>
      </w:r>
    </w:p>
    <w:p w14:paraId="7374A043" w14:textId="7B3690C9" w:rsidR="007343DB" w:rsidRDefault="007343DB" w:rsidP="005846FB">
      <w:pPr>
        <w:tabs>
          <w:tab w:val="left" w:pos="426"/>
          <w:tab w:val="left" w:pos="851"/>
        </w:tabs>
        <w:jc w:val="both"/>
        <w:rPr>
          <w:rFonts w:ascii="Arial" w:hAnsi="Arial" w:cs="Arial"/>
          <w:lang w:eastAsia="fr-FR" w:bidi="ml"/>
        </w:rPr>
      </w:pPr>
      <w:r>
        <w:rPr>
          <w:rFonts w:ascii="Arial" w:hAnsi="Arial" w:cs="Arial"/>
          <w:lang w:eastAsia="fr-FR" w:bidi="ml"/>
        </w:rPr>
        <w:t xml:space="preserve">Lot 2 : </w:t>
      </w:r>
      <w:r w:rsidRPr="007343DB">
        <w:rPr>
          <w:rFonts w:ascii="Arial" w:hAnsi="Arial" w:cs="Arial"/>
          <w:lang w:eastAsia="fr-FR" w:bidi="ml"/>
        </w:rPr>
        <w:t xml:space="preserve">Prestations de collecte, de traitement et de valorisation de déchets industriels banals et mise à disposition de contenants d’une capacité comprise entre 35 L et </w:t>
      </w:r>
      <w:r w:rsidR="0029156F" w:rsidRPr="007343DB">
        <w:rPr>
          <w:rFonts w:ascii="Arial" w:hAnsi="Arial" w:cs="Arial"/>
          <w:lang w:eastAsia="fr-FR" w:bidi="ml"/>
        </w:rPr>
        <w:t>1</w:t>
      </w:r>
      <w:r w:rsidR="0029156F">
        <w:rPr>
          <w:rFonts w:ascii="Arial" w:hAnsi="Arial" w:cs="Arial"/>
          <w:lang w:eastAsia="fr-FR" w:bidi="ml"/>
        </w:rPr>
        <w:t>0</w:t>
      </w:r>
      <w:r w:rsidR="0029156F" w:rsidRPr="007343DB">
        <w:rPr>
          <w:rFonts w:ascii="Arial" w:hAnsi="Arial" w:cs="Arial"/>
          <w:lang w:eastAsia="fr-FR" w:bidi="ml"/>
        </w:rPr>
        <w:t xml:space="preserve">0 </w:t>
      </w:r>
      <w:r w:rsidRPr="007343DB">
        <w:rPr>
          <w:rFonts w:ascii="Arial" w:hAnsi="Arial" w:cs="Arial"/>
          <w:lang w:eastAsia="fr-FR" w:bidi="ml"/>
        </w:rPr>
        <w:t>L</w:t>
      </w:r>
    </w:p>
    <w:p w14:paraId="234142F6" w14:textId="5E2EDF45" w:rsidR="00BE04E9" w:rsidRPr="00F44546" w:rsidRDefault="00BE04E9" w:rsidP="005846FB">
      <w:pPr>
        <w:tabs>
          <w:tab w:val="left" w:pos="426"/>
          <w:tab w:val="left" w:pos="851"/>
        </w:tabs>
        <w:jc w:val="both"/>
        <w:rPr>
          <w:rFonts w:ascii="Arial" w:hAnsi="Arial" w:cs="Arial"/>
        </w:rPr>
      </w:pPr>
      <w:r>
        <w:rPr>
          <w:rFonts w:ascii="Arial" w:hAnsi="Arial" w:cs="Arial"/>
        </w:rPr>
        <w:t>Lot 3 : Prestations de collecte, de traitement et de valorisation des papiers confidentiels et mise à disposition de contenants d’une capacité comprise entre 120 L et 150 L</w:t>
      </w: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038D5F30" w:rsidR="00A9775B" w:rsidRPr="00A9775B" w:rsidRDefault="00A9775B" w:rsidP="00193EAE">
      <w:pPr>
        <w:tabs>
          <w:tab w:val="left" w:pos="426"/>
          <w:tab w:val="left" w:pos="851"/>
        </w:tabs>
        <w:jc w:val="both"/>
        <w:rPr>
          <w:rFonts w:ascii="Arial" w:hAnsi="Arial" w:cs="Arial"/>
          <w:lang w:eastAsia="fr-FR" w:bidi="ml"/>
        </w:rPr>
      </w:pPr>
    </w:p>
    <w:p w14:paraId="63E34F3F" w14:textId="62B5C097" w:rsidR="00193EAE" w:rsidRPr="00AF2D72" w:rsidRDefault="00193EAE" w:rsidP="00193EAE">
      <w:pPr>
        <w:tabs>
          <w:tab w:val="left" w:pos="426"/>
        </w:tabs>
        <w:suppressAutoHyphens w:val="0"/>
        <w:spacing w:before="60"/>
        <w:jc w:val="both"/>
        <w:rPr>
          <w:rFonts w:ascii="Arial" w:hAnsi="Arial" w:cs="Arial"/>
          <w:lang w:eastAsia="fr-FR" w:bidi="ml"/>
        </w:rPr>
      </w:pPr>
      <w:r w:rsidRPr="00AF2D72">
        <w:rPr>
          <w:rFonts w:ascii="Arial" w:hAnsi="Arial" w:cs="Arial"/>
          <w:lang w:eastAsia="fr-FR" w:bidi="ml"/>
        </w:rPr>
        <w:t>Le code CPV principal du marché est</w:t>
      </w:r>
      <w:r w:rsidR="00F44546">
        <w:rPr>
          <w:rFonts w:ascii="Arial" w:hAnsi="Arial" w:cs="Arial"/>
          <w:lang w:eastAsia="fr-FR" w:bidi="ml"/>
        </w:rPr>
        <w:t xml:space="preserve"> 90510000-5</w:t>
      </w:r>
      <w:r w:rsidRPr="00AF2D72">
        <w:rPr>
          <w:rFonts w:ascii="Arial" w:hAnsi="Arial" w:cs="Arial"/>
          <w:lang w:eastAsia="fr-FR" w:bidi="ml"/>
        </w:rPr>
        <w:t xml:space="preserve"> –</w:t>
      </w:r>
      <w:r w:rsidR="00F44546">
        <w:rPr>
          <w:rFonts w:ascii="Arial" w:hAnsi="Arial" w:cs="Arial"/>
          <w:lang w:eastAsia="fr-FR" w:bidi="ml"/>
        </w:rPr>
        <w:t xml:space="preserve"> Elimination et traitement des ordures</w:t>
      </w:r>
      <w:r w:rsidRPr="00AF2D72">
        <w:rPr>
          <w:rFonts w:ascii="Arial" w:hAnsi="Arial" w:cs="Arial"/>
          <w:lang w:eastAsia="fr-FR" w:bidi="ml"/>
        </w:rPr>
        <w:t>.</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Default="00A9775B" w:rsidP="00A9775B">
      <w:pPr>
        <w:tabs>
          <w:tab w:val="left" w:pos="426"/>
          <w:tab w:val="left" w:pos="851"/>
        </w:tabs>
        <w:suppressAutoHyphens w:val="0"/>
        <w:jc w:val="both"/>
        <w:rPr>
          <w:rFonts w:ascii="Arial" w:hAnsi="Arial" w:cs="Arial"/>
          <w:lang w:eastAsia="fr-FR" w:bidi="ml"/>
        </w:rPr>
      </w:pPr>
    </w:p>
    <w:p w14:paraId="2C12219E" w14:textId="77777777" w:rsidR="00C6030E" w:rsidRDefault="00C6030E" w:rsidP="00C6030E">
      <w:pPr>
        <w:tabs>
          <w:tab w:val="left" w:pos="426"/>
          <w:tab w:val="left" w:pos="851"/>
        </w:tabs>
        <w:suppressAutoHyphens w:val="0"/>
        <w:jc w:val="both"/>
        <w:rPr>
          <w:rFonts w:ascii="Arial" w:hAnsi="Arial" w:cs="Arial"/>
          <w:lang w:eastAsia="fr-FR" w:bidi="ml"/>
        </w:rPr>
      </w:pPr>
      <w:r>
        <w:rPr>
          <w:rFonts w:ascii="Arial" w:hAnsi="Arial" w:cs="Arial"/>
          <w:lang w:eastAsia="fr-FR" w:bidi="ml"/>
        </w:rPr>
        <w:t>En application des dispositions du Code de la commande publique, la forme du marché public est la suivante :</w:t>
      </w:r>
    </w:p>
    <w:p w14:paraId="7BAE3366" w14:textId="5704F68F" w:rsidR="0011208C" w:rsidRPr="004D4DF1" w:rsidRDefault="00C6030E" w:rsidP="004D4DF1">
      <w:pPr>
        <w:pStyle w:val="Paragraphedeliste"/>
        <w:numPr>
          <w:ilvl w:val="0"/>
          <w:numId w:val="12"/>
        </w:numPr>
        <w:tabs>
          <w:tab w:val="left" w:pos="426"/>
          <w:tab w:val="left" w:pos="851"/>
        </w:tabs>
        <w:suppressAutoHyphens w:val="0"/>
        <w:jc w:val="both"/>
        <w:rPr>
          <w:rFonts w:ascii="Arial" w:hAnsi="Arial" w:cs="Arial"/>
          <w:lang w:eastAsia="fr-FR" w:bidi="ml"/>
        </w:rPr>
      </w:pPr>
      <w:r w:rsidRPr="004D4DF1">
        <w:rPr>
          <w:rFonts w:ascii="Arial" w:hAnsi="Arial" w:cs="Arial"/>
          <w:lang w:eastAsia="fr-FR" w:bidi="ml"/>
        </w:rPr>
        <w:t xml:space="preserve">Accord-cadre </w:t>
      </w:r>
      <w:r w:rsidR="00F7358A" w:rsidRPr="004D4DF1">
        <w:rPr>
          <w:rFonts w:ascii="Arial" w:hAnsi="Arial" w:cs="Arial"/>
          <w:lang w:eastAsia="fr-FR" w:bidi="ml"/>
        </w:rPr>
        <w:t>à bons de commande (articles R2162-1, R2162-2, 2</w:t>
      </w:r>
      <w:r w:rsidR="00F7358A" w:rsidRPr="004D4DF1">
        <w:rPr>
          <w:rFonts w:ascii="Arial" w:hAnsi="Arial" w:cs="Arial"/>
          <w:vertAlign w:val="superscript"/>
          <w:lang w:eastAsia="fr-FR" w:bidi="ml"/>
        </w:rPr>
        <w:t>e</w:t>
      </w:r>
      <w:r w:rsidR="00F7358A" w:rsidRPr="004D4DF1">
        <w:rPr>
          <w:rFonts w:ascii="Arial" w:hAnsi="Arial" w:cs="Arial"/>
          <w:lang w:eastAsia="fr-FR" w:bidi="ml"/>
        </w:rPr>
        <w:t xml:space="preserve"> alinéa, R2162-4 à 6, R2162-13 et R2162-14 du code susvisé) </w:t>
      </w:r>
    </w:p>
    <w:p w14:paraId="6E67F470" w14:textId="77777777" w:rsidR="007C0BF5" w:rsidRPr="00A9775B" w:rsidRDefault="007C0BF5" w:rsidP="007C0BF5">
      <w:pPr>
        <w:tabs>
          <w:tab w:val="left" w:pos="426"/>
          <w:tab w:val="left" w:pos="851"/>
        </w:tabs>
        <w:suppressAutoHyphens w:val="0"/>
        <w:contextualSpacing/>
        <w:jc w:val="both"/>
        <w:rPr>
          <w:rFonts w:ascii="Arial" w:hAnsi="Arial" w:cs="Arial"/>
          <w:color w:val="0000FF"/>
          <w:lang w:eastAsia="fr-FR" w:bidi="ml"/>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687BF089" w:rsidR="009B1CD0" w:rsidRDefault="007D7A65" w:rsidP="009B45B9">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sidR="009B1CD0">
        <w:tab/>
      </w:r>
      <w:r w:rsidR="007343DB" w:rsidRPr="007343DB">
        <w:t xml:space="preserve"> </w:t>
      </w:r>
      <w:proofErr w:type="gramStart"/>
      <w:r w:rsidR="007343DB" w:rsidRPr="007343DB">
        <w:rPr>
          <w:rFonts w:ascii="Arial" w:hAnsi="Arial" w:cs="Arial"/>
        </w:rPr>
        <w:t>au</w:t>
      </w:r>
      <w:proofErr w:type="gramEnd"/>
      <w:r w:rsidR="007343DB" w:rsidRPr="007343DB">
        <w:rPr>
          <w:rFonts w:ascii="Arial" w:hAnsi="Arial" w:cs="Arial"/>
        </w:rPr>
        <w:t xml:space="preserve"> lot n°……. </w:t>
      </w:r>
      <w:proofErr w:type="gramStart"/>
      <w:r w:rsidR="007343DB" w:rsidRPr="007343DB">
        <w:rPr>
          <w:rFonts w:ascii="Arial" w:hAnsi="Arial" w:cs="Arial"/>
        </w:rPr>
        <w:t>ou</w:t>
      </w:r>
      <w:proofErr w:type="gramEnd"/>
      <w:r w:rsidR="007343DB" w:rsidRPr="007343DB">
        <w:rPr>
          <w:rFonts w:ascii="Arial" w:hAnsi="Arial" w:cs="Arial"/>
        </w:rPr>
        <w:t xml:space="preserve"> aux lots n°…………… du marché public.</w:t>
      </w:r>
    </w:p>
    <w:p w14:paraId="6A34C9D8" w14:textId="5546B6D7" w:rsidR="009B1CD0" w:rsidRDefault="009B1CD0" w:rsidP="007343DB">
      <w:pPr>
        <w:pStyle w:val="fcasegauche"/>
        <w:tabs>
          <w:tab w:val="left" w:pos="851"/>
        </w:tabs>
        <w:spacing w:after="0"/>
        <w:ind w:left="0" w:firstLine="0"/>
        <w:rPr>
          <w:rFonts w:ascii="Arial" w:hAnsi="Arial" w:cs="Arial"/>
        </w:rPr>
      </w:pPr>
    </w:p>
    <w:p w14:paraId="6A34C9D9" w14:textId="77777777" w:rsidR="009B1CD0" w:rsidRPr="00E278DB" w:rsidRDefault="009B1CD0" w:rsidP="006C4338">
      <w:pPr>
        <w:pStyle w:val="fcasegauche"/>
        <w:numPr>
          <w:ilvl w:val="0"/>
          <w:numId w:val="4"/>
        </w:numPr>
        <w:tabs>
          <w:tab w:val="left" w:pos="851"/>
        </w:tabs>
        <w:spacing w:before="120" w:after="0"/>
        <w:ind w:left="782" w:hanging="357"/>
        <w:rPr>
          <w:rFonts w:ascii="Arial" w:hAnsi="Arial" w:cs="Arial"/>
          <w:iCs/>
        </w:rPr>
      </w:pPr>
    </w:p>
    <w:p w14:paraId="6418C043" w14:textId="75C79DD2" w:rsidR="00E21D0C" w:rsidRPr="00E278DB" w:rsidRDefault="00E278DB" w:rsidP="00E21D0C">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sidR="009B1CD0" w:rsidRPr="00E278DB">
        <w:rPr>
          <w:rFonts w:ascii="Arial" w:hAnsi="Arial" w:cs="Arial"/>
        </w:rPr>
        <w:tab/>
      </w:r>
      <w:proofErr w:type="gramStart"/>
      <w:r w:rsidR="009B1CD0" w:rsidRPr="00E278DB">
        <w:rPr>
          <w:rFonts w:ascii="Arial" w:hAnsi="Arial" w:cs="Arial"/>
        </w:rPr>
        <w:t>à</w:t>
      </w:r>
      <w:proofErr w:type="gramEnd"/>
      <w:r w:rsidR="009B1CD0" w:rsidRPr="00E278DB">
        <w:rPr>
          <w:rFonts w:ascii="Arial" w:hAnsi="Arial" w:cs="Arial"/>
        </w:rPr>
        <w:t xml:space="preserve"> l’offre de base</w:t>
      </w:r>
      <w:r w:rsidR="007343DB">
        <w:rPr>
          <w:rFonts w:ascii="Arial" w:hAnsi="Arial" w:cs="Arial"/>
        </w:rPr>
        <w:t> ;</w:t>
      </w:r>
    </w:p>
    <w:p w14:paraId="0F21982B" w14:textId="652E33F2" w:rsidR="00E32A79" w:rsidRPr="00E278DB" w:rsidRDefault="00E32A79" w:rsidP="00E278DB">
      <w:pPr>
        <w:pStyle w:val="fcasegauche"/>
        <w:tabs>
          <w:tab w:val="left" w:pos="851"/>
        </w:tabs>
        <w:spacing w:after="0"/>
        <w:ind w:left="0" w:firstLine="0"/>
        <w:rPr>
          <w:rFonts w:ascii="Arial" w:hAnsi="Arial" w:cs="Arial"/>
          <w:i/>
          <w:sz w:val="18"/>
          <w:szCs w:val="18"/>
        </w:rPr>
      </w:pPr>
    </w:p>
    <w:p w14:paraId="6C5CB116" w14:textId="5753F321" w:rsidR="00C70697" w:rsidRDefault="00C70697" w:rsidP="00C70697">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w:t>
      </w:r>
      <w:r w:rsidR="00B43DB9" w:rsidRPr="00E278DB">
        <w:rPr>
          <w:rFonts w:ascii="Arial" w:hAnsi="Arial" w:cs="Arial"/>
        </w:rPr>
        <w:t>prestation s</w:t>
      </w:r>
      <w:r w:rsidRPr="00E278DB">
        <w:rPr>
          <w:rFonts w:ascii="Arial" w:hAnsi="Arial" w:cs="Arial"/>
        </w:rPr>
        <w:t xml:space="preserve">upplémentaire </w:t>
      </w:r>
      <w:r w:rsidR="00A57DD1" w:rsidRPr="00E278DB">
        <w:rPr>
          <w:rFonts w:ascii="Arial" w:hAnsi="Arial" w:cs="Arial"/>
        </w:rPr>
        <w:t xml:space="preserve">éventuelle </w:t>
      </w:r>
      <w:r w:rsidR="00E278DB">
        <w:rPr>
          <w:rFonts w:ascii="Arial" w:hAnsi="Arial" w:cs="Arial"/>
        </w:rPr>
        <w:t>n°1 </w:t>
      </w:r>
      <w:r w:rsidR="00E21D0C">
        <w:rPr>
          <w:rFonts w:ascii="Arial" w:hAnsi="Arial" w:cs="Arial"/>
        </w:rPr>
        <w:t xml:space="preserve">du lot 1 </w:t>
      </w:r>
      <w:r w:rsidR="00E278DB">
        <w:rPr>
          <w:rFonts w:ascii="Arial" w:hAnsi="Arial" w:cs="Arial"/>
        </w:rPr>
        <w:t>;</w:t>
      </w:r>
    </w:p>
    <w:p w14:paraId="6A354395" w14:textId="0801146B" w:rsidR="00E278DB" w:rsidRDefault="00E278DB" w:rsidP="00C70697">
      <w:pPr>
        <w:pStyle w:val="fcasegauche"/>
        <w:tabs>
          <w:tab w:val="left" w:pos="851"/>
        </w:tabs>
        <w:spacing w:after="0"/>
        <w:ind w:left="851" w:firstLine="0"/>
        <w:rPr>
          <w:rFonts w:ascii="Arial" w:hAnsi="Arial" w:cs="Arial"/>
        </w:rPr>
      </w:pPr>
    </w:p>
    <w:p w14:paraId="1A51BFBA" w14:textId="6C745F52" w:rsidR="00E278DB" w:rsidRDefault="00E278DB" w:rsidP="00E278DB">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n°2 </w:t>
      </w:r>
      <w:r w:rsidR="00E21D0C">
        <w:rPr>
          <w:rFonts w:ascii="Arial" w:hAnsi="Arial" w:cs="Arial"/>
        </w:rPr>
        <w:t xml:space="preserve">du lot 1 </w:t>
      </w:r>
      <w:r>
        <w:rPr>
          <w:rFonts w:ascii="Arial" w:hAnsi="Arial" w:cs="Arial"/>
        </w:rPr>
        <w:t>;</w:t>
      </w:r>
    </w:p>
    <w:p w14:paraId="67AFD90F" w14:textId="77777777" w:rsidR="00E278DB" w:rsidRPr="00E278DB" w:rsidRDefault="00E278DB" w:rsidP="00E278DB">
      <w:pPr>
        <w:pStyle w:val="fcasegauche"/>
        <w:tabs>
          <w:tab w:val="left" w:pos="851"/>
        </w:tabs>
        <w:spacing w:after="0"/>
        <w:ind w:left="851" w:firstLine="0"/>
        <w:rPr>
          <w:rFonts w:ascii="Arial" w:hAnsi="Arial" w:cs="Arial"/>
          <w:i/>
          <w:sz w:val="18"/>
          <w:szCs w:val="18"/>
        </w:rPr>
      </w:pPr>
    </w:p>
    <w:p w14:paraId="4D34F200" w14:textId="452C9F78" w:rsidR="00E278DB" w:rsidRDefault="00E278DB" w:rsidP="00E278DB">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n°3 </w:t>
      </w:r>
      <w:r w:rsidR="00E21D0C">
        <w:rPr>
          <w:rFonts w:ascii="Arial" w:hAnsi="Arial" w:cs="Arial"/>
        </w:rPr>
        <w:t xml:space="preserve">du lot 1 </w:t>
      </w:r>
      <w:r>
        <w:rPr>
          <w:rFonts w:ascii="Arial" w:hAnsi="Arial" w:cs="Arial"/>
        </w:rPr>
        <w:t>;</w:t>
      </w:r>
    </w:p>
    <w:p w14:paraId="53B81A37" w14:textId="77777777" w:rsidR="00E278DB" w:rsidRPr="00E278DB" w:rsidRDefault="00E278DB" w:rsidP="00E278DB">
      <w:pPr>
        <w:pStyle w:val="fcasegauche"/>
        <w:tabs>
          <w:tab w:val="left" w:pos="851"/>
        </w:tabs>
        <w:spacing w:after="0"/>
        <w:ind w:left="851" w:firstLine="0"/>
        <w:rPr>
          <w:rFonts w:ascii="Arial" w:hAnsi="Arial" w:cs="Arial"/>
          <w:i/>
          <w:sz w:val="18"/>
          <w:szCs w:val="18"/>
        </w:rPr>
      </w:pPr>
    </w:p>
    <w:p w14:paraId="0334C305" w14:textId="33D0ECE4" w:rsidR="00E278DB" w:rsidRDefault="00E278DB" w:rsidP="00E278DB">
      <w:pPr>
        <w:pStyle w:val="fcasegauche"/>
        <w:tabs>
          <w:tab w:val="left" w:pos="851"/>
        </w:tabs>
        <w:spacing w:after="0"/>
        <w:ind w:left="851" w:firstLine="0"/>
        <w:rPr>
          <w:rFonts w:ascii="Arial" w:hAnsi="Arial" w:cs="Arial"/>
        </w:rPr>
      </w:pPr>
      <w:r w:rsidRPr="00E278DB">
        <w:lastRenderedPageBreak/>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n°4 </w:t>
      </w:r>
      <w:r w:rsidR="00E21D0C">
        <w:rPr>
          <w:rFonts w:ascii="Arial" w:hAnsi="Arial" w:cs="Arial"/>
        </w:rPr>
        <w:t xml:space="preserve">du lot 1 </w:t>
      </w:r>
      <w:r>
        <w:rPr>
          <w:rFonts w:ascii="Arial" w:hAnsi="Arial" w:cs="Arial"/>
        </w:rPr>
        <w:t>;</w:t>
      </w:r>
    </w:p>
    <w:p w14:paraId="1EDBBC06" w14:textId="77777777" w:rsidR="00E278DB" w:rsidRPr="00E278DB" w:rsidRDefault="00E278DB" w:rsidP="00E278DB">
      <w:pPr>
        <w:pStyle w:val="fcasegauche"/>
        <w:tabs>
          <w:tab w:val="left" w:pos="851"/>
        </w:tabs>
        <w:spacing w:after="0"/>
        <w:ind w:left="851" w:firstLine="0"/>
        <w:rPr>
          <w:rFonts w:ascii="Arial" w:hAnsi="Arial" w:cs="Arial"/>
          <w:i/>
          <w:sz w:val="18"/>
          <w:szCs w:val="18"/>
        </w:rPr>
      </w:pPr>
    </w:p>
    <w:p w14:paraId="1A2A4234" w14:textId="2E82BA2A" w:rsidR="00E278DB" w:rsidRDefault="00E278DB" w:rsidP="00E278DB">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n°5 </w:t>
      </w:r>
      <w:r w:rsidR="00E21D0C">
        <w:rPr>
          <w:rFonts w:ascii="Arial" w:hAnsi="Arial" w:cs="Arial"/>
        </w:rPr>
        <w:t xml:space="preserve">du lot 1 </w:t>
      </w:r>
      <w:r>
        <w:rPr>
          <w:rFonts w:ascii="Arial" w:hAnsi="Arial" w:cs="Arial"/>
        </w:rPr>
        <w:t>;</w:t>
      </w:r>
    </w:p>
    <w:p w14:paraId="30F05839" w14:textId="77777777" w:rsidR="00E278DB" w:rsidRPr="00E278DB" w:rsidRDefault="00E278DB" w:rsidP="00E278DB">
      <w:pPr>
        <w:pStyle w:val="fcasegauche"/>
        <w:tabs>
          <w:tab w:val="left" w:pos="851"/>
        </w:tabs>
        <w:spacing w:after="0"/>
        <w:ind w:left="851" w:firstLine="0"/>
        <w:rPr>
          <w:rFonts w:ascii="Arial" w:hAnsi="Arial" w:cs="Arial"/>
          <w:i/>
          <w:sz w:val="18"/>
          <w:szCs w:val="18"/>
        </w:rPr>
      </w:pPr>
    </w:p>
    <w:p w14:paraId="7BBCF00B" w14:textId="13688D31" w:rsidR="00E278DB" w:rsidRPr="00E278DB" w:rsidRDefault="00E278DB" w:rsidP="00E278DB">
      <w:pPr>
        <w:pStyle w:val="fcasegauche"/>
        <w:tabs>
          <w:tab w:val="left" w:pos="851"/>
        </w:tabs>
        <w:spacing w:after="0"/>
        <w:ind w:left="851" w:firstLine="0"/>
        <w:rPr>
          <w:rFonts w:ascii="Arial" w:hAnsi="Arial" w:cs="Arial"/>
          <w:i/>
          <w:sz w:val="18"/>
          <w:szCs w:val="18"/>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n°6</w:t>
      </w:r>
      <w:r w:rsidR="00E21D0C">
        <w:rPr>
          <w:rFonts w:ascii="Arial" w:hAnsi="Arial" w:cs="Arial"/>
        </w:rPr>
        <w:t xml:space="preserve"> du lot 1</w:t>
      </w:r>
      <w:r>
        <w:rPr>
          <w:rFonts w:ascii="Arial" w:hAnsi="Arial" w:cs="Arial"/>
        </w:rPr>
        <w:t> ;</w:t>
      </w:r>
    </w:p>
    <w:p w14:paraId="15A862BD" w14:textId="77E09771" w:rsidR="00E21D0C" w:rsidRDefault="00E21D0C" w:rsidP="00B43DB9">
      <w:pPr>
        <w:pStyle w:val="fcasegauche"/>
        <w:tabs>
          <w:tab w:val="left" w:pos="851"/>
        </w:tabs>
        <w:spacing w:after="0"/>
        <w:ind w:left="851" w:firstLine="0"/>
        <w:rPr>
          <w:rFonts w:ascii="Arial" w:hAnsi="Arial" w:cs="Arial"/>
          <w:i/>
          <w:sz w:val="18"/>
          <w:szCs w:val="18"/>
        </w:rPr>
      </w:pPr>
    </w:p>
    <w:p w14:paraId="7CA1242F" w14:textId="3C285180" w:rsidR="00E21D0C" w:rsidRDefault="00E21D0C" w:rsidP="00E21D0C">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n°1 du lot 2 ;</w:t>
      </w:r>
    </w:p>
    <w:p w14:paraId="4CF61C94" w14:textId="77777777" w:rsidR="00E21D0C" w:rsidRDefault="00E21D0C" w:rsidP="00E21D0C">
      <w:pPr>
        <w:pStyle w:val="fcasegauche"/>
        <w:tabs>
          <w:tab w:val="left" w:pos="851"/>
        </w:tabs>
        <w:spacing w:after="0"/>
        <w:ind w:left="851" w:firstLine="0"/>
        <w:rPr>
          <w:rFonts w:ascii="Arial" w:hAnsi="Arial" w:cs="Arial"/>
        </w:rPr>
      </w:pPr>
    </w:p>
    <w:p w14:paraId="18B33D33" w14:textId="25615C47" w:rsidR="00E21D0C" w:rsidRDefault="00E21D0C" w:rsidP="00E21D0C">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n°2 du lot 2 ;</w:t>
      </w:r>
    </w:p>
    <w:p w14:paraId="2F3F826E" w14:textId="77777777" w:rsidR="00E21D0C" w:rsidRPr="00E278DB" w:rsidRDefault="00E21D0C" w:rsidP="00E21D0C">
      <w:pPr>
        <w:pStyle w:val="fcasegauche"/>
        <w:tabs>
          <w:tab w:val="left" w:pos="851"/>
        </w:tabs>
        <w:spacing w:after="0"/>
        <w:ind w:left="851" w:firstLine="0"/>
        <w:rPr>
          <w:rFonts w:ascii="Arial" w:hAnsi="Arial" w:cs="Arial"/>
          <w:i/>
          <w:sz w:val="18"/>
          <w:szCs w:val="18"/>
        </w:rPr>
      </w:pPr>
    </w:p>
    <w:p w14:paraId="327B7294" w14:textId="4D8D3E0A" w:rsidR="00E21D0C" w:rsidRDefault="00E21D0C" w:rsidP="00E21D0C">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n°3 du lot 2 ;</w:t>
      </w:r>
    </w:p>
    <w:p w14:paraId="44E76F95" w14:textId="77777777" w:rsidR="00E21D0C" w:rsidRPr="00E278DB" w:rsidRDefault="00E21D0C" w:rsidP="00E21D0C">
      <w:pPr>
        <w:pStyle w:val="fcasegauche"/>
        <w:tabs>
          <w:tab w:val="left" w:pos="851"/>
        </w:tabs>
        <w:spacing w:after="0"/>
        <w:ind w:left="851" w:firstLine="0"/>
        <w:rPr>
          <w:rFonts w:ascii="Arial" w:hAnsi="Arial" w:cs="Arial"/>
          <w:i/>
          <w:sz w:val="18"/>
          <w:szCs w:val="18"/>
        </w:rPr>
      </w:pPr>
    </w:p>
    <w:p w14:paraId="7DB07C78" w14:textId="7F9E1AF3" w:rsidR="00E21D0C" w:rsidRDefault="00E21D0C" w:rsidP="00E21D0C">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n°4 du lot 2 ;</w:t>
      </w:r>
    </w:p>
    <w:p w14:paraId="76A40386" w14:textId="77777777" w:rsidR="00E21D0C" w:rsidRPr="00E278DB" w:rsidRDefault="00E21D0C" w:rsidP="00E21D0C">
      <w:pPr>
        <w:pStyle w:val="fcasegauche"/>
        <w:tabs>
          <w:tab w:val="left" w:pos="851"/>
        </w:tabs>
        <w:spacing w:after="0"/>
        <w:ind w:left="851" w:firstLine="0"/>
        <w:rPr>
          <w:rFonts w:ascii="Arial" w:hAnsi="Arial" w:cs="Arial"/>
          <w:i/>
          <w:sz w:val="18"/>
          <w:szCs w:val="18"/>
        </w:rPr>
      </w:pPr>
    </w:p>
    <w:p w14:paraId="0D28164E" w14:textId="775D65C7" w:rsidR="00E21D0C" w:rsidRDefault="00E21D0C" w:rsidP="00E21D0C">
      <w:pPr>
        <w:pStyle w:val="fcasegauche"/>
        <w:tabs>
          <w:tab w:val="left" w:pos="851"/>
        </w:tabs>
        <w:spacing w:after="0"/>
        <w:ind w:left="851" w:firstLine="0"/>
        <w:rPr>
          <w:rFonts w:ascii="Arial" w:hAnsi="Arial" w:cs="Arial"/>
        </w:rPr>
      </w:pPr>
      <w:r w:rsidRPr="00E278DB">
        <w:fldChar w:fldCharType="begin">
          <w:ffData>
            <w:name w:val=""/>
            <w:enabled/>
            <w:calcOnExit w:val="0"/>
            <w:checkBox>
              <w:size w:val="20"/>
              <w:default w:val="0"/>
            </w:checkBox>
          </w:ffData>
        </w:fldChar>
      </w:r>
      <w:r w:rsidRPr="00E278DB">
        <w:instrText xml:space="preserve"> FORMCHECKBOX </w:instrText>
      </w:r>
      <w:r w:rsidR="00BB452C">
        <w:fldChar w:fldCharType="separate"/>
      </w:r>
      <w:r w:rsidRPr="00E278DB">
        <w:fldChar w:fldCharType="end"/>
      </w:r>
      <w:r w:rsidRPr="00E278DB">
        <w:rPr>
          <w:rFonts w:ascii="Arial" w:hAnsi="Arial" w:cs="Arial"/>
        </w:rPr>
        <w:tab/>
      </w:r>
      <w:proofErr w:type="gramStart"/>
      <w:r w:rsidRPr="00E278DB">
        <w:rPr>
          <w:rFonts w:ascii="Arial" w:hAnsi="Arial" w:cs="Arial"/>
        </w:rPr>
        <w:t>à</w:t>
      </w:r>
      <w:proofErr w:type="gramEnd"/>
      <w:r w:rsidRPr="00E278DB">
        <w:rPr>
          <w:rFonts w:ascii="Arial" w:hAnsi="Arial" w:cs="Arial"/>
        </w:rPr>
        <w:t xml:space="preserve"> la prestation supplémentaire éventuelle </w:t>
      </w:r>
      <w:r>
        <w:rPr>
          <w:rFonts w:ascii="Arial" w:hAnsi="Arial" w:cs="Arial"/>
        </w:rPr>
        <w:t>n°5 du lot 2</w:t>
      </w:r>
      <w:r w:rsidR="000144DB">
        <w:rPr>
          <w:rFonts w:ascii="Arial" w:hAnsi="Arial" w:cs="Arial"/>
        </w:rPr>
        <w:t>.</w:t>
      </w:r>
    </w:p>
    <w:p w14:paraId="55EC7418" w14:textId="77777777" w:rsidR="00E21D0C" w:rsidRPr="00E278DB" w:rsidRDefault="00E21D0C" w:rsidP="00E21D0C">
      <w:pPr>
        <w:pStyle w:val="fcasegauche"/>
        <w:tabs>
          <w:tab w:val="left" w:pos="851"/>
        </w:tabs>
        <w:spacing w:after="0"/>
        <w:ind w:left="851" w:firstLine="0"/>
        <w:rPr>
          <w:rFonts w:ascii="Arial" w:hAnsi="Arial" w:cs="Arial"/>
          <w:i/>
          <w:sz w:val="18"/>
          <w:szCs w:val="18"/>
        </w:rPr>
      </w:pPr>
    </w:p>
    <w:p w14:paraId="59878CE1" w14:textId="77777777" w:rsidR="007343DB" w:rsidRDefault="007343DB">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9E3" w14:textId="77777777" w:rsidTr="007343DB">
        <w:tc>
          <w:tcPr>
            <w:tcW w:w="10277" w:type="dxa"/>
            <w:shd w:val="clear" w:color="auto" w:fill="66CCFF"/>
          </w:tcPr>
          <w:p w14:paraId="6A34C9E2" w14:textId="5E11521A" w:rsidR="009B1CD0" w:rsidRDefault="009B1CD0" w:rsidP="00B05C4B">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0E180CE1" w:rsidR="009B1CD0" w:rsidRPr="00E278DB" w:rsidRDefault="007D7A65" w:rsidP="005846FB">
      <w:pPr>
        <w:tabs>
          <w:tab w:val="left" w:pos="851"/>
        </w:tabs>
        <w:spacing w:before="120"/>
        <w:ind w:left="1135" w:hanging="284"/>
        <w:jc w:val="both"/>
        <w:rPr>
          <w:rFonts w:ascii="Arial" w:hAnsi="Arial" w:cs="Arial"/>
        </w:rPr>
      </w:pPr>
      <w:r w:rsidRPr="00E278DB">
        <w:rPr>
          <w:rFonts w:ascii="Arial" w:hAnsi="Arial" w:cs="Arial"/>
        </w:rPr>
        <w:fldChar w:fldCharType="begin">
          <w:ffData>
            <w:name w:val=""/>
            <w:enabled/>
            <w:calcOnExit w:val="0"/>
            <w:checkBox>
              <w:size w:val="20"/>
              <w:default w:val="0"/>
            </w:checkBox>
          </w:ffData>
        </w:fldChar>
      </w:r>
      <w:r w:rsidRPr="00E278DB">
        <w:rPr>
          <w:rFonts w:ascii="Arial" w:hAnsi="Arial" w:cs="Arial"/>
        </w:rPr>
        <w:instrText xml:space="preserve"> FORMCHECKBOX </w:instrText>
      </w:r>
      <w:r w:rsidR="00BB452C">
        <w:rPr>
          <w:rFonts w:ascii="Arial" w:hAnsi="Arial" w:cs="Arial"/>
        </w:rPr>
      </w:r>
      <w:r w:rsidR="00BB452C">
        <w:rPr>
          <w:rFonts w:ascii="Arial" w:hAnsi="Arial" w:cs="Arial"/>
        </w:rPr>
        <w:fldChar w:fldCharType="separate"/>
      </w:r>
      <w:r w:rsidRPr="00E278DB">
        <w:rPr>
          <w:rFonts w:ascii="Arial" w:hAnsi="Arial" w:cs="Arial"/>
        </w:rPr>
        <w:fldChar w:fldCharType="end"/>
      </w:r>
      <w:r w:rsidR="00EC4A56" w:rsidRPr="00E278DB">
        <w:rPr>
          <w:rFonts w:ascii="Arial" w:hAnsi="Arial" w:cs="Arial"/>
        </w:rPr>
        <w:t xml:space="preserve"> CCAP</w:t>
      </w:r>
      <w:r w:rsidR="0085533C">
        <w:rPr>
          <w:rFonts w:ascii="Arial" w:hAnsi="Arial" w:cs="Arial"/>
        </w:rPr>
        <w:t xml:space="preserve"> et son annexe (concernant le lot 3 uniquement)</w:t>
      </w:r>
    </w:p>
    <w:p w14:paraId="6A34C9EA" w14:textId="0368662B" w:rsidR="009B1CD0" w:rsidRPr="00E278DB" w:rsidRDefault="007D7A65" w:rsidP="005846FB">
      <w:pPr>
        <w:tabs>
          <w:tab w:val="left" w:pos="851"/>
        </w:tabs>
        <w:spacing w:before="120"/>
        <w:ind w:left="1135" w:hanging="284"/>
        <w:jc w:val="both"/>
        <w:rPr>
          <w:rFonts w:ascii="Arial" w:hAnsi="Arial" w:cs="Arial"/>
        </w:rPr>
      </w:pPr>
      <w:r w:rsidRPr="00E278DB">
        <w:rPr>
          <w:rFonts w:ascii="Arial" w:hAnsi="Arial" w:cs="Arial"/>
        </w:rPr>
        <w:fldChar w:fldCharType="begin">
          <w:ffData>
            <w:name w:val=""/>
            <w:enabled/>
            <w:calcOnExit w:val="0"/>
            <w:checkBox>
              <w:size w:val="20"/>
              <w:default w:val="0"/>
            </w:checkBox>
          </w:ffData>
        </w:fldChar>
      </w:r>
      <w:r w:rsidRPr="00E278DB">
        <w:rPr>
          <w:rFonts w:ascii="Arial" w:hAnsi="Arial" w:cs="Arial"/>
        </w:rPr>
        <w:instrText xml:space="preserve"> FORMCHECKBOX </w:instrText>
      </w:r>
      <w:r w:rsidR="00BB452C">
        <w:rPr>
          <w:rFonts w:ascii="Arial" w:hAnsi="Arial" w:cs="Arial"/>
        </w:rPr>
      </w:r>
      <w:r w:rsidR="00BB452C">
        <w:rPr>
          <w:rFonts w:ascii="Arial" w:hAnsi="Arial" w:cs="Arial"/>
        </w:rPr>
        <w:fldChar w:fldCharType="separate"/>
      </w:r>
      <w:r w:rsidRPr="00E278DB">
        <w:rPr>
          <w:rFonts w:ascii="Arial" w:hAnsi="Arial" w:cs="Arial"/>
        </w:rPr>
        <w:fldChar w:fldCharType="end"/>
      </w:r>
      <w:r w:rsidR="009B1CD0" w:rsidRPr="00E278DB">
        <w:rPr>
          <w:rFonts w:ascii="Arial" w:hAnsi="Arial" w:cs="Arial"/>
        </w:rPr>
        <w:t xml:space="preserve"> CCAG</w:t>
      </w:r>
      <w:r w:rsidR="00E278DB" w:rsidRPr="00E278DB">
        <w:rPr>
          <w:rFonts w:ascii="Arial" w:hAnsi="Arial" w:cs="Arial"/>
        </w:rPr>
        <w:t>-FCS</w:t>
      </w:r>
    </w:p>
    <w:p w14:paraId="57B971F2" w14:textId="0930CAE9" w:rsidR="0029156F" w:rsidRPr="00E278DB" w:rsidRDefault="007D7A65" w:rsidP="0061068C">
      <w:pPr>
        <w:tabs>
          <w:tab w:val="left" w:pos="851"/>
        </w:tabs>
        <w:spacing w:before="120"/>
        <w:ind w:left="1135" w:hanging="284"/>
        <w:jc w:val="both"/>
        <w:rPr>
          <w:rFonts w:ascii="Arial" w:hAnsi="Arial" w:cs="Arial"/>
        </w:rPr>
      </w:pPr>
      <w:r w:rsidRPr="00E278DB">
        <w:rPr>
          <w:rFonts w:ascii="Arial" w:hAnsi="Arial" w:cs="Arial"/>
        </w:rPr>
        <w:fldChar w:fldCharType="begin">
          <w:ffData>
            <w:name w:val=""/>
            <w:enabled/>
            <w:calcOnExit w:val="0"/>
            <w:checkBox>
              <w:size w:val="20"/>
              <w:default w:val="0"/>
            </w:checkBox>
          </w:ffData>
        </w:fldChar>
      </w:r>
      <w:r w:rsidRPr="00E278DB">
        <w:rPr>
          <w:rFonts w:ascii="Arial" w:hAnsi="Arial" w:cs="Arial"/>
        </w:rPr>
        <w:instrText xml:space="preserve"> FORMCHECKBOX </w:instrText>
      </w:r>
      <w:r w:rsidR="00BB452C">
        <w:rPr>
          <w:rFonts w:ascii="Arial" w:hAnsi="Arial" w:cs="Arial"/>
        </w:rPr>
      </w:r>
      <w:r w:rsidR="00BB452C">
        <w:rPr>
          <w:rFonts w:ascii="Arial" w:hAnsi="Arial" w:cs="Arial"/>
        </w:rPr>
        <w:fldChar w:fldCharType="separate"/>
      </w:r>
      <w:r w:rsidRPr="00E278DB">
        <w:rPr>
          <w:rFonts w:ascii="Arial" w:hAnsi="Arial" w:cs="Arial"/>
        </w:rPr>
        <w:fldChar w:fldCharType="end"/>
      </w:r>
      <w:r w:rsidR="009B1CD0" w:rsidRPr="00E278DB">
        <w:rPr>
          <w:rFonts w:ascii="Arial" w:hAnsi="Arial" w:cs="Arial"/>
        </w:rPr>
        <w:t xml:space="preserve"> CCTP </w:t>
      </w:r>
      <w:r w:rsidR="00E278DB" w:rsidRPr="00E278DB">
        <w:rPr>
          <w:rFonts w:ascii="Arial" w:hAnsi="Arial" w:cs="Arial"/>
        </w:rPr>
        <w:t>et s</w:t>
      </w:r>
      <w:r w:rsidR="0029156F">
        <w:rPr>
          <w:rFonts w:ascii="Arial" w:hAnsi="Arial" w:cs="Arial"/>
        </w:rPr>
        <w:t>es</w:t>
      </w:r>
      <w:r w:rsidR="00E278DB" w:rsidRPr="00E278DB">
        <w:rPr>
          <w:rFonts w:ascii="Arial" w:hAnsi="Arial" w:cs="Arial"/>
        </w:rPr>
        <w:t xml:space="preserve"> annexe</w:t>
      </w:r>
      <w:r w:rsidR="0029156F">
        <w:rPr>
          <w:rFonts w:ascii="Arial" w:hAnsi="Arial" w:cs="Arial"/>
        </w:rPr>
        <w:t>s</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B452C">
        <w:fldChar w:fldCharType="separate"/>
      </w:r>
      <w:r w:rsidRPr="00B05C4B">
        <w:fldChar w:fldCharType="end"/>
      </w:r>
      <w:r w:rsidR="009B1CD0" w:rsidRPr="00B05C4B">
        <w:rPr>
          <w:rFonts w:ascii="Arial" w:hAnsi="Arial" w:cs="Arial"/>
        </w:rPr>
        <w:t xml:space="preserve"> </w:t>
      </w:r>
      <w:proofErr w:type="gramStart"/>
      <w:r w:rsidR="009B1CD0" w:rsidRPr="00B05C4B">
        <w:rPr>
          <w:rFonts w:ascii="Arial" w:hAnsi="Arial" w:cs="Arial"/>
        </w:rPr>
        <w:t>engage</w:t>
      </w:r>
      <w:proofErr w:type="gramEnd"/>
      <w:r w:rsidR="009B1CD0" w:rsidRPr="00B05C4B">
        <w:rPr>
          <w:rFonts w:ascii="Arial" w:hAnsi="Arial" w:cs="Arial"/>
        </w:rPr>
        <w:t xml:space="preserv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BB452C">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14B86788"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w:t>
      </w:r>
      <w:r w:rsidR="009A5268">
        <w:rPr>
          <w:rFonts w:ascii="Arial" w:hAnsi="Arial" w:cs="Arial"/>
          <w:lang w:eastAsia="fr-FR" w:bidi="ml"/>
        </w:rPr>
        <w:t>pour chacun des sous-traitants.</w:t>
      </w:r>
    </w:p>
    <w:p w14:paraId="434DCD2A" w14:textId="77777777" w:rsidR="00BD479D" w:rsidRDefault="00BD479D" w:rsidP="00A9775B">
      <w:pPr>
        <w:suppressAutoHyphens w:val="0"/>
        <w:rPr>
          <w:rFonts w:ascii="Arial" w:hAnsi="Arial" w:cs="Arial"/>
          <w:lang w:eastAsia="fr-FR" w:bidi="ml"/>
        </w:rPr>
      </w:pPr>
    </w:p>
    <w:p w14:paraId="52780279" w14:textId="43E78BCA"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Default="00A9775B" w:rsidP="00A9775B">
      <w:pPr>
        <w:suppressAutoHyphens w:val="0"/>
        <w:jc w:val="both"/>
        <w:rPr>
          <w:rFonts w:ascii="Arial" w:hAnsi="Arial" w:cs="Arial"/>
          <w:lang w:eastAsia="fr-FR" w:bidi="ml"/>
        </w:rPr>
      </w:pPr>
    </w:p>
    <w:p w14:paraId="4AF4703B" w14:textId="2D8510E6" w:rsidR="00682077" w:rsidRPr="00E278DB" w:rsidRDefault="00682077" w:rsidP="004F07EB">
      <w:pPr>
        <w:suppressAutoHyphens w:val="0"/>
        <w:spacing w:before="60" w:after="120" w:line="264" w:lineRule="auto"/>
        <w:jc w:val="both"/>
        <w:rPr>
          <w:rFonts w:ascii="Arial" w:eastAsia="Arial" w:hAnsi="Arial" w:cs="Arial"/>
          <w:lang w:eastAsia="en-US"/>
        </w:rPr>
      </w:pPr>
      <w:r w:rsidRPr="005239D2">
        <w:rPr>
          <w:rFonts w:ascii="Arial" w:eastAsia="Arial" w:hAnsi="Arial" w:cs="Arial"/>
          <w:lang w:eastAsia="en-US"/>
        </w:rPr>
        <w:t xml:space="preserve">Le soumissionnaire s’engage sur la base des prix indiqués dans </w:t>
      </w:r>
      <w:r w:rsidR="007343DB">
        <w:rPr>
          <w:rFonts w:ascii="Arial" w:eastAsia="Arial" w:hAnsi="Arial" w:cs="Arial"/>
          <w:lang w:eastAsia="en-US"/>
        </w:rPr>
        <w:t>l’annexe financière</w:t>
      </w:r>
      <w:r w:rsidR="005239D2" w:rsidRPr="005239D2">
        <w:rPr>
          <w:rFonts w:ascii="Arial" w:eastAsia="Arial" w:hAnsi="Arial" w:cs="Arial"/>
          <w:lang w:eastAsia="en-US"/>
        </w:rPr>
        <w:t>, dont seul le BPU est contractuel</w:t>
      </w:r>
      <w:r w:rsidRPr="005239D2">
        <w:rPr>
          <w:rFonts w:ascii="Arial" w:eastAsia="Arial" w:hAnsi="Arial" w:cs="Arial"/>
          <w:lang w:eastAsia="en-US"/>
        </w:rPr>
        <w:t>.</w:t>
      </w:r>
    </w:p>
    <w:p w14:paraId="40AA41C9" w14:textId="72E151A2" w:rsidR="00682077" w:rsidRPr="00E278DB" w:rsidRDefault="004F07EB" w:rsidP="004F07EB">
      <w:pPr>
        <w:suppressAutoHyphens w:val="0"/>
        <w:spacing w:before="60" w:after="120" w:line="264" w:lineRule="auto"/>
        <w:jc w:val="both"/>
        <w:rPr>
          <w:rFonts w:ascii="Arial" w:eastAsia="Arial" w:hAnsi="Arial" w:cs="Arial"/>
          <w:lang w:eastAsia="en-US"/>
        </w:rPr>
      </w:pPr>
      <w:r w:rsidRPr="00E278DB">
        <w:rPr>
          <w:rFonts w:ascii="Arial" w:eastAsia="Arial" w:hAnsi="Arial" w:cs="Arial"/>
          <w:lang w:eastAsia="en-US"/>
        </w:rPr>
        <w:t>Le</w:t>
      </w:r>
      <w:r w:rsidR="00682077" w:rsidRPr="00E278DB">
        <w:rPr>
          <w:rFonts w:ascii="Arial" w:eastAsia="Arial" w:hAnsi="Arial" w:cs="Arial"/>
          <w:lang w:eastAsia="en-US"/>
        </w:rPr>
        <w:t xml:space="preserve"> marché est conclu sans minimum de commandes et avec un maximum de commandes en valeur.</w:t>
      </w:r>
    </w:p>
    <w:tbl>
      <w:tblPr>
        <w:tblStyle w:val="Grilledutableau1"/>
        <w:tblW w:w="10201" w:type="dxa"/>
        <w:tblLook w:val="04A0" w:firstRow="1" w:lastRow="0" w:firstColumn="1" w:lastColumn="0" w:noHBand="0" w:noVBand="1"/>
      </w:tblPr>
      <w:tblGrid>
        <w:gridCol w:w="8359"/>
        <w:gridCol w:w="1842"/>
      </w:tblGrid>
      <w:tr w:rsidR="00E278DB" w:rsidRPr="00E278DB" w14:paraId="6747F421" w14:textId="77777777" w:rsidTr="007343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tcBorders>
              <w:top w:val="single" w:sz="4" w:space="0" w:color="auto"/>
              <w:left w:val="single" w:sz="4" w:space="0" w:color="auto"/>
              <w:bottom w:val="single" w:sz="4" w:space="0" w:color="auto"/>
              <w:right w:val="single" w:sz="4" w:space="0" w:color="auto"/>
            </w:tcBorders>
            <w:shd w:val="clear" w:color="auto" w:fill="D9D9D9"/>
          </w:tcPr>
          <w:p w14:paraId="5EAA81A0" w14:textId="76E29C8E" w:rsidR="00682077" w:rsidRPr="00E278DB" w:rsidRDefault="00682077" w:rsidP="00AB3707">
            <w:pPr>
              <w:suppressAutoHyphens w:val="0"/>
              <w:spacing w:before="60" w:after="120" w:line="264" w:lineRule="auto"/>
              <w:rPr>
                <w:rFonts w:ascii="Arial" w:hAnsi="Arial" w:cs="Arial"/>
                <w:b w:val="0"/>
                <w:color w:val="auto"/>
                <w:szCs w:val="20"/>
                <w:lang w:eastAsia="en-US"/>
              </w:rPr>
            </w:pPr>
            <w:r w:rsidRPr="00E278DB">
              <w:rPr>
                <w:rFonts w:ascii="Arial" w:hAnsi="Arial" w:cs="Arial"/>
                <w:b w:val="0"/>
                <w:color w:val="auto"/>
                <w:szCs w:val="20"/>
                <w:lang w:eastAsia="en-US"/>
              </w:rPr>
              <w:t xml:space="preserve">Lot n° 1 – </w:t>
            </w:r>
            <w:r w:rsidR="00AB3707" w:rsidRPr="00AB3707">
              <w:rPr>
                <w:rFonts w:ascii="Arial" w:hAnsi="Arial" w:cs="Arial"/>
                <w:b w:val="0"/>
                <w:color w:val="auto"/>
                <w:szCs w:val="20"/>
                <w:lang w:eastAsia="en-US"/>
              </w:rPr>
              <w:t xml:space="preserve">Maximum de commandes en valeur sur la </w:t>
            </w:r>
            <w:r w:rsidR="007343DB">
              <w:rPr>
                <w:rFonts w:ascii="Arial" w:hAnsi="Arial" w:cs="Arial"/>
                <w:b w:val="0"/>
                <w:color w:val="auto"/>
                <w:szCs w:val="20"/>
                <w:lang w:eastAsia="en-US"/>
              </w:rPr>
              <w:t>durée totale</w:t>
            </w:r>
            <w:r w:rsidR="007343DB" w:rsidRPr="00AB3707">
              <w:rPr>
                <w:rFonts w:ascii="Arial" w:hAnsi="Arial" w:cs="Arial"/>
                <w:b w:val="0"/>
                <w:color w:val="auto"/>
                <w:szCs w:val="20"/>
                <w:lang w:eastAsia="en-US"/>
              </w:rPr>
              <w:t xml:space="preserve"> </w:t>
            </w:r>
            <w:r w:rsidR="00AB3707" w:rsidRPr="00AB3707">
              <w:rPr>
                <w:rFonts w:ascii="Arial" w:hAnsi="Arial" w:cs="Arial"/>
                <w:b w:val="0"/>
                <w:color w:val="auto"/>
                <w:szCs w:val="20"/>
                <w:lang w:eastAsia="en-US"/>
              </w:rPr>
              <w:t>du Marché</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E3BCD83" w14:textId="3ED429E0" w:rsidR="00682077" w:rsidRPr="00E278DB" w:rsidRDefault="00AB3707" w:rsidP="005239D2">
            <w:pPr>
              <w:suppressAutoHyphens w:val="0"/>
              <w:spacing w:before="60" w:after="120" w:line="264"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szCs w:val="20"/>
                <w:lang w:eastAsia="en-US"/>
              </w:rPr>
            </w:pPr>
            <w:r>
              <w:rPr>
                <w:rFonts w:ascii="Arial" w:eastAsia="Times New Roman" w:hAnsi="Arial" w:cs="Arial"/>
                <w:b w:val="0"/>
                <w:color w:val="auto"/>
                <w:szCs w:val="20"/>
                <w:lang w:eastAsia="fr-FR" w:bidi="ml"/>
              </w:rPr>
              <w:t>730 0</w:t>
            </w:r>
            <w:r w:rsidR="00E15833">
              <w:rPr>
                <w:rFonts w:ascii="Arial" w:eastAsia="Times New Roman" w:hAnsi="Arial" w:cs="Arial"/>
                <w:b w:val="0"/>
                <w:color w:val="auto"/>
                <w:szCs w:val="20"/>
                <w:lang w:eastAsia="fr-FR" w:bidi="ml"/>
              </w:rPr>
              <w:t>00</w:t>
            </w:r>
            <w:r w:rsidR="00682077" w:rsidRPr="00E278DB">
              <w:rPr>
                <w:rFonts w:ascii="Arial" w:hAnsi="Arial" w:cs="Arial"/>
                <w:b w:val="0"/>
                <w:color w:val="auto"/>
                <w:szCs w:val="20"/>
                <w:lang w:eastAsia="en-US"/>
              </w:rPr>
              <w:t xml:space="preserve"> €</w:t>
            </w:r>
            <w:r w:rsidR="00E15833">
              <w:rPr>
                <w:rFonts w:ascii="Arial" w:hAnsi="Arial" w:cs="Arial"/>
                <w:b w:val="0"/>
                <w:color w:val="auto"/>
                <w:szCs w:val="20"/>
                <w:lang w:eastAsia="en-US"/>
              </w:rPr>
              <w:t xml:space="preserve"> HT</w:t>
            </w:r>
          </w:p>
        </w:tc>
      </w:tr>
      <w:tr w:rsidR="00E278DB" w:rsidRPr="00E278DB" w14:paraId="5ED02C52" w14:textId="77777777" w:rsidTr="007343D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tcBorders>
              <w:top w:val="single" w:sz="4" w:space="0" w:color="auto"/>
              <w:left w:val="single" w:sz="4" w:space="0" w:color="auto"/>
              <w:bottom w:val="single" w:sz="4" w:space="0" w:color="auto"/>
              <w:right w:val="single" w:sz="4" w:space="0" w:color="auto"/>
            </w:tcBorders>
            <w:shd w:val="clear" w:color="auto" w:fill="D9D9D9"/>
          </w:tcPr>
          <w:p w14:paraId="625443A1" w14:textId="17D0EC3B" w:rsidR="00E278DB" w:rsidRPr="00E278DB" w:rsidRDefault="00E278DB" w:rsidP="00823541">
            <w:pPr>
              <w:suppressAutoHyphens w:val="0"/>
              <w:spacing w:before="60" w:after="120" w:line="264" w:lineRule="auto"/>
              <w:rPr>
                <w:rFonts w:ascii="Arial" w:hAnsi="Arial" w:cs="Arial"/>
                <w:b w:val="0"/>
                <w:color w:val="auto"/>
                <w:lang w:eastAsia="en-US"/>
              </w:rPr>
            </w:pPr>
            <w:r w:rsidRPr="00E278DB">
              <w:rPr>
                <w:rFonts w:ascii="Arial" w:hAnsi="Arial" w:cs="Arial"/>
                <w:b w:val="0"/>
                <w:color w:val="auto"/>
                <w:lang w:eastAsia="en-US"/>
              </w:rPr>
              <w:t xml:space="preserve">Lot n° 2 – </w:t>
            </w:r>
            <w:r w:rsidR="00823541" w:rsidRPr="00823541">
              <w:rPr>
                <w:rFonts w:ascii="Arial" w:hAnsi="Arial" w:cs="Arial"/>
                <w:b w:val="0"/>
                <w:color w:val="auto"/>
                <w:lang w:eastAsia="en-US"/>
              </w:rPr>
              <w:t xml:space="preserve">Maximum de commandes en valeur sur la </w:t>
            </w:r>
            <w:r w:rsidR="007343DB">
              <w:rPr>
                <w:rFonts w:ascii="Arial" w:hAnsi="Arial" w:cs="Arial"/>
                <w:b w:val="0"/>
                <w:color w:val="auto"/>
                <w:lang w:eastAsia="en-US"/>
              </w:rPr>
              <w:t>durée totale</w:t>
            </w:r>
            <w:r w:rsidR="007343DB" w:rsidRPr="00823541">
              <w:rPr>
                <w:rFonts w:ascii="Arial" w:hAnsi="Arial" w:cs="Arial"/>
                <w:b w:val="0"/>
                <w:color w:val="auto"/>
                <w:lang w:eastAsia="en-US"/>
              </w:rPr>
              <w:t xml:space="preserve"> </w:t>
            </w:r>
            <w:r w:rsidR="00823541" w:rsidRPr="00823541">
              <w:rPr>
                <w:rFonts w:ascii="Arial" w:hAnsi="Arial" w:cs="Arial"/>
                <w:b w:val="0"/>
                <w:color w:val="auto"/>
                <w:lang w:eastAsia="en-US"/>
              </w:rPr>
              <w:t>du Marché</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55B36901" w14:textId="738E74C1" w:rsidR="00E278DB" w:rsidRPr="00E278DB" w:rsidRDefault="00AB3707" w:rsidP="005239D2">
            <w:pPr>
              <w:suppressAutoHyphens w:val="0"/>
              <w:spacing w:before="60" w:after="120" w:line="264"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color w:val="auto"/>
                <w:lang w:eastAsia="fr-FR" w:bidi="ml"/>
              </w:rPr>
            </w:pPr>
            <w:r>
              <w:rPr>
                <w:rFonts w:ascii="Arial" w:hAnsi="Arial" w:cs="Arial"/>
                <w:color w:val="auto"/>
                <w:lang w:eastAsia="fr-FR" w:bidi="ml"/>
              </w:rPr>
              <w:t>135 000</w:t>
            </w:r>
            <w:r w:rsidR="00E15833">
              <w:rPr>
                <w:rFonts w:ascii="Arial" w:hAnsi="Arial" w:cs="Arial"/>
                <w:color w:val="auto"/>
                <w:lang w:eastAsia="fr-FR" w:bidi="ml"/>
              </w:rPr>
              <w:t xml:space="preserve"> € HT</w:t>
            </w:r>
          </w:p>
        </w:tc>
      </w:tr>
      <w:tr w:rsidR="00E67DC6" w:rsidRPr="00E67DC6" w14:paraId="2B4C3F21" w14:textId="77777777" w:rsidTr="007343D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59" w:type="dxa"/>
            <w:tcBorders>
              <w:top w:val="single" w:sz="4" w:space="0" w:color="auto"/>
              <w:left w:val="single" w:sz="4" w:space="0" w:color="auto"/>
              <w:bottom w:val="single" w:sz="4" w:space="0" w:color="auto"/>
              <w:right w:val="single" w:sz="4" w:space="0" w:color="auto"/>
            </w:tcBorders>
            <w:shd w:val="clear" w:color="auto" w:fill="D9D9D9"/>
          </w:tcPr>
          <w:p w14:paraId="3A2C2062" w14:textId="1A336232" w:rsidR="00E67DC6" w:rsidRPr="00431F0B" w:rsidRDefault="00E67DC6" w:rsidP="00823541">
            <w:pPr>
              <w:suppressAutoHyphens w:val="0"/>
              <w:spacing w:before="60" w:after="120" w:line="264" w:lineRule="auto"/>
              <w:rPr>
                <w:rFonts w:ascii="Arial" w:hAnsi="Arial" w:cs="Arial"/>
                <w:b w:val="0"/>
                <w:color w:val="auto"/>
                <w:lang w:eastAsia="en-US"/>
              </w:rPr>
            </w:pPr>
            <w:r w:rsidRPr="00E43E88">
              <w:rPr>
                <w:rFonts w:ascii="Arial" w:hAnsi="Arial" w:cs="Arial"/>
                <w:b w:val="0"/>
                <w:bCs/>
                <w:color w:val="auto"/>
                <w:lang w:eastAsia="en-US"/>
              </w:rPr>
              <w:t>Lot n°3</w:t>
            </w:r>
            <w:r w:rsidRPr="00E43E88">
              <w:rPr>
                <w:rFonts w:ascii="Arial" w:hAnsi="Arial" w:cs="Arial"/>
                <w:b w:val="0"/>
                <w:color w:val="auto"/>
                <w:lang w:eastAsia="en-US"/>
              </w:rPr>
              <w:t xml:space="preserve"> </w:t>
            </w:r>
            <w:r>
              <w:rPr>
                <w:rFonts w:ascii="Arial" w:hAnsi="Arial" w:cs="Arial"/>
                <w:b w:val="0"/>
                <w:color w:val="auto"/>
                <w:lang w:eastAsia="en-US"/>
              </w:rPr>
              <w:t xml:space="preserve">– </w:t>
            </w:r>
            <w:r w:rsidRPr="00823541">
              <w:rPr>
                <w:rFonts w:ascii="Arial" w:hAnsi="Arial" w:cs="Arial"/>
                <w:b w:val="0"/>
                <w:color w:val="auto"/>
                <w:lang w:eastAsia="en-US"/>
              </w:rPr>
              <w:t>Maximum</w:t>
            </w:r>
            <w:r>
              <w:rPr>
                <w:rFonts w:ascii="Arial" w:hAnsi="Arial" w:cs="Arial"/>
                <w:b w:val="0"/>
                <w:color w:val="auto"/>
                <w:lang w:eastAsia="en-US"/>
              </w:rPr>
              <w:t xml:space="preserve"> </w:t>
            </w:r>
            <w:r w:rsidRPr="00823541">
              <w:rPr>
                <w:rFonts w:ascii="Arial" w:hAnsi="Arial" w:cs="Arial"/>
                <w:b w:val="0"/>
                <w:color w:val="auto"/>
                <w:lang w:eastAsia="en-US"/>
              </w:rPr>
              <w:t xml:space="preserve">de commandes en valeur sur la </w:t>
            </w:r>
            <w:r>
              <w:rPr>
                <w:rFonts w:ascii="Arial" w:hAnsi="Arial" w:cs="Arial"/>
                <w:b w:val="0"/>
                <w:color w:val="auto"/>
                <w:lang w:eastAsia="en-US"/>
              </w:rPr>
              <w:t>durée totale</w:t>
            </w:r>
            <w:r w:rsidRPr="00823541">
              <w:rPr>
                <w:rFonts w:ascii="Arial" w:hAnsi="Arial" w:cs="Arial"/>
                <w:b w:val="0"/>
                <w:color w:val="auto"/>
                <w:lang w:eastAsia="en-US"/>
              </w:rPr>
              <w:t xml:space="preserve"> du Marché</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49E32D43" w14:textId="7C55A210" w:rsidR="00E67DC6" w:rsidRPr="00431F0B" w:rsidRDefault="00E67DC6" w:rsidP="005239D2">
            <w:pPr>
              <w:suppressAutoHyphens w:val="0"/>
              <w:spacing w:before="60" w:after="120" w:line="264" w:lineRule="auto"/>
              <w:jc w:val="center"/>
              <w:cnfStyle w:val="000000010000" w:firstRow="0" w:lastRow="0" w:firstColumn="0" w:lastColumn="0" w:oddVBand="0" w:evenVBand="0" w:oddHBand="0" w:evenHBand="1" w:firstRowFirstColumn="0" w:firstRowLastColumn="0" w:lastRowFirstColumn="0" w:lastRowLastColumn="0"/>
              <w:rPr>
                <w:rFonts w:ascii="Arial" w:hAnsi="Arial" w:cs="Arial"/>
                <w:color w:val="auto"/>
                <w:lang w:eastAsia="fr-FR" w:bidi="ml"/>
              </w:rPr>
            </w:pPr>
            <w:r>
              <w:rPr>
                <w:rFonts w:ascii="Arial" w:hAnsi="Arial" w:cs="Arial"/>
                <w:color w:val="auto"/>
                <w:lang w:eastAsia="fr-FR" w:bidi="ml"/>
              </w:rPr>
              <w:t>100 000 € HT</w:t>
            </w:r>
          </w:p>
        </w:tc>
      </w:tr>
    </w:tbl>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B0" w14:textId="3B0A97F4" w:rsidR="00354C04" w:rsidRDefault="00354C04" w:rsidP="00AC78D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iCs/>
        </w:rPr>
        <w:t xml:space="preserve"> </w:t>
      </w:r>
      <w:r w:rsidR="00AC78DE">
        <w:rPr>
          <w:rFonts w:ascii="Arial" w:hAnsi="Arial" w:cs="Arial"/>
        </w:rPr>
        <w:t>solidaire</w:t>
      </w: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5A90433C"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sidR="0096685D">
        <w:rPr>
          <w:rFonts w:ascii="Arial" w:hAnsi="Arial" w:cs="Arial"/>
          <w:b/>
          <w:sz w:val="22"/>
          <w:szCs w:val="22"/>
        </w:rPr>
        <w:t xml:space="preserve"> - Compte</w:t>
      </w:r>
      <w:r>
        <w:rPr>
          <w:rFonts w:ascii="Arial" w:hAnsi="Arial" w:cs="Arial"/>
          <w:b/>
          <w:sz w:val="22"/>
          <w:szCs w:val="22"/>
        </w:rPr>
        <w:t>(s)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2774F1F1"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00506FBF">
        <w:rPr>
          <w:b/>
          <w:i/>
          <w:sz w:val="18"/>
          <w:szCs w:val="18"/>
          <w:lang w:eastAsia="fr-FR" w:bidi="ml"/>
        </w:rPr>
        <w:t>joint à son offre</w:t>
      </w:r>
      <w:r w:rsidR="00926CF0" w:rsidRPr="00EC4741">
        <w:rPr>
          <w:b/>
          <w:i/>
          <w:sz w:val="18"/>
          <w:szCs w:val="18"/>
          <w:lang w:eastAsia="fr-FR" w:bidi="ml"/>
        </w:rPr>
        <w:t xml:space="preserve">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1547C57B"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un </w:t>
      </w:r>
      <w:r w:rsidR="00EE1D3F">
        <w:rPr>
          <w:i/>
          <w:sz w:val="18"/>
          <w:szCs w:val="18"/>
          <w:lang w:eastAsia="fr-FR" w:bidi="ml"/>
        </w:rPr>
        <w:t xml:space="preserve">relevé </w:t>
      </w:r>
      <w:r w:rsidRPr="00F96720">
        <w:rPr>
          <w:i/>
          <w:sz w:val="18"/>
          <w:szCs w:val="18"/>
          <w:lang w:eastAsia="fr-FR" w:bidi="ml"/>
        </w:rPr>
        <w:t>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96685D" w:rsidRDefault="003261C6" w:rsidP="0096685D">
      <w:pPr>
        <w:tabs>
          <w:tab w:val="left" w:pos="426"/>
        </w:tabs>
        <w:suppressAutoHyphens w:val="0"/>
        <w:spacing w:before="60" w:after="60"/>
        <w:jc w:val="both"/>
        <w:rPr>
          <w:rFonts w:ascii="Arial" w:hAnsi="Arial" w:cs="Arial"/>
          <w:lang w:eastAsia="fr-FR" w:bidi="ml"/>
        </w:rPr>
      </w:pPr>
      <w:r w:rsidRPr="00506FBF">
        <w:rPr>
          <w:rFonts w:ascii="Arial" w:hAnsi="Arial" w:cs="Arial"/>
          <w:lang w:eastAsia="fr-FR" w:bidi="ml"/>
        </w:rPr>
        <w:t xml:space="preserve">Le </w:t>
      </w:r>
      <w:r w:rsidR="00EC4741" w:rsidRPr="00506FBF">
        <w:rPr>
          <w:rFonts w:ascii="Arial" w:hAnsi="Arial" w:cs="Arial"/>
          <w:lang w:eastAsia="fr-FR" w:bidi="ml"/>
        </w:rPr>
        <w:t>soumissionnaire</w:t>
      </w:r>
      <w:r w:rsidRPr="0096685D">
        <w:rPr>
          <w:rFonts w:ascii="Arial" w:hAnsi="Arial" w:cs="Arial"/>
          <w:lang w:eastAsia="fr-FR" w:bidi="ml"/>
        </w:rPr>
        <w:t xml:space="preserve"> a opté pour le régime des débits : </w:t>
      </w:r>
      <w:r w:rsidRPr="0096685D">
        <w:rPr>
          <w:rFonts w:ascii="Arial" w:hAnsi="Arial" w:cs="Arial"/>
          <w:lang w:eastAsia="fr-FR" w:bidi="ml"/>
        </w:rPr>
        <w:fldChar w:fldCharType="begin">
          <w:ffData>
            <w:name w:val="CaseACocher111"/>
            <w:enabled/>
            <w:calcOnExit w:val="0"/>
            <w:checkBox>
              <w:sizeAuto/>
              <w:default w:val="0"/>
            </w:checkBox>
          </w:ffData>
        </w:fldChar>
      </w:r>
      <w:r w:rsidRPr="0096685D">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96685D">
        <w:rPr>
          <w:rFonts w:ascii="Arial" w:hAnsi="Arial" w:cs="Arial"/>
          <w:lang w:eastAsia="fr-FR" w:bidi="ml"/>
        </w:rPr>
        <w:fldChar w:fldCharType="end"/>
      </w:r>
      <w:r w:rsidRPr="0096685D">
        <w:rPr>
          <w:rFonts w:ascii="Arial" w:hAnsi="Arial" w:cs="Arial"/>
          <w:lang w:eastAsia="fr-FR" w:bidi="ml"/>
        </w:rPr>
        <w:tab/>
        <w:t xml:space="preserve">oui   </w:t>
      </w:r>
      <w:r w:rsidRPr="0096685D">
        <w:rPr>
          <w:rFonts w:ascii="Arial" w:hAnsi="Arial" w:cs="Arial"/>
          <w:lang w:eastAsia="fr-FR" w:bidi="ml"/>
        </w:rPr>
        <w:fldChar w:fldCharType="begin">
          <w:ffData>
            <w:name w:val="CaseACocher111"/>
            <w:enabled/>
            <w:calcOnExit w:val="0"/>
            <w:checkBox>
              <w:sizeAuto/>
              <w:default w:val="0"/>
            </w:checkBox>
          </w:ffData>
        </w:fldChar>
      </w:r>
      <w:r w:rsidRPr="0096685D">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96685D">
        <w:rPr>
          <w:rFonts w:ascii="Arial" w:hAnsi="Arial" w:cs="Arial"/>
          <w:lang w:eastAsia="fr-FR" w:bidi="ml"/>
        </w:rPr>
        <w:fldChar w:fldCharType="end"/>
      </w:r>
      <w:r w:rsidRPr="0096685D">
        <w:rPr>
          <w:rFonts w:ascii="Arial" w:hAnsi="Arial" w:cs="Arial"/>
          <w:lang w:eastAsia="fr-FR" w:bidi="ml"/>
        </w:rPr>
        <w:t xml:space="preserve"> non </w:t>
      </w:r>
    </w:p>
    <w:p w14:paraId="6A34CADB" w14:textId="472279D5" w:rsidR="003261C6" w:rsidRPr="0096685D" w:rsidRDefault="003261C6" w:rsidP="0096685D">
      <w:pPr>
        <w:tabs>
          <w:tab w:val="left" w:pos="426"/>
        </w:tabs>
        <w:suppressAutoHyphens w:val="0"/>
        <w:spacing w:before="60" w:after="60"/>
        <w:jc w:val="both"/>
        <w:rPr>
          <w:rFonts w:ascii="Arial" w:hAnsi="Arial" w:cs="Arial"/>
          <w:lang w:eastAsia="fr-FR" w:bidi="ml"/>
        </w:rPr>
      </w:pPr>
      <w:r w:rsidRPr="0096685D">
        <w:rPr>
          <w:rFonts w:ascii="Arial" w:hAnsi="Arial" w:cs="Arial"/>
          <w:lang w:eastAsia="fr-FR" w:bidi="ml"/>
        </w:rPr>
        <w:t xml:space="preserve">Le </w:t>
      </w:r>
      <w:r w:rsidR="00EC4741" w:rsidRPr="0096685D">
        <w:rPr>
          <w:rFonts w:ascii="Arial" w:hAnsi="Arial" w:cs="Arial"/>
          <w:lang w:eastAsia="fr-FR" w:bidi="ml"/>
        </w:rPr>
        <w:t>soumissionnaire</w:t>
      </w:r>
      <w:r w:rsidRPr="0096685D">
        <w:rPr>
          <w:rFonts w:ascii="Arial" w:hAnsi="Arial" w:cs="Arial"/>
          <w:lang w:eastAsia="fr-FR" w:bidi="ml"/>
        </w:rPr>
        <w:t xml:space="preserve"> indique le taux de TVA applicable aux </w:t>
      </w:r>
      <w:r w:rsidR="00EC4741" w:rsidRPr="00E15833">
        <w:rPr>
          <w:lang w:eastAsia="fr-FR" w:bidi="ml"/>
        </w:rPr>
        <w:t>services</w:t>
      </w:r>
      <w:r w:rsidR="00EC4741" w:rsidRPr="00E15833">
        <w:rPr>
          <w:rFonts w:ascii="Arial" w:hAnsi="Arial" w:cs="Arial"/>
          <w:lang w:eastAsia="fr-FR" w:bidi="ml"/>
        </w:rPr>
        <w:t xml:space="preserve"> </w:t>
      </w:r>
      <w:r w:rsidR="00EC4741" w:rsidRPr="0096685D">
        <w:rPr>
          <w:rFonts w:ascii="Arial" w:hAnsi="Arial" w:cs="Arial"/>
          <w:lang w:eastAsia="fr-FR" w:bidi="ml"/>
        </w:rPr>
        <w:t>o</w:t>
      </w:r>
      <w:r w:rsidRPr="0096685D">
        <w:rPr>
          <w:rFonts w:ascii="Arial" w:hAnsi="Arial" w:cs="Arial"/>
          <w:lang w:eastAsia="fr-FR" w:bidi="ml"/>
        </w:rPr>
        <w:t>bjets du marché</w:t>
      </w:r>
      <w:r w:rsidR="00506FBF" w:rsidRPr="0096685D">
        <w:rPr>
          <w:rFonts w:ascii="Arial" w:hAnsi="Arial" w:cs="Arial"/>
          <w:lang w:eastAsia="fr-FR" w:bidi="ml"/>
        </w:rPr>
        <w:t xml:space="preserve"> public : ………</w:t>
      </w:r>
    </w:p>
    <w:p w14:paraId="6A34CADC" w14:textId="44578C3A" w:rsidR="003261C6" w:rsidRPr="0096685D" w:rsidRDefault="003261C6" w:rsidP="0096685D">
      <w:pPr>
        <w:tabs>
          <w:tab w:val="left" w:pos="426"/>
        </w:tabs>
        <w:suppressAutoHyphens w:val="0"/>
        <w:spacing w:before="60" w:after="60"/>
        <w:jc w:val="both"/>
        <w:rPr>
          <w:rFonts w:ascii="Arial" w:hAnsi="Arial" w:cs="Arial"/>
          <w:lang w:eastAsia="fr-FR" w:bidi="ml"/>
        </w:rPr>
      </w:pPr>
      <w:r w:rsidRPr="0096685D">
        <w:rPr>
          <w:rFonts w:ascii="Arial" w:hAnsi="Arial" w:cs="Arial"/>
          <w:lang w:eastAsia="fr-FR" w:bidi="ml"/>
        </w:rPr>
        <w:t xml:space="preserve">Le </w:t>
      </w:r>
      <w:r w:rsidR="00EC4741" w:rsidRPr="0096685D">
        <w:rPr>
          <w:rFonts w:ascii="Arial" w:hAnsi="Arial" w:cs="Arial"/>
          <w:lang w:eastAsia="fr-FR" w:bidi="ml"/>
        </w:rPr>
        <w:t>soumissionnaire</w:t>
      </w:r>
      <w:r w:rsidRPr="0096685D">
        <w:rPr>
          <w:rFonts w:ascii="Arial" w:hAnsi="Arial" w:cs="Arial"/>
          <w:lang w:eastAsia="fr-FR" w:bidi="ml"/>
        </w:rPr>
        <w:t xml:space="preserve"> indique</w:t>
      </w:r>
      <w:r w:rsidR="00EC4741" w:rsidRPr="0096685D">
        <w:rPr>
          <w:rFonts w:ascii="Arial" w:hAnsi="Arial" w:cs="Arial"/>
          <w:lang w:eastAsia="fr-FR" w:bidi="ml"/>
        </w:rPr>
        <w:t>,</w:t>
      </w:r>
      <w:r w:rsidRPr="0096685D">
        <w:rPr>
          <w:rFonts w:ascii="Arial" w:hAnsi="Arial" w:cs="Arial"/>
          <w:lang w:eastAsia="fr-FR" w:bidi="ml"/>
        </w:rPr>
        <w:t xml:space="preserve"> le cas échéant</w:t>
      </w:r>
      <w:r w:rsidR="00EC4741" w:rsidRPr="0096685D">
        <w:rPr>
          <w:rFonts w:ascii="Arial" w:hAnsi="Arial" w:cs="Arial"/>
          <w:lang w:eastAsia="fr-FR" w:bidi="ml"/>
        </w:rPr>
        <w:t>,</w:t>
      </w:r>
      <w:r w:rsidRPr="0096685D">
        <w:rPr>
          <w:rFonts w:ascii="Arial" w:hAnsi="Arial" w:cs="Arial"/>
          <w:lang w:eastAsia="fr-FR" w:bidi="ml"/>
        </w:rPr>
        <w:t xml:space="preserve"> son numéro d’agrément de forma</w:t>
      </w:r>
      <w:r w:rsidR="00506FBF" w:rsidRPr="0096685D">
        <w:rPr>
          <w:rFonts w:ascii="Arial" w:hAnsi="Arial" w:cs="Arial"/>
          <w:lang w:eastAsia="fr-FR" w:bidi="ml"/>
        </w:rPr>
        <w:t>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a</w:t>
      </w:r>
      <w:proofErr w:type="gramEnd"/>
      <w:r w:rsidRPr="00EC4741">
        <w:rPr>
          <w:rFonts w:ascii="Arial" w:hAnsi="Arial" w:cs="Arial"/>
          <w:lang w:eastAsia="fr-FR" w:bidi="ml"/>
        </w:rPr>
        <w:t xml:space="preserve">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10A8C430" w:rsidR="003261C6" w:rsidRPr="00E15833" w:rsidRDefault="003261C6" w:rsidP="003261C6">
      <w:pPr>
        <w:tabs>
          <w:tab w:val="left" w:pos="426"/>
        </w:tabs>
        <w:suppressAutoHyphens w:val="0"/>
        <w:spacing w:before="60" w:after="60"/>
        <w:jc w:val="both"/>
        <w:rPr>
          <w:rFonts w:ascii="Arial" w:hAnsi="Arial" w:cs="Arial"/>
          <w:lang w:eastAsia="fr-FR" w:bidi="ml"/>
        </w:rPr>
      </w:pPr>
      <w:r w:rsidRPr="00E15833">
        <w:rPr>
          <w:rFonts w:ascii="Arial" w:hAnsi="Arial" w:cs="Arial"/>
          <w:lang w:eastAsia="fr-FR" w:bidi="ml"/>
        </w:rPr>
        <w:t xml:space="preserve">Le </w:t>
      </w:r>
      <w:r w:rsidR="00EC4741" w:rsidRPr="00E15833">
        <w:rPr>
          <w:rFonts w:ascii="Arial" w:hAnsi="Arial" w:cs="Arial"/>
          <w:lang w:eastAsia="fr-FR" w:bidi="ml"/>
        </w:rPr>
        <w:t>cotraitant</w:t>
      </w:r>
      <w:r w:rsidRPr="00E15833">
        <w:rPr>
          <w:rFonts w:ascii="Arial" w:hAnsi="Arial" w:cs="Arial"/>
          <w:lang w:eastAsia="fr-FR" w:bidi="ml"/>
        </w:rPr>
        <w:t xml:space="preserve"> ………… indique le taux de TVA applicable aux </w:t>
      </w:r>
      <w:r w:rsidR="00506FBF" w:rsidRPr="00E15833">
        <w:rPr>
          <w:lang w:eastAsia="fr-FR" w:bidi="ml"/>
        </w:rPr>
        <w:t xml:space="preserve">services </w:t>
      </w:r>
      <w:r w:rsidRPr="00E15833">
        <w:rPr>
          <w:rFonts w:ascii="Arial" w:hAnsi="Arial" w:cs="Arial"/>
          <w:lang w:eastAsia="fr-FR" w:bidi="ml"/>
        </w:rPr>
        <w:t>objets du marché</w:t>
      </w:r>
      <w:r w:rsidR="00506FBF" w:rsidRPr="00E15833">
        <w:rPr>
          <w:rFonts w:ascii="Arial" w:hAnsi="Arial" w:cs="Arial"/>
          <w:lang w:eastAsia="fr-FR" w:bidi="ml"/>
        </w:rPr>
        <w:t xml:space="preserve"> public</w:t>
      </w:r>
      <w:r w:rsidRPr="00E15833">
        <w:rPr>
          <w:rFonts w:ascii="Arial" w:hAnsi="Arial" w:cs="Arial"/>
          <w:lang w:eastAsia="fr-FR" w:bidi="ml"/>
        </w:rPr>
        <w:t xml:space="preserve"> : ………</w:t>
      </w:r>
    </w:p>
    <w:p w14:paraId="6A34CAE4" w14:textId="6158E42E"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w:t>
      </w:r>
      <w:proofErr w:type="gramStart"/>
      <w:r w:rsidRPr="00EC4741">
        <w:rPr>
          <w:rFonts w:ascii="Arial" w:hAnsi="Arial" w:cs="Arial"/>
          <w:lang w:eastAsia="fr-FR" w:bidi="ml"/>
        </w:rPr>
        <w:t>indique</w:t>
      </w:r>
      <w:proofErr w:type="gramEnd"/>
      <w:r w:rsidRPr="00EC4741">
        <w:rPr>
          <w:rFonts w:ascii="Arial" w:hAnsi="Arial" w:cs="Arial"/>
          <w:lang w:eastAsia="fr-FR" w:bidi="ml"/>
        </w:rPr>
        <w:t xml:space="preserv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37B76E1E"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w:t>
      </w:r>
      <w:r w:rsidR="00AC78DE">
        <w:t>nonce au bénéfice de l'avance :</w:t>
      </w:r>
      <w:r w:rsidRPr="00EC4741">
        <w:tab/>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B452C">
        <w:fldChar w:fldCharType="separate"/>
      </w:r>
      <w:r w:rsidR="007D7A65" w:rsidRPr="00EC4741">
        <w:fldChar w:fldCharType="end"/>
      </w:r>
      <w:r w:rsidRPr="00EC4741">
        <w:tab/>
        <w:t>NON</w:t>
      </w:r>
      <w:r w:rsidRPr="00EC4741">
        <w:tab/>
      </w:r>
      <w:r w:rsidRPr="00EC4741">
        <w:tab/>
      </w:r>
      <w:r w:rsidRPr="00EC4741">
        <w:tab/>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BB452C">
        <w:fldChar w:fldCharType="separate"/>
      </w:r>
      <w:r w:rsidR="007D7A65" w:rsidRPr="00EC4741">
        <w:fldChar w:fldCharType="end"/>
      </w:r>
      <w:r w:rsidRPr="00EC4741">
        <w:tab/>
        <w:t>OUI</w:t>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2E664614" w14:textId="2FE501B2" w:rsidR="00413423" w:rsidRPr="00413423" w:rsidRDefault="00413423" w:rsidP="00413423">
      <w:pPr>
        <w:tabs>
          <w:tab w:val="left" w:pos="426"/>
        </w:tabs>
        <w:suppressAutoHyphens w:val="0"/>
        <w:spacing w:before="60" w:after="60"/>
        <w:jc w:val="both"/>
        <w:rPr>
          <w:rFonts w:ascii="Arial" w:hAnsi="Arial" w:cs="Arial"/>
        </w:rPr>
      </w:pPr>
      <w:r w:rsidRPr="00413423">
        <w:rPr>
          <w:rFonts w:ascii="Arial" w:hAnsi="Arial" w:cs="Arial"/>
        </w:rPr>
        <w:t xml:space="preserve">Le Marché est conclu pour une durée de </w:t>
      </w:r>
      <w:r w:rsidR="00962C78">
        <w:rPr>
          <w:rFonts w:ascii="Arial" w:hAnsi="Arial" w:cs="Arial"/>
        </w:rPr>
        <w:t>12</w:t>
      </w:r>
      <w:r w:rsidRPr="00413423">
        <w:rPr>
          <w:rFonts w:ascii="Arial" w:hAnsi="Arial" w:cs="Arial"/>
        </w:rPr>
        <w:t xml:space="preserve"> mois à compter de</w:t>
      </w:r>
      <w:r w:rsidR="00431F0B">
        <w:rPr>
          <w:rFonts w:ascii="Arial" w:hAnsi="Arial" w:cs="Arial"/>
        </w:rPr>
        <w:t xml:space="preserve"> la réception de</w:t>
      </w:r>
      <w:r w:rsidRPr="00413423">
        <w:rPr>
          <w:rFonts w:ascii="Arial" w:hAnsi="Arial" w:cs="Arial"/>
        </w:rPr>
        <w:t xml:space="preserve"> sa notification.</w:t>
      </w:r>
    </w:p>
    <w:p w14:paraId="249B4695" w14:textId="77777777" w:rsidR="00413423" w:rsidRPr="00413423" w:rsidRDefault="00413423" w:rsidP="00413423">
      <w:pPr>
        <w:tabs>
          <w:tab w:val="left" w:pos="426"/>
        </w:tabs>
        <w:suppressAutoHyphens w:val="0"/>
        <w:spacing w:before="60" w:after="60"/>
        <w:jc w:val="both"/>
        <w:rPr>
          <w:rFonts w:ascii="Arial" w:hAnsi="Arial" w:cs="Arial"/>
        </w:rPr>
      </w:pPr>
    </w:p>
    <w:p w14:paraId="73EF8962" w14:textId="3FA037EB" w:rsidR="00413423" w:rsidRPr="00413423" w:rsidRDefault="00413423" w:rsidP="00413423">
      <w:pPr>
        <w:tabs>
          <w:tab w:val="left" w:pos="426"/>
        </w:tabs>
        <w:suppressAutoHyphens w:val="0"/>
        <w:spacing w:before="60" w:after="60"/>
        <w:jc w:val="both"/>
        <w:rPr>
          <w:rFonts w:ascii="Arial" w:hAnsi="Arial" w:cs="Arial"/>
        </w:rPr>
      </w:pPr>
      <w:r w:rsidRPr="00413423">
        <w:rPr>
          <w:rFonts w:ascii="Arial" w:hAnsi="Arial" w:cs="Arial"/>
        </w:rPr>
        <w:t xml:space="preserve">A l’issue de cette première période contractuelle de </w:t>
      </w:r>
      <w:r w:rsidR="00962C78">
        <w:rPr>
          <w:rFonts w:ascii="Arial" w:hAnsi="Arial" w:cs="Arial"/>
        </w:rPr>
        <w:t>12</w:t>
      </w:r>
      <w:r w:rsidR="00962C78" w:rsidRPr="00413423">
        <w:rPr>
          <w:rFonts w:ascii="Arial" w:hAnsi="Arial" w:cs="Arial"/>
        </w:rPr>
        <w:t xml:space="preserve"> </w:t>
      </w:r>
      <w:r w:rsidRPr="00413423">
        <w:rPr>
          <w:rFonts w:ascii="Arial" w:hAnsi="Arial" w:cs="Arial"/>
        </w:rPr>
        <w:t xml:space="preserve">mois, le Marché est reconductible tacitement </w:t>
      </w:r>
      <w:r w:rsidR="00962C78">
        <w:rPr>
          <w:rFonts w:ascii="Arial" w:hAnsi="Arial" w:cs="Arial"/>
        </w:rPr>
        <w:t>3</w:t>
      </w:r>
      <w:r w:rsidR="00962C78" w:rsidRPr="00413423">
        <w:rPr>
          <w:rFonts w:ascii="Arial" w:hAnsi="Arial" w:cs="Arial"/>
        </w:rPr>
        <w:t xml:space="preserve"> </w:t>
      </w:r>
      <w:r w:rsidRPr="00413423">
        <w:rPr>
          <w:rFonts w:ascii="Arial" w:hAnsi="Arial" w:cs="Arial"/>
        </w:rPr>
        <w:t>fois pour une nouvelle période de 12 mois, sans que sa durée totale ne puisse excéder 48 mois.</w:t>
      </w:r>
    </w:p>
    <w:p w14:paraId="47766AD7" w14:textId="77777777" w:rsidR="00413423" w:rsidRPr="00413423" w:rsidRDefault="00413423" w:rsidP="00413423">
      <w:pPr>
        <w:tabs>
          <w:tab w:val="left" w:pos="426"/>
        </w:tabs>
        <w:suppressAutoHyphens w:val="0"/>
        <w:spacing w:before="60" w:after="60"/>
        <w:jc w:val="both"/>
        <w:rPr>
          <w:rFonts w:ascii="Arial" w:hAnsi="Arial" w:cs="Arial"/>
        </w:rPr>
      </w:pPr>
    </w:p>
    <w:p w14:paraId="24ED85DC" w14:textId="77777777" w:rsidR="00413423" w:rsidRPr="00413423" w:rsidRDefault="00413423" w:rsidP="00413423">
      <w:pPr>
        <w:tabs>
          <w:tab w:val="left" w:pos="426"/>
        </w:tabs>
        <w:suppressAutoHyphens w:val="0"/>
        <w:spacing w:before="60" w:after="60"/>
        <w:jc w:val="both"/>
        <w:rPr>
          <w:rFonts w:ascii="Arial" w:hAnsi="Arial" w:cs="Arial"/>
        </w:rPr>
      </w:pPr>
      <w:r w:rsidRPr="00413423">
        <w:rPr>
          <w:rFonts w:ascii="Arial" w:hAnsi="Arial" w:cs="Arial"/>
        </w:rPr>
        <w:lastRenderedPageBreak/>
        <w:t>L’EFS-IDF a la faculté de mettre fin au Marché à la fin de chaque période de reconduction tacite. Cette décision sera alors notifiée par lettre recommandée avec accusé de réception dans un délai de 3 mois avant la date anniversaire du Marché, soit sa date de notification.</w:t>
      </w:r>
    </w:p>
    <w:p w14:paraId="473514E6" w14:textId="77777777" w:rsidR="00413423" w:rsidRPr="00413423" w:rsidRDefault="00413423" w:rsidP="00413423">
      <w:pPr>
        <w:tabs>
          <w:tab w:val="left" w:pos="426"/>
        </w:tabs>
        <w:suppressAutoHyphens w:val="0"/>
        <w:spacing w:before="60" w:after="60"/>
        <w:jc w:val="both"/>
        <w:rPr>
          <w:rFonts w:ascii="Arial" w:hAnsi="Arial" w:cs="Arial"/>
        </w:rPr>
      </w:pPr>
    </w:p>
    <w:p w14:paraId="6A34CAFB" w14:textId="60B3D733" w:rsidR="009B1CD0" w:rsidRDefault="00413423" w:rsidP="00413423">
      <w:pPr>
        <w:tabs>
          <w:tab w:val="left" w:pos="426"/>
        </w:tabs>
        <w:suppressAutoHyphens w:val="0"/>
        <w:spacing w:before="60" w:after="60"/>
        <w:jc w:val="both"/>
        <w:rPr>
          <w:rFonts w:ascii="Arial" w:hAnsi="Arial" w:cs="Arial"/>
        </w:rPr>
      </w:pPr>
      <w:r w:rsidRPr="00413423">
        <w:rPr>
          <w:rFonts w:ascii="Arial" w:hAnsi="Arial" w:cs="Arial"/>
        </w:rPr>
        <w:t>Le Titulaire reste quant à lui tenu par son engagement pour la durée totale du Marché, soit 48 mois maximum.</w:t>
      </w:r>
    </w:p>
    <w:p w14:paraId="6E53B2EA" w14:textId="77777777" w:rsidR="005E231E" w:rsidRPr="00413423" w:rsidRDefault="005E231E" w:rsidP="00413423">
      <w:pPr>
        <w:tabs>
          <w:tab w:val="left" w:pos="426"/>
        </w:tabs>
        <w:suppressAutoHyphens w:val="0"/>
        <w:spacing w:before="60" w:after="60"/>
        <w:jc w:val="both"/>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B06" w14:textId="2A8DFBC3" w:rsidR="009B1CD0" w:rsidRPr="007343DB" w:rsidRDefault="00AE1C9C" w:rsidP="007343DB">
      <w:pPr>
        <w:tabs>
          <w:tab w:val="left" w:pos="426"/>
        </w:tabs>
        <w:suppressAutoHyphens w:val="0"/>
        <w:spacing w:before="60" w:after="60"/>
        <w:jc w:val="both"/>
        <w:rPr>
          <w:rFonts w:ascii="Arial" w:hAnsi="Arial" w:cs="Arial"/>
        </w:rPr>
      </w:pPr>
      <w:r w:rsidRPr="007343DB">
        <w:rPr>
          <w:rFonts w:ascii="Arial" w:hAnsi="Arial" w:cs="Arial"/>
        </w:rPr>
        <w:t>Le présent engagement me lie pour le délai de validité des offres indiqué dans l</w:t>
      </w:r>
      <w:r w:rsidR="008276FA" w:rsidRPr="007343DB">
        <w:rPr>
          <w:rFonts w:ascii="Arial" w:hAnsi="Arial" w:cs="Arial"/>
        </w:rPr>
        <w:t xml:space="preserve">e règlement de la consultation et </w:t>
      </w:r>
      <w:r w:rsidRPr="007343DB">
        <w:rPr>
          <w:rFonts w:ascii="Arial" w:hAnsi="Arial" w:cs="Arial"/>
        </w:rPr>
        <w:t>l'avis d'appel public à la concurrence.</w:t>
      </w:r>
    </w:p>
    <w:p w14:paraId="34723519" w14:textId="77777777" w:rsidR="007343DB" w:rsidRDefault="007343DB">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6A34CB08" w14:textId="77777777" w:rsidTr="007343DB">
        <w:tc>
          <w:tcPr>
            <w:tcW w:w="10419" w:type="dxa"/>
            <w:shd w:val="clear" w:color="auto" w:fill="66CCFF"/>
          </w:tcPr>
          <w:p w14:paraId="6A34CB07" w14:textId="24002402" w:rsidR="009B1CD0" w:rsidRDefault="009B1CD0" w:rsidP="00B86CA7">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434EABE0"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w:t>
      </w:r>
      <w:r w:rsidR="00C71D32">
        <w:rPr>
          <w:rFonts w:ascii="Arial" w:hAnsi="Arial" w:cs="Arial"/>
          <w:b/>
          <w:sz w:val="22"/>
          <w:szCs w:val="22"/>
        </w:rPr>
        <w:t xml:space="preserve"> et indication des contacts</w:t>
      </w:r>
      <w:r>
        <w:rPr>
          <w:rFonts w:ascii="Arial" w:hAnsi="Arial" w:cs="Arial"/>
          <w:b/>
          <w:sz w:val="22"/>
          <w:szCs w:val="22"/>
        </w:rPr>
        <w:t>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FC65157" w14:textId="77777777" w:rsidR="00C71D32" w:rsidRPr="00EA4CE6" w:rsidRDefault="00C71D32" w:rsidP="00C71D32">
      <w:pPr>
        <w:suppressAutoHyphens w:val="0"/>
        <w:rPr>
          <w:rFonts w:ascii="Arial" w:hAnsi="Arial" w:cs="Arial"/>
          <w:lang w:eastAsia="fr-FR" w:bidi="ml"/>
        </w:rPr>
      </w:pPr>
      <w:r>
        <w:rPr>
          <w:rFonts w:ascii="Arial" w:hAnsi="Arial" w:cs="Arial"/>
          <w:b/>
          <w:lang w:eastAsia="fr-FR" w:bidi="ml"/>
        </w:rPr>
        <w:t>Contact(s)</w:t>
      </w:r>
      <w:r w:rsidRPr="00EA4CE6">
        <w:rPr>
          <w:rFonts w:ascii="Arial" w:hAnsi="Arial" w:cs="Arial"/>
          <w:b/>
          <w:lang w:eastAsia="fr-FR" w:bidi="ml"/>
        </w:rPr>
        <w:t xml:space="preserve"> du </w:t>
      </w:r>
      <w:r>
        <w:rPr>
          <w:rFonts w:ascii="Arial" w:hAnsi="Arial" w:cs="Arial"/>
          <w:b/>
          <w:lang w:eastAsia="fr-FR" w:bidi="ml"/>
        </w:rPr>
        <w:t xml:space="preserve">soumissionnaire </w:t>
      </w:r>
      <w:r w:rsidRPr="00EA4CE6">
        <w:rPr>
          <w:rFonts w:ascii="Arial" w:hAnsi="Arial" w:cs="Arial"/>
          <w:b/>
          <w:lang w:eastAsia="fr-FR" w:bidi="ml"/>
        </w:rPr>
        <w:t>(coordonnées des personnes chargées de l</w:t>
      </w:r>
      <w:r>
        <w:rPr>
          <w:rFonts w:ascii="Arial" w:hAnsi="Arial" w:cs="Arial"/>
          <w:b/>
          <w:lang w:eastAsia="fr-FR" w:bidi="ml"/>
        </w:rPr>
        <w:t>a passation et de l</w:t>
      </w:r>
      <w:r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Pr="00EA4CE6">
        <w:rPr>
          <w:rFonts w:ascii="Arial" w:hAnsi="Arial" w:cs="Arial"/>
          <w:b/>
          <w:lang w:eastAsia="fr-FR" w:bidi="ml"/>
        </w:rPr>
        <w:t>)</w:t>
      </w:r>
      <w:r>
        <w:rPr>
          <w:rFonts w:ascii="Arial" w:hAnsi="Arial" w:cs="Arial"/>
          <w:b/>
          <w:lang w:eastAsia="fr-FR" w:bidi="ml"/>
        </w:rPr>
        <w:t xml:space="preserve"> </w:t>
      </w:r>
      <w:r w:rsidRPr="00EA4CE6">
        <w:rPr>
          <w:rFonts w:ascii="Arial" w:hAnsi="Arial" w:cs="Arial"/>
          <w:b/>
          <w:bCs/>
          <w:lang w:eastAsia="fr-FR" w:bidi="ml"/>
        </w:rPr>
        <w:t>:</w:t>
      </w:r>
    </w:p>
    <w:p w14:paraId="262B6833" w14:textId="77777777" w:rsidR="00C71D32" w:rsidRPr="00EA4CE6" w:rsidRDefault="00C71D32" w:rsidP="00C71D32">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C71D32" w:rsidRPr="00EA4CE6" w14:paraId="48A5FFE3" w14:textId="77777777" w:rsidTr="00C71D32">
        <w:tc>
          <w:tcPr>
            <w:tcW w:w="4644" w:type="dxa"/>
            <w:vAlign w:val="center"/>
          </w:tcPr>
          <w:p w14:paraId="6A492E16" w14:textId="77777777" w:rsidR="00C71D32" w:rsidRPr="00EA4CE6" w:rsidRDefault="00C71D32" w:rsidP="00C71D32">
            <w:pPr>
              <w:suppressAutoHyphens w:val="0"/>
              <w:jc w:val="center"/>
              <w:rPr>
                <w:rFonts w:ascii="Arial" w:hAnsi="Arial" w:cs="Arial"/>
                <w:b/>
                <w:bCs/>
                <w:lang w:eastAsia="fr-FR" w:bidi="ml"/>
              </w:rPr>
            </w:pPr>
          </w:p>
          <w:p w14:paraId="1479FFBA" w14:textId="77777777" w:rsidR="00C71D32" w:rsidRPr="00EA4CE6" w:rsidRDefault="00C71D32" w:rsidP="00C71D32">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27542E1B" w14:textId="77777777" w:rsidR="00C71D32" w:rsidRPr="00EA4CE6" w:rsidRDefault="00C71D32" w:rsidP="00C71D32">
            <w:pPr>
              <w:suppressAutoHyphens w:val="0"/>
              <w:jc w:val="center"/>
              <w:rPr>
                <w:rFonts w:ascii="Arial" w:hAnsi="Arial" w:cs="Arial"/>
                <w:b/>
                <w:bCs/>
                <w:lang w:eastAsia="fr-FR" w:bidi="ml"/>
              </w:rPr>
            </w:pPr>
          </w:p>
        </w:tc>
        <w:tc>
          <w:tcPr>
            <w:tcW w:w="5670" w:type="dxa"/>
            <w:vAlign w:val="center"/>
          </w:tcPr>
          <w:p w14:paraId="637989BD" w14:textId="77777777" w:rsidR="00C71D32" w:rsidRPr="00EA4CE6" w:rsidRDefault="00C71D32" w:rsidP="00C71D32">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Pr="00EA4CE6">
              <w:rPr>
                <w:rFonts w:ascii="Arial" w:hAnsi="Arial" w:cs="Arial"/>
                <w:b/>
                <w:bCs/>
                <w:lang w:eastAsia="fr-FR" w:bidi="ml"/>
              </w:rPr>
              <w:t>électronique</w:t>
            </w:r>
            <w:r>
              <w:rPr>
                <w:rFonts w:ascii="Arial" w:hAnsi="Arial" w:cs="Arial"/>
                <w:b/>
                <w:bCs/>
                <w:lang w:eastAsia="fr-FR" w:bidi="ml"/>
              </w:rPr>
              <w:t xml:space="preserve"> (mail)</w:t>
            </w:r>
          </w:p>
        </w:tc>
      </w:tr>
      <w:tr w:rsidR="00C71D32" w:rsidRPr="00EA4CE6" w14:paraId="6BD31A07" w14:textId="77777777" w:rsidTr="00C71D32">
        <w:trPr>
          <w:trHeight w:val="543"/>
        </w:trPr>
        <w:tc>
          <w:tcPr>
            <w:tcW w:w="4644" w:type="dxa"/>
            <w:tcBorders>
              <w:top w:val="nil"/>
              <w:bottom w:val="nil"/>
            </w:tcBorders>
            <w:shd w:val="solid" w:color="CCFFFF" w:fill="auto"/>
          </w:tcPr>
          <w:p w14:paraId="23567458"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46BA1562"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5F529B45" w14:textId="77777777" w:rsidTr="00C71D32">
        <w:trPr>
          <w:trHeight w:val="543"/>
        </w:trPr>
        <w:tc>
          <w:tcPr>
            <w:tcW w:w="4644" w:type="dxa"/>
            <w:tcBorders>
              <w:top w:val="nil"/>
              <w:bottom w:val="nil"/>
            </w:tcBorders>
            <w:shd w:val="clear" w:color="CCFFFF" w:fill="auto"/>
          </w:tcPr>
          <w:p w14:paraId="1C9A7F0C"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6E08B69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771046C0" w14:textId="77777777" w:rsidTr="00C71D32">
        <w:trPr>
          <w:trHeight w:val="543"/>
        </w:trPr>
        <w:tc>
          <w:tcPr>
            <w:tcW w:w="4644" w:type="dxa"/>
            <w:tcBorders>
              <w:top w:val="nil"/>
              <w:bottom w:val="nil"/>
            </w:tcBorders>
            <w:shd w:val="solid" w:color="CCFFFF" w:fill="auto"/>
          </w:tcPr>
          <w:p w14:paraId="7F1B982E"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0AA0F0D" w14:textId="77777777" w:rsidR="00C71D32" w:rsidRPr="00EA4CE6" w:rsidRDefault="00C71D32" w:rsidP="00C71D32">
            <w:pPr>
              <w:suppressAutoHyphens w:val="0"/>
              <w:jc w:val="both"/>
              <w:rPr>
                <w:rFonts w:ascii="Arial" w:hAnsi="Arial" w:cs="Arial"/>
                <w:b/>
                <w:bCs/>
                <w:color w:val="008000"/>
                <w:lang w:eastAsia="fr-FR" w:bidi="ml"/>
              </w:rPr>
            </w:pPr>
          </w:p>
        </w:tc>
      </w:tr>
      <w:tr w:rsidR="00C71D32" w:rsidRPr="00EA4CE6" w14:paraId="3B7ACC9F" w14:textId="77777777" w:rsidTr="00C71D32">
        <w:trPr>
          <w:trHeight w:val="543"/>
        </w:trPr>
        <w:tc>
          <w:tcPr>
            <w:tcW w:w="4644" w:type="dxa"/>
            <w:tcBorders>
              <w:top w:val="nil"/>
            </w:tcBorders>
            <w:shd w:val="clear" w:color="CCFFFF" w:fill="auto"/>
          </w:tcPr>
          <w:p w14:paraId="46773C92" w14:textId="77777777" w:rsidR="00C71D32" w:rsidRPr="00EA4CE6" w:rsidRDefault="00C71D32" w:rsidP="00C71D32">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675B7A96" w14:textId="77777777" w:rsidR="00C71D32" w:rsidRPr="00EA4CE6" w:rsidRDefault="00C71D32" w:rsidP="00C71D32">
            <w:pPr>
              <w:suppressAutoHyphens w:val="0"/>
              <w:jc w:val="both"/>
              <w:rPr>
                <w:rFonts w:ascii="Arial" w:hAnsi="Arial" w:cs="Arial"/>
                <w:b/>
                <w:bCs/>
                <w:color w:val="008000"/>
                <w:lang w:eastAsia="fr-FR" w:bidi="ml"/>
              </w:rPr>
            </w:pPr>
          </w:p>
        </w:tc>
      </w:tr>
    </w:tbl>
    <w:p w14:paraId="7108BA76" w14:textId="77777777" w:rsidR="00C71D32" w:rsidRPr="00EA4CE6" w:rsidRDefault="00C71D32" w:rsidP="00C71D32">
      <w:pPr>
        <w:suppressAutoHyphens w:val="0"/>
        <w:rPr>
          <w:rFonts w:ascii="Arial" w:hAnsi="Arial" w:cs="Arial"/>
          <w:lang w:eastAsia="fr-FR" w:bidi="ml"/>
        </w:rPr>
      </w:pPr>
    </w:p>
    <w:p w14:paraId="76E644BD" w14:textId="77777777" w:rsidR="00C71D32" w:rsidRPr="006E639A" w:rsidRDefault="00C71D32" w:rsidP="00C71D32">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soumissionnaire de transmettre cette information à </w:t>
      </w:r>
      <w:r>
        <w:rPr>
          <w:rFonts w:ascii="Arial" w:hAnsi="Arial" w:cs="Arial"/>
          <w:b/>
          <w:bCs/>
          <w:color w:val="FF0000"/>
        </w:rPr>
        <w:t>marches-publics.idf</w:t>
      </w:r>
      <w:r w:rsidRPr="006E639A">
        <w:rPr>
          <w:rFonts w:ascii="Arial" w:hAnsi="Arial" w:cs="Arial"/>
          <w:b/>
          <w:bCs/>
          <w:color w:val="FF0000"/>
        </w:rPr>
        <w:t>@efs.sante.fr</w:t>
      </w:r>
    </w:p>
    <w:p w14:paraId="626B0F71" w14:textId="77777777" w:rsidR="00C71D32" w:rsidRDefault="00C71D32" w:rsidP="00332B12">
      <w:pPr>
        <w:pStyle w:val="fcase1ertab"/>
        <w:tabs>
          <w:tab w:val="left" w:pos="851"/>
        </w:tabs>
        <w:ind w:left="0" w:firstLine="0"/>
        <w:rPr>
          <w:rFonts w:ascii="Arial" w:hAnsi="Arial" w:cs="Arial"/>
          <w:b/>
          <w:sz w:val="22"/>
          <w:szCs w:val="22"/>
        </w:rPr>
      </w:pPr>
    </w:p>
    <w:p w14:paraId="403C5AC3" w14:textId="77777777" w:rsidR="00C71D32" w:rsidRDefault="00C71D32" w:rsidP="00332B12">
      <w:pPr>
        <w:pStyle w:val="fcase1ertab"/>
        <w:tabs>
          <w:tab w:val="left" w:pos="851"/>
        </w:tabs>
        <w:ind w:left="0" w:firstLine="0"/>
        <w:rPr>
          <w:rFonts w:ascii="Arial" w:hAnsi="Arial" w:cs="Arial"/>
          <w:b/>
          <w:sz w:val="22"/>
          <w:szCs w:val="22"/>
        </w:rPr>
      </w:pPr>
    </w:p>
    <w:p w14:paraId="6A34CB17" w14:textId="3C2494BE"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w:t>
      </w:r>
      <w:r w:rsidR="00C71D32">
        <w:rPr>
          <w:rFonts w:ascii="Arial" w:hAnsi="Arial" w:cs="Arial"/>
          <w:b/>
          <w:sz w:val="22"/>
          <w:szCs w:val="22"/>
        </w:rPr>
        <w:t xml:space="preserve"> et indication des contacts</w:t>
      </w:r>
      <w:r>
        <w:rPr>
          <w:rFonts w:ascii="Arial" w:hAnsi="Arial" w:cs="Arial"/>
          <w:b/>
          <w:sz w:val="22"/>
          <w:szCs w:val="22"/>
        </w:rPr>
        <w: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B452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B452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A34CB3D" w14:textId="309032BA" w:rsidR="00EA4CE6" w:rsidRDefault="00844DAA" w:rsidP="00C71D32">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64D02F3C"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sidR="00C71D32">
        <w:rPr>
          <w:rFonts w:ascii="Arial" w:hAnsi="Arial" w:cs="Arial"/>
          <w:b/>
          <w:lang w:eastAsia="fr-FR" w:bidi="ml"/>
        </w:rPr>
        <w:t>groupement</w:t>
      </w:r>
      <w:r>
        <w:rPr>
          <w:rFonts w:ascii="Arial" w:hAnsi="Arial" w:cs="Arial"/>
          <w:b/>
          <w:lang w:eastAsia="fr-FR" w:bidi="ml"/>
        </w:rPr>
        <w:t xml:space="preserv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3845744A" w14:textId="1C6BC7CA" w:rsidR="00B86CA7" w:rsidRPr="007343DB" w:rsidRDefault="005A5FCD" w:rsidP="005846FB">
      <w:pPr>
        <w:tabs>
          <w:tab w:val="left" w:pos="851"/>
        </w:tabs>
        <w:jc w:val="both"/>
        <w:rPr>
          <w:rFonts w:ascii="Arial" w:hAnsi="Arial" w:cs="Arial"/>
          <w:b/>
          <w:bCs/>
          <w:color w:val="FF0000"/>
        </w:rPr>
      </w:pPr>
      <w:r w:rsidRPr="006E639A">
        <w:rPr>
          <w:rFonts w:ascii="Arial" w:hAnsi="Arial" w:cs="Arial"/>
          <w:b/>
          <w:bCs/>
          <w:color w:val="FF0000"/>
        </w:rPr>
        <w:t xml:space="preserve">ATTENTION : si en cours de passation ou d’exécution du marché, ces adresses venaient à être modifiées, il revient au </w:t>
      </w:r>
      <w:r w:rsidR="00C71D32">
        <w:rPr>
          <w:rFonts w:ascii="Arial" w:hAnsi="Arial" w:cs="Arial"/>
          <w:b/>
          <w:bCs/>
          <w:color w:val="FF0000"/>
        </w:rPr>
        <w:t>groupement</w:t>
      </w:r>
      <w:r w:rsidRPr="006E639A">
        <w:rPr>
          <w:rFonts w:ascii="Arial" w:hAnsi="Arial" w:cs="Arial"/>
          <w:b/>
          <w:bCs/>
          <w:color w:val="FF0000"/>
        </w:rPr>
        <w:t xml:space="preserve"> de transmettre cette information à </w:t>
      </w:r>
      <w:r w:rsidR="00C71D32">
        <w:rPr>
          <w:rFonts w:ascii="Arial" w:hAnsi="Arial" w:cs="Arial"/>
          <w:b/>
          <w:bCs/>
          <w:color w:val="FF0000"/>
        </w:rPr>
        <w:t>marches-publics.idf</w:t>
      </w:r>
      <w:r w:rsidRPr="006E639A">
        <w:rPr>
          <w:rFonts w:ascii="Arial" w:hAnsi="Arial" w:cs="Arial"/>
          <w:b/>
          <w:bCs/>
          <w:color w:val="FF0000"/>
        </w:rPr>
        <w:t>@efs.sante.fr</w:t>
      </w:r>
    </w:p>
    <w:p w14:paraId="3AE9C9A2" w14:textId="77777777" w:rsidR="007343DB" w:rsidRDefault="007343DB">
      <w:r>
        <w:rPr>
          <w:b/>
        </w:rP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A34CB6E" w14:textId="77777777" w:rsidTr="00413423">
        <w:tc>
          <w:tcPr>
            <w:tcW w:w="10277" w:type="dxa"/>
            <w:shd w:val="clear" w:color="auto" w:fill="66CCFF"/>
          </w:tcPr>
          <w:p w14:paraId="6A34CB6D" w14:textId="6DDC63B3"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34CB73" w14:textId="77777777" w:rsidR="009B1CD0" w:rsidRDefault="009B1CD0" w:rsidP="009B45B9">
      <w:pPr>
        <w:pStyle w:val="Titre1"/>
        <w:tabs>
          <w:tab w:val="left" w:pos="851"/>
        </w:tabs>
        <w:ind w:left="0"/>
        <w:jc w:val="both"/>
        <w:rPr>
          <w:rFonts w:ascii="Arial" w:hAnsi="Arial" w:cs="Arial"/>
        </w:rPr>
      </w:pPr>
    </w:p>
    <w:p w14:paraId="05CDF2AE" w14:textId="77777777" w:rsidR="0007284A" w:rsidRDefault="00EA4CE6" w:rsidP="0007284A">
      <w:pPr>
        <w:pStyle w:val="En-tte"/>
        <w:tabs>
          <w:tab w:val="clear" w:pos="4536"/>
          <w:tab w:val="clear" w:pos="9072"/>
        </w:tabs>
        <w:jc w:val="center"/>
        <w:rPr>
          <w:rFonts w:ascii="Arial" w:hAnsi="Arial" w:cs="Arial"/>
        </w:rPr>
      </w:pPr>
      <w:r w:rsidRPr="00B86CA7">
        <w:rPr>
          <w:rFonts w:ascii="Arial" w:hAnsi="Arial" w:cs="Arial"/>
          <w:color w:val="0000FF"/>
          <w:lang w:bidi="ml"/>
        </w:rPr>
        <w:t xml:space="preserve"> </w:t>
      </w:r>
      <w:r w:rsidR="0007284A" w:rsidRPr="00B317B1">
        <w:rPr>
          <w:rFonts w:ascii="Arial" w:hAnsi="Arial" w:cs="Arial"/>
          <w:b/>
        </w:rPr>
        <w:t xml:space="preserve">Etablissement </w:t>
      </w:r>
      <w:r w:rsidR="0007284A">
        <w:rPr>
          <w:rFonts w:ascii="Arial" w:hAnsi="Arial" w:cs="Arial"/>
          <w:b/>
        </w:rPr>
        <w:t>français du sang – Ile-de-France</w:t>
      </w:r>
    </w:p>
    <w:p w14:paraId="48E3AEE3" w14:textId="56CBD7F6" w:rsidR="0007284A" w:rsidRPr="00F54C92" w:rsidRDefault="0007284A" w:rsidP="0007284A">
      <w:pPr>
        <w:pStyle w:val="En-tte"/>
        <w:jc w:val="center"/>
        <w:rPr>
          <w:rFonts w:ascii="Arial" w:hAnsi="Arial" w:cs="Arial"/>
          <w:lang w:val="en-US"/>
        </w:rPr>
      </w:pPr>
      <w:r w:rsidRPr="00F54C92">
        <w:rPr>
          <w:rFonts w:ascii="Arial" w:hAnsi="Arial" w:cs="Arial"/>
          <w:lang w:val="en-US"/>
        </w:rPr>
        <w:t xml:space="preserve">Z.A. LEAPARK – </w:t>
      </w:r>
      <w:proofErr w:type="spellStart"/>
      <w:r w:rsidRPr="00F54C92">
        <w:rPr>
          <w:rFonts w:ascii="Arial" w:hAnsi="Arial" w:cs="Arial"/>
          <w:lang w:val="en-US"/>
        </w:rPr>
        <w:t>Bâtiment</w:t>
      </w:r>
      <w:proofErr w:type="spellEnd"/>
      <w:r w:rsidRPr="00F54C92">
        <w:rPr>
          <w:rFonts w:ascii="Arial" w:hAnsi="Arial" w:cs="Arial"/>
          <w:lang w:val="en-US"/>
        </w:rPr>
        <w:t xml:space="preserve"> B</w:t>
      </w:r>
    </w:p>
    <w:p w14:paraId="61B924B6" w14:textId="77777777" w:rsidR="0007284A" w:rsidRPr="00F54C92" w:rsidRDefault="0007284A" w:rsidP="0007284A">
      <w:pPr>
        <w:pStyle w:val="En-tte"/>
        <w:jc w:val="center"/>
        <w:rPr>
          <w:rFonts w:ascii="Arial" w:hAnsi="Arial" w:cs="Arial"/>
          <w:lang w:val="en-US"/>
        </w:rPr>
      </w:pPr>
      <w:r w:rsidRPr="00F54C92">
        <w:rPr>
          <w:rFonts w:ascii="Arial" w:hAnsi="Arial" w:cs="Arial"/>
          <w:lang w:val="en-US"/>
        </w:rPr>
        <w:t>122-130, rue Marcel Hartmann</w:t>
      </w:r>
    </w:p>
    <w:p w14:paraId="16C249B0" w14:textId="77777777" w:rsidR="0007284A" w:rsidRDefault="0007284A" w:rsidP="0007284A">
      <w:pPr>
        <w:pStyle w:val="En-tte"/>
        <w:jc w:val="center"/>
        <w:rPr>
          <w:rFonts w:ascii="Arial" w:hAnsi="Arial" w:cs="Arial"/>
        </w:rPr>
      </w:pPr>
      <w:r>
        <w:rPr>
          <w:rFonts w:ascii="Arial" w:hAnsi="Arial" w:cs="Arial"/>
        </w:rPr>
        <w:t>94200 Ivry-sur-Seine</w:t>
      </w:r>
    </w:p>
    <w:p w14:paraId="3691AA2C" w14:textId="77777777" w:rsidR="0007284A" w:rsidRDefault="0007284A" w:rsidP="0007284A">
      <w:pPr>
        <w:pStyle w:val="En-tte"/>
        <w:jc w:val="center"/>
        <w:rPr>
          <w:rFonts w:ascii="Arial" w:hAnsi="Arial" w:cs="Arial"/>
        </w:rPr>
      </w:pPr>
      <w:r w:rsidRPr="00446297">
        <w:rPr>
          <w:rFonts w:ascii="Arial" w:hAnsi="Arial" w:cs="Arial"/>
          <w:u w:val="single"/>
        </w:rPr>
        <w:t>Tél.</w:t>
      </w:r>
      <w:r>
        <w:rPr>
          <w:rFonts w:ascii="Arial" w:hAnsi="Arial" w:cs="Arial"/>
        </w:rPr>
        <w:t xml:space="preserve"> : </w:t>
      </w:r>
      <w:r w:rsidRPr="00446297">
        <w:rPr>
          <w:rFonts w:ascii="Arial" w:hAnsi="Arial" w:cs="Arial"/>
        </w:rPr>
        <w:t>01 43 90 50 00</w:t>
      </w:r>
    </w:p>
    <w:p w14:paraId="0D3A2D88" w14:textId="77777777" w:rsidR="0007284A" w:rsidRPr="00377433" w:rsidRDefault="0007284A" w:rsidP="0007284A">
      <w:pPr>
        <w:pStyle w:val="En-tte"/>
        <w:jc w:val="center"/>
        <w:rPr>
          <w:rFonts w:ascii="Arial" w:hAnsi="Arial" w:cs="Arial"/>
        </w:rPr>
      </w:pPr>
      <w:r w:rsidRPr="00446297">
        <w:rPr>
          <w:rFonts w:ascii="Arial" w:hAnsi="Arial" w:cs="Arial"/>
          <w:u w:val="single"/>
        </w:rPr>
        <w:t>Fax</w:t>
      </w:r>
      <w:r>
        <w:rPr>
          <w:rFonts w:ascii="Arial" w:hAnsi="Arial" w:cs="Arial"/>
        </w:rPr>
        <w:t xml:space="preserve"> : </w:t>
      </w:r>
      <w:r w:rsidRPr="00446297">
        <w:rPr>
          <w:rFonts w:ascii="Arial" w:hAnsi="Arial" w:cs="Arial"/>
        </w:rPr>
        <w:t>01 43 90 50 50</w:t>
      </w:r>
    </w:p>
    <w:p w14:paraId="6A34CB7F" w14:textId="0BF18231" w:rsidR="00EA4CE6" w:rsidRPr="00B86CA7" w:rsidRDefault="0007284A" w:rsidP="0007284A">
      <w:pPr>
        <w:pStyle w:val="En-tte"/>
        <w:numPr>
          <w:ilvl w:val="0"/>
          <w:numId w:val="2"/>
        </w:numPr>
        <w:tabs>
          <w:tab w:val="clear" w:pos="4536"/>
          <w:tab w:val="clear" w:pos="9072"/>
        </w:tabs>
        <w:jc w:val="center"/>
        <w:rPr>
          <w:rFonts w:ascii="Arial" w:hAnsi="Arial" w:cs="Arial"/>
          <w:color w:val="0000FF"/>
          <w:lang w:bidi="ml"/>
        </w:rPr>
      </w:pPr>
      <w:r w:rsidRPr="00446297">
        <w:rPr>
          <w:rFonts w:ascii="Arial" w:hAnsi="Arial" w:cs="Arial"/>
          <w:u w:val="single"/>
        </w:rPr>
        <w:t>Mail</w:t>
      </w:r>
      <w:r>
        <w:rPr>
          <w:rFonts w:ascii="Arial" w:hAnsi="Arial" w:cs="Arial"/>
        </w:rPr>
        <w:t xml:space="preserve"> : </w:t>
      </w:r>
      <w:hyperlink r:id="rId14" w:history="1">
        <w:r w:rsidRPr="00A009BA">
          <w:rPr>
            <w:rStyle w:val="Lienhypertexte"/>
            <w:rFonts w:ascii="Arial" w:hAnsi="Arial" w:cs="Arial"/>
          </w:rPr>
          <w:t>marches-publics.idf@efs.sante.fr</w:t>
        </w:r>
      </w:hyperlink>
    </w:p>
    <w:p w14:paraId="6A34CB80" w14:textId="0B6C6D70" w:rsidR="00EA4CE6" w:rsidRDefault="00230BFF" w:rsidP="00230BFF">
      <w:pPr>
        <w:pStyle w:val="Titre1"/>
        <w:jc w:val="center"/>
        <w:rPr>
          <w:rFonts w:ascii="Arial" w:hAnsi="Arial" w:cs="Arial"/>
          <w:lang w:bidi="ml"/>
        </w:rPr>
      </w:pPr>
      <w:r w:rsidRPr="00230BFF">
        <w:rPr>
          <w:rFonts w:ascii="Arial" w:hAnsi="Arial" w:cs="Arial"/>
          <w:b w:val="0"/>
          <w:u w:val="single"/>
          <w:lang w:bidi="ml"/>
        </w:rPr>
        <w:t>SIRET</w:t>
      </w:r>
      <w:r>
        <w:rPr>
          <w:rFonts w:ascii="Arial" w:hAnsi="Arial" w:cs="Arial"/>
          <w:lang w:bidi="ml"/>
        </w:rPr>
        <w:t xml:space="preserve"> : </w:t>
      </w:r>
      <w:r w:rsidRPr="00230BFF">
        <w:rPr>
          <w:rFonts w:ascii="Arial" w:hAnsi="Arial" w:cs="Arial"/>
          <w:b w:val="0"/>
          <w:lang w:bidi="ml"/>
        </w:rPr>
        <w:t>428</w:t>
      </w:r>
      <w:r>
        <w:rPr>
          <w:rFonts w:ascii="Arial" w:hAnsi="Arial" w:cs="Arial"/>
          <w:b w:val="0"/>
          <w:lang w:bidi="ml"/>
        </w:rPr>
        <w:t> </w:t>
      </w:r>
      <w:r w:rsidRPr="00230BFF">
        <w:rPr>
          <w:rFonts w:ascii="Arial" w:hAnsi="Arial" w:cs="Arial"/>
          <w:b w:val="0"/>
          <w:lang w:bidi="ml"/>
        </w:rPr>
        <w:t>822</w:t>
      </w:r>
      <w:r>
        <w:rPr>
          <w:rFonts w:ascii="Arial" w:hAnsi="Arial" w:cs="Arial"/>
          <w:b w:val="0"/>
          <w:lang w:bidi="ml"/>
        </w:rPr>
        <w:t> </w:t>
      </w:r>
      <w:r w:rsidRPr="00230BFF">
        <w:rPr>
          <w:rFonts w:ascii="Arial" w:hAnsi="Arial" w:cs="Arial"/>
          <w:b w:val="0"/>
          <w:lang w:bidi="ml"/>
        </w:rPr>
        <w:t>852</w:t>
      </w:r>
      <w:r>
        <w:rPr>
          <w:rFonts w:ascii="Arial" w:hAnsi="Arial" w:cs="Arial"/>
          <w:b w:val="0"/>
          <w:lang w:bidi="ml"/>
        </w:rPr>
        <w:t xml:space="preserve"> </w:t>
      </w:r>
      <w:r w:rsidRPr="00230BFF">
        <w:rPr>
          <w:rFonts w:ascii="Arial" w:hAnsi="Arial" w:cs="Arial"/>
          <w:b w:val="0"/>
          <w:lang w:bidi="ml"/>
        </w:rPr>
        <w:t>01811</w:t>
      </w: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9" w14:textId="77777777" w:rsidR="009B1CD0" w:rsidRDefault="009B1CD0" w:rsidP="0083205E">
      <w:pPr>
        <w:tabs>
          <w:tab w:val="left" w:pos="851"/>
        </w:tabs>
        <w:jc w:val="both"/>
        <w:rPr>
          <w:rFonts w:ascii="Arial" w:hAnsi="Arial" w:cs="Arial"/>
        </w:rPr>
      </w:pPr>
    </w:p>
    <w:p w14:paraId="6A34CB8E" w14:textId="0971A8C3" w:rsidR="009B1CD0" w:rsidRDefault="002D6BCA" w:rsidP="00CD46CC">
      <w:pPr>
        <w:tabs>
          <w:tab w:val="left" w:pos="851"/>
        </w:tabs>
        <w:jc w:val="both"/>
        <w:rPr>
          <w:rFonts w:ascii="Arial" w:hAnsi="Arial" w:cs="Arial"/>
        </w:rPr>
      </w:pPr>
      <w:r>
        <w:rPr>
          <w:rFonts w:ascii="Arial" w:hAnsi="Arial" w:cs="Arial"/>
        </w:rPr>
        <w:t>Madame la Directrice</w:t>
      </w:r>
      <w:r w:rsidR="0007284A" w:rsidRPr="0007284A">
        <w:rPr>
          <w:rFonts w:ascii="Arial" w:hAnsi="Arial" w:cs="Arial"/>
        </w:rPr>
        <w:t xml:space="preserve"> de l’établissement de transfusion sanguine d’Ile-de-France, </w:t>
      </w:r>
      <w:r>
        <w:rPr>
          <w:rFonts w:ascii="Arial" w:hAnsi="Arial" w:cs="Arial"/>
        </w:rPr>
        <w:t>Maya VILAYLECK</w:t>
      </w:r>
      <w:r w:rsidR="0007284A" w:rsidRPr="0007284A">
        <w:rPr>
          <w:rFonts w:ascii="Arial" w:hAnsi="Arial" w:cs="Arial"/>
        </w:rPr>
        <w:t xml:space="preserve">, nommé par </w:t>
      </w:r>
      <w:r w:rsidR="0007284A" w:rsidRPr="00E43E88">
        <w:rPr>
          <w:rFonts w:ascii="Arial" w:hAnsi="Arial" w:cs="Arial"/>
        </w:rPr>
        <w:t xml:space="preserve">décision du Président de l’EFS n° </w:t>
      </w:r>
      <w:r w:rsidR="00AE2771" w:rsidRPr="00E43E88">
        <w:rPr>
          <w:rFonts w:ascii="Arial" w:hAnsi="Arial" w:cs="Arial"/>
        </w:rPr>
        <w:t xml:space="preserve">N </w:t>
      </w:r>
      <w:r w:rsidR="00E43E88">
        <w:rPr>
          <w:rFonts w:ascii="Arial" w:hAnsi="Arial" w:cs="Arial"/>
        </w:rPr>
        <w:t xml:space="preserve">2025-48 </w:t>
      </w:r>
      <w:r w:rsidR="00AE2771" w:rsidRPr="00E43E88">
        <w:rPr>
          <w:rFonts w:ascii="Arial" w:hAnsi="Arial" w:cs="Arial"/>
        </w:rPr>
        <w:t xml:space="preserve">du </w:t>
      </w:r>
      <w:r w:rsidR="00E43E88" w:rsidRPr="00E43E88">
        <w:rPr>
          <w:rFonts w:ascii="Arial" w:hAnsi="Arial" w:cs="Arial"/>
        </w:rPr>
        <w:t xml:space="preserve">30 </w:t>
      </w:r>
      <w:r w:rsidR="00AE2771" w:rsidRPr="00E43E88">
        <w:rPr>
          <w:rFonts w:ascii="Arial" w:hAnsi="Arial" w:cs="Arial"/>
        </w:rPr>
        <w:t xml:space="preserve">décembre </w:t>
      </w:r>
      <w:r w:rsidR="00E43E88" w:rsidRPr="00E43E88">
        <w:rPr>
          <w:rFonts w:ascii="Arial" w:hAnsi="Arial" w:cs="Arial"/>
        </w:rPr>
        <w:t>2025</w:t>
      </w:r>
      <w:r w:rsidR="0007284A" w:rsidRPr="00E43E88">
        <w:rPr>
          <w:rFonts w:ascii="Arial" w:hAnsi="Arial" w:cs="Arial"/>
        </w:rPr>
        <w:t>, conformément à l’article D. 1222-10-2 du Code</w:t>
      </w:r>
      <w:r w:rsidR="0007284A" w:rsidRPr="0007284A">
        <w:rPr>
          <w:rFonts w:ascii="Arial" w:hAnsi="Arial" w:cs="Arial"/>
        </w:rPr>
        <w:t xml:space="preserve"> de la santé publique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6A34CB94" w14:textId="5F8C22FB" w:rsidR="0007284A" w:rsidRPr="002D03BB" w:rsidRDefault="002D6BCA" w:rsidP="002D6BCA">
      <w:pPr>
        <w:pStyle w:val="fcase2metab"/>
        <w:ind w:left="0" w:firstLine="0"/>
        <w:rPr>
          <w:rFonts w:ascii="Arial" w:hAnsi="Arial" w:cs="Arial"/>
          <w:color w:val="0000FF"/>
          <w:lang w:eastAsia="fr-FR" w:bidi="ml"/>
        </w:rPr>
      </w:pPr>
      <w:r>
        <w:rPr>
          <w:rFonts w:ascii="Arial" w:hAnsi="Arial" w:cs="Arial"/>
        </w:rPr>
        <w:t>Madame la Directrice</w:t>
      </w:r>
      <w:r w:rsidRPr="0007284A">
        <w:rPr>
          <w:rFonts w:ascii="Arial" w:hAnsi="Arial" w:cs="Arial"/>
        </w:rPr>
        <w:t xml:space="preserve"> </w:t>
      </w:r>
      <w:r w:rsidR="0007284A" w:rsidRPr="0007284A">
        <w:rPr>
          <w:rFonts w:ascii="Arial" w:hAnsi="Arial" w:cs="Arial"/>
        </w:rPr>
        <w:t xml:space="preserve">de l’établissement de transfusion sanguine d’Ile-de-France, </w:t>
      </w:r>
      <w:r>
        <w:rPr>
          <w:rFonts w:ascii="Arial" w:hAnsi="Arial" w:cs="Arial"/>
        </w:rPr>
        <w:t>Maya VILAYLECK</w:t>
      </w:r>
    </w:p>
    <w:p w14:paraId="6A34CB96" w14:textId="4B185109" w:rsidR="00EA4CE6" w:rsidRPr="002D03BB" w:rsidRDefault="00EA4CE6" w:rsidP="00EA4CE6">
      <w:pPr>
        <w:tabs>
          <w:tab w:val="left" w:pos="426"/>
          <w:tab w:val="left" w:pos="851"/>
        </w:tabs>
        <w:suppressAutoHyphens w:val="0"/>
        <w:jc w:val="center"/>
        <w:rPr>
          <w:rFonts w:ascii="Arial" w:hAnsi="Arial" w:cs="Arial"/>
          <w:color w:val="0000FF"/>
          <w:lang w:eastAsia="fr-FR" w:bidi="ml"/>
        </w:rPr>
      </w:pP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6A34CB9C" w14:textId="55BCDBDB" w:rsidR="00EA4CE6" w:rsidRPr="0007284A" w:rsidRDefault="002D6BCA" w:rsidP="002D6BCA">
      <w:pPr>
        <w:tabs>
          <w:tab w:val="left" w:pos="426"/>
          <w:tab w:val="left" w:pos="851"/>
        </w:tabs>
        <w:suppressAutoHyphens w:val="0"/>
        <w:jc w:val="both"/>
        <w:rPr>
          <w:rFonts w:ascii="Arial" w:hAnsi="Arial" w:cs="Arial"/>
          <w:lang w:eastAsia="fr-FR" w:bidi="ml"/>
        </w:rPr>
      </w:pPr>
      <w:r>
        <w:rPr>
          <w:rFonts w:ascii="Arial" w:hAnsi="Arial" w:cs="Arial"/>
        </w:rPr>
        <w:t>Madame la Directrice</w:t>
      </w:r>
      <w:r w:rsidRPr="0007284A">
        <w:rPr>
          <w:rFonts w:ascii="Arial" w:hAnsi="Arial" w:cs="Arial"/>
        </w:rPr>
        <w:t xml:space="preserve"> </w:t>
      </w:r>
      <w:r w:rsidR="0007284A" w:rsidRPr="0007284A">
        <w:rPr>
          <w:rFonts w:ascii="Arial" w:hAnsi="Arial" w:cs="Arial"/>
          <w:lang w:eastAsia="fr-FR" w:bidi="ml"/>
        </w:rPr>
        <w:t xml:space="preserve">de l’établissement de transfusion sanguine d’Ile-de-France, </w:t>
      </w:r>
      <w:r>
        <w:rPr>
          <w:rFonts w:ascii="Arial" w:hAnsi="Arial" w:cs="Arial"/>
        </w:rPr>
        <w:t>Maya VILAYLECK</w:t>
      </w:r>
    </w:p>
    <w:p w14:paraId="6A34CC10" w14:textId="77777777" w:rsidR="00791F91" w:rsidRPr="00791F91" w:rsidRDefault="00791F91" w:rsidP="00791F91">
      <w:pPr>
        <w:tabs>
          <w:tab w:val="left" w:pos="426"/>
          <w:tab w:val="left" w:pos="851"/>
        </w:tabs>
        <w:suppressAutoHyphens w:val="0"/>
        <w:jc w:val="both"/>
        <w:rPr>
          <w:rFonts w:ascii="Arial" w:hAnsi="Arial" w:cs="Arial"/>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6A34CC1D" w14:textId="51BE62AA" w:rsidR="00EA4CE6" w:rsidRDefault="00230BFF" w:rsidP="00EA4CE6">
      <w:pPr>
        <w:tabs>
          <w:tab w:val="left" w:pos="426"/>
          <w:tab w:val="left" w:pos="851"/>
        </w:tabs>
        <w:suppressAutoHyphens w:val="0"/>
        <w:jc w:val="both"/>
        <w:rPr>
          <w:rFonts w:ascii="Arial" w:hAnsi="Arial" w:cs="Arial"/>
          <w:lang w:eastAsia="fr-FR" w:bidi="ml"/>
        </w:rPr>
      </w:pPr>
      <w:r w:rsidRPr="00230BFF">
        <w:rPr>
          <w:rFonts w:ascii="Arial" w:hAnsi="Arial" w:cs="Arial"/>
          <w:lang w:eastAsia="fr-FR" w:bidi="ml"/>
        </w:rPr>
        <w:t>Madame l’Agent comptable secondaire de l’établissement de trans</w:t>
      </w:r>
      <w:r>
        <w:rPr>
          <w:rFonts w:ascii="Arial" w:hAnsi="Arial" w:cs="Arial"/>
          <w:lang w:eastAsia="fr-FR" w:bidi="ml"/>
        </w:rPr>
        <w:t>fusion sanguine d’Ile-de-France (cf. coordonnées à l’article D1)</w:t>
      </w:r>
    </w:p>
    <w:p w14:paraId="030E3082" w14:textId="77777777" w:rsidR="00D21EDE" w:rsidRPr="00EA4CE6" w:rsidRDefault="00D21EDE"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6B55DC96"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w:t>
      </w:r>
      <w:r w:rsidR="00DB063C">
        <w:rPr>
          <w:rFonts w:ascii="Arial" w:hAnsi="Arial" w:cs="Arial"/>
        </w:rPr>
        <w:t xml:space="preserve"> </w:t>
      </w:r>
      <w:r w:rsidR="00DB063C" w:rsidRPr="00DB063C">
        <w:rPr>
          <w:rFonts w:ascii="Arial" w:hAnsi="Arial" w:cs="Arial"/>
        </w:rPr>
        <w:t>l’Etablissement français du sang</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23731877" w:rsidR="00791F91" w:rsidRPr="005520B7" w:rsidRDefault="00791F91" w:rsidP="00DB063C">
      <w:pPr>
        <w:tabs>
          <w:tab w:val="left" w:pos="3600"/>
        </w:tabs>
        <w:suppressAutoHyphens w:val="0"/>
        <w:spacing w:before="120" w:after="120" w:line="360" w:lineRule="auto"/>
        <w:ind w:left="567"/>
        <w:jc w:val="both"/>
        <w:rPr>
          <w:rFonts w:ascii="Arial" w:hAnsi="Arial" w:cs="Kartika"/>
          <w:lang w:eastAsia="fr-FR" w:bidi="ml"/>
        </w:rPr>
      </w:pPr>
      <w:r w:rsidRPr="005520B7">
        <w:rPr>
          <w:rFonts w:ascii="Arial" w:hAnsi="Arial" w:cs="Kartika"/>
          <w:lang w:eastAsia="fr-FR" w:bidi="ml"/>
        </w:rPr>
        <w:fldChar w:fldCharType="begin">
          <w:ffData>
            <w:name w:val="CaseACocher113"/>
            <w:enabled/>
            <w:calcOnExit w:val="0"/>
            <w:checkBox>
              <w:sizeAuto/>
              <w:default w:val="0"/>
            </w:checkBox>
          </w:ffData>
        </w:fldChar>
      </w:r>
      <w:r w:rsidRPr="005520B7">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5520B7">
        <w:rPr>
          <w:rFonts w:ascii="Arial" w:hAnsi="Arial" w:cs="Kartika"/>
          <w:lang w:eastAsia="fr-FR" w:bidi="ml"/>
        </w:rPr>
        <w:fldChar w:fldCharType="end"/>
      </w:r>
      <w:r w:rsidR="00DB063C" w:rsidRPr="005520B7">
        <w:rPr>
          <w:rFonts w:ascii="Arial" w:hAnsi="Arial" w:cs="Kartika"/>
          <w:lang w:eastAsia="fr-FR" w:bidi="ml"/>
        </w:rPr>
        <w:t xml:space="preserve"> </w:t>
      </w:r>
      <w:proofErr w:type="gramStart"/>
      <w:r w:rsidRPr="005520B7">
        <w:rPr>
          <w:rFonts w:ascii="Arial" w:hAnsi="Arial" w:cs="Kartika"/>
          <w:lang w:eastAsia="fr-FR" w:bidi="ml"/>
        </w:rPr>
        <w:t>en</w:t>
      </w:r>
      <w:proofErr w:type="gramEnd"/>
      <w:r w:rsidRPr="005520B7">
        <w:rPr>
          <w:rFonts w:ascii="Arial" w:hAnsi="Arial" w:cs="Kartika"/>
          <w:lang w:eastAsia="fr-FR" w:bidi="ml"/>
        </w:rPr>
        <w:t xml:space="preserve"> ce qui concerne la totalité des lots</w:t>
      </w:r>
    </w:p>
    <w:p w14:paraId="58791DF8" w14:textId="35E90C37" w:rsidR="002B244F" w:rsidRDefault="00791F91" w:rsidP="007343DB">
      <w:pPr>
        <w:tabs>
          <w:tab w:val="left" w:pos="3600"/>
        </w:tabs>
        <w:suppressAutoHyphens w:val="0"/>
        <w:spacing w:before="120" w:after="120" w:line="360" w:lineRule="auto"/>
        <w:ind w:left="567"/>
        <w:jc w:val="both"/>
        <w:rPr>
          <w:rFonts w:ascii="Arial" w:hAnsi="Arial" w:cs="Kartika"/>
          <w:lang w:eastAsia="fr-FR" w:bidi="ml"/>
        </w:rPr>
      </w:pPr>
      <w:r w:rsidRPr="005520B7">
        <w:rPr>
          <w:rFonts w:ascii="Arial" w:hAnsi="Arial" w:cs="Kartika"/>
          <w:lang w:eastAsia="fr-FR" w:bidi="ml"/>
        </w:rPr>
        <w:fldChar w:fldCharType="begin">
          <w:ffData>
            <w:name w:val="CaseACocher113"/>
            <w:enabled/>
            <w:calcOnExit w:val="0"/>
            <w:checkBox>
              <w:sizeAuto/>
              <w:default w:val="0"/>
            </w:checkBox>
          </w:ffData>
        </w:fldChar>
      </w:r>
      <w:r w:rsidRPr="005520B7">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5520B7">
        <w:rPr>
          <w:rFonts w:ascii="Arial" w:hAnsi="Arial" w:cs="Kartika"/>
          <w:lang w:eastAsia="fr-FR" w:bidi="ml"/>
        </w:rPr>
        <w:fldChar w:fldCharType="end"/>
      </w:r>
      <w:r w:rsidR="00DB063C" w:rsidRPr="005520B7">
        <w:rPr>
          <w:rFonts w:ascii="Arial" w:hAnsi="Arial" w:cs="Kartika"/>
          <w:lang w:eastAsia="fr-FR" w:bidi="ml"/>
        </w:rPr>
        <w:t xml:space="preserve"> </w:t>
      </w:r>
      <w:proofErr w:type="gramStart"/>
      <w:r w:rsidRPr="005520B7">
        <w:rPr>
          <w:rFonts w:ascii="Arial" w:hAnsi="Arial" w:cs="Kartika"/>
          <w:lang w:eastAsia="fr-FR" w:bidi="ml"/>
        </w:rPr>
        <w:t>en</w:t>
      </w:r>
      <w:proofErr w:type="gramEnd"/>
      <w:r w:rsidRPr="005520B7">
        <w:rPr>
          <w:rFonts w:ascii="Arial" w:hAnsi="Arial" w:cs="Kartika"/>
          <w:lang w:eastAsia="fr-FR" w:bidi="ml"/>
        </w:rPr>
        <w:t xml:space="preserve"> ce qui concerne les lots ci-après seulement : ……………………………………………..</w:t>
      </w:r>
    </w:p>
    <w:p w14:paraId="1CF80D6A" w14:textId="079D5205" w:rsidR="005520B7" w:rsidRPr="007343DB" w:rsidRDefault="005520B7" w:rsidP="005520B7">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1</w:t>
      </w:r>
      <w:r w:rsidR="00C4428E" w:rsidRPr="007343DB">
        <w:rPr>
          <w:rFonts w:ascii="Arial" w:hAnsi="Arial" w:cs="Kartika"/>
          <w:lang w:eastAsia="fr-FR" w:bidi="ml"/>
        </w:rPr>
        <w:t xml:space="preserve"> du lot 1</w:t>
      </w:r>
    </w:p>
    <w:p w14:paraId="35D84DA7" w14:textId="3BA09D7B" w:rsidR="005520B7" w:rsidRPr="007343DB" w:rsidRDefault="005520B7" w:rsidP="005520B7">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2 </w:t>
      </w:r>
      <w:r w:rsidR="00C4428E" w:rsidRPr="007343DB">
        <w:rPr>
          <w:rFonts w:ascii="Arial" w:hAnsi="Arial" w:cs="Kartika"/>
          <w:lang w:eastAsia="fr-FR" w:bidi="ml"/>
        </w:rPr>
        <w:t>du lot 1</w:t>
      </w:r>
    </w:p>
    <w:p w14:paraId="3532AC4A" w14:textId="1FF08D59" w:rsidR="005520B7" w:rsidRPr="007343DB" w:rsidRDefault="005520B7" w:rsidP="005520B7">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3 </w:t>
      </w:r>
      <w:r w:rsidR="00C4428E" w:rsidRPr="007343DB">
        <w:rPr>
          <w:rFonts w:ascii="Arial" w:hAnsi="Arial" w:cs="Kartika"/>
          <w:lang w:eastAsia="fr-FR" w:bidi="ml"/>
        </w:rPr>
        <w:t>du lot 1</w:t>
      </w:r>
    </w:p>
    <w:p w14:paraId="10F15A08" w14:textId="33448A76" w:rsidR="005520B7" w:rsidRPr="007343DB" w:rsidRDefault="005520B7" w:rsidP="005520B7">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4 </w:t>
      </w:r>
      <w:r w:rsidR="00C4428E" w:rsidRPr="007343DB">
        <w:rPr>
          <w:rFonts w:ascii="Arial" w:hAnsi="Arial" w:cs="Kartika"/>
          <w:lang w:eastAsia="fr-FR" w:bidi="ml"/>
        </w:rPr>
        <w:t>du lot 1</w:t>
      </w:r>
    </w:p>
    <w:p w14:paraId="3620136C" w14:textId="4E9D4DDD" w:rsidR="005520B7" w:rsidRPr="007343DB" w:rsidRDefault="005520B7" w:rsidP="005520B7">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5</w:t>
      </w:r>
      <w:r w:rsidR="00C4428E" w:rsidRPr="007343DB">
        <w:rPr>
          <w:rFonts w:ascii="Arial" w:hAnsi="Arial" w:cs="Kartika"/>
          <w:lang w:eastAsia="fr-FR" w:bidi="ml"/>
        </w:rPr>
        <w:t> du lot 1</w:t>
      </w:r>
    </w:p>
    <w:p w14:paraId="7736BAD3" w14:textId="1E0E71DB" w:rsidR="00C4428E" w:rsidRPr="007343DB" w:rsidRDefault="00C4428E" w:rsidP="007343DB">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6 du lot 1</w:t>
      </w:r>
    </w:p>
    <w:p w14:paraId="34FBD1C4" w14:textId="520A278C" w:rsidR="00C4428E" w:rsidRPr="007343DB" w:rsidRDefault="00C4428E" w:rsidP="00C4428E">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1 du lot 2</w:t>
      </w:r>
    </w:p>
    <w:p w14:paraId="3BAB0E4A" w14:textId="7F4E14F2" w:rsidR="00C4428E" w:rsidRPr="007343DB" w:rsidRDefault="00C4428E" w:rsidP="00C4428E">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2 du lot 2</w:t>
      </w:r>
    </w:p>
    <w:p w14:paraId="2C500EAA" w14:textId="4DBF7FA6" w:rsidR="00C4428E" w:rsidRPr="007343DB" w:rsidRDefault="00C4428E" w:rsidP="00C4428E">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3 du lot 2</w:t>
      </w:r>
    </w:p>
    <w:p w14:paraId="164F6B2C" w14:textId="3CB4BACE" w:rsidR="00C4428E" w:rsidRPr="007343DB" w:rsidRDefault="00C4428E" w:rsidP="00C4428E">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4 du lot 2</w:t>
      </w:r>
    </w:p>
    <w:p w14:paraId="7FCF4189" w14:textId="559354E1" w:rsidR="00C4428E" w:rsidRPr="007343DB" w:rsidRDefault="00C4428E" w:rsidP="00C4428E">
      <w:pPr>
        <w:tabs>
          <w:tab w:val="left" w:pos="3600"/>
        </w:tabs>
        <w:suppressAutoHyphens w:val="0"/>
        <w:spacing w:before="120" w:after="120" w:line="360" w:lineRule="auto"/>
        <w:ind w:left="567"/>
        <w:jc w:val="both"/>
        <w:rPr>
          <w:rFonts w:ascii="Arial" w:hAnsi="Arial" w:cs="Kartika"/>
          <w:lang w:eastAsia="fr-FR" w:bidi="ml"/>
        </w:rPr>
      </w:pPr>
      <w:r w:rsidRPr="00E3090E">
        <w:rPr>
          <w:rFonts w:ascii="Arial" w:hAnsi="Arial" w:cs="Kartika"/>
          <w:lang w:eastAsia="fr-FR" w:bidi="ml"/>
        </w:rPr>
        <w:fldChar w:fldCharType="begin">
          <w:ffData>
            <w:name w:val="CaseACocher113"/>
            <w:enabled/>
            <w:calcOnExit w:val="0"/>
            <w:checkBox>
              <w:sizeAuto/>
              <w:default w:val="0"/>
            </w:checkBox>
          </w:ffData>
        </w:fldChar>
      </w:r>
      <w:r w:rsidRPr="00E3090E">
        <w:rPr>
          <w:rFonts w:ascii="Arial" w:hAnsi="Arial" w:cs="Kartika"/>
          <w:lang w:eastAsia="fr-FR" w:bidi="ml"/>
        </w:rPr>
        <w:instrText xml:space="preserve"> FORMCHECKBOX </w:instrText>
      </w:r>
      <w:r w:rsidR="00BB452C">
        <w:rPr>
          <w:rFonts w:ascii="Arial" w:hAnsi="Arial" w:cs="Kartika"/>
          <w:lang w:eastAsia="fr-FR" w:bidi="ml"/>
        </w:rPr>
      </w:r>
      <w:r w:rsidR="00BB452C">
        <w:rPr>
          <w:rFonts w:ascii="Arial" w:hAnsi="Arial" w:cs="Kartika"/>
          <w:lang w:eastAsia="fr-FR" w:bidi="ml"/>
        </w:rPr>
        <w:fldChar w:fldCharType="separate"/>
      </w:r>
      <w:r w:rsidRPr="00E3090E">
        <w:rPr>
          <w:rFonts w:ascii="Arial" w:hAnsi="Arial" w:cs="Kartika"/>
          <w:lang w:eastAsia="fr-FR" w:bidi="ml"/>
        </w:rPr>
        <w:fldChar w:fldCharType="end"/>
      </w:r>
      <w:r w:rsidRPr="00E3090E">
        <w:rPr>
          <w:rFonts w:ascii="Arial" w:hAnsi="Arial" w:cs="Kartika"/>
          <w:lang w:eastAsia="fr-FR" w:bidi="ml"/>
        </w:rPr>
        <w:t xml:space="preserve"> </w:t>
      </w:r>
      <w:proofErr w:type="gramStart"/>
      <w:r w:rsidRPr="007343DB">
        <w:rPr>
          <w:rFonts w:ascii="Arial" w:hAnsi="Arial" w:cs="Kartika"/>
          <w:lang w:eastAsia="fr-FR" w:bidi="ml"/>
        </w:rPr>
        <w:t>en</w:t>
      </w:r>
      <w:proofErr w:type="gramEnd"/>
      <w:r w:rsidRPr="007343DB">
        <w:rPr>
          <w:rFonts w:ascii="Arial" w:hAnsi="Arial" w:cs="Kartika"/>
          <w:lang w:eastAsia="fr-FR" w:bidi="ml"/>
        </w:rPr>
        <w:t xml:space="preserve"> ce qui concerne la prestation supplémentaire éventuelle n° 5 du lot 2</w:t>
      </w: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39D2F6B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w:t>
      </w:r>
      <w:r w:rsidR="00AB43A0">
        <w:rPr>
          <w:rFonts w:ascii="Arial" w:hAnsi="Arial" w:cs="Arial"/>
          <w:lang w:eastAsia="fr-FR" w:bidi="ml"/>
        </w:rPr>
        <w:t xml:space="preserve"> : </w:t>
      </w:r>
      <w:r w:rsidRPr="00791F91">
        <w:rPr>
          <w:rFonts w:ascii="Arial" w:hAnsi="Arial" w:cs="Arial"/>
          <w:lang w:eastAsia="fr-FR" w:bidi="ml"/>
        </w:rPr>
        <w:t>Lettre de candidature et habilitation du mandataire par ses co-</w:t>
      </w:r>
      <w:r w:rsidRPr="002D03BB">
        <w:rPr>
          <w:rFonts w:ascii="Arial" w:hAnsi="Arial" w:cs="Arial"/>
          <w:lang w:eastAsia="fr-FR" w:bidi="ml"/>
        </w:rPr>
        <w:t>traitants (ou DC1)</w:t>
      </w:r>
    </w:p>
    <w:p w14:paraId="6A34CC2F" w14:textId="1F070173" w:rsidR="00791F91" w:rsidRPr="002D03BB" w:rsidRDefault="00791F91" w:rsidP="00AB43A0">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w:t>
      </w:r>
      <w:r w:rsidRPr="002D03BB">
        <w:rPr>
          <w:rFonts w:ascii="Arial" w:hAnsi="Arial" w:cs="Arial"/>
          <w:lang w:eastAsia="fr-FR" w:bidi="ml"/>
        </w:rPr>
        <w:t xml:space="preserve"> </w:t>
      </w:r>
      <w:r w:rsidR="00AB43A0">
        <w:rPr>
          <w:rFonts w:ascii="Arial" w:hAnsi="Arial" w:cs="Arial"/>
          <w:lang w:eastAsia="fr-FR" w:bidi="ml"/>
        </w:rPr>
        <w:t>Réponses</w:t>
      </w:r>
      <w:r w:rsidRPr="002D03BB">
        <w:rPr>
          <w:rFonts w:ascii="Arial" w:hAnsi="Arial" w:cs="Arial"/>
          <w:lang w:eastAsia="fr-FR" w:bidi="ml"/>
        </w:rPr>
        <w:t xml:space="preserve"> aux demandes de précisions ou de compléments sur la teneur </w:t>
      </w:r>
      <w:r w:rsidR="00AB43A0">
        <w:rPr>
          <w:rFonts w:ascii="Arial" w:hAnsi="Arial" w:cs="Arial"/>
          <w:lang w:eastAsia="fr-FR" w:bidi="ml"/>
        </w:rPr>
        <w:t>de l’offre</w:t>
      </w:r>
    </w:p>
    <w:p w14:paraId="6A34CC30" w14:textId="37A58254"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w:t>
      </w:r>
      <w:r w:rsidR="00AB43A0">
        <w:rPr>
          <w:rFonts w:ascii="Arial" w:hAnsi="Arial" w:cs="Arial"/>
          <w:lang w:eastAsia="fr-FR" w:bidi="ml"/>
        </w:rPr>
        <w:t xml:space="preserve"> </w:t>
      </w:r>
      <w:r w:rsidRPr="002D03BB">
        <w:rPr>
          <w:rFonts w:ascii="Arial" w:hAnsi="Arial" w:cs="Arial"/>
          <w:lang w:eastAsia="fr-FR" w:bidi="ml"/>
        </w:rPr>
        <w:t>…</w:t>
      </w:r>
      <w:r w:rsidR="00AB43A0">
        <w:rPr>
          <w:rFonts w:ascii="Arial" w:hAnsi="Arial" w:cs="Arial"/>
          <w:lang w:eastAsia="fr-FR" w:bidi="ml"/>
        </w:rPr>
        <w:t> : Mise au point du marché (ou OUV11)</w:t>
      </w:r>
    </w:p>
    <w:p w14:paraId="6A34CC31" w14:textId="117AAEC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BB452C">
        <w:rPr>
          <w:rFonts w:ascii="Arial" w:hAnsi="Arial" w:cs="Arial"/>
          <w:lang w:eastAsia="fr-FR" w:bidi="ml"/>
        </w:rPr>
      </w:r>
      <w:r w:rsidR="00BB452C">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w:t>
      </w:r>
      <w:r w:rsidR="00AB43A0">
        <w:rPr>
          <w:rFonts w:ascii="Arial" w:hAnsi="Arial" w:cs="Arial"/>
          <w:lang w:eastAsia="fr-FR" w:bidi="ml"/>
        </w:rPr>
        <w:t> :</w:t>
      </w:r>
      <w:r w:rsidRPr="00791F91">
        <w:rPr>
          <w:rFonts w:ascii="Arial" w:hAnsi="Arial" w:cs="Arial"/>
          <w:lang w:eastAsia="fr-FR" w:bidi="ml"/>
        </w:rPr>
        <w:t xml:space="preserve"> </w:t>
      </w:r>
      <w:r w:rsidR="00AB43A0" w:rsidRPr="00AB43A0">
        <w:rPr>
          <w:rFonts w:ascii="Arial" w:hAnsi="Arial" w:cs="Arial"/>
          <w:iCs/>
          <w:sz w:val="18"/>
          <w:szCs w:val="18"/>
          <w:lang w:eastAsia="fr-FR" w:bidi="ml"/>
        </w:rPr>
        <w:t>……………………………………….</w:t>
      </w:r>
    </w:p>
    <w:p w14:paraId="6A34CC32" w14:textId="77777777" w:rsidR="00791F91" w:rsidRPr="00791F91" w:rsidRDefault="00791F91" w:rsidP="00791F91">
      <w:pPr>
        <w:suppressAutoHyphens w:val="0"/>
        <w:jc w:val="both"/>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5" w14:textId="77777777" w:rsidR="00791F91" w:rsidRPr="00791F91" w:rsidRDefault="00791F91" w:rsidP="006F6622">
      <w:pPr>
        <w:suppressAutoHyphens w:val="0"/>
        <w:jc w:val="both"/>
        <w:rPr>
          <w:rFonts w:ascii="Arial" w:hAnsi="Arial" w:cs="Arial"/>
          <w:color w:val="0000FF"/>
          <w:sz w:val="22"/>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2CBB75BB"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r>
      <w:r w:rsidR="00AB43A0">
        <w:rPr>
          <w:rFonts w:ascii="Arial" w:hAnsi="Arial" w:cs="Arial"/>
          <w:lang w:eastAsia="fr-FR" w:bidi="ml"/>
        </w:rPr>
        <w:t>A Ivry-sur-Seine, le</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5" w14:textId="0780B8E8" w:rsidR="00791F91" w:rsidRDefault="00763841" w:rsidP="00763841">
      <w:pPr>
        <w:suppressAutoHyphens w:val="0"/>
        <w:ind w:left="4820"/>
        <w:rPr>
          <w:rFonts w:ascii="Arial" w:hAnsi="Arial" w:cs="Arial"/>
          <w:lang w:eastAsia="fr-FR" w:bidi="ml"/>
        </w:rPr>
      </w:pPr>
      <w:r>
        <w:rPr>
          <w:rFonts w:ascii="Arial" w:hAnsi="Arial" w:cs="Arial"/>
          <w:lang w:eastAsia="fr-FR" w:bidi="ml"/>
        </w:rPr>
        <w:tab/>
      </w:r>
      <w:r>
        <w:rPr>
          <w:rFonts w:ascii="Arial" w:hAnsi="Arial" w:cs="Arial"/>
          <w:lang w:eastAsia="fr-FR" w:bidi="ml"/>
        </w:rPr>
        <w:tab/>
      </w:r>
      <w:r w:rsidR="002D6BCA">
        <w:rPr>
          <w:rFonts w:ascii="Arial" w:hAnsi="Arial" w:cs="Arial"/>
          <w:lang w:eastAsia="fr-FR" w:bidi="ml"/>
        </w:rPr>
        <w:t xml:space="preserve">La </w:t>
      </w:r>
      <w:r>
        <w:rPr>
          <w:rFonts w:ascii="Arial" w:hAnsi="Arial" w:cs="Arial"/>
          <w:lang w:eastAsia="fr-FR" w:bidi="ml"/>
        </w:rPr>
        <w:t>représentant</w:t>
      </w:r>
      <w:r w:rsidR="002D6BCA">
        <w:rPr>
          <w:rFonts w:ascii="Arial" w:hAnsi="Arial" w:cs="Arial"/>
          <w:lang w:eastAsia="fr-FR" w:bidi="ml"/>
        </w:rPr>
        <w:t>e</w:t>
      </w:r>
      <w:r>
        <w:rPr>
          <w:rFonts w:ascii="Arial" w:hAnsi="Arial" w:cs="Arial"/>
          <w:lang w:eastAsia="fr-FR" w:bidi="ml"/>
        </w:rPr>
        <w:t xml:space="preserve"> du pouvoir adjudicateur</w:t>
      </w:r>
    </w:p>
    <w:p w14:paraId="793C3510" w14:textId="77777777" w:rsidR="00763841" w:rsidRDefault="00763841" w:rsidP="00763841">
      <w:pPr>
        <w:suppressAutoHyphens w:val="0"/>
        <w:ind w:left="4820"/>
        <w:rPr>
          <w:rFonts w:ascii="Arial" w:hAnsi="Arial" w:cs="Arial"/>
          <w:lang w:eastAsia="fr-FR" w:bidi="ml"/>
        </w:rPr>
      </w:pPr>
    </w:p>
    <w:p w14:paraId="687207B7" w14:textId="77777777" w:rsidR="00763841" w:rsidRDefault="00763841" w:rsidP="00763841">
      <w:pPr>
        <w:suppressAutoHyphens w:val="0"/>
        <w:ind w:left="4820"/>
        <w:rPr>
          <w:rFonts w:ascii="Arial" w:hAnsi="Arial" w:cs="Arial"/>
          <w:lang w:eastAsia="fr-FR" w:bidi="ml"/>
        </w:rPr>
      </w:pPr>
    </w:p>
    <w:p w14:paraId="799ED6A3" w14:textId="77777777" w:rsidR="00763841" w:rsidRDefault="00763841" w:rsidP="00763841">
      <w:pPr>
        <w:suppressAutoHyphens w:val="0"/>
        <w:ind w:left="4820"/>
        <w:rPr>
          <w:rFonts w:ascii="Arial" w:hAnsi="Arial" w:cs="Arial"/>
          <w:lang w:eastAsia="fr-FR" w:bidi="ml"/>
        </w:rPr>
      </w:pPr>
    </w:p>
    <w:p w14:paraId="5D9D1F47" w14:textId="77777777" w:rsidR="00763841" w:rsidRDefault="00763841" w:rsidP="00763841">
      <w:pPr>
        <w:suppressAutoHyphens w:val="0"/>
        <w:ind w:left="4820"/>
        <w:rPr>
          <w:rFonts w:ascii="Arial" w:hAnsi="Arial" w:cs="Arial"/>
          <w:lang w:eastAsia="fr-FR" w:bidi="ml"/>
        </w:rPr>
      </w:pPr>
    </w:p>
    <w:p w14:paraId="6A34CC4D" w14:textId="39094D86" w:rsidR="00791F91" w:rsidRPr="007343DB" w:rsidRDefault="00763841" w:rsidP="007343DB">
      <w:pPr>
        <w:suppressAutoHyphens w:val="0"/>
        <w:ind w:left="4820"/>
        <w:rPr>
          <w:rFonts w:ascii="Arial" w:hAnsi="Arial" w:cs="Arial"/>
          <w:i/>
          <w:iCs/>
          <w:sz w:val="18"/>
          <w:szCs w:val="18"/>
          <w:lang w:eastAsia="fr-FR" w:bidi="ml"/>
        </w:rPr>
      </w:pPr>
      <w:r>
        <w:rPr>
          <w:rFonts w:ascii="Arial" w:hAnsi="Arial" w:cs="Arial"/>
          <w:lang w:eastAsia="fr-FR" w:bidi="ml"/>
        </w:rPr>
        <w:tab/>
      </w:r>
      <w:r>
        <w:rPr>
          <w:rFonts w:ascii="Arial" w:hAnsi="Arial" w:cs="Arial"/>
          <w:lang w:eastAsia="fr-FR" w:bidi="ml"/>
        </w:rPr>
        <w:tab/>
      </w:r>
      <w:r w:rsidR="002D6BCA">
        <w:rPr>
          <w:rFonts w:ascii="Arial" w:hAnsi="Arial" w:cs="Arial"/>
          <w:lang w:eastAsia="fr-FR" w:bidi="ml"/>
        </w:rPr>
        <w:t>Maya Vilayleck</w:t>
      </w:r>
      <w:r>
        <w:rPr>
          <w:rFonts w:ascii="Arial" w:hAnsi="Arial" w:cs="Arial"/>
          <w:lang w:eastAsia="fr-FR" w:bidi="ml"/>
        </w:rPr>
        <w:br/>
      </w:r>
      <w:r>
        <w:rPr>
          <w:rFonts w:ascii="Arial" w:hAnsi="Arial" w:cs="Arial"/>
          <w:lang w:eastAsia="fr-FR" w:bidi="ml"/>
        </w:rPr>
        <w:tab/>
      </w:r>
      <w:r>
        <w:rPr>
          <w:rFonts w:ascii="Arial" w:hAnsi="Arial" w:cs="Arial"/>
          <w:lang w:eastAsia="fr-FR" w:bidi="ml"/>
        </w:rPr>
        <w:tab/>
      </w:r>
      <w:r w:rsidR="002D6BCA">
        <w:rPr>
          <w:rFonts w:ascii="Arial" w:hAnsi="Arial" w:cs="Arial"/>
          <w:lang w:eastAsia="fr-FR" w:bidi="ml"/>
        </w:rPr>
        <w:t xml:space="preserve">Directrice </w:t>
      </w:r>
      <w:r>
        <w:rPr>
          <w:rFonts w:ascii="Arial" w:hAnsi="Arial" w:cs="Arial"/>
          <w:lang w:eastAsia="fr-FR" w:bidi="ml"/>
        </w:rPr>
        <w:t>de l’EFS Ile-de-France</w:t>
      </w:r>
    </w:p>
    <w:p w14:paraId="4D664A36" w14:textId="77777777" w:rsidR="001431B7" w:rsidRDefault="001431B7">
      <w:r>
        <w:br w:type="page"/>
      </w:r>
    </w:p>
    <w:tbl>
      <w:tblPr>
        <w:tblW w:w="10277" w:type="dxa"/>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1431B7">
        <w:tc>
          <w:tcPr>
            <w:tcW w:w="10277" w:type="dxa"/>
            <w:tcBorders>
              <w:top w:val="nil"/>
              <w:left w:val="nil"/>
              <w:bottom w:val="nil"/>
              <w:right w:val="nil"/>
            </w:tcBorders>
            <w:shd w:val="solid" w:color="66CCFF" w:fill="auto"/>
          </w:tcPr>
          <w:p w14:paraId="6A34CC4E" w14:textId="63A85F8B"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lastRenderedPageBreak/>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655362">
              <w:rPr>
                <w:rFonts w:ascii="Arial" w:hAnsi="Arial" w:cs="Arial"/>
                <w:b/>
                <w:bCs/>
                <w:sz w:val="22"/>
                <w:szCs w:val="22"/>
                <w:lang w:bidi="ml"/>
              </w:rPr>
              <w:t>T</w:t>
            </w:r>
            <w:r w:rsidR="00025982">
              <w:rPr>
                <w:rFonts w:ascii="Arial" w:hAnsi="Arial" w:cs="Arial"/>
                <w:b/>
                <w:bCs/>
                <w:sz w:val="22"/>
                <w:szCs w:val="22"/>
                <w:lang w:bidi="ml"/>
              </w:rPr>
              <w:t>itulaire</w:t>
            </w:r>
          </w:p>
        </w:tc>
      </w:tr>
    </w:tbl>
    <w:p w14:paraId="6A34CC7F" w14:textId="77777777" w:rsidR="00B141CA" w:rsidRDefault="00B141CA" w:rsidP="009B45B9">
      <w:pPr>
        <w:tabs>
          <w:tab w:val="left" w:pos="851"/>
        </w:tabs>
        <w:rPr>
          <w:rFonts w:ascii="Arial" w:hAnsi="Arial" w:cs="Arial"/>
          <w:b/>
          <w:bCs/>
          <w:lang w:bidi="ml"/>
        </w:rPr>
      </w:pPr>
    </w:p>
    <w:p w14:paraId="7A48722C" w14:textId="05E5C5AD" w:rsidR="00D8248E" w:rsidRPr="001431B7" w:rsidRDefault="00D8248E" w:rsidP="001431B7">
      <w:pPr>
        <w:tabs>
          <w:tab w:val="left" w:pos="851"/>
        </w:tabs>
        <w:rPr>
          <w:rFonts w:ascii="Arial" w:hAnsi="Arial" w:cs="Arial"/>
        </w:rPr>
      </w:pPr>
      <w:r w:rsidRPr="001431B7">
        <w:rPr>
          <w:rFonts w:ascii="Arial" w:hAnsi="Arial" w:cs="Arial"/>
        </w:rPr>
        <w:t xml:space="preserve">Le marché est considéré notifié à la réception par le titulaire du courrier de notification du marché envoyé via </w:t>
      </w:r>
      <w:r w:rsidR="00F813B7" w:rsidRPr="001431B7">
        <w:rPr>
          <w:rFonts w:ascii="Arial" w:hAnsi="Arial" w:cs="Arial"/>
        </w:rPr>
        <w:t>le profil d’acheteur</w:t>
      </w:r>
      <w:r w:rsidRPr="001431B7">
        <w:rPr>
          <w:rFonts w:ascii="Arial" w:hAnsi="Arial" w:cs="Arial"/>
        </w:rPr>
        <w:t>.</w:t>
      </w:r>
    </w:p>
    <w:sectPr w:rsidR="00D8248E" w:rsidRPr="001431B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A01E5" w14:textId="77777777" w:rsidR="00D21EDE" w:rsidRDefault="00D21EDE">
      <w:r>
        <w:separator/>
      </w:r>
    </w:p>
  </w:endnote>
  <w:endnote w:type="continuationSeparator" w:id="0">
    <w:p w14:paraId="3C46B50F" w14:textId="77777777" w:rsidR="00D21EDE" w:rsidRDefault="00D21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D21EDE" w14:paraId="6A34CC92" w14:textId="77777777" w:rsidTr="00B141CA">
      <w:trPr>
        <w:tblHeader/>
      </w:trPr>
      <w:tc>
        <w:tcPr>
          <w:tcW w:w="3048" w:type="dxa"/>
          <w:shd w:val="clear" w:color="auto" w:fill="66CCFF"/>
        </w:tcPr>
        <w:p w14:paraId="6A34CC8C" w14:textId="6159D42F" w:rsidR="00D21EDE" w:rsidRPr="005A5FCD" w:rsidRDefault="00D21EDE"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43DA1F9A" w:rsidR="00D21EDE" w:rsidRDefault="00D21EDE" w:rsidP="0096685D">
          <w:pPr>
            <w:jc w:val="center"/>
            <w:rPr>
              <w:rFonts w:ascii="Arial" w:hAnsi="Arial" w:cs="Arial"/>
              <w:b/>
            </w:rPr>
          </w:pPr>
          <w:r>
            <w:rPr>
              <w:rFonts w:ascii="Arial" w:hAnsi="Arial" w:cs="Arial"/>
              <w:b/>
              <w:i/>
            </w:rPr>
            <w:t xml:space="preserve">Procédure n° </w:t>
          </w:r>
          <w:r w:rsidR="00E278DB" w:rsidRPr="00E278DB">
            <w:rPr>
              <w:rFonts w:ascii="Arial" w:hAnsi="Arial" w:cs="Arial"/>
              <w:b/>
              <w:i/>
            </w:rPr>
            <w:t>2024</w:t>
          </w:r>
          <w:r w:rsidRPr="00E278DB">
            <w:rPr>
              <w:rFonts w:ascii="Arial" w:hAnsi="Arial" w:cs="Arial"/>
              <w:b/>
              <w:i/>
            </w:rPr>
            <w:t>EFSIDFR</w:t>
          </w:r>
          <w:r w:rsidR="00E278DB" w:rsidRPr="00E278DB">
            <w:rPr>
              <w:rFonts w:ascii="Arial" w:hAnsi="Arial" w:cs="Arial"/>
              <w:b/>
              <w:i/>
            </w:rPr>
            <w:t>836</w:t>
          </w:r>
        </w:p>
      </w:tc>
      <w:tc>
        <w:tcPr>
          <w:tcW w:w="896" w:type="dxa"/>
          <w:shd w:val="clear" w:color="auto" w:fill="66CCFF"/>
        </w:tcPr>
        <w:p w14:paraId="6A34CC8E" w14:textId="77777777" w:rsidR="00D21EDE" w:rsidRDefault="00D21EDE">
          <w:pPr>
            <w:tabs>
              <w:tab w:val="center" w:pos="1366"/>
              <w:tab w:val="right" w:pos="2733"/>
            </w:tabs>
          </w:pPr>
          <w:r>
            <w:rPr>
              <w:rFonts w:ascii="Arial" w:hAnsi="Arial" w:cs="Arial"/>
              <w:b/>
            </w:rPr>
            <w:t xml:space="preserve">Page : </w:t>
          </w:r>
        </w:p>
      </w:tc>
      <w:tc>
        <w:tcPr>
          <w:tcW w:w="567" w:type="dxa"/>
          <w:shd w:val="clear" w:color="auto" w:fill="66CCFF"/>
        </w:tcPr>
        <w:p w14:paraId="6A34CC8F" w14:textId="14C011E0" w:rsidR="00D21EDE" w:rsidRDefault="00D21ED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2771">
            <w:rPr>
              <w:rStyle w:val="Numrodepage"/>
              <w:rFonts w:cs="Arial"/>
              <w:b/>
              <w:noProof/>
            </w:rPr>
            <w:t>2</w:t>
          </w:r>
          <w:r>
            <w:rPr>
              <w:rStyle w:val="Numrodepage"/>
              <w:rFonts w:cs="Arial"/>
              <w:b/>
            </w:rPr>
            <w:fldChar w:fldCharType="end"/>
          </w:r>
        </w:p>
      </w:tc>
      <w:tc>
        <w:tcPr>
          <w:tcW w:w="165" w:type="dxa"/>
          <w:shd w:val="clear" w:color="auto" w:fill="66CCFF"/>
        </w:tcPr>
        <w:p w14:paraId="6A34CC90" w14:textId="77777777" w:rsidR="00D21EDE" w:rsidRDefault="00D21EDE">
          <w:pPr>
            <w:jc w:val="center"/>
          </w:pPr>
          <w:r>
            <w:rPr>
              <w:rFonts w:ascii="Arial" w:hAnsi="Arial" w:cs="Arial"/>
              <w:b/>
            </w:rPr>
            <w:t>/</w:t>
          </w:r>
        </w:p>
      </w:tc>
      <w:tc>
        <w:tcPr>
          <w:tcW w:w="544" w:type="dxa"/>
          <w:shd w:val="clear" w:color="auto" w:fill="66CCFF"/>
        </w:tcPr>
        <w:p w14:paraId="6A34CC91" w14:textId="25056205" w:rsidR="00D21EDE" w:rsidRDefault="00D21ED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E2771">
            <w:rPr>
              <w:rStyle w:val="Numrodepage"/>
              <w:rFonts w:cs="Arial"/>
              <w:b/>
              <w:noProof/>
            </w:rPr>
            <w:t>9</w:t>
          </w:r>
          <w:r>
            <w:rPr>
              <w:rStyle w:val="Numrodepage"/>
              <w:rFonts w:cs="Arial"/>
              <w:b/>
            </w:rPr>
            <w:fldChar w:fldCharType="end"/>
          </w:r>
        </w:p>
      </w:tc>
    </w:tr>
  </w:tbl>
  <w:p w14:paraId="6A34CC93" w14:textId="77777777" w:rsidR="00D21EDE" w:rsidRDefault="00D21ED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55956" w14:textId="77777777" w:rsidR="00D21EDE" w:rsidRDefault="00D21EDE">
      <w:r>
        <w:separator/>
      </w:r>
    </w:p>
  </w:footnote>
  <w:footnote w:type="continuationSeparator" w:id="0">
    <w:p w14:paraId="2BD59C64" w14:textId="77777777" w:rsidR="00D21EDE" w:rsidRDefault="00D21EDE">
      <w:r>
        <w:continuationSeparator/>
      </w:r>
    </w:p>
  </w:footnote>
  <w:footnote w:id="1">
    <w:p w14:paraId="6A34CC94" w14:textId="77777777" w:rsidR="00D21EDE" w:rsidRDefault="00D21ED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5"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01D485E"/>
    <w:multiLevelType w:val="hybridMultilevel"/>
    <w:tmpl w:val="607AA0F0"/>
    <w:lvl w:ilvl="0" w:tplc="00000002">
      <w:start w:val="1"/>
      <w:numFmt w:val="bullet"/>
      <w:lvlText w:val=""/>
      <w:lvlJc w:val="left"/>
      <w:pPr>
        <w:ind w:left="720" w:hanging="360"/>
      </w:pPr>
      <w:rPr>
        <w:rFonts w:ascii="Wingdings" w:hAnsi="Wingdings" w:cs="Wingdings"/>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EF97278"/>
    <w:multiLevelType w:val="hybridMultilevel"/>
    <w:tmpl w:val="5E925AFE"/>
    <w:lvl w:ilvl="0" w:tplc="2CC263C0">
      <w:start w:val="1"/>
      <w:numFmt w:val="bullet"/>
      <w:lvlText w:val=""/>
      <w:lvlJc w:val="left"/>
      <w:pPr>
        <w:ind w:left="720" w:hanging="360"/>
      </w:pPr>
      <w:rPr>
        <w:rFonts w:ascii="Symbol" w:hAnsi="Symbol" w:hint="default"/>
      </w:rPr>
    </w:lvl>
    <w:lvl w:ilvl="1" w:tplc="2B78ECEA">
      <w:start w:val="1"/>
      <w:numFmt w:val="bullet"/>
      <w:lvlText w:val="o"/>
      <w:lvlJc w:val="left"/>
      <w:pPr>
        <w:ind w:left="1440" w:hanging="360"/>
      </w:pPr>
      <w:rPr>
        <w:rFonts w:ascii="Courier New" w:hAnsi="Courier New" w:hint="default"/>
      </w:rPr>
    </w:lvl>
    <w:lvl w:ilvl="2" w:tplc="54CEE41C">
      <w:start w:val="1"/>
      <w:numFmt w:val="bullet"/>
      <w:lvlText w:val=""/>
      <w:lvlJc w:val="left"/>
      <w:pPr>
        <w:ind w:left="2160" w:hanging="360"/>
      </w:pPr>
      <w:rPr>
        <w:rFonts w:ascii="Wingdings" w:hAnsi="Wingdings" w:hint="default"/>
      </w:rPr>
    </w:lvl>
    <w:lvl w:ilvl="3" w:tplc="A11AD746">
      <w:start w:val="1"/>
      <w:numFmt w:val="bullet"/>
      <w:lvlText w:val=""/>
      <w:lvlJc w:val="left"/>
      <w:pPr>
        <w:ind w:left="2880" w:hanging="360"/>
      </w:pPr>
      <w:rPr>
        <w:rFonts w:ascii="Symbol" w:hAnsi="Symbol" w:hint="default"/>
      </w:rPr>
    </w:lvl>
    <w:lvl w:ilvl="4" w:tplc="255A7B82">
      <w:start w:val="1"/>
      <w:numFmt w:val="bullet"/>
      <w:lvlText w:val="o"/>
      <w:lvlJc w:val="left"/>
      <w:pPr>
        <w:ind w:left="3600" w:hanging="360"/>
      </w:pPr>
      <w:rPr>
        <w:rFonts w:ascii="Courier New" w:hAnsi="Courier New" w:hint="default"/>
      </w:rPr>
    </w:lvl>
    <w:lvl w:ilvl="5" w:tplc="9C1C88C4">
      <w:start w:val="1"/>
      <w:numFmt w:val="bullet"/>
      <w:lvlText w:val=""/>
      <w:lvlJc w:val="left"/>
      <w:pPr>
        <w:ind w:left="4320" w:hanging="360"/>
      </w:pPr>
      <w:rPr>
        <w:rFonts w:ascii="Wingdings" w:hAnsi="Wingdings" w:hint="default"/>
      </w:rPr>
    </w:lvl>
    <w:lvl w:ilvl="6" w:tplc="611E2F7A">
      <w:start w:val="1"/>
      <w:numFmt w:val="bullet"/>
      <w:lvlText w:val=""/>
      <w:lvlJc w:val="left"/>
      <w:pPr>
        <w:ind w:left="5040" w:hanging="360"/>
      </w:pPr>
      <w:rPr>
        <w:rFonts w:ascii="Symbol" w:hAnsi="Symbol" w:hint="default"/>
      </w:rPr>
    </w:lvl>
    <w:lvl w:ilvl="7" w:tplc="A792FC3E">
      <w:start w:val="1"/>
      <w:numFmt w:val="bullet"/>
      <w:lvlText w:val="o"/>
      <w:lvlJc w:val="left"/>
      <w:pPr>
        <w:ind w:left="5760" w:hanging="360"/>
      </w:pPr>
      <w:rPr>
        <w:rFonts w:ascii="Courier New" w:hAnsi="Courier New" w:hint="default"/>
      </w:rPr>
    </w:lvl>
    <w:lvl w:ilvl="8" w:tplc="6B4C9F86">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721283"/>
    <w:multiLevelType w:val="hybridMultilevel"/>
    <w:tmpl w:val="D6D07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0"/>
  </w:num>
  <w:num w:numId="3">
    <w:abstractNumId w:val="1"/>
  </w:num>
  <w:num w:numId="4">
    <w:abstractNumId w:val="2"/>
  </w:num>
  <w:num w:numId="5">
    <w:abstractNumId w:val="8"/>
  </w:num>
  <w:num w:numId="6">
    <w:abstractNumId w:val="10"/>
  </w:num>
  <w:num w:numId="7">
    <w:abstractNumId w:val="3"/>
  </w:num>
  <w:num w:numId="8">
    <w:abstractNumId w:val="4"/>
  </w:num>
  <w:num w:numId="9">
    <w:abstractNumId w:val="5"/>
  </w:num>
  <w:num w:numId="10">
    <w:abstractNumId w:val="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144DB"/>
    <w:rsid w:val="00025982"/>
    <w:rsid w:val="00036500"/>
    <w:rsid w:val="0004003F"/>
    <w:rsid w:val="00046DEF"/>
    <w:rsid w:val="0007284A"/>
    <w:rsid w:val="000A2E05"/>
    <w:rsid w:val="000A4C09"/>
    <w:rsid w:val="000E0020"/>
    <w:rsid w:val="000F348D"/>
    <w:rsid w:val="0011208C"/>
    <w:rsid w:val="00140694"/>
    <w:rsid w:val="001431B7"/>
    <w:rsid w:val="00166B56"/>
    <w:rsid w:val="00173ECA"/>
    <w:rsid w:val="00193EAE"/>
    <w:rsid w:val="001A29D3"/>
    <w:rsid w:val="001A3AC9"/>
    <w:rsid w:val="001A5CEB"/>
    <w:rsid w:val="001A6626"/>
    <w:rsid w:val="001B0613"/>
    <w:rsid w:val="001C40C0"/>
    <w:rsid w:val="001C733C"/>
    <w:rsid w:val="001C7796"/>
    <w:rsid w:val="001D3809"/>
    <w:rsid w:val="001D63A1"/>
    <w:rsid w:val="0021527A"/>
    <w:rsid w:val="0021797C"/>
    <w:rsid w:val="00225A1A"/>
    <w:rsid w:val="00230BFF"/>
    <w:rsid w:val="00244CBD"/>
    <w:rsid w:val="00263DC7"/>
    <w:rsid w:val="00281AFD"/>
    <w:rsid w:val="002904AF"/>
    <w:rsid w:val="0029156F"/>
    <w:rsid w:val="00293087"/>
    <w:rsid w:val="00293BCF"/>
    <w:rsid w:val="002B244F"/>
    <w:rsid w:val="002C04E1"/>
    <w:rsid w:val="002C2CA3"/>
    <w:rsid w:val="002C4B3E"/>
    <w:rsid w:val="002C79D6"/>
    <w:rsid w:val="002D03BB"/>
    <w:rsid w:val="002D4DD8"/>
    <w:rsid w:val="002D6BCA"/>
    <w:rsid w:val="002F52DD"/>
    <w:rsid w:val="003261C6"/>
    <w:rsid w:val="00332B12"/>
    <w:rsid w:val="00333B9F"/>
    <w:rsid w:val="00354C04"/>
    <w:rsid w:val="00385E76"/>
    <w:rsid w:val="003D5BA9"/>
    <w:rsid w:val="003E2ABC"/>
    <w:rsid w:val="003E63B0"/>
    <w:rsid w:val="00400B22"/>
    <w:rsid w:val="004055D2"/>
    <w:rsid w:val="00413423"/>
    <w:rsid w:val="004176BF"/>
    <w:rsid w:val="0042741A"/>
    <w:rsid w:val="00431F0B"/>
    <w:rsid w:val="0043706E"/>
    <w:rsid w:val="00441C0E"/>
    <w:rsid w:val="0044597F"/>
    <w:rsid w:val="00445A50"/>
    <w:rsid w:val="00470BF3"/>
    <w:rsid w:val="00475977"/>
    <w:rsid w:val="0048235B"/>
    <w:rsid w:val="004A7169"/>
    <w:rsid w:val="004D4DC6"/>
    <w:rsid w:val="004D4DF1"/>
    <w:rsid w:val="004E5184"/>
    <w:rsid w:val="004E75A6"/>
    <w:rsid w:val="004F07EB"/>
    <w:rsid w:val="00506FBF"/>
    <w:rsid w:val="00514DAF"/>
    <w:rsid w:val="005204F5"/>
    <w:rsid w:val="005239D2"/>
    <w:rsid w:val="00532EC7"/>
    <w:rsid w:val="00541CA3"/>
    <w:rsid w:val="005520B7"/>
    <w:rsid w:val="005546A9"/>
    <w:rsid w:val="005561EA"/>
    <w:rsid w:val="00581DB7"/>
    <w:rsid w:val="005846FB"/>
    <w:rsid w:val="005923D2"/>
    <w:rsid w:val="0059409C"/>
    <w:rsid w:val="005A4A3B"/>
    <w:rsid w:val="005A4CB5"/>
    <w:rsid w:val="005A5FCD"/>
    <w:rsid w:val="005B6C8F"/>
    <w:rsid w:val="005C5907"/>
    <w:rsid w:val="005E231E"/>
    <w:rsid w:val="005F748F"/>
    <w:rsid w:val="006072F9"/>
    <w:rsid w:val="0061068C"/>
    <w:rsid w:val="00612806"/>
    <w:rsid w:val="0062428B"/>
    <w:rsid w:val="0064560F"/>
    <w:rsid w:val="00655362"/>
    <w:rsid w:val="00660727"/>
    <w:rsid w:val="00661A97"/>
    <w:rsid w:val="00674478"/>
    <w:rsid w:val="00682077"/>
    <w:rsid w:val="00692FEC"/>
    <w:rsid w:val="006C4338"/>
    <w:rsid w:val="006F3DF9"/>
    <w:rsid w:val="006F6622"/>
    <w:rsid w:val="00705159"/>
    <w:rsid w:val="007060E5"/>
    <w:rsid w:val="00710FD6"/>
    <w:rsid w:val="007343DB"/>
    <w:rsid w:val="00757151"/>
    <w:rsid w:val="00763841"/>
    <w:rsid w:val="007909E0"/>
    <w:rsid w:val="00791F91"/>
    <w:rsid w:val="0079785C"/>
    <w:rsid w:val="007A2989"/>
    <w:rsid w:val="007C0BF5"/>
    <w:rsid w:val="007D7A65"/>
    <w:rsid w:val="007F68A6"/>
    <w:rsid w:val="0081250A"/>
    <w:rsid w:val="00823541"/>
    <w:rsid w:val="008276FA"/>
    <w:rsid w:val="0083205E"/>
    <w:rsid w:val="00844DAA"/>
    <w:rsid w:val="0085533C"/>
    <w:rsid w:val="008A7D6D"/>
    <w:rsid w:val="008C04ED"/>
    <w:rsid w:val="008D2C3C"/>
    <w:rsid w:val="008D3A70"/>
    <w:rsid w:val="00926CF0"/>
    <w:rsid w:val="00927397"/>
    <w:rsid w:val="00931D42"/>
    <w:rsid w:val="00934503"/>
    <w:rsid w:val="00962C78"/>
    <w:rsid w:val="0096685D"/>
    <w:rsid w:val="00967899"/>
    <w:rsid w:val="009737B4"/>
    <w:rsid w:val="00983BB6"/>
    <w:rsid w:val="00983FF3"/>
    <w:rsid w:val="009A5268"/>
    <w:rsid w:val="009A6717"/>
    <w:rsid w:val="009A70DA"/>
    <w:rsid w:val="009B1CD0"/>
    <w:rsid w:val="009B45B9"/>
    <w:rsid w:val="009B4FB2"/>
    <w:rsid w:val="009C4D62"/>
    <w:rsid w:val="00A109CB"/>
    <w:rsid w:val="00A14E5B"/>
    <w:rsid w:val="00A4078C"/>
    <w:rsid w:val="00A53DA8"/>
    <w:rsid w:val="00A57DD1"/>
    <w:rsid w:val="00A60584"/>
    <w:rsid w:val="00A8760E"/>
    <w:rsid w:val="00A9775B"/>
    <w:rsid w:val="00AA05C7"/>
    <w:rsid w:val="00AB3707"/>
    <w:rsid w:val="00AB43A0"/>
    <w:rsid w:val="00AC78DE"/>
    <w:rsid w:val="00AD19C4"/>
    <w:rsid w:val="00AD44F4"/>
    <w:rsid w:val="00AE1C9C"/>
    <w:rsid w:val="00AE2771"/>
    <w:rsid w:val="00AE7831"/>
    <w:rsid w:val="00B054DA"/>
    <w:rsid w:val="00B05C4B"/>
    <w:rsid w:val="00B11D5B"/>
    <w:rsid w:val="00B141CA"/>
    <w:rsid w:val="00B347AE"/>
    <w:rsid w:val="00B3719A"/>
    <w:rsid w:val="00B4145F"/>
    <w:rsid w:val="00B43DB9"/>
    <w:rsid w:val="00B86CA7"/>
    <w:rsid w:val="00B87564"/>
    <w:rsid w:val="00BA44E5"/>
    <w:rsid w:val="00BB452C"/>
    <w:rsid w:val="00BD479D"/>
    <w:rsid w:val="00BE04E9"/>
    <w:rsid w:val="00BE5AA2"/>
    <w:rsid w:val="00BE6078"/>
    <w:rsid w:val="00BE6484"/>
    <w:rsid w:val="00C07B12"/>
    <w:rsid w:val="00C3106D"/>
    <w:rsid w:val="00C4428E"/>
    <w:rsid w:val="00C6030E"/>
    <w:rsid w:val="00C62520"/>
    <w:rsid w:val="00C70697"/>
    <w:rsid w:val="00C71D32"/>
    <w:rsid w:val="00C91060"/>
    <w:rsid w:val="00C911FE"/>
    <w:rsid w:val="00C9625C"/>
    <w:rsid w:val="00CB092A"/>
    <w:rsid w:val="00CB1C4C"/>
    <w:rsid w:val="00CB277C"/>
    <w:rsid w:val="00CD185D"/>
    <w:rsid w:val="00CD46CC"/>
    <w:rsid w:val="00CE0D69"/>
    <w:rsid w:val="00CE7CB8"/>
    <w:rsid w:val="00D0068B"/>
    <w:rsid w:val="00D21EDE"/>
    <w:rsid w:val="00D46BC7"/>
    <w:rsid w:val="00D669F6"/>
    <w:rsid w:val="00D75A57"/>
    <w:rsid w:val="00D8248E"/>
    <w:rsid w:val="00D904A2"/>
    <w:rsid w:val="00DA4F40"/>
    <w:rsid w:val="00DB063C"/>
    <w:rsid w:val="00DB7F85"/>
    <w:rsid w:val="00DC1F0C"/>
    <w:rsid w:val="00E15833"/>
    <w:rsid w:val="00E21D0C"/>
    <w:rsid w:val="00E2594D"/>
    <w:rsid w:val="00E278DB"/>
    <w:rsid w:val="00E32A79"/>
    <w:rsid w:val="00E40967"/>
    <w:rsid w:val="00E43E88"/>
    <w:rsid w:val="00E47798"/>
    <w:rsid w:val="00E64C37"/>
    <w:rsid w:val="00E67DC6"/>
    <w:rsid w:val="00E67E3B"/>
    <w:rsid w:val="00E76284"/>
    <w:rsid w:val="00EA4CE6"/>
    <w:rsid w:val="00EC46B8"/>
    <w:rsid w:val="00EC4741"/>
    <w:rsid w:val="00EC4A56"/>
    <w:rsid w:val="00EE1D3F"/>
    <w:rsid w:val="00F06E26"/>
    <w:rsid w:val="00F070E7"/>
    <w:rsid w:val="00F102F2"/>
    <w:rsid w:val="00F17207"/>
    <w:rsid w:val="00F44546"/>
    <w:rsid w:val="00F54C92"/>
    <w:rsid w:val="00F66844"/>
    <w:rsid w:val="00F7358A"/>
    <w:rsid w:val="00F759AA"/>
    <w:rsid w:val="00F813B7"/>
    <w:rsid w:val="00F96720"/>
    <w:rsid w:val="00FD3722"/>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 w:type="table" w:customStyle="1" w:styleId="Grilledutableau1">
    <w:name w:val="Grille du tableau1"/>
    <w:basedOn w:val="TableauNormal"/>
    <w:next w:val="Grilledutableau"/>
    <w:uiPriority w:val="59"/>
    <w:rsid w:val="00682077"/>
    <w:pPr>
      <w:spacing w:line="240" w:lineRule="atLeast"/>
    </w:pPr>
    <w:rPr>
      <w:rFonts w:ascii="Arial" w:eastAsia="Arial" w:hAnsi="Arial"/>
      <w:color w:val="4B4B4A"/>
      <w:szCs w:val="22"/>
      <w:lang w:eastAsia="en-US"/>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spacing w:beforeLines="0" w:afterLines="0"/>
      </w:pPr>
      <w:rPr>
        <w:b/>
        <w:color w:val="FFFFFF"/>
        <w:u w:val="none"/>
      </w:rPr>
      <w:tblPr/>
      <w:tcPr>
        <w:tcBorders>
          <w:top w:val="nil"/>
          <w:left w:val="nil"/>
          <w:bottom w:val="nil"/>
          <w:right w:val="nil"/>
          <w:insideH w:val="nil"/>
          <w:insideV w:val="nil"/>
          <w:tl2br w:val="nil"/>
          <w:tr2bl w:val="nil"/>
        </w:tcBorders>
        <w:shd w:val="clear" w:color="auto" w:fill="C30D20"/>
      </w:tcPr>
    </w:tblStylePr>
    <w:tblStylePr w:type="lastRow">
      <w:pPr>
        <w:wordWrap/>
        <w:spacing w:beforeLines="0" w:afterLines="0"/>
      </w:pPr>
      <w:rPr>
        <w:b/>
        <w:color w:val="FFFFFF"/>
      </w:rPr>
      <w:tblPr/>
      <w:tcPr>
        <w:tcBorders>
          <w:top w:val="nil"/>
          <w:left w:val="nil"/>
          <w:bottom w:val="nil"/>
          <w:right w:val="nil"/>
          <w:insideH w:val="nil"/>
          <w:insideV w:val="nil"/>
          <w:tl2br w:val="nil"/>
          <w:tr2bl w:val="nil"/>
        </w:tcBorders>
        <w:shd w:val="clear" w:color="auto" w:fill="1F356A"/>
      </w:tcPr>
    </w:tblStylePr>
    <w:tblStylePr w:type="firstCol">
      <w:pPr>
        <w:wordWrap/>
        <w:ind w:leftChars="0" w:left="113"/>
      </w:pPr>
      <w:rPr>
        <w:b/>
      </w:rPr>
    </w:tblStylePr>
    <w:tblStylePr w:type="band1Horz">
      <w:pPr>
        <w:wordWrap/>
        <w:spacing w:beforeLines="0" w:afterLines="0"/>
      </w:pPr>
      <w:tblPr/>
      <w:tcPr>
        <w:tcBorders>
          <w:top w:val="nil"/>
          <w:left w:val="nil"/>
          <w:bottom w:val="nil"/>
          <w:right w:val="nil"/>
          <w:insideH w:val="nil"/>
          <w:insideV w:val="nil"/>
          <w:tl2br w:val="nil"/>
          <w:tr2bl w:val="nil"/>
        </w:tcBorders>
        <w:shd w:val="clear" w:color="auto" w:fill="FFFFFF"/>
      </w:tcPr>
    </w:tblStylePr>
    <w:tblStylePr w:type="band2Horz">
      <w:pPr>
        <w:wordWrap/>
        <w:spacing w:beforeLines="0" w:afterLines="0"/>
      </w:pPr>
      <w:tblPr/>
      <w:tcPr>
        <w:tcBorders>
          <w:top w:val="nil"/>
          <w:left w:val="nil"/>
          <w:bottom w:val="nil"/>
          <w:right w:val="nil"/>
          <w:insideH w:val="nil"/>
          <w:insideV w:val="nil"/>
          <w:tl2br w:val="nil"/>
          <w:tr2bl w:val="nil"/>
        </w:tcBorders>
        <w:shd w:val="clear" w:color="auto" w:fill="EFEEF7"/>
      </w:tcPr>
    </w:tblStylePr>
  </w:style>
  <w:style w:type="table" w:styleId="Grilledutableau">
    <w:name w:val="Table Grid"/>
    <w:basedOn w:val="TableauNormal"/>
    <w:uiPriority w:val="59"/>
    <w:rsid w:val="00682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idf@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2022-09-01T22:00:00+00:00</R_x00e9_vision>
    <SeoKeywords xmlns="http://schemas.microsoft.com/sharepoint/v3">AE</SeoKeywords>
    <_dlc_DocId xmlns="3db10a5d-558e-4c80-b55c-f43536d34388">TVK2STR4ZKMW-1827081253-110</_dlc_DocId>
    <_dlc_DocIdUrl xmlns="3db10a5d-558e-4c80-b55c-f43536d34388">
      <Url>https://sharedoc.efs.sante.ban/partage/Achats_Marchés_Appro_2/Docs_types/_layouts/15/DocIdRedir.aspx?ID=TVK2STR4ZKMW-1827081253-110</Url>
      <Description>TVK2STR4ZKMW-1827081253-110</Description>
    </_dlc_DocIdUrl>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2.xml><?xml version="1.0" encoding="utf-8"?>
<ds:datastoreItem xmlns:ds="http://schemas.openxmlformats.org/officeDocument/2006/customXml" ds:itemID="{983121A2-4891-49C4-A24E-0B9C4F6BF1D0}">
  <ds:schemaRefs>
    <ds:schemaRef ds:uri="http://purl.org/dc/terms/"/>
    <ds:schemaRef ds:uri="http://schemas.microsoft.com/office/2006/documentManagement/types"/>
    <ds:schemaRef ds:uri="http://purl.org/dc/dcmitype/"/>
    <ds:schemaRef ds:uri="3db10a5d-558e-4c80-b55c-f43536d34388"/>
    <ds:schemaRef ds:uri="http://schemas.microsoft.com/office/2006/metadata/properties"/>
    <ds:schemaRef ds:uri="http://schemas.openxmlformats.org/package/2006/metadata/core-properties"/>
    <ds:schemaRef ds:uri="http://purl.org/dc/elements/1.1/"/>
    <ds:schemaRef ds:uri="http://www.w3.org/XML/1998/namespace"/>
    <ds:schemaRef ds:uri="8cabc909-925b-4993-810a-c39a03b082db"/>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2466C12F-265E-42B5-85C1-9EA2E92A373D}">
  <ds:schemaRefs>
    <ds:schemaRef ds:uri="http://schemas.openxmlformats.org/officeDocument/2006/bibliography"/>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Template>
  <TotalTime>57</TotalTime>
  <Pages>10</Pages>
  <Words>2258</Words>
  <Characters>12420</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ASSANTELOCK Wilfred-Junior</cp:lastModifiedBy>
  <cp:revision>35</cp:revision>
  <cp:lastPrinted>2016-04-08T14:31:00Z</cp:lastPrinted>
  <dcterms:created xsi:type="dcterms:W3CDTF">2024-01-15T09:48:00Z</dcterms:created>
  <dcterms:modified xsi:type="dcterms:W3CDTF">2026-02-16T08:38:00Z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c69af321-3ef5-4624-b11f-d727d5f013cb</vt:lpwstr>
  </property>
</Properties>
</file>