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5D41D" w14:textId="77777777" w:rsidR="008F52EA" w:rsidRDefault="008F52EA" w:rsidP="008F52EA">
      <w:pPr>
        <w:tabs>
          <w:tab w:val="center" w:pos="4816"/>
        </w:tabs>
        <w:spacing w:after="40" w:line="240" w:lineRule="exact"/>
        <w:rPr>
          <w:noProof/>
          <w:lang w:val="fr-FR" w:eastAsia="fr-FR"/>
        </w:rPr>
      </w:pPr>
    </w:p>
    <w:p w14:paraId="24509EA3" w14:textId="77777777" w:rsidR="002C6655" w:rsidRDefault="002C6655">
      <w:pPr>
        <w:spacing w:after="40" w:line="240" w:lineRule="exact"/>
      </w:pPr>
    </w:p>
    <w:p w14:paraId="15AA9FBC" w14:textId="60F98B02" w:rsidR="00176B61" w:rsidRDefault="00176B61">
      <w:pPr>
        <w:ind w:left="4060" w:right="4060"/>
        <w:rPr>
          <w:sz w:val="2"/>
        </w:rPr>
      </w:pPr>
    </w:p>
    <w:p w14:paraId="4DBE9CA1" w14:textId="77777777" w:rsidR="00176B61" w:rsidRDefault="00176B61">
      <w:pPr>
        <w:spacing w:after="160" w:line="240" w:lineRule="exact"/>
      </w:pPr>
    </w:p>
    <w:tbl>
      <w:tblPr>
        <w:tblW w:w="0" w:type="auto"/>
        <w:tblInd w:w="20" w:type="dxa"/>
        <w:tblLayout w:type="fixed"/>
        <w:tblLook w:val="04A0" w:firstRow="1" w:lastRow="0" w:firstColumn="1" w:lastColumn="0" w:noHBand="0" w:noVBand="1"/>
      </w:tblPr>
      <w:tblGrid>
        <w:gridCol w:w="9620"/>
      </w:tblGrid>
      <w:tr w:rsidR="00176B61" w14:paraId="1BDA9D4E" w14:textId="77777777">
        <w:tc>
          <w:tcPr>
            <w:tcW w:w="9620" w:type="dxa"/>
            <w:shd w:val="clear" w:color="666553" w:fill="666553"/>
            <w:tcMar>
              <w:top w:w="40" w:type="dxa"/>
              <w:left w:w="0" w:type="dxa"/>
              <w:bottom w:w="0" w:type="dxa"/>
              <w:right w:w="0" w:type="dxa"/>
            </w:tcMar>
            <w:vAlign w:val="center"/>
          </w:tcPr>
          <w:p w14:paraId="248BA235" w14:textId="4C74BA81" w:rsidR="00176B61" w:rsidRDefault="004827D1" w:rsidP="004827D1">
            <w:pPr>
              <w:jc w:val="center"/>
              <w:rPr>
                <w:rFonts w:ascii="Arial" w:eastAsia="Arial" w:hAnsi="Arial" w:cs="Arial"/>
                <w:b/>
                <w:color w:val="FFFFFF"/>
                <w:sz w:val="28"/>
                <w:lang w:val="fr-FR"/>
              </w:rPr>
            </w:pPr>
            <w:r>
              <w:rPr>
                <w:rFonts w:ascii="Arial" w:eastAsia="Arial" w:hAnsi="Arial" w:cs="Arial"/>
                <w:b/>
                <w:color w:val="FFFFFF"/>
                <w:sz w:val="28"/>
                <w:lang w:val="fr-FR"/>
              </w:rPr>
              <w:t>CADRE DE REPONSE</w:t>
            </w:r>
            <w:r w:rsidR="00210854">
              <w:rPr>
                <w:rFonts w:ascii="Arial" w:eastAsia="Arial" w:hAnsi="Arial" w:cs="Arial"/>
                <w:b/>
                <w:color w:val="FFFFFF"/>
                <w:sz w:val="28"/>
                <w:lang w:val="fr-FR"/>
              </w:rPr>
              <w:t xml:space="preserve"> TECHNIQUE</w:t>
            </w:r>
          </w:p>
        </w:tc>
      </w:tr>
    </w:tbl>
    <w:p w14:paraId="2CD168D8" w14:textId="77777777" w:rsidR="00176B61" w:rsidRDefault="00CB6121">
      <w:pPr>
        <w:spacing w:line="240" w:lineRule="exact"/>
      </w:pPr>
      <w:r>
        <w:t xml:space="preserve"> </w:t>
      </w:r>
    </w:p>
    <w:p w14:paraId="78AFE016" w14:textId="77777777" w:rsidR="00176B61" w:rsidRDefault="00176B61">
      <w:pPr>
        <w:spacing w:line="240" w:lineRule="exact"/>
      </w:pPr>
    </w:p>
    <w:p w14:paraId="0E349FFC" w14:textId="77777777" w:rsidR="00176B61" w:rsidRDefault="00176B61">
      <w:pPr>
        <w:spacing w:line="240" w:lineRule="exact"/>
      </w:pPr>
    </w:p>
    <w:p w14:paraId="13EA40EB" w14:textId="77777777" w:rsidR="00176B61" w:rsidRDefault="00176B61">
      <w:pPr>
        <w:spacing w:line="240" w:lineRule="exact"/>
      </w:pPr>
    </w:p>
    <w:p w14:paraId="1CC93DF5" w14:textId="62401A31" w:rsidR="00176B61" w:rsidRDefault="00176B61">
      <w:pPr>
        <w:spacing w:line="240" w:lineRule="exact"/>
      </w:pPr>
    </w:p>
    <w:p w14:paraId="5039B9BE" w14:textId="0C32070A" w:rsidR="00C46D97" w:rsidRDefault="00C46D97">
      <w:pPr>
        <w:spacing w:line="240" w:lineRule="exact"/>
      </w:pPr>
    </w:p>
    <w:p w14:paraId="7644B8B6" w14:textId="7AD4CD95" w:rsidR="00C46D97" w:rsidRDefault="00C46D97">
      <w:pPr>
        <w:spacing w:line="240" w:lineRule="exact"/>
      </w:pPr>
    </w:p>
    <w:p w14:paraId="50DFC53D" w14:textId="77777777" w:rsidR="00C46D97" w:rsidRDefault="00C46D97">
      <w:pPr>
        <w:spacing w:line="240" w:lineRule="exact"/>
      </w:pPr>
    </w:p>
    <w:p w14:paraId="6F5A9786" w14:textId="77777777" w:rsidR="00176B61" w:rsidRDefault="00176B61">
      <w:pPr>
        <w:spacing w:line="240" w:lineRule="exact"/>
      </w:pPr>
    </w:p>
    <w:tbl>
      <w:tblPr>
        <w:tblW w:w="8465" w:type="dxa"/>
        <w:jc w:val="center"/>
        <w:tblLayout w:type="fixed"/>
        <w:tblLook w:val="04A0" w:firstRow="1" w:lastRow="0" w:firstColumn="1" w:lastColumn="0" w:noHBand="0" w:noVBand="1"/>
      </w:tblPr>
      <w:tblGrid>
        <w:gridCol w:w="8465"/>
      </w:tblGrid>
      <w:tr w:rsidR="00176B61" w:rsidRPr="00984B82" w14:paraId="4AA41FF4" w14:textId="77777777" w:rsidTr="00C46D97">
        <w:trPr>
          <w:trHeight w:val="3188"/>
          <w:jc w:val="center"/>
        </w:trPr>
        <w:tc>
          <w:tcPr>
            <w:tcW w:w="8465" w:type="dxa"/>
            <w:tcMar>
              <w:top w:w="400" w:type="dxa"/>
              <w:left w:w="0" w:type="dxa"/>
              <w:bottom w:w="400" w:type="dxa"/>
              <w:right w:w="0" w:type="dxa"/>
            </w:tcMar>
            <w:vAlign w:val="center"/>
          </w:tcPr>
          <w:tbl>
            <w:tblPr>
              <w:tblStyle w:val="Grilledutableau1"/>
              <w:tblW w:w="0" w:type="auto"/>
              <w:jc w:val="center"/>
              <w:tblLayout w:type="fixed"/>
              <w:tblLook w:val="04A0" w:firstRow="1" w:lastRow="0" w:firstColumn="1" w:lastColumn="0" w:noHBand="0" w:noVBand="1"/>
            </w:tblPr>
            <w:tblGrid>
              <w:gridCol w:w="7016"/>
            </w:tblGrid>
            <w:tr w:rsidR="00C46D97" w:rsidRPr="00A379A4" w14:paraId="50B147A8" w14:textId="77777777" w:rsidTr="00415D78">
              <w:trPr>
                <w:trHeight w:val="383"/>
                <w:jc w:val="center"/>
              </w:trPr>
              <w:tc>
                <w:tcPr>
                  <w:tcW w:w="7016" w:type="dxa"/>
                  <w:shd w:val="clear" w:color="auto" w:fill="666553"/>
                  <w:vAlign w:val="center"/>
                </w:tcPr>
                <w:p w14:paraId="788991F4" w14:textId="77777777" w:rsidR="00C46D97" w:rsidRPr="00A379A4" w:rsidRDefault="00C46D97" w:rsidP="00C46D97">
                  <w:pPr>
                    <w:spacing w:line="240" w:lineRule="exact"/>
                    <w:jc w:val="center"/>
                    <w:rPr>
                      <w:rFonts w:ascii="Arial" w:hAnsi="Arial" w:cs="Arial"/>
                      <w:b/>
                      <w:color w:val="FFFFFF"/>
                      <w:sz w:val="22"/>
                      <w:szCs w:val="16"/>
                    </w:rPr>
                  </w:pPr>
                  <w:r w:rsidRPr="00A379A4">
                    <w:rPr>
                      <w:rFonts w:ascii="Arial" w:hAnsi="Arial" w:cs="Arial"/>
                      <w:b/>
                      <w:color w:val="FFFFFF"/>
                      <w:sz w:val="22"/>
                      <w:szCs w:val="16"/>
                    </w:rPr>
                    <w:t>OBJET</w:t>
                  </w:r>
                </w:p>
              </w:tc>
            </w:tr>
            <w:tr w:rsidR="00C46D97" w:rsidRPr="00984B82" w14:paraId="55DC82E3" w14:textId="77777777" w:rsidTr="00415D78">
              <w:trPr>
                <w:trHeight w:val="1410"/>
                <w:jc w:val="center"/>
              </w:trPr>
              <w:tc>
                <w:tcPr>
                  <w:tcW w:w="7016" w:type="dxa"/>
                  <w:vAlign w:val="center"/>
                </w:tcPr>
                <w:p w14:paraId="3C16E859" w14:textId="645292D8" w:rsidR="00C46D97" w:rsidRPr="00843C02" w:rsidRDefault="00BF6C94" w:rsidP="0052475F">
                  <w:pPr>
                    <w:jc w:val="center"/>
                    <w:rPr>
                      <w:rFonts w:ascii="Arial" w:hAnsi="Arial" w:cs="Arial"/>
                      <w:b/>
                      <w:sz w:val="28"/>
                      <w:szCs w:val="16"/>
                    </w:rPr>
                  </w:pPr>
                  <w:r w:rsidRPr="00BF6C94">
                    <w:rPr>
                      <w:rFonts w:ascii="Arial" w:hAnsi="Arial" w:cs="Arial"/>
                      <w:b/>
                      <w:sz w:val="28"/>
                      <w:szCs w:val="28"/>
                      <w:lang w:val="en-US"/>
                    </w:rPr>
                    <w:t xml:space="preserve">Nettoyage des locaux des Chambres régionales des comptes et territoriales des comptes (CRTC) Antilles </w:t>
                  </w:r>
                  <w:r w:rsidR="00311875">
                    <w:rPr>
                      <w:rFonts w:ascii="Arial" w:hAnsi="Arial" w:cs="Arial"/>
                      <w:b/>
                      <w:sz w:val="28"/>
                      <w:szCs w:val="28"/>
                      <w:lang w:val="en-US"/>
                    </w:rPr>
                    <w:t>-</w:t>
                  </w:r>
                  <w:r w:rsidRPr="00BF6C94">
                    <w:rPr>
                      <w:rFonts w:ascii="Arial" w:hAnsi="Arial" w:cs="Arial"/>
                      <w:b/>
                      <w:sz w:val="28"/>
                      <w:szCs w:val="28"/>
                      <w:lang w:val="en-US"/>
                    </w:rPr>
                    <w:t xml:space="preserve"> Guyane</w:t>
                  </w:r>
                </w:p>
              </w:tc>
            </w:tr>
          </w:tbl>
          <w:p w14:paraId="07960F2B" w14:textId="77777777" w:rsidR="00C46D97" w:rsidRPr="0030766A" w:rsidRDefault="00C46D97" w:rsidP="00C46D97">
            <w:pPr>
              <w:spacing w:after="180" w:line="240" w:lineRule="exact"/>
              <w:jc w:val="both"/>
              <w:rPr>
                <w:lang w:val="fr-FR"/>
              </w:rPr>
            </w:pPr>
          </w:p>
          <w:p w14:paraId="3D2CCCAB" w14:textId="0D81DC01" w:rsidR="009B6149" w:rsidRDefault="009B6149" w:rsidP="00A76EB8">
            <w:pPr>
              <w:pStyle w:val="Corpsdetexte"/>
              <w:shd w:val="clear" w:color="auto" w:fill="FFFFFF"/>
              <w:rPr>
                <w:rFonts w:ascii="Arial" w:hAnsi="Arial" w:cs="Arial"/>
                <w:b/>
                <w:caps/>
                <w:sz w:val="32"/>
                <w:szCs w:val="32"/>
              </w:rPr>
            </w:pPr>
          </w:p>
          <w:p w14:paraId="49E1C23E" w14:textId="31C60C60" w:rsidR="009B6149" w:rsidRDefault="009B6149" w:rsidP="00A76EB8">
            <w:pPr>
              <w:pStyle w:val="Corpsdetexte"/>
              <w:shd w:val="clear" w:color="auto" w:fill="FFFFFF"/>
              <w:rPr>
                <w:rFonts w:ascii="Arial" w:hAnsi="Arial" w:cs="Arial"/>
                <w:b/>
                <w:caps/>
                <w:sz w:val="32"/>
                <w:szCs w:val="32"/>
              </w:rPr>
            </w:pPr>
          </w:p>
          <w:p w14:paraId="6234F241" w14:textId="77777777" w:rsidR="00E8681F" w:rsidRPr="000508DB" w:rsidRDefault="00E8681F" w:rsidP="00E8681F">
            <w:pPr>
              <w:spacing w:line="322" w:lineRule="exact"/>
              <w:jc w:val="center"/>
              <w:rPr>
                <w:rFonts w:ascii="Arial" w:eastAsia="Arial" w:hAnsi="Arial" w:cs="Arial"/>
                <w:b/>
                <w:color w:val="000000"/>
                <w:sz w:val="28"/>
                <w:lang w:val="fr-FR"/>
              </w:rPr>
            </w:pPr>
          </w:p>
          <w:p w14:paraId="55737D8B" w14:textId="3595E33D" w:rsidR="00EC12ED" w:rsidRDefault="00EC12ED" w:rsidP="00E8681F">
            <w:pPr>
              <w:jc w:val="center"/>
              <w:rPr>
                <w:rFonts w:ascii="Arial" w:eastAsia="Arial" w:hAnsi="Arial" w:cs="Arial"/>
                <w:b/>
                <w:color w:val="000000"/>
                <w:sz w:val="28"/>
                <w:lang w:val="fr-FR"/>
              </w:rPr>
            </w:pPr>
          </w:p>
        </w:tc>
      </w:tr>
    </w:tbl>
    <w:p w14:paraId="156AAC82" w14:textId="77777777" w:rsidR="00176B61" w:rsidRPr="00DF3331" w:rsidRDefault="00CB6121">
      <w:pPr>
        <w:spacing w:line="240" w:lineRule="exact"/>
        <w:rPr>
          <w:lang w:val="fr-FR"/>
        </w:rPr>
      </w:pPr>
      <w:r w:rsidRPr="00DF3331">
        <w:rPr>
          <w:lang w:val="fr-FR"/>
        </w:rPr>
        <w:t xml:space="preserve"> </w:t>
      </w:r>
    </w:p>
    <w:p w14:paraId="3868BB0A" w14:textId="77777777" w:rsidR="00176B61" w:rsidRPr="00DF3331" w:rsidRDefault="00176B61">
      <w:pPr>
        <w:spacing w:after="140" w:line="240" w:lineRule="exact"/>
        <w:rPr>
          <w:lang w:val="fr-FR"/>
        </w:rPr>
      </w:pPr>
    </w:p>
    <w:p w14:paraId="7FED7E17" w14:textId="77777777" w:rsidR="00176B61" w:rsidRPr="00DF3331" w:rsidRDefault="00176B61">
      <w:pPr>
        <w:spacing w:line="240" w:lineRule="exact"/>
        <w:rPr>
          <w:lang w:val="fr-FR"/>
        </w:rPr>
      </w:pPr>
    </w:p>
    <w:p w14:paraId="550B2740" w14:textId="77777777" w:rsidR="00176B61" w:rsidRPr="00DF3331" w:rsidRDefault="00176B61">
      <w:pPr>
        <w:spacing w:line="240" w:lineRule="exact"/>
        <w:rPr>
          <w:lang w:val="fr-FR"/>
        </w:rPr>
      </w:pPr>
    </w:p>
    <w:p w14:paraId="27ED957F" w14:textId="77777777" w:rsidR="00176B61" w:rsidRPr="00DF3331" w:rsidRDefault="00176B61">
      <w:pPr>
        <w:spacing w:line="240" w:lineRule="exact"/>
        <w:rPr>
          <w:lang w:val="fr-FR"/>
        </w:rPr>
      </w:pPr>
    </w:p>
    <w:p w14:paraId="2D6682A7" w14:textId="47F6E213" w:rsidR="002C6655" w:rsidRPr="00450C33" w:rsidRDefault="002C6655" w:rsidP="00FC57A0">
      <w:pPr>
        <w:spacing w:line="276" w:lineRule="exact"/>
        <w:ind w:left="20" w:right="20"/>
        <w:jc w:val="center"/>
        <w:rPr>
          <w:rFonts w:ascii="Arial" w:eastAsia="Arial" w:hAnsi="Arial" w:cs="Arial"/>
          <w:color w:val="000000"/>
          <w:lang w:val="fr-FR"/>
        </w:rPr>
      </w:pPr>
    </w:p>
    <w:p w14:paraId="654BDC06" w14:textId="440E5E7B" w:rsidR="002C6655" w:rsidRPr="00450C33" w:rsidRDefault="002C6655" w:rsidP="00FC57A0">
      <w:pPr>
        <w:spacing w:line="276" w:lineRule="exact"/>
        <w:ind w:left="20" w:right="20"/>
        <w:jc w:val="center"/>
        <w:rPr>
          <w:rFonts w:ascii="Arial" w:eastAsia="Arial" w:hAnsi="Arial" w:cs="Arial"/>
          <w:color w:val="000000"/>
          <w:lang w:val="fr-FR"/>
        </w:rPr>
      </w:pPr>
    </w:p>
    <w:p w14:paraId="764B5D10" w14:textId="0CA5556F" w:rsidR="002C6655" w:rsidRPr="00450C33" w:rsidRDefault="002C6655" w:rsidP="00FC57A0">
      <w:pPr>
        <w:spacing w:line="276" w:lineRule="exact"/>
        <w:ind w:left="20" w:right="20"/>
        <w:jc w:val="center"/>
        <w:rPr>
          <w:rFonts w:ascii="Arial" w:eastAsia="Arial" w:hAnsi="Arial" w:cs="Arial"/>
          <w:color w:val="000000"/>
          <w:lang w:val="fr-FR"/>
        </w:rPr>
      </w:pPr>
    </w:p>
    <w:p w14:paraId="3DCB2FD5" w14:textId="1D99226F" w:rsidR="002C6655" w:rsidRPr="00450C33" w:rsidRDefault="002C6655" w:rsidP="00FC57A0">
      <w:pPr>
        <w:spacing w:line="276" w:lineRule="exact"/>
        <w:ind w:left="20" w:right="20"/>
        <w:jc w:val="center"/>
        <w:rPr>
          <w:rFonts w:ascii="Arial" w:eastAsia="Arial" w:hAnsi="Arial" w:cs="Arial"/>
          <w:color w:val="000000"/>
          <w:lang w:val="fr-FR"/>
        </w:rPr>
      </w:pPr>
    </w:p>
    <w:p w14:paraId="5CF3A69A" w14:textId="0A4B5616" w:rsidR="00210854" w:rsidRDefault="00210854">
      <w:pPr>
        <w:spacing w:line="276" w:lineRule="exact"/>
        <w:ind w:left="20" w:right="20"/>
        <w:jc w:val="center"/>
        <w:rPr>
          <w:rFonts w:ascii="Arial" w:eastAsia="Arial" w:hAnsi="Arial" w:cs="Arial"/>
          <w:color w:val="000000"/>
          <w:lang w:val="fr-FR"/>
        </w:rPr>
      </w:pPr>
    </w:p>
    <w:p w14:paraId="0732524D" w14:textId="308C1250" w:rsidR="00210854" w:rsidRDefault="00210854">
      <w:pPr>
        <w:spacing w:line="276" w:lineRule="exact"/>
        <w:ind w:left="20" w:right="20"/>
        <w:jc w:val="center"/>
        <w:rPr>
          <w:rFonts w:ascii="Arial" w:eastAsia="Arial" w:hAnsi="Arial" w:cs="Arial"/>
          <w:color w:val="000000"/>
          <w:lang w:val="fr-FR"/>
        </w:rPr>
      </w:pPr>
    </w:p>
    <w:p w14:paraId="08A765B3" w14:textId="71418DFB" w:rsidR="00210854" w:rsidRDefault="00210854">
      <w:pPr>
        <w:spacing w:line="276" w:lineRule="exact"/>
        <w:ind w:left="20" w:right="20"/>
        <w:jc w:val="center"/>
        <w:rPr>
          <w:rFonts w:ascii="Arial" w:eastAsia="Arial" w:hAnsi="Arial" w:cs="Arial"/>
          <w:color w:val="000000"/>
          <w:lang w:val="fr-FR"/>
        </w:rPr>
      </w:pPr>
    </w:p>
    <w:p w14:paraId="7AF0C6DF" w14:textId="48ADE17B" w:rsidR="00A76EB8" w:rsidRDefault="00A76EB8">
      <w:pPr>
        <w:spacing w:line="276" w:lineRule="exact"/>
        <w:ind w:left="20" w:right="20"/>
        <w:jc w:val="center"/>
        <w:rPr>
          <w:rFonts w:ascii="Arial" w:eastAsia="Arial" w:hAnsi="Arial" w:cs="Arial"/>
          <w:color w:val="000000"/>
          <w:lang w:val="fr-FR"/>
        </w:rPr>
      </w:pPr>
    </w:p>
    <w:p w14:paraId="51AFF7A9" w14:textId="43208182" w:rsidR="00A76EB8" w:rsidRDefault="00A76EB8">
      <w:pPr>
        <w:spacing w:line="276" w:lineRule="exact"/>
        <w:ind w:left="20" w:right="20"/>
        <w:jc w:val="center"/>
        <w:rPr>
          <w:rFonts w:ascii="Arial" w:eastAsia="Arial" w:hAnsi="Arial" w:cs="Arial"/>
          <w:color w:val="000000"/>
          <w:lang w:val="fr-FR"/>
        </w:rPr>
      </w:pPr>
    </w:p>
    <w:p w14:paraId="331A1F85" w14:textId="7B579E4A" w:rsidR="00210854" w:rsidRPr="00210854" w:rsidRDefault="00765EE8" w:rsidP="00A76EB8">
      <w:pPr>
        <w:spacing w:line="276" w:lineRule="exact"/>
        <w:ind w:left="20" w:right="20"/>
        <w:rPr>
          <w:rFonts w:ascii="Arial" w:eastAsia="Arial" w:hAnsi="Arial" w:cs="Arial"/>
          <w:b/>
          <w:bCs/>
          <w:color w:val="000000"/>
          <w:u w:val="single"/>
          <w:lang w:val="fr-FR"/>
        </w:rPr>
      </w:pPr>
      <w:r>
        <w:rPr>
          <w:rFonts w:ascii="Arial" w:eastAsia="Arial" w:hAnsi="Arial" w:cs="Arial"/>
          <w:b/>
          <w:bCs/>
          <w:color w:val="000000"/>
          <w:u w:val="single"/>
          <w:lang w:val="fr-FR"/>
        </w:rPr>
        <w:lastRenderedPageBreak/>
        <w:t>IDENTIFICATION DU CANDIDAT</w:t>
      </w:r>
    </w:p>
    <w:p w14:paraId="0C381234" w14:textId="77777777" w:rsidR="00210854" w:rsidRPr="00210854" w:rsidRDefault="00210854" w:rsidP="00210854">
      <w:pPr>
        <w:spacing w:line="276" w:lineRule="exact"/>
        <w:ind w:left="20" w:right="20"/>
        <w:jc w:val="center"/>
        <w:rPr>
          <w:rFonts w:ascii="Arial" w:eastAsia="Arial" w:hAnsi="Arial" w:cs="Arial"/>
          <w:b/>
          <w:bCs/>
          <w:color w:val="000000"/>
          <w:u w:val="single"/>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021"/>
      </w:tblGrid>
      <w:tr w:rsidR="00210854" w:rsidRPr="00210854" w14:paraId="23FA2672" w14:textId="77777777" w:rsidTr="00CC14CF">
        <w:trPr>
          <w:trHeight w:val="828"/>
        </w:trPr>
        <w:tc>
          <w:tcPr>
            <w:tcW w:w="3189" w:type="dxa"/>
            <w:vAlign w:val="center"/>
          </w:tcPr>
          <w:p w14:paraId="5E1F030C" w14:textId="498D8D1D" w:rsidR="00210854" w:rsidRPr="00210854" w:rsidRDefault="00765EE8" w:rsidP="00765EE8">
            <w:pPr>
              <w:spacing w:line="276" w:lineRule="exact"/>
              <w:ind w:left="20" w:right="20"/>
              <w:rPr>
                <w:rFonts w:ascii="Arial" w:eastAsia="Arial" w:hAnsi="Arial" w:cs="Arial"/>
                <w:b/>
                <w:color w:val="000000"/>
                <w:lang w:val="fr-FR"/>
              </w:rPr>
            </w:pPr>
            <w:r>
              <w:rPr>
                <w:rFonts w:ascii="Arial" w:eastAsia="Arial" w:hAnsi="Arial" w:cs="Arial"/>
                <w:b/>
                <w:color w:val="000000"/>
                <w:lang w:val="fr-FR"/>
              </w:rPr>
              <w:t>Raison sociale</w:t>
            </w:r>
          </w:p>
        </w:tc>
        <w:tc>
          <w:tcPr>
            <w:tcW w:w="6021" w:type="dxa"/>
            <w:vAlign w:val="center"/>
          </w:tcPr>
          <w:p w14:paraId="66C4B900"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43C32DAC" w14:textId="77777777" w:rsidTr="00CC14CF">
        <w:trPr>
          <w:trHeight w:val="840"/>
        </w:trPr>
        <w:tc>
          <w:tcPr>
            <w:tcW w:w="3189" w:type="dxa"/>
            <w:vAlign w:val="center"/>
          </w:tcPr>
          <w:p w14:paraId="4EA1970A" w14:textId="77777777" w:rsidR="00210854" w:rsidRPr="00210854" w:rsidRDefault="00210854" w:rsidP="00A76EB8">
            <w:pPr>
              <w:spacing w:line="276" w:lineRule="exact"/>
              <w:ind w:left="20" w:right="20"/>
              <w:rPr>
                <w:rFonts w:ascii="Arial" w:eastAsia="Arial" w:hAnsi="Arial" w:cs="Arial"/>
                <w:color w:val="000000"/>
                <w:lang w:val="fr-FR"/>
              </w:rPr>
            </w:pPr>
            <w:r w:rsidRPr="00210854">
              <w:rPr>
                <w:rFonts w:ascii="Arial" w:eastAsia="Arial" w:hAnsi="Arial" w:cs="Arial"/>
                <w:color w:val="000000"/>
                <w:lang w:val="fr-FR"/>
              </w:rPr>
              <w:t>Adresse</w:t>
            </w:r>
          </w:p>
        </w:tc>
        <w:tc>
          <w:tcPr>
            <w:tcW w:w="6021" w:type="dxa"/>
            <w:vAlign w:val="center"/>
          </w:tcPr>
          <w:p w14:paraId="282C3A3E"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57889BE5" w14:textId="77777777" w:rsidTr="00CC14CF">
        <w:trPr>
          <w:trHeight w:val="568"/>
        </w:trPr>
        <w:tc>
          <w:tcPr>
            <w:tcW w:w="3189" w:type="dxa"/>
            <w:vAlign w:val="center"/>
          </w:tcPr>
          <w:p w14:paraId="31BBEE76" w14:textId="77777777" w:rsidR="00210854" w:rsidRPr="00210854" w:rsidRDefault="00210854" w:rsidP="00A76EB8">
            <w:pPr>
              <w:spacing w:line="276" w:lineRule="exact"/>
              <w:ind w:left="20" w:right="20"/>
              <w:rPr>
                <w:rFonts w:ascii="Arial" w:eastAsia="Arial" w:hAnsi="Arial" w:cs="Arial"/>
                <w:color w:val="000000"/>
                <w:lang w:val="fr-FR"/>
              </w:rPr>
            </w:pPr>
            <w:r w:rsidRPr="00210854">
              <w:rPr>
                <w:rFonts w:ascii="Arial" w:eastAsia="Arial" w:hAnsi="Arial" w:cs="Arial"/>
                <w:color w:val="000000"/>
                <w:lang w:val="fr-FR"/>
              </w:rPr>
              <w:t>Téléphone</w:t>
            </w:r>
          </w:p>
        </w:tc>
        <w:tc>
          <w:tcPr>
            <w:tcW w:w="6021" w:type="dxa"/>
            <w:vAlign w:val="center"/>
          </w:tcPr>
          <w:p w14:paraId="11B7E994"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984B82" w14:paraId="50BFB7BD" w14:textId="77777777" w:rsidTr="00CC14CF">
        <w:trPr>
          <w:trHeight w:val="570"/>
        </w:trPr>
        <w:tc>
          <w:tcPr>
            <w:tcW w:w="3189" w:type="dxa"/>
            <w:vAlign w:val="center"/>
          </w:tcPr>
          <w:p w14:paraId="7A449EDF" w14:textId="4094BBF4" w:rsidR="00210854" w:rsidRPr="00210854" w:rsidRDefault="00210854" w:rsidP="00210854">
            <w:pPr>
              <w:spacing w:line="276" w:lineRule="exact"/>
              <w:ind w:left="20" w:right="20"/>
              <w:rPr>
                <w:rFonts w:ascii="Arial" w:eastAsia="Arial" w:hAnsi="Arial" w:cs="Arial"/>
                <w:bCs/>
                <w:color w:val="000000"/>
                <w:lang w:val="fr-FR"/>
              </w:rPr>
            </w:pPr>
            <w:r w:rsidRPr="00210854">
              <w:rPr>
                <w:rFonts w:ascii="Arial" w:eastAsia="Arial" w:hAnsi="Arial" w:cs="Arial"/>
                <w:bCs/>
                <w:color w:val="000000"/>
                <w:lang w:val="fr-FR"/>
              </w:rPr>
              <w:t>Courriel de la personne référent</w:t>
            </w:r>
            <w:r>
              <w:rPr>
                <w:rFonts w:ascii="Arial" w:eastAsia="Arial" w:hAnsi="Arial" w:cs="Arial"/>
                <w:bCs/>
                <w:color w:val="000000"/>
                <w:lang w:val="fr-FR"/>
              </w:rPr>
              <w:t>e</w:t>
            </w:r>
            <w:r w:rsidR="00765EE8">
              <w:rPr>
                <w:rFonts w:ascii="Arial" w:eastAsia="Arial" w:hAnsi="Arial" w:cs="Arial"/>
                <w:bCs/>
                <w:color w:val="000000"/>
                <w:lang w:val="fr-FR"/>
              </w:rPr>
              <w:t xml:space="preserve"> lors de procédure de mise en concurrence</w:t>
            </w:r>
          </w:p>
          <w:p w14:paraId="0054FADE" w14:textId="77777777" w:rsidR="00210854" w:rsidRPr="00210854" w:rsidRDefault="00210854" w:rsidP="00210854">
            <w:pPr>
              <w:spacing w:line="276" w:lineRule="exact"/>
              <w:ind w:left="20" w:right="20"/>
              <w:rPr>
                <w:rFonts w:ascii="Arial" w:eastAsia="Arial" w:hAnsi="Arial" w:cs="Arial"/>
                <w:bCs/>
                <w:color w:val="000000"/>
                <w:lang w:val="fr-FR"/>
              </w:rPr>
            </w:pPr>
          </w:p>
        </w:tc>
        <w:tc>
          <w:tcPr>
            <w:tcW w:w="6021" w:type="dxa"/>
            <w:vAlign w:val="center"/>
          </w:tcPr>
          <w:p w14:paraId="5728BBF6"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984B82" w14:paraId="5A98ECFD" w14:textId="77777777" w:rsidTr="00A76EB8">
        <w:trPr>
          <w:trHeight w:val="998"/>
        </w:trPr>
        <w:tc>
          <w:tcPr>
            <w:tcW w:w="3189" w:type="dxa"/>
            <w:vAlign w:val="center"/>
          </w:tcPr>
          <w:p w14:paraId="3DDD70F0" w14:textId="5E977466" w:rsidR="00210854" w:rsidRPr="00210854" w:rsidRDefault="00210854" w:rsidP="00765EE8">
            <w:pPr>
              <w:spacing w:line="276" w:lineRule="exact"/>
              <w:ind w:left="20" w:right="20"/>
              <w:rPr>
                <w:rFonts w:ascii="Arial" w:eastAsia="Arial" w:hAnsi="Arial" w:cs="Arial"/>
                <w:bCs/>
                <w:color w:val="000000"/>
                <w:lang w:val="fr-FR"/>
              </w:rPr>
            </w:pPr>
            <w:r w:rsidRPr="00210854">
              <w:rPr>
                <w:rFonts w:ascii="Arial" w:eastAsia="Arial" w:hAnsi="Arial" w:cs="Arial"/>
                <w:bCs/>
                <w:color w:val="000000"/>
                <w:lang w:val="fr-FR"/>
              </w:rPr>
              <w:t xml:space="preserve">Courriel de la </w:t>
            </w:r>
            <w:proofErr w:type="gramStart"/>
            <w:r w:rsidRPr="00210854">
              <w:rPr>
                <w:rFonts w:ascii="Arial" w:eastAsia="Arial" w:hAnsi="Arial" w:cs="Arial"/>
                <w:bCs/>
                <w:color w:val="000000"/>
                <w:lang w:val="fr-FR"/>
              </w:rPr>
              <w:t>personne  référent</w:t>
            </w:r>
            <w:r>
              <w:rPr>
                <w:rFonts w:ascii="Arial" w:eastAsia="Arial" w:hAnsi="Arial" w:cs="Arial"/>
                <w:bCs/>
                <w:color w:val="000000"/>
                <w:lang w:val="fr-FR"/>
              </w:rPr>
              <w:t>e</w:t>
            </w:r>
            <w:proofErr w:type="gramEnd"/>
            <w:r w:rsidRPr="00210854">
              <w:rPr>
                <w:rFonts w:ascii="Arial" w:eastAsia="Arial" w:hAnsi="Arial" w:cs="Arial"/>
                <w:bCs/>
                <w:color w:val="000000"/>
                <w:lang w:val="fr-FR"/>
              </w:rPr>
              <w:t xml:space="preserve"> </w:t>
            </w:r>
            <w:r w:rsidR="00765EE8">
              <w:rPr>
                <w:rFonts w:ascii="Arial" w:eastAsia="Arial" w:hAnsi="Arial" w:cs="Arial"/>
                <w:bCs/>
                <w:color w:val="000000"/>
                <w:lang w:val="fr-FR"/>
              </w:rPr>
              <w:t>lors de l’exé</w:t>
            </w:r>
            <w:r>
              <w:rPr>
                <w:rFonts w:ascii="Arial" w:eastAsia="Arial" w:hAnsi="Arial" w:cs="Arial"/>
                <w:bCs/>
                <w:color w:val="000000"/>
                <w:lang w:val="fr-FR"/>
              </w:rPr>
              <w:t>cution du marché</w:t>
            </w:r>
          </w:p>
        </w:tc>
        <w:tc>
          <w:tcPr>
            <w:tcW w:w="6021" w:type="dxa"/>
            <w:vAlign w:val="center"/>
          </w:tcPr>
          <w:p w14:paraId="73428944"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21060101" w14:textId="77777777" w:rsidTr="00A76EB8">
        <w:trPr>
          <w:trHeight w:val="559"/>
        </w:trPr>
        <w:tc>
          <w:tcPr>
            <w:tcW w:w="3189" w:type="dxa"/>
            <w:vAlign w:val="center"/>
          </w:tcPr>
          <w:p w14:paraId="37C88658" w14:textId="77777777" w:rsidR="00210854" w:rsidRPr="00210854" w:rsidRDefault="00210854" w:rsidP="00A76EB8">
            <w:pPr>
              <w:spacing w:line="276" w:lineRule="exact"/>
              <w:ind w:left="20" w:right="20"/>
              <w:rPr>
                <w:rFonts w:ascii="Arial" w:eastAsia="Arial" w:hAnsi="Arial" w:cs="Arial"/>
                <w:bCs/>
                <w:color w:val="000000"/>
                <w:lang w:val="fr-FR"/>
              </w:rPr>
            </w:pPr>
            <w:r w:rsidRPr="00210854">
              <w:rPr>
                <w:rFonts w:ascii="Arial" w:eastAsia="Arial" w:hAnsi="Arial" w:cs="Arial"/>
                <w:bCs/>
                <w:color w:val="000000"/>
                <w:lang w:val="fr-FR"/>
              </w:rPr>
              <w:t>Site Web</w:t>
            </w:r>
          </w:p>
        </w:tc>
        <w:tc>
          <w:tcPr>
            <w:tcW w:w="6021" w:type="dxa"/>
            <w:vAlign w:val="center"/>
          </w:tcPr>
          <w:p w14:paraId="22D6AF0B"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37723999" w14:textId="77777777" w:rsidTr="00CC14CF">
        <w:trPr>
          <w:trHeight w:val="547"/>
        </w:trPr>
        <w:tc>
          <w:tcPr>
            <w:tcW w:w="3189" w:type="dxa"/>
            <w:vAlign w:val="center"/>
          </w:tcPr>
          <w:p w14:paraId="7E614C31" w14:textId="77777777" w:rsidR="00210854" w:rsidRPr="00210854" w:rsidRDefault="00210854" w:rsidP="00A76EB8">
            <w:pPr>
              <w:spacing w:line="276" w:lineRule="exact"/>
              <w:ind w:left="20" w:right="20"/>
              <w:rPr>
                <w:rFonts w:ascii="Arial" w:eastAsia="Arial" w:hAnsi="Arial" w:cs="Arial"/>
                <w:bCs/>
                <w:color w:val="000000"/>
                <w:lang w:val="fr-FR"/>
              </w:rPr>
            </w:pPr>
            <w:r w:rsidRPr="00210854">
              <w:rPr>
                <w:rFonts w:ascii="Arial" w:eastAsia="Arial" w:hAnsi="Arial" w:cs="Arial"/>
                <w:bCs/>
                <w:color w:val="000000"/>
                <w:lang w:val="fr-FR"/>
              </w:rPr>
              <w:t>Directeur de l’entreprise</w:t>
            </w:r>
          </w:p>
        </w:tc>
        <w:tc>
          <w:tcPr>
            <w:tcW w:w="6021" w:type="dxa"/>
            <w:vAlign w:val="center"/>
          </w:tcPr>
          <w:p w14:paraId="75B4E2EB"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2A2ED47A" w14:textId="77777777" w:rsidTr="00CC14CF">
        <w:trPr>
          <w:trHeight w:val="569"/>
        </w:trPr>
        <w:tc>
          <w:tcPr>
            <w:tcW w:w="3189" w:type="dxa"/>
            <w:vAlign w:val="center"/>
          </w:tcPr>
          <w:p w14:paraId="34186F89" w14:textId="77777777" w:rsidR="00210854" w:rsidRPr="00210854" w:rsidRDefault="00210854" w:rsidP="00A76EB8">
            <w:pPr>
              <w:spacing w:line="276" w:lineRule="exact"/>
              <w:ind w:left="20" w:right="20"/>
              <w:rPr>
                <w:rFonts w:ascii="Arial" w:eastAsia="Arial" w:hAnsi="Arial" w:cs="Arial"/>
                <w:bCs/>
                <w:color w:val="000000"/>
                <w:lang w:val="fr-FR"/>
              </w:rPr>
            </w:pPr>
            <w:r w:rsidRPr="00210854">
              <w:rPr>
                <w:rFonts w:ascii="Arial" w:eastAsia="Arial" w:hAnsi="Arial" w:cs="Arial"/>
                <w:bCs/>
                <w:color w:val="000000"/>
                <w:lang w:val="fr-FR"/>
              </w:rPr>
              <w:t>Date de création</w:t>
            </w:r>
          </w:p>
        </w:tc>
        <w:tc>
          <w:tcPr>
            <w:tcW w:w="6021" w:type="dxa"/>
            <w:vAlign w:val="center"/>
          </w:tcPr>
          <w:p w14:paraId="287BA327"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984B82" w14:paraId="6C198114" w14:textId="77777777" w:rsidTr="00CC14CF">
        <w:trPr>
          <w:trHeight w:val="842"/>
        </w:trPr>
        <w:tc>
          <w:tcPr>
            <w:tcW w:w="3189" w:type="dxa"/>
            <w:vAlign w:val="center"/>
          </w:tcPr>
          <w:p w14:paraId="619A26D5" w14:textId="77777777" w:rsidR="00210854" w:rsidRPr="00210854" w:rsidRDefault="00210854" w:rsidP="00A76EB8">
            <w:pPr>
              <w:spacing w:line="276" w:lineRule="exact"/>
              <w:ind w:left="20" w:right="20"/>
              <w:rPr>
                <w:rFonts w:ascii="Arial" w:eastAsia="Arial" w:hAnsi="Arial" w:cs="Arial"/>
                <w:bCs/>
                <w:color w:val="000000"/>
                <w:lang w:val="fr-FR"/>
              </w:rPr>
            </w:pPr>
            <w:r w:rsidRPr="00210854">
              <w:rPr>
                <w:rFonts w:ascii="Arial" w:eastAsia="Arial" w:hAnsi="Arial" w:cs="Arial"/>
                <w:bCs/>
                <w:color w:val="000000"/>
                <w:lang w:val="fr-FR"/>
              </w:rPr>
              <w:t>Période de fermeture de la société (congés)</w:t>
            </w:r>
          </w:p>
        </w:tc>
        <w:tc>
          <w:tcPr>
            <w:tcW w:w="6021" w:type="dxa"/>
            <w:vAlign w:val="center"/>
          </w:tcPr>
          <w:p w14:paraId="71D0A366"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2E1D72C6" w14:textId="77777777" w:rsidTr="00CC14CF">
        <w:trPr>
          <w:trHeight w:val="842"/>
        </w:trPr>
        <w:tc>
          <w:tcPr>
            <w:tcW w:w="3189" w:type="dxa"/>
            <w:vAlign w:val="center"/>
          </w:tcPr>
          <w:p w14:paraId="2979D461" w14:textId="77777777" w:rsidR="00210854" w:rsidRPr="00210854" w:rsidRDefault="00210854" w:rsidP="00A76EB8">
            <w:pPr>
              <w:spacing w:line="276" w:lineRule="exact"/>
              <w:ind w:left="20" w:right="20"/>
              <w:rPr>
                <w:rFonts w:ascii="Arial" w:eastAsia="Arial" w:hAnsi="Arial" w:cs="Arial"/>
                <w:color w:val="000000"/>
                <w:lang w:val="fr-FR"/>
              </w:rPr>
            </w:pPr>
            <w:r w:rsidRPr="00210854">
              <w:rPr>
                <w:rFonts w:ascii="Arial" w:eastAsia="Arial" w:hAnsi="Arial" w:cs="Arial"/>
                <w:color w:val="000000"/>
                <w:lang w:val="fr-FR"/>
              </w:rPr>
              <w:t>Certification Entreprise</w:t>
            </w:r>
          </w:p>
        </w:tc>
        <w:tc>
          <w:tcPr>
            <w:tcW w:w="6021" w:type="dxa"/>
            <w:vAlign w:val="center"/>
          </w:tcPr>
          <w:p w14:paraId="41D5474F"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bl>
    <w:p w14:paraId="30274316" w14:textId="138EAC95" w:rsidR="001D5DDC" w:rsidRDefault="001D5DDC" w:rsidP="00A76EB8">
      <w:pPr>
        <w:spacing w:line="276" w:lineRule="exact"/>
        <w:ind w:left="20" w:right="20"/>
        <w:rPr>
          <w:rFonts w:ascii="Arial" w:eastAsia="Arial" w:hAnsi="Arial" w:cs="Arial"/>
          <w:b/>
          <w:bCs/>
          <w:color w:val="000000"/>
          <w:lang w:val="fr-FR"/>
        </w:rPr>
      </w:pPr>
    </w:p>
    <w:p w14:paraId="23718133" w14:textId="026E8258" w:rsidR="00210854" w:rsidRDefault="00210854">
      <w:pPr>
        <w:rPr>
          <w:rFonts w:ascii="Arial" w:eastAsia="Arial" w:hAnsi="Arial" w:cs="Arial"/>
          <w:b/>
          <w:bCs/>
          <w:color w:val="000000"/>
          <w:u w:val="single"/>
          <w:lang w:val="fr-FR"/>
        </w:rPr>
      </w:pPr>
      <w:r>
        <w:rPr>
          <w:rFonts w:ascii="Arial" w:eastAsia="Arial" w:hAnsi="Arial" w:cs="Arial"/>
          <w:b/>
          <w:bCs/>
          <w:color w:val="000000"/>
          <w:u w:val="single"/>
          <w:lang w:val="fr-FR"/>
        </w:rPr>
        <w:br w:type="page"/>
      </w:r>
    </w:p>
    <w:p w14:paraId="5406FF9C" w14:textId="1431F2A2" w:rsidR="00210854" w:rsidRDefault="00210854" w:rsidP="00A76EB8">
      <w:pPr>
        <w:spacing w:line="276" w:lineRule="exact"/>
        <w:ind w:left="20" w:right="20"/>
        <w:jc w:val="both"/>
        <w:rPr>
          <w:rFonts w:ascii="Arial" w:eastAsia="Arial" w:hAnsi="Arial" w:cs="Arial"/>
          <w:bCs/>
          <w:color w:val="000000"/>
          <w:u w:val="single"/>
          <w:lang w:val="fr-FR"/>
        </w:rPr>
      </w:pPr>
      <w:r w:rsidRPr="00210854">
        <w:rPr>
          <w:rFonts w:ascii="Arial" w:eastAsia="Arial" w:hAnsi="Arial" w:cs="Arial"/>
          <w:bCs/>
          <w:color w:val="000000"/>
          <w:lang w:val="fr-FR"/>
        </w:rPr>
        <w:lastRenderedPageBreak/>
        <w:t>L’absence de r</w:t>
      </w:r>
      <w:r w:rsidR="00765EE8">
        <w:rPr>
          <w:rFonts w:ascii="Arial" w:eastAsia="Arial" w:hAnsi="Arial" w:cs="Arial"/>
          <w:bCs/>
          <w:color w:val="000000"/>
          <w:lang w:val="fr-FR"/>
        </w:rPr>
        <w:t>éponses aux questions entraîne</w:t>
      </w:r>
      <w:r w:rsidRPr="00210854">
        <w:rPr>
          <w:rFonts w:ascii="Arial" w:eastAsia="Arial" w:hAnsi="Arial" w:cs="Arial"/>
          <w:bCs/>
          <w:color w:val="000000"/>
          <w:lang w:val="fr-FR"/>
        </w:rPr>
        <w:t xml:space="preserve"> une dépréciation de la valeur technique de l’offre, vo</w:t>
      </w:r>
      <w:r w:rsidR="00765EE8">
        <w:rPr>
          <w:rFonts w:ascii="Arial" w:eastAsia="Arial" w:hAnsi="Arial" w:cs="Arial"/>
          <w:bCs/>
          <w:color w:val="000000"/>
          <w:lang w:val="fr-FR"/>
        </w:rPr>
        <w:t>ire un déclassement</w:t>
      </w:r>
      <w:r w:rsidRPr="00210854">
        <w:rPr>
          <w:rFonts w:ascii="Arial" w:eastAsia="Arial" w:hAnsi="Arial" w:cs="Arial"/>
          <w:bCs/>
          <w:color w:val="000000"/>
          <w:lang w:val="fr-FR"/>
        </w:rPr>
        <w:t xml:space="preserve"> si cette absence rend impossible l’analyse de l’offre.</w:t>
      </w:r>
      <w:r w:rsidR="00406849">
        <w:rPr>
          <w:rFonts w:ascii="Arial" w:eastAsia="Arial" w:hAnsi="Arial" w:cs="Arial"/>
          <w:bCs/>
          <w:color w:val="000000"/>
          <w:lang w:val="fr-FR"/>
        </w:rPr>
        <w:t xml:space="preserve"> </w:t>
      </w:r>
      <w:r w:rsidR="00406849" w:rsidRPr="00210854">
        <w:rPr>
          <w:rFonts w:ascii="Arial" w:eastAsia="Arial" w:hAnsi="Arial" w:cs="Arial"/>
          <w:bCs/>
          <w:color w:val="000000"/>
          <w:lang w:val="fr-FR"/>
        </w:rPr>
        <w:t>Le candidat</w:t>
      </w:r>
      <w:r w:rsidRPr="00210854">
        <w:rPr>
          <w:rFonts w:ascii="Arial" w:eastAsia="Arial" w:hAnsi="Arial" w:cs="Arial"/>
          <w:bCs/>
          <w:color w:val="000000"/>
          <w:lang w:val="fr-FR"/>
        </w:rPr>
        <w:t xml:space="preserve"> peut répondre sur le document ci-après ou sur </w:t>
      </w:r>
      <w:r w:rsidR="00765EE8">
        <w:rPr>
          <w:rFonts w:ascii="Arial" w:eastAsia="Arial" w:hAnsi="Arial" w:cs="Arial"/>
          <w:bCs/>
          <w:color w:val="000000"/>
          <w:lang w:val="fr-FR"/>
        </w:rPr>
        <w:t>un document annexe</w:t>
      </w:r>
      <w:r w:rsidRPr="00210854">
        <w:rPr>
          <w:rFonts w:ascii="Arial" w:eastAsia="Arial" w:hAnsi="Arial" w:cs="Arial"/>
          <w:bCs/>
          <w:color w:val="000000"/>
          <w:lang w:val="fr-FR"/>
        </w:rPr>
        <w:t xml:space="preserve">. Dans ce cas </w:t>
      </w:r>
      <w:r w:rsidR="00765EE8">
        <w:rPr>
          <w:rFonts w:ascii="Arial" w:eastAsia="Arial" w:hAnsi="Arial" w:cs="Arial"/>
          <w:bCs/>
          <w:color w:val="000000"/>
          <w:u w:val="single"/>
          <w:lang w:val="fr-FR"/>
        </w:rPr>
        <w:t>le candidat indique</w:t>
      </w:r>
      <w:r w:rsidRPr="00A76EB8">
        <w:rPr>
          <w:rFonts w:ascii="Arial" w:eastAsia="Arial" w:hAnsi="Arial" w:cs="Arial"/>
          <w:bCs/>
          <w:color w:val="000000"/>
          <w:u w:val="single"/>
          <w:lang w:val="fr-FR"/>
        </w:rPr>
        <w:t xml:space="preserve"> pour chaque question le numéro de la page sur laquelle figure </w:t>
      </w:r>
      <w:r w:rsidR="00765EE8">
        <w:rPr>
          <w:rFonts w:ascii="Arial" w:eastAsia="Arial" w:hAnsi="Arial" w:cs="Arial"/>
          <w:bCs/>
          <w:color w:val="000000"/>
          <w:u w:val="single"/>
          <w:lang w:val="fr-FR"/>
        </w:rPr>
        <w:t>sa</w:t>
      </w:r>
      <w:r w:rsidRPr="00A76EB8">
        <w:rPr>
          <w:rFonts w:ascii="Arial" w:eastAsia="Arial" w:hAnsi="Arial" w:cs="Arial"/>
          <w:bCs/>
          <w:color w:val="000000"/>
          <w:u w:val="single"/>
          <w:lang w:val="fr-FR"/>
        </w:rPr>
        <w:t xml:space="preserve"> réponse</w:t>
      </w:r>
      <w:r w:rsidR="00765EE8">
        <w:rPr>
          <w:rFonts w:ascii="Arial" w:eastAsia="Arial" w:hAnsi="Arial" w:cs="Arial"/>
          <w:bCs/>
          <w:color w:val="000000"/>
          <w:u w:val="single"/>
          <w:lang w:val="fr-FR"/>
        </w:rPr>
        <w:t>,</w:t>
      </w:r>
      <w:r w:rsidRPr="00A76EB8">
        <w:rPr>
          <w:rFonts w:ascii="Arial" w:eastAsia="Arial" w:hAnsi="Arial" w:cs="Arial"/>
          <w:bCs/>
          <w:color w:val="000000"/>
          <w:u w:val="single"/>
          <w:lang w:val="fr-FR"/>
        </w:rPr>
        <w:t xml:space="preserve"> sous peine de voir sa note technique dévalorisée.</w:t>
      </w:r>
    </w:p>
    <w:p w14:paraId="7483693F" w14:textId="16822A32" w:rsidR="00A76EB8" w:rsidRDefault="00A76EB8" w:rsidP="00A76EB8">
      <w:pPr>
        <w:spacing w:line="276" w:lineRule="exact"/>
        <w:ind w:left="20" w:right="20"/>
        <w:jc w:val="both"/>
        <w:rPr>
          <w:rFonts w:ascii="Arial" w:eastAsia="Arial" w:hAnsi="Arial" w:cs="Arial"/>
          <w:bCs/>
          <w:color w:val="000000"/>
          <w:u w:val="single"/>
          <w:lang w:val="fr-FR"/>
        </w:rPr>
      </w:pPr>
    </w:p>
    <w:p w14:paraId="0160DEC9" w14:textId="53E1CF18" w:rsidR="00A76EB8" w:rsidRPr="00210854" w:rsidRDefault="00CA3D5E" w:rsidP="00A76EB8">
      <w:pPr>
        <w:spacing w:line="276" w:lineRule="exact"/>
        <w:ind w:left="20" w:right="20"/>
        <w:jc w:val="both"/>
        <w:rPr>
          <w:rFonts w:ascii="Arial" w:eastAsia="Arial" w:hAnsi="Arial" w:cs="Arial"/>
          <w:b/>
          <w:bCs/>
          <w:color w:val="000000"/>
          <w:u w:val="single"/>
          <w:lang w:val="fr-FR"/>
        </w:rPr>
      </w:pPr>
      <w:r>
        <w:rPr>
          <w:rFonts w:ascii="Arial" w:eastAsia="Arial" w:hAnsi="Arial" w:cs="Arial"/>
          <w:b/>
          <w:bCs/>
          <w:color w:val="000000"/>
          <w:u w:val="single"/>
          <w:lang w:val="fr-FR"/>
        </w:rPr>
        <w:t>PARTIE 1 : CRITERE « </w:t>
      </w:r>
      <w:r w:rsidR="001D5DDC">
        <w:rPr>
          <w:rFonts w:ascii="Arial" w:eastAsia="Arial" w:hAnsi="Arial" w:cs="Arial"/>
          <w:b/>
          <w:bCs/>
          <w:color w:val="000000"/>
          <w:u w:val="single"/>
          <w:lang w:val="fr-FR"/>
        </w:rPr>
        <w:t>VALEUR TECHNIQUE</w:t>
      </w:r>
      <w:r>
        <w:rPr>
          <w:rFonts w:ascii="Arial" w:eastAsia="Arial" w:hAnsi="Arial" w:cs="Arial"/>
          <w:b/>
          <w:bCs/>
          <w:color w:val="000000"/>
          <w:u w:val="single"/>
          <w:lang w:val="fr-FR"/>
        </w:rPr>
        <w:t> »</w:t>
      </w:r>
      <w:r w:rsidR="001D5DDC">
        <w:rPr>
          <w:rFonts w:ascii="Arial" w:eastAsia="Arial" w:hAnsi="Arial" w:cs="Arial"/>
          <w:b/>
          <w:bCs/>
          <w:color w:val="000000"/>
          <w:u w:val="single"/>
          <w:lang w:val="fr-FR"/>
        </w:rPr>
        <w:t xml:space="preserve"> – </w:t>
      </w:r>
      <w:r>
        <w:rPr>
          <w:rFonts w:ascii="Arial" w:eastAsia="Arial" w:hAnsi="Arial" w:cs="Arial"/>
          <w:b/>
          <w:bCs/>
          <w:color w:val="000000"/>
          <w:u w:val="single"/>
          <w:lang w:val="fr-FR"/>
        </w:rPr>
        <w:t>50</w:t>
      </w:r>
      <w:r w:rsidR="00DC2F15">
        <w:rPr>
          <w:rFonts w:ascii="Arial" w:eastAsia="Arial" w:hAnsi="Arial" w:cs="Arial"/>
          <w:b/>
          <w:bCs/>
          <w:color w:val="000000"/>
          <w:u w:val="single"/>
          <w:lang w:val="fr-FR"/>
        </w:rPr>
        <w:t xml:space="preserve"> </w:t>
      </w:r>
      <w:r w:rsidR="00E5246A">
        <w:rPr>
          <w:rFonts w:ascii="Arial" w:eastAsia="Arial" w:hAnsi="Arial" w:cs="Arial"/>
          <w:b/>
          <w:bCs/>
          <w:color w:val="000000"/>
          <w:u w:val="single"/>
          <w:lang w:val="fr-FR"/>
        </w:rPr>
        <w:t>points</w:t>
      </w:r>
      <w:r w:rsidR="00DC2F15">
        <w:rPr>
          <w:rFonts w:ascii="Arial" w:eastAsia="Arial" w:hAnsi="Arial" w:cs="Arial"/>
          <w:b/>
          <w:bCs/>
          <w:color w:val="000000"/>
          <w:u w:val="single"/>
          <w:lang w:val="fr-FR"/>
        </w:rPr>
        <w:t xml:space="preserve"> </w:t>
      </w:r>
    </w:p>
    <w:p w14:paraId="2B88E4B5" w14:textId="29231F5D" w:rsidR="00210854" w:rsidRPr="00210854" w:rsidRDefault="00210854" w:rsidP="00210854">
      <w:pPr>
        <w:spacing w:line="276" w:lineRule="exact"/>
        <w:ind w:left="20" w:right="20"/>
        <w:jc w:val="center"/>
        <w:rPr>
          <w:rFonts w:ascii="Arial" w:eastAsia="Arial" w:hAnsi="Arial" w:cs="Arial"/>
          <w:b/>
          <w:bCs/>
          <w:color w:val="000000"/>
          <w:u w:val="single"/>
          <w:lang w:val="fr-FR"/>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4536"/>
        <w:gridCol w:w="4962"/>
      </w:tblGrid>
      <w:tr w:rsidR="003606B4" w:rsidRPr="00210854" w14:paraId="107EFAA1" w14:textId="13B280D5" w:rsidTr="001D5DDC">
        <w:trPr>
          <w:trHeight w:val="832"/>
        </w:trPr>
        <w:tc>
          <w:tcPr>
            <w:tcW w:w="704" w:type="dxa"/>
            <w:shd w:val="clear" w:color="auto" w:fill="BFBFBF" w:themeFill="background1" w:themeFillShade="BF"/>
          </w:tcPr>
          <w:p w14:paraId="3B6ABE86" w14:textId="77777777" w:rsidR="003606B4" w:rsidRDefault="003606B4">
            <w:pPr>
              <w:spacing w:line="276" w:lineRule="exact"/>
              <w:ind w:left="20" w:right="20"/>
              <w:jc w:val="center"/>
              <w:rPr>
                <w:rFonts w:ascii="Arial" w:eastAsia="Arial" w:hAnsi="Arial" w:cs="Arial"/>
                <w:b/>
                <w:color w:val="FFFFFF" w:themeColor="background1"/>
                <w:lang w:val="fr-FR"/>
              </w:rPr>
            </w:pPr>
          </w:p>
          <w:p w14:paraId="6724D630" w14:textId="251F5115" w:rsidR="003606B4" w:rsidRPr="00406849" w:rsidRDefault="003606B4">
            <w:pPr>
              <w:spacing w:line="276" w:lineRule="exact"/>
              <w:ind w:left="20" w:right="20"/>
              <w:jc w:val="center"/>
              <w:rPr>
                <w:rFonts w:ascii="Arial" w:eastAsia="Arial" w:hAnsi="Arial" w:cs="Arial"/>
                <w:b/>
                <w:color w:val="FFFFFF" w:themeColor="background1"/>
                <w:lang w:val="fr-FR"/>
              </w:rPr>
            </w:pPr>
          </w:p>
        </w:tc>
        <w:tc>
          <w:tcPr>
            <w:tcW w:w="4536" w:type="dxa"/>
            <w:shd w:val="clear" w:color="auto" w:fill="BFBFBF" w:themeFill="background1" w:themeFillShade="BF"/>
            <w:vAlign w:val="center"/>
          </w:tcPr>
          <w:p w14:paraId="3DBAAFD9" w14:textId="78A56058" w:rsidR="003606B4" w:rsidRPr="00A76EB8" w:rsidRDefault="003606B4">
            <w:pPr>
              <w:spacing w:line="276" w:lineRule="exact"/>
              <w:ind w:left="20" w:right="20"/>
              <w:jc w:val="center"/>
              <w:rPr>
                <w:rFonts w:ascii="Arial" w:eastAsia="Arial" w:hAnsi="Arial" w:cs="Arial"/>
                <w:b/>
                <w:color w:val="FFFFFF" w:themeColor="background1"/>
                <w:lang w:val="fr-FR"/>
              </w:rPr>
            </w:pPr>
            <w:r w:rsidRPr="00A76EB8">
              <w:rPr>
                <w:rFonts w:ascii="Arial" w:eastAsia="Arial" w:hAnsi="Arial" w:cs="Arial"/>
                <w:b/>
                <w:color w:val="FFFFFF" w:themeColor="background1"/>
                <w:lang w:val="fr-FR"/>
              </w:rPr>
              <w:t>Questions</w:t>
            </w:r>
          </w:p>
        </w:tc>
        <w:tc>
          <w:tcPr>
            <w:tcW w:w="4962" w:type="dxa"/>
            <w:shd w:val="clear" w:color="auto" w:fill="BFBFBF" w:themeFill="background1" w:themeFillShade="BF"/>
          </w:tcPr>
          <w:p w14:paraId="109D22B3" w14:textId="77777777" w:rsidR="003606B4" w:rsidRDefault="003606B4">
            <w:pPr>
              <w:spacing w:line="276" w:lineRule="exact"/>
              <w:ind w:left="20" w:right="20"/>
              <w:jc w:val="center"/>
              <w:rPr>
                <w:rFonts w:ascii="Arial" w:eastAsia="Arial" w:hAnsi="Arial" w:cs="Arial"/>
                <w:b/>
                <w:color w:val="FFFFFF" w:themeColor="background1"/>
                <w:lang w:val="fr-FR"/>
              </w:rPr>
            </w:pPr>
          </w:p>
          <w:p w14:paraId="42052D3E" w14:textId="6257CEC2" w:rsidR="003606B4" w:rsidRPr="00406849" w:rsidRDefault="003606B4">
            <w:pPr>
              <w:spacing w:line="276" w:lineRule="exact"/>
              <w:ind w:left="20" w:right="20"/>
              <w:jc w:val="center"/>
              <w:rPr>
                <w:rFonts w:ascii="Arial" w:eastAsia="Arial" w:hAnsi="Arial" w:cs="Arial"/>
                <w:b/>
                <w:color w:val="FFFFFF" w:themeColor="background1"/>
                <w:lang w:val="fr-FR"/>
              </w:rPr>
            </w:pPr>
            <w:r>
              <w:rPr>
                <w:rFonts w:ascii="Arial" w:eastAsia="Arial" w:hAnsi="Arial" w:cs="Arial"/>
                <w:b/>
                <w:color w:val="FFFFFF" w:themeColor="background1"/>
                <w:lang w:val="fr-FR"/>
              </w:rPr>
              <w:t>Réponses</w:t>
            </w:r>
          </w:p>
        </w:tc>
      </w:tr>
      <w:tr w:rsidR="003606B4" w:rsidRPr="00984B82" w14:paraId="1684C756" w14:textId="5BA57066" w:rsidTr="00D43072">
        <w:trPr>
          <w:trHeight w:val="1302"/>
        </w:trPr>
        <w:tc>
          <w:tcPr>
            <w:tcW w:w="704" w:type="dxa"/>
          </w:tcPr>
          <w:p w14:paraId="46133620" w14:textId="7BC2B883" w:rsidR="003606B4" w:rsidRPr="00406849" w:rsidRDefault="00D6410E" w:rsidP="00A76EB8">
            <w:pPr>
              <w:spacing w:line="253" w:lineRule="exact"/>
              <w:ind w:right="80"/>
              <w:jc w:val="center"/>
              <w:rPr>
                <w:rFonts w:ascii="Arial" w:hAnsi="Arial" w:cs="Arial"/>
                <w:b/>
                <w:color w:val="000000"/>
                <w:sz w:val="22"/>
                <w:lang w:val="fr-FR"/>
              </w:rPr>
            </w:pPr>
            <w:r>
              <w:rPr>
                <w:rFonts w:ascii="Arial" w:hAnsi="Arial" w:cs="Arial"/>
                <w:b/>
                <w:color w:val="000000"/>
                <w:sz w:val="22"/>
                <w:lang w:val="fr-FR"/>
              </w:rPr>
              <w:t>Q1</w:t>
            </w:r>
          </w:p>
        </w:tc>
        <w:tc>
          <w:tcPr>
            <w:tcW w:w="4536" w:type="dxa"/>
          </w:tcPr>
          <w:p w14:paraId="7DAD2811" w14:textId="5D932EA7" w:rsidR="003606B4" w:rsidRPr="00D6410E" w:rsidRDefault="00843C02" w:rsidP="0057180E">
            <w:pPr>
              <w:spacing w:line="253" w:lineRule="exact"/>
              <w:ind w:right="80"/>
              <w:rPr>
                <w:rFonts w:ascii="Arial" w:eastAsia="Arial" w:hAnsi="Arial" w:cs="Arial"/>
                <w:b/>
                <w:bCs/>
                <w:color w:val="000000"/>
                <w:lang w:val="fr-FR"/>
              </w:rPr>
            </w:pPr>
            <w:proofErr w:type="spellStart"/>
            <w:r>
              <w:rPr>
                <w:rFonts w:ascii="Arial" w:eastAsia="Arial" w:hAnsi="Arial" w:cs="Arial"/>
                <w:color w:val="000000"/>
                <w:sz w:val="22"/>
                <w:szCs w:val="22"/>
              </w:rPr>
              <w:t>M</w:t>
            </w:r>
            <w:r w:rsidRPr="00A439E4">
              <w:rPr>
                <w:rFonts w:ascii="Arial" w:eastAsia="Arial" w:hAnsi="Arial" w:cs="Arial"/>
                <w:color w:val="000000"/>
                <w:sz w:val="22"/>
                <w:szCs w:val="22"/>
              </w:rPr>
              <w:t>oyens</w:t>
            </w:r>
            <w:proofErr w:type="spellEnd"/>
            <w:r w:rsidRPr="00A439E4">
              <w:rPr>
                <w:rFonts w:ascii="Arial" w:eastAsia="Arial" w:hAnsi="Arial" w:cs="Arial"/>
                <w:color w:val="000000"/>
                <w:sz w:val="22"/>
                <w:szCs w:val="22"/>
              </w:rPr>
              <w:t xml:space="preserve"> </w:t>
            </w:r>
            <w:proofErr w:type="spellStart"/>
            <w:r w:rsidRPr="00A439E4">
              <w:rPr>
                <w:rFonts w:ascii="Arial" w:eastAsia="Arial" w:hAnsi="Arial" w:cs="Arial"/>
                <w:color w:val="000000"/>
                <w:sz w:val="22"/>
                <w:szCs w:val="22"/>
              </w:rPr>
              <w:t>matériels</w:t>
            </w:r>
            <w:proofErr w:type="spellEnd"/>
            <w:r w:rsidRPr="00A439E4">
              <w:rPr>
                <w:rFonts w:ascii="Arial" w:eastAsia="Arial" w:hAnsi="Arial" w:cs="Arial"/>
                <w:color w:val="000000"/>
                <w:sz w:val="22"/>
                <w:szCs w:val="22"/>
              </w:rPr>
              <w:t xml:space="preserve"> </w:t>
            </w:r>
            <w:proofErr w:type="spellStart"/>
            <w:r w:rsidRPr="00A439E4">
              <w:rPr>
                <w:rFonts w:ascii="Arial" w:eastAsia="Arial" w:hAnsi="Arial" w:cs="Arial"/>
                <w:color w:val="000000"/>
                <w:sz w:val="22"/>
                <w:szCs w:val="22"/>
              </w:rPr>
              <w:t>affectés</w:t>
            </w:r>
            <w:proofErr w:type="spellEnd"/>
            <w:r w:rsidRPr="00A439E4">
              <w:rPr>
                <w:rFonts w:ascii="Arial" w:eastAsia="Arial" w:hAnsi="Arial" w:cs="Arial"/>
                <w:color w:val="000000"/>
                <w:sz w:val="22"/>
                <w:szCs w:val="22"/>
              </w:rPr>
              <w:t xml:space="preserve"> à </w:t>
            </w:r>
            <w:proofErr w:type="spellStart"/>
            <w:r w:rsidRPr="00A439E4">
              <w:rPr>
                <w:rFonts w:ascii="Arial" w:eastAsia="Arial" w:hAnsi="Arial" w:cs="Arial"/>
                <w:color w:val="000000"/>
                <w:sz w:val="22"/>
                <w:szCs w:val="22"/>
              </w:rPr>
              <w:t>l’exécution</w:t>
            </w:r>
            <w:proofErr w:type="spellEnd"/>
            <w:r w:rsidRPr="00A439E4">
              <w:rPr>
                <w:rFonts w:ascii="Arial" w:eastAsia="Arial" w:hAnsi="Arial" w:cs="Arial"/>
                <w:color w:val="000000"/>
                <w:sz w:val="22"/>
                <w:szCs w:val="22"/>
              </w:rPr>
              <w:t xml:space="preserve"> des </w:t>
            </w:r>
            <w:proofErr w:type="spellStart"/>
            <w:r w:rsidRPr="00D43072">
              <w:rPr>
                <w:rFonts w:ascii="Arial" w:eastAsia="Arial" w:hAnsi="Arial" w:cs="Arial"/>
                <w:color w:val="000000"/>
                <w:sz w:val="22"/>
                <w:szCs w:val="22"/>
              </w:rPr>
              <w:t>prestations</w:t>
            </w:r>
            <w:proofErr w:type="spellEnd"/>
            <w:r w:rsidRPr="00D43072">
              <w:rPr>
                <w:rFonts w:ascii="Arial" w:eastAsia="Arial" w:hAnsi="Arial" w:cs="Arial"/>
                <w:color w:val="000000"/>
                <w:sz w:val="22"/>
                <w:szCs w:val="22"/>
                <w:lang w:val="fr-FR"/>
              </w:rPr>
              <w:t xml:space="preserve"> </w:t>
            </w:r>
            <w:r w:rsidR="00D43072" w:rsidRPr="00D43072">
              <w:rPr>
                <w:rFonts w:ascii="Arial" w:eastAsia="Arial" w:hAnsi="Arial" w:cs="Arial"/>
                <w:color w:val="000000"/>
                <w:sz w:val="22"/>
                <w:szCs w:val="22"/>
                <w:lang w:val="fr-FR"/>
              </w:rPr>
              <w:t>prévues au marché (type de matériels, nombre, états</w:t>
            </w:r>
            <w:r w:rsidR="00D43072">
              <w:rPr>
                <w:rFonts w:ascii="Arial" w:eastAsia="Arial" w:hAnsi="Arial" w:cs="Arial"/>
                <w:color w:val="000000"/>
                <w:sz w:val="22"/>
                <w:szCs w:val="22"/>
                <w:lang w:val="fr-FR"/>
              </w:rPr>
              <w:t>…)</w:t>
            </w:r>
            <w:r w:rsidR="00D43072">
              <w:rPr>
                <w:rFonts w:ascii="Arial" w:eastAsia="Arial" w:hAnsi="Arial" w:cs="Arial"/>
                <w:b/>
                <w:bCs/>
                <w:color w:val="000000"/>
                <w:sz w:val="22"/>
                <w:szCs w:val="22"/>
                <w:lang w:val="fr-FR"/>
              </w:rPr>
              <w:t xml:space="preserve"> </w:t>
            </w:r>
            <w:r w:rsidR="00D13D75" w:rsidRPr="00D13D75">
              <w:rPr>
                <w:rFonts w:ascii="Arial" w:eastAsia="Arial" w:hAnsi="Arial" w:cs="Arial"/>
                <w:b/>
                <w:bCs/>
                <w:color w:val="000000"/>
                <w:sz w:val="22"/>
                <w:szCs w:val="22"/>
                <w:lang w:val="fr-FR"/>
              </w:rPr>
              <w:t>(</w:t>
            </w:r>
            <w:r w:rsidR="00D43072">
              <w:rPr>
                <w:rFonts w:ascii="Arial" w:eastAsia="Arial" w:hAnsi="Arial" w:cs="Arial"/>
                <w:b/>
                <w:bCs/>
                <w:color w:val="000000"/>
                <w:sz w:val="22"/>
                <w:szCs w:val="22"/>
                <w:lang w:val="fr-FR"/>
              </w:rPr>
              <w:t>1</w:t>
            </w:r>
            <w:r w:rsidR="00D20F82">
              <w:rPr>
                <w:rFonts w:ascii="Arial" w:eastAsia="Arial" w:hAnsi="Arial" w:cs="Arial"/>
                <w:b/>
                <w:bCs/>
                <w:color w:val="000000"/>
                <w:sz w:val="22"/>
                <w:szCs w:val="22"/>
                <w:lang w:val="fr-FR"/>
              </w:rPr>
              <w:t>0</w:t>
            </w:r>
            <w:r w:rsidR="00D13D75" w:rsidRPr="00D13D75">
              <w:rPr>
                <w:rFonts w:ascii="Arial" w:eastAsia="Arial" w:hAnsi="Arial" w:cs="Arial"/>
                <w:b/>
                <w:bCs/>
                <w:color w:val="000000"/>
                <w:sz w:val="22"/>
                <w:szCs w:val="22"/>
                <w:lang w:val="fr-FR"/>
              </w:rPr>
              <w:t xml:space="preserve"> points)</w:t>
            </w:r>
          </w:p>
        </w:tc>
        <w:tc>
          <w:tcPr>
            <w:tcW w:w="4962" w:type="dxa"/>
          </w:tcPr>
          <w:p w14:paraId="74D5E0D4" w14:textId="77777777" w:rsidR="003606B4" w:rsidRPr="00406849" w:rsidRDefault="003606B4" w:rsidP="00406849">
            <w:pPr>
              <w:spacing w:line="253" w:lineRule="exact"/>
              <w:ind w:right="80"/>
              <w:jc w:val="both"/>
              <w:rPr>
                <w:rFonts w:ascii="Arial" w:hAnsi="Arial" w:cs="Arial"/>
                <w:b/>
                <w:color w:val="000000"/>
                <w:sz w:val="22"/>
                <w:lang w:val="fr-FR"/>
              </w:rPr>
            </w:pPr>
          </w:p>
        </w:tc>
      </w:tr>
      <w:tr w:rsidR="00D43072" w:rsidRPr="00984B82" w14:paraId="6653215F" w14:textId="77777777" w:rsidTr="00D43072">
        <w:trPr>
          <w:trHeight w:val="1405"/>
        </w:trPr>
        <w:tc>
          <w:tcPr>
            <w:tcW w:w="704" w:type="dxa"/>
          </w:tcPr>
          <w:p w14:paraId="0257BCB2" w14:textId="0AD8DC3B" w:rsidR="00D43072" w:rsidRDefault="00D43072" w:rsidP="00353538">
            <w:pPr>
              <w:spacing w:line="276" w:lineRule="exact"/>
              <w:ind w:left="20" w:right="20"/>
              <w:jc w:val="center"/>
              <w:rPr>
                <w:rFonts w:ascii="Arial" w:hAnsi="Arial" w:cs="Arial"/>
                <w:b/>
                <w:color w:val="000000"/>
                <w:sz w:val="22"/>
                <w:lang w:val="fr-FR"/>
              </w:rPr>
            </w:pPr>
            <w:r>
              <w:rPr>
                <w:rFonts w:ascii="Arial" w:hAnsi="Arial" w:cs="Arial"/>
                <w:b/>
                <w:color w:val="000000"/>
                <w:sz w:val="22"/>
                <w:lang w:val="fr-FR"/>
              </w:rPr>
              <w:t>Q2</w:t>
            </w:r>
          </w:p>
        </w:tc>
        <w:tc>
          <w:tcPr>
            <w:tcW w:w="4536" w:type="dxa"/>
          </w:tcPr>
          <w:p w14:paraId="7AEEAE16" w14:textId="77D885B2" w:rsidR="00D43072" w:rsidRDefault="00D43072" w:rsidP="00D6410E">
            <w:pPr>
              <w:spacing w:line="253" w:lineRule="exact"/>
              <w:ind w:right="80"/>
              <w:rPr>
                <w:rFonts w:ascii="Arial" w:eastAsia="Arial" w:hAnsi="Arial" w:cs="Arial"/>
                <w:color w:val="000000"/>
                <w:sz w:val="22"/>
                <w:szCs w:val="22"/>
              </w:rPr>
            </w:pPr>
            <w:proofErr w:type="spellStart"/>
            <w:r>
              <w:rPr>
                <w:rFonts w:ascii="Arial" w:eastAsia="Arial" w:hAnsi="Arial" w:cs="Arial"/>
                <w:color w:val="000000"/>
                <w:sz w:val="22"/>
                <w:szCs w:val="22"/>
              </w:rPr>
              <w:t>Moyens</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humains</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dédiés</w:t>
            </w:r>
            <w:proofErr w:type="spellEnd"/>
            <w:r>
              <w:rPr>
                <w:rFonts w:ascii="Arial" w:eastAsia="Arial" w:hAnsi="Arial" w:cs="Arial"/>
                <w:color w:val="000000"/>
                <w:sz w:val="22"/>
                <w:szCs w:val="22"/>
              </w:rPr>
              <w:t xml:space="preserve"> à </w:t>
            </w:r>
            <w:proofErr w:type="spellStart"/>
            <w:r>
              <w:rPr>
                <w:rFonts w:ascii="Arial" w:eastAsia="Arial" w:hAnsi="Arial" w:cs="Arial"/>
                <w:color w:val="000000"/>
                <w:sz w:val="22"/>
                <w:szCs w:val="22"/>
              </w:rPr>
              <w:t>l’exécution</w:t>
            </w:r>
            <w:proofErr w:type="spellEnd"/>
            <w:r>
              <w:rPr>
                <w:rFonts w:ascii="Arial" w:eastAsia="Arial" w:hAnsi="Arial" w:cs="Arial"/>
                <w:color w:val="000000"/>
                <w:sz w:val="22"/>
                <w:szCs w:val="22"/>
              </w:rPr>
              <w:t xml:space="preserve"> des </w:t>
            </w:r>
            <w:proofErr w:type="spellStart"/>
            <w:r>
              <w:rPr>
                <w:rFonts w:ascii="Arial" w:eastAsia="Arial" w:hAnsi="Arial" w:cs="Arial"/>
                <w:color w:val="000000"/>
                <w:sz w:val="22"/>
                <w:szCs w:val="22"/>
              </w:rPr>
              <w:t>prestations</w:t>
            </w:r>
            <w:proofErr w:type="spellEnd"/>
            <w:r>
              <w:rPr>
                <w:rFonts w:ascii="Arial" w:eastAsia="Arial" w:hAnsi="Arial" w:cs="Arial"/>
                <w:color w:val="000000"/>
                <w:sz w:val="22"/>
                <w:szCs w:val="22"/>
              </w:rPr>
              <w:t xml:space="preserve"> de </w:t>
            </w:r>
            <w:proofErr w:type="spellStart"/>
            <w:r>
              <w:rPr>
                <w:rFonts w:ascii="Arial" w:eastAsia="Arial" w:hAnsi="Arial" w:cs="Arial"/>
                <w:color w:val="000000"/>
                <w:sz w:val="22"/>
                <w:szCs w:val="22"/>
              </w:rPr>
              <w:t>nettoyage</w:t>
            </w:r>
            <w:proofErr w:type="spellEnd"/>
            <w:r>
              <w:rPr>
                <w:rFonts w:ascii="Arial" w:eastAsia="Arial" w:hAnsi="Arial" w:cs="Arial"/>
                <w:color w:val="000000"/>
                <w:sz w:val="22"/>
                <w:szCs w:val="22"/>
              </w:rPr>
              <w:t xml:space="preserve"> des </w:t>
            </w:r>
            <w:proofErr w:type="spellStart"/>
            <w:r>
              <w:rPr>
                <w:rFonts w:ascii="Arial" w:eastAsia="Arial" w:hAnsi="Arial" w:cs="Arial"/>
                <w:color w:val="000000"/>
                <w:sz w:val="22"/>
                <w:szCs w:val="22"/>
              </w:rPr>
              <w:t>locaux</w:t>
            </w:r>
            <w:proofErr w:type="spellEnd"/>
            <w:r>
              <w:rPr>
                <w:rFonts w:ascii="Arial" w:eastAsia="Arial" w:hAnsi="Arial" w:cs="Arial"/>
                <w:color w:val="000000"/>
                <w:sz w:val="22"/>
                <w:szCs w:val="22"/>
              </w:rPr>
              <w:t xml:space="preserve"> – </w:t>
            </w:r>
            <w:proofErr w:type="spellStart"/>
            <w:r>
              <w:rPr>
                <w:rFonts w:ascii="Arial" w:eastAsia="Arial" w:hAnsi="Arial" w:cs="Arial"/>
                <w:color w:val="000000"/>
                <w:sz w:val="22"/>
                <w:szCs w:val="22"/>
              </w:rPr>
              <w:t>nombre</w:t>
            </w:r>
            <w:proofErr w:type="spellEnd"/>
            <w:r>
              <w:rPr>
                <w:rFonts w:ascii="Arial" w:eastAsia="Arial" w:hAnsi="Arial" w:cs="Arial"/>
                <w:color w:val="000000"/>
                <w:sz w:val="22"/>
                <w:szCs w:val="22"/>
              </w:rPr>
              <w:t xml:space="preserve"> de </w:t>
            </w:r>
            <w:proofErr w:type="spellStart"/>
            <w:proofErr w:type="gramStart"/>
            <w:r>
              <w:rPr>
                <w:rFonts w:ascii="Arial" w:eastAsia="Arial" w:hAnsi="Arial" w:cs="Arial"/>
                <w:color w:val="000000"/>
                <w:sz w:val="22"/>
                <w:szCs w:val="22"/>
              </w:rPr>
              <w:t>personnes</w:t>
            </w:r>
            <w:proofErr w:type="spellEnd"/>
            <w:r>
              <w:rPr>
                <w:rFonts w:ascii="Arial" w:eastAsia="Arial" w:hAnsi="Arial" w:cs="Arial"/>
                <w:color w:val="000000"/>
                <w:sz w:val="22"/>
                <w:szCs w:val="22"/>
              </w:rPr>
              <w:t xml:space="preserve"> ,</w:t>
            </w:r>
            <w:proofErr w:type="gramEnd"/>
            <w:r>
              <w:rPr>
                <w:rFonts w:ascii="Arial" w:eastAsia="Arial" w:hAnsi="Arial" w:cs="Arial"/>
                <w:color w:val="000000"/>
                <w:sz w:val="22"/>
                <w:szCs w:val="22"/>
              </w:rPr>
              <w:t xml:space="preserve"> qualifications, </w:t>
            </w:r>
            <w:proofErr w:type="spellStart"/>
            <w:r>
              <w:rPr>
                <w:rFonts w:ascii="Arial" w:eastAsia="Arial" w:hAnsi="Arial" w:cs="Arial"/>
                <w:color w:val="000000"/>
                <w:sz w:val="22"/>
                <w:szCs w:val="22"/>
              </w:rPr>
              <w:t>jours</w:t>
            </w:r>
            <w:proofErr w:type="spellEnd"/>
            <w:r>
              <w:rPr>
                <w:rFonts w:ascii="Arial" w:eastAsia="Arial" w:hAnsi="Arial" w:cs="Arial"/>
                <w:color w:val="000000"/>
                <w:sz w:val="22"/>
                <w:szCs w:val="22"/>
              </w:rPr>
              <w:t xml:space="preserve"> et </w:t>
            </w:r>
            <w:proofErr w:type="spellStart"/>
            <w:r>
              <w:rPr>
                <w:rFonts w:ascii="Arial" w:eastAsia="Arial" w:hAnsi="Arial" w:cs="Arial"/>
                <w:color w:val="000000"/>
                <w:sz w:val="22"/>
                <w:szCs w:val="22"/>
              </w:rPr>
              <w:t>nombre</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d’heures</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d’interventions</w:t>
            </w:r>
            <w:proofErr w:type="spellEnd"/>
            <w:r>
              <w:rPr>
                <w:rFonts w:ascii="Arial" w:eastAsia="Arial" w:hAnsi="Arial" w:cs="Arial"/>
                <w:color w:val="000000"/>
                <w:sz w:val="22"/>
                <w:szCs w:val="22"/>
              </w:rPr>
              <w:t xml:space="preserve"> par </w:t>
            </w:r>
            <w:proofErr w:type="spellStart"/>
            <w:r>
              <w:rPr>
                <w:rFonts w:ascii="Arial" w:eastAsia="Arial" w:hAnsi="Arial" w:cs="Arial"/>
                <w:color w:val="000000"/>
                <w:sz w:val="22"/>
                <w:szCs w:val="22"/>
              </w:rPr>
              <w:t>semaines</w:t>
            </w:r>
            <w:proofErr w:type="spellEnd"/>
            <w:r>
              <w:rPr>
                <w:rFonts w:ascii="Arial" w:eastAsia="Arial" w:hAnsi="Arial" w:cs="Arial"/>
                <w:color w:val="000000"/>
                <w:sz w:val="22"/>
                <w:szCs w:val="22"/>
              </w:rPr>
              <w:t xml:space="preserve"> , par </w:t>
            </w:r>
            <w:proofErr w:type="spellStart"/>
            <w:r>
              <w:rPr>
                <w:rFonts w:ascii="Arial" w:eastAsia="Arial" w:hAnsi="Arial" w:cs="Arial"/>
                <w:color w:val="000000"/>
                <w:sz w:val="22"/>
                <w:szCs w:val="22"/>
              </w:rPr>
              <w:t>mois</w:t>
            </w:r>
            <w:proofErr w:type="spellEnd"/>
            <w:r>
              <w:rPr>
                <w:rFonts w:ascii="Arial" w:eastAsia="Arial" w:hAnsi="Arial" w:cs="Arial"/>
                <w:color w:val="000000"/>
                <w:sz w:val="22"/>
                <w:szCs w:val="22"/>
              </w:rPr>
              <w:t xml:space="preserve"> et par an.</w:t>
            </w:r>
            <w:r w:rsidR="009B54EC" w:rsidRPr="00D13D75">
              <w:rPr>
                <w:rFonts w:ascii="Arial" w:eastAsia="Arial" w:hAnsi="Arial" w:cs="Arial"/>
                <w:b/>
                <w:bCs/>
                <w:color w:val="000000"/>
                <w:sz w:val="22"/>
                <w:szCs w:val="22"/>
                <w:lang w:val="fr-FR"/>
              </w:rPr>
              <w:t xml:space="preserve"> (</w:t>
            </w:r>
            <w:r w:rsidR="009B54EC">
              <w:rPr>
                <w:rFonts w:ascii="Arial" w:eastAsia="Arial" w:hAnsi="Arial" w:cs="Arial"/>
                <w:b/>
                <w:bCs/>
                <w:color w:val="000000"/>
                <w:sz w:val="22"/>
                <w:szCs w:val="22"/>
                <w:lang w:val="fr-FR"/>
              </w:rPr>
              <w:t>10</w:t>
            </w:r>
            <w:r w:rsidR="009B54EC" w:rsidRPr="00D13D75">
              <w:rPr>
                <w:rFonts w:ascii="Arial" w:eastAsia="Arial" w:hAnsi="Arial" w:cs="Arial"/>
                <w:b/>
                <w:bCs/>
                <w:color w:val="000000"/>
                <w:sz w:val="22"/>
                <w:szCs w:val="22"/>
                <w:lang w:val="fr-FR"/>
              </w:rPr>
              <w:t xml:space="preserve"> points)</w:t>
            </w:r>
          </w:p>
        </w:tc>
        <w:tc>
          <w:tcPr>
            <w:tcW w:w="4962" w:type="dxa"/>
          </w:tcPr>
          <w:p w14:paraId="31996F64" w14:textId="77777777" w:rsidR="00D43072" w:rsidRPr="00210854" w:rsidRDefault="00D43072" w:rsidP="00353538">
            <w:pPr>
              <w:spacing w:line="276" w:lineRule="exact"/>
              <w:ind w:left="20" w:right="20"/>
              <w:jc w:val="center"/>
              <w:rPr>
                <w:rFonts w:ascii="Arial" w:eastAsia="Arial" w:hAnsi="Arial" w:cs="Arial"/>
                <w:color w:val="000000"/>
                <w:lang w:val="fr-FR"/>
              </w:rPr>
            </w:pPr>
          </w:p>
        </w:tc>
      </w:tr>
      <w:tr w:rsidR="00353538" w:rsidRPr="00984B82" w14:paraId="7FADB907" w14:textId="77777777" w:rsidTr="00CA3D5E">
        <w:trPr>
          <w:trHeight w:val="1975"/>
        </w:trPr>
        <w:tc>
          <w:tcPr>
            <w:tcW w:w="704" w:type="dxa"/>
          </w:tcPr>
          <w:p w14:paraId="5C2A6882" w14:textId="68B2D287" w:rsidR="00353538" w:rsidRPr="003606B4" w:rsidRDefault="00D6410E" w:rsidP="00353538">
            <w:pPr>
              <w:spacing w:line="276" w:lineRule="exact"/>
              <w:ind w:left="20" w:right="20"/>
              <w:jc w:val="center"/>
              <w:rPr>
                <w:rFonts w:ascii="Arial" w:eastAsia="Arial" w:hAnsi="Arial" w:cs="Arial"/>
                <w:b/>
                <w:color w:val="000000"/>
                <w:lang w:val="fr-FR"/>
              </w:rPr>
            </w:pPr>
            <w:r>
              <w:rPr>
                <w:rFonts w:ascii="Arial" w:hAnsi="Arial" w:cs="Arial"/>
                <w:b/>
                <w:color w:val="000000"/>
                <w:sz w:val="22"/>
                <w:lang w:val="fr-FR"/>
              </w:rPr>
              <w:t>Q</w:t>
            </w:r>
            <w:r w:rsidR="006146DB">
              <w:rPr>
                <w:rFonts w:ascii="Arial" w:hAnsi="Arial" w:cs="Arial"/>
                <w:b/>
                <w:color w:val="000000"/>
                <w:sz w:val="22"/>
                <w:lang w:val="fr-FR"/>
              </w:rPr>
              <w:t>3</w:t>
            </w:r>
          </w:p>
        </w:tc>
        <w:tc>
          <w:tcPr>
            <w:tcW w:w="4536" w:type="dxa"/>
          </w:tcPr>
          <w:p w14:paraId="61F819C4" w14:textId="2367A1A1" w:rsidR="00DC2F15" w:rsidRPr="00D6410E" w:rsidRDefault="00843C02" w:rsidP="00D6410E">
            <w:pPr>
              <w:spacing w:line="253" w:lineRule="exact"/>
              <w:ind w:right="80"/>
              <w:rPr>
                <w:rFonts w:ascii="Arial" w:hAnsi="Arial" w:cs="Arial"/>
                <w:b/>
                <w:color w:val="000000"/>
                <w:sz w:val="22"/>
                <w:lang w:val="fr-FR"/>
              </w:rPr>
            </w:pPr>
            <w:proofErr w:type="spellStart"/>
            <w:r>
              <w:rPr>
                <w:rFonts w:ascii="Arial" w:eastAsia="Arial" w:hAnsi="Arial" w:cs="Arial"/>
                <w:color w:val="000000"/>
                <w:sz w:val="22"/>
                <w:szCs w:val="22"/>
              </w:rPr>
              <w:t>Moyens</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humains</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dédiés</w:t>
            </w:r>
            <w:proofErr w:type="spellEnd"/>
            <w:r>
              <w:rPr>
                <w:rFonts w:ascii="Arial" w:eastAsia="Arial" w:hAnsi="Arial" w:cs="Arial"/>
                <w:color w:val="000000"/>
                <w:sz w:val="22"/>
                <w:szCs w:val="22"/>
              </w:rPr>
              <w:t xml:space="preserve"> à </w:t>
            </w:r>
            <w:proofErr w:type="spellStart"/>
            <w:r>
              <w:rPr>
                <w:rFonts w:ascii="Arial" w:eastAsia="Arial" w:hAnsi="Arial" w:cs="Arial"/>
                <w:color w:val="000000"/>
                <w:sz w:val="22"/>
                <w:szCs w:val="22"/>
              </w:rPr>
              <w:t>l’encadrement</w:t>
            </w:r>
            <w:proofErr w:type="spellEnd"/>
            <w:r>
              <w:rPr>
                <w:rFonts w:ascii="Arial" w:eastAsia="Arial" w:hAnsi="Arial" w:cs="Arial"/>
                <w:color w:val="000000"/>
                <w:sz w:val="22"/>
                <w:szCs w:val="22"/>
              </w:rPr>
              <w:t xml:space="preserve"> des</w:t>
            </w:r>
            <w:r w:rsidRPr="00A439E4">
              <w:rPr>
                <w:rFonts w:ascii="Arial" w:eastAsia="Arial" w:hAnsi="Arial" w:cs="Arial"/>
                <w:color w:val="000000"/>
                <w:sz w:val="22"/>
                <w:szCs w:val="22"/>
              </w:rPr>
              <w:t xml:space="preserve"> </w:t>
            </w:r>
            <w:proofErr w:type="spellStart"/>
            <w:r w:rsidRPr="00A439E4">
              <w:rPr>
                <w:rFonts w:ascii="Arial" w:eastAsia="Arial" w:hAnsi="Arial" w:cs="Arial"/>
                <w:color w:val="000000"/>
                <w:sz w:val="22"/>
                <w:szCs w:val="22"/>
              </w:rPr>
              <w:t>prestations</w:t>
            </w:r>
            <w:proofErr w:type="spellEnd"/>
            <w:r w:rsidR="00D13D75">
              <w:rPr>
                <w:rFonts w:ascii="Arial" w:eastAsia="Arial" w:hAnsi="Arial" w:cs="Arial"/>
                <w:color w:val="000000"/>
                <w:sz w:val="22"/>
                <w:szCs w:val="22"/>
                <w:lang w:val="fr-FR"/>
              </w:rPr>
              <w:t xml:space="preserve"> </w:t>
            </w:r>
            <w:r w:rsidR="009B54EC">
              <w:rPr>
                <w:rFonts w:ascii="Arial" w:eastAsia="Arial" w:hAnsi="Arial" w:cs="Arial"/>
                <w:color w:val="000000"/>
                <w:sz w:val="22"/>
                <w:szCs w:val="22"/>
                <w:lang w:val="fr-FR"/>
              </w:rPr>
              <w:t>(</w:t>
            </w:r>
            <w:r w:rsidR="009B54EC" w:rsidRPr="009B54EC">
              <w:rPr>
                <w:rFonts w:ascii="Arial" w:eastAsia="Arial" w:hAnsi="Arial" w:cs="Arial"/>
                <w:color w:val="000000"/>
                <w:sz w:val="22"/>
                <w:szCs w:val="22"/>
                <w:lang w:val="fr-FR"/>
              </w:rPr>
              <w:t xml:space="preserve">nombre de personnes, qualifications, </w:t>
            </w:r>
            <w:r w:rsidR="009B54EC">
              <w:rPr>
                <w:rFonts w:ascii="Arial" w:eastAsia="Arial" w:hAnsi="Arial" w:cs="Arial"/>
                <w:color w:val="000000"/>
                <w:sz w:val="22"/>
                <w:szCs w:val="22"/>
                <w:lang w:val="fr-FR"/>
              </w:rPr>
              <w:t xml:space="preserve">missions, </w:t>
            </w:r>
            <w:r w:rsidR="009B54EC" w:rsidRPr="009B54EC">
              <w:rPr>
                <w:rFonts w:ascii="Arial" w:eastAsia="Arial" w:hAnsi="Arial" w:cs="Arial"/>
                <w:color w:val="000000"/>
                <w:sz w:val="22"/>
                <w:szCs w:val="22"/>
                <w:lang w:val="fr-FR"/>
              </w:rPr>
              <w:t xml:space="preserve">nombre d’heures </w:t>
            </w:r>
            <w:r w:rsidR="009B54EC">
              <w:rPr>
                <w:rFonts w:ascii="Arial" w:eastAsia="Arial" w:hAnsi="Arial" w:cs="Arial"/>
                <w:color w:val="000000"/>
                <w:sz w:val="22"/>
                <w:szCs w:val="22"/>
                <w:lang w:val="fr-FR"/>
              </w:rPr>
              <w:t>d’encadrement</w:t>
            </w:r>
            <w:r w:rsidR="009B54EC" w:rsidRPr="009B54EC">
              <w:rPr>
                <w:rFonts w:ascii="Arial" w:eastAsia="Arial" w:hAnsi="Arial" w:cs="Arial"/>
                <w:color w:val="000000"/>
                <w:sz w:val="22"/>
                <w:szCs w:val="22"/>
                <w:lang w:val="fr-FR"/>
              </w:rPr>
              <w:t xml:space="preserve"> par semaines, par mois et par </w:t>
            </w:r>
            <w:proofErr w:type="gramStart"/>
            <w:r w:rsidR="009B54EC" w:rsidRPr="009B54EC">
              <w:rPr>
                <w:rFonts w:ascii="Arial" w:eastAsia="Arial" w:hAnsi="Arial" w:cs="Arial"/>
                <w:color w:val="000000"/>
                <w:sz w:val="22"/>
                <w:szCs w:val="22"/>
                <w:lang w:val="fr-FR"/>
              </w:rPr>
              <w:t>an</w:t>
            </w:r>
            <w:proofErr w:type="gramEnd"/>
            <w:r w:rsidR="009B54EC">
              <w:rPr>
                <w:rFonts w:ascii="Arial" w:eastAsia="Arial" w:hAnsi="Arial" w:cs="Arial"/>
                <w:color w:val="000000"/>
                <w:sz w:val="22"/>
                <w:szCs w:val="22"/>
                <w:lang w:val="fr-FR"/>
              </w:rPr>
              <w:t xml:space="preserve"> consacrées au suivi du marché</w:t>
            </w:r>
            <w:r w:rsidR="009B54EC" w:rsidRPr="009B54EC">
              <w:rPr>
                <w:rFonts w:ascii="Arial" w:eastAsia="Arial" w:hAnsi="Arial" w:cs="Arial"/>
                <w:color w:val="000000"/>
                <w:sz w:val="22"/>
                <w:szCs w:val="22"/>
                <w:lang w:val="fr-FR"/>
              </w:rPr>
              <w:t xml:space="preserve">. </w:t>
            </w:r>
            <w:r w:rsidR="00D13D75" w:rsidRPr="00D13D75">
              <w:rPr>
                <w:rFonts w:ascii="Arial" w:eastAsia="Arial" w:hAnsi="Arial" w:cs="Arial"/>
                <w:b/>
                <w:color w:val="000000"/>
                <w:sz w:val="22"/>
                <w:szCs w:val="22"/>
                <w:lang w:val="fr-FR"/>
              </w:rPr>
              <w:t>(</w:t>
            </w:r>
            <w:r>
              <w:rPr>
                <w:rFonts w:ascii="Arial" w:eastAsia="Arial" w:hAnsi="Arial" w:cs="Arial"/>
                <w:b/>
                <w:color w:val="000000"/>
                <w:sz w:val="22"/>
                <w:szCs w:val="22"/>
                <w:lang w:val="fr-FR"/>
              </w:rPr>
              <w:t>1</w:t>
            </w:r>
            <w:r w:rsidR="00D13D75" w:rsidRPr="00D13D75">
              <w:rPr>
                <w:rFonts w:ascii="Arial" w:eastAsia="Arial" w:hAnsi="Arial" w:cs="Arial"/>
                <w:b/>
                <w:color w:val="000000"/>
                <w:sz w:val="22"/>
                <w:szCs w:val="22"/>
                <w:lang w:val="fr-FR"/>
              </w:rPr>
              <w:t>0 points)</w:t>
            </w:r>
          </w:p>
        </w:tc>
        <w:tc>
          <w:tcPr>
            <w:tcW w:w="4962" w:type="dxa"/>
          </w:tcPr>
          <w:p w14:paraId="06016C8B" w14:textId="77777777" w:rsidR="00353538" w:rsidRPr="00210854" w:rsidRDefault="00353538" w:rsidP="00353538">
            <w:pPr>
              <w:spacing w:line="276" w:lineRule="exact"/>
              <w:ind w:left="20" w:right="20"/>
              <w:jc w:val="center"/>
              <w:rPr>
                <w:rFonts w:ascii="Arial" w:eastAsia="Arial" w:hAnsi="Arial" w:cs="Arial"/>
                <w:color w:val="000000"/>
                <w:lang w:val="fr-FR"/>
              </w:rPr>
            </w:pPr>
          </w:p>
        </w:tc>
      </w:tr>
      <w:tr w:rsidR="003606B4" w:rsidRPr="00E632A1" w14:paraId="5E5B3801" w14:textId="4C1F14CF" w:rsidTr="004C5F9F">
        <w:trPr>
          <w:trHeight w:val="1270"/>
        </w:trPr>
        <w:tc>
          <w:tcPr>
            <w:tcW w:w="704" w:type="dxa"/>
          </w:tcPr>
          <w:p w14:paraId="0BD6AAF8" w14:textId="0EF2DAC1" w:rsidR="003606B4" w:rsidRPr="00A76EB8" w:rsidRDefault="00D6410E" w:rsidP="00210854">
            <w:pPr>
              <w:spacing w:line="276" w:lineRule="exact"/>
              <w:ind w:left="20" w:right="20"/>
              <w:jc w:val="center"/>
              <w:rPr>
                <w:rFonts w:ascii="Arial" w:eastAsia="Arial" w:hAnsi="Arial" w:cs="Arial"/>
                <w:b/>
                <w:color w:val="000000"/>
                <w:lang w:val="fr-FR"/>
              </w:rPr>
            </w:pPr>
            <w:r>
              <w:rPr>
                <w:rFonts w:ascii="Arial" w:eastAsia="Arial" w:hAnsi="Arial" w:cs="Arial"/>
                <w:b/>
                <w:color w:val="000000"/>
                <w:lang w:val="fr-FR"/>
              </w:rPr>
              <w:t>Q</w:t>
            </w:r>
            <w:r w:rsidR="006146DB">
              <w:rPr>
                <w:rFonts w:ascii="Arial" w:eastAsia="Arial" w:hAnsi="Arial" w:cs="Arial"/>
                <w:b/>
                <w:color w:val="000000"/>
                <w:lang w:val="fr-FR"/>
              </w:rPr>
              <w:t>4</w:t>
            </w:r>
          </w:p>
        </w:tc>
        <w:tc>
          <w:tcPr>
            <w:tcW w:w="4536" w:type="dxa"/>
          </w:tcPr>
          <w:p w14:paraId="7EDFFC17" w14:textId="66D31525" w:rsidR="00856C78" w:rsidRPr="008209BD" w:rsidRDefault="00843C02" w:rsidP="008209BD">
            <w:pPr>
              <w:spacing w:line="253" w:lineRule="exact"/>
              <w:ind w:right="80"/>
              <w:rPr>
                <w:rFonts w:ascii="Arial" w:eastAsia="Arial" w:hAnsi="Arial" w:cs="Arial"/>
                <w:b/>
                <w:color w:val="FF0000"/>
                <w:lang w:val="fr-FR"/>
              </w:rPr>
            </w:pPr>
            <w:r>
              <w:rPr>
                <w:rFonts w:ascii="Arial" w:eastAsia="Arial" w:hAnsi="Arial" w:cs="Arial"/>
                <w:color w:val="000000"/>
                <w:sz w:val="22"/>
                <w:szCs w:val="22"/>
              </w:rPr>
              <w:t>M</w:t>
            </w:r>
            <w:r w:rsidRPr="00A439E4">
              <w:rPr>
                <w:rFonts w:ascii="Arial" w:eastAsia="Arial" w:hAnsi="Arial" w:cs="Arial"/>
                <w:color w:val="000000"/>
                <w:sz w:val="22"/>
                <w:szCs w:val="22"/>
              </w:rPr>
              <w:t>odalités d’autocontrôles de la qualité des prestations</w:t>
            </w:r>
            <w:r w:rsidR="008209BD" w:rsidRPr="008209BD" w:rsidDel="008209BD">
              <w:rPr>
                <w:rFonts w:ascii="Arial" w:eastAsia="Arial" w:hAnsi="Arial" w:cs="Arial"/>
                <w:b/>
                <w:color w:val="000000"/>
                <w:sz w:val="22"/>
                <w:szCs w:val="22"/>
                <w:lang w:val="fr-FR"/>
              </w:rPr>
              <w:t xml:space="preserve"> </w:t>
            </w:r>
            <w:r w:rsidR="00856C78" w:rsidRPr="008209BD">
              <w:rPr>
                <w:rFonts w:ascii="Arial" w:eastAsia="Arial" w:hAnsi="Arial" w:cs="Arial"/>
                <w:b/>
                <w:color w:val="000000"/>
                <w:sz w:val="22"/>
                <w:szCs w:val="22"/>
                <w:lang w:val="fr-FR"/>
              </w:rPr>
              <w:t>(</w:t>
            </w:r>
            <w:r w:rsidR="009B54EC">
              <w:rPr>
                <w:rFonts w:ascii="Arial" w:eastAsia="Arial" w:hAnsi="Arial" w:cs="Arial"/>
                <w:b/>
                <w:color w:val="000000"/>
                <w:sz w:val="22"/>
                <w:szCs w:val="22"/>
                <w:lang w:val="fr-FR"/>
              </w:rPr>
              <w:t>10</w:t>
            </w:r>
            <w:r w:rsidR="00856C78" w:rsidRPr="008209BD">
              <w:rPr>
                <w:rFonts w:ascii="Arial" w:eastAsia="Arial" w:hAnsi="Arial" w:cs="Arial"/>
                <w:b/>
                <w:color w:val="000000"/>
                <w:sz w:val="22"/>
                <w:szCs w:val="22"/>
                <w:lang w:val="fr-FR"/>
              </w:rPr>
              <w:t xml:space="preserve"> points)</w:t>
            </w:r>
          </w:p>
        </w:tc>
        <w:tc>
          <w:tcPr>
            <w:tcW w:w="4962" w:type="dxa"/>
          </w:tcPr>
          <w:p w14:paraId="5F6E2356" w14:textId="77777777" w:rsidR="003606B4" w:rsidRPr="001C50C5" w:rsidRDefault="003606B4" w:rsidP="00210854">
            <w:pPr>
              <w:spacing w:line="276" w:lineRule="exact"/>
              <w:ind w:left="20" w:right="20"/>
              <w:jc w:val="center"/>
              <w:rPr>
                <w:rFonts w:ascii="Arial" w:eastAsia="Arial" w:hAnsi="Arial" w:cs="Arial"/>
                <w:color w:val="FF0000"/>
                <w:lang w:val="fr-FR"/>
              </w:rPr>
            </w:pPr>
          </w:p>
        </w:tc>
      </w:tr>
      <w:tr w:rsidR="00CA3D5E" w:rsidRPr="00E632A1" w14:paraId="4132B430" w14:textId="77777777" w:rsidTr="006146DB">
        <w:trPr>
          <w:trHeight w:val="1826"/>
        </w:trPr>
        <w:tc>
          <w:tcPr>
            <w:tcW w:w="704" w:type="dxa"/>
          </w:tcPr>
          <w:p w14:paraId="562D7492" w14:textId="576F5D83" w:rsidR="00CA3D5E" w:rsidRDefault="00CA3D5E" w:rsidP="00210854">
            <w:pPr>
              <w:spacing w:line="276" w:lineRule="exact"/>
              <w:ind w:left="20" w:right="20"/>
              <w:jc w:val="center"/>
              <w:rPr>
                <w:rFonts w:ascii="Arial" w:eastAsia="Arial" w:hAnsi="Arial" w:cs="Arial"/>
                <w:b/>
                <w:color w:val="000000"/>
                <w:lang w:val="fr-FR"/>
              </w:rPr>
            </w:pPr>
            <w:r>
              <w:rPr>
                <w:rFonts w:ascii="Arial" w:eastAsia="Arial" w:hAnsi="Arial" w:cs="Arial"/>
                <w:b/>
                <w:color w:val="000000"/>
                <w:lang w:val="fr-FR"/>
              </w:rPr>
              <w:t>Q</w:t>
            </w:r>
            <w:r w:rsidR="006146DB">
              <w:rPr>
                <w:rFonts w:ascii="Arial" w:eastAsia="Arial" w:hAnsi="Arial" w:cs="Arial"/>
                <w:b/>
                <w:color w:val="000000"/>
                <w:lang w:val="fr-FR"/>
              </w:rPr>
              <w:t>5</w:t>
            </w:r>
          </w:p>
        </w:tc>
        <w:tc>
          <w:tcPr>
            <w:tcW w:w="4536" w:type="dxa"/>
          </w:tcPr>
          <w:p w14:paraId="7C7A7159" w14:textId="1DD23FA4" w:rsidR="00856C78" w:rsidRPr="008209BD" w:rsidRDefault="00843C02" w:rsidP="008209BD">
            <w:pPr>
              <w:contextualSpacing/>
              <w:rPr>
                <w:rFonts w:ascii="Arial" w:eastAsia="Arial" w:hAnsi="Arial" w:cs="Arial"/>
                <w:b/>
                <w:color w:val="000000"/>
                <w:sz w:val="22"/>
                <w:szCs w:val="22"/>
                <w:lang w:val="fr-FR"/>
              </w:rPr>
            </w:pPr>
            <w:proofErr w:type="spellStart"/>
            <w:r>
              <w:rPr>
                <w:rFonts w:ascii="Arial" w:eastAsia="Arial" w:hAnsi="Arial" w:cs="Arial"/>
                <w:color w:val="000000"/>
                <w:sz w:val="22"/>
                <w:szCs w:val="22"/>
              </w:rPr>
              <w:t>M</w:t>
            </w:r>
            <w:r w:rsidRPr="00A439E4">
              <w:rPr>
                <w:rFonts w:ascii="Arial" w:eastAsia="Arial" w:hAnsi="Arial" w:cs="Arial"/>
                <w:color w:val="000000"/>
                <w:sz w:val="22"/>
                <w:szCs w:val="22"/>
              </w:rPr>
              <w:t>odalités</w:t>
            </w:r>
            <w:proofErr w:type="spellEnd"/>
            <w:r w:rsidRPr="00A439E4">
              <w:rPr>
                <w:rFonts w:ascii="Arial" w:eastAsia="Arial" w:hAnsi="Arial" w:cs="Arial"/>
                <w:color w:val="000000"/>
                <w:sz w:val="22"/>
                <w:szCs w:val="22"/>
              </w:rPr>
              <w:t xml:space="preserve"> de gestion des absences </w:t>
            </w:r>
            <w:proofErr w:type="spellStart"/>
            <w:r w:rsidRPr="00A439E4">
              <w:rPr>
                <w:rFonts w:ascii="Arial" w:eastAsia="Arial" w:hAnsi="Arial" w:cs="Arial"/>
                <w:color w:val="000000"/>
                <w:sz w:val="22"/>
                <w:szCs w:val="22"/>
              </w:rPr>
              <w:t>prévues</w:t>
            </w:r>
            <w:proofErr w:type="spellEnd"/>
            <w:r w:rsidRPr="00A439E4">
              <w:rPr>
                <w:rFonts w:ascii="Arial" w:eastAsia="Arial" w:hAnsi="Arial" w:cs="Arial"/>
                <w:color w:val="000000"/>
                <w:sz w:val="22"/>
                <w:szCs w:val="22"/>
              </w:rPr>
              <w:t xml:space="preserve"> et </w:t>
            </w:r>
            <w:proofErr w:type="spellStart"/>
            <w:r w:rsidRPr="00A439E4">
              <w:rPr>
                <w:rFonts w:ascii="Arial" w:eastAsia="Arial" w:hAnsi="Arial" w:cs="Arial"/>
                <w:color w:val="000000"/>
                <w:sz w:val="22"/>
                <w:szCs w:val="22"/>
              </w:rPr>
              <w:t>imprévues</w:t>
            </w:r>
            <w:proofErr w:type="spellEnd"/>
            <w:r w:rsidR="008209BD" w:rsidRPr="008209BD" w:rsidDel="008209BD">
              <w:rPr>
                <w:rFonts w:ascii="Arial" w:eastAsia="Arial" w:hAnsi="Arial" w:cs="Arial"/>
                <w:color w:val="000000"/>
                <w:sz w:val="22"/>
                <w:szCs w:val="22"/>
                <w:lang w:val="fr-FR"/>
              </w:rPr>
              <w:t xml:space="preserve"> </w:t>
            </w:r>
            <w:r w:rsidR="00856C78" w:rsidRPr="008209BD">
              <w:rPr>
                <w:rFonts w:ascii="Arial" w:eastAsia="Arial" w:hAnsi="Arial" w:cs="Arial"/>
                <w:b/>
                <w:color w:val="000000"/>
                <w:sz w:val="22"/>
                <w:szCs w:val="22"/>
                <w:lang w:val="fr-FR"/>
              </w:rPr>
              <w:t>(10 points)</w:t>
            </w:r>
          </w:p>
          <w:p w14:paraId="28DDD9A3" w14:textId="71B30958" w:rsidR="00CA3D5E" w:rsidRDefault="00CA3D5E" w:rsidP="00CA3D5E">
            <w:pPr>
              <w:spacing w:line="253" w:lineRule="exact"/>
              <w:ind w:right="80"/>
              <w:rPr>
                <w:rFonts w:ascii="Arial" w:eastAsia="Arial" w:hAnsi="Arial" w:cs="Arial"/>
                <w:color w:val="000000"/>
                <w:sz w:val="22"/>
                <w:szCs w:val="22"/>
                <w:lang w:val="fr-FR"/>
              </w:rPr>
            </w:pPr>
          </w:p>
        </w:tc>
        <w:tc>
          <w:tcPr>
            <w:tcW w:w="4962" w:type="dxa"/>
          </w:tcPr>
          <w:p w14:paraId="61F2F876" w14:textId="77777777" w:rsidR="00CA3D5E" w:rsidRPr="001C50C5" w:rsidRDefault="00CA3D5E" w:rsidP="00210854">
            <w:pPr>
              <w:spacing w:line="276" w:lineRule="exact"/>
              <w:ind w:left="20" w:right="20"/>
              <w:jc w:val="center"/>
              <w:rPr>
                <w:rFonts w:ascii="Arial" w:eastAsia="Arial" w:hAnsi="Arial" w:cs="Arial"/>
                <w:color w:val="FF0000"/>
                <w:lang w:val="fr-FR"/>
              </w:rPr>
            </w:pPr>
          </w:p>
        </w:tc>
      </w:tr>
    </w:tbl>
    <w:p w14:paraId="5B202213" w14:textId="77777777" w:rsidR="00CA3D5E" w:rsidRPr="00A76EB8" w:rsidRDefault="00CA3D5E" w:rsidP="00DF1A7B">
      <w:pPr>
        <w:rPr>
          <w:lang w:val="fr-FR"/>
        </w:rPr>
      </w:pPr>
    </w:p>
    <w:sectPr w:rsidR="00CA3D5E" w:rsidRPr="00A76EB8">
      <w:headerReference w:type="default" r:id="rId7"/>
      <w:footerReference w:type="default" r:id="rId8"/>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443F1" w14:textId="77777777" w:rsidR="00D74F15" w:rsidRDefault="00D74F15">
      <w:r>
        <w:separator/>
      </w:r>
    </w:p>
  </w:endnote>
  <w:endnote w:type="continuationSeparator" w:id="0">
    <w:p w14:paraId="14FA20F5" w14:textId="77777777" w:rsidR="00D74F15" w:rsidRDefault="00D74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67397" w14:textId="77777777" w:rsidR="00942C19" w:rsidRDefault="00942C19">
    <w:pPr>
      <w:spacing w:line="240" w:lineRule="exact"/>
    </w:pPr>
  </w:p>
  <w:tbl>
    <w:tblPr>
      <w:tblW w:w="9620" w:type="dxa"/>
      <w:tblInd w:w="20" w:type="dxa"/>
      <w:tblLayout w:type="fixed"/>
      <w:tblLook w:val="04A0" w:firstRow="1" w:lastRow="0" w:firstColumn="1" w:lastColumn="0" w:noHBand="0" w:noVBand="1"/>
    </w:tblPr>
    <w:tblGrid>
      <w:gridCol w:w="8060"/>
      <w:gridCol w:w="1560"/>
    </w:tblGrid>
    <w:tr w:rsidR="00942C19" w14:paraId="4BBF3206" w14:textId="77777777" w:rsidTr="00B24461">
      <w:trPr>
        <w:trHeight w:val="260"/>
      </w:trPr>
      <w:tc>
        <w:tcPr>
          <w:tcW w:w="8060" w:type="dxa"/>
          <w:tcMar>
            <w:top w:w="0" w:type="dxa"/>
            <w:left w:w="0" w:type="dxa"/>
            <w:bottom w:w="0" w:type="dxa"/>
            <w:right w:w="0" w:type="dxa"/>
          </w:tcMar>
          <w:vAlign w:val="center"/>
        </w:tcPr>
        <w:p w14:paraId="142D442C" w14:textId="568FA9F7" w:rsidR="00942C19" w:rsidRDefault="00942C19" w:rsidP="00B24461">
          <w:pPr>
            <w:pStyle w:val="PiedDePage"/>
            <w:jc w:val="right"/>
            <w:rPr>
              <w:color w:val="000000"/>
              <w:lang w:val="fr-FR"/>
            </w:rPr>
          </w:pPr>
        </w:p>
      </w:tc>
      <w:tc>
        <w:tcPr>
          <w:tcW w:w="1560" w:type="dxa"/>
          <w:tcMar>
            <w:top w:w="0" w:type="dxa"/>
            <w:left w:w="0" w:type="dxa"/>
            <w:bottom w:w="0" w:type="dxa"/>
            <w:right w:w="0" w:type="dxa"/>
          </w:tcMar>
          <w:vAlign w:val="center"/>
        </w:tcPr>
        <w:p w14:paraId="46565E44" w14:textId="67A2D98E" w:rsidR="00B24461" w:rsidRPr="00264DAA" w:rsidRDefault="00B24461" w:rsidP="00B24461">
          <w:pPr>
            <w:tabs>
              <w:tab w:val="left" w:pos="988"/>
              <w:tab w:val="center" w:pos="4550"/>
              <w:tab w:val="left" w:pos="5818"/>
              <w:tab w:val="right" w:pos="8812"/>
            </w:tabs>
            <w:ind w:right="260"/>
            <w:rPr>
              <w:rFonts w:ascii="Arial" w:hAnsi="Arial" w:cs="Arial"/>
              <w:color w:val="222A35" w:themeColor="text2" w:themeShade="80"/>
              <w:sz w:val="20"/>
              <w:szCs w:val="20"/>
            </w:rPr>
          </w:pPr>
          <w:r w:rsidRPr="00264DAA">
            <w:rPr>
              <w:rFonts w:ascii="Arial" w:hAnsi="Arial" w:cs="Arial"/>
              <w:color w:val="767171" w:themeColor="background2" w:themeShade="80"/>
              <w:spacing w:val="60"/>
              <w:sz w:val="20"/>
              <w:szCs w:val="20"/>
            </w:rPr>
            <w:t>Page</w:t>
          </w:r>
          <w:r w:rsidRPr="00264DAA">
            <w:rPr>
              <w:rFonts w:ascii="Arial" w:hAnsi="Arial" w:cs="Arial"/>
              <w:color w:val="767171" w:themeColor="background2" w:themeShade="80"/>
              <w:sz w:val="20"/>
              <w:szCs w:val="20"/>
            </w:rPr>
            <w:t xml:space="preserve"> </w:t>
          </w:r>
          <w:r w:rsidRPr="00264DAA">
            <w:rPr>
              <w:rFonts w:ascii="Arial" w:hAnsi="Arial" w:cs="Arial"/>
              <w:b/>
              <w:color w:val="323E4F" w:themeColor="text2" w:themeShade="BF"/>
              <w:sz w:val="20"/>
              <w:szCs w:val="20"/>
            </w:rPr>
            <w:fldChar w:fldCharType="begin"/>
          </w:r>
          <w:r w:rsidRPr="00264DAA">
            <w:rPr>
              <w:rFonts w:ascii="Arial" w:hAnsi="Arial" w:cs="Arial"/>
              <w:b/>
              <w:color w:val="323E4F" w:themeColor="text2" w:themeShade="BF"/>
              <w:sz w:val="20"/>
              <w:szCs w:val="20"/>
            </w:rPr>
            <w:instrText>PAGE   \* MERGEFORMAT</w:instrText>
          </w:r>
          <w:r w:rsidRPr="00264DAA">
            <w:rPr>
              <w:rFonts w:ascii="Arial" w:hAnsi="Arial" w:cs="Arial"/>
              <w:b/>
              <w:color w:val="323E4F" w:themeColor="text2" w:themeShade="BF"/>
              <w:sz w:val="20"/>
              <w:szCs w:val="20"/>
            </w:rPr>
            <w:fldChar w:fldCharType="separate"/>
          </w:r>
          <w:r w:rsidR="006273E4">
            <w:rPr>
              <w:rFonts w:ascii="Arial" w:hAnsi="Arial" w:cs="Arial"/>
              <w:b/>
              <w:noProof/>
              <w:color w:val="323E4F" w:themeColor="text2" w:themeShade="BF"/>
              <w:sz w:val="20"/>
              <w:szCs w:val="20"/>
            </w:rPr>
            <w:t>4</w:t>
          </w:r>
          <w:r w:rsidRPr="00264DAA">
            <w:rPr>
              <w:rFonts w:ascii="Arial" w:hAnsi="Arial" w:cs="Arial"/>
              <w:b/>
              <w:color w:val="323E4F" w:themeColor="text2" w:themeShade="BF"/>
              <w:sz w:val="20"/>
              <w:szCs w:val="20"/>
            </w:rPr>
            <w:fldChar w:fldCharType="end"/>
          </w:r>
          <w:r w:rsidRPr="00264DAA">
            <w:rPr>
              <w:rFonts w:ascii="Arial" w:hAnsi="Arial" w:cs="Arial"/>
              <w:color w:val="323E4F" w:themeColor="text2" w:themeShade="BF"/>
              <w:sz w:val="20"/>
              <w:szCs w:val="20"/>
            </w:rPr>
            <w:t xml:space="preserve"> | </w:t>
          </w:r>
          <w:r w:rsidRPr="00264DAA">
            <w:rPr>
              <w:rFonts w:ascii="Arial" w:hAnsi="Arial" w:cs="Arial"/>
              <w:color w:val="323E4F" w:themeColor="text2" w:themeShade="BF"/>
              <w:sz w:val="20"/>
              <w:szCs w:val="20"/>
            </w:rPr>
            <w:fldChar w:fldCharType="begin"/>
          </w:r>
          <w:r w:rsidRPr="00264DAA">
            <w:rPr>
              <w:rFonts w:ascii="Arial" w:hAnsi="Arial" w:cs="Arial"/>
              <w:color w:val="323E4F" w:themeColor="text2" w:themeShade="BF"/>
              <w:sz w:val="20"/>
              <w:szCs w:val="20"/>
            </w:rPr>
            <w:instrText>NUMPAGES  \* Arabic  \* MERGEFORMAT</w:instrText>
          </w:r>
          <w:r w:rsidRPr="00264DAA">
            <w:rPr>
              <w:rFonts w:ascii="Arial" w:hAnsi="Arial" w:cs="Arial"/>
              <w:color w:val="323E4F" w:themeColor="text2" w:themeShade="BF"/>
              <w:sz w:val="20"/>
              <w:szCs w:val="20"/>
            </w:rPr>
            <w:fldChar w:fldCharType="separate"/>
          </w:r>
          <w:r w:rsidR="006273E4">
            <w:rPr>
              <w:rFonts w:ascii="Arial" w:hAnsi="Arial" w:cs="Arial"/>
              <w:noProof/>
              <w:color w:val="323E4F" w:themeColor="text2" w:themeShade="BF"/>
              <w:sz w:val="20"/>
              <w:szCs w:val="20"/>
            </w:rPr>
            <w:t>4</w:t>
          </w:r>
          <w:r w:rsidRPr="00264DAA">
            <w:rPr>
              <w:rFonts w:ascii="Arial" w:hAnsi="Arial" w:cs="Arial"/>
              <w:color w:val="323E4F" w:themeColor="text2" w:themeShade="BF"/>
              <w:sz w:val="20"/>
              <w:szCs w:val="20"/>
            </w:rPr>
            <w:fldChar w:fldCharType="end"/>
          </w:r>
        </w:p>
        <w:p w14:paraId="279CF712" w14:textId="50A78998" w:rsidR="00942C19" w:rsidRDefault="00942C19">
          <w:pPr>
            <w:pStyle w:val="PiedDePage"/>
            <w:jc w:val="right"/>
            <w:rPr>
              <w:color w:val="000000"/>
              <w:lang w:val="fr-FR"/>
            </w:rPr>
          </w:pPr>
        </w:p>
      </w:tc>
    </w:tr>
    <w:tr w:rsidR="00B24461" w14:paraId="31C75DF3" w14:textId="77777777" w:rsidTr="00B24461">
      <w:trPr>
        <w:trHeight w:val="260"/>
      </w:trPr>
      <w:tc>
        <w:tcPr>
          <w:tcW w:w="8060" w:type="dxa"/>
          <w:tcMar>
            <w:top w:w="0" w:type="dxa"/>
            <w:left w:w="0" w:type="dxa"/>
            <w:bottom w:w="0" w:type="dxa"/>
            <w:right w:w="0" w:type="dxa"/>
          </w:tcMar>
          <w:vAlign w:val="center"/>
        </w:tcPr>
        <w:p w14:paraId="506FF62C" w14:textId="77777777" w:rsidR="00B24461" w:rsidRDefault="00B24461" w:rsidP="00B24461">
          <w:pPr>
            <w:pStyle w:val="PiedDePage"/>
            <w:rPr>
              <w:color w:val="000000"/>
              <w:lang w:val="fr-FR"/>
            </w:rPr>
          </w:pPr>
        </w:p>
      </w:tc>
      <w:tc>
        <w:tcPr>
          <w:tcW w:w="1560" w:type="dxa"/>
          <w:tcMar>
            <w:top w:w="0" w:type="dxa"/>
            <w:left w:w="0" w:type="dxa"/>
            <w:bottom w:w="0" w:type="dxa"/>
            <w:right w:w="0" w:type="dxa"/>
          </w:tcMar>
          <w:vAlign w:val="center"/>
        </w:tcPr>
        <w:p w14:paraId="7243E57A" w14:textId="77777777" w:rsidR="00B24461" w:rsidRPr="00264DAA" w:rsidRDefault="00B24461" w:rsidP="00B24461">
          <w:pPr>
            <w:tabs>
              <w:tab w:val="left" w:pos="988"/>
              <w:tab w:val="center" w:pos="4550"/>
              <w:tab w:val="left" w:pos="5818"/>
              <w:tab w:val="right" w:pos="8812"/>
            </w:tabs>
            <w:ind w:right="260"/>
            <w:rPr>
              <w:rFonts w:ascii="Arial" w:hAnsi="Arial" w:cs="Arial"/>
              <w:color w:val="767171" w:themeColor="background2" w:themeShade="80"/>
              <w:spacing w:val="60"/>
              <w:sz w:val="20"/>
              <w:szCs w:val="2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7832E" w14:textId="77777777" w:rsidR="00D74F15" w:rsidRDefault="00D74F15">
      <w:r>
        <w:separator/>
      </w:r>
    </w:p>
  </w:footnote>
  <w:footnote w:type="continuationSeparator" w:id="0">
    <w:p w14:paraId="384499CA" w14:textId="77777777" w:rsidR="00D74F15" w:rsidRDefault="00D74F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F1E30" w14:textId="26283A9B" w:rsidR="00844D05" w:rsidRDefault="008F52EA" w:rsidP="008F52EA">
    <w:pPr>
      <w:pStyle w:val="En-tte"/>
      <w:jc w:val="center"/>
    </w:pPr>
    <w:r>
      <w:rPr>
        <w:noProof/>
        <w:lang w:val="fr-FR" w:eastAsia="fr-FR"/>
      </w:rPr>
      <w:drawing>
        <wp:inline distT="0" distB="0" distL="0" distR="0" wp14:anchorId="705D10A4" wp14:editId="3D545698">
          <wp:extent cx="3667125" cy="1008626"/>
          <wp:effectExtent l="0" t="0" r="0" b="1270"/>
          <wp:docPr id="3" name="Image 3" descr="http://dircom/images/evolutionsjf/dircom/logos/N_CDC_CRTC_gr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ircom/images/evolutionsjf/dircom/logos/N_CDC_CRTC_gran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0352" cy="101226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D3D46"/>
    <w:multiLevelType w:val="hybridMultilevel"/>
    <w:tmpl w:val="D96801F0"/>
    <w:lvl w:ilvl="0" w:tplc="E4D443F0">
      <w:numFmt w:val="bullet"/>
      <w:lvlText w:val="-"/>
      <w:lvlJc w:val="left"/>
      <w:pPr>
        <w:ind w:left="380" w:hanging="360"/>
      </w:pPr>
      <w:rPr>
        <w:rFonts w:ascii="Arial" w:eastAsia="Arial" w:hAnsi="Arial" w:cs="Arial"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 w15:restartNumberingAfterBreak="0">
    <w:nsid w:val="2591579C"/>
    <w:multiLevelType w:val="singleLevel"/>
    <w:tmpl w:val="233C2408"/>
    <w:lvl w:ilvl="0">
      <w:numFmt w:val="bullet"/>
      <w:lvlText w:val="-"/>
      <w:lvlJc w:val="left"/>
      <w:pPr>
        <w:tabs>
          <w:tab w:val="num" w:pos="360"/>
        </w:tabs>
        <w:ind w:left="360" w:hanging="360"/>
      </w:pPr>
      <w:rPr>
        <w:rFonts w:hint="default"/>
      </w:rPr>
    </w:lvl>
  </w:abstractNum>
  <w:abstractNum w:abstractNumId="2" w15:restartNumberingAfterBreak="0">
    <w:nsid w:val="25F608B3"/>
    <w:multiLevelType w:val="multilevel"/>
    <w:tmpl w:val="A322CFD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703527C"/>
    <w:multiLevelType w:val="hybridMultilevel"/>
    <w:tmpl w:val="0876D6FA"/>
    <w:lvl w:ilvl="0" w:tplc="040C000B">
      <w:start w:val="1"/>
      <w:numFmt w:val="bullet"/>
      <w:lvlText w:val=""/>
      <w:lvlJc w:val="left"/>
      <w:pPr>
        <w:ind w:left="380" w:hanging="360"/>
      </w:pPr>
      <w:rPr>
        <w:rFonts w:ascii="Wingdings" w:hAnsi="Wingding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4" w15:restartNumberingAfterBreak="0">
    <w:nsid w:val="27496110"/>
    <w:multiLevelType w:val="hybridMultilevel"/>
    <w:tmpl w:val="D58CEF2E"/>
    <w:lvl w:ilvl="0" w:tplc="8F1EFF68">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4C1B54"/>
    <w:multiLevelType w:val="hybridMultilevel"/>
    <w:tmpl w:val="9564A6D4"/>
    <w:lvl w:ilvl="0" w:tplc="5AA84488">
      <w:start w:val="3"/>
      <w:numFmt w:val="bullet"/>
      <w:lvlText w:val="-"/>
      <w:lvlJc w:val="left"/>
      <w:pPr>
        <w:ind w:left="440" w:hanging="360"/>
      </w:pPr>
      <w:rPr>
        <w:rFonts w:ascii="Arial" w:eastAsia="Arial"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6" w15:restartNumberingAfterBreak="0">
    <w:nsid w:val="30DD48EC"/>
    <w:multiLevelType w:val="multilevel"/>
    <w:tmpl w:val="87BA5180"/>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43F0DF6"/>
    <w:multiLevelType w:val="hybridMultilevel"/>
    <w:tmpl w:val="786C23DE"/>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3CD454E7"/>
    <w:multiLevelType w:val="hybridMultilevel"/>
    <w:tmpl w:val="5BFE7352"/>
    <w:lvl w:ilvl="0" w:tplc="7FFE98C6">
      <w:numFmt w:val="bullet"/>
      <w:lvlText w:val="-"/>
      <w:lvlJc w:val="left"/>
      <w:pPr>
        <w:ind w:left="380" w:hanging="360"/>
      </w:pPr>
      <w:rPr>
        <w:rFonts w:ascii="Arial" w:eastAsia="Arial" w:hAnsi="Arial" w:cs="Arial"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9" w15:restartNumberingAfterBreak="0">
    <w:nsid w:val="40B6588A"/>
    <w:multiLevelType w:val="hybridMultilevel"/>
    <w:tmpl w:val="F3A6D40E"/>
    <w:lvl w:ilvl="0" w:tplc="192C1AA8">
      <w:start w:val="2"/>
      <w:numFmt w:val="bullet"/>
      <w:lvlText w:val="-"/>
      <w:lvlJc w:val="left"/>
      <w:pPr>
        <w:ind w:left="440" w:hanging="360"/>
      </w:pPr>
      <w:rPr>
        <w:rFonts w:ascii="Arial" w:eastAsia="Arial"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10" w15:restartNumberingAfterBreak="0">
    <w:nsid w:val="4377635A"/>
    <w:multiLevelType w:val="hybridMultilevel"/>
    <w:tmpl w:val="F42848B6"/>
    <w:lvl w:ilvl="0" w:tplc="7DCC6FD8">
      <w:start w:val="1"/>
      <w:numFmt w:val="bullet"/>
      <w:lvlText w:val="-"/>
      <w:lvlJc w:val="left"/>
      <w:pPr>
        <w:ind w:left="720" w:hanging="360"/>
      </w:pPr>
      <w:rPr>
        <w:rFonts w:ascii="Times New Roman" w:hAnsi="Times New Roman"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6806592"/>
    <w:multiLevelType w:val="hybridMultilevel"/>
    <w:tmpl w:val="36A6ED56"/>
    <w:lvl w:ilvl="0" w:tplc="164EF8BE">
      <w:numFmt w:val="bullet"/>
      <w:lvlText w:val="-"/>
      <w:lvlJc w:val="left"/>
      <w:pPr>
        <w:ind w:left="780" w:hanging="360"/>
      </w:pPr>
      <w:rPr>
        <w:rFonts w:ascii="Arial" w:eastAsia="Arial" w:hAnsi="Arial"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2" w15:restartNumberingAfterBreak="0">
    <w:nsid w:val="4F163FB0"/>
    <w:multiLevelType w:val="multilevel"/>
    <w:tmpl w:val="15C213D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A61107E"/>
    <w:multiLevelType w:val="hybridMultilevel"/>
    <w:tmpl w:val="BF40A052"/>
    <w:lvl w:ilvl="0" w:tplc="55786584">
      <w:start w:val="1"/>
      <w:numFmt w:val="bullet"/>
      <w:lvlText w:val="-"/>
      <w:lvlJc w:val="left"/>
      <w:pPr>
        <w:ind w:left="644" w:hanging="360"/>
      </w:pPr>
      <w:rPr>
        <w:rFonts w:ascii="Arial" w:eastAsia="Arial" w:hAnsi="Arial" w:cs="Arial"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4" w15:restartNumberingAfterBreak="0">
    <w:nsid w:val="5C5163F9"/>
    <w:multiLevelType w:val="hybridMultilevel"/>
    <w:tmpl w:val="0668440C"/>
    <w:lvl w:ilvl="0" w:tplc="040C000B">
      <w:start w:val="1"/>
      <w:numFmt w:val="bullet"/>
      <w:lvlText w:val=""/>
      <w:lvlJc w:val="left"/>
      <w:pPr>
        <w:ind w:left="740" w:hanging="360"/>
      </w:pPr>
      <w:rPr>
        <w:rFonts w:ascii="Wingdings" w:hAnsi="Wingdings"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15" w15:restartNumberingAfterBreak="0">
    <w:nsid w:val="6BC53AE8"/>
    <w:multiLevelType w:val="hybridMultilevel"/>
    <w:tmpl w:val="4BBA82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3A26337"/>
    <w:multiLevelType w:val="hybridMultilevel"/>
    <w:tmpl w:val="CBA28958"/>
    <w:lvl w:ilvl="0" w:tplc="417E02C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3D57606"/>
    <w:multiLevelType w:val="hybridMultilevel"/>
    <w:tmpl w:val="0D5275F0"/>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8" w15:restartNumberingAfterBreak="0">
    <w:nsid w:val="776A6690"/>
    <w:multiLevelType w:val="hybridMultilevel"/>
    <w:tmpl w:val="EE28F502"/>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9" w15:restartNumberingAfterBreak="0">
    <w:nsid w:val="7DA43E83"/>
    <w:multiLevelType w:val="hybridMultilevel"/>
    <w:tmpl w:val="415E413A"/>
    <w:lvl w:ilvl="0" w:tplc="040C000B">
      <w:start w:val="1"/>
      <w:numFmt w:val="bullet"/>
      <w:lvlText w:val=""/>
      <w:lvlJc w:val="left"/>
      <w:pPr>
        <w:ind w:left="380" w:hanging="360"/>
      </w:pPr>
      <w:rPr>
        <w:rFonts w:ascii="Wingdings" w:hAnsi="Wingding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20" w15:restartNumberingAfterBreak="0">
    <w:nsid w:val="7F3B4D8F"/>
    <w:multiLevelType w:val="hybridMultilevel"/>
    <w:tmpl w:val="48C63C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8906425">
    <w:abstractNumId w:val="3"/>
  </w:num>
  <w:num w:numId="2" w16cid:durableId="429351855">
    <w:abstractNumId w:val="19"/>
  </w:num>
  <w:num w:numId="3" w16cid:durableId="1423793605">
    <w:abstractNumId w:val="10"/>
  </w:num>
  <w:num w:numId="4" w16cid:durableId="932543664">
    <w:abstractNumId w:val="12"/>
  </w:num>
  <w:num w:numId="5" w16cid:durableId="743769666">
    <w:abstractNumId w:val="6"/>
  </w:num>
  <w:num w:numId="6" w16cid:durableId="881020298">
    <w:abstractNumId w:val="18"/>
  </w:num>
  <w:num w:numId="7" w16cid:durableId="1994947249">
    <w:abstractNumId w:val="11"/>
  </w:num>
  <w:num w:numId="8" w16cid:durableId="50544786">
    <w:abstractNumId w:val="17"/>
  </w:num>
  <w:num w:numId="9" w16cid:durableId="1682273166">
    <w:abstractNumId w:val="9"/>
  </w:num>
  <w:num w:numId="10" w16cid:durableId="1595942247">
    <w:abstractNumId w:val="8"/>
  </w:num>
  <w:num w:numId="11" w16cid:durableId="2039505531">
    <w:abstractNumId w:val="5"/>
  </w:num>
  <w:num w:numId="12" w16cid:durableId="1047797519">
    <w:abstractNumId w:val="2"/>
  </w:num>
  <w:num w:numId="13" w16cid:durableId="940835664">
    <w:abstractNumId w:val="13"/>
  </w:num>
  <w:num w:numId="14" w16cid:durableId="548765256">
    <w:abstractNumId w:val="7"/>
  </w:num>
  <w:num w:numId="15" w16cid:durableId="511916634">
    <w:abstractNumId w:val="14"/>
  </w:num>
  <w:num w:numId="16" w16cid:durableId="2044355204">
    <w:abstractNumId w:val="20"/>
  </w:num>
  <w:num w:numId="17" w16cid:durableId="1541671198">
    <w:abstractNumId w:val="15"/>
  </w:num>
  <w:num w:numId="18" w16cid:durableId="977228149">
    <w:abstractNumId w:val="1"/>
  </w:num>
  <w:num w:numId="19" w16cid:durableId="972639383">
    <w:abstractNumId w:val="16"/>
  </w:num>
  <w:num w:numId="20" w16cid:durableId="392436455">
    <w:abstractNumId w:val="0"/>
  </w:num>
  <w:num w:numId="21" w16cid:durableId="12345118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B61"/>
    <w:rsid w:val="00031F4B"/>
    <w:rsid w:val="00037CA7"/>
    <w:rsid w:val="000508DB"/>
    <w:rsid w:val="000A4A1E"/>
    <w:rsid w:val="000A5F46"/>
    <w:rsid w:val="000B2E24"/>
    <w:rsid w:val="001002FD"/>
    <w:rsid w:val="001017B0"/>
    <w:rsid w:val="00103773"/>
    <w:rsid w:val="00110719"/>
    <w:rsid w:val="00110BE8"/>
    <w:rsid w:val="00164979"/>
    <w:rsid w:val="0017323F"/>
    <w:rsid w:val="00176B61"/>
    <w:rsid w:val="0018101A"/>
    <w:rsid w:val="001C50C5"/>
    <w:rsid w:val="001D48C4"/>
    <w:rsid w:val="001D5DDC"/>
    <w:rsid w:val="001E4111"/>
    <w:rsid w:val="002026D0"/>
    <w:rsid w:val="00206A14"/>
    <w:rsid w:val="00210854"/>
    <w:rsid w:val="00214EA6"/>
    <w:rsid w:val="002560EE"/>
    <w:rsid w:val="002C6655"/>
    <w:rsid w:val="0030766A"/>
    <w:rsid w:val="00311875"/>
    <w:rsid w:val="00353538"/>
    <w:rsid w:val="003606B4"/>
    <w:rsid w:val="003616F6"/>
    <w:rsid w:val="003656FD"/>
    <w:rsid w:val="0039636A"/>
    <w:rsid w:val="003B6442"/>
    <w:rsid w:val="003D3228"/>
    <w:rsid w:val="003D3C98"/>
    <w:rsid w:val="003D4749"/>
    <w:rsid w:val="00406849"/>
    <w:rsid w:val="00420093"/>
    <w:rsid w:val="00450C33"/>
    <w:rsid w:val="00464B51"/>
    <w:rsid w:val="0048279C"/>
    <w:rsid w:val="004827D1"/>
    <w:rsid w:val="004C5F9F"/>
    <w:rsid w:val="00502780"/>
    <w:rsid w:val="0050376B"/>
    <w:rsid w:val="00512B72"/>
    <w:rsid w:val="00515B16"/>
    <w:rsid w:val="0052475F"/>
    <w:rsid w:val="00552B2D"/>
    <w:rsid w:val="00553943"/>
    <w:rsid w:val="005553A8"/>
    <w:rsid w:val="00556C1C"/>
    <w:rsid w:val="0057180E"/>
    <w:rsid w:val="0058107B"/>
    <w:rsid w:val="005C088F"/>
    <w:rsid w:val="00603990"/>
    <w:rsid w:val="006146DB"/>
    <w:rsid w:val="0061640B"/>
    <w:rsid w:val="006273E4"/>
    <w:rsid w:val="00660940"/>
    <w:rsid w:val="006765FC"/>
    <w:rsid w:val="00683315"/>
    <w:rsid w:val="006B3695"/>
    <w:rsid w:val="006B579F"/>
    <w:rsid w:val="006C6009"/>
    <w:rsid w:val="006F5215"/>
    <w:rsid w:val="00706F4F"/>
    <w:rsid w:val="00713B24"/>
    <w:rsid w:val="00717419"/>
    <w:rsid w:val="007425E5"/>
    <w:rsid w:val="00760346"/>
    <w:rsid w:val="00765EE8"/>
    <w:rsid w:val="0079366F"/>
    <w:rsid w:val="00797310"/>
    <w:rsid w:val="007A40FB"/>
    <w:rsid w:val="007C0466"/>
    <w:rsid w:val="007E44BA"/>
    <w:rsid w:val="008209BD"/>
    <w:rsid w:val="00843C02"/>
    <w:rsid w:val="00844D05"/>
    <w:rsid w:val="00852E0E"/>
    <w:rsid w:val="00856C78"/>
    <w:rsid w:val="008570EC"/>
    <w:rsid w:val="0088751E"/>
    <w:rsid w:val="0088787E"/>
    <w:rsid w:val="008A7678"/>
    <w:rsid w:val="008E1830"/>
    <w:rsid w:val="008F52EA"/>
    <w:rsid w:val="009021C8"/>
    <w:rsid w:val="00921E0C"/>
    <w:rsid w:val="0092538D"/>
    <w:rsid w:val="00934F77"/>
    <w:rsid w:val="00942C19"/>
    <w:rsid w:val="00984B82"/>
    <w:rsid w:val="009B513C"/>
    <w:rsid w:val="009B54EC"/>
    <w:rsid w:val="009B6149"/>
    <w:rsid w:val="009D5FD9"/>
    <w:rsid w:val="009F7EF3"/>
    <w:rsid w:val="00A36A46"/>
    <w:rsid w:val="00A613E4"/>
    <w:rsid w:val="00A632CB"/>
    <w:rsid w:val="00A76EB8"/>
    <w:rsid w:val="00A77BB2"/>
    <w:rsid w:val="00AA2B06"/>
    <w:rsid w:val="00AA5DAE"/>
    <w:rsid w:val="00AA7700"/>
    <w:rsid w:val="00AB23A2"/>
    <w:rsid w:val="00AC66C8"/>
    <w:rsid w:val="00AD30AA"/>
    <w:rsid w:val="00AE3584"/>
    <w:rsid w:val="00AE56EA"/>
    <w:rsid w:val="00AF5FA6"/>
    <w:rsid w:val="00B1098E"/>
    <w:rsid w:val="00B16C1F"/>
    <w:rsid w:val="00B24461"/>
    <w:rsid w:val="00B25A51"/>
    <w:rsid w:val="00B41950"/>
    <w:rsid w:val="00BA40A0"/>
    <w:rsid w:val="00BC2325"/>
    <w:rsid w:val="00BE26D0"/>
    <w:rsid w:val="00BE618F"/>
    <w:rsid w:val="00BF6C94"/>
    <w:rsid w:val="00C22ECF"/>
    <w:rsid w:val="00C31620"/>
    <w:rsid w:val="00C46D97"/>
    <w:rsid w:val="00C85726"/>
    <w:rsid w:val="00CA3D5E"/>
    <w:rsid w:val="00CB6121"/>
    <w:rsid w:val="00CE02D6"/>
    <w:rsid w:val="00D00166"/>
    <w:rsid w:val="00D13D75"/>
    <w:rsid w:val="00D20F82"/>
    <w:rsid w:val="00D4068D"/>
    <w:rsid w:val="00D43072"/>
    <w:rsid w:val="00D63D6F"/>
    <w:rsid w:val="00D6410E"/>
    <w:rsid w:val="00D74F15"/>
    <w:rsid w:val="00D81132"/>
    <w:rsid w:val="00D92946"/>
    <w:rsid w:val="00DB07CA"/>
    <w:rsid w:val="00DC2F15"/>
    <w:rsid w:val="00DC43B6"/>
    <w:rsid w:val="00DF1A7B"/>
    <w:rsid w:val="00DF3331"/>
    <w:rsid w:val="00DF641F"/>
    <w:rsid w:val="00E00C08"/>
    <w:rsid w:val="00E2366B"/>
    <w:rsid w:val="00E5246A"/>
    <w:rsid w:val="00E632A1"/>
    <w:rsid w:val="00E83DA7"/>
    <w:rsid w:val="00E85F34"/>
    <w:rsid w:val="00E8681F"/>
    <w:rsid w:val="00EC12ED"/>
    <w:rsid w:val="00EC7575"/>
    <w:rsid w:val="00ED275E"/>
    <w:rsid w:val="00F14EC5"/>
    <w:rsid w:val="00F52F53"/>
    <w:rsid w:val="00F70E1B"/>
    <w:rsid w:val="00F9331D"/>
    <w:rsid w:val="00FC57A0"/>
    <w:rsid w:val="00FD2E45"/>
    <w:rsid w:val="00FF6907"/>
    <w:rsid w:val="00FF7E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33A8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6C78"/>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after="60"/>
      <w:outlineLvl w:val="1"/>
    </w:pPr>
    <w:rPr>
      <w:rFonts w:ascii="Arial" w:hAnsi="Arial" w:cs="Arial"/>
      <w:b/>
      <w:bCs/>
      <w:i/>
      <w:iCs/>
      <w:sz w:val="28"/>
      <w:szCs w:val="28"/>
    </w:rPr>
  </w:style>
  <w:style w:type="paragraph" w:styleId="Titre5">
    <w:name w:val="heading 5"/>
    <w:basedOn w:val="Normal"/>
    <w:next w:val="Normal"/>
    <w:link w:val="Titre5Car"/>
    <w:semiHidden/>
    <w:unhideWhenUsed/>
    <w:qFormat/>
    <w:rsid w:val="00210854"/>
    <w:pPr>
      <w:keepNext/>
      <w:keepLines/>
      <w:spacing w:before="4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Arial" w:eastAsia="Arial" w:hAnsi="Arial" w:cs="Arial"/>
      <w:sz w:val="18"/>
    </w:rPr>
  </w:style>
  <w:style w:type="paragraph" w:customStyle="1" w:styleId="ParagrapheIndent2">
    <w:name w:val="ParagrapheIndent2"/>
    <w:basedOn w:val="Normal"/>
    <w:next w:val="Normal"/>
    <w:qFormat/>
    <w:rPr>
      <w:rFonts w:ascii="Arial" w:eastAsia="Arial" w:hAnsi="Arial" w:cs="Arial"/>
      <w:sz w:val="22"/>
    </w:rPr>
  </w:style>
  <w:style w:type="paragraph" w:customStyle="1" w:styleId="style1">
    <w:name w:val="style1"/>
    <w:basedOn w:val="Normal"/>
    <w:next w:val="Normal"/>
    <w:qFormat/>
    <w:rPr>
      <w:rFonts w:ascii="Arial" w:eastAsia="Arial" w:hAnsi="Arial" w:cs="Arial"/>
      <w:sz w:val="22"/>
    </w:rPr>
  </w:style>
  <w:style w:type="paragraph" w:customStyle="1" w:styleId="Valign">
    <w:name w:val="Valign"/>
    <w:basedOn w:val="Normal"/>
    <w:next w:val="Normal"/>
    <w:qFormat/>
    <w:rPr>
      <w:rFonts w:ascii="Arial" w:eastAsia="Arial" w:hAnsi="Arial" w:cs="Arial"/>
      <w:sz w:val="22"/>
    </w:rPr>
  </w:style>
  <w:style w:type="paragraph" w:customStyle="1" w:styleId="tableCF">
    <w:name w:val="table CF"/>
    <w:basedOn w:val="Normal"/>
    <w:next w:val="Normal"/>
    <w:qFormat/>
    <w:rPr>
      <w:rFonts w:ascii="Arial" w:eastAsia="Arial" w:hAnsi="Arial" w:cs="Arial"/>
      <w:b/>
      <w:sz w:val="22"/>
    </w:rPr>
  </w:style>
  <w:style w:type="paragraph" w:customStyle="1" w:styleId="tableCH">
    <w:name w:val="table CH"/>
    <w:basedOn w:val="Normal"/>
    <w:next w:val="Normal"/>
    <w:qFormat/>
    <w:rPr>
      <w:rFonts w:ascii="Trebuchet MS" w:eastAsia="Trebuchet MS" w:hAnsi="Trebuchet MS" w:cs="Trebuchet MS"/>
      <w:b/>
      <w:sz w:val="22"/>
    </w:rPr>
  </w:style>
  <w:style w:type="paragraph" w:customStyle="1" w:styleId="tableTD">
    <w:name w:val="table TD"/>
    <w:basedOn w:val="Normal"/>
    <w:next w:val="Normal"/>
    <w:qFormat/>
    <w:rPr>
      <w:rFonts w:ascii="Arial" w:eastAsia="Arial" w:hAnsi="Arial" w:cs="Arial"/>
      <w:sz w:val="22"/>
    </w:rPr>
  </w:style>
  <w:style w:type="paragraph" w:customStyle="1" w:styleId="ParagrapheIndent1">
    <w:name w:val="ParagrapheIndent1"/>
    <w:basedOn w:val="Normal"/>
    <w:next w:val="Normal"/>
    <w:qFormat/>
    <w:rPr>
      <w:rFonts w:ascii="Arial" w:eastAsia="Arial" w:hAnsi="Arial" w:cs="Arial"/>
      <w:sz w:val="22"/>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Paragraphedeliste">
    <w:name w:val="List Paragraph"/>
    <w:basedOn w:val="Normal"/>
    <w:uiPriority w:val="34"/>
    <w:qFormat/>
    <w:rsid w:val="0088751E"/>
    <w:pPr>
      <w:ind w:left="720"/>
      <w:contextualSpacing/>
    </w:pPr>
    <w:rPr>
      <w:lang w:val="fr-FR" w:eastAsia="fr-FR"/>
    </w:rPr>
  </w:style>
  <w:style w:type="character" w:styleId="Lienhypertexte">
    <w:name w:val="Hyperlink"/>
    <w:basedOn w:val="Policepardfaut"/>
    <w:uiPriority w:val="99"/>
    <w:unhideWhenUsed/>
    <w:rsid w:val="003D3C98"/>
    <w:rPr>
      <w:color w:val="0563C1" w:themeColor="hyperlink"/>
      <w:u w:val="single"/>
    </w:rPr>
  </w:style>
  <w:style w:type="character" w:styleId="Marquedecommentaire">
    <w:name w:val="annotation reference"/>
    <w:basedOn w:val="Policepardfaut"/>
    <w:uiPriority w:val="99"/>
    <w:semiHidden/>
    <w:unhideWhenUsed/>
    <w:qFormat/>
    <w:rsid w:val="005C088F"/>
    <w:rPr>
      <w:sz w:val="16"/>
      <w:szCs w:val="16"/>
    </w:rPr>
  </w:style>
  <w:style w:type="paragraph" w:styleId="Commentaire">
    <w:name w:val="annotation text"/>
    <w:basedOn w:val="Normal"/>
    <w:link w:val="CommentaireCar"/>
    <w:uiPriority w:val="99"/>
    <w:unhideWhenUsed/>
    <w:qFormat/>
    <w:rsid w:val="005C088F"/>
    <w:rPr>
      <w:sz w:val="20"/>
      <w:szCs w:val="20"/>
    </w:rPr>
  </w:style>
  <w:style w:type="character" w:customStyle="1" w:styleId="CommentaireCar">
    <w:name w:val="Commentaire Car"/>
    <w:basedOn w:val="Policepardfaut"/>
    <w:link w:val="Commentaire"/>
    <w:uiPriority w:val="99"/>
    <w:qFormat/>
    <w:rsid w:val="005C088F"/>
  </w:style>
  <w:style w:type="paragraph" w:styleId="Objetducommentaire">
    <w:name w:val="annotation subject"/>
    <w:basedOn w:val="Commentaire"/>
    <w:next w:val="Commentaire"/>
    <w:link w:val="ObjetducommentaireCar"/>
    <w:semiHidden/>
    <w:unhideWhenUsed/>
    <w:rsid w:val="005C088F"/>
    <w:rPr>
      <w:b/>
      <w:bCs/>
    </w:rPr>
  </w:style>
  <w:style w:type="character" w:customStyle="1" w:styleId="ObjetducommentaireCar">
    <w:name w:val="Objet du commentaire Car"/>
    <w:basedOn w:val="CommentaireCar"/>
    <w:link w:val="Objetducommentaire"/>
    <w:semiHidden/>
    <w:rsid w:val="005C088F"/>
    <w:rPr>
      <w:b/>
      <w:bCs/>
    </w:rPr>
  </w:style>
  <w:style w:type="paragraph" w:styleId="Textedebulles">
    <w:name w:val="Balloon Text"/>
    <w:basedOn w:val="Normal"/>
    <w:link w:val="TextedebullesCar"/>
    <w:semiHidden/>
    <w:unhideWhenUsed/>
    <w:rsid w:val="005C088F"/>
    <w:rPr>
      <w:rFonts w:ascii="Segoe UI" w:hAnsi="Segoe UI" w:cs="Segoe UI"/>
      <w:sz w:val="18"/>
      <w:szCs w:val="18"/>
    </w:rPr>
  </w:style>
  <w:style w:type="character" w:customStyle="1" w:styleId="TextedebullesCar">
    <w:name w:val="Texte de bulles Car"/>
    <w:basedOn w:val="Policepardfaut"/>
    <w:link w:val="Textedebulles"/>
    <w:semiHidden/>
    <w:rsid w:val="005C088F"/>
    <w:rPr>
      <w:rFonts w:ascii="Segoe UI" w:hAnsi="Segoe UI" w:cs="Segoe UI"/>
      <w:sz w:val="18"/>
      <w:szCs w:val="18"/>
    </w:rPr>
  </w:style>
  <w:style w:type="paragraph" w:styleId="En-tte">
    <w:name w:val="header"/>
    <w:basedOn w:val="Normal"/>
    <w:link w:val="En-tteCar"/>
    <w:unhideWhenUsed/>
    <w:rsid w:val="00BA40A0"/>
    <w:pPr>
      <w:tabs>
        <w:tab w:val="center" w:pos="4536"/>
        <w:tab w:val="right" w:pos="9072"/>
      </w:tabs>
    </w:pPr>
  </w:style>
  <w:style w:type="character" w:customStyle="1" w:styleId="En-tteCar">
    <w:name w:val="En-tête Car"/>
    <w:basedOn w:val="Policepardfaut"/>
    <w:link w:val="En-tte"/>
    <w:rsid w:val="00BA40A0"/>
    <w:rPr>
      <w:sz w:val="24"/>
      <w:szCs w:val="24"/>
    </w:rPr>
  </w:style>
  <w:style w:type="paragraph" w:styleId="Pieddepage0">
    <w:name w:val="footer"/>
    <w:basedOn w:val="Normal"/>
    <w:link w:val="PieddepageCar"/>
    <w:unhideWhenUsed/>
    <w:rsid w:val="00BA40A0"/>
    <w:pPr>
      <w:tabs>
        <w:tab w:val="center" w:pos="4536"/>
        <w:tab w:val="right" w:pos="9072"/>
      </w:tabs>
    </w:pPr>
  </w:style>
  <w:style w:type="character" w:customStyle="1" w:styleId="PieddepageCar">
    <w:name w:val="Pied de page Car"/>
    <w:basedOn w:val="Policepardfaut"/>
    <w:link w:val="Pieddepage0"/>
    <w:rsid w:val="00BA40A0"/>
    <w:rPr>
      <w:sz w:val="24"/>
      <w:szCs w:val="24"/>
    </w:rPr>
  </w:style>
  <w:style w:type="paragraph" w:styleId="Corpsdetexte">
    <w:name w:val="Body Text"/>
    <w:aliases w:val="Corps de texte Car2,Corps de texte Car1 Car,Corps de texte Car Car Car,Corps de texte Car2 Car Car,Corps de texte Car1 Car Car Car Car Car,Corps de texte Car Car Car Car Car Car Car,Corps de texte Car Car1 Car Car,Corps de texte Car3"/>
    <w:basedOn w:val="Normal"/>
    <w:link w:val="CorpsdetexteCar1"/>
    <w:rsid w:val="00E8681F"/>
    <w:pPr>
      <w:spacing w:before="120" w:after="120"/>
      <w:ind w:firstLine="709"/>
      <w:jc w:val="both"/>
    </w:pPr>
    <w:rPr>
      <w:lang w:val="fr-FR" w:eastAsia="fr-FR"/>
    </w:rPr>
  </w:style>
  <w:style w:type="character" w:customStyle="1" w:styleId="CorpsdetexteCar">
    <w:name w:val="Corps de texte Car"/>
    <w:basedOn w:val="Policepardfaut"/>
    <w:semiHidden/>
    <w:rsid w:val="00E8681F"/>
    <w:rPr>
      <w:sz w:val="24"/>
      <w:szCs w:val="24"/>
    </w:rPr>
  </w:style>
  <w:style w:type="paragraph" w:customStyle="1" w:styleId="CarCar">
    <w:name w:val="Car Car"/>
    <w:basedOn w:val="Normal"/>
    <w:rsid w:val="00E8681F"/>
    <w:pPr>
      <w:spacing w:before="120" w:after="120" w:line="240" w:lineRule="exact"/>
      <w:ind w:firstLine="709"/>
      <w:jc w:val="both"/>
    </w:pPr>
    <w:rPr>
      <w:szCs w:val="20"/>
    </w:rPr>
  </w:style>
  <w:style w:type="character" w:customStyle="1" w:styleId="CorpsdetexteCar1">
    <w:name w:val="Corps de texte Car1"/>
    <w:aliases w:val="Corps de texte Car2 Car,Corps de texte Car1 Car Car,Corps de texte Car Car Car Car,Corps de texte Car2 Car Car Car,Corps de texte Car1 Car Car Car Car Car Car,Corps de texte Car Car Car Car Car Car Car Car,Corps de texte Car3 Car"/>
    <w:link w:val="Corpsdetexte"/>
    <w:rsid w:val="00E8681F"/>
    <w:rPr>
      <w:sz w:val="24"/>
      <w:szCs w:val="24"/>
      <w:lang w:val="fr-FR" w:eastAsia="fr-FR"/>
    </w:rPr>
  </w:style>
  <w:style w:type="paragraph" w:customStyle="1" w:styleId="Chambre">
    <w:name w:val="Chambre"/>
    <w:basedOn w:val="Normal"/>
    <w:rsid w:val="00A77BB2"/>
    <w:pPr>
      <w:keepNext/>
      <w:spacing w:before="60" w:after="120"/>
      <w:jc w:val="center"/>
      <w:outlineLvl w:val="5"/>
    </w:pPr>
    <w:rPr>
      <w:rFonts w:ascii="Arial Narrow" w:hAnsi="Arial Narrow"/>
      <w:b/>
      <w:smallCaps/>
      <w:lang w:val="fr-FR" w:eastAsia="fr-FR"/>
    </w:rPr>
  </w:style>
  <w:style w:type="paragraph" w:customStyle="1" w:styleId="Default">
    <w:name w:val="Default"/>
    <w:rsid w:val="009F7EF3"/>
    <w:pPr>
      <w:autoSpaceDE w:val="0"/>
      <w:autoSpaceDN w:val="0"/>
      <w:adjustRightInd w:val="0"/>
    </w:pPr>
    <w:rPr>
      <w:color w:val="000000"/>
      <w:sz w:val="24"/>
      <w:szCs w:val="24"/>
      <w:lang w:val="fr-FR"/>
    </w:rPr>
  </w:style>
  <w:style w:type="character" w:customStyle="1" w:styleId="Titre2Car">
    <w:name w:val="Titre 2 Car"/>
    <w:basedOn w:val="Policepardfaut"/>
    <w:link w:val="Titre2"/>
    <w:rsid w:val="00B25A51"/>
    <w:rPr>
      <w:rFonts w:ascii="Arial" w:hAnsi="Arial" w:cs="Arial"/>
      <w:b/>
      <w:bCs/>
      <w:i/>
      <w:iCs/>
      <w:sz w:val="28"/>
      <w:szCs w:val="28"/>
    </w:rPr>
  </w:style>
  <w:style w:type="character" w:customStyle="1" w:styleId="Titre5Car">
    <w:name w:val="Titre 5 Car"/>
    <w:basedOn w:val="Policepardfaut"/>
    <w:link w:val="Titre5"/>
    <w:semiHidden/>
    <w:rsid w:val="00210854"/>
    <w:rPr>
      <w:rFonts w:asciiTheme="majorHAnsi" w:eastAsiaTheme="majorEastAsia" w:hAnsiTheme="majorHAnsi" w:cstheme="majorBidi"/>
      <w:color w:val="2E74B5" w:themeColor="accent1" w:themeShade="BF"/>
      <w:sz w:val="24"/>
      <w:szCs w:val="24"/>
    </w:rPr>
  </w:style>
  <w:style w:type="table" w:customStyle="1" w:styleId="Grilledutableau1">
    <w:name w:val="Grille du tableau1"/>
    <w:basedOn w:val="TableauNormal"/>
    <w:next w:val="Grilledutableau"/>
    <w:rsid w:val="00C46D97"/>
    <w:pPr>
      <w:widowControl w:val="0"/>
      <w:autoSpaceDE w:val="0"/>
      <w:autoSpaceDN w:val="0"/>
      <w:adjustRightInd w:val="0"/>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C46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
    <w:name w:val="Style"/>
    <w:uiPriority w:val="99"/>
    <w:rsid w:val="00BE618F"/>
    <w:pPr>
      <w:widowControl w:val="0"/>
      <w:autoSpaceDE w:val="0"/>
      <w:autoSpaceDN w:val="0"/>
      <w:adjustRightInd w:val="0"/>
    </w:pPr>
    <w:rPr>
      <w:rFonts w:ascii="Arial" w:hAnsi="Arial" w:cs="Arial"/>
      <w:kern w:val="1"/>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245</Words>
  <Characters>1465</Characters>
  <Application>Microsoft Office Word</Application>
  <DocSecurity>0</DocSecurity>
  <Lines>12</Lines>
  <Paragraphs>3</Paragraphs>
  <ScaleCrop>false</ScaleCrop>
  <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2026-02-11T15:52:00Z</dcterms:created>
  <dcterms:modified xsi:type="dcterms:W3CDTF">2026-02-11T15:52:00Z</dcterms:modified>
</cp:coreProperties>
</file>