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33229B28" w:rsidR="00425391" w:rsidRDefault="0042539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5DF9F2AA" w14:textId="50AE920F" w:rsidR="00ED328D" w:rsidRDefault="00B029AC"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 xml:space="preserve">ATTESTATION SUR L’HONNEUR RELATIVE A </w:t>
      </w:r>
      <w:r w:rsidRPr="00ED328D">
        <w:rPr>
          <w:rFonts w:ascii="Marianne" w:eastAsia="Marianne" w:hAnsi="Marianne" w:cs="Marianne"/>
          <w:b/>
          <w:lang w:eastAsia="fr-FR"/>
        </w:rPr>
        <w:t>L’INTERDICTION</w:t>
      </w:r>
      <w:r w:rsidR="00ED328D" w:rsidRPr="00ED328D">
        <w:rPr>
          <w:rFonts w:ascii="Marianne" w:eastAsia="Marianne" w:hAnsi="Marianne" w:cs="Marianne"/>
          <w:b/>
          <w:lang w:eastAsia="fr-FR"/>
        </w:rPr>
        <w:t xml:space="preserve"> D’ATTRIBUER OU D’EXECUTER DES CONTRATS DE LA COMMANDE PUBLIQUE AVEC LA </w:t>
      </w:r>
      <w:r>
        <w:rPr>
          <w:rFonts w:ascii="Marianne" w:eastAsia="Marianne" w:hAnsi="Marianne" w:cs="Marianne"/>
          <w:b/>
          <w:lang w:eastAsia="fr-FR"/>
        </w:rPr>
        <w:t xml:space="preserve">FEDERATION DE </w:t>
      </w:r>
      <w:r w:rsidR="00ED328D" w:rsidRPr="00ED328D">
        <w:rPr>
          <w:rFonts w:ascii="Marianne" w:eastAsia="Marianne" w:hAnsi="Marianne" w:cs="Marianne"/>
          <w:b/>
          <w:lang w:eastAsia="fr-FR"/>
        </w:rPr>
        <w:t>RUSSIE</w:t>
      </w:r>
    </w:p>
    <w:p w14:paraId="3977A8C3" w14:textId="70060D62" w:rsidR="00425391" w:rsidRPr="00FC31A1" w:rsidRDefault="00425391"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FC31A1">
        <w:rPr>
          <w:rFonts w:ascii="Marianne" w:eastAsia="Marianne" w:hAnsi="Marianne" w:cs="Marianne"/>
          <w:lang w:eastAsia="fr-FR"/>
        </w:rPr>
        <w:t xml:space="preserve">Annexe </w:t>
      </w:r>
      <w:r w:rsidR="00F112E3">
        <w:rPr>
          <w:rFonts w:ascii="Marianne" w:eastAsia="Marianne" w:hAnsi="Marianne" w:cs="Marianne"/>
          <w:lang w:eastAsia="fr-FR"/>
        </w:rPr>
        <w:t xml:space="preserve">3 </w:t>
      </w:r>
      <w:r w:rsidR="00B029AC">
        <w:rPr>
          <w:rFonts w:ascii="Marianne" w:eastAsia="Marianne" w:hAnsi="Marianne" w:cs="Marianne"/>
          <w:lang w:eastAsia="fr-FR"/>
        </w:rPr>
        <w:t xml:space="preserve">au </w:t>
      </w:r>
      <w:r w:rsidR="00F112E3">
        <w:rPr>
          <w:rFonts w:ascii="Marianne" w:eastAsia="Marianne" w:hAnsi="Marianne" w:cs="Marianne"/>
          <w:lang w:eastAsia="fr-FR"/>
        </w:rPr>
        <w:t>règlement de la consultation</w:t>
      </w:r>
    </w:p>
    <w:p w14:paraId="34AC3874" w14:textId="77777777" w:rsidR="00B029AC" w:rsidRPr="00B029AC" w:rsidRDefault="00B029AC"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24E78063" w14:textId="77777777" w:rsidR="00B029AC" w:rsidRDefault="00B029AC"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Pr>
          <w:rFonts w:ascii="Marianne" w:eastAsia="Marianne" w:hAnsi="Marianne" w:cs="Marianne"/>
          <w:b/>
          <w:lang w:eastAsia="fr-FR"/>
        </w:rPr>
        <w:t xml:space="preserve">Objet de la consultation : </w:t>
      </w:r>
    </w:p>
    <w:p w14:paraId="45572698" w14:textId="29DA2364" w:rsidR="007A7960" w:rsidRPr="007A7960" w:rsidRDefault="007A7960" w:rsidP="007A796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7A7960">
        <w:rPr>
          <w:rFonts w:ascii="Marianne" w:eastAsia="Marianne" w:hAnsi="Marianne" w:cs="Marianne"/>
          <w:b/>
          <w:lang w:eastAsia="fr-FR"/>
        </w:rPr>
        <w:t>« </w:t>
      </w:r>
      <w:r w:rsidR="0089171E" w:rsidRPr="0089171E">
        <w:rPr>
          <w:rFonts w:ascii="Marianne" w:hAnsi="Marianne" w:cs="Calibri"/>
          <w:b/>
          <w:szCs w:val="28"/>
        </w:rPr>
        <w:t>Prestations de formation en ressources humaines pour les dispositifs d’accompagnement de l’encadrement supérieur de l’Etat</w:t>
      </w:r>
      <w:r w:rsidR="001C236F">
        <w:rPr>
          <w:rFonts w:ascii="Marianne" w:hAnsi="Marianne" w:cs="Calibri"/>
          <w:b/>
          <w:szCs w:val="28"/>
        </w:rPr>
        <w:t xml:space="preserve"> </w:t>
      </w:r>
      <w:r w:rsidRPr="007A7960">
        <w:rPr>
          <w:rFonts w:ascii="Marianne" w:eastAsia="Marianne" w:hAnsi="Marianne" w:cs="Marianne"/>
          <w:b/>
          <w:lang w:eastAsia="fr-FR"/>
        </w:rPr>
        <w:t xml:space="preserve">». </w:t>
      </w:r>
    </w:p>
    <w:p w14:paraId="3E92089F" w14:textId="35D21362" w:rsidR="00425391" w:rsidRPr="00FC31A1" w:rsidRDefault="00425391"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51C645D7" w14:textId="77777777" w:rsidR="00425391" w:rsidRPr="00FC31A1" w:rsidRDefault="00425391" w:rsidP="00B029AC">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eastAsia="Marianne" w:hAnsi="Marianne" w:cs="Marianne"/>
          <w:bCs/>
          <w:lang w:eastAsia="fr-FR"/>
        </w:rPr>
      </w:pPr>
    </w:p>
    <w:p w14:paraId="3E3573A4" w14:textId="0A2B3021"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FC31A1">
        <w:rPr>
          <w:rFonts w:ascii="Marianne" w:eastAsia="Marianne" w:hAnsi="Marianne" w:cs="Marianne"/>
          <w:bCs/>
          <w:lang w:eastAsia="fr-FR"/>
        </w:rPr>
        <w:t xml:space="preserve">Consultation n° </w:t>
      </w:r>
      <w:r w:rsidR="00B029AC">
        <w:rPr>
          <w:rFonts w:ascii="Marianne" w:eastAsia="Marianne" w:hAnsi="Marianne" w:cs="Marianne"/>
          <w:b/>
          <w:bCs/>
          <w:lang w:eastAsia="fr-FR"/>
        </w:rPr>
        <w:t>2</w:t>
      </w:r>
      <w:r w:rsidR="001C236F">
        <w:rPr>
          <w:rFonts w:ascii="Marianne" w:eastAsia="Marianne" w:hAnsi="Marianne" w:cs="Marianne"/>
          <w:b/>
          <w:bCs/>
          <w:lang w:eastAsia="fr-FR"/>
        </w:rPr>
        <w:t>5</w:t>
      </w:r>
      <w:r w:rsidR="00B029AC">
        <w:rPr>
          <w:rFonts w:ascii="Marianne" w:eastAsia="Marianne" w:hAnsi="Marianne" w:cs="Marianne"/>
          <w:b/>
          <w:bCs/>
          <w:lang w:eastAsia="fr-FR"/>
        </w:rPr>
        <w:t>_BAM_</w:t>
      </w:r>
      <w:r w:rsidR="0089171E">
        <w:rPr>
          <w:rFonts w:ascii="Marianne" w:eastAsia="Marianne" w:hAnsi="Marianne" w:cs="Marianne"/>
          <w:b/>
          <w:bCs/>
          <w:lang w:eastAsia="fr-FR"/>
        </w:rPr>
        <w:t>785</w:t>
      </w:r>
    </w:p>
    <w:p w14:paraId="23A21E04"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both"/>
        <w:rPr>
          <w:rFonts w:ascii="Marianne" w:eastAsia="Marianne" w:hAnsi="Marianne" w:cs="Marianne"/>
          <w:b/>
          <w:lang w:eastAsia="fr-FR"/>
        </w:rPr>
      </w:pP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5D08370" w14:textId="77777777" w:rsidR="00ED328D" w:rsidRPr="00795D58" w:rsidRDefault="00ED328D" w:rsidP="00ED328D">
      <w:pPr>
        <w:spacing w:line="276" w:lineRule="auto"/>
        <w:jc w:val="both"/>
        <w:rPr>
          <w:rFonts w:ascii="Marianne" w:hAnsi="Marianne"/>
          <w:sz w:val="20"/>
          <w:szCs w:val="20"/>
          <w:lang w:eastAsia="fr-FR"/>
        </w:rPr>
      </w:pPr>
      <w:r w:rsidRPr="00795D58">
        <w:rPr>
          <w:rFonts w:ascii="Marianne" w:hAnsi="Marianne"/>
          <w:sz w:val="20"/>
          <w:szCs w:val="20"/>
          <w:lang w:eastAsia="fr-FR"/>
        </w:rPr>
        <w:lastRenderedPageBreak/>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795D58">
        <w:rPr>
          <w:rFonts w:ascii="Marianne" w:hAnsi="Marianne"/>
          <w:sz w:val="20"/>
          <w:szCs w:val="20"/>
          <w:highlight w:val="yellow"/>
          <w:lang w:eastAsia="fr-FR"/>
        </w:rPr>
        <w:t>PRENOM NOM</w:t>
      </w:r>
      <w:r w:rsidRPr="00795D58">
        <w:rPr>
          <w:rFonts w:ascii="Marianne" w:hAnsi="Marianne"/>
          <w:sz w:val="20"/>
          <w:szCs w:val="20"/>
          <w:lang w:eastAsia="fr-FR"/>
        </w:rPr>
        <w:t>] agissant en qualité de représentant légal, au nom et pour le compte de la société [</w:t>
      </w:r>
      <w:r w:rsidRPr="00795D58">
        <w:rPr>
          <w:rFonts w:ascii="Marianne" w:hAnsi="Marianne"/>
          <w:sz w:val="20"/>
          <w:szCs w:val="20"/>
          <w:highlight w:val="yellow"/>
          <w:lang w:eastAsia="fr-FR"/>
        </w:rPr>
        <w:t>A COMPLETER</w:t>
      </w:r>
      <w:r w:rsidRPr="00795D58">
        <w:rPr>
          <w:rFonts w:ascii="Marianne" w:hAnsi="Marianne"/>
          <w:sz w:val="20"/>
          <w:szCs w:val="20"/>
          <w:lang w:eastAsia="fr-FR"/>
        </w:rPr>
        <w:t>] dont le siège social est situé [</w:t>
      </w:r>
      <w:r w:rsidRPr="00795D58">
        <w:rPr>
          <w:rFonts w:ascii="Marianne" w:hAnsi="Marianne"/>
          <w:sz w:val="20"/>
          <w:szCs w:val="20"/>
          <w:highlight w:val="yellow"/>
          <w:lang w:eastAsia="fr-FR"/>
        </w:rPr>
        <w:t>A COMPLETER</w:t>
      </w:r>
      <w:r w:rsidRPr="00795D58">
        <w:rPr>
          <w:rFonts w:ascii="Marianne" w:hAnsi="Marianne"/>
          <w:sz w:val="20"/>
          <w:szCs w:val="20"/>
          <w:lang w:eastAsia="fr-FR"/>
        </w:rPr>
        <w:t>] immatriculée au RCS de [</w:t>
      </w:r>
      <w:r w:rsidRPr="00795D58">
        <w:rPr>
          <w:rFonts w:ascii="Marianne" w:hAnsi="Marianne"/>
          <w:sz w:val="20"/>
          <w:szCs w:val="20"/>
          <w:highlight w:val="yellow"/>
          <w:lang w:eastAsia="fr-FR"/>
        </w:rPr>
        <w:t>A COMPLETER</w:t>
      </w:r>
      <w:r w:rsidRPr="00795D58">
        <w:rPr>
          <w:rFonts w:ascii="Marianne" w:hAnsi="Marianne"/>
          <w:sz w:val="20"/>
          <w:szCs w:val="20"/>
          <w:lang w:eastAsia="fr-FR"/>
        </w:rPr>
        <w:t>] sous le numéro [</w:t>
      </w:r>
      <w:r w:rsidRPr="00795D58">
        <w:rPr>
          <w:rFonts w:ascii="Marianne" w:hAnsi="Marianne"/>
          <w:sz w:val="20"/>
          <w:szCs w:val="20"/>
          <w:highlight w:val="yellow"/>
          <w:lang w:eastAsia="fr-FR"/>
        </w:rPr>
        <w:t>A COMPLETER</w:t>
      </w:r>
      <w:r w:rsidRPr="00795D58">
        <w:rPr>
          <w:rFonts w:ascii="Marianne" w:hAnsi="Marianne"/>
          <w:sz w:val="20"/>
          <w:szCs w:val="20"/>
          <w:lang w:eastAsia="fr-FR"/>
        </w:rPr>
        <w:t>] (la « Société ») atteste sur l’honneur:</w:t>
      </w:r>
    </w:p>
    <w:p w14:paraId="5B4F5759" w14:textId="77777777" w:rsidR="00ED328D" w:rsidRDefault="00ED328D" w:rsidP="00ED328D">
      <w:pPr>
        <w:jc w:val="both"/>
        <w:rPr>
          <w:rFonts w:ascii="Marianne" w:hAnsi="Marianne"/>
          <w:sz w:val="20"/>
          <w:szCs w:val="20"/>
          <w:lang w:eastAsia="fr-FR"/>
        </w:rPr>
      </w:pPr>
    </w:p>
    <w:p w14:paraId="0DD6CE52" w14:textId="77777777" w:rsidR="00ED328D" w:rsidRPr="00795D58" w:rsidRDefault="00ED328D" w:rsidP="00ED328D">
      <w:pPr>
        <w:jc w:val="both"/>
        <w:rPr>
          <w:rFonts w:ascii="Marianne" w:hAnsi="Marianne"/>
          <w:sz w:val="20"/>
          <w:szCs w:val="20"/>
          <w:lang w:eastAsia="fr-FR"/>
        </w:rPr>
      </w:pPr>
    </w:p>
    <w:p w14:paraId="04B5E33A" w14:textId="5CA2C1FC"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un ressortissant russe ou une personne physique ou morale, une entité ou un organisme établi sur le territoire russe ; </w:t>
      </w:r>
    </w:p>
    <w:p w14:paraId="50DAEDD4" w14:textId="77777777" w:rsidR="00ED328D" w:rsidRDefault="00ED328D" w:rsidP="00ED328D">
      <w:pPr>
        <w:pStyle w:val="Paragraphedeliste"/>
        <w:ind w:left="426"/>
        <w:contextualSpacing/>
        <w:jc w:val="both"/>
        <w:rPr>
          <w:rFonts w:ascii="Marianne" w:hAnsi="Marianne"/>
          <w:sz w:val="20"/>
          <w:szCs w:val="20"/>
          <w:lang w:eastAsia="fr-FR"/>
        </w:rPr>
      </w:pPr>
    </w:p>
    <w:p w14:paraId="79E2BBF9" w14:textId="77777777" w:rsidR="00ED328D" w:rsidRPr="00795D58" w:rsidRDefault="00ED328D" w:rsidP="00ED328D">
      <w:pPr>
        <w:pStyle w:val="Paragraphedeliste"/>
        <w:ind w:left="426"/>
        <w:contextualSpacing/>
        <w:jc w:val="both"/>
        <w:rPr>
          <w:rFonts w:ascii="Marianne" w:hAnsi="Marianne"/>
          <w:sz w:val="20"/>
          <w:szCs w:val="20"/>
          <w:lang w:eastAsia="fr-FR"/>
        </w:rPr>
      </w:pPr>
    </w:p>
    <w:p w14:paraId="0A52371F" w14:textId="4A55B045"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détenu à plus de 50 %, et ce de manière directe ou indirecte, par une entité ét</w:t>
      </w:r>
      <w:r>
        <w:rPr>
          <w:rFonts w:ascii="Marianne" w:hAnsi="Marianne"/>
          <w:sz w:val="20"/>
          <w:szCs w:val="20"/>
          <w:lang w:eastAsia="fr-FR"/>
        </w:rPr>
        <w:t>ablie sur le territoire russe ;</w:t>
      </w:r>
    </w:p>
    <w:p w14:paraId="0F1956E3" w14:textId="77777777" w:rsidR="00ED328D" w:rsidRDefault="00ED328D" w:rsidP="00ED328D">
      <w:pPr>
        <w:widowControl/>
        <w:autoSpaceDN/>
        <w:contextualSpacing/>
        <w:jc w:val="both"/>
        <w:rPr>
          <w:rFonts w:ascii="Marianne" w:hAnsi="Marianne"/>
          <w:sz w:val="20"/>
          <w:szCs w:val="20"/>
          <w:lang w:eastAsia="fr-FR"/>
        </w:rPr>
      </w:pPr>
    </w:p>
    <w:p w14:paraId="5A2705E6" w14:textId="77777777" w:rsidR="00ED328D" w:rsidRPr="00DD71DB" w:rsidRDefault="00ED328D" w:rsidP="00ED328D">
      <w:pPr>
        <w:widowControl/>
        <w:autoSpaceDN/>
        <w:contextualSpacing/>
        <w:jc w:val="both"/>
        <w:rPr>
          <w:rFonts w:ascii="Marianne" w:hAnsi="Marianne"/>
          <w:sz w:val="20"/>
          <w:szCs w:val="20"/>
          <w:lang w:eastAsia="fr-FR"/>
        </w:rPr>
      </w:pPr>
    </w:p>
    <w:p w14:paraId="261A34AE" w14:textId="6079ED5A"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5663AECF" w14:textId="77777777" w:rsidR="00ED328D" w:rsidRDefault="00ED328D" w:rsidP="00ED328D">
      <w:pPr>
        <w:widowControl/>
        <w:autoSpaceDN/>
        <w:contextualSpacing/>
        <w:jc w:val="both"/>
        <w:rPr>
          <w:rFonts w:ascii="Marianne" w:hAnsi="Marianne"/>
          <w:sz w:val="20"/>
          <w:szCs w:val="20"/>
          <w:lang w:eastAsia="fr-FR"/>
        </w:rPr>
      </w:pPr>
    </w:p>
    <w:p w14:paraId="49360C7F" w14:textId="77777777" w:rsidR="00ED328D" w:rsidRPr="00DD71DB" w:rsidRDefault="00ED328D" w:rsidP="00ED328D">
      <w:pPr>
        <w:widowControl/>
        <w:autoSpaceDN/>
        <w:contextualSpacing/>
        <w:jc w:val="both"/>
        <w:rPr>
          <w:rFonts w:ascii="Marianne" w:hAnsi="Marianne"/>
          <w:sz w:val="20"/>
          <w:szCs w:val="20"/>
          <w:lang w:eastAsia="fr-FR"/>
        </w:rPr>
      </w:pPr>
    </w:p>
    <w:p w14:paraId="398A410C" w14:textId="5A60952A" w:rsidR="00ED328D" w:rsidRDefault="00ED328D" w:rsidP="00ED328D">
      <w:pPr>
        <w:rPr>
          <w:rFonts w:ascii="Marianne" w:hAnsi="Marianne"/>
          <w:sz w:val="20"/>
          <w:szCs w:val="20"/>
          <w:lang w:eastAsia="fr-FR"/>
        </w:rPr>
      </w:pPr>
      <w:bookmarkStart w:id="0" w:name="_Hlk102136783"/>
    </w:p>
    <w:p w14:paraId="07EE4C32" w14:textId="68D590F3" w:rsidR="00ED328D" w:rsidRPr="00795D58" w:rsidRDefault="00ED328D" w:rsidP="00ED328D">
      <w:pPr>
        <w:pStyle w:val="Paragraphedeliste"/>
        <w:numPr>
          <w:ilvl w:val="0"/>
          <w:numId w:val="38"/>
        </w:numPr>
        <w:ind w:left="426" w:hanging="426"/>
        <w:contextualSpacing/>
        <w:jc w:val="both"/>
        <w:rPr>
          <w:rFonts w:ascii="Marianne" w:hAnsi="Marianne"/>
          <w:sz w:val="20"/>
          <w:szCs w:val="20"/>
          <w:lang w:eastAsia="fr-FR"/>
        </w:rPr>
      </w:pPr>
      <w:proofErr w:type="gramStart"/>
      <w:r>
        <w:rPr>
          <w:rFonts w:ascii="Marianne" w:hAnsi="Marianne"/>
          <w:sz w:val="20"/>
          <w:szCs w:val="20"/>
          <w:lang w:eastAsia="fr-FR"/>
        </w:rPr>
        <w:t>n</w:t>
      </w:r>
      <w:r w:rsidRPr="00795D58">
        <w:rPr>
          <w:rFonts w:ascii="Marianne" w:hAnsi="Marianne"/>
          <w:sz w:val="20"/>
          <w:szCs w:val="20"/>
          <w:lang w:eastAsia="fr-FR"/>
        </w:rPr>
        <w:t>e</w:t>
      </w:r>
      <w:proofErr w:type="gramEnd"/>
      <w:r w:rsidRPr="00795D58">
        <w:rPr>
          <w:rFonts w:ascii="Marianne" w:hAnsi="Marianne"/>
          <w:sz w:val="20"/>
          <w:szCs w:val="20"/>
          <w:lang w:eastAsia="fr-FR"/>
        </w:rPr>
        <w:t xml:space="preserve"> pas recourir à un sous-traitant, un fournisseur ou toute entité se trouvant dans l’un des trois cas susmentionnés, et pour lequel le montant des prestations représente plus de 10 % de la valeur du marché.</w:t>
      </w:r>
    </w:p>
    <w:bookmarkEnd w:id="0"/>
    <w:p w14:paraId="5BEDBDAE" w14:textId="77777777" w:rsidR="00ED328D" w:rsidRPr="00795D58" w:rsidRDefault="00ED328D" w:rsidP="00ED328D">
      <w:pPr>
        <w:pStyle w:val="Corpsdetexte"/>
        <w:rPr>
          <w:rFonts w:ascii="Marianne" w:hAnsi="Marianne" w:cstheme="minorBidi"/>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795D58" w14:paraId="5A27A49D" w14:textId="77777777" w:rsidTr="00F61F61">
        <w:trPr>
          <w:trHeight w:val="326"/>
        </w:trPr>
        <w:tc>
          <w:tcPr>
            <w:tcW w:w="2263" w:type="dxa"/>
            <w:hideMark/>
          </w:tcPr>
          <w:p w14:paraId="4A9299CC"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Date</w:t>
            </w:r>
          </w:p>
        </w:tc>
        <w:tc>
          <w:tcPr>
            <w:tcW w:w="6142" w:type="dxa"/>
            <w:hideMark/>
          </w:tcPr>
          <w:p w14:paraId="7522FBED"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Signature</w:t>
            </w:r>
          </w:p>
        </w:tc>
      </w:tr>
      <w:tr w:rsidR="00ED328D" w:rsidRPr="00795D58" w14:paraId="5B498629" w14:textId="77777777" w:rsidTr="00F61F61">
        <w:trPr>
          <w:trHeight w:val="1547"/>
        </w:trPr>
        <w:tc>
          <w:tcPr>
            <w:tcW w:w="2263" w:type="dxa"/>
          </w:tcPr>
          <w:p w14:paraId="3DE2FC11" w14:textId="77777777" w:rsidR="00ED328D" w:rsidRPr="00795D58" w:rsidRDefault="00ED328D" w:rsidP="00F61F61">
            <w:pPr>
              <w:adjustRightInd w:val="0"/>
              <w:ind w:left="-75" w:firstLine="75"/>
              <w:jc w:val="center"/>
              <w:rPr>
                <w:rFonts w:ascii="Marianne" w:hAnsi="Marianne" w:cs="Webb Ellis Cup"/>
                <w:bCs/>
                <w:sz w:val="20"/>
                <w:szCs w:val="20"/>
              </w:rPr>
            </w:pPr>
          </w:p>
        </w:tc>
        <w:tc>
          <w:tcPr>
            <w:tcW w:w="6142" w:type="dxa"/>
          </w:tcPr>
          <w:p w14:paraId="50C76067" w14:textId="77777777" w:rsidR="00ED328D" w:rsidRDefault="00ED328D" w:rsidP="00F61F61">
            <w:pPr>
              <w:adjustRightInd w:val="0"/>
              <w:rPr>
                <w:rFonts w:ascii="Marianne" w:hAnsi="Marianne" w:cs="Webb Ellis Cup"/>
                <w:bCs/>
                <w:sz w:val="20"/>
                <w:szCs w:val="20"/>
              </w:rPr>
            </w:pPr>
          </w:p>
          <w:p w14:paraId="47ECFAA2" w14:textId="2167A8E5"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Prénom </w:t>
            </w:r>
            <w:r>
              <w:rPr>
                <w:rFonts w:ascii="Marianne" w:hAnsi="Marianne" w:cs="Webb Ellis Cup"/>
                <w:bCs/>
                <w:sz w:val="20"/>
                <w:szCs w:val="20"/>
              </w:rPr>
              <w:t xml:space="preserve">/ </w:t>
            </w:r>
            <w:r w:rsidRPr="00795D58">
              <w:rPr>
                <w:rFonts w:ascii="Marianne" w:hAnsi="Marianne" w:cs="Webb Ellis Cup"/>
                <w:bCs/>
                <w:sz w:val="20"/>
                <w:szCs w:val="20"/>
              </w:rPr>
              <w:t xml:space="preserve">Nom : </w:t>
            </w:r>
          </w:p>
          <w:p w14:paraId="6957E640" w14:textId="77777777" w:rsidR="00ED328D" w:rsidRPr="00795D58" w:rsidRDefault="00ED328D" w:rsidP="00F61F61">
            <w:pPr>
              <w:adjustRightInd w:val="0"/>
              <w:rPr>
                <w:rFonts w:ascii="Marianne" w:hAnsi="Marianne" w:cs="Webb Ellis Cup"/>
                <w:bCs/>
                <w:sz w:val="20"/>
                <w:szCs w:val="20"/>
              </w:rPr>
            </w:pPr>
          </w:p>
          <w:p w14:paraId="6C291770" w14:textId="77777777"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Qualité : </w:t>
            </w:r>
          </w:p>
          <w:p w14:paraId="4AE63F79" w14:textId="47FF5584" w:rsidR="00ED328D" w:rsidRPr="00795D58" w:rsidRDefault="00ED328D" w:rsidP="00F61F61">
            <w:pPr>
              <w:adjustRightInd w:val="0"/>
              <w:rPr>
                <w:rFonts w:ascii="Marianne" w:hAnsi="Marianne" w:cs="Webb Ellis Cup"/>
                <w:bCs/>
                <w:sz w:val="20"/>
                <w:szCs w:val="20"/>
              </w:rPr>
            </w:pPr>
          </w:p>
          <w:p w14:paraId="7E1DE0E4" w14:textId="77777777" w:rsidR="00ED328D" w:rsidRPr="00795D58" w:rsidRDefault="00ED328D" w:rsidP="00F61F61">
            <w:pPr>
              <w:adjustRightInd w:val="0"/>
              <w:rPr>
                <w:rFonts w:ascii="Marianne" w:hAnsi="Marianne" w:cs="Webb Ellis Cup"/>
                <w:bCs/>
                <w:sz w:val="20"/>
                <w:szCs w:val="20"/>
              </w:rPr>
            </w:pPr>
          </w:p>
        </w:tc>
      </w:tr>
    </w:tbl>
    <w:p w14:paraId="2EACAC23" w14:textId="77777777" w:rsidR="00ED328D" w:rsidRPr="00795D58" w:rsidRDefault="00ED328D" w:rsidP="00ED328D">
      <w:pPr>
        <w:pStyle w:val="Corpsdetexte"/>
        <w:rPr>
          <w:rFonts w:ascii="Marianne" w:hAnsi="Marianne" w:cstheme="minorBidi"/>
          <w:bCs/>
          <w:szCs w:val="20"/>
        </w:rPr>
      </w:pPr>
    </w:p>
    <w:p w14:paraId="06D222E3" w14:textId="77777777" w:rsidR="00ED328D" w:rsidRPr="00151B50" w:rsidRDefault="00ED328D" w:rsidP="00151B50">
      <w:pPr>
        <w:rPr>
          <w:rFonts w:ascii="Marianne" w:hAnsi="Marianne" w:cs="Arial"/>
          <w:b/>
          <w:bCs/>
          <w:lang w:eastAsia="fr-FR"/>
        </w:rPr>
      </w:pPr>
    </w:p>
    <w:sectPr w:rsidR="00ED328D" w:rsidRPr="00151B50" w:rsidSect="00284535">
      <w:headerReference w:type="even" r:id="rId7"/>
      <w:headerReference w:type="default" r:id="rId8"/>
      <w:footerReference w:type="even" r:id="rId9"/>
      <w:footerReference w:type="default" r:id="rId10"/>
      <w:headerReference w:type="first" r:id="rId11"/>
      <w:footerReference w:type="first" r:id="rId12"/>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panose1 w:val="02000000000000000000"/>
    <w:charset w:val="00"/>
    <w:family w:val="auto"/>
    <w:pitch w:val="variable"/>
    <w:sig w:usb0="0000000F" w:usb1="00000000" w:usb2="00000000" w:usb3="00000000" w:csb0="00000003"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545B" w14:textId="77777777" w:rsidR="008410AE" w:rsidRDefault="008410A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7FA55684" w:rsidR="005B3625" w:rsidRPr="00284535" w:rsidRDefault="00B029AC"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2</w:t>
    </w:r>
    <w:r w:rsidR="001C236F">
      <w:rPr>
        <w:rFonts w:ascii="Marianne" w:hAnsi="Marianne"/>
        <w:sz w:val="16"/>
      </w:rPr>
      <w:t>5</w:t>
    </w:r>
    <w:r>
      <w:rPr>
        <w:rFonts w:ascii="Marianne" w:hAnsi="Marianne"/>
        <w:sz w:val="16"/>
      </w:rPr>
      <w:t>_BAM_</w:t>
    </w:r>
    <w:r w:rsidR="0089171E">
      <w:rPr>
        <w:rFonts w:ascii="Marianne" w:hAnsi="Marianne"/>
        <w:sz w:val="16"/>
      </w:rPr>
      <w:t>78</w:t>
    </w:r>
    <w:r w:rsidR="001C236F">
      <w:rPr>
        <w:rFonts w:ascii="Marianne" w:hAnsi="Marianne"/>
        <w:sz w:val="16"/>
      </w:rPr>
      <w:t>5</w:t>
    </w:r>
    <w:r>
      <w:rPr>
        <w:rFonts w:ascii="Marianne" w:hAnsi="Marianne"/>
        <w:sz w:val="16"/>
      </w:rPr>
      <w:t xml:space="preserve"> – Annexe </w:t>
    </w:r>
    <w:r w:rsidR="00F112E3">
      <w:rPr>
        <w:rFonts w:ascii="Marianne" w:hAnsi="Marianne"/>
        <w:sz w:val="16"/>
      </w:rPr>
      <w:t>3</w:t>
    </w:r>
    <w:r>
      <w:rPr>
        <w:rFonts w:ascii="Marianne" w:hAnsi="Marianne"/>
        <w:sz w:val="16"/>
      </w:rPr>
      <w:t xml:space="preserve"> au </w:t>
    </w:r>
    <w:r w:rsidR="006443E2">
      <w:rPr>
        <w:rFonts w:ascii="Marianne" w:hAnsi="Marianne"/>
        <w:sz w:val="16"/>
      </w:rPr>
      <w:t>RC</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Pr>
        <w:rFonts w:ascii="Marianne" w:hAnsi="Marianne"/>
        <w:noProof/>
        <w:sz w:val="16"/>
      </w:rPr>
      <w:t>2</w:t>
    </w:r>
    <w:r w:rsidR="005B3625" w:rsidRPr="00284535">
      <w:rPr>
        <w:rFonts w:ascii="Marianne" w:hAnsi="Marianne"/>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A211C05" w:rsidR="00EB4C34" w:rsidRPr="008410AE" w:rsidRDefault="005A7D46" w:rsidP="00F37DDA">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25_BAM_785 – Annexe 3 au RC</w:t>
    </w:r>
    <w:r w:rsidRPr="00284535">
      <w:rPr>
        <w:rFonts w:ascii="Marianne" w:hAnsi="Marianne"/>
        <w:sz w:val="16"/>
      </w:rPr>
      <w:tab/>
    </w:r>
    <w:r w:rsidRPr="00284535">
      <w:rPr>
        <w:rFonts w:ascii="Marianne" w:hAnsi="Marianne"/>
        <w:sz w:val="16"/>
      </w:rPr>
      <w:tab/>
    </w:r>
    <w:r w:rsidRPr="00284535">
      <w:rPr>
        <w:rFonts w:ascii="Marianne" w:hAnsi="Marianne"/>
        <w:sz w:val="16"/>
      </w:rPr>
      <w:fldChar w:fldCharType="begin"/>
    </w:r>
    <w:r w:rsidRPr="00284535">
      <w:rPr>
        <w:rFonts w:ascii="Marianne" w:hAnsi="Marianne"/>
        <w:sz w:val="16"/>
      </w:rPr>
      <w:instrText xml:space="preserve"> PAGE </w:instrText>
    </w:r>
    <w:r w:rsidRPr="00284535">
      <w:rPr>
        <w:rFonts w:ascii="Marianne" w:hAnsi="Marianne"/>
        <w:sz w:val="16"/>
      </w:rPr>
      <w:fldChar w:fldCharType="separate"/>
    </w:r>
    <w:r>
      <w:rPr>
        <w:rFonts w:ascii="Marianne" w:hAnsi="Marianne"/>
        <w:sz w:val="16"/>
      </w:rPr>
      <w:t>2</w:t>
    </w:r>
    <w:r w:rsidRPr="00284535">
      <w:rPr>
        <w:rFonts w:ascii="Marianne" w:hAnsi="Marianne"/>
        <w:sz w:val="16"/>
      </w:rPr>
      <w:fldChar w:fldCharType="end"/>
    </w:r>
    <w:r w:rsidRPr="00284535">
      <w:rPr>
        <w:rFonts w:ascii="Marianne" w:hAnsi="Marianne"/>
        <w:sz w:val="16"/>
      </w:rPr>
      <w:t>/</w:t>
    </w:r>
    <w:r w:rsidRPr="00284535">
      <w:rPr>
        <w:rFonts w:ascii="Marianne" w:hAnsi="Marianne"/>
        <w:sz w:val="16"/>
      </w:rPr>
      <w:fldChar w:fldCharType="begin"/>
    </w:r>
    <w:r w:rsidRPr="00284535">
      <w:rPr>
        <w:rFonts w:ascii="Marianne" w:hAnsi="Marianne"/>
        <w:sz w:val="16"/>
      </w:rPr>
      <w:instrText xml:space="preserve"> NUMPAGES </w:instrText>
    </w:r>
    <w:r w:rsidRPr="00284535">
      <w:rPr>
        <w:rFonts w:ascii="Marianne" w:hAnsi="Marianne"/>
        <w:sz w:val="16"/>
      </w:rPr>
      <w:fldChar w:fldCharType="separate"/>
    </w:r>
    <w:r>
      <w:rPr>
        <w:rFonts w:ascii="Marianne" w:hAnsi="Marianne"/>
        <w:sz w:val="16"/>
      </w:rPr>
      <w:t>2</w:t>
    </w:r>
    <w:r w:rsidRPr="00284535">
      <w:rPr>
        <w:rFonts w:ascii="Marianne" w:hAnsi="Mariann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5A92" w14:textId="77777777" w:rsidR="008410AE" w:rsidRDefault="008410A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3389" w14:textId="77777777" w:rsidR="00425391" w:rsidRDefault="00425391" w:rsidP="00425391">
    <w:pPr>
      <w:pStyle w:val="Intituldirection"/>
    </w:pPr>
  </w:p>
  <w:tbl>
    <w:tblPr>
      <w:tblW w:w="9428" w:type="dxa"/>
      <w:tblLayout w:type="fixed"/>
      <w:tblCellMar>
        <w:left w:w="10" w:type="dxa"/>
        <w:right w:w="10" w:type="dxa"/>
      </w:tblCellMar>
      <w:tblLook w:val="04A0" w:firstRow="1" w:lastRow="0" w:firstColumn="1" w:lastColumn="0" w:noHBand="0" w:noVBand="1"/>
    </w:tblPr>
    <w:tblGrid>
      <w:gridCol w:w="2001"/>
      <w:gridCol w:w="7427"/>
    </w:tblGrid>
    <w:tr w:rsidR="00B029AC" w:rsidRPr="00875539" w14:paraId="12772D3C" w14:textId="77777777" w:rsidTr="00BD4584">
      <w:trPr>
        <w:trHeight w:val="2241"/>
      </w:trPr>
      <w:tc>
        <w:tcPr>
          <w:tcW w:w="2001" w:type="dxa"/>
          <w:shd w:val="clear" w:color="auto" w:fill="auto"/>
          <w:tcMar>
            <w:top w:w="0" w:type="dxa"/>
            <w:left w:w="108" w:type="dxa"/>
            <w:bottom w:w="0" w:type="dxa"/>
            <w:right w:w="108" w:type="dxa"/>
          </w:tcMar>
        </w:tcPr>
        <w:p w14:paraId="1D92C76E" w14:textId="77777777" w:rsidR="00B029AC" w:rsidRPr="00875539" w:rsidRDefault="00B029AC" w:rsidP="00B029AC">
          <w:pPr>
            <w:tabs>
              <w:tab w:val="center" w:pos="4536"/>
              <w:tab w:val="right" w:pos="9072"/>
            </w:tabs>
            <w:jc w:val="right"/>
            <w:rPr>
              <w:rFonts w:ascii="Univers" w:eastAsia="Times New Roman" w:hAnsi="Univers" w:cs="Univers"/>
              <w:noProof/>
              <w:sz w:val="20"/>
              <w:szCs w:val="20"/>
              <w:lang w:eastAsia="fr-FR"/>
            </w:rPr>
          </w:pPr>
        </w:p>
        <w:p w14:paraId="22F99305" w14:textId="77777777" w:rsidR="00B029AC" w:rsidRPr="00875539" w:rsidRDefault="00B029AC" w:rsidP="00B029AC">
          <w:pPr>
            <w:tabs>
              <w:tab w:val="center" w:pos="4536"/>
              <w:tab w:val="right" w:pos="9072"/>
            </w:tabs>
            <w:jc w:val="right"/>
            <w:rPr>
              <w:rFonts w:ascii="Univers" w:eastAsia="Times New Roman" w:hAnsi="Univers" w:cs="Univers"/>
              <w:noProof/>
              <w:sz w:val="20"/>
              <w:szCs w:val="20"/>
              <w:lang w:eastAsia="fr-FR"/>
            </w:rPr>
          </w:pPr>
          <w:r w:rsidRPr="00875539">
            <w:rPr>
              <w:rFonts w:ascii="Univers" w:eastAsia="Times New Roman" w:hAnsi="Univers" w:cs="Univers"/>
              <w:noProof/>
              <w:sz w:val="20"/>
              <w:szCs w:val="20"/>
              <w:lang w:eastAsia="fr-FR"/>
            </w:rPr>
            <w:drawing>
              <wp:inline distT="0" distB="0" distL="0" distR="0" wp14:anchorId="010F12BE" wp14:editId="3A4EC27D">
                <wp:extent cx="1104265" cy="1233805"/>
                <wp:effectExtent l="0" t="0" r="635"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265" cy="1233805"/>
                        </a:xfrm>
                        <a:prstGeom prst="rect">
                          <a:avLst/>
                        </a:prstGeom>
                        <a:noFill/>
                        <a:ln>
                          <a:noFill/>
                        </a:ln>
                      </pic:spPr>
                    </pic:pic>
                  </a:graphicData>
                </a:graphic>
              </wp:inline>
            </w:drawing>
          </w:r>
        </w:p>
        <w:p w14:paraId="5B89D8F1" w14:textId="77777777" w:rsidR="00B029AC" w:rsidRPr="00875539" w:rsidRDefault="00B029AC" w:rsidP="00B029AC">
          <w:pPr>
            <w:tabs>
              <w:tab w:val="center" w:pos="4536"/>
              <w:tab w:val="right" w:pos="9072"/>
            </w:tabs>
            <w:jc w:val="right"/>
            <w:rPr>
              <w:rFonts w:ascii="Univers" w:eastAsia="Times New Roman" w:hAnsi="Univers" w:cs="Univers"/>
              <w:sz w:val="20"/>
              <w:szCs w:val="20"/>
              <w:lang w:eastAsia="zh-CN"/>
            </w:rPr>
          </w:pPr>
        </w:p>
      </w:tc>
      <w:tc>
        <w:tcPr>
          <w:tcW w:w="7427" w:type="dxa"/>
          <w:shd w:val="clear" w:color="auto" w:fill="auto"/>
          <w:tcMar>
            <w:top w:w="0" w:type="dxa"/>
            <w:left w:w="108" w:type="dxa"/>
            <w:bottom w:w="0" w:type="dxa"/>
            <w:right w:w="108" w:type="dxa"/>
          </w:tcMar>
        </w:tcPr>
        <w:p w14:paraId="5254833F" w14:textId="77777777" w:rsidR="00B029AC" w:rsidRPr="00875539" w:rsidRDefault="00B029AC" w:rsidP="00B029AC">
          <w:pPr>
            <w:tabs>
              <w:tab w:val="right" w:pos="9026"/>
            </w:tabs>
            <w:autoSpaceDE w:val="0"/>
            <w:jc w:val="right"/>
            <w:rPr>
              <w:rFonts w:ascii="Arial" w:eastAsia="Arial" w:hAnsi="Arial" w:cs="Arial"/>
              <w:b/>
              <w:bCs/>
              <w:sz w:val="21"/>
              <w:lang w:val="en-US" w:bidi="hi-IN"/>
            </w:rPr>
          </w:pPr>
        </w:p>
        <w:p w14:paraId="0F3BDEBB"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06DC736B"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52448E49" w14:textId="77777777" w:rsidR="00B029AC" w:rsidRPr="00875539" w:rsidRDefault="00B029AC" w:rsidP="00B029AC">
          <w:pPr>
            <w:keepLines/>
            <w:tabs>
              <w:tab w:val="left" w:pos="563"/>
            </w:tabs>
            <w:jc w:val="right"/>
            <w:textAlignment w:val="center"/>
            <w:rPr>
              <w:rFonts w:ascii="Marianne" w:eastAsia="Arial" w:hAnsi="Marianne" w:cs="Arial"/>
              <w:bCs/>
              <w:sz w:val="20"/>
              <w:szCs w:val="20"/>
              <w:lang w:val="en-US" w:eastAsia="fr-FR" w:bidi="hi-IN"/>
            </w:rPr>
          </w:pPr>
        </w:p>
        <w:p w14:paraId="2B136C20" w14:textId="77777777" w:rsidR="00B029AC" w:rsidRPr="00875539" w:rsidRDefault="00B029AC" w:rsidP="00B029AC">
          <w:pPr>
            <w:tabs>
              <w:tab w:val="right" w:pos="9026"/>
            </w:tabs>
            <w:spacing w:before="240" w:after="60"/>
            <w:ind w:left="-1559"/>
            <w:jc w:val="right"/>
            <w:rPr>
              <w:rFonts w:ascii="Marianne" w:eastAsia="Arial" w:hAnsi="Marianne" w:cs="Arial"/>
              <w:b/>
              <w:bCs/>
              <w:sz w:val="20"/>
              <w:szCs w:val="20"/>
              <w:lang w:eastAsia="fr-FR" w:bidi="hi-IN"/>
            </w:rPr>
          </w:pPr>
          <w:r w:rsidRPr="00875539">
            <w:rPr>
              <w:rFonts w:ascii="Marianne" w:eastAsia="Arial" w:hAnsi="Marianne" w:cs="Arial"/>
              <w:b/>
              <w:bCs/>
              <w:sz w:val="20"/>
              <w:szCs w:val="20"/>
              <w:lang w:eastAsia="fr-FR" w:bidi="hi-IN"/>
            </w:rPr>
            <w:t xml:space="preserve">                                                      Secrétariat général du Gouvernement</w:t>
          </w:r>
        </w:p>
        <w:p w14:paraId="2327C6CB" w14:textId="77777777" w:rsidR="00B029AC" w:rsidRPr="00875539" w:rsidRDefault="00B029AC" w:rsidP="00B029AC">
          <w:pPr>
            <w:tabs>
              <w:tab w:val="right" w:pos="9026"/>
            </w:tabs>
            <w:ind w:left="-1560"/>
            <w:jc w:val="right"/>
            <w:rPr>
              <w:rFonts w:ascii="Marianne" w:eastAsia="Arial" w:hAnsi="Marianne" w:cs="Arial"/>
              <w:bCs/>
              <w:sz w:val="20"/>
              <w:szCs w:val="20"/>
              <w:lang w:eastAsia="fr-FR" w:bidi="hi-IN"/>
            </w:rPr>
          </w:pPr>
          <w:r w:rsidRPr="00875539">
            <w:rPr>
              <w:rFonts w:ascii="Marianne" w:eastAsia="Arial" w:hAnsi="Marianne" w:cs="Arial"/>
              <w:bCs/>
              <w:sz w:val="20"/>
              <w:szCs w:val="20"/>
              <w:lang w:eastAsia="fr-FR" w:bidi="hi-IN"/>
            </w:rPr>
            <w:t xml:space="preserve">                                                                          Direction des services administratifs et financiers</w:t>
          </w:r>
        </w:p>
        <w:p w14:paraId="480211F1" w14:textId="77777777" w:rsidR="00B029AC" w:rsidRPr="00875539" w:rsidRDefault="00B029AC" w:rsidP="00B029AC">
          <w:pPr>
            <w:tabs>
              <w:tab w:val="right" w:pos="9026"/>
            </w:tabs>
            <w:autoSpaceDE w:val="0"/>
            <w:jc w:val="right"/>
            <w:rPr>
              <w:rFonts w:ascii="Arial" w:eastAsia="Arial" w:hAnsi="Arial" w:cs="Arial"/>
              <w:b/>
              <w:bCs/>
              <w:sz w:val="21"/>
              <w:lang w:val="en-US" w:bidi="hi-IN"/>
            </w:rPr>
          </w:pPr>
        </w:p>
      </w:tc>
    </w:tr>
  </w:tbl>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943194712">
    <w:abstractNumId w:val="7"/>
    <w:lvlOverride w:ilvl="2">
      <w:lvl w:ilvl="2">
        <w:start w:val="1"/>
        <w:numFmt w:val="decimal"/>
        <w:pStyle w:val="Titre3"/>
        <w:lvlText w:val="%1.%2.%3 "/>
        <w:lvlJc w:val="left"/>
        <w:pPr>
          <w:ind w:left="0" w:firstLine="283"/>
        </w:pPr>
      </w:lvl>
    </w:lvlOverride>
  </w:num>
  <w:num w:numId="2" w16cid:durableId="1361585943">
    <w:abstractNumId w:val="14"/>
  </w:num>
  <w:num w:numId="3" w16cid:durableId="1142621291">
    <w:abstractNumId w:val="10"/>
  </w:num>
  <w:num w:numId="4" w16cid:durableId="2089381717">
    <w:abstractNumId w:val="15"/>
  </w:num>
  <w:num w:numId="5" w16cid:durableId="210504991">
    <w:abstractNumId w:val="28"/>
  </w:num>
  <w:num w:numId="6" w16cid:durableId="19672131">
    <w:abstractNumId w:val="4"/>
  </w:num>
  <w:num w:numId="7" w16cid:durableId="835993605">
    <w:abstractNumId w:val="13"/>
  </w:num>
  <w:num w:numId="8" w16cid:durableId="571277668">
    <w:abstractNumId w:val="29"/>
  </w:num>
  <w:num w:numId="9" w16cid:durableId="262809017">
    <w:abstractNumId w:val="6"/>
  </w:num>
  <w:num w:numId="10" w16cid:durableId="881331569">
    <w:abstractNumId w:val="21"/>
  </w:num>
  <w:num w:numId="11" w16cid:durableId="1727220585">
    <w:abstractNumId w:val="25"/>
  </w:num>
  <w:num w:numId="12" w16cid:durableId="814955691">
    <w:abstractNumId w:val="11"/>
  </w:num>
  <w:num w:numId="13" w16cid:durableId="721052283">
    <w:abstractNumId w:val="22"/>
  </w:num>
  <w:num w:numId="14" w16cid:durableId="1593854022">
    <w:abstractNumId w:val="20"/>
  </w:num>
  <w:num w:numId="15" w16cid:durableId="668362050">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49614928">
    <w:abstractNumId w:val="7"/>
  </w:num>
  <w:num w:numId="17" w16cid:durableId="1367561614">
    <w:abstractNumId w:val="26"/>
  </w:num>
  <w:num w:numId="18" w16cid:durableId="256136538">
    <w:abstractNumId w:val="17"/>
  </w:num>
  <w:num w:numId="19" w16cid:durableId="656496264">
    <w:abstractNumId w:val="19"/>
  </w:num>
  <w:num w:numId="20" w16cid:durableId="1976177905">
    <w:abstractNumId w:val="12"/>
  </w:num>
  <w:num w:numId="21" w16cid:durableId="1324121009">
    <w:abstractNumId w:val="23"/>
  </w:num>
  <w:num w:numId="22" w16cid:durableId="541138837">
    <w:abstractNumId w:val="2"/>
  </w:num>
  <w:num w:numId="23" w16cid:durableId="1546331691">
    <w:abstractNumId w:val="0"/>
  </w:num>
  <w:num w:numId="24" w16cid:durableId="1728256093">
    <w:abstractNumId w:val="3"/>
  </w:num>
  <w:num w:numId="25" w16cid:durableId="2037191571">
    <w:abstractNumId w:val="16"/>
  </w:num>
  <w:num w:numId="26" w16cid:durableId="1860925849">
    <w:abstractNumId w:val="7"/>
    <w:lvlOverride w:ilvl="2">
      <w:lvl w:ilvl="2">
        <w:start w:val="1"/>
        <w:numFmt w:val="decimal"/>
        <w:pStyle w:val="Titre3"/>
        <w:lvlText w:val="%1.%2.%3 "/>
        <w:lvlJc w:val="left"/>
        <w:pPr>
          <w:ind w:left="0" w:firstLine="283"/>
        </w:pPr>
      </w:lvl>
    </w:lvlOverride>
  </w:num>
  <w:num w:numId="27" w16cid:durableId="114905230">
    <w:abstractNumId w:val="1"/>
  </w:num>
  <w:num w:numId="28" w16cid:durableId="1909731852">
    <w:abstractNumId w:val="7"/>
    <w:lvlOverride w:ilvl="2">
      <w:lvl w:ilvl="2">
        <w:start w:val="1"/>
        <w:numFmt w:val="decimal"/>
        <w:pStyle w:val="Titre3"/>
        <w:lvlText w:val="%1.%2.%3 "/>
        <w:lvlJc w:val="left"/>
        <w:pPr>
          <w:ind w:left="0" w:firstLine="283"/>
        </w:pPr>
      </w:lvl>
    </w:lvlOverride>
  </w:num>
  <w:num w:numId="29" w16cid:durableId="722947639">
    <w:abstractNumId w:val="7"/>
    <w:lvlOverride w:ilvl="2">
      <w:lvl w:ilvl="2">
        <w:start w:val="1"/>
        <w:numFmt w:val="decimal"/>
        <w:pStyle w:val="Titre3"/>
        <w:lvlText w:val="%1.%2.%3 "/>
        <w:lvlJc w:val="left"/>
        <w:pPr>
          <w:ind w:left="0" w:firstLine="283"/>
        </w:pPr>
      </w:lvl>
    </w:lvlOverride>
  </w:num>
  <w:num w:numId="30" w16cid:durableId="2031566751">
    <w:abstractNumId w:val="7"/>
    <w:lvlOverride w:ilvl="2">
      <w:lvl w:ilvl="2">
        <w:start w:val="1"/>
        <w:numFmt w:val="decimal"/>
        <w:pStyle w:val="Titre3"/>
        <w:lvlText w:val="%1.%2.%3 "/>
        <w:lvlJc w:val="left"/>
        <w:pPr>
          <w:ind w:left="0" w:firstLine="283"/>
        </w:pPr>
      </w:lvl>
    </w:lvlOverride>
  </w:num>
  <w:num w:numId="31" w16cid:durableId="636108562">
    <w:abstractNumId w:val="7"/>
    <w:lvlOverride w:ilvl="2">
      <w:lvl w:ilvl="2">
        <w:start w:val="1"/>
        <w:numFmt w:val="decimal"/>
        <w:pStyle w:val="Titre3"/>
        <w:lvlText w:val="%1.%2.%3 "/>
        <w:lvlJc w:val="left"/>
        <w:pPr>
          <w:ind w:left="0" w:firstLine="283"/>
        </w:pPr>
      </w:lvl>
    </w:lvlOverride>
  </w:num>
  <w:num w:numId="32" w16cid:durableId="407653198">
    <w:abstractNumId w:val="7"/>
    <w:lvlOverride w:ilvl="2">
      <w:lvl w:ilvl="2">
        <w:start w:val="1"/>
        <w:numFmt w:val="decimal"/>
        <w:pStyle w:val="Titre3"/>
        <w:lvlText w:val="%1.%2.%3 "/>
        <w:lvlJc w:val="left"/>
        <w:pPr>
          <w:ind w:left="0" w:firstLine="283"/>
        </w:pPr>
      </w:lvl>
    </w:lvlOverride>
  </w:num>
  <w:num w:numId="33" w16cid:durableId="1872379257">
    <w:abstractNumId w:val="5"/>
  </w:num>
  <w:num w:numId="34" w16cid:durableId="912396019">
    <w:abstractNumId w:val="8"/>
  </w:num>
  <w:num w:numId="35" w16cid:durableId="1414594700">
    <w:abstractNumId w:val="27"/>
  </w:num>
  <w:num w:numId="36" w16cid:durableId="1270821285">
    <w:abstractNumId w:val="18"/>
  </w:num>
  <w:num w:numId="37" w16cid:durableId="1700936147">
    <w:abstractNumId w:val="24"/>
  </w:num>
  <w:num w:numId="38" w16cid:durableId="156108979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07DFF"/>
    <w:rsid w:val="00014FC1"/>
    <w:rsid w:val="00041E63"/>
    <w:rsid w:val="000557BB"/>
    <w:rsid w:val="000725F3"/>
    <w:rsid w:val="00073786"/>
    <w:rsid w:val="0009581D"/>
    <w:rsid w:val="000B312B"/>
    <w:rsid w:val="000C706B"/>
    <w:rsid w:val="000D136F"/>
    <w:rsid w:val="00121681"/>
    <w:rsid w:val="00151B50"/>
    <w:rsid w:val="00152667"/>
    <w:rsid w:val="001574DD"/>
    <w:rsid w:val="0016030F"/>
    <w:rsid w:val="001B7AF6"/>
    <w:rsid w:val="001C236F"/>
    <w:rsid w:val="001E630F"/>
    <w:rsid w:val="001F6FE2"/>
    <w:rsid w:val="002278C8"/>
    <w:rsid w:val="00261A4B"/>
    <w:rsid w:val="00263C4F"/>
    <w:rsid w:val="00284535"/>
    <w:rsid w:val="00293D6B"/>
    <w:rsid w:val="002C566D"/>
    <w:rsid w:val="002D7A13"/>
    <w:rsid w:val="002F5DFF"/>
    <w:rsid w:val="00356764"/>
    <w:rsid w:val="003B33F5"/>
    <w:rsid w:val="003C7FAB"/>
    <w:rsid w:val="003D6E26"/>
    <w:rsid w:val="00403DE0"/>
    <w:rsid w:val="00416591"/>
    <w:rsid w:val="00425391"/>
    <w:rsid w:val="00427838"/>
    <w:rsid w:val="004577D6"/>
    <w:rsid w:val="004B5814"/>
    <w:rsid w:val="004E4CD0"/>
    <w:rsid w:val="004F0AC1"/>
    <w:rsid w:val="004F6B1D"/>
    <w:rsid w:val="00540F5A"/>
    <w:rsid w:val="00567E2E"/>
    <w:rsid w:val="005721F4"/>
    <w:rsid w:val="005A7D46"/>
    <w:rsid w:val="005B3625"/>
    <w:rsid w:val="005C1359"/>
    <w:rsid w:val="005C1E57"/>
    <w:rsid w:val="005D3EE3"/>
    <w:rsid w:val="005E1042"/>
    <w:rsid w:val="005E7FA5"/>
    <w:rsid w:val="005F356B"/>
    <w:rsid w:val="00603261"/>
    <w:rsid w:val="00606454"/>
    <w:rsid w:val="00610974"/>
    <w:rsid w:val="00626CDC"/>
    <w:rsid w:val="006304C5"/>
    <w:rsid w:val="0063584D"/>
    <w:rsid w:val="006443E2"/>
    <w:rsid w:val="00672386"/>
    <w:rsid w:val="00677A0C"/>
    <w:rsid w:val="00691E45"/>
    <w:rsid w:val="006F1376"/>
    <w:rsid w:val="007930F8"/>
    <w:rsid w:val="00797805"/>
    <w:rsid w:val="007A7415"/>
    <w:rsid w:val="007A7960"/>
    <w:rsid w:val="007C2DE0"/>
    <w:rsid w:val="007F561F"/>
    <w:rsid w:val="0082762F"/>
    <w:rsid w:val="008350A6"/>
    <w:rsid w:val="008377D2"/>
    <w:rsid w:val="008410AE"/>
    <w:rsid w:val="0085232E"/>
    <w:rsid w:val="0089171E"/>
    <w:rsid w:val="008A3C20"/>
    <w:rsid w:val="008B6DA5"/>
    <w:rsid w:val="008F474F"/>
    <w:rsid w:val="009476FE"/>
    <w:rsid w:val="009558F1"/>
    <w:rsid w:val="00956176"/>
    <w:rsid w:val="00966A04"/>
    <w:rsid w:val="00980780"/>
    <w:rsid w:val="009954EC"/>
    <w:rsid w:val="009E1831"/>
    <w:rsid w:val="00A301AB"/>
    <w:rsid w:val="00A44CEC"/>
    <w:rsid w:val="00AA1355"/>
    <w:rsid w:val="00AA20E4"/>
    <w:rsid w:val="00AC447E"/>
    <w:rsid w:val="00AE2A67"/>
    <w:rsid w:val="00B029AC"/>
    <w:rsid w:val="00B0480F"/>
    <w:rsid w:val="00B11B35"/>
    <w:rsid w:val="00B17A31"/>
    <w:rsid w:val="00B247C1"/>
    <w:rsid w:val="00B258AC"/>
    <w:rsid w:val="00B4246E"/>
    <w:rsid w:val="00B54AB4"/>
    <w:rsid w:val="00B54D30"/>
    <w:rsid w:val="00B72393"/>
    <w:rsid w:val="00B83A2F"/>
    <w:rsid w:val="00B85B4B"/>
    <w:rsid w:val="00BC4BD6"/>
    <w:rsid w:val="00BC7252"/>
    <w:rsid w:val="00BD5D1E"/>
    <w:rsid w:val="00C27EF1"/>
    <w:rsid w:val="00C75518"/>
    <w:rsid w:val="00CB023C"/>
    <w:rsid w:val="00CC2E03"/>
    <w:rsid w:val="00CC7898"/>
    <w:rsid w:val="00CF664B"/>
    <w:rsid w:val="00CF7151"/>
    <w:rsid w:val="00D0495B"/>
    <w:rsid w:val="00D46F7F"/>
    <w:rsid w:val="00D535E9"/>
    <w:rsid w:val="00D70F41"/>
    <w:rsid w:val="00D979C4"/>
    <w:rsid w:val="00DB4B97"/>
    <w:rsid w:val="00DC3EBB"/>
    <w:rsid w:val="00DE050A"/>
    <w:rsid w:val="00DF54A4"/>
    <w:rsid w:val="00E4578E"/>
    <w:rsid w:val="00EB4C34"/>
    <w:rsid w:val="00EB5CB1"/>
    <w:rsid w:val="00EC466B"/>
    <w:rsid w:val="00ED0E5C"/>
    <w:rsid w:val="00ED328D"/>
    <w:rsid w:val="00F039EA"/>
    <w:rsid w:val="00F112E3"/>
    <w:rsid w:val="00F37DDA"/>
    <w:rsid w:val="00F713F0"/>
    <w:rsid w:val="00F75768"/>
    <w:rsid w:val="00FC3F3F"/>
    <w:rsid w:val="00FD6427"/>
    <w:rsid w:val="00FF1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vision">
    <w:name w:val="Revision"/>
    <w:hidden/>
    <w:uiPriority w:val="99"/>
    <w:semiHidden/>
    <w:rsid w:val="00F112E3"/>
    <w:pPr>
      <w:spacing w:after="0" w:line="240" w:lineRule="auto"/>
    </w:pPr>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1608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JOSEPH-SAINT-HILAIRE Jean-moise</dc:creator>
  <cp:keywords/>
  <dc:description/>
  <cp:lastModifiedBy>CORCESSIN Hugo</cp:lastModifiedBy>
  <cp:revision>4</cp:revision>
  <dcterms:created xsi:type="dcterms:W3CDTF">2026-02-21T15:05:00Z</dcterms:created>
  <dcterms:modified xsi:type="dcterms:W3CDTF">2026-03-16T14:06:00Z</dcterms:modified>
</cp:coreProperties>
</file>