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lang w:val="fr-FR" w:eastAsia="zh-CN" w:bidi="hi-IN"/>
        </w:rPr>
      </w:pPr>
      <w:r>
        <w:rPr>
          <w:b/>
          <w:bCs/>
          <w:sz w:val="32"/>
          <w:szCs w:val="32"/>
          <w:lang w:val="fr-FR" w:eastAsia="zh-CN" w:bidi="hi-IN"/>
        </w:rPr>
        <w:t>QUESTIONS-RÉPONSES</w:t>
      </w:r>
    </w:p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Direction des Finances Publiques de la Réunion</w:t>
      </w:r>
    </w:p>
    <w:p>
      <w:pPr>
        <w:pStyle w:val="Normal"/>
        <w:snapToGrid w:val="false"/>
        <w:ind w:left="567" w:right="497" w:hanging="0"/>
        <w:jc w:val="both"/>
        <w:rPr>
          <w:b w:val="false"/>
          <w:b w:val="false"/>
          <w:bCs w:val="false"/>
          <w:sz w:val="24"/>
          <w:szCs w:val="24"/>
        </w:rPr>
      </w:pPr>
      <w:bookmarkStart w:id="0" w:name="R0_p5_a"/>
      <w:r>
        <w:rPr>
          <w:b w:val="false"/>
          <w:bCs w:val="false"/>
          <w:kern w:val="2"/>
          <w:sz w:val="24"/>
          <w:szCs w:val="24"/>
        </w:rPr>
        <w:t>Travaux d’aménagement en site occupé du Centre des finances publiques de Saint-Benoît en vue d’installer le prochain Centre de contact des professionnels.</w:t>
      </w:r>
      <w:bookmarkEnd w:id="0"/>
    </w:p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Consultation Travaux</w:t>
      </w:r>
    </w:p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pBdr>
          <w:bottom w:val="single" w:sz="8" w:space="2" w:color="000000"/>
        </w:pBdr>
        <w:jc w:val="right"/>
        <w:rPr/>
      </w:pPr>
      <w:r>
        <w:rPr>
          <w:b/>
          <w:bCs/>
          <w:color w:val="00A933"/>
        </w:rPr>
        <w:t>à jour le xx/</w:t>
      </w:r>
      <w:r>
        <w:rPr>
          <w:b/>
          <w:bCs/>
          <w:color w:val="00A933"/>
        </w:rPr>
        <w:t>février</w:t>
      </w:r>
      <w:r>
        <w:rPr>
          <w:b/>
          <w:bCs/>
          <w:color w:val="00A933"/>
        </w:rPr>
        <w:t>/2026</w:t>
      </w:r>
    </w:p>
    <w:p>
      <w:pPr>
        <w:pStyle w:val="Normal"/>
        <w:rPr/>
      </w:pPr>
      <w:r>
        <w:rPr/>
      </w:r>
    </w:p>
    <w:p>
      <w:pPr>
        <w:pStyle w:val="Normal"/>
        <w:jc w:val="both"/>
        <w:rPr>
          <w:rFonts w:ascii="Wingdings" w:hAnsi="Wingdings" w:eastAsia="Wingdings" w:cs="Wingdings"/>
          <w:b/>
          <w:b/>
          <w:bCs/>
          <w:sz w:val="20"/>
          <w:szCs w:val="20"/>
        </w:rPr>
      </w:pPr>
      <w:r>
        <w:rPr>
          <w:rFonts w:eastAsia="Wingdings" w:cs="Wingdings" w:ascii="Wingdings" w:hAnsi="Wingdings"/>
          <w:b/>
          <w:bCs/>
          <w:sz w:val="20"/>
          <w:szCs w:val="20"/>
        </w:rPr>
      </w:r>
    </w:p>
    <w:p>
      <w:pPr>
        <w:pStyle w:val="Normal"/>
        <w:jc w:val="left"/>
        <w:rPr>
          <w:rFonts w:ascii="Wingdings" w:hAnsi="Wingdings" w:eastAsia="Wingdings" w:cs="Wingdings"/>
          <w:b/>
          <w:b/>
          <w:bCs/>
          <w:sz w:val="20"/>
          <w:szCs w:val="20"/>
        </w:rPr>
      </w:pPr>
      <w:r>
        <w:rPr>
          <w:rFonts w:eastAsia="Wingdings" w:cs="Wingdings" w:ascii="Wingdings" w:hAnsi="Wingdings"/>
          <w:b/>
          <w:bCs/>
          <w:sz w:val="20"/>
          <w:szCs w:val="20"/>
        </w:rPr>
      </w:r>
    </w:p>
    <w:p>
      <w:pPr>
        <w:pStyle w:val="Normal"/>
        <w:jc w:val="left"/>
        <w:rPr/>
      </w:pPr>
      <w:r>
        <w:rPr>
          <w:rFonts w:eastAsia="Wingdings" w:cs="Wingdings"/>
          <w:b/>
          <w:bCs/>
          <w:sz w:val="24"/>
          <w:szCs w:val="24"/>
        </w:rPr>
        <w:t>1.</w:t>
      </w:r>
      <w:r>
        <w:rPr>
          <w:rFonts w:eastAsia="Wingdings" w:cs="Wingdings" w:ascii="Wingdings" w:hAnsi="Wingdings"/>
          <w:b/>
          <w:bCs/>
          <w:sz w:val="20"/>
          <w:szCs w:val="20"/>
        </w:rPr>
        <w:t xml:space="preserve"> </w:t>
      </w:r>
    </w:p>
    <w:p>
      <w:pPr>
        <w:pStyle w:val="Normal"/>
        <w:jc w:val="left"/>
        <w:rPr/>
      </w:pPr>
      <w:r>
        <w:rPr>
          <w:rFonts w:ascii="Marianne" w:hAnsi="Marianne"/>
          <w:b/>
          <w:bCs/>
          <w:color w:val="00A933"/>
          <w:sz w:val="20"/>
          <w:szCs w:val="20"/>
        </w:rPr>
        <w:t xml:space="preserve">OK </w:t>
      </w:r>
    </w:p>
    <w:p>
      <w:pPr>
        <w:pStyle w:val="Normal"/>
        <w:jc w:val="left"/>
        <w:rPr>
          <w:rFonts w:ascii="Marianne" w:hAnsi="Marianne"/>
          <w:b/>
          <w:b/>
          <w:bCs/>
          <w:color w:val="00A933"/>
          <w:sz w:val="20"/>
          <w:szCs w:val="20"/>
        </w:rPr>
      </w:pPr>
      <w:r>
        <w:rPr>
          <w:rFonts w:ascii="Marianne" w:hAnsi="Marianne"/>
          <w:b/>
          <w:bCs/>
          <w:color w:val="00A933"/>
          <w:sz w:val="20"/>
          <w:szCs w:val="20"/>
        </w:rPr>
      </w:r>
    </w:p>
    <w:p>
      <w:pPr>
        <w:pStyle w:val="Normal"/>
        <w:jc w:val="left"/>
        <w:rPr>
          <w:rFonts w:ascii="Marianne" w:hAnsi="Marianne"/>
          <w:b/>
          <w:b/>
          <w:bCs/>
          <w:color w:val="FF0000"/>
          <w:sz w:val="20"/>
          <w:szCs w:val="20"/>
        </w:rPr>
      </w:pPr>
      <w:r>
        <w:rPr>
          <w:rFonts w:ascii="Marianne" w:hAnsi="Marianne"/>
          <w:b/>
          <w:bCs/>
          <w:color w:val="FF0000"/>
          <w:sz w:val="20"/>
          <w:szCs w:val="20"/>
        </w:rPr>
      </w:r>
    </w:p>
    <w:p>
      <w:pPr>
        <w:pStyle w:val="Normal"/>
        <w:spacing w:lineRule="auto" w:line="240"/>
        <w:jc w:val="left"/>
        <w:rPr/>
      </w:pPr>
      <w:r>
        <w:rPr>
          <w:rFonts w:eastAsia="Wingdings" w:cs="Wingdings"/>
          <w:b/>
          <w:bCs/>
          <w:sz w:val="24"/>
          <w:szCs w:val="24"/>
        </w:rPr>
        <w:t xml:space="preserve">2. </w:t>
      </w:r>
      <w:r>
        <w:rPr>
          <w:rFonts w:eastAsia="Wingdings" w:cs="Wingdings" w:ascii="Marianne" w:hAnsi="Marianne"/>
          <w:b/>
          <w:bCs/>
          <w:color w:val="000000"/>
          <w:sz w:val="20"/>
          <w:szCs w:val="20"/>
        </w:rPr>
        <w:br/>
      </w:r>
      <w:r>
        <w:rPr>
          <w:rFonts w:eastAsia="Wingdings" w:cs="Wingdings" w:ascii="Marianne" w:hAnsi="Marianne"/>
          <w:b/>
          <w:bCs/>
          <w:color w:val="00A933"/>
          <w:sz w:val="20"/>
          <w:szCs w:val="20"/>
        </w:rPr>
        <w:t>OK</w:t>
      </w:r>
    </w:p>
    <w:p>
      <w:pPr>
        <w:pStyle w:val="Normal"/>
        <w:spacing w:lineRule="auto" w:line="240"/>
        <w:jc w:val="left"/>
        <w:rPr>
          <w:rFonts w:ascii="Marianne" w:hAnsi="Marianne"/>
          <w:b/>
          <w:b/>
          <w:bCs/>
          <w:color w:val="000000"/>
          <w:sz w:val="20"/>
          <w:szCs w:val="20"/>
        </w:rPr>
      </w:pPr>
      <w:r>
        <w:rPr>
          <w:rFonts w:ascii="Marianne" w:hAnsi="Marianne"/>
          <w:b/>
          <w:bCs/>
          <w:color w:val="000000"/>
          <w:sz w:val="20"/>
          <w:szCs w:val="20"/>
        </w:rPr>
      </w:r>
    </w:p>
    <w:p>
      <w:pPr>
        <w:pStyle w:val="Normal"/>
        <w:jc w:val="left"/>
        <w:rPr>
          <w:rFonts w:ascii="Marianne" w:hAnsi="Marianne"/>
          <w:b/>
          <w:b/>
          <w:bCs/>
          <w:i/>
          <w:i/>
          <w:iCs/>
          <w:color w:val="FF0000"/>
          <w:sz w:val="20"/>
          <w:szCs w:val="20"/>
          <w:u w:val="single"/>
        </w:rPr>
      </w:pPr>
      <w:r>
        <w:rPr>
          <w:rFonts w:ascii="Marianne" w:hAnsi="Marianne"/>
          <w:b/>
          <w:bCs/>
          <w:i/>
          <w:iCs/>
          <w:color w:val="FF0000"/>
          <w:sz w:val="20"/>
          <w:szCs w:val="20"/>
          <w:u w:val="single"/>
        </w:rPr>
      </w:r>
    </w:p>
    <w:p>
      <w:pPr>
        <w:pStyle w:val="Normal"/>
        <w:spacing w:lineRule="auto" w:line="240"/>
        <w:jc w:val="left"/>
        <w:rPr/>
      </w:pPr>
      <w:r>
        <w:rPr>
          <w:rFonts w:eastAsia="Wingdings" w:cs="Wingdings"/>
          <w:b/>
          <w:bCs/>
          <w:sz w:val="24"/>
          <w:szCs w:val="24"/>
        </w:rPr>
        <w:t>3.</w:t>
      </w:r>
      <w:r>
        <w:rPr>
          <w:rFonts w:eastAsia="Wingdings" w:cs="Wingdings" w:ascii="Wingdings" w:hAnsi="Wingdings"/>
          <w:b/>
          <w:bCs/>
          <w:sz w:val="20"/>
          <w:szCs w:val="20"/>
        </w:rPr>
        <w:t xml:space="preserve"> </w:t>
      </w:r>
      <w:r>
        <w:rPr>
          <w:rFonts w:eastAsia="Wingdings" w:cs="Wingdings"/>
          <w:b/>
          <w:bCs/>
          <w:sz w:val="24"/>
          <w:szCs w:val="24"/>
        </w:rPr>
        <w:t xml:space="preserve"> </w:t>
      </w:r>
      <w:r>
        <w:rPr>
          <w:rFonts w:eastAsia="Wingdings" w:cs="Wingdings" w:ascii="Marianne" w:hAnsi="Marianne"/>
          <w:b/>
          <w:bCs/>
          <w:color w:val="000000"/>
          <w:sz w:val="20"/>
          <w:szCs w:val="20"/>
        </w:rPr>
        <w:br/>
      </w:r>
      <w:r>
        <w:rPr>
          <w:rFonts w:eastAsia="Wingdings" w:cs="Wingdings" w:ascii="Marianne" w:hAnsi="Marianne"/>
          <w:b/>
          <w:bCs/>
          <w:color w:val="00A933"/>
          <w:sz w:val="20"/>
          <w:szCs w:val="20"/>
        </w:rPr>
        <w:t xml:space="preserve">OK </w:t>
      </w:r>
    </w:p>
    <w:p>
      <w:pPr>
        <w:pStyle w:val="Normal"/>
        <w:spacing w:lineRule="auto" w:line="240"/>
        <w:jc w:val="left"/>
        <w:rPr>
          <w:rFonts w:ascii="Marianne" w:hAnsi="Marianne"/>
          <w:b/>
          <w:b/>
          <w:bCs/>
          <w:i/>
          <w:i/>
          <w:iCs/>
          <w:color w:val="FF0000"/>
          <w:sz w:val="20"/>
          <w:szCs w:val="20"/>
        </w:rPr>
      </w:pPr>
      <w:r>
        <w:rPr>
          <w:rFonts w:ascii="Marianne" w:hAnsi="Marianne"/>
          <w:b/>
          <w:bCs/>
          <w:i/>
          <w:iCs/>
          <w:color w:val="FF0000"/>
          <w:sz w:val="20"/>
          <w:szCs w:val="20"/>
        </w:rPr>
      </w:r>
    </w:p>
    <w:p>
      <w:pPr>
        <w:pStyle w:val="Normal"/>
        <w:spacing w:lineRule="auto" w:line="240"/>
        <w:jc w:val="left"/>
        <w:rPr/>
      </w:pPr>
      <w:r>
        <w:rPr>
          <w:rFonts w:eastAsia="Wingdings" w:cs="Wingdings"/>
          <w:b/>
          <w:bCs/>
          <w:color w:val="auto"/>
          <w:sz w:val="24"/>
          <w:szCs w:val="24"/>
        </w:rPr>
        <w:t>4.</w:t>
      </w:r>
      <w:r>
        <w:rPr>
          <w:rFonts w:eastAsia="Wingdings" w:cs="Wingdings" w:ascii="Wingdings" w:hAnsi="Wingdings"/>
          <w:b/>
          <w:bCs/>
          <w:color w:val="auto"/>
          <w:sz w:val="20"/>
          <w:szCs w:val="20"/>
        </w:rPr>
        <w:t xml:space="preserve"> </w:t>
      </w:r>
    </w:p>
    <w:p>
      <w:pPr>
        <w:pStyle w:val="Normal"/>
        <w:spacing w:lineRule="auto" w:line="240"/>
        <w:jc w:val="left"/>
        <w:rPr/>
      </w:pPr>
      <w:r>
        <w:rPr>
          <w:rFonts w:eastAsia="Wingdings" w:cs="Wingdings"/>
          <w:b/>
          <w:bCs/>
          <w:color w:val="auto"/>
          <w:sz w:val="24"/>
          <w:szCs w:val="24"/>
        </w:rPr>
        <w:t xml:space="preserve"> </w:t>
      </w:r>
      <w:r>
        <w:rPr>
          <w:rFonts w:eastAsia="Wingdings" w:cs="Wingdings" w:ascii="Marianne" w:hAnsi="Marianne"/>
          <w:b/>
          <w:bCs/>
          <w:color w:val="00A933"/>
          <w:sz w:val="20"/>
          <w:szCs w:val="20"/>
        </w:rPr>
        <w:t xml:space="preserve">OK </w:t>
      </w:r>
    </w:p>
    <w:p>
      <w:pPr>
        <w:pStyle w:val="Normal"/>
        <w:spacing w:lineRule="auto" w:line="240"/>
        <w:jc w:val="left"/>
        <w:rPr>
          <w:rFonts w:ascii="Marianne" w:hAnsi="Marianne"/>
          <w:b/>
          <w:b/>
          <w:bCs/>
          <w:i/>
          <w:i/>
          <w:iCs/>
          <w:color w:val="FF0000"/>
          <w:sz w:val="20"/>
          <w:szCs w:val="20"/>
        </w:rPr>
      </w:pPr>
      <w:r>
        <w:rPr>
          <w:rFonts w:ascii="Marianne" w:hAnsi="Marianne"/>
          <w:b/>
          <w:bCs/>
          <w:i/>
          <w:iCs/>
          <w:color w:val="FF0000"/>
          <w:sz w:val="20"/>
          <w:szCs w:val="20"/>
        </w:rPr>
      </w:r>
    </w:p>
    <w:p>
      <w:pPr>
        <w:pStyle w:val="Normal"/>
        <w:spacing w:lineRule="auto" w:line="240"/>
        <w:jc w:val="left"/>
        <w:rPr/>
      </w:pPr>
      <w:r>
        <w:rPr>
          <w:rFonts w:eastAsia="Wingdings" w:cs="Wingdings"/>
          <w:b/>
          <w:bCs/>
          <w:color w:val="auto"/>
          <w:sz w:val="24"/>
          <w:szCs w:val="24"/>
        </w:rPr>
        <w:t>5.</w:t>
      </w:r>
      <w:r>
        <w:rPr>
          <w:rFonts w:eastAsia="Wingdings" w:cs="Wingdings" w:ascii="Wingdings" w:hAnsi="Wingdings"/>
          <w:b/>
          <w:bCs/>
          <w:color w:val="auto"/>
          <w:sz w:val="20"/>
          <w:szCs w:val="20"/>
        </w:rPr>
        <w:t xml:space="preserve"> </w:t>
      </w:r>
      <w:r>
        <w:rPr>
          <w:rFonts w:eastAsia="Wingdings" w:cs="Wingdings"/>
          <w:b/>
          <w:bCs/>
          <w:color w:val="auto"/>
          <w:sz w:val="24"/>
          <w:szCs w:val="24"/>
        </w:rPr>
        <w:t xml:space="preserve"> </w:t>
      </w:r>
    </w:p>
    <w:p>
      <w:pPr>
        <w:pStyle w:val="Normal"/>
        <w:spacing w:lineRule="auto" w:line="240"/>
        <w:jc w:val="left"/>
        <w:rPr/>
      </w:pPr>
      <w:r>
        <w:rPr>
          <w:rFonts w:eastAsia="Wingdings" w:cs="Wingdings" w:ascii="Marianne" w:hAnsi="Marianne"/>
          <w:b/>
          <w:bCs/>
          <w:color w:val="00A933"/>
          <w:sz w:val="20"/>
          <w:szCs w:val="20"/>
        </w:rPr>
        <w:t xml:space="preserve">OK </w:t>
      </w:r>
    </w:p>
    <w:p>
      <w:pPr>
        <w:pStyle w:val="Normal"/>
        <w:spacing w:lineRule="auto" w:line="240"/>
        <w:jc w:val="left"/>
        <w:rPr>
          <w:rFonts w:ascii="Marianne" w:hAnsi="Marianne"/>
          <w:b/>
          <w:b/>
          <w:bCs/>
          <w:i/>
          <w:i/>
          <w:iCs/>
          <w:color w:val="FF0000"/>
          <w:sz w:val="20"/>
          <w:szCs w:val="20"/>
        </w:rPr>
      </w:pPr>
      <w:r>
        <w:rPr>
          <w:rFonts w:ascii="Marianne" w:hAnsi="Marianne"/>
          <w:b/>
          <w:bCs/>
          <w:i/>
          <w:iCs/>
          <w:color w:val="FF0000"/>
          <w:sz w:val="20"/>
          <w:szCs w:val="20"/>
        </w:rPr>
      </w:r>
    </w:p>
    <w:p>
      <w:pPr>
        <w:pStyle w:val="Normal"/>
        <w:spacing w:lineRule="auto" w:line="240"/>
        <w:jc w:val="both"/>
        <w:rPr>
          <w:rFonts w:ascii="Marianne" w:hAnsi="Marianne"/>
          <w:b/>
          <w:b/>
          <w:bCs/>
          <w:i/>
          <w:i/>
          <w:iCs/>
          <w:color w:val="FF0000"/>
          <w:sz w:val="20"/>
          <w:szCs w:val="20"/>
        </w:rPr>
      </w:pPr>
      <w:r>
        <w:rPr/>
      </w:r>
    </w:p>
    <w:sectPr>
      <w:type w:val="nextPage"/>
      <w:pgSz w:w="11906" w:h="16838"/>
      <w:pgMar w:left="1134" w:right="1134" w:gutter="0" w:header="0" w:top="850" w:footer="0" w:bottom="85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Wingdings">
    <w:charset w:val="00"/>
    <w:family w:val="roman"/>
    <w:pitch w:val="variable"/>
  </w:font>
  <w:font w:name="Marianne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fr-F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fr-FR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enInternet" w:customStyle="1">
    <w:name w:val="Lien Internet"/>
    <w:rPr>
      <w:color w:val="000080"/>
      <w:u w:val="single"/>
    </w:rPr>
  </w:style>
  <w:style w:type="character" w:styleId="Policepardfaut">
    <w:name w:val="Police par défaut"/>
    <w:qFormat/>
    <w:rPr/>
  </w:style>
  <w:style w:type="character" w:styleId="Numrotationdelignes">
    <w:name w:val="Numérotation de lignes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/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Titreprincipal">
    <w:name w:val="Titl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Application>LibreOffice/7.2.7.2.M7$Windows_X86_64 LibreOffice_project/eae1a20eee24d7fbeb19ff1fe91a658206f3f25b</Application>
  <AppVersion>15.0000</AppVersion>
  <Pages>1</Pages>
  <Words>46</Words>
  <Characters>252</Characters>
  <CharactersWithSpaces>297</CharactersWithSpaces>
  <Paragraphs>13</Paragraphs>
  <Company>Ministère de la Culture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2023-03-29T08:21:00Z</dcterms:created>
  <dc:creator>CHAILLOU Anne</dc:creator>
  <dc:description/>
  <dc:language>fr-FR</dc:language>
  <cp:lastModifiedBy/>
  <dcterms:modified xsi:type="dcterms:W3CDTF">2026-02-16T10:56:34Z</dcterms:modified>
  <cp:revision>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