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BE1D4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A93302C" wp14:editId="7BAC07E2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1B76BB4" wp14:editId="44ABA2F2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D3785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34BC012A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4A205A28" w14:textId="704766DC" w:rsidR="00070C52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0E4185">
        <w:rPr>
          <w:rFonts w:ascii="Leelawadee UI" w:hAnsi="Leelawadee UI" w:cs="Leelawadee UI"/>
          <w:b/>
          <w:bCs/>
          <w:sz w:val="22"/>
          <w:szCs w:val="24"/>
        </w:rPr>
        <w:t>2</w:t>
      </w:r>
      <w:r w:rsidR="00070C52">
        <w:rPr>
          <w:rFonts w:ascii="Leelawadee UI" w:hAnsi="Leelawadee UI" w:cs="Leelawadee UI"/>
          <w:b/>
          <w:bCs/>
          <w:sz w:val="22"/>
          <w:szCs w:val="24"/>
        </w:rPr>
        <w:t xml:space="preserve"> AU REGLEMENT DE CONSULTATION</w:t>
      </w:r>
    </w:p>
    <w:p w14:paraId="2B856939" w14:textId="4622A919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> COORDONNEES DES DIFFERENTS CORRESPONDANTS/INTERLOCUTEURS DE L’ENTREPRISE</w:t>
      </w:r>
    </w:p>
    <w:p w14:paraId="382275B1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1D09D3CE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675E74" w14:paraId="543B0DBA" w14:textId="77777777">
        <w:tc>
          <w:tcPr>
            <w:tcW w:w="3369" w:type="dxa"/>
          </w:tcPr>
          <w:p w14:paraId="1D0F4AC6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6EB44599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4DEFD37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49A4D98F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6722FC84" w14:textId="77777777">
        <w:trPr>
          <w:trHeight w:val="938"/>
        </w:trPr>
        <w:tc>
          <w:tcPr>
            <w:tcW w:w="3369" w:type="dxa"/>
          </w:tcPr>
          <w:p w14:paraId="788A7D0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73EC2573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4565A2CA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443E4BB0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5"/>
        <w:gridCol w:w="2545"/>
        <w:gridCol w:w="2812"/>
        <w:gridCol w:w="2975"/>
        <w:gridCol w:w="4251"/>
      </w:tblGrid>
      <w:tr w:rsidR="00DB298A" w:rsidRPr="00675E74" w14:paraId="3EE8EEB3" w14:textId="77777777" w:rsidTr="00DC4E6B">
        <w:tc>
          <w:tcPr>
            <w:tcW w:w="2546" w:type="dxa"/>
          </w:tcPr>
          <w:p w14:paraId="24EA82D2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53A96AA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56CB979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57140AA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6E9B59C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7520ADA0" w14:textId="77777777" w:rsidTr="00DC4E6B">
        <w:tc>
          <w:tcPr>
            <w:tcW w:w="2546" w:type="dxa"/>
          </w:tcPr>
          <w:p w14:paraId="091A186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4926026D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237EA7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62B7D8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D7C5049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4CECD2D2" w14:textId="77777777" w:rsidTr="00DC4E6B">
        <w:tc>
          <w:tcPr>
            <w:tcW w:w="2546" w:type="dxa"/>
          </w:tcPr>
          <w:p w14:paraId="01B1BA4E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A44FA76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349363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AB1D96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3EE6D87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5FDE305B" w14:textId="77777777" w:rsidTr="00DC4E6B">
        <w:tc>
          <w:tcPr>
            <w:tcW w:w="2546" w:type="dxa"/>
          </w:tcPr>
          <w:p w14:paraId="3460A90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7B40D96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1E1A4F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4882F33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62B89FF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2C73735" w14:textId="77777777" w:rsidTr="00DC4E6B">
        <w:tc>
          <w:tcPr>
            <w:tcW w:w="2546" w:type="dxa"/>
          </w:tcPr>
          <w:p w14:paraId="69F1FA88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03252DB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456A38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ACD90F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B4074A2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EFAA00D" w14:textId="77777777" w:rsidTr="00DC4E6B">
        <w:tc>
          <w:tcPr>
            <w:tcW w:w="2546" w:type="dxa"/>
          </w:tcPr>
          <w:p w14:paraId="2F9DA34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4D8CB48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9F68D9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2A1A41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3E207A2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57CD0EAC" w14:textId="77777777" w:rsidTr="00DC4E6B">
        <w:tc>
          <w:tcPr>
            <w:tcW w:w="2546" w:type="dxa"/>
          </w:tcPr>
          <w:p w14:paraId="6FDAFEE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3F72624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231F13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0FFFBF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771E78F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70B8BF63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F8B5" w14:textId="77777777" w:rsidR="00921F6B" w:rsidRDefault="00921F6B">
      <w:r>
        <w:separator/>
      </w:r>
    </w:p>
  </w:endnote>
  <w:endnote w:type="continuationSeparator" w:id="0">
    <w:p w14:paraId="38083502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236E" w14:textId="46C6CCF7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070C52">
      <w:rPr>
        <w:rFonts w:ascii="Leelawadee UI" w:hAnsi="Leelawadee UI" w:cs="Leelawadee UI"/>
        <w:szCs w:val="16"/>
      </w:rPr>
      <w:t>2</w:t>
    </w:r>
    <w:r w:rsidR="00922665">
      <w:rPr>
        <w:rFonts w:ascii="Leelawadee UI" w:hAnsi="Leelawadee UI" w:cs="Leelawadee UI"/>
        <w:szCs w:val="16"/>
      </w:rPr>
      <w:t xml:space="preserve"> 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6ED7E" w14:textId="77777777" w:rsidR="00921F6B" w:rsidRDefault="00921F6B">
      <w:r>
        <w:separator/>
      </w:r>
    </w:p>
  </w:footnote>
  <w:footnote w:type="continuationSeparator" w:id="0">
    <w:p w14:paraId="5A96E563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DC63" w14:textId="77777777" w:rsidR="00630A41" w:rsidRDefault="00630A41" w:rsidP="001852B3">
    <w:pPr>
      <w:pStyle w:val="En-tte"/>
      <w:jc w:val="right"/>
    </w:pPr>
  </w:p>
  <w:p w14:paraId="47A6C8FC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D"/>
    <w:rsid w:val="000058F3"/>
    <w:rsid w:val="00006D61"/>
    <w:rsid w:val="00022B1F"/>
    <w:rsid w:val="000264AB"/>
    <w:rsid w:val="00052F93"/>
    <w:rsid w:val="00054433"/>
    <w:rsid w:val="00063372"/>
    <w:rsid w:val="00063CE3"/>
    <w:rsid w:val="00070C52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0E4185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665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6574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62C264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SCAZZOLA MUSCAT Christel</cp:lastModifiedBy>
  <cp:revision>4</cp:revision>
  <cp:lastPrinted>2025-05-21T11:39:00Z</cp:lastPrinted>
  <dcterms:created xsi:type="dcterms:W3CDTF">2025-05-21T08:06:00Z</dcterms:created>
  <dcterms:modified xsi:type="dcterms:W3CDTF">2025-06-18T08:51:00Z</dcterms:modified>
</cp:coreProperties>
</file>