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030BF" w14:textId="77777777" w:rsidR="00D47720" w:rsidRPr="00D47720" w:rsidRDefault="001435AE" w:rsidP="00D47720">
      <w:pPr>
        <w:tabs>
          <w:tab w:val="center" w:pos="4536"/>
          <w:tab w:val="right" w:pos="9072"/>
        </w:tabs>
        <w:jc w:val="center"/>
      </w:pPr>
      <w:r w:rsidRPr="00D47720">
        <w:rPr>
          <w:noProof/>
        </w:rPr>
        <w:drawing>
          <wp:inline distT="0" distB="0" distL="0" distR="0" wp14:anchorId="3F1EC12D" wp14:editId="19E5A5E7">
            <wp:extent cx="4580255" cy="810895"/>
            <wp:effectExtent l="0" t="0" r="0" b="0"/>
            <wp:docPr id="1" name="Image 1" descr="Image1 (00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 (002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255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0ABCA5" w14:textId="77777777" w:rsidR="00D47720" w:rsidRPr="00D47720" w:rsidRDefault="00D47720" w:rsidP="00D47720">
      <w:pPr>
        <w:widowControl w:val="0"/>
        <w:rPr>
          <w:rFonts w:ascii="Arial" w:hAnsi="Arial" w:cs="Arial"/>
        </w:rPr>
      </w:pPr>
    </w:p>
    <w:p w14:paraId="4AF3D4B1" w14:textId="77777777" w:rsidR="00D47720" w:rsidRPr="00D47720" w:rsidRDefault="00D47720" w:rsidP="00D47720">
      <w:pPr>
        <w:widowControl w:val="0"/>
        <w:rPr>
          <w:rFonts w:ascii="Arial" w:hAnsi="Arial" w:cs="Arial"/>
        </w:rPr>
      </w:pPr>
    </w:p>
    <w:p w14:paraId="07336079" w14:textId="2C25D352" w:rsidR="00C35D38" w:rsidRPr="000C788F" w:rsidRDefault="00C35D38" w:rsidP="00C35D38">
      <w:pPr>
        <w:widowControl w:val="0"/>
        <w:spacing w:before="120" w:after="0" w:line="360" w:lineRule="auto"/>
        <w:ind w:left="357"/>
        <w:jc w:val="center"/>
        <w:rPr>
          <w:rFonts w:ascii="Arial" w:hAnsi="Arial" w:cs="Arial"/>
          <w:b/>
          <w:sz w:val="28"/>
          <w:szCs w:val="28"/>
        </w:rPr>
      </w:pPr>
      <w:bookmarkStart w:id="0" w:name="_Hlk167801049"/>
      <w:r>
        <w:rPr>
          <w:rFonts w:ascii="Arial" w:hAnsi="Arial" w:cs="Arial"/>
          <w:b/>
          <w:sz w:val="28"/>
          <w:szCs w:val="28"/>
        </w:rPr>
        <w:t>ACCORD-CADRE A BONS DE COMMANDE</w:t>
      </w:r>
      <w:r w:rsidRPr="000C788F">
        <w:rPr>
          <w:rFonts w:ascii="Arial" w:hAnsi="Arial" w:cs="Arial"/>
          <w:b/>
          <w:sz w:val="28"/>
          <w:szCs w:val="28"/>
        </w:rPr>
        <w:t xml:space="preserve"> N°202</w:t>
      </w:r>
      <w:r w:rsidR="00D943C1">
        <w:rPr>
          <w:rFonts w:ascii="Arial" w:hAnsi="Arial" w:cs="Arial"/>
          <w:b/>
          <w:sz w:val="28"/>
          <w:szCs w:val="28"/>
        </w:rPr>
        <w:t>6</w:t>
      </w:r>
      <w:r w:rsidRPr="000C788F">
        <w:rPr>
          <w:rFonts w:ascii="Arial" w:hAnsi="Arial" w:cs="Arial"/>
          <w:b/>
          <w:sz w:val="28"/>
          <w:szCs w:val="28"/>
        </w:rPr>
        <w:t>-0</w:t>
      </w:r>
      <w:r w:rsidR="00D943C1">
        <w:rPr>
          <w:rFonts w:ascii="Arial" w:hAnsi="Arial" w:cs="Arial"/>
          <w:b/>
          <w:sz w:val="28"/>
          <w:szCs w:val="28"/>
        </w:rPr>
        <w:t>1</w:t>
      </w:r>
    </w:p>
    <w:bookmarkEnd w:id="0"/>
    <w:p w14:paraId="5908B116" w14:textId="77777777" w:rsidR="00C35D38" w:rsidRPr="000C788F" w:rsidRDefault="00C35D38" w:rsidP="00C35D38">
      <w:pPr>
        <w:widowControl w:val="0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35D38" w:rsidRPr="000C788F" w14:paraId="387AF65E" w14:textId="77777777" w:rsidTr="00C35D38">
        <w:trPr>
          <w:trHeight w:val="1209"/>
        </w:trPr>
        <w:tc>
          <w:tcPr>
            <w:tcW w:w="9072" w:type="dxa"/>
          </w:tcPr>
          <w:p w14:paraId="3D7E7C7F" w14:textId="1396C953" w:rsidR="00C35D38" w:rsidRPr="00C10083" w:rsidRDefault="00D943C1" w:rsidP="00C35D38">
            <w:pPr>
              <w:widowControl w:val="0"/>
              <w:spacing w:before="120" w:after="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763E6">
              <w:rPr>
                <w:b/>
                <w:sz w:val="28"/>
                <w:szCs w:val="28"/>
              </w:rPr>
              <w:t>TIERCE MAINTENANCE APPLICATIVE</w:t>
            </w:r>
            <w:r>
              <w:rPr>
                <w:b/>
                <w:sz w:val="28"/>
                <w:szCs w:val="28"/>
              </w:rPr>
              <w:t>, INFOGERANCE</w:t>
            </w:r>
            <w:r w:rsidRPr="00F763E6">
              <w:rPr>
                <w:b/>
                <w:sz w:val="28"/>
                <w:szCs w:val="28"/>
              </w:rPr>
              <w:t xml:space="preserve"> ET </w:t>
            </w:r>
            <w:r>
              <w:rPr>
                <w:b/>
                <w:sz w:val="28"/>
                <w:szCs w:val="28"/>
              </w:rPr>
              <w:t>H</w:t>
            </w:r>
            <w:r w:rsidRPr="00F763E6">
              <w:rPr>
                <w:b/>
                <w:sz w:val="28"/>
                <w:szCs w:val="28"/>
              </w:rPr>
              <w:t>EBERGEMENT DE L</w:t>
            </w:r>
            <w:r>
              <w:rPr>
                <w:b/>
                <w:sz w:val="28"/>
                <w:szCs w:val="28"/>
              </w:rPr>
              <w:t xml:space="preserve">’OUTIL </w:t>
            </w:r>
            <w:r w:rsidRPr="00F763E6">
              <w:rPr>
                <w:b/>
                <w:sz w:val="28"/>
                <w:szCs w:val="28"/>
              </w:rPr>
              <w:t xml:space="preserve">DE </w:t>
            </w:r>
            <w:r>
              <w:rPr>
                <w:b/>
                <w:sz w:val="28"/>
                <w:szCs w:val="28"/>
              </w:rPr>
              <w:t>GESTION</w:t>
            </w:r>
            <w:r w:rsidRPr="00F763E6">
              <w:rPr>
                <w:b/>
                <w:sz w:val="28"/>
                <w:szCs w:val="28"/>
              </w:rPr>
              <w:t xml:space="preserve"> DES COTISATIONS COLLECTEES </w:t>
            </w:r>
            <w:r>
              <w:rPr>
                <w:b/>
                <w:sz w:val="28"/>
                <w:szCs w:val="28"/>
              </w:rPr>
              <w:t xml:space="preserve">PAR LA </w:t>
            </w:r>
            <w:proofErr w:type="spellStart"/>
            <w:r>
              <w:rPr>
                <w:b/>
                <w:sz w:val="28"/>
                <w:szCs w:val="28"/>
              </w:rPr>
              <w:t>CGLLS</w:t>
            </w:r>
            <w:proofErr w:type="spellEnd"/>
            <w:r>
              <w:rPr>
                <w:b/>
                <w:sz w:val="28"/>
                <w:szCs w:val="28"/>
              </w:rPr>
              <w:t xml:space="preserve"> « </w:t>
            </w:r>
            <w:proofErr w:type="spellStart"/>
            <w:r>
              <w:rPr>
                <w:b/>
                <w:sz w:val="28"/>
                <w:szCs w:val="28"/>
              </w:rPr>
              <w:t>GESCO</w:t>
            </w:r>
            <w:proofErr w:type="spellEnd"/>
            <w:r>
              <w:rPr>
                <w:b/>
                <w:sz w:val="28"/>
                <w:szCs w:val="28"/>
              </w:rPr>
              <w:t> »</w:t>
            </w:r>
          </w:p>
        </w:tc>
      </w:tr>
    </w:tbl>
    <w:p w14:paraId="604A5302" w14:textId="77777777" w:rsidR="00C35D38" w:rsidRDefault="009B37E7" w:rsidP="00C35D38">
      <w:pPr>
        <w:spacing w:before="120" w:after="0" w:line="280" w:lineRule="atLeast"/>
        <w:jc w:val="center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Cadre de mémoire technique (CMT)</w:t>
      </w:r>
    </w:p>
    <w:p w14:paraId="1E5F4BEB" w14:textId="0400C56B" w:rsidR="00D43882" w:rsidRPr="00D43882" w:rsidRDefault="008709C4" w:rsidP="00C10083">
      <w:pPr>
        <w:pStyle w:val="Titre2"/>
        <w:numPr>
          <w:ilvl w:val="0"/>
          <w:numId w:val="0"/>
        </w:numPr>
        <w:spacing w:before="60" w:after="0" w:line="280" w:lineRule="atLeast"/>
        <w:rPr>
          <w:rFonts w:ascii="Arial" w:hAnsi="Arial"/>
          <w:bCs w:val="0"/>
          <w:i w:val="0"/>
          <w:iCs w:val="0"/>
          <w:sz w:val="20"/>
          <w:szCs w:val="20"/>
        </w:rPr>
      </w:pPr>
      <w:bookmarkStart w:id="1" w:name="_Toc165076521"/>
      <w:bookmarkStart w:id="2" w:name="_Toc172065273"/>
      <w:r>
        <w:rPr>
          <w:rFonts w:ascii="Arial" w:hAnsi="Arial"/>
          <w:bCs w:val="0"/>
          <w:i w:val="0"/>
          <w:iCs w:val="0"/>
          <w:sz w:val="20"/>
          <w:szCs w:val="20"/>
        </w:rPr>
        <w:t>L</w:t>
      </w:r>
      <w:r w:rsidR="00D43882" w:rsidRPr="00D43882">
        <w:rPr>
          <w:rFonts w:ascii="Arial" w:hAnsi="Arial"/>
          <w:bCs w:val="0"/>
          <w:i w:val="0"/>
          <w:iCs w:val="0"/>
          <w:sz w:val="20"/>
          <w:szCs w:val="20"/>
        </w:rPr>
        <w:t xml:space="preserve">es </w:t>
      </w:r>
      <w:r w:rsidR="00360CA4">
        <w:rPr>
          <w:rFonts w:ascii="Arial" w:hAnsi="Arial"/>
          <w:bCs w:val="0"/>
          <w:i w:val="0"/>
          <w:iCs w:val="0"/>
          <w:sz w:val="20"/>
          <w:szCs w:val="20"/>
        </w:rPr>
        <w:t>candidats doiven</w:t>
      </w:r>
      <w:r w:rsidR="00D43882" w:rsidRPr="00D43882">
        <w:rPr>
          <w:rFonts w:ascii="Arial" w:hAnsi="Arial"/>
          <w:bCs w:val="0"/>
          <w:i w:val="0"/>
          <w:iCs w:val="0"/>
          <w:sz w:val="20"/>
          <w:szCs w:val="20"/>
        </w:rPr>
        <w:t>t établir leur mémoire technique</w:t>
      </w:r>
      <w:r w:rsidR="00D43882">
        <w:rPr>
          <w:rFonts w:ascii="Arial" w:hAnsi="Arial"/>
          <w:bCs w:val="0"/>
          <w:i w:val="0"/>
          <w:iCs w:val="0"/>
          <w:sz w:val="20"/>
          <w:szCs w:val="20"/>
        </w:rPr>
        <w:t xml:space="preserve">, </w:t>
      </w:r>
      <w:r w:rsidR="00D43882" w:rsidRPr="00D43882">
        <w:rPr>
          <w:rFonts w:ascii="Arial" w:hAnsi="Arial"/>
          <w:bCs w:val="0"/>
          <w:i w:val="0"/>
          <w:iCs w:val="0"/>
          <w:sz w:val="20"/>
          <w:szCs w:val="20"/>
        </w:rPr>
        <w:t>comportant l'ensemble des éléments ci-dessous et ceux mentionnés dans le CCTP</w:t>
      </w:r>
      <w:r w:rsidR="00D43882">
        <w:rPr>
          <w:rFonts w:ascii="Arial" w:hAnsi="Arial"/>
          <w:bCs w:val="0"/>
          <w:i w:val="0"/>
          <w:iCs w:val="0"/>
          <w:sz w:val="20"/>
          <w:szCs w:val="20"/>
        </w:rPr>
        <w:t xml:space="preserve"> (</w:t>
      </w:r>
      <w:r w:rsidR="00D43882" w:rsidRPr="001A1424">
        <w:rPr>
          <w:rFonts w:ascii="Arial" w:hAnsi="Arial"/>
          <w:bCs w:val="0"/>
          <w:i w:val="0"/>
          <w:iCs w:val="0"/>
          <w:color w:val="FF0000"/>
          <w:sz w:val="20"/>
          <w:szCs w:val="20"/>
        </w:rPr>
        <w:sym w:font="Wingdings" w:char="F0DC"/>
      </w:r>
      <w:r w:rsidR="001A1424">
        <w:rPr>
          <w:rFonts w:ascii="Arial" w:hAnsi="Arial"/>
          <w:bCs w:val="0"/>
          <w:i w:val="0"/>
          <w:iCs w:val="0"/>
          <w:sz w:val="20"/>
          <w:szCs w:val="20"/>
        </w:rPr>
        <w:t>)</w:t>
      </w:r>
      <w:r w:rsidR="00D43882">
        <w:rPr>
          <w:rFonts w:ascii="Arial" w:hAnsi="Arial"/>
          <w:bCs w:val="0"/>
          <w:i w:val="0"/>
          <w:iCs w:val="0"/>
          <w:sz w:val="20"/>
          <w:szCs w:val="20"/>
        </w:rPr>
        <w:t>,</w:t>
      </w:r>
      <w:r w:rsidR="00D43882" w:rsidRPr="00D43882">
        <w:rPr>
          <w:rFonts w:ascii="Arial" w:hAnsi="Arial"/>
          <w:bCs w:val="0"/>
          <w:i w:val="0"/>
          <w:iCs w:val="0"/>
          <w:sz w:val="20"/>
          <w:szCs w:val="20"/>
        </w:rPr>
        <w:t xml:space="preserve"> en respectant strictement l'organisation du présent cadre (respect de l'ordre et du titrage des chapitres et articles).</w:t>
      </w:r>
    </w:p>
    <w:p w14:paraId="48F04831" w14:textId="77777777" w:rsidR="00D43882" w:rsidRPr="00D43882" w:rsidRDefault="00D43882" w:rsidP="00C10083">
      <w:pPr>
        <w:pStyle w:val="Titre2"/>
        <w:numPr>
          <w:ilvl w:val="0"/>
          <w:numId w:val="0"/>
        </w:numPr>
        <w:spacing w:before="60" w:after="0" w:line="280" w:lineRule="atLeast"/>
        <w:rPr>
          <w:rFonts w:ascii="Arial" w:hAnsi="Arial"/>
          <w:bCs w:val="0"/>
          <w:i w:val="0"/>
          <w:iCs w:val="0"/>
          <w:sz w:val="20"/>
          <w:szCs w:val="20"/>
        </w:rPr>
      </w:pPr>
      <w:r w:rsidRPr="00D43882">
        <w:rPr>
          <w:rFonts w:ascii="Arial" w:hAnsi="Arial"/>
          <w:bCs w:val="0"/>
          <w:i w:val="0"/>
          <w:iCs w:val="0"/>
          <w:sz w:val="20"/>
          <w:szCs w:val="20"/>
        </w:rPr>
        <w:t>Ils pourront ajouter tous renseignements complémentaires qu'ils jugeraient utiles en fin de document.</w:t>
      </w:r>
    </w:p>
    <w:p w14:paraId="54175035" w14:textId="77777777" w:rsidR="00E13D30" w:rsidRDefault="00E13D30" w:rsidP="008709C4"/>
    <w:bookmarkEnd w:id="1"/>
    <w:bookmarkEnd w:id="2"/>
    <w:p w14:paraId="3EC1CF32" w14:textId="30646CBD" w:rsidR="00D20636" w:rsidRPr="00D20636" w:rsidRDefault="00D20636" w:rsidP="006454BE">
      <w:pPr>
        <w:pStyle w:val="CorpsdetexteCGLLS"/>
        <w:numPr>
          <w:ilvl w:val="0"/>
          <w:numId w:val="11"/>
        </w:numPr>
        <w:tabs>
          <w:tab w:val="left" w:pos="426"/>
        </w:tabs>
        <w:spacing w:before="0"/>
        <w:ind w:hanging="720"/>
        <w:rPr>
          <w:rFonts w:ascii="Arial" w:hAnsi="Arial" w:cs="Arial"/>
          <w:b/>
          <w:bCs/>
          <w:iCs/>
          <w:color w:val="000000"/>
          <w:szCs w:val="20"/>
          <w:u w:val="single"/>
        </w:rPr>
      </w:pPr>
      <w:r w:rsidRPr="00D20636">
        <w:rPr>
          <w:rFonts w:ascii="Arial" w:hAnsi="Arial" w:cs="Arial"/>
          <w:b/>
          <w:bCs/>
          <w:iCs/>
          <w:color w:val="000000"/>
          <w:szCs w:val="20"/>
          <w:u w:val="single"/>
        </w:rPr>
        <w:t xml:space="preserve">Compréhension du besoin et contexte </w:t>
      </w:r>
      <w:proofErr w:type="spellStart"/>
      <w:r w:rsidRPr="00D20636">
        <w:rPr>
          <w:rFonts w:ascii="Arial" w:hAnsi="Arial" w:cs="Arial"/>
          <w:b/>
          <w:bCs/>
          <w:iCs/>
          <w:color w:val="000000"/>
          <w:szCs w:val="20"/>
          <w:u w:val="single"/>
        </w:rPr>
        <w:t>CGLLS</w:t>
      </w:r>
      <w:proofErr w:type="spellEnd"/>
      <w:r w:rsidRPr="00D20636">
        <w:rPr>
          <w:rFonts w:ascii="Arial" w:hAnsi="Arial" w:cs="Arial"/>
          <w:b/>
          <w:bCs/>
          <w:iCs/>
          <w:color w:val="000000"/>
          <w:szCs w:val="20"/>
          <w:u w:val="single"/>
        </w:rPr>
        <w:t xml:space="preserve"> / </w:t>
      </w:r>
      <w:proofErr w:type="spellStart"/>
      <w:r w:rsidRPr="00D20636">
        <w:rPr>
          <w:rFonts w:ascii="Arial" w:hAnsi="Arial" w:cs="Arial"/>
          <w:b/>
          <w:bCs/>
          <w:iCs/>
          <w:color w:val="000000"/>
          <w:szCs w:val="20"/>
          <w:u w:val="single"/>
        </w:rPr>
        <w:t>GESCO</w:t>
      </w:r>
      <w:proofErr w:type="spellEnd"/>
    </w:p>
    <w:p w14:paraId="2C36889B" w14:textId="576BA6C7" w:rsidR="00D20636" w:rsidRPr="00D20636" w:rsidRDefault="00D20636" w:rsidP="00D20636">
      <w:pPr>
        <w:pStyle w:val="CorpsdetexteCGLLS"/>
        <w:tabs>
          <w:tab w:val="left" w:pos="426"/>
        </w:tabs>
        <w:spacing w:before="0"/>
        <w:rPr>
          <w:rFonts w:ascii="Arial" w:hAnsi="Arial" w:cs="Arial"/>
          <w:bCs/>
          <w:iCs/>
          <w:color w:val="000000"/>
          <w:szCs w:val="20"/>
        </w:rPr>
      </w:pPr>
      <w:r w:rsidRPr="00D20636">
        <w:rPr>
          <w:rFonts w:ascii="Arial" w:hAnsi="Arial" w:cs="Arial"/>
          <w:bCs/>
          <w:i/>
          <w:iCs/>
          <w:color w:val="000000"/>
          <w:szCs w:val="20"/>
        </w:rPr>
        <w:t xml:space="preserve">(Référence : CCTP – </w:t>
      </w:r>
      <w:r>
        <w:rPr>
          <w:rFonts w:ascii="Arial" w:hAnsi="Arial" w:cs="Arial"/>
          <w:bCs/>
          <w:i/>
          <w:iCs/>
          <w:color w:val="000000"/>
          <w:szCs w:val="20"/>
        </w:rPr>
        <w:t>articles</w:t>
      </w:r>
      <w:r w:rsidRPr="00D20636">
        <w:rPr>
          <w:rFonts w:ascii="Arial" w:hAnsi="Arial" w:cs="Arial"/>
          <w:bCs/>
          <w:i/>
          <w:iCs/>
          <w:color w:val="000000"/>
          <w:szCs w:val="20"/>
        </w:rPr>
        <w:t xml:space="preserve"> 1 et 2)</w:t>
      </w:r>
    </w:p>
    <w:p w14:paraId="43237B2C" w14:textId="77777777" w:rsidR="00D20636" w:rsidRPr="00D20636" w:rsidRDefault="00D20636" w:rsidP="00D20636">
      <w:pPr>
        <w:pStyle w:val="CorpsdetexteCGLLS"/>
        <w:tabs>
          <w:tab w:val="left" w:pos="426"/>
        </w:tabs>
        <w:spacing w:before="0"/>
        <w:rPr>
          <w:rFonts w:ascii="Arial" w:hAnsi="Arial" w:cs="Arial"/>
          <w:bCs/>
          <w:iCs/>
          <w:color w:val="000000"/>
          <w:szCs w:val="20"/>
        </w:rPr>
      </w:pPr>
      <w:r w:rsidRPr="00D20636">
        <w:rPr>
          <w:rFonts w:ascii="Arial" w:hAnsi="Arial" w:cs="Arial"/>
          <w:bCs/>
          <w:iCs/>
          <w:color w:val="000000"/>
          <w:szCs w:val="20"/>
        </w:rPr>
        <w:t>Le candidat décrit sa compréhension :</w:t>
      </w:r>
    </w:p>
    <w:p w14:paraId="75974D00" w14:textId="77777777" w:rsidR="00D20636" w:rsidRPr="00D20636" w:rsidRDefault="00D20636" w:rsidP="006454BE">
      <w:pPr>
        <w:pStyle w:val="CorpsdetexteCGLLS"/>
        <w:numPr>
          <w:ilvl w:val="0"/>
          <w:numId w:val="15"/>
        </w:numPr>
        <w:tabs>
          <w:tab w:val="left" w:pos="426"/>
        </w:tabs>
        <w:spacing w:before="0"/>
        <w:rPr>
          <w:rFonts w:ascii="Arial" w:hAnsi="Arial" w:cs="Arial"/>
          <w:bCs/>
          <w:iCs/>
          <w:color w:val="000000"/>
          <w:szCs w:val="20"/>
        </w:rPr>
      </w:pPr>
      <w:proofErr w:type="gramStart"/>
      <w:r w:rsidRPr="00D20636">
        <w:rPr>
          <w:rFonts w:ascii="Arial" w:hAnsi="Arial" w:cs="Arial"/>
          <w:bCs/>
          <w:iCs/>
          <w:color w:val="000000"/>
          <w:szCs w:val="20"/>
        </w:rPr>
        <w:t>des</w:t>
      </w:r>
      <w:proofErr w:type="gramEnd"/>
      <w:r w:rsidRPr="00D20636">
        <w:rPr>
          <w:rFonts w:ascii="Arial" w:hAnsi="Arial" w:cs="Arial"/>
          <w:bCs/>
          <w:iCs/>
          <w:color w:val="000000"/>
          <w:szCs w:val="20"/>
        </w:rPr>
        <w:t xml:space="preserve"> missions de la </w:t>
      </w:r>
      <w:proofErr w:type="spellStart"/>
      <w:r w:rsidRPr="00D20636">
        <w:rPr>
          <w:rFonts w:ascii="Arial" w:hAnsi="Arial" w:cs="Arial"/>
          <w:bCs/>
          <w:iCs/>
          <w:color w:val="000000"/>
          <w:szCs w:val="20"/>
        </w:rPr>
        <w:t>CGLLS</w:t>
      </w:r>
      <w:proofErr w:type="spellEnd"/>
      <w:r w:rsidRPr="00D20636">
        <w:rPr>
          <w:rFonts w:ascii="Arial" w:hAnsi="Arial" w:cs="Arial"/>
          <w:bCs/>
          <w:iCs/>
          <w:color w:val="000000"/>
          <w:szCs w:val="20"/>
        </w:rPr>
        <w:t>,</w:t>
      </w:r>
    </w:p>
    <w:p w14:paraId="6B521199" w14:textId="01C5B912" w:rsidR="00D20636" w:rsidRPr="004A2EA4" w:rsidRDefault="00D20636" w:rsidP="004A2EA4">
      <w:pPr>
        <w:pStyle w:val="CorpsdetexteCGLLS"/>
        <w:numPr>
          <w:ilvl w:val="0"/>
          <w:numId w:val="15"/>
        </w:numPr>
        <w:tabs>
          <w:tab w:val="left" w:pos="426"/>
        </w:tabs>
        <w:spacing w:before="0"/>
        <w:rPr>
          <w:rFonts w:ascii="Arial" w:hAnsi="Arial" w:cs="Arial"/>
          <w:bCs/>
          <w:iCs/>
          <w:color w:val="000000"/>
          <w:szCs w:val="20"/>
        </w:rPr>
      </w:pPr>
      <w:proofErr w:type="gramStart"/>
      <w:r w:rsidRPr="00D20636">
        <w:rPr>
          <w:rFonts w:ascii="Arial" w:hAnsi="Arial" w:cs="Arial"/>
          <w:bCs/>
          <w:iCs/>
          <w:color w:val="000000"/>
          <w:szCs w:val="20"/>
        </w:rPr>
        <w:t>des</w:t>
      </w:r>
      <w:proofErr w:type="gramEnd"/>
      <w:r w:rsidRPr="00D20636">
        <w:rPr>
          <w:rFonts w:ascii="Arial" w:hAnsi="Arial" w:cs="Arial"/>
          <w:bCs/>
          <w:iCs/>
          <w:color w:val="000000"/>
          <w:szCs w:val="20"/>
        </w:rPr>
        <w:t xml:space="preserve"> enjeux fonctionnels de </w:t>
      </w:r>
      <w:proofErr w:type="spellStart"/>
      <w:r w:rsidRPr="00D20636">
        <w:rPr>
          <w:rFonts w:ascii="Arial" w:hAnsi="Arial" w:cs="Arial"/>
          <w:bCs/>
          <w:iCs/>
          <w:color w:val="000000"/>
          <w:szCs w:val="20"/>
        </w:rPr>
        <w:t>GESCO</w:t>
      </w:r>
      <w:proofErr w:type="spellEnd"/>
      <w:r w:rsidR="004A2EA4">
        <w:rPr>
          <w:rFonts w:ascii="Arial" w:hAnsi="Arial" w:cs="Arial"/>
          <w:bCs/>
          <w:iCs/>
          <w:color w:val="000000"/>
          <w:szCs w:val="20"/>
        </w:rPr>
        <w:t>.</w:t>
      </w:r>
    </w:p>
    <w:p w14:paraId="3E44888D" w14:textId="77777777" w:rsidR="00D20636" w:rsidRPr="00D20636" w:rsidRDefault="00D20636" w:rsidP="006454BE">
      <w:pPr>
        <w:pStyle w:val="CorpsdetexteCGLLS"/>
        <w:numPr>
          <w:ilvl w:val="0"/>
          <w:numId w:val="11"/>
        </w:numPr>
        <w:tabs>
          <w:tab w:val="left" w:pos="426"/>
        </w:tabs>
        <w:spacing w:before="0"/>
        <w:ind w:hanging="720"/>
        <w:rPr>
          <w:rFonts w:ascii="Arial" w:hAnsi="Arial" w:cs="Arial"/>
          <w:b/>
          <w:bCs/>
          <w:iCs/>
          <w:color w:val="000000"/>
          <w:szCs w:val="20"/>
          <w:u w:val="single"/>
        </w:rPr>
      </w:pPr>
      <w:r w:rsidRPr="00D20636">
        <w:rPr>
          <w:rFonts w:ascii="Arial" w:hAnsi="Arial" w:cs="Arial"/>
          <w:b/>
          <w:bCs/>
          <w:iCs/>
          <w:color w:val="000000"/>
          <w:szCs w:val="20"/>
          <w:u w:val="single"/>
        </w:rPr>
        <w:t>Organisation générale et gouvernance du marché</w:t>
      </w:r>
    </w:p>
    <w:p w14:paraId="66375439" w14:textId="77777777" w:rsidR="00D20636" w:rsidRDefault="00D20636" w:rsidP="006454BE">
      <w:pPr>
        <w:pStyle w:val="CorpsdetexteCGLLS"/>
        <w:tabs>
          <w:tab w:val="left" w:pos="426"/>
        </w:tabs>
        <w:spacing w:before="0"/>
        <w:rPr>
          <w:rFonts w:ascii="Arial" w:hAnsi="Arial" w:cs="Arial"/>
          <w:bCs/>
          <w:i/>
          <w:iCs/>
          <w:color w:val="000000"/>
          <w:szCs w:val="20"/>
        </w:rPr>
      </w:pPr>
      <w:r w:rsidRPr="006454BE">
        <w:rPr>
          <w:rFonts w:ascii="Arial" w:hAnsi="Arial" w:cs="Arial"/>
          <w:bCs/>
          <w:i/>
          <w:iCs/>
          <w:color w:val="000000"/>
          <w:szCs w:val="20"/>
        </w:rPr>
        <w:t>(Critère 1.1 – Qualité et méthodologie de gestion du marché)</w:t>
      </w:r>
    </w:p>
    <w:p w14:paraId="39B187EA" w14:textId="77777777" w:rsidR="006454BE" w:rsidRPr="006454BE" w:rsidRDefault="006454BE" w:rsidP="006454BE">
      <w:pPr>
        <w:pStyle w:val="CorpsdetexteCGLLS"/>
        <w:tabs>
          <w:tab w:val="left" w:pos="426"/>
        </w:tabs>
        <w:spacing w:before="0"/>
        <w:rPr>
          <w:rFonts w:ascii="Arial" w:hAnsi="Arial" w:cs="Arial"/>
          <w:bCs/>
          <w:color w:val="000000"/>
          <w:szCs w:val="20"/>
        </w:rPr>
      </w:pPr>
      <w:r w:rsidRPr="006454BE">
        <w:rPr>
          <w:rFonts w:ascii="Arial" w:hAnsi="Arial" w:cs="Arial"/>
          <w:bCs/>
          <w:color w:val="000000"/>
          <w:szCs w:val="20"/>
        </w:rPr>
        <w:t>Le candidat précise :</w:t>
      </w:r>
    </w:p>
    <w:p w14:paraId="6AB7DE78" w14:textId="05278744" w:rsidR="006454BE" w:rsidRPr="006454BE" w:rsidRDefault="006454BE" w:rsidP="006454BE">
      <w:pPr>
        <w:pStyle w:val="CorpsdetexteCGLLS"/>
        <w:numPr>
          <w:ilvl w:val="0"/>
          <w:numId w:val="15"/>
        </w:numPr>
        <w:tabs>
          <w:tab w:val="left" w:pos="426"/>
        </w:tabs>
        <w:spacing w:before="0"/>
        <w:rPr>
          <w:rFonts w:ascii="Arial" w:hAnsi="Arial" w:cs="Arial"/>
          <w:bCs/>
          <w:color w:val="000000"/>
          <w:szCs w:val="20"/>
        </w:rPr>
      </w:pPr>
      <w:proofErr w:type="gramStart"/>
      <w:r w:rsidRPr="006454BE">
        <w:rPr>
          <w:rFonts w:ascii="Arial" w:hAnsi="Arial" w:cs="Arial"/>
          <w:bCs/>
          <w:color w:val="000000"/>
          <w:szCs w:val="20"/>
        </w:rPr>
        <w:t>l’organisation</w:t>
      </w:r>
      <w:proofErr w:type="gramEnd"/>
      <w:r w:rsidRPr="006454BE">
        <w:rPr>
          <w:rFonts w:ascii="Arial" w:hAnsi="Arial" w:cs="Arial"/>
          <w:bCs/>
          <w:color w:val="000000"/>
          <w:szCs w:val="20"/>
        </w:rPr>
        <w:t xml:space="preserve"> globale proposée pour l’exécution de l’accord-cadre,</w:t>
      </w:r>
    </w:p>
    <w:p w14:paraId="2ADE7FDB" w14:textId="77777777" w:rsidR="006454BE" w:rsidRPr="006454BE" w:rsidRDefault="006454BE" w:rsidP="006454BE">
      <w:pPr>
        <w:pStyle w:val="CorpsdetexteCGLLS"/>
        <w:numPr>
          <w:ilvl w:val="0"/>
          <w:numId w:val="16"/>
        </w:numPr>
        <w:tabs>
          <w:tab w:val="left" w:pos="426"/>
        </w:tabs>
        <w:spacing w:before="0"/>
        <w:rPr>
          <w:rFonts w:ascii="Arial" w:hAnsi="Arial" w:cs="Arial"/>
          <w:bCs/>
          <w:color w:val="000000"/>
          <w:szCs w:val="20"/>
        </w:rPr>
      </w:pPr>
      <w:proofErr w:type="gramStart"/>
      <w:r w:rsidRPr="006454BE">
        <w:rPr>
          <w:rFonts w:ascii="Arial" w:hAnsi="Arial" w:cs="Arial"/>
          <w:bCs/>
          <w:color w:val="000000"/>
          <w:szCs w:val="20"/>
        </w:rPr>
        <w:t>la</w:t>
      </w:r>
      <w:proofErr w:type="gramEnd"/>
      <w:r w:rsidRPr="006454BE">
        <w:rPr>
          <w:rFonts w:ascii="Arial" w:hAnsi="Arial" w:cs="Arial"/>
          <w:bCs/>
          <w:color w:val="000000"/>
          <w:szCs w:val="20"/>
        </w:rPr>
        <w:t xml:space="preserve"> gouvernance projet (rôles, responsabilités, circuits de décision),</w:t>
      </w:r>
    </w:p>
    <w:p w14:paraId="34DBBB5E" w14:textId="77777777" w:rsidR="006454BE" w:rsidRPr="006454BE" w:rsidRDefault="006454BE" w:rsidP="006454BE">
      <w:pPr>
        <w:pStyle w:val="CorpsdetexteCGLLS"/>
        <w:numPr>
          <w:ilvl w:val="0"/>
          <w:numId w:val="16"/>
        </w:numPr>
        <w:tabs>
          <w:tab w:val="left" w:pos="426"/>
        </w:tabs>
        <w:spacing w:before="0"/>
        <w:rPr>
          <w:rFonts w:ascii="Arial" w:hAnsi="Arial" w:cs="Arial"/>
          <w:bCs/>
          <w:color w:val="000000"/>
          <w:szCs w:val="20"/>
        </w:rPr>
      </w:pPr>
      <w:proofErr w:type="gramStart"/>
      <w:r w:rsidRPr="006454BE">
        <w:rPr>
          <w:rFonts w:ascii="Arial" w:hAnsi="Arial" w:cs="Arial"/>
          <w:bCs/>
          <w:color w:val="000000"/>
          <w:szCs w:val="20"/>
        </w:rPr>
        <w:t>l’articulation</w:t>
      </w:r>
      <w:proofErr w:type="gramEnd"/>
      <w:r w:rsidRPr="006454BE">
        <w:rPr>
          <w:rFonts w:ascii="Arial" w:hAnsi="Arial" w:cs="Arial"/>
          <w:bCs/>
          <w:color w:val="000000"/>
          <w:szCs w:val="20"/>
        </w:rPr>
        <w:t xml:space="preserve"> avec la gouvernance </w:t>
      </w:r>
      <w:proofErr w:type="spellStart"/>
      <w:r w:rsidRPr="006454BE">
        <w:rPr>
          <w:rFonts w:ascii="Arial" w:hAnsi="Arial" w:cs="Arial"/>
          <w:bCs/>
          <w:color w:val="000000"/>
          <w:szCs w:val="20"/>
        </w:rPr>
        <w:t>CGLLS</w:t>
      </w:r>
      <w:proofErr w:type="spellEnd"/>
      <w:r w:rsidRPr="006454BE">
        <w:rPr>
          <w:rFonts w:ascii="Arial" w:hAnsi="Arial" w:cs="Arial"/>
          <w:bCs/>
          <w:color w:val="000000"/>
          <w:szCs w:val="20"/>
        </w:rPr>
        <w:t xml:space="preserve"> (comité de pilotage, comité de suivi),</w:t>
      </w:r>
    </w:p>
    <w:p w14:paraId="6CAFD193" w14:textId="77777777" w:rsidR="006454BE" w:rsidRPr="006454BE" w:rsidRDefault="006454BE" w:rsidP="006454BE">
      <w:pPr>
        <w:pStyle w:val="CorpsdetexteCGLLS"/>
        <w:numPr>
          <w:ilvl w:val="0"/>
          <w:numId w:val="16"/>
        </w:numPr>
        <w:tabs>
          <w:tab w:val="left" w:pos="426"/>
        </w:tabs>
        <w:spacing w:before="0"/>
        <w:rPr>
          <w:rFonts w:ascii="Arial" w:hAnsi="Arial" w:cs="Arial"/>
          <w:bCs/>
          <w:color w:val="000000"/>
          <w:szCs w:val="20"/>
        </w:rPr>
      </w:pPr>
      <w:proofErr w:type="gramStart"/>
      <w:r w:rsidRPr="006454BE">
        <w:rPr>
          <w:rFonts w:ascii="Arial" w:hAnsi="Arial" w:cs="Arial"/>
          <w:bCs/>
          <w:color w:val="000000"/>
          <w:szCs w:val="20"/>
        </w:rPr>
        <w:t>les</w:t>
      </w:r>
      <w:proofErr w:type="gramEnd"/>
      <w:r w:rsidRPr="006454BE">
        <w:rPr>
          <w:rFonts w:ascii="Arial" w:hAnsi="Arial" w:cs="Arial"/>
          <w:bCs/>
          <w:color w:val="000000"/>
          <w:szCs w:val="20"/>
        </w:rPr>
        <w:t xml:space="preserve"> outils de pilotage, de suivi et de </w:t>
      </w:r>
      <w:proofErr w:type="spellStart"/>
      <w:r w:rsidRPr="006454BE">
        <w:rPr>
          <w:rFonts w:ascii="Arial" w:hAnsi="Arial" w:cs="Arial"/>
          <w:bCs/>
          <w:color w:val="000000"/>
          <w:szCs w:val="20"/>
        </w:rPr>
        <w:t>reporting</w:t>
      </w:r>
      <w:proofErr w:type="spellEnd"/>
      <w:r w:rsidRPr="006454BE">
        <w:rPr>
          <w:rFonts w:ascii="Arial" w:hAnsi="Arial" w:cs="Arial"/>
          <w:bCs/>
          <w:color w:val="000000"/>
          <w:szCs w:val="20"/>
        </w:rPr>
        <w:t>.</w:t>
      </w:r>
    </w:p>
    <w:p w14:paraId="5213F138" w14:textId="77777777" w:rsidR="006454BE" w:rsidRPr="006454BE" w:rsidRDefault="006454BE" w:rsidP="006454BE">
      <w:pPr>
        <w:pStyle w:val="CorpsdetexteCGLLS"/>
        <w:tabs>
          <w:tab w:val="left" w:pos="426"/>
        </w:tabs>
        <w:spacing w:before="0" w:line="240" w:lineRule="auto"/>
        <w:ind w:left="720"/>
        <w:rPr>
          <w:rFonts w:ascii="Arial" w:hAnsi="Arial" w:cs="Arial"/>
          <w:b/>
          <w:szCs w:val="20"/>
          <w:u w:val="single"/>
        </w:rPr>
      </w:pPr>
    </w:p>
    <w:p w14:paraId="1D6CE12A" w14:textId="1479A55A" w:rsidR="000A2BC8" w:rsidRPr="006454BE" w:rsidRDefault="006454BE" w:rsidP="006454BE">
      <w:pPr>
        <w:pStyle w:val="CorpsdetexteCGLLS"/>
        <w:numPr>
          <w:ilvl w:val="0"/>
          <w:numId w:val="11"/>
        </w:numPr>
        <w:tabs>
          <w:tab w:val="left" w:pos="426"/>
        </w:tabs>
        <w:spacing w:before="0" w:line="240" w:lineRule="auto"/>
        <w:ind w:hanging="720"/>
        <w:rPr>
          <w:rFonts w:ascii="Arial" w:hAnsi="Arial" w:cs="Arial"/>
          <w:b/>
          <w:szCs w:val="20"/>
          <w:u w:val="single"/>
        </w:rPr>
      </w:pPr>
      <w:r w:rsidRPr="006454BE">
        <w:rPr>
          <w:rFonts w:ascii="Arial" w:hAnsi="Arial" w:cs="Arial"/>
          <w:b/>
          <w:iCs/>
          <w:color w:val="000000"/>
          <w:szCs w:val="20"/>
          <w:u w:val="single"/>
        </w:rPr>
        <w:t>Équipe dédiée aux prestations</w:t>
      </w:r>
    </w:p>
    <w:p w14:paraId="0C3A5891" w14:textId="77777777" w:rsidR="006454BE" w:rsidRPr="006454BE" w:rsidRDefault="006454BE" w:rsidP="006454BE">
      <w:pPr>
        <w:pStyle w:val="CorpsdetexteCGLLS"/>
        <w:tabs>
          <w:tab w:val="left" w:pos="426"/>
        </w:tabs>
        <w:spacing w:before="0"/>
        <w:rPr>
          <w:rFonts w:ascii="Arial" w:hAnsi="Arial" w:cs="Arial"/>
          <w:bCs/>
          <w:szCs w:val="20"/>
        </w:rPr>
      </w:pPr>
      <w:r w:rsidRPr="006454BE">
        <w:rPr>
          <w:rFonts w:ascii="Arial" w:hAnsi="Arial" w:cs="Arial"/>
          <w:bCs/>
          <w:i/>
          <w:iCs/>
          <w:szCs w:val="20"/>
        </w:rPr>
        <w:t>(Critère 1.2 – Qualité et adéquation de l’équipe)</w:t>
      </w:r>
    </w:p>
    <w:p w14:paraId="35646687" w14:textId="77777777" w:rsidR="006454BE" w:rsidRPr="006454BE" w:rsidRDefault="006454BE" w:rsidP="006454BE">
      <w:pPr>
        <w:pStyle w:val="CorpsdetexteCGLLS"/>
        <w:tabs>
          <w:tab w:val="left" w:pos="426"/>
        </w:tabs>
        <w:spacing w:before="0"/>
        <w:rPr>
          <w:rFonts w:ascii="Arial" w:hAnsi="Arial" w:cs="Arial"/>
          <w:bCs/>
          <w:szCs w:val="20"/>
        </w:rPr>
      </w:pPr>
      <w:r w:rsidRPr="006454BE">
        <w:rPr>
          <w:rFonts w:ascii="Arial" w:hAnsi="Arial" w:cs="Arial"/>
          <w:bCs/>
          <w:szCs w:val="20"/>
        </w:rPr>
        <w:t>Le candidat présente :</w:t>
      </w:r>
    </w:p>
    <w:p w14:paraId="67BE1731" w14:textId="77777777" w:rsidR="006454BE" w:rsidRPr="006454BE" w:rsidRDefault="006454BE" w:rsidP="006454BE">
      <w:pPr>
        <w:pStyle w:val="CorpsdetexteCGLLS"/>
        <w:numPr>
          <w:ilvl w:val="0"/>
          <w:numId w:val="17"/>
        </w:numPr>
        <w:tabs>
          <w:tab w:val="left" w:pos="426"/>
        </w:tabs>
        <w:spacing w:before="0"/>
        <w:rPr>
          <w:rFonts w:ascii="Arial" w:hAnsi="Arial" w:cs="Arial"/>
          <w:bCs/>
          <w:szCs w:val="20"/>
        </w:rPr>
      </w:pPr>
      <w:proofErr w:type="gramStart"/>
      <w:r w:rsidRPr="006454BE">
        <w:rPr>
          <w:rFonts w:ascii="Arial" w:hAnsi="Arial" w:cs="Arial"/>
          <w:bCs/>
          <w:szCs w:val="20"/>
        </w:rPr>
        <w:t>l’équipe</w:t>
      </w:r>
      <w:proofErr w:type="gramEnd"/>
      <w:r w:rsidRPr="006454BE">
        <w:rPr>
          <w:rFonts w:ascii="Arial" w:hAnsi="Arial" w:cs="Arial"/>
          <w:bCs/>
          <w:szCs w:val="20"/>
        </w:rPr>
        <w:t xml:space="preserve"> affectée au marché (profils, rôles, séniorité),</w:t>
      </w:r>
    </w:p>
    <w:p w14:paraId="028C9DF4" w14:textId="77777777" w:rsidR="006454BE" w:rsidRPr="006454BE" w:rsidRDefault="006454BE" w:rsidP="006454BE">
      <w:pPr>
        <w:pStyle w:val="CorpsdetexteCGLLS"/>
        <w:numPr>
          <w:ilvl w:val="0"/>
          <w:numId w:val="17"/>
        </w:numPr>
        <w:tabs>
          <w:tab w:val="left" w:pos="426"/>
        </w:tabs>
        <w:spacing w:before="0"/>
        <w:rPr>
          <w:rFonts w:ascii="Arial" w:hAnsi="Arial" w:cs="Arial"/>
          <w:bCs/>
          <w:szCs w:val="20"/>
        </w:rPr>
      </w:pPr>
      <w:proofErr w:type="gramStart"/>
      <w:r w:rsidRPr="006454BE">
        <w:rPr>
          <w:rFonts w:ascii="Arial" w:hAnsi="Arial" w:cs="Arial"/>
          <w:bCs/>
          <w:szCs w:val="20"/>
        </w:rPr>
        <w:t>l’expérience</w:t>
      </w:r>
      <w:proofErr w:type="gramEnd"/>
      <w:r w:rsidRPr="006454BE">
        <w:rPr>
          <w:rFonts w:ascii="Arial" w:hAnsi="Arial" w:cs="Arial"/>
          <w:bCs/>
          <w:szCs w:val="20"/>
        </w:rPr>
        <w:t xml:space="preserve"> sur des prestations similaires (TMA, infogérance, hébergement),</w:t>
      </w:r>
    </w:p>
    <w:p w14:paraId="67944360" w14:textId="77777777" w:rsidR="006454BE" w:rsidRPr="006454BE" w:rsidRDefault="006454BE" w:rsidP="006454BE">
      <w:pPr>
        <w:pStyle w:val="CorpsdetexteCGLLS"/>
        <w:numPr>
          <w:ilvl w:val="0"/>
          <w:numId w:val="17"/>
        </w:numPr>
        <w:tabs>
          <w:tab w:val="left" w:pos="426"/>
        </w:tabs>
        <w:spacing w:before="0"/>
        <w:rPr>
          <w:rFonts w:ascii="Arial" w:hAnsi="Arial" w:cs="Arial"/>
          <w:bCs/>
          <w:szCs w:val="20"/>
        </w:rPr>
      </w:pPr>
      <w:proofErr w:type="gramStart"/>
      <w:r w:rsidRPr="006454BE">
        <w:rPr>
          <w:rFonts w:ascii="Arial" w:hAnsi="Arial" w:cs="Arial"/>
          <w:bCs/>
          <w:szCs w:val="20"/>
        </w:rPr>
        <w:t>la</w:t>
      </w:r>
      <w:proofErr w:type="gramEnd"/>
      <w:r w:rsidRPr="006454BE">
        <w:rPr>
          <w:rFonts w:ascii="Arial" w:hAnsi="Arial" w:cs="Arial"/>
          <w:bCs/>
          <w:szCs w:val="20"/>
        </w:rPr>
        <w:t xml:space="preserve"> stabilité et la continuité de l’équipe,</w:t>
      </w:r>
    </w:p>
    <w:p w14:paraId="3DE99A63" w14:textId="55690BE7" w:rsidR="006454BE" w:rsidRDefault="006454BE" w:rsidP="006454BE">
      <w:pPr>
        <w:pStyle w:val="CorpsdetexteCGLLS"/>
        <w:numPr>
          <w:ilvl w:val="0"/>
          <w:numId w:val="17"/>
        </w:numPr>
        <w:tabs>
          <w:tab w:val="left" w:pos="426"/>
        </w:tabs>
        <w:spacing w:before="0"/>
        <w:rPr>
          <w:rFonts w:ascii="Arial" w:hAnsi="Arial" w:cs="Arial"/>
          <w:bCs/>
          <w:szCs w:val="20"/>
        </w:rPr>
      </w:pPr>
      <w:proofErr w:type="gramStart"/>
      <w:r w:rsidRPr="006454BE">
        <w:rPr>
          <w:rFonts w:ascii="Arial" w:hAnsi="Arial" w:cs="Arial"/>
          <w:bCs/>
          <w:szCs w:val="20"/>
        </w:rPr>
        <w:t>l’identification</w:t>
      </w:r>
      <w:proofErr w:type="gramEnd"/>
      <w:r w:rsidRPr="006454BE">
        <w:rPr>
          <w:rFonts w:ascii="Arial" w:hAnsi="Arial" w:cs="Arial"/>
          <w:bCs/>
          <w:szCs w:val="20"/>
        </w:rPr>
        <w:t xml:space="preserve"> des interlocuteurs clés</w:t>
      </w:r>
      <w:r w:rsidR="00964E8E">
        <w:rPr>
          <w:rFonts w:ascii="Arial" w:hAnsi="Arial" w:cs="Arial"/>
          <w:bCs/>
          <w:szCs w:val="20"/>
        </w:rPr>
        <w:t>,</w:t>
      </w:r>
    </w:p>
    <w:p w14:paraId="5C343969" w14:textId="30AD23AB" w:rsidR="00964E8E" w:rsidRPr="00964E8E" w:rsidRDefault="00964E8E" w:rsidP="006454BE">
      <w:pPr>
        <w:pStyle w:val="CorpsdetexteCGLLS"/>
        <w:numPr>
          <w:ilvl w:val="0"/>
          <w:numId w:val="17"/>
        </w:numPr>
        <w:tabs>
          <w:tab w:val="left" w:pos="426"/>
        </w:tabs>
        <w:spacing w:before="0"/>
        <w:rPr>
          <w:rFonts w:ascii="Arial" w:hAnsi="Arial" w:cs="Arial"/>
          <w:bCs/>
          <w:szCs w:val="20"/>
        </w:rPr>
      </w:pPr>
      <w:proofErr w:type="gramStart"/>
      <w:r>
        <w:rPr>
          <w:rFonts w:ascii="Arial" w:hAnsi="Arial" w:cs="Arial"/>
          <w:szCs w:val="20"/>
        </w:rPr>
        <w:t>l</w:t>
      </w:r>
      <w:r w:rsidRPr="00964E8E">
        <w:rPr>
          <w:rFonts w:ascii="Arial" w:hAnsi="Arial" w:cs="Arial"/>
          <w:szCs w:val="20"/>
        </w:rPr>
        <w:t>a</w:t>
      </w:r>
      <w:proofErr w:type="gramEnd"/>
      <w:r w:rsidRPr="00964E8E">
        <w:rPr>
          <w:rFonts w:ascii="Arial" w:hAnsi="Arial" w:cs="Arial"/>
          <w:szCs w:val="20"/>
        </w:rPr>
        <w:t xml:space="preserve"> localisation des interlocuteurs principaux et de l’équipe</w:t>
      </w:r>
    </w:p>
    <w:p w14:paraId="3B5CB5F7" w14:textId="72105808" w:rsidR="00964E8E" w:rsidRPr="00D52375" w:rsidRDefault="00964E8E" w:rsidP="00964E8E">
      <w:pPr>
        <w:pStyle w:val="Corpsdetexte20"/>
        <w:spacing w:before="60" w:after="0" w:line="280" w:lineRule="atLeast"/>
        <w:ind w:left="0"/>
        <w:jc w:val="both"/>
        <w:rPr>
          <w:rFonts w:cs="Arial"/>
          <w:sz w:val="20"/>
          <w:szCs w:val="20"/>
        </w:rPr>
      </w:pPr>
      <w:r w:rsidRPr="00D52375">
        <w:rPr>
          <w:rFonts w:cs="Arial"/>
          <w:color w:val="FF0000"/>
          <w:szCs w:val="20"/>
        </w:rPr>
        <w:sym w:font="Wingdings" w:char="F0DC"/>
      </w:r>
      <w:r>
        <w:rPr>
          <w:rFonts w:cs="Arial"/>
          <w:color w:val="FF0000"/>
          <w:szCs w:val="20"/>
        </w:rPr>
        <w:t xml:space="preserve"> </w:t>
      </w:r>
      <w:r w:rsidRPr="00D52375">
        <w:rPr>
          <w:rFonts w:cs="Arial"/>
          <w:sz w:val="20"/>
          <w:szCs w:val="20"/>
        </w:rPr>
        <w:t xml:space="preserve">Les curriculums vitae, précisant les profils et expériences, des interlocuteurs sont fournis dans l’offre. </w:t>
      </w:r>
    </w:p>
    <w:p w14:paraId="7506CEEA" w14:textId="77777777" w:rsidR="000A2BC8" w:rsidRPr="00F54D15" w:rsidRDefault="000A2BC8" w:rsidP="000A2BC8">
      <w:pPr>
        <w:pStyle w:val="CorpsdetexteCGLLS"/>
        <w:tabs>
          <w:tab w:val="left" w:pos="426"/>
        </w:tabs>
        <w:spacing w:before="0" w:line="240" w:lineRule="auto"/>
        <w:ind w:left="720"/>
        <w:rPr>
          <w:rFonts w:ascii="Arial" w:hAnsi="Arial" w:cs="Arial"/>
          <w:b/>
          <w:szCs w:val="20"/>
          <w:u w:val="single"/>
        </w:rPr>
      </w:pPr>
    </w:p>
    <w:p w14:paraId="213CCBDD" w14:textId="793B3E3C" w:rsidR="000A2BC8" w:rsidRPr="00F54D15" w:rsidRDefault="003F305C" w:rsidP="006454BE">
      <w:pPr>
        <w:pStyle w:val="CorpsdetexteCGLLS"/>
        <w:numPr>
          <w:ilvl w:val="0"/>
          <w:numId w:val="11"/>
        </w:numPr>
        <w:tabs>
          <w:tab w:val="left" w:pos="426"/>
        </w:tabs>
        <w:spacing w:before="0" w:line="240" w:lineRule="auto"/>
        <w:ind w:hanging="720"/>
        <w:rPr>
          <w:rFonts w:ascii="Arial" w:hAnsi="Arial" w:cs="Arial"/>
          <w:b/>
          <w:szCs w:val="20"/>
          <w:u w:val="single"/>
        </w:rPr>
      </w:pPr>
      <w:r w:rsidRPr="00F54D15">
        <w:rPr>
          <w:rFonts w:ascii="Arial" w:hAnsi="Arial" w:cs="Arial"/>
          <w:b/>
          <w:iCs/>
          <w:color w:val="000000"/>
          <w:szCs w:val="20"/>
          <w:u w:val="single"/>
        </w:rPr>
        <w:t>O</w:t>
      </w:r>
      <w:r w:rsidR="000A2BC8" w:rsidRPr="00F54D15">
        <w:rPr>
          <w:rFonts w:ascii="Arial" w:hAnsi="Arial" w:cs="Arial"/>
          <w:b/>
          <w:iCs/>
          <w:color w:val="000000"/>
          <w:szCs w:val="20"/>
          <w:u w:val="single"/>
        </w:rPr>
        <w:t xml:space="preserve">rganisation </w:t>
      </w:r>
      <w:r w:rsidR="006454BE">
        <w:rPr>
          <w:rFonts w:ascii="Arial" w:hAnsi="Arial" w:cs="Arial"/>
          <w:b/>
          <w:iCs/>
          <w:color w:val="000000"/>
          <w:szCs w:val="20"/>
          <w:u w:val="single"/>
        </w:rPr>
        <w:t xml:space="preserve">et méthodologie d’exécution </w:t>
      </w:r>
      <w:r w:rsidR="000A2BC8" w:rsidRPr="00F54D15">
        <w:rPr>
          <w:rFonts w:ascii="Arial" w:hAnsi="Arial" w:cs="Arial"/>
          <w:b/>
          <w:iCs/>
          <w:color w:val="000000"/>
          <w:szCs w:val="20"/>
          <w:u w:val="single"/>
        </w:rPr>
        <w:t xml:space="preserve">des prestations </w:t>
      </w:r>
    </w:p>
    <w:p w14:paraId="4FBE6115" w14:textId="62035043" w:rsidR="006454BE" w:rsidRPr="006454BE" w:rsidRDefault="006454BE" w:rsidP="006454BE">
      <w:pPr>
        <w:spacing w:after="0" w:line="280" w:lineRule="atLeast"/>
        <w:rPr>
          <w:rFonts w:ascii="Arial" w:hAnsi="Arial" w:cs="Arial"/>
          <w:bCs/>
          <w:i/>
          <w:iCs/>
          <w:szCs w:val="20"/>
        </w:rPr>
      </w:pPr>
      <w:r w:rsidRPr="006454BE">
        <w:rPr>
          <w:rFonts w:ascii="Arial" w:hAnsi="Arial" w:cs="Arial"/>
          <w:bCs/>
          <w:i/>
          <w:iCs/>
          <w:szCs w:val="20"/>
        </w:rPr>
        <w:t>(Critère 1.3)</w:t>
      </w:r>
    </w:p>
    <w:p w14:paraId="532BBD86" w14:textId="50129F3C" w:rsidR="006454BE" w:rsidRPr="0094637A" w:rsidRDefault="006454BE" w:rsidP="0094637A">
      <w:pPr>
        <w:spacing w:after="0" w:line="280" w:lineRule="atLeast"/>
        <w:rPr>
          <w:rFonts w:ascii="Arial" w:hAnsi="Arial" w:cs="Arial"/>
          <w:b/>
          <w:szCs w:val="20"/>
        </w:rPr>
      </w:pPr>
      <w:r w:rsidRPr="0094637A">
        <w:rPr>
          <w:rFonts w:ascii="Arial" w:hAnsi="Arial" w:cs="Arial"/>
          <w:b/>
          <w:szCs w:val="20"/>
        </w:rPr>
        <w:t>Poste 1 – Prestations de bascule (Titulaire repreneur)</w:t>
      </w:r>
    </w:p>
    <w:p w14:paraId="68759828" w14:textId="77777777" w:rsidR="0094637A" w:rsidRPr="0094637A" w:rsidRDefault="0094637A" w:rsidP="0094637A">
      <w:pPr>
        <w:spacing w:after="0" w:line="280" w:lineRule="atLeast"/>
        <w:contextualSpacing/>
        <w:rPr>
          <w:rFonts w:ascii="Arial" w:hAnsi="Arial" w:cs="Arial"/>
          <w:bCs/>
          <w:szCs w:val="20"/>
        </w:rPr>
      </w:pPr>
      <w:r w:rsidRPr="0094637A">
        <w:rPr>
          <w:rFonts w:ascii="Arial" w:hAnsi="Arial" w:cs="Arial"/>
          <w:bCs/>
          <w:szCs w:val="20"/>
        </w:rPr>
        <w:t>Le candidat décrit :</w:t>
      </w:r>
    </w:p>
    <w:p w14:paraId="025B2654" w14:textId="77777777" w:rsidR="0094637A" w:rsidRPr="0094637A" w:rsidRDefault="0094637A" w:rsidP="0094637A">
      <w:pPr>
        <w:numPr>
          <w:ilvl w:val="0"/>
          <w:numId w:val="18"/>
        </w:numPr>
        <w:spacing w:after="0" w:line="280" w:lineRule="atLeast"/>
        <w:contextualSpacing/>
        <w:rPr>
          <w:rFonts w:ascii="Arial" w:hAnsi="Arial" w:cs="Arial"/>
          <w:bCs/>
          <w:szCs w:val="20"/>
        </w:rPr>
      </w:pPr>
      <w:proofErr w:type="gramStart"/>
      <w:r w:rsidRPr="0094637A">
        <w:rPr>
          <w:rFonts w:ascii="Arial" w:hAnsi="Arial" w:cs="Arial"/>
          <w:bCs/>
          <w:szCs w:val="20"/>
        </w:rPr>
        <w:t>sa</w:t>
      </w:r>
      <w:proofErr w:type="gramEnd"/>
      <w:r w:rsidRPr="0094637A">
        <w:rPr>
          <w:rFonts w:ascii="Arial" w:hAnsi="Arial" w:cs="Arial"/>
          <w:bCs/>
          <w:szCs w:val="20"/>
        </w:rPr>
        <w:t xml:space="preserve"> méthodologie de bascule,</w:t>
      </w:r>
    </w:p>
    <w:p w14:paraId="7DDA184A" w14:textId="77777777" w:rsidR="0094637A" w:rsidRPr="0094637A" w:rsidRDefault="0094637A" w:rsidP="0094637A">
      <w:pPr>
        <w:numPr>
          <w:ilvl w:val="0"/>
          <w:numId w:val="18"/>
        </w:numPr>
        <w:spacing w:after="0" w:line="280" w:lineRule="atLeast"/>
        <w:contextualSpacing/>
        <w:rPr>
          <w:rFonts w:ascii="Arial" w:hAnsi="Arial" w:cs="Arial"/>
          <w:bCs/>
          <w:szCs w:val="20"/>
        </w:rPr>
      </w:pPr>
      <w:proofErr w:type="gramStart"/>
      <w:r w:rsidRPr="0094637A">
        <w:rPr>
          <w:rFonts w:ascii="Arial" w:hAnsi="Arial" w:cs="Arial"/>
          <w:bCs/>
          <w:szCs w:val="20"/>
        </w:rPr>
        <w:t>la</w:t>
      </w:r>
      <w:proofErr w:type="gramEnd"/>
      <w:r w:rsidRPr="0094637A">
        <w:rPr>
          <w:rFonts w:ascii="Arial" w:hAnsi="Arial" w:cs="Arial"/>
          <w:bCs/>
          <w:szCs w:val="20"/>
        </w:rPr>
        <w:t xml:space="preserve"> coordination avec le Titulaire sortant,</w:t>
      </w:r>
    </w:p>
    <w:p w14:paraId="32E2BC6E" w14:textId="77777777" w:rsidR="0094637A" w:rsidRPr="0094637A" w:rsidRDefault="0094637A" w:rsidP="0094637A">
      <w:pPr>
        <w:numPr>
          <w:ilvl w:val="0"/>
          <w:numId w:val="18"/>
        </w:numPr>
        <w:spacing w:after="0" w:line="280" w:lineRule="atLeast"/>
        <w:contextualSpacing/>
        <w:rPr>
          <w:rFonts w:ascii="Arial" w:hAnsi="Arial" w:cs="Arial"/>
          <w:bCs/>
          <w:szCs w:val="20"/>
        </w:rPr>
      </w:pPr>
      <w:proofErr w:type="gramStart"/>
      <w:r w:rsidRPr="0094637A">
        <w:rPr>
          <w:rFonts w:ascii="Arial" w:hAnsi="Arial" w:cs="Arial"/>
          <w:bCs/>
          <w:szCs w:val="20"/>
        </w:rPr>
        <w:t>la</w:t>
      </w:r>
      <w:proofErr w:type="gramEnd"/>
      <w:r w:rsidRPr="0094637A">
        <w:rPr>
          <w:rFonts w:ascii="Arial" w:hAnsi="Arial" w:cs="Arial"/>
          <w:bCs/>
          <w:szCs w:val="20"/>
        </w:rPr>
        <w:t xml:space="preserve"> gestion des risques et de la continuité de service.</w:t>
      </w:r>
    </w:p>
    <w:p w14:paraId="5342456C" w14:textId="68C09EE0" w:rsidR="0094637A" w:rsidRPr="0094637A" w:rsidRDefault="0094637A" w:rsidP="0094637A">
      <w:pPr>
        <w:spacing w:after="0" w:line="280" w:lineRule="atLeast"/>
        <w:rPr>
          <w:rFonts w:ascii="Arial" w:hAnsi="Arial" w:cs="Arial"/>
          <w:bCs/>
          <w:szCs w:val="20"/>
        </w:rPr>
      </w:pPr>
      <w:r w:rsidRPr="0094637A">
        <w:rPr>
          <w:rFonts w:ascii="Arial" w:hAnsi="Arial" w:cs="Arial"/>
          <w:szCs w:val="20"/>
        </w:rPr>
        <w:t xml:space="preserve">Rappel </w:t>
      </w:r>
      <w:r w:rsidRPr="0094637A">
        <w:rPr>
          <w:rFonts w:ascii="Arial" w:hAnsi="Arial" w:cs="Arial"/>
          <w:bCs/>
          <w:szCs w:val="20"/>
        </w:rPr>
        <w:t>: ce poste n’est ni noté ni classé, mais engage contractuellement le candidat en cas de changement de titulaire.</w:t>
      </w:r>
    </w:p>
    <w:p w14:paraId="42D24816" w14:textId="619721BC" w:rsidR="0094637A" w:rsidRPr="0094637A" w:rsidRDefault="0094637A" w:rsidP="0094637A">
      <w:pPr>
        <w:spacing w:after="0" w:line="280" w:lineRule="atLeast"/>
        <w:rPr>
          <w:rFonts w:ascii="Arial" w:hAnsi="Arial" w:cs="Arial"/>
          <w:b/>
          <w:bCs/>
          <w:szCs w:val="20"/>
        </w:rPr>
      </w:pPr>
      <w:r w:rsidRPr="0094637A">
        <w:rPr>
          <w:rFonts w:ascii="Arial" w:hAnsi="Arial" w:cs="Arial"/>
          <w:b/>
          <w:bCs/>
          <w:szCs w:val="20"/>
        </w:rPr>
        <w:t>Poste 2 – Maintenance corrective et adaptative</w:t>
      </w:r>
    </w:p>
    <w:p w14:paraId="182446A4" w14:textId="77777777" w:rsidR="0094637A" w:rsidRPr="0094637A" w:rsidRDefault="0094637A" w:rsidP="0094637A">
      <w:pPr>
        <w:spacing w:after="0" w:line="280" w:lineRule="atLeast"/>
        <w:contextualSpacing/>
        <w:rPr>
          <w:rFonts w:ascii="Arial" w:hAnsi="Arial" w:cs="Arial"/>
          <w:bCs/>
          <w:szCs w:val="20"/>
        </w:rPr>
      </w:pPr>
      <w:r w:rsidRPr="0094637A">
        <w:rPr>
          <w:rFonts w:ascii="Arial" w:hAnsi="Arial" w:cs="Arial"/>
          <w:bCs/>
          <w:szCs w:val="20"/>
        </w:rPr>
        <w:t>Le candidat précise :</w:t>
      </w:r>
    </w:p>
    <w:p w14:paraId="42B6C277" w14:textId="77777777" w:rsidR="0094637A" w:rsidRPr="0094637A" w:rsidRDefault="0094637A" w:rsidP="0094637A">
      <w:pPr>
        <w:numPr>
          <w:ilvl w:val="0"/>
          <w:numId w:val="19"/>
        </w:numPr>
        <w:spacing w:after="0" w:line="280" w:lineRule="atLeast"/>
        <w:contextualSpacing/>
        <w:rPr>
          <w:rFonts w:ascii="Arial" w:hAnsi="Arial" w:cs="Arial"/>
          <w:bCs/>
          <w:szCs w:val="20"/>
        </w:rPr>
      </w:pPr>
      <w:proofErr w:type="gramStart"/>
      <w:r w:rsidRPr="0094637A">
        <w:rPr>
          <w:rFonts w:ascii="Arial" w:hAnsi="Arial" w:cs="Arial"/>
          <w:bCs/>
          <w:szCs w:val="20"/>
        </w:rPr>
        <w:t>l’organisation</w:t>
      </w:r>
      <w:proofErr w:type="gramEnd"/>
      <w:r w:rsidRPr="0094637A">
        <w:rPr>
          <w:rFonts w:ascii="Arial" w:hAnsi="Arial" w:cs="Arial"/>
          <w:bCs/>
          <w:szCs w:val="20"/>
        </w:rPr>
        <w:t xml:space="preserve"> du maintien en condition opérationnelle,</w:t>
      </w:r>
    </w:p>
    <w:p w14:paraId="784F349B" w14:textId="77777777" w:rsidR="0094637A" w:rsidRPr="0094637A" w:rsidRDefault="0094637A" w:rsidP="0094637A">
      <w:pPr>
        <w:numPr>
          <w:ilvl w:val="0"/>
          <w:numId w:val="19"/>
        </w:numPr>
        <w:spacing w:after="0" w:line="280" w:lineRule="atLeast"/>
        <w:contextualSpacing/>
        <w:rPr>
          <w:rFonts w:ascii="Arial" w:hAnsi="Arial" w:cs="Arial"/>
          <w:bCs/>
          <w:szCs w:val="20"/>
        </w:rPr>
      </w:pPr>
      <w:proofErr w:type="gramStart"/>
      <w:r w:rsidRPr="0094637A">
        <w:rPr>
          <w:rFonts w:ascii="Arial" w:hAnsi="Arial" w:cs="Arial"/>
          <w:bCs/>
          <w:szCs w:val="20"/>
        </w:rPr>
        <w:t>la</w:t>
      </w:r>
      <w:proofErr w:type="gramEnd"/>
      <w:r w:rsidRPr="0094637A">
        <w:rPr>
          <w:rFonts w:ascii="Arial" w:hAnsi="Arial" w:cs="Arial"/>
          <w:bCs/>
          <w:szCs w:val="20"/>
        </w:rPr>
        <w:t xml:space="preserve"> gestion des incidents et des alertes de sécurité,</w:t>
      </w:r>
    </w:p>
    <w:p w14:paraId="11A2154C" w14:textId="77777777" w:rsidR="0094637A" w:rsidRPr="0094637A" w:rsidRDefault="0094637A" w:rsidP="0094637A">
      <w:pPr>
        <w:numPr>
          <w:ilvl w:val="0"/>
          <w:numId w:val="19"/>
        </w:numPr>
        <w:spacing w:after="0" w:line="280" w:lineRule="atLeast"/>
        <w:contextualSpacing/>
        <w:rPr>
          <w:rFonts w:ascii="Arial" w:hAnsi="Arial" w:cs="Arial"/>
          <w:bCs/>
          <w:szCs w:val="20"/>
        </w:rPr>
      </w:pPr>
      <w:proofErr w:type="gramStart"/>
      <w:r w:rsidRPr="0094637A">
        <w:rPr>
          <w:rFonts w:ascii="Arial" w:hAnsi="Arial" w:cs="Arial"/>
          <w:bCs/>
          <w:szCs w:val="20"/>
        </w:rPr>
        <w:t>le</w:t>
      </w:r>
      <w:proofErr w:type="gramEnd"/>
      <w:r w:rsidRPr="0094637A">
        <w:rPr>
          <w:rFonts w:ascii="Arial" w:hAnsi="Arial" w:cs="Arial"/>
          <w:bCs/>
          <w:szCs w:val="20"/>
        </w:rPr>
        <w:t xml:space="preserve"> respect des délais d’intervention et de rétablissement,</w:t>
      </w:r>
    </w:p>
    <w:p w14:paraId="1217C92C" w14:textId="77777777" w:rsidR="0094637A" w:rsidRPr="0094637A" w:rsidRDefault="0094637A" w:rsidP="0094637A">
      <w:pPr>
        <w:numPr>
          <w:ilvl w:val="0"/>
          <w:numId w:val="19"/>
        </w:numPr>
        <w:spacing w:after="0" w:line="280" w:lineRule="atLeast"/>
        <w:contextualSpacing/>
        <w:rPr>
          <w:rFonts w:ascii="Arial" w:hAnsi="Arial" w:cs="Arial"/>
          <w:bCs/>
          <w:szCs w:val="20"/>
        </w:rPr>
      </w:pPr>
      <w:proofErr w:type="gramStart"/>
      <w:r w:rsidRPr="0094637A">
        <w:rPr>
          <w:rFonts w:ascii="Arial" w:hAnsi="Arial" w:cs="Arial"/>
          <w:bCs/>
          <w:szCs w:val="20"/>
        </w:rPr>
        <w:t>le</w:t>
      </w:r>
      <w:proofErr w:type="gramEnd"/>
      <w:r w:rsidRPr="0094637A">
        <w:rPr>
          <w:rFonts w:ascii="Arial" w:hAnsi="Arial" w:cs="Arial"/>
          <w:bCs/>
          <w:szCs w:val="20"/>
        </w:rPr>
        <w:t xml:space="preserve"> suivi et la traçabilité des anomalies.</w:t>
      </w:r>
    </w:p>
    <w:p w14:paraId="0D34032A" w14:textId="77777777" w:rsidR="0094637A" w:rsidRPr="0094637A" w:rsidRDefault="0094637A" w:rsidP="0094637A">
      <w:pPr>
        <w:spacing w:after="0" w:line="280" w:lineRule="atLeast"/>
        <w:rPr>
          <w:rFonts w:ascii="Arial" w:hAnsi="Arial" w:cs="Arial"/>
          <w:b/>
          <w:bCs/>
          <w:szCs w:val="20"/>
        </w:rPr>
      </w:pPr>
      <w:r w:rsidRPr="0094637A">
        <w:rPr>
          <w:rFonts w:ascii="Arial" w:hAnsi="Arial" w:cs="Arial"/>
          <w:b/>
          <w:bCs/>
          <w:szCs w:val="20"/>
        </w:rPr>
        <w:t>Poste 3 – Maintenance évolutive</w:t>
      </w:r>
    </w:p>
    <w:p w14:paraId="1F6A0FE4" w14:textId="77777777" w:rsidR="0094637A" w:rsidRPr="0094637A" w:rsidRDefault="0094637A" w:rsidP="003D3C6E">
      <w:pPr>
        <w:spacing w:after="0" w:line="280" w:lineRule="atLeast"/>
        <w:contextualSpacing/>
        <w:rPr>
          <w:rFonts w:ascii="Arial" w:hAnsi="Arial" w:cs="Arial"/>
          <w:bCs/>
          <w:szCs w:val="20"/>
        </w:rPr>
      </w:pPr>
      <w:r w:rsidRPr="0094637A">
        <w:rPr>
          <w:rFonts w:ascii="Arial" w:hAnsi="Arial" w:cs="Arial"/>
          <w:bCs/>
          <w:szCs w:val="20"/>
        </w:rPr>
        <w:t>Le candidat décrit :</w:t>
      </w:r>
    </w:p>
    <w:p w14:paraId="42F0690E" w14:textId="77777777" w:rsidR="0094637A" w:rsidRPr="0094637A" w:rsidRDefault="0094637A" w:rsidP="003D3C6E">
      <w:pPr>
        <w:numPr>
          <w:ilvl w:val="0"/>
          <w:numId w:val="20"/>
        </w:numPr>
        <w:spacing w:after="0" w:line="280" w:lineRule="atLeast"/>
        <w:contextualSpacing/>
        <w:rPr>
          <w:rFonts w:ascii="Arial" w:hAnsi="Arial" w:cs="Arial"/>
          <w:bCs/>
          <w:szCs w:val="20"/>
        </w:rPr>
      </w:pPr>
      <w:proofErr w:type="gramStart"/>
      <w:r w:rsidRPr="0094637A">
        <w:rPr>
          <w:rFonts w:ascii="Arial" w:hAnsi="Arial" w:cs="Arial"/>
          <w:bCs/>
          <w:szCs w:val="20"/>
        </w:rPr>
        <w:t>le</w:t>
      </w:r>
      <w:proofErr w:type="gramEnd"/>
      <w:r w:rsidRPr="0094637A">
        <w:rPr>
          <w:rFonts w:ascii="Arial" w:hAnsi="Arial" w:cs="Arial"/>
          <w:bCs/>
          <w:szCs w:val="20"/>
        </w:rPr>
        <w:t xml:space="preserve"> processus de prise en charge des demandes d’évolution,</w:t>
      </w:r>
    </w:p>
    <w:p w14:paraId="1BFB2604" w14:textId="77777777" w:rsidR="0094637A" w:rsidRPr="0094637A" w:rsidRDefault="0094637A" w:rsidP="003D3C6E">
      <w:pPr>
        <w:numPr>
          <w:ilvl w:val="0"/>
          <w:numId w:val="20"/>
        </w:numPr>
        <w:spacing w:after="0" w:line="280" w:lineRule="atLeast"/>
        <w:contextualSpacing/>
        <w:rPr>
          <w:rFonts w:ascii="Arial" w:hAnsi="Arial" w:cs="Arial"/>
          <w:bCs/>
          <w:szCs w:val="20"/>
        </w:rPr>
      </w:pPr>
      <w:proofErr w:type="gramStart"/>
      <w:r w:rsidRPr="0094637A">
        <w:rPr>
          <w:rFonts w:ascii="Arial" w:hAnsi="Arial" w:cs="Arial"/>
          <w:bCs/>
          <w:szCs w:val="20"/>
        </w:rPr>
        <w:t>la</w:t>
      </w:r>
      <w:proofErr w:type="gramEnd"/>
      <w:r w:rsidRPr="0094637A">
        <w:rPr>
          <w:rFonts w:ascii="Arial" w:hAnsi="Arial" w:cs="Arial"/>
          <w:bCs/>
          <w:szCs w:val="20"/>
        </w:rPr>
        <w:t xml:space="preserve"> production des devis,</w:t>
      </w:r>
    </w:p>
    <w:p w14:paraId="252D1267" w14:textId="68531DC1" w:rsidR="0094637A" w:rsidRPr="004A2EA4" w:rsidRDefault="0094637A" w:rsidP="004A2EA4">
      <w:pPr>
        <w:numPr>
          <w:ilvl w:val="0"/>
          <w:numId w:val="20"/>
        </w:numPr>
        <w:spacing w:after="0" w:line="280" w:lineRule="atLeast"/>
        <w:contextualSpacing/>
        <w:rPr>
          <w:rFonts w:ascii="Arial" w:hAnsi="Arial" w:cs="Arial"/>
          <w:bCs/>
          <w:szCs w:val="20"/>
        </w:rPr>
      </w:pPr>
      <w:proofErr w:type="gramStart"/>
      <w:r w:rsidRPr="0094637A">
        <w:rPr>
          <w:rFonts w:ascii="Arial" w:hAnsi="Arial" w:cs="Arial"/>
          <w:bCs/>
          <w:szCs w:val="20"/>
        </w:rPr>
        <w:t>les</w:t>
      </w:r>
      <w:proofErr w:type="gramEnd"/>
      <w:r w:rsidRPr="0094637A">
        <w:rPr>
          <w:rFonts w:ascii="Arial" w:hAnsi="Arial" w:cs="Arial"/>
          <w:bCs/>
          <w:szCs w:val="20"/>
        </w:rPr>
        <w:t xml:space="preserve"> phases de tests, recette et mise en production</w:t>
      </w:r>
      <w:r w:rsidRPr="004A2EA4">
        <w:rPr>
          <w:rFonts w:ascii="Arial" w:hAnsi="Arial" w:cs="Arial"/>
          <w:bCs/>
          <w:szCs w:val="20"/>
        </w:rPr>
        <w:t>.</w:t>
      </w:r>
    </w:p>
    <w:p w14:paraId="39F8646A" w14:textId="77777777" w:rsidR="003D3C6E" w:rsidRPr="003D3C6E" w:rsidRDefault="003D3C6E" w:rsidP="003D3C6E">
      <w:pPr>
        <w:spacing w:after="0" w:line="280" w:lineRule="atLeast"/>
        <w:rPr>
          <w:rFonts w:ascii="Arial" w:hAnsi="Arial" w:cs="Arial"/>
          <w:b/>
          <w:bCs/>
          <w:szCs w:val="20"/>
        </w:rPr>
      </w:pPr>
      <w:r w:rsidRPr="003D3C6E">
        <w:rPr>
          <w:rFonts w:ascii="Arial" w:hAnsi="Arial" w:cs="Arial"/>
          <w:b/>
          <w:bCs/>
          <w:szCs w:val="20"/>
        </w:rPr>
        <w:t>Poste 4 – Infogérance</w:t>
      </w:r>
    </w:p>
    <w:p w14:paraId="093118BE" w14:textId="77777777" w:rsidR="003D3C6E" w:rsidRPr="003D3C6E" w:rsidRDefault="003D3C6E" w:rsidP="003D3C6E">
      <w:pPr>
        <w:spacing w:after="0" w:line="280" w:lineRule="atLeast"/>
        <w:contextualSpacing/>
        <w:rPr>
          <w:rFonts w:ascii="Arial" w:hAnsi="Arial" w:cs="Arial"/>
          <w:bCs/>
          <w:szCs w:val="20"/>
        </w:rPr>
      </w:pPr>
      <w:r w:rsidRPr="003D3C6E">
        <w:rPr>
          <w:rFonts w:ascii="Arial" w:hAnsi="Arial" w:cs="Arial"/>
          <w:bCs/>
          <w:szCs w:val="20"/>
        </w:rPr>
        <w:t>Le candidat détaille :</w:t>
      </w:r>
    </w:p>
    <w:p w14:paraId="3B8EE985" w14:textId="77777777" w:rsidR="003D3C6E" w:rsidRPr="003D3C6E" w:rsidRDefault="003D3C6E" w:rsidP="003D3C6E">
      <w:pPr>
        <w:numPr>
          <w:ilvl w:val="0"/>
          <w:numId w:val="21"/>
        </w:numPr>
        <w:spacing w:after="0" w:line="280" w:lineRule="atLeast"/>
        <w:contextualSpacing/>
        <w:rPr>
          <w:rFonts w:ascii="Arial" w:hAnsi="Arial" w:cs="Arial"/>
          <w:bCs/>
          <w:szCs w:val="20"/>
        </w:rPr>
      </w:pPr>
      <w:proofErr w:type="gramStart"/>
      <w:r w:rsidRPr="003D3C6E">
        <w:rPr>
          <w:rFonts w:ascii="Arial" w:hAnsi="Arial" w:cs="Arial"/>
          <w:bCs/>
          <w:szCs w:val="20"/>
        </w:rPr>
        <w:t>les</w:t>
      </w:r>
      <w:proofErr w:type="gramEnd"/>
      <w:r w:rsidRPr="003D3C6E">
        <w:rPr>
          <w:rFonts w:ascii="Arial" w:hAnsi="Arial" w:cs="Arial"/>
          <w:bCs/>
          <w:szCs w:val="20"/>
        </w:rPr>
        <w:t xml:space="preserve"> prestations d’exploitation et de supervision,</w:t>
      </w:r>
    </w:p>
    <w:p w14:paraId="74A16B81" w14:textId="77777777" w:rsidR="003D3C6E" w:rsidRPr="003D3C6E" w:rsidRDefault="003D3C6E" w:rsidP="003D3C6E">
      <w:pPr>
        <w:numPr>
          <w:ilvl w:val="0"/>
          <w:numId w:val="21"/>
        </w:numPr>
        <w:spacing w:after="0" w:line="280" w:lineRule="atLeast"/>
        <w:contextualSpacing/>
        <w:rPr>
          <w:rFonts w:ascii="Arial" w:hAnsi="Arial" w:cs="Arial"/>
          <w:bCs/>
          <w:szCs w:val="20"/>
        </w:rPr>
      </w:pPr>
      <w:proofErr w:type="gramStart"/>
      <w:r w:rsidRPr="003D3C6E">
        <w:rPr>
          <w:rFonts w:ascii="Arial" w:hAnsi="Arial" w:cs="Arial"/>
          <w:bCs/>
          <w:szCs w:val="20"/>
        </w:rPr>
        <w:t>la</w:t>
      </w:r>
      <w:proofErr w:type="gramEnd"/>
      <w:r w:rsidRPr="003D3C6E">
        <w:rPr>
          <w:rFonts w:ascii="Arial" w:hAnsi="Arial" w:cs="Arial"/>
          <w:bCs/>
          <w:szCs w:val="20"/>
        </w:rPr>
        <w:t xml:space="preserve"> gestion des environnements et des sauvegardes,</w:t>
      </w:r>
    </w:p>
    <w:p w14:paraId="65DDFD1E" w14:textId="3D67B0B2" w:rsidR="00964E8E" w:rsidRPr="00964E8E" w:rsidRDefault="003D3C6E" w:rsidP="00964E8E">
      <w:pPr>
        <w:numPr>
          <w:ilvl w:val="0"/>
          <w:numId w:val="21"/>
        </w:numPr>
        <w:spacing w:after="0" w:line="280" w:lineRule="atLeast"/>
        <w:contextualSpacing/>
        <w:rPr>
          <w:rFonts w:ascii="Arial" w:hAnsi="Arial" w:cs="Arial"/>
          <w:bCs/>
          <w:szCs w:val="20"/>
        </w:rPr>
      </w:pPr>
      <w:proofErr w:type="gramStart"/>
      <w:r w:rsidRPr="00964E8E">
        <w:rPr>
          <w:rFonts w:ascii="Arial" w:hAnsi="Arial" w:cs="Arial"/>
          <w:bCs/>
          <w:szCs w:val="20"/>
        </w:rPr>
        <w:t>la</w:t>
      </w:r>
      <w:proofErr w:type="gramEnd"/>
      <w:r w:rsidRPr="00964E8E">
        <w:rPr>
          <w:rFonts w:ascii="Arial" w:hAnsi="Arial" w:cs="Arial"/>
          <w:bCs/>
          <w:szCs w:val="20"/>
        </w:rPr>
        <w:t xml:space="preserve"> continuité de service et la reprise après incident</w:t>
      </w:r>
      <w:r w:rsidR="00964E8E" w:rsidRPr="00964E8E">
        <w:rPr>
          <w:rFonts w:ascii="Arial" w:hAnsi="Arial" w:cs="Arial"/>
          <w:bCs/>
          <w:szCs w:val="20"/>
        </w:rPr>
        <w:t>,</w:t>
      </w:r>
    </w:p>
    <w:p w14:paraId="54F4AFAF" w14:textId="2995D59F" w:rsidR="003D3C6E" w:rsidRPr="00964E8E" w:rsidRDefault="00964E8E" w:rsidP="00964E8E">
      <w:pPr>
        <w:numPr>
          <w:ilvl w:val="0"/>
          <w:numId w:val="21"/>
        </w:numPr>
        <w:spacing w:after="0" w:line="280" w:lineRule="atLeast"/>
        <w:contextualSpacing/>
        <w:rPr>
          <w:rFonts w:ascii="Arial" w:hAnsi="Arial" w:cs="Arial"/>
          <w:bCs/>
          <w:szCs w:val="20"/>
        </w:rPr>
      </w:pPr>
      <w:proofErr w:type="gramStart"/>
      <w:r>
        <w:rPr>
          <w:rFonts w:ascii="Arial" w:hAnsi="Arial" w:cs="Arial"/>
          <w:bCs/>
          <w:szCs w:val="20"/>
        </w:rPr>
        <w:t>le</w:t>
      </w:r>
      <w:proofErr w:type="gramEnd"/>
      <w:r>
        <w:rPr>
          <w:rFonts w:ascii="Arial" w:hAnsi="Arial" w:cs="Arial"/>
          <w:bCs/>
          <w:szCs w:val="20"/>
        </w:rPr>
        <w:t xml:space="preserve"> support aux utilisateurs</w:t>
      </w:r>
      <w:r w:rsidR="003D3C6E" w:rsidRPr="00964E8E">
        <w:rPr>
          <w:rFonts w:ascii="Arial" w:hAnsi="Arial" w:cs="Arial"/>
          <w:bCs/>
          <w:szCs w:val="20"/>
        </w:rPr>
        <w:t>.</w:t>
      </w:r>
    </w:p>
    <w:p w14:paraId="7F0BAEFE" w14:textId="77777777" w:rsidR="003D3C6E" w:rsidRPr="003D3C6E" w:rsidRDefault="003D3C6E" w:rsidP="003D3C6E">
      <w:pPr>
        <w:spacing w:after="0" w:line="280" w:lineRule="atLeast"/>
        <w:rPr>
          <w:rFonts w:ascii="Arial" w:hAnsi="Arial" w:cs="Arial"/>
          <w:b/>
          <w:bCs/>
          <w:szCs w:val="20"/>
        </w:rPr>
      </w:pPr>
      <w:r w:rsidRPr="003D3C6E">
        <w:rPr>
          <w:rFonts w:ascii="Arial" w:hAnsi="Arial" w:cs="Arial"/>
          <w:b/>
          <w:bCs/>
          <w:szCs w:val="20"/>
        </w:rPr>
        <w:t>Poste 5 – Hébergement</w:t>
      </w:r>
    </w:p>
    <w:p w14:paraId="7E45322B" w14:textId="77777777" w:rsidR="003D3C6E" w:rsidRPr="003D3C6E" w:rsidRDefault="003D3C6E" w:rsidP="003D3C6E">
      <w:pPr>
        <w:spacing w:after="0" w:line="280" w:lineRule="atLeast"/>
        <w:contextualSpacing/>
        <w:rPr>
          <w:rFonts w:ascii="Arial" w:hAnsi="Arial" w:cs="Arial"/>
          <w:bCs/>
          <w:szCs w:val="20"/>
        </w:rPr>
      </w:pPr>
      <w:r w:rsidRPr="003D3C6E">
        <w:rPr>
          <w:rFonts w:ascii="Arial" w:hAnsi="Arial" w:cs="Arial"/>
          <w:bCs/>
          <w:szCs w:val="20"/>
        </w:rPr>
        <w:t>Le candidat présente :</w:t>
      </w:r>
    </w:p>
    <w:p w14:paraId="3FA28B0A" w14:textId="7A54B462" w:rsidR="003D3C6E" w:rsidRPr="003D3C6E" w:rsidRDefault="003D3C6E" w:rsidP="003D3C6E">
      <w:pPr>
        <w:numPr>
          <w:ilvl w:val="0"/>
          <w:numId w:val="22"/>
        </w:numPr>
        <w:spacing w:after="0" w:line="280" w:lineRule="atLeast"/>
        <w:contextualSpacing/>
        <w:rPr>
          <w:rFonts w:ascii="Arial" w:hAnsi="Arial" w:cs="Arial"/>
          <w:bCs/>
          <w:szCs w:val="20"/>
        </w:rPr>
      </w:pPr>
      <w:proofErr w:type="gramStart"/>
      <w:r w:rsidRPr="003D3C6E">
        <w:rPr>
          <w:rFonts w:ascii="Arial" w:hAnsi="Arial" w:cs="Arial"/>
          <w:bCs/>
          <w:szCs w:val="20"/>
        </w:rPr>
        <w:t>l</w:t>
      </w:r>
      <w:r w:rsidR="00964E8E">
        <w:rPr>
          <w:rFonts w:ascii="Arial" w:hAnsi="Arial" w:cs="Arial"/>
          <w:bCs/>
          <w:szCs w:val="20"/>
        </w:rPr>
        <w:t>es</w:t>
      </w:r>
      <w:proofErr w:type="gramEnd"/>
      <w:r w:rsidR="00964E8E">
        <w:rPr>
          <w:rFonts w:ascii="Arial" w:hAnsi="Arial" w:cs="Arial"/>
          <w:bCs/>
          <w:szCs w:val="20"/>
        </w:rPr>
        <w:t xml:space="preserve"> caractéristiques de l’</w:t>
      </w:r>
      <w:r w:rsidRPr="003D3C6E">
        <w:rPr>
          <w:rFonts w:ascii="Arial" w:hAnsi="Arial" w:cs="Arial"/>
          <w:bCs/>
          <w:szCs w:val="20"/>
        </w:rPr>
        <w:t>hébergement</w:t>
      </w:r>
      <w:r w:rsidR="00964E8E">
        <w:rPr>
          <w:rFonts w:ascii="Arial" w:hAnsi="Arial" w:cs="Arial"/>
          <w:bCs/>
          <w:szCs w:val="20"/>
        </w:rPr>
        <w:t xml:space="preserve"> (</w:t>
      </w:r>
      <w:r w:rsidR="00964E8E" w:rsidRPr="00D52375">
        <w:rPr>
          <w:rFonts w:ascii="Arial" w:hAnsi="Arial" w:cs="Arial"/>
          <w:color w:val="FF0000"/>
          <w:szCs w:val="20"/>
        </w:rPr>
        <w:sym w:font="Wingdings" w:char="F0DC"/>
      </w:r>
      <w:r w:rsidR="00964E8E">
        <w:rPr>
          <w:rFonts w:ascii="Arial" w:hAnsi="Arial" w:cs="Arial"/>
          <w:color w:val="FF0000"/>
          <w:szCs w:val="20"/>
        </w:rPr>
        <w:t xml:space="preserve"> </w:t>
      </w:r>
      <w:r w:rsidR="00964E8E">
        <w:rPr>
          <w:rFonts w:ascii="Arial" w:hAnsi="Arial" w:cs="Arial"/>
          <w:bCs/>
          <w:szCs w:val="20"/>
        </w:rPr>
        <w:t>cf. article 4.5.3 du CCTP)</w:t>
      </w:r>
      <w:r w:rsidRPr="003D3C6E">
        <w:rPr>
          <w:rFonts w:ascii="Arial" w:hAnsi="Arial" w:cs="Arial"/>
          <w:bCs/>
          <w:szCs w:val="20"/>
        </w:rPr>
        <w:t>,</w:t>
      </w:r>
    </w:p>
    <w:p w14:paraId="59BCDC5E" w14:textId="77777777" w:rsidR="003D3C6E" w:rsidRPr="003D3C6E" w:rsidRDefault="003D3C6E" w:rsidP="003D3C6E">
      <w:pPr>
        <w:numPr>
          <w:ilvl w:val="0"/>
          <w:numId w:val="22"/>
        </w:numPr>
        <w:spacing w:after="0" w:line="280" w:lineRule="atLeast"/>
        <w:contextualSpacing/>
        <w:rPr>
          <w:rFonts w:ascii="Arial" w:hAnsi="Arial" w:cs="Arial"/>
          <w:bCs/>
          <w:szCs w:val="20"/>
        </w:rPr>
      </w:pPr>
      <w:proofErr w:type="gramStart"/>
      <w:r w:rsidRPr="003D3C6E">
        <w:rPr>
          <w:rFonts w:ascii="Arial" w:hAnsi="Arial" w:cs="Arial"/>
          <w:bCs/>
          <w:szCs w:val="20"/>
        </w:rPr>
        <w:t>les</w:t>
      </w:r>
      <w:proofErr w:type="gramEnd"/>
      <w:r w:rsidRPr="003D3C6E">
        <w:rPr>
          <w:rFonts w:ascii="Arial" w:hAnsi="Arial" w:cs="Arial"/>
          <w:bCs/>
          <w:szCs w:val="20"/>
        </w:rPr>
        <w:t xml:space="preserve"> niveaux de disponibilité, d’intégrité, de confidentialité et de traçabilité,</w:t>
      </w:r>
    </w:p>
    <w:p w14:paraId="3D5EE4E8" w14:textId="77777777" w:rsidR="003D3C6E" w:rsidRPr="003D3C6E" w:rsidRDefault="003D3C6E" w:rsidP="003D3C6E">
      <w:pPr>
        <w:numPr>
          <w:ilvl w:val="0"/>
          <w:numId w:val="22"/>
        </w:numPr>
        <w:spacing w:after="0" w:line="280" w:lineRule="atLeast"/>
        <w:contextualSpacing/>
        <w:rPr>
          <w:rFonts w:ascii="Arial" w:hAnsi="Arial" w:cs="Arial"/>
          <w:bCs/>
          <w:szCs w:val="20"/>
        </w:rPr>
      </w:pPr>
      <w:proofErr w:type="gramStart"/>
      <w:r w:rsidRPr="003D3C6E">
        <w:rPr>
          <w:rFonts w:ascii="Arial" w:hAnsi="Arial" w:cs="Arial"/>
          <w:bCs/>
          <w:szCs w:val="20"/>
        </w:rPr>
        <w:t>la</w:t>
      </w:r>
      <w:proofErr w:type="gramEnd"/>
      <w:r w:rsidRPr="003D3C6E">
        <w:rPr>
          <w:rFonts w:ascii="Arial" w:hAnsi="Arial" w:cs="Arial"/>
          <w:bCs/>
          <w:szCs w:val="20"/>
        </w:rPr>
        <w:t xml:space="preserve"> localisation des infrastructures,</w:t>
      </w:r>
    </w:p>
    <w:p w14:paraId="7C805B30" w14:textId="77777777" w:rsidR="003D3C6E" w:rsidRPr="003D3C6E" w:rsidRDefault="003D3C6E" w:rsidP="003D3C6E">
      <w:pPr>
        <w:numPr>
          <w:ilvl w:val="0"/>
          <w:numId w:val="22"/>
        </w:numPr>
        <w:spacing w:after="0" w:line="280" w:lineRule="atLeast"/>
        <w:contextualSpacing/>
        <w:rPr>
          <w:rFonts w:ascii="Arial" w:hAnsi="Arial" w:cs="Arial"/>
          <w:bCs/>
          <w:szCs w:val="20"/>
        </w:rPr>
      </w:pPr>
      <w:proofErr w:type="gramStart"/>
      <w:r w:rsidRPr="003D3C6E">
        <w:rPr>
          <w:rFonts w:ascii="Arial" w:hAnsi="Arial" w:cs="Arial"/>
          <w:bCs/>
          <w:szCs w:val="20"/>
        </w:rPr>
        <w:t>les</w:t>
      </w:r>
      <w:proofErr w:type="gramEnd"/>
      <w:r w:rsidRPr="003D3C6E">
        <w:rPr>
          <w:rFonts w:ascii="Arial" w:hAnsi="Arial" w:cs="Arial"/>
          <w:bCs/>
          <w:szCs w:val="20"/>
        </w:rPr>
        <w:t xml:space="preserve"> engagements de service associés.</w:t>
      </w:r>
    </w:p>
    <w:p w14:paraId="7455FF1C" w14:textId="77777777" w:rsidR="003D3C6E" w:rsidRPr="003D3C6E" w:rsidRDefault="003D3C6E" w:rsidP="003D3C6E">
      <w:pPr>
        <w:spacing w:after="0" w:line="280" w:lineRule="atLeast"/>
        <w:rPr>
          <w:rFonts w:ascii="Arial" w:hAnsi="Arial" w:cs="Arial"/>
          <w:b/>
          <w:bCs/>
          <w:szCs w:val="20"/>
        </w:rPr>
      </w:pPr>
      <w:r w:rsidRPr="003D3C6E">
        <w:rPr>
          <w:rFonts w:ascii="Arial" w:hAnsi="Arial" w:cs="Arial"/>
          <w:b/>
          <w:bCs/>
          <w:szCs w:val="20"/>
        </w:rPr>
        <w:t>Poste 6 – Réversibilité (Titulaire sortant)</w:t>
      </w:r>
    </w:p>
    <w:p w14:paraId="2228D095" w14:textId="77777777" w:rsidR="003D3C6E" w:rsidRPr="003D3C6E" w:rsidRDefault="003D3C6E" w:rsidP="003D3C6E">
      <w:pPr>
        <w:spacing w:after="0" w:line="280" w:lineRule="atLeast"/>
        <w:contextualSpacing/>
        <w:rPr>
          <w:rFonts w:ascii="Arial" w:hAnsi="Arial" w:cs="Arial"/>
          <w:bCs/>
          <w:szCs w:val="20"/>
        </w:rPr>
      </w:pPr>
      <w:r w:rsidRPr="003D3C6E">
        <w:rPr>
          <w:rFonts w:ascii="Arial" w:hAnsi="Arial" w:cs="Arial"/>
          <w:bCs/>
          <w:szCs w:val="20"/>
        </w:rPr>
        <w:t>Le candidat décrit :</w:t>
      </w:r>
    </w:p>
    <w:p w14:paraId="12D69DE7" w14:textId="77777777" w:rsidR="003D3C6E" w:rsidRPr="003D3C6E" w:rsidRDefault="003D3C6E" w:rsidP="003D3C6E">
      <w:pPr>
        <w:numPr>
          <w:ilvl w:val="0"/>
          <w:numId w:val="23"/>
        </w:numPr>
        <w:spacing w:after="0" w:line="280" w:lineRule="atLeast"/>
        <w:contextualSpacing/>
        <w:rPr>
          <w:rFonts w:ascii="Arial" w:hAnsi="Arial" w:cs="Arial"/>
          <w:bCs/>
          <w:szCs w:val="20"/>
        </w:rPr>
      </w:pPr>
      <w:proofErr w:type="gramStart"/>
      <w:r w:rsidRPr="003D3C6E">
        <w:rPr>
          <w:rFonts w:ascii="Arial" w:hAnsi="Arial" w:cs="Arial"/>
          <w:bCs/>
          <w:szCs w:val="20"/>
        </w:rPr>
        <w:t>les</w:t>
      </w:r>
      <w:proofErr w:type="gramEnd"/>
      <w:r w:rsidRPr="003D3C6E">
        <w:rPr>
          <w:rFonts w:ascii="Arial" w:hAnsi="Arial" w:cs="Arial"/>
          <w:bCs/>
          <w:szCs w:val="20"/>
        </w:rPr>
        <w:t xml:space="preserve"> modalités de transmission des connaissances,</w:t>
      </w:r>
    </w:p>
    <w:p w14:paraId="4E745C1E" w14:textId="77777777" w:rsidR="003D3C6E" w:rsidRPr="003D3C6E" w:rsidRDefault="003D3C6E" w:rsidP="003D3C6E">
      <w:pPr>
        <w:numPr>
          <w:ilvl w:val="0"/>
          <w:numId w:val="23"/>
        </w:numPr>
        <w:spacing w:after="0" w:line="280" w:lineRule="atLeast"/>
        <w:contextualSpacing/>
        <w:rPr>
          <w:rFonts w:ascii="Arial" w:hAnsi="Arial" w:cs="Arial"/>
          <w:bCs/>
          <w:szCs w:val="20"/>
        </w:rPr>
      </w:pPr>
      <w:proofErr w:type="gramStart"/>
      <w:r w:rsidRPr="003D3C6E">
        <w:rPr>
          <w:rFonts w:ascii="Arial" w:hAnsi="Arial" w:cs="Arial"/>
          <w:bCs/>
          <w:szCs w:val="20"/>
        </w:rPr>
        <w:t>la</w:t>
      </w:r>
      <w:proofErr w:type="gramEnd"/>
      <w:r w:rsidRPr="003D3C6E">
        <w:rPr>
          <w:rFonts w:ascii="Arial" w:hAnsi="Arial" w:cs="Arial"/>
          <w:bCs/>
          <w:szCs w:val="20"/>
        </w:rPr>
        <w:t xml:space="preserve"> préparation des livrables de réversibilité,</w:t>
      </w:r>
    </w:p>
    <w:p w14:paraId="60FEC363" w14:textId="77777777" w:rsidR="003D3C6E" w:rsidRPr="003D3C6E" w:rsidRDefault="003D3C6E" w:rsidP="003D3C6E">
      <w:pPr>
        <w:numPr>
          <w:ilvl w:val="0"/>
          <w:numId w:val="23"/>
        </w:numPr>
        <w:spacing w:after="0" w:line="280" w:lineRule="atLeast"/>
        <w:contextualSpacing/>
        <w:rPr>
          <w:rFonts w:ascii="Arial" w:hAnsi="Arial" w:cs="Arial"/>
          <w:bCs/>
          <w:szCs w:val="20"/>
        </w:rPr>
      </w:pPr>
      <w:proofErr w:type="gramStart"/>
      <w:r w:rsidRPr="003D3C6E">
        <w:rPr>
          <w:rFonts w:ascii="Arial" w:hAnsi="Arial" w:cs="Arial"/>
          <w:bCs/>
          <w:szCs w:val="20"/>
        </w:rPr>
        <w:t>l’organisation</w:t>
      </w:r>
      <w:proofErr w:type="gramEnd"/>
      <w:r w:rsidRPr="003D3C6E">
        <w:rPr>
          <w:rFonts w:ascii="Arial" w:hAnsi="Arial" w:cs="Arial"/>
          <w:bCs/>
          <w:szCs w:val="20"/>
        </w:rPr>
        <w:t xml:space="preserve"> de la phase de sortie et de transfert.</w:t>
      </w:r>
    </w:p>
    <w:p w14:paraId="6616029E" w14:textId="77777777" w:rsidR="003D3C6E" w:rsidRDefault="003D3C6E" w:rsidP="003D3C6E">
      <w:pPr>
        <w:spacing w:after="0" w:line="280" w:lineRule="atLeast"/>
        <w:rPr>
          <w:rFonts w:ascii="Arial" w:hAnsi="Arial" w:cs="Arial"/>
          <w:b/>
          <w:bCs/>
          <w:szCs w:val="20"/>
        </w:rPr>
      </w:pPr>
    </w:p>
    <w:p w14:paraId="15C8B2E0" w14:textId="77777777" w:rsidR="003D3C6E" w:rsidRPr="003D3C6E" w:rsidRDefault="003D3C6E" w:rsidP="003D3C6E">
      <w:pPr>
        <w:spacing w:after="0" w:line="280" w:lineRule="atLeast"/>
        <w:rPr>
          <w:rFonts w:ascii="Arial" w:hAnsi="Arial" w:cs="Arial"/>
          <w:bCs/>
          <w:szCs w:val="20"/>
        </w:rPr>
      </w:pPr>
      <w:r w:rsidRPr="003D3C6E">
        <w:rPr>
          <w:rFonts w:ascii="Arial" w:hAnsi="Arial" w:cs="Arial"/>
          <w:bCs/>
          <w:i/>
          <w:iCs/>
          <w:szCs w:val="20"/>
        </w:rPr>
        <w:t>(Critère 1.4)</w:t>
      </w:r>
    </w:p>
    <w:p w14:paraId="2DF0B42B" w14:textId="0BD8428A" w:rsidR="003D3C6E" w:rsidRPr="003D3C6E" w:rsidRDefault="003D3C6E" w:rsidP="003D3C6E">
      <w:pPr>
        <w:spacing w:after="0" w:line="280" w:lineRule="atLeast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 xml:space="preserve">Poste 7 - </w:t>
      </w:r>
      <w:r w:rsidRPr="003D3C6E">
        <w:rPr>
          <w:rFonts w:ascii="Arial" w:hAnsi="Arial" w:cs="Arial"/>
          <w:b/>
          <w:bCs/>
          <w:szCs w:val="20"/>
        </w:rPr>
        <w:t>Sécurité, résilience et conformité réglementaire</w:t>
      </w:r>
      <w:r w:rsidR="00B13BFD">
        <w:rPr>
          <w:rFonts w:ascii="Arial" w:hAnsi="Arial" w:cs="Arial"/>
          <w:b/>
          <w:bCs/>
          <w:szCs w:val="20"/>
        </w:rPr>
        <w:t xml:space="preserve"> </w:t>
      </w:r>
      <w:r w:rsidR="00B13BFD">
        <w:rPr>
          <w:rFonts w:ascii="Arial" w:hAnsi="Arial" w:cs="Arial"/>
          <w:bCs/>
          <w:szCs w:val="20"/>
        </w:rPr>
        <w:t>(</w:t>
      </w:r>
      <w:r w:rsidR="00B13BFD" w:rsidRPr="00D52375">
        <w:rPr>
          <w:rFonts w:ascii="Arial" w:hAnsi="Arial" w:cs="Arial"/>
          <w:color w:val="FF0000"/>
          <w:szCs w:val="20"/>
        </w:rPr>
        <w:sym w:font="Wingdings" w:char="F0DC"/>
      </w:r>
      <w:r w:rsidR="00B13BFD">
        <w:rPr>
          <w:rFonts w:ascii="Arial" w:hAnsi="Arial" w:cs="Arial"/>
          <w:color w:val="FF0000"/>
          <w:szCs w:val="20"/>
        </w:rPr>
        <w:t xml:space="preserve"> </w:t>
      </w:r>
      <w:r w:rsidR="00B13BFD">
        <w:rPr>
          <w:rFonts w:ascii="Arial" w:hAnsi="Arial" w:cs="Arial"/>
          <w:bCs/>
          <w:szCs w:val="20"/>
        </w:rPr>
        <w:t>cf. article 4.7.3 du CCTP)</w:t>
      </w:r>
      <w:r w:rsidR="00B13BFD" w:rsidRPr="003D3C6E">
        <w:rPr>
          <w:rFonts w:ascii="Arial" w:hAnsi="Arial" w:cs="Arial"/>
          <w:bCs/>
          <w:szCs w:val="20"/>
        </w:rPr>
        <w:t>,</w:t>
      </w:r>
    </w:p>
    <w:p w14:paraId="7A604FE2" w14:textId="77777777" w:rsidR="00FB4C6A" w:rsidRDefault="003D3C6E" w:rsidP="003D3C6E">
      <w:pPr>
        <w:spacing w:after="0" w:line="280" w:lineRule="atLeast"/>
        <w:contextualSpacing/>
        <w:rPr>
          <w:rFonts w:ascii="Arial" w:hAnsi="Arial" w:cs="Arial"/>
          <w:bCs/>
          <w:szCs w:val="20"/>
        </w:rPr>
      </w:pPr>
      <w:r w:rsidRPr="003D3C6E">
        <w:rPr>
          <w:rFonts w:ascii="Arial" w:hAnsi="Arial" w:cs="Arial"/>
          <w:bCs/>
          <w:szCs w:val="20"/>
        </w:rPr>
        <w:t xml:space="preserve">Le candidat </w:t>
      </w:r>
      <w:r w:rsidR="00FB4C6A">
        <w:rPr>
          <w:rFonts w:ascii="Arial" w:hAnsi="Arial" w:cs="Arial"/>
          <w:bCs/>
          <w:szCs w:val="20"/>
        </w:rPr>
        <w:t>complète le questionnaire TIC.</w:t>
      </w:r>
    </w:p>
    <w:p w14:paraId="5EA03082" w14:textId="312A98D3" w:rsidR="003D3C6E" w:rsidRPr="003D3C6E" w:rsidRDefault="00FB4C6A" w:rsidP="003D3C6E">
      <w:pPr>
        <w:spacing w:after="0" w:line="280" w:lineRule="atLeast"/>
        <w:contextualSpacing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Le candidat </w:t>
      </w:r>
      <w:r w:rsidR="003D3C6E" w:rsidRPr="003D3C6E">
        <w:rPr>
          <w:rFonts w:ascii="Arial" w:hAnsi="Arial" w:cs="Arial"/>
          <w:bCs/>
          <w:szCs w:val="20"/>
        </w:rPr>
        <w:t>expose :</w:t>
      </w:r>
    </w:p>
    <w:p w14:paraId="4271C704" w14:textId="77777777" w:rsidR="003D3C6E" w:rsidRPr="003D3C6E" w:rsidRDefault="003D3C6E" w:rsidP="003D3C6E">
      <w:pPr>
        <w:numPr>
          <w:ilvl w:val="0"/>
          <w:numId w:val="24"/>
        </w:numPr>
        <w:spacing w:after="0" w:line="280" w:lineRule="atLeast"/>
        <w:contextualSpacing/>
        <w:rPr>
          <w:rFonts w:ascii="Arial" w:hAnsi="Arial" w:cs="Arial"/>
          <w:bCs/>
          <w:szCs w:val="20"/>
        </w:rPr>
      </w:pPr>
      <w:proofErr w:type="gramStart"/>
      <w:r w:rsidRPr="003D3C6E">
        <w:rPr>
          <w:rFonts w:ascii="Arial" w:hAnsi="Arial" w:cs="Arial"/>
          <w:bCs/>
          <w:szCs w:val="20"/>
        </w:rPr>
        <w:t>les</w:t>
      </w:r>
      <w:proofErr w:type="gramEnd"/>
      <w:r w:rsidRPr="003D3C6E">
        <w:rPr>
          <w:rFonts w:ascii="Arial" w:hAnsi="Arial" w:cs="Arial"/>
          <w:bCs/>
          <w:szCs w:val="20"/>
        </w:rPr>
        <w:t xml:space="preserve"> mesures de sécurité mises en œuvre,</w:t>
      </w:r>
    </w:p>
    <w:p w14:paraId="21ECAB7D" w14:textId="77777777" w:rsidR="003D3C6E" w:rsidRPr="003D3C6E" w:rsidRDefault="003D3C6E" w:rsidP="003D3C6E">
      <w:pPr>
        <w:numPr>
          <w:ilvl w:val="0"/>
          <w:numId w:val="24"/>
        </w:numPr>
        <w:spacing w:after="0" w:line="280" w:lineRule="atLeast"/>
        <w:contextualSpacing/>
        <w:rPr>
          <w:rFonts w:ascii="Arial" w:hAnsi="Arial" w:cs="Arial"/>
          <w:bCs/>
          <w:szCs w:val="20"/>
        </w:rPr>
      </w:pPr>
      <w:proofErr w:type="gramStart"/>
      <w:r w:rsidRPr="003D3C6E">
        <w:rPr>
          <w:rFonts w:ascii="Arial" w:hAnsi="Arial" w:cs="Arial"/>
          <w:bCs/>
          <w:szCs w:val="20"/>
        </w:rPr>
        <w:t>la</w:t>
      </w:r>
      <w:proofErr w:type="gramEnd"/>
      <w:r w:rsidRPr="003D3C6E">
        <w:rPr>
          <w:rFonts w:ascii="Arial" w:hAnsi="Arial" w:cs="Arial"/>
          <w:bCs/>
          <w:szCs w:val="20"/>
        </w:rPr>
        <w:t xml:space="preserve"> prise en compte des exigences DORA,</w:t>
      </w:r>
    </w:p>
    <w:p w14:paraId="131E8235" w14:textId="716EB6C2" w:rsidR="003D3C6E" w:rsidRDefault="003D3C6E" w:rsidP="003D3C6E">
      <w:pPr>
        <w:numPr>
          <w:ilvl w:val="0"/>
          <w:numId w:val="24"/>
        </w:numPr>
        <w:spacing w:after="0" w:line="280" w:lineRule="atLeast"/>
        <w:contextualSpacing/>
        <w:rPr>
          <w:rFonts w:ascii="Arial" w:hAnsi="Arial" w:cs="Arial"/>
          <w:bCs/>
          <w:szCs w:val="20"/>
        </w:rPr>
      </w:pPr>
      <w:proofErr w:type="gramStart"/>
      <w:r w:rsidRPr="003D3C6E">
        <w:rPr>
          <w:rFonts w:ascii="Arial" w:hAnsi="Arial" w:cs="Arial"/>
          <w:bCs/>
          <w:szCs w:val="20"/>
        </w:rPr>
        <w:t>la</w:t>
      </w:r>
      <w:proofErr w:type="gramEnd"/>
      <w:r w:rsidRPr="003D3C6E">
        <w:rPr>
          <w:rFonts w:ascii="Arial" w:hAnsi="Arial" w:cs="Arial"/>
          <w:bCs/>
          <w:szCs w:val="20"/>
        </w:rPr>
        <w:t xml:space="preserve"> gestion des incidents de sécurité</w:t>
      </w:r>
      <w:r>
        <w:rPr>
          <w:rFonts w:ascii="Arial" w:hAnsi="Arial" w:cs="Arial"/>
          <w:bCs/>
          <w:szCs w:val="20"/>
        </w:rPr>
        <w:t>,</w:t>
      </w:r>
    </w:p>
    <w:p w14:paraId="17995F92" w14:textId="7C072708" w:rsidR="003D3C6E" w:rsidRDefault="003D3C6E" w:rsidP="003D3C6E">
      <w:pPr>
        <w:pStyle w:val="Paragraphedeliste"/>
        <w:numPr>
          <w:ilvl w:val="0"/>
          <w:numId w:val="24"/>
        </w:numPr>
        <w:spacing w:after="0" w:line="280" w:lineRule="atLeast"/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Cs/>
          <w:sz w:val="20"/>
          <w:szCs w:val="20"/>
        </w:rPr>
        <w:lastRenderedPageBreak/>
        <w:t>la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liste d</w:t>
      </w:r>
      <w:r w:rsidRPr="00F54D15">
        <w:rPr>
          <w:rFonts w:ascii="Arial" w:hAnsi="Arial" w:cs="Arial"/>
          <w:bCs/>
          <w:sz w:val="20"/>
          <w:szCs w:val="20"/>
        </w:rPr>
        <w:t>es certifications, attestations ou audits en matière de sécurité effectués</w:t>
      </w:r>
      <w:r w:rsidR="00206050">
        <w:rPr>
          <w:rFonts w:ascii="Arial" w:hAnsi="Arial" w:cs="Arial"/>
          <w:bCs/>
          <w:sz w:val="20"/>
          <w:szCs w:val="20"/>
        </w:rPr>
        <w:t>, lorsqu’ils sont détenus.</w:t>
      </w:r>
    </w:p>
    <w:p w14:paraId="2BA94BBB" w14:textId="42F51CB9" w:rsidR="009263C4" w:rsidRDefault="00EC61E5" w:rsidP="00EC61E5">
      <w:pPr>
        <w:spacing w:after="0" w:line="280" w:lineRule="atLeast"/>
        <w:rPr>
          <w:rFonts w:ascii="Arial" w:hAnsi="Arial" w:cs="Arial"/>
          <w:szCs w:val="20"/>
        </w:rPr>
      </w:pPr>
      <w:r w:rsidRPr="00D52375">
        <w:rPr>
          <w:rFonts w:ascii="Arial" w:hAnsi="Arial" w:cs="Arial"/>
          <w:color w:val="FF0000"/>
          <w:szCs w:val="20"/>
        </w:rPr>
        <w:sym w:font="Wingdings" w:char="F0DC"/>
      </w:r>
      <w:r>
        <w:rPr>
          <w:rFonts w:ascii="Arial" w:hAnsi="Arial" w:cs="Arial"/>
          <w:color w:val="FF0000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Le candidat joint en annexe </w:t>
      </w:r>
      <w:r w:rsidRPr="00EC61E5">
        <w:rPr>
          <w:rFonts w:ascii="Arial" w:hAnsi="Arial" w:cs="Arial"/>
          <w:szCs w:val="20"/>
        </w:rPr>
        <w:t>tout justificatif permettant d’apprécier le niveau de sécurité mis en œuvre, notamment certifications, attestations, rapports d’audit ou de tests de sécurité, plans de continuité ou de reprise d’activité</w:t>
      </w:r>
      <w:r w:rsidR="0011089A">
        <w:rPr>
          <w:rFonts w:ascii="Arial" w:hAnsi="Arial" w:cs="Arial"/>
          <w:szCs w:val="20"/>
        </w:rPr>
        <w:t xml:space="preserve"> (</w:t>
      </w:r>
      <w:proofErr w:type="spellStart"/>
      <w:r w:rsidR="0011089A">
        <w:rPr>
          <w:rFonts w:ascii="Arial" w:hAnsi="Arial" w:cs="Arial"/>
          <w:szCs w:val="20"/>
        </w:rPr>
        <w:t>PCA</w:t>
      </w:r>
      <w:proofErr w:type="spellEnd"/>
      <w:r w:rsidR="0011089A">
        <w:rPr>
          <w:rFonts w:ascii="Arial" w:hAnsi="Arial" w:cs="Arial"/>
          <w:szCs w:val="20"/>
        </w:rPr>
        <w:t>/PRA)</w:t>
      </w:r>
      <w:r w:rsidRPr="00EC61E5">
        <w:rPr>
          <w:rFonts w:ascii="Arial" w:hAnsi="Arial" w:cs="Arial"/>
          <w:szCs w:val="20"/>
        </w:rPr>
        <w:t xml:space="preserve">, </w:t>
      </w:r>
      <w:r w:rsidR="0011089A">
        <w:rPr>
          <w:rFonts w:ascii="Arial" w:hAnsi="Arial" w:cs="Arial"/>
          <w:szCs w:val="20"/>
        </w:rPr>
        <w:t xml:space="preserve">plan d’assurance sécurité (PAS), </w:t>
      </w:r>
      <w:r w:rsidR="0011089A" w:rsidRPr="0011089A">
        <w:rPr>
          <w:rFonts w:ascii="Arial" w:hAnsi="Arial" w:cs="Arial"/>
          <w:szCs w:val="20"/>
        </w:rPr>
        <w:t>Politique de sécurité des Systèmes d'information (</w:t>
      </w:r>
      <w:proofErr w:type="spellStart"/>
      <w:r w:rsidR="0011089A" w:rsidRPr="0011089A">
        <w:rPr>
          <w:rFonts w:ascii="Arial" w:hAnsi="Arial" w:cs="Arial"/>
          <w:szCs w:val="20"/>
        </w:rPr>
        <w:t>PSSI</w:t>
      </w:r>
      <w:proofErr w:type="spellEnd"/>
      <w:r w:rsidR="0011089A" w:rsidRPr="0011089A">
        <w:rPr>
          <w:rFonts w:ascii="Arial" w:hAnsi="Arial" w:cs="Arial"/>
          <w:szCs w:val="20"/>
        </w:rPr>
        <w:t>)</w:t>
      </w:r>
      <w:r w:rsidR="0011089A">
        <w:rPr>
          <w:rFonts w:ascii="Arial" w:hAnsi="Arial" w:cs="Arial"/>
          <w:szCs w:val="20"/>
        </w:rPr>
        <w:t xml:space="preserve">, </w:t>
      </w:r>
      <w:r w:rsidRPr="00EC61E5">
        <w:rPr>
          <w:rFonts w:ascii="Arial" w:hAnsi="Arial" w:cs="Arial"/>
          <w:szCs w:val="20"/>
        </w:rPr>
        <w:t>dans la limite des documents communicables et sous réserve de la protection des informations sensibles.</w:t>
      </w:r>
    </w:p>
    <w:p w14:paraId="2BA78E37" w14:textId="77777777" w:rsidR="00EC61E5" w:rsidRPr="00EC61E5" w:rsidRDefault="00EC61E5" w:rsidP="00EC61E5">
      <w:pPr>
        <w:spacing w:after="0" w:line="280" w:lineRule="atLeast"/>
        <w:rPr>
          <w:rFonts w:ascii="Arial" w:hAnsi="Arial" w:cs="Arial"/>
          <w:szCs w:val="20"/>
        </w:rPr>
      </w:pPr>
    </w:p>
    <w:p w14:paraId="22356F8D" w14:textId="77777777" w:rsidR="003D3C6E" w:rsidRPr="009263C4" w:rsidRDefault="003D3C6E" w:rsidP="003D3C6E">
      <w:pPr>
        <w:pStyle w:val="Paragraphedeliste"/>
        <w:numPr>
          <w:ilvl w:val="0"/>
          <w:numId w:val="11"/>
        </w:numPr>
        <w:spacing w:after="0" w:line="280" w:lineRule="atLeast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9263C4">
        <w:rPr>
          <w:rFonts w:ascii="Arial" w:hAnsi="Arial" w:cs="Arial"/>
          <w:b/>
          <w:bCs/>
          <w:sz w:val="20"/>
          <w:szCs w:val="20"/>
        </w:rPr>
        <w:t>Développement durable et sobriété numérique</w:t>
      </w:r>
    </w:p>
    <w:p w14:paraId="77054C09" w14:textId="77777777" w:rsidR="003D3C6E" w:rsidRPr="009263C4" w:rsidRDefault="003D3C6E" w:rsidP="009263C4">
      <w:pPr>
        <w:spacing w:after="0" w:line="280" w:lineRule="atLeast"/>
        <w:rPr>
          <w:rFonts w:ascii="Arial" w:eastAsia="Tahoma" w:hAnsi="Arial" w:cs="Arial"/>
          <w:szCs w:val="20"/>
        </w:rPr>
      </w:pPr>
      <w:r w:rsidRPr="009263C4">
        <w:rPr>
          <w:rFonts w:ascii="Arial" w:eastAsia="Tahoma" w:hAnsi="Arial" w:cs="Arial"/>
          <w:i/>
          <w:iCs/>
          <w:szCs w:val="20"/>
        </w:rPr>
        <w:t>(Critère environnemental)</w:t>
      </w:r>
    </w:p>
    <w:p w14:paraId="2142F0FA" w14:textId="77777777" w:rsidR="003D3C6E" w:rsidRPr="009263C4" w:rsidRDefault="003D3C6E" w:rsidP="009263C4">
      <w:pPr>
        <w:spacing w:after="0" w:line="280" w:lineRule="atLeast"/>
        <w:rPr>
          <w:rFonts w:ascii="Arial" w:eastAsia="Tahoma" w:hAnsi="Arial" w:cs="Arial"/>
          <w:szCs w:val="20"/>
        </w:rPr>
      </w:pPr>
      <w:r w:rsidRPr="009263C4">
        <w:rPr>
          <w:rFonts w:ascii="Arial" w:eastAsia="Tahoma" w:hAnsi="Arial" w:cs="Arial"/>
          <w:szCs w:val="20"/>
        </w:rPr>
        <w:t>Le candidat décrit :</w:t>
      </w:r>
    </w:p>
    <w:p w14:paraId="5BDBFE46" w14:textId="77777777" w:rsidR="009263C4" w:rsidRPr="009263C4" w:rsidRDefault="003D3C6E" w:rsidP="009263C4">
      <w:pPr>
        <w:pStyle w:val="Paragraphedeliste"/>
        <w:numPr>
          <w:ilvl w:val="0"/>
          <w:numId w:val="24"/>
        </w:numPr>
        <w:spacing w:after="0" w:line="280" w:lineRule="atLeast"/>
        <w:rPr>
          <w:rFonts w:ascii="Arial" w:hAnsi="Arial" w:cs="Arial"/>
          <w:sz w:val="20"/>
          <w:szCs w:val="20"/>
        </w:rPr>
      </w:pPr>
      <w:proofErr w:type="gramStart"/>
      <w:r w:rsidRPr="009263C4">
        <w:rPr>
          <w:rFonts w:ascii="Arial" w:hAnsi="Arial" w:cs="Arial"/>
          <w:sz w:val="20"/>
          <w:szCs w:val="20"/>
        </w:rPr>
        <w:t>les</w:t>
      </w:r>
      <w:proofErr w:type="gramEnd"/>
      <w:r w:rsidRPr="009263C4">
        <w:rPr>
          <w:rFonts w:ascii="Arial" w:hAnsi="Arial" w:cs="Arial"/>
          <w:sz w:val="20"/>
          <w:szCs w:val="20"/>
        </w:rPr>
        <w:t xml:space="preserve"> actions mises en œuvre en matière de sobriété numérique,</w:t>
      </w:r>
    </w:p>
    <w:p w14:paraId="15EC3223" w14:textId="77777777" w:rsidR="009263C4" w:rsidRPr="009263C4" w:rsidRDefault="003D3C6E" w:rsidP="009263C4">
      <w:pPr>
        <w:pStyle w:val="Paragraphedeliste"/>
        <w:numPr>
          <w:ilvl w:val="0"/>
          <w:numId w:val="24"/>
        </w:numPr>
        <w:spacing w:after="0" w:line="280" w:lineRule="atLeast"/>
        <w:rPr>
          <w:rFonts w:ascii="Arial" w:hAnsi="Arial" w:cs="Arial"/>
          <w:sz w:val="20"/>
          <w:szCs w:val="20"/>
        </w:rPr>
      </w:pPr>
      <w:proofErr w:type="gramStart"/>
      <w:r w:rsidRPr="009263C4">
        <w:rPr>
          <w:rFonts w:ascii="Arial" w:hAnsi="Arial" w:cs="Arial"/>
          <w:sz w:val="20"/>
          <w:szCs w:val="20"/>
        </w:rPr>
        <w:t>l’optimisation</w:t>
      </w:r>
      <w:proofErr w:type="gramEnd"/>
      <w:r w:rsidRPr="009263C4">
        <w:rPr>
          <w:rFonts w:ascii="Arial" w:hAnsi="Arial" w:cs="Arial"/>
          <w:sz w:val="20"/>
          <w:szCs w:val="20"/>
        </w:rPr>
        <w:t xml:space="preserve"> des ressources (infrastructure, exploitation),</w:t>
      </w:r>
    </w:p>
    <w:p w14:paraId="73612CAF" w14:textId="4BD3C2FD" w:rsidR="003D3C6E" w:rsidRPr="009263C4" w:rsidRDefault="003D3C6E" w:rsidP="009263C4">
      <w:pPr>
        <w:pStyle w:val="Paragraphedeliste"/>
        <w:numPr>
          <w:ilvl w:val="0"/>
          <w:numId w:val="24"/>
        </w:numPr>
        <w:spacing w:after="0" w:line="280" w:lineRule="atLeast"/>
        <w:rPr>
          <w:rFonts w:ascii="Arial" w:hAnsi="Arial" w:cs="Arial"/>
          <w:sz w:val="20"/>
          <w:szCs w:val="20"/>
        </w:rPr>
      </w:pPr>
      <w:proofErr w:type="gramStart"/>
      <w:r w:rsidRPr="009263C4">
        <w:rPr>
          <w:rFonts w:ascii="Arial" w:hAnsi="Arial" w:cs="Arial"/>
          <w:sz w:val="20"/>
          <w:szCs w:val="20"/>
        </w:rPr>
        <w:t>l’organisation</w:t>
      </w:r>
      <w:proofErr w:type="gramEnd"/>
      <w:r w:rsidRPr="009263C4">
        <w:rPr>
          <w:rFonts w:ascii="Arial" w:hAnsi="Arial" w:cs="Arial"/>
          <w:sz w:val="20"/>
          <w:szCs w:val="20"/>
        </w:rPr>
        <w:t xml:space="preserve"> limitant les impacts environnementaux indirects.</w:t>
      </w:r>
    </w:p>
    <w:p w14:paraId="7EB349AF" w14:textId="77777777" w:rsidR="000414C9" w:rsidRPr="00D43882" w:rsidRDefault="000414C9" w:rsidP="00D43882">
      <w:pPr>
        <w:pStyle w:val="Titre2"/>
        <w:numPr>
          <w:ilvl w:val="0"/>
          <w:numId w:val="0"/>
        </w:numPr>
        <w:tabs>
          <w:tab w:val="left" w:pos="993"/>
          <w:tab w:val="left" w:pos="1260"/>
          <w:tab w:val="left" w:pos="1440"/>
        </w:tabs>
        <w:spacing w:before="120" w:after="0" w:line="280" w:lineRule="atLeast"/>
        <w:ind w:left="142"/>
        <w:rPr>
          <w:rFonts w:ascii="Arial" w:hAnsi="Arial"/>
          <w:b w:val="0"/>
          <w:i w:val="0"/>
          <w:sz w:val="20"/>
          <w:szCs w:val="20"/>
        </w:rPr>
      </w:pPr>
    </w:p>
    <w:sectPr w:rsidR="000414C9" w:rsidRPr="00D43882" w:rsidSect="00637BAE">
      <w:headerReference w:type="even" r:id="rId9"/>
      <w:footerReference w:type="even" r:id="rId10"/>
      <w:footerReference w:type="default" r:id="rId11"/>
      <w:footerReference w:type="first" r:id="rId12"/>
      <w:pgSz w:w="11906" w:h="16838" w:code="9"/>
      <w:pgMar w:top="1418" w:right="1418" w:bottom="1247" w:left="1418" w:header="709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9574D" w14:textId="77777777" w:rsidR="00F13A95" w:rsidRDefault="00F13A95">
      <w:r>
        <w:separator/>
      </w:r>
    </w:p>
  </w:endnote>
  <w:endnote w:type="continuationSeparator" w:id="0">
    <w:p w14:paraId="76E61395" w14:textId="77777777" w:rsidR="00F13A95" w:rsidRDefault="00F13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XQAAAA+F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67FF6" w14:textId="77777777" w:rsidR="00F13A95" w:rsidRDefault="00F13A95" w:rsidP="0069710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11</w:t>
    </w:r>
    <w:r>
      <w:rPr>
        <w:rStyle w:val="Numrodepage"/>
      </w:rPr>
      <w:fldChar w:fldCharType="end"/>
    </w:r>
  </w:p>
  <w:p w14:paraId="0B57A8FB" w14:textId="77777777" w:rsidR="00F13A95" w:rsidRDefault="00F13A95" w:rsidP="0069710E">
    <w:pPr>
      <w:pStyle w:val="Pieddepage"/>
      <w:ind w:right="360"/>
    </w:pPr>
  </w:p>
  <w:p w14:paraId="3CFA69E5" w14:textId="77777777" w:rsidR="00F13A95" w:rsidRDefault="00F13A95"/>
  <w:p w14:paraId="6DBD3F52" w14:textId="77777777" w:rsidR="00F13A95" w:rsidRDefault="00F13A95"/>
  <w:p w14:paraId="1033116C" w14:textId="77777777" w:rsidR="00F13A95" w:rsidRDefault="00F13A9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70E69" w14:textId="4B0FF04D" w:rsidR="00F13A95" w:rsidRPr="009076CD" w:rsidRDefault="00F13A95" w:rsidP="00C15C11">
    <w:pPr>
      <w:pStyle w:val="Pieddepage"/>
      <w:pBdr>
        <w:top w:val="single" w:sz="4" w:space="6" w:color="808080"/>
      </w:pBdr>
      <w:spacing w:before="0" w:line="240" w:lineRule="auto"/>
      <w:rPr>
        <w:sz w:val="16"/>
        <w:szCs w:val="16"/>
        <w:lang w:val="en-US"/>
      </w:rPr>
    </w:pPr>
    <w:r w:rsidRPr="00582BF2">
      <w:rPr>
        <w:sz w:val="16"/>
        <w:szCs w:val="16"/>
      </w:rPr>
      <w:fldChar w:fldCharType="begin"/>
    </w:r>
    <w:r w:rsidRPr="009076CD">
      <w:rPr>
        <w:sz w:val="16"/>
        <w:szCs w:val="16"/>
        <w:lang w:val="en-US"/>
      </w:rPr>
      <w:instrText xml:space="preserve"> FILENAME </w:instrText>
    </w:r>
    <w:r w:rsidRPr="00582BF2">
      <w:rPr>
        <w:sz w:val="16"/>
        <w:szCs w:val="16"/>
      </w:rPr>
      <w:fldChar w:fldCharType="separate"/>
    </w:r>
    <w:r w:rsidR="00D20636">
      <w:rPr>
        <w:noProof/>
        <w:sz w:val="16"/>
        <w:szCs w:val="16"/>
        <w:lang w:val="en-US"/>
      </w:rPr>
      <w:t>MP2026_01_CGLLS_CMT_TMA_GESCO</w:t>
    </w:r>
    <w:r w:rsidRPr="00582BF2">
      <w:rPr>
        <w:sz w:val="16"/>
        <w:szCs w:val="16"/>
      </w:rPr>
      <w:fldChar w:fldCharType="end"/>
    </w:r>
    <w:r w:rsidRPr="009076CD">
      <w:rPr>
        <w:sz w:val="16"/>
        <w:szCs w:val="16"/>
        <w:lang w:val="en-US"/>
      </w:rPr>
      <w:tab/>
    </w:r>
    <w:r w:rsidRPr="009076CD">
      <w:rPr>
        <w:sz w:val="16"/>
        <w:szCs w:val="16"/>
        <w:lang w:val="en-US"/>
      </w:rPr>
      <w:tab/>
    </w:r>
    <w:r w:rsidRPr="00582BF2">
      <w:rPr>
        <w:sz w:val="16"/>
        <w:szCs w:val="16"/>
      </w:rPr>
      <w:fldChar w:fldCharType="begin"/>
    </w:r>
    <w:r w:rsidRPr="009076CD">
      <w:rPr>
        <w:sz w:val="16"/>
        <w:szCs w:val="16"/>
        <w:lang w:val="en-US"/>
      </w:rPr>
      <w:instrText xml:space="preserve"> PAGE </w:instrText>
    </w:r>
    <w:r w:rsidRPr="00582BF2">
      <w:rPr>
        <w:sz w:val="16"/>
        <w:szCs w:val="16"/>
      </w:rPr>
      <w:fldChar w:fldCharType="separate"/>
    </w:r>
    <w:r w:rsidRPr="009076CD">
      <w:rPr>
        <w:noProof/>
        <w:sz w:val="16"/>
        <w:szCs w:val="16"/>
        <w:lang w:val="en-US"/>
      </w:rPr>
      <w:t>14</w:t>
    </w:r>
    <w:r w:rsidRPr="00582BF2">
      <w:rPr>
        <w:sz w:val="16"/>
        <w:szCs w:val="16"/>
      </w:rPr>
      <w:fldChar w:fldCharType="end"/>
    </w:r>
    <w:r w:rsidRPr="009076CD">
      <w:rPr>
        <w:sz w:val="16"/>
        <w:szCs w:val="16"/>
        <w:lang w:val="en-US"/>
      </w:rPr>
      <w:t>/</w:t>
    </w:r>
    <w:r w:rsidRPr="00582BF2">
      <w:rPr>
        <w:sz w:val="16"/>
        <w:szCs w:val="16"/>
      </w:rPr>
      <w:fldChar w:fldCharType="begin"/>
    </w:r>
    <w:r w:rsidRPr="009076CD">
      <w:rPr>
        <w:sz w:val="16"/>
        <w:szCs w:val="16"/>
        <w:lang w:val="en-US"/>
      </w:rPr>
      <w:instrText xml:space="preserve"> NUMPAGES </w:instrText>
    </w:r>
    <w:r w:rsidRPr="00582BF2">
      <w:rPr>
        <w:sz w:val="16"/>
        <w:szCs w:val="16"/>
      </w:rPr>
      <w:fldChar w:fldCharType="separate"/>
    </w:r>
    <w:r w:rsidRPr="009076CD">
      <w:rPr>
        <w:noProof/>
        <w:sz w:val="16"/>
        <w:szCs w:val="16"/>
        <w:lang w:val="en-US"/>
      </w:rPr>
      <w:t>17</w:t>
    </w:r>
    <w:r w:rsidRPr="00582BF2">
      <w:rPr>
        <w:sz w:val="16"/>
        <w:szCs w:val="16"/>
      </w:rPr>
      <w:fldChar w:fldCharType="end"/>
    </w:r>
  </w:p>
  <w:p w14:paraId="5040ABD5" w14:textId="77777777" w:rsidR="00F13A95" w:rsidRPr="009076CD" w:rsidRDefault="00F13A95" w:rsidP="00C15C11">
    <w:pPr>
      <w:pStyle w:val="Pieddepage"/>
      <w:pBdr>
        <w:top w:val="single" w:sz="4" w:space="6" w:color="808080"/>
      </w:pBdr>
      <w:spacing w:before="0" w:line="240" w:lineRule="auto"/>
      <w:rPr>
        <w:lang w:val="en-US"/>
      </w:rPr>
    </w:pPr>
  </w:p>
  <w:p w14:paraId="5C0CF47A" w14:textId="77777777" w:rsidR="00F13A95" w:rsidRPr="009076CD" w:rsidRDefault="00F13A95" w:rsidP="00C15C11">
    <w:pPr>
      <w:pStyle w:val="Pieddepage"/>
      <w:pBdr>
        <w:top w:val="single" w:sz="4" w:space="6" w:color="808080"/>
      </w:pBdr>
      <w:spacing w:before="0" w:line="240" w:lineRule="auto"/>
      <w:rPr>
        <w:lang w:val="en-US"/>
      </w:rPr>
    </w:pPr>
  </w:p>
  <w:p w14:paraId="780BCDF3" w14:textId="77777777" w:rsidR="00F13A95" w:rsidRPr="009076CD" w:rsidRDefault="00F13A95" w:rsidP="00C15C11">
    <w:pPr>
      <w:pStyle w:val="Pieddepage"/>
      <w:pBdr>
        <w:top w:val="single" w:sz="4" w:space="6" w:color="808080"/>
      </w:pBdr>
      <w:spacing w:before="0" w:line="240" w:lineRule="auto"/>
      <w:rPr>
        <w:lang w:val="en-US"/>
      </w:rPr>
    </w:pPr>
  </w:p>
  <w:p w14:paraId="77E8D71D" w14:textId="77777777" w:rsidR="00F13A95" w:rsidRPr="009076CD" w:rsidRDefault="00F13A95">
    <w:pPr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9774D" w14:textId="757FE9D5" w:rsidR="00F13A95" w:rsidRPr="0092028A" w:rsidRDefault="00F13A95" w:rsidP="0069710E">
    <w:pPr>
      <w:pStyle w:val="Pieddepage"/>
      <w:tabs>
        <w:tab w:val="clear" w:pos="9072"/>
      </w:tabs>
      <w:ind w:right="-496"/>
      <w:rPr>
        <w:sz w:val="16"/>
        <w:szCs w:val="16"/>
      </w:rPr>
    </w:pPr>
    <w:r w:rsidRPr="0092028A">
      <w:rPr>
        <w:rStyle w:val="Numrodepage"/>
        <w:sz w:val="16"/>
        <w:szCs w:val="16"/>
      </w:rPr>
      <w:t xml:space="preserve">Version </w:t>
    </w:r>
    <w:r w:rsidRPr="0092028A">
      <w:rPr>
        <w:rStyle w:val="Numrodepage"/>
        <w:sz w:val="16"/>
        <w:szCs w:val="16"/>
      </w:rPr>
      <w:fldChar w:fldCharType="begin"/>
    </w:r>
    <w:r w:rsidRPr="0092028A">
      <w:rPr>
        <w:rStyle w:val="Numrodepage"/>
        <w:sz w:val="16"/>
        <w:szCs w:val="16"/>
      </w:rPr>
      <w:instrText xml:space="preserve"> DATE \@ "dd/MM/yyyy" </w:instrText>
    </w:r>
    <w:r w:rsidRPr="0092028A">
      <w:rPr>
        <w:rStyle w:val="Numrodepage"/>
        <w:sz w:val="16"/>
        <w:szCs w:val="16"/>
      </w:rPr>
      <w:fldChar w:fldCharType="separate"/>
    </w:r>
    <w:r w:rsidR="00FB4C6A">
      <w:rPr>
        <w:rStyle w:val="Numrodepage"/>
        <w:noProof/>
        <w:sz w:val="16"/>
        <w:szCs w:val="16"/>
      </w:rPr>
      <w:t>06/02/2026</w:t>
    </w:r>
    <w:r w:rsidRPr="0092028A">
      <w:rPr>
        <w:rStyle w:val="Numrodepage"/>
        <w:sz w:val="16"/>
        <w:szCs w:val="16"/>
      </w:rPr>
      <w:fldChar w:fldCharType="end"/>
    </w:r>
    <w:r>
      <w:rPr>
        <w:rStyle w:val="Numrodepage"/>
        <w:sz w:val="16"/>
        <w:szCs w:val="16"/>
      </w:rPr>
      <w:t xml:space="preserve"> </w:t>
    </w:r>
    <w:r>
      <w:rPr>
        <w:rStyle w:val="Numrodepage"/>
        <w:sz w:val="16"/>
        <w:szCs w:val="16"/>
      </w:rPr>
      <w:fldChar w:fldCharType="begin"/>
    </w:r>
    <w:r>
      <w:rPr>
        <w:rStyle w:val="Numrodepage"/>
        <w:sz w:val="16"/>
        <w:szCs w:val="16"/>
      </w:rPr>
      <w:instrText xml:space="preserve"> TIME \@ "h:mm am/pm" </w:instrText>
    </w:r>
    <w:r>
      <w:rPr>
        <w:rStyle w:val="Numrodepage"/>
        <w:sz w:val="16"/>
        <w:szCs w:val="16"/>
      </w:rPr>
      <w:fldChar w:fldCharType="separate"/>
    </w:r>
    <w:r w:rsidR="00FB4C6A">
      <w:rPr>
        <w:rStyle w:val="Numrodepage"/>
        <w:noProof/>
        <w:sz w:val="16"/>
        <w:szCs w:val="16"/>
      </w:rPr>
      <w:t xml:space="preserve">11:08 </w:t>
    </w:r>
    <w:r>
      <w:rPr>
        <w:rStyle w:val="Numrodepage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75C2C" w14:textId="77777777" w:rsidR="00F13A95" w:rsidRDefault="00F13A95">
      <w:r>
        <w:separator/>
      </w:r>
    </w:p>
  </w:footnote>
  <w:footnote w:type="continuationSeparator" w:id="0">
    <w:p w14:paraId="2D36ACFE" w14:textId="77777777" w:rsidR="00F13A95" w:rsidRDefault="00F13A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49E5A" w14:textId="77777777" w:rsidR="00F13A95" w:rsidRDefault="00F13A95">
    <w:pPr>
      <w:pStyle w:val="En-tte"/>
    </w:pPr>
    <w: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>
      <w:rPr>
        <w:rStyle w:val="Numrodepage"/>
        <w:noProof/>
      </w:rPr>
      <w:t>18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  <w:noProof/>
      </w:rPr>
      <w:t>11</w:t>
    </w:r>
    <w:r>
      <w:rPr>
        <w:rStyle w:val="Numrodepage"/>
      </w:rPr>
      <w:fldChar w:fldCharType="end"/>
    </w:r>
  </w:p>
  <w:p w14:paraId="613B91F9" w14:textId="77777777" w:rsidR="00F13A95" w:rsidRDefault="00F13A95"/>
  <w:p w14:paraId="455BEEE6" w14:textId="77777777" w:rsidR="00F13A95" w:rsidRDefault="00F13A95"/>
  <w:p w14:paraId="72E8C78A" w14:textId="77777777" w:rsidR="00F13A95" w:rsidRDefault="00F13A9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DB50190C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D1F67FF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DA8A8E52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2AF07F2C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012A018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966AF3"/>
    <w:multiLevelType w:val="multilevel"/>
    <w:tmpl w:val="FD8ED0E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212122"/>
    <w:multiLevelType w:val="hybridMultilevel"/>
    <w:tmpl w:val="A2D8C69C"/>
    <w:lvl w:ilvl="0" w:tplc="5492005E">
      <w:start w:val="1"/>
      <w:numFmt w:val="bullet"/>
      <w:pStyle w:val="Tableauedpuces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2"/>
      </w:rPr>
    </w:lvl>
    <w:lvl w:ilvl="1" w:tplc="746AA5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F346B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4039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24F1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B460E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26A2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226B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0FA44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C7876"/>
    <w:multiLevelType w:val="hybridMultilevel"/>
    <w:tmpl w:val="3A961D2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150D68"/>
    <w:multiLevelType w:val="hybridMultilevel"/>
    <w:tmpl w:val="87F8C524"/>
    <w:lvl w:ilvl="0" w:tplc="9300E358">
      <w:start w:val="1"/>
      <w:numFmt w:val="bullet"/>
      <w:pStyle w:val="Listepuces4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5815FC"/>
    <w:multiLevelType w:val="hybridMultilevel"/>
    <w:tmpl w:val="866C8446"/>
    <w:lvl w:ilvl="0" w:tplc="F61E887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6831BA"/>
    <w:multiLevelType w:val="hybridMultilevel"/>
    <w:tmpl w:val="ABB24B9E"/>
    <w:lvl w:ilvl="0" w:tplc="7702278C">
      <w:start w:val="1"/>
      <w:numFmt w:val="decimal"/>
      <w:pStyle w:val="Annexe"/>
      <w:lvlText w:val="ANNEXE %1"/>
      <w:lvlJc w:val="left"/>
      <w:pPr>
        <w:tabs>
          <w:tab w:val="num" w:pos="144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0C41CC"/>
    <w:multiLevelType w:val="multilevel"/>
    <w:tmpl w:val="B61E545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9A25AB"/>
    <w:multiLevelType w:val="multilevel"/>
    <w:tmpl w:val="62CA697C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pStyle w:val="Titre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5E5A6E8B"/>
    <w:multiLevelType w:val="multilevel"/>
    <w:tmpl w:val="9B2C512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713533"/>
    <w:multiLevelType w:val="hybridMultilevel"/>
    <w:tmpl w:val="56F0ABD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D473F2"/>
    <w:multiLevelType w:val="hybridMultilevel"/>
    <w:tmpl w:val="8638AC4E"/>
    <w:lvl w:ilvl="0" w:tplc="040C0001">
      <w:start w:val="1"/>
      <w:numFmt w:val="bullet"/>
      <w:pStyle w:val="Puce2"/>
      <w:lvlText w:val=""/>
      <w:lvlJc w:val="left"/>
      <w:pPr>
        <w:tabs>
          <w:tab w:val="num" w:pos="1247"/>
        </w:tabs>
        <w:ind w:left="1247" w:hanging="453"/>
      </w:pPr>
      <w:rPr>
        <w:rFonts w:ascii="Symbol" w:hAnsi="Symbol" w:hint="default"/>
      </w:rPr>
    </w:lvl>
    <w:lvl w:ilvl="1" w:tplc="040C0003">
      <w:start w:val="1"/>
      <w:numFmt w:val="bullet"/>
      <w:pStyle w:val="Puce2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284"/>
      </w:pPr>
      <w:rPr>
        <w:rFonts w:ascii="Wingdings" w:hAnsi="Wingdings" w:hint="default"/>
      </w:rPr>
    </w:lvl>
    <w:lvl w:ilvl="3" w:tplc="040C000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C0003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Book Antiqua" w:eastAsia="Times New Roman" w:hAnsi="Book Antiqua" w:cs="Times New Roman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276F1D"/>
    <w:multiLevelType w:val="multilevel"/>
    <w:tmpl w:val="6B8673D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6C7E55"/>
    <w:multiLevelType w:val="multilevel"/>
    <w:tmpl w:val="0C1026D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591E66"/>
    <w:multiLevelType w:val="multilevel"/>
    <w:tmpl w:val="394450F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A260556"/>
    <w:multiLevelType w:val="hybridMultilevel"/>
    <w:tmpl w:val="B87CF580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B5E1D5D"/>
    <w:multiLevelType w:val="multilevel"/>
    <w:tmpl w:val="884C381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CC6154A"/>
    <w:multiLevelType w:val="multilevel"/>
    <w:tmpl w:val="D31A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D045356"/>
    <w:multiLevelType w:val="multilevel"/>
    <w:tmpl w:val="E542B9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D625B93"/>
    <w:multiLevelType w:val="multilevel"/>
    <w:tmpl w:val="E1F650B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9B3E9D"/>
    <w:multiLevelType w:val="multilevel"/>
    <w:tmpl w:val="483A708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8487225">
    <w:abstractNumId w:val="15"/>
  </w:num>
  <w:num w:numId="2" w16cid:durableId="1291352144">
    <w:abstractNumId w:val="4"/>
  </w:num>
  <w:num w:numId="3" w16cid:durableId="194587414">
    <w:abstractNumId w:val="1"/>
  </w:num>
  <w:num w:numId="4" w16cid:durableId="1266645446">
    <w:abstractNumId w:val="0"/>
  </w:num>
  <w:num w:numId="5" w16cid:durableId="920139358">
    <w:abstractNumId w:val="3"/>
  </w:num>
  <w:num w:numId="6" w16cid:durableId="1088774342">
    <w:abstractNumId w:val="2"/>
  </w:num>
  <w:num w:numId="7" w16cid:durableId="1422607946">
    <w:abstractNumId w:val="6"/>
  </w:num>
  <w:num w:numId="8" w16cid:durableId="661860034">
    <w:abstractNumId w:val="12"/>
  </w:num>
  <w:num w:numId="9" w16cid:durableId="838035962">
    <w:abstractNumId w:val="10"/>
  </w:num>
  <w:num w:numId="10" w16cid:durableId="1711104082">
    <w:abstractNumId w:val="8"/>
  </w:num>
  <w:num w:numId="11" w16cid:durableId="712997387">
    <w:abstractNumId w:val="22"/>
  </w:num>
  <w:num w:numId="12" w16cid:durableId="11687683">
    <w:abstractNumId w:val="14"/>
  </w:num>
  <w:num w:numId="13" w16cid:durableId="1645232626">
    <w:abstractNumId w:val="19"/>
  </w:num>
  <w:num w:numId="14" w16cid:durableId="1221483848">
    <w:abstractNumId w:val="7"/>
  </w:num>
  <w:num w:numId="15" w16cid:durableId="652681320">
    <w:abstractNumId w:val="9"/>
  </w:num>
  <w:num w:numId="16" w16cid:durableId="468866784">
    <w:abstractNumId w:val="5"/>
  </w:num>
  <w:num w:numId="17" w16cid:durableId="489253332">
    <w:abstractNumId w:val="20"/>
  </w:num>
  <w:num w:numId="18" w16cid:durableId="567033230">
    <w:abstractNumId w:val="17"/>
  </w:num>
  <w:num w:numId="19" w16cid:durableId="760763901">
    <w:abstractNumId w:val="24"/>
  </w:num>
  <w:num w:numId="20" w16cid:durableId="1423991953">
    <w:abstractNumId w:val="23"/>
  </w:num>
  <w:num w:numId="21" w16cid:durableId="256984228">
    <w:abstractNumId w:val="18"/>
  </w:num>
  <w:num w:numId="22" w16cid:durableId="300572941">
    <w:abstractNumId w:val="11"/>
  </w:num>
  <w:num w:numId="23" w16cid:durableId="2014994199">
    <w:abstractNumId w:val="13"/>
  </w:num>
  <w:num w:numId="24" w16cid:durableId="1029527786">
    <w:abstractNumId w:val="16"/>
  </w:num>
  <w:num w:numId="25" w16cid:durableId="453837064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CE6"/>
    <w:rsid w:val="00002AF3"/>
    <w:rsid w:val="00002F02"/>
    <w:rsid w:val="0000367E"/>
    <w:rsid w:val="00003A19"/>
    <w:rsid w:val="00007072"/>
    <w:rsid w:val="00007D7A"/>
    <w:rsid w:val="00010E8D"/>
    <w:rsid w:val="00011412"/>
    <w:rsid w:val="0001203B"/>
    <w:rsid w:val="00012905"/>
    <w:rsid w:val="0001313B"/>
    <w:rsid w:val="00013D27"/>
    <w:rsid w:val="0002004E"/>
    <w:rsid w:val="000201C9"/>
    <w:rsid w:val="00023BB5"/>
    <w:rsid w:val="000253EF"/>
    <w:rsid w:val="00030ACE"/>
    <w:rsid w:val="00030E5D"/>
    <w:rsid w:val="00030FA9"/>
    <w:rsid w:val="00033E6F"/>
    <w:rsid w:val="00034284"/>
    <w:rsid w:val="00036CEF"/>
    <w:rsid w:val="000376C4"/>
    <w:rsid w:val="00037E02"/>
    <w:rsid w:val="000400F2"/>
    <w:rsid w:val="000405AA"/>
    <w:rsid w:val="000414C9"/>
    <w:rsid w:val="00043964"/>
    <w:rsid w:val="00043F18"/>
    <w:rsid w:val="00044E0A"/>
    <w:rsid w:val="00044FE9"/>
    <w:rsid w:val="00045EB5"/>
    <w:rsid w:val="00047CE6"/>
    <w:rsid w:val="00047D4B"/>
    <w:rsid w:val="0005035A"/>
    <w:rsid w:val="0005108C"/>
    <w:rsid w:val="00051E2F"/>
    <w:rsid w:val="0005263B"/>
    <w:rsid w:val="000534D3"/>
    <w:rsid w:val="000534F3"/>
    <w:rsid w:val="00055B31"/>
    <w:rsid w:val="0005652A"/>
    <w:rsid w:val="00056EEE"/>
    <w:rsid w:val="0005750F"/>
    <w:rsid w:val="000610FC"/>
    <w:rsid w:val="00062665"/>
    <w:rsid w:val="000626B1"/>
    <w:rsid w:val="000644D0"/>
    <w:rsid w:val="00067465"/>
    <w:rsid w:val="000704A8"/>
    <w:rsid w:val="000725AD"/>
    <w:rsid w:val="0007275F"/>
    <w:rsid w:val="000738F3"/>
    <w:rsid w:val="00074D9B"/>
    <w:rsid w:val="00076128"/>
    <w:rsid w:val="00081557"/>
    <w:rsid w:val="00081A7F"/>
    <w:rsid w:val="00082E41"/>
    <w:rsid w:val="00087ED8"/>
    <w:rsid w:val="00090686"/>
    <w:rsid w:val="000917CB"/>
    <w:rsid w:val="000954EA"/>
    <w:rsid w:val="000A04AA"/>
    <w:rsid w:val="000A0F92"/>
    <w:rsid w:val="000A18A2"/>
    <w:rsid w:val="000A2B96"/>
    <w:rsid w:val="000A2BC8"/>
    <w:rsid w:val="000A2D8E"/>
    <w:rsid w:val="000A3BDC"/>
    <w:rsid w:val="000A4404"/>
    <w:rsid w:val="000A5FC8"/>
    <w:rsid w:val="000A668B"/>
    <w:rsid w:val="000B0CEE"/>
    <w:rsid w:val="000B2BC2"/>
    <w:rsid w:val="000B4676"/>
    <w:rsid w:val="000B4D13"/>
    <w:rsid w:val="000B4DA5"/>
    <w:rsid w:val="000B6288"/>
    <w:rsid w:val="000C0171"/>
    <w:rsid w:val="000C57B8"/>
    <w:rsid w:val="000C5AEB"/>
    <w:rsid w:val="000C5C22"/>
    <w:rsid w:val="000C753C"/>
    <w:rsid w:val="000D14E2"/>
    <w:rsid w:val="000D1962"/>
    <w:rsid w:val="000D2E93"/>
    <w:rsid w:val="000D54F9"/>
    <w:rsid w:val="000D7204"/>
    <w:rsid w:val="000D7282"/>
    <w:rsid w:val="000E199D"/>
    <w:rsid w:val="000E1F96"/>
    <w:rsid w:val="000E3AE6"/>
    <w:rsid w:val="000E471A"/>
    <w:rsid w:val="000E6232"/>
    <w:rsid w:val="000E6980"/>
    <w:rsid w:val="000E69A9"/>
    <w:rsid w:val="000F147B"/>
    <w:rsid w:val="000F277B"/>
    <w:rsid w:val="000F30DC"/>
    <w:rsid w:val="000F4021"/>
    <w:rsid w:val="00100974"/>
    <w:rsid w:val="001017A5"/>
    <w:rsid w:val="00101885"/>
    <w:rsid w:val="00101DEF"/>
    <w:rsid w:val="001047FB"/>
    <w:rsid w:val="00104B9C"/>
    <w:rsid w:val="00104DF3"/>
    <w:rsid w:val="00106FDA"/>
    <w:rsid w:val="00107E30"/>
    <w:rsid w:val="0011089A"/>
    <w:rsid w:val="001129D9"/>
    <w:rsid w:val="00114984"/>
    <w:rsid w:val="001221E0"/>
    <w:rsid w:val="0012243C"/>
    <w:rsid w:val="001233F3"/>
    <w:rsid w:val="00124B2E"/>
    <w:rsid w:val="001251BD"/>
    <w:rsid w:val="00125641"/>
    <w:rsid w:val="0012569A"/>
    <w:rsid w:val="00125B28"/>
    <w:rsid w:val="00130051"/>
    <w:rsid w:val="00136354"/>
    <w:rsid w:val="00137507"/>
    <w:rsid w:val="001400EC"/>
    <w:rsid w:val="001415E0"/>
    <w:rsid w:val="001417B6"/>
    <w:rsid w:val="00141F93"/>
    <w:rsid w:val="00142273"/>
    <w:rsid w:val="00142361"/>
    <w:rsid w:val="001428E9"/>
    <w:rsid w:val="001435AE"/>
    <w:rsid w:val="001438CE"/>
    <w:rsid w:val="0014547F"/>
    <w:rsid w:val="001454B5"/>
    <w:rsid w:val="00145883"/>
    <w:rsid w:val="00145BB1"/>
    <w:rsid w:val="00147599"/>
    <w:rsid w:val="00147D61"/>
    <w:rsid w:val="0015022D"/>
    <w:rsid w:val="00150A0F"/>
    <w:rsid w:val="00152594"/>
    <w:rsid w:val="00155000"/>
    <w:rsid w:val="0015709D"/>
    <w:rsid w:val="00163EB9"/>
    <w:rsid w:val="00164345"/>
    <w:rsid w:val="00167A37"/>
    <w:rsid w:val="001714CF"/>
    <w:rsid w:val="00171BB0"/>
    <w:rsid w:val="00172189"/>
    <w:rsid w:val="001726A0"/>
    <w:rsid w:val="00172DC5"/>
    <w:rsid w:val="0017452D"/>
    <w:rsid w:val="00174767"/>
    <w:rsid w:val="0017594E"/>
    <w:rsid w:val="00180151"/>
    <w:rsid w:val="00180D15"/>
    <w:rsid w:val="00181BAA"/>
    <w:rsid w:val="00183778"/>
    <w:rsid w:val="00183AD5"/>
    <w:rsid w:val="00184055"/>
    <w:rsid w:val="00185B66"/>
    <w:rsid w:val="00187597"/>
    <w:rsid w:val="00190704"/>
    <w:rsid w:val="0019074B"/>
    <w:rsid w:val="00191413"/>
    <w:rsid w:val="00191998"/>
    <w:rsid w:val="001928EA"/>
    <w:rsid w:val="001931A1"/>
    <w:rsid w:val="0019370F"/>
    <w:rsid w:val="0019399F"/>
    <w:rsid w:val="00194705"/>
    <w:rsid w:val="00195E55"/>
    <w:rsid w:val="0019720E"/>
    <w:rsid w:val="001A1424"/>
    <w:rsid w:val="001A1E3B"/>
    <w:rsid w:val="001A4034"/>
    <w:rsid w:val="001A52F8"/>
    <w:rsid w:val="001A59BC"/>
    <w:rsid w:val="001A5B63"/>
    <w:rsid w:val="001A5D32"/>
    <w:rsid w:val="001A7083"/>
    <w:rsid w:val="001A7660"/>
    <w:rsid w:val="001A7D73"/>
    <w:rsid w:val="001B014E"/>
    <w:rsid w:val="001B1A10"/>
    <w:rsid w:val="001B1BB8"/>
    <w:rsid w:val="001B20C9"/>
    <w:rsid w:val="001B2659"/>
    <w:rsid w:val="001B55D0"/>
    <w:rsid w:val="001B69D4"/>
    <w:rsid w:val="001B6FDF"/>
    <w:rsid w:val="001B76CE"/>
    <w:rsid w:val="001C1199"/>
    <w:rsid w:val="001C2318"/>
    <w:rsid w:val="001C3295"/>
    <w:rsid w:val="001C358E"/>
    <w:rsid w:val="001C3BC8"/>
    <w:rsid w:val="001C45D3"/>
    <w:rsid w:val="001C4660"/>
    <w:rsid w:val="001C52C3"/>
    <w:rsid w:val="001C5379"/>
    <w:rsid w:val="001C5BCA"/>
    <w:rsid w:val="001C73B9"/>
    <w:rsid w:val="001C79AB"/>
    <w:rsid w:val="001D28E3"/>
    <w:rsid w:val="001D535E"/>
    <w:rsid w:val="001D584F"/>
    <w:rsid w:val="001E0920"/>
    <w:rsid w:val="001E0988"/>
    <w:rsid w:val="001E11E6"/>
    <w:rsid w:val="001E2D23"/>
    <w:rsid w:val="001E6667"/>
    <w:rsid w:val="001E6940"/>
    <w:rsid w:val="001F04DC"/>
    <w:rsid w:val="001F17DC"/>
    <w:rsid w:val="001F57A0"/>
    <w:rsid w:val="001F6610"/>
    <w:rsid w:val="001F7E9D"/>
    <w:rsid w:val="00200861"/>
    <w:rsid w:val="0020158C"/>
    <w:rsid w:val="00201DE7"/>
    <w:rsid w:val="00202970"/>
    <w:rsid w:val="00203368"/>
    <w:rsid w:val="00204875"/>
    <w:rsid w:val="00205D38"/>
    <w:rsid w:val="00206050"/>
    <w:rsid w:val="00207818"/>
    <w:rsid w:val="002147F8"/>
    <w:rsid w:val="002152AC"/>
    <w:rsid w:val="0021554B"/>
    <w:rsid w:val="002158ED"/>
    <w:rsid w:val="00216626"/>
    <w:rsid w:val="00216EAA"/>
    <w:rsid w:val="00217E9A"/>
    <w:rsid w:val="00221561"/>
    <w:rsid w:val="00222516"/>
    <w:rsid w:val="00222CB6"/>
    <w:rsid w:val="0022334A"/>
    <w:rsid w:val="002233CB"/>
    <w:rsid w:val="002236F6"/>
    <w:rsid w:val="00223744"/>
    <w:rsid w:val="00225E4F"/>
    <w:rsid w:val="002304B6"/>
    <w:rsid w:val="002304CE"/>
    <w:rsid w:val="002317AD"/>
    <w:rsid w:val="00232274"/>
    <w:rsid w:val="00232BB2"/>
    <w:rsid w:val="00233367"/>
    <w:rsid w:val="00234A53"/>
    <w:rsid w:val="00235829"/>
    <w:rsid w:val="002375CC"/>
    <w:rsid w:val="00240621"/>
    <w:rsid w:val="00240ED7"/>
    <w:rsid w:val="00241D71"/>
    <w:rsid w:val="00242295"/>
    <w:rsid w:val="00242687"/>
    <w:rsid w:val="0024278B"/>
    <w:rsid w:val="00244191"/>
    <w:rsid w:val="0024458B"/>
    <w:rsid w:val="00244BBB"/>
    <w:rsid w:val="0024701A"/>
    <w:rsid w:val="0024721B"/>
    <w:rsid w:val="00247220"/>
    <w:rsid w:val="00247AA6"/>
    <w:rsid w:val="002509DD"/>
    <w:rsid w:val="0025499B"/>
    <w:rsid w:val="00257F04"/>
    <w:rsid w:val="00260B22"/>
    <w:rsid w:val="00263BA6"/>
    <w:rsid w:val="00263FA6"/>
    <w:rsid w:val="00264803"/>
    <w:rsid w:val="0026636B"/>
    <w:rsid w:val="002672CF"/>
    <w:rsid w:val="00267FF2"/>
    <w:rsid w:val="002706F8"/>
    <w:rsid w:val="00270A3A"/>
    <w:rsid w:val="00270DD4"/>
    <w:rsid w:val="002711BB"/>
    <w:rsid w:val="00273140"/>
    <w:rsid w:val="002731B8"/>
    <w:rsid w:val="002737E2"/>
    <w:rsid w:val="00273C94"/>
    <w:rsid w:val="00274CB2"/>
    <w:rsid w:val="00275406"/>
    <w:rsid w:val="00275429"/>
    <w:rsid w:val="002802A0"/>
    <w:rsid w:val="00280C8F"/>
    <w:rsid w:val="00281E16"/>
    <w:rsid w:val="00282E39"/>
    <w:rsid w:val="00284458"/>
    <w:rsid w:val="00284A10"/>
    <w:rsid w:val="00286915"/>
    <w:rsid w:val="00291A9D"/>
    <w:rsid w:val="00292F84"/>
    <w:rsid w:val="00293C35"/>
    <w:rsid w:val="00293C7F"/>
    <w:rsid w:val="00294169"/>
    <w:rsid w:val="00294F07"/>
    <w:rsid w:val="002952E7"/>
    <w:rsid w:val="00295583"/>
    <w:rsid w:val="00295DA1"/>
    <w:rsid w:val="002965BB"/>
    <w:rsid w:val="00296632"/>
    <w:rsid w:val="002A01AF"/>
    <w:rsid w:val="002A0FD1"/>
    <w:rsid w:val="002A1050"/>
    <w:rsid w:val="002A1E7A"/>
    <w:rsid w:val="002A270D"/>
    <w:rsid w:val="002A3945"/>
    <w:rsid w:val="002A4E20"/>
    <w:rsid w:val="002A6173"/>
    <w:rsid w:val="002A709C"/>
    <w:rsid w:val="002B13C8"/>
    <w:rsid w:val="002B1439"/>
    <w:rsid w:val="002B26DD"/>
    <w:rsid w:val="002B2AD3"/>
    <w:rsid w:val="002B5083"/>
    <w:rsid w:val="002B5A2C"/>
    <w:rsid w:val="002B5F9F"/>
    <w:rsid w:val="002B662A"/>
    <w:rsid w:val="002B7040"/>
    <w:rsid w:val="002C3C20"/>
    <w:rsid w:val="002C5B7B"/>
    <w:rsid w:val="002C64D0"/>
    <w:rsid w:val="002D297A"/>
    <w:rsid w:val="002D431A"/>
    <w:rsid w:val="002D4600"/>
    <w:rsid w:val="002E0436"/>
    <w:rsid w:val="002E05F3"/>
    <w:rsid w:val="002E07A1"/>
    <w:rsid w:val="002E140D"/>
    <w:rsid w:val="002E1B61"/>
    <w:rsid w:val="002E4670"/>
    <w:rsid w:val="002E5735"/>
    <w:rsid w:val="002F0FE3"/>
    <w:rsid w:val="002F1FCF"/>
    <w:rsid w:val="002F294E"/>
    <w:rsid w:val="002F41CE"/>
    <w:rsid w:val="002F42BC"/>
    <w:rsid w:val="002F4633"/>
    <w:rsid w:val="002F6312"/>
    <w:rsid w:val="002F6345"/>
    <w:rsid w:val="002F715B"/>
    <w:rsid w:val="002F7E91"/>
    <w:rsid w:val="00300F02"/>
    <w:rsid w:val="00302224"/>
    <w:rsid w:val="00302383"/>
    <w:rsid w:val="003044CF"/>
    <w:rsid w:val="00305067"/>
    <w:rsid w:val="00305B9C"/>
    <w:rsid w:val="00307E6E"/>
    <w:rsid w:val="003103A4"/>
    <w:rsid w:val="00310BA8"/>
    <w:rsid w:val="003146FD"/>
    <w:rsid w:val="00315896"/>
    <w:rsid w:val="00315A3C"/>
    <w:rsid w:val="003161C6"/>
    <w:rsid w:val="00320713"/>
    <w:rsid w:val="00324FDB"/>
    <w:rsid w:val="00325456"/>
    <w:rsid w:val="00325AE9"/>
    <w:rsid w:val="00325E20"/>
    <w:rsid w:val="0032763F"/>
    <w:rsid w:val="00327CE2"/>
    <w:rsid w:val="00332236"/>
    <w:rsid w:val="0033277C"/>
    <w:rsid w:val="003340D6"/>
    <w:rsid w:val="0033431C"/>
    <w:rsid w:val="00335CAC"/>
    <w:rsid w:val="00336E62"/>
    <w:rsid w:val="00337586"/>
    <w:rsid w:val="00342B81"/>
    <w:rsid w:val="00343FD6"/>
    <w:rsid w:val="00347B1C"/>
    <w:rsid w:val="003506B0"/>
    <w:rsid w:val="0035161B"/>
    <w:rsid w:val="0035660F"/>
    <w:rsid w:val="0035751D"/>
    <w:rsid w:val="00360C06"/>
    <w:rsid w:val="00360CA4"/>
    <w:rsid w:val="003622D8"/>
    <w:rsid w:val="00363063"/>
    <w:rsid w:val="00364846"/>
    <w:rsid w:val="00365F15"/>
    <w:rsid w:val="00367A3D"/>
    <w:rsid w:val="00367DB8"/>
    <w:rsid w:val="003733D3"/>
    <w:rsid w:val="00373FAC"/>
    <w:rsid w:val="00374F5D"/>
    <w:rsid w:val="00375A84"/>
    <w:rsid w:val="00380070"/>
    <w:rsid w:val="00381CBE"/>
    <w:rsid w:val="00382483"/>
    <w:rsid w:val="00383846"/>
    <w:rsid w:val="00385206"/>
    <w:rsid w:val="003857C1"/>
    <w:rsid w:val="00387390"/>
    <w:rsid w:val="00390A7D"/>
    <w:rsid w:val="00392303"/>
    <w:rsid w:val="00395EF5"/>
    <w:rsid w:val="00397DB7"/>
    <w:rsid w:val="00397DF5"/>
    <w:rsid w:val="003A21E7"/>
    <w:rsid w:val="003A3914"/>
    <w:rsid w:val="003A49E4"/>
    <w:rsid w:val="003A4D77"/>
    <w:rsid w:val="003A5FD4"/>
    <w:rsid w:val="003A710C"/>
    <w:rsid w:val="003A7CD4"/>
    <w:rsid w:val="003B03B6"/>
    <w:rsid w:val="003B1E43"/>
    <w:rsid w:val="003B2F07"/>
    <w:rsid w:val="003B35E0"/>
    <w:rsid w:val="003B39DE"/>
    <w:rsid w:val="003B3C19"/>
    <w:rsid w:val="003B5093"/>
    <w:rsid w:val="003B5CC7"/>
    <w:rsid w:val="003B652B"/>
    <w:rsid w:val="003C044C"/>
    <w:rsid w:val="003C3001"/>
    <w:rsid w:val="003C31F2"/>
    <w:rsid w:val="003D0BE0"/>
    <w:rsid w:val="003D3047"/>
    <w:rsid w:val="003D3C6E"/>
    <w:rsid w:val="003D471C"/>
    <w:rsid w:val="003D4DA5"/>
    <w:rsid w:val="003D51F1"/>
    <w:rsid w:val="003D7271"/>
    <w:rsid w:val="003E0FC7"/>
    <w:rsid w:val="003E48AF"/>
    <w:rsid w:val="003E55B2"/>
    <w:rsid w:val="003E7F4D"/>
    <w:rsid w:val="003F003D"/>
    <w:rsid w:val="003F0649"/>
    <w:rsid w:val="003F22FF"/>
    <w:rsid w:val="003F2D6C"/>
    <w:rsid w:val="003F305C"/>
    <w:rsid w:val="003F3529"/>
    <w:rsid w:val="003F3870"/>
    <w:rsid w:val="003F4031"/>
    <w:rsid w:val="003F416F"/>
    <w:rsid w:val="003F489E"/>
    <w:rsid w:val="003F704E"/>
    <w:rsid w:val="00400200"/>
    <w:rsid w:val="00400777"/>
    <w:rsid w:val="004007AE"/>
    <w:rsid w:val="00400EE1"/>
    <w:rsid w:val="00402F38"/>
    <w:rsid w:val="00403A72"/>
    <w:rsid w:val="004052A9"/>
    <w:rsid w:val="004065FB"/>
    <w:rsid w:val="00410234"/>
    <w:rsid w:val="004121EF"/>
    <w:rsid w:val="004142F4"/>
    <w:rsid w:val="00414420"/>
    <w:rsid w:val="004170DE"/>
    <w:rsid w:val="00420080"/>
    <w:rsid w:val="00421454"/>
    <w:rsid w:val="00421835"/>
    <w:rsid w:val="0042375B"/>
    <w:rsid w:val="0043210C"/>
    <w:rsid w:val="004325FD"/>
    <w:rsid w:val="00433356"/>
    <w:rsid w:val="00434392"/>
    <w:rsid w:val="00436816"/>
    <w:rsid w:val="00440C01"/>
    <w:rsid w:val="00441B74"/>
    <w:rsid w:val="00441C37"/>
    <w:rsid w:val="0044406F"/>
    <w:rsid w:val="00445264"/>
    <w:rsid w:val="00446937"/>
    <w:rsid w:val="0044734B"/>
    <w:rsid w:val="00447CC2"/>
    <w:rsid w:val="00447FCE"/>
    <w:rsid w:val="00451678"/>
    <w:rsid w:val="0045223F"/>
    <w:rsid w:val="00452462"/>
    <w:rsid w:val="0045246D"/>
    <w:rsid w:val="004530F4"/>
    <w:rsid w:val="00453568"/>
    <w:rsid w:val="004540A8"/>
    <w:rsid w:val="0045567D"/>
    <w:rsid w:val="0045617A"/>
    <w:rsid w:val="0045749B"/>
    <w:rsid w:val="00457CEC"/>
    <w:rsid w:val="004614C3"/>
    <w:rsid w:val="00471FD5"/>
    <w:rsid w:val="004725F3"/>
    <w:rsid w:val="00475A66"/>
    <w:rsid w:val="004763B5"/>
    <w:rsid w:val="00476A1B"/>
    <w:rsid w:val="00476CBB"/>
    <w:rsid w:val="0047741D"/>
    <w:rsid w:val="00481CD2"/>
    <w:rsid w:val="00484C4F"/>
    <w:rsid w:val="00486BBD"/>
    <w:rsid w:val="004873E9"/>
    <w:rsid w:val="0049155B"/>
    <w:rsid w:val="00491863"/>
    <w:rsid w:val="00493A23"/>
    <w:rsid w:val="004941E3"/>
    <w:rsid w:val="00494C45"/>
    <w:rsid w:val="00496EC7"/>
    <w:rsid w:val="004A2EA4"/>
    <w:rsid w:val="004A3A2F"/>
    <w:rsid w:val="004B0803"/>
    <w:rsid w:val="004B0961"/>
    <w:rsid w:val="004B0EE9"/>
    <w:rsid w:val="004B28B2"/>
    <w:rsid w:val="004B314C"/>
    <w:rsid w:val="004B70E4"/>
    <w:rsid w:val="004B78F8"/>
    <w:rsid w:val="004B7C94"/>
    <w:rsid w:val="004C1843"/>
    <w:rsid w:val="004C4E2D"/>
    <w:rsid w:val="004C53C0"/>
    <w:rsid w:val="004C5619"/>
    <w:rsid w:val="004C5DF1"/>
    <w:rsid w:val="004C5E0C"/>
    <w:rsid w:val="004C5FD9"/>
    <w:rsid w:val="004D3C7D"/>
    <w:rsid w:val="004D4EB8"/>
    <w:rsid w:val="004D6443"/>
    <w:rsid w:val="004D6EC5"/>
    <w:rsid w:val="004E0524"/>
    <w:rsid w:val="004E0CC6"/>
    <w:rsid w:val="004E1E30"/>
    <w:rsid w:val="004E278A"/>
    <w:rsid w:val="004E2925"/>
    <w:rsid w:val="004E2A17"/>
    <w:rsid w:val="004E2B8C"/>
    <w:rsid w:val="004E3433"/>
    <w:rsid w:val="004E46E0"/>
    <w:rsid w:val="004E608D"/>
    <w:rsid w:val="004E7F82"/>
    <w:rsid w:val="004F29E1"/>
    <w:rsid w:val="004F3F3A"/>
    <w:rsid w:val="004F62CC"/>
    <w:rsid w:val="004F6727"/>
    <w:rsid w:val="004F7224"/>
    <w:rsid w:val="00500080"/>
    <w:rsid w:val="0050081F"/>
    <w:rsid w:val="00502099"/>
    <w:rsid w:val="005053DE"/>
    <w:rsid w:val="00505D2C"/>
    <w:rsid w:val="005077C9"/>
    <w:rsid w:val="0051041B"/>
    <w:rsid w:val="0051076C"/>
    <w:rsid w:val="005111AC"/>
    <w:rsid w:val="0051299F"/>
    <w:rsid w:val="0051330C"/>
    <w:rsid w:val="00517FF2"/>
    <w:rsid w:val="0052253C"/>
    <w:rsid w:val="005237B3"/>
    <w:rsid w:val="00526853"/>
    <w:rsid w:val="0052728C"/>
    <w:rsid w:val="005277AE"/>
    <w:rsid w:val="00530EBB"/>
    <w:rsid w:val="00532044"/>
    <w:rsid w:val="00532F20"/>
    <w:rsid w:val="0053357F"/>
    <w:rsid w:val="00534164"/>
    <w:rsid w:val="00535599"/>
    <w:rsid w:val="00536A57"/>
    <w:rsid w:val="00537276"/>
    <w:rsid w:val="00540A2B"/>
    <w:rsid w:val="00544437"/>
    <w:rsid w:val="00545541"/>
    <w:rsid w:val="0054554E"/>
    <w:rsid w:val="00545A00"/>
    <w:rsid w:val="00547DC5"/>
    <w:rsid w:val="00551B86"/>
    <w:rsid w:val="005543F2"/>
    <w:rsid w:val="00554B6C"/>
    <w:rsid w:val="00556C33"/>
    <w:rsid w:val="00556EED"/>
    <w:rsid w:val="00560C10"/>
    <w:rsid w:val="0056189E"/>
    <w:rsid w:val="00561AD5"/>
    <w:rsid w:val="00562438"/>
    <w:rsid w:val="00562CCD"/>
    <w:rsid w:val="0056376C"/>
    <w:rsid w:val="005638B9"/>
    <w:rsid w:val="00565CFC"/>
    <w:rsid w:val="0056666A"/>
    <w:rsid w:val="00570B5A"/>
    <w:rsid w:val="00571F29"/>
    <w:rsid w:val="0057356F"/>
    <w:rsid w:val="00573604"/>
    <w:rsid w:val="00573D13"/>
    <w:rsid w:val="005773F1"/>
    <w:rsid w:val="00580230"/>
    <w:rsid w:val="00581151"/>
    <w:rsid w:val="00582309"/>
    <w:rsid w:val="00582A3A"/>
    <w:rsid w:val="00582BF2"/>
    <w:rsid w:val="00582CB8"/>
    <w:rsid w:val="005849EA"/>
    <w:rsid w:val="00587E6B"/>
    <w:rsid w:val="00592AB2"/>
    <w:rsid w:val="005932E5"/>
    <w:rsid w:val="00593714"/>
    <w:rsid w:val="005954B3"/>
    <w:rsid w:val="00595574"/>
    <w:rsid w:val="005961C6"/>
    <w:rsid w:val="00597E0D"/>
    <w:rsid w:val="005A303F"/>
    <w:rsid w:val="005A504D"/>
    <w:rsid w:val="005A597F"/>
    <w:rsid w:val="005B00C1"/>
    <w:rsid w:val="005B0AF7"/>
    <w:rsid w:val="005B1463"/>
    <w:rsid w:val="005B163C"/>
    <w:rsid w:val="005B16DE"/>
    <w:rsid w:val="005B2F10"/>
    <w:rsid w:val="005B4D97"/>
    <w:rsid w:val="005B5567"/>
    <w:rsid w:val="005B717E"/>
    <w:rsid w:val="005C3012"/>
    <w:rsid w:val="005C33CD"/>
    <w:rsid w:val="005C4407"/>
    <w:rsid w:val="005C469C"/>
    <w:rsid w:val="005C4879"/>
    <w:rsid w:val="005C50E6"/>
    <w:rsid w:val="005C5C14"/>
    <w:rsid w:val="005C5EBA"/>
    <w:rsid w:val="005C6185"/>
    <w:rsid w:val="005C77C5"/>
    <w:rsid w:val="005C79AB"/>
    <w:rsid w:val="005D03E6"/>
    <w:rsid w:val="005D0613"/>
    <w:rsid w:val="005D07D8"/>
    <w:rsid w:val="005D0EC2"/>
    <w:rsid w:val="005D0FED"/>
    <w:rsid w:val="005D1289"/>
    <w:rsid w:val="005D1653"/>
    <w:rsid w:val="005D1B07"/>
    <w:rsid w:val="005D2029"/>
    <w:rsid w:val="005D4E33"/>
    <w:rsid w:val="005D552A"/>
    <w:rsid w:val="005E028B"/>
    <w:rsid w:val="005E09F5"/>
    <w:rsid w:val="005E2E93"/>
    <w:rsid w:val="005E415B"/>
    <w:rsid w:val="005E56C1"/>
    <w:rsid w:val="005E5EB6"/>
    <w:rsid w:val="005E705C"/>
    <w:rsid w:val="005E7665"/>
    <w:rsid w:val="005F0626"/>
    <w:rsid w:val="005F0A7A"/>
    <w:rsid w:val="005F16A8"/>
    <w:rsid w:val="005F1B3C"/>
    <w:rsid w:val="005F3875"/>
    <w:rsid w:val="005F4CEB"/>
    <w:rsid w:val="005F6681"/>
    <w:rsid w:val="005F75B5"/>
    <w:rsid w:val="005F7D05"/>
    <w:rsid w:val="00600981"/>
    <w:rsid w:val="00601261"/>
    <w:rsid w:val="006056FC"/>
    <w:rsid w:val="006068D0"/>
    <w:rsid w:val="006102E6"/>
    <w:rsid w:val="00610549"/>
    <w:rsid w:val="00612DEC"/>
    <w:rsid w:val="00612E2F"/>
    <w:rsid w:val="00612FCA"/>
    <w:rsid w:val="00613699"/>
    <w:rsid w:val="006148D3"/>
    <w:rsid w:val="006148E1"/>
    <w:rsid w:val="00617F8F"/>
    <w:rsid w:val="00620042"/>
    <w:rsid w:val="00621B60"/>
    <w:rsid w:val="00621F0F"/>
    <w:rsid w:val="006230C6"/>
    <w:rsid w:val="00623832"/>
    <w:rsid w:val="00623F73"/>
    <w:rsid w:val="00625849"/>
    <w:rsid w:val="0062596A"/>
    <w:rsid w:val="00625EFE"/>
    <w:rsid w:val="00627211"/>
    <w:rsid w:val="00632927"/>
    <w:rsid w:val="00634502"/>
    <w:rsid w:val="006346AD"/>
    <w:rsid w:val="00636E52"/>
    <w:rsid w:val="00637B08"/>
    <w:rsid w:val="00637BAE"/>
    <w:rsid w:val="0064069E"/>
    <w:rsid w:val="00641759"/>
    <w:rsid w:val="00641CBC"/>
    <w:rsid w:val="00641CC1"/>
    <w:rsid w:val="00641DE2"/>
    <w:rsid w:val="00644C1A"/>
    <w:rsid w:val="006454BE"/>
    <w:rsid w:val="006455D9"/>
    <w:rsid w:val="0065034F"/>
    <w:rsid w:val="006511E8"/>
    <w:rsid w:val="006516F5"/>
    <w:rsid w:val="0065180B"/>
    <w:rsid w:val="00654536"/>
    <w:rsid w:val="0065475B"/>
    <w:rsid w:val="00656BE4"/>
    <w:rsid w:val="00660DB1"/>
    <w:rsid w:val="006620F1"/>
    <w:rsid w:val="00662A41"/>
    <w:rsid w:val="00665666"/>
    <w:rsid w:val="00666BA9"/>
    <w:rsid w:val="00666E64"/>
    <w:rsid w:val="006707E8"/>
    <w:rsid w:val="0067359F"/>
    <w:rsid w:val="00673EDA"/>
    <w:rsid w:val="0067627D"/>
    <w:rsid w:val="006778AC"/>
    <w:rsid w:val="00680157"/>
    <w:rsid w:val="00683229"/>
    <w:rsid w:val="00683ECD"/>
    <w:rsid w:val="006847AB"/>
    <w:rsid w:val="006853B3"/>
    <w:rsid w:val="006855E3"/>
    <w:rsid w:val="00686843"/>
    <w:rsid w:val="00686DFE"/>
    <w:rsid w:val="00687987"/>
    <w:rsid w:val="00687BF9"/>
    <w:rsid w:val="006903F2"/>
    <w:rsid w:val="00694C9A"/>
    <w:rsid w:val="00695BCE"/>
    <w:rsid w:val="006961E8"/>
    <w:rsid w:val="0069710E"/>
    <w:rsid w:val="006976EE"/>
    <w:rsid w:val="006A39DB"/>
    <w:rsid w:val="006A42EF"/>
    <w:rsid w:val="006A5CA4"/>
    <w:rsid w:val="006A5FAE"/>
    <w:rsid w:val="006A66DF"/>
    <w:rsid w:val="006A66E0"/>
    <w:rsid w:val="006A6840"/>
    <w:rsid w:val="006A6A4B"/>
    <w:rsid w:val="006A71E2"/>
    <w:rsid w:val="006B0C1F"/>
    <w:rsid w:val="006B4879"/>
    <w:rsid w:val="006B71D1"/>
    <w:rsid w:val="006C2035"/>
    <w:rsid w:val="006C29EC"/>
    <w:rsid w:val="006C2A25"/>
    <w:rsid w:val="006C2B12"/>
    <w:rsid w:val="006C352B"/>
    <w:rsid w:val="006C3E60"/>
    <w:rsid w:val="006C4D32"/>
    <w:rsid w:val="006C5C6B"/>
    <w:rsid w:val="006C60C5"/>
    <w:rsid w:val="006C7D4B"/>
    <w:rsid w:val="006C7EA2"/>
    <w:rsid w:val="006D322E"/>
    <w:rsid w:val="006D4BDE"/>
    <w:rsid w:val="006D4F3A"/>
    <w:rsid w:val="006D672C"/>
    <w:rsid w:val="006D7087"/>
    <w:rsid w:val="006D7C24"/>
    <w:rsid w:val="006E287C"/>
    <w:rsid w:val="006E2A3D"/>
    <w:rsid w:val="006E2CE7"/>
    <w:rsid w:val="006E3716"/>
    <w:rsid w:val="006E3767"/>
    <w:rsid w:val="006E559C"/>
    <w:rsid w:val="006E6A28"/>
    <w:rsid w:val="006E6FCB"/>
    <w:rsid w:val="006F11EA"/>
    <w:rsid w:val="006F1398"/>
    <w:rsid w:val="006F22E0"/>
    <w:rsid w:val="006F3061"/>
    <w:rsid w:val="0070034E"/>
    <w:rsid w:val="0070233B"/>
    <w:rsid w:val="007027C9"/>
    <w:rsid w:val="00703945"/>
    <w:rsid w:val="00704109"/>
    <w:rsid w:val="00704BBB"/>
    <w:rsid w:val="007066F3"/>
    <w:rsid w:val="00711CF0"/>
    <w:rsid w:val="00712554"/>
    <w:rsid w:val="007134AD"/>
    <w:rsid w:val="00714918"/>
    <w:rsid w:val="00714999"/>
    <w:rsid w:val="00716374"/>
    <w:rsid w:val="007174E4"/>
    <w:rsid w:val="00720988"/>
    <w:rsid w:val="007215CD"/>
    <w:rsid w:val="00721EBD"/>
    <w:rsid w:val="00722E60"/>
    <w:rsid w:val="0072311E"/>
    <w:rsid w:val="00723310"/>
    <w:rsid w:val="007250B1"/>
    <w:rsid w:val="00733266"/>
    <w:rsid w:val="00733E52"/>
    <w:rsid w:val="00734842"/>
    <w:rsid w:val="0073494A"/>
    <w:rsid w:val="00735968"/>
    <w:rsid w:val="00735E2F"/>
    <w:rsid w:val="00736979"/>
    <w:rsid w:val="007372D2"/>
    <w:rsid w:val="00742221"/>
    <w:rsid w:val="007434C0"/>
    <w:rsid w:val="0074397A"/>
    <w:rsid w:val="00744230"/>
    <w:rsid w:val="007444B2"/>
    <w:rsid w:val="00745A3C"/>
    <w:rsid w:val="00746C59"/>
    <w:rsid w:val="007471E8"/>
    <w:rsid w:val="007502AC"/>
    <w:rsid w:val="00750C19"/>
    <w:rsid w:val="00753A97"/>
    <w:rsid w:val="00754AB4"/>
    <w:rsid w:val="007567D1"/>
    <w:rsid w:val="00756F62"/>
    <w:rsid w:val="00757C5C"/>
    <w:rsid w:val="00757E04"/>
    <w:rsid w:val="00761DF2"/>
    <w:rsid w:val="0076228F"/>
    <w:rsid w:val="0076281C"/>
    <w:rsid w:val="00762B98"/>
    <w:rsid w:val="007630B2"/>
    <w:rsid w:val="0076422F"/>
    <w:rsid w:val="00764C06"/>
    <w:rsid w:val="00765974"/>
    <w:rsid w:val="007717CA"/>
    <w:rsid w:val="0077341B"/>
    <w:rsid w:val="00774E1C"/>
    <w:rsid w:val="00776731"/>
    <w:rsid w:val="007767C1"/>
    <w:rsid w:val="00777761"/>
    <w:rsid w:val="007825DD"/>
    <w:rsid w:val="00782FEC"/>
    <w:rsid w:val="00783A0E"/>
    <w:rsid w:val="00786CD7"/>
    <w:rsid w:val="00786EFB"/>
    <w:rsid w:val="00787BF5"/>
    <w:rsid w:val="007916C2"/>
    <w:rsid w:val="007921D5"/>
    <w:rsid w:val="00792879"/>
    <w:rsid w:val="007930C4"/>
    <w:rsid w:val="00793ECB"/>
    <w:rsid w:val="00794836"/>
    <w:rsid w:val="00794B9E"/>
    <w:rsid w:val="00794EE8"/>
    <w:rsid w:val="00797F12"/>
    <w:rsid w:val="007A2D68"/>
    <w:rsid w:val="007A31C8"/>
    <w:rsid w:val="007A4084"/>
    <w:rsid w:val="007A4A58"/>
    <w:rsid w:val="007A6763"/>
    <w:rsid w:val="007A70B6"/>
    <w:rsid w:val="007A7278"/>
    <w:rsid w:val="007B01D0"/>
    <w:rsid w:val="007B0D74"/>
    <w:rsid w:val="007B0F2F"/>
    <w:rsid w:val="007B1C46"/>
    <w:rsid w:val="007B397B"/>
    <w:rsid w:val="007B4497"/>
    <w:rsid w:val="007B50DE"/>
    <w:rsid w:val="007C156A"/>
    <w:rsid w:val="007C1ECB"/>
    <w:rsid w:val="007C23A9"/>
    <w:rsid w:val="007C2CC1"/>
    <w:rsid w:val="007C358B"/>
    <w:rsid w:val="007C3732"/>
    <w:rsid w:val="007C6F15"/>
    <w:rsid w:val="007C73ED"/>
    <w:rsid w:val="007D10DE"/>
    <w:rsid w:val="007D131B"/>
    <w:rsid w:val="007D15E4"/>
    <w:rsid w:val="007D3120"/>
    <w:rsid w:val="007D343D"/>
    <w:rsid w:val="007D59BA"/>
    <w:rsid w:val="007D6B6A"/>
    <w:rsid w:val="007E36E4"/>
    <w:rsid w:val="007E4DC8"/>
    <w:rsid w:val="007E4E8B"/>
    <w:rsid w:val="007E5A75"/>
    <w:rsid w:val="007F02B4"/>
    <w:rsid w:val="007F1126"/>
    <w:rsid w:val="007F2021"/>
    <w:rsid w:val="007F57B2"/>
    <w:rsid w:val="007F6EE8"/>
    <w:rsid w:val="00800DC7"/>
    <w:rsid w:val="00802F2F"/>
    <w:rsid w:val="00803A69"/>
    <w:rsid w:val="00804997"/>
    <w:rsid w:val="00804E86"/>
    <w:rsid w:val="008059C7"/>
    <w:rsid w:val="008068FE"/>
    <w:rsid w:val="008103B6"/>
    <w:rsid w:val="00811C62"/>
    <w:rsid w:val="00812F4D"/>
    <w:rsid w:val="00813AF4"/>
    <w:rsid w:val="008141E9"/>
    <w:rsid w:val="0081616B"/>
    <w:rsid w:val="00821540"/>
    <w:rsid w:val="00824E18"/>
    <w:rsid w:val="00826A2C"/>
    <w:rsid w:val="0082717A"/>
    <w:rsid w:val="00827215"/>
    <w:rsid w:val="00827A29"/>
    <w:rsid w:val="0083097C"/>
    <w:rsid w:val="00831020"/>
    <w:rsid w:val="0083162C"/>
    <w:rsid w:val="008328C1"/>
    <w:rsid w:val="00832C7D"/>
    <w:rsid w:val="00832CD2"/>
    <w:rsid w:val="008330C6"/>
    <w:rsid w:val="00833BF9"/>
    <w:rsid w:val="00833FD3"/>
    <w:rsid w:val="0083493A"/>
    <w:rsid w:val="00834DD2"/>
    <w:rsid w:val="00835444"/>
    <w:rsid w:val="0083553C"/>
    <w:rsid w:val="00835DFD"/>
    <w:rsid w:val="0083721E"/>
    <w:rsid w:val="00840234"/>
    <w:rsid w:val="0084054F"/>
    <w:rsid w:val="00840951"/>
    <w:rsid w:val="00841C95"/>
    <w:rsid w:val="00843CAC"/>
    <w:rsid w:val="00845403"/>
    <w:rsid w:val="00845630"/>
    <w:rsid w:val="00846067"/>
    <w:rsid w:val="00846A5D"/>
    <w:rsid w:val="008471A7"/>
    <w:rsid w:val="008514C2"/>
    <w:rsid w:val="00855383"/>
    <w:rsid w:val="00855957"/>
    <w:rsid w:val="00855B96"/>
    <w:rsid w:val="00860708"/>
    <w:rsid w:val="008622AB"/>
    <w:rsid w:val="00863165"/>
    <w:rsid w:val="0086469B"/>
    <w:rsid w:val="00865588"/>
    <w:rsid w:val="008679B6"/>
    <w:rsid w:val="008709C4"/>
    <w:rsid w:val="0087273A"/>
    <w:rsid w:val="00872FDD"/>
    <w:rsid w:val="008733B9"/>
    <w:rsid w:val="00873787"/>
    <w:rsid w:val="00881B0B"/>
    <w:rsid w:val="00882ECD"/>
    <w:rsid w:val="00883939"/>
    <w:rsid w:val="00883F19"/>
    <w:rsid w:val="00885BDD"/>
    <w:rsid w:val="00886544"/>
    <w:rsid w:val="008869AB"/>
    <w:rsid w:val="00886ECE"/>
    <w:rsid w:val="00890F1F"/>
    <w:rsid w:val="008928B6"/>
    <w:rsid w:val="008935E9"/>
    <w:rsid w:val="00893B04"/>
    <w:rsid w:val="008A0AFA"/>
    <w:rsid w:val="008A1132"/>
    <w:rsid w:val="008A3C51"/>
    <w:rsid w:val="008A4A6D"/>
    <w:rsid w:val="008A58F8"/>
    <w:rsid w:val="008A61E4"/>
    <w:rsid w:val="008A6805"/>
    <w:rsid w:val="008A69A0"/>
    <w:rsid w:val="008A6F35"/>
    <w:rsid w:val="008B0EB6"/>
    <w:rsid w:val="008B22B0"/>
    <w:rsid w:val="008B412A"/>
    <w:rsid w:val="008B4CEB"/>
    <w:rsid w:val="008B553E"/>
    <w:rsid w:val="008B7E05"/>
    <w:rsid w:val="008C0A13"/>
    <w:rsid w:val="008C1D77"/>
    <w:rsid w:val="008C2506"/>
    <w:rsid w:val="008C3DB5"/>
    <w:rsid w:val="008C3F16"/>
    <w:rsid w:val="008C484B"/>
    <w:rsid w:val="008C5766"/>
    <w:rsid w:val="008C659B"/>
    <w:rsid w:val="008C6C1E"/>
    <w:rsid w:val="008C7791"/>
    <w:rsid w:val="008D07C9"/>
    <w:rsid w:val="008D1CA0"/>
    <w:rsid w:val="008D42F8"/>
    <w:rsid w:val="008D7068"/>
    <w:rsid w:val="008E405D"/>
    <w:rsid w:val="008E48F1"/>
    <w:rsid w:val="008E6E43"/>
    <w:rsid w:val="008E70DB"/>
    <w:rsid w:val="008E793C"/>
    <w:rsid w:val="008F00A8"/>
    <w:rsid w:val="008F0E5E"/>
    <w:rsid w:val="008F14AE"/>
    <w:rsid w:val="008F30FB"/>
    <w:rsid w:val="008F36D7"/>
    <w:rsid w:val="008F4BC2"/>
    <w:rsid w:val="008F5D80"/>
    <w:rsid w:val="008F6654"/>
    <w:rsid w:val="00900917"/>
    <w:rsid w:val="00900DEB"/>
    <w:rsid w:val="00901189"/>
    <w:rsid w:val="009016E2"/>
    <w:rsid w:val="00901E7F"/>
    <w:rsid w:val="00902686"/>
    <w:rsid w:val="009049EF"/>
    <w:rsid w:val="00904C62"/>
    <w:rsid w:val="00906808"/>
    <w:rsid w:val="00906B09"/>
    <w:rsid w:val="009076CD"/>
    <w:rsid w:val="00911836"/>
    <w:rsid w:val="009118DD"/>
    <w:rsid w:val="009121B8"/>
    <w:rsid w:val="009122D9"/>
    <w:rsid w:val="00912EE5"/>
    <w:rsid w:val="00913018"/>
    <w:rsid w:val="009134D7"/>
    <w:rsid w:val="00915B13"/>
    <w:rsid w:val="00917158"/>
    <w:rsid w:val="00920417"/>
    <w:rsid w:val="0092140B"/>
    <w:rsid w:val="00922BB7"/>
    <w:rsid w:val="00923126"/>
    <w:rsid w:val="00924CCC"/>
    <w:rsid w:val="00925998"/>
    <w:rsid w:val="009263C4"/>
    <w:rsid w:val="009272CD"/>
    <w:rsid w:val="00927894"/>
    <w:rsid w:val="00927A16"/>
    <w:rsid w:val="00930301"/>
    <w:rsid w:val="009346D6"/>
    <w:rsid w:val="00936FC5"/>
    <w:rsid w:val="00937F34"/>
    <w:rsid w:val="0094576B"/>
    <w:rsid w:val="0094637A"/>
    <w:rsid w:val="00947D7B"/>
    <w:rsid w:val="00950C52"/>
    <w:rsid w:val="00950F66"/>
    <w:rsid w:val="00951284"/>
    <w:rsid w:val="00952BEC"/>
    <w:rsid w:val="00953CA3"/>
    <w:rsid w:val="00953E13"/>
    <w:rsid w:val="009540F1"/>
    <w:rsid w:val="00954F87"/>
    <w:rsid w:val="009557DD"/>
    <w:rsid w:val="00960AE8"/>
    <w:rsid w:val="009634C0"/>
    <w:rsid w:val="00963FC8"/>
    <w:rsid w:val="00964E8E"/>
    <w:rsid w:val="0096595D"/>
    <w:rsid w:val="0097015E"/>
    <w:rsid w:val="00970C35"/>
    <w:rsid w:val="0097432E"/>
    <w:rsid w:val="00975841"/>
    <w:rsid w:val="00975A95"/>
    <w:rsid w:val="00975E52"/>
    <w:rsid w:val="00976E75"/>
    <w:rsid w:val="00977C40"/>
    <w:rsid w:val="00977EDB"/>
    <w:rsid w:val="009817EF"/>
    <w:rsid w:val="009819D3"/>
    <w:rsid w:val="00987D7F"/>
    <w:rsid w:val="00991F61"/>
    <w:rsid w:val="00992798"/>
    <w:rsid w:val="00993840"/>
    <w:rsid w:val="00994268"/>
    <w:rsid w:val="00994B1D"/>
    <w:rsid w:val="009A129E"/>
    <w:rsid w:val="009A1D51"/>
    <w:rsid w:val="009A2E47"/>
    <w:rsid w:val="009A30C1"/>
    <w:rsid w:val="009A335F"/>
    <w:rsid w:val="009A4059"/>
    <w:rsid w:val="009A4FD4"/>
    <w:rsid w:val="009B37E7"/>
    <w:rsid w:val="009B4F53"/>
    <w:rsid w:val="009B5B16"/>
    <w:rsid w:val="009B7A77"/>
    <w:rsid w:val="009B7AA7"/>
    <w:rsid w:val="009C2B51"/>
    <w:rsid w:val="009C46E1"/>
    <w:rsid w:val="009C4838"/>
    <w:rsid w:val="009C5286"/>
    <w:rsid w:val="009C648E"/>
    <w:rsid w:val="009C6F2E"/>
    <w:rsid w:val="009D0475"/>
    <w:rsid w:val="009D0710"/>
    <w:rsid w:val="009D1AC5"/>
    <w:rsid w:val="009D1E41"/>
    <w:rsid w:val="009D229F"/>
    <w:rsid w:val="009D4144"/>
    <w:rsid w:val="009D4B5F"/>
    <w:rsid w:val="009D583F"/>
    <w:rsid w:val="009D5D4B"/>
    <w:rsid w:val="009D758D"/>
    <w:rsid w:val="009D7E23"/>
    <w:rsid w:val="009E0186"/>
    <w:rsid w:val="009E10DB"/>
    <w:rsid w:val="009E1713"/>
    <w:rsid w:val="009E1E30"/>
    <w:rsid w:val="009E3EAF"/>
    <w:rsid w:val="009E40FD"/>
    <w:rsid w:val="009E4A7E"/>
    <w:rsid w:val="009E5005"/>
    <w:rsid w:val="009E582A"/>
    <w:rsid w:val="009E5ECD"/>
    <w:rsid w:val="009E6E7E"/>
    <w:rsid w:val="009E7F7D"/>
    <w:rsid w:val="009F05D6"/>
    <w:rsid w:val="009F1FD1"/>
    <w:rsid w:val="009F202D"/>
    <w:rsid w:val="009F2FB3"/>
    <w:rsid w:val="009F3F5A"/>
    <w:rsid w:val="009F6FB9"/>
    <w:rsid w:val="009F70B5"/>
    <w:rsid w:val="009F74B4"/>
    <w:rsid w:val="009F75B0"/>
    <w:rsid w:val="00A0088F"/>
    <w:rsid w:val="00A00C66"/>
    <w:rsid w:val="00A01F18"/>
    <w:rsid w:val="00A060D6"/>
    <w:rsid w:val="00A06506"/>
    <w:rsid w:val="00A06536"/>
    <w:rsid w:val="00A06665"/>
    <w:rsid w:val="00A06C24"/>
    <w:rsid w:val="00A077B8"/>
    <w:rsid w:val="00A1242A"/>
    <w:rsid w:val="00A12FE2"/>
    <w:rsid w:val="00A16B6C"/>
    <w:rsid w:val="00A16E8C"/>
    <w:rsid w:val="00A1770C"/>
    <w:rsid w:val="00A2097D"/>
    <w:rsid w:val="00A21787"/>
    <w:rsid w:val="00A22185"/>
    <w:rsid w:val="00A2250F"/>
    <w:rsid w:val="00A25955"/>
    <w:rsid w:val="00A27492"/>
    <w:rsid w:val="00A279D5"/>
    <w:rsid w:val="00A27DDD"/>
    <w:rsid w:val="00A31CBC"/>
    <w:rsid w:val="00A330E2"/>
    <w:rsid w:val="00A335A0"/>
    <w:rsid w:val="00A3549D"/>
    <w:rsid w:val="00A407C8"/>
    <w:rsid w:val="00A41A96"/>
    <w:rsid w:val="00A43E19"/>
    <w:rsid w:val="00A4461F"/>
    <w:rsid w:val="00A45032"/>
    <w:rsid w:val="00A45F67"/>
    <w:rsid w:val="00A4734F"/>
    <w:rsid w:val="00A47B28"/>
    <w:rsid w:val="00A47B70"/>
    <w:rsid w:val="00A51CF3"/>
    <w:rsid w:val="00A54859"/>
    <w:rsid w:val="00A5624A"/>
    <w:rsid w:val="00A56BBD"/>
    <w:rsid w:val="00A572B2"/>
    <w:rsid w:val="00A60584"/>
    <w:rsid w:val="00A610DE"/>
    <w:rsid w:val="00A62614"/>
    <w:rsid w:val="00A63326"/>
    <w:rsid w:val="00A63B33"/>
    <w:rsid w:val="00A63CFE"/>
    <w:rsid w:val="00A645A5"/>
    <w:rsid w:val="00A6580A"/>
    <w:rsid w:val="00A66291"/>
    <w:rsid w:val="00A66F99"/>
    <w:rsid w:val="00A678E8"/>
    <w:rsid w:val="00A70009"/>
    <w:rsid w:val="00A70E75"/>
    <w:rsid w:val="00A7172D"/>
    <w:rsid w:val="00A73E5E"/>
    <w:rsid w:val="00A74692"/>
    <w:rsid w:val="00A7498A"/>
    <w:rsid w:val="00A75D0C"/>
    <w:rsid w:val="00A76190"/>
    <w:rsid w:val="00A7657A"/>
    <w:rsid w:val="00A76875"/>
    <w:rsid w:val="00A769CB"/>
    <w:rsid w:val="00A80E4F"/>
    <w:rsid w:val="00A81611"/>
    <w:rsid w:val="00A81B82"/>
    <w:rsid w:val="00A82718"/>
    <w:rsid w:val="00A83D47"/>
    <w:rsid w:val="00A86C79"/>
    <w:rsid w:val="00A90385"/>
    <w:rsid w:val="00A94584"/>
    <w:rsid w:val="00A9568B"/>
    <w:rsid w:val="00A96D6A"/>
    <w:rsid w:val="00A976D5"/>
    <w:rsid w:val="00A97C91"/>
    <w:rsid w:val="00AA18E8"/>
    <w:rsid w:val="00AA1D5F"/>
    <w:rsid w:val="00AA1FC9"/>
    <w:rsid w:val="00AA31FB"/>
    <w:rsid w:val="00AA4869"/>
    <w:rsid w:val="00AA4A65"/>
    <w:rsid w:val="00AA66FF"/>
    <w:rsid w:val="00AB16D4"/>
    <w:rsid w:val="00AB36D0"/>
    <w:rsid w:val="00AB3DD4"/>
    <w:rsid w:val="00AB4FC7"/>
    <w:rsid w:val="00AB63E8"/>
    <w:rsid w:val="00AC25E8"/>
    <w:rsid w:val="00AC5B0D"/>
    <w:rsid w:val="00AC65C3"/>
    <w:rsid w:val="00AC7CA9"/>
    <w:rsid w:val="00AD1750"/>
    <w:rsid w:val="00AD2295"/>
    <w:rsid w:val="00AE08E1"/>
    <w:rsid w:val="00AE1355"/>
    <w:rsid w:val="00AE2B58"/>
    <w:rsid w:val="00AE316B"/>
    <w:rsid w:val="00AE3A2E"/>
    <w:rsid w:val="00AE6961"/>
    <w:rsid w:val="00AE773E"/>
    <w:rsid w:val="00AF003E"/>
    <w:rsid w:val="00AF0415"/>
    <w:rsid w:val="00AF4B80"/>
    <w:rsid w:val="00AF5836"/>
    <w:rsid w:val="00B01443"/>
    <w:rsid w:val="00B07174"/>
    <w:rsid w:val="00B07338"/>
    <w:rsid w:val="00B13BFD"/>
    <w:rsid w:val="00B1423C"/>
    <w:rsid w:val="00B16486"/>
    <w:rsid w:val="00B17F3B"/>
    <w:rsid w:val="00B204A6"/>
    <w:rsid w:val="00B210AA"/>
    <w:rsid w:val="00B23D45"/>
    <w:rsid w:val="00B24FDF"/>
    <w:rsid w:val="00B2511C"/>
    <w:rsid w:val="00B2512B"/>
    <w:rsid w:val="00B25A7B"/>
    <w:rsid w:val="00B262F8"/>
    <w:rsid w:val="00B27ED7"/>
    <w:rsid w:val="00B323D7"/>
    <w:rsid w:val="00B32794"/>
    <w:rsid w:val="00B36220"/>
    <w:rsid w:val="00B36E80"/>
    <w:rsid w:val="00B376AF"/>
    <w:rsid w:val="00B405AA"/>
    <w:rsid w:val="00B40606"/>
    <w:rsid w:val="00B406C5"/>
    <w:rsid w:val="00B41580"/>
    <w:rsid w:val="00B426DC"/>
    <w:rsid w:val="00B44A00"/>
    <w:rsid w:val="00B451AC"/>
    <w:rsid w:val="00B46FF5"/>
    <w:rsid w:val="00B4701C"/>
    <w:rsid w:val="00B52071"/>
    <w:rsid w:val="00B524EF"/>
    <w:rsid w:val="00B52626"/>
    <w:rsid w:val="00B52846"/>
    <w:rsid w:val="00B548AE"/>
    <w:rsid w:val="00B54E81"/>
    <w:rsid w:val="00B61212"/>
    <w:rsid w:val="00B62191"/>
    <w:rsid w:val="00B6413E"/>
    <w:rsid w:val="00B6521F"/>
    <w:rsid w:val="00B67CA6"/>
    <w:rsid w:val="00B702C9"/>
    <w:rsid w:val="00B70CB8"/>
    <w:rsid w:val="00B7181F"/>
    <w:rsid w:val="00B719BA"/>
    <w:rsid w:val="00B72AF1"/>
    <w:rsid w:val="00B73130"/>
    <w:rsid w:val="00B74676"/>
    <w:rsid w:val="00B7783D"/>
    <w:rsid w:val="00B7785E"/>
    <w:rsid w:val="00B77C3D"/>
    <w:rsid w:val="00B80C4A"/>
    <w:rsid w:val="00B818A6"/>
    <w:rsid w:val="00B819EA"/>
    <w:rsid w:val="00B81FD0"/>
    <w:rsid w:val="00B84332"/>
    <w:rsid w:val="00B843FE"/>
    <w:rsid w:val="00B8601B"/>
    <w:rsid w:val="00B87A91"/>
    <w:rsid w:val="00B92A95"/>
    <w:rsid w:val="00B92E4D"/>
    <w:rsid w:val="00B94E2E"/>
    <w:rsid w:val="00B95090"/>
    <w:rsid w:val="00B950D0"/>
    <w:rsid w:val="00B97339"/>
    <w:rsid w:val="00BA4664"/>
    <w:rsid w:val="00BA64AF"/>
    <w:rsid w:val="00BB189B"/>
    <w:rsid w:val="00BB4361"/>
    <w:rsid w:val="00BB6882"/>
    <w:rsid w:val="00BB6F3D"/>
    <w:rsid w:val="00BB70CB"/>
    <w:rsid w:val="00BB727E"/>
    <w:rsid w:val="00BB7978"/>
    <w:rsid w:val="00BC1273"/>
    <w:rsid w:val="00BC2D4F"/>
    <w:rsid w:val="00BC3C4C"/>
    <w:rsid w:val="00BC4607"/>
    <w:rsid w:val="00BC4B77"/>
    <w:rsid w:val="00BC582F"/>
    <w:rsid w:val="00BC5A85"/>
    <w:rsid w:val="00BC75A7"/>
    <w:rsid w:val="00BD09A7"/>
    <w:rsid w:val="00BD1879"/>
    <w:rsid w:val="00BD1C01"/>
    <w:rsid w:val="00BD1CF5"/>
    <w:rsid w:val="00BD359E"/>
    <w:rsid w:val="00BD3F9B"/>
    <w:rsid w:val="00BE15CC"/>
    <w:rsid w:val="00BE1653"/>
    <w:rsid w:val="00BE24F7"/>
    <w:rsid w:val="00BE393F"/>
    <w:rsid w:val="00BE5F70"/>
    <w:rsid w:val="00BE6E04"/>
    <w:rsid w:val="00BE7052"/>
    <w:rsid w:val="00BF0919"/>
    <w:rsid w:val="00BF0FC9"/>
    <w:rsid w:val="00BF1092"/>
    <w:rsid w:val="00BF2FA4"/>
    <w:rsid w:val="00BF38C1"/>
    <w:rsid w:val="00BF391F"/>
    <w:rsid w:val="00BF4C5A"/>
    <w:rsid w:val="00BF5E76"/>
    <w:rsid w:val="00BF60F7"/>
    <w:rsid w:val="00BF74D8"/>
    <w:rsid w:val="00C00502"/>
    <w:rsid w:val="00C0139D"/>
    <w:rsid w:val="00C03329"/>
    <w:rsid w:val="00C036AC"/>
    <w:rsid w:val="00C050E5"/>
    <w:rsid w:val="00C05A28"/>
    <w:rsid w:val="00C06012"/>
    <w:rsid w:val="00C06985"/>
    <w:rsid w:val="00C10083"/>
    <w:rsid w:val="00C1073D"/>
    <w:rsid w:val="00C10773"/>
    <w:rsid w:val="00C1346E"/>
    <w:rsid w:val="00C150EF"/>
    <w:rsid w:val="00C15281"/>
    <w:rsid w:val="00C15C11"/>
    <w:rsid w:val="00C1684D"/>
    <w:rsid w:val="00C217A2"/>
    <w:rsid w:val="00C22DF2"/>
    <w:rsid w:val="00C241F6"/>
    <w:rsid w:val="00C2659B"/>
    <w:rsid w:val="00C26B80"/>
    <w:rsid w:val="00C33440"/>
    <w:rsid w:val="00C33C01"/>
    <w:rsid w:val="00C33C80"/>
    <w:rsid w:val="00C33DDB"/>
    <w:rsid w:val="00C34C77"/>
    <w:rsid w:val="00C35D38"/>
    <w:rsid w:val="00C36712"/>
    <w:rsid w:val="00C40C63"/>
    <w:rsid w:val="00C41A45"/>
    <w:rsid w:val="00C42503"/>
    <w:rsid w:val="00C4376F"/>
    <w:rsid w:val="00C43C39"/>
    <w:rsid w:val="00C45C7C"/>
    <w:rsid w:val="00C45F91"/>
    <w:rsid w:val="00C50C9C"/>
    <w:rsid w:val="00C51BE5"/>
    <w:rsid w:val="00C51F88"/>
    <w:rsid w:val="00C537C9"/>
    <w:rsid w:val="00C54C1A"/>
    <w:rsid w:val="00C56F18"/>
    <w:rsid w:val="00C60752"/>
    <w:rsid w:val="00C60D42"/>
    <w:rsid w:val="00C62D4D"/>
    <w:rsid w:val="00C64C21"/>
    <w:rsid w:val="00C67661"/>
    <w:rsid w:val="00C6779A"/>
    <w:rsid w:val="00C7027E"/>
    <w:rsid w:val="00C7041C"/>
    <w:rsid w:val="00C7092A"/>
    <w:rsid w:val="00C72066"/>
    <w:rsid w:val="00C72989"/>
    <w:rsid w:val="00C72C89"/>
    <w:rsid w:val="00C743B1"/>
    <w:rsid w:val="00C74792"/>
    <w:rsid w:val="00C74A92"/>
    <w:rsid w:val="00C75645"/>
    <w:rsid w:val="00C758CE"/>
    <w:rsid w:val="00C75979"/>
    <w:rsid w:val="00C75C10"/>
    <w:rsid w:val="00C75D3E"/>
    <w:rsid w:val="00C75DCE"/>
    <w:rsid w:val="00C771F0"/>
    <w:rsid w:val="00C856DA"/>
    <w:rsid w:val="00C90398"/>
    <w:rsid w:val="00C92E08"/>
    <w:rsid w:val="00C94257"/>
    <w:rsid w:val="00CA00FB"/>
    <w:rsid w:val="00CA3426"/>
    <w:rsid w:val="00CA618A"/>
    <w:rsid w:val="00CA6F8C"/>
    <w:rsid w:val="00CB0196"/>
    <w:rsid w:val="00CB0220"/>
    <w:rsid w:val="00CB0A50"/>
    <w:rsid w:val="00CB2F09"/>
    <w:rsid w:val="00CB399D"/>
    <w:rsid w:val="00CB3B13"/>
    <w:rsid w:val="00CB4640"/>
    <w:rsid w:val="00CB4BB9"/>
    <w:rsid w:val="00CB57D5"/>
    <w:rsid w:val="00CB6A46"/>
    <w:rsid w:val="00CB7CBF"/>
    <w:rsid w:val="00CC0147"/>
    <w:rsid w:val="00CC0562"/>
    <w:rsid w:val="00CC101E"/>
    <w:rsid w:val="00CC36FF"/>
    <w:rsid w:val="00CC4972"/>
    <w:rsid w:val="00CC4C91"/>
    <w:rsid w:val="00CC5374"/>
    <w:rsid w:val="00CC5F8F"/>
    <w:rsid w:val="00CC62A9"/>
    <w:rsid w:val="00CC7933"/>
    <w:rsid w:val="00CD0F16"/>
    <w:rsid w:val="00CD3AD9"/>
    <w:rsid w:val="00CD52AB"/>
    <w:rsid w:val="00CD54A5"/>
    <w:rsid w:val="00CD5969"/>
    <w:rsid w:val="00CD59E6"/>
    <w:rsid w:val="00CD699C"/>
    <w:rsid w:val="00CD7B75"/>
    <w:rsid w:val="00CD7F5A"/>
    <w:rsid w:val="00CE1B0F"/>
    <w:rsid w:val="00CE302D"/>
    <w:rsid w:val="00CE4F12"/>
    <w:rsid w:val="00CE58F1"/>
    <w:rsid w:val="00CE5AD8"/>
    <w:rsid w:val="00CE7357"/>
    <w:rsid w:val="00CE7627"/>
    <w:rsid w:val="00CE7B60"/>
    <w:rsid w:val="00CF0D2C"/>
    <w:rsid w:val="00CF1500"/>
    <w:rsid w:val="00CF20FA"/>
    <w:rsid w:val="00CF266B"/>
    <w:rsid w:val="00CF2CC1"/>
    <w:rsid w:val="00CF34EB"/>
    <w:rsid w:val="00CF5862"/>
    <w:rsid w:val="00CF5B9C"/>
    <w:rsid w:val="00CF71C3"/>
    <w:rsid w:val="00CF79C7"/>
    <w:rsid w:val="00D000E5"/>
    <w:rsid w:val="00D01812"/>
    <w:rsid w:val="00D02475"/>
    <w:rsid w:val="00D030E3"/>
    <w:rsid w:val="00D04630"/>
    <w:rsid w:val="00D149DC"/>
    <w:rsid w:val="00D20636"/>
    <w:rsid w:val="00D20E39"/>
    <w:rsid w:val="00D21197"/>
    <w:rsid w:val="00D21A10"/>
    <w:rsid w:val="00D25A2C"/>
    <w:rsid w:val="00D274B3"/>
    <w:rsid w:val="00D30362"/>
    <w:rsid w:val="00D3574C"/>
    <w:rsid w:val="00D35FCF"/>
    <w:rsid w:val="00D405EF"/>
    <w:rsid w:val="00D42894"/>
    <w:rsid w:val="00D435DA"/>
    <w:rsid w:val="00D43882"/>
    <w:rsid w:val="00D44150"/>
    <w:rsid w:val="00D469CC"/>
    <w:rsid w:val="00D47720"/>
    <w:rsid w:val="00D47BB7"/>
    <w:rsid w:val="00D507EA"/>
    <w:rsid w:val="00D51008"/>
    <w:rsid w:val="00D52ABD"/>
    <w:rsid w:val="00D52C85"/>
    <w:rsid w:val="00D53227"/>
    <w:rsid w:val="00D54391"/>
    <w:rsid w:val="00D56061"/>
    <w:rsid w:val="00D57FDC"/>
    <w:rsid w:val="00D64291"/>
    <w:rsid w:val="00D6441C"/>
    <w:rsid w:val="00D65BBF"/>
    <w:rsid w:val="00D6613D"/>
    <w:rsid w:val="00D66C25"/>
    <w:rsid w:val="00D700AF"/>
    <w:rsid w:val="00D70342"/>
    <w:rsid w:val="00D70466"/>
    <w:rsid w:val="00D7050D"/>
    <w:rsid w:val="00D7194E"/>
    <w:rsid w:val="00D72658"/>
    <w:rsid w:val="00D7356C"/>
    <w:rsid w:val="00D74671"/>
    <w:rsid w:val="00D74C39"/>
    <w:rsid w:val="00D74CB5"/>
    <w:rsid w:val="00D757ED"/>
    <w:rsid w:val="00D75B24"/>
    <w:rsid w:val="00D7616A"/>
    <w:rsid w:val="00D8105F"/>
    <w:rsid w:val="00D838A5"/>
    <w:rsid w:val="00D8690E"/>
    <w:rsid w:val="00D916AE"/>
    <w:rsid w:val="00D93C03"/>
    <w:rsid w:val="00D943C1"/>
    <w:rsid w:val="00D953E5"/>
    <w:rsid w:val="00D96D30"/>
    <w:rsid w:val="00D9757C"/>
    <w:rsid w:val="00DA0E58"/>
    <w:rsid w:val="00DA1424"/>
    <w:rsid w:val="00DA3810"/>
    <w:rsid w:val="00DA3981"/>
    <w:rsid w:val="00DA4F37"/>
    <w:rsid w:val="00DA531F"/>
    <w:rsid w:val="00DA5446"/>
    <w:rsid w:val="00DA562E"/>
    <w:rsid w:val="00DA5C35"/>
    <w:rsid w:val="00DA5CB1"/>
    <w:rsid w:val="00DA5E7D"/>
    <w:rsid w:val="00DA72DC"/>
    <w:rsid w:val="00DB1DA5"/>
    <w:rsid w:val="00DB2EBB"/>
    <w:rsid w:val="00DB4866"/>
    <w:rsid w:val="00DB5570"/>
    <w:rsid w:val="00DB6454"/>
    <w:rsid w:val="00DB659D"/>
    <w:rsid w:val="00DB69D7"/>
    <w:rsid w:val="00DB7027"/>
    <w:rsid w:val="00DC0D34"/>
    <w:rsid w:val="00DC1AA3"/>
    <w:rsid w:val="00DC2D37"/>
    <w:rsid w:val="00DC33B0"/>
    <w:rsid w:val="00DC6BCB"/>
    <w:rsid w:val="00DD0B38"/>
    <w:rsid w:val="00DD3301"/>
    <w:rsid w:val="00DD3E94"/>
    <w:rsid w:val="00DD4DB2"/>
    <w:rsid w:val="00DD6B44"/>
    <w:rsid w:val="00DD6B7C"/>
    <w:rsid w:val="00DE049B"/>
    <w:rsid w:val="00DE0649"/>
    <w:rsid w:val="00DE3B34"/>
    <w:rsid w:val="00DE3B7D"/>
    <w:rsid w:val="00DE5249"/>
    <w:rsid w:val="00DE58EF"/>
    <w:rsid w:val="00DE5DFA"/>
    <w:rsid w:val="00DE66E7"/>
    <w:rsid w:val="00DE7B61"/>
    <w:rsid w:val="00DF0B98"/>
    <w:rsid w:val="00DF0E09"/>
    <w:rsid w:val="00DF1D19"/>
    <w:rsid w:val="00DF25FF"/>
    <w:rsid w:val="00DF3DE7"/>
    <w:rsid w:val="00DF61CE"/>
    <w:rsid w:val="00DF7531"/>
    <w:rsid w:val="00DF7FDC"/>
    <w:rsid w:val="00E01F4C"/>
    <w:rsid w:val="00E03064"/>
    <w:rsid w:val="00E03146"/>
    <w:rsid w:val="00E03178"/>
    <w:rsid w:val="00E034FB"/>
    <w:rsid w:val="00E07AC9"/>
    <w:rsid w:val="00E07FE8"/>
    <w:rsid w:val="00E13D30"/>
    <w:rsid w:val="00E13E84"/>
    <w:rsid w:val="00E14629"/>
    <w:rsid w:val="00E14C34"/>
    <w:rsid w:val="00E14CEE"/>
    <w:rsid w:val="00E153AF"/>
    <w:rsid w:val="00E168FF"/>
    <w:rsid w:val="00E17154"/>
    <w:rsid w:val="00E17394"/>
    <w:rsid w:val="00E21C22"/>
    <w:rsid w:val="00E24C8F"/>
    <w:rsid w:val="00E25DCF"/>
    <w:rsid w:val="00E25F2F"/>
    <w:rsid w:val="00E2667C"/>
    <w:rsid w:val="00E2706D"/>
    <w:rsid w:val="00E27817"/>
    <w:rsid w:val="00E30EC5"/>
    <w:rsid w:val="00E30FBA"/>
    <w:rsid w:val="00E310B0"/>
    <w:rsid w:val="00E32522"/>
    <w:rsid w:val="00E32F4F"/>
    <w:rsid w:val="00E33499"/>
    <w:rsid w:val="00E35FE6"/>
    <w:rsid w:val="00E4001F"/>
    <w:rsid w:val="00E44180"/>
    <w:rsid w:val="00E45F41"/>
    <w:rsid w:val="00E45F8D"/>
    <w:rsid w:val="00E4619B"/>
    <w:rsid w:val="00E466F6"/>
    <w:rsid w:val="00E46B60"/>
    <w:rsid w:val="00E47EF8"/>
    <w:rsid w:val="00E506DB"/>
    <w:rsid w:val="00E51750"/>
    <w:rsid w:val="00E51B5E"/>
    <w:rsid w:val="00E5282E"/>
    <w:rsid w:val="00E529F5"/>
    <w:rsid w:val="00E530C5"/>
    <w:rsid w:val="00E53973"/>
    <w:rsid w:val="00E56EDD"/>
    <w:rsid w:val="00E57130"/>
    <w:rsid w:val="00E57F97"/>
    <w:rsid w:val="00E63F4F"/>
    <w:rsid w:val="00E643E8"/>
    <w:rsid w:val="00E665B5"/>
    <w:rsid w:val="00E71302"/>
    <w:rsid w:val="00E72D02"/>
    <w:rsid w:val="00E734A3"/>
    <w:rsid w:val="00E74AE6"/>
    <w:rsid w:val="00E74C09"/>
    <w:rsid w:val="00E769DD"/>
    <w:rsid w:val="00E77E28"/>
    <w:rsid w:val="00E849E5"/>
    <w:rsid w:val="00E85217"/>
    <w:rsid w:val="00E8696D"/>
    <w:rsid w:val="00E869D4"/>
    <w:rsid w:val="00E92C8D"/>
    <w:rsid w:val="00E96BE8"/>
    <w:rsid w:val="00EA0E65"/>
    <w:rsid w:val="00EA34FD"/>
    <w:rsid w:val="00EA48A2"/>
    <w:rsid w:val="00EB1A42"/>
    <w:rsid w:val="00EB3A09"/>
    <w:rsid w:val="00EB5DD7"/>
    <w:rsid w:val="00EB7B4E"/>
    <w:rsid w:val="00EC07F6"/>
    <w:rsid w:val="00EC0B04"/>
    <w:rsid w:val="00EC1A2B"/>
    <w:rsid w:val="00EC4264"/>
    <w:rsid w:val="00EC61E5"/>
    <w:rsid w:val="00EC738F"/>
    <w:rsid w:val="00ED0721"/>
    <w:rsid w:val="00ED3C3E"/>
    <w:rsid w:val="00ED4A87"/>
    <w:rsid w:val="00ED4CC8"/>
    <w:rsid w:val="00ED6EF0"/>
    <w:rsid w:val="00EE04B7"/>
    <w:rsid w:val="00EE06AD"/>
    <w:rsid w:val="00EE376F"/>
    <w:rsid w:val="00EE3E2A"/>
    <w:rsid w:val="00EE56CA"/>
    <w:rsid w:val="00EF0C2D"/>
    <w:rsid w:val="00EF2063"/>
    <w:rsid w:val="00EF2570"/>
    <w:rsid w:val="00EF4085"/>
    <w:rsid w:val="00EF67B5"/>
    <w:rsid w:val="00EF6F91"/>
    <w:rsid w:val="00F00854"/>
    <w:rsid w:val="00F00DAC"/>
    <w:rsid w:val="00F01200"/>
    <w:rsid w:val="00F0207F"/>
    <w:rsid w:val="00F029CE"/>
    <w:rsid w:val="00F03A9A"/>
    <w:rsid w:val="00F03D07"/>
    <w:rsid w:val="00F040F2"/>
    <w:rsid w:val="00F04AA7"/>
    <w:rsid w:val="00F06D33"/>
    <w:rsid w:val="00F07AC6"/>
    <w:rsid w:val="00F107F7"/>
    <w:rsid w:val="00F137BA"/>
    <w:rsid w:val="00F13A95"/>
    <w:rsid w:val="00F13C1D"/>
    <w:rsid w:val="00F14751"/>
    <w:rsid w:val="00F14BC7"/>
    <w:rsid w:val="00F15ED7"/>
    <w:rsid w:val="00F15F41"/>
    <w:rsid w:val="00F162D8"/>
    <w:rsid w:val="00F16E57"/>
    <w:rsid w:val="00F238AC"/>
    <w:rsid w:val="00F25526"/>
    <w:rsid w:val="00F27C96"/>
    <w:rsid w:val="00F30099"/>
    <w:rsid w:val="00F306FD"/>
    <w:rsid w:val="00F30817"/>
    <w:rsid w:val="00F30DEC"/>
    <w:rsid w:val="00F311FC"/>
    <w:rsid w:val="00F325AB"/>
    <w:rsid w:val="00F34C36"/>
    <w:rsid w:val="00F35A9B"/>
    <w:rsid w:val="00F36FE6"/>
    <w:rsid w:val="00F37B70"/>
    <w:rsid w:val="00F37CE7"/>
    <w:rsid w:val="00F4063A"/>
    <w:rsid w:val="00F41F2D"/>
    <w:rsid w:val="00F43C9C"/>
    <w:rsid w:val="00F515A5"/>
    <w:rsid w:val="00F520C8"/>
    <w:rsid w:val="00F54D15"/>
    <w:rsid w:val="00F6229C"/>
    <w:rsid w:val="00F63130"/>
    <w:rsid w:val="00F64B66"/>
    <w:rsid w:val="00F660A9"/>
    <w:rsid w:val="00F66AAF"/>
    <w:rsid w:val="00F6709E"/>
    <w:rsid w:val="00F6797D"/>
    <w:rsid w:val="00F71826"/>
    <w:rsid w:val="00F72B1C"/>
    <w:rsid w:val="00F72F3B"/>
    <w:rsid w:val="00F738AB"/>
    <w:rsid w:val="00F73D09"/>
    <w:rsid w:val="00F73DDD"/>
    <w:rsid w:val="00F759FC"/>
    <w:rsid w:val="00F77E3A"/>
    <w:rsid w:val="00F832AB"/>
    <w:rsid w:val="00F83B4E"/>
    <w:rsid w:val="00F84D74"/>
    <w:rsid w:val="00F90283"/>
    <w:rsid w:val="00F92BE3"/>
    <w:rsid w:val="00F93069"/>
    <w:rsid w:val="00F9329B"/>
    <w:rsid w:val="00F93368"/>
    <w:rsid w:val="00F9384C"/>
    <w:rsid w:val="00F95A5F"/>
    <w:rsid w:val="00F95FB8"/>
    <w:rsid w:val="00F96AA5"/>
    <w:rsid w:val="00F96C58"/>
    <w:rsid w:val="00FA2153"/>
    <w:rsid w:val="00FA33A3"/>
    <w:rsid w:val="00FA3DC0"/>
    <w:rsid w:val="00FA5DB0"/>
    <w:rsid w:val="00FB0A3C"/>
    <w:rsid w:val="00FB1230"/>
    <w:rsid w:val="00FB2193"/>
    <w:rsid w:val="00FB244B"/>
    <w:rsid w:val="00FB25FD"/>
    <w:rsid w:val="00FB2675"/>
    <w:rsid w:val="00FB373A"/>
    <w:rsid w:val="00FB4C6A"/>
    <w:rsid w:val="00FB6FED"/>
    <w:rsid w:val="00FC0951"/>
    <w:rsid w:val="00FC0C80"/>
    <w:rsid w:val="00FC12D6"/>
    <w:rsid w:val="00FC2D59"/>
    <w:rsid w:val="00FC4E36"/>
    <w:rsid w:val="00FC4F31"/>
    <w:rsid w:val="00FC501F"/>
    <w:rsid w:val="00FC6183"/>
    <w:rsid w:val="00FC7003"/>
    <w:rsid w:val="00FC757C"/>
    <w:rsid w:val="00FC7A9D"/>
    <w:rsid w:val="00FD0FDE"/>
    <w:rsid w:val="00FD24D8"/>
    <w:rsid w:val="00FD25DF"/>
    <w:rsid w:val="00FD54DB"/>
    <w:rsid w:val="00FD72DE"/>
    <w:rsid w:val="00FD7DAF"/>
    <w:rsid w:val="00FE2FB9"/>
    <w:rsid w:val="00FE745C"/>
    <w:rsid w:val="00FE7A03"/>
    <w:rsid w:val="00FE7BC9"/>
    <w:rsid w:val="00FF0A21"/>
    <w:rsid w:val="00FF31ED"/>
    <w:rsid w:val="00FF3408"/>
    <w:rsid w:val="00FF3541"/>
    <w:rsid w:val="00FF43F2"/>
    <w:rsid w:val="00FF516E"/>
    <w:rsid w:val="00FF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3CCA48E1"/>
  <w15:docId w15:val="{5194F64F-8F6D-4548-92D3-3389E922D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6506"/>
    <w:pPr>
      <w:spacing w:before="60" w:after="60" w:line="300" w:lineRule="auto"/>
      <w:jc w:val="both"/>
    </w:pPr>
    <w:rPr>
      <w:rFonts w:ascii="Trebuchet MS" w:hAnsi="Trebuchet MS"/>
      <w:szCs w:val="24"/>
    </w:rPr>
  </w:style>
  <w:style w:type="paragraph" w:styleId="Titre1">
    <w:name w:val="heading 1"/>
    <w:aliases w:val="Section Heading,stydde,1,Titre : normal+police 18 points,gras,1titre,1titre1,1titre2,1titre3,1titre4,1titre5,1titre6,GSA1,t1,level 1,Level 1 Head,heading 1,Titre 11,t1.T1.Titre 1,h1"/>
    <w:basedOn w:val="Normal"/>
    <w:next w:val="Normal"/>
    <w:link w:val="Titre1Car"/>
    <w:qFormat/>
    <w:rsid w:val="00EF4085"/>
    <w:pPr>
      <w:keepNext/>
      <w:numPr>
        <w:numId w:val="8"/>
      </w:numPr>
      <w:spacing w:before="0" w:after="0" w:line="480" w:lineRule="auto"/>
      <w:outlineLvl w:val="0"/>
    </w:pPr>
    <w:rPr>
      <w:rFonts w:cs="Arial"/>
      <w:b/>
      <w:bCs/>
      <w:kern w:val="32"/>
      <w:sz w:val="32"/>
      <w:szCs w:val="22"/>
    </w:rPr>
  </w:style>
  <w:style w:type="paragraph" w:styleId="Titre2">
    <w:name w:val="heading 2"/>
    <w:aliases w:val="H2,Reset numbering,l2,I2,chapitre,InterTitre,2,2nd level,h2,Header 2,T2,Titre 2 SQ,GSA2,chapitre 1.1,H21,t2,A,Level 2 Head,heading 2,h21,21,Header 21,l21,h22,22,Header 22,l22,h23,23,Header 23,l23,h24,24,Header 24,l24,h25,25,Header 25,l25,h26"/>
    <w:basedOn w:val="Normal"/>
    <w:next w:val="Normal"/>
    <w:link w:val="Titre2Car"/>
    <w:qFormat/>
    <w:rsid w:val="00EF4085"/>
    <w:pPr>
      <w:keepNext/>
      <w:numPr>
        <w:ilvl w:val="1"/>
        <w:numId w:val="8"/>
      </w:numPr>
      <w:spacing w:before="240"/>
      <w:outlineLvl w:val="1"/>
    </w:pPr>
    <w:rPr>
      <w:rFonts w:cs="Arial"/>
      <w:b/>
      <w:bCs/>
      <w:i/>
      <w:iCs/>
      <w:sz w:val="28"/>
      <w:szCs w:val="28"/>
    </w:rPr>
  </w:style>
  <w:style w:type="paragraph" w:styleId="Titre3">
    <w:name w:val="heading 3"/>
    <w:aliases w:val="rien,Level 1 - 1,l3,CT,3,t3,3rd level,H3,heading 3,Titre 3 SQ,T3,Heading 31,Heading 32,Heading 33,Heading 311,Heading 321,GSA3,h3,chapitre 1.1.1,t31,Level 3 Head,bullet,b"/>
    <w:basedOn w:val="Normal"/>
    <w:next w:val="Normal"/>
    <w:qFormat/>
    <w:rsid w:val="00EF4085"/>
    <w:pPr>
      <w:keepNext/>
      <w:numPr>
        <w:ilvl w:val="2"/>
        <w:numId w:val="8"/>
      </w:numPr>
      <w:spacing w:before="240"/>
      <w:outlineLvl w:val="2"/>
    </w:pPr>
    <w:rPr>
      <w:rFonts w:cs="Arial"/>
      <w:b/>
      <w:bCs/>
      <w:sz w:val="26"/>
      <w:szCs w:val="26"/>
    </w:rPr>
  </w:style>
  <w:style w:type="paragraph" w:styleId="Titre4">
    <w:name w:val="heading 4"/>
    <w:aliases w:val="Sub-Minor,Level 2 - a,l4,I4,H1,4th level,H4,T4,h4,chapitre 1.1.1.1,dash,d"/>
    <w:basedOn w:val="Normal"/>
    <w:next w:val="Normal"/>
    <w:qFormat/>
    <w:rsid w:val="00EF4085"/>
    <w:pPr>
      <w:keepNext/>
      <w:spacing w:before="24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EF4085"/>
    <w:pPr>
      <w:spacing w:before="24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EF4085"/>
    <w:p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6E559C"/>
    <w:pPr>
      <w:tabs>
        <w:tab w:val="num" w:pos="2430"/>
      </w:tabs>
      <w:spacing w:before="240" w:line="240" w:lineRule="auto"/>
      <w:ind w:left="2430" w:hanging="1296"/>
      <w:outlineLvl w:val="6"/>
    </w:pPr>
    <w:rPr>
      <w:lang w:eastAsia="en-US"/>
    </w:rPr>
  </w:style>
  <w:style w:type="paragraph" w:styleId="Titre8">
    <w:name w:val="heading 8"/>
    <w:basedOn w:val="Normal"/>
    <w:next w:val="Normal"/>
    <w:qFormat/>
    <w:rsid w:val="006E559C"/>
    <w:pPr>
      <w:tabs>
        <w:tab w:val="num" w:pos="2574"/>
      </w:tabs>
      <w:spacing w:before="240" w:line="240" w:lineRule="auto"/>
      <w:ind w:left="2574" w:hanging="1440"/>
      <w:outlineLvl w:val="7"/>
    </w:pPr>
    <w:rPr>
      <w:i/>
      <w:iCs/>
      <w:lang w:eastAsia="en-US"/>
    </w:rPr>
  </w:style>
  <w:style w:type="paragraph" w:styleId="Titre9">
    <w:name w:val="heading 9"/>
    <w:basedOn w:val="Normal"/>
    <w:next w:val="Normal"/>
    <w:qFormat/>
    <w:rsid w:val="006E559C"/>
    <w:pPr>
      <w:tabs>
        <w:tab w:val="num" w:pos="2718"/>
      </w:tabs>
      <w:spacing w:before="240" w:line="240" w:lineRule="auto"/>
      <w:ind w:left="2718" w:hanging="1584"/>
      <w:outlineLvl w:val="8"/>
    </w:pPr>
    <w:rPr>
      <w:rFonts w:cs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uce2">
    <w:name w:val="Puce 2"/>
    <w:basedOn w:val="Normal"/>
    <w:autoRedefine/>
    <w:rsid w:val="00EF4085"/>
    <w:pPr>
      <w:numPr>
        <w:ilvl w:val="1"/>
        <w:numId w:val="1"/>
      </w:numPr>
      <w:tabs>
        <w:tab w:val="clear" w:pos="1477"/>
        <w:tab w:val="num" w:pos="1276"/>
      </w:tabs>
      <w:ind w:left="1247" w:hanging="453"/>
    </w:pPr>
    <w:rPr>
      <w:szCs w:val="22"/>
    </w:rPr>
  </w:style>
  <w:style w:type="paragraph" w:styleId="TM1">
    <w:name w:val="toc 1"/>
    <w:basedOn w:val="Normal"/>
    <w:next w:val="Normal"/>
    <w:autoRedefine/>
    <w:uiPriority w:val="39"/>
    <w:rsid w:val="00B6413E"/>
    <w:pPr>
      <w:tabs>
        <w:tab w:val="left" w:pos="720"/>
        <w:tab w:val="right" w:leader="dot" w:pos="9000"/>
      </w:tabs>
      <w:spacing w:after="0" w:line="240" w:lineRule="auto"/>
    </w:pPr>
  </w:style>
  <w:style w:type="paragraph" w:styleId="TM2">
    <w:name w:val="toc 2"/>
    <w:basedOn w:val="Normal"/>
    <w:next w:val="Normal"/>
    <w:autoRedefine/>
    <w:uiPriority w:val="39"/>
    <w:rsid w:val="005B0AF7"/>
    <w:pPr>
      <w:tabs>
        <w:tab w:val="left" w:pos="960"/>
        <w:tab w:val="right" w:leader="dot" w:pos="9000"/>
      </w:tabs>
      <w:ind w:left="240"/>
    </w:pPr>
  </w:style>
  <w:style w:type="character" w:styleId="Lienhypertexte">
    <w:name w:val="Hyperlink"/>
    <w:uiPriority w:val="99"/>
    <w:rsid w:val="00EF4085"/>
    <w:rPr>
      <w:color w:val="0000FF"/>
      <w:u w:val="single"/>
    </w:rPr>
  </w:style>
  <w:style w:type="paragraph" w:customStyle="1" w:styleId="TableauED">
    <w:name w:val="Tableau ED"/>
    <w:basedOn w:val="Normal"/>
    <w:rsid w:val="00EF4085"/>
    <w:pPr>
      <w:spacing w:after="0" w:line="240" w:lineRule="auto"/>
    </w:pPr>
  </w:style>
  <w:style w:type="paragraph" w:styleId="Listepuces">
    <w:name w:val="List Bullet"/>
    <w:basedOn w:val="Normal"/>
    <w:link w:val="ListepucesCar"/>
    <w:autoRedefine/>
    <w:rsid w:val="0051330C"/>
    <w:pPr>
      <w:tabs>
        <w:tab w:val="right" w:pos="6720"/>
      </w:tabs>
      <w:spacing w:after="0" w:line="280" w:lineRule="atLeast"/>
    </w:pPr>
    <w:rPr>
      <w:rFonts w:ascii="Arial" w:hAnsi="Arial" w:cs="Arial"/>
      <w:szCs w:val="20"/>
    </w:rPr>
  </w:style>
  <w:style w:type="character" w:customStyle="1" w:styleId="ListepucesCar">
    <w:name w:val="Liste à puces Car"/>
    <w:link w:val="Listepuces"/>
    <w:rsid w:val="0051330C"/>
    <w:rPr>
      <w:rFonts w:ascii="Arial" w:hAnsi="Arial" w:cs="Arial"/>
    </w:rPr>
  </w:style>
  <w:style w:type="paragraph" w:customStyle="1" w:styleId="StyleListepucesGras">
    <w:name w:val="Style Liste à puces + Gras"/>
    <w:basedOn w:val="Listepuces"/>
    <w:link w:val="StyleListepucesGrasCar"/>
    <w:rsid w:val="00EF4085"/>
    <w:rPr>
      <w:b/>
      <w:bCs/>
    </w:rPr>
  </w:style>
  <w:style w:type="character" w:customStyle="1" w:styleId="StyleListepucesGrasCar">
    <w:name w:val="Style Liste à puces + Gras Car"/>
    <w:link w:val="StyleListepucesGras"/>
    <w:rsid w:val="00EF4085"/>
    <w:rPr>
      <w:rFonts w:ascii="Trebuchet MS" w:hAnsi="Trebuchet MS"/>
      <w:b/>
      <w:bCs/>
    </w:rPr>
  </w:style>
  <w:style w:type="paragraph" w:styleId="Pieddepage">
    <w:name w:val="footer"/>
    <w:basedOn w:val="Normal"/>
    <w:rsid w:val="00EF408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EF4085"/>
  </w:style>
  <w:style w:type="paragraph" w:styleId="En-tte">
    <w:name w:val="header"/>
    <w:basedOn w:val="Normal"/>
    <w:link w:val="En-tteCar"/>
    <w:uiPriority w:val="99"/>
    <w:rsid w:val="00EF4085"/>
    <w:pPr>
      <w:tabs>
        <w:tab w:val="center" w:pos="4536"/>
        <w:tab w:val="right" w:pos="9072"/>
      </w:tabs>
    </w:pPr>
  </w:style>
  <w:style w:type="paragraph" w:customStyle="1" w:styleId="Tableauedpuces">
    <w:name w:val="Tableau ed puces"/>
    <w:basedOn w:val="TableauED"/>
    <w:rsid w:val="00EF4085"/>
    <w:pPr>
      <w:numPr>
        <w:numId w:val="7"/>
      </w:numPr>
      <w:jc w:val="left"/>
    </w:pPr>
  </w:style>
  <w:style w:type="paragraph" w:styleId="TM3">
    <w:name w:val="toc 3"/>
    <w:basedOn w:val="Normal"/>
    <w:next w:val="Normal"/>
    <w:autoRedefine/>
    <w:uiPriority w:val="39"/>
    <w:rsid w:val="005B0AF7"/>
    <w:pPr>
      <w:tabs>
        <w:tab w:val="left" w:pos="1080"/>
        <w:tab w:val="right" w:leader="dot" w:pos="9000"/>
      </w:tabs>
      <w:ind w:left="360" w:hanging="120"/>
    </w:pPr>
  </w:style>
  <w:style w:type="paragraph" w:styleId="Listecontinue4">
    <w:name w:val="List Continue 4"/>
    <w:basedOn w:val="Normal"/>
    <w:rsid w:val="00EF4085"/>
    <w:pPr>
      <w:spacing w:after="120"/>
      <w:ind w:left="1132"/>
    </w:pPr>
  </w:style>
  <w:style w:type="paragraph" w:styleId="Listepuces2">
    <w:name w:val="List Bullet 2"/>
    <w:basedOn w:val="Normal"/>
    <w:autoRedefine/>
    <w:rsid w:val="00EF4085"/>
    <w:pPr>
      <w:numPr>
        <w:numId w:val="5"/>
      </w:numPr>
    </w:pPr>
  </w:style>
  <w:style w:type="paragraph" w:styleId="Listepuces3">
    <w:name w:val="List Bullet 3"/>
    <w:basedOn w:val="Normal"/>
    <w:autoRedefine/>
    <w:rsid w:val="00EF4085"/>
    <w:pPr>
      <w:numPr>
        <w:numId w:val="6"/>
      </w:numPr>
    </w:pPr>
  </w:style>
  <w:style w:type="paragraph" w:styleId="Listepuces4">
    <w:name w:val="List Bullet 4"/>
    <w:basedOn w:val="Normal"/>
    <w:autoRedefine/>
    <w:rsid w:val="00B95090"/>
    <w:pPr>
      <w:numPr>
        <w:numId w:val="10"/>
      </w:numPr>
      <w:tabs>
        <w:tab w:val="left" w:pos="207"/>
        <w:tab w:val="left" w:pos="426"/>
      </w:tabs>
      <w:spacing w:before="120" w:after="0" w:line="240" w:lineRule="auto"/>
      <w:ind w:left="284" w:hanging="284"/>
    </w:pPr>
    <w:rPr>
      <w:rFonts w:ascii="Arial" w:hAnsi="Arial" w:cs="Arial"/>
      <w:b/>
      <w:szCs w:val="20"/>
    </w:rPr>
  </w:style>
  <w:style w:type="paragraph" w:styleId="Liste">
    <w:name w:val="List"/>
    <w:basedOn w:val="Normal"/>
    <w:rsid w:val="00EF4085"/>
    <w:pPr>
      <w:ind w:left="283" w:hanging="283"/>
    </w:pPr>
  </w:style>
  <w:style w:type="paragraph" w:styleId="Listenumros">
    <w:name w:val="List Number"/>
    <w:basedOn w:val="Normal"/>
    <w:rsid w:val="00EF4085"/>
    <w:pPr>
      <w:numPr>
        <w:numId w:val="2"/>
      </w:numPr>
    </w:pPr>
  </w:style>
  <w:style w:type="paragraph" w:styleId="Listecontinue">
    <w:name w:val="List Continue"/>
    <w:basedOn w:val="Normal"/>
    <w:rsid w:val="00EF4085"/>
    <w:pPr>
      <w:spacing w:after="120"/>
      <w:ind w:left="283"/>
    </w:pPr>
  </w:style>
  <w:style w:type="paragraph" w:styleId="NormalWeb">
    <w:name w:val="Normal (Web)"/>
    <w:basedOn w:val="Normal"/>
    <w:uiPriority w:val="99"/>
    <w:rsid w:val="00EF4085"/>
    <w:pPr>
      <w:spacing w:before="100" w:beforeAutospacing="1" w:after="100" w:afterAutospacing="1" w:line="240" w:lineRule="auto"/>
      <w:jc w:val="left"/>
    </w:pPr>
    <w:rPr>
      <w:rFonts w:ascii="Times New Roman" w:hAnsi="Times New Roman"/>
    </w:rPr>
  </w:style>
  <w:style w:type="character" w:styleId="lev">
    <w:name w:val="Strong"/>
    <w:uiPriority w:val="22"/>
    <w:qFormat/>
    <w:rsid w:val="00EF4085"/>
    <w:rPr>
      <w:b/>
      <w:bCs/>
    </w:rPr>
  </w:style>
  <w:style w:type="paragraph" w:customStyle="1" w:styleId="Style">
    <w:name w:val="Style"/>
    <w:rsid w:val="00EF408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Listenumros2">
    <w:name w:val="List Number 2"/>
    <w:basedOn w:val="Normal"/>
    <w:rsid w:val="00EF4085"/>
    <w:pPr>
      <w:numPr>
        <w:numId w:val="3"/>
      </w:numPr>
    </w:pPr>
  </w:style>
  <w:style w:type="paragraph" w:styleId="Listenumros3">
    <w:name w:val="List Number 3"/>
    <w:basedOn w:val="Normal"/>
    <w:rsid w:val="00EF4085"/>
    <w:pPr>
      <w:numPr>
        <w:numId w:val="4"/>
      </w:numPr>
    </w:pPr>
  </w:style>
  <w:style w:type="paragraph" w:styleId="Corpsdetexte3">
    <w:name w:val="Body Text 3"/>
    <w:basedOn w:val="Normal"/>
    <w:rsid w:val="00EF4085"/>
    <w:pPr>
      <w:spacing w:before="120" w:after="0" w:line="240" w:lineRule="auto"/>
      <w:jc w:val="left"/>
    </w:pPr>
    <w:rPr>
      <w:lang w:eastAsia="en-US"/>
    </w:rPr>
  </w:style>
  <w:style w:type="paragraph" w:customStyle="1" w:styleId="Chapitre">
    <w:name w:val="Chapitre"/>
    <w:basedOn w:val="Normal"/>
    <w:rsid w:val="006E559C"/>
    <w:pPr>
      <w:pBdr>
        <w:bottom w:val="thinThickSmallGap" w:sz="12" w:space="1" w:color="000080"/>
      </w:pBdr>
      <w:spacing w:before="0" w:after="120" w:line="240" w:lineRule="auto"/>
      <w:ind w:left="851"/>
      <w:jc w:val="center"/>
    </w:pPr>
    <w:rPr>
      <w:rFonts w:ascii="Arial Narrow" w:hAnsi="Arial Narrow"/>
      <w:b/>
      <w:color w:val="000080"/>
      <w:sz w:val="40"/>
      <w:szCs w:val="40"/>
    </w:rPr>
  </w:style>
  <w:style w:type="paragraph" w:customStyle="1" w:styleId="Illustration">
    <w:name w:val="Illustration"/>
    <w:basedOn w:val="Normal"/>
    <w:rsid w:val="006E559C"/>
    <w:pPr>
      <w:spacing w:before="0" w:after="120" w:line="240" w:lineRule="auto"/>
      <w:ind w:left="851"/>
      <w:jc w:val="center"/>
    </w:pPr>
    <w:rPr>
      <w:rFonts w:ascii="Arial Narrow" w:hAnsi="Arial Narrow"/>
      <w:sz w:val="22"/>
      <w:szCs w:val="22"/>
    </w:rPr>
  </w:style>
  <w:style w:type="paragraph" w:styleId="Retraitcorpsdetexte">
    <w:name w:val="Body Text Indent"/>
    <w:basedOn w:val="Normal"/>
    <w:rsid w:val="002E07A1"/>
    <w:pPr>
      <w:spacing w:after="120"/>
      <w:ind w:left="283"/>
    </w:pPr>
  </w:style>
  <w:style w:type="paragraph" w:customStyle="1" w:styleId="Suitetitre">
    <w:name w:val="Suite titre"/>
    <w:basedOn w:val="Normal"/>
    <w:next w:val="Normal"/>
    <w:rsid w:val="002E07A1"/>
    <w:pPr>
      <w:keepNext/>
      <w:spacing w:before="120" w:after="0" w:line="240" w:lineRule="auto"/>
    </w:pPr>
    <w:rPr>
      <w:rFonts w:ascii="Times New Roman" w:hAnsi="Times New Roman"/>
      <w:szCs w:val="20"/>
    </w:rPr>
  </w:style>
  <w:style w:type="paragraph" w:styleId="Normalcentr">
    <w:name w:val="Block Text"/>
    <w:basedOn w:val="Normal"/>
    <w:rsid w:val="002E07A1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before="120" w:after="0" w:line="240" w:lineRule="auto"/>
      <w:ind w:left="-284" w:right="-284"/>
      <w:jc w:val="center"/>
    </w:pPr>
    <w:rPr>
      <w:rFonts w:ascii="Times New Roman" w:hAnsi="Times New Roman"/>
      <w:b/>
      <w:i/>
      <w:color w:val="FF0000"/>
      <w:sz w:val="36"/>
      <w:szCs w:val="20"/>
    </w:rPr>
  </w:style>
  <w:style w:type="table" w:styleId="Grilledutableau">
    <w:name w:val="Table Grid"/>
    <w:basedOn w:val="TableauNormal"/>
    <w:rsid w:val="001A7D73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7">
    <w:name w:val="CM47"/>
    <w:basedOn w:val="Normal"/>
    <w:next w:val="Normal"/>
    <w:rsid w:val="00EA48A2"/>
    <w:pPr>
      <w:widowControl w:val="0"/>
      <w:autoSpaceDE w:val="0"/>
      <w:autoSpaceDN w:val="0"/>
      <w:adjustRightInd w:val="0"/>
      <w:spacing w:before="0" w:after="0" w:line="240" w:lineRule="auto"/>
      <w:jc w:val="left"/>
    </w:pPr>
    <w:rPr>
      <w:rFonts w:ascii="XQAAAA+F0" w:hAnsi="XQAAAA+F0"/>
    </w:rPr>
  </w:style>
  <w:style w:type="paragraph" w:styleId="Textedebulles">
    <w:name w:val="Balloon Text"/>
    <w:basedOn w:val="Normal"/>
    <w:semiHidden/>
    <w:rsid w:val="00593714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uiPriority w:val="99"/>
    <w:rsid w:val="00A2097D"/>
    <w:rPr>
      <w:rFonts w:ascii="Arial" w:hAnsi="Arial"/>
      <w:sz w:val="24"/>
      <w:szCs w:val="24"/>
      <w:lang w:val="fr-FR" w:eastAsia="fr-FR" w:bidi="ar-SA"/>
    </w:rPr>
  </w:style>
  <w:style w:type="paragraph" w:styleId="Corpsdetexte2">
    <w:name w:val="Body Text 2"/>
    <w:basedOn w:val="Normal"/>
    <w:rsid w:val="00786CD7"/>
    <w:pPr>
      <w:spacing w:after="120" w:line="480" w:lineRule="auto"/>
    </w:pPr>
  </w:style>
  <w:style w:type="paragraph" w:styleId="Corpsdetexte">
    <w:name w:val="Body Text"/>
    <w:basedOn w:val="Normal"/>
    <w:rsid w:val="00BF0919"/>
    <w:pPr>
      <w:spacing w:after="120"/>
    </w:pPr>
  </w:style>
  <w:style w:type="paragraph" w:customStyle="1" w:styleId="Annexe">
    <w:name w:val="Annexe"/>
    <w:basedOn w:val="Normal"/>
    <w:next w:val="Normal"/>
    <w:rsid w:val="00BF0919"/>
    <w:pPr>
      <w:pageBreakBefore/>
      <w:numPr>
        <w:numId w:val="9"/>
      </w:numPr>
      <w:tabs>
        <w:tab w:val="clear" w:pos="1440"/>
      </w:tabs>
      <w:spacing w:before="120" w:after="0" w:line="240" w:lineRule="auto"/>
      <w:jc w:val="center"/>
    </w:pPr>
    <w:rPr>
      <w:b/>
      <w:smallCaps/>
      <w:sz w:val="28"/>
      <w:lang w:eastAsia="en-US"/>
    </w:rPr>
  </w:style>
  <w:style w:type="paragraph" w:customStyle="1" w:styleId="CorpsdetexteCGLLS">
    <w:name w:val="Corps de texte_CGLLS"/>
    <w:basedOn w:val="Corpsdetexte"/>
    <w:link w:val="CorpsdetexteCGLLSCar"/>
    <w:rsid w:val="00335CAC"/>
    <w:pPr>
      <w:tabs>
        <w:tab w:val="left" w:pos="1800"/>
        <w:tab w:val="left" w:pos="4500"/>
        <w:tab w:val="right" w:pos="8460"/>
      </w:tabs>
      <w:spacing w:before="180" w:after="0" w:line="280" w:lineRule="atLeast"/>
    </w:pPr>
  </w:style>
  <w:style w:type="character" w:customStyle="1" w:styleId="CorpsdetexteCGLLSCar">
    <w:name w:val="Corps de texte_CGLLS Car"/>
    <w:link w:val="CorpsdetexteCGLLS"/>
    <w:rsid w:val="00335CAC"/>
    <w:rPr>
      <w:rFonts w:ascii="Trebuchet MS" w:hAnsi="Trebuchet MS"/>
      <w:sz w:val="24"/>
      <w:szCs w:val="24"/>
      <w:lang w:val="fr-FR" w:eastAsia="fr-FR" w:bidi="ar-SA"/>
    </w:rPr>
  </w:style>
  <w:style w:type="paragraph" w:styleId="Lgende">
    <w:name w:val="caption"/>
    <w:basedOn w:val="Normal"/>
    <w:next w:val="Normal"/>
    <w:qFormat/>
    <w:rsid w:val="004614C3"/>
    <w:pPr>
      <w:spacing w:before="120" w:after="120"/>
    </w:pPr>
    <w:rPr>
      <w:b/>
      <w:bCs/>
      <w:sz w:val="22"/>
      <w:szCs w:val="22"/>
    </w:rPr>
  </w:style>
  <w:style w:type="character" w:styleId="Marquedecommentaire">
    <w:name w:val="annotation reference"/>
    <w:uiPriority w:val="99"/>
    <w:semiHidden/>
    <w:rsid w:val="00BB70C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BB70CB"/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BB70CB"/>
    <w:rPr>
      <w:b/>
      <w:bCs/>
    </w:rPr>
  </w:style>
  <w:style w:type="paragraph" w:customStyle="1" w:styleId="NormalCGLLS">
    <w:name w:val="Normal_CGLLS"/>
    <w:basedOn w:val="Normal"/>
    <w:link w:val="NormalCGLLSCar"/>
    <w:rsid w:val="00600981"/>
    <w:pPr>
      <w:tabs>
        <w:tab w:val="left" w:pos="2880"/>
        <w:tab w:val="left" w:pos="5760"/>
      </w:tabs>
      <w:spacing w:before="120" w:after="0" w:line="280" w:lineRule="atLeast"/>
      <w:jc w:val="left"/>
    </w:pPr>
    <w:rPr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F306FD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F306FD"/>
    <w:rPr>
      <w:rFonts w:ascii="Tahoma" w:hAnsi="Tahoma" w:cs="Tahoma"/>
      <w:sz w:val="16"/>
      <w:szCs w:val="16"/>
    </w:rPr>
  </w:style>
  <w:style w:type="character" w:customStyle="1" w:styleId="cheminrouge1">
    <w:name w:val="cheminrouge1"/>
    <w:rsid w:val="00A74692"/>
    <w:rPr>
      <w:rFonts w:ascii="Arial" w:hAnsi="Arial" w:cs="Arial" w:hint="default"/>
      <w:b/>
      <w:bCs/>
      <w:strike w:val="0"/>
      <w:dstrike w:val="0"/>
      <w:color w:val="000000"/>
      <w:sz w:val="17"/>
      <w:szCs w:val="17"/>
      <w:u w:val="none"/>
      <w:effect w:val="none"/>
    </w:rPr>
  </w:style>
  <w:style w:type="character" w:customStyle="1" w:styleId="NormalCGLLSCar">
    <w:name w:val="Normal_CGLLS Car"/>
    <w:link w:val="NormalCGLLS"/>
    <w:rsid w:val="00886544"/>
    <w:rPr>
      <w:rFonts w:ascii="Trebuchet MS" w:hAnsi="Trebuchet MS"/>
      <w:lang w:val="fr-FR" w:eastAsia="fr-FR" w:bidi="ar-SA"/>
    </w:rPr>
  </w:style>
  <w:style w:type="character" w:customStyle="1" w:styleId="CorpsdetexteCGLLSCarCar">
    <w:name w:val="Corps de texte_CGLLS Car Car"/>
    <w:rsid w:val="00A01F18"/>
    <w:rPr>
      <w:rFonts w:ascii="Trebuchet MS" w:hAnsi="Trebuchet MS"/>
      <w:szCs w:val="24"/>
      <w:lang w:val="fr-FR" w:eastAsia="fr-FR" w:bidi="ar-SA"/>
    </w:rPr>
  </w:style>
  <w:style w:type="paragraph" w:customStyle="1" w:styleId="CharCarChar1CarCarCarCarCarCar1">
    <w:name w:val="Char Car Char1 Car Car Car Car Car Car1"/>
    <w:basedOn w:val="Normal"/>
    <w:autoRedefine/>
    <w:rsid w:val="00FC4F31"/>
    <w:pPr>
      <w:spacing w:before="0" w:after="0" w:line="20" w:lineRule="exact"/>
      <w:jc w:val="left"/>
    </w:pPr>
    <w:rPr>
      <w:rFonts w:ascii="Bookman Old Style" w:hAnsi="Bookman Old Style" w:cs="Bookman Old Style"/>
      <w:sz w:val="24"/>
      <w:lang w:val="en-US" w:eastAsia="en-US"/>
    </w:rPr>
  </w:style>
  <w:style w:type="paragraph" w:customStyle="1" w:styleId="Default">
    <w:name w:val="Default"/>
    <w:rsid w:val="00536A5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re1Car">
    <w:name w:val="Titre 1 Car"/>
    <w:aliases w:val="Section Heading Car,stydde Car,1 Car,Titre : normal+police 18 points Car,gras Car,1titre Car,1titre1 Car,1titre2 Car,1titre3 Car,1titre4 Car,1titre5 Car,1titre6 Car,GSA1 Car,t1 Car,level 1 Car,Level 1 Head Car,heading 1 Car,Titre 11 Car"/>
    <w:link w:val="Titre1"/>
    <w:rsid w:val="009134D7"/>
    <w:rPr>
      <w:rFonts w:ascii="Trebuchet MS" w:hAnsi="Trebuchet MS" w:cs="Arial"/>
      <w:b/>
      <w:bCs/>
      <w:kern w:val="32"/>
      <w:sz w:val="32"/>
      <w:szCs w:val="22"/>
    </w:rPr>
  </w:style>
  <w:style w:type="paragraph" w:customStyle="1" w:styleId="Style1">
    <w:name w:val="Style 1"/>
    <w:basedOn w:val="Normal"/>
    <w:uiPriority w:val="99"/>
    <w:rsid w:val="00777761"/>
    <w:pPr>
      <w:widowControl w:val="0"/>
      <w:autoSpaceDE w:val="0"/>
      <w:autoSpaceDN w:val="0"/>
      <w:adjustRightInd w:val="0"/>
      <w:spacing w:before="0" w:after="0" w:line="240" w:lineRule="auto"/>
      <w:jc w:val="left"/>
    </w:pPr>
    <w:rPr>
      <w:rFonts w:ascii="Times New Roman" w:hAnsi="Times New Roman"/>
      <w:szCs w:val="20"/>
    </w:rPr>
  </w:style>
  <w:style w:type="character" w:customStyle="1" w:styleId="CharacterStyle3">
    <w:name w:val="Character Style 3"/>
    <w:uiPriority w:val="99"/>
    <w:rsid w:val="00777761"/>
    <w:rPr>
      <w:sz w:val="20"/>
      <w:szCs w:val="20"/>
    </w:rPr>
  </w:style>
  <w:style w:type="character" w:customStyle="1" w:styleId="CharacterStyle1">
    <w:name w:val="Character Style 1"/>
    <w:uiPriority w:val="99"/>
    <w:rsid w:val="00777761"/>
    <w:rPr>
      <w:sz w:val="20"/>
      <w:szCs w:val="20"/>
    </w:rPr>
  </w:style>
  <w:style w:type="paragraph" w:customStyle="1" w:styleId="Style4">
    <w:name w:val="Style 4"/>
    <w:basedOn w:val="Normal"/>
    <w:uiPriority w:val="99"/>
    <w:rsid w:val="00777761"/>
    <w:pPr>
      <w:widowControl w:val="0"/>
      <w:autoSpaceDE w:val="0"/>
      <w:autoSpaceDN w:val="0"/>
      <w:spacing w:before="216" w:after="0" w:line="240" w:lineRule="auto"/>
      <w:ind w:left="72"/>
      <w:jc w:val="left"/>
    </w:pPr>
    <w:rPr>
      <w:rFonts w:ascii="Arial" w:hAnsi="Arial" w:cs="Arial"/>
      <w:sz w:val="18"/>
      <w:szCs w:val="18"/>
    </w:rPr>
  </w:style>
  <w:style w:type="character" w:customStyle="1" w:styleId="CharacterStyle2">
    <w:name w:val="Character Style 2"/>
    <w:uiPriority w:val="99"/>
    <w:rsid w:val="00777761"/>
    <w:rPr>
      <w:sz w:val="20"/>
      <w:szCs w:val="20"/>
    </w:rPr>
  </w:style>
  <w:style w:type="paragraph" w:customStyle="1" w:styleId="Style2">
    <w:name w:val="Style 2"/>
    <w:basedOn w:val="Normal"/>
    <w:uiPriority w:val="99"/>
    <w:rsid w:val="006F22E0"/>
    <w:pPr>
      <w:widowControl w:val="0"/>
      <w:autoSpaceDE w:val="0"/>
      <w:autoSpaceDN w:val="0"/>
      <w:spacing w:before="0" w:after="0" w:line="240" w:lineRule="auto"/>
      <w:ind w:left="576"/>
      <w:jc w:val="left"/>
    </w:pPr>
    <w:rPr>
      <w:rFonts w:ascii="Verdana" w:hAnsi="Verdana" w:cs="Verdana"/>
      <w:sz w:val="22"/>
      <w:szCs w:val="22"/>
    </w:rPr>
  </w:style>
  <w:style w:type="paragraph" w:customStyle="1" w:styleId="Style3">
    <w:name w:val="Style 3"/>
    <w:basedOn w:val="Normal"/>
    <w:uiPriority w:val="99"/>
    <w:rsid w:val="006C2035"/>
    <w:pPr>
      <w:widowControl w:val="0"/>
      <w:autoSpaceDE w:val="0"/>
      <w:autoSpaceDN w:val="0"/>
      <w:spacing w:before="0" w:after="0" w:line="240" w:lineRule="auto"/>
      <w:ind w:left="576"/>
      <w:jc w:val="left"/>
    </w:pPr>
    <w:rPr>
      <w:rFonts w:ascii="Verdana" w:hAnsi="Verdana" w:cs="Verdana"/>
      <w:i/>
      <w:iCs/>
      <w:sz w:val="22"/>
      <w:szCs w:val="22"/>
    </w:rPr>
  </w:style>
  <w:style w:type="paragraph" w:customStyle="1" w:styleId="Style11">
    <w:name w:val="Style 11"/>
    <w:basedOn w:val="Normal"/>
    <w:uiPriority w:val="99"/>
    <w:rsid w:val="0076228F"/>
    <w:pPr>
      <w:widowControl w:val="0"/>
      <w:autoSpaceDE w:val="0"/>
      <w:autoSpaceDN w:val="0"/>
      <w:spacing w:before="0" w:after="0" w:line="240" w:lineRule="auto"/>
      <w:ind w:left="216"/>
      <w:jc w:val="left"/>
    </w:pPr>
    <w:rPr>
      <w:rFonts w:ascii="Verdana" w:hAnsi="Verdana" w:cs="Verdana"/>
      <w:sz w:val="18"/>
      <w:szCs w:val="18"/>
    </w:rPr>
  </w:style>
  <w:style w:type="character" w:customStyle="1" w:styleId="CharacterStyle10">
    <w:name w:val="Character Style 10"/>
    <w:uiPriority w:val="99"/>
    <w:rsid w:val="0076228F"/>
    <w:rPr>
      <w:rFonts w:ascii="Tahoma" w:hAnsi="Tahoma" w:cs="Tahoma"/>
      <w:b/>
      <w:bCs/>
      <w:sz w:val="18"/>
      <w:szCs w:val="18"/>
    </w:rPr>
  </w:style>
  <w:style w:type="character" w:customStyle="1" w:styleId="CharacterStyle4">
    <w:name w:val="Character Style 4"/>
    <w:uiPriority w:val="99"/>
    <w:rsid w:val="0076228F"/>
    <w:rPr>
      <w:sz w:val="22"/>
      <w:szCs w:val="22"/>
    </w:rPr>
  </w:style>
  <w:style w:type="character" w:customStyle="1" w:styleId="CharacterStyle18">
    <w:name w:val="Character Style 18"/>
    <w:uiPriority w:val="99"/>
    <w:rsid w:val="00AB36D0"/>
    <w:rPr>
      <w:rFonts w:ascii="Verdana" w:hAnsi="Verdana" w:cs="Verdana"/>
      <w:sz w:val="18"/>
      <w:szCs w:val="18"/>
    </w:rPr>
  </w:style>
  <w:style w:type="paragraph" w:styleId="Paragraphedeliste">
    <w:name w:val="List Paragraph"/>
    <w:aliases w:val="texte de base,Puce focus,Paragraphe de liste3"/>
    <w:basedOn w:val="Normal"/>
    <w:link w:val="ParagraphedelisteCar"/>
    <w:uiPriority w:val="34"/>
    <w:qFormat/>
    <w:rsid w:val="00C6779A"/>
    <w:pPr>
      <w:autoSpaceDE w:val="0"/>
      <w:autoSpaceDN w:val="0"/>
      <w:adjustRightInd w:val="0"/>
      <w:spacing w:before="0" w:after="120" w:line="240" w:lineRule="auto"/>
      <w:ind w:left="720"/>
      <w:contextualSpacing/>
    </w:pPr>
    <w:rPr>
      <w:rFonts w:ascii="Tahoma" w:eastAsia="Tahoma" w:hAnsi="Tahoma" w:cs="Tahoma"/>
      <w:color w:val="000000"/>
      <w:sz w:val="18"/>
      <w:szCs w:val="18"/>
      <w:lang w:eastAsia="en-US"/>
    </w:rPr>
  </w:style>
  <w:style w:type="character" w:customStyle="1" w:styleId="CommentaireCar">
    <w:name w:val="Commentaire Car"/>
    <w:link w:val="Commentaire"/>
    <w:uiPriority w:val="99"/>
    <w:semiHidden/>
    <w:rsid w:val="00C6779A"/>
    <w:rPr>
      <w:rFonts w:ascii="Trebuchet MS" w:hAnsi="Trebuchet MS"/>
    </w:rPr>
  </w:style>
  <w:style w:type="paragraph" w:styleId="Rvision">
    <w:name w:val="Revision"/>
    <w:hidden/>
    <w:uiPriority w:val="99"/>
    <w:semiHidden/>
    <w:rsid w:val="00F00854"/>
    <w:rPr>
      <w:rFonts w:ascii="Trebuchet MS" w:hAnsi="Trebuchet MS"/>
      <w:szCs w:val="24"/>
    </w:rPr>
  </w:style>
  <w:style w:type="character" w:customStyle="1" w:styleId="e24kjd">
    <w:name w:val="e24kjd"/>
    <w:basedOn w:val="Policepardfaut"/>
    <w:rsid w:val="00BC582F"/>
  </w:style>
  <w:style w:type="paragraph" w:customStyle="1" w:styleId="Style7">
    <w:name w:val="Style 7"/>
    <w:basedOn w:val="Normal"/>
    <w:uiPriority w:val="99"/>
    <w:rsid w:val="003733D3"/>
    <w:pPr>
      <w:widowControl w:val="0"/>
      <w:autoSpaceDE w:val="0"/>
      <w:autoSpaceDN w:val="0"/>
      <w:adjustRightInd w:val="0"/>
      <w:spacing w:before="0" w:after="0" w:line="240" w:lineRule="auto"/>
      <w:jc w:val="left"/>
    </w:pPr>
    <w:rPr>
      <w:rFonts w:ascii="Arial" w:hAnsi="Arial" w:cs="Arial"/>
      <w:color w:val="000000"/>
      <w:sz w:val="6"/>
      <w:szCs w:val="6"/>
    </w:rPr>
  </w:style>
  <w:style w:type="character" w:customStyle="1" w:styleId="CharacterStyle6">
    <w:name w:val="Character Style 6"/>
    <w:uiPriority w:val="99"/>
    <w:rsid w:val="003733D3"/>
    <w:rPr>
      <w:rFonts w:ascii="Arial" w:hAnsi="Arial"/>
      <w:color w:val="000000"/>
      <w:sz w:val="6"/>
    </w:rPr>
  </w:style>
  <w:style w:type="paragraph" w:customStyle="1" w:styleId="Style8">
    <w:name w:val="Style 8"/>
    <w:basedOn w:val="Normal"/>
    <w:uiPriority w:val="99"/>
    <w:rsid w:val="005C5C14"/>
    <w:pPr>
      <w:widowControl w:val="0"/>
      <w:autoSpaceDE w:val="0"/>
      <w:autoSpaceDN w:val="0"/>
      <w:spacing w:before="216" w:after="0" w:line="240" w:lineRule="auto"/>
      <w:jc w:val="left"/>
    </w:pPr>
    <w:rPr>
      <w:rFonts w:ascii="Arial" w:hAnsi="Arial" w:cs="Arial"/>
      <w:sz w:val="6"/>
      <w:szCs w:val="6"/>
    </w:rPr>
  </w:style>
  <w:style w:type="character" w:customStyle="1" w:styleId="CharacterStyle7">
    <w:name w:val="Character Style 7"/>
    <w:uiPriority w:val="99"/>
    <w:rsid w:val="005C5C14"/>
    <w:rPr>
      <w:rFonts w:ascii="Arial" w:hAnsi="Arial"/>
      <w:sz w:val="6"/>
    </w:rPr>
  </w:style>
  <w:style w:type="paragraph" w:customStyle="1" w:styleId="Style9">
    <w:name w:val="Style 9"/>
    <w:basedOn w:val="Normal"/>
    <w:uiPriority w:val="99"/>
    <w:rsid w:val="005D0613"/>
    <w:pPr>
      <w:widowControl w:val="0"/>
      <w:autoSpaceDE w:val="0"/>
      <w:autoSpaceDN w:val="0"/>
      <w:spacing w:before="180" w:after="0" w:line="240" w:lineRule="auto"/>
      <w:ind w:left="1440" w:right="72" w:hanging="360"/>
    </w:pPr>
    <w:rPr>
      <w:rFonts w:ascii="Arial" w:hAnsi="Arial" w:cs="Arial"/>
      <w:sz w:val="6"/>
      <w:szCs w:val="6"/>
    </w:rPr>
  </w:style>
  <w:style w:type="character" w:customStyle="1" w:styleId="ParagraphedelisteCar">
    <w:name w:val="Paragraphe de liste Car"/>
    <w:aliases w:val="texte de base Car,Puce focus Car,Paragraphe de liste3 Car"/>
    <w:link w:val="Paragraphedeliste"/>
    <w:uiPriority w:val="34"/>
    <w:locked/>
    <w:rsid w:val="00282E39"/>
    <w:rPr>
      <w:rFonts w:ascii="Tahoma" w:eastAsia="Tahoma" w:hAnsi="Tahoma" w:cs="Tahoma"/>
      <w:color w:val="000000"/>
      <w:sz w:val="18"/>
      <w:szCs w:val="18"/>
      <w:lang w:eastAsia="en-US"/>
    </w:rPr>
  </w:style>
  <w:style w:type="paragraph" w:customStyle="1" w:styleId="Style15">
    <w:name w:val="Style 15"/>
    <w:basedOn w:val="Normal"/>
    <w:uiPriority w:val="99"/>
    <w:rsid w:val="00395EF5"/>
    <w:pPr>
      <w:widowControl w:val="0"/>
      <w:autoSpaceDE w:val="0"/>
      <w:autoSpaceDN w:val="0"/>
      <w:spacing w:before="36" w:after="0" w:line="240" w:lineRule="auto"/>
      <w:ind w:left="504"/>
      <w:jc w:val="left"/>
    </w:pPr>
    <w:rPr>
      <w:rFonts w:ascii="Verdana" w:hAnsi="Verdana" w:cs="Verdana"/>
      <w:sz w:val="22"/>
      <w:szCs w:val="22"/>
    </w:rPr>
  </w:style>
  <w:style w:type="paragraph" w:styleId="Notedebasdepage">
    <w:name w:val="footnote text"/>
    <w:basedOn w:val="Normal"/>
    <w:link w:val="NotedebasdepageCar"/>
    <w:unhideWhenUsed/>
    <w:rsid w:val="008A58F8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link w:val="Notedebasdepage"/>
    <w:uiPriority w:val="99"/>
    <w:rsid w:val="008A58F8"/>
    <w:rPr>
      <w:rFonts w:ascii="Trebuchet MS" w:hAnsi="Trebuchet MS"/>
    </w:rPr>
  </w:style>
  <w:style w:type="character" w:styleId="Appelnotedebasdep">
    <w:name w:val="footnote reference"/>
    <w:uiPriority w:val="99"/>
    <w:semiHidden/>
    <w:unhideWhenUsed/>
    <w:rsid w:val="008A58F8"/>
    <w:rPr>
      <w:vertAlign w:val="superscript"/>
    </w:rPr>
  </w:style>
  <w:style w:type="character" w:styleId="Mentionnonrsolue">
    <w:name w:val="Unresolved Mention"/>
    <w:uiPriority w:val="99"/>
    <w:semiHidden/>
    <w:unhideWhenUsed/>
    <w:rsid w:val="005237B3"/>
    <w:rPr>
      <w:color w:val="605E5C"/>
      <w:shd w:val="clear" w:color="auto" w:fill="E1DFDD"/>
    </w:rPr>
  </w:style>
  <w:style w:type="character" w:customStyle="1" w:styleId="Titre2Car">
    <w:name w:val="Titre 2 Car"/>
    <w:aliases w:val="H2 Car,Reset numbering Car,l2 Car,I2 Car,chapitre Car,InterTitre Car,2 Car,2nd level Car,h2 Car,Header 2 Car,T2 Car,Titre 2 SQ Car,GSA2 Car,chapitre 1.1 Car,H21 Car,t2 Car,A Car,Level 2 Head Car,heading 2 Car,h21 Car,21 Car,Header 21 Car"/>
    <w:link w:val="Titre2"/>
    <w:rsid w:val="0072311E"/>
    <w:rPr>
      <w:rFonts w:ascii="Trebuchet MS" w:hAnsi="Trebuchet MS" w:cs="Arial"/>
      <w:b/>
      <w:bCs/>
      <w:i/>
      <w:iCs/>
      <w:sz w:val="28"/>
      <w:szCs w:val="28"/>
    </w:rPr>
  </w:style>
  <w:style w:type="character" w:customStyle="1" w:styleId="hgkelc">
    <w:name w:val="hgkelc"/>
    <w:rsid w:val="00C64C21"/>
  </w:style>
  <w:style w:type="paragraph" w:customStyle="1" w:styleId="T1">
    <w:name w:val="T1"/>
    <w:basedOn w:val="Normal"/>
    <w:autoRedefine/>
    <w:rsid w:val="006056FC"/>
    <w:pPr>
      <w:tabs>
        <w:tab w:val="num" w:pos="360"/>
      </w:tabs>
      <w:spacing w:before="0" w:after="0" w:line="240" w:lineRule="auto"/>
      <w:ind w:left="360" w:hanging="360"/>
    </w:pPr>
    <w:rPr>
      <w:b/>
      <w:bCs/>
      <w:smallCaps/>
      <w:sz w:val="22"/>
      <w:szCs w:val="22"/>
    </w:rPr>
  </w:style>
  <w:style w:type="character" w:customStyle="1" w:styleId="cpvcode">
    <w:name w:val="cpvcode"/>
    <w:rsid w:val="0033277C"/>
  </w:style>
  <w:style w:type="table" w:customStyle="1" w:styleId="TableNormal">
    <w:name w:val="Table Normal"/>
    <w:uiPriority w:val="2"/>
    <w:semiHidden/>
    <w:unhideWhenUsed/>
    <w:qFormat/>
    <w:rsid w:val="00EC1A2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C1A2B"/>
    <w:pPr>
      <w:widowControl w:val="0"/>
      <w:autoSpaceDE w:val="0"/>
      <w:autoSpaceDN w:val="0"/>
      <w:spacing w:before="0" w:after="0" w:line="240" w:lineRule="auto"/>
      <w:ind w:left="119"/>
      <w:jc w:val="left"/>
    </w:pPr>
    <w:rPr>
      <w:rFonts w:eastAsia="Trebuchet MS" w:cs="Trebuchet MS"/>
      <w:sz w:val="22"/>
      <w:szCs w:val="22"/>
      <w:lang w:bidi="fr-FR"/>
    </w:rPr>
  </w:style>
  <w:style w:type="paragraph" w:customStyle="1" w:styleId="Normal1">
    <w:name w:val="Normal1"/>
    <w:basedOn w:val="Normal"/>
    <w:rsid w:val="00E01F4C"/>
    <w:pPr>
      <w:keepLines/>
      <w:tabs>
        <w:tab w:val="left" w:pos="284"/>
        <w:tab w:val="left" w:pos="567"/>
        <w:tab w:val="left" w:pos="851"/>
      </w:tabs>
      <w:spacing w:before="0" w:after="0" w:line="240" w:lineRule="auto"/>
      <w:ind w:firstLine="284"/>
    </w:pPr>
    <w:rPr>
      <w:rFonts w:ascii="Times New Roman" w:hAnsi="Times New Roman"/>
      <w:sz w:val="22"/>
      <w:szCs w:val="22"/>
    </w:rPr>
  </w:style>
  <w:style w:type="paragraph" w:customStyle="1" w:styleId="Normal2">
    <w:name w:val="Normal2"/>
    <w:basedOn w:val="Normal"/>
    <w:link w:val="Normal2Car"/>
    <w:rsid w:val="00C42503"/>
    <w:pPr>
      <w:spacing w:before="0" w:after="0" w:line="240" w:lineRule="auto"/>
      <w:ind w:left="142"/>
    </w:pPr>
    <w:rPr>
      <w:rFonts w:ascii="Arial" w:hAnsi="Arial"/>
      <w:i/>
      <w:color w:val="000000"/>
      <w:szCs w:val="20"/>
    </w:rPr>
  </w:style>
  <w:style w:type="character" w:customStyle="1" w:styleId="Normal2Car">
    <w:name w:val="Normal2 Car"/>
    <w:link w:val="Normal2"/>
    <w:rsid w:val="00C42503"/>
    <w:rPr>
      <w:rFonts w:ascii="Arial" w:hAnsi="Arial"/>
      <w:i/>
      <w:color w:val="000000"/>
    </w:rPr>
  </w:style>
  <w:style w:type="paragraph" w:customStyle="1" w:styleId="Standard">
    <w:name w:val="Standard"/>
    <w:rsid w:val="005A597F"/>
    <w:pPr>
      <w:suppressAutoHyphens/>
      <w:autoSpaceDN w:val="0"/>
      <w:textAlignment w:val="baseline"/>
    </w:pPr>
    <w:rPr>
      <w:rFonts w:ascii="Liberation Sans" w:eastAsia="SimSun" w:hAnsi="Liberation Sans" w:cs="Lucida Sans"/>
      <w:kern w:val="3"/>
      <w:sz w:val="24"/>
      <w:szCs w:val="24"/>
      <w:lang w:eastAsia="zh-CN" w:bidi="hi-IN"/>
    </w:rPr>
  </w:style>
  <w:style w:type="paragraph" w:customStyle="1" w:styleId="PARA">
    <w:name w:val="PARA"/>
    <w:basedOn w:val="Normal"/>
    <w:qFormat/>
    <w:rsid w:val="009D1E41"/>
    <w:pPr>
      <w:spacing w:before="120" w:after="160" w:line="280" w:lineRule="atLeast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Corpsdetexte20">
    <w:name w:val="Corps de texte2"/>
    <w:basedOn w:val="Normal"/>
    <w:rsid w:val="00964E8E"/>
    <w:pPr>
      <w:spacing w:before="120" w:after="120" w:line="240" w:lineRule="auto"/>
      <w:ind w:left="1021"/>
      <w:jc w:val="left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2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5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0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6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B62D1-49DB-46B9-9DB8-1DBF3F56F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654</Words>
  <Characters>3686</Characters>
  <Application>Microsoft Office Word</Application>
  <DocSecurity>0</DocSecurity>
  <Lines>67</Lines>
  <Paragraphs>41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SUT</Company>
  <LinksUpToDate>false</LinksUpToDate>
  <CharactersWithSpaces>4299</CharactersWithSpaces>
  <SharedDoc>false</SharedDoc>
  <HLinks>
    <vt:vector size="306" baseType="variant">
      <vt:variant>
        <vt:i4>7536735</vt:i4>
      </vt:variant>
      <vt:variant>
        <vt:i4>279</vt:i4>
      </vt:variant>
      <vt:variant>
        <vt:i4>0</vt:i4>
      </vt:variant>
      <vt:variant>
        <vt:i4>5</vt:i4>
      </vt:variant>
      <vt:variant>
        <vt:lpwstr>mailto:dpo@cglls.fr</vt:lpwstr>
      </vt:variant>
      <vt:variant>
        <vt:lpwstr/>
      </vt:variant>
      <vt:variant>
        <vt:i4>1572917</vt:i4>
      </vt:variant>
      <vt:variant>
        <vt:i4>276</vt:i4>
      </vt:variant>
      <vt:variant>
        <vt:i4>0</vt:i4>
      </vt:variant>
      <vt:variant>
        <vt:i4>5</vt:i4>
      </vt:variant>
      <vt:variant>
        <vt:lpwstr>mailto:greffe.ta-paris@juradm.fr</vt:lpwstr>
      </vt:variant>
      <vt:variant>
        <vt:lpwstr/>
      </vt:variant>
      <vt:variant>
        <vt:i4>4587633</vt:i4>
      </vt:variant>
      <vt:variant>
        <vt:i4>273</vt:i4>
      </vt:variant>
      <vt:variant>
        <vt:i4>0</vt:i4>
      </vt:variant>
      <vt:variant>
        <vt:i4>5</vt:i4>
      </vt:variant>
      <vt:variant>
        <vt:lpwstr>mailto:nepasrepondre@marches-publics.gouv.fr</vt:lpwstr>
      </vt:variant>
      <vt:variant>
        <vt:lpwstr/>
      </vt:variant>
      <vt:variant>
        <vt:i4>5701724</vt:i4>
      </vt:variant>
      <vt:variant>
        <vt:i4>270</vt:i4>
      </vt:variant>
      <vt:variant>
        <vt:i4>0</vt:i4>
      </vt:variant>
      <vt:variant>
        <vt:i4>5</vt:i4>
      </vt:variant>
      <vt:variant>
        <vt:lpwstr>https://www.marches-publics.gouv.fr/?page=Entreprise.EntrepriseGuide&amp;Aide</vt:lpwstr>
      </vt:variant>
      <vt:variant>
        <vt:lpwstr/>
      </vt:variant>
      <vt:variant>
        <vt:i4>6881329</vt:i4>
      </vt:variant>
      <vt:variant>
        <vt:i4>267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264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6684689</vt:i4>
      </vt:variant>
      <vt:variant>
        <vt:i4>261</vt:i4>
      </vt:variant>
      <vt:variant>
        <vt:i4>0</vt:i4>
      </vt:variant>
      <vt:variant>
        <vt:i4>5</vt:i4>
      </vt:variant>
      <vt:variant>
        <vt:lpwstr>mailto:pascaline.gustin@cglls.fr</vt:lpwstr>
      </vt:variant>
      <vt:variant>
        <vt:lpwstr/>
      </vt:variant>
      <vt:variant>
        <vt:i4>393218</vt:i4>
      </vt:variant>
      <vt:variant>
        <vt:i4>258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1376311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_Toc160555348</vt:lpwstr>
      </vt:variant>
      <vt:variant>
        <vt:i4>1376311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_Toc160555347</vt:lpwstr>
      </vt:variant>
      <vt:variant>
        <vt:i4>1376311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_Toc160555346</vt:lpwstr>
      </vt:variant>
      <vt:variant>
        <vt:i4>1376311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_Toc160555345</vt:lpwstr>
      </vt:variant>
      <vt:variant>
        <vt:i4>1376311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_Toc160555344</vt:lpwstr>
      </vt:variant>
      <vt:variant>
        <vt:i4>1376311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_Toc160555343</vt:lpwstr>
      </vt:variant>
      <vt:variant>
        <vt:i4>1376311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_Toc160555342</vt:lpwstr>
      </vt:variant>
      <vt:variant>
        <vt:i4>1376311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_Toc160555341</vt:lpwstr>
      </vt:variant>
      <vt:variant>
        <vt:i4>1376311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_Toc160555340</vt:lpwstr>
      </vt:variant>
      <vt:variant>
        <vt:i4>1179703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_Toc160555339</vt:lpwstr>
      </vt:variant>
      <vt:variant>
        <vt:i4>1179703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_Toc160555338</vt:lpwstr>
      </vt:variant>
      <vt:variant>
        <vt:i4>1179703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_Toc160555337</vt:lpwstr>
      </vt:variant>
      <vt:variant>
        <vt:i4>1179703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_Toc160555336</vt:lpwstr>
      </vt:variant>
      <vt:variant>
        <vt:i4>1179703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_Toc160555335</vt:lpwstr>
      </vt:variant>
      <vt:variant>
        <vt:i4>1179703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_Toc160555334</vt:lpwstr>
      </vt:variant>
      <vt:variant>
        <vt:i4>1179703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_Toc160555333</vt:lpwstr>
      </vt:variant>
      <vt:variant>
        <vt:i4>1179703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_Toc160555332</vt:lpwstr>
      </vt:variant>
      <vt:variant>
        <vt:i4>1179703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_Toc160555331</vt:lpwstr>
      </vt:variant>
      <vt:variant>
        <vt:i4>1179703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_Toc160555330</vt:lpwstr>
      </vt:variant>
      <vt:variant>
        <vt:i4>1245239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_Toc160555329</vt:lpwstr>
      </vt:variant>
      <vt:variant>
        <vt:i4>1245239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_Toc160555328</vt:lpwstr>
      </vt:variant>
      <vt:variant>
        <vt:i4>1245239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_Toc160555327</vt:lpwstr>
      </vt:variant>
      <vt:variant>
        <vt:i4>1245239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_Toc160555326</vt:lpwstr>
      </vt:variant>
      <vt:variant>
        <vt:i4>1245239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_Toc160555325</vt:lpwstr>
      </vt:variant>
      <vt:variant>
        <vt:i4>1245239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_Toc160555324</vt:lpwstr>
      </vt:variant>
      <vt:variant>
        <vt:i4>1245239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_Toc160555323</vt:lpwstr>
      </vt:variant>
      <vt:variant>
        <vt:i4>1245239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_Toc160555322</vt:lpwstr>
      </vt:variant>
      <vt:variant>
        <vt:i4>1245239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_Toc160555321</vt:lpwstr>
      </vt:variant>
      <vt:variant>
        <vt:i4>1245239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_Toc160555320</vt:lpwstr>
      </vt:variant>
      <vt:variant>
        <vt:i4>1048631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_Toc160555319</vt:lpwstr>
      </vt:variant>
      <vt:variant>
        <vt:i4>1048631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_Toc160555318</vt:lpwstr>
      </vt:variant>
      <vt:variant>
        <vt:i4>1048631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_Toc160555317</vt:lpwstr>
      </vt:variant>
      <vt:variant>
        <vt:i4>1048631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_Toc160555316</vt:lpwstr>
      </vt:variant>
      <vt:variant>
        <vt:i4>1048631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_Toc160555315</vt:lpwstr>
      </vt:variant>
      <vt:variant>
        <vt:i4>1048631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_Toc160555314</vt:lpwstr>
      </vt:variant>
      <vt:variant>
        <vt:i4>1048631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_Toc160555313</vt:lpwstr>
      </vt:variant>
      <vt:variant>
        <vt:i4>1048631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_Toc160555312</vt:lpwstr>
      </vt:variant>
      <vt:variant>
        <vt:i4>1048631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_Toc160555311</vt:lpwstr>
      </vt:variant>
      <vt:variant>
        <vt:i4>1048631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_Toc160555310</vt:lpwstr>
      </vt:variant>
      <vt:variant>
        <vt:i4>1114167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_Toc160555309</vt:lpwstr>
      </vt:variant>
      <vt:variant>
        <vt:i4>1114167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_Toc160555308</vt:lpwstr>
      </vt:variant>
      <vt:variant>
        <vt:i4>1114167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_Toc160555307</vt:lpwstr>
      </vt:variant>
      <vt:variant>
        <vt:i4>2031706</vt:i4>
      </vt:variant>
      <vt:variant>
        <vt:i4>0</vt:i4>
      </vt:variant>
      <vt:variant>
        <vt:i4>0</vt:i4>
      </vt:variant>
      <vt:variant>
        <vt:i4>5</vt:i4>
      </vt:variant>
      <vt:variant>
        <vt:lpwstr>https://www.cglls.fr/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GUSTIN Pascaline (Chargée des marchés publics)</dc:creator>
  <cp:keywords/>
  <cp:lastModifiedBy>GUSTIN Pascaline (Adjointe de la DAFS pour le pôle administration générale)</cp:lastModifiedBy>
  <cp:revision>10</cp:revision>
  <cp:lastPrinted>2019-03-20T16:19:00Z</cp:lastPrinted>
  <dcterms:created xsi:type="dcterms:W3CDTF">2026-01-27T12:43:00Z</dcterms:created>
  <dcterms:modified xsi:type="dcterms:W3CDTF">2026-02-06T10:43:00Z</dcterms:modified>
</cp:coreProperties>
</file>