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5FA39EA7"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F9227B">
              <w:rPr>
                <w:b/>
                <w:color w:val="auto"/>
                <w:sz w:val="32"/>
                <w:szCs w:val="32"/>
              </w:rPr>
              <w:t>6002</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3C1F6B83" w14:textId="535812B0" w:rsidR="00EC34BA" w:rsidRDefault="00EC34BA" w:rsidP="00EB031A">
            <w:pPr>
              <w:spacing w:before="240" w:after="0"/>
              <w:ind w:right="283"/>
              <w:rPr>
                <w:rFonts w:cs="Arial"/>
                <w:sz w:val="20"/>
                <w:szCs w:val="24"/>
              </w:rPr>
            </w:pPr>
            <w:bookmarkStart w:id="0" w:name="_Hlk213279152"/>
            <w:bookmarkStart w:id="1" w:name="_Hlk219901424"/>
            <w:r w:rsidRPr="00733810">
              <w:rPr>
                <w:rFonts w:cs="Arial"/>
                <w:sz w:val="20"/>
                <w:szCs w:val="24"/>
              </w:rPr>
              <w:t xml:space="preserve">Prestations de suivi de l’offre et de la consommation en vidéo physique et vidéo à la demande transactionnelle </w:t>
            </w:r>
            <w:bookmarkEnd w:id="0"/>
            <w:r>
              <w:rPr>
                <w:rFonts w:cs="Arial"/>
                <w:sz w:val="20"/>
                <w:szCs w:val="24"/>
              </w:rPr>
              <w:t>sur la période 2026-2029</w:t>
            </w:r>
          </w:p>
          <w:bookmarkEnd w:id="1"/>
          <w:p w14:paraId="32C1DBFE" w14:textId="4E5A8A48"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2"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59623A79" w:rsidR="00A4098D" w:rsidRPr="00D97E9D" w:rsidRDefault="002C7A24" w:rsidP="00A4098D">
            <w:pPr>
              <w:spacing w:after="0"/>
              <w:jc w:val="center"/>
              <w:rPr>
                <w:b/>
                <w:color w:val="FF0000"/>
                <w:sz w:val="36"/>
                <w:highlight w:val="yellow"/>
                <w:u w:val="single"/>
              </w:rPr>
            </w:pPr>
            <w:r>
              <w:rPr>
                <w:b/>
                <w:color w:val="FF0000"/>
                <w:sz w:val="36"/>
                <w:highlight w:val="yellow"/>
                <w:u w:val="single"/>
              </w:rPr>
              <w:t>Vendredi</w:t>
            </w:r>
            <w:r w:rsidRPr="00D97E9D">
              <w:rPr>
                <w:b/>
                <w:color w:val="FF0000"/>
                <w:sz w:val="36"/>
                <w:highlight w:val="yellow"/>
                <w:u w:val="single"/>
              </w:rPr>
              <w:t xml:space="preserve"> </w:t>
            </w:r>
            <w:r>
              <w:rPr>
                <w:b/>
                <w:color w:val="FF0000"/>
                <w:sz w:val="36"/>
                <w:highlight w:val="yellow"/>
                <w:u w:val="single"/>
              </w:rPr>
              <w:t>6</w:t>
            </w:r>
            <w:r w:rsidR="00B64FE1" w:rsidRPr="00D97E9D">
              <w:rPr>
                <w:b/>
                <w:color w:val="FF0000"/>
                <w:sz w:val="36"/>
                <w:highlight w:val="yellow"/>
                <w:u w:val="single"/>
              </w:rPr>
              <w:t xml:space="preserve"> mars</w:t>
            </w:r>
            <w:r w:rsidR="00EC34BA" w:rsidRPr="00D97E9D">
              <w:rPr>
                <w:b/>
                <w:color w:val="FF0000"/>
                <w:sz w:val="36"/>
                <w:highlight w:val="yellow"/>
                <w:u w:val="single"/>
              </w:rPr>
              <w:t xml:space="preserve"> 2026</w:t>
            </w:r>
          </w:p>
          <w:p w14:paraId="5D847277" w14:textId="2C1096F6" w:rsidR="00A4098D" w:rsidRDefault="00006908" w:rsidP="00A4098D">
            <w:pPr>
              <w:spacing w:after="0"/>
              <w:jc w:val="center"/>
              <w:rPr>
                <w:b/>
                <w:color w:val="FF0000"/>
                <w:sz w:val="36"/>
                <w:u w:val="single"/>
              </w:rPr>
            </w:pPr>
            <w:proofErr w:type="gramStart"/>
            <w:r w:rsidRPr="00D97E9D">
              <w:rPr>
                <w:b/>
                <w:color w:val="FF0000"/>
                <w:sz w:val="36"/>
                <w:highlight w:val="yellow"/>
                <w:u w:val="single"/>
              </w:rPr>
              <w:t>à</w:t>
            </w:r>
            <w:proofErr w:type="gramEnd"/>
            <w:r w:rsidRPr="00D97E9D">
              <w:rPr>
                <w:b/>
                <w:color w:val="FF0000"/>
                <w:sz w:val="36"/>
                <w:highlight w:val="yellow"/>
                <w:u w:val="single"/>
              </w:rPr>
              <w:t xml:space="preserve"> </w:t>
            </w:r>
            <w:r w:rsidR="00931BFC" w:rsidRPr="00D97E9D">
              <w:rPr>
                <w:b/>
                <w:color w:val="FF0000"/>
                <w:sz w:val="36"/>
                <w:highlight w:val="yellow"/>
                <w:u w:val="single"/>
              </w:rPr>
              <w:t>1</w:t>
            </w:r>
            <w:r w:rsidR="002C7A24">
              <w:rPr>
                <w:b/>
                <w:color w:val="FF0000"/>
                <w:sz w:val="36"/>
                <w:highlight w:val="yellow"/>
                <w:u w:val="single"/>
              </w:rPr>
              <w:t>4</w:t>
            </w:r>
            <w:r w:rsidR="00931BFC" w:rsidRPr="00D97E9D">
              <w:rPr>
                <w:b/>
                <w:color w:val="FF0000"/>
                <w:sz w:val="36"/>
                <w:highlight w:val="yellow"/>
                <w:u w:val="single"/>
              </w:rPr>
              <w:t>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1492D9D4" w14:textId="51329BEE" w:rsidR="001F268A" w:rsidRDefault="001F268A" w:rsidP="007049C8">
            <w:pPr>
              <w:numPr>
                <w:ilvl w:val="1"/>
                <w:numId w:val="15"/>
              </w:numPr>
              <w:spacing w:after="0"/>
              <w:ind w:right="-15"/>
              <w:rPr>
                <w:rFonts w:cs="Arial"/>
                <w:sz w:val="20"/>
              </w:rPr>
            </w:pPr>
            <w:r>
              <w:rPr>
                <w:rFonts w:cs="Arial"/>
                <w:sz w:val="20"/>
              </w:rPr>
              <w:t>Annexe 4 : Cadre de mémoire technique</w:t>
            </w:r>
            <w:r w:rsidR="00966194">
              <w:rPr>
                <w:rFonts w:cs="Arial"/>
                <w:sz w:val="20"/>
              </w:rPr>
              <w:t xml:space="preserve"> Lot 1</w:t>
            </w:r>
            <w:r>
              <w:rPr>
                <w:rFonts w:cs="Arial"/>
                <w:sz w:val="20"/>
              </w:rPr>
              <w:t xml:space="preserve"> (CMT)</w:t>
            </w:r>
          </w:p>
          <w:p w14:paraId="72E81238" w14:textId="47B17577" w:rsidR="00966194" w:rsidRDefault="00966194" w:rsidP="007049C8">
            <w:pPr>
              <w:numPr>
                <w:ilvl w:val="1"/>
                <w:numId w:val="15"/>
              </w:numPr>
              <w:spacing w:after="0"/>
              <w:ind w:right="-15"/>
              <w:rPr>
                <w:rFonts w:cs="Arial"/>
                <w:sz w:val="20"/>
              </w:rPr>
            </w:pPr>
            <w:r>
              <w:rPr>
                <w:rFonts w:cs="Arial"/>
                <w:sz w:val="20"/>
              </w:rPr>
              <w:t>Annexe 5 : Cadre de mémoire technique Lot 2 (CMT)</w:t>
            </w:r>
          </w:p>
          <w:p w14:paraId="3AF8422D" w14:textId="19C88C87" w:rsidR="001F268A" w:rsidRDefault="001F268A" w:rsidP="007049C8">
            <w:pPr>
              <w:numPr>
                <w:ilvl w:val="1"/>
                <w:numId w:val="15"/>
              </w:numPr>
              <w:spacing w:after="0"/>
              <w:ind w:right="-15"/>
              <w:rPr>
                <w:rFonts w:cs="Arial"/>
                <w:sz w:val="20"/>
              </w:rPr>
            </w:pPr>
            <w:r>
              <w:rPr>
                <w:rFonts w:cs="Arial"/>
                <w:sz w:val="20"/>
              </w:rPr>
              <w:t xml:space="preserve">Annexe </w:t>
            </w:r>
            <w:r w:rsidR="00966194">
              <w:rPr>
                <w:rFonts w:cs="Arial"/>
                <w:sz w:val="20"/>
              </w:rPr>
              <w:t>6</w:t>
            </w:r>
            <w:r>
              <w:rPr>
                <w:rFonts w:cs="Arial"/>
                <w:sz w:val="20"/>
              </w:rPr>
              <w:t> : Présentation des plis</w:t>
            </w:r>
          </w:p>
          <w:p w14:paraId="2DA3560F" w14:textId="7D5025C1" w:rsidR="00216CBD" w:rsidRPr="00A12AE2" w:rsidRDefault="00216CBD" w:rsidP="00C55BEC">
            <w:pPr>
              <w:spacing w:after="0"/>
              <w:ind w:left="1440" w:right="-15"/>
              <w:rPr>
                <w:rFonts w:cs="Arial"/>
                <w:sz w:val="20"/>
              </w:rPr>
            </w:pPr>
            <w:bookmarkStart w:id="3" w:name="_Hlk61016962"/>
            <w:bookmarkEnd w:id="2"/>
          </w:p>
          <w:bookmarkEnd w:id="3"/>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2F1B98AC" w14:textId="3EB4953E" w:rsidR="00966194"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21093035" w:history="1">
        <w:r w:rsidR="00966194" w:rsidRPr="005E0BDF">
          <w:rPr>
            <w:rStyle w:val="Lienhypertexte"/>
          </w:rPr>
          <w:t>Article 1.</w:t>
        </w:r>
        <w:r w:rsidR="00966194">
          <w:rPr>
            <w:rFonts w:asciiTheme="minorHAnsi" w:eastAsiaTheme="minorEastAsia" w:hAnsiTheme="minorHAnsi" w:cstheme="minorBidi"/>
            <w:b w:val="0"/>
            <w:caps w:val="0"/>
            <w:color w:val="auto"/>
            <w:kern w:val="2"/>
            <w:sz w:val="24"/>
            <w:szCs w:val="24"/>
            <w14:ligatures w14:val="standardContextual"/>
          </w:rPr>
          <w:tab/>
        </w:r>
        <w:r w:rsidR="00966194" w:rsidRPr="005E0BDF">
          <w:rPr>
            <w:rStyle w:val="Lienhypertexte"/>
          </w:rPr>
          <w:t>Acheteur public</w:t>
        </w:r>
        <w:r w:rsidR="00966194">
          <w:rPr>
            <w:webHidden/>
          </w:rPr>
          <w:tab/>
        </w:r>
        <w:r w:rsidR="00966194">
          <w:rPr>
            <w:webHidden/>
          </w:rPr>
          <w:fldChar w:fldCharType="begin"/>
        </w:r>
        <w:r w:rsidR="00966194">
          <w:rPr>
            <w:webHidden/>
          </w:rPr>
          <w:instrText xml:space="preserve"> PAGEREF _Toc221093035 \h </w:instrText>
        </w:r>
        <w:r w:rsidR="00966194">
          <w:rPr>
            <w:webHidden/>
          </w:rPr>
        </w:r>
        <w:r w:rsidR="00966194">
          <w:rPr>
            <w:webHidden/>
          </w:rPr>
          <w:fldChar w:fldCharType="separate"/>
        </w:r>
        <w:r w:rsidR="00966194">
          <w:rPr>
            <w:webHidden/>
          </w:rPr>
          <w:t>4</w:t>
        </w:r>
        <w:r w:rsidR="00966194">
          <w:rPr>
            <w:webHidden/>
          </w:rPr>
          <w:fldChar w:fldCharType="end"/>
        </w:r>
      </w:hyperlink>
    </w:p>
    <w:p w14:paraId="50BCBC73" w14:textId="759B0332"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36" w:history="1">
        <w:r w:rsidRPr="005E0BDF">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CARACTERISTIQUES PRINCIPALES DU MARCHE</w:t>
        </w:r>
        <w:r>
          <w:rPr>
            <w:webHidden/>
          </w:rPr>
          <w:tab/>
        </w:r>
        <w:r>
          <w:rPr>
            <w:webHidden/>
          </w:rPr>
          <w:fldChar w:fldCharType="begin"/>
        </w:r>
        <w:r>
          <w:rPr>
            <w:webHidden/>
          </w:rPr>
          <w:instrText xml:space="preserve"> PAGEREF _Toc221093036 \h </w:instrText>
        </w:r>
        <w:r>
          <w:rPr>
            <w:webHidden/>
          </w:rPr>
        </w:r>
        <w:r>
          <w:rPr>
            <w:webHidden/>
          </w:rPr>
          <w:fldChar w:fldCharType="separate"/>
        </w:r>
        <w:r>
          <w:rPr>
            <w:webHidden/>
          </w:rPr>
          <w:t>4</w:t>
        </w:r>
        <w:r>
          <w:rPr>
            <w:webHidden/>
          </w:rPr>
          <w:fldChar w:fldCharType="end"/>
        </w:r>
      </w:hyperlink>
    </w:p>
    <w:p w14:paraId="739669EE" w14:textId="7D39366A"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37" w:history="1">
        <w:r w:rsidRPr="005E0BDF">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Objet du Marché</w:t>
        </w:r>
        <w:r>
          <w:rPr>
            <w:noProof/>
            <w:webHidden/>
          </w:rPr>
          <w:tab/>
        </w:r>
        <w:r>
          <w:rPr>
            <w:noProof/>
            <w:webHidden/>
          </w:rPr>
          <w:fldChar w:fldCharType="begin"/>
        </w:r>
        <w:r>
          <w:rPr>
            <w:noProof/>
            <w:webHidden/>
          </w:rPr>
          <w:instrText xml:space="preserve"> PAGEREF _Toc221093037 \h </w:instrText>
        </w:r>
        <w:r>
          <w:rPr>
            <w:noProof/>
            <w:webHidden/>
          </w:rPr>
        </w:r>
        <w:r>
          <w:rPr>
            <w:noProof/>
            <w:webHidden/>
          </w:rPr>
          <w:fldChar w:fldCharType="separate"/>
        </w:r>
        <w:r>
          <w:rPr>
            <w:noProof/>
            <w:webHidden/>
          </w:rPr>
          <w:t>4</w:t>
        </w:r>
        <w:r>
          <w:rPr>
            <w:noProof/>
            <w:webHidden/>
          </w:rPr>
          <w:fldChar w:fldCharType="end"/>
        </w:r>
      </w:hyperlink>
    </w:p>
    <w:p w14:paraId="6C6ACDB6" w14:textId="16E1B91B"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38" w:history="1">
        <w:r w:rsidRPr="005E0BDF">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Allotissement</w:t>
        </w:r>
        <w:r>
          <w:rPr>
            <w:noProof/>
            <w:webHidden/>
          </w:rPr>
          <w:tab/>
        </w:r>
        <w:r>
          <w:rPr>
            <w:noProof/>
            <w:webHidden/>
          </w:rPr>
          <w:fldChar w:fldCharType="begin"/>
        </w:r>
        <w:r>
          <w:rPr>
            <w:noProof/>
            <w:webHidden/>
          </w:rPr>
          <w:instrText xml:space="preserve"> PAGEREF _Toc221093038 \h </w:instrText>
        </w:r>
        <w:r>
          <w:rPr>
            <w:noProof/>
            <w:webHidden/>
          </w:rPr>
        </w:r>
        <w:r>
          <w:rPr>
            <w:noProof/>
            <w:webHidden/>
          </w:rPr>
          <w:fldChar w:fldCharType="separate"/>
        </w:r>
        <w:r>
          <w:rPr>
            <w:noProof/>
            <w:webHidden/>
          </w:rPr>
          <w:t>4</w:t>
        </w:r>
        <w:r>
          <w:rPr>
            <w:noProof/>
            <w:webHidden/>
          </w:rPr>
          <w:fldChar w:fldCharType="end"/>
        </w:r>
      </w:hyperlink>
    </w:p>
    <w:p w14:paraId="5862C1DE" w14:textId="122AF11D"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39" w:history="1">
        <w:r w:rsidRPr="005E0BDF">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Forme du marché</w:t>
        </w:r>
        <w:r>
          <w:rPr>
            <w:noProof/>
            <w:webHidden/>
          </w:rPr>
          <w:tab/>
        </w:r>
        <w:r>
          <w:rPr>
            <w:noProof/>
            <w:webHidden/>
          </w:rPr>
          <w:fldChar w:fldCharType="begin"/>
        </w:r>
        <w:r>
          <w:rPr>
            <w:noProof/>
            <w:webHidden/>
          </w:rPr>
          <w:instrText xml:space="preserve"> PAGEREF _Toc221093039 \h </w:instrText>
        </w:r>
        <w:r>
          <w:rPr>
            <w:noProof/>
            <w:webHidden/>
          </w:rPr>
        </w:r>
        <w:r>
          <w:rPr>
            <w:noProof/>
            <w:webHidden/>
          </w:rPr>
          <w:fldChar w:fldCharType="separate"/>
        </w:r>
        <w:r>
          <w:rPr>
            <w:noProof/>
            <w:webHidden/>
          </w:rPr>
          <w:t>4</w:t>
        </w:r>
        <w:r>
          <w:rPr>
            <w:noProof/>
            <w:webHidden/>
          </w:rPr>
          <w:fldChar w:fldCharType="end"/>
        </w:r>
      </w:hyperlink>
    </w:p>
    <w:p w14:paraId="5FB43A23" w14:textId="416DF9F3"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0" w:history="1">
        <w:r w:rsidRPr="005E0BDF">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Procédure de passation</w:t>
        </w:r>
        <w:r>
          <w:rPr>
            <w:noProof/>
            <w:webHidden/>
          </w:rPr>
          <w:tab/>
        </w:r>
        <w:r>
          <w:rPr>
            <w:noProof/>
            <w:webHidden/>
          </w:rPr>
          <w:fldChar w:fldCharType="begin"/>
        </w:r>
        <w:r>
          <w:rPr>
            <w:noProof/>
            <w:webHidden/>
          </w:rPr>
          <w:instrText xml:space="preserve"> PAGEREF _Toc221093040 \h </w:instrText>
        </w:r>
        <w:r>
          <w:rPr>
            <w:noProof/>
            <w:webHidden/>
          </w:rPr>
        </w:r>
        <w:r>
          <w:rPr>
            <w:noProof/>
            <w:webHidden/>
          </w:rPr>
          <w:fldChar w:fldCharType="separate"/>
        </w:r>
        <w:r>
          <w:rPr>
            <w:noProof/>
            <w:webHidden/>
          </w:rPr>
          <w:t>4</w:t>
        </w:r>
        <w:r>
          <w:rPr>
            <w:noProof/>
            <w:webHidden/>
          </w:rPr>
          <w:fldChar w:fldCharType="end"/>
        </w:r>
      </w:hyperlink>
    </w:p>
    <w:p w14:paraId="20273E6A" w14:textId="20B8A28B"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1" w:history="1">
        <w:r w:rsidRPr="005E0BDF">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Durée du marché</w:t>
        </w:r>
        <w:r>
          <w:rPr>
            <w:noProof/>
            <w:webHidden/>
          </w:rPr>
          <w:tab/>
        </w:r>
        <w:r>
          <w:rPr>
            <w:noProof/>
            <w:webHidden/>
          </w:rPr>
          <w:fldChar w:fldCharType="begin"/>
        </w:r>
        <w:r>
          <w:rPr>
            <w:noProof/>
            <w:webHidden/>
          </w:rPr>
          <w:instrText xml:space="preserve"> PAGEREF _Toc221093041 \h </w:instrText>
        </w:r>
        <w:r>
          <w:rPr>
            <w:noProof/>
            <w:webHidden/>
          </w:rPr>
        </w:r>
        <w:r>
          <w:rPr>
            <w:noProof/>
            <w:webHidden/>
          </w:rPr>
          <w:fldChar w:fldCharType="separate"/>
        </w:r>
        <w:r>
          <w:rPr>
            <w:noProof/>
            <w:webHidden/>
          </w:rPr>
          <w:t>4</w:t>
        </w:r>
        <w:r>
          <w:rPr>
            <w:noProof/>
            <w:webHidden/>
          </w:rPr>
          <w:fldChar w:fldCharType="end"/>
        </w:r>
      </w:hyperlink>
    </w:p>
    <w:p w14:paraId="1C9218FD" w14:textId="4F461BC4"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2" w:history="1">
        <w:r w:rsidRPr="005E0BDF">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Variantes</w:t>
        </w:r>
        <w:r>
          <w:rPr>
            <w:noProof/>
            <w:webHidden/>
          </w:rPr>
          <w:tab/>
        </w:r>
        <w:r>
          <w:rPr>
            <w:noProof/>
            <w:webHidden/>
          </w:rPr>
          <w:fldChar w:fldCharType="begin"/>
        </w:r>
        <w:r>
          <w:rPr>
            <w:noProof/>
            <w:webHidden/>
          </w:rPr>
          <w:instrText xml:space="preserve"> PAGEREF _Toc221093042 \h </w:instrText>
        </w:r>
        <w:r>
          <w:rPr>
            <w:noProof/>
            <w:webHidden/>
          </w:rPr>
        </w:r>
        <w:r>
          <w:rPr>
            <w:noProof/>
            <w:webHidden/>
          </w:rPr>
          <w:fldChar w:fldCharType="separate"/>
        </w:r>
        <w:r>
          <w:rPr>
            <w:noProof/>
            <w:webHidden/>
          </w:rPr>
          <w:t>4</w:t>
        </w:r>
        <w:r>
          <w:rPr>
            <w:noProof/>
            <w:webHidden/>
          </w:rPr>
          <w:fldChar w:fldCharType="end"/>
        </w:r>
      </w:hyperlink>
    </w:p>
    <w:p w14:paraId="2BD56965" w14:textId="63F4D2BC"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3" w:history="1">
        <w:r w:rsidRPr="005E0BDF">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_Toc221093043 \h </w:instrText>
        </w:r>
        <w:r>
          <w:rPr>
            <w:noProof/>
            <w:webHidden/>
          </w:rPr>
        </w:r>
        <w:r>
          <w:rPr>
            <w:noProof/>
            <w:webHidden/>
          </w:rPr>
          <w:fldChar w:fldCharType="separate"/>
        </w:r>
        <w:r>
          <w:rPr>
            <w:noProof/>
            <w:webHidden/>
          </w:rPr>
          <w:t>4</w:t>
        </w:r>
        <w:r>
          <w:rPr>
            <w:noProof/>
            <w:webHidden/>
          </w:rPr>
          <w:fldChar w:fldCharType="end"/>
        </w:r>
      </w:hyperlink>
    </w:p>
    <w:p w14:paraId="3539061C" w14:textId="798A5017"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44" w:history="1">
        <w:r w:rsidRPr="005E0BDF">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Contenu du dossier de consultation (DCE)</w:t>
        </w:r>
        <w:r>
          <w:rPr>
            <w:webHidden/>
          </w:rPr>
          <w:tab/>
        </w:r>
        <w:r>
          <w:rPr>
            <w:webHidden/>
          </w:rPr>
          <w:fldChar w:fldCharType="begin"/>
        </w:r>
        <w:r>
          <w:rPr>
            <w:webHidden/>
          </w:rPr>
          <w:instrText xml:space="preserve"> PAGEREF _Toc221093044 \h </w:instrText>
        </w:r>
        <w:r>
          <w:rPr>
            <w:webHidden/>
          </w:rPr>
        </w:r>
        <w:r>
          <w:rPr>
            <w:webHidden/>
          </w:rPr>
          <w:fldChar w:fldCharType="separate"/>
        </w:r>
        <w:r>
          <w:rPr>
            <w:webHidden/>
          </w:rPr>
          <w:t>4</w:t>
        </w:r>
        <w:r>
          <w:rPr>
            <w:webHidden/>
          </w:rPr>
          <w:fldChar w:fldCharType="end"/>
        </w:r>
      </w:hyperlink>
    </w:p>
    <w:p w14:paraId="67AC1F69" w14:textId="188B9DE9"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45" w:history="1">
        <w:r w:rsidRPr="005E0BDF">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Retrait du dossier de consultation</w:t>
        </w:r>
        <w:r>
          <w:rPr>
            <w:webHidden/>
          </w:rPr>
          <w:tab/>
        </w:r>
        <w:r>
          <w:rPr>
            <w:webHidden/>
          </w:rPr>
          <w:fldChar w:fldCharType="begin"/>
        </w:r>
        <w:r>
          <w:rPr>
            <w:webHidden/>
          </w:rPr>
          <w:instrText xml:space="preserve"> PAGEREF _Toc221093045 \h </w:instrText>
        </w:r>
        <w:r>
          <w:rPr>
            <w:webHidden/>
          </w:rPr>
        </w:r>
        <w:r>
          <w:rPr>
            <w:webHidden/>
          </w:rPr>
          <w:fldChar w:fldCharType="separate"/>
        </w:r>
        <w:r>
          <w:rPr>
            <w:webHidden/>
          </w:rPr>
          <w:t>5</w:t>
        </w:r>
        <w:r>
          <w:rPr>
            <w:webHidden/>
          </w:rPr>
          <w:fldChar w:fldCharType="end"/>
        </w:r>
      </w:hyperlink>
    </w:p>
    <w:p w14:paraId="513DE4AC" w14:textId="09C63183"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46" w:history="1">
        <w:r w:rsidRPr="005E0BDF">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Modifications du dossier de consultation</w:t>
        </w:r>
        <w:r>
          <w:rPr>
            <w:webHidden/>
          </w:rPr>
          <w:tab/>
        </w:r>
        <w:r>
          <w:rPr>
            <w:webHidden/>
          </w:rPr>
          <w:fldChar w:fldCharType="begin"/>
        </w:r>
        <w:r>
          <w:rPr>
            <w:webHidden/>
          </w:rPr>
          <w:instrText xml:space="preserve"> PAGEREF _Toc221093046 \h </w:instrText>
        </w:r>
        <w:r>
          <w:rPr>
            <w:webHidden/>
          </w:rPr>
        </w:r>
        <w:r>
          <w:rPr>
            <w:webHidden/>
          </w:rPr>
          <w:fldChar w:fldCharType="separate"/>
        </w:r>
        <w:r>
          <w:rPr>
            <w:webHidden/>
          </w:rPr>
          <w:t>5</w:t>
        </w:r>
        <w:r>
          <w:rPr>
            <w:webHidden/>
          </w:rPr>
          <w:fldChar w:fldCharType="end"/>
        </w:r>
      </w:hyperlink>
    </w:p>
    <w:p w14:paraId="4E7A790B" w14:textId="523280F5"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47" w:history="1">
        <w:r w:rsidRPr="005E0BDF">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Echanges avec les candidats</w:t>
        </w:r>
        <w:r>
          <w:rPr>
            <w:webHidden/>
          </w:rPr>
          <w:tab/>
        </w:r>
        <w:r>
          <w:rPr>
            <w:webHidden/>
          </w:rPr>
          <w:fldChar w:fldCharType="begin"/>
        </w:r>
        <w:r>
          <w:rPr>
            <w:webHidden/>
          </w:rPr>
          <w:instrText xml:space="preserve"> PAGEREF _Toc221093047 \h </w:instrText>
        </w:r>
        <w:r>
          <w:rPr>
            <w:webHidden/>
          </w:rPr>
        </w:r>
        <w:r>
          <w:rPr>
            <w:webHidden/>
          </w:rPr>
          <w:fldChar w:fldCharType="separate"/>
        </w:r>
        <w:r>
          <w:rPr>
            <w:webHidden/>
          </w:rPr>
          <w:t>5</w:t>
        </w:r>
        <w:r>
          <w:rPr>
            <w:webHidden/>
          </w:rPr>
          <w:fldChar w:fldCharType="end"/>
        </w:r>
      </w:hyperlink>
    </w:p>
    <w:p w14:paraId="4B827DAD" w14:textId="298FA1D3"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8" w:history="1">
        <w:r w:rsidRPr="005E0BDF">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Renseignements complémentaires</w:t>
        </w:r>
        <w:r>
          <w:rPr>
            <w:noProof/>
            <w:webHidden/>
          </w:rPr>
          <w:tab/>
        </w:r>
        <w:r>
          <w:rPr>
            <w:noProof/>
            <w:webHidden/>
          </w:rPr>
          <w:fldChar w:fldCharType="begin"/>
        </w:r>
        <w:r>
          <w:rPr>
            <w:noProof/>
            <w:webHidden/>
          </w:rPr>
          <w:instrText xml:space="preserve"> PAGEREF _Toc221093048 \h </w:instrText>
        </w:r>
        <w:r>
          <w:rPr>
            <w:noProof/>
            <w:webHidden/>
          </w:rPr>
        </w:r>
        <w:r>
          <w:rPr>
            <w:noProof/>
            <w:webHidden/>
          </w:rPr>
          <w:fldChar w:fldCharType="separate"/>
        </w:r>
        <w:r>
          <w:rPr>
            <w:noProof/>
            <w:webHidden/>
          </w:rPr>
          <w:t>5</w:t>
        </w:r>
        <w:r>
          <w:rPr>
            <w:noProof/>
            <w:webHidden/>
          </w:rPr>
          <w:fldChar w:fldCharType="end"/>
        </w:r>
      </w:hyperlink>
    </w:p>
    <w:p w14:paraId="681C3827" w14:textId="5B331D0D"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49" w:history="1">
        <w:r w:rsidRPr="005E0BDF">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Autres communications</w:t>
        </w:r>
        <w:r>
          <w:rPr>
            <w:noProof/>
            <w:webHidden/>
          </w:rPr>
          <w:tab/>
        </w:r>
        <w:r>
          <w:rPr>
            <w:noProof/>
            <w:webHidden/>
          </w:rPr>
          <w:fldChar w:fldCharType="begin"/>
        </w:r>
        <w:r>
          <w:rPr>
            <w:noProof/>
            <w:webHidden/>
          </w:rPr>
          <w:instrText xml:space="preserve"> PAGEREF _Toc221093049 \h </w:instrText>
        </w:r>
        <w:r>
          <w:rPr>
            <w:noProof/>
            <w:webHidden/>
          </w:rPr>
        </w:r>
        <w:r>
          <w:rPr>
            <w:noProof/>
            <w:webHidden/>
          </w:rPr>
          <w:fldChar w:fldCharType="separate"/>
        </w:r>
        <w:r>
          <w:rPr>
            <w:noProof/>
            <w:webHidden/>
          </w:rPr>
          <w:t>6</w:t>
        </w:r>
        <w:r>
          <w:rPr>
            <w:noProof/>
            <w:webHidden/>
          </w:rPr>
          <w:fldChar w:fldCharType="end"/>
        </w:r>
      </w:hyperlink>
    </w:p>
    <w:p w14:paraId="1DA315FF" w14:textId="20771765"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50" w:history="1">
        <w:r w:rsidRPr="005E0BDF">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Modalites de presentation des reponses</w:t>
        </w:r>
        <w:r>
          <w:rPr>
            <w:webHidden/>
          </w:rPr>
          <w:tab/>
        </w:r>
        <w:r>
          <w:rPr>
            <w:webHidden/>
          </w:rPr>
          <w:fldChar w:fldCharType="begin"/>
        </w:r>
        <w:r>
          <w:rPr>
            <w:webHidden/>
          </w:rPr>
          <w:instrText xml:space="preserve"> PAGEREF _Toc221093050 \h </w:instrText>
        </w:r>
        <w:r>
          <w:rPr>
            <w:webHidden/>
          </w:rPr>
        </w:r>
        <w:r>
          <w:rPr>
            <w:webHidden/>
          </w:rPr>
          <w:fldChar w:fldCharType="separate"/>
        </w:r>
        <w:r>
          <w:rPr>
            <w:webHidden/>
          </w:rPr>
          <w:t>6</w:t>
        </w:r>
        <w:r>
          <w:rPr>
            <w:webHidden/>
          </w:rPr>
          <w:fldChar w:fldCharType="end"/>
        </w:r>
      </w:hyperlink>
    </w:p>
    <w:p w14:paraId="148FABB6" w14:textId="2B10B208"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1" w:history="1">
        <w:r w:rsidRPr="005E0BDF">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Langue</w:t>
        </w:r>
        <w:r>
          <w:rPr>
            <w:noProof/>
            <w:webHidden/>
          </w:rPr>
          <w:tab/>
        </w:r>
        <w:r>
          <w:rPr>
            <w:noProof/>
            <w:webHidden/>
          </w:rPr>
          <w:fldChar w:fldCharType="begin"/>
        </w:r>
        <w:r>
          <w:rPr>
            <w:noProof/>
            <w:webHidden/>
          </w:rPr>
          <w:instrText xml:space="preserve"> PAGEREF _Toc221093051 \h </w:instrText>
        </w:r>
        <w:r>
          <w:rPr>
            <w:noProof/>
            <w:webHidden/>
          </w:rPr>
        </w:r>
        <w:r>
          <w:rPr>
            <w:noProof/>
            <w:webHidden/>
          </w:rPr>
          <w:fldChar w:fldCharType="separate"/>
        </w:r>
        <w:r>
          <w:rPr>
            <w:noProof/>
            <w:webHidden/>
          </w:rPr>
          <w:t>6</w:t>
        </w:r>
        <w:r>
          <w:rPr>
            <w:noProof/>
            <w:webHidden/>
          </w:rPr>
          <w:fldChar w:fldCharType="end"/>
        </w:r>
      </w:hyperlink>
    </w:p>
    <w:p w14:paraId="66BB10F3" w14:textId="75B718E2"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2" w:history="1">
        <w:r w:rsidRPr="005E0BDF">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Groupement d’entreprises</w:t>
        </w:r>
        <w:r>
          <w:rPr>
            <w:noProof/>
            <w:webHidden/>
          </w:rPr>
          <w:tab/>
        </w:r>
        <w:r>
          <w:rPr>
            <w:noProof/>
            <w:webHidden/>
          </w:rPr>
          <w:fldChar w:fldCharType="begin"/>
        </w:r>
        <w:r>
          <w:rPr>
            <w:noProof/>
            <w:webHidden/>
          </w:rPr>
          <w:instrText xml:space="preserve"> PAGEREF _Toc221093052 \h </w:instrText>
        </w:r>
        <w:r>
          <w:rPr>
            <w:noProof/>
            <w:webHidden/>
          </w:rPr>
        </w:r>
        <w:r>
          <w:rPr>
            <w:noProof/>
            <w:webHidden/>
          </w:rPr>
          <w:fldChar w:fldCharType="separate"/>
        </w:r>
        <w:r>
          <w:rPr>
            <w:noProof/>
            <w:webHidden/>
          </w:rPr>
          <w:t>6</w:t>
        </w:r>
        <w:r>
          <w:rPr>
            <w:noProof/>
            <w:webHidden/>
          </w:rPr>
          <w:fldChar w:fldCharType="end"/>
        </w:r>
      </w:hyperlink>
    </w:p>
    <w:p w14:paraId="31861E15" w14:textId="726D35FE"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3" w:history="1">
        <w:r w:rsidRPr="005E0BDF">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Précisions concernant la sous-traitance</w:t>
        </w:r>
        <w:r>
          <w:rPr>
            <w:noProof/>
            <w:webHidden/>
          </w:rPr>
          <w:tab/>
        </w:r>
        <w:r>
          <w:rPr>
            <w:noProof/>
            <w:webHidden/>
          </w:rPr>
          <w:fldChar w:fldCharType="begin"/>
        </w:r>
        <w:r>
          <w:rPr>
            <w:noProof/>
            <w:webHidden/>
          </w:rPr>
          <w:instrText xml:space="preserve"> PAGEREF _Toc221093053 \h </w:instrText>
        </w:r>
        <w:r>
          <w:rPr>
            <w:noProof/>
            <w:webHidden/>
          </w:rPr>
        </w:r>
        <w:r>
          <w:rPr>
            <w:noProof/>
            <w:webHidden/>
          </w:rPr>
          <w:fldChar w:fldCharType="separate"/>
        </w:r>
        <w:r>
          <w:rPr>
            <w:noProof/>
            <w:webHidden/>
          </w:rPr>
          <w:t>6</w:t>
        </w:r>
        <w:r>
          <w:rPr>
            <w:noProof/>
            <w:webHidden/>
          </w:rPr>
          <w:fldChar w:fldCharType="end"/>
        </w:r>
      </w:hyperlink>
    </w:p>
    <w:p w14:paraId="013CE360" w14:textId="12B7F4D5"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4" w:history="1">
        <w:r w:rsidRPr="005E0BDF">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Echantillons</w:t>
        </w:r>
        <w:r>
          <w:rPr>
            <w:noProof/>
            <w:webHidden/>
          </w:rPr>
          <w:tab/>
        </w:r>
        <w:r>
          <w:rPr>
            <w:noProof/>
            <w:webHidden/>
          </w:rPr>
          <w:fldChar w:fldCharType="begin"/>
        </w:r>
        <w:r>
          <w:rPr>
            <w:noProof/>
            <w:webHidden/>
          </w:rPr>
          <w:instrText xml:space="preserve"> PAGEREF _Toc221093054 \h </w:instrText>
        </w:r>
        <w:r>
          <w:rPr>
            <w:noProof/>
            <w:webHidden/>
          </w:rPr>
        </w:r>
        <w:r>
          <w:rPr>
            <w:noProof/>
            <w:webHidden/>
          </w:rPr>
          <w:fldChar w:fldCharType="separate"/>
        </w:r>
        <w:r>
          <w:rPr>
            <w:noProof/>
            <w:webHidden/>
          </w:rPr>
          <w:t>6</w:t>
        </w:r>
        <w:r>
          <w:rPr>
            <w:noProof/>
            <w:webHidden/>
          </w:rPr>
          <w:fldChar w:fldCharType="end"/>
        </w:r>
      </w:hyperlink>
    </w:p>
    <w:p w14:paraId="17EB81E4" w14:textId="2A2F9D4A"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5" w:history="1">
        <w:r w:rsidRPr="005E0BDF">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Visite sur site</w:t>
        </w:r>
        <w:r>
          <w:rPr>
            <w:noProof/>
            <w:webHidden/>
          </w:rPr>
          <w:tab/>
        </w:r>
        <w:r>
          <w:rPr>
            <w:noProof/>
            <w:webHidden/>
          </w:rPr>
          <w:fldChar w:fldCharType="begin"/>
        </w:r>
        <w:r>
          <w:rPr>
            <w:noProof/>
            <w:webHidden/>
          </w:rPr>
          <w:instrText xml:space="preserve"> PAGEREF _Toc221093055 \h </w:instrText>
        </w:r>
        <w:r>
          <w:rPr>
            <w:noProof/>
            <w:webHidden/>
          </w:rPr>
        </w:r>
        <w:r>
          <w:rPr>
            <w:noProof/>
            <w:webHidden/>
          </w:rPr>
          <w:fldChar w:fldCharType="separate"/>
        </w:r>
        <w:r>
          <w:rPr>
            <w:noProof/>
            <w:webHidden/>
          </w:rPr>
          <w:t>6</w:t>
        </w:r>
        <w:r>
          <w:rPr>
            <w:noProof/>
            <w:webHidden/>
          </w:rPr>
          <w:fldChar w:fldCharType="end"/>
        </w:r>
      </w:hyperlink>
    </w:p>
    <w:p w14:paraId="40E2BB28" w14:textId="66A403F5"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6" w:history="1">
        <w:r w:rsidRPr="005E0BDF">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Signature des documents</w:t>
        </w:r>
        <w:r>
          <w:rPr>
            <w:noProof/>
            <w:webHidden/>
          </w:rPr>
          <w:tab/>
        </w:r>
        <w:r>
          <w:rPr>
            <w:noProof/>
            <w:webHidden/>
          </w:rPr>
          <w:fldChar w:fldCharType="begin"/>
        </w:r>
        <w:r>
          <w:rPr>
            <w:noProof/>
            <w:webHidden/>
          </w:rPr>
          <w:instrText xml:space="preserve"> PAGEREF _Toc221093056 \h </w:instrText>
        </w:r>
        <w:r>
          <w:rPr>
            <w:noProof/>
            <w:webHidden/>
          </w:rPr>
        </w:r>
        <w:r>
          <w:rPr>
            <w:noProof/>
            <w:webHidden/>
          </w:rPr>
          <w:fldChar w:fldCharType="separate"/>
        </w:r>
        <w:r>
          <w:rPr>
            <w:noProof/>
            <w:webHidden/>
          </w:rPr>
          <w:t>6</w:t>
        </w:r>
        <w:r>
          <w:rPr>
            <w:noProof/>
            <w:webHidden/>
          </w:rPr>
          <w:fldChar w:fldCharType="end"/>
        </w:r>
      </w:hyperlink>
    </w:p>
    <w:p w14:paraId="5532BCC4" w14:textId="47121B83"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7" w:history="1">
        <w:r w:rsidRPr="005E0BDF">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Délai de validité des offres</w:t>
        </w:r>
        <w:r>
          <w:rPr>
            <w:noProof/>
            <w:webHidden/>
          </w:rPr>
          <w:tab/>
        </w:r>
        <w:r>
          <w:rPr>
            <w:noProof/>
            <w:webHidden/>
          </w:rPr>
          <w:fldChar w:fldCharType="begin"/>
        </w:r>
        <w:r>
          <w:rPr>
            <w:noProof/>
            <w:webHidden/>
          </w:rPr>
          <w:instrText xml:space="preserve"> PAGEREF _Toc221093057 \h </w:instrText>
        </w:r>
        <w:r>
          <w:rPr>
            <w:noProof/>
            <w:webHidden/>
          </w:rPr>
        </w:r>
        <w:r>
          <w:rPr>
            <w:noProof/>
            <w:webHidden/>
          </w:rPr>
          <w:fldChar w:fldCharType="separate"/>
        </w:r>
        <w:r>
          <w:rPr>
            <w:noProof/>
            <w:webHidden/>
          </w:rPr>
          <w:t>7</w:t>
        </w:r>
        <w:r>
          <w:rPr>
            <w:noProof/>
            <w:webHidden/>
          </w:rPr>
          <w:fldChar w:fldCharType="end"/>
        </w:r>
      </w:hyperlink>
    </w:p>
    <w:p w14:paraId="16809B73" w14:textId="191B6695"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58" w:history="1">
        <w:r w:rsidRPr="005E0BDF">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Modalités de remise des plis</w:t>
        </w:r>
        <w:r>
          <w:rPr>
            <w:webHidden/>
          </w:rPr>
          <w:tab/>
        </w:r>
        <w:r>
          <w:rPr>
            <w:webHidden/>
          </w:rPr>
          <w:fldChar w:fldCharType="begin"/>
        </w:r>
        <w:r>
          <w:rPr>
            <w:webHidden/>
          </w:rPr>
          <w:instrText xml:space="preserve"> PAGEREF _Toc221093058 \h </w:instrText>
        </w:r>
        <w:r>
          <w:rPr>
            <w:webHidden/>
          </w:rPr>
        </w:r>
        <w:r>
          <w:rPr>
            <w:webHidden/>
          </w:rPr>
          <w:fldChar w:fldCharType="separate"/>
        </w:r>
        <w:r>
          <w:rPr>
            <w:webHidden/>
          </w:rPr>
          <w:t>7</w:t>
        </w:r>
        <w:r>
          <w:rPr>
            <w:webHidden/>
          </w:rPr>
          <w:fldChar w:fldCharType="end"/>
        </w:r>
      </w:hyperlink>
    </w:p>
    <w:p w14:paraId="5ED841FF" w14:textId="376A8DF1"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59" w:history="1">
        <w:r w:rsidRPr="005E0BDF">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Contenu des plis</w:t>
        </w:r>
        <w:r>
          <w:rPr>
            <w:noProof/>
            <w:webHidden/>
          </w:rPr>
          <w:tab/>
        </w:r>
        <w:r>
          <w:rPr>
            <w:noProof/>
            <w:webHidden/>
          </w:rPr>
          <w:fldChar w:fldCharType="begin"/>
        </w:r>
        <w:r>
          <w:rPr>
            <w:noProof/>
            <w:webHidden/>
          </w:rPr>
          <w:instrText xml:space="preserve"> PAGEREF _Toc221093059 \h </w:instrText>
        </w:r>
        <w:r>
          <w:rPr>
            <w:noProof/>
            <w:webHidden/>
          </w:rPr>
        </w:r>
        <w:r>
          <w:rPr>
            <w:noProof/>
            <w:webHidden/>
          </w:rPr>
          <w:fldChar w:fldCharType="separate"/>
        </w:r>
        <w:r>
          <w:rPr>
            <w:noProof/>
            <w:webHidden/>
          </w:rPr>
          <w:t>7</w:t>
        </w:r>
        <w:r>
          <w:rPr>
            <w:noProof/>
            <w:webHidden/>
          </w:rPr>
          <w:fldChar w:fldCharType="end"/>
        </w:r>
      </w:hyperlink>
    </w:p>
    <w:p w14:paraId="2968CED2" w14:textId="2181F04B"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60" w:history="1">
        <w:r w:rsidRPr="005E0BDF">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Choix du mode de transmission des plis</w:t>
        </w:r>
        <w:r>
          <w:rPr>
            <w:noProof/>
            <w:webHidden/>
          </w:rPr>
          <w:tab/>
        </w:r>
        <w:r>
          <w:rPr>
            <w:noProof/>
            <w:webHidden/>
          </w:rPr>
          <w:fldChar w:fldCharType="begin"/>
        </w:r>
        <w:r>
          <w:rPr>
            <w:noProof/>
            <w:webHidden/>
          </w:rPr>
          <w:instrText xml:space="preserve"> PAGEREF _Toc221093060 \h </w:instrText>
        </w:r>
        <w:r>
          <w:rPr>
            <w:noProof/>
            <w:webHidden/>
          </w:rPr>
        </w:r>
        <w:r>
          <w:rPr>
            <w:noProof/>
            <w:webHidden/>
          </w:rPr>
          <w:fldChar w:fldCharType="separate"/>
        </w:r>
        <w:r>
          <w:rPr>
            <w:noProof/>
            <w:webHidden/>
          </w:rPr>
          <w:t>7</w:t>
        </w:r>
        <w:r>
          <w:rPr>
            <w:noProof/>
            <w:webHidden/>
          </w:rPr>
          <w:fldChar w:fldCharType="end"/>
        </w:r>
      </w:hyperlink>
    </w:p>
    <w:p w14:paraId="34D31971" w14:textId="5125830C"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61" w:history="1">
        <w:r w:rsidRPr="005E0BDF">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Date et heure limites de remise des plis</w:t>
        </w:r>
        <w:r>
          <w:rPr>
            <w:noProof/>
            <w:webHidden/>
          </w:rPr>
          <w:tab/>
        </w:r>
        <w:r>
          <w:rPr>
            <w:noProof/>
            <w:webHidden/>
          </w:rPr>
          <w:fldChar w:fldCharType="begin"/>
        </w:r>
        <w:r>
          <w:rPr>
            <w:noProof/>
            <w:webHidden/>
          </w:rPr>
          <w:instrText xml:space="preserve"> PAGEREF _Toc221093061 \h </w:instrText>
        </w:r>
        <w:r>
          <w:rPr>
            <w:noProof/>
            <w:webHidden/>
          </w:rPr>
        </w:r>
        <w:r>
          <w:rPr>
            <w:noProof/>
            <w:webHidden/>
          </w:rPr>
          <w:fldChar w:fldCharType="separate"/>
        </w:r>
        <w:r>
          <w:rPr>
            <w:noProof/>
            <w:webHidden/>
          </w:rPr>
          <w:t>7</w:t>
        </w:r>
        <w:r>
          <w:rPr>
            <w:noProof/>
            <w:webHidden/>
          </w:rPr>
          <w:fldChar w:fldCharType="end"/>
        </w:r>
      </w:hyperlink>
    </w:p>
    <w:p w14:paraId="2183E503" w14:textId="40A5E5AA"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62" w:history="1">
        <w:r w:rsidRPr="005E0BDF">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Remise des plis par voie électronique</w:t>
        </w:r>
        <w:r>
          <w:rPr>
            <w:noProof/>
            <w:webHidden/>
          </w:rPr>
          <w:tab/>
        </w:r>
        <w:r>
          <w:rPr>
            <w:noProof/>
            <w:webHidden/>
          </w:rPr>
          <w:fldChar w:fldCharType="begin"/>
        </w:r>
        <w:r>
          <w:rPr>
            <w:noProof/>
            <w:webHidden/>
          </w:rPr>
          <w:instrText xml:space="preserve"> PAGEREF _Toc221093062 \h </w:instrText>
        </w:r>
        <w:r>
          <w:rPr>
            <w:noProof/>
            <w:webHidden/>
          </w:rPr>
        </w:r>
        <w:r>
          <w:rPr>
            <w:noProof/>
            <w:webHidden/>
          </w:rPr>
          <w:fldChar w:fldCharType="separate"/>
        </w:r>
        <w:r>
          <w:rPr>
            <w:noProof/>
            <w:webHidden/>
          </w:rPr>
          <w:t>7</w:t>
        </w:r>
        <w:r>
          <w:rPr>
            <w:noProof/>
            <w:webHidden/>
          </w:rPr>
          <w:fldChar w:fldCharType="end"/>
        </w:r>
      </w:hyperlink>
    </w:p>
    <w:p w14:paraId="5BF55936" w14:textId="41C49B75"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63" w:history="1">
        <w:r w:rsidRPr="005E0BDF">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Utilisation du profil d’acheteur du CNC</w:t>
        </w:r>
        <w:r>
          <w:rPr>
            <w:noProof/>
            <w:webHidden/>
          </w:rPr>
          <w:tab/>
        </w:r>
        <w:r>
          <w:rPr>
            <w:noProof/>
            <w:webHidden/>
          </w:rPr>
          <w:fldChar w:fldCharType="begin"/>
        </w:r>
        <w:r>
          <w:rPr>
            <w:noProof/>
            <w:webHidden/>
          </w:rPr>
          <w:instrText xml:space="preserve"> PAGEREF _Toc221093063 \h </w:instrText>
        </w:r>
        <w:r>
          <w:rPr>
            <w:noProof/>
            <w:webHidden/>
          </w:rPr>
        </w:r>
        <w:r>
          <w:rPr>
            <w:noProof/>
            <w:webHidden/>
          </w:rPr>
          <w:fldChar w:fldCharType="separate"/>
        </w:r>
        <w:r>
          <w:rPr>
            <w:noProof/>
            <w:webHidden/>
          </w:rPr>
          <w:t>7</w:t>
        </w:r>
        <w:r>
          <w:rPr>
            <w:noProof/>
            <w:webHidden/>
          </w:rPr>
          <w:fldChar w:fldCharType="end"/>
        </w:r>
      </w:hyperlink>
    </w:p>
    <w:p w14:paraId="6E6C6480" w14:textId="67C3FFE5"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64" w:history="1">
        <w:r w:rsidRPr="005E0BDF">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Copie de sauvegarde</w:t>
        </w:r>
        <w:r>
          <w:rPr>
            <w:noProof/>
            <w:webHidden/>
          </w:rPr>
          <w:tab/>
        </w:r>
        <w:r>
          <w:rPr>
            <w:noProof/>
            <w:webHidden/>
          </w:rPr>
          <w:fldChar w:fldCharType="begin"/>
        </w:r>
        <w:r>
          <w:rPr>
            <w:noProof/>
            <w:webHidden/>
          </w:rPr>
          <w:instrText xml:space="preserve"> PAGEREF _Toc221093064 \h </w:instrText>
        </w:r>
        <w:r>
          <w:rPr>
            <w:noProof/>
            <w:webHidden/>
          </w:rPr>
        </w:r>
        <w:r>
          <w:rPr>
            <w:noProof/>
            <w:webHidden/>
          </w:rPr>
          <w:fldChar w:fldCharType="separate"/>
        </w:r>
        <w:r>
          <w:rPr>
            <w:noProof/>
            <w:webHidden/>
          </w:rPr>
          <w:t>7</w:t>
        </w:r>
        <w:r>
          <w:rPr>
            <w:noProof/>
            <w:webHidden/>
          </w:rPr>
          <w:fldChar w:fldCharType="end"/>
        </w:r>
      </w:hyperlink>
    </w:p>
    <w:p w14:paraId="4F587451" w14:textId="6CFD296F"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65" w:history="1">
        <w:r w:rsidRPr="005E0BDF">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Formats de fichier</w:t>
        </w:r>
        <w:r>
          <w:rPr>
            <w:noProof/>
            <w:webHidden/>
          </w:rPr>
          <w:tab/>
        </w:r>
        <w:r>
          <w:rPr>
            <w:noProof/>
            <w:webHidden/>
          </w:rPr>
          <w:fldChar w:fldCharType="begin"/>
        </w:r>
        <w:r>
          <w:rPr>
            <w:noProof/>
            <w:webHidden/>
          </w:rPr>
          <w:instrText xml:space="preserve"> PAGEREF _Toc221093065 \h </w:instrText>
        </w:r>
        <w:r>
          <w:rPr>
            <w:noProof/>
            <w:webHidden/>
          </w:rPr>
        </w:r>
        <w:r>
          <w:rPr>
            <w:noProof/>
            <w:webHidden/>
          </w:rPr>
          <w:fldChar w:fldCharType="separate"/>
        </w:r>
        <w:r>
          <w:rPr>
            <w:noProof/>
            <w:webHidden/>
          </w:rPr>
          <w:t>8</w:t>
        </w:r>
        <w:r>
          <w:rPr>
            <w:noProof/>
            <w:webHidden/>
          </w:rPr>
          <w:fldChar w:fldCharType="end"/>
        </w:r>
      </w:hyperlink>
    </w:p>
    <w:p w14:paraId="0F731DF9" w14:textId="67328EE1"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66" w:history="1">
        <w:r w:rsidRPr="005E0BDF">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_Toc221093066 \h </w:instrText>
        </w:r>
        <w:r>
          <w:rPr>
            <w:noProof/>
            <w:webHidden/>
          </w:rPr>
        </w:r>
        <w:r>
          <w:rPr>
            <w:noProof/>
            <w:webHidden/>
          </w:rPr>
          <w:fldChar w:fldCharType="separate"/>
        </w:r>
        <w:r>
          <w:rPr>
            <w:noProof/>
            <w:webHidden/>
          </w:rPr>
          <w:t>8</w:t>
        </w:r>
        <w:r>
          <w:rPr>
            <w:noProof/>
            <w:webHidden/>
          </w:rPr>
          <w:fldChar w:fldCharType="end"/>
        </w:r>
      </w:hyperlink>
    </w:p>
    <w:p w14:paraId="4E518511" w14:textId="35764CC0"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67" w:history="1">
        <w:r w:rsidRPr="005E0BDF">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Références horaires utilisées</w:t>
        </w:r>
        <w:r>
          <w:rPr>
            <w:noProof/>
            <w:webHidden/>
          </w:rPr>
          <w:tab/>
        </w:r>
        <w:r>
          <w:rPr>
            <w:noProof/>
            <w:webHidden/>
          </w:rPr>
          <w:fldChar w:fldCharType="begin"/>
        </w:r>
        <w:r>
          <w:rPr>
            <w:noProof/>
            <w:webHidden/>
          </w:rPr>
          <w:instrText xml:space="preserve"> PAGEREF _Toc221093067 \h </w:instrText>
        </w:r>
        <w:r>
          <w:rPr>
            <w:noProof/>
            <w:webHidden/>
          </w:rPr>
        </w:r>
        <w:r>
          <w:rPr>
            <w:noProof/>
            <w:webHidden/>
          </w:rPr>
          <w:fldChar w:fldCharType="separate"/>
        </w:r>
        <w:r>
          <w:rPr>
            <w:noProof/>
            <w:webHidden/>
          </w:rPr>
          <w:t>8</w:t>
        </w:r>
        <w:r>
          <w:rPr>
            <w:noProof/>
            <w:webHidden/>
          </w:rPr>
          <w:fldChar w:fldCharType="end"/>
        </w:r>
      </w:hyperlink>
    </w:p>
    <w:p w14:paraId="286AAC14" w14:textId="29671236" w:rsidR="00966194" w:rsidRDefault="00966194">
      <w:pPr>
        <w:pStyle w:val="TM1"/>
        <w:rPr>
          <w:rFonts w:asciiTheme="minorHAnsi" w:eastAsiaTheme="minorEastAsia" w:hAnsiTheme="minorHAnsi" w:cstheme="minorBidi"/>
          <w:b w:val="0"/>
          <w:caps w:val="0"/>
          <w:color w:val="auto"/>
          <w:kern w:val="2"/>
          <w:sz w:val="24"/>
          <w:szCs w:val="24"/>
          <w14:ligatures w14:val="standardContextual"/>
        </w:rPr>
      </w:pPr>
      <w:hyperlink w:anchor="_Toc221093068" w:history="1">
        <w:r w:rsidRPr="005E0BDF">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Documents à remettre par les candidats</w:t>
        </w:r>
        <w:r>
          <w:rPr>
            <w:webHidden/>
          </w:rPr>
          <w:tab/>
        </w:r>
        <w:r>
          <w:rPr>
            <w:webHidden/>
          </w:rPr>
          <w:fldChar w:fldCharType="begin"/>
        </w:r>
        <w:r>
          <w:rPr>
            <w:webHidden/>
          </w:rPr>
          <w:instrText xml:space="preserve"> PAGEREF _Toc221093068 \h </w:instrText>
        </w:r>
        <w:r>
          <w:rPr>
            <w:webHidden/>
          </w:rPr>
        </w:r>
        <w:r>
          <w:rPr>
            <w:webHidden/>
          </w:rPr>
          <w:fldChar w:fldCharType="separate"/>
        </w:r>
        <w:r>
          <w:rPr>
            <w:webHidden/>
          </w:rPr>
          <w:t>9</w:t>
        </w:r>
        <w:r>
          <w:rPr>
            <w:webHidden/>
          </w:rPr>
          <w:fldChar w:fldCharType="end"/>
        </w:r>
      </w:hyperlink>
    </w:p>
    <w:p w14:paraId="1F583902" w14:textId="14D3F365"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69" w:history="1">
        <w:r w:rsidRPr="005E0BDF">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Dossier relatif à la candidature</w:t>
        </w:r>
        <w:r>
          <w:rPr>
            <w:noProof/>
            <w:webHidden/>
          </w:rPr>
          <w:tab/>
        </w:r>
        <w:r>
          <w:rPr>
            <w:noProof/>
            <w:webHidden/>
          </w:rPr>
          <w:fldChar w:fldCharType="begin"/>
        </w:r>
        <w:r>
          <w:rPr>
            <w:noProof/>
            <w:webHidden/>
          </w:rPr>
          <w:instrText xml:space="preserve"> PAGEREF _Toc221093069 \h </w:instrText>
        </w:r>
        <w:r>
          <w:rPr>
            <w:noProof/>
            <w:webHidden/>
          </w:rPr>
        </w:r>
        <w:r>
          <w:rPr>
            <w:noProof/>
            <w:webHidden/>
          </w:rPr>
          <w:fldChar w:fldCharType="separate"/>
        </w:r>
        <w:r>
          <w:rPr>
            <w:noProof/>
            <w:webHidden/>
          </w:rPr>
          <w:t>9</w:t>
        </w:r>
        <w:r>
          <w:rPr>
            <w:noProof/>
            <w:webHidden/>
          </w:rPr>
          <w:fldChar w:fldCharType="end"/>
        </w:r>
      </w:hyperlink>
    </w:p>
    <w:p w14:paraId="168FCEFB" w14:textId="3A822CBD"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70" w:history="1">
        <w:r w:rsidRPr="005E0BDF">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Contenu du dossier de candidature</w:t>
        </w:r>
        <w:r>
          <w:rPr>
            <w:noProof/>
            <w:webHidden/>
          </w:rPr>
          <w:tab/>
        </w:r>
        <w:r>
          <w:rPr>
            <w:noProof/>
            <w:webHidden/>
          </w:rPr>
          <w:fldChar w:fldCharType="begin"/>
        </w:r>
        <w:r>
          <w:rPr>
            <w:noProof/>
            <w:webHidden/>
          </w:rPr>
          <w:instrText xml:space="preserve"> PAGEREF _Toc221093070 \h </w:instrText>
        </w:r>
        <w:r>
          <w:rPr>
            <w:noProof/>
            <w:webHidden/>
          </w:rPr>
        </w:r>
        <w:r>
          <w:rPr>
            <w:noProof/>
            <w:webHidden/>
          </w:rPr>
          <w:fldChar w:fldCharType="separate"/>
        </w:r>
        <w:r>
          <w:rPr>
            <w:noProof/>
            <w:webHidden/>
          </w:rPr>
          <w:t>9</w:t>
        </w:r>
        <w:r>
          <w:rPr>
            <w:noProof/>
            <w:webHidden/>
          </w:rPr>
          <w:fldChar w:fldCharType="end"/>
        </w:r>
      </w:hyperlink>
    </w:p>
    <w:p w14:paraId="26043114" w14:textId="7305D6EA"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71" w:history="1">
        <w:r w:rsidRPr="005E0BDF">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En cas de co-traitance</w:t>
        </w:r>
        <w:r>
          <w:rPr>
            <w:noProof/>
            <w:webHidden/>
          </w:rPr>
          <w:tab/>
        </w:r>
        <w:r>
          <w:rPr>
            <w:noProof/>
            <w:webHidden/>
          </w:rPr>
          <w:fldChar w:fldCharType="begin"/>
        </w:r>
        <w:r>
          <w:rPr>
            <w:noProof/>
            <w:webHidden/>
          </w:rPr>
          <w:instrText xml:space="preserve"> PAGEREF _Toc221093071 \h </w:instrText>
        </w:r>
        <w:r>
          <w:rPr>
            <w:noProof/>
            <w:webHidden/>
          </w:rPr>
        </w:r>
        <w:r>
          <w:rPr>
            <w:noProof/>
            <w:webHidden/>
          </w:rPr>
          <w:fldChar w:fldCharType="separate"/>
        </w:r>
        <w:r>
          <w:rPr>
            <w:noProof/>
            <w:webHidden/>
          </w:rPr>
          <w:t>10</w:t>
        </w:r>
        <w:r>
          <w:rPr>
            <w:noProof/>
            <w:webHidden/>
          </w:rPr>
          <w:fldChar w:fldCharType="end"/>
        </w:r>
      </w:hyperlink>
    </w:p>
    <w:p w14:paraId="09DB8118" w14:textId="623D4F0F"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72" w:history="1">
        <w:r w:rsidRPr="005E0BDF">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En cas de sous-traitance</w:t>
        </w:r>
        <w:r>
          <w:rPr>
            <w:noProof/>
            <w:webHidden/>
          </w:rPr>
          <w:tab/>
        </w:r>
        <w:r>
          <w:rPr>
            <w:noProof/>
            <w:webHidden/>
          </w:rPr>
          <w:fldChar w:fldCharType="begin"/>
        </w:r>
        <w:r>
          <w:rPr>
            <w:noProof/>
            <w:webHidden/>
          </w:rPr>
          <w:instrText xml:space="preserve"> PAGEREF _Toc221093072 \h </w:instrText>
        </w:r>
        <w:r>
          <w:rPr>
            <w:noProof/>
            <w:webHidden/>
          </w:rPr>
        </w:r>
        <w:r>
          <w:rPr>
            <w:noProof/>
            <w:webHidden/>
          </w:rPr>
          <w:fldChar w:fldCharType="separate"/>
        </w:r>
        <w:r>
          <w:rPr>
            <w:noProof/>
            <w:webHidden/>
          </w:rPr>
          <w:t>10</w:t>
        </w:r>
        <w:r>
          <w:rPr>
            <w:noProof/>
            <w:webHidden/>
          </w:rPr>
          <w:fldChar w:fldCharType="end"/>
        </w:r>
      </w:hyperlink>
    </w:p>
    <w:p w14:paraId="44F42B5E" w14:textId="055B1211"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73" w:history="1">
        <w:r w:rsidRPr="005E0BDF">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Exonération</w:t>
        </w:r>
        <w:r>
          <w:rPr>
            <w:noProof/>
            <w:webHidden/>
          </w:rPr>
          <w:tab/>
        </w:r>
        <w:r>
          <w:rPr>
            <w:noProof/>
            <w:webHidden/>
          </w:rPr>
          <w:fldChar w:fldCharType="begin"/>
        </w:r>
        <w:r>
          <w:rPr>
            <w:noProof/>
            <w:webHidden/>
          </w:rPr>
          <w:instrText xml:space="preserve"> PAGEREF _Toc221093073 \h </w:instrText>
        </w:r>
        <w:r>
          <w:rPr>
            <w:noProof/>
            <w:webHidden/>
          </w:rPr>
        </w:r>
        <w:r>
          <w:rPr>
            <w:noProof/>
            <w:webHidden/>
          </w:rPr>
          <w:fldChar w:fldCharType="separate"/>
        </w:r>
        <w:r>
          <w:rPr>
            <w:noProof/>
            <w:webHidden/>
          </w:rPr>
          <w:t>10</w:t>
        </w:r>
        <w:r>
          <w:rPr>
            <w:noProof/>
            <w:webHidden/>
          </w:rPr>
          <w:fldChar w:fldCharType="end"/>
        </w:r>
      </w:hyperlink>
    </w:p>
    <w:p w14:paraId="66309115" w14:textId="0FAFD60B"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74" w:history="1">
        <w:r w:rsidRPr="005E0BDF">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Dossier relatif à l’offre</w:t>
        </w:r>
        <w:r>
          <w:rPr>
            <w:noProof/>
            <w:webHidden/>
          </w:rPr>
          <w:tab/>
        </w:r>
        <w:r>
          <w:rPr>
            <w:noProof/>
            <w:webHidden/>
          </w:rPr>
          <w:fldChar w:fldCharType="begin"/>
        </w:r>
        <w:r>
          <w:rPr>
            <w:noProof/>
            <w:webHidden/>
          </w:rPr>
          <w:instrText xml:space="preserve"> PAGEREF _Toc221093074 \h </w:instrText>
        </w:r>
        <w:r>
          <w:rPr>
            <w:noProof/>
            <w:webHidden/>
          </w:rPr>
        </w:r>
        <w:r>
          <w:rPr>
            <w:noProof/>
            <w:webHidden/>
          </w:rPr>
          <w:fldChar w:fldCharType="separate"/>
        </w:r>
        <w:r>
          <w:rPr>
            <w:noProof/>
            <w:webHidden/>
          </w:rPr>
          <w:t>11</w:t>
        </w:r>
        <w:r>
          <w:rPr>
            <w:noProof/>
            <w:webHidden/>
          </w:rPr>
          <w:fldChar w:fldCharType="end"/>
        </w:r>
      </w:hyperlink>
    </w:p>
    <w:p w14:paraId="703ACDF5" w14:textId="5F80CD22"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75" w:history="1">
        <w:r w:rsidRPr="005E0BDF">
          <w:rPr>
            <w:rStyle w:val="Lienhypertexte"/>
            <w:rFonts w:ascii="Arial Gras" w:hAnsi="Arial Gras"/>
            <w:noProof/>
          </w:rPr>
          <w:t>9.3.</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Clause Diversité et Egalité</w:t>
        </w:r>
        <w:r>
          <w:rPr>
            <w:noProof/>
            <w:webHidden/>
          </w:rPr>
          <w:tab/>
        </w:r>
        <w:r>
          <w:rPr>
            <w:noProof/>
            <w:webHidden/>
          </w:rPr>
          <w:fldChar w:fldCharType="begin"/>
        </w:r>
        <w:r>
          <w:rPr>
            <w:noProof/>
            <w:webHidden/>
          </w:rPr>
          <w:instrText xml:space="preserve"> PAGEREF _Toc221093075 \h </w:instrText>
        </w:r>
        <w:r>
          <w:rPr>
            <w:noProof/>
            <w:webHidden/>
          </w:rPr>
        </w:r>
        <w:r>
          <w:rPr>
            <w:noProof/>
            <w:webHidden/>
          </w:rPr>
          <w:fldChar w:fldCharType="separate"/>
        </w:r>
        <w:r>
          <w:rPr>
            <w:noProof/>
            <w:webHidden/>
          </w:rPr>
          <w:t>11</w:t>
        </w:r>
        <w:r>
          <w:rPr>
            <w:noProof/>
            <w:webHidden/>
          </w:rPr>
          <w:fldChar w:fldCharType="end"/>
        </w:r>
      </w:hyperlink>
    </w:p>
    <w:p w14:paraId="1AFC2F76" w14:textId="21F35D7B" w:rsidR="00966194" w:rsidRDefault="00966194">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093076" w:history="1">
        <w:r w:rsidRPr="005E0BDF">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Analyse des réponses</w:t>
        </w:r>
        <w:r>
          <w:rPr>
            <w:webHidden/>
          </w:rPr>
          <w:tab/>
        </w:r>
        <w:r>
          <w:rPr>
            <w:webHidden/>
          </w:rPr>
          <w:fldChar w:fldCharType="begin"/>
        </w:r>
        <w:r>
          <w:rPr>
            <w:webHidden/>
          </w:rPr>
          <w:instrText xml:space="preserve"> PAGEREF _Toc221093076 \h </w:instrText>
        </w:r>
        <w:r>
          <w:rPr>
            <w:webHidden/>
          </w:rPr>
        </w:r>
        <w:r>
          <w:rPr>
            <w:webHidden/>
          </w:rPr>
          <w:fldChar w:fldCharType="separate"/>
        </w:r>
        <w:r>
          <w:rPr>
            <w:webHidden/>
          </w:rPr>
          <w:t>11</w:t>
        </w:r>
        <w:r>
          <w:rPr>
            <w:webHidden/>
          </w:rPr>
          <w:fldChar w:fldCharType="end"/>
        </w:r>
      </w:hyperlink>
    </w:p>
    <w:p w14:paraId="57B5744B" w14:textId="501C1CAA"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77" w:history="1">
        <w:r w:rsidRPr="005E0BDF">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Examen des candidatures</w:t>
        </w:r>
        <w:r>
          <w:rPr>
            <w:noProof/>
            <w:webHidden/>
          </w:rPr>
          <w:tab/>
        </w:r>
        <w:r>
          <w:rPr>
            <w:noProof/>
            <w:webHidden/>
          </w:rPr>
          <w:fldChar w:fldCharType="begin"/>
        </w:r>
        <w:r>
          <w:rPr>
            <w:noProof/>
            <w:webHidden/>
          </w:rPr>
          <w:instrText xml:space="preserve"> PAGEREF _Toc221093077 \h </w:instrText>
        </w:r>
        <w:r>
          <w:rPr>
            <w:noProof/>
            <w:webHidden/>
          </w:rPr>
        </w:r>
        <w:r>
          <w:rPr>
            <w:noProof/>
            <w:webHidden/>
          </w:rPr>
          <w:fldChar w:fldCharType="separate"/>
        </w:r>
        <w:r>
          <w:rPr>
            <w:noProof/>
            <w:webHidden/>
          </w:rPr>
          <w:t>11</w:t>
        </w:r>
        <w:r>
          <w:rPr>
            <w:noProof/>
            <w:webHidden/>
          </w:rPr>
          <w:fldChar w:fldCharType="end"/>
        </w:r>
      </w:hyperlink>
    </w:p>
    <w:p w14:paraId="673B4473" w14:textId="3187B49F" w:rsidR="00966194" w:rsidRDefault="00966194">
      <w:pPr>
        <w:pStyle w:val="TM2"/>
        <w:rPr>
          <w:rFonts w:asciiTheme="minorHAnsi" w:eastAsiaTheme="minorEastAsia" w:hAnsiTheme="minorHAnsi" w:cstheme="minorBidi"/>
          <w:noProof/>
          <w:color w:val="auto"/>
          <w:kern w:val="2"/>
          <w:sz w:val="24"/>
          <w:szCs w:val="24"/>
          <w14:ligatures w14:val="standardContextual"/>
        </w:rPr>
      </w:pPr>
      <w:hyperlink w:anchor="_Toc221093078" w:history="1">
        <w:r w:rsidRPr="005E0BDF">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Examen des offres</w:t>
        </w:r>
        <w:r>
          <w:rPr>
            <w:noProof/>
            <w:webHidden/>
          </w:rPr>
          <w:tab/>
        </w:r>
        <w:r>
          <w:rPr>
            <w:noProof/>
            <w:webHidden/>
          </w:rPr>
          <w:fldChar w:fldCharType="begin"/>
        </w:r>
        <w:r>
          <w:rPr>
            <w:noProof/>
            <w:webHidden/>
          </w:rPr>
          <w:instrText xml:space="preserve"> PAGEREF _Toc221093078 \h </w:instrText>
        </w:r>
        <w:r>
          <w:rPr>
            <w:noProof/>
            <w:webHidden/>
          </w:rPr>
        </w:r>
        <w:r>
          <w:rPr>
            <w:noProof/>
            <w:webHidden/>
          </w:rPr>
          <w:fldChar w:fldCharType="separate"/>
        </w:r>
        <w:r>
          <w:rPr>
            <w:noProof/>
            <w:webHidden/>
          </w:rPr>
          <w:t>12</w:t>
        </w:r>
        <w:r>
          <w:rPr>
            <w:noProof/>
            <w:webHidden/>
          </w:rPr>
          <w:fldChar w:fldCharType="end"/>
        </w:r>
      </w:hyperlink>
    </w:p>
    <w:p w14:paraId="67BDDC7F" w14:textId="4439C4CC"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79" w:history="1">
        <w:r w:rsidRPr="005E0BDF">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_Toc221093079 \h </w:instrText>
        </w:r>
        <w:r>
          <w:rPr>
            <w:noProof/>
            <w:webHidden/>
          </w:rPr>
        </w:r>
        <w:r>
          <w:rPr>
            <w:noProof/>
            <w:webHidden/>
          </w:rPr>
          <w:fldChar w:fldCharType="separate"/>
        </w:r>
        <w:r>
          <w:rPr>
            <w:noProof/>
            <w:webHidden/>
          </w:rPr>
          <w:t>12</w:t>
        </w:r>
        <w:r>
          <w:rPr>
            <w:noProof/>
            <w:webHidden/>
          </w:rPr>
          <w:fldChar w:fldCharType="end"/>
        </w:r>
      </w:hyperlink>
    </w:p>
    <w:p w14:paraId="79C0E37A" w14:textId="5CFF54EF" w:rsidR="00966194" w:rsidRDefault="00966194">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093080" w:history="1">
        <w:r w:rsidRPr="005E0BDF">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5E0BDF">
          <w:rPr>
            <w:rStyle w:val="Lienhypertexte"/>
            <w:noProof/>
          </w:rPr>
          <w:t>Pondération des critères</w:t>
        </w:r>
        <w:r>
          <w:rPr>
            <w:noProof/>
            <w:webHidden/>
          </w:rPr>
          <w:tab/>
        </w:r>
        <w:r>
          <w:rPr>
            <w:noProof/>
            <w:webHidden/>
          </w:rPr>
          <w:fldChar w:fldCharType="begin"/>
        </w:r>
        <w:r>
          <w:rPr>
            <w:noProof/>
            <w:webHidden/>
          </w:rPr>
          <w:instrText xml:space="preserve"> PAGEREF _Toc221093080 \h </w:instrText>
        </w:r>
        <w:r>
          <w:rPr>
            <w:noProof/>
            <w:webHidden/>
          </w:rPr>
        </w:r>
        <w:r>
          <w:rPr>
            <w:noProof/>
            <w:webHidden/>
          </w:rPr>
          <w:fldChar w:fldCharType="separate"/>
        </w:r>
        <w:r>
          <w:rPr>
            <w:noProof/>
            <w:webHidden/>
          </w:rPr>
          <w:t>12</w:t>
        </w:r>
        <w:r>
          <w:rPr>
            <w:noProof/>
            <w:webHidden/>
          </w:rPr>
          <w:fldChar w:fldCharType="end"/>
        </w:r>
      </w:hyperlink>
    </w:p>
    <w:p w14:paraId="77E3BC5F" w14:textId="67FCF0E0" w:rsidR="00966194" w:rsidRDefault="00966194">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093081" w:history="1">
        <w:r w:rsidRPr="005E0BDF">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5E0BDF">
          <w:rPr>
            <w:rStyle w:val="Lienhypertexte"/>
          </w:rPr>
          <w:t>Attribution du marché public</w:t>
        </w:r>
        <w:r>
          <w:rPr>
            <w:webHidden/>
          </w:rPr>
          <w:tab/>
        </w:r>
        <w:r>
          <w:rPr>
            <w:webHidden/>
          </w:rPr>
          <w:fldChar w:fldCharType="begin"/>
        </w:r>
        <w:r>
          <w:rPr>
            <w:webHidden/>
          </w:rPr>
          <w:instrText xml:space="preserve"> PAGEREF _Toc221093081 \h </w:instrText>
        </w:r>
        <w:r>
          <w:rPr>
            <w:webHidden/>
          </w:rPr>
        </w:r>
        <w:r>
          <w:rPr>
            <w:webHidden/>
          </w:rPr>
          <w:fldChar w:fldCharType="separate"/>
        </w:r>
        <w:r>
          <w:rPr>
            <w:webHidden/>
          </w:rPr>
          <w:t>12</w:t>
        </w:r>
        <w:r>
          <w:rPr>
            <w:webHidden/>
          </w:rPr>
          <w:fldChar w:fldCharType="end"/>
        </w:r>
      </w:hyperlink>
    </w:p>
    <w:p w14:paraId="5A6265BB" w14:textId="76BE8EDB"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4" w:name="_Toc5182926"/>
      <w:bookmarkStart w:id="5" w:name="_Toc221093035"/>
      <w:r w:rsidRPr="00C33A12">
        <w:lastRenderedPageBreak/>
        <w:t>Acheteur</w:t>
      </w:r>
      <w:r w:rsidRPr="00B63072">
        <w:t xml:space="preserve"> </w:t>
      </w:r>
      <w:r w:rsidRPr="00E86041">
        <w:t>public</w:t>
      </w:r>
      <w:bookmarkEnd w:id="4"/>
      <w:bookmarkEnd w:id="5"/>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6" w:name="_Toc5182927"/>
      <w:bookmarkStart w:id="7" w:name="_Toc221093036"/>
      <w:r>
        <w:t xml:space="preserve">CARACTERISTIQUES PRINCIPALES </w:t>
      </w:r>
      <w:r w:rsidR="00CD323C" w:rsidRPr="00290B81">
        <w:t>DU MARCHE</w:t>
      </w:r>
      <w:bookmarkEnd w:id="6"/>
      <w:bookmarkEnd w:id="7"/>
    </w:p>
    <w:p w14:paraId="3039129F" w14:textId="01B0A494" w:rsidR="00185ECE" w:rsidRPr="00185ECE" w:rsidRDefault="00185ECE" w:rsidP="00185ECE">
      <w:pPr>
        <w:pStyle w:val="Titre2"/>
      </w:pPr>
      <w:bookmarkStart w:id="8" w:name="_Toc448150208"/>
      <w:bookmarkStart w:id="9" w:name="_Toc221093037"/>
      <w:bookmarkStart w:id="10" w:name="_Toc120086164"/>
      <w:bookmarkStart w:id="11" w:name="_Toc5182929"/>
      <w:r w:rsidRPr="00185ECE">
        <w:t xml:space="preserve">Objet du </w:t>
      </w:r>
      <w:bookmarkEnd w:id="8"/>
      <w:r w:rsidRPr="00185ECE">
        <w:t>Marché</w:t>
      </w:r>
      <w:bookmarkEnd w:id="9"/>
      <w:r w:rsidRPr="00185ECE">
        <w:t xml:space="preserve"> </w:t>
      </w:r>
      <w:bookmarkEnd w:id="10"/>
    </w:p>
    <w:p w14:paraId="274F159A" w14:textId="680F9581" w:rsidR="00981209" w:rsidRPr="0074211F" w:rsidRDefault="00981209" w:rsidP="00F771D4">
      <w:pPr>
        <w:ind w:right="-2"/>
        <w:rPr>
          <w:sz w:val="20"/>
          <w:szCs w:val="18"/>
        </w:rPr>
      </w:pPr>
      <w:bookmarkStart w:id="12" w:name="_Hlk54104929"/>
      <w:bookmarkStart w:id="13" w:name="_Toc120086165"/>
      <w:r w:rsidRPr="00981209">
        <w:rPr>
          <w:sz w:val="20"/>
          <w:szCs w:val="18"/>
        </w:rPr>
        <w:t>Le présent marché a pour objet</w:t>
      </w:r>
      <w:r w:rsidR="00931BFC">
        <w:rPr>
          <w:sz w:val="20"/>
          <w:szCs w:val="18"/>
        </w:rPr>
        <w:t xml:space="preserve"> </w:t>
      </w:r>
      <w:r w:rsidR="00EC34BA" w:rsidRPr="007B6245">
        <w:rPr>
          <w:sz w:val="20"/>
        </w:rPr>
        <w:t xml:space="preserve">la réalisation de </w:t>
      </w:r>
      <w:r w:rsidR="00EC34BA">
        <w:rPr>
          <w:sz w:val="20"/>
        </w:rPr>
        <w:t>p</w:t>
      </w:r>
      <w:r w:rsidR="00EC34BA" w:rsidRPr="00733810">
        <w:rPr>
          <w:sz w:val="20"/>
        </w:rPr>
        <w:t xml:space="preserve">restations de suivi de l’offre et de la consommation en vidéo physique et vidéo à la demande transactionnelle </w:t>
      </w:r>
      <w:r w:rsidR="00EC34BA">
        <w:rPr>
          <w:sz w:val="20"/>
        </w:rPr>
        <w:t>sur la période</w:t>
      </w:r>
      <w:r w:rsidR="00EC34BA" w:rsidRPr="00733810">
        <w:rPr>
          <w:sz w:val="20"/>
        </w:rPr>
        <w:t xml:space="preserve"> 202</w:t>
      </w:r>
      <w:r w:rsidR="00EC34BA">
        <w:rPr>
          <w:sz w:val="20"/>
        </w:rPr>
        <w:t>6-2029</w:t>
      </w:r>
      <w:r w:rsidR="008B0235">
        <w:rPr>
          <w:sz w:val="20"/>
          <w:szCs w:val="18"/>
        </w:rPr>
        <w:t>.</w:t>
      </w:r>
    </w:p>
    <w:p w14:paraId="2E1A8409" w14:textId="48B6760D" w:rsidR="00FF0D9B" w:rsidRPr="007323D9" w:rsidRDefault="00FF0D9B" w:rsidP="007323D9">
      <w:pPr>
        <w:pStyle w:val="Titre2"/>
      </w:pPr>
      <w:bookmarkStart w:id="14" w:name="_Toc221093038"/>
      <w:bookmarkEnd w:id="12"/>
      <w:r w:rsidRPr="007323D9">
        <w:t>Allotissement</w:t>
      </w:r>
      <w:bookmarkEnd w:id="13"/>
      <w:bookmarkEnd w:id="14"/>
    </w:p>
    <w:p w14:paraId="3F0268CE" w14:textId="77777777" w:rsidR="00931BFC" w:rsidRPr="004004D3" w:rsidRDefault="00931BFC" w:rsidP="00931BFC">
      <w:pPr>
        <w:autoSpaceDE w:val="0"/>
        <w:autoSpaceDN w:val="0"/>
        <w:adjustRightInd w:val="0"/>
        <w:ind w:right="0"/>
        <w:rPr>
          <w:sz w:val="20"/>
        </w:rPr>
      </w:pPr>
      <w:r w:rsidRPr="004004D3">
        <w:rPr>
          <w:sz w:val="20"/>
        </w:rPr>
        <w:t>Le marché public est alloti comme suit :</w:t>
      </w:r>
    </w:p>
    <w:p w14:paraId="58B05B69" w14:textId="47C93D7A" w:rsidR="00EC34BA" w:rsidRPr="00EC34BA" w:rsidRDefault="00EC34BA" w:rsidP="00EC34BA">
      <w:pPr>
        <w:pStyle w:val="Paragraphedeliste"/>
        <w:numPr>
          <w:ilvl w:val="0"/>
          <w:numId w:val="42"/>
        </w:numPr>
        <w:autoSpaceDE w:val="0"/>
        <w:autoSpaceDN w:val="0"/>
        <w:adjustRightInd w:val="0"/>
        <w:rPr>
          <w:rFonts w:ascii="Arial" w:hAnsi="Arial" w:cs="Arial"/>
          <w:sz w:val="20"/>
        </w:rPr>
      </w:pPr>
      <w:bookmarkStart w:id="15" w:name="_Hlk221013007"/>
      <w:r w:rsidRPr="00EC34BA">
        <w:rPr>
          <w:rFonts w:ascii="Arial" w:hAnsi="Arial" w:cs="Arial"/>
          <w:sz w:val="20"/>
        </w:rPr>
        <w:t xml:space="preserve">Lot </w:t>
      </w:r>
      <w:r>
        <w:rPr>
          <w:rFonts w:ascii="Arial" w:hAnsi="Arial" w:cs="Arial"/>
          <w:sz w:val="20"/>
        </w:rPr>
        <w:t>1</w:t>
      </w:r>
      <w:r w:rsidRPr="00EC34BA">
        <w:rPr>
          <w:rFonts w:ascii="Arial" w:hAnsi="Arial" w:cs="Arial"/>
          <w:sz w:val="20"/>
        </w:rPr>
        <w:t xml:space="preserve"> : Vidéo physique</w:t>
      </w:r>
      <w:r w:rsidR="007F5A55">
        <w:rPr>
          <w:rFonts w:ascii="Arial" w:hAnsi="Arial" w:cs="Arial"/>
          <w:sz w:val="20"/>
        </w:rPr>
        <w:t> </w:t>
      </w:r>
      <w:r w:rsidRPr="00EC34BA">
        <w:rPr>
          <w:rFonts w:ascii="Arial" w:hAnsi="Arial" w:cs="Arial"/>
          <w:sz w:val="20"/>
        </w:rPr>
        <w:t xml:space="preserve">: volume et chiffre d’affaires </w:t>
      </w:r>
    </w:p>
    <w:bookmarkEnd w:id="15"/>
    <w:p w14:paraId="222A9804" w14:textId="0E483F53" w:rsidR="00EC34BA" w:rsidRPr="00EC34BA" w:rsidRDefault="00EC34BA" w:rsidP="00EC34BA">
      <w:pPr>
        <w:pStyle w:val="Paragraphedeliste"/>
        <w:numPr>
          <w:ilvl w:val="0"/>
          <w:numId w:val="42"/>
        </w:numPr>
        <w:autoSpaceDE w:val="0"/>
        <w:autoSpaceDN w:val="0"/>
        <w:adjustRightInd w:val="0"/>
        <w:rPr>
          <w:rFonts w:ascii="Arial" w:hAnsi="Arial" w:cs="Arial"/>
          <w:sz w:val="20"/>
        </w:rPr>
      </w:pPr>
      <w:r w:rsidRPr="00EC34BA">
        <w:rPr>
          <w:rFonts w:ascii="Arial" w:hAnsi="Arial" w:cs="Arial"/>
          <w:sz w:val="20"/>
        </w:rPr>
        <w:t xml:space="preserve">Lot </w:t>
      </w:r>
      <w:r>
        <w:rPr>
          <w:rFonts w:ascii="Arial" w:hAnsi="Arial" w:cs="Arial"/>
          <w:sz w:val="20"/>
        </w:rPr>
        <w:t>2</w:t>
      </w:r>
      <w:r w:rsidRPr="00EC34BA">
        <w:rPr>
          <w:rFonts w:ascii="Arial" w:hAnsi="Arial" w:cs="Arial"/>
          <w:sz w:val="20"/>
        </w:rPr>
        <w:t xml:space="preserve"> : Vidéo à la demande transactionnelle</w:t>
      </w:r>
      <w:r w:rsidR="007F5A55">
        <w:rPr>
          <w:rFonts w:ascii="Arial" w:hAnsi="Arial" w:cs="Arial"/>
          <w:sz w:val="20"/>
        </w:rPr>
        <w:t> </w:t>
      </w:r>
      <w:r w:rsidRPr="00EC34BA">
        <w:rPr>
          <w:rFonts w:ascii="Arial" w:hAnsi="Arial" w:cs="Arial"/>
          <w:sz w:val="20"/>
        </w:rPr>
        <w:t>: offre, transactions et chiffre d’affaires</w:t>
      </w:r>
      <w:r w:rsidRPr="00EC34BA">
        <w:rPr>
          <w:rFonts w:cs="Arial"/>
          <w:sz w:val="20"/>
        </w:rPr>
        <w:t xml:space="preserve"> </w:t>
      </w:r>
    </w:p>
    <w:p w14:paraId="5469910B" w14:textId="77777777" w:rsidR="00931BFC" w:rsidRPr="004004D3" w:rsidRDefault="00931BFC" w:rsidP="00931BFC">
      <w:pPr>
        <w:autoSpaceDE w:val="0"/>
        <w:autoSpaceDN w:val="0"/>
        <w:adjustRightInd w:val="0"/>
        <w:spacing w:before="240"/>
        <w:ind w:right="0"/>
        <w:rPr>
          <w:sz w:val="20"/>
        </w:rPr>
      </w:pPr>
      <w:r w:rsidRPr="004004D3">
        <w:rPr>
          <w:sz w:val="20"/>
        </w:rPr>
        <w:t>Les candidats peuvent présenter une offre pour un ou plusieurs lots.</w:t>
      </w:r>
    </w:p>
    <w:p w14:paraId="6E44B8AE" w14:textId="13A5DB01" w:rsidR="008F36BA" w:rsidRDefault="008F36BA" w:rsidP="009850FE">
      <w:pPr>
        <w:pStyle w:val="Titre2"/>
      </w:pPr>
      <w:bookmarkStart w:id="16" w:name="_Toc221093039"/>
      <w:r>
        <w:t>Forme du marché</w:t>
      </w:r>
      <w:bookmarkEnd w:id="16"/>
      <w:r>
        <w:t xml:space="preserve"> </w:t>
      </w:r>
    </w:p>
    <w:p w14:paraId="38EEF7D7" w14:textId="2CF2DD13" w:rsidR="001B4D7D" w:rsidRPr="001B4D7D" w:rsidRDefault="00981209" w:rsidP="001B4D7D">
      <w:pPr>
        <w:widowControl w:val="0"/>
        <w:autoSpaceDE w:val="0"/>
        <w:autoSpaceDN w:val="0"/>
        <w:adjustRightInd w:val="0"/>
        <w:ind w:right="0"/>
        <w:rPr>
          <w:rFonts w:cs="Arial"/>
          <w:color w:val="auto"/>
          <w:sz w:val="20"/>
        </w:rPr>
      </w:pPr>
      <w:bookmarkStart w:id="17" w:name="_Hlk108537381"/>
      <w:bookmarkStart w:id="18" w:name="_Hlk84859853"/>
      <w:r w:rsidRPr="00981209">
        <w:rPr>
          <w:rFonts w:cs="Arial"/>
          <w:color w:val="auto"/>
          <w:sz w:val="20"/>
        </w:rPr>
        <w:t>Le marché public prend la forme d’un marché ordinaire à prix forfaitaire</w:t>
      </w:r>
      <w:r w:rsidR="001B4D7D" w:rsidRPr="001B4D7D">
        <w:rPr>
          <w:rFonts w:cs="Arial"/>
          <w:color w:val="auto"/>
          <w:sz w:val="20"/>
        </w:rPr>
        <w:t>.</w:t>
      </w:r>
      <w:r w:rsidR="00374D90">
        <w:rPr>
          <w:rFonts w:cs="Arial"/>
          <w:color w:val="auto"/>
          <w:sz w:val="20"/>
        </w:rPr>
        <w:t xml:space="preserve"> </w:t>
      </w:r>
    </w:p>
    <w:p w14:paraId="52EA66B9" w14:textId="0F6543F3" w:rsidR="006A33F6" w:rsidRPr="00290B81" w:rsidRDefault="00162571" w:rsidP="009850FE">
      <w:pPr>
        <w:pStyle w:val="Titre2"/>
      </w:pPr>
      <w:bookmarkStart w:id="19" w:name="_Toc221093040"/>
      <w:bookmarkEnd w:id="17"/>
      <w:bookmarkEnd w:id="18"/>
      <w:r w:rsidRPr="009850FE">
        <w:rPr>
          <w:rFonts w:cs="Times New Roman"/>
        </w:rPr>
        <w:t>Procédure</w:t>
      </w:r>
      <w:r w:rsidR="00997A74">
        <w:t xml:space="preserve"> de passation</w:t>
      </w:r>
      <w:bookmarkEnd w:id="19"/>
      <w:r w:rsidR="00997A74">
        <w:t xml:space="preserve"> </w:t>
      </w:r>
      <w:bookmarkEnd w:id="11"/>
    </w:p>
    <w:p w14:paraId="58986C0B" w14:textId="0AC82C80" w:rsidR="0087530B" w:rsidRPr="00D67189" w:rsidRDefault="0087530B" w:rsidP="0087530B">
      <w:pPr>
        <w:tabs>
          <w:tab w:val="left" w:pos="886"/>
          <w:tab w:val="left" w:pos="887"/>
        </w:tabs>
        <w:spacing w:before="118" w:after="0"/>
        <w:rPr>
          <w:sz w:val="20"/>
        </w:rPr>
      </w:pPr>
      <w:bookmarkStart w:id="20" w:name="_Hlk51927424"/>
      <w:r w:rsidRPr="00D67189">
        <w:rPr>
          <w:sz w:val="20"/>
        </w:rPr>
        <w:t>La procédure de consultation utilisée est celle de l’appel d’offre ouvert en application des articles L2124-2, R2124-1, R2124-2, R2131-16 et R2161-2 à R2161 5 du Code de la commande publique.</w:t>
      </w:r>
    </w:p>
    <w:p w14:paraId="5F101172" w14:textId="69B5F2A4" w:rsidR="00F5361D" w:rsidRPr="000A5228" w:rsidRDefault="00A55F68" w:rsidP="009850FE">
      <w:pPr>
        <w:pStyle w:val="Titre2"/>
      </w:pPr>
      <w:bookmarkStart w:id="21" w:name="_Toc5182931"/>
      <w:bookmarkStart w:id="22" w:name="_Toc221093041"/>
      <w:bookmarkStart w:id="23" w:name="_Hlk51927513"/>
      <w:bookmarkEnd w:id="20"/>
      <w:r w:rsidRPr="000A5228">
        <w:t xml:space="preserve">Durée </w:t>
      </w:r>
      <w:r w:rsidR="000D6344" w:rsidRPr="000A5228">
        <w:t xml:space="preserve">du </w:t>
      </w:r>
      <w:r w:rsidR="00CD323C" w:rsidRPr="000A5228">
        <w:t>marché</w:t>
      </w:r>
      <w:bookmarkEnd w:id="21"/>
      <w:bookmarkEnd w:id="22"/>
      <w:r w:rsidR="00854338" w:rsidRPr="000A5228">
        <w:t xml:space="preserve"> </w:t>
      </w:r>
    </w:p>
    <w:p w14:paraId="6585B09E" w14:textId="09963A9A" w:rsidR="0074211F" w:rsidRPr="0074211F" w:rsidRDefault="007406CB" w:rsidP="0074211F">
      <w:pPr>
        <w:tabs>
          <w:tab w:val="left" w:pos="8647"/>
        </w:tabs>
        <w:spacing w:before="120"/>
        <w:ind w:right="-2"/>
        <w:rPr>
          <w:spacing w:val="-2"/>
          <w:sz w:val="20"/>
        </w:rPr>
      </w:pPr>
      <w:bookmarkStart w:id="24" w:name="_Hlk54623159"/>
      <w:bookmarkStart w:id="25" w:name="_Hlk84859936"/>
      <w:r>
        <w:rPr>
          <w:spacing w:val="-2"/>
          <w:sz w:val="20"/>
        </w:rPr>
        <w:t>Pour chaque lot, l</w:t>
      </w:r>
      <w:r w:rsidR="0074211F" w:rsidRPr="0074211F">
        <w:rPr>
          <w:spacing w:val="-2"/>
          <w:sz w:val="20"/>
        </w:rPr>
        <w:t xml:space="preserve">e marché public débute à compter </w:t>
      </w:r>
      <w:r w:rsidR="00F9227B">
        <w:rPr>
          <w:spacing w:val="-2"/>
          <w:sz w:val="20"/>
        </w:rPr>
        <w:t xml:space="preserve">de sa date de notification </w:t>
      </w:r>
      <w:r w:rsidR="00307EB6">
        <w:rPr>
          <w:spacing w:val="-2"/>
          <w:sz w:val="20"/>
        </w:rPr>
        <w:t xml:space="preserve">jusqu’au </w:t>
      </w:r>
      <w:r w:rsidR="007F5A55">
        <w:rPr>
          <w:spacing w:val="-2"/>
          <w:sz w:val="20"/>
        </w:rPr>
        <w:t>28</w:t>
      </w:r>
      <w:r w:rsidR="00307EB6">
        <w:rPr>
          <w:spacing w:val="-2"/>
          <w:sz w:val="20"/>
        </w:rPr>
        <w:t xml:space="preserve"> </w:t>
      </w:r>
      <w:r w:rsidR="007F5A55">
        <w:rPr>
          <w:spacing w:val="-2"/>
          <w:sz w:val="20"/>
        </w:rPr>
        <w:t>février</w:t>
      </w:r>
      <w:r w:rsidR="00307EB6">
        <w:rPr>
          <w:spacing w:val="-2"/>
          <w:sz w:val="20"/>
        </w:rPr>
        <w:t xml:space="preserve"> 202</w:t>
      </w:r>
      <w:r w:rsidR="007F5A55">
        <w:rPr>
          <w:spacing w:val="-2"/>
          <w:sz w:val="20"/>
        </w:rPr>
        <w:t>7</w:t>
      </w:r>
      <w:r w:rsidR="00307EB6">
        <w:rPr>
          <w:spacing w:val="-2"/>
          <w:sz w:val="20"/>
        </w:rPr>
        <w:t xml:space="preserve">. Il est tacitement reconductible trois fois pour une durée de 12 mois. </w:t>
      </w:r>
    </w:p>
    <w:p w14:paraId="1F9C5F48" w14:textId="223836A0" w:rsidR="003608FA" w:rsidRPr="00084781" w:rsidRDefault="003608FA" w:rsidP="003608FA">
      <w:pPr>
        <w:pStyle w:val="Titre2"/>
      </w:pPr>
      <w:bookmarkStart w:id="26" w:name="_Toc221093042"/>
      <w:bookmarkStart w:id="27" w:name="_Toc5182946"/>
      <w:r w:rsidRPr="00084781">
        <w:t>Variantes</w:t>
      </w:r>
      <w:bookmarkEnd w:id="26"/>
      <w:r w:rsidRPr="00084781">
        <w:t xml:space="preserve"> </w:t>
      </w:r>
      <w:bookmarkEnd w:id="27"/>
    </w:p>
    <w:p w14:paraId="23F1384A" w14:textId="04E7DD02" w:rsidR="003608FA" w:rsidRPr="003608FA" w:rsidRDefault="00DE4B48" w:rsidP="00DE4B48">
      <w:pPr>
        <w:ind w:right="-15"/>
        <w:rPr>
          <w:rFonts w:cs="Arial"/>
          <w:sz w:val="20"/>
        </w:rPr>
      </w:pPr>
      <w:r w:rsidRPr="00DE4B48">
        <w:rPr>
          <w:rFonts w:cs="Arial"/>
          <w:sz w:val="20"/>
        </w:rPr>
        <w:t xml:space="preserve">Les variantes </w:t>
      </w:r>
      <w:r w:rsidR="00931BFC">
        <w:rPr>
          <w:rFonts w:cs="Arial"/>
          <w:sz w:val="20"/>
        </w:rPr>
        <w:t xml:space="preserve">ne </w:t>
      </w:r>
      <w:r w:rsidRPr="00DE4B48">
        <w:rPr>
          <w:rFonts w:cs="Arial"/>
          <w:sz w:val="20"/>
        </w:rPr>
        <w:t xml:space="preserve">sont </w:t>
      </w:r>
      <w:r w:rsidR="00931BFC">
        <w:rPr>
          <w:rFonts w:cs="Arial"/>
          <w:sz w:val="20"/>
        </w:rPr>
        <w:t xml:space="preserve">pas </w:t>
      </w:r>
      <w:r w:rsidRPr="00DE4B48">
        <w:rPr>
          <w:rFonts w:cs="Arial"/>
          <w:sz w:val="20"/>
        </w:rPr>
        <w:t>autorisées.</w:t>
      </w:r>
    </w:p>
    <w:p w14:paraId="66CF27B4" w14:textId="77777777" w:rsidR="003608FA" w:rsidRPr="009850FE" w:rsidRDefault="003608FA" w:rsidP="003608FA">
      <w:pPr>
        <w:pStyle w:val="Titre2"/>
      </w:pPr>
      <w:bookmarkStart w:id="28" w:name="_Toc5182945"/>
      <w:bookmarkStart w:id="29" w:name="_Toc221093043"/>
      <w:r>
        <w:t xml:space="preserve">Prestations supplémentaires éventuelles (PSE) / </w:t>
      </w:r>
      <w:r w:rsidRPr="00084781">
        <w:t>Options</w:t>
      </w:r>
      <w:bookmarkEnd w:id="28"/>
      <w:bookmarkEnd w:id="29"/>
      <w:r w:rsidRPr="00084781">
        <w:t xml:space="preserve"> </w:t>
      </w:r>
    </w:p>
    <w:p w14:paraId="21261EB2" w14:textId="6FF80561" w:rsidR="00474FFE" w:rsidRDefault="00A54045" w:rsidP="00A54045">
      <w:pPr>
        <w:ind w:right="-15"/>
        <w:rPr>
          <w:rFonts w:cs="Arial"/>
          <w:sz w:val="20"/>
        </w:rPr>
      </w:pPr>
      <w:r>
        <w:rPr>
          <w:rFonts w:cs="Arial"/>
          <w:sz w:val="20"/>
        </w:rPr>
        <w:t>Le présent marché ne comporte pas d</w:t>
      </w:r>
      <w:r w:rsidR="0074211F">
        <w:rPr>
          <w:rFonts w:cs="Arial"/>
          <w:sz w:val="20"/>
        </w:rPr>
        <w:t xml:space="preserve">e prestations supplémentaires éventuelles ni d’options. </w:t>
      </w:r>
    </w:p>
    <w:p w14:paraId="6A31F2F3" w14:textId="77777777" w:rsidR="00EC34BA" w:rsidRDefault="00EC34BA" w:rsidP="00A54045">
      <w:pPr>
        <w:ind w:right="-15"/>
        <w:rPr>
          <w:rFonts w:cs="Arial"/>
          <w:sz w:val="20"/>
        </w:rPr>
      </w:pPr>
    </w:p>
    <w:p w14:paraId="67437744" w14:textId="4D10BE93" w:rsidR="00273D18" w:rsidRPr="00084781" w:rsidRDefault="001F10EE" w:rsidP="00084781">
      <w:pPr>
        <w:pStyle w:val="Titre1"/>
        <w:spacing w:before="0"/>
      </w:pPr>
      <w:bookmarkStart w:id="30" w:name="_Toc5182932"/>
      <w:bookmarkStart w:id="31" w:name="_Toc221093044"/>
      <w:bookmarkEnd w:id="23"/>
      <w:bookmarkEnd w:id="24"/>
      <w:bookmarkEnd w:id="25"/>
      <w:r w:rsidRPr="00B63072">
        <w:t xml:space="preserve">Contenu du dossier de </w:t>
      </w:r>
      <w:r w:rsidRPr="00E86041">
        <w:t>consultation</w:t>
      </w:r>
      <w:r w:rsidR="00040419">
        <w:t xml:space="preserve"> (DCE)</w:t>
      </w:r>
      <w:bookmarkEnd w:id="30"/>
      <w:bookmarkEnd w:id="31"/>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1FE7C3AC" w14:textId="73B62CBA" w:rsidR="004E2966" w:rsidRDefault="004E2966" w:rsidP="00981209">
      <w:pPr>
        <w:numPr>
          <w:ilvl w:val="1"/>
          <w:numId w:val="39"/>
        </w:numPr>
        <w:spacing w:after="0"/>
        <w:ind w:right="-15"/>
        <w:rPr>
          <w:rFonts w:cs="Arial"/>
          <w:sz w:val="20"/>
        </w:rPr>
      </w:pPr>
      <w:r>
        <w:rPr>
          <w:rFonts w:cs="Arial"/>
          <w:sz w:val="20"/>
        </w:rPr>
        <w:t xml:space="preserve">Annexe 4 : </w:t>
      </w:r>
      <w:r w:rsidR="00D67189">
        <w:rPr>
          <w:rFonts w:cs="Arial"/>
          <w:sz w:val="20"/>
        </w:rPr>
        <w:t>C</w:t>
      </w:r>
      <w:r>
        <w:rPr>
          <w:rFonts w:cs="Arial"/>
          <w:sz w:val="20"/>
        </w:rPr>
        <w:t>adre de mémoire technique</w:t>
      </w:r>
      <w:r w:rsidR="00A02A27">
        <w:rPr>
          <w:rFonts w:cs="Arial"/>
          <w:sz w:val="20"/>
        </w:rPr>
        <w:t xml:space="preserve"> Lot 1</w:t>
      </w:r>
      <w:r>
        <w:rPr>
          <w:rFonts w:cs="Arial"/>
          <w:sz w:val="20"/>
        </w:rPr>
        <w:t xml:space="preserve"> (CMT)</w:t>
      </w:r>
    </w:p>
    <w:p w14:paraId="23B92834" w14:textId="4539AB0C" w:rsidR="00CE3FD4" w:rsidRDefault="00CE3FD4" w:rsidP="00981209">
      <w:pPr>
        <w:numPr>
          <w:ilvl w:val="1"/>
          <w:numId w:val="39"/>
        </w:numPr>
        <w:spacing w:after="0"/>
        <w:ind w:right="-15"/>
        <w:rPr>
          <w:rFonts w:cs="Arial"/>
          <w:sz w:val="20"/>
        </w:rPr>
      </w:pPr>
      <w:r w:rsidRPr="00CE3FD4">
        <w:rPr>
          <w:rFonts w:cs="Arial"/>
          <w:sz w:val="20"/>
        </w:rPr>
        <w:t xml:space="preserve">Annexe </w:t>
      </w:r>
      <w:r>
        <w:rPr>
          <w:rFonts w:cs="Arial"/>
          <w:sz w:val="20"/>
        </w:rPr>
        <w:t>5</w:t>
      </w:r>
      <w:r w:rsidRPr="00CE3FD4">
        <w:rPr>
          <w:rFonts w:cs="Arial"/>
          <w:sz w:val="20"/>
        </w:rPr>
        <w:t xml:space="preserve"> : Cadre de mémoire technique </w:t>
      </w:r>
      <w:r w:rsidR="00A02A27">
        <w:rPr>
          <w:rFonts w:cs="Arial"/>
          <w:sz w:val="20"/>
        </w:rPr>
        <w:t xml:space="preserve">Lot 2 </w:t>
      </w:r>
      <w:r w:rsidRPr="00CE3FD4">
        <w:rPr>
          <w:rFonts w:cs="Arial"/>
          <w:sz w:val="20"/>
        </w:rPr>
        <w:t>(CMT)</w:t>
      </w:r>
      <w:r>
        <w:rPr>
          <w:rFonts w:cs="Arial"/>
          <w:sz w:val="20"/>
        </w:rPr>
        <w:t> ;</w:t>
      </w:r>
    </w:p>
    <w:p w14:paraId="07727DDE" w14:textId="3665C02E" w:rsidR="004E2966" w:rsidRDefault="004E2966" w:rsidP="00981209">
      <w:pPr>
        <w:numPr>
          <w:ilvl w:val="1"/>
          <w:numId w:val="39"/>
        </w:numPr>
        <w:spacing w:after="0"/>
        <w:ind w:right="-15"/>
        <w:rPr>
          <w:rFonts w:cs="Arial"/>
          <w:sz w:val="20"/>
        </w:rPr>
      </w:pPr>
      <w:r>
        <w:rPr>
          <w:rFonts w:cs="Arial"/>
          <w:sz w:val="20"/>
        </w:rPr>
        <w:t xml:space="preserve">Annexe </w:t>
      </w:r>
      <w:r w:rsidR="00CE3FD4">
        <w:rPr>
          <w:rFonts w:cs="Arial"/>
          <w:sz w:val="20"/>
        </w:rPr>
        <w:t>6 </w:t>
      </w:r>
      <w:r>
        <w:rPr>
          <w:rFonts w:cs="Arial"/>
          <w:sz w:val="20"/>
        </w:rPr>
        <w:t>: Présentation des plis.</w:t>
      </w:r>
    </w:p>
    <w:p w14:paraId="2AB9D6D7" w14:textId="77777777" w:rsidR="00756B45" w:rsidRDefault="00756B45" w:rsidP="00756B45">
      <w:pPr>
        <w:tabs>
          <w:tab w:val="num" w:pos="1440"/>
        </w:tabs>
        <w:spacing w:after="0"/>
        <w:ind w:right="-15"/>
        <w:rPr>
          <w:rFonts w:cs="Arial"/>
          <w:sz w:val="20"/>
        </w:rPr>
      </w:pPr>
    </w:p>
    <w:p w14:paraId="7A74BFEB" w14:textId="03107F27"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w:t>
      </w:r>
      <w:r>
        <w:rPr>
          <w:rFonts w:cs="Arial"/>
          <w:sz w:val="20"/>
        </w:rPr>
        <w:t xml:space="preserve">(CCP) </w:t>
      </w:r>
      <w:r w:rsidRPr="003D7093">
        <w:rPr>
          <w:rFonts w:cs="Arial"/>
          <w:sz w:val="20"/>
        </w:rPr>
        <w:t>et ses annexes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t>Annexe 3 : Propriété des documents</w:t>
      </w:r>
      <w:r>
        <w:rPr>
          <w:rFonts w:cs="Arial"/>
          <w:sz w:val="20"/>
        </w:rPr>
        <w:t> ;</w:t>
      </w:r>
    </w:p>
    <w:p w14:paraId="4675ED54" w14:textId="0AB3252B" w:rsidR="006A7AF3" w:rsidRDefault="006A7AF3" w:rsidP="006A7AF3">
      <w:pPr>
        <w:numPr>
          <w:ilvl w:val="1"/>
          <w:numId w:val="15"/>
        </w:numPr>
        <w:spacing w:after="0"/>
        <w:ind w:right="-15"/>
        <w:rPr>
          <w:rFonts w:cs="Arial"/>
          <w:sz w:val="20"/>
        </w:rPr>
      </w:pPr>
      <w:r w:rsidRPr="00981209">
        <w:rPr>
          <w:rFonts w:cs="Arial"/>
          <w:sz w:val="20"/>
        </w:rPr>
        <w:lastRenderedPageBreak/>
        <w:t xml:space="preserve">Annexe </w:t>
      </w:r>
      <w:r>
        <w:rPr>
          <w:rFonts w:cs="Arial"/>
          <w:sz w:val="20"/>
        </w:rPr>
        <w:t>4</w:t>
      </w:r>
      <w:r w:rsidRPr="00981209">
        <w:rPr>
          <w:rFonts w:cs="Arial"/>
          <w:sz w:val="20"/>
        </w:rPr>
        <w:t xml:space="preserve"> : </w:t>
      </w:r>
      <w:r w:rsidR="004E2966">
        <w:rPr>
          <w:rFonts w:cs="Arial"/>
          <w:sz w:val="20"/>
        </w:rPr>
        <w:t>Questionnaire Egalité Diversité</w:t>
      </w:r>
    </w:p>
    <w:p w14:paraId="0C7B74DF" w14:textId="77777777" w:rsidR="004E2966" w:rsidRDefault="004E2966" w:rsidP="004E2966">
      <w:pPr>
        <w:spacing w:after="0"/>
        <w:ind w:right="-15"/>
        <w:rPr>
          <w:rFonts w:cs="Arial"/>
          <w:sz w:val="20"/>
        </w:rPr>
      </w:pPr>
    </w:p>
    <w:p w14:paraId="2EA0F8AC" w14:textId="4BA1BC86" w:rsidR="004E2966" w:rsidRDefault="004E2966" w:rsidP="004E2966">
      <w:pPr>
        <w:numPr>
          <w:ilvl w:val="0"/>
          <w:numId w:val="16"/>
        </w:numPr>
        <w:tabs>
          <w:tab w:val="left" w:pos="709"/>
        </w:tabs>
        <w:spacing w:after="60"/>
        <w:ind w:left="714" w:right="-17" w:hanging="357"/>
        <w:rPr>
          <w:rFonts w:cs="Arial"/>
          <w:sz w:val="20"/>
        </w:rPr>
      </w:pPr>
      <w:r>
        <w:rPr>
          <w:rFonts w:cs="Arial"/>
          <w:sz w:val="20"/>
        </w:rPr>
        <w:t>L’acte d’engagement (AE) et son annexe :</w:t>
      </w:r>
    </w:p>
    <w:p w14:paraId="7A91256A" w14:textId="234B4A6D" w:rsidR="004E2966" w:rsidRPr="00981209" w:rsidRDefault="004E2966" w:rsidP="004E2966">
      <w:pPr>
        <w:numPr>
          <w:ilvl w:val="1"/>
          <w:numId w:val="15"/>
        </w:numPr>
        <w:spacing w:after="0"/>
        <w:ind w:right="-15"/>
        <w:rPr>
          <w:rFonts w:cs="Arial"/>
          <w:sz w:val="20"/>
        </w:rPr>
      </w:pPr>
      <w:r>
        <w:rPr>
          <w:rFonts w:cs="Arial"/>
          <w:sz w:val="20"/>
        </w:rPr>
        <w:t>Annexe 1 : Prix du marché public.</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32" w:name="_Toc5182933"/>
      <w:bookmarkStart w:id="33" w:name="_Toc221093045"/>
      <w:r w:rsidRPr="00FB3EF4">
        <w:t xml:space="preserve">Retrait </w:t>
      </w:r>
      <w:r w:rsidR="00040419">
        <w:t>du dossier</w:t>
      </w:r>
      <w:r w:rsidRPr="00FB3EF4">
        <w:t xml:space="preserve"> de consultation</w:t>
      </w:r>
      <w:bookmarkEnd w:id="32"/>
      <w:bookmarkEnd w:id="33"/>
    </w:p>
    <w:p w14:paraId="41713254" w14:textId="7614A625" w:rsidR="00C1100D" w:rsidRDefault="00C1100D" w:rsidP="00C1100D">
      <w:pPr>
        <w:ind w:right="-28"/>
        <w:rPr>
          <w:sz w:val="20"/>
        </w:rPr>
      </w:pPr>
      <w:bookmarkStart w:id="34"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4"/>
    <w:p w14:paraId="6CDC7208" w14:textId="59332842" w:rsidR="00D4223D"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1D21C602" w14:textId="77777777" w:rsidR="00EC34BA" w:rsidRPr="0062225A" w:rsidRDefault="00EC34BA" w:rsidP="0062225A">
      <w:pPr>
        <w:ind w:right="39"/>
        <w:rPr>
          <w:sz w:val="20"/>
        </w:rPr>
      </w:pPr>
    </w:p>
    <w:p w14:paraId="0700D692" w14:textId="77777777" w:rsidR="00A55B1D" w:rsidRPr="008B50F0" w:rsidRDefault="00A55B1D" w:rsidP="00CE3512">
      <w:pPr>
        <w:pStyle w:val="Titre1"/>
        <w:spacing w:before="0"/>
      </w:pPr>
      <w:bookmarkStart w:id="35" w:name="_Toc5182938"/>
      <w:bookmarkStart w:id="36" w:name="_Toc221093046"/>
      <w:r w:rsidRPr="008B50F0">
        <w:t xml:space="preserve">Modifications </w:t>
      </w:r>
      <w:r>
        <w:t>du dossier de consultation</w:t>
      </w:r>
      <w:bookmarkEnd w:id="35"/>
      <w:bookmarkEnd w:id="36"/>
    </w:p>
    <w:p w14:paraId="5F406AA3" w14:textId="410F0D3D"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A02A27">
        <w:rPr>
          <w:rFonts w:cs="Arial"/>
          <w:sz w:val="20"/>
        </w:rPr>
        <w:t>six</w:t>
      </w:r>
      <w:r w:rsidR="00CC28DE">
        <w:rPr>
          <w:rFonts w:cs="Arial"/>
          <w:sz w:val="20"/>
        </w:rPr>
        <w:t xml:space="preserve"> </w:t>
      </w:r>
      <w:r w:rsidRPr="00B63072">
        <w:rPr>
          <w:rFonts w:cs="Arial"/>
          <w:sz w:val="20"/>
        </w:rPr>
        <w:t>(</w:t>
      </w:r>
      <w:r w:rsidR="00A02A27">
        <w:rPr>
          <w:rFonts w:cs="Arial"/>
          <w:sz w:val="20"/>
        </w:rPr>
        <w:t>6</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685A31B6" w14:textId="77777777" w:rsidR="00EC34BA" w:rsidRDefault="00EC34BA" w:rsidP="00C1100D">
      <w:pPr>
        <w:pStyle w:val="Corpsdetexte"/>
        <w:ind w:right="-15"/>
        <w:rPr>
          <w:rFonts w:cs="Arial"/>
          <w:sz w:val="20"/>
        </w:rPr>
      </w:pPr>
    </w:p>
    <w:p w14:paraId="784136A2" w14:textId="77777777" w:rsidR="008E3305" w:rsidRPr="008B50F0" w:rsidRDefault="008E3305" w:rsidP="00C33A12">
      <w:pPr>
        <w:pStyle w:val="Titre1"/>
        <w:spacing w:before="0"/>
      </w:pPr>
      <w:bookmarkStart w:id="37" w:name="_Toc5182939"/>
      <w:bookmarkStart w:id="38" w:name="_Toc221093047"/>
      <w:r>
        <w:t>Echanges avec les candidats</w:t>
      </w:r>
      <w:bookmarkEnd w:id="37"/>
      <w:bookmarkEnd w:id="38"/>
    </w:p>
    <w:p w14:paraId="78D9DD42" w14:textId="77777777" w:rsidR="008E3305" w:rsidRPr="00B63072" w:rsidRDefault="008E3305" w:rsidP="009850FE">
      <w:pPr>
        <w:pStyle w:val="Titre2"/>
      </w:pPr>
      <w:bookmarkStart w:id="39" w:name="_Toc5182940"/>
      <w:bookmarkStart w:id="40" w:name="_Toc221093048"/>
      <w:r w:rsidRPr="00B63072">
        <w:t xml:space="preserve">Renseignements </w:t>
      </w:r>
      <w:r w:rsidRPr="00E86041">
        <w:t>complémentaires</w:t>
      </w:r>
      <w:bookmarkEnd w:id="39"/>
      <w:bookmarkEnd w:id="40"/>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2A59B929"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A02A27">
        <w:rPr>
          <w:rFonts w:cs="Arial"/>
          <w:sz w:val="20"/>
        </w:rPr>
        <w:t>neuf</w:t>
      </w:r>
      <w:r w:rsidR="00A21D16">
        <w:rPr>
          <w:rFonts w:cs="Arial"/>
          <w:sz w:val="20"/>
        </w:rPr>
        <w:t xml:space="preserve"> </w:t>
      </w:r>
      <w:r>
        <w:rPr>
          <w:rFonts w:cs="Arial"/>
          <w:sz w:val="20"/>
        </w:rPr>
        <w:t>(</w:t>
      </w:r>
      <w:r w:rsidR="00A02A27">
        <w:rPr>
          <w:rFonts w:cs="Arial"/>
          <w:sz w:val="20"/>
        </w:rPr>
        <w:t>9</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5FB2D952"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w:t>
      </w:r>
      <w:r w:rsidR="00A02A27">
        <w:rPr>
          <w:sz w:val="20"/>
        </w:rPr>
        <w:t>six</w:t>
      </w:r>
      <w:r>
        <w:rPr>
          <w:sz w:val="20"/>
        </w:rPr>
        <w:t xml:space="preserve"> (</w:t>
      </w:r>
      <w:r w:rsidR="00A02A27">
        <w:rPr>
          <w:sz w:val="20"/>
        </w:rPr>
        <w:t>6</w:t>
      </w:r>
      <w:r>
        <w:rPr>
          <w:sz w:val="20"/>
        </w:rPr>
        <w:t>)</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41" w:name="_Toc5182941"/>
      <w:bookmarkStart w:id="42" w:name="_Toc221093049"/>
      <w:bookmarkStart w:id="43" w:name="_Hlk6930451"/>
      <w:r w:rsidRPr="008E3305">
        <w:lastRenderedPageBreak/>
        <w:t>Autres communications</w:t>
      </w:r>
      <w:bookmarkEnd w:id="41"/>
      <w:bookmarkEnd w:id="42"/>
    </w:p>
    <w:bookmarkEnd w:id="43"/>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4" w:name="_Toc5182942"/>
      <w:bookmarkStart w:id="45" w:name="_Toc221093050"/>
      <w:r w:rsidRPr="00CE3512">
        <w:t>Modalites de presentation des reponses</w:t>
      </w:r>
      <w:bookmarkEnd w:id="44"/>
      <w:bookmarkEnd w:id="45"/>
    </w:p>
    <w:p w14:paraId="1FA9404F" w14:textId="77777777" w:rsidR="00FD5997" w:rsidRPr="008B50F0" w:rsidRDefault="00FD5997" w:rsidP="009850FE">
      <w:pPr>
        <w:pStyle w:val="Titre2"/>
      </w:pPr>
      <w:bookmarkStart w:id="46" w:name="_Toc5182943"/>
      <w:bookmarkStart w:id="47" w:name="_Toc221093051"/>
      <w:r w:rsidRPr="008B50F0">
        <w:t>Langue</w:t>
      </w:r>
      <w:bookmarkEnd w:id="46"/>
      <w:bookmarkEnd w:id="47"/>
    </w:p>
    <w:p w14:paraId="6EA5EF40" w14:textId="77777777" w:rsidR="00C1100D" w:rsidRPr="00C04162" w:rsidRDefault="00C1100D" w:rsidP="00C1100D">
      <w:pPr>
        <w:ind w:right="-28"/>
        <w:rPr>
          <w:sz w:val="20"/>
        </w:rPr>
      </w:pPr>
      <w:bookmarkStart w:id="48"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49" w:name="_Toc5182944"/>
      <w:bookmarkStart w:id="50" w:name="_Toc221093052"/>
      <w:bookmarkEnd w:id="48"/>
      <w:r w:rsidRPr="008B50F0">
        <w:t>Groupement d’entreprises</w:t>
      </w:r>
      <w:bookmarkEnd w:id="49"/>
      <w:bookmarkEnd w:id="50"/>
    </w:p>
    <w:p w14:paraId="5FAD0AC0" w14:textId="77777777" w:rsidR="00C1100D" w:rsidRPr="007A45C7" w:rsidRDefault="00C1100D" w:rsidP="00C1100D">
      <w:pPr>
        <w:tabs>
          <w:tab w:val="left" w:pos="10245"/>
        </w:tabs>
        <w:ind w:right="-15"/>
        <w:rPr>
          <w:rFonts w:cs="Arial"/>
          <w:sz w:val="20"/>
        </w:rPr>
      </w:pPr>
      <w:bookmarkStart w:id="51"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52" w:name="__RefHeading__1482_292806825"/>
      <w:bookmarkStart w:id="53" w:name="_Toc83128042"/>
      <w:bookmarkStart w:id="54" w:name="_Toc221093053"/>
      <w:r w:rsidRPr="0079051D">
        <w:t xml:space="preserve">Précisions </w:t>
      </w:r>
      <w:r>
        <w:t>concernant</w:t>
      </w:r>
      <w:r w:rsidRPr="0079051D">
        <w:t xml:space="preserve"> la sous-traitance</w:t>
      </w:r>
      <w:bookmarkEnd w:id="52"/>
      <w:bookmarkEnd w:id="53"/>
      <w:bookmarkEnd w:id="54"/>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5" w:name="_Toc83128045"/>
      <w:bookmarkStart w:id="56" w:name="_Toc221093054"/>
      <w:bookmarkEnd w:id="51"/>
      <w:r w:rsidRPr="00702E0F">
        <w:t>Echantillons</w:t>
      </w:r>
      <w:bookmarkEnd w:id="55"/>
      <w:bookmarkEnd w:id="56"/>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7" w:name="_Toc83128046"/>
      <w:bookmarkStart w:id="58" w:name="_Toc221093055"/>
      <w:bookmarkStart w:id="59" w:name="_Hlk62221406"/>
      <w:r>
        <w:t>Visite sur site</w:t>
      </w:r>
      <w:bookmarkEnd w:id="57"/>
      <w:bookmarkEnd w:id="58"/>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60" w:name="_Toc5182947"/>
      <w:bookmarkStart w:id="61" w:name="_Toc221093056"/>
      <w:bookmarkEnd w:id="59"/>
      <w:r w:rsidRPr="00084781">
        <w:t>Signature des documents</w:t>
      </w:r>
      <w:bookmarkEnd w:id="60"/>
      <w:bookmarkEnd w:id="61"/>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proofErr w:type="gramStart"/>
      <w:r>
        <w:rPr>
          <w:rFonts w:cs="Arial"/>
          <w:sz w:val="20"/>
        </w:rPr>
        <w:t>à</w:t>
      </w:r>
      <w:proofErr w:type="gramEnd"/>
      <w:r>
        <w:rPr>
          <w:rFonts w:cs="Arial"/>
          <w:sz w:val="20"/>
        </w:rPr>
        <w:t xml:space="preserve">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62" w:name="_Toc5182948"/>
      <w:bookmarkStart w:id="63" w:name="_Toc221093057"/>
      <w:r w:rsidRPr="00D92DA4">
        <w:lastRenderedPageBreak/>
        <w:t>Délai de validité des offres</w:t>
      </w:r>
      <w:bookmarkEnd w:id="62"/>
      <w:bookmarkEnd w:id="63"/>
    </w:p>
    <w:p w14:paraId="7B722690" w14:textId="18F54AB1"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p>
    <w:p w14:paraId="4ED4BC46" w14:textId="77777777" w:rsidR="00E86041" w:rsidRPr="00E86041" w:rsidRDefault="00E86041" w:rsidP="00E86041">
      <w:pPr>
        <w:pStyle w:val="Titre1"/>
      </w:pPr>
      <w:bookmarkStart w:id="64" w:name="_Toc5182949"/>
      <w:bookmarkStart w:id="65" w:name="_Toc221093058"/>
      <w:r w:rsidRPr="00E86041">
        <w:t>Modalités de remise des plis</w:t>
      </w:r>
      <w:bookmarkEnd w:id="64"/>
      <w:bookmarkEnd w:id="65"/>
    </w:p>
    <w:p w14:paraId="65882F44" w14:textId="77777777" w:rsidR="00C1100D" w:rsidRPr="00AE0B10" w:rsidRDefault="00C1100D" w:rsidP="009850FE">
      <w:pPr>
        <w:pStyle w:val="Titre2"/>
      </w:pPr>
      <w:bookmarkStart w:id="66" w:name="_Toc83128050"/>
      <w:bookmarkStart w:id="67" w:name="_Toc221093059"/>
      <w:bookmarkStart w:id="68" w:name="_Toc5182950"/>
      <w:bookmarkStart w:id="69" w:name="_Toc425436422"/>
      <w:r w:rsidRPr="00AE0B10">
        <w:t>Contenu des plis</w:t>
      </w:r>
      <w:bookmarkEnd w:id="66"/>
      <w:bookmarkEnd w:id="67"/>
    </w:p>
    <w:p w14:paraId="277F13AE" w14:textId="4F8CACC9" w:rsidR="00931BAB" w:rsidRDefault="00931BAB" w:rsidP="00931BAB">
      <w:pPr>
        <w:pStyle w:val="Corpsdetexte"/>
        <w:ind w:right="-28"/>
        <w:rPr>
          <w:sz w:val="20"/>
        </w:rPr>
      </w:pPr>
      <w:r w:rsidRPr="00AE0B10">
        <w:rPr>
          <w:sz w:val="20"/>
        </w:rPr>
        <w:t xml:space="preserve">Le pli </w:t>
      </w:r>
      <w:r>
        <w:rPr>
          <w:sz w:val="20"/>
        </w:rPr>
        <w:t xml:space="preserve">du candidat </w:t>
      </w:r>
      <w:r w:rsidRPr="00AE0B10">
        <w:rPr>
          <w:sz w:val="20"/>
        </w:rPr>
        <w:t>doit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4F1999CC" w14:textId="25A1F429" w:rsidR="00931BAB" w:rsidRPr="00EC34BA" w:rsidRDefault="00931BAB" w:rsidP="00C1100D">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xml:space="preserve">, à l’exception des documents de la candidature qui peuvent faire l’objet d’un dossier unique à part (cf. annexe </w:t>
      </w:r>
      <w:r w:rsidR="00966194">
        <w:rPr>
          <w:sz w:val="20"/>
        </w:rPr>
        <w:t>6</w:t>
      </w:r>
      <w:r>
        <w:rPr>
          <w:sz w:val="20"/>
        </w:rPr>
        <w:t xml:space="preserve"> – présentation du pli).</w:t>
      </w:r>
    </w:p>
    <w:p w14:paraId="34177E0D" w14:textId="77777777" w:rsidR="00C1100D" w:rsidRPr="008B50F0" w:rsidRDefault="00C1100D" w:rsidP="009850FE">
      <w:pPr>
        <w:pStyle w:val="Titre2"/>
      </w:pPr>
      <w:bookmarkStart w:id="70" w:name="_Toc83128051"/>
      <w:bookmarkStart w:id="71" w:name="_Toc221093060"/>
      <w:r>
        <w:t>Choix du mode de transmission des plis</w:t>
      </w:r>
      <w:bookmarkEnd w:id="70"/>
      <w:bookmarkEnd w:id="71"/>
    </w:p>
    <w:p w14:paraId="75AC588F" w14:textId="08D5C86E" w:rsidR="00931BAB" w:rsidRPr="00035E9B" w:rsidRDefault="00931BAB" w:rsidP="00C1100D">
      <w:pPr>
        <w:ind w:right="-28"/>
        <w:rPr>
          <w:b/>
          <w:sz w:val="20"/>
        </w:rPr>
      </w:pPr>
      <w:r w:rsidRPr="00040B98">
        <w:rPr>
          <w:b/>
          <w:sz w:val="20"/>
        </w:rPr>
        <w:t>Le pli d</w:t>
      </w:r>
      <w:r>
        <w:rPr>
          <w:b/>
          <w:sz w:val="20"/>
        </w:rPr>
        <w:t>u</w:t>
      </w:r>
      <w:r w:rsidRPr="00040B98">
        <w:rPr>
          <w:b/>
          <w:sz w:val="20"/>
        </w:rPr>
        <w:t xml:space="preserve"> candidat </w:t>
      </w:r>
      <w:r w:rsidRPr="00040B98">
        <w:rPr>
          <w:sz w:val="20"/>
        </w:rPr>
        <w:t>(comprenant les documents relatifs à leur candidature et leur offre</w:t>
      </w:r>
      <w:r>
        <w:rPr>
          <w:sz w:val="20"/>
        </w:rPr>
        <w:t xml:space="preserve"> - pour tous les lots en cas d’allotissement</w:t>
      </w:r>
      <w:r w:rsidRPr="00040B98">
        <w:rPr>
          <w:sz w:val="20"/>
        </w:rPr>
        <w:t>)</w:t>
      </w:r>
      <w:r w:rsidRPr="00040B98">
        <w:rPr>
          <w:b/>
          <w:sz w:val="20"/>
        </w:rPr>
        <w:t xml:space="preserve"> </w:t>
      </w:r>
      <w:r>
        <w:rPr>
          <w:b/>
          <w:sz w:val="20"/>
        </w:rPr>
        <w:t xml:space="preserve">doit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2" w:name="_Toc83128052"/>
      <w:bookmarkStart w:id="73" w:name="_Toc221093061"/>
      <w:r>
        <w:t>D</w:t>
      </w:r>
      <w:r w:rsidRPr="008B50F0">
        <w:t>ate</w:t>
      </w:r>
      <w:r>
        <w:t xml:space="preserve"> et heure</w:t>
      </w:r>
      <w:r w:rsidRPr="008B50F0">
        <w:t xml:space="preserve"> limite</w:t>
      </w:r>
      <w:r>
        <w:t>s</w:t>
      </w:r>
      <w:r w:rsidRPr="008B50F0">
        <w:t xml:space="preserve"> de remise des plis</w:t>
      </w:r>
      <w:bookmarkEnd w:id="72"/>
      <w:bookmarkEnd w:id="73"/>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4" w:name="_Toc83128053"/>
      <w:bookmarkStart w:id="75" w:name="_Toc221093062"/>
      <w:r w:rsidRPr="008B50F0">
        <w:t>Remise des plis par voie électronique</w:t>
      </w:r>
      <w:bookmarkEnd w:id="74"/>
      <w:bookmarkEnd w:id="75"/>
    </w:p>
    <w:p w14:paraId="288FB9A4" w14:textId="77777777" w:rsidR="00C1100D" w:rsidRDefault="00C1100D" w:rsidP="00C1100D">
      <w:pPr>
        <w:pStyle w:val="Titre3"/>
      </w:pPr>
      <w:bookmarkStart w:id="76" w:name="_Toc83128054"/>
      <w:bookmarkStart w:id="77" w:name="_Toc221093063"/>
      <w:r>
        <w:t>Utilisation du profil d’acheteur du CNC</w:t>
      </w:r>
      <w:bookmarkEnd w:id="76"/>
      <w:bookmarkEnd w:id="77"/>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8"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8"/>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79" w:name="_Toc83128055"/>
      <w:bookmarkStart w:id="80" w:name="_Toc221093064"/>
      <w:r>
        <w:t>Copie de sauvegarde</w:t>
      </w:r>
      <w:bookmarkEnd w:id="79"/>
      <w:bookmarkEnd w:id="80"/>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lastRenderedPageBreak/>
        <w:t xml:space="preserve">Ou bien sur </w:t>
      </w:r>
      <w:proofErr w:type="gramStart"/>
      <w:r>
        <w:rPr>
          <w:rFonts w:cs="Arial"/>
          <w:sz w:val="20"/>
        </w:rPr>
        <w:t>support papier</w:t>
      </w:r>
      <w:proofErr w:type="gramEnd"/>
      <w:r>
        <w:rPr>
          <w:rFonts w:cs="Arial"/>
          <w:sz w:val="20"/>
        </w:rPr>
        <w:t>.</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58ED208D"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374D90">
              <w:rPr>
                <w:rFonts w:cs="Arial"/>
                <w:b/>
                <w:sz w:val="20"/>
              </w:rPr>
              <w:t>6002</w:t>
            </w:r>
          </w:p>
          <w:p w14:paraId="76FCC907" w14:textId="15A59460" w:rsidR="0074211F" w:rsidRPr="00F43BC7" w:rsidRDefault="007332CB" w:rsidP="0074211F">
            <w:pPr>
              <w:spacing w:after="0"/>
              <w:ind w:right="-15"/>
              <w:jc w:val="center"/>
              <w:rPr>
                <w:rFonts w:cs="Arial"/>
                <w:b/>
                <w:sz w:val="20"/>
              </w:rPr>
            </w:pPr>
            <w:r>
              <w:rPr>
                <w:rFonts w:cs="Arial"/>
                <w:b/>
                <w:sz w:val="20"/>
              </w:rPr>
              <w:t xml:space="preserve">CONSO </w:t>
            </w:r>
            <w:r w:rsidR="00EC34BA">
              <w:rPr>
                <w:rFonts w:cs="Arial"/>
                <w:b/>
                <w:sz w:val="20"/>
              </w:rPr>
              <w:t xml:space="preserve">VIDEO </w:t>
            </w:r>
          </w:p>
          <w:p w14:paraId="5D903445" w14:textId="77777777" w:rsidR="00185ECE" w:rsidRDefault="00C1100D" w:rsidP="00474FFE">
            <w:pPr>
              <w:spacing w:after="0"/>
              <w:ind w:right="0"/>
              <w:jc w:val="center"/>
              <w:rPr>
                <w:rFonts w:cs="Arial"/>
                <w:b/>
                <w:sz w:val="20"/>
              </w:rPr>
            </w:pPr>
            <w:r w:rsidRPr="00F66AA7">
              <w:rPr>
                <w:rFonts w:cs="Arial"/>
                <w:b/>
                <w:sz w:val="20"/>
              </w:rPr>
              <w:t>Nom ou dénomination du candidat</w:t>
            </w:r>
          </w:p>
          <w:p w14:paraId="51708270" w14:textId="3AD72E34" w:rsidR="00931BAB" w:rsidRPr="00040B98" w:rsidRDefault="00931BAB" w:rsidP="00474FFE">
            <w:pPr>
              <w:spacing w:after="0"/>
              <w:ind w:right="0"/>
              <w:jc w:val="center"/>
              <w:rPr>
                <w:rFonts w:cs="Arial"/>
                <w:b/>
                <w:sz w:val="20"/>
              </w:rPr>
            </w:pPr>
            <w:r>
              <w:rPr>
                <w:rFonts w:cs="Arial"/>
                <w:b/>
                <w:sz w:val="20"/>
              </w:rPr>
              <w:t>Numéro du lot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603B11E1" w:rsidR="007D3400" w:rsidRDefault="007D3400">
      <w:pPr>
        <w:spacing w:after="0"/>
        <w:ind w:right="0"/>
        <w:jc w:val="left"/>
        <w:rPr>
          <w:rFonts w:cs="Arial"/>
          <w:bCs/>
          <w:szCs w:val="26"/>
          <w:u w:val="single"/>
        </w:rPr>
      </w:pPr>
      <w:bookmarkStart w:id="81" w:name="_Toc83128056"/>
    </w:p>
    <w:p w14:paraId="7C7EFAAE" w14:textId="371081E8" w:rsidR="00C1100D" w:rsidRPr="00880660" w:rsidRDefault="00C1100D" w:rsidP="00C1100D">
      <w:pPr>
        <w:pStyle w:val="Titre3"/>
      </w:pPr>
      <w:bookmarkStart w:id="82" w:name="_Toc221093065"/>
      <w:r w:rsidRPr="00880660">
        <w:t>Formats de fichier</w:t>
      </w:r>
      <w:bookmarkEnd w:id="81"/>
      <w:bookmarkEnd w:id="82"/>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w:t>
      </w:r>
      <w:proofErr w:type="spellStart"/>
      <w:r>
        <w:rPr>
          <w:rFonts w:cs="Arial"/>
          <w:sz w:val="20"/>
        </w:rPr>
        <w:t>scr</w:t>
      </w:r>
      <w:proofErr w:type="spellEnd"/>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3" w:name="_Toc83128057"/>
      <w:bookmarkStart w:id="84" w:name="_Toc221093066"/>
      <w:r w:rsidRPr="00D9230D">
        <w:t xml:space="preserve">Présentation </w:t>
      </w:r>
      <w:r>
        <w:t xml:space="preserve">et </w:t>
      </w:r>
      <w:r w:rsidRPr="00D9230D">
        <w:t>organisation des dossiers</w:t>
      </w:r>
      <w:r>
        <w:t xml:space="preserve"> remis par voie électronique</w:t>
      </w:r>
      <w:bookmarkEnd w:id="83"/>
      <w:bookmarkEnd w:id="84"/>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25D49ECE"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374D90">
              <w:rPr>
                <w:rFonts w:cs="Arial"/>
                <w:sz w:val="20"/>
              </w:rPr>
              <w:t>6002N</w:t>
            </w:r>
            <w:r w:rsidRPr="00397C08">
              <w:rPr>
                <w:rFonts w:cs="Arial"/>
                <w:sz w:val="20"/>
              </w:rPr>
              <w:t>om du candidat (sans accent).zip</w:t>
            </w:r>
          </w:p>
          <w:p w14:paraId="13E09EB7" w14:textId="03CB359E"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374D90">
              <w:rPr>
                <w:rFonts w:cs="Arial"/>
                <w:sz w:val="20"/>
              </w:rPr>
              <w:t>6002N</w:t>
            </w:r>
            <w:r w:rsidRPr="00397C08">
              <w:rPr>
                <w:rFonts w:cs="Arial"/>
                <w:sz w:val="20"/>
              </w:rPr>
              <w:t>om du candidat (sans accent).</w:t>
            </w:r>
            <w:r w:rsidR="009A1755">
              <w:rPr>
                <w:rFonts w:cs="Arial"/>
                <w:sz w:val="20"/>
              </w:rPr>
              <w:t xml:space="preserve"> </w:t>
            </w:r>
            <w:r w:rsidRPr="00397C08">
              <w:rPr>
                <w:rFonts w:cs="Arial"/>
                <w:sz w:val="20"/>
              </w:rPr>
              <w:t>Nom de la pièce (dc1, dc2etc</w:t>
            </w:r>
            <w:proofErr w:type="gramStart"/>
            <w:r w:rsidRPr="00397C08">
              <w:rPr>
                <w:rFonts w:cs="Arial"/>
                <w:sz w:val="20"/>
              </w:rPr>
              <w:t>).extension</w:t>
            </w:r>
            <w:proofErr w:type="gramEnd"/>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w:t>
            </w:r>
            <w:proofErr w:type="spellStart"/>
            <w:r w:rsidRPr="00397C08">
              <w:rPr>
                <w:rFonts w:cs="Arial"/>
                <w:sz w:val="20"/>
              </w:rPr>
              <w:t>pdf</w:t>
            </w:r>
            <w:proofErr w:type="spellEnd"/>
            <w:r w:rsidRPr="00397C08">
              <w:rPr>
                <w:rFonts w:cs="Arial"/>
                <w:sz w:val="20"/>
              </w:rPr>
              <w:t xml:space="preserve"> des éventuels fichiers Microsoft Project (.</w:t>
            </w:r>
            <w:proofErr w:type="spellStart"/>
            <w:r w:rsidRPr="00397C08">
              <w:rPr>
                <w:rFonts w:cs="Arial"/>
                <w:sz w:val="20"/>
              </w:rPr>
              <w:t>mpp</w:t>
            </w:r>
            <w:proofErr w:type="spellEnd"/>
            <w:r w:rsidRPr="00397C08">
              <w:rPr>
                <w:rFonts w:cs="Arial"/>
                <w:sz w:val="20"/>
              </w:rPr>
              <w:t>))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5" w:name="_Hlk74675744"/>
    </w:p>
    <w:p w14:paraId="123C1669" w14:textId="77777777" w:rsidR="00C1100D" w:rsidRPr="00113F0B" w:rsidRDefault="00C1100D" w:rsidP="00C1100D">
      <w:pPr>
        <w:pStyle w:val="Titre3"/>
      </w:pPr>
      <w:bookmarkStart w:id="86" w:name="_Toc83128058"/>
      <w:bookmarkStart w:id="87" w:name="_Toc221093067"/>
      <w:bookmarkEnd w:id="85"/>
      <w:r w:rsidRPr="00113F0B">
        <w:t>Références horaires utilisées</w:t>
      </w:r>
      <w:bookmarkEnd w:id="86"/>
      <w:bookmarkEnd w:id="87"/>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88" w:name="_Toc5182963"/>
      <w:bookmarkStart w:id="89" w:name="_Toc221093068"/>
      <w:bookmarkEnd w:id="68"/>
      <w:bookmarkEnd w:id="69"/>
      <w:r>
        <w:lastRenderedPageBreak/>
        <w:t>Documents à remettre par les candidats</w:t>
      </w:r>
      <w:bookmarkEnd w:id="88"/>
      <w:bookmarkEnd w:id="89"/>
    </w:p>
    <w:p w14:paraId="23E4EFA0" w14:textId="77777777"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20C9A0BF"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2BA7D349" w14:textId="66A3766E" w:rsidR="00920EB7"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w:t>
      </w:r>
      <w:r w:rsidR="00966194">
        <w:rPr>
          <w:sz w:val="20"/>
        </w:rPr>
        <w:t>6</w:t>
      </w:r>
      <w:r w:rsidRPr="00B114CC">
        <w:rPr>
          <w:sz w:val="20"/>
        </w:rPr>
        <w:t xml:space="preserve"> – </w:t>
      </w:r>
      <w:r w:rsidR="00D67189">
        <w:rPr>
          <w:sz w:val="20"/>
        </w:rPr>
        <w:t>Présentation des plis</w:t>
      </w:r>
      <w:r w:rsidRPr="00B114CC">
        <w:rPr>
          <w:sz w:val="20"/>
        </w:rPr>
        <w:t>).</w:t>
      </w:r>
      <w:r w:rsidR="00920EB7" w:rsidRPr="00F54278">
        <w:rPr>
          <w:b/>
          <w:sz w:val="20"/>
        </w:rPr>
        <w:t xml:space="preserve"> </w:t>
      </w:r>
    </w:p>
    <w:p w14:paraId="606151E3" w14:textId="77777777" w:rsidR="00920EB7" w:rsidRPr="0051241B" w:rsidRDefault="00920EB7" w:rsidP="009850FE">
      <w:pPr>
        <w:pStyle w:val="Titre2"/>
      </w:pPr>
      <w:bookmarkStart w:id="90" w:name="_Toc83128060"/>
      <w:bookmarkStart w:id="91" w:name="_Toc221093069"/>
      <w:r w:rsidRPr="008B50F0">
        <w:t>Dossier relatif à la candidature</w:t>
      </w:r>
      <w:bookmarkEnd w:id="90"/>
      <w:bookmarkEnd w:id="91"/>
    </w:p>
    <w:p w14:paraId="108F5E6A" w14:textId="77777777" w:rsidR="00920EB7" w:rsidRDefault="00920EB7" w:rsidP="00920EB7">
      <w:pPr>
        <w:pStyle w:val="Titre3"/>
      </w:pPr>
      <w:bookmarkStart w:id="92" w:name="_Toc83128061"/>
      <w:bookmarkStart w:id="93" w:name="_Toc221093070"/>
      <w:r>
        <w:t>Contenu du dossier de candidature</w:t>
      </w:r>
      <w:bookmarkEnd w:id="92"/>
      <w:bookmarkEnd w:id="93"/>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4" w:name="_Toc436126844"/>
      <w:bookmarkStart w:id="95" w:name="_Toc436128288"/>
    </w:p>
    <w:p w14:paraId="274C9610" w14:textId="77777777" w:rsidR="00920EB7" w:rsidRPr="0044012D" w:rsidRDefault="00920EB7" w:rsidP="00920EB7">
      <w:pPr>
        <w:pStyle w:val="Titre3"/>
        <w:ind w:left="1225" w:hanging="505"/>
      </w:pPr>
      <w:r>
        <w:br w:type="page"/>
      </w:r>
      <w:bookmarkStart w:id="96" w:name="_Toc83128062"/>
      <w:bookmarkStart w:id="97" w:name="_Toc221093071"/>
      <w:r w:rsidRPr="0044012D">
        <w:lastRenderedPageBreak/>
        <w:t>En cas de co-traitance</w:t>
      </w:r>
      <w:bookmarkEnd w:id="94"/>
      <w:bookmarkEnd w:id="95"/>
      <w:bookmarkEnd w:id="96"/>
      <w:bookmarkEnd w:id="97"/>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w:t>
      </w:r>
      <w:proofErr w:type="spellStart"/>
      <w:r w:rsidRPr="006745E4">
        <w:rPr>
          <w:rFonts w:eastAsia="Calibri" w:cs="Arial"/>
          <w:sz w:val="20"/>
          <w:lang w:eastAsia="en-US"/>
        </w:rPr>
        <w:t>Kb</w:t>
      </w:r>
      <w:r>
        <w:rPr>
          <w:rFonts w:eastAsia="Calibri" w:cs="Arial"/>
          <w:sz w:val="20"/>
          <w:lang w:eastAsia="en-US"/>
        </w:rPr>
        <w:t>is</w:t>
      </w:r>
      <w:proofErr w:type="spellEnd"/>
      <w:r>
        <w:rPr>
          <w:rFonts w:eastAsia="Calibri" w:cs="Arial"/>
          <w:sz w:val="20"/>
          <w:lang w:eastAsia="en-US"/>
        </w:rPr>
        <w:t xml:space="preserve">,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8" w:name="_Toc436126845"/>
      <w:bookmarkStart w:id="99" w:name="_Toc436128289"/>
      <w:bookmarkStart w:id="100" w:name="_Toc83128063"/>
      <w:bookmarkStart w:id="101" w:name="_Toc221093072"/>
      <w:r w:rsidRPr="00CE3512">
        <w:t>En cas de sous-traitance</w:t>
      </w:r>
      <w:bookmarkEnd w:id="98"/>
      <w:bookmarkEnd w:id="99"/>
      <w:bookmarkEnd w:id="100"/>
      <w:bookmarkEnd w:id="101"/>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29DCF297" w:rsidR="00920EB7" w:rsidRDefault="00920EB7" w:rsidP="00920EB7">
      <w:pPr>
        <w:numPr>
          <w:ilvl w:val="2"/>
          <w:numId w:val="6"/>
        </w:numPr>
        <w:rPr>
          <w:noProof/>
          <w:sz w:val="20"/>
        </w:rPr>
      </w:pPr>
      <w:r w:rsidRPr="00282C86">
        <w:rPr>
          <w:noProof/>
          <w:sz w:val="20"/>
        </w:rPr>
        <w:t>Remplir la partie G du formulaire DC2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2" w:name="_Toc83128064"/>
      <w:bookmarkStart w:id="103" w:name="_Toc221093073"/>
      <w:r w:rsidRPr="0044012D">
        <w:t>Exonération</w:t>
      </w:r>
      <w:bookmarkEnd w:id="102"/>
      <w:bookmarkEnd w:id="103"/>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4" w:name="_Toc83128065"/>
      <w:bookmarkStart w:id="105" w:name="_Toc221093074"/>
      <w:r w:rsidRPr="00BC4FA0">
        <w:lastRenderedPageBreak/>
        <w:t>Dossier relatif à l’offre</w:t>
      </w:r>
      <w:bookmarkEnd w:id="104"/>
      <w:bookmarkEnd w:id="105"/>
    </w:p>
    <w:p w14:paraId="37C823ED" w14:textId="07339F10"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 xml:space="preserve">les candidats remettent leurs documents au format </w:t>
      </w:r>
      <w:r w:rsidR="00AA5D54">
        <w:rPr>
          <w:b/>
          <w:bCs/>
          <w:szCs w:val="22"/>
          <w:u w:val="single"/>
        </w:rPr>
        <w:t xml:space="preserve">Powerpoint, </w:t>
      </w:r>
      <w:r w:rsidRPr="004867BB">
        <w:rPr>
          <w:b/>
          <w:bCs/>
          <w:szCs w:val="22"/>
          <w:u w:val="single"/>
        </w:rPr>
        <w:t>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14171D08"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768A931E" w14:textId="22EBF757" w:rsidR="00931BAB"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w:t>
      </w:r>
      <w:r w:rsidR="00966194">
        <w:rPr>
          <w:sz w:val="20"/>
        </w:rPr>
        <w:t>6</w:t>
      </w:r>
      <w:r w:rsidRPr="00B114CC">
        <w:rPr>
          <w:sz w:val="20"/>
        </w:rPr>
        <w:t xml:space="preserve"> – </w:t>
      </w:r>
      <w:r w:rsidR="00D67189">
        <w:rPr>
          <w:sz w:val="20"/>
        </w:rPr>
        <w:t>P</w:t>
      </w:r>
      <w:r w:rsidRPr="00B114CC">
        <w:rPr>
          <w:sz w:val="20"/>
        </w:rPr>
        <w:t>résentation d</w:t>
      </w:r>
      <w:r w:rsidR="00D67189">
        <w:rPr>
          <w:sz w:val="20"/>
        </w:rPr>
        <w:t>es plis</w:t>
      </w:r>
      <w:r w:rsidRPr="00B114CC">
        <w:rPr>
          <w:sz w:val="20"/>
        </w:rPr>
        <w:t>).</w:t>
      </w:r>
    </w:p>
    <w:p w14:paraId="4EB0B6CE" w14:textId="153F2080" w:rsidR="00EB031A" w:rsidRDefault="005E07FA" w:rsidP="00EB031A">
      <w:pPr>
        <w:spacing w:after="0"/>
        <w:ind w:right="-15"/>
        <w:rPr>
          <w:rFonts w:cs="Arial"/>
          <w:sz w:val="20"/>
        </w:rPr>
      </w:pPr>
      <w:r>
        <w:rPr>
          <w:rFonts w:cs="Arial"/>
          <w:sz w:val="20"/>
        </w:rPr>
        <w:t>Pour chaque lot, 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000E6DF3"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C66FF8">
        <w:rPr>
          <w:rFonts w:cs="Arial"/>
          <w:b/>
          <w:sz w:val="20"/>
        </w:rPr>
        <w:t>1</w:t>
      </w:r>
      <w:r w:rsidR="00203D3B">
        <w:rPr>
          <w:rFonts w:cs="Arial"/>
          <w:b/>
          <w:sz w:val="20"/>
        </w:rPr>
        <w:t xml:space="preserve"> </w:t>
      </w:r>
      <w:r w:rsidR="00C66FF8">
        <w:rPr>
          <w:rFonts w:cs="Arial"/>
          <w:b/>
          <w:sz w:val="20"/>
        </w:rPr>
        <w:t>à l’acte d’engagement</w:t>
      </w:r>
      <w:r w:rsidR="00203D3B">
        <w:rPr>
          <w:rFonts w:cs="Arial"/>
          <w:b/>
          <w:sz w:val="20"/>
        </w:rPr>
        <w:t xml:space="preserve"> (AE)</w:t>
      </w:r>
      <w:r w:rsidR="00773F59">
        <w:rPr>
          <w:rFonts w:cs="Arial"/>
          <w:b/>
          <w:sz w:val="20"/>
        </w:rPr>
        <w:t> : « Prix du marché public »</w:t>
      </w:r>
      <w:r>
        <w:rPr>
          <w:rFonts w:cs="Arial"/>
          <w:b/>
          <w:sz w:val="20"/>
        </w:rPr>
        <w:t xml:space="preserve">, </w:t>
      </w:r>
      <w:r w:rsidRPr="007C5EE3">
        <w:rPr>
          <w:rFonts w:cs="Arial"/>
          <w:bCs/>
          <w:sz w:val="20"/>
        </w:rPr>
        <w:t xml:space="preserve">dument complétée ; </w:t>
      </w:r>
    </w:p>
    <w:p w14:paraId="09199108" w14:textId="69B5DD70"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w:t>
      </w:r>
      <w:r w:rsidR="00203D3B">
        <w:rPr>
          <w:rFonts w:cs="Arial"/>
          <w:sz w:val="20"/>
        </w:rPr>
        <w:t>1 à l’acte d’engagement (AE)</w:t>
      </w:r>
      <w:r>
        <w:rPr>
          <w:rFonts w:cs="Arial"/>
          <w:sz w:val="20"/>
        </w:rPr>
        <w:t> ;</w:t>
      </w:r>
    </w:p>
    <w:p w14:paraId="101DA79C" w14:textId="3DB70F06" w:rsidR="00C66FF8" w:rsidRPr="00966194" w:rsidRDefault="00C66FF8" w:rsidP="00966194">
      <w:pPr>
        <w:numPr>
          <w:ilvl w:val="0"/>
          <w:numId w:val="23"/>
        </w:numPr>
        <w:tabs>
          <w:tab w:val="clear" w:pos="851"/>
        </w:tabs>
        <w:ind w:left="709" w:right="-15" w:hanging="339"/>
        <w:rPr>
          <w:rFonts w:cs="Arial"/>
          <w:sz w:val="20"/>
        </w:rPr>
      </w:pPr>
      <w:bookmarkStart w:id="106" w:name="_Hlk220496898"/>
      <w:r>
        <w:rPr>
          <w:rFonts w:cs="Arial"/>
          <w:b/>
          <w:sz w:val="20"/>
        </w:rPr>
        <w:t>Le Cadre de mémoire technique (CMT), selon le modèle joint au DCE</w:t>
      </w:r>
      <w:r w:rsidR="00D67189">
        <w:rPr>
          <w:rFonts w:cs="Arial"/>
          <w:b/>
          <w:sz w:val="20"/>
        </w:rPr>
        <w:t xml:space="preserve"> </w:t>
      </w:r>
      <w:r>
        <w:rPr>
          <w:rFonts w:cs="Arial"/>
          <w:b/>
          <w:sz w:val="20"/>
        </w:rPr>
        <w:t>(cf. annexe</w:t>
      </w:r>
      <w:r w:rsidR="00966194">
        <w:rPr>
          <w:rFonts w:cs="Arial"/>
          <w:b/>
          <w:sz w:val="20"/>
        </w:rPr>
        <w:t>s</w:t>
      </w:r>
      <w:r>
        <w:rPr>
          <w:rFonts w:cs="Arial"/>
          <w:b/>
          <w:sz w:val="20"/>
        </w:rPr>
        <w:t xml:space="preserve"> 4 </w:t>
      </w:r>
      <w:r w:rsidR="00CE3FD4">
        <w:rPr>
          <w:rFonts w:cs="Arial"/>
          <w:b/>
          <w:sz w:val="20"/>
        </w:rPr>
        <w:t xml:space="preserve">et 5 </w:t>
      </w:r>
      <w:r>
        <w:rPr>
          <w:rFonts w:cs="Arial"/>
          <w:b/>
          <w:sz w:val="20"/>
        </w:rPr>
        <w:t>au RC</w:t>
      </w:r>
      <w:r w:rsidR="00CE3FD4">
        <w:rPr>
          <w:rFonts w:cs="Arial"/>
          <w:b/>
          <w:sz w:val="20"/>
        </w:rPr>
        <w:t xml:space="preserve"> selon le lot correspondant</w:t>
      </w:r>
      <w:r>
        <w:rPr>
          <w:rFonts w:cs="Arial"/>
          <w:b/>
          <w:sz w:val="20"/>
        </w:rPr>
        <w:t>) et ses éventuelles annexes</w:t>
      </w:r>
      <w:bookmarkStart w:id="107" w:name="_Hlk220496934"/>
      <w:bookmarkEnd w:id="106"/>
    </w:p>
    <w:p w14:paraId="4165F05E" w14:textId="50FC107A" w:rsidR="003F2C16" w:rsidRPr="00392E7F" w:rsidRDefault="00C66FF8" w:rsidP="00392E7F">
      <w:pPr>
        <w:numPr>
          <w:ilvl w:val="0"/>
          <w:numId w:val="23"/>
        </w:numPr>
        <w:tabs>
          <w:tab w:val="clear" w:pos="851"/>
        </w:tabs>
        <w:ind w:left="709" w:right="-15" w:hanging="339"/>
        <w:rPr>
          <w:rFonts w:cs="Arial"/>
          <w:sz w:val="20"/>
        </w:rPr>
      </w:pPr>
      <w:r w:rsidRPr="00960979">
        <w:rPr>
          <w:rFonts w:cs="Arial"/>
          <w:b/>
          <w:bCs/>
          <w:sz w:val="20"/>
        </w:rPr>
        <w:t>L’acte d’engagement (AE),</w:t>
      </w:r>
      <w:r>
        <w:rPr>
          <w:rFonts w:cs="Arial"/>
          <w:sz w:val="20"/>
        </w:rPr>
        <w:t xml:space="preserve"> selon le modèle correspondant joint dans le DCE (cf. formulaire ATTRI1) ;</w:t>
      </w:r>
    </w:p>
    <w:p w14:paraId="05418253" w14:textId="1F9C3612" w:rsidR="007E3292" w:rsidRPr="00960979" w:rsidRDefault="00920EB7" w:rsidP="00EB031A">
      <w:pPr>
        <w:pStyle w:val="Paragraphedeliste"/>
        <w:numPr>
          <w:ilvl w:val="0"/>
          <w:numId w:val="23"/>
        </w:numPr>
        <w:ind w:right="-15"/>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43084B9" w14:textId="52CD5ABF" w:rsidR="0012480F" w:rsidRPr="00960979" w:rsidRDefault="00C66FF8" w:rsidP="00960979">
      <w:pPr>
        <w:pStyle w:val="Paragraphedeliste"/>
        <w:numPr>
          <w:ilvl w:val="0"/>
          <w:numId w:val="23"/>
        </w:numPr>
        <w:ind w:right="-15"/>
        <w:rPr>
          <w:rFonts w:cs="Arial"/>
          <w:b/>
          <w:sz w:val="20"/>
        </w:rPr>
      </w:pPr>
      <w:r>
        <w:rPr>
          <w:rFonts w:ascii="Arial" w:hAnsi="Arial" w:cs="Arial"/>
          <w:b/>
          <w:sz w:val="20"/>
        </w:rPr>
        <w:t>Le questionnaire « Egalité et Diversité », joint au DCE dument complété (cf. annexe 1 au CCP)</w:t>
      </w:r>
    </w:p>
    <w:p w14:paraId="01B5269C" w14:textId="5834330F" w:rsidR="0012480F" w:rsidRPr="0012480F" w:rsidRDefault="0012480F" w:rsidP="00960979">
      <w:pPr>
        <w:pStyle w:val="Titre2"/>
        <w:rPr>
          <w:color w:val="auto"/>
        </w:rPr>
      </w:pPr>
      <w:bookmarkStart w:id="108" w:name="_Toc172728673"/>
      <w:bookmarkStart w:id="109" w:name="_Toc221093075"/>
      <w:bookmarkStart w:id="110" w:name="_Hlk220497015"/>
      <w:bookmarkEnd w:id="107"/>
      <w:r w:rsidRPr="0012480F">
        <w:rPr>
          <w:color w:val="auto"/>
        </w:rPr>
        <w:t>Clause Diversité et Egalité</w:t>
      </w:r>
      <w:bookmarkEnd w:id="108"/>
      <w:bookmarkEnd w:id="109"/>
    </w:p>
    <w:p w14:paraId="1D96E8E5" w14:textId="77777777" w:rsidR="0012480F" w:rsidRPr="0012480F" w:rsidRDefault="0012480F" w:rsidP="0012480F">
      <w:pPr>
        <w:ind w:right="-15"/>
        <w:rPr>
          <w:rFonts w:cs="Arial"/>
          <w:sz w:val="20"/>
        </w:rPr>
      </w:pPr>
      <w:r w:rsidRPr="0012480F">
        <w:rPr>
          <w:rFonts w:cs="Arial"/>
          <w:sz w:val="20"/>
        </w:rPr>
        <w:t xml:space="preserve">Dans le cadre </w:t>
      </w:r>
      <w:bookmarkStart w:id="111" w:name="_Hlk27408543"/>
      <w:r w:rsidRPr="0012480F">
        <w:rPr>
          <w:rFonts w:cs="Arial"/>
          <w:sz w:val="20"/>
        </w:rPr>
        <w:t xml:space="preserve">de sa candidature au double label « </w:t>
      </w:r>
      <w:bookmarkEnd w:id="111"/>
      <w:r w:rsidRPr="0012480F">
        <w:rPr>
          <w:rFonts w:cs="Arial"/>
          <w:sz w:val="20"/>
        </w:rPr>
        <w:t xml:space="preserve">Diversité » et « Egalité », le CNC s’est engagé à mettre en œuvre des actions, procédures et outils au sein de ses procédures internes afin de garantir l’égalité de traitement de ses personnels et progresser en matière d’égalité entre les femmes et les hommes. </w:t>
      </w:r>
    </w:p>
    <w:p w14:paraId="417151D7" w14:textId="77777777" w:rsidR="0012480F" w:rsidRPr="0012480F" w:rsidRDefault="0012480F" w:rsidP="0012480F">
      <w:pPr>
        <w:ind w:right="-15"/>
        <w:rPr>
          <w:rFonts w:cs="Arial"/>
          <w:sz w:val="20"/>
        </w:rPr>
      </w:pPr>
      <w:bookmarkStart w:id="112" w:name="_Hlk27408321"/>
      <w:r w:rsidRPr="0012480F">
        <w:rPr>
          <w:rFonts w:cs="Arial"/>
          <w:sz w:val="20"/>
        </w:rPr>
        <w:t>Des actions de sensibilisation et de formation à la prévention des discriminations ont été engagées auprès de l’ensemble du personnel, en ciblant plus particulièrement les encadrants et le service des ressources humaines. Le CNC met également en place des actions de prévention et de lutte contre les comportements sexistes et les violences faites aux femmes et des dispositifs de contrôle de la politique de rémunération.</w:t>
      </w:r>
    </w:p>
    <w:bookmarkEnd w:id="112"/>
    <w:p w14:paraId="335D7BE0" w14:textId="77777777" w:rsidR="0012480F" w:rsidRPr="0012480F" w:rsidRDefault="0012480F" w:rsidP="0012480F">
      <w:pPr>
        <w:ind w:right="-15"/>
        <w:rPr>
          <w:rFonts w:cs="Arial"/>
          <w:sz w:val="20"/>
        </w:rPr>
      </w:pPr>
      <w:r w:rsidRPr="0012480F">
        <w:rPr>
          <w:rFonts w:cs="Arial"/>
          <w:sz w:val="20"/>
        </w:rPr>
        <w:t>En parallèle des actions internes qu’il met en en œuvre, le CNC souhaite impliquer ses différents partenaires, dont ses fournisseurs, dans la prise en compte de ces problématiques. Le CNC a ainsi choisi d’en faire une composante de sa politique d’achats responsables et de mobiliser ses fournisseurs sur ces enjeux.</w:t>
      </w:r>
    </w:p>
    <w:p w14:paraId="246600E4" w14:textId="77777777" w:rsidR="0012480F" w:rsidRPr="0012480F" w:rsidRDefault="0012480F" w:rsidP="0012480F">
      <w:pPr>
        <w:ind w:right="-15"/>
        <w:rPr>
          <w:rFonts w:cs="Arial"/>
          <w:sz w:val="20"/>
        </w:rPr>
      </w:pPr>
      <w:r w:rsidRPr="0012480F">
        <w:rPr>
          <w:rFonts w:cs="Arial"/>
          <w:sz w:val="20"/>
        </w:rPr>
        <w:t xml:space="preserve">Dans ce cadre, les candidats sont invités à remplir le questionnaire « Egalité et diversité » joint au DCE lors du dépôt de leur offre. </w:t>
      </w:r>
    </w:p>
    <w:p w14:paraId="4C0484A9" w14:textId="2D018365" w:rsidR="007E3292" w:rsidRPr="0012480F" w:rsidRDefault="0012480F" w:rsidP="0012480F">
      <w:pPr>
        <w:ind w:right="-15"/>
        <w:rPr>
          <w:rFonts w:cs="Arial"/>
          <w:sz w:val="20"/>
        </w:rPr>
      </w:pPr>
      <w:r w:rsidRPr="0012480F">
        <w:rPr>
          <w:rFonts w:cs="Arial"/>
          <w:sz w:val="20"/>
        </w:rPr>
        <w:t>S’ils le souhaitent, les candidats peuvent en complément proposer tout élément permettant d’enrichir leur offre sur ces aspects sociaux</w:t>
      </w:r>
      <w:r>
        <w:rPr>
          <w:rFonts w:cs="Arial"/>
          <w:sz w:val="20"/>
        </w:rPr>
        <w:t>.</w:t>
      </w:r>
    </w:p>
    <w:p w14:paraId="0954E201" w14:textId="6355D84F" w:rsidR="00770C1C" w:rsidRPr="00B33F62" w:rsidRDefault="00501A29" w:rsidP="001C1234">
      <w:pPr>
        <w:pStyle w:val="Titre1"/>
      </w:pPr>
      <w:bookmarkStart w:id="113" w:name="_Hlt104113450"/>
      <w:bookmarkStart w:id="114" w:name="_Hlt104183528"/>
      <w:bookmarkStart w:id="115" w:name="_Toc5182970"/>
      <w:bookmarkStart w:id="116" w:name="_Toc221093076"/>
      <w:bookmarkEnd w:id="110"/>
      <w:bookmarkEnd w:id="113"/>
      <w:bookmarkEnd w:id="114"/>
      <w:r w:rsidRPr="00641612">
        <w:t>Analyse des réponses</w:t>
      </w:r>
      <w:bookmarkStart w:id="117" w:name="_Toc83128067"/>
      <w:bookmarkStart w:id="118" w:name="_Toc5182971"/>
      <w:bookmarkEnd w:id="115"/>
      <w:bookmarkEnd w:id="116"/>
    </w:p>
    <w:p w14:paraId="45483867" w14:textId="2A53E7B8" w:rsidR="00920EB7" w:rsidRPr="008B50F0" w:rsidRDefault="00920EB7" w:rsidP="009850FE">
      <w:pPr>
        <w:pStyle w:val="Titre2"/>
      </w:pPr>
      <w:bookmarkStart w:id="119" w:name="_Toc221093077"/>
      <w:r w:rsidRPr="008B50F0">
        <w:t>Examen des candidatures</w:t>
      </w:r>
      <w:bookmarkEnd w:id="117"/>
      <w:bookmarkEnd w:id="119"/>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lastRenderedPageBreak/>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20" w:name="_Toc5182972"/>
      <w:bookmarkStart w:id="121" w:name="_Toc221093078"/>
      <w:bookmarkEnd w:id="118"/>
      <w:r w:rsidRPr="008B50F0">
        <w:t>Examen des offres</w:t>
      </w:r>
      <w:bookmarkStart w:id="122" w:name="_Toc335837245"/>
      <w:bookmarkEnd w:id="120"/>
      <w:bookmarkEnd w:id="121"/>
    </w:p>
    <w:p w14:paraId="001ECFAD" w14:textId="77777777" w:rsidR="00920EB7" w:rsidRPr="00945333" w:rsidRDefault="00920EB7" w:rsidP="00920EB7">
      <w:pPr>
        <w:pStyle w:val="Titre3"/>
      </w:pPr>
      <w:bookmarkStart w:id="123" w:name="_Toc83128069"/>
      <w:bookmarkStart w:id="124" w:name="_Toc221093079"/>
      <w:bookmarkStart w:id="125" w:name="_Toc451531401"/>
      <w:bookmarkStart w:id="126" w:name="_Toc5182973"/>
      <w:r w:rsidRPr="00945333">
        <w:t>Offres inappropriées, irrégulières ou inacceptables</w:t>
      </w:r>
      <w:bookmarkEnd w:id="123"/>
      <w:bookmarkEnd w:id="124"/>
      <w:r w:rsidRPr="00945333">
        <w:t xml:space="preserve"> </w:t>
      </w:r>
    </w:p>
    <w:p w14:paraId="18ADD49D" w14:textId="526BDD38"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p>
    <w:p w14:paraId="412AE10D" w14:textId="77777777" w:rsidR="00920EB7" w:rsidRDefault="00920EB7" w:rsidP="00920EB7">
      <w:pPr>
        <w:pStyle w:val="Titre3"/>
      </w:pPr>
      <w:bookmarkStart w:id="127" w:name="_Toc83128070"/>
      <w:bookmarkStart w:id="128" w:name="_Toc221093080"/>
      <w:r>
        <w:t>Pondération des critères</w:t>
      </w:r>
      <w:bookmarkEnd w:id="127"/>
      <w:bookmarkEnd w:id="128"/>
      <w:r>
        <w:t xml:space="preserve"> </w:t>
      </w:r>
    </w:p>
    <w:p w14:paraId="7B101AAA" w14:textId="253A5ABF" w:rsidR="006F750B"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p w14:paraId="15554860" w14:textId="6DDA8944" w:rsidR="00064BEA" w:rsidRPr="00064BEA" w:rsidRDefault="00064BEA" w:rsidP="00920EB7">
      <w:pPr>
        <w:ind w:right="-15"/>
        <w:rPr>
          <w:b/>
          <w:bCs/>
          <w:sz w:val="20"/>
        </w:rPr>
      </w:pPr>
      <w:r w:rsidRPr="00064BEA">
        <w:rPr>
          <w:b/>
          <w:bCs/>
          <w:sz w:val="20"/>
        </w:rPr>
        <w:t>Pour les lots 1 et 2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29" w:name="_Hlk5208194"/>
            <w:bookmarkEnd w:id="122"/>
            <w:bookmarkEnd w:id="125"/>
            <w:bookmarkEnd w:id="126"/>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C0124B" w:rsidRPr="00336D82" w14:paraId="20F08E73" w14:textId="77777777" w:rsidTr="00E47145">
        <w:trPr>
          <w:trHeight w:val="874"/>
        </w:trPr>
        <w:tc>
          <w:tcPr>
            <w:tcW w:w="1640" w:type="dxa"/>
            <w:tcMar>
              <w:top w:w="0" w:type="dxa"/>
              <w:left w:w="108" w:type="dxa"/>
              <w:bottom w:w="0" w:type="dxa"/>
              <w:right w:w="108" w:type="dxa"/>
            </w:tcMar>
            <w:vAlign w:val="center"/>
          </w:tcPr>
          <w:p w14:paraId="2FFAF376" w14:textId="73993810" w:rsidR="00C0124B" w:rsidRPr="00C0124B" w:rsidRDefault="00C0124B" w:rsidP="00E175C8">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495AC285" w14:textId="2E1A8200" w:rsidR="00C0124B" w:rsidRPr="00C0124B" w:rsidRDefault="00C26ACB" w:rsidP="00E175C8">
            <w:pPr>
              <w:spacing w:after="0"/>
              <w:ind w:right="-15"/>
              <w:jc w:val="center"/>
              <w:rPr>
                <w:rFonts w:cs="Arial"/>
                <w:sz w:val="20"/>
              </w:rPr>
            </w:pPr>
            <w:r>
              <w:rPr>
                <w:rFonts w:cs="Arial"/>
                <w:sz w:val="20"/>
              </w:rPr>
              <w:t>4</w:t>
            </w:r>
            <w:r w:rsidR="00C0124B" w:rsidRPr="00C0124B">
              <w:rPr>
                <w:rFonts w:cs="Arial"/>
                <w:sz w:val="20"/>
              </w:rPr>
              <w:t>0%</w:t>
            </w:r>
          </w:p>
        </w:tc>
        <w:tc>
          <w:tcPr>
            <w:tcW w:w="4094" w:type="dxa"/>
            <w:tcMar>
              <w:top w:w="0" w:type="dxa"/>
              <w:left w:w="108" w:type="dxa"/>
              <w:bottom w:w="0" w:type="dxa"/>
              <w:right w:w="108" w:type="dxa"/>
            </w:tcMar>
            <w:vAlign w:val="center"/>
          </w:tcPr>
          <w:p w14:paraId="39E53B30" w14:textId="295B07F8" w:rsidR="00C0124B" w:rsidRPr="00C0124B" w:rsidRDefault="00C0124B" w:rsidP="00E47145">
            <w:pPr>
              <w:spacing w:after="0"/>
              <w:ind w:right="-15"/>
              <w:jc w:val="left"/>
              <w:rPr>
                <w:rFonts w:cs="Arial"/>
                <w:sz w:val="20"/>
              </w:rPr>
            </w:pPr>
            <w:r w:rsidRPr="00C0124B">
              <w:rPr>
                <w:rFonts w:cs="Arial"/>
                <w:sz w:val="20"/>
              </w:rPr>
              <w:t xml:space="preserve">Ce critère sera apprécié sur la base du prix forfaitaire indiqué dans l’annexe </w:t>
            </w:r>
            <w:r w:rsidR="00374D90">
              <w:rPr>
                <w:rFonts w:cs="Arial"/>
                <w:sz w:val="20"/>
              </w:rPr>
              <w:t>au CCP-AE</w:t>
            </w:r>
          </w:p>
        </w:tc>
        <w:tc>
          <w:tcPr>
            <w:tcW w:w="1952" w:type="dxa"/>
            <w:tcMar>
              <w:top w:w="0" w:type="dxa"/>
              <w:left w:w="108" w:type="dxa"/>
              <w:bottom w:w="0" w:type="dxa"/>
              <w:right w:w="108" w:type="dxa"/>
            </w:tcMar>
            <w:vAlign w:val="center"/>
          </w:tcPr>
          <w:p w14:paraId="2A1C763B" w14:textId="0120A47B" w:rsidR="00C0124B" w:rsidRPr="00685197" w:rsidRDefault="00C0124B" w:rsidP="00685197">
            <w:pPr>
              <w:ind w:right="-17"/>
              <w:jc w:val="center"/>
              <w:rPr>
                <w:rFonts w:cs="Arial"/>
                <w:sz w:val="20"/>
              </w:rPr>
            </w:pPr>
            <w:r w:rsidRPr="00685197">
              <w:rPr>
                <w:rFonts w:cs="Arial"/>
                <w:sz w:val="20"/>
              </w:rPr>
              <w:t>Annexe 4 du CCP-AE</w:t>
            </w:r>
          </w:p>
        </w:tc>
      </w:tr>
      <w:tr w:rsidR="002B2FBE" w:rsidRPr="00336D82" w14:paraId="6D8DCB0C" w14:textId="77777777" w:rsidTr="007332CB">
        <w:trPr>
          <w:trHeight w:val="712"/>
        </w:trPr>
        <w:tc>
          <w:tcPr>
            <w:tcW w:w="1640" w:type="dxa"/>
            <w:tcMar>
              <w:top w:w="0" w:type="dxa"/>
              <w:left w:w="108" w:type="dxa"/>
              <w:bottom w:w="0" w:type="dxa"/>
              <w:right w:w="108" w:type="dxa"/>
            </w:tcMar>
            <w:vAlign w:val="center"/>
            <w:hideMark/>
          </w:tcPr>
          <w:p w14:paraId="7DFFBB12" w14:textId="5645F622" w:rsidR="002B2FBE" w:rsidRPr="00AC74FD" w:rsidRDefault="00685197" w:rsidP="00E175C8">
            <w:pPr>
              <w:spacing w:after="0"/>
              <w:ind w:right="-15"/>
              <w:jc w:val="center"/>
              <w:rPr>
                <w:sz w:val="20"/>
              </w:rPr>
            </w:pPr>
            <w:r>
              <w:rPr>
                <w:sz w:val="20"/>
              </w:rPr>
              <w:t>Méthodologie</w:t>
            </w:r>
          </w:p>
        </w:tc>
        <w:tc>
          <w:tcPr>
            <w:tcW w:w="1383" w:type="dxa"/>
            <w:tcMar>
              <w:top w:w="0" w:type="dxa"/>
              <w:left w:w="108" w:type="dxa"/>
              <w:bottom w:w="0" w:type="dxa"/>
              <w:right w:w="108" w:type="dxa"/>
            </w:tcMar>
            <w:vAlign w:val="center"/>
            <w:hideMark/>
          </w:tcPr>
          <w:p w14:paraId="56B8AD21" w14:textId="04BCB35D" w:rsidR="002B2FBE" w:rsidRPr="00AC74FD" w:rsidRDefault="00064BEA" w:rsidP="00E175C8">
            <w:pPr>
              <w:spacing w:after="0"/>
              <w:ind w:right="-15"/>
              <w:jc w:val="center"/>
              <w:rPr>
                <w:sz w:val="20"/>
              </w:rPr>
            </w:pPr>
            <w:r>
              <w:rPr>
                <w:sz w:val="20"/>
              </w:rPr>
              <w:t>35</w:t>
            </w:r>
            <w:r w:rsidR="002B2FBE" w:rsidRPr="00AC74FD">
              <w:rPr>
                <w:sz w:val="20"/>
              </w:rPr>
              <w:t>%</w:t>
            </w:r>
          </w:p>
        </w:tc>
        <w:tc>
          <w:tcPr>
            <w:tcW w:w="4094" w:type="dxa"/>
            <w:tcMar>
              <w:top w:w="0" w:type="dxa"/>
              <w:left w:w="108" w:type="dxa"/>
              <w:bottom w:w="0" w:type="dxa"/>
              <w:right w:w="108" w:type="dxa"/>
            </w:tcMar>
            <w:vAlign w:val="center"/>
            <w:hideMark/>
          </w:tcPr>
          <w:p w14:paraId="10735C2A" w14:textId="24895C46" w:rsidR="00064BEA" w:rsidRPr="00064BEA" w:rsidRDefault="00685197" w:rsidP="00064BEA">
            <w:pPr>
              <w:pStyle w:val="Default"/>
              <w:numPr>
                <w:ilvl w:val="0"/>
                <w:numId w:val="23"/>
              </w:numPr>
              <w:ind w:left="159" w:right="-15"/>
              <w:rPr>
                <w:rFonts w:cs="Times New Roman"/>
                <w:sz w:val="20"/>
                <w:szCs w:val="20"/>
              </w:rPr>
            </w:pPr>
            <w:r w:rsidRPr="00064BEA">
              <w:rPr>
                <w:rFonts w:cs="Times New Roman"/>
                <w:sz w:val="20"/>
                <w:szCs w:val="20"/>
              </w:rPr>
              <w:t>Qualité</w:t>
            </w:r>
            <w:r w:rsidR="00064BEA" w:rsidRPr="00064BEA">
              <w:rPr>
                <w:rFonts w:cs="Times New Roman"/>
                <w:sz w:val="20"/>
                <w:szCs w:val="20"/>
              </w:rPr>
              <w:t xml:space="preserve"> des données</w:t>
            </w:r>
          </w:p>
          <w:p w14:paraId="6154DD05" w14:textId="25EDA37E" w:rsidR="00691FEB" w:rsidRPr="00064BEA" w:rsidRDefault="00685197" w:rsidP="00064BEA">
            <w:pPr>
              <w:pStyle w:val="Default"/>
              <w:numPr>
                <w:ilvl w:val="0"/>
                <w:numId w:val="23"/>
              </w:numPr>
              <w:ind w:left="159" w:right="-15"/>
              <w:rPr>
                <w:rFonts w:cs="Times New Roman"/>
                <w:sz w:val="20"/>
                <w:szCs w:val="20"/>
              </w:rPr>
            </w:pPr>
            <w:r w:rsidRPr="00064BEA">
              <w:rPr>
                <w:rFonts w:cs="Times New Roman"/>
                <w:sz w:val="20"/>
                <w:szCs w:val="20"/>
              </w:rPr>
              <w:t>Robustesse</w:t>
            </w:r>
            <w:r w:rsidR="00064BEA" w:rsidRPr="00064BEA">
              <w:rPr>
                <w:rFonts w:cs="Times New Roman"/>
                <w:sz w:val="20"/>
                <w:szCs w:val="20"/>
              </w:rPr>
              <w:t xml:space="preserve"> du panel</w:t>
            </w:r>
          </w:p>
        </w:tc>
        <w:tc>
          <w:tcPr>
            <w:tcW w:w="1952" w:type="dxa"/>
            <w:tcMar>
              <w:top w:w="0" w:type="dxa"/>
              <w:left w:w="108" w:type="dxa"/>
              <w:bottom w:w="0" w:type="dxa"/>
              <w:right w:w="108" w:type="dxa"/>
            </w:tcMar>
            <w:vAlign w:val="center"/>
            <w:hideMark/>
          </w:tcPr>
          <w:p w14:paraId="0FAFFD1C" w14:textId="77777777" w:rsidR="002B2FBE" w:rsidRPr="00685197" w:rsidRDefault="002B2FBE" w:rsidP="00685197">
            <w:pPr>
              <w:ind w:right="-15"/>
              <w:jc w:val="center"/>
              <w:rPr>
                <w:sz w:val="20"/>
              </w:rPr>
            </w:pPr>
            <w:r w:rsidRPr="00685197">
              <w:rPr>
                <w:sz w:val="20"/>
              </w:rPr>
              <w:t>Note méthodologique</w:t>
            </w:r>
          </w:p>
        </w:tc>
      </w:tr>
      <w:tr w:rsidR="002B2FBE" w:rsidRPr="00336D82" w14:paraId="06D72BC5" w14:textId="77777777" w:rsidTr="007332CB">
        <w:trPr>
          <w:trHeight w:val="882"/>
        </w:trPr>
        <w:tc>
          <w:tcPr>
            <w:tcW w:w="1640" w:type="dxa"/>
            <w:tcMar>
              <w:top w:w="0" w:type="dxa"/>
              <w:left w:w="108" w:type="dxa"/>
              <w:bottom w:w="0" w:type="dxa"/>
              <w:right w:w="108" w:type="dxa"/>
            </w:tcMar>
            <w:vAlign w:val="center"/>
            <w:hideMark/>
          </w:tcPr>
          <w:p w14:paraId="73B38E2E" w14:textId="3DF4A287" w:rsidR="002B2FBE" w:rsidRPr="00AC74FD" w:rsidRDefault="002B2FBE" w:rsidP="00E175C8">
            <w:pPr>
              <w:spacing w:after="0"/>
              <w:ind w:right="-15"/>
              <w:jc w:val="center"/>
              <w:rPr>
                <w:sz w:val="20"/>
              </w:rPr>
            </w:pPr>
            <w:r w:rsidRPr="00AC74FD">
              <w:rPr>
                <w:sz w:val="20"/>
              </w:rPr>
              <w:t>Expertise</w:t>
            </w:r>
          </w:p>
        </w:tc>
        <w:tc>
          <w:tcPr>
            <w:tcW w:w="1383" w:type="dxa"/>
            <w:tcMar>
              <w:top w:w="0" w:type="dxa"/>
              <w:left w:w="108" w:type="dxa"/>
              <w:bottom w:w="0" w:type="dxa"/>
              <w:right w:w="108" w:type="dxa"/>
            </w:tcMar>
            <w:vAlign w:val="center"/>
            <w:hideMark/>
          </w:tcPr>
          <w:p w14:paraId="4A62809C" w14:textId="49F9F857" w:rsidR="002B2FBE" w:rsidRPr="00AC74FD" w:rsidRDefault="00C26ACB" w:rsidP="00E175C8">
            <w:pPr>
              <w:spacing w:after="0"/>
              <w:ind w:right="-15"/>
              <w:jc w:val="center"/>
              <w:rPr>
                <w:sz w:val="20"/>
              </w:rPr>
            </w:pPr>
            <w:r>
              <w:rPr>
                <w:sz w:val="20"/>
              </w:rPr>
              <w:t>15</w:t>
            </w:r>
            <w:r w:rsidR="002B2FBE" w:rsidRPr="00AC74FD">
              <w:rPr>
                <w:sz w:val="20"/>
              </w:rPr>
              <w:t>%</w:t>
            </w:r>
          </w:p>
        </w:tc>
        <w:tc>
          <w:tcPr>
            <w:tcW w:w="4094" w:type="dxa"/>
            <w:tcMar>
              <w:top w:w="0" w:type="dxa"/>
              <w:left w:w="108" w:type="dxa"/>
              <w:bottom w:w="0" w:type="dxa"/>
              <w:right w:w="108" w:type="dxa"/>
            </w:tcMar>
            <w:vAlign w:val="center"/>
            <w:hideMark/>
          </w:tcPr>
          <w:p w14:paraId="69ECAB78" w14:textId="538896E0" w:rsidR="00DE4B48" w:rsidRPr="00064BEA" w:rsidRDefault="002B2FBE" w:rsidP="00685197">
            <w:pPr>
              <w:pStyle w:val="Default"/>
              <w:adjustRightInd/>
              <w:ind w:right="-15"/>
              <w:rPr>
                <w:rFonts w:cs="Times New Roman"/>
                <w:sz w:val="20"/>
                <w:szCs w:val="20"/>
              </w:rPr>
            </w:pPr>
            <w:r w:rsidRPr="00AC74FD">
              <w:rPr>
                <w:rFonts w:cs="Times New Roman"/>
                <w:sz w:val="20"/>
                <w:szCs w:val="20"/>
              </w:rPr>
              <w:t>Expertise de l’équipe dédiée, notamment en matière de</w:t>
            </w:r>
            <w:r w:rsidR="00064BEA">
              <w:rPr>
                <w:rFonts w:cs="Times New Roman"/>
                <w:sz w:val="20"/>
                <w:szCs w:val="20"/>
              </w:rPr>
              <w:t xml:space="preserve"> </w:t>
            </w:r>
            <w:r w:rsidR="001F04C1">
              <w:rPr>
                <w:rFonts w:cs="Times New Roman"/>
                <w:sz w:val="20"/>
                <w:szCs w:val="20"/>
              </w:rPr>
              <w:t>connaissance des secteurs de la vidéo physique (pour le lot 1) et à la demande transactionnelle (pour le lot 2) et en matière de collecte et de gestion de la donnée</w:t>
            </w:r>
          </w:p>
        </w:tc>
        <w:tc>
          <w:tcPr>
            <w:tcW w:w="1952" w:type="dxa"/>
            <w:tcMar>
              <w:top w:w="0" w:type="dxa"/>
              <w:left w:w="108" w:type="dxa"/>
              <w:bottom w:w="0" w:type="dxa"/>
              <w:right w:w="108" w:type="dxa"/>
            </w:tcMar>
            <w:vAlign w:val="center"/>
            <w:hideMark/>
          </w:tcPr>
          <w:p w14:paraId="377B0E0F" w14:textId="77777777" w:rsidR="002B2FBE" w:rsidRPr="00AC74FD" w:rsidRDefault="002B2FBE" w:rsidP="00685197">
            <w:pPr>
              <w:pStyle w:val="Default"/>
              <w:adjustRightInd/>
              <w:ind w:right="-15"/>
              <w:jc w:val="center"/>
              <w:rPr>
                <w:rFonts w:cs="Times New Roman"/>
                <w:sz w:val="20"/>
                <w:szCs w:val="20"/>
              </w:rPr>
            </w:pPr>
            <w:r w:rsidRPr="00AC74FD">
              <w:rPr>
                <w:rFonts w:cs="Times New Roman"/>
                <w:sz w:val="20"/>
                <w:szCs w:val="20"/>
              </w:rPr>
              <w:t>Note méthodologique (Présentation de l’équipe et CV)</w:t>
            </w:r>
          </w:p>
        </w:tc>
      </w:tr>
      <w:tr w:rsidR="005A5B5F" w:rsidRPr="00336D82" w14:paraId="567549A1" w14:textId="77777777" w:rsidTr="00DE28C6">
        <w:trPr>
          <w:trHeight w:val="977"/>
        </w:trPr>
        <w:tc>
          <w:tcPr>
            <w:tcW w:w="1640" w:type="dxa"/>
            <w:tcMar>
              <w:top w:w="0" w:type="dxa"/>
              <w:left w:w="108" w:type="dxa"/>
              <w:bottom w:w="0" w:type="dxa"/>
              <w:right w:w="108" w:type="dxa"/>
            </w:tcMar>
            <w:vAlign w:val="center"/>
          </w:tcPr>
          <w:p w14:paraId="7C83DE68" w14:textId="7A0521BB" w:rsidR="005A5B5F" w:rsidRPr="00AC74FD" w:rsidRDefault="005A5B5F" w:rsidP="005A5B5F">
            <w:pPr>
              <w:spacing w:after="0"/>
              <w:ind w:right="-15"/>
              <w:jc w:val="center"/>
              <w:rPr>
                <w:sz w:val="20"/>
              </w:rPr>
            </w:pPr>
            <w:r>
              <w:rPr>
                <w:sz w:val="20"/>
              </w:rPr>
              <w:t>Environnement</w:t>
            </w:r>
          </w:p>
        </w:tc>
        <w:tc>
          <w:tcPr>
            <w:tcW w:w="1383" w:type="dxa"/>
            <w:tcMar>
              <w:top w:w="0" w:type="dxa"/>
              <w:left w:w="108" w:type="dxa"/>
              <w:bottom w:w="0" w:type="dxa"/>
              <w:right w:w="108" w:type="dxa"/>
            </w:tcMar>
            <w:vAlign w:val="center"/>
          </w:tcPr>
          <w:p w14:paraId="69F83B4F" w14:textId="2CE15799" w:rsidR="005A5B5F" w:rsidRDefault="005A5B5F" w:rsidP="005A5B5F">
            <w:pPr>
              <w:spacing w:after="0"/>
              <w:ind w:right="-15"/>
              <w:jc w:val="center"/>
              <w:rPr>
                <w:sz w:val="20"/>
              </w:rPr>
            </w:pPr>
            <w:r>
              <w:rPr>
                <w:sz w:val="20"/>
              </w:rPr>
              <w:t>10%</w:t>
            </w:r>
          </w:p>
        </w:tc>
        <w:tc>
          <w:tcPr>
            <w:tcW w:w="4094" w:type="dxa"/>
            <w:tcMar>
              <w:top w:w="0" w:type="dxa"/>
              <w:left w:w="108" w:type="dxa"/>
              <w:bottom w:w="0" w:type="dxa"/>
              <w:right w:w="108" w:type="dxa"/>
            </w:tcMar>
          </w:tcPr>
          <w:p w14:paraId="7529B757" w14:textId="77777777" w:rsidR="005A5B5F" w:rsidRDefault="005A5B5F" w:rsidP="005A5B5F">
            <w:pPr>
              <w:ind w:right="-15"/>
              <w:rPr>
                <w:rFonts w:cs="Arial"/>
                <w:sz w:val="20"/>
              </w:rPr>
            </w:pPr>
            <w:r w:rsidRPr="00C91665">
              <w:rPr>
                <w:rFonts w:cs="Arial"/>
                <w:sz w:val="20"/>
              </w:rPr>
              <w:t>Le candidat exposera dans son offre les démarches mises en place afin de limiter l'impact de ses prestations sur l'environnement et les actions concrètes dans le cadre des prestations objet du marché</w:t>
            </w:r>
            <w:r>
              <w:rPr>
                <w:rFonts w:cs="Arial"/>
                <w:sz w:val="20"/>
              </w:rPr>
              <w:t xml:space="preserve"> : </w:t>
            </w:r>
          </w:p>
          <w:p w14:paraId="04CFA3D0" w14:textId="262C7269" w:rsidR="00064BEA" w:rsidRPr="008A3780" w:rsidRDefault="00685197" w:rsidP="00966194">
            <w:pPr>
              <w:pStyle w:val="Paragraphedeliste"/>
              <w:numPr>
                <w:ilvl w:val="0"/>
                <w:numId w:val="41"/>
              </w:numPr>
              <w:ind w:right="-15"/>
              <w:jc w:val="both"/>
              <w:rPr>
                <w:sz w:val="20"/>
              </w:rPr>
            </w:pPr>
            <w:r w:rsidRPr="0049344E">
              <w:rPr>
                <w:rFonts w:ascii="Arial" w:hAnsi="Arial" w:cs="Arial"/>
                <w:sz w:val="20"/>
              </w:rPr>
              <w:t>Politique</w:t>
            </w:r>
            <w:r w:rsidR="005A5B5F" w:rsidRPr="0049344E">
              <w:rPr>
                <w:rFonts w:ascii="Arial" w:hAnsi="Arial" w:cs="Arial"/>
                <w:sz w:val="20"/>
              </w:rPr>
              <w:t xml:space="preserve"> d’achat de matériel informatique et durée de vie,</w:t>
            </w:r>
          </w:p>
          <w:p w14:paraId="40367E85" w14:textId="317ADDDA" w:rsidR="003356FE" w:rsidRPr="00064BEA" w:rsidRDefault="003356FE" w:rsidP="00966194">
            <w:pPr>
              <w:pStyle w:val="Paragraphedeliste"/>
              <w:numPr>
                <w:ilvl w:val="0"/>
                <w:numId w:val="41"/>
              </w:numPr>
              <w:ind w:right="-15"/>
              <w:jc w:val="both"/>
              <w:rPr>
                <w:sz w:val="20"/>
              </w:rPr>
            </w:pPr>
            <w:bookmarkStart w:id="130" w:name="_Hlk221101961"/>
            <w:r>
              <w:rPr>
                <w:rFonts w:ascii="Arial" w:hAnsi="Arial" w:cs="Arial"/>
                <w:sz w:val="20"/>
              </w:rPr>
              <w:t>Politique et moyens de stockages de données</w:t>
            </w:r>
          </w:p>
          <w:bookmarkEnd w:id="130"/>
          <w:p w14:paraId="73082588" w14:textId="0988BACF" w:rsidR="005A5B5F" w:rsidRPr="00AC74FD" w:rsidRDefault="00685197" w:rsidP="00064BEA">
            <w:pPr>
              <w:pStyle w:val="Paragraphedeliste"/>
              <w:numPr>
                <w:ilvl w:val="0"/>
                <w:numId w:val="41"/>
              </w:numPr>
              <w:ind w:right="-15"/>
              <w:rPr>
                <w:sz w:val="20"/>
              </w:rPr>
            </w:pPr>
            <w:r w:rsidRPr="00064BEA">
              <w:rPr>
                <w:rFonts w:ascii="Arial" w:hAnsi="Arial" w:cs="Arial"/>
                <w:sz w:val="20"/>
              </w:rPr>
              <w:t>Actions</w:t>
            </w:r>
            <w:r w:rsidR="005A5B5F" w:rsidRPr="00064BEA">
              <w:rPr>
                <w:rFonts w:ascii="Arial" w:hAnsi="Arial" w:cs="Arial"/>
                <w:sz w:val="20"/>
              </w:rPr>
              <w:t xml:space="preserve"> en faveur de la réduction d’émissions carbone.</w:t>
            </w:r>
          </w:p>
        </w:tc>
        <w:tc>
          <w:tcPr>
            <w:tcW w:w="1952" w:type="dxa"/>
            <w:tcMar>
              <w:top w:w="0" w:type="dxa"/>
              <w:left w:w="108" w:type="dxa"/>
              <w:bottom w:w="0" w:type="dxa"/>
              <w:right w:w="108" w:type="dxa"/>
            </w:tcMar>
            <w:vAlign w:val="center"/>
          </w:tcPr>
          <w:p w14:paraId="1A94B876" w14:textId="47A0C16F" w:rsidR="005A5B5F" w:rsidRPr="006A7AF3" w:rsidRDefault="005A5B5F" w:rsidP="00685197">
            <w:pPr>
              <w:pStyle w:val="Default"/>
              <w:adjustRightInd/>
              <w:ind w:right="-15"/>
              <w:jc w:val="center"/>
              <w:rPr>
                <w:rFonts w:cs="Times New Roman"/>
                <w:sz w:val="20"/>
                <w:szCs w:val="20"/>
              </w:rPr>
            </w:pPr>
            <w:r>
              <w:rPr>
                <w:sz w:val="20"/>
              </w:rPr>
              <w:t>Note méthodologique</w:t>
            </w:r>
          </w:p>
        </w:tc>
      </w:tr>
    </w:tbl>
    <w:p w14:paraId="2FCFA153" w14:textId="4A2F942D" w:rsidR="003623DD" w:rsidRDefault="003623DD" w:rsidP="003623DD">
      <w:bookmarkStart w:id="131" w:name="_Toc509336383"/>
      <w:bookmarkStart w:id="132" w:name="_Toc5182975"/>
      <w:bookmarkStart w:id="133" w:name="_Toc22309764"/>
      <w:bookmarkStart w:id="134" w:name="_Toc79507067"/>
      <w:bookmarkStart w:id="135" w:name="_Toc83128071"/>
      <w:bookmarkStart w:id="136" w:name="_Toc509336384"/>
      <w:bookmarkStart w:id="137" w:name="_Toc5182976"/>
      <w:bookmarkEnd w:id="129"/>
    </w:p>
    <w:p w14:paraId="1E546927" w14:textId="1626C86E" w:rsidR="003623DD" w:rsidRDefault="003623DD">
      <w:pPr>
        <w:spacing w:after="0"/>
        <w:ind w:right="0"/>
        <w:jc w:val="left"/>
      </w:pPr>
    </w:p>
    <w:p w14:paraId="558292EB" w14:textId="77777777" w:rsidR="008957D1" w:rsidRPr="00860F2D" w:rsidRDefault="008957D1" w:rsidP="008957D1">
      <w:pPr>
        <w:pStyle w:val="Titre1"/>
      </w:pPr>
      <w:bookmarkStart w:id="138" w:name="_Toc83128072"/>
      <w:bookmarkStart w:id="139" w:name="_Toc221093081"/>
      <w:bookmarkEnd w:id="131"/>
      <w:bookmarkEnd w:id="132"/>
      <w:bookmarkEnd w:id="133"/>
      <w:bookmarkEnd w:id="134"/>
      <w:bookmarkEnd w:id="135"/>
      <w:bookmarkEnd w:id="136"/>
      <w:bookmarkEnd w:id="137"/>
      <w:r w:rsidRPr="00860F2D">
        <w:t>Attribution du marché public</w:t>
      </w:r>
      <w:bookmarkEnd w:id="138"/>
      <w:bookmarkEnd w:id="139"/>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lastRenderedPageBreak/>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0EFC" w14:textId="77777777" w:rsidR="00351501" w:rsidRDefault="00351501">
      <w:r>
        <w:separator/>
      </w:r>
    </w:p>
  </w:endnote>
  <w:endnote w:type="continuationSeparator" w:id="0">
    <w:p w14:paraId="5C9B7DE5" w14:textId="77777777" w:rsidR="00351501" w:rsidRDefault="00351501">
      <w:r>
        <w:continuationSeparator/>
      </w:r>
    </w:p>
  </w:endnote>
  <w:endnote w:type="continuationNotice" w:id="1">
    <w:p w14:paraId="43C21C9B" w14:textId="77777777" w:rsidR="00351501" w:rsidRDefault="003515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altName w:val="Arial"/>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5640E5D6"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374D90">
            <w:rPr>
              <w:rFonts w:cs="Arial"/>
              <w:b/>
              <w:color w:val="auto"/>
              <w:sz w:val="20"/>
              <w:lang w:eastAsia="zh-CN"/>
            </w:rPr>
            <w:t>6</w:t>
          </w:r>
          <w:r w:rsidR="00307EB6">
            <w:rPr>
              <w:rFonts w:cs="Arial"/>
              <w:b/>
              <w:color w:val="auto"/>
              <w:sz w:val="20"/>
              <w:lang w:eastAsia="zh-CN"/>
            </w:rPr>
            <w:t>002</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95F6" w14:textId="77777777" w:rsidR="00351501" w:rsidRDefault="00351501">
      <w:r>
        <w:separator/>
      </w:r>
    </w:p>
  </w:footnote>
  <w:footnote w:type="continuationSeparator" w:id="0">
    <w:p w14:paraId="5E9C5470" w14:textId="77777777" w:rsidR="00351501" w:rsidRDefault="00351501">
      <w:r>
        <w:continuationSeparator/>
      </w:r>
    </w:p>
  </w:footnote>
  <w:footnote w:type="continuationNotice" w:id="1">
    <w:p w14:paraId="3A4B33DC" w14:textId="77777777" w:rsidR="00351501" w:rsidRDefault="003515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5"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F302F"/>
    <w:multiLevelType w:val="hybridMultilevel"/>
    <w:tmpl w:val="BA526562"/>
    <w:lvl w:ilvl="0" w:tplc="2F7E479E">
      <w:numFmt w:val="bullet"/>
      <w:lvlText w:val="-"/>
      <w:lvlJc w:val="left"/>
      <w:pPr>
        <w:tabs>
          <w:tab w:val="num" w:pos="851"/>
        </w:tabs>
        <w:ind w:left="737" w:hanging="170"/>
      </w:pPr>
      <w:rPr>
        <w:rFonts w:ascii="Times New Roman" w:eastAsia="Times" w:hAnsi="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18"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240E6"/>
    <w:multiLevelType w:val="hybridMultilevel"/>
    <w:tmpl w:val="FB00F586"/>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3D774C"/>
    <w:multiLevelType w:val="hybridMultilevel"/>
    <w:tmpl w:val="E4BA79B4"/>
    <w:lvl w:ilvl="0" w:tplc="76F642A8">
      <w:start w:val="1"/>
      <w:numFmt w:val="bullet"/>
      <w:lvlText w:val=""/>
      <w:lvlJc w:val="left"/>
      <w:pPr>
        <w:ind w:left="720" w:hanging="360"/>
      </w:pPr>
      <w:rPr>
        <w:rFonts w:ascii="Symbol" w:hAnsi="Symbol"/>
      </w:rPr>
    </w:lvl>
    <w:lvl w:ilvl="1" w:tplc="7E1C8A88">
      <w:start w:val="1"/>
      <w:numFmt w:val="bullet"/>
      <w:lvlText w:val=""/>
      <w:lvlJc w:val="left"/>
      <w:pPr>
        <w:ind w:left="720" w:hanging="360"/>
      </w:pPr>
      <w:rPr>
        <w:rFonts w:ascii="Symbol" w:hAnsi="Symbol"/>
      </w:rPr>
    </w:lvl>
    <w:lvl w:ilvl="2" w:tplc="0EC061C0">
      <w:start w:val="1"/>
      <w:numFmt w:val="bullet"/>
      <w:lvlText w:val=""/>
      <w:lvlJc w:val="left"/>
      <w:pPr>
        <w:ind w:left="720" w:hanging="360"/>
      </w:pPr>
      <w:rPr>
        <w:rFonts w:ascii="Symbol" w:hAnsi="Symbol"/>
      </w:rPr>
    </w:lvl>
    <w:lvl w:ilvl="3" w:tplc="9740FD84">
      <w:start w:val="1"/>
      <w:numFmt w:val="bullet"/>
      <w:lvlText w:val=""/>
      <w:lvlJc w:val="left"/>
      <w:pPr>
        <w:ind w:left="720" w:hanging="360"/>
      </w:pPr>
      <w:rPr>
        <w:rFonts w:ascii="Symbol" w:hAnsi="Symbol"/>
      </w:rPr>
    </w:lvl>
    <w:lvl w:ilvl="4" w:tplc="336E818A">
      <w:start w:val="1"/>
      <w:numFmt w:val="bullet"/>
      <w:lvlText w:val=""/>
      <w:lvlJc w:val="left"/>
      <w:pPr>
        <w:ind w:left="720" w:hanging="360"/>
      </w:pPr>
      <w:rPr>
        <w:rFonts w:ascii="Symbol" w:hAnsi="Symbol"/>
      </w:rPr>
    </w:lvl>
    <w:lvl w:ilvl="5" w:tplc="067898FC">
      <w:start w:val="1"/>
      <w:numFmt w:val="bullet"/>
      <w:lvlText w:val=""/>
      <w:lvlJc w:val="left"/>
      <w:pPr>
        <w:ind w:left="720" w:hanging="360"/>
      </w:pPr>
      <w:rPr>
        <w:rFonts w:ascii="Symbol" w:hAnsi="Symbol"/>
      </w:rPr>
    </w:lvl>
    <w:lvl w:ilvl="6" w:tplc="78E2E88C">
      <w:start w:val="1"/>
      <w:numFmt w:val="bullet"/>
      <w:lvlText w:val=""/>
      <w:lvlJc w:val="left"/>
      <w:pPr>
        <w:ind w:left="720" w:hanging="360"/>
      </w:pPr>
      <w:rPr>
        <w:rFonts w:ascii="Symbol" w:hAnsi="Symbol"/>
      </w:rPr>
    </w:lvl>
    <w:lvl w:ilvl="7" w:tplc="067E7CD0">
      <w:start w:val="1"/>
      <w:numFmt w:val="bullet"/>
      <w:lvlText w:val=""/>
      <w:lvlJc w:val="left"/>
      <w:pPr>
        <w:ind w:left="720" w:hanging="360"/>
      </w:pPr>
      <w:rPr>
        <w:rFonts w:ascii="Symbol" w:hAnsi="Symbol"/>
      </w:rPr>
    </w:lvl>
    <w:lvl w:ilvl="8" w:tplc="CD40CDA2">
      <w:start w:val="1"/>
      <w:numFmt w:val="bullet"/>
      <w:lvlText w:val=""/>
      <w:lvlJc w:val="left"/>
      <w:pPr>
        <w:ind w:left="720" w:hanging="360"/>
      </w:pPr>
      <w:rPr>
        <w:rFonts w:ascii="Symbol" w:hAnsi="Symbol"/>
      </w:rPr>
    </w:lvl>
  </w:abstractNum>
  <w:abstractNum w:abstractNumId="24"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9EC3382"/>
    <w:multiLevelType w:val="hybridMultilevel"/>
    <w:tmpl w:val="6F5814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2"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8"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2"/>
  </w:num>
  <w:num w:numId="5" w16cid:durableId="469831896">
    <w:abstractNumId w:val="34"/>
  </w:num>
  <w:num w:numId="6" w16cid:durableId="2132699222">
    <w:abstractNumId w:val="11"/>
  </w:num>
  <w:num w:numId="7" w16cid:durableId="1175219418">
    <w:abstractNumId w:val="31"/>
  </w:num>
  <w:num w:numId="8" w16cid:durableId="357705409">
    <w:abstractNumId w:val="28"/>
  </w:num>
  <w:num w:numId="9" w16cid:durableId="1144854980">
    <w:abstractNumId w:val="30"/>
  </w:num>
  <w:num w:numId="10" w16cid:durableId="1515609554">
    <w:abstractNumId w:val="24"/>
  </w:num>
  <w:num w:numId="11" w16cid:durableId="92289922">
    <w:abstractNumId w:val="40"/>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29"/>
  </w:num>
  <w:num w:numId="14" w16cid:durableId="461701581">
    <w:abstractNumId w:val="21"/>
  </w:num>
  <w:num w:numId="15" w16cid:durableId="169881488">
    <w:abstractNumId w:val="30"/>
  </w:num>
  <w:num w:numId="16" w16cid:durableId="795835669">
    <w:abstractNumId w:val="20"/>
  </w:num>
  <w:num w:numId="17" w16cid:durableId="1056780199">
    <w:abstractNumId w:val="7"/>
  </w:num>
  <w:num w:numId="18" w16cid:durableId="888105487">
    <w:abstractNumId w:val="2"/>
  </w:num>
  <w:num w:numId="19" w16cid:durableId="1674331191">
    <w:abstractNumId w:val="19"/>
  </w:num>
  <w:num w:numId="20" w16cid:durableId="1142967907">
    <w:abstractNumId w:val="27"/>
  </w:num>
  <w:num w:numId="21" w16cid:durableId="946275037">
    <w:abstractNumId w:val="15"/>
  </w:num>
  <w:num w:numId="22" w16cid:durableId="1617525210">
    <w:abstractNumId w:val="9"/>
  </w:num>
  <w:num w:numId="23" w16cid:durableId="1012801295">
    <w:abstractNumId w:val="16"/>
  </w:num>
  <w:num w:numId="24" w16cid:durableId="938875397">
    <w:abstractNumId w:val="18"/>
  </w:num>
  <w:num w:numId="25" w16cid:durableId="1678731709">
    <w:abstractNumId w:val="13"/>
  </w:num>
  <w:num w:numId="26" w16cid:durableId="1069697254">
    <w:abstractNumId w:val="8"/>
  </w:num>
  <w:num w:numId="27" w16cid:durableId="34933478">
    <w:abstractNumId w:val="39"/>
  </w:num>
  <w:num w:numId="28" w16cid:durableId="274096651">
    <w:abstractNumId w:val="33"/>
  </w:num>
  <w:num w:numId="29" w16cid:durableId="1523469452">
    <w:abstractNumId w:val="6"/>
  </w:num>
  <w:num w:numId="30" w16cid:durableId="230432481">
    <w:abstractNumId w:val="17"/>
  </w:num>
  <w:num w:numId="31" w16cid:durableId="267002989">
    <w:abstractNumId w:val="14"/>
  </w:num>
  <w:num w:numId="32" w16cid:durableId="2059627286">
    <w:abstractNumId w:val="6"/>
  </w:num>
  <w:num w:numId="33" w16cid:durableId="609900400">
    <w:abstractNumId w:val="6"/>
  </w:num>
  <w:num w:numId="34" w16cid:durableId="1553080470">
    <w:abstractNumId w:val="37"/>
  </w:num>
  <w:num w:numId="35" w16cid:durableId="326252205">
    <w:abstractNumId w:val="38"/>
  </w:num>
  <w:num w:numId="36" w16cid:durableId="1568345122">
    <w:abstractNumId w:val="6"/>
  </w:num>
  <w:num w:numId="37" w16cid:durableId="20015058">
    <w:abstractNumId w:val="36"/>
  </w:num>
  <w:num w:numId="38" w16cid:durableId="563374567">
    <w:abstractNumId w:val="26"/>
  </w:num>
  <w:num w:numId="39" w16cid:durableId="1966546504">
    <w:abstractNumId w:val="10"/>
  </w:num>
  <w:num w:numId="40" w16cid:durableId="1913352642">
    <w:abstractNumId w:val="22"/>
  </w:num>
  <w:num w:numId="41" w16cid:durableId="1522936630">
    <w:abstractNumId w:val="35"/>
  </w:num>
  <w:num w:numId="42" w16cid:durableId="1474979283">
    <w:abstractNumId w:val="5"/>
  </w:num>
  <w:num w:numId="43" w16cid:durableId="275018801">
    <w:abstractNumId w:val="12"/>
  </w:num>
  <w:num w:numId="44" w16cid:durableId="2048334354">
    <w:abstractNumId w:val="25"/>
  </w:num>
  <w:num w:numId="45" w16cid:durableId="99762022">
    <w:abstractNumId w:val="6"/>
  </w:num>
  <w:num w:numId="46" w16cid:durableId="70838250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631"/>
    <w:rsid w:val="000277FE"/>
    <w:rsid w:val="000304E6"/>
    <w:rsid w:val="0003099E"/>
    <w:rsid w:val="00030F90"/>
    <w:rsid w:val="0003182C"/>
    <w:rsid w:val="00032198"/>
    <w:rsid w:val="000326DE"/>
    <w:rsid w:val="0003331E"/>
    <w:rsid w:val="00033394"/>
    <w:rsid w:val="00034885"/>
    <w:rsid w:val="00034DF8"/>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4BEA"/>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6F5"/>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10C"/>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878"/>
    <w:rsid w:val="000F5DCF"/>
    <w:rsid w:val="000F608B"/>
    <w:rsid w:val="000F6250"/>
    <w:rsid w:val="000F7FC5"/>
    <w:rsid w:val="001001B4"/>
    <w:rsid w:val="00100283"/>
    <w:rsid w:val="001004AF"/>
    <w:rsid w:val="001005DA"/>
    <w:rsid w:val="00101279"/>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480F"/>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E29"/>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383"/>
    <w:rsid w:val="00190643"/>
    <w:rsid w:val="0019147A"/>
    <w:rsid w:val="00191930"/>
    <w:rsid w:val="00191A10"/>
    <w:rsid w:val="00191E94"/>
    <w:rsid w:val="00192BEB"/>
    <w:rsid w:val="00196361"/>
    <w:rsid w:val="00196765"/>
    <w:rsid w:val="00196845"/>
    <w:rsid w:val="001974D5"/>
    <w:rsid w:val="00197C9A"/>
    <w:rsid w:val="00197D40"/>
    <w:rsid w:val="001A18AA"/>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3E5A"/>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4C1"/>
    <w:rsid w:val="001F0AF2"/>
    <w:rsid w:val="001F0F96"/>
    <w:rsid w:val="001F10E5"/>
    <w:rsid w:val="001F10EE"/>
    <w:rsid w:val="001F151D"/>
    <w:rsid w:val="001F1F2D"/>
    <w:rsid w:val="001F268A"/>
    <w:rsid w:val="001F308E"/>
    <w:rsid w:val="001F3924"/>
    <w:rsid w:val="001F3F32"/>
    <w:rsid w:val="001F740D"/>
    <w:rsid w:val="002001A9"/>
    <w:rsid w:val="00200AFD"/>
    <w:rsid w:val="00201D08"/>
    <w:rsid w:val="00203072"/>
    <w:rsid w:val="00203D3B"/>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A8"/>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2A50"/>
    <w:rsid w:val="00243902"/>
    <w:rsid w:val="00244ECF"/>
    <w:rsid w:val="00245550"/>
    <w:rsid w:val="00245B30"/>
    <w:rsid w:val="002466FE"/>
    <w:rsid w:val="0024741E"/>
    <w:rsid w:val="00247883"/>
    <w:rsid w:val="002501D2"/>
    <w:rsid w:val="0025050C"/>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183"/>
    <w:rsid w:val="00266E2C"/>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137F"/>
    <w:rsid w:val="002C2AB9"/>
    <w:rsid w:val="002C2C4A"/>
    <w:rsid w:val="002C30E2"/>
    <w:rsid w:val="002C5478"/>
    <w:rsid w:val="002C5869"/>
    <w:rsid w:val="002C66CA"/>
    <w:rsid w:val="002C7A24"/>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165F"/>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C27"/>
    <w:rsid w:val="0030623D"/>
    <w:rsid w:val="003076D7"/>
    <w:rsid w:val="00307EB6"/>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6FE"/>
    <w:rsid w:val="003358DE"/>
    <w:rsid w:val="0033683D"/>
    <w:rsid w:val="00337145"/>
    <w:rsid w:val="00345D52"/>
    <w:rsid w:val="00350AAF"/>
    <w:rsid w:val="00350B1A"/>
    <w:rsid w:val="00351501"/>
    <w:rsid w:val="003518B4"/>
    <w:rsid w:val="00351BD5"/>
    <w:rsid w:val="00351CB9"/>
    <w:rsid w:val="00351E4A"/>
    <w:rsid w:val="0035209F"/>
    <w:rsid w:val="00352797"/>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4D90"/>
    <w:rsid w:val="00375479"/>
    <w:rsid w:val="00375A62"/>
    <w:rsid w:val="00375ED7"/>
    <w:rsid w:val="003761BB"/>
    <w:rsid w:val="003766D2"/>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2E7F"/>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B7B19"/>
    <w:rsid w:val="003C038C"/>
    <w:rsid w:val="003C111D"/>
    <w:rsid w:val="003C1800"/>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0522"/>
    <w:rsid w:val="004511DB"/>
    <w:rsid w:val="00451369"/>
    <w:rsid w:val="0045203C"/>
    <w:rsid w:val="00452BCD"/>
    <w:rsid w:val="00452FCC"/>
    <w:rsid w:val="004536C2"/>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3F1"/>
    <w:rsid w:val="004D6D82"/>
    <w:rsid w:val="004E0111"/>
    <w:rsid w:val="004E07A4"/>
    <w:rsid w:val="004E0AD4"/>
    <w:rsid w:val="004E124B"/>
    <w:rsid w:val="004E17B2"/>
    <w:rsid w:val="004E18F2"/>
    <w:rsid w:val="004E2271"/>
    <w:rsid w:val="004E2966"/>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4BE2"/>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6FD1"/>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3F85"/>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6629"/>
    <w:rsid w:val="005B6920"/>
    <w:rsid w:val="005B70BF"/>
    <w:rsid w:val="005C0997"/>
    <w:rsid w:val="005C1A55"/>
    <w:rsid w:val="005C3263"/>
    <w:rsid w:val="005C3AAD"/>
    <w:rsid w:val="005C68B1"/>
    <w:rsid w:val="005C698F"/>
    <w:rsid w:val="005C7462"/>
    <w:rsid w:val="005D16D9"/>
    <w:rsid w:val="005D1884"/>
    <w:rsid w:val="005D190B"/>
    <w:rsid w:val="005D2311"/>
    <w:rsid w:val="005D328B"/>
    <w:rsid w:val="005D342B"/>
    <w:rsid w:val="005D368D"/>
    <w:rsid w:val="005D40B1"/>
    <w:rsid w:val="005D7174"/>
    <w:rsid w:val="005D727E"/>
    <w:rsid w:val="005D75C2"/>
    <w:rsid w:val="005E0294"/>
    <w:rsid w:val="005E07FA"/>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4EEB"/>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197"/>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3B0"/>
    <w:rsid w:val="006E085F"/>
    <w:rsid w:val="006E0959"/>
    <w:rsid w:val="006E1498"/>
    <w:rsid w:val="006E41D0"/>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1D8D"/>
    <w:rsid w:val="007323D9"/>
    <w:rsid w:val="007332CB"/>
    <w:rsid w:val="0073338D"/>
    <w:rsid w:val="007356B0"/>
    <w:rsid w:val="00735B61"/>
    <w:rsid w:val="007360DB"/>
    <w:rsid w:val="00736183"/>
    <w:rsid w:val="00736722"/>
    <w:rsid w:val="00736BF7"/>
    <w:rsid w:val="00737B55"/>
    <w:rsid w:val="00737D9B"/>
    <w:rsid w:val="00737DE2"/>
    <w:rsid w:val="007406CB"/>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3F59"/>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4F46"/>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5A55"/>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69D"/>
    <w:rsid w:val="00832B0B"/>
    <w:rsid w:val="00832D82"/>
    <w:rsid w:val="00834474"/>
    <w:rsid w:val="00834C4F"/>
    <w:rsid w:val="008351B0"/>
    <w:rsid w:val="00836C0B"/>
    <w:rsid w:val="008406E9"/>
    <w:rsid w:val="00841115"/>
    <w:rsid w:val="00841521"/>
    <w:rsid w:val="00842673"/>
    <w:rsid w:val="0084431D"/>
    <w:rsid w:val="00844761"/>
    <w:rsid w:val="008452D9"/>
    <w:rsid w:val="00845A50"/>
    <w:rsid w:val="00846B58"/>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30B"/>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378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58BE"/>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2270"/>
    <w:rsid w:val="008E2849"/>
    <w:rsid w:val="008E3305"/>
    <w:rsid w:val="008E428E"/>
    <w:rsid w:val="008E47B5"/>
    <w:rsid w:val="008E64AC"/>
    <w:rsid w:val="008E78DD"/>
    <w:rsid w:val="008E7D9E"/>
    <w:rsid w:val="008E7E5E"/>
    <w:rsid w:val="008F0E19"/>
    <w:rsid w:val="008F16D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7B4"/>
    <w:rsid w:val="0092789C"/>
    <w:rsid w:val="00930474"/>
    <w:rsid w:val="009309E7"/>
    <w:rsid w:val="00930D30"/>
    <w:rsid w:val="00930DF7"/>
    <w:rsid w:val="009316B8"/>
    <w:rsid w:val="00931BAB"/>
    <w:rsid w:val="00931BFC"/>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95B"/>
    <w:rsid w:val="00950B39"/>
    <w:rsid w:val="009512F0"/>
    <w:rsid w:val="009522C8"/>
    <w:rsid w:val="00952D61"/>
    <w:rsid w:val="0095450C"/>
    <w:rsid w:val="009566B6"/>
    <w:rsid w:val="0095680A"/>
    <w:rsid w:val="009570EC"/>
    <w:rsid w:val="00960051"/>
    <w:rsid w:val="0096025C"/>
    <w:rsid w:val="00960979"/>
    <w:rsid w:val="00961023"/>
    <w:rsid w:val="00962012"/>
    <w:rsid w:val="00962B61"/>
    <w:rsid w:val="00963346"/>
    <w:rsid w:val="0096368C"/>
    <w:rsid w:val="009638BB"/>
    <w:rsid w:val="009639F8"/>
    <w:rsid w:val="00963AE9"/>
    <w:rsid w:val="00963E52"/>
    <w:rsid w:val="009649F0"/>
    <w:rsid w:val="00964AD2"/>
    <w:rsid w:val="009659D7"/>
    <w:rsid w:val="00965E3E"/>
    <w:rsid w:val="00966194"/>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D7C28"/>
    <w:rsid w:val="009E0BF3"/>
    <w:rsid w:val="009E0DCB"/>
    <w:rsid w:val="009E1B33"/>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553"/>
    <w:rsid w:val="00A01D30"/>
    <w:rsid w:val="00A0299E"/>
    <w:rsid w:val="00A02A27"/>
    <w:rsid w:val="00A03186"/>
    <w:rsid w:val="00A036D0"/>
    <w:rsid w:val="00A043F6"/>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6B6"/>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6995"/>
    <w:rsid w:val="00A57172"/>
    <w:rsid w:val="00A623E1"/>
    <w:rsid w:val="00A66F61"/>
    <w:rsid w:val="00A729C6"/>
    <w:rsid w:val="00A73263"/>
    <w:rsid w:val="00A73593"/>
    <w:rsid w:val="00A737B5"/>
    <w:rsid w:val="00A7459D"/>
    <w:rsid w:val="00A74E43"/>
    <w:rsid w:val="00A75B88"/>
    <w:rsid w:val="00A80233"/>
    <w:rsid w:val="00A80B7C"/>
    <w:rsid w:val="00A82C39"/>
    <w:rsid w:val="00A832D1"/>
    <w:rsid w:val="00A83853"/>
    <w:rsid w:val="00A83B82"/>
    <w:rsid w:val="00A846AD"/>
    <w:rsid w:val="00A86C94"/>
    <w:rsid w:val="00A86E97"/>
    <w:rsid w:val="00A876F7"/>
    <w:rsid w:val="00A87E3C"/>
    <w:rsid w:val="00A90026"/>
    <w:rsid w:val="00A9217B"/>
    <w:rsid w:val="00A9345F"/>
    <w:rsid w:val="00A935E9"/>
    <w:rsid w:val="00A9429F"/>
    <w:rsid w:val="00A95B99"/>
    <w:rsid w:val="00A95F90"/>
    <w:rsid w:val="00A9637D"/>
    <w:rsid w:val="00AA13F3"/>
    <w:rsid w:val="00AA31D7"/>
    <w:rsid w:val="00AA3939"/>
    <w:rsid w:val="00AA4AC9"/>
    <w:rsid w:val="00AA599F"/>
    <w:rsid w:val="00AA59AC"/>
    <w:rsid w:val="00AA5D54"/>
    <w:rsid w:val="00AA6481"/>
    <w:rsid w:val="00AA789A"/>
    <w:rsid w:val="00AA79CB"/>
    <w:rsid w:val="00AA7CE1"/>
    <w:rsid w:val="00AA7D75"/>
    <w:rsid w:val="00AA7DF7"/>
    <w:rsid w:val="00AB0912"/>
    <w:rsid w:val="00AB0BC5"/>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4FE1"/>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1F44"/>
    <w:rsid w:val="00BC35BD"/>
    <w:rsid w:val="00BC35E2"/>
    <w:rsid w:val="00BC4FA0"/>
    <w:rsid w:val="00BC5031"/>
    <w:rsid w:val="00BC5202"/>
    <w:rsid w:val="00BC5EA1"/>
    <w:rsid w:val="00BC6E83"/>
    <w:rsid w:val="00BC704B"/>
    <w:rsid w:val="00BC74E9"/>
    <w:rsid w:val="00BD032F"/>
    <w:rsid w:val="00BD03C8"/>
    <w:rsid w:val="00BD1321"/>
    <w:rsid w:val="00BD18B7"/>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24B"/>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ACB"/>
    <w:rsid w:val="00C26D16"/>
    <w:rsid w:val="00C26E0E"/>
    <w:rsid w:val="00C26F51"/>
    <w:rsid w:val="00C27409"/>
    <w:rsid w:val="00C27772"/>
    <w:rsid w:val="00C27F30"/>
    <w:rsid w:val="00C3062D"/>
    <w:rsid w:val="00C3186E"/>
    <w:rsid w:val="00C31F0D"/>
    <w:rsid w:val="00C321BF"/>
    <w:rsid w:val="00C32377"/>
    <w:rsid w:val="00C32F35"/>
    <w:rsid w:val="00C333FF"/>
    <w:rsid w:val="00C338A6"/>
    <w:rsid w:val="00C33A12"/>
    <w:rsid w:val="00C340CE"/>
    <w:rsid w:val="00C36272"/>
    <w:rsid w:val="00C37407"/>
    <w:rsid w:val="00C37BC0"/>
    <w:rsid w:val="00C402ED"/>
    <w:rsid w:val="00C409FE"/>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6FF8"/>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010A"/>
    <w:rsid w:val="00C81A76"/>
    <w:rsid w:val="00C82383"/>
    <w:rsid w:val="00C828E4"/>
    <w:rsid w:val="00C828F3"/>
    <w:rsid w:val="00C828F6"/>
    <w:rsid w:val="00C82A70"/>
    <w:rsid w:val="00C84796"/>
    <w:rsid w:val="00C85384"/>
    <w:rsid w:val="00C86328"/>
    <w:rsid w:val="00C91944"/>
    <w:rsid w:val="00C92F05"/>
    <w:rsid w:val="00C92F5F"/>
    <w:rsid w:val="00C93570"/>
    <w:rsid w:val="00C93D1A"/>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3FD4"/>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2EFC"/>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3307"/>
    <w:rsid w:val="00D6497E"/>
    <w:rsid w:val="00D649AD"/>
    <w:rsid w:val="00D64DC9"/>
    <w:rsid w:val="00D65D57"/>
    <w:rsid w:val="00D65F75"/>
    <w:rsid w:val="00D66F00"/>
    <w:rsid w:val="00D67189"/>
    <w:rsid w:val="00D67FE4"/>
    <w:rsid w:val="00D7095A"/>
    <w:rsid w:val="00D71911"/>
    <w:rsid w:val="00D73456"/>
    <w:rsid w:val="00D74281"/>
    <w:rsid w:val="00D74462"/>
    <w:rsid w:val="00D74BE1"/>
    <w:rsid w:val="00D76198"/>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97E9D"/>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1398"/>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1B5F"/>
    <w:rsid w:val="00E120C1"/>
    <w:rsid w:val="00E135F0"/>
    <w:rsid w:val="00E137C1"/>
    <w:rsid w:val="00E141D9"/>
    <w:rsid w:val="00E1494D"/>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47145"/>
    <w:rsid w:val="00E500E8"/>
    <w:rsid w:val="00E519F6"/>
    <w:rsid w:val="00E52095"/>
    <w:rsid w:val="00E52775"/>
    <w:rsid w:val="00E529AE"/>
    <w:rsid w:val="00E52D35"/>
    <w:rsid w:val="00E537CC"/>
    <w:rsid w:val="00E54E3E"/>
    <w:rsid w:val="00E55399"/>
    <w:rsid w:val="00E56958"/>
    <w:rsid w:val="00E57066"/>
    <w:rsid w:val="00E57C95"/>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1882"/>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4BA"/>
    <w:rsid w:val="00EC36E1"/>
    <w:rsid w:val="00EC4BF7"/>
    <w:rsid w:val="00EC572D"/>
    <w:rsid w:val="00EC6035"/>
    <w:rsid w:val="00EC7581"/>
    <w:rsid w:val="00EC7F3F"/>
    <w:rsid w:val="00ED0CE4"/>
    <w:rsid w:val="00ED1C5C"/>
    <w:rsid w:val="00ED1D84"/>
    <w:rsid w:val="00ED21B3"/>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278"/>
    <w:rsid w:val="00F837F3"/>
    <w:rsid w:val="00F846CA"/>
    <w:rsid w:val="00F847DF"/>
    <w:rsid w:val="00F85BBB"/>
    <w:rsid w:val="00F86E42"/>
    <w:rsid w:val="00F87A42"/>
    <w:rsid w:val="00F90047"/>
    <w:rsid w:val="00F91420"/>
    <w:rsid w:val="00F91514"/>
    <w:rsid w:val="00F9162E"/>
    <w:rsid w:val="00F91C34"/>
    <w:rsid w:val="00F9227B"/>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931BAB"/>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4566</Words>
  <Characters>26454</Characters>
  <Application>Microsoft Office Word</Application>
  <DocSecurity>0</DocSecurity>
  <Lines>220</Lines>
  <Paragraphs>61</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30959</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Merienne Eugénie</cp:lastModifiedBy>
  <cp:revision>10</cp:revision>
  <cp:lastPrinted>2023-10-27T08:20:00Z</cp:lastPrinted>
  <dcterms:created xsi:type="dcterms:W3CDTF">2026-02-03T16:43:00Z</dcterms:created>
  <dcterms:modified xsi:type="dcterms:W3CDTF">2026-02-04T17:00:00Z</dcterms:modified>
</cp:coreProperties>
</file>