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64D85" w14:textId="7CE705A1" w:rsidR="00BD48B6" w:rsidRPr="0088212B" w:rsidRDefault="00D07BA9" w:rsidP="001F600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lang w:val="en-GB"/>
        </w:rPr>
      </w:pPr>
      <w:r w:rsidRPr="0088212B">
        <w:rPr>
          <w:rFonts w:ascii="Times New Roman" w:hAnsi="Times New Roman" w:cs="Times New Roman"/>
          <w:b/>
          <w:sz w:val="24"/>
          <w:szCs w:val="24"/>
          <w:lang w:val="en-GB"/>
        </w:rPr>
        <w:t xml:space="preserve">Technical Assistance to the </w:t>
      </w:r>
      <w:r w:rsidR="0021675E" w:rsidRPr="0088212B">
        <w:rPr>
          <w:rFonts w:ascii="Times New Roman" w:hAnsi="Times New Roman" w:cs="Times New Roman"/>
          <w:b/>
          <w:sz w:val="24"/>
          <w:szCs w:val="24"/>
          <w:lang w:val="en-GB"/>
        </w:rPr>
        <w:t>Nature, Climate and Forest Country Package</w:t>
      </w:r>
      <w:r w:rsidRPr="0088212B">
        <w:rPr>
          <w:rFonts w:ascii="Times New Roman" w:hAnsi="Times New Roman" w:cs="Times New Roman"/>
          <w:b/>
          <w:sz w:val="24"/>
          <w:szCs w:val="24"/>
          <w:lang w:val="en-GB"/>
        </w:rPr>
        <w:t xml:space="preserve"> in Papua New Guinea</w:t>
      </w:r>
    </w:p>
    <w:p w14:paraId="1708A7D5" w14:textId="77777777" w:rsidR="0021675E" w:rsidRPr="0088212B" w:rsidRDefault="0021675E" w:rsidP="001F600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lang w:val="en-GB"/>
        </w:rPr>
      </w:pPr>
    </w:p>
    <w:p w14:paraId="556C6590" w14:textId="29858674" w:rsidR="00D07BA9" w:rsidRPr="0088212B" w:rsidRDefault="00F961F3" w:rsidP="001F600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i/>
          <w:sz w:val="24"/>
          <w:szCs w:val="24"/>
          <w:lang w:val="en-GB"/>
        </w:rPr>
      </w:pPr>
      <w:r w:rsidRPr="0088212B">
        <w:rPr>
          <w:rFonts w:ascii="Times New Roman" w:hAnsi="Times New Roman" w:cs="Times New Roman"/>
          <w:b/>
          <w:i/>
          <w:sz w:val="24"/>
          <w:szCs w:val="24"/>
          <w:lang w:val="en-GB"/>
        </w:rPr>
        <w:t xml:space="preserve">Terms of Reference: </w:t>
      </w:r>
      <w:r w:rsidR="00D07BA9" w:rsidRPr="0088212B">
        <w:rPr>
          <w:rFonts w:ascii="Times New Roman" w:hAnsi="Times New Roman" w:cs="Times New Roman"/>
          <w:b/>
          <w:i/>
          <w:sz w:val="24"/>
          <w:szCs w:val="24"/>
          <w:lang w:val="en-GB"/>
        </w:rPr>
        <w:t>mobilization of expertise to organize and facilitate a workshop on</w:t>
      </w:r>
      <w:r w:rsidR="00931D35">
        <w:rPr>
          <w:rFonts w:ascii="Times New Roman" w:hAnsi="Times New Roman" w:cs="Times New Roman"/>
          <w:b/>
          <w:i/>
          <w:sz w:val="24"/>
          <w:szCs w:val="24"/>
          <w:lang w:val="en-GB"/>
        </w:rPr>
        <w:t xml:space="preserve"> </w:t>
      </w:r>
      <w:r w:rsidR="00BA5D96">
        <w:rPr>
          <w:rFonts w:ascii="Times New Roman" w:hAnsi="Times New Roman" w:cs="Times New Roman"/>
          <w:b/>
          <w:i/>
          <w:sz w:val="24"/>
          <w:szCs w:val="24"/>
          <w:lang w:val="en-GB"/>
        </w:rPr>
        <w:t>s</w:t>
      </w:r>
      <w:r w:rsidR="00931D35">
        <w:rPr>
          <w:rFonts w:ascii="Times New Roman" w:hAnsi="Times New Roman" w:cs="Times New Roman"/>
          <w:b/>
          <w:i/>
          <w:sz w:val="24"/>
          <w:szCs w:val="24"/>
          <w:lang w:val="en-GB"/>
        </w:rPr>
        <w:t xml:space="preserve">upporting PNG’s Country Package </w:t>
      </w:r>
      <w:r w:rsidR="00BA5D96">
        <w:rPr>
          <w:rFonts w:ascii="Times New Roman" w:hAnsi="Times New Roman" w:cs="Times New Roman"/>
          <w:b/>
          <w:i/>
          <w:sz w:val="24"/>
          <w:szCs w:val="24"/>
          <w:lang w:val="en-GB"/>
        </w:rPr>
        <w:t>o</w:t>
      </w:r>
      <w:r w:rsidR="00931D35">
        <w:rPr>
          <w:rFonts w:ascii="Times New Roman" w:hAnsi="Times New Roman" w:cs="Times New Roman"/>
          <w:b/>
          <w:i/>
          <w:sz w:val="24"/>
          <w:szCs w:val="24"/>
          <w:lang w:val="en-GB"/>
        </w:rPr>
        <w:t xml:space="preserve">perational </w:t>
      </w:r>
      <w:r w:rsidR="00BA5D96">
        <w:rPr>
          <w:rFonts w:ascii="Times New Roman" w:hAnsi="Times New Roman" w:cs="Times New Roman"/>
          <w:b/>
          <w:i/>
          <w:sz w:val="24"/>
          <w:szCs w:val="24"/>
          <w:lang w:val="en-GB"/>
        </w:rPr>
        <w:t>d</w:t>
      </w:r>
      <w:r w:rsidR="00931D35">
        <w:rPr>
          <w:rFonts w:ascii="Times New Roman" w:hAnsi="Times New Roman" w:cs="Times New Roman"/>
          <w:b/>
          <w:i/>
          <w:sz w:val="24"/>
          <w:szCs w:val="24"/>
          <w:lang w:val="en-GB"/>
        </w:rPr>
        <w:t>esign</w:t>
      </w:r>
      <w:r w:rsidR="00D07BA9" w:rsidRPr="0088212B">
        <w:rPr>
          <w:rFonts w:ascii="Times New Roman" w:hAnsi="Times New Roman" w:cs="Times New Roman"/>
          <w:b/>
          <w:i/>
          <w:sz w:val="24"/>
          <w:szCs w:val="24"/>
          <w:lang w:val="en-GB"/>
        </w:rPr>
        <w:t xml:space="preserve"> in Papua New Gu</w:t>
      </w:r>
      <w:r w:rsidR="00043AE4" w:rsidRPr="0088212B">
        <w:rPr>
          <w:rFonts w:ascii="Times New Roman" w:hAnsi="Times New Roman" w:cs="Times New Roman"/>
          <w:b/>
          <w:i/>
          <w:sz w:val="24"/>
          <w:szCs w:val="24"/>
          <w:lang w:val="en-GB"/>
        </w:rPr>
        <w:t>i</w:t>
      </w:r>
      <w:r w:rsidR="00D07BA9" w:rsidRPr="0088212B">
        <w:rPr>
          <w:rFonts w:ascii="Times New Roman" w:hAnsi="Times New Roman" w:cs="Times New Roman"/>
          <w:b/>
          <w:i/>
          <w:sz w:val="24"/>
          <w:szCs w:val="24"/>
          <w:lang w:val="en-GB"/>
        </w:rPr>
        <w:t xml:space="preserve">nea </w:t>
      </w:r>
    </w:p>
    <w:p w14:paraId="5065A839" w14:textId="68751ABF" w:rsidR="00E36C79" w:rsidRPr="0088212B" w:rsidRDefault="00E36C79" w:rsidP="001F600F">
      <w:pPr>
        <w:jc w:val="both"/>
        <w:rPr>
          <w:rFonts w:ascii="Times New Roman" w:hAnsi="Times New Roman" w:cs="Times New Roman"/>
          <w:sz w:val="24"/>
          <w:szCs w:val="24"/>
          <w:lang w:val="en-GB"/>
        </w:rPr>
      </w:pPr>
    </w:p>
    <w:p w14:paraId="3BF58063" w14:textId="7FA3D87F" w:rsidR="001C513A" w:rsidRPr="0088212B" w:rsidRDefault="001C513A" w:rsidP="001F600F">
      <w:pPr>
        <w:pStyle w:val="Titre2"/>
        <w:spacing w:after="12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Summary</w:t>
      </w:r>
    </w:p>
    <w:p w14:paraId="20BFAE90" w14:textId="382F83E1" w:rsidR="001A17D8" w:rsidRPr="0088212B" w:rsidRDefault="001A17D8" w:rsidP="001F600F">
      <w:pPr>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Expertise France, </w:t>
      </w:r>
      <w:r w:rsidRPr="00931D35">
        <w:rPr>
          <w:rFonts w:ascii="Times New Roman" w:hAnsi="Times New Roman" w:cs="Times New Roman"/>
          <w:sz w:val="24"/>
          <w:szCs w:val="24"/>
          <w:lang w:val="en-GB"/>
        </w:rPr>
        <w:t xml:space="preserve">in coordination with the </w:t>
      </w:r>
      <w:r w:rsidR="00807E7C">
        <w:rPr>
          <w:rFonts w:ascii="Times New Roman" w:hAnsi="Times New Roman" w:cs="Times New Roman"/>
          <w:sz w:val="24"/>
          <w:szCs w:val="24"/>
          <w:lang w:val="en-GB"/>
        </w:rPr>
        <w:t xml:space="preserve">Secretariat of the Country Package hosted within the Department of Prime Minister of Papua New </w:t>
      </w:r>
      <w:r w:rsidR="00931D35">
        <w:rPr>
          <w:rFonts w:ascii="Times New Roman" w:hAnsi="Times New Roman" w:cs="Times New Roman"/>
          <w:sz w:val="24"/>
          <w:szCs w:val="24"/>
          <w:lang w:val="en-GB"/>
        </w:rPr>
        <w:t>Guinea,</w:t>
      </w:r>
      <w:r w:rsidR="00931D35" w:rsidRPr="0088212B">
        <w:rPr>
          <w:rFonts w:ascii="Times New Roman" w:hAnsi="Times New Roman" w:cs="Times New Roman"/>
          <w:sz w:val="24"/>
          <w:szCs w:val="24"/>
          <w:lang w:val="en-GB"/>
        </w:rPr>
        <w:t xml:space="preserve"> intends</w:t>
      </w:r>
      <w:r w:rsidRPr="0088212B">
        <w:rPr>
          <w:rFonts w:ascii="Times New Roman" w:hAnsi="Times New Roman" w:cs="Times New Roman"/>
          <w:sz w:val="24"/>
          <w:szCs w:val="24"/>
          <w:lang w:val="en-GB"/>
        </w:rPr>
        <w:t xml:space="preserve"> to hold an in-person workshop in Port-Moresby, Papua New Guinea, during </w:t>
      </w:r>
      <w:r w:rsidR="00DA63AB">
        <w:rPr>
          <w:rFonts w:ascii="Times New Roman" w:hAnsi="Times New Roman" w:cs="Times New Roman"/>
          <w:sz w:val="24"/>
          <w:szCs w:val="24"/>
          <w:lang w:val="en-GB"/>
        </w:rPr>
        <w:t xml:space="preserve">the second quarter of </w:t>
      </w:r>
      <w:r w:rsidRPr="0088212B">
        <w:rPr>
          <w:rFonts w:ascii="Times New Roman" w:hAnsi="Times New Roman" w:cs="Times New Roman"/>
          <w:sz w:val="24"/>
          <w:szCs w:val="24"/>
          <w:lang w:val="en-GB"/>
        </w:rPr>
        <w:t xml:space="preserve">2026. To support this workshop, Expertise France is seeking </w:t>
      </w:r>
      <w:r w:rsidR="00807E7C">
        <w:rPr>
          <w:rFonts w:ascii="Times New Roman" w:hAnsi="Times New Roman" w:cs="Times New Roman"/>
          <w:sz w:val="24"/>
          <w:szCs w:val="24"/>
          <w:lang w:val="en-GB"/>
        </w:rPr>
        <w:t xml:space="preserve">a team of </w:t>
      </w:r>
      <w:r w:rsidR="00931D35">
        <w:rPr>
          <w:rFonts w:ascii="Times New Roman" w:hAnsi="Times New Roman" w:cs="Times New Roman"/>
          <w:sz w:val="24"/>
          <w:szCs w:val="24"/>
          <w:lang w:val="en-GB"/>
        </w:rPr>
        <w:t>Senior</w:t>
      </w:r>
      <w:r w:rsidR="00931D35" w:rsidRPr="0088212B">
        <w:rPr>
          <w:rFonts w:ascii="Times New Roman" w:hAnsi="Times New Roman" w:cs="Times New Roman"/>
          <w:sz w:val="24"/>
          <w:szCs w:val="24"/>
          <w:lang w:val="en-GB"/>
        </w:rPr>
        <w:t xml:space="preserve"> </w:t>
      </w:r>
      <w:r w:rsidRPr="0088212B">
        <w:rPr>
          <w:rFonts w:ascii="Times New Roman" w:hAnsi="Times New Roman" w:cs="Times New Roman"/>
          <w:sz w:val="24"/>
          <w:szCs w:val="24"/>
          <w:lang w:val="en-GB"/>
        </w:rPr>
        <w:t xml:space="preserve">consultants to organize and facilitate a practical workshop on the </w:t>
      </w:r>
      <w:r w:rsidR="00931D35">
        <w:rPr>
          <w:rFonts w:ascii="Times New Roman" w:hAnsi="Times New Roman" w:cs="Times New Roman"/>
          <w:sz w:val="24"/>
          <w:szCs w:val="24"/>
          <w:lang w:val="en-GB"/>
        </w:rPr>
        <w:t xml:space="preserve">operational design of PNG’s Country Package </w:t>
      </w:r>
      <w:r w:rsidRPr="0088212B">
        <w:rPr>
          <w:rFonts w:ascii="Times New Roman" w:hAnsi="Times New Roman" w:cs="Times New Roman"/>
          <w:sz w:val="24"/>
          <w:szCs w:val="24"/>
          <w:lang w:val="en-GB"/>
        </w:rPr>
        <w:t xml:space="preserve">in Papua New Guinea. </w:t>
      </w:r>
    </w:p>
    <w:p w14:paraId="1AA7FBCF" w14:textId="713864DE" w:rsidR="00E36C79" w:rsidRPr="0088212B" w:rsidRDefault="00E36C79" w:rsidP="001F600F">
      <w:pPr>
        <w:pStyle w:val="Titre2"/>
        <w:spacing w:after="12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Context and description of the project</w:t>
      </w:r>
    </w:p>
    <w:p w14:paraId="349CD633" w14:textId="11E31DA4" w:rsidR="00FC0D72" w:rsidRPr="0088212B" w:rsidRDefault="00FC0D72" w:rsidP="001F600F">
      <w:pPr>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The Leaders’ Declaration on Forests and Land Use was signed in Glasgow at COP26 in 2021 to halt and reverse forest loss and land degradation by 2030. As a result, the Forest and Climate Leadership Partnership (FCLP) was launched at COP27 in Sharm El Sheikh and is a focus effort of governments with partners committed to expanding and maintaining high-level political leadership on forests, land-use and climate. It aims to work jointly to implement solutions that reduce forest loss, increase restoration and support sustainable development, and to ensure accountability for the pledges that have been made. Through the FCLP, six Country Packages we</w:t>
      </w:r>
      <w:r w:rsidR="00D07BA9" w:rsidRPr="0088212B">
        <w:rPr>
          <w:rFonts w:ascii="Times New Roman" w:hAnsi="Times New Roman" w:cs="Times New Roman"/>
          <w:sz w:val="24"/>
          <w:szCs w:val="24"/>
          <w:lang w:val="en-GB"/>
        </w:rPr>
        <w:t xml:space="preserve">re announced at COP28 in Dubai. </w:t>
      </w:r>
      <w:r w:rsidRPr="0088212B">
        <w:rPr>
          <w:rFonts w:ascii="Times New Roman" w:hAnsi="Times New Roman" w:cs="Times New Roman"/>
          <w:sz w:val="24"/>
          <w:szCs w:val="24"/>
          <w:lang w:val="en-GB"/>
        </w:rPr>
        <w:t xml:space="preserve">A </w:t>
      </w:r>
      <w:r w:rsidR="00DA63AB">
        <w:rPr>
          <w:rFonts w:ascii="Times New Roman" w:hAnsi="Times New Roman" w:cs="Times New Roman"/>
          <w:sz w:val="24"/>
          <w:szCs w:val="24"/>
          <w:lang w:val="en-GB"/>
        </w:rPr>
        <w:t>C</w:t>
      </w:r>
      <w:r w:rsidRPr="0088212B">
        <w:rPr>
          <w:rFonts w:ascii="Times New Roman" w:hAnsi="Times New Roman" w:cs="Times New Roman"/>
          <w:sz w:val="24"/>
          <w:szCs w:val="24"/>
          <w:lang w:val="en-GB"/>
        </w:rPr>
        <w:t>ountry Package is a political instrument which provides a space for discussion and strategic planning for the Government agencies and the global partners. The Nature, Forest and Climate (NFC) Country Package is a joint initiative from Governments of France and Papua New Guinea.</w:t>
      </w:r>
    </w:p>
    <w:p w14:paraId="32FE4DB1" w14:textId="2264C365" w:rsidR="00FC0D72" w:rsidRPr="0088212B" w:rsidRDefault="00FC0D72" w:rsidP="001F600F">
      <w:p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The NFC Country Package in Papua New Guinea focuses on five pillars:</w:t>
      </w:r>
    </w:p>
    <w:p w14:paraId="60F75E15" w14:textId="27AB12AE" w:rsidR="00FC0D72" w:rsidRPr="0088212B" w:rsidRDefault="00931D35" w:rsidP="001F600F">
      <w:pPr>
        <w:pStyle w:val="Paragraphedeliste"/>
        <w:numPr>
          <w:ilvl w:val="0"/>
          <w:numId w:val="22"/>
        </w:numPr>
        <w:jc w:val="both"/>
        <w:rPr>
          <w:rFonts w:ascii="Times New Roman" w:hAnsi="Times New Roman" w:cs="Times New Roman"/>
          <w:sz w:val="24"/>
          <w:szCs w:val="24"/>
          <w:lang w:val="en-GB"/>
        </w:rPr>
      </w:pPr>
      <w:r>
        <w:rPr>
          <w:rFonts w:ascii="Times New Roman" w:hAnsi="Times New Roman" w:cs="Times New Roman"/>
          <w:sz w:val="24"/>
          <w:szCs w:val="24"/>
          <w:lang w:val="en-GB"/>
        </w:rPr>
        <w:t>Support and extend protected areas to achieve 30% protection of land and sea by 2030, including the areas richest in carbon and biodiversity</w:t>
      </w:r>
      <w:r w:rsidR="00FC0D72" w:rsidRPr="0088212B">
        <w:rPr>
          <w:rFonts w:ascii="Times New Roman" w:hAnsi="Times New Roman" w:cs="Times New Roman"/>
          <w:sz w:val="24"/>
          <w:szCs w:val="24"/>
          <w:lang w:val="en-GB"/>
        </w:rPr>
        <w:t>;</w:t>
      </w:r>
    </w:p>
    <w:p w14:paraId="0CE14338" w14:textId="2964B1C3" w:rsidR="00FC0D72" w:rsidRPr="0088212B" w:rsidRDefault="00931D35" w:rsidP="001F600F">
      <w:pPr>
        <w:pStyle w:val="Paragraphedeliste"/>
        <w:numPr>
          <w:ilvl w:val="0"/>
          <w:numId w:val="22"/>
        </w:num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Invest in sustainable forest management and value chain development and governance to reduce deforestation and forest degradation by 25% by 2030</w:t>
      </w:r>
      <w:r w:rsidR="00FC0D72" w:rsidRPr="0088212B">
        <w:rPr>
          <w:rFonts w:ascii="Times New Roman" w:hAnsi="Times New Roman" w:cs="Times New Roman"/>
          <w:sz w:val="24"/>
          <w:szCs w:val="24"/>
          <w:lang w:val="en-GB"/>
        </w:rPr>
        <w:t xml:space="preserve">; </w:t>
      </w:r>
    </w:p>
    <w:p w14:paraId="38DC6AED" w14:textId="19E67547" w:rsidR="00FC0D72" w:rsidRPr="0088212B" w:rsidRDefault="00931D35" w:rsidP="001F600F">
      <w:pPr>
        <w:pStyle w:val="Paragraphedeliste"/>
        <w:numPr>
          <w:ilvl w:val="0"/>
          <w:numId w:val="22"/>
        </w:numPr>
        <w:jc w:val="both"/>
        <w:rPr>
          <w:rFonts w:ascii="Times New Roman" w:hAnsi="Times New Roman" w:cs="Times New Roman"/>
          <w:sz w:val="24"/>
          <w:szCs w:val="24"/>
          <w:lang w:val="en-GB"/>
        </w:rPr>
      </w:pPr>
      <w:r>
        <w:rPr>
          <w:rFonts w:ascii="Times New Roman" w:hAnsi="Times New Roman" w:cs="Times New Roman"/>
          <w:sz w:val="24"/>
          <w:szCs w:val="24"/>
          <w:lang w:val="en-GB"/>
        </w:rPr>
        <w:t>Explore long-term sustainable financing opportunities for forest and biodiversity/establish a sustainable financing mechanism for biodiversity conservation</w:t>
      </w:r>
      <w:r w:rsidR="00FC0D72" w:rsidRPr="0088212B">
        <w:rPr>
          <w:rFonts w:ascii="Times New Roman" w:hAnsi="Times New Roman" w:cs="Times New Roman"/>
          <w:sz w:val="24"/>
          <w:szCs w:val="24"/>
          <w:lang w:val="en-GB"/>
        </w:rPr>
        <w:t xml:space="preserve">; </w:t>
      </w:r>
    </w:p>
    <w:p w14:paraId="7AFEC6AF" w14:textId="32CB12D4" w:rsidR="00FC0D72" w:rsidRPr="0088212B" w:rsidRDefault="00931D35" w:rsidP="001F600F">
      <w:pPr>
        <w:pStyle w:val="Paragraphedeliste"/>
        <w:numPr>
          <w:ilvl w:val="0"/>
          <w:numId w:val="22"/>
        </w:numPr>
        <w:jc w:val="both"/>
        <w:rPr>
          <w:rFonts w:ascii="Times New Roman" w:hAnsi="Times New Roman" w:cs="Times New Roman"/>
          <w:sz w:val="24"/>
          <w:szCs w:val="24"/>
          <w:lang w:val="en-GB"/>
        </w:rPr>
      </w:pPr>
      <w:r>
        <w:rPr>
          <w:rFonts w:ascii="Times New Roman" w:hAnsi="Times New Roman" w:cs="Times New Roman"/>
          <w:sz w:val="24"/>
          <w:szCs w:val="24"/>
          <w:lang w:val="en-GB"/>
        </w:rPr>
        <w:t>Develop national capacity for environmental and ocean scientific research and education</w:t>
      </w:r>
      <w:r w:rsidR="00FC0D72" w:rsidRPr="0088212B">
        <w:rPr>
          <w:rFonts w:ascii="Times New Roman" w:hAnsi="Times New Roman" w:cs="Times New Roman"/>
          <w:sz w:val="24"/>
          <w:szCs w:val="24"/>
          <w:lang w:val="en-GB"/>
        </w:rPr>
        <w:t xml:space="preserve">; </w:t>
      </w:r>
    </w:p>
    <w:p w14:paraId="1B191772" w14:textId="54BA94EE" w:rsidR="00FC0D72" w:rsidRPr="0088212B" w:rsidRDefault="00931D35" w:rsidP="001F600F">
      <w:pPr>
        <w:pStyle w:val="Paragraphedeliste"/>
        <w:numPr>
          <w:ilvl w:val="0"/>
          <w:numId w:val="22"/>
        </w:numPr>
        <w:jc w:val="both"/>
        <w:rPr>
          <w:rFonts w:ascii="Times New Roman" w:hAnsi="Times New Roman" w:cs="Times New Roman"/>
          <w:sz w:val="24"/>
          <w:szCs w:val="24"/>
          <w:lang w:val="en-GB"/>
        </w:rPr>
      </w:pPr>
      <w:r>
        <w:rPr>
          <w:rFonts w:ascii="Times New Roman" w:hAnsi="Times New Roman" w:cs="Times New Roman"/>
          <w:sz w:val="24"/>
          <w:szCs w:val="24"/>
          <w:lang w:val="en-GB"/>
        </w:rPr>
        <w:t>Establish a robust monitoring mechanism in Papua New Guinea</w:t>
      </w:r>
      <w:r w:rsidR="00FC0D72" w:rsidRPr="0088212B">
        <w:rPr>
          <w:rFonts w:ascii="Times New Roman" w:hAnsi="Times New Roman" w:cs="Times New Roman"/>
          <w:sz w:val="24"/>
          <w:szCs w:val="24"/>
          <w:lang w:val="en-GB"/>
        </w:rPr>
        <w:t>.</w:t>
      </w:r>
    </w:p>
    <w:p w14:paraId="2B7BC2DB" w14:textId="6629AA0C" w:rsidR="00226C45" w:rsidRPr="0088212B" w:rsidRDefault="00226C45" w:rsidP="001F600F">
      <w:pPr>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In this context, the French government supports the country in the</w:t>
      </w:r>
      <w:r w:rsidR="00A5582E">
        <w:rPr>
          <w:rFonts w:ascii="Times New Roman" w:hAnsi="Times New Roman" w:cs="Times New Roman"/>
          <w:sz w:val="24"/>
          <w:szCs w:val="24"/>
          <w:lang w:val="en-GB"/>
        </w:rPr>
        <w:t xml:space="preserve"> design and</w:t>
      </w:r>
      <w:r w:rsidRPr="0088212B">
        <w:rPr>
          <w:rFonts w:ascii="Times New Roman" w:hAnsi="Times New Roman" w:cs="Times New Roman"/>
          <w:sz w:val="24"/>
          <w:szCs w:val="24"/>
          <w:lang w:val="en-GB"/>
        </w:rPr>
        <w:t xml:space="preserve"> implementation of the Country Package. This support takes the form of a Technical Assistance and the deployment of an International Technical Expert</w:t>
      </w:r>
      <w:r w:rsidR="00ED7F2B" w:rsidRPr="0088212B">
        <w:rPr>
          <w:rFonts w:ascii="Times New Roman" w:hAnsi="Times New Roman" w:cs="Times New Roman"/>
          <w:sz w:val="24"/>
          <w:szCs w:val="24"/>
          <w:lang w:val="en-GB"/>
        </w:rPr>
        <w:t>, both managed by Expertise France</w:t>
      </w:r>
      <w:r w:rsidRPr="0088212B">
        <w:rPr>
          <w:rFonts w:ascii="Times New Roman" w:hAnsi="Times New Roman" w:cs="Times New Roman"/>
          <w:sz w:val="24"/>
          <w:szCs w:val="24"/>
          <w:lang w:val="en-GB"/>
        </w:rPr>
        <w:t xml:space="preserve">. </w:t>
      </w:r>
    </w:p>
    <w:p w14:paraId="0BC82200" w14:textId="4582FBD4" w:rsidR="009E32FE" w:rsidRPr="0088212B" w:rsidRDefault="00D07BA9" w:rsidP="001F600F">
      <w:pPr>
        <w:pStyle w:val="Titre2"/>
        <w:spacing w:after="12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Objectives and expected results of the mission </w:t>
      </w:r>
    </w:p>
    <w:p w14:paraId="35EE0B23" w14:textId="32F3C66D" w:rsidR="00A62A2B" w:rsidRPr="0088212B" w:rsidRDefault="00EB6198" w:rsidP="001F600F">
      <w:pPr>
        <w:spacing w:before="100" w:beforeAutospacing="1" w:after="100" w:afterAutospacing="1" w:line="240" w:lineRule="auto"/>
        <w:jc w:val="both"/>
        <w:rPr>
          <w:rFonts w:ascii="Times New Roman" w:eastAsia="Times New Roman" w:hAnsi="Times New Roman" w:cs="Times New Roman"/>
          <w:sz w:val="24"/>
          <w:szCs w:val="24"/>
          <w:lang w:val="en-GB"/>
        </w:rPr>
      </w:pPr>
      <w:r w:rsidRPr="0088212B">
        <w:rPr>
          <w:rFonts w:ascii="Times New Roman" w:hAnsi="Times New Roman" w:cs="Times New Roman"/>
          <w:sz w:val="24"/>
          <w:szCs w:val="24"/>
          <w:lang w:val="en-GB"/>
        </w:rPr>
        <w:t xml:space="preserve">In coordination with Expertise France’s Paris-based team and the PNG-based International Technical Expert, </w:t>
      </w:r>
      <w:r w:rsidR="00A62A2B" w:rsidRPr="0088212B">
        <w:rPr>
          <w:rFonts w:ascii="Times New Roman" w:hAnsi="Times New Roman" w:cs="Times New Roman"/>
          <w:sz w:val="24"/>
          <w:szCs w:val="24"/>
          <w:lang w:val="en-GB"/>
        </w:rPr>
        <w:t>Expertise France wishes to recruit a team of consultants to</w:t>
      </w:r>
      <w:r w:rsidR="00DA63AB">
        <w:rPr>
          <w:rFonts w:ascii="Times New Roman" w:hAnsi="Times New Roman" w:cs="Times New Roman"/>
          <w:sz w:val="24"/>
          <w:szCs w:val="24"/>
          <w:lang w:val="en-GB"/>
        </w:rPr>
        <w:t xml:space="preserve"> conduct a workshop aiming at </w:t>
      </w:r>
      <w:r w:rsidR="00A62A2B" w:rsidRPr="0088212B">
        <w:rPr>
          <w:rFonts w:ascii="Times New Roman" w:hAnsi="Times New Roman" w:cs="Times New Roman"/>
          <w:sz w:val="24"/>
          <w:szCs w:val="24"/>
          <w:lang w:val="en-GB"/>
        </w:rPr>
        <w:t xml:space="preserve">: i) mobilize stakeholders </w:t>
      </w:r>
      <w:r w:rsidR="00DA63AB">
        <w:rPr>
          <w:rFonts w:ascii="Times New Roman" w:hAnsi="Times New Roman" w:cs="Times New Roman"/>
          <w:sz w:val="24"/>
          <w:szCs w:val="24"/>
          <w:lang w:val="en-GB"/>
        </w:rPr>
        <w:t xml:space="preserve">from different organisations to co-identify the </w:t>
      </w:r>
      <w:r w:rsidR="00DA63AB">
        <w:rPr>
          <w:rFonts w:ascii="Times New Roman" w:hAnsi="Times New Roman" w:cs="Times New Roman"/>
          <w:sz w:val="24"/>
          <w:szCs w:val="24"/>
          <w:lang w:val="en-GB"/>
        </w:rPr>
        <w:lastRenderedPageBreak/>
        <w:t xml:space="preserve">priorities under each pillar </w:t>
      </w:r>
      <w:r w:rsidR="007F59BA">
        <w:rPr>
          <w:rFonts w:ascii="Times New Roman" w:hAnsi="Times New Roman" w:cs="Times New Roman"/>
          <w:sz w:val="24"/>
          <w:szCs w:val="24"/>
          <w:lang w:val="en-GB"/>
        </w:rPr>
        <w:t xml:space="preserve">of the Country Package </w:t>
      </w:r>
      <w:r w:rsidR="00DA63AB">
        <w:rPr>
          <w:rFonts w:ascii="Times New Roman" w:hAnsi="Times New Roman" w:cs="Times New Roman"/>
          <w:sz w:val="24"/>
          <w:szCs w:val="24"/>
          <w:lang w:val="en-GB"/>
        </w:rPr>
        <w:t>and co-design preliminary studies (diagnosis, technical assessment) and feasibility studies</w:t>
      </w:r>
      <w:r w:rsidR="007C7F5B">
        <w:rPr>
          <w:rFonts w:ascii="Times New Roman" w:hAnsi="Times New Roman" w:cs="Times New Roman"/>
          <w:sz w:val="24"/>
          <w:szCs w:val="24"/>
          <w:lang w:val="en-GB"/>
        </w:rPr>
        <w:t xml:space="preserve"> and i</w:t>
      </w:r>
      <w:r w:rsidR="007C7F5B" w:rsidRPr="00BA5D96">
        <w:rPr>
          <w:rFonts w:ascii="Times New Roman" w:hAnsi="Times New Roman" w:cs="Times New Roman"/>
          <w:sz w:val="24"/>
          <w:szCs w:val="24"/>
          <w:lang w:val="en-GB"/>
        </w:rPr>
        <w:t>i) strengthen</w:t>
      </w:r>
      <w:r w:rsidR="007C7F5B">
        <w:rPr>
          <w:rFonts w:ascii="Times New Roman" w:hAnsi="Times New Roman" w:cs="Times New Roman"/>
          <w:sz w:val="24"/>
          <w:szCs w:val="24"/>
          <w:lang w:val="en-GB"/>
        </w:rPr>
        <w:t>ing</w:t>
      </w:r>
      <w:r w:rsidR="007C7F5B" w:rsidRPr="00BA5D96">
        <w:rPr>
          <w:rFonts w:ascii="Times New Roman" w:hAnsi="Times New Roman" w:cs="Times New Roman"/>
          <w:sz w:val="24"/>
          <w:szCs w:val="24"/>
          <w:lang w:val="en-GB"/>
        </w:rPr>
        <w:t xml:space="preserve"> the</w:t>
      </w:r>
      <w:r w:rsidR="007C7F5B">
        <w:rPr>
          <w:rFonts w:ascii="Times New Roman" w:hAnsi="Times New Roman" w:cs="Times New Roman"/>
          <w:sz w:val="24"/>
          <w:szCs w:val="24"/>
          <w:lang w:val="en-GB"/>
        </w:rPr>
        <w:t xml:space="preserve"> implementation</w:t>
      </w:r>
      <w:r w:rsidR="007C7F5B" w:rsidRPr="00BA5D96">
        <w:rPr>
          <w:rFonts w:ascii="Times New Roman" w:hAnsi="Times New Roman" w:cs="Times New Roman"/>
          <w:sz w:val="24"/>
          <w:szCs w:val="24"/>
          <w:lang w:val="en-GB"/>
        </w:rPr>
        <w:t xml:space="preserve"> of the initiative</w:t>
      </w:r>
      <w:r w:rsidRPr="0088212B">
        <w:rPr>
          <w:rFonts w:ascii="Times New Roman" w:hAnsi="Times New Roman" w:cs="Times New Roman"/>
          <w:sz w:val="24"/>
          <w:szCs w:val="24"/>
          <w:lang w:val="en-GB"/>
        </w:rPr>
        <w:t>.</w:t>
      </w:r>
      <w:r w:rsidR="00652B25" w:rsidRPr="0088212B">
        <w:rPr>
          <w:rFonts w:ascii="Times New Roman" w:eastAsia="Times New Roman" w:hAnsi="Times New Roman" w:cs="Times New Roman"/>
          <w:sz w:val="24"/>
          <w:szCs w:val="24"/>
          <w:lang w:val="en-GB"/>
        </w:rPr>
        <w:t xml:space="preserve"> </w:t>
      </w:r>
      <w:r w:rsidR="00E27716" w:rsidRPr="0088212B">
        <w:rPr>
          <w:rFonts w:ascii="Times New Roman" w:eastAsia="Times New Roman" w:hAnsi="Times New Roman" w:cs="Times New Roman"/>
          <w:sz w:val="24"/>
          <w:szCs w:val="24"/>
          <w:lang w:val="en-GB"/>
        </w:rPr>
        <w:t xml:space="preserve">The </w:t>
      </w:r>
      <w:r w:rsidR="001C00FB">
        <w:rPr>
          <w:rFonts w:ascii="Times New Roman" w:hAnsi="Times New Roman" w:cs="Times New Roman"/>
          <w:sz w:val="24"/>
          <w:szCs w:val="24"/>
          <w:lang w:val="en-GB"/>
        </w:rPr>
        <w:t>mission</w:t>
      </w:r>
      <w:r w:rsidR="001C00FB">
        <w:rPr>
          <w:rFonts w:ascii="Times New Roman" w:eastAsia="Times New Roman" w:hAnsi="Times New Roman" w:cs="Times New Roman"/>
          <w:sz w:val="24"/>
          <w:szCs w:val="24"/>
          <w:lang w:val="en-GB"/>
        </w:rPr>
        <w:t xml:space="preserve"> </w:t>
      </w:r>
      <w:r w:rsidR="00E27716" w:rsidRPr="0088212B">
        <w:rPr>
          <w:rFonts w:ascii="Times New Roman" w:eastAsia="Times New Roman" w:hAnsi="Times New Roman" w:cs="Times New Roman"/>
          <w:sz w:val="24"/>
          <w:szCs w:val="24"/>
          <w:lang w:val="en-GB"/>
        </w:rPr>
        <w:t xml:space="preserve">should foster the emergence of a cohesive, trusting, fluid and autonomous community of practice around the implementation of the Country Package. </w:t>
      </w:r>
      <w:r w:rsidR="001C00FB">
        <w:rPr>
          <w:rFonts w:ascii="Times New Roman" w:eastAsia="Times New Roman" w:hAnsi="Times New Roman" w:cs="Times New Roman"/>
          <w:sz w:val="24"/>
          <w:szCs w:val="24"/>
          <w:lang w:val="en-GB"/>
        </w:rPr>
        <w:t xml:space="preserve">It will revolve around the organisation of a </w:t>
      </w:r>
      <w:r w:rsidR="00DA63AB">
        <w:rPr>
          <w:rFonts w:ascii="Times New Roman" w:eastAsia="Times New Roman" w:hAnsi="Times New Roman" w:cs="Times New Roman"/>
          <w:sz w:val="24"/>
          <w:szCs w:val="24"/>
          <w:lang w:val="en-GB"/>
        </w:rPr>
        <w:t xml:space="preserve">multi stakeholders’ </w:t>
      </w:r>
      <w:r w:rsidR="001C00FB">
        <w:rPr>
          <w:rFonts w:ascii="Times New Roman" w:eastAsia="Times New Roman" w:hAnsi="Times New Roman" w:cs="Times New Roman"/>
          <w:sz w:val="24"/>
          <w:szCs w:val="24"/>
          <w:lang w:val="en-GB"/>
        </w:rPr>
        <w:t>workshop in PNG.</w:t>
      </w:r>
    </w:p>
    <w:p w14:paraId="685AC655" w14:textId="64DE5555" w:rsidR="00EB6198" w:rsidRPr="00140A4A" w:rsidRDefault="00E27716" w:rsidP="001F600F">
      <w:pPr>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The</w:t>
      </w:r>
      <w:r w:rsidR="00EB6198" w:rsidRPr="0088212B">
        <w:rPr>
          <w:rFonts w:ascii="Times New Roman" w:hAnsi="Times New Roman" w:cs="Times New Roman"/>
          <w:sz w:val="24"/>
          <w:szCs w:val="24"/>
          <w:lang w:val="en-GB"/>
        </w:rPr>
        <w:t xml:space="preserve"> workshop should adopt an inclusive approach and ensure the participation of all relevant stakeholders (i.e representatives of national authorities, provinces, </w:t>
      </w:r>
      <w:r w:rsidR="00DA63AB">
        <w:rPr>
          <w:rFonts w:ascii="Times New Roman" w:hAnsi="Times New Roman" w:cs="Times New Roman"/>
          <w:sz w:val="24"/>
          <w:szCs w:val="24"/>
          <w:lang w:val="en-GB"/>
        </w:rPr>
        <w:t>development and technical partners, private sector and</w:t>
      </w:r>
      <w:r w:rsidR="007F59BA">
        <w:rPr>
          <w:rFonts w:ascii="Times New Roman" w:hAnsi="Times New Roman" w:cs="Times New Roman"/>
          <w:sz w:val="24"/>
          <w:szCs w:val="24"/>
          <w:lang w:val="en-GB"/>
        </w:rPr>
        <w:t xml:space="preserve"> </w:t>
      </w:r>
      <w:r w:rsidR="00DA63AB">
        <w:rPr>
          <w:rFonts w:ascii="Times New Roman" w:hAnsi="Times New Roman" w:cs="Times New Roman"/>
          <w:sz w:val="24"/>
          <w:szCs w:val="24"/>
          <w:lang w:val="en-GB"/>
        </w:rPr>
        <w:t>civil society organisations</w:t>
      </w:r>
      <w:r w:rsidR="00EB6198" w:rsidRPr="0088212B">
        <w:rPr>
          <w:rFonts w:ascii="Times New Roman" w:hAnsi="Times New Roman" w:cs="Times New Roman"/>
          <w:sz w:val="24"/>
          <w:szCs w:val="24"/>
          <w:lang w:val="en-GB"/>
        </w:rPr>
        <w:t xml:space="preserve"> involved in the implementation of the Country Package pillars). The objectives of this workshop may include the following – </w:t>
      </w:r>
      <w:r w:rsidR="00EB6198" w:rsidRPr="00140A4A">
        <w:rPr>
          <w:rFonts w:ascii="Times New Roman" w:hAnsi="Times New Roman" w:cs="Times New Roman"/>
          <w:sz w:val="24"/>
          <w:szCs w:val="24"/>
          <w:lang w:val="en-GB"/>
        </w:rPr>
        <w:t xml:space="preserve">to be refined as part of the technical proposal: </w:t>
      </w:r>
    </w:p>
    <w:p w14:paraId="7D77A9E1" w14:textId="3D3F1996" w:rsidR="00EB6198" w:rsidRPr="00140A4A" w:rsidRDefault="00EB6198" w:rsidP="001F600F">
      <w:pPr>
        <w:pStyle w:val="Paragraphedeliste"/>
        <w:numPr>
          <w:ilvl w:val="0"/>
          <w:numId w:val="25"/>
        </w:numPr>
        <w:jc w:val="both"/>
        <w:rPr>
          <w:rFonts w:ascii="Times New Roman" w:hAnsi="Times New Roman" w:cs="Times New Roman"/>
          <w:sz w:val="24"/>
          <w:szCs w:val="24"/>
          <w:lang w:val="en-GB"/>
        </w:rPr>
      </w:pPr>
      <w:r w:rsidRPr="00140A4A">
        <w:rPr>
          <w:rFonts w:ascii="Times New Roman" w:hAnsi="Times New Roman" w:cs="Times New Roman"/>
          <w:sz w:val="24"/>
          <w:szCs w:val="24"/>
          <w:lang w:val="en-GB"/>
        </w:rPr>
        <w:t>Presenting the Country Package to various stakeholders and bringing key actors together around a shared vision</w:t>
      </w:r>
      <w:r w:rsidR="00600563">
        <w:rPr>
          <w:rFonts w:ascii="Times New Roman" w:hAnsi="Times New Roman" w:cs="Times New Roman"/>
          <w:sz w:val="24"/>
          <w:szCs w:val="24"/>
          <w:lang w:val="en-GB"/>
        </w:rPr>
        <w:t xml:space="preserve">; </w:t>
      </w:r>
      <w:r w:rsidR="00CB4E1D">
        <w:rPr>
          <w:rFonts w:ascii="Times New Roman" w:hAnsi="Times New Roman" w:cs="Times New Roman"/>
          <w:sz w:val="24"/>
          <w:szCs w:val="24"/>
          <w:lang w:val="en-GB"/>
        </w:rPr>
        <w:t xml:space="preserve"> </w:t>
      </w:r>
    </w:p>
    <w:p w14:paraId="49E41108" w14:textId="38C55E2B" w:rsidR="00B950DE" w:rsidRPr="00140A4A" w:rsidRDefault="00B950DE" w:rsidP="001F600F">
      <w:pPr>
        <w:pStyle w:val="Paragraphedeliste"/>
        <w:numPr>
          <w:ilvl w:val="0"/>
          <w:numId w:val="25"/>
        </w:numPr>
        <w:jc w:val="both"/>
        <w:rPr>
          <w:rFonts w:ascii="Times New Roman" w:hAnsi="Times New Roman" w:cs="Times New Roman"/>
          <w:sz w:val="24"/>
          <w:szCs w:val="24"/>
          <w:lang w:val="en-GB"/>
        </w:rPr>
      </w:pPr>
      <w:r w:rsidRPr="00140A4A">
        <w:rPr>
          <w:rFonts w:ascii="Times New Roman" w:hAnsi="Times New Roman" w:cs="Times New Roman"/>
          <w:sz w:val="24"/>
          <w:szCs w:val="24"/>
          <w:lang w:val="en-GB"/>
        </w:rPr>
        <w:t xml:space="preserve">Clarifying the scope, ambitions and expected outcomes of </w:t>
      </w:r>
      <w:r w:rsidR="00DA63AB">
        <w:rPr>
          <w:rFonts w:ascii="Times New Roman" w:hAnsi="Times New Roman" w:cs="Times New Roman"/>
          <w:sz w:val="24"/>
          <w:szCs w:val="24"/>
          <w:lang w:val="en-GB"/>
        </w:rPr>
        <w:t xml:space="preserve">each </w:t>
      </w:r>
      <w:r w:rsidR="001C00FB" w:rsidRPr="00140A4A">
        <w:rPr>
          <w:rFonts w:ascii="Times New Roman" w:hAnsi="Times New Roman" w:cs="Times New Roman"/>
          <w:sz w:val="24"/>
          <w:szCs w:val="24"/>
          <w:lang w:val="en-GB"/>
        </w:rPr>
        <w:t>P</w:t>
      </w:r>
      <w:r w:rsidRPr="00140A4A">
        <w:rPr>
          <w:rFonts w:ascii="Times New Roman" w:hAnsi="Times New Roman" w:cs="Times New Roman"/>
          <w:sz w:val="24"/>
          <w:szCs w:val="24"/>
          <w:lang w:val="en-GB"/>
        </w:rPr>
        <w:t>illar</w:t>
      </w:r>
      <w:r w:rsidR="001C00FB" w:rsidRPr="00140A4A">
        <w:rPr>
          <w:rFonts w:ascii="Times New Roman" w:hAnsi="Times New Roman" w:cs="Times New Roman"/>
          <w:sz w:val="24"/>
          <w:szCs w:val="24"/>
          <w:lang w:val="en-GB"/>
        </w:rPr>
        <w:t xml:space="preserve"> of the Country Package</w:t>
      </w:r>
      <w:r w:rsidR="00772B24" w:rsidRPr="00140A4A">
        <w:rPr>
          <w:rFonts w:ascii="Times New Roman" w:hAnsi="Times New Roman" w:cs="Times New Roman"/>
          <w:sz w:val="24"/>
          <w:szCs w:val="24"/>
          <w:lang w:val="en-GB"/>
        </w:rPr>
        <w:t>;</w:t>
      </w:r>
    </w:p>
    <w:p w14:paraId="2B52C1CD" w14:textId="4E0CB179" w:rsidR="00B950DE" w:rsidRPr="00140A4A" w:rsidRDefault="00B950DE" w:rsidP="001F600F">
      <w:pPr>
        <w:pStyle w:val="Paragraphedeliste"/>
        <w:numPr>
          <w:ilvl w:val="0"/>
          <w:numId w:val="25"/>
        </w:numPr>
        <w:jc w:val="both"/>
        <w:rPr>
          <w:rFonts w:ascii="Times New Roman" w:hAnsi="Times New Roman" w:cs="Times New Roman"/>
          <w:sz w:val="24"/>
          <w:szCs w:val="24"/>
          <w:lang w:val="en-GB"/>
        </w:rPr>
      </w:pPr>
      <w:r w:rsidRPr="00140A4A">
        <w:rPr>
          <w:rFonts w:ascii="Times New Roman" w:hAnsi="Times New Roman" w:cs="Times New Roman"/>
          <w:sz w:val="24"/>
          <w:szCs w:val="24"/>
          <w:lang w:val="en-GB"/>
        </w:rPr>
        <w:t>Supporting a shared understanding among stakeholders of existing policies, commitments and implementation challenges</w:t>
      </w:r>
      <w:r w:rsidR="00772B24" w:rsidRPr="00140A4A">
        <w:rPr>
          <w:rFonts w:ascii="Times New Roman" w:hAnsi="Times New Roman" w:cs="Times New Roman"/>
          <w:sz w:val="24"/>
          <w:szCs w:val="24"/>
          <w:lang w:val="en-GB"/>
        </w:rPr>
        <w:t>;</w:t>
      </w:r>
    </w:p>
    <w:p w14:paraId="72BD185E" w14:textId="67F3D95D" w:rsidR="00EB6198" w:rsidRPr="00140A4A" w:rsidRDefault="00B950DE" w:rsidP="001F600F">
      <w:pPr>
        <w:pStyle w:val="Paragraphedeliste"/>
        <w:numPr>
          <w:ilvl w:val="0"/>
          <w:numId w:val="25"/>
        </w:numPr>
        <w:jc w:val="both"/>
        <w:rPr>
          <w:rFonts w:ascii="Times New Roman" w:hAnsi="Times New Roman" w:cs="Times New Roman"/>
          <w:sz w:val="24"/>
          <w:szCs w:val="24"/>
          <w:lang w:val="en-GB"/>
        </w:rPr>
      </w:pPr>
      <w:r w:rsidRPr="00140A4A">
        <w:rPr>
          <w:rFonts w:ascii="Times New Roman" w:hAnsi="Times New Roman" w:cs="Times New Roman"/>
          <w:sz w:val="24"/>
          <w:szCs w:val="24"/>
          <w:lang w:val="en-GB"/>
        </w:rPr>
        <w:t>Identifying the</w:t>
      </w:r>
      <w:r w:rsidR="007F7777" w:rsidRPr="00140A4A">
        <w:rPr>
          <w:rFonts w:ascii="Times New Roman" w:hAnsi="Times New Roman" w:cs="Times New Roman"/>
          <w:sz w:val="24"/>
          <w:szCs w:val="24"/>
          <w:lang w:val="en-GB"/>
        </w:rPr>
        <w:t xml:space="preserve"> </w:t>
      </w:r>
      <w:r w:rsidR="00EB6198" w:rsidRPr="00140A4A">
        <w:rPr>
          <w:rFonts w:ascii="Times New Roman" w:hAnsi="Times New Roman" w:cs="Times New Roman"/>
          <w:sz w:val="24"/>
          <w:szCs w:val="24"/>
          <w:lang w:val="en-GB"/>
        </w:rPr>
        <w:t>priori</w:t>
      </w:r>
      <w:r w:rsidRPr="00140A4A">
        <w:rPr>
          <w:rFonts w:ascii="Times New Roman" w:hAnsi="Times New Roman" w:cs="Times New Roman"/>
          <w:sz w:val="24"/>
          <w:szCs w:val="24"/>
          <w:lang w:val="en-GB"/>
        </w:rPr>
        <w:t xml:space="preserve">ty actions, milestones and responsibilities under Pillar 1 for the stakeholders </w:t>
      </w:r>
      <w:r w:rsidR="00EB6198" w:rsidRPr="00140A4A">
        <w:rPr>
          <w:rFonts w:ascii="Times New Roman" w:hAnsi="Times New Roman" w:cs="Times New Roman"/>
          <w:sz w:val="24"/>
          <w:szCs w:val="24"/>
          <w:lang w:val="en-GB"/>
        </w:rPr>
        <w:t xml:space="preserve">and </w:t>
      </w:r>
      <w:r w:rsidRPr="00140A4A">
        <w:rPr>
          <w:rFonts w:ascii="Times New Roman" w:hAnsi="Times New Roman" w:cs="Times New Roman"/>
          <w:sz w:val="24"/>
          <w:szCs w:val="24"/>
          <w:lang w:val="en-GB"/>
        </w:rPr>
        <w:t xml:space="preserve">refine and enrich them </w:t>
      </w:r>
      <w:r w:rsidR="00EB6198" w:rsidRPr="00140A4A">
        <w:rPr>
          <w:rFonts w:ascii="Times New Roman" w:hAnsi="Times New Roman" w:cs="Times New Roman"/>
          <w:sz w:val="24"/>
          <w:szCs w:val="24"/>
          <w:lang w:val="en-GB"/>
        </w:rPr>
        <w:t xml:space="preserve">during the workshop </w:t>
      </w:r>
      <w:r w:rsidR="00140A4A" w:rsidRPr="00140A4A">
        <w:rPr>
          <w:rFonts w:ascii="Times New Roman" w:hAnsi="Times New Roman" w:cs="Times New Roman"/>
          <w:sz w:val="24"/>
          <w:szCs w:val="24"/>
          <w:lang w:val="en-GB"/>
        </w:rPr>
        <w:t xml:space="preserve">with </w:t>
      </w:r>
      <w:r w:rsidR="00EB6198" w:rsidRPr="00140A4A">
        <w:rPr>
          <w:rFonts w:ascii="Times New Roman" w:hAnsi="Times New Roman" w:cs="Times New Roman"/>
          <w:sz w:val="24"/>
          <w:szCs w:val="24"/>
          <w:lang w:val="en-GB"/>
        </w:rPr>
        <w:t xml:space="preserve">all stakeholders; </w:t>
      </w:r>
    </w:p>
    <w:p w14:paraId="6019262C" w14:textId="580155E8" w:rsidR="0071094A" w:rsidRPr="00140A4A" w:rsidRDefault="0071094A" w:rsidP="001F600F">
      <w:pPr>
        <w:pStyle w:val="Paragraphedeliste"/>
        <w:numPr>
          <w:ilvl w:val="0"/>
          <w:numId w:val="25"/>
        </w:numPr>
        <w:jc w:val="both"/>
        <w:rPr>
          <w:rFonts w:ascii="Times New Roman" w:hAnsi="Times New Roman" w:cs="Times New Roman"/>
          <w:sz w:val="24"/>
          <w:szCs w:val="24"/>
          <w:lang w:val="en-GB"/>
        </w:rPr>
      </w:pPr>
      <w:r w:rsidRPr="00140A4A">
        <w:rPr>
          <w:rFonts w:ascii="Times New Roman" w:hAnsi="Times New Roman" w:cs="Times New Roman"/>
          <w:sz w:val="24"/>
          <w:szCs w:val="24"/>
          <w:lang w:val="en-GB"/>
        </w:rPr>
        <w:t>Strengthening coordination among relevant organisations and partners</w:t>
      </w:r>
      <w:r w:rsidR="00772B24" w:rsidRPr="00140A4A">
        <w:rPr>
          <w:rFonts w:ascii="Times New Roman" w:hAnsi="Times New Roman" w:cs="Times New Roman"/>
          <w:sz w:val="24"/>
          <w:szCs w:val="24"/>
          <w:lang w:val="en-GB"/>
        </w:rPr>
        <w:t>;</w:t>
      </w:r>
    </w:p>
    <w:p w14:paraId="5B5CC343" w14:textId="7F209987" w:rsidR="00EB6198" w:rsidRPr="00140A4A" w:rsidRDefault="0071094A" w:rsidP="001F600F">
      <w:pPr>
        <w:pStyle w:val="Paragraphedeliste"/>
        <w:numPr>
          <w:ilvl w:val="0"/>
          <w:numId w:val="25"/>
        </w:numPr>
        <w:jc w:val="both"/>
        <w:rPr>
          <w:rFonts w:ascii="Times New Roman" w:hAnsi="Times New Roman" w:cs="Times New Roman"/>
          <w:sz w:val="24"/>
          <w:szCs w:val="24"/>
          <w:lang w:val="en-GB"/>
        </w:rPr>
      </w:pPr>
      <w:r w:rsidRPr="00140A4A">
        <w:rPr>
          <w:rFonts w:ascii="Times New Roman" w:hAnsi="Times New Roman" w:cs="Times New Roman"/>
          <w:sz w:val="24"/>
          <w:szCs w:val="24"/>
          <w:lang w:val="en-GB"/>
        </w:rPr>
        <w:t>Producing a clear and actionable</w:t>
      </w:r>
      <w:r w:rsidR="00EB6198" w:rsidRPr="00140A4A">
        <w:rPr>
          <w:rFonts w:ascii="Times New Roman" w:hAnsi="Times New Roman" w:cs="Times New Roman"/>
          <w:sz w:val="24"/>
          <w:szCs w:val="24"/>
          <w:lang w:val="en-GB"/>
        </w:rPr>
        <w:t xml:space="preserve"> implementation plan for </w:t>
      </w:r>
      <w:r w:rsidR="003A75C2">
        <w:rPr>
          <w:rFonts w:ascii="Times New Roman" w:hAnsi="Times New Roman" w:cs="Times New Roman"/>
          <w:sz w:val="24"/>
          <w:szCs w:val="24"/>
          <w:lang w:val="en-GB"/>
        </w:rPr>
        <w:t>each</w:t>
      </w:r>
      <w:r w:rsidR="003A75C2" w:rsidRPr="00140A4A">
        <w:rPr>
          <w:rFonts w:ascii="Times New Roman" w:hAnsi="Times New Roman" w:cs="Times New Roman"/>
          <w:sz w:val="24"/>
          <w:szCs w:val="24"/>
          <w:lang w:val="en-GB"/>
        </w:rPr>
        <w:t xml:space="preserve"> </w:t>
      </w:r>
      <w:r w:rsidR="00713C5E">
        <w:rPr>
          <w:rFonts w:ascii="Times New Roman" w:hAnsi="Times New Roman" w:cs="Times New Roman"/>
          <w:sz w:val="24"/>
          <w:szCs w:val="24"/>
          <w:lang w:val="en-GB"/>
        </w:rPr>
        <w:t>Pillar</w:t>
      </w:r>
      <w:r w:rsidR="00EB6198" w:rsidRPr="00140A4A">
        <w:rPr>
          <w:rFonts w:ascii="Times New Roman" w:hAnsi="Times New Roman" w:cs="Times New Roman"/>
          <w:sz w:val="24"/>
          <w:szCs w:val="24"/>
          <w:lang w:val="en-GB"/>
        </w:rPr>
        <w:t xml:space="preserve">, including an implementation timeline; </w:t>
      </w:r>
    </w:p>
    <w:p w14:paraId="10BBB796" w14:textId="542104CA" w:rsidR="00EB6198" w:rsidRPr="00140A4A" w:rsidRDefault="00EB6198" w:rsidP="001F600F">
      <w:pPr>
        <w:pStyle w:val="Paragraphedeliste"/>
        <w:numPr>
          <w:ilvl w:val="0"/>
          <w:numId w:val="25"/>
        </w:numPr>
        <w:jc w:val="both"/>
        <w:rPr>
          <w:rFonts w:ascii="Times New Roman" w:hAnsi="Times New Roman" w:cs="Times New Roman"/>
          <w:sz w:val="24"/>
          <w:szCs w:val="24"/>
          <w:lang w:val="en-GB"/>
        </w:rPr>
      </w:pPr>
      <w:r w:rsidRPr="00140A4A">
        <w:rPr>
          <w:rFonts w:ascii="Times New Roman" w:hAnsi="Times New Roman" w:cs="Times New Roman"/>
          <w:sz w:val="24"/>
          <w:szCs w:val="24"/>
          <w:lang w:val="en-GB"/>
        </w:rPr>
        <w:t xml:space="preserve">Identifying the capacity-building actions required for the implementation of this plan; </w:t>
      </w:r>
    </w:p>
    <w:p w14:paraId="6C6E8E6C" w14:textId="5342B6D6" w:rsidR="00EB6198" w:rsidRPr="00140A4A" w:rsidRDefault="00EB6198" w:rsidP="001F600F">
      <w:pPr>
        <w:pStyle w:val="Paragraphedeliste"/>
        <w:numPr>
          <w:ilvl w:val="0"/>
          <w:numId w:val="25"/>
        </w:numPr>
        <w:jc w:val="both"/>
        <w:rPr>
          <w:rFonts w:ascii="Times New Roman" w:hAnsi="Times New Roman" w:cs="Times New Roman"/>
          <w:sz w:val="24"/>
          <w:szCs w:val="24"/>
          <w:lang w:val="en-GB"/>
        </w:rPr>
      </w:pPr>
      <w:r w:rsidRPr="00140A4A">
        <w:rPr>
          <w:rFonts w:ascii="Times New Roman" w:hAnsi="Times New Roman" w:cs="Times New Roman"/>
          <w:sz w:val="24"/>
          <w:szCs w:val="24"/>
          <w:lang w:val="en-GB"/>
        </w:rPr>
        <w:t>Addressing the preparation of upcoming international events (</w:t>
      </w:r>
      <w:r w:rsidR="00140A4A" w:rsidRPr="00140A4A">
        <w:rPr>
          <w:rFonts w:ascii="Times New Roman" w:hAnsi="Times New Roman" w:cs="Times New Roman"/>
          <w:sz w:val="24"/>
          <w:szCs w:val="24"/>
          <w:lang w:val="en-GB"/>
        </w:rPr>
        <w:t xml:space="preserve">UNFCCC </w:t>
      </w:r>
      <w:r w:rsidRPr="00140A4A">
        <w:rPr>
          <w:rFonts w:ascii="Times New Roman" w:hAnsi="Times New Roman" w:cs="Times New Roman"/>
          <w:sz w:val="24"/>
          <w:szCs w:val="24"/>
          <w:lang w:val="en-GB"/>
        </w:rPr>
        <w:t xml:space="preserve">COP31, </w:t>
      </w:r>
      <w:r w:rsidR="00140A4A" w:rsidRPr="00140A4A">
        <w:rPr>
          <w:rFonts w:ascii="Times New Roman" w:hAnsi="Times New Roman" w:cs="Times New Roman"/>
          <w:sz w:val="24"/>
          <w:szCs w:val="24"/>
          <w:lang w:val="en-GB"/>
        </w:rPr>
        <w:t xml:space="preserve">CBD </w:t>
      </w:r>
      <w:r w:rsidRPr="00140A4A">
        <w:rPr>
          <w:rFonts w:ascii="Times New Roman" w:hAnsi="Times New Roman" w:cs="Times New Roman"/>
          <w:sz w:val="24"/>
          <w:szCs w:val="24"/>
          <w:lang w:val="en-GB"/>
        </w:rPr>
        <w:t>COP17) and the potential showcasing of progress made in the implementation of the Country Package at these events</w:t>
      </w:r>
      <w:r w:rsidR="00772B24" w:rsidRPr="00140A4A">
        <w:rPr>
          <w:rFonts w:ascii="Times New Roman" w:hAnsi="Times New Roman" w:cs="Times New Roman"/>
          <w:sz w:val="24"/>
          <w:szCs w:val="24"/>
          <w:lang w:val="en-GB"/>
        </w:rPr>
        <w:t>.</w:t>
      </w:r>
      <w:r w:rsidRPr="00140A4A">
        <w:rPr>
          <w:rFonts w:ascii="Times New Roman" w:hAnsi="Times New Roman" w:cs="Times New Roman"/>
          <w:sz w:val="24"/>
          <w:szCs w:val="24"/>
          <w:lang w:val="en-GB"/>
        </w:rPr>
        <w:t xml:space="preserve"> </w:t>
      </w:r>
    </w:p>
    <w:p w14:paraId="1609DBD1" w14:textId="62081E09" w:rsidR="00E265BC" w:rsidRPr="00140A4A" w:rsidRDefault="0053482A" w:rsidP="001F600F">
      <w:pPr>
        <w:pStyle w:val="Titre2"/>
        <w:spacing w:after="120"/>
        <w:jc w:val="both"/>
        <w:rPr>
          <w:rFonts w:ascii="Times New Roman" w:hAnsi="Times New Roman" w:cs="Times New Roman"/>
          <w:sz w:val="24"/>
          <w:szCs w:val="24"/>
          <w:lang w:val="en-GB"/>
        </w:rPr>
      </w:pPr>
      <w:r w:rsidRPr="00140A4A">
        <w:rPr>
          <w:rFonts w:ascii="Times New Roman" w:hAnsi="Times New Roman" w:cs="Times New Roman"/>
          <w:sz w:val="24"/>
          <w:szCs w:val="24"/>
          <w:lang w:val="en-GB"/>
        </w:rPr>
        <w:t xml:space="preserve">Scope of Work </w:t>
      </w:r>
    </w:p>
    <w:p w14:paraId="69A1CD60" w14:textId="20AEC981" w:rsidR="00263C73" w:rsidRPr="00140A4A" w:rsidRDefault="000738A1" w:rsidP="001F600F">
      <w:pPr>
        <w:jc w:val="both"/>
        <w:rPr>
          <w:rFonts w:ascii="Times New Roman" w:hAnsi="Times New Roman" w:cs="Times New Roman"/>
          <w:sz w:val="24"/>
          <w:szCs w:val="24"/>
          <w:lang w:val="en-GB"/>
        </w:rPr>
      </w:pPr>
      <w:r w:rsidRPr="00140A4A">
        <w:rPr>
          <w:rFonts w:ascii="Times New Roman" w:hAnsi="Times New Roman" w:cs="Times New Roman"/>
          <w:sz w:val="24"/>
          <w:szCs w:val="24"/>
          <w:lang w:val="en-GB"/>
        </w:rPr>
        <w:t>The consultant</w:t>
      </w:r>
      <w:r w:rsidR="00263C73" w:rsidRPr="00140A4A">
        <w:rPr>
          <w:rFonts w:ascii="Times New Roman" w:hAnsi="Times New Roman" w:cs="Times New Roman"/>
          <w:sz w:val="24"/>
          <w:szCs w:val="24"/>
          <w:lang w:val="en-GB"/>
        </w:rPr>
        <w:t>s</w:t>
      </w:r>
      <w:r w:rsidRPr="00140A4A">
        <w:rPr>
          <w:rFonts w:ascii="Times New Roman" w:hAnsi="Times New Roman" w:cs="Times New Roman"/>
          <w:sz w:val="24"/>
          <w:szCs w:val="24"/>
          <w:lang w:val="en-GB"/>
        </w:rPr>
        <w:t xml:space="preserve"> will be responsible for leading and coordinating the design</w:t>
      </w:r>
      <w:r w:rsidR="00B950DE" w:rsidRPr="00140A4A">
        <w:rPr>
          <w:rFonts w:ascii="Times New Roman" w:hAnsi="Times New Roman" w:cs="Times New Roman"/>
          <w:sz w:val="24"/>
          <w:szCs w:val="24"/>
          <w:lang w:val="en-GB"/>
        </w:rPr>
        <w:t>, preparation</w:t>
      </w:r>
      <w:r w:rsidRPr="00140A4A">
        <w:rPr>
          <w:rFonts w:ascii="Times New Roman" w:hAnsi="Times New Roman" w:cs="Times New Roman"/>
          <w:sz w:val="24"/>
          <w:szCs w:val="24"/>
          <w:lang w:val="en-GB"/>
        </w:rPr>
        <w:t xml:space="preserve"> an</w:t>
      </w:r>
      <w:r w:rsidR="00263C73" w:rsidRPr="00140A4A">
        <w:rPr>
          <w:rFonts w:ascii="Times New Roman" w:hAnsi="Times New Roman" w:cs="Times New Roman"/>
          <w:sz w:val="24"/>
          <w:szCs w:val="24"/>
          <w:lang w:val="en-GB"/>
        </w:rPr>
        <w:t xml:space="preserve">d facilitation of the workshop. </w:t>
      </w:r>
      <w:r w:rsidR="00140A4A" w:rsidRPr="00140A4A">
        <w:rPr>
          <w:rFonts w:ascii="Times New Roman" w:hAnsi="Times New Roman" w:cs="Times New Roman"/>
          <w:sz w:val="24"/>
          <w:szCs w:val="24"/>
          <w:lang w:val="en-GB"/>
        </w:rPr>
        <w:t xml:space="preserve">They </w:t>
      </w:r>
      <w:r w:rsidR="00263C73" w:rsidRPr="00140A4A">
        <w:rPr>
          <w:rFonts w:ascii="Times New Roman" w:hAnsi="Times New Roman" w:cs="Times New Roman"/>
          <w:sz w:val="24"/>
          <w:szCs w:val="24"/>
          <w:lang w:val="en-GB"/>
        </w:rPr>
        <w:t>will support constructive exchanges between stakeholders through engagement and informing decision-making</w:t>
      </w:r>
      <w:r w:rsidR="009261E0" w:rsidRPr="00140A4A">
        <w:rPr>
          <w:rFonts w:ascii="Times New Roman" w:hAnsi="Times New Roman" w:cs="Times New Roman"/>
          <w:sz w:val="24"/>
          <w:szCs w:val="24"/>
          <w:lang w:val="en-GB"/>
        </w:rPr>
        <w:t>.</w:t>
      </w:r>
      <w:r w:rsidR="00F03F2D">
        <w:rPr>
          <w:rFonts w:ascii="Times New Roman" w:hAnsi="Times New Roman" w:cs="Times New Roman"/>
          <w:sz w:val="24"/>
          <w:szCs w:val="24"/>
          <w:lang w:val="en-GB"/>
        </w:rPr>
        <w:t xml:space="preserve"> The consultants </w:t>
      </w:r>
      <w:r w:rsidR="00F03F2D" w:rsidRPr="00F03F2D">
        <w:rPr>
          <w:rFonts w:ascii="Times New Roman" w:hAnsi="Times New Roman" w:cs="Times New Roman"/>
          <w:sz w:val="24"/>
          <w:szCs w:val="24"/>
          <w:lang w:val="en-GB"/>
        </w:rPr>
        <w:t>must adopt an approach that supports change among stakeholders particularly in terms of how they collaborate and work together</w:t>
      </w:r>
      <w:r w:rsidR="00F03F2D">
        <w:rPr>
          <w:rFonts w:ascii="Times New Roman" w:hAnsi="Times New Roman" w:cs="Times New Roman"/>
          <w:sz w:val="24"/>
          <w:szCs w:val="24"/>
          <w:lang w:val="en-GB"/>
        </w:rPr>
        <w:t>.</w:t>
      </w:r>
    </w:p>
    <w:p w14:paraId="382240B0" w14:textId="6C751E45" w:rsidR="009261E0" w:rsidRPr="00140A4A" w:rsidRDefault="009261E0" w:rsidP="001F600F">
      <w:pPr>
        <w:jc w:val="both"/>
        <w:rPr>
          <w:rFonts w:ascii="Times New Roman" w:hAnsi="Times New Roman" w:cs="Times New Roman"/>
          <w:sz w:val="24"/>
          <w:szCs w:val="24"/>
          <w:lang w:val="en-GB"/>
        </w:rPr>
      </w:pPr>
      <w:r w:rsidRPr="00140A4A">
        <w:rPr>
          <w:rFonts w:ascii="Times New Roman" w:hAnsi="Times New Roman" w:cs="Times New Roman"/>
          <w:sz w:val="24"/>
          <w:szCs w:val="24"/>
          <w:lang w:val="en-GB"/>
        </w:rPr>
        <w:t xml:space="preserve">More specifically, the workshop will last up to 3 days allowing action and reflection, and will take place in </w:t>
      </w:r>
      <w:r w:rsidR="00F03F2D">
        <w:rPr>
          <w:rFonts w:ascii="Times New Roman" w:hAnsi="Times New Roman" w:cs="Times New Roman"/>
          <w:sz w:val="24"/>
          <w:szCs w:val="24"/>
          <w:lang w:val="en-GB"/>
        </w:rPr>
        <w:t>the second quarter of</w:t>
      </w:r>
      <w:r w:rsidRPr="00140A4A">
        <w:rPr>
          <w:rFonts w:ascii="Times New Roman" w:hAnsi="Times New Roman" w:cs="Times New Roman"/>
          <w:sz w:val="24"/>
          <w:szCs w:val="24"/>
          <w:lang w:val="en-GB"/>
        </w:rPr>
        <w:t xml:space="preserve"> 2026</w:t>
      </w:r>
      <w:r w:rsidR="00140A4A" w:rsidRPr="00140A4A">
        <w:rPr>
          <w:rFonts w:ascii="Times New Roman" w:hAnsi="Times New Roman" w:cs="Times New Roman"/>
          <w:sz w:val="24"/>
          <w:szCs w:val="24"/>
          <w:lang w:val="en-GB"/>
        </w:rPr>
        <w:t xml:space="preserve"> (the exact date will have to be defined with Expertise France)</w:t>
      </w:r>
      <w:r w:rsidRPr="00140A4A">
        <w:rPr>
          <w:rFonts w:ascii="Times New Roman" w:hAnsi="Times New Roman" w:cs="Times New Roman"/>
          <w:sz w:val="24"/>
          <w:szCs w:val="24"/>
          <w:lang w:val="en-GB"/>
        </w:rPr>
        <w:t xml:space="preserve">. The number of participants will </w:t>
      </w:r>
      <w:r w:rsidR="00EF6617">
        <w:rPr>
          <w:rFonts w:ascii="Times New Roman" w:hAnsi="Times New Roman" w:cs="Times New Roman"/>
          <w:sz w:val="24"/>
          <w:szCs w:val="24"/>
          <w:lang w:val="en-GB"/>
        </w:rPr>
        <w:t xml:space="preserve">have to </w:t>
      </w:r>
      <w:r w:rsidRPr="00140A4A">
        <w:rPr>
          <w:rFonts w:ascii="Times New Roman" w:hAnsi="Times New Roman" w:cs="Times New Roman"/>
          <w:sz w:val="24"/>
          <w:szCs w:val="24"/>
          <w:lang w:val="en-GB"/>
        </w:rPr>
        <w:t xml:space="preserve">be further discussed with </w:t>
      </w:r>
      <w:r w:rsidR="00EF6617" w:rsidRPr="00140A4A">
        <w:rPr>
          <w:rFonts w:ascii="Times New Roman" w:hAnsi="Times New Roman" w:cs="Times New Roman"/>
          <w:sz w:val="24"/>
          <w:szCs w:val="24"/>
          <w:lang w:val="en-GB"/>
        </w:rPr>
        <w:t>Expertise France</w:t>
      </w:r>
      <w:r w:rsidRPr="00140A4A">
        <w:rPr>
          <w:rFonts w:ascii="Times New Roman" w:hAnsi="Times New Roman" w:cs="Times New Roman"/>
          <w:sz w:val="24"/>
          <w:szCs w:val="24"/>
          <w:lang w:val="en-GB"/>
        </w:rPr>
        <w:t xml:space="preserve">, but </w:t>
      </w:r>
      <w:r w:rsidR="00600563">
        <w:rPr>
          <w:rFonts w:ascii="Times New Roman" w:hAnsi="Times New Roman" w:cs="Times New Roman"/>
          <w:sz w:val="24"/>
          <w:szCs w:val="24"/>
          <w:lang w:val="en-GB"/>
        </w:rPr>
        <w:t xml:space="preserve">a significant number of participants </w:t>
      </w:r>
      <w:r w:rsidR="00EF6617">
        <w:rPr>
          <w:rFonts w:ascii="Times New Roman" w:hAnsi="Times New Roman" w:cs="Times New Roman"/>
          <w:sz w:val="24"/>
          <w:szCs w:val="24"/>
          <w:lang w:val="en-GB"/>
        </w:rPr>
        <w:t xml:space="preserve">from PNG and abroad </w:t>
      </w:r>
      <w:r w:rsidRPr="00140A4A">
        <w:rPr>
          <w:rFonts w:ascii="Times New Roman" w:hAnsi="Times New Roman" w:cs="Times New Roman"/>
          <w:sz w:val="24"/>
          <w:szCs w:val="24"/>
          <w:lang w:val="en-GB"/>
        </w:rPr>
        <w:t xml:space="preserve">are expected. </w:t>
      </w:r>
    </w:p>
    <w:p w14:paraId="7C01E71D" w14:textId="6942CFF3" w:rsidR="0053482A" w:rsidRPr="00140A4A" w:rsidRDefault="009261E0" w:rsidP="001F600F">
      <w:pPr>
        <w:jc w:val="both"/>
        <w:rPr>
          <w:rFonts w:ascii="Times New Roman" w:hAnsi="Times New Roman" w:cs="Times New Roman"/>
          <w:b/>
          <w:sz w:val="24"/>
          <w:szCs w:val="24"/>
          <w:lang w:val="en-GB"/>
        </w:rPr>
      </w:pPr>
      <w:r w:rsidRPr="00140A4A">
        <w:rPr>
          <w:rFonts w:ascii="Times New Roman" w:hAnsi="Times New Roman" w:cs="Times New Roman"/>
          <w:b/>
          <w:sz w:val="24"/>
          <w:szCs w:val="24"/>
          <w:lang w:val="en-GB"/>
        </w:rPr>
        <w:t xml:space="preserve">Task 1: </w:t>
      </w:r>
      <w:r w:rsidR="0071094A" w:rsidRPr="00140A4A">
        <w:rPr>
          <w:rFonts w:ascii="Times New Roman" w:hAnsi="Times New Roman" w:cs="Times New Roman"/>
          <w:b/>
          <w:sz w:val="24"/>
          <w:szCs w:val="24"/>
          <w:lang w:val="en-GB"/>
        </w:rPr>
        <w:t xml:space="preserve">Preparatory phase - </w:t>
      </w:r>
      <w:r w:rsidR="00F03F2D">
        <w:rPr>
          <w:rFonts w:ascii="Times New Roman" w:hAnsi="Times New Roman" w:cs="Times New Roman"/>
          <w:b/>
          <w:sz w:val="24"/>
          <w:szCs w:val="24"/>
          <w:lang w:val="en-GB"/>
        </w:rPr>
        <w:t>Define the content, P</w:t>
      </w:r>
      <w:r w:rsidR="00EB6198" w:rsidRPr="00140A4A">
        <w:rPr>
          <w:rFonts w:ascii="Times New Roman" w:hAnsi="Times New Roman" w:cs="Times New Roman"/>
          <w:b/>
          <w:sz w:val="24"/>
          <w:szCs w:val="24"/>
          <w:lang w:val="en-GB"/>
        </w:rPr>
        <w:t>lan and organiz</w:t>
      </w:r>
      <w:r w:rsidR="00F03F2D">
        <w:rPr>
          <w:rFonts w:ascii="Times New Roman" w:hAnsi="Times New Roman" w:cs="Times New Roman"/>
          <w:b/>
          <w:sz w:val="24"/>
          <w:szCs w:val="24"/>
          <w:lang w:val="en-GB"/>
        </w:rPr>
        <w:t>e</w:t>
      </w:r>
      <w:r w:rsidR="00EB6198" w:rsidRPr="00140A4A">
        <w:rPr>
          <w:rFonts w:ascii="Times New Roman" w:hAnsi="Times New Roman" w:cs="Times New Roman"/>
          <w:b/>
          <w:sz w:val="24"/>
          <w:szCs w:val="24"/>
          <w:lang w:val="en-GB"/>
        </w:rPr>
        <w:t xml:space="preserve"> a technical works</w:t>
      </w:r>
      <w:r w:rsidRPr="00140A4A">
        <w:rPr>
          <w:rFonts w:ascii="Times New Roman" w:hAnsi="Times New Roman" w:cs="Times New Roman"/>
          <w:b/>
          <w:sz w:val="24"/>
          <w:szCs w:val="24"/>
          <w:lang w:val="en-GB"/>
        </w:rPr>
        <w:t>hop in PNG</w:t>
      </w:r>
    </w:p>
    <w:p w14:paraId="212892FB" w14:textId="3B5E261F" w:rsidR="00652B25" w:rsidRPr="0088212B" w:rsidRDefault="00652B25" w:rsidP="001F600F">
      <w:pPr>
        <w:jc w:val="both"/>
        <w:rPr>
          <w:rFonts w:ascii="Times New Roman" w:hAnsi="Times New Roman" w:cs="Times New Roman"/>
          <w:sz w:val="24"/>
          <w:szCs w:val="24"/>
          <w:lang w:val="en-GB"/>
        </w:rPr>
      </w:pPr>
      <w:r w:rsidRPr="00140A4A">
        <w:rPr>
          <w:rFonts w:ascii="Times New Roman" w:hAnsi="Times New Roman" w:cs="Times New Roman"/>
          <w:sz w:val="24"/>
          <w:szCs w:val="24"/>
          <w:lang w:val="en-GB"/>
        </w:rPr>
        <w:t>The consultant</w:t>
      </w:r>
      <w:r w:rsidR="00EF6617">
        <w:rPr>
          <w:rFonts w:ascii="Times New Roman" w:hAnsi="Times New Roman" w:cs="Times New Roman"/>
          <w:sz w:val="24"/>
          <w:szCs w:val="24"/>
          <w:lang w:val="en-GB"/>
        </w:rPr>
        <w:t>s</w:t>
      </w:r>
      <w:r w:rsidRPr="00140A4A">
        <w:rPr>
          <w:rFonts w:ascii="Times New Roman" w:hAnsi="Times New Roman" w:cs="Times New Roman"/>
          <w:sz w:val="24"/>
          <w:szCs w:val="24"/>
          <w:lang w:val="en-GB"/>
        </w:rPr>
        <w:t xml:space="preserve"> will provide design the workshop using a system change and collective impact approach:</w:t>
      </w:r>
      <w:r w:rsidRPr="0088212B">
        <w:rPr>
          <w:rFonts w:ascii="Times New Roman" w:hAnsi="Times New Roman" w:cs="Times New Roman"/>
          <w:sz w:val="24"/>
          <w:szCs w:val="24"/>
          <w:lang w:val="en-GB"/>
        </w:rPr>
        <w:t xml:space="preserve"> </w:t>
      </w:r>
    </w:p>
    <w:p w14:paraId="0F1817E3" w14:textId="25E958B7" w:rsidR="005768CE" w:rsidRPr="0088212B" w:rsidRDefault="005768CE" w:rsidP="001F600F">
      <w:pPr>
        <w:pStyle w:val="Paragraphedeliste"/>
        <w:numPr>
          <w:ilvl w:val="0"/>
          <w:numId w:val="30"/>
        </w:numPr>
        <w:jc w:val="both"/>
        <w:rPr>
          <w:rFonts w:ascii="Times New Roman" w:hAnsi="Times New Roman" w:cs="Times New Roman"/>
          <w:b/>
          <w:sz w:val="24"/>
          <w:szCs w:val="24"/>
          <w:lang w:val="en-GB"/>
        </w:rPr>
      </w:pPr>
      <w:r w:rsidRPr="0088212B">
        <w:rPr>
          <w:rFonts w:ascii="Times New Roman" w:hAnsi="Times New Roman" w:cs="Times New Roman"/>
          <w:sz w:val="24"/>
          <w:szCs w:val="24"/>
          <w:lang w:val="en-GB"/>
        </w:rPr>
        <w:lastRenderedPageBreak/>
        <w:t xml:space="preserve">Understanding the context: engage with </w:t>
      </w:r>
      <w:r w:rsidR="00EF6617">
        <w:rPr>
          <w:rFonts w:ascii="Times New Roman" w:hAnsi="Times New Roman" w:cs="Times New Roman"/>
          <w:sz w:val="24"/>
          <w:szCs w:val="24"/>
          <w:lang w:val="en-GB"/>
        </w:rPr>
        <w:t>Expertise France</w:t>
      </w:r>
      <w:r w:rsidR="00EF6617" w:rsidRPr="0088212B">
        <w:rPr>
          <w:rFonts w:ascii="Times New Roman" w:hAnsi="Times New Roman" w:cs="Times New Roman"/>
          <w:sz w:val="24"/>
          <w:szCs w:val="24"/>
          <w:lang w:val="en-GB"/>
        </w:rPr>
        <w:t xml:space="preserve"> </w:t>
      </w:r>
      <w:r w:rsidRPr="0088212B">
        <w:rPr>
          <w:rFonts w:ascii="Times New Roman" w:hAnsi="Times New Roman" w:cs="Times New Roman"/>
          <w:sz w:val="24"/>
          <w:szCs w:val="24"/>
          <w:lang w:val="en-GB"/>
        </w:rPr>
        <w:t xml:space="preserve">and </w:t>
      </w:r>
      <w:r w:rsidR="00EF6617">
        <w:rPr>
          <w:rFonts w:ascii="Times New Roman" w:hAnsi="Times New Roman" w:cs="Times New Roman"/>
          <w:sz w:val="24"/>
          <w:szCs w:val="24"/>
          <w:lang w:val="en-GB"/>
        </w:rPr>
        <w:t xml:space="preserve">the </w:t>
      </w:r>
      <w:r w:rsidR="00B950DE">
        <w:rPr>
          <w:rFonts w:ascii="Times New Roman" w:hAnsi="Times New Roman" w:cs="Times New Roman"/>
          <w:sz w:val="24"/>
          <w:szCs w:val="24"/>
          <w:lang w:val="en-GB"/>
        </w:rPr>
        <w:t xml:space="preserve">Secretariat of the Country Package </w:t>
      </w:r>
      <w:r w:rsidRPr="0088212B">
        <w:rPr>
          <w:rFonts w:ascii="Times New Roman" w:hAnsi="Times New Roman" w:cs="Times New Roman"/>
          <w:sz w:val="24"/>
          <w:szCs w:val="24"/>
          <w:lang w:val="en-GB"/>
        </w:rPr>
        <w:t>to fully understand the rationale, purpose, model, roles and responsibilities and status of preparation of the Country Package, especially regarding Pillar 1</w:t>
      </w:r>
      <w:r w:rsidR="00C57B2C">
        <w:rPr>
          <w:rFonts w:ascii="Times New Roman" w:hAnsi="Times New Roman" w:cs="Times New Roman"/>
          <w:sz w:val="24"/>
          <w:szCs w:val="24"/>
          <w:lang w:val="en-GB"/>
        </w:rPr>
        <w:t xml:space="preserve"> and 2</w:t>
      </w:r>
      <w:r w:rsidRPr="0088212B">
        <w:rPr>
          <w:rFonts w:ascii="Times New Roman" w:hAnsi="Times New Roman" w:cs="Times New Roman"/>
          <w:sz w:val="24"/>
          <w:szCs w:val="24"/>
          <w:lang w:val="en-GB"/>
        </w:rPr>
        <w:t xml:space="preserve">; </w:t>
      </w:r>
    </w:p>
    <w:p w14:paraId="2B4774A4" w14:textId="6417370C" w:rsidR="008520EC" w:rsidRPr="0088212B" w:rsidRDefault="0071094A" w:rsidP="001F600F">
      <w:pPr>
        <w:pStyle w:val="Paragraphedeliste"/>
        <w:numPr>
          <w:ilvl w:val="0"/>
          <w:numId w:val="30"/>
        </w:numPr>
        <w:jc w:val="both"/>
        <w:rPr>
          <w:rFonts w:ascii="Times New Roman" w:hAnsi="Times New Roman" w:cs="Times New Roman"/>
          <w:b/>
          <w:sz w:val="24"/>
          <w:szCs w:val="24"/>
          <w:lang w:val="en-GB"/>
        </w:rPr>
      </w:pPr>
      <w:r>
        <w:rPr>
          <w:rFonts w:ascii="Times New Roman" w:hAnsi="Times New Roman" w:cs="Times New Roman"/>
          <w:sz w:val="24"/>
          <w:szCs w:val="24"/>
          <w:lang w:val="en-GB"/>
        </w:rPr>
        <w:t xml:space="preserve">Review relevant </w:t>
      </w:r>
      <w:r w:rsidR="00F03F2D">
        <w:rPr>
          <w:rFonts w:ascii="Times New Roman" w:hAnsi="Times New Roman" w:cs="Times New Roman"/>
          <w:sz w:val="24"/>
          <w:szCs w:val="24"/>
          <w:lang w:val="en-GB"/>
        </w:rPr>
        <w:t xml:space="preserve">existing </w:t>
      </w:r>
      <w:r>
        <w:rPr>
          <w:rFonts w:ascii="Times New Roman" w:hAnsi="Times New Roman" w:cs="Times New Roman"/>
          <w:sz w:val="24"/>
          <w:szCs w:val="24"/>
          <w:lang w:val="en-GB"/>
        </w:rPr>
        <w:t xml:space="preserve">background documentation related to </w:t>
      </w:r>
      <w:r w:rsidR="00F03F2D">
        <w:rPr>
          <w:rFonts w:ascii="Times New Roman" w:hAnsi="Times New Roman" w:cs="Times New Roman"/>
          <w:sz w:val="24"/>
          <w:szCs w:val="24"/>
          <w:lang w:val="en-GB"/>
        </w:rPr>
        <w:t>the Country Package</w:t>
      </w:r>
      <w:r w:rsidR="008520EC" w:rsidRPr="0088212B">
        <w:rPr>
          <w:rFonts w:ascii="Times New Roman" w:hAnsi="Times New Roman" w:cs="Times New Roman"/>
          <w:sz w:val="24"/>
          <w:szCs w:val="24"/>
          <w:lang w:val="en-GB"/>
        </w:rPr>
        <w:t xml:space="preserve">; </w:t>
      </w:r>
    </w:p>
    <w:p w14:paraId="5F656FAB" w14:textId="2BE9CE90" w:rsidR="00E33FE1" w:rsidRPr="0088212B" w:rsidRDefault="00BF5F7D" w:rsidP="001F600F">
      <w:pPr>
        <w:pStyle w:val="Paragraphedeliste"/>
        <w:numPr>
          <w:ilvl w:val="0"/>
          <w:numId w:val="30"/>
        </w:numPr>
        <w:spacing w:before="100" w:beforeAutospacing="1" w:after="100" w:afterAutospacing="1" w:line="240" w:lineRule="auto"/>
        <w:jc w:val="both"/>
        <w:rPr>
          <w:rFonts w:ascii="Times New Roman" w:eastAsia="Times New Roman" w:hAnsi="Times New Roman" w:cs="Times New Roman"/>
          <w:sz w:val="24"/>
          <w:szCs w:val="24"/>
          <w:lang w:val="en-GB"/>
        </w:rPr>
      </w:pPr>
      <w:r w:rsidRPr="0088212B">
        <w:rPr>
          <w:rFonts w:ascii="Times New Roman" w:hAnsi="Times New Roman" w:cs="Times New Roman"/>
          <w:sz w:val="24"/>
          <w:szCs w:val="24"/>
          <w:lang w:val="en-GB"/>
        </w:rPr>
        <w:t xml:space="preserve">In consultation with the </w:t>
      </w:r>
      <w:r w:rsidR="00EF6617">
        <w:rPr>
          <w:rFonts w:ascii="Times New Roman" w:hAnsi="Times New Roman" w:cs="Times New Roman"/>
          <w:sz w:val="24"/>
          <w:szCs w:val="24"/>
          <w:lang w:val="en-GB"/>
        </w:rPr>
        <w:t>Expertise France</w:t>
      </w:r>
      <w:r w:rsidR="00EF6617" w:rsidRPr="0088212B">
        <w:rPr>
          <w:rFonts w:ascii="Times New Roman" w:hAnsi="Times New Roman" w:cs="Times New Roman"/>
          <w:sz w:val="24"/>
          <w:szCs w:val="24"/>
          <w:lang w:val="en-GB"/>
        </w:rPr>
        <w:t xml:space="preserve"> </w:t>
      </w:r>
      <w:r w:rsidRPr="0088212B">
        <w:rPr>
          <w:rFonts w:ascii="Times New Roman" w:hAnsi="Times New Roman" w:cs="Times New Roman"/>
          <w:sz w:val="24"/>
          <w:szCs w:val="24"/>
          <w:lang w:val="en-GB"/>
        </w:rPr>
        <w:t xml:space="preserve">and </w:t>
      </w:r>
      <w:r w:rsidR="00B950DE">
        <w:rPr>
          <w:rFonts w:ascii="Times New Roman" w:hAnsi="Times New Roman" w:cs="Times New Roman"/>
          <w:sz w:val="24"/>
          <w:szCs w:val="24"/>
          <w:lang w:val="en-GB"/>
        </w:rPr>
        <w:t>national</w:t>
      </w:r>
      <w:r w:rsidR="00B950DE" w:rsidRPr="0088212B">
        <w:rPr>
          <w:rFonts w:ascii="Times New Roman" w:hAnsi="Times New Roman" w:cs="Times New Roman"/>
          <w:sz w:val="24"/>
          <w:szCs w:val="24"/>
          <w:lang w:val="en-GB"/>
        </w:rPr>
        <w:t xml:space="preserve"> </w:t>
      </w:r>
      <w:r w:rsidRPr="0088212B">
        <w:rPr>
          <w:rFonts w:ascii="Times New Roman" w:hAnsi="Times New Roman" w:cs="Times New Roman"/>
          <w:sz w:val="24"/>
          <w:szCs w:val="24"/>
          <w:lang w:val="en-GB"/>
        </w:rPr>
        <w:t xml:space="preserve">stakeholders, </w:t>
      </w:r>
      <w:r w:rsidR="0071094A">
        <w:rPr>
          <w:rFonts w:ascii="Times New Roman" w:hAnsi="Times New Roman" w:cs="Times New Roman"/>
          <w:sz w:val="24"/>
          <w:szCs w:val="24"/>
          <w:lang w:val="en-GB"/>
        </w:rPr>
        <w:t>design</w:t>
      </w:r>
      <w:r w:rsidR="0071094A" w:rsidRPr="0088212B">
        <w:rPr>
          <w:rFonts w:ascii="Times New Roman" w:hAnsi="Times New Roman" w:cs="Times New Roman"/>
          <w:sz w:val="24"/>
          <w:szCs w:val="24"/>
          <w:lang w:val="en-GB"/>
        </w:rPr>
        <w:t xml:space="preserve"> </w:t>
      </w:r>
      <w:r w:rsidRPr="0088212B">
        <w:rPr>
          <w:rFonts w:ascii="Times New Roman" w:hAnsi="Times New Roman" w:cs="Times New Roman"/>
          <w:sz w:val="24"/>
          <w:szCs w:val="24"/>
          <w:lang w:val="en-GB"/>
        </w:rPr>
        <w:t>the objectives of the workshop, agenda, key topics</w:t>
      </w:r>
      <w:r w:rsidR="00E33FE1" w:rsidRPr="0088212B">
        <w:rPr>
          <w:rFonts w:ascii="Times New Roman" w:hAnsi="Times New Roman" w:cs="Times New Roman"/>
          <w:sz w:val="24"/>
          <w:szCs w:val="24"/>
          <w:lang w:val="en-GB"/>
        </w:rPr>
        <w:t xml:space="preserve"> and sessions</w:t>
      </w:r>
      <w:r w:rsidRPr="0088212B">
        <w:rPr>
          <w:rFonts w:ascii="Times New Roman" w:hAnsi="Times New Roman" w:cs="Times New Roman"/>
          <w:sz w:val="24"/>
          <w:szCs w:val="24"/>
          <w:lang w:val="en-GB"/>
        </w:rPr>
        <w:t>, key stakeholders to involve, as well as the exp</w:t>
      </w:r>
      <w:r w:rsidR="00E33FE1" w:rsidRPr="0088212B">
        <w:rPr>
          <w:rFonts w:ascii="Times New Roman" w:hAnsi="Times New Roman" w:cs="Times New Roman"/>
          <w:sz w:val="24"/>
          <w:szCs w:val="24"/>
          <w:lang w:val="en-GB"/>
        </w:rPr>
        <w:t>ected deliverables and outcomes.</w:t>
      </w:r>
      <w:r w:rsidRPr="0088212B">
        <w:rPr>
          <w:rFonts w:ascii="Times New Roman" w:hAnsi="Times New Roman" w:cs="Times New Roman"/>
          <w:sz w:val="24"/>
          <w:szCs w:val="24"/>
          <w:lang w:val="en-GB"/>
        </w:rPr>
        <w:t xml:space="preserve"> </w:t>
      </w:r>
      <w:r w:rsidR="00E33FE1" w:rsidRPr="0088212B">
        <w:rPr>
          <w:rFonts w:ascii="Times New Roman" w:eastAsia="Times New Roman" w:hAnsi="Times New Roman" w:cs="Times New Roman"/>
          <w:sz w:val="24"/>
          <w:szCs w:val="24"/>
          <w:lang w:val="en-GB"/>
        </w:rPr>
        <w:t xml:space="preserve">Design clear learning objectives and interactive and practical activities; </w:t>
      </w:r>
    </w:p>
    <w:p w14:paraId="1B44DD11" w14:textId="7AE02AB0" w:rsidR="00E33FE1" w:rsidRPr="0088212B" w:rsidRDefault="00E33FE1" w:rsidP="001F600F">
      <w:pPr>
        <w:pStyle w:val="Paragraphedeliste"/>
        <w:numPr>
          <w:ilvl w:val="0"/>
          <w:numId w:val="30"/>
        </w:numPr>
        <w:jc w:val="both"/>
        <w:rPr>
          <w:rFonts w:ascii="Times New Roman" w:hAnsi="Times New Roman" w:cs="Times New Roman"/>
          <w:b/>
          <w:sz w:val="24"/>
          <w:szCs w:val="24"/>
          <w:lang w:val="en-GB"/>
        </w:rPr>
      </w:pPr>
      <w:r w:rsidRPr="0088212B">
        <w:rPr>
          <w:rFonts w:ascii="Times New Roman" w:hAnsi="Times New Roman" w:cs="Times New Roman"/>
          <w:sz w:val="24"/>
          <w:szCs w:val="24"/>
          <w:lang w:val="en-GB"/>
        </w:rPr>
        <w:t xml:space="preserve">Propose </w:t>
      </w:r>
      <w:r w:rsidR="00A651D6">
        <w:rPr>
          <w:rFonts w:ascii="Times New Roman" w:hAnsi="Times New Roman" w:cs="Times New Roman"/>
          <w:sz w:val="24"/>
          <w:szCs w:val="24"/>
          <w:lang w:val="en-GB"/>
        </w:rPr>
        <w:t xml:space="preserve">system thinking/ </w:t>
      </w:r>
      <w:r w:rsidRPr="0088212B">
        <w:rPr>
          <w:rFonts w:ascii="Times New Roman" w:hAnsi="Times New Roman" w:cs="Times New Roman"/>
          <w:sz w:val="24"/>
          <w:szCs w:val="24"/>
          <w:lang w:val="en-GB"/>
        </w:rPr>
        <w:t>collective intelligence methodologies to facilitate the workshop</w:t>
      </w:r>
      <w:r w:rsidR="00A651D6">
        <w:rPr>
          <w:rFonts w:ascii="Times New Roman" w:hAnsi="Times New Roman" w:cs="Times New Roman"/>
          <w:sz w:val="24"/>
          <w:szCs w:val="24"/>
          <w:lang w:val="en-GB"/>
        </w:rPr>
        <w:t xml:space="preserve"> composed of various representatives and clarify their relevance</w:t>
      </w:r>
      <w:r w:rsidRPr="0088212B">
        <w:rPr>
          <w:rFonts w:ascii="Times New Roman" w:hAnsi="Times New Roman" w:cs="Times New Roman"/>
          <w:sz w:val="24"/>
          <w:szCs w:val="24"/>
          <w:lang w:val="en-GB"/>
        </w:rPr>
        <w:t xml:space="preserve">; </w:t>
      </w:r>
    </w:p>
    <w:p w14:paraId="4E3D1078" w14:textId="15741D1F" w:rsidR="00A651D6" w:rsidRPr="00600563" w:rsidRDefault="00A651D6" w:rsidP="001F600F">
      <w:pPr>
        <w:pStyle w:val="Paragraphedeliste"/>
        <w:numPr>
          <w:ilvl w:val="0"/>
          <w:numId w:val="30"/>
        </w:numPr>
        <w:jc w:val="both"/>
        <w:rPr>
          <w:rFonts w:ascii="Times New Roman" w:hAnsi="Times New Roman" w:cs="Times New Roman"/>
          <w:b/>
          <w:sz w:val="24"/>
          <w:szCs w:val="24"/>
          <w:lang w:val="en-GB"/>
        </w:rPr>
      </w:pPr>
      <w:r>
        <w:rPr>
          <w:rFonts w:ascii="Times New Roman" w:hAnsi="Times New Roman" w:cs="Times New Roman"/>
          <w:sz w:val="24"/>
          <w:szCs w:val="24"/>
          <w:lang w:val="en-GB"/>
        </w:rPr>
        <w:t>Clarify the logistical needs and provide specific animation tool equipment</w:t>
      </w:r>
    </w:p>
    <w:p w14:paraId="35C5155C" w14:textId="688A6589" w:rsidR="00E33FE1" w:rsidRPr="0088212B" w:rsidRDefault="00A651D6" w:rsidP="001F600F">
      <w:pPr>
        <w:pStyle w:val="Paragraphedeliste"/>
        <w:numPr>
          <w:ilvl w:val="0"/>
          <w:numId w:val="30"/>
        </w:numPr>
        <w:jc w:val="both"/>
        <w:rPr>
          <w:rFonts w:ascii="Times New Roman" w:hAnsi="Times New Roman" w:cs="Times New Roman"/>
          <w:b/>
          <w:sz w:val="24"/>
          <w:szCs w:val="24"/>
          <w:lang w:val="en-GB"/>
        </w:rPr>
      </w:pPr>
      <w:r>
        <w:rPr>
          <w:rFonts w:ascii="Times New Roman" w:hAnsi="Times New Roman" w:cs="Times New Roman"/>
          <w:sz w:val="24"/>
          <w:szCs w:val="24"/>
          <w:lang w:val="en-GB"/>
        </w:rPr>
        <w:t>Support</w:t>
      </w:r>
      <w:r w:rsidRPr="0088212B">
        <w:rPr>
          <w:rFonts w:ascii="Times New Roman" w:hAnsi="Times New Roman" w:cs="Times New Roman"/>
          <w:sz w:val="24"/>
          <w:szCs w:val="24"/>
          <w:lang w:val="en-GB"/>
        </w:rPr>
        <w:t xml:space="preserve"> </w:t>
      </w:r>
      <w:r w:rsidR="00E33FE1" w:rsidRPr="0088212B">
        <w:rPr>
          <w:rFonts w:ascii="Times New Roman" w:hAnsi="Times New Roman" w:cs="Times New Roman"/>
          <w:sz w:val="24"/>
          <w:szCs w:val="24"/>
          <w:lang w:val="en-GB"/>
        </w:rPr>
        <w:t>the logistical organization of the workshop, in coordination with the teams of Expertise France’s local office</w:t>
      </w:r>
      <w:r>
        <w:rPr>
          <w:rFonts w:ascii="Times New Roman" w:hAnsi="Times New Roman" w:cs="Times New Roman"/>
          <w:sz w:val="24"/>
          <w:szCs w:val="24"/>
          <w:lang w:val="en-GB"/>
        </w:rPr>
        <w:t xml:space="preserve"> and the Secretariat of the Country package</w:t>
      </w:r>
      <w:r w:rsidR="00957F35">
        <w:rPr>
          <w:rFonts w:ascii="Times New Roman" w:hAnsi="Times New Roman" w:cs="Times New Roman"/>
          <w:sz w:val="24"/>
          <w:szCs w:val="24"/>
          <w:lang w:val="en-GB"/>
        </w:rPr>
        <w:t>. International transports, accommodations and mission stipends will be managed by Expertise France’s Country Office.</w:t>
      </w:r>
    </w:p>
    <w:p w14:paraId="66357497" w14:textId="69A7BC78" w:rsidR="000738A1" w:rsidRPr="00EF6617" w:rsidRDefault="0071094A" w:rsidP="001F600F">
      <w:pPr>
        <w:pStyle w:val="Paragraphedeliste"/>
        <w:numPr>
          <w:ilvl w:val="0"/>
          <w:numId w:val="30"/>
        </w:numPr>
        <w:jc w:val="both"/>
        <w:rPr>
          <w:rFonts w:ascii="Times New Roman" w:hAnsi="Times New Roman" w:cs="Times New Roman"/>
          <w:b/>
          <w:sz w:val="24"/>
          <w:szCs w:val="24"/>
          <w:lang w:val="en-GB"/>
        </w:rPr>
      </w:pPr>
      <w:r w:rsidRPr="00EF6617">
        <w:rPr>
          <w:rFonts w:ascii="Times New Roman" w:hAnsi="Times New Roman" w:cs="Times New Roman"/>
          <w:sz w:val="24"/>
          <w:szCs w:val="24"/>
          <w:lang w:val="en-GB"/>
        </w:rPr>
        <w:t xml:space="preserve">Involve </w:t>
      </w:r>
      <w:r w:rsidR="00A42BF2" w:rsidRPr="00EF6617">
        <w:rPr>
          <w:rFonts w:ascii="Times New Roman" w:hAnsi="Times New Roman" w:cs="Times New Roman"/>
          <w:sz w:val="24"/>
          <w:szCs w:val="24"/>
          <w:lang w:val="en-GB"/>
        </w:rPr>
        <w:t xml:space="preserve">members of </w:t>
      </w:r>
      <w:r w:rsidRPr="00EF6617">
        <w:rPr>
          <w:rFonts w:ascii="Times New Roman" w:hAnsi="Times New Roman" w:cs="Times New Roman"/>
          <w:sz w:val="24"/>
          <w:szCs w:val="24"/>
          <w:lang w:val="en-GB"/>
        </w:rPr>
        <w:t>the Secretariat team</w:t>
      </w:r>
      <w:r w:rsidR="00652B25" w:rsidRPr="00EF6617">
        <w:rPr>
          <w:rFonts w:ascii="Times New Roman" w:hAnsi="Times New Roman" w:cs="Times New Roman"/>
          <w:sz w:val="24"/>
          <w:szCs w:val="24"/>
          <w:lang w:val="en-GB"/>
        </w:rPr>
        <w:t xml:space="preserve"> </w:t>
      </w:r>
      <w:r w:rsidR="00A42BF2" w:rsidRPr="00EF6617">
        <w:rPr>
          <w:rFonts w:ascii="Times New Roman" w:hAnsi="Times New Roman" w:cs="Times New Roman"/>
          <w:sz w:val="24"/>
          <w:szCs w:val="24"/>
          <w:lang w:val="en-GB"/>
        </w:rPr>
        <w:t xml:space="preserve">in supporting the preparation of the </w:t>
      </w:r>
      <w:r w:rsidR="00652B25" w:rsidRPr="00EF6617">
        <w:rPr>
          <w:rFonts w:ascii="Times New Roman" w:hAnsi="Times New Roman" w:cs="Times New Roman"/>
          <w:sz w:val="24"/>
          <w:szCs w:val="24"/>
          <w:lang w:val="en-GB"/>
        </w:rPr>
        <w:t xml:space="preserve">activities </w:t>
      </w:r>
      <w:r w:rsidR="007F7777" w:rsidRPr="00EF6617">
        <w:rPr>
          <w:rFonts w:ascii="Times New Roman" w:hAnsi="Times New Roman" w:cs="Times New Roman"/>
          <w:sz w:val="24"/>
          <w:szCs w:val="24"/>
          <w:lang w:val="en-GB"/>
        </w:rPr>
        <w:t>and the</w:t>
      </w:r>
      <w:r w:rsidR="00652B25" w:rsidRPr="00EF6617">
        <w:rPr>
          <w:rFonts w:ascii="Times New Roman" w:hAnsi="Times New Roman" w:cs="Times New Roman"/>
          <w:sz w:val="24"/>
          <w:szCs w:val="24"/>
          <w:lang w:val="en-GB"/>
        </w:rPr>
        <w:t xml:space="preserve"> workshop</w:t>
      </w:r>
      <w:r w:rsidR="00A42BF2" w:rsidRPr="00EF6617">
        <w:rPr>
          <w:rFonts w:ascii="Times New Roman" w:hAnsi="Times New Roman" w:cs="Times New Roman"/>
          <w:sz w:val="24"/>
          <w:szCs w:val="24"/>
          <w:lang w:val="en-GB"/>
        </w:rPr>
        <w:t xml:space="preserve"> itself</w:t>
      </w:r>
      <w:r w:rsidR="00652B25" w:rsidRPr="00EF6617">
        <w:rPr>
          <w:rFonts w:ascii="Times New Roman" w:hAnsi="Times New Roman" w:cs="Times New Roman"/>
          <w:sz w:val="24"/>
          <w:szCs w:val="24"/>
          <w:lang w:val="en-GB"/>
        </w:rPr>
        <w:t xml:space="preserve"> </w:t>
      </w:r>
      <w:r w:rsidRPr="00EF6617">
        <w:rPr>
          <w:rFonts w:ascii="Times New Roman" w:hAnsi="Times New Roman" w:cs="Times New Roman"/>
          <w:sz w:val="24"/>
          <w:szCs w:val="24"/>
          <w:lang w:val="en-GB"/>
        </w:rPr>
        <w:t>as part of a capacity-building</w:t>
      </w:r>
      <w:r w:rsidR="00A42BF2" w:rsidRPr="00EF6617">
        <w:rPr>
          <w:rFonts w:ascii="Times New Roman" w:hAnsi="Times New Roman" w:cs="Times New Roman"/>
          <w:sz w:val="24"/>
          <w:szCs w:val="24"/>
          <w:lang w:val="en-GB"/>
        </w:rPr>
        <w:t xml:space="preserve"> </w:t>
      </w:r>
      <w:r w:rsidR="007F7777" w:rsidRPr="00EF6617">
        <w:rPr>
          <w:rFonts w:ascii="Times New Roman" w:hAnsi="Times New Roman" w:cs="Times New Roman"/>
          <w:sz w:val="24"/>
          <w:szCs w:val="24"/>
          <w:lang w:val="en-GB"/>
        </w:rPr>
        <w:t>approach;</w:t>
      </w:r>
      <w:r w:rsidR="00652B25" w:rsidRPr="00EF6617">
        <w:rPr>
          <w:rFonts w:ascii="Times New Roman" w:hAnsi="Times New Roman" w:cs="Times New Roman"/>
          <w:sz w:val="24"/>
          <w:szCs w:val="24"/>
          <w:lang w:val="en-GB"/>
        </w:rPr>
        <w:t xml:space="preserve"> </w:t>
      </w:r>
    </w:p>
    <w:p w14:paraId="31CDFD68" w14:textId="43A6231C" w:rsidR="00F83462" w:rsidRPr="00EF6617" w:rsidRDefault="00A138B8" w:rsidP="001F600F">
      <w:pPr>
        <w:pStyle w:val="Paragraphedeliste"/>
        <w:numPr>
          <w:ilvl w:val="0"/>
          <w:numId w:val="30"/>
        </w:numPr>
        <w:spacing w:before="100" w:beforeAutospacing="1" w:after="100" w:afterAutospacing="1" w:line="240" w:lineRule="auto"/>
        <w:jc w:val="both"/>
        <w:rPr>
          <w:rFonts w:ascii="Times New Roman" w:eastAsia="Times New Roman" w:hAnsi="Times New Roman" w:cs="Times New Roman"/>
          <w:sz w:val="24"/>
          <w:szCs w:val="24"/>
          <w:lang w:val="en-GB"/>
        </w:rPr>
      </w:pPr>
      <w:r w:rsidRPr="00EF6617">
        <w:rPr>
          <w:rFonts w:ascii="Times New Roman" w:eastAsia="Times New Roman" w:hAnsi="Times New Roman" w:cs="Times New Roman"/>
          <w:sz w:val="24"/>
          <w:szCs w:val="24"/>
          <w:lang w:val="en-GB"/>
        </w:rPr>
        <w:t>Prepare an inception report and present it in a meeting for validation &amp; approval</w:t>
      </w:r>
      <w:r w:rsidR="00EF6617">
        <w:rPr>
          <w:rFonts w:ascii="Times New Roman" w:eastAsia="Times New Roman" w:hAnsi="Times New Roman" w:cs="Times New Roman"/>
          <w:sz w:val="24"/>
          <w:szCs w:val="24"/>
          <w:lang w:val="en-GB"/>
        </w:rPr>
        <w:t>.</w:t>
      </w:r>
      <w:r w:rsidRPr="00EF6617">
        <w:rPr>
          <w:rFonts w:ascii="Times New Roman" w:eastAsia="Times New Roman" w:hAnsi="Times New Roman" w:cs="Times New Roman"/>
          <w:sz w:val="24"/>
          <w:szCs w:val="24"/>
          <w:lang w:val="en-GB"/>
        </w:rPr>
        <w:t xml:space="preserve"> </w:t>
      </w:r>
    </w:p>
    <w:p w14:paraId="1C91D34B" w14:textId="42A30CBF" w:rsidR="00F83462" w:rsidRPr="0088212B" w:rsidRDefault="00E33FE1" w:rsidP="001F600F">
      <w:pPr>
        <w:jc w:val="both"/>
        <w:rPr>
          <w:rFonts w:ascii="Times New Roman" w:hAnsi="Times New Roman" w:cs="Times New Roman"/>
          <w:b/>
          <w:sz w:val="24"/>
          <w:szCs w:val="24"/>
          <w:lang w:val="en-GB"/>
        </w:rPr>
      </w:pPr>
      <w:r w:rsidRPr="0088212B">
        <w:rPr>
          <w:rFonts w:ascii="Times New Roman" w:hAnsi="Times New Roman" w:cs="Times New Roman"/>
          <w:b/>
          <w:sz w:val="24"/>
          <w:szCs w:val="24"/>
          <w:lang w:val="en-GB"/>
        </w:rPr>
        <w:t xml:space="preserve">Task 2: </w:t>
      </w:r>
      <w:r w:rsidR="00FA5735">
        <w:rPr>
          <w:rFonts w:ascii="Times New Roman" w:hAnsi="Times New Roman" w:cs="Times New Roman"/>
          <w:b/>
          <w:sz w:val="24"/>
          <w:szCs w:val="24"/>
          <w:lang w:val="en-GB"/>
        </w:rPr>
        <w:t xml:space="preserve">In-person </w:t>
      </w:r>
      <w:r w:rsidRPr="0088212B">
        <w:rPr>
          <w:rFonts w:ascii="Times New Roman" w:hAnsi="Times New Roman" w:cs="Times New Roman"/>
          <w:b/>
          <w:sz w:val="24"/>
          <w:szCs w:val="24"/>
          <w:lang w:val="en-GB"/>
        </w:rPr>
        <w:t>Workshop Facilitation</w:t>
      </w:r>
    </w:p>
    <w:p w14:paraId="78D7F233" w14:textId="32320F36" w:rsidR="00E33FE1" w:rsidRPr="0088212B" w:rsidRDefault="00E33FE1" w:rsidP="001F600F">
      <w:pPr>
        <w:pStyle w:val="Paragraphedeliste"/>
        <w:numPr>
          <w:ilvl w:val="0"/>
          <w:numId w:val="31"/>
        </w:numPr>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Ensure the moderation of collaborative working sessions and guide participants throughout the workshop</w:t>
      </w:r>
      <w:r w:rsidR="00880936">
        <w:rPr>
          <w:rFonts w:ascii="Times New Roman" w:hAnsi="Times New Roman" w:cs="Times New Roman"/>
          <w:sz w:val="24"/>
          <w:szCs w:val="24"/>
          <w:lang w:val="en-GB"/>
        </w:rPr>
        <w:t xml:space="preserve"> and toward the expected outcomes</w:t>
      </w:r>
      <w:r w:rsidRPr="0088212B">
        <w:rPr>
          <w:rFonts w:ascii="Times New Roman" w:hAnsi="Times New Roman" w:cs="Times New Roman"/>
          <w:sz w:val="24"/>
          <w:szCs w:val="24"/>
          <w:lang w:val="en-GB"/>
        </w:rPr>
        <w:t xml:space="preserve">, facilitate the sessions using an iterative approach; </w:t>
      </w:r>
    </w:p>
    <w:p w14:paraId="54ECD135" w14:textId="457E5A31" w:rsidR="00E33FE1" w:rsidRDefault="00E33FE1" w:rsidP="001F600F">
      <w:pPr>
        <w:pStyle w:val="Paragraphedeliste"/>
        <w:numPr>
          <w:ilvl w:val="0"/>
          <w:numId w:val="31"/>
        </w:numPr>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Apply adaptive management to adjust the design of each session as discussions evolve; </w:t>
      </w:r>
    </w:p>
    <w:p w14:paraId="1B56DFE5" w14:textId="6BFC23BD" w:rsidR="00880936" w:rsidRPr="00880936" w:rsidRDefault="00880936" w:rsidP="00880936">
      <w:pPr>
        <w:pStyle w:val="Paragraphedeliste"/>
        <w:numPr>
          <w:ilvl w:val="0"/>
          <w:numId w:val="31"/>
        </w:numPr>
        <w:jc w:val="both"/>
        <w:rPr>
          <w:rFonts w:ascii="Times New Roman" w:hAnsi="Times New Roman" w:cs="Times New Roman"/>
          <w:sz w:val="24"/>
          <w:szCs w:val="24"/>
          <w:lang w:val="en-GB"/>
        </w:rPr>
      </w:pPr>
      <w:r w:rsidRPr="00880936">
        <w:rPr>
          <w:rFonts w:ascii="Times New Roman" w:hAnsi="Times New Roman" w:cs="Times New Roman"/>
          <w:sz w:val="24"/>
          <w:szCs w:val="24"/>
          <w:lang w:val="en-GB"/>
        </w:rPr>
        <w:t>Manage time and maintain a production pace that is consistent with workshop expectations.</w:t>
      </w:r>
    </w:p>
    <w:p w14:paraId="7B08215E" w14:textId="2217F275" w:rsidR="00D54064" w:rsidRPr="0088212B" w:rsidRDefault="00D54064" w:rsidP="001F600F">
      <w:pPr>
        <w:pStyle w:val="Paragraphedeliste"/>
        <w:numPr>
          <w:ilvl w:val="0"/>
          <w:numId w:val="31"/>
        </w:numPr>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Use practical approaches and methods tailored specifically for the participants’ unique professional abilities to engage participants throughout the sessions; </w:t>
      </w:r>
    </w:p>
    <w:p w14:paraId="33850228" w14:textId="579DB6DF" w:rsidR="00A138B8" w:rsidRPr="00EF6617" w:rsidRDefault="00A138B8" w:rsidP="001F600F">
      <w:pPr>
        <w:pStyle w:val="Paragraphedeliste"/>
        <w:numPr>
          <w:ilvl w:val="0"/>
          <w:numId w:val="31"/>
        </w:numPr>
        <w:jc w:val="both"/>
        <w:rPr>
          <w:rFonts w:ascii="Times New Roman" w:hAnsi="Times New Roman" w:cs="Times New Roman"/>
          <w:sz w:val="24"/>
          <w:szCs w:val="24"/>
          <w:lang w:val="en-GB"/>
        </w:rPr>
      </w:pPr>
      <w:r w:rsidRPr="00EF6617">
        <w:rPr>
          <w:rFonts w:ascii="Times New Roman" w:hAnsi="Times New Roman" w:cs="Times New Roman"/>
          <w:sz w:val="24"/>
          <w:szCs w:val="24"/>
          <w:lang w:val="en-GB"/>
        </w:rPr>
        <w:t xml:space="preserve">Use case studies from </w:t>
      </w:r>
      <w:r w:rsidR="00E33FE1" w:rsidRPr="00EF6617">
        <w:rPr>
          <w:rFonts w:ascii="Times New Roman" w:hAnsi="Times New Roman" w:cs="Times New Roman"/>
          <w:sz w:val="24"/>
          <w:szCs w:val="24"/>
          <w:lang w:val="en-GB"/>
        </w:rPr>
        <w:t>other countries to support peer learning</w:t>
      </w:r>
      <w:r w:rsidR="00FA5735" w:rsidRPr="00EF6617">
        <w:rPr>
          <w:rFonts w:ascii="Times New Roman" w:hAnsi="Times New Roman" w:cs="Times New Roman"/>
          <w:sz w:val="24"/>
          <w:szCs w:val="24"/>
          <w:lang w:val="en-GB"/>
        </w:rPr>
        <w:t xml:space="preserve"> (</w:t>
      </w:r>
      <w:r w:rsidR="00EF6617">
        <w:rPr>
          <w:rFonts w:ascii="Times New Roman" w:hAnsi="Times New Roman" w:cs="Times New Roman"/>
          <w:sz w:val="24"/>
          <w:szCs w:val="24"/>
          <w:lang w:val="en-GB"/>
        </w:rPr>
        <w:t>when relevant</w:t>
      </w:r>
      <w:r w:rsidR="00FA5735" w:rsidRPr="00EF6617">
        <w:rPr>
          <w:rFonts w:ascii="Times New Roman" w:hAnsi="Times New Roman" w:cs="Times New Roman"/>
          <w:sz w:val="24"/>
          <w:szCs w:val="24"/>
          <w:lang w:val="en-GB"/>
        </w:rPr>
        <w:t>)</w:t>
      </w:r>
      <w:r w:rsidRPr="00EF6617">
        <w:rPr>
          <w:rFonts w:ascii="Times New Roman" w:hAnsi="Times New Roman" w:cs="Times New Roman"/>
          <w:sz w:val="24"/>
          <w:szCs w:val="24"/>
          <w:lang w:val="en-GB"/>
        </w:rPr>
        <w:t xml:space="preserve">; </w:t>
      </w:r>
    </w:p>
    <w:p w14:paraId="22849C76" w14:textId="5F59DEF1" w:rsidR="00A138B8" w:rsidRPr="0088212B" w:rsidRDefault="00A138B8" w:rsidP="001F600F">
      <w:pPr>
        <w:pStyle w:val="Paragraphedeliste"/>
        <w:numPr>
          <w:ilvl w:val="0"/>
          <w:numId w:val="31"/>
        </w:numPr>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Provide opportunities for participants to share their experience and best practices </w:t>
      </w:r>
      <w:r w:rsidR="00E33FE1" w:rsidRPr="0088212B">
        <w:rPr>
          <w:rFonts w:ascii="Times New Roman" w:hAnsi="Times New Roman" w:cs="Times New Roman"/>
          <w:sz w:val="24"/>
          <w:szCs w:val="24"/>
          <w:lang w:val="en-GB"/>
        </w:rPr>
        <w:t>related to the topics discussed, including how identified gaps have been addressed</w:t>
      </w:r>
      <w:r w:rsidR="00EF6617">
        <w:rPr>
          <w:rFonts w:ascii="Times New Roman" w:hAnsi="Times New Roman" w:cs="Times New Roman"/>
          <w:sz w:val="24"/>
          <w:szCs w:val="24"/>
          <w:lang w:val="en-GB"/>
        </w:rPr>
        <w:t>.</w:t>
      </w:r>
    </w:p>
    <w:p w14:paraId="05923C71" w14:textId="228DF093" w:rsidR="00F83462" w:rsidRPr="0088212B" w:rsidRDefault="007E0B85" w:rsidP="001F600F">
      <w:pPr>
        <w:jc w:val="both"/>
        <w:rPr>
          <w:rFonts w:ascii="Times New Roman" w:hAnsi="Times New Roman" w:cs="Times New Roman"/>
          <w:b/>
          <w:sz w:val="24"/>
          <w:szCs w:val="24"/>
          <w:lang w:val="en-GB"/>
        </w:rPr>
      </w:pPr>
      <w:r w:rsidRPr="0088212B">
        <w:rPr>
          <w:rFonts w:ascii="Times New Roman" w:hAnsi="Times New Roman" w:cs="Times New Roman"/>
          <w:b/>
          <w:sz w:val="24"/>
          <w:szCs w:val="24"/>
          <w:lang w:val="en-GB"/>
        </w:rPr>
        <w:t xml:space="preserve">Task 3: Post-workshop </w:t>
      </w:r>
      <w:r w:rsidR="00880936">
        <w:rPr>
          <w:rFonts w:ascii="Times New Roman" w:hAnsi="Times New Roman" w:cs="Times New Roman"/>
          <w:b/>
          <w:sz w:val="24"/>
          <w:szCs w:val="24"/>
          <w:lang w:val="en-GB"/>
        </w:rPr>
        <w:t>report</w:t>
      </w:r>
    </w:p>
    <w:p w14:paraId="1758A5B4" w14:textId="531B5470" w:rsidR="007201FF" w:rsidRPr="00EF6617" w:rsidRDefault="00FA5735" w:rsidP="001F600F">
      <w:pPr>
        <w:pStyle w:val="Paragraphedeliste"/>
        <w:numPr>
          <w:ilvl w:val="0"/>
          <w:numId w:val="29"/>
        </w:numPr>
        <w:jc w:val="both"/>
        <w:rPr>
          <w:rFonts w:ascii="Times New Roman" w:hAnsi="Times New Roman" w:cs="Times New Roman"/>
          <w:sz w:val="24"/>
          <w:szCs w:val="24"/>
          <w:lang w:val="en-GB"/>
        </w:rPr>
      </w:pPr>
      <w:r w:rsidRPr="007F7777">
        <w:rPr>
          <w:rFonts w:ascii="Times New Roman" w:hAnsi="Times New Roman" w:cs="Times New Roman"/>
          <w:sz w:val="24"/>
          <w:szCs w:val="24"/>
          <w:lang w:val="en-GB"/>
        </w:rPr>
        <w:t>Produce a</w:t>
      </w:r>
      <w:r w:rsidR="007201FF" w:rsidRPr="007F7777">
        <w:rPr>
          <w:rFonts w:ascii="Times New Roman" w:hAnsi="Times New Roman" w:cs="Times New Roman"/>
          <w:sz w:val="24"/>
          <w:szCs w:val="24"/>
          <w:lang w:val="en-GB"/>
        </w:rPr>
        <w:t xml:space="preserve"> post-workshop </w:t>
      </w:r>
      <w:r w:rsidR="007E0B85" w:rsidRPr="007F7777">
        <w:rPr>
          <w:rFonts w:ascii="Times New Roman" w:hAnsi="Times New Roman" w:cs="Times New Roman"/>
          <w:sz w:val="24"/>
          <w:szCs w:val="24"/>
          <w:lang w:val="en-GB"/>
        </w:rPr>
        <w:t xml:space="preserve">report &amp; </w:t>
      </w:r>
      <w:r w:rsidR="007201FF" w:rsidRPr="007F7777">
        <w:rPr>
          <w:rFonts w:ascii="Times New Roman" w:hAnsi="Times New Roman" w:cs="Times New Roman"/>
          <w:sz w:val="24"/>
          <w:szCs w:val="24"/>
          <w:lang w:val="en-GB"/>
        </w:rPr>
        <w:t>inputs highlighting the top leverage points</w:t>
      </w:r>
      <w:r w:rsidR="00652B25" w:rsidRPr="007F7777">
        <w:rPr>
          <w:rFonts w:ascii="Times New Roman" w:hAnsi="Times New Roman" w:cs="Times New Roman"/>
          <w:sz w:val="24"/>
          <w:szCs w:val="24"/>
          <w:lang w:val="en-GB"/>
        </w:rPr>
        <w:t>/key agreements or priorit</w:t>
      </w:r>
      <w:r w:rsidR="00880936">
        <w:rPr>
          <w:rFonts w:ascii="Times New Roman" w:hAnsi="Times New Roman" w:cs="Times New Roman"/>
          <w:sz w:val="24"/>
          <w:szCs w:val="24"/>
          <w:lang w:val="en-GB"/>
        </w:rPr>
        <w:t>ies under each pillar</w:t>
      </w:r>
      <w:r w:rsidR="00682549">
        <w:rPr>
          <w:rFonts w:ascii="Times New Roman" w:hAnsi="Times New Roman" w:cs="Times New Roman"/>
          <w:sz w:val="24"/>
          <w:szCs w:val="24"/>
          <w:lang w:val="en-GB"/>
        </w:rPr>
        <w:t>, and d</w:t>
      </w:r>
      <w:r w:rsidR="007E0B85" w:rsidRPr="00EF6617">
        <w:rPr>
          <w:rFonts w:ascii="Times New Roman" w:hAnsi="Times New Roman" w:cs="Times New Roman"/>
          <w:sz w:val="24"/>
          <w:szCs w:val="24"/>
          <w:lang w:val="en-GB"/>
        </w:rPr>
        <w:t xml:space="preserve">ocument the learning, good practices, progress made; </w:t>
      </w:r>
    </w:p>
    <w:p w14:paraId="786E316A" w14:textId="54938DEA" w:rsidR="007E0B85" w:rsidRPr="00682549" w:rsidRDefault="007E0B85" w:rsidP="001F600F">
      <w:pPr>
        <w:pStyle w:val="Paragraphedeliste"/>
        <w:numPr>
          <w:ilvl w:val="0"/>
          <w:numId w:val="29"/>
        </w:numPr>
        <w:jc w:val="both"/>
        <w:rPr>
          <w:rFonts w:ascii="Times New Roman" w:hAnsi="Times New Roman" w:cs="Times New Roman"/>
          <w:sz w:val="24"/>
          <w:szCs w:val="24"/>
          <w:lang w:val="en-GB"/>
        </w:rPr>
      </w:pPr>
      <w:r w:rsidRPr="00EF6617">
        <w:rPr>
          <w:rFonts w:ascii="Times New Roman" w:hAnsi="Times New Roman" w:cs="Times New Roman"/>
          <w:sz w:val="24"/>
          <w:szCs w:val="24"/>
          <w:lang w:val="en-GB"/>
        </w:rPr>
        <w:t>Identif</w:t>
      </w:r>
      <w:r w:rsidR="004E0741" w:rsidRPr="00EF6617">
        <w:rPr>
          <w:rFonts w:ascii="Times New Roman" w:hAnsi="Times New Roman" w:cs="Times New Roman"/>
          <w:sz w:val="24"/>
          <w:szCs w:val="24"/>
          <w:lang w:val="en-GB"/>
        </w:rPr>
        <w:t>y</w:t>
      </w:r>
      <w:r w:rsidRPr="00EF6617">
        <w:rPr>
          <w:rFonts w:ascii="Times New Roman" w:hAnsi="Times New Roman" w:cs="Times New Roman"/>
          <w:sz w:val="24"/>
          <w:szCs w:val="24"/>
          <w:lang w:val="en-GB"/>
        </w:rPr>
        <w:t xml:space="preserve"> stakeholders</w:t>
      </w:r>
      <w:r w:rsidR="00C57B2C">
        <w:rPr>
          <w:rFonts w:ascii="Times New Roman" w:hAnsi="Times New Roman" w:cs="Times New Roman"/>
          <w:sz w:val="24"/>
          <w:szCs w:val="24"/>
          <w:lang w:val="en-GB"/>
        </w:rPr>
        <w:t xml:space="preserve"> </w:t>
      </w:r>
      <w:r w:rsidRPr="00EF6617">
        <w:rPr>
          <w:rFonts w:ascii="Times New Roman" w:hAnsi="Times New Roman" w:cs="Times New Roman"/>
          <w:sz w:val="24"/>
          <w:szCs w:val="24"/>
          <w:lang w:val="en-GB"/>
        </w:rPr>
        <w:t>needs</w:t>
      </w:r>
      <w:r w:rsidRPr="00682549">
        <w:rPr>
          <w:rFonts w:ascii="Times New Roman" w:hAnsi="Times New Roman" w:cs="Times New Roman"/>
          <w:sz w:val="24"/>
          <w:szCs w:val="24"/>
          <w:lang w:val="en-GB"/>
        </w:rPr>
        <w:t xml:space="preserve">, the expertise available, the type of capacity-building actions required; </w:t>
      </w:r>
    </w:p>
    <w:p w14:paraId="1176030A" w14:textId="5A83380F" w:rsidR="007E0B85" w:rsidRPr="007F7777" w:rsidRDefault="007E0B85" w:rsidP="001F600F">
      <w:pPr>
        <w:pStyle w:val="Paragraphedeliste"/>
        <w:numPr>
          <w:ilvl w:val="0"/>
          <w:numId w:val="29"/>
        </w:numPr>
        <w:jc w:val="both"/>
        <w:rPr>
          <w:rFonts w:ascii="Times New Roman" w:hAnsi="Times New Roman" w:cs="Times New Roman"/>
          <w:sz w:val="24"/>
          <w:szCs w:val="24"/>
          <w:lang w:val="en-GB"/>
        </w:rPr>
      </w:pPr>
      <w:r w:rsidRPr="007F7777">
        <w:rPr>
          <w:rFonts w:ascii="Times New Roman" w:hAnsi="Times New Roman" w:cs="Times New Roman"/>
          <w:sz w:val="24"/>
          <w:szCs w:val="24"/>
          <w:lang w:val="en-GB"/>
        </w:rPr>
        <w:t>Key recommendation</w:t>
      </w:r>
      <w:r w:rsidR="004E0741" w:rsidRPr="007F7777">
        <w:rPr>
          <w:rFonts w:ascii="Times New Roman" w:hAnsi="Times New Roman" w:cs="Times New Roman"/>
          <w:sz w:val="24"/>
          <w:szCs w:val="24"/>
          <w:lang w:val="en-GB"/>
        </w:rPr>
        <w:t>s</w:t>
      </w:r>
      <w:r w:rsidRPr="007F7777">
        <w:rPr>
          <w:rFonts w:ascii="Times New Roman" w:hAnsi="Times New Roman" w:cs="Times New Roman"/>
          <w:sz w:val="24"/>
          <w:szCs w:val="24"/>
          <w:lang w:val="en-GB"/>
        </w:rPr>
        <w:t xml:space="preserve"> for policy-makers and key stakeholders to lay out future needs (policies, gaps</w:t>
      </w:r>
      <w:r w:rsidR="00880936">
        <w:rPr>
          <w:rFonts w:ascii="Times New Roman" w:hAnsi="Times New Roman" w:cs="Times New Roman"/>
          <w:sz w:val="24"/>
          <w:szCs w:val="24"/>
          <w:lang w:val="en-GB"/>
        </w:rPr>
        <w:t xml:space="preserve"> assessments, diagnostics, feasibility studies</w:t>
      </w:r>
      <w:r w:rsidRPr="007F7777">
        <w:rPr>
          <w:rFonts w:ascii="Times New Roman" w:hAnsi="Times New Roman" w:cs="Times New Roman"/>
          <w:sz w:val="24"/>
          <w:szCs w:val="24"/>
          <w:lang w:val="en-GB"/>
        </w:rPr>
        <w:t>, technical needs);</w:t>
      </w:r>
    </w:p>
    <w:p w14:paraId="40052BC7" w14:textId="3B4D2238" w:rsidR="00652B25" w:rsidRPr="007F7777" w:rsidRDefault="00FA5735" w:rsidP="001F600F">
      <w:pPr>
        <w:pStyle w:val="Paragraphedeliste"/>
        <w:numPr>
          <w:ilvl w:val="0"/>
          <w:numId w:val="29"/>
        </w:numPr>
        <w:jc w:val="both"/>
        <w:rPr>
          <w:rFonts w:ascii="Times New Roman" w:hAnsi="Times New Roman" w:cs="Times New Roman"/>
          <w:sz w:val="24"/>
          <w:szCs w:val="24"/>
          <w:lang w:val="en-GB"/>
        </w:rPr>
      </w:pPr>
      <w:r w:rsidRPr="00682549">
        <w:rPr>
          <w:rFonts w:ascii="Times New Roman" w:hAnsi="Times New Roman" w:cs="Times New Roman"/>
          <w:sz w:val="24"/>
          <w:szCs w:val="24"/>
          <w:lang w:val="en-GB"/>
        </w:rPr>
        <w:t>Develop an i</w:t>
      </w:r>
      <w:r w:rsidR="00652B25" w:rsidRPr="00682549">
        <w:rPr>
          <w:rFonts w:ascii="Times New Roman" w:hAnsi="Times New Roman" w:cs="Times New Roman"/>
          <w:sz w:val="24"/>
          <w:szCs w:val="24"/>
          <w:lang w:val="en-GB"/>
        </w:rPr>
        <w:t>mplementation plan for the priorities identified during the workshop</w:t>
      </w:r>
      <w:r w:rsidR="007E0B85" w:rsidRPr="00682549">
        <w:rPr>
          <w:rFonts w:ascii="Times New Roman" w:hAnsi="Times New Roman" w:cs="Times New Roman"/>
          <w:sz w:val="24"/>
          <w:szCs w:val="24"/>
          <w:lang w:val="en-GB"/>
        </w:rPr>
        <w:t xml:space="preserve"> with detailed budget</w:t>
      </w:r>
      <w:r w:rsidR="00652B25" w:rsidRPr="00682549">
        <w:rPr>
          <w:rFonts w:ascii="Times New Roman" w:hAnsi="Times New Roman" w:cs="Times New Roman"/>
          <w:sz w:val="24"/>
          <w:szCs w:val="24"/>
          <w:lang w:val="en-GB"/>
        </w:rPr>
        <w:t xml:space="preserve">; </w:t>
      </w:r>
    </w:p>
    <w:p w14:paraId="0F198C4E" w14:textId="1926908B" w:rsidR="007E0B85" w:rsidRPr="00682549" w:rsidRDefault="007E0B85" w:rsidP="001F600F">
      <w:pPr>
        <w:pStyle w:val="Paragraphedeliste"/>
        <w:numPr>
          <w:ilvl w:val="0"/>
          <w:numId w:val="29"/>
        </w:numPr>
        <w:jc w:val="both"/>
        <w:rPr>
          <w:rFonts w:ascii="Times New Roman" w:hAnsi="Times New Roman" w:cs="Times New Roman"/>
          <w:sz w:val="24"/>
          <w:szCs w:val="24"/>
          <w:lang w:val="en-GB"/>
        </w:rPr>
      </w:pPr>
      <w:r w:rsidRPr="00682549">
        <w:rPr>
          <w:rFonts w:ascii="Times New Roman" w:hAnsi="Times New Roman" w:cs="Times New Roman"/>
          <w:sz w:val="24"/>
          <w:szCs w:val="24"/>
          <w:lang w:val="en-GB"/>
        </w:rPr>
        <w:lastRenderedPageBreak/>
        <w:t xml:space="preserve">Recommendations on the governance of the Country Package and refinement of the </w:t>
      </w:r>
      <w:r w:rsidR="004E0741" w:rsidRPr="00682549">
        <w:rPr>
          <w:rFonts w:ascii="Times New Roman" w:hAnsi="Times New Roman" w:cs="Times New Roman"/>
          <w:sz w:val="24"/>
          <w:szCs w:val="24"/>
          <w:lang w:val="en-GB"/>
        </w:rPr>
        <w:t>core documents based on the inputs from the stakeholders</w:t>
      </w:r>
      <w:r w:rsidRPr="00682549">
        <w:rPr>
          <w:rFonts w:ascii="Times New Roman" w:hAnsi="Times New Roman" w:cs="Times New Roman"/>
          <w:sz w:val="24"/>
          <w:szCs w:val="24"/>
          <w:lang w:val="en-GB"/>
        </w:rPr>
        <w:t xml:space="preserve">; </w:t>
      </w:r>
    </w:p>
    <w:p w14:paraId="43E12270" w14:textId="770A7C73" w:rsidR="007E0B85" w:rsidRPr="00682549" w:rsidRDefault="007E0B85" w:rsidP="001F600F">
      <w:pPr>
        <w:pStyle w:val="Paragraphedeliste"/>
        <w:numPr>
          <w:ilvl w:val="0"/>
          <w:numId w:val="29"/>
        </w:numPr>
        <w:jc w:val="both"/>
        <w:rPr>
          <w:rFonts w:ascii="Times New Roman" w:hAnsi="Times New Roman" w:cs="Times New Roman"/>
          <w:sz w:val="24"/>
          <w:szCs w:val="24"/>
          <w:lang w:val="en-GB"/>
        </w:rPr>
      </w:pPr>
      <w:r w:rsidRPr="00682549">
        <w:rPr>
          <w:rFonts w:ascii="Times New Roman" w:hAnsi="Times New Roman" w:cs="Times New Roman"/>
          <w:sz w:val="24"/>
          <w:szCs w:val="24"/>
          <w:lang w:val="en-GB"/>
        </w:rPr>
        <w:t xml:space="preserve">Proposals for showcasing and promoting progress at </w:t>
      </w:r>
      <w:r w:rsidR="00880936">
        <w:rPr>
          <w:rFonts w:ascii="Times New Roman" w:hAnsi="Times New Roman" w:cs="Times New Roman"/>
          <w:sz w:val="24"/>
          <w:szCs w:val="24"/>
          <w:lang w:val="en-GB"/>
        </w:rPr>
        <w:t xml:space="preserve">New York Climate Week, </w:t>
      </w:r>
      <w:r w:rsidR="000C79B0">
        <w:rPr>
          <w:rFonts w:ascii="Times New Roman" w:hAnsi="Times New Roman" w:cs="Times New Roman"/>
          <w:sz w:val="24"/>
          <w:szCs w:val="24"/>
          <w:lang w:val="en-GB"/>
        </w:rPr>
        <w:t>UNFCCC</w:t>
      </w:r>
      <w:r w:rsidR="000C79B0" w:rsidRPr="00682549">
        <w:rPr>
          <w:rFonts w:ascii="Times New Roman" w:hAnsi="Times New Roman" w:cs="Times New Roman"/>
          <w:sz w:val="24"/>
          <w:szCs w:val="24"/>
          <w:lang w:val="en-GB"/>
        </w:rPr>
        <w:t xml:space="preserve"> </w:t>
      </w:r>
      <w:r w:rsidRPr="00682549">
        <w:rPr>
          <w:rFonts w:ascii="Times New Roman" w:hAnsi="Times New Roman" w:cs="Times New Roman"/>
          <w:sz w:val="24"/>
          <w:szCs w:val="24"/>
          <w:lang w:val="en-GB"/>
        </w:rPr>
        <w:t xml:space="preserve">COP31 and </w:t>
      </w:r>
      <w:r w:rsidR="000C79B0">
        <w:rPr>
          <w:rFonts w:ascii="Times New Roman" w:hAnsi="Times New Roman" w:cs="Times New Roman"/>
          <w:sz w:val="24"/>
          <w:szCs w:val="24"/>
          <w:lang w:val="en-GB"/>
        </w:rPr>
        <w:t>CBD</w:t>
      </w:r>
      <w:r w:rsidR="000C79B0" w:rsidRPr="00682549">
        <w:rPr>
          <w:rFonts w:ascii="Times New Roman" w:hAnsi="Times New Roman" w:cs="Times New Roman"/>
          <w:sz w:val="24"/>
          <w:szCs w:val="24"/>
          <w:lang w:val="en-GB"/>
        </w:rPr>
        <w:t xml:space="preserve"> </w:t>
      </w:r>
      <w:r w:rsidRPr="00682549">
        <w:rPr>
          <w:rFonts w:ascii="Times New Roman" w:hAnsi="Times New Roman" w:cs="Times New Roman"/>
          <w:sz w:val="24"/>
          <w:szCs w:val="24"/>
          <w:lang w:val="en-GB"/>
        </w:rPr>
        <w:t>COP17</w:t>
      </w:r>
      <w:r w:rsidR="000C79B0">
        <w:rPr>
          <w:rFonts w:ascii="Times New Roman" w:hAnsi="Times New Roman" w:cs="Times New Roman"/>
          <w:sz w:val="24"/>
          <w:szCs w:val="24"/>
          <w:lang w:val="en-GB"/>
        </w:rPr>
        <w:t>.</w:t>
      </w:r>
      <w:r w:rsidRPr="00682549">
        <w:rPr>
          <w:rFonts w:ascii="Times New Roman" w:hAnsi="Times New Roman" w:cs="Times New Roman"/>
          <w:sz w:val="24"/>
          <w:szCs w:val="24"/>
          <w:lang w:val="en-GB"/>
        </w:rPr>
        <w:t xml:space="preserve"> </w:t>
      </w:r>
    </w:p>
    <w:p w14:paraId="61AB2DB0" w14:textId="02F5C017" w:rsidR="00A138B8" w:rsidRPr="0088212B" w:rsidRDefault="00A138B8" w:rsidP="000C79B0">
      <w:pPr>
        <w:spacing w:before="100" w:beforeAutospacing="1" w:after="100" w:afterAutospacing="1" w:line="240" w:lineRule="auto"/>
        <w:jc w:val="both"/>
        <w:rPr>
          <w:rFonts w:ascii="Times New Roman" w:eastAsia="Times New Roman" w:hAnsi="Times New Roman" w:cs="Times New Roman"/>
          <w:sz w:val="24"/>
          <w:szCs w:val="24"/>
          <w:lang w:val="en-GB"/>
        </w:rPr>
      </w:pPr>
    </w:p>
    <w:p w14:paraId="12D9825E" w14:textId="4255D1B1" w:rsidR="00652B25" w:rsidRPr="0088212B" w:rsidRDefault="00652B25" w:rsidP="001F600F">
      <w:pPr>
        <w:pStyle w:val="Titre2"/>
        <w:spacing w:after="12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M</w:t>
      </w:r>
      <w:r w:rsidR="001F600F" w:rsidRPr="0088212B">
        <w:rPr>
          <w:rFonts w:ascii="Times New Roman" w:hAnsi="Times New Roman" w:cs="Times New Roman"/>
          <w:sz w:val="24"/>
          <w:szCs w:val="24"/>
          <w:lang w:val="en-GB"/>
        </w:rPr>
        <w:t>ethodology</w:t>
      </w:r>
    </w:p>
    <w:p w14:paraId="01D9D1FE" w14:textId="29DCC3C3" w:rsidR="009A5161" w:rsidRDefault="001F600F" w:rsidP="009A5161">
      <w:pPr>
        <w:spacing w:before="100" w:beforeAutospacing="1" w:after="100" w:afterAutospacing="1" w:line="240" w:lineRule="auto"/>
        <w:jc w:val="both"/>
        <w:rPr>
          <w:rFonts w:ascii="Times New Roman" w:eastAsia="Times New Roman" w:hAnsi="Times New Roman" w:cs="Times New Roman"/>
          <w:sz w:val="24"/>
          <w:szCs w:val="24"/>
          <w:lang w:val="en-GB"/>
        </w:rPr>
      </w:pPr>
      <w:r w:rsidRPr="0088212B">
        <w:rPr>
          <w:rFonts w:ascii="Times New Roman" w:eastAsia="Times New Roman" w:hAnsi="Times New Roman" w:cs="Times New Roman"/>
          <w:sz w:val="24"/>
          <w:szCs w:val="24"/>
          <w:lang w:val="en-GB"/>
        </w:rPr>
        <w:t xml:space="preserve">The technical proposal shall present the methodology to be deployed to support </w:t>
      </w:r>
      <w:r w:rsidR="000C79B0">
        <w:rPr>
          <w:rFonts w:ascii="Times New Roman" w:eastAsia="Times New Roman" w:hAnsi="Times New Roman" w:cs="Times New Roman"/>
          <w:sz w:val="24"/>
          <w:szCs w:val="24"/>
          <w:lang w:val="en-GB"/>
        </w:rPr>
        <w:t xml:space="preserve">Expertise France </w:t>
      </w:r>
      <w:r w:rsidRPr="0088212B">
        <w:rPr>
          <w:rFonts w:ascii="Times New Roman" w:eastAsia="Times New Roman" w:hAnsi="Times New Roman" w:cs="Times New Roman"/>
          <w:sz w:val="24"/>
          <w:szCs w:val="24"/>
          <w:lang w:val="en-GB"/>
        </w:rPr>
        <w:t xml:space="preserve">and the </w:t>
      </w:r>
      <w:r w:rsidR="004E0741">
        <w:rPr>
          <w:rFonts w:ascii="Times New Roman" w:eastAsia="Times New Roman" w:hAnsi="Times New Roman" w:cs="Times New Roman"/>
          <w:sz w:val="24"/>
          <w:szCs w:val="24"/>
          <w:lang w:val="en-GB"/>
        </w:rPr>
        <w:t>Secretariat of the Country Package</w:t>
      </w:r>
      <w:r w:rsidR="004E0741" w:rsidRPr="0088212B">
        <w:rPr>
          <w:rFonts w:ascii="Times New Roman" w:eastAsia="Times New Roman" w:hAnsi="Times New Roman" w:cs="Times New Roman"/>
          <w:sz w:val="24"/>
          <w:szCs w:val="24"/>
          <w:lang w:val="en-GB"/>
        </w:rPr>
        <w:t xml:space="preserve"> </w:t>
      </w:r>
      <w:r w:rsidR="00C57B2C">
        <w:rPr>
          <w:rFonts w:ascii="Times New Roman" w:eastAsia="Times New Roman" w:hAnsi="Times New Roman" w:cs="Times New Roman"/>
          <w:sz w:val="24"/>
          <w:szCs w:val="24"/>
          <w:lang w:val="en-GB"/>
        </w:rPr>
        <w:t xml:space="preserve">to achieve </w:t>
      </w:r>
      <w:r w:rsidRPr="0088212B">
        <w:rPr>
          <w:rFonts w:ascii="Times New Roman" w:eastAsia="Times New Roman" w:hAnsi="Times New Roman" w:cs="Times New Roman"/>
          <w:sz w:val="24"/>
          <w:szCs w:val="24"/>
          <w:lang w:val="en-GB"/>
        </w:rPr>
        <w:t>the objectives of the workshop, the expected deliverables and outcomes, as well as identifying the stakeholders.</w:t>
      </w:r>
      <w:r w:rsidR="009A5161">
        <w:rPr>
          <w:rFonts w:ascii="Times New Roman" w:eastAsia="Times New Roman" w:hAnsi="Times New Roman" w:cs="Times New Roman"/>
          <w:sz w:val="24"/>
          <w:szCs w:val="24"/>
          <w:lang w:val="en-GB"/>
        </w:rPr>
        <w:t xml:space="preserve"> </w:t>
      </w:r>
      <w:r w:rsidR="009A5161" w:rsidRPr="00105534">
        <w:rPr>
          <w:rFonts w:ascii="Times New Roman" w:eastAsia="Times New Roman" w:hAnsi="Times New Roman" w:cs="Times New Roman"/>
          <w:sz w:val="24"/>
          <w:szCs w:val="24"/>
          <w:lang w:val="en-GB"/>
        </w:rPr>
        <w:t>To ensure that the Country Package is genuinely supported by stakeholders involved in Nature, Forest and Climate in Papua New Guinea, align</w:t>
      </w:r>
      <w:r w:rsidR="009A5161">
        <w:rPr>
          <w:rFonts w:ascii="Times New Roman" w:eastAsia="Times New Roman" w:hAnsi="Times New Roman" w:cs="Times New Roman"/>
          <w:sz w:val="24"/>
          <w:szCs w:val="24"/>
          <w:lang w:val="en-GB"/>
        </w:rPr>
        <w:t>s</w:t>
      </w:r>
      <w:r w:rsidR="009A5161" w:rsidRPr="00105534">
        <w:rPr>
          <w:rFonts w:ascii="Times New Roman" w:eastAsia="Times New Roman" w:hAnsi="Times New Roman" w:cs="Times New Roman"/>
          <w:sz w:val="24"/>
          <w:szCs w:val="24"/>
          <w:lang w:val="en-GB"/>
        </w:rPr>
        <w:t xml:space="preserve"> stakeholders</w:t>
      </w:r>
      <w:r w:rsidR="00031E97">
        <w:rPr>
          <w:rFonts w:ascii="Times New Roman" w:eastAsia="Times New Roman" w:hAnsi="Times New Roman" w:cs="Times New Roman"/>
          <w:sz w:val="24"/>
          <w:szCs w:val="24"/>
          <w:lang w:val="en-GB"/>
        </w:rPr>
        <w:t xml:space="preserve"> </w:t>
      </w:r>
      <w:r w:rsidR="009A5161" w:rsidRPr="00105534">
        <w:rPr>
          <w:rFonts w:ascii="Times New Roman" w:eastAsia="Times New Roman" w:hAnsi="Times New Roman" w:cs="Times New Roman"/>
          <w:sz w:val="24"/>
          <w:szCs w:val="24"/>
          <w:lang w:val="en-GB"/>
        </w:rPr>
        <w:t>around shared objectives, and ensure</w:t>
      </w:r>
      <w:r w:rsidR="009A5161">
        <w:rPr>
          <w:rFonts w:ascii="Times New Roman" w:eastAsia="Times New Roman" w:hAnsi="Times New Roman" w:cs="Times New Roman"/>
          <w:sz w:val="24"/>
          <w:szCs w:val="24"/>
          <w:lang w:val="en-GB"/>
        </w:rPr>
        <w:t>s</w:t>
      </w:r>
      <w:r w:rsidR="009A5161" w:rsidRPr="00105534">
        <w:rPr>
          <w:rFonts w:ascii="Times New Roman" w:eastAsia="Times New Roman" w:hAnsi="Times New Roman" w:cs="Times New Roman"/>
          <w:sz w:val="24"/>
          <w:szCs w:val="24"/>
          <w:lang w:val="en-GB"/>
        </w:rPr>
        <w:t xml:space="preserve"> coherence and full alignment with national environmental priorities, the facilitation team will support co-creation and co-design of priorities grounded in a </w:t>
      </w:r>
      <w:r w:rsidR="009A5161" w:rsidRPr="00370224">
        <w:rPr>
          <w:rFonts w:ascii="Times New Roman" w:eastAsia="Times New Roman" w:hAnsi="Times New Roman" w:cs="Times New Roman"/>
          <w:b/>
          <w:sz w:val="24"/>
          <w:szCs w:val="24"/>
          <w:lang w:val="en-GB"/>
        </w:rPr>
        <w:t>systems-thinking approach</w:t>
      </w:r>
      <w:r w:rsidR="009A5161" w:rsidRPr="00105534">
        <w:rPr>
          <w:rFonts w:ascii="Times New Roman" w:eastAsia="Times New Roman" w:hAnsi="Times New Roman" w:cs="Times New Roman"/>
          <w:sz w:val="24"/>
          <w:szCs w:val="24"/>
          <w:lang w:val="en-GB"/>
        </w:rPr>
        <w:t xml:space="preserve">. </w:t>
      </w:r>
    </w:p>
    <w:p w14:paraId="69270D47" w14:textId="62F6441F" w:rsidR="001F600F" w:rsidRDefault="001F600F" w:rsidP="001F600F">
      <w:pPr>
        <w:spacing w:before="100" w:beforeAutospacing="1" w:after="100" w:afterAutospacing="1" w:line="240" w:lineRule="auto"/>
        <w:jc w:val="both"/>
        <w:rPr>
          <w:rFonts w:ascii="Times New Roman" w:eastAsia="Times New Roman" w:hAnsi="Times New Roman" w:cs="Times New Roman"/>
          <w:sz w:val="24"/>
          <w:szCs w:val="24"/>
          <w:lang w:val="en-GB"/>
        </w:rPr>
      </w:pPr>
      <w:r w:rsidRPr="0088212B">
        <w:rPr>
          <w:rFonts w:ascii="Times New Roman" w:eastAsia="Times New Roman" w:hAnsi="Times New Roman" w:cs="Times New Roman"/>
          <w:sz w:val="24"/>
          <w:szCs w:val="24"/>
          <w:lang w:val="en-GB"/>
        </w:rPr>
        <w:t>It shall also detail the steps required to organize the workshop and the methodologies that will be used to facilitate it (such as the presentation of successful country case studies</w:t>
      </w:r>
      <w:r w:rsidR="00C57B2C">
        <w:rPr>
          <w:rFonts w:ascii="Times New Roman" w:eastAsia="Times New Roman" w:hAnsi="Times New Roman" w:cs="Times New Roman"/>
          <w:sz w:val="24"/>
          <w:szCs w:val="24"/>
          <w:lang w:val="en-GB"/>
        </w:rPr>
        <w:t xml:space="preserve"> in carbon credits, forest value-chain management, etc</w:t>
      </w:r>
      <w:r w:rsidR="009A5161">
        <w:rPr>
          <w:rFonts w:ascii="Times New Roman" w:eastAsia="Times New Roman" w:hAnsi="Times New Roman" w:cs="Times New Roman"/>
          <w:sz w:val="24"/>
          <w:szCs w:val="24"/>
          <w:lang w:val="en-GB"/>
        </w:rPr>
        <w:t>.</w:t>
      </w:r>
      <w:r w:rsidR="00C57B2C">
        <w:rPr>
          <w:rFonts w:ascii="Times New Roman" w:eastAsia="Times New Roman" w:hAnsi="Times New Roman" w:cs="Times New Roman"/>
          <w:sz w:val="24"/>
          <w:szCs w:val="24"/>
          <w:lang w:val="en-GB"/>
        </w:rPr>
        <w:t>;</w:t>
      </w:r>
      <w:r w:rsidRPr="0088212B">
        <w:rPr>
          <w:rFonts w:ascii="Times New Roman" w:eastAsia="Times New Roman" w:hAnsi="Times New Roman" w:cs="Times New Roman"/>
          <w:sz w:val="24"/>
          <w:szCs w:val="24"/>
          <w:lang w:val="en-GB"/>
        </w:rPr>
        <w:t xml:space="preserve"> Q&amp;A sessions</w:t>
      </w:r>
      <w:r w:rsidR="00C57B2C">
        <w:rPr>
          <w:rFonts w:ascii="Times New Roman" w:eastAsia="Times New Roman" w:hAnsi="Times New Roman" w:cs="Times New Roman"/>
          <w:sz w:val="24"/>
          <w:szCs w:val="24"/>
          <w:lang w:val="en-GB"/>
        </w:rPr>
        <w:t>;</w:t>
      </w:r>
      <w:r w:rsidRPr="0088212B">
        <w:rPr>
          <w:rFonts w:ascii="Times New Roman" w:eastAsia="Times New Roman" w:hAnsi="Times New Roman" w:cs="Times New Roman"/>
          <w:sz w:val="24"/>
          <w:szCs w:val="24"/>
          <w:lang w:val="en-GB"/>
        </w:rPr>
        <w:t xml:space="preserve"> small group discussions</w:t>
      </w:r>
      <w:r w:rsidR="00C57B2C">
        <w:rPr>
          <w:rFonts w:ascii="Times New Roman" w:eastAsia="Times New Roman" w:hAnsi="Times New Roman" w:cs="Times New Roman"/>
          <w:sz w:val="24"/>
          <w:szCs w:val="24"/>
          <w:lang w:val="en-GB"/>
        </w:rPr>
        <w:t>;</w:t>
      </w:r>
      <w:r w:rsidRPr="0088212B">
        <w:rPr>
          <w:rFonts w:ascii="Times New Roman" w:eastAsia="Times New Roman" w:hAnsi="Times New Roman" w:cs="Times New Roman"/>
          <w:sz w:val="24"/>
          <w:szCs w:val="24"/>
          <w:lang w:val="en-GB"/>
        </w:rPr>
        <w:t xml:space="preserve"> plenary discussions) and enable the development of an implementation plan that is coherent with on-the ground realities, building on available local expertise. </w:t>
      </w:r>
    </w:p>
    <w:p w14:paraId="09635529" w14:textId="2CA4B3E7" w:rsidR="001F600F" w:rsidRPr="0088212B" w:rsidRDefault="001F600F" w:rsidP="001F600F">
      <w:pPr>
        <w:spacing w:before="100" w:beforeAutospacing="1" w:after="100" w:afterAutospacing="1" w:line="240" w:lineRule="auto"/>
        <w:jc w:val="both"/>
        <w:rPr>
          <w:rFonts w:ascii="Times New Roman" w:eastAsia="Times New Roman" w:hAnsi="Times New Roman" w:cs="Times New Roman"/>
          <w:sz w:val="24"/>
          <w:szCs w:val="24"/>
          <w:lang w:val="en-GB"/>
        </w:rPr>
      </w:pPr>
      <w:r w:rsidRPr="0088212B">
        <w:rPr>
          <w:rFonts w:ascii="Times New Roman" w:eastAsia="Times New Roman" w:hAnsi="Times New Roman" w:cs="Times New Roman"/>
          <w:sz w:val="24"/>
          <w:szCs w:val="24"/>
          <w:lang w:val="en-GB"/>
        </w:rPr>
        <w:t xml:space="preserve">The consultant(s) will be responsible for creating an environment of trust for participants and for methodologically leading the process and contributing to its design. It is therefore essential that the facilitator remains engaged throughout the entire duration of the dialogue process. </w:t>
      </w:r>
    </w:p>
    <w:p w14:paraId="6A356C72" w14:textId="42F7E761" w:rsidR="00591FE6" w:rsidRPr="0088212B" w:rsidRDefault="00591FE6" w:rsidP="00B01358">
      <w:pPr>
        <w:pStyle w:val="Titre2"/>
        <w:spacing w:after="120"/>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Timetable and deliverables </w:t>
      </w:r>
    </w:p>
    <w:p w14:paraId="68E2D2E3" w14:textId="5A022800" w:rsidR="001F600F" w:rsidRPr="0088212B" w:rsidRDefault="00591FE6" w:rsidP="00591FE6">
      <w:p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The mission will </w:t>
      </w:r>
      <w:r w:rsidR="000C79B0">
        <w:rPr>
          <w:rFonts w:ascii="Times New Roman" w:hAnsi="Times New Roman" w:cs="Times New Roman"/>
          <w:sz w:val="24"/>
          <w:szCs w:val="24"/>
          <w:lang w:val="en-GB"/>
        </w:rPr>
        <w:t xml:space="preserve">take place </w:t>
      </w:r>
      <w:r w:rsidR="000C79B0" w:rsidRPr="009A5161">
        <w:rPr>
          <w:rFonts w:ascii="Times New Roman" w:hAnsi="Times New Roman" w:cs="Times New Roman"/>
          <w:sz w:val="24"/>
          <w:szCs w:val="24"/>
          <w:lang w:val="en-GB"/>
        </w:rPr>
        <w:t>between</w:t>
      </w:r>
      <w:r w:rsidR="001F600F" w:rsidRPr="00600563">
        <w:rPr>
          <w:rFonts w:ascii="Times New Roman" w:hAnsi="Times New Roman" w:cs="Times New Roman"/>
          <w:sz w:val="24"/>
          <w:szCs w:val="24"/>
          <w:lang w:val="en-GB"/>
        </w:rPr>
        <w:t xml:space="preserve"> </w:t>
      </w:r>
      <w:r w:rsidR="00A00908" w:rsidRPr="009A5161">
        <w:rPr>
          <w:rFonts w:ascii="Times New Roman" w:hAnsi="Times New Roman" w:cs="Times New Roman"/>
          <w:sz w:val="24"/>
          <w:szCs w:val="24"/>
          <w:lang w:val="en-GB"/>
        </w:rPr>
        <w:t>second quarter</w:t>
      </w:r>
      <w:r w:rsidR="00A00908">
        <w:rPr>
          <w:rFonts w:ascii="Times New Roman" w:hAnsi="Times New Roman" w:cs="Times New Roman"/>
          <w:sz w:val="24"/>
          <w:szCs w:val="24"/>
          <w:lang w:val="en-GB"/>
        </w:rPr>
        <w:t xml:space="preserve"> of 2026</w:t>
      </w:r>
      <w:r w:rsidR="000C79B0">
        <w:rPr>
          <w:rFonts w:ascii="Times New Roman" w:hAnsi="Times New Roman" w:cs="Times New Roman"/>
          <w:sz w:val="24"/>
          <w:szCs w:val="24"/>
          <w:lang w:val="en-GB"/>
        </w:rPr>
        <w:t>,</w:t>
      </w:r>
      <w:r w:rsidR="001F600F" w:rsidRPr="0088212B">
        <w:rPr>
          <w:rFonts w:ascii="Times New Roman" w:hAnsi="Times New Roman" w:cs="Times New Roman"/>
          <w:sz w:val="24"/>
          <w:szCs w:val="24"/>
          <w:lang w:val="en-GB"/>
        </w:rPr>
        <w:t xml:space="preserve"> and will comprise the following </w:t>
      </w:r>
      <w:r w:rsidR="009D64CD" w:rsidRPr="0088212B">
        <w:rPr>
          <w:rFonts w:ascii="Times New Roman" w:hAnsi="Times New Roman" w:cs="Times New Roman"/>
          <w:sz w:val="24"/>
          <w:szCs w:val="24"/>
          <w:lang w:val="en-GB"/>
        </w:rPr>
        <w:t xml:space="preserve">activities and </w:t>
      </w:r>
      <w:r w:rsidR="001F600F" w:rsidRPr="0088212B">
        <w:rPr>
          <w:rFonts w:ascii="Times New Roman" w:hAnsi="Times New Roman" w:cs="Times New Roman"/>
          <w:sz w:val="24"/>
          <w:szCs w:val="24"/>
          <w:lang w:val="en-GB"/>
        </w:rPr>
        <w:t xml:space="preserve">deliverables: </w:t>
      </w:r>
    </w:p>
    <w:p w14:paraId="37418ED5" w14:textId="102D41BB" w:rsidR="008428A7" w:rsidRPr="0088212B" w:rsidRDefault="008428A7" w:rsidP="00591FE6">
      <w:pPr>
        <w:spacing w:after="0"/>
        <w:jc w:val="both"/>
        <w:rPr>
          <w:rFonts w:ascii="Times New Roman" w:hAnsi="Times New Roman" w:cs="Times New Roman"/>
          <w:sz w:val="24"/>
          <w:szCs w:val="24"/>
          <w:lang w:val="en-GB"/>
        </w:rPr>
      </w:pPr>
    </w:p>
    <w:tbl>
      <w:tblPr>
        <w:tblStyle w:val="Grilledutableau"/>
        <w:tblW w:w="6847" w:type="dxa"/>
        <w:tblLayout w:type="fixed"/>
        <w:tblLook w:val="04A0" w:firstRow="1" w:lastRow="0" w:firstColumn="1" w:lastColumn="0" w:noHBand="0" w:noVBand="1"/>
      </w:tblPr>
      <w:tblGrid>
        <w:gridCol w:w="4106"/>
        <w:gridCol w:w="709"/>
        <w:gridCol w:w="665"/>
        <w:gridCol w:w="734"/>
        <w:gridCol w:w="633"/>
      </w:tblGrid>
      <w:tr w:rsidR="000C79B0" w:rsidRPr="0088212B" w14:paraId="0523B5C6" w14:textId="77777777" w:rsidTr="001C4F18">
        <w:trPr>
          <w:trHeight w:val="516"/>
        </w:trPr>
        <w:tc>
          <w:tcPr>
            <w:tcW w:w="4106" w:type="dxa"/>
            <w:shd w:val="clear" w:color="auto" w:fill="2E74B5" w:themeFill="accent1" w:themeFillShade="BF"/>
            <w:vAlign w:val="center"/>
          </w:tcPr>
          <w:p w14:paraId="3C0CD7AD" w14:textId="349A1A28" w:rsidR="000C79B0" w:rsidRPr="0088212B" w:rsidRDefault="000C79B0" w:rsidP="001C4F18">
            <w:pPr>
              <w:jc w:val="center"/>
              <w:rPr>
                <w:rFonts w:ascii="Times New Roman" w:hAnsi="Times New Roman" w:cs="Times New Roman"/>
                <w:b/>
                <w:sz w:val="24"/>
                <w:szCs w:val="24"/>
                <w:lang w:val="en-GB"/>
              </w:rPr>
            </w:pPr>
            <w:r w:rsidRPr="006F6194">
              <w:rPr>
                <w:rFonts w:ascii="Times New Roman" w:hAnsi="Times New Roman" w:cs="Times New Roman"/>
                <w:sz w:val="24"/>
                <w:szCs w:val="24"/>
                <w:highlight w:val="yellow"/>
                <w:lang w:val="en-GB"/>
              </w:rPr>
              <w:br w:type="page"/>
            </w:r>
            <w:r w:rsidRPr="0088212B">
              <w:rPr>
                <w:rFonts w:ascii="Times New Roman" w:hAnsi="Times New Roman" w:cs="Times New Roman"/>
                <w:b/>
                <w:sz w:val="24"/>
                <w:szCs w:val="24"/>
                <w:lang w:val="en-GB"/>
              </w:rPr>
              <w:t>Activities</w:t>
            </w:r>
          </w:p>
        </w:tc>
        <w:tc>
          <w:tcPr>
            <w:tcW w:w="709" w:type="dxa"/>
            <w:shd w:val="clear" w:color="auto" w:fill="2E74B5" w:themeFill="accent1" w:themeFillShade="BF"/>
            <w:vAlign w:val="center"/>
          </w:tcPr>
          <w:p w14:paraId="44C41F59" w14:textId="77777777" w:rsidR="000C79B0" w:rsidRPr="0088212B" w:rsidRDefault="000C79B0" w:rsidP="001C00FB">
            <w:pPr>
              <w:jc w:val="center"/>
              <w:rPr>
                <w:rFonts w:ascii="Times New Roman" w:hAnsi="Times New Roman" w:cs="Times New Roman"/>
                <w:color w:val="FFFFFF" w:themeColor="background1"/>
                <w:sz w:val="24"/>
                <w:szCs w:val="24"/>
                <w:lang w:val="en-GB"/>
              </w:rPr>
            </w:pPr>
            <w:r w:rsidRPr="0088212B">
              <w:rPr>
                <w:rFonts w:ascii="Times New Roman" w:hAnsi="Times New Roman" w:cs="Times New Roman"/>
                <w:color w:val="FFFFFF" w:themeColor="background1"/>
                <w:sz w:val="24"/>
                <w:szCs w:val="24"/>
                <w:lang w:val="en-GB"/>
              </w:rPr>
              <w:t>Mar.</w:t>
            </w:r>
          </w:p>
        </w:tc>
        <w:tc>
          <w:tcPr>
            <w:tcW w:w="665" w:type="dxa"/>
            <w:shd w:val="clear" w:color="auto" w:fill="2E74B5" w:themeFill="accent1" w:themeFillShade="BF"/>
            <w:vAlign w:val="center"/>
          </w:tcPr>
          <w:p w14:paraId="32F37F29" w14:textId="77777777" w:rsidR="000C79B0" w:rsidRPr="0088212B" w:rsidRDefault="000C79B0" w:rsidP="001C00FB">
            <w:pPr>
              <w:jc w:val="center"/>
              <w:rPr>
                <w:rFonts w:ascii="Times New Roman" w:hAnsi="Times New Roman" w:cs="Times New Roman"/>
                <w:color w:val="FFFFFF" w:themeColor="background1"/>
                <w:sz w:val="24"/>
                <w:szCs w:val="24"/>
                <w:lang w:val="en-GB"/>
              </w:rPr>
            </w:pPr>
            <w:r w:rsidRPr="0088212B">
              <w:rPr>
                <w:rFonts w:ascii="Times New Roman" w:hAnsi="Times New Roman" w:cs="Times New Roman"/>
                <w:color w:val="FFFFFF" w:themeColor="background1"/>
                <w:sz w:val="24"/>
                <w:szCs w:val="24"/>
                <w:lang w:val="en-GB"/>
              </w:rPr>
              <w:t>Apr.</w:t>
            </w:r>
          </w:p>
        </w:tc>
        <w:tc>
          <w:tcPr>
            <w:tcW w:w="734" w:type="dxa"/>
            <w:shd w:val="clear" w:color="auto" w:fill="2E74B5" w:themeFill="accent1" w:themeFillShade="BF"/>
            <w:vAlign w:val="center"/>
          </w:tcPr>
          <w:p w14:paraId="42621BF7" w14:textId="77777777" w:rsidR="000C79B0" w:rsidRPr="0088212B" w:rsidRDefault="000C79B0" w:rsidP="001C00FB">
            <w:pPr>
              <w:jc w:val="center"/>
              <w:rPr>
                <w:rFonts w:ascii="Times New Roman" w:hAnsi="Times New Roman" w:cs="Times New Roman"/>
                <w:color w:val="FFFFFF" w:themeColor="background1"/>
                <w:sz w:val="24"/>
                <w:szCs w:val="24"/>
                <w:lang w:val="en-GB"/>
              </w:rPr>
            </w:pPr>
            <w:r w:rsidRPr="0088212B">
              <w:rPr>
                <w:rFonts w:ascii="Times New Roman" w:hAnsi="Times New Roman" w:cs="Times New Roman"/>
                <w:color w:val="FFFFFF" w:themeColor="background1"/>
                <w:sz w:val="24"/>
                <w:szCs w:val="24"/>
                <w:lang w:val="en-GB"/>
              </w:rPr>
              <w:t>May.</w:t>
            </w:r>
          </w:p>
        </w:tc>
        <w:tc>
          <w:tcPr>
            <w:tcW w:w="633" w:type="dxa"/>
            <w:shd w:val="clear" w:color="auto" w:fill="2E74B5" w:themeFill="accent1" w:themeFillShade="BF"/>
            <w:vAlign w:val="center"/>
          </w:tcPr>
          <w:p w14:paraId="48D7A4ED" w14:textId="77777777" w:rsidR="000C79B0" w:rsidRPr="0088212B" w:rsidRDefault="000C79B0" w:rsidP="00140A4A">
            <w:pPr>
              <w:jc w:val="center"/>
              <w:rPr>
                <w:rFonts w:ascii="Times New Roman" w:hAnsi="Times New Roman" w:cs="Times New Roman"/>
                <w:color w:val="FFFFFF" w:themeColor="background1"/>
                <w:sz w:val="24"/>
                <w:szCs w:val="24"/>
                <w:lang w:val="en-GB"/>
              </w:rPr>
            </w:pPr>
            <w:r w:rsidRPr="0088212B">
              <w:rPr>
                <w:rFonts w:ascii="Times New Roman" w:hAnsi="Times New Roman" w:cs="Times New Roman"/>
                <w:color w:val="FFFFFF" w:themeColor="background1"/>
                <w:sz w:val="24"/>
                <w:szCs w:val="24"/>
                <w:lang w:val="en-GB"/>
              </w:rPr>
              <w:t>Jun.</w:t>
            </w:r>
          </w:p>
        </w:tc>
      </w:tr>
      <w:tr w:rsidR="000C79B0" w:rsidRPr="0088212B" w14:paraId="4442C5B4" w14:textId="77777777" w:rsidTr="001C4F18">
        <w:trPr>
          <w:trHeight w:val="534"/>
        </w:trPr>
        <w:tc>
          <w:tcPr>
            <w:tcW w:w="4106" w:type="dxa"/>
            <w:shd w:val="clear" w:color="auto" w:fill="9CC2E5" w:themeFill="accent1" w:themeFillTint="99"/>
            <w:vAlign w:val="center"/>
          </w:tcPr>
          <w:p w14:paraId="46012068" w14:textId="77777777" w:rsidR="000C79B0" w:rsidRPr="0088212B" w:rsidRDefault="000C79B0" w:rsidP="001C4F18">
            <w:pPr>
              <w:rPr>
                <w:rFonts w:ascii="Times New Roman" w:hAnsi="Times New Roman" w:cs="Times New Roman"/>
                <w:b/>
                <w:sz w:val="24"/>
                <w:szCs w:val="24"/>
                <w:lang w:val="en-GB"/>
              </w:rPr>
            </w:pPr>
            <w:r w:rsidRPr="0088212B">
              <w:rPr>
                <w:rFonts w:ascii="Times New Roman" w:hAnsi="Times New Roman" w:cs="Times New Roman"/>
                <w:b/>
                <w:sz w:val="24"/>
                <w:szCs w:val="24"/>
                <w:lang w:val="en-GB"/>
              </w:rPr>
              <w:t>Task 1 – Workshop planning &amp; organization</w:t>
            </w:r>
          </w:p>
        </w:tc>
        <w:tc>
          <w:tcPr>
            <w:tcW w:w="709" w:type="dxa"/>
            <w:shd w:val="clear" w:color="auto" w:fill="9CC2E5" w:themeFill="accent1" w:themeFillTint="99"/>
          </w:tcPr>
          <w:p w14:paraId="573BC687"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65" w:type="dxa"/>
            <w:shd w:val="clear" w:color="auto" w:fill="9CC2E5" w:themeFill="accent1" w:themeFillTint="99"/>
          </w:tcPr>
          <w:p w14:paraId="2B3C1DA2"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734" w:type="dxa"/>
            <w:shd w:val="clear" w:color="auto" w:fill="9CC2E5" w:themeFill="accent1" w:themeFillTint="99"/>
          </w:tcPr>
          <w:p w14:paraId="3C499B9B"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33" w:type="dxa"/>
            <w:shd w:val="clear" w:color="auto" w:fill="9CC2E5" w:themeFill="accent1" w:themeFillTint="99"/>
          </w:tcPr>
          <w:p w14:paraId="6EE35549"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r>
      <w:tr w:rsidR="000C79B0" w:rsidRPr="0088212B" w14:paraId="42803469" w14:textId="77777777" w:rsidTr="001C4F18">
        <w:trPr>
          <w:trHeight w:val="610"/>
        </w:trPr>
        <w:tc>
          <w:tcPr>
            <w:tcW w:w="4106" w:type="dxa"/>
            <w:vAlign w:val="center"/>
          </w:tcPr>
          <w:p w14:paraId="328B3A48" w14:textId="77777777" w:rsidR="000C79B0" w:rsidRPr="0088212B" w:rsidRDefault="000C79B0" w:rsidP="001C4F18">
            <w:pPr>
              <w:rPr>
                <w:rFonts w:ascii="Times New Roman" w:hAnsi="Times New Roman" w:cs="Times New Roman"/>
                <w:b/>
                <w:sz w:val="24"/>
                <w:szCs w:val="24"/>
                <w:lang w:val="en-GB"/>
              </w:rPr>
            </w:pPr>
            <w:r w:rsidRPr="0088212B">
              <w:rPr>
                <w:rFonts w:ascii="Times New Roman" w:hAnsi="Times New Roman" w:cs="Times New Roman"/>
                <w:b/>
                <w:sz w:val="24"/>
                <w:szCs w:val="24"/>
                <w:lang w:val="en-GB"/>
              </w:rPr>
              <w:t xml:space="preserve">Inception Phase: </w:t>
            </w:r>
          </w:p>
          <w:p w14:paraId="3D9071C0" w14:textId="77777777" w:rsidR="000C79B0" w:rsidRPr="0088212B" w:rsidRDefault="000C79B0" w:rsidP="001C4F18">
            <w:pPr>
              <w:pStyle w:val="Paragraphedeliste"/>
              <w:numPr>
                <w:ilvl w:val="0"/>
                <w:numId w:val="34"/>
              </w:numPr>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Context understanding – preliminary meetings; </w:t>
            </w:r>
          </w:p>
          <w:p w14:paraId="7E16E781" w14:textId="4DEE4367" w:rsidR="000C79B0" w:rsidRPr="0088212B" w:rsidRDefault="000C79B0" w:rsidP="001C4F18">
            <w:pPr>
              <w:pStyle w:val="Paragraphedeliste"/>
              <w:numPr>
                <w:ilvl w:val="0"/>
                <w:numId w:val="34"/>
              </w:numPr>
              <w:rPr>
                <w:rFonts w:ascii="Times New Roman" w:hAnsi="Times New Roman" w:cs="Times New Roman"/>
                <w:sz w:val="24"/>
                <w:szCs w:val="24"/>
                <w:lang w:val="en-GB"/>
              </w:rPr>
            </w:pPr>
            <w:r w:rsidRPr="0088212B">
              <w:rPr>
                <w:rFonts w:ascii="Times New Roman" w:hAnsi="Times New Roman" w:cs="Times New Roman"/>
                <w:sz w:val="24"/>
                <w:szCs w:val="24"/>
                <w:lang w:val="en-GB"/>
              </w:rPr>
              <w:t>Literature</w:t>
            </w:r>
            <w:r w:rsidR="005D3637">
              <w:rPr>
                <w:rFonts w:ascii="Times New Roman" w:hAnsi="Times New Roman" w:cs="Times New Roman"/>
                <w:sz w:val="24"/>
                <w:szCs w:val="24"/>
                <w:lang w:val="en-GB"/>
              </w:rPr>
              <w:t>/ Desktop</w:t>
            </w:r>
            <w:r w:rsidRPr="0088212B">
              <w:rPr>
                <w:rFonts w:ascii="Times New Roman" w:hAnsi="Times New Roman" w:cs="Times New Roman"/>
                <w:sz w:val="24"/>
                <w:szCs w:val="24"/>
                <w:lang w:val="en-GB"/>
              </w:rPr>
              <w:t>review</w:t>
            </w:r>
          </w:p>
          <w:p w14:paraId="14B78CEC" w14:textId="77777777" w:rsidR="000C79B0" w:rsidRPr="0088212B" w:rsidRDefault="000C79B0" w:rsidP="001C4F18">
            <w:pPr>
              <w:rPr>
                <w:rFonts w:ascii="Times New Roman" w:hAnsi="Times New Roman" w:cs="Times New Roman"/>
                <w:i/>
                <w:sz w:val="24"/>
                <w:szCs w:val="24"/>
                <w:lang w:val="en-GB"/>
              </w:rPr>
            </w:pPr>
          </w:p>
          <w:p w14:paraId="50A75159" w14:textId="7DCA3E51" w:rsidR="000C79B0" w:rsidRPr="0088212B" w:rsidRDefault="000C79B0" w:rsidP="001C4F18">
            <w:pPr>
              <w:rPr>
                <w:rFonts w:ascii="Times New Roman" w:hAnsi="Times New Roman" w:cs="Times New Roman"/>
                <w:i/>
                <w:sz w:val="24"/>
                <w:szCs w:val="24"/>
                <w:lang w:val="en-GB"/>
              </w:rPr>
            </w:pPr>
            <w:r w:rsidRPr="0088212B">
              <w:rPr>
                <w:rFonts w:ascii="Times New Roman" w:hAnsi="Times New Roman" w:cs="Times New Roman"/>
                <w:i/>
                <w:sz w:val="24"/>
                <w:szCs w:val="24"/>
                <w:lang w:val="en-GB"/>
              </w:rPr>
              <w:t>Deliverable:  Inception report</w:t>
            </w:r>
          </w:p>
        </w:tc>
        <w:tc>
          <w:tcPr>
            <w:tcW w:w="709" w:type="dxa"/>
            <w:shd w:val="clear" w:color="auto" w:fill="002060"/>
          </w:tcPr>
          <w:p w14:paraId="1FF691C1"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65" w:type="dxa"/>
            <w:shd w:val="clear" w:color="auto" w:fill="FFFFFF" w:themeFill="background1"/>
          </w:tcPr>
          <w:p w14:paraId="514255A8"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734" w:type="dxa"/>
          </w:tcPr>
          <w:p w14:paraId="78DCDEE0"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33" w:type="dxa"/>
          </w:tcPr>
          <w:p w14:paraId="4C5F3734"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r>
      <w:tr w:rsidR="000C79B0" w:rsidRPr="00CC3C59" w14:paraId="02AD5B89" w14:textId="77777777" w:rsidTr="001C4F18">
        <w:trPr>
          <w:trHeight w:val="258"/>
        </w:trPr>
        <w:tc>
          <w:tcPr>
            <w:tcW w:w="4106" w:type="dxa"/>
            <w:vAlign w:val="center"/>
          </w:tcPr>
          <w:p w14:paraId="4DAEEBC5" w14:textId="77777777" w:rsidR="000C79B0" w:rsidRPr="0088212B" w:rsidRDefault="000C79B0" w:rsidP="001C4F18">
            <w:pPr>
              <w:rPr>
                <w:rFonts w:ascii="Times New Roman" w:hAnsi="Times New Roman" w:cs="Times New Roman"/>
                <w:b/>
                <w:sz w:val="24"/>
                <w:szCs w:val="24"/>
                <w:lang w:val="en-GB"/>
              </w:rPr>
            </w:pPr>
            <w:r w:rsidRPr="0088212B">
              <w:rPr>
                <w:rFonts w:ascii="Times New Roman" w:hAnsi="Times New Roman" w:cs="Times New Roman"/>
                <w:b/>
                <w:sz w:val="24"/>
                <w:szCs w:val="24"/>
                <w:lang w:val="en-GB"/>
              </w:rPr>
              <w:t xml:space="preserve">Workshop Design: </w:t>
            </w:r>
          </w:p>
          <w:p w14:paraId="4A97CC31" w14:textId="3B7549EB" w:rsidR="000C79B0" w:rsidRDefault="000C79B0" w:rsidP="001C4F18">
            <w:pPr>
              <w:pStyle w:val="Paragraphedeliste"/>
              <w:numPr>
                <w:ilvl w:val="0"/>
                <w:numId w:val="34"/>
              </w:numPr>
              <w:rPr>
                <w:rFonts w:ascii="Times New Roman" w:hAnsi="Times New Roman" w:cs="Times New Roman"/>
                <w:sz w:val="24"/>
                <w:szCs w:val="24"/>
                <w:lang w:val="en-GB"/>
              </w:rPr>
            </w:pPr>
            <w:r w:rsidRPr="0088212B">
              <w:rPr>
                <w:rFonts w:ascii="Times New Roman" w:hAnsi="Times New Roman" w:cs="Times New Roman"/>
                <w:sz w:val="24"/>
                <w:szCs w:val="24"/>
                <w:lang w:val="en-GB"/>
              </w:rPr>
              <w:t>Objectives, agenda, key topics, sessions, stakeholders, deliverables &amp; outcomes; logistical arrangement</w:t>
            </w:r>
            <w:r>
              <w:rPr>
                <w:rFonts w:ascii="Times New Roman" w:hAnsi="Times New Roman" w:cs="Times New Roman"/>
                <w:sz w:val="24"/>
                <w:szCs w:val="24"/>
                <w:lang w:val="en-GB"/>
              </w:rPr>
              <w:t>s</w:t>
            </w:r>
          </w:p>
          <w:p w14:paraId="17E39B09" w14:textId="27E59417" w:rsidR="000C79B0" w:rsidRDefault="000C79B0" w:rsidP="001C4F18">
            <w:pPr>
              <w:pStyle w:val="Paragraphedeliste"/>
              <w:numPr>
                <w:ilvl w:val="0"/>
                <w:numId w:val="34"/>
              </w:numPr>
              <w:rPr>
                <w:rFonts w:ascii="Times New Roman" w:hAnsi="Times New Roman" w:cs="Times New Roman"/>
                <w:sz w:val="24"/>
                <w:szCs w:val="24"/>
                <w:lang w:val="en-GB"/>
              </w:rPr>
            </w:pPr>
            <w:r>
              <w:rPr>
                <w:rFonts w:ascii="Times New Roman" w:hAnsi="Times New Roman" w:cs="Times New Roman"/>
                <w:sz w:val="24"/>
                <w:szCs w:val="24"/>
                <w:lang w:val="en-GB"/>
              </w:rPr>
              <w:lastRenderedPageBreak/>
              <w:t>Methodology and facilitation approach</w:t>
            </w:r>
          </w:p>
          <w:p w14:paraId="2D6EF645" w14:textId="1AEAC431" w:rsidR="000C79B0" w:rsidRPr="0088212B" w:rsidRDefault="000C79B0" w:rsidP="001C4F18">
            <w:pPr>
              <w:pStyle w:val="Paragraphedeliste"/>
              <w:numPr>
                <w:ilvl w:val="0"/>
                <w:numId w:val="34"/>
              </w:numPr>
              <w:rPr>
                <w:rFonts w:ascii="Times New Roman" w:hAnsi="Times New Roman" w:cs="Times New Roman"/>
                <w:sz w:val="24"/>
                <w:szCs w:val="24"/>
                <w:lang w:val="en-GB"/>
              </w:rPr>
            </w:pPr>
            <w:r>
              <w:rPr>
                <w:rFonts w:ascii="Times New Roman" w:hAnsi="Times New Roman" w:cs="Times New Roman"/>
                <w:sz w:val="24"/>
                <w:szCs w:val="24"/>
                <w:lang w:val="en-GB"/>
              </w:rPr>
              <w:t>Tools, materials</w:t>
            </w:r>
          </w:p>
          <w:p w14:paraId="09B8D447" w14:textId="77777777" w:rsidR="000C79B0" w:rsidRPr="0088212B" w:rsidRDefault="000C79B0" w:rsidP="001C4F18">
            <w:pPr>
              <w:pStyle w:val="Paragraphedeliste"/>
              <w:rPr>
                <w:rFonts w:ascii="Times New Roman" w:hAnsi="Times New Roman" w:cs="Times New Roman"/>
                <w:sz w:val="24"/>
                <w:szCs w:val="24"/>
                <w:lang w:val="en-GB"/>
              </w:rPr>
            </w:pPr>
          </w:p>
          <w:p w14:paraId="4B6765D4" w14:textId="7E209D8C" w:rsidR="000C79B0" w:rsidRPr="0088212B" w:rsidRDefault="000C79B0" w:rsidP="001C4F18">
            <w:pPr>
              <w:rPr>
                <w:rFonts w:ascii="Times New Roman" w:hAnsi="Times New Roman" w:cs="Times New Roman"/>
                <w:i/>
                <w:sz w:val="24"/>
                <w:szCs w:val="24"/>
                <w:lang w:val="en-GB"/>
              </w:rPr>
            </w:pPr>
            <w:r w:rsidRPr="0088212B">
              <w:rPr>
                <w:rFonts w:ascii="Times New Roman" w:hAnsi="Times New Roman" w:cs="Times New Roman"/>
                <w:i/>
                <w:sz w:val="24"/>
                <w:szCs w:val="24"/>
                <w:lang w:val="en-GB"/>
              </w:rPr>
              <w:t xml:space="preserve">Deliverable: Workshop comprehensive/detailed concept note </w:t>
            </w:r>
          </w:p>
        </w:tc>
        <w:tc>
          <w:tcPr>
            <w:tcW w:w="709" w:type="dxa"/>
            <w:shd w:val="clear" w:color="auto" w:fill="002060"/>
          </w:tcPr>
          <w:p w14:paraId="7E291B24"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65" w:type="dxa"/>
            <w:shd w:val="clear" w:color="auto" w:fill="002060"/>
          </w:tcPr>
          <w:p w14:paraId="0A0336FB"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734" w:type="dxa"/>
          </w:tcPr>
          <w:p w14:paraId="3860FB40"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33" w:type="dxa"/>
          </w:tcPr>
          <w:p w14:paraId="7B938556"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r>
      <w:tr w:rsidR="000C79B0" w:rsidRPr="0088212B" w14:paraId="388D7EBC" w14:textId="77777777" w:rsidTr="001C4F18">
        <w:trPr>
          <w:trHeight w:val="516"/>
        </w:trPr>
        <w:tc>
          <w:tcPr>
            <w:tcW w:w="4106" w:type="dxa"/>
            <w:vAlign w:val="center"/>
          </w:tcPr>
          <w:p w14:paraId="024B3CD3" w14:textId="77777777" w:rsidR="000C79B0" w:rsidRPr="0088212B" w:rsidRDefault="000C79B0" w:rsidP="001C4F18">
            <w:pPr>
              <w:rPr>
                <w:rFonts w:ascii="Times New Roman" w:hAnsi="Times New Roman" w:cs="Times New Roman"/>
                <w:b/>
                <w:sz w:val="24"/>
                <w:szCs w:val="24"/>
                <w:lang w:val="en-GB"/>
              </w:rPr>
            </w:pPr>
            <w:r w:rsidRPr="0088212B">
              <w:rPr>
                <w:rFonts w:ascii="Times New Roman" w:hAnsi="Times New Roman" w:cs="Times New Roman"/>
                <w:b/>
                <w:sz w:val="24"/>
                <w:szCs w:val="24"/>
                <w:lang w:val="en-GB"/>
              </w:rPr>
              <w:lastRenderedPageBreak/>
              <w:t xml:space="preserve">Workshop organization: </w:t>
            </w:r>
          </w:p>
          <w:p w14:paraId="1B692DCA" w14:textId="77777777" w:rsidR="000C79B0" w:rsidRPr="0088212B" w:rsidRDefault="000C79B0" w:rsidP="001C4F18">
            <w:pPr>
              <w:pStyle w:val="Paragraphedeliste"/>
              <w:numPr>
                <w:ilvl w:val="0"/>
                <w:numId w:val="34"/>
              </w:numPr>
              <w:rPr>
                <w:rFonts w:ascii="Times New Roman" w:hAnsi="Times New Roman" w:cs="Times New Roman"/>
                <w:sz w:val="24"/>
                <w:szCs w:val="24"/>
                <w:lang w:val="en-GB"/>
              </w:rPr>
            </w:pPr>
            <w:r w:rsidRPr="0088212B">
              <w:rPr>
                <w:rFonts w:ascii="Times New Roman" w:hAnsi="Times New Roman" w:cs="Times New Roman"/>
                <w:sz w:val="24"/>
                <w:szCs w:val="24"/>
                <w:lang w:val="en-GB"/>
              </w:rPr>
              <w:t>Logistical arrangement</w:t>
            </w:r>
          </w:p>
          <w:p w14:paraId="4F9D55A2" w14:textId="2D0E6EA3" w:rsidR="000C79B0" w:rsidRPr="0088212B" w:rsidRDefault="000C79B0" w:rsidP="001C4F18">
            <w:pPr>
              <w:spacing w:before="100" w:beforeAutospacing="1" w:after="100" w:afterAutospacing="1"/>
              <w:rPr>
                <w:rFonts w:ascii="Times New Roman" w:hAnsi="Times New Roman" w:cs="Times New Roman"/>
                <w:i/>
                <w:sz w:val="24"/>
                <w:szCs w:val="24"/>
                <w:lang w:val="en-GB"/>
              </w:rPr>
            </w:pPr>
            <w:r w:rsidRPr="0088212B">
              <w:rPr>
                <w:rFonts w:ascii="Times New Roman" w:hAnsi="Times New Roman" w:cs="Times New Roman"/>
                <w:i/>
                <w:sz w:val="24"/>
                <w:szCs w:val="24"/>
                <w:lang w:val="en-GB"/>
              </w:rPr>
              <w:t>Deliverable: workshop</w:t>
            </w:r>
          </w:p>
        </w:tc>
        <w:tc>
          <w:tcPr>
            <w:tcW w:w="709" w:type="dxa"/>
            <w:shd w:val="clear" w:color="auto" w:fill="002060"/>
          </w:tcPr>
          <w:p w14:paraId="11F451BA"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65" w:type="dxa"/>
            <w:shd w:val="clear" w:color="auto" w:fill="002060"/>
          </w:tcPr>
          <w:p w14:paraId="64EFFDF2"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734" w:type="dxa"/>
            <w:shd w:val="clear" w:color="auto" w:fill="auto"/>
          </w:tcPr>
          <w:p w14:paraId="65EE21A6"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33" w:type="dxa"/>
            <w:shd w:val="clear" w:color="auto" w:fill="auto"/>
          </w:tcPr>
          <w:p w14:paraId="7B8DDD5B"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r>
      <w:tr w:rsidR="000C79B0" w:rsidRPr="0088212B" w14:paraId="271E54ED" w14:textId="77777777" w:rsidTr="001C4F18">
        <w:trPr>
          <w:trHeight w:val="239"/>
        </w:trPr>
        <w:tc>
          <w:tcPr>
            <w:tcW w:w="4106" w:type="dxa"/>
            <w:shd w:val="clear" w:color="auto" w:fill="9CC2E5" w:themeFill="accent1" w:themeFillTint="99"/>
            <w:vAlign w:val="center"/>
          </w:tcPr>
          <w:p w14:paraId="168E753C" w14:textId="70308DF5" w:rsidR="000C79B0" w:rsidRPr="0088212B" w:rsidRDefault="000C79B0" w:rsidP="001C4F18">
            <w:pPr>
              <w:rPr>
                <w:rFonts w:ascii="Times New Roman" w:hAnsi="Times New Roman" w:cs="Times New Roman"/>
                <w:b/>
                <w:sz w:val="24"/>
                <w:szCs w:val="24"/>
                <w:lang w:val="en-GB"/>
              </w:rPr>
            </w:pPr>
            <w:r w:rsidRPr="0088212B">
              <w:rPr>
                <w:rFonts w:ascii="Times New Roman" w:hAnsi="Times New Roman" w:cs="Times New Roman"/>
                <w:b/>
                <w:sz w:val="24"/>
                <w:szCs w:val="24"/>
                <w:lang w:val="en-GB"/>
              </w:rPr>
              <w:t>Task 2 – Workshop Facilitation</w:t>
            </w:r>
          </w:p>
        </w:tc>
        <w:tc>
          <w:tcPr>
            <w:tcW w:w="709" w:type="dxa"/>
            <w:shd w:val="clear" w:color="auto" w:fill="9CC2E5" w:themeFill="accent1" w:themeFillTint="99"/>
          </w:tcPr>
          <w:p w14:paraId="59034762"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65" w:type="dxa"/>
            <w:shd w:val="clear" w:color="auto" w:fill="9CC2E5" w:themeFill="accent1" w:themeFillTint="99"/>
          </w:tcPr>
          <w:p w14:paraId="6DD65EEE"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734" w:type="dxa"/>
            <w:shd w:val="clear" w:color="auto" w:fill="9CC2E5" w:themeFill="accent1" w:themeFillTint="99"/>
          </w:tcPr>
          <w:p w14:paraId="5404B29E"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33" w:type="dxa"/>
            <w:shd w:val="clear" w:color="auto" w:fill="9CC2E5" w:themeFill="accent1" w:themeFillTint="99"/>
          </w:tcPr>
          <w:p w14:paraId="53452F70"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r>
      <w:tr w:rsidR="000C79B0" w:rsidRPr="00CC3C59" w14:paraId="10C23841" w14:textId="77777777" w:rsidTr="001C4F18">
        <w:trPr>
          <w:trHeight w:val="258"/>
        </w:trPr>
        <w:tc>
          <w:tcPr>
            <w:tcW w:w="4106" w:type="dxa"/>
            <w:vAlign w:val="center"/>
          </w:tcPr>
          <w:p w14:paraId="08B0BAE8" w14:textId="3FC5A109" w:rsidR="000C79B0" w:rsidRPr="0088212B" w:rsidRDefault="000C79B0" w:rsidP="001C4F18">
            <w:pPr>
              <w:rPr>
                <w:rFonts w:ascii="Times New Roman" w:hAnsi="Times New Roman" w:cs="Times New Roman"/>
                <w:i/>
                <w:sz w:val="24"/>
                <w:szCs w:val="24"/>
                <w:lang w:val="en-GB"/>
              </w:rPr>
            </w:pPr>
            <w:r w:rsidRPr="0088212B">
              <w:rPr>
                <w:rFonts w:ascii="Times New Roman" w:hAnsi="Times New Roman" w:cs="Times New Roman"/>
                <w:i/>
                <w:sz w:val="24"/>
                <w:szCs w:val="24"/>
                <w:lang w:val="en-GB"/>
              </w:rPr>
              <w:t xml:space="preserve">Deliverable: workshop agenda, session minutes, list of participants </w:t>
            </w:r>
          </w:p>
          <w:p w14:paraId="51ACDBA4" w14:textId="15B1EC34" w:rsidR="000C79B0" w:rsidRPr="0088212B" w:rsidRDefault="000C79B0" w:rsidP="001C4F18">
            <w:pPr>
              <w:rPr>
                <w:rFonts w:ascii="Times New Roman" w:hAnsi="Times New Roman" w:cs="Times New Roman"/>
                <w:i/>
                <w:sz w:val="24"/>
                <w:szCs w:val="24"/>
                <w:lang w:val="en-GB"/>
              </w:rPr>
            </w:pPr>
          </w:p>
        </w:tc>
        <w:tc>
          <w:tcPr>
            <w:tcW w:w="709" w:type="dxa"/>
          </w:tcPr>
          <w:p w14:paraId="2C55637F"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65" w:type="dxa"/>
          </w:tcPr>
          <w:p w14:paraId="62D6D454"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734" w:type="dxa"/>
            <w:shd w:val="clear" w:color="auto" w:fill="002060"/>
          </w:tcPr>
          <w:p w14:paraId="669C8882"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33" w:type="dxa"/>
          </w:tcPr>
          <w:p w14:paraId="1E2DD5F2"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r>
      <w:tr w:rsidR="000C79B0" w:rsidRPr="0088212B" w14:paraId="42356962" w14:textId="77777777" w:rsidTr="001C4F18">
        <w:trPr>
          <w:trHeight w:val="534"/>
        </w:trPr>
        <w:tc>
          <w:tcPr>
            <w:tcW w:w="4106" w:type="dxa"/>
            <w:shd w:val="clear" w:color="auto" w:fill="9CC2E5" w:themeFill="accent1" w:themeFillTint="99"/>
            <w:vAlign w:val="center"/>
          </w:tcPr>
          <w:p w14:paraId="08136D60" w14:textId="3CCCAAD4" w:rsidR="000C79B0" w:rsidRPr="0088212B" w:rsidRDefault="000C79B0" w:rsidP="001C4F18">
            <w:pPr>
              <w:rPr>
                <w:rFonts w:ascii="Times New Roman" w:hAnsi="Times New Roman" w:cs="Times New Roman"/>
                <w:b/>
                <w:sz w:val="24"/>
                <w:szCs w:val="24"/>
                <w:lang w:val="en-GB"/>
              </w:rPr>
            </w:pPr>
            <w:r w:rsidRPr="0088212B">
              <w:rPr>
                <w:rFonts w:ascii="Times New Roman" w:hAnsi="Times New Roman" w:cs="Times New Roman"/>
                <w:b/>
                <w:sz w:val="24"/>
                <w:szCs w:val="24"/>
                <w:lang w:val="en-GB"/>
              </w:rPr>
              <w:t xml:space="preserve">Task 3 – Post workshop support  </w:t>
            </w:r>
          </w:p>
        </w:tc>
        <w:tc>
          <w:tcPr>
            <w:tcW w:w="709" w:type="dxa"/>
            <w:shd w:val="clear" w:color="auto" w:fill="9CC2E5" w:themeFill="accent1" w:themeFillTint="99"/>
          </w:tcPr>
          <w:p w14:paraId="7A4548FF"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65" w:type="dxa"/>
            <w:shd w:val="clear" w:color="auto" w:fill="9CC2E5" w:themeFill="accent1" w:themeFillTint="99"/>
          </w:tcPr>
          <w:p w14:paraId="4F0E4510"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734" w:type="dxa"/>
            <w:shd w:val="clear" w:color="auto" w:fill="9CC2E5" w:themeFill="accent1" w:themeFillTint="99"/>
          </w:tcPr>
          <w:p w14:paraId="717C5C56"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33" w:type="dxa"/>
            <w:shd w:val="clear" w:color="auto" w:fill="9CC2E5" w:themeFill="accent1" w:themeFillTint="99"/>
          </w:tcPr>
          <w:p w14:paraId="4AEF542A"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r>
      <w:tr w:rsidR="000C79B0" w:rsidRPr="00CC3C59" w14:paraId="3687AF1F" w14:textId="77777777" w:rsidTr="001C4F18">
        <w:trPr>
          <w:trHeight w:val="258"/>
        </w:trPr>
        <w:tc>
          <w:tcPr>
            <w:tcW w:w="4106" w:type="dxa"/>
            <w:vAlign w:val="center"/>
          </w:tcPr>
          <w:p w14:paraId="70183244" w14:textId="77777777" w:rsidR="000C79B0" w:rsidRPr="0088212B" w:rsidRDefault="000C79B0" w:rsidP="001C4F18">
            <w:pPr>
              <w:rPr>
                <w:rFonts w:ascii="Times New Roman" w:hAnsi="Times New Roman" w:cs="Times New Roman"/>
                <w:i/>
                <w:sz w:val="24"/>
                <w:szCs w:val="24"/>
                <w:lang w:val="en-GB"/>
              </w:rPr>
            </w:pPr>
            <w:r w:rsidRPr="0088212B">
              <w:rPr>
                <w:rFonts w:ascii="Times New Roman" w:hAnsi="Times New Roman" w:cs="Times New Roman"/>
                <w:i/>
                <w:sz w:val="24"/>
                <w:szCs w:val="24"/>
                <w:lang w:val="en-GB"/>
              </w:rPr>
              <w:t xml:space="preserve">Deliverable: </w:t>
            </w:r>
          </w:p>
          <w:p w14:paraId="1618A980" w14:textId="0415CC92" w:rsidR="000C79B0" w:rsidRPr="0088212B" w:rsidRDefault="000C79B0" w:rsidP="00FE6C3D">
            <w:pPr>
              <w:rPr>
                <w:rFonts w:ascii="Times New Roman" w:hAnsi="Times New Roman" w:cs="Times New Roman"/>
                <w:i/>
                <w:sz w:val="24"/>
                <w:szCs w:val="24"/>
                <w:lang w:val="en-GB"/>
              </w:rPr>
            </w:pPr>
            <w:r w:rsidRPr="0088212B">
              <w:rPr>
                <w:rFonts w:ascii="Times New Roman" w:hAnsi="Times New Roman" w:cs="Times New Roman"/>
                <w:i/>
                <w:sz w:val="24"/>
                <w:szCs w:val="24"/>
                <w:lang w:val="en-GB"/>
              </w:rPr>
              <w:t xml:space="preserve">Workshop report; </w:t>
            </w:r>
            <w:r w:rsidRPr="007F7777">
              <w:rPr>
                <w:rFonts w:ascii="Times New Roman" w:hAnsi="Times New Roman" w:cs="Times New Roman"/>
                <w:i/>
                <w:sz w:val="24"/>
                <w:szCs w:val="24"/>
                <w:lang w:val="en-GB"/>
              </w:rPr>
              <w:t>Policy brief - key recommendation; Action Plan/Implementation Plan; Outreach recommendations (COPs)</w:t>
            </w:r>
          </w:p>
        </w:tc>
        <w:tc>
          <w:tcPr>
            <w:tcW w:w="709" w:type="dxa"/>
          </w:tcPr>
          <w:p w14:paraId="5526A3D0"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65" w:type="dxa"/>
          </w:tcPr>
          <w:p w14:paraId="46673E6D"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734" w:type="dxa"/>
          </w:tcPr>
          <w:p w14:paraId="01D2A99A"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c>
          <w:tcPr>
            <w:tcW w:w="633" w:type="dxa"/>
            <w:shd w:val="clear" w:color="auto" w:fill="002060"/>
          </w:tcPr>
          <w:p w14:paraId="09C12FCC" w14:textId="77777777" w:rsidR="000C79B0" w:rsidRPr="0088212B" w:rsidRDefault="000C79B0" w:rsidP="00F403A3">
            <w:pPr>
              <w:jc w:val="center"/>
              <w:rPr>
                <w:rFonts w:ascii="Times New Roman" w:hAnsi="Times New Roman" w:cs="Times New Roman"/>
                <w:color w:val="FFFFFF" w:themeColor="background1"/>
                <w:sz w:val="24"/>
                <w:szCs w:val="24"/>
                <w:lang w:val="en-GB"/>
              </w:rPr>
            </w:pPr>
          </w:p>
        </w:tc>
      </w:tr>
    </w:tbl>
    <w:p w14:paraId="0D37C01D" w14:textId="139BACD6" w:rsidR="00F249CF" w:rsidRPr="0088212B" w:rsidRDefault="00F249CF">
      <w:pPr>
        <w:rPr>
          <w:rFonts w:ascii="Times New Roman" w:hAnsi="Times New Roman" w:cs="Times New Roman"/>
          <w:sz w:val="24"/>
          <w:szCs w:val="24"/>
          <w:highlight w:val="yellow"/>
          <w:lang w:val="en-GB"/>
        </w:rPr>
      </w:pPr>
    </w:p>
    <w:p w14:paraId="4980F6EA" w14:textId="77777777" w:rsidR="00F249CF" w:rsidRPr="0088212B" w:rsidRDefault="00F249CF" w:rsidP="00F249CF">
      <w:pPr>
        <w:pStyle w:val="Titre2"/>
        <w:spacing w:after="120"/>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Desired profiles </w:t>
      </w:r>
    </w:p>
    <w:p w14:paraId="738D3823" w14:textId="0797656E" w:rsidR="00F249CF" w:rsidRPr="0088212B" w:rsidRDefault="00F249CF" w:rsidP="00F249CF">
      <w:pPr>
        <w:spacing w:after="0"/>
        <w:jc w:val="both"/>
        <w:rPr>
          <w:rFonts w:ascii="Times New Roman" w:hAnsi="Times New Roman" w:cs="Times New Roman"/>
          <w:b/>
          <w:sz w:val="24"/>
          <w:szCs w:val="24"/>
          <w:lang w:val="en-GB"/>
        </w:rPr>
      </w:pPr>
      <w:r w:rsidRPr="00FE6C3D">
        <w:rPr>
          <w:rFonts w:ascii="Times New Roman" w:hAnsi="Times New Roman" w:cs="Times New Roman"/>
          <w:b/>
          <w:sz w:val="24"/>
          <w:szCs w:val="24"/>
          <w:lang w:val="en-GB"/>
        </w:rPr>
        <w:t>Team:</w:t>
      </w:r>
      <w:r w:rsidRPr="0088212B">
        <w:rPr>
          <w:rFonts w:ascii="Times New Roman" w:hAnsi="Times New Roman" w:cs="Times New Roman"/>
          <w:b/>
          <w:sz w:val="24"/>
          <w:szCs w:val="24"/>
          <w:lang w:val="en-GB"/>
        </w:rPr>
        <w:t xml:space="preserve"> </w:t>
      </w:r>
    </w:p>
    <w:p w14:paraId="3CECC112" w14:textId="45A60925" w:rsidR="00F249CF" w:rsidRPr="0088212B" w:rsidRDefault="00F249CF" w:rsidP="00F249CF">
      <w:p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A team of experts </w:t>
      </w:r>
      <w:r w:rsidR="000C79B0">
        <w:rPr>
          <w:rFonts w:ascii="Times New Roman" w:hAnsi="Times New Roman" w:cs="Times New Roman"/>
          <w:sz w:val="24"/>
          <w:szCs w:val="24"/>
          <w:lang w:val="en-GB"/>
        </w:rPr>
        <w:t>shall</w:t>
      </w:r>
      <w:r w:rsidR="000C79B0" w:rsidRPr="0088212B">
        <w:rPr>
          <w:rFonts w:ascii="Times New Roman" w:hAnsi="Times New Roman" w:cs="Times New Roman"/>
          <w:sz w:val="24"/>
          <w:szCs w:val="24"/>
          <w:lang w:val="en-GB"/>
        </w:rPr>
        <w:t xml:space="preserve"> </w:t>
      </w:r>
      <w:r w:rsidRPr="0088212B">
        <w:rPr>
          <w:rFonts w:ascii="Times New Roman" w:hAnsi="Times New Roman" w:cs="Times New Roman"/>
          <w:sz w:val="24"/>
          <w:szCs w:val="24"/>
          <w:lang w:val="en-GB"/>
        </w:rPr>
        <w:t xml:space="preserve">be formed for this service. </w:t>
      </w:r>
      <w:r w:rsidR="000C79B0">
        <w:rPr>
          <w:rFonts w:ascii="Times New Roman" w:hAnsi="Times New Roman" w:cs="Times New Roman"/>
          <w:sz w:val="24"/>
          <w:szCs w:val="24"/>
          <w:lang w:val="en-GB"/>
        </w:rPr>
        <w:t>R</w:t>
      </w:r>
      <w:r w:rsidRPr="0088212B">
        <w:rPr>
          <w:rFonts w:ascii="Times New Roman" w:hAnsi="Times New Roman" w:cs="Times New Roman"/>
          <w:sz w:val="24"/>
          <w:szCs w:val="24"/>
          <w:lang w:val="en-GB"/>
        </w:rPr>
        <w:t>esponsibilities must be clearly defined in the technical bid and the services of each expert quantified in the financial bid. The team should be comprised of</w:t>
      </w:r>
      <w:r w:rsidR="00600563">
        <w:rPr>
          <w:rFonts w:ascii="Times New Roman" w:hAnsi="Times New Roman" w:cs="Times New Roman"/>
          <w:sz w:val="24"/>
          <w:szCs w:val="24"/>
          <w:lang w:val="en-GB"/>
        </w:rPr>
        <w:t xml:space="preserve"> members having the following expertise</w:t>
      </w:r>
      <w:r w:rsidR="00957F35">
        <w:rPr>
          <w:rFonts w:ascii="Times New Roman" w:hAnsi="Times New Roman" w:cs="Times New Roman"/>
          <w:sz w:val="24"/>
          <w:szCs w:val="24"/>
          <w:lang w:val="en-GB"/>
        </w:rPr>
        <w:t>, combined together</w:t>
      </w:r>
      <w:r w:rsidRPr="0088212B">
        <w:rPr>
          <w:rFonts w:ascii="Times New Roman" w:hAnsi="Times New Roman" w:cs="Times New Roman"/>
          <w:sz w:val="24"/>
          <w:szCs w:val="24"/>
          <w:lang w:val="en-GB"/>
        </w:rPr>
        <w:t xml:space="preserve">: </w:t>
      </w:r>
    </w:p>
    <w:p w14:paraId="459BF07C" w14:textId="77777777" w:rsidR="00F249CF" w:rsidRPr="0088212B" w:rsidRDefault="00F249CF" w:rsidP="00F249CF">
      <w:pPr>
        <w:spacing w:after="0"/>
        <w:jc w:val="both"/>
        <w:rPr>
          <w:rFonts w:ascii="Times New Roman" w:hAnsi="Times New Roman" w:cs="Times New Roman"/>
          <w:sz w:val="24"/>
          <w:szCs w:val="24"/>
          <w:lang w:val="en-GB"/>
        </w:rPr>
      </w:pPr>
    </w:p>
    <w:p w14:paraId="4AA20353" w14:textId="3F4CF1EF" w:rsidR="00F249CF" w:rsidRPr="0088212B" w:rsidRDefault="00F249CF" w:rsidP="00BF3DFE">
      <w:pPr>
        <w:spacing w:after="0"/>
        <w:jc w:val="both"/>
        <w:rPr>
          <w:rFonts w:ascii="Times New Roman" w:hAnsi="Times New Roman" w:cs="Times New Roman"/>
          <w:b/>
          <w:sz w:val="24"/>
          <w:szCs w:val="24"/>
          <w:lang w:val="en-GB"/>
        </w:rPr>
      </w:pPr>
      <w:r w:rsidRPr="0088212B">
        <w:rPr>
          <w:rFonts w:ascii="Times New Roman" w:hAnsi="Times New Roman" w:cs="Times New Roman"/>
          <w:b/>
          <w:sz w:val="24"/>
          <w:szCs w:val="24"/>
          <w:lang w:val="en-GB"/>
        </w:rPr>
        <w:t>Senior Expert</w:t>
      </w:r>
      <w:r w:rsidR="00600563">
        <w:rPr>
          <w:rFonts w:ascii="Times New Roman" w:hAnsi="Times New Roman" w:cs="Times New Roman"/>
          <w:b/>
          <w:sz w:val="24"/>
          <w:szCs w:val="24"/>
          <w:lang w:val="en-GB"/>
        </w:rPr>
        <w:t>(s)</w:t>
      </w:r>
      <w:r w:rsidRPr="0088212B">
        <w:rPr>
          <w:rFonts w:ascii="Times New Roman" w:hAnsi="Times New Roman" w:cs="Times New Roman"/>
          <w:b/>
          <w:sz w:val="24"/>
          <w:szCs w:val="24"/>
          <w:lang w:val="en-GB"/>
        </w:rPr>
        <w:t xml:space="preserve">: </w:t>
      </w:r>
    </w:p>
    <w:p w14:paraId="7DE7506A" w14:textId="2B45F822" w:rsidR="00F249CF" w:rsidRPr="0088212B" w:rsidRDefault="00F249CF" w:rsidP="00F249CF">
      <w:pPr>
        <w:spacing w:after="0"/>
        <w:jc w:val="both"/>
        <w:rPr>
          <w:rFonts w:ascii="Times New Roman" w:hAnsi="Times New Roman" w:cs="Times New Roman"/>
          <w:b/>
          <w:sz w:val="24"/>
          <w:szCs w:val="24"/>
          <w:lang w:val="en-GB"/>
        </w:rPr>
      </w:pPr>
    </w:p>
    <w:p w14:paraId="5BC12ADE" w14:textId="2F777BDF" w:rsidR="00F249CF" w:rsidRPr="0088212B" w:rsidRDefault="000C79B0" w:rsidP="00F249CF">
      <w:pPr>
        <w:pStyle w:val="Paragraphedeliste"/>
        <w:numPr>
          <w:ilvl w:val="0"/>
          <w:numId w:val="2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Postgraduate</w:t>
      </w:r>
      <w:r w:rsidR="00F249CF" w:rsidRPr="0088212B">
        <w:rPr>
          <w:rFonts w:ascii="Times New Roman" w:hAnsi="Times New Roman" w:cs="Times New Roman"/>
          <w:sz w:val="24"/>
          <w:szCs w:val="24"/>
          <w:lang w:val="en-GB"/>
        </w:rPr>
        <w:t xml:space="preserve"> degree in conservation/biodiversity or related field; </w:t>
      </w:r>
    </w:p>
    <w:p w14:paraId="773BADD3" w14:textId="59AE6949" w:rsidR="00F249CF" w:rsidRDefault="00F249CF" w:rsidP="00F249CF">
      <w:pPr>
        <w:pStyle w:val="Paragraphedeliste"/>
        <w:numPr>
          <w:ilvl w:val="0"/>
          <w:numId w:val="21"/>
        </w:num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At least </w:t>
      </w:r>
      <w:r w:rsidR="00D60DE5">
        <w:rPr>
          <w:rFonts w:ascii="Times New Roman" w:hAnsi="Times New Roman" w:cs="Times New Roman"/>
          <w:sz w:val="24"/>
          <w:szCs w:val="24"/>
          <w:lang w:val="en-GB"/>
        </w:rPr>
        <w:t>ten (</w:t>
      </w:r>
      <w:r w:rsidRPr="0088212B">
        <w:rPr>
          <w:rFonts w:ascii="Times New Roman" w:hAnsi="Times New Roman" w:cs="Times New Roman"/>
          <w:sz w:val="24"/>
          <w:szCs w:val="24"/>
          <w:lang w:val="en-GB"/>
        </w:rPr>
        <w:t>10</w:t>
      </w:r>
      <w:r w:rsidR="00D60DE5">
        <w:rPr>
          <w:rFonts w:ascii="Times New Roman" w:hAnsi="Times New Roman" w:cs="Times New Roman"/>
          <w:sz w:val="24"/>
          <w:szCs w:val="24"/>
          <w:lang w:val="en-GB"/>
        </w:rPr>
        <w:t>)</w:t>
      </w:r>
      <w:r w:rsidRPr="0088212B">
        <w:rPr>
          <w:rFonts w:ascii="Times New Roman" w:hAnsi="Times New Roman" w:cs="Times New Roman"/>
          <w:sz w:val="24"/>
          <w:szCs w:val="24"/>
          <w:lang w:val="en-GB"/>
        </w:rPr>
        <w:t xml:space="preserve"> years of experience in cooperation projects </w:t>
      </w:r>
      <w:r w:rsidR="000C79B0">
        <w:rPr>
          <w:rFonts w:ascii="Times New Roman" w:hAnsi="Times New Roman" w:cs="Times New Roman"/>
          <w:sz w:val="24"/>
          <w:szCs w:val="24"/>
          <w:lang w:val="en-GB"/>
        </w:rPr>
        <w:t>related</w:t>
      </w:r>
      <w:r w:rsidRPr="0088212B">
        <w:rPr>
          <w:rFonts w:ascii="Times New Roman" w:hAnsi="Times New Roman" w:cs="Times New Roman"/>
          <w:sz w:val="24"/>
          <w:szCs w:val="24"/>
          <w:lang w:val="en-GB"/>
        </w:rPr>
        <w:t xml:space="preserve"> to the preservation of the environment; </w:t>
      </w:r>
    </w:p>
    <w:p w14:paraId="42B25783" w14:textId="152B6E74" w:rsidR="007F7777" w:rsidRPr="0088212B" w:rsidRDefault="007F7777" w:rsidP="00F249CF">
      <w:pPr>
        <w:pStyle w:val="Paragraphedeliste"/>
        <w:numPr>
          <w:ilvl w:val="0"/>
          <w:numId w:val="2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Demonstrated experience </w:t>
      </w:r>
      <w:r w:rsidR="000C79B0">
        <w:rPr>
          <w:rFonts w:ascii="Times New Roman" w:hAnsi="Times New Roman" w:cs="Times New Roman"/>
          <w:sz w:val="24"/>
          <w:szCs w:val="24"/>
          <w:lang w:val="en-GB"/>
        </w:rPr>
        <w:t>in mobilising public and private</w:t>
      </w:r>
      <w:r>
        <w:rPr>
          <w:rFonts w:ascii="Times New Roman" w:hAnsi="Times New Roman" w:cs="Times New Roman"/>
          <w:sz w:val="24"/>
          <w:szCs w:val="24"/>
          <w:lang w:val="en-GB"/>
        </w:rPr>
        <w:t xml:space="preserve"> expertise </w:t>
      </w:r>
      <w:r w:rsidR="000C79B0">
        <w:rPr>
          <w:rFonts w:ascii="Times New Roman" w:hAnsi="Times New Roman" w:cs="Times New Roman"/>
          <w:sz w:val="24"/>
          <w:szCs w:val="24"/>
          <w:lang w:val="en-GB"/>
        </w:rPr>
        <w:t>from protected areas</w:t>
      </w:r>
      <w:r w:rsidR="005D4FDA">
        <w:rPr>
          <w:rFonts w:ascii="Times New Roman" w:hAnsi="Times New Roman" w:cs="Times New Roman"/>
          <w:sz w:val="24"/>
          <w:szCs w:val="24"/>
          <w:lang w:val="en-GB"/>
        </w:rPr>
        <w:t xml:space="preserve"> and forest </w:t>
      </w:r>
      <w:r w:rsidR="00D60DE5">
        <w:rPr>
          <w:rFonts w:ascii="Times New Roman" w:hAnsi="Times New Roman" w:cs="Times New Roman"/>
          <w:sz w:val="24"/>
          <w:szCs w:val="24"/>
          <w:lang w:val="en-GB"/>
        </w:rPr>
        <w:t>sector;</w:t>
      </w:r>
      <w:r>
        <w:rPr>
          <w:rFonts w:ascii="Times New Roman" w:hAnsi="Times New Roman" w:cs="Times New Roman"/>
          <w:sz w:val="24"/>
          <w:szCs w:val="24"/>
          <w:lang w:val="en-GB"/>
        </w:rPr>
        <w:t xml:space="preserve"> </w:t>
      </w:r>
    </w:p>
    <w:p w14:paraId="5E9C91EC" w14:textId="06CAB666" w:rsidR="00F249CF" w:rsidRPr="0088212B" w:rsidRDefault="00F249CF" w:rsidP="00F249CF">
      <w:pPr>
        <w:pStyle w:val="Paragraphedeliste"/>
        <w:numPr>
          <w:ilvl w:val="0"/>
          <w:numId w:val="21"/>
        </w:num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Experience of animating high-level and multi-stakeholders public-policy dialogue on biodiversity </w:t>
      </w:r>
      <w:r w:rsidR="005D4FDA">
        <w:rPr>
          <w:rFonts w:ascii="Times New Roman" w:hAnsi="Times New Roman" w:cs="Times New Roman"/>
          <w:sz w:val="24"/>
          <w:szCs w:val="24"/>
          <w:lang w:val="en-GB"/>
        </w:rPr>
        <w:t>and forest sectors</w:t>
      </w:r>
      <w:r w:rsidR="005D4FDA" w:rsidRPr="0088212B">
        <w:rPr>
          <w:rFonts w:ascii="Times New Roman" w:hAnsi="Times New Roman" w:cs="Times New Roman"/>
          <w:sz w:val="24"/>
          <w:szCs w:val="24"/>
          <w:lang w:val="en-GB"/>
        </w:rPr>
        <w:t xml:space="preserve"> </w:t>
      </w:r>
      <w:r w:rsidRPr="0088212B">
        <w:rPr>
          <w:rFonts w:ascii="Times New Roman" w:hAnsi="Times New Roman" w:cs="Times New Roman"/>
          <w:sz w:val="24"/>
          <w:szCs w:val="24"/>
          <w:lang w:val="en-GB"/>
        </w:rPr>
        <w:t xml:space="preserve">and drafting policymaking reports and action plans; </w:t>
      </w:r>
    </w:p>
    <w:p w14:paraId="6EEC85F6" w14:textId="677B4E3D" w:rsidR="00F249CF" w:rsidRPr="0088212B" w:rsidRDefault="00F249CF" w:rsidP="00F249CF">
      <w:pPr>
        <w:pStyle w:val="Paragraphedeliste"/>
        <w:numPr>
          <w:ilvl w:val="0"/>
          <w:numId w:val="21"/>
        </w:num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Knowledge and experience around issues in </w:t>
      </w:r>
      <w:r w:rsidR="00AD4128">
        <w:rPr>
          <w:rFonts w:ascii="Times New Roman" w:hAnsi="Times New Roman" w:cs="Times New Roman"/>
          <w:sz w:val="24"/>
          <w:szCs w:val="24"/>
          <w:lang w:val="en-GB"/>
        </w:rPr>
        <w:t xml:space="preserve">protected areas, </w:t>
      </w:r>
      <w:r w:rsidR="00FF4815">
        <w:rPr>
          <w:rFonts w:ascii="Times New Roman" w:hAnsi="Times New Roman" w:cs="Times New Roman"/>
          <w:sz w:val="24"/>
          <w:szCs w:val="24"/>
          <w:lang w:val="en-GB"/>
        </w:rPr>
        <w:t xml:space="preserve">land and </w:t>
      </w:r>
      <w:r w:rsidR="00AD4128">
        <w:rPr>
          <w:rFonts w:ascii="Times New Roman" w:hAnsi="Times New Roman" w:cs="Times New Roman"/>
          <w:sz w:val="24"/>
          <w:szCs w:val="24"/>
          <w:lang w:val="en-GB"/>
        </w:rPr>
        <w:t xml:space="preserve">land-use planning, </w:t>
      </w:r>
      <w:r w:rsidRPr="0088212B">
        <w:rPr>
          <w:rFonts w:ascii="Times New Roman" w:hAnsi="Times New Roman" w:cs="Times New Roman"/>
          <w:sz w:val="24"/>
          <w:szCs w:val="24"/>
          <w:lang w:val="en-GB"/>
        </w:rPr>
        <w:t xml:space="preserve">tropical forest, deforestation, biodiversity conservation, blue economy, climate change, blue &amp; green finance; </w:t>
      </w:r>
    </w:p>
    <w:p w14:paraId="4C6353D2" w14:textId="77777777" w:rsidR="00F249CF" w:rsidRPr="0088212B" w:rsidRDefault="00F249CF" w:rsidP="00F249CF">
      <w:pPr>
        <w:pStyle w:val="Paragraphedeliste"/>
        <w:numPr>
          <w:ilvl w:val="0"/>
          <w:numId w:val="21"/>
        </w:num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Experience in and knowledge of the Pacific region will constitute a strong advantage; </w:t>
      </w:r>
    </w:p>
    <w:p w14:paraId="564EBEA6" w14:textId="6926BDC9" w:rsidR="00F249CF" w:rsidRPr="0088212B" w:rsidRDefault="00F249CF" w:rsidP="00F249CF">
      <w:pPr>
        <w:pStyle w:val="Paragraphedeliste"/>
        <w:numPr>
          <w:ilvl w:val="0"/>
          <w:numId w:val="15"/>
        </w:num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Mastery of the </w:t>
      </w:r>
      <w:r w:rsidR="005D4FDA">
        <w:rPr>
          <w:rFonts w:ascii="Times New Roman" w:hAnsi="Times New Roman" w:cs="Times New Roman"/>
          <w:sz w:val="24"/>
          <w:szCs w:val="24"/>
          <w:lang w:val="en-GB"/>
        </w:rPr>
        <w:t>challenges</w:t>
      </w:r>
      <w:r w:rsidR="005D4FDA" w:rsidRPr="0088212B">
        <w:rPr>
          <w:rFonts w:ascii="Times New Roman" w:hAnsi="Times New Roman" w:cs="Times New Roman"/>
          <w:sz w:val="24"/>
          <w:szCs w:val="24"/>
          <w:lang w:val="en-GB"/>
        </w:rPr>
        <w:t xml:space="preserve"> </w:t>
      </w:r>
      <w:r w:rsidRPr="0088212B">
        <w:rPr>
          <w:rFonts w:ascii="Times New Roman" w:hAnsi="Times New Roman" w:cs="Times New Roman"/>
          <w:sz w:val="24"/>
          <w:szCs w:val="24"/>
          <w:lang w:val="en-GB"/>
        </w:rPr>
        <w:t xml:space="preserve">and positioning of the players/partners in cooperation projects; </w:t>
      </w:r>
    </w:p>
    <w:p w14:paraId="25F4D44D" w14:textId="0C336F67" w:rsidR="00F249CF" w:rsidRPr="0088212B" w:rsidRDefault="00F249CF" w:rsidP="0088212B">
      <w:pPr>
        <w:pStyle w:val="Paragraphedeliste"/>
        <w:numPr>
          <w:ilvl w:val="0"/>
          <w:numId w:val="15"/>
        </w:num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lastRenderedPageBreak/>
        <w:t xml:space="preserve">Ability to </w:t>
      </w:r>
      <w:r w:rsidR="00BF3DFE" w:rsidRPr="0088212B">
        <w:rPr>
          <w:rFonts w:ascii="Times New Roman" w:hAnsi="Times New Roman" w:cs="Times New Roman"/>
          <w:sz w:val="24"/>
          <w:szCs w:val="24"/>
          <w:lang w:val="en-GB"/>
        </w:rPr>
        <w:t xml:space="preserve">make global conservation issues understandable to a diverse audience and to integrate these issues into concrete realities; ability to integrate concrete realities into global issues; </w:t>
      </w:r>
      <w:r w:rsidRPr="0088212B">
        <w:rPr>
          <w:rFonts w:ascii="Times New Roman" w:hAnsi="Times New Roman" w:cs="Times New Roman"/>
          <w:sz w:val="24"/>
          <w:szCs w:val="24"/>
          <w:lang w:val="en-GB"/>
        </w:rPr>
        <w:t xml:space="preserve"> </w:t>
      </w:r>
    </w:p>
    <w:p w14:paraId="275DC9F8" w14:textId="0F1A8C7B" w:rsidR="00F249CF" w:rsidRPr="0088212B" w:rsidRDefault="00F249CF" w:rsidP="00F249CF">
      <w:pPr>
        <w:pStyle w:val="Paragraphedeliste"/>
        <w:numPr>
          <w:ilvl w:val="0"/>
          <w:numId w:val="15"/>
        </w:num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Excellent, proven writing </w:t>
      </w:r>
      <w:r w:rsidR="000C79B0">
        <w:rPr>
          <w:rFonts w:ascii="Times New Roman" w:hAnsi="Times New Roman" w:cs="Times New Roman"/>
          <w:sz w:val="24"/>
          <w:szCs w:val="24"/>
          <w:lang w:val="en-GB"/>
        </w:rPr>
        <w:t xml:space="preserve">and speaking </w:t>
      </w:r>
      <w:r w:rsidRPr="0088212B">
        <w:rPr>
          <w:rFonts w:ascii="Times New Roman" w:hAnsi="Times New Roman" w:cs="Times New Roman"/>
          <w:sz w:val="24"/>
          <w:szCs w:val="24"/>
          <w:lang w:val="en-GB"/>
        </w:rPr>
        <w:t>skills</w:t>
      </w:r>
      <w:r w:rsidR="000C79B0">
        <w:rPr>
          <w:rFonts w:ascii="Times New Roman" w:hAnsi="Times New Roman" w:cs="Times New Roman"/>
          <w:sz w:val="24"/>
          <w:szCs w:val="24"/>
          <w:lang w:val="en-GB"/>
        </w:rPr>
        <w:t xml:space="preserve"> in English</w:t>
      </w:r>
      <w:r w:rsidRPr="0088212B">
        <w:rPr>
          <w:rFonts w:ascii="Times New Roman" w:hAnsi="Times New Roman" w:cs="Times New Roman"/>
          <w:sz w:val="24"/>
          <w:szCs w:val="24"/>
          <w:lang w:val="en-GB"/>
        </w:rPr>
        <w:t xml:space="preserve">; </w:t>
      </w:r>
    </w:p>
    <w:p w14:paraId="26758C15" w14:textId="788FDBCB" w:rsidR="00F249CF" w:rsidRPr="0088212B" w:rsidRDefault="00F249CF" w:rsidP="00F249CF">
      <w:pPr>
        <w:pStyle w:val="Paragraphedeliste"/>
        <w:numPr>
          <w:ilvl w:val="0"/>
          <w:numId w:val="15"/>
        </w:num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Strong capacity for teamwork, initiative, organisational skills and autonomy</w:t>
      </w:r>
      <w:r w:rsidR="000C79B0">
        <w:rPr>
          <w:rFonts w:ascii="Times New Roman" w:hAnsi="Times New Roman" w:cs="Times New Roman"/>
          <w:sz w:val="24"/>
          <w:szCs w:val="24"/>
          <w:lang w:val="en-GB"/>
        </w:rPr>
        <w:t>.</w:t>
      </w:r>
    </w:p>
    <w:p w14:paraId="44FF6A17" w14:textId="5E15EE88" w:rsidR="00BF3DFE" w:rsidRPr="0088212B" w:rsidRDefault="00BF3DFE" w:rsidP="00BF3DFE">
      <w:pPr>
        <w:spacing w:after="0"/>
        <w:jc w:val="both"/>
        <w:rPr>
          <w:rFonts w:ascii="Times New Roman" w:hAnsi="Times New Roman" w:cs="Times New Roman"/>
          <w:sz w:val="24"/>
          <w:szCs w:val="24"/>
          <w:lang w:val="en-GB"/>
        </w:rPr>
      </w:pPr>
    </w:p>
    <w:p w14:paraId="6BCA5AFA" w14:textId="0B00BD82" w:rsidR="0088212B" w:rsidRPr="0088212B" w:rsidRDefault="00BF3DFE" w:rsidP="00BF3DFE">
      <w:pPr>
        <w:spacing w:after="0"/>
        <w:jc w:val="both"/>
        <w:rPr>
          <w:rFonts w:ascii="Times New Roman" w:hAnsi="Times New Roman" w:cs="Times New Roman"/>
          <w:b/>
          <w:sz w:val="24"/>
          <w:szCs w:val="24"/>
          <w:lang w:val="en-GB"/>
        </w:rPr>
      </w:pPr>
      <w:r w:rsidRPr="0088212B">
        <w:rPr>
          <w:rFonts w:ascii="Times New Roman" w:hAnsi="Times New Roman" w:cs="Times New Roman"/>
          <w:b/>
          <w:sz w:val="24"/>
          <w:szCs w:val="24"/>
          <w:lang w:val="en-GB"/>
        </w:rPr>
        <w:t>Facilitator Expert</w:t>
      </w:r>
      <w:r w:rsidR="00600563">
        <w:rPr>
          <w:rFonts w:ascii="Times New Roman" w:hAnsi="Times New Roman" w:cs="Times New Roman"/>
          <w:b/>
          <w:sz w:val="24"/>
          <w:szCs w:val="24"/>
          <w:lang w:val="en-GB"/>
        </w:rPr>
        <w:t>(s)</w:t>
      </w:r>
      <w:r w:rsidRPr="0088212B">
        <w:rPr>
          <w:rFonts w:ascii="Times New Roman" w:hAnsi="Times New Roman" w:cs="Times New Roman"/>
          <w:b/>
          <w:sz w:val="24"/>
          <w:szCs w:val="24"/>
          <w:lang w:val="en-GB"/>
        </w:rPr>
        <w:t xml:space="preserve">: </w:t>
      </w:r>
    </w:p>
    <w:p w14:paraId="6EF2C62E" w14:textId="77777777" w:rsidR="0088212B" w:rsidRPr="0088212B" w:rsidRDefault="0088212B" w:rsidP="00BF3DFE">
      <w:pPr>
        <w:spacing w:after="0"/>
        <w:jc w:val="both"/>
        <w:rPr>
          <w:rFonts w:ascii="Times New Roman" w:hAnsi="Times New Roman" w:cs="Times New Roman"/>
          <w:b/>
          <w:sz w:val="24"/>
          <w:szCs w:val="24"/>
          <w:lang w:val="en-GB"/>
        </w:rPr>
      </w:pPr>
    </w:p>
    <w:p w14:paraId="40620980" w14:textId="6BD965CE" w:rsidR="00BF3DFE" w:rsidRPr="0088212B" w:rsidRDefault="00BF3DFE" w:rsidP="00BF3DFE">
      <w:pPr>
        <w:pStyle w:val="Paragraphedeliste"/>
        <w:numPr>
          <w:ilvl w:val="0"/>
          <w:numId w:val="34"/>
        </w:num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At least ten</w:t>
      </w:r>
      <w:r w:rsidR="00D60DE5">
        <w:rPr>
          <w:rFonts w:ascii="Times New Roman" w:hAnsi="Times New Roman" w:cs="Times New Roman"/>
          <w:sz w:val="24"/>
          <w:szCs w:val="24"/>
          <w:lang w:val="en-GB"/>
        </w:rPr>
        <w:t xml:space="preserve"> (10)</w:t>
      </w:r>
      <w:r w:rsidRPr="0088212B">
        <w:rPr>
          <w:rFonts w:ascii="Times New Roman" w:hAnsi="Times New Roman" w:cs="Times New Roman"/>
          <w:sz w:val="24"/>
          <w:szCs w:val="24"/>
          <w:lang w:val="en-GB"/>
        </w:rPr>
        <w:t xml:space="preserve"> years of experience designing and facilitating </w:t>
      </w:r>
      <w:r w:rsidR="00AD4128">
        <w:rPr>
          <w:rFonts w:ascii="Times New Roman" w:hAnsi="Times New Roman" w:cs="Times New Roman"/>
          <w:sz w:val="24"/>
          <w:szCs w:val="24"/>
          <w:lang w:val="en-GB"/>
        </w:rPr>
        <w:t xml:space="preserve">workshops </w:t>
      </w:r>
      <w:r w:rsidRPr="0088212B">
        <w:rPr>
          <w:rFonts w:ascii="Times New Roman" w:hAnsi="Times New Roman" w:cs="Times New Roman"/>
          <w:sz w:val="24"/>
          <w:szCs w:val="24"/>
          <w:lang w:val="en-GB"/>
        </w:rPr>
        <w:t>using a variety of approaches and tools with an emphasis on employing a systemic thinking approach and design thinking</w:t>
      </w:r>
      <w:r w:rsidR="0088212B">
        <w:rPr>
          <w:rFonts w:ascii="Times New Roman" w:hAnsi="Times New Roman" w:cs="Times New Roman"/>
          <w:sz w:val="24"/>
          <w:szCs w:val="24"/>
          <w:lang w:val="en-GB"/>
        </w:rPr>
        <w:t xml:space="preserve">; </w:t>
      </w:r>
    </w:p>
    <w:p w14:paraId="3061A832" w14:textId="2FFC3CB2" w:rsidR="0088212B" w:rsidRPr="0088212B" w:rsidRDefault="000C79B0" w:rsidP="00BF3DFE">
      <w:pPr>
        <w:pStyle w:val="Paragraphedeliste"/>
        <w:numPr>
          <w:ilvl w:val="0"/>
          <w:numId w:val="34"/>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Significant</w:t>
      </w:r>
      <w:r w:rsidR="00BF3DFE" w:rsidRPr="0088212B">
        <w:rPr>
          <w:rFonts w:ascii="Times New Roman" w:hAnsi="Times New Roman" w:cs="Times New Roman"/>
          <w:sz w:val="24"/>
          <w:szCs w:val="24"/>
          <w:lang w:val="en-GB"/>
        </w:rPr>
        <w:t xml:space="preserve"> experience working with multi-stakeholder, multi-sector groups forging collaboration, and collective agreement across difference</w:t>
      </w:r>
      <w:r w:rsidR="0088212B" w:rsidRPr="0088212B">
        <w:rPr>
          <w:rFonts w:ascii="Times New Roman" w:hAnsi="Times New Roman" w:cs="Times New Roman"/>
          <w:sz w:val="24"/>
          <w:szCs w:val="24"/>
          <w:lang w:val="en-GB"/>
        </w:rPr>
        <w:t>s of opinion and perspective</w:t>
      </w:r>
      <w:r w:rsidR="0088212B">
        <w:rPr>
          <w:rFonts w:ascii="Times New Roman" w:hAnsi="Times New Roman" w:cs="Times New Roman"/>
          <w:sz w:val="24"/>
          <w:szCs w:val="24"/>
          <w:lang w:val="en-GB"/>
        </w:rPr>
        <w:t xml:space="preserve">; </w:t>
      </w:r>
    </w:p>
    <w:p w14:paraId="055E414B" w14:textId="28C742DB" w:rsidR="0088212B" w:rsidRDefault="0088212B" w:rsidP="00BF3DFE">
      <w:pPr>
        <w:pStyle w:val="Paragraphedeliste"/>
        <w:numPr>
          <w:ilvl w:val="0"/>
          <w:numId w:val="34"/>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Strong knowledge of conservation/biodiversity </w:t>
      </w:r>
      <w:r w:rsidR="007F7777">
        <w:rPr>
          <w:rFonts w:ascii="Times New Roman" w:hAnsi="Times New Roman" w:cs="Times New Roman"/>
          <w:sz w:val="24"/>
          <w:szCs w:val="24"/>
          <w:lang w:val="en-GB"/>
        </w:rPr>
        <w:t>thematic</w:t>
      </w:r>
      <w:r w:rsidR="00AD4128">
        <w:rPr>
          <w:rFonts w:ascii="Times New Roman" w:hAnsi="Times New Roman" w:cs="Times New Roman"/>
          <w:sz w:val="24"/>
          <w:szCs w:val="24"/>
          <w:lang w:val="en-GB"/>
        </w:rPr>
        <w:t xml:space="preserve"> </w:t>
      </w:r>
      <w:r>
        <w:rPr>
          <w:rFonts w:ascii="Times New Roman" w:hAnsi="Times New Roman" w:cs="Times New Roman"/>
          <w:sz w:val="24"/>
          <w:szCs w:val="24"/>
          <w:lang w:val="en-GB"/>
        </w:rPr>
        <w:t>and experience on facilitating workshops on</w:t>
      </w:r>
      <w:bookmarkStart w:id="0" w:name="_GoBack"/>
      <w:bookmarkEnd w:id="0"/>
      <w:r>
        <w:rPr>
          <w:rFonts w:ascii="Times New Roman" w:hAnsi="Times New Roman" w:cs="Times New Roman"/>
          <w:sz w:val="24"/>
          <w:szCs w:val="24"/>
          <w:lang w:val="en-GB"/>
        </w:rPr>
        <w:t xml:space="preserve"> this topic; </w:t>
      </w:r>
    </w:p>
    <w:p w14:paraId="5F958D51" w14:textId="640DED87" w:rsidR="0088212B" w:rsidRPr="0088212B" w:rsidRDefault="00BF3DFE" w:rsidP="00BF3DFE">
      <w:pPr>
        <w:pStyle w:val="Paragraphedeliste"/>
        <w:numPr>
          <w:ilvl w:val="0"/>
          <w:numId w:val="34"/>
        </w:num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Multiple experiences of working in different p</w:t>
      </w:r>
      <w:r w:rsidR="0088212B">
        <w:rPr>
          <w:rFonts w:ascii="Times New Roman" w:hAnsi="Times New Roman" w:cs="Times New Roman"/>
          <w:sz w:val="24"/>
          <w:szCs w:val="24"/>
          <w:lang w:val="en-GB"/>
        </w:rPr>
        <w:t xml:space="preserve">olitical and cultural contexts; </w:t>
      </w:r>
    </w:p>
    <w:p w14:paraId="7134102B" w14:textId="236E2D1C" w:rsidR="0088212B" w:rsidRPr="0088212B" w:rsidRDefault="00172AE7" w:rsidP="00BF3DFE">
      <w:pPr>
        <w:pStyle w:val="Paragraphedeliste"/>
        <w:numPr>
          <w:ilvl w:val="0"/>
          <w:numId w:val="34"/>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00BF3DFE" w:rsidRPr="0088212B">
        <w:rPr>
          <w:rFonts w:ascii="Times New Roman" w:hAnsi="Times New Roman" w:cs="Times New Roman"/>
          <w:sz w:val="24"/>
          <w:szCs w:val="24"/>
          <w:lang w:val="en-GB"/>
        </w:rPr>
        <w:t>rack record with ways to promote dive</w:t>
      </w:r>
      <w:r w:rsidR="0088212B">
        <w:rPr>
          <w:rFonts w:ascii="Times New Roman" w:hAnsi="Times New Roman" w:cs="Times New Roman"/>
          <w:sz w:val="24"/>
          <w:szCs w:val="24"/>
          <w:lang w:val="en-GB"/>
        </w:rPr>
        <w:t xml:space="preserve">rsity and inclusion in dialogue; </w:t>
      </w:r>
    </w:p>
    <w:p w14:paraId="11E1B960" w14:textId="54C547DD" w:rsidR="0088212B" w:rsidRPr="0088212B" w:rsidRDefault="00172AE7" w:rsidP="00BF3DFE">
      <w:pPr>
        <w:pStyle w:val="Paragraphedeliste"/>
        <w:numPr>
          <w:ilvl w:val="0"/>
          <w:numId w:val="34"/>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E</w:t>
      </w:r>
      <w:r w:rsidR="00BF3DFE" w:rsidRPr="0088212B">
        <w:rPr>
          <w:rFonts w:ascii="Times New Roman" w:hAnsi="Times New Roman" w:cs="Times New Roman"/>
          <w:sz w:val="24"/>
          <w:szCs w:val="24"/>
          <w:lang w:val="en-GB"/>
        </w:rPr>
        <w:t>xcellent ability to plan/project manage, organiz</w:t>
      </w:r>
      <w:r w:rsidR="0088212B">
        <w:rPr>
          <w:rFonts w:ascii="Times New Roman" w:hAnsi="Times New Roman" w:cs="Times New Roman"/>
          <w:sz w:val="24"/>
          <w:szCs w:val="24"/>
          <w:lang w:val="en-GB"/>
        </w:rPr>
        <w:t xml:space="preserve">e, implement and report on work; </w:t>
      </w:r>
    </w:p>
    <w:p w14:paraId="1580CB9D" w14:textId="2F62C812" w:rsidR="0088212B" w:rsidRPr="0088212B" w:rsidRDefault="00172AE7" w:rsidP="00BF3DFE">
      <w:pPr>
        <w:pStyle w:val="Paragraphedeliste"/>
        <w:numPr>
          <w:ilvl w:val="0"/>
          <w:numId w:val="34"/>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w:t>
      </w:r>
      <w:r w:rsidR="00BF3DFE" w:rsidRPr="0088212B">
        <w:rPr>
          <w:rFonts w:ascii="Times New Roman" w:hAnsi="Times New Roman" w:cs="Times New Roman"/>
          <w:sz w:val="24"/>
          <w:szCs w:val="24"/>
          <w:lang w:val="en-GB"/>
        </w:rPr>
        <w:t>bility to work und</w:t>
      </w:r>
      <w:r w:rsidR="0088212B">
        <w:rPr>
          <w:rFonts w:ascii="Times New Roman" w:hAnsi="Times New Roman" w:cs="Times New Roman"/>
          <w:sz w:val="24"/>
          <w:szCs w:val="24"/>
          <w:lang w:val="en-GB"/>
        </w:rPr>
        <w:t xml:space="preserve">er pressure and tight deadlines; </w:t>
      </w:r>
    </w:p>
    <w:p w14:paraId="100C022E" w14:textId="7BA22BC2" w:rsidR="0088212B" w:rsidRDefault="00BF3DFE" w:rsidP="0088212B">
      <w:pPr>
        <w:pStyle w:val="Paragraphedeliste"/>
        <w:numPr>
          <w:ilvl w:val="0"/>
          <w:numId w:val="34"/>
        </w:num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Outstanding co</w:t>
      </w:r>
      <w:r w:rsidR="0088212B">
        <w:rPr>
          <w:rFonts w:ascii="Times New Roman" w:hAnsi="Times New Roman" w:cs="Times New Roman"/>
          <w:sz w:val="24"/>
          <w:szCs w:val="24"/>
          <w:lang w:val="en-GB"/>
        </w:rPr>
        <w:t xml:space="preserve">mmunication and advocacy skills; </w:t>
      </w:r>
    </w:p>
    <w:p w14:paraId="1CC6D978" w14:textId="0004C284" w:rsidR="0088212B" w:rsidRDefault="0088212B" w:rsidP="0088212B">
      <w:pPr>
        <w:pStyle w:val="Paragraphedeliste"/>
        <w:numPr>
          <w:ilvl w:val="0"/>
          <w:numId w:val="34"/>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E</w:t>
      </w:r>
      <w:r w:rsidR="00BF3DFE" w:rsidRPr="0088212B">
        <w:rPr>
          <w:rFonts w:ascii="Times New Roman" w:hAnsi="Times New Roman" w:cs="Times New Roman"/>
          <w:sz w:val="24"/>
          <w:szCs w:val="24"/>
          <w:lang w:val="en-GB"/>
        </w:rPr>
        <w:t>xcellent present</w:t>
      </w:r>
      <w:r>
        <w:rPr>
          <w:rFonts w:ascii="Times New Roman" w:hAnsi="Times New Roman" w:cs="Times New Roman"/>
          <w:sz w:val="24"/>
          <w:szCs w:val="24"/>
          <w:lang w:val="en-GB"/>
        </w:rPr>
        <w:t xml:space="preserve">ation and facilitation skills; </w:t>
      </w:r>
    </w:p>
    <w:p w14:paraId="26B3F170" w14:textId="0D75AAE3" w:rsidR="0088212B" w:rsidRDefault="00BF3DFE" w:rsidP="0088212B">
      <w:pPr>
        <w:pStyle w:val="Paragraphedeliste"/>
        <w:numPr>
          <w:ilvl w:val="0"/>
          <w:numId w:val="34"/>
        </w:num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 xml:space="preserve">Demonstrated </w:t>
      </w:r>
      <w:r w:rsidR="0088212B">
        <w:rPr>
          <w:rFonts w:ascii="Times New Roman" w:hAnsi="Times New Roman" w:cs="Times New Roman"/>
          <w:sz w:val="24"/>
          <w:szCs w:val="24"/>
          <w:lang w:val="en-GB"/>
        </w:rPr>
        <w:t xml:space="preserve">integrity and ethical standards; </w:t>
      </w:r>
    </w:p>
    <w:p w14:paraId="49728D31" w14:textId="1C3CDB21" w:rsidR="00BF3DFE" w:rsidRDefault="00BF3DFE" w:rsidP="0088212B">
      <w:pPr>
        <w:pStyle w:val="Paragraphedeliste"/>
        <w:numPr>
          <w:ilvl w:val="0"/>
          <w:numId w:val="34"/>
        </w:numPr>
        <w:spacing w:after="0"/>
        <w:jc w:val="both"/>
        <w:rPr>
          <w:rFonts w:ascii="Times New Roman" w:hAnsi="Times New Roman" w:cs="Times New Roman"/>
          <w:sz w:val="24"/>
          <w:szCs w:val="24"/>
          <w:lang w:val="en-GB"/>
        </w:rPr>
      </w:pPr>
      <w:r w:rsidRPr="0088212B">
        <w:rPr>
          <w:rFonts w:ascii="Times New Roman" w:hAnsi="Times New Roman" w:cs="Times New Roman"/>
          <w:sz w:val="24"/>
          <w:szCs w:val="24"/>
          <w:lang w:val="en-GB"/>
        </w:rPr>
        <w:t>Fluency in English</w:t>
      </w:r>
      <w:r w:rsidR="0088212B">
        <w:rPr>
          <w:rFonts w:ascii="Times New Roman" w:hAnsi="Times New Roman" w:cs="Times New Roman"/>
          <w:sz w:val="24"/>
          <w:szCs w:val="24"/>
          <w:lang w:val="en-GB"/>
        </w:rPr>
        <w:t xml:space="preserve">. </w:t>
      </w:r>
    </w:p>
    <w:p w14:paraId="65AF3D61" w14:textId="77777777" w:rsidR="0088212B" w:rsidRPr="0088212B" w:rsidRDefault="0088212B" w:rsidP="0088212B">
      <w:pPr>
        <w:pStyle w:val="Paragraphedeliste"/>
        <w:spacing w:after="0"/>
        <w:jc w:val="both"/>
        <w:rPr>
          <w:rFonts w:ascii="Times New Roman" w:hAnsi="Times New Roman" w:cs="Times New Roman"/>
          <w:sz w:val="24"/>
          <w:szCs w:val="24"/>
          <w:lang w:val="en-GB"/>
        </w:rPr>
      </w:pPr>
    </w:p>
    <w:p w14:paraId="0F4E33EA" w14:textId="77777777" w:rsidR="006F6194" w:rsidRPr="006F6194" w:rsidRDefault="006F6194" w:rsidP="006F6194">
      <w:pPr>
        <w:spacing w:after="0"/>
        <w:jc w:val="both"/>
        <w:rPr>
          <w:rFonts w:ascii="Times New Roman" w:hAnsi="Times New Roman" w:cs="Times New Roman"/>
          <w:b/>
          <w:sz w:val="24"/>
          <w:szCs w:val="24"/>
        </w:rPr>
        <w:sectPr w:rsidR="006F6194" w:rsidRPr="006F6194">
          <w:headerReference w:type="even" r:id="rId8"/>
          <w:headerReference w:type="default" r:id="rId9"/>
          <w:headerReference w:type="first" r:id="rId10"/>
          <w:pgSz w:w="11906" w:h="16838"/>
          <w:pgMar w:top="1417" w:right="1417" w:bottom="1417" w:left="1417" w:header="708" w:footer="708" w:gutter="0"/>
          <w:cols w:space="708"/>
          <w:docGrid w:linePitch="360"/>
        </w:sectPr>
      </w:pPr>
    </w:p>
    <w:p w14:paraId="19F1A06A" w14:textId="703CB560" w:rsidR="00C776AC" w:rsidRPr="006F6194" w:rsidRDefault="005257CF" w:rsidP="00600563">
      <w:pPr>
        <w:tabs>
          <w:tab w:val="left" w:pos="2655"/>
        </w:tabs>
        <w:rPr>
          <w:rFonts w:ascii="Times New Roman" w:hAnsi="Times New Roman" w:cs="Times New Roman"/>
          <w:sz w:val="24"/>
          <w:szCs w:val="24"/>
        </w:rPr>
      </w:pPr>
      <w:r>
        <w:rPr>
          <w:rFonts w:ascii="Times New Roman" w:hAnsi="Times New Roman" w:cs="Times New Roman"/>
          <w:sz w:val="24"/>
          <w:szCs w:val="24"/>
        </w:rPr>
        <w:lastRenderedPageBreak/>
        <w:tab/>
      </w:r>
    </w:p>
    <w:sectPr w:rsidR="00C776AC" w:rsidRPr="006F6194" w:rsidSect="001D40D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1A45C" w14:textId="77777777" w:rsidR="001721F1" w:rsidRDefault="001721F1" w:rsidP="00656608">
      <w:pPr>
        <w:spacing w:after="0" w:line="240" w:lineRule="auto"/>
      </w:pPr>
      <w:r>
        <w:separator/>
      </w:r>
    </w:p>
  </w:endnote>
  <w:endnote w:type="continuationSeparator" w:id="0">
    <w:p w14:paraId="59DD43DF" w14:textId="77777777" w:rsidR="001721F1" w:rsidRDefault="001721F1" w:rsidP="00656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B86A7" w14:textId="77777777" w:rsidR="001721F1" w:rsidRDefault="001721F1" w:rsidP="00656608">
      <w:pPr>
        <w:spacing w:after="0" w:line="240" w:lineRule="auto"/>
      </w:pPr>
      <w:r>
        <w:separator/>
      </w:r>
    </w:p>
  </w:footnote>
  <w:footnote w:type="continuationSeparator" w:id="0">
    <w:p w14:paraId="4C42D88D" w14:textId="77777777" w:rsidR="001721F1" w:rsidRDefault="001721F1" w:rsidP="006566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2B0AF" w14:textId="6D555360" w:rsidR="00A721D7" w:rsidRDefault="00A721D7">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92072" w14:textId="7D6C7877" w:rsidR="00656608" w:rsidRDefault="00656608">
    <w:pPr>
      <w:pStyle w:val="En-tte"/>
    </w:pPr>
    <w:r>
      <w:rPr>
        <w:noProof/>
        <w:lang w:eastAsia="fr-FR"/>
      </w:rPr>
      <w:drawing>
        <wp:inline distT="0" distB="0" distL="0" distR="0" wp14:anchorId="39FB1B56" wp14:editId="71548410">
          <wp:extent cx="1495481" cy="524510"/>
          <wp:effectExtent l="0" t="0" r="0" b="8890"/>
          <wp:docPr id="4"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F AFD.png"/>
                  <pic:cNvPicPr>
                    <a:picLocks noChangeAspect="1"/>
                  </pic:cNvPicPr>
                </pic:nvPicPr>
                <pic:blipFill rotWithShape="1">
                  <a:blip r:embed="rId1"/>
                  <a:srcRect t="16100" b="15703"/>
                  <a:stretch/>
                </pic:blipFill>
                <pic:spPr bwMode="auto">
                  <a:xfrm>
                    <a:off x="0" y="0"/>
                    <a:ext cx="1507653" cy="528779"/>
                  </a:xfrm>
                  <a:prstGeom prst="rect">
                    <a:avLst/>
                  </a:prstGeom>
                  <a:ln>
                    <a:noFill/>
                  </a:ln>
                  <a:extLst>
                    <a:ext uri="{53640926-AAD7-44D8-BBD7-CCE9431645EC}">
                      <a14:shadowObscured xmlns:a14="http://schemas.microsoft.com/office/drawing/2010/main"/>
                    </a:ext>
                  </a:extLst>
                </pic:spPr>
              </pic:pic>
            </a:graphicData>
          </a:graphic>
        </wp:inline>
      </w:drawing>
    </w:r>
  </w:p>
  <w:p w14:paraId="349E262C" w14:textId="77777777" w:rsidR="00656608" w:rsidRDefault="00656608">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1880B" w14:textId="11EDDD74" w:rsidR="00A721D7" w:rsidRDefault="00A721D7">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6656D"/>
    <w:multiLevelType w:val="hybridMultilevel"/>
    <w:tmpl w:val="9C18E1D6"/>
    <w:lvl w:ilvl="0" w:tplc="2778A58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EA6B1D"/>
    <w:multiLevelType w:val="hybridMultilevel"/>
    <w:tmpl w:val="2E9C932C"/>
    <w:lvl w:ilvl="0" w:tplc="0809000F">
      <w:start w:val="7"/>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DD31BFE"/>
    <w:multiLevelType w:val="hybridMultilevel"/>
    <w:tmpl w:val="53C66CC8"/>
    <w:lvl w:ilvl="0" w:tplc="F6A6EA04">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DB5D09"/>
    <w:multiLevelType w:val="hybridMultilevel"/>
    <w:tmpl w:val="D8D27D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4A7205"/>
    <w:multiLevelType w:val="hybridMultilevel"/>
    <w:tmpl w:val="DF124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F528B7"/>
    <w:multiLevelType w:val="hybridMultilevel"/>
    <w:tmpl w:val="53380DF8"/>
    <w:lvl w:ilvl="0" w:tplc="040C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6" w15:restartNumberingAfterBreak="0">
    <w:nsid w:val="240621E0"/>
    <w:multiLevelType w:val="hybridMultilevel"/>
    <w:tmpl w:val="99A2796A"/>
    <w:lvl w:ilvl="0" w:tplc="040C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241207BB"/>
    <w:multiLevelType w:val="hybridMultilevel"/>
    <w:tmpl w:val="144E72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CA7FB4"/>
    <w:multiLevelType w:val="hybridMultilevel"/>
    <w:tmpl w:val="1E7E24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1215F"/>
    <w:multiLevelType w:val="hybridMultilevel"/>
    <w:tmpl w:val="2A264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15369E"/>
    <w:multiLevelType w:val="hybridMultilevel"/>
    <w:tmpl w:val="EE40CE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9B11BD"/>
    <w:multiLevelType w:val="hybridMultilevel"/>
    <w:tmpl w:val="BCEEA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4A59D0"/>
    <w:multiLevelType w:val="hybridMultilevel"/>
    <w:tmpl w:val="23EC9E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2B3CC4"/>
    <w:multiLevelType w:val="hybridMultilevel"/>
    <w:tmpl w:val="D818A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463A49"/>
    <w:multiLevelType w:val="hybridMultilevel"/>
    <w:tmpl w:val="73FE40E2"/>
    <w:lvl w:ilvl="0" w:tplc="040C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5" w15:restartNumberingAfterBreak="0">
    <w:nsid w:val="3CA54FB0"/>
    <w:multiLevelType w:val="hybridMultilevel"/>
    <w:tmpl w:val="D5E2D7F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47D2570"/>
    <w:multiLevelType w:val="hybridMultilevel"/>
    <w:tmpl w:val="E2626784"/>
    <w:lvl w:ilvl="0" w:tplc="040C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D26F45"/>
    <w:multiLevelType w:val="hybridMultilevel"/>
    <w:tmpl w:val="6F2EBA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1D5E65"/>
    <w:multiLevelType w:val="hybridMultilevel"/>
    <w:tmpl w:val="01C2C4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3104CA"/>
    <w:multiLevelType w:val="hybridMultilevel"/>
    <w:tmpl w:val="13BA3B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CB62F88"/>
    <w:multiLevelType w:val="hybridMultilevel"/>
    <w:tmpl w:val="369C6C2E"/>
    <w:lvl w:ilvl="0" w:tplc="EE76D38C">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676CCC"/>
    <w:multiLevelType w:val="hybridMultilevel"/>
    <w:tmpl w:val="56BE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FC5C38"/>
    <w:multiLevelType w:val="hybridMultilevel"/>
    <w:tmpl w:val="54664314"/>
    <w:lvl w:ilvl="0" w:tplc="5812FC28">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C963C0"/>
    <w:multiLevelType w:val="hybridMultilevel"/>
    <w:tmpl w:val="97EA89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068"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E4672A0"/>
    <w:multiLevelType w:val="hybridMultilevel"/>
    <w:tmpl w:val="CB82E33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07A01BB"/>
    <w:multiLevelType w:val="hybridMultilevel"/>
    <w:tmpl w:val="5F941E3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09A4D22"/>
    <w:multiLevelType w:val="hybridMultilevel"/>
    <w:tmpl w:val="937432AE"/>
    <w:lvl w:ilvl="0" w:tplc="040C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7" w15:restartNumberingAfterBreak="0">
    <w:nsid w:val="611F2D04"/>
    <w:multiLevelType w:val="hybridMultilevel"/>
    <w:tmpl w:val="7FA8F6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B764D60"/>
    <w:multiLevelType w:val="hybridMultilevel"/>
    <w:tmpl w:val="EC1C842C"/>
    <w:lvl w:ilvl="0" w:tplc="26887CF2">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E8206D"/>
    <w:multiLevelType w:val="hybridMultilevel"/>
    <w:tmpl w:val="6C5C6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434980"/>
    <w:multiLevelType w:val="hybridMultilevel"/>
    <w:tmpl w:val="DA94F8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8C03B3"/>
    <w:multiLevelType w:val="hybridMultilevel"/>
    <w:tmpl w:val="3678F8E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71C55067"/>
    <w:multiLevelType w:val="hybridMultilevel"/>
    <w:tmpl w:val="968E41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6F4BD6"/>
    <w:multiLevelType w:val="hybridMultilevel"/>
    <w:tmpl w:val="0540DA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068"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1"/>
  </w:num>
  <w:num w:numId="4">
    <w:abstractNumId w:val="30"/>
  </w:num>
  <w:num w:numId="5">
    <w:abstractNumId w:val="7"/>
  </w:num>
  <w:num w:numId="6">
    <w:abstractNumId w:val="27"/>
  </w:num>
  <w:num w:numId="7">
    <w:abstractNumId w:val="9"/>
  </w:num>
  <w:num w:numId="8">
    <w:abstractNumId w:val="26"/>
  </w:num>
  <w:num w:numId="9">
    <w:abstractNumId w:val="33"/>
  </w:num>
  <w:num w:numId="10">
    <w:abstractNumId w:val="6"/>
  </w:num>
  <w:num w:numId="11">
    <w:abstractNumId w:val="23"/>
  </w:num>
  <w:num w:numId="12">
    <w:abstractNumId w:val="5"/>
  </w:num>
  <w:num w:numId="13">
    <w:abstractNumId w:val="14"/>
  </w:num>
  <w:num w:numId="14">
    <w:abstractNumId w:val="4"/>
  </w:num>
  <w:num w:numId="15">
    <w:abstractNumId w:val="13"/>
  </w:num>
  <w:num w:numId="16">
    <w:abstractNumId w:val="10"/>
  </w:num>
  <w:num w:numId="17">
    <w:abstractNumId w:val="15"/>
  </w:num>
  <w:num w:numId="18">
    <w:abstractNumId w:val="19"/>
  </w:num>
  <w:num w:numId="19">
    <w:abstractNumId w:val="24"/>
  </w:num>
  <w:num w:numId="20">
    <w:abstractNumId w:val="1"/>
  </w:num>
  <w:num w:numId="21">
    <w:abstractNumId w:val="21"/>
  </w:num>
  <w:num w:numId="22">
    <w:abstractNumId w:val="16"/>
  </w:num>
  <w:num w:numId="23">
    <w:abstractNumId w:val="20"/>
  </w:num>
  <w:num w:numId="24">
    <w:abstractNumId w:val="2"/>
  </w:num>
  <w:num w:numId="25">
    <w:abstractNumId w:val="32"/>
  </w:num>
  <w:num w:numId="26">
    <w:abstractNumId w:val="25"/>
  </w:num>
  <w:num w:numId="27">
    <w:abstractNumId w:val="0"/>
  </w:num>
  <w:num w:numId="28">
    <w:abstractNumId w:val="28"/>
  </w:num>
  <w:num w:numId="29">
    <w:abstractNumId w:val="29"/>
  </w:num>
  <w:num w:numId="30">
    <w:abstractNumId w:val="3"/>
  </w:num>
  <w:num w:numId="31">
    <w:abstractNumId w:val="18"/>
  </w:num>
  <w:num w:numId="32">
    <w:abstractNumId w:val="31"/>
  </w:num>
  <w:num w:numId="33">
    <w:abstractNumId w:val="2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75E"/>
    <w:rsid w:val="00003FB0"/>
    <w:rsid w:val="00004CED"/>
    <w:rsid w:val="00013EDA"/>
    <w:rsid w:val="00031E97"/>
    <w:rsid w:val="00043AE4"/>
    <w:rsid w:val="00056709"/>
    <w:rsid w:val="000738A1"/>
    <w:rsid w:val="000802F1"/>
    <w:rsid w:val="0008449B"/>
    <w:rsid w:val="000C79B0"/>
    <w:rsid w:val="000F02AD"/>
    <w:rsid w:val="00105534"/>
    <w:rsid w:val="00116B4C"/>
    <w:rsid w:val="00126632"/>
    <w:rsid w:val="00140A4A"/>
    <w:rsid w:val="001624B3"/>
    <w:rsid w:val="001721F1"/>
    <w:rsid w:val="00172AE7"/>
    <w:rsid w:val="00181242"/>
    <w:rsid w:val="00186D15"/>
    <w:rsid w:val="00195786"/>
    <w:rsid w:val="001A17D8"/>
    <w:rsid w:val="001C00FB"/>
    <w:rsid w:val="001C4F18"/>
    <w:rsid w:val="001C513A"/>
    <w:rsid w:val="001D40DE"/>
    <w:rsid w:val="001D6B31"/>
    <w:rsid w:val="001F600F"/>
    <w:rsid w:val="002076E0"/>
    <w:rsid w:val="0021675E"/>
    <w:rsid w:val="00221D02"/>
    <w:rsid w:val="00226C45"/>
    <w:rsid w:val="002308DD"/>
    <w:rsid w:val="00255477"/>
    <w:rsid w:val="0025736E"/>
    <w:rsid w:val="00263C73"/>
    <w:rsid w:val="00277FA6"/>
    <w:rsid w:val="002A1DBF"/>
    <w:rsid w:val="002B0350"/>
    <w:rsid w:val="002F16E0"/>
    <w:rsid w:val="002F4B52"/>
    <w:rsid w:val="00303845"/>
    <w:rsid w:val="00313F31"/>
    <w:rsid w:val="003245A2"/>
    <w:rsid w:val="00334AF0"/>
    <w:rsid w:val="003A75C2"/>
    <w:rsid w:val="003B0860"/>
    <w:rsid w:val="003C227A"/>
    <w:rsid w:val="003D553F"/>
    <w:rsid w:val="003E5A5C"/>
    <w:rsid w:val="00401F1A"/>
    <w:rsid w:val="00401FAD"/>
    <w:rsid w:val="00415D46"/>
    <w:rsid w:val="0041659C"/>
    <w:rsid w:val="00421CCE"/>
    <w:rsid w:val="00427F0A"/>
    <w:rsid w:val="0043136B"/>
    <w:rsid w:val="004A572D"/>
    <w:rsid w:val="004E0741"/>
    <w:rsid w:val="00503396"/>
    <w:rsid w:val="005257CF"/>
    <w:rsid w:val="00533569"/>
    <w:rsid w:val="0053482A"/>
    <w:rsid w:val="0054508E"/>
    <w:rsid w:val="00566D04"/>
    <w:rsid w:val="00570472"/>
    <w:rsid w:val="005768CE"/>
    <w:rsid w:val="00591FE6"/>
    <w:rsid w:val="00595A13"/>
    <w:rsid w:val="005D3637"/>
    <w:rsid w:val="005D4FDA"/>
    <w:rsid w:val="005E3C7D"/>
    <w:rsid w:val="00600563"/>
    <w:rsid w:val="00623533"/>
    <w:rsid w:val="0065210F"/>
    <w:rsid w:val="00652B25"/>
    <w:rsid w:val="00656608"/>
    <w:rsid w:val="006717B5"/>
    <w:rsid w:val="00681BE9"/>
    <w:rsid w:val="006824B6"/>
    <w:rsid w:val="00682549"/>
    <w:rsid w:val="006F6194"/>
    <w:rsid w:val="0071094A"/>
    <w:rsid w:val="00713C5E"/>
    <w:rsid w:val="007176BC"/>
    <w:rsid w:val="007201FF"/>
    <w:rsid w:val="00754CD2"/>
    <w:rsid w:val="007570EF"/>
    <w:rsid w:val="00772B24"/>
    <w:rsid w:val="00784217"/>
    <w:rsid w:val="007C3115"/>
    <w:rsid w:val="007C58C8"/>
    <w:rsid w:val="007C7F5B"/>
    <w:rsid w:val="007E0B85"/>
    <w:rsid w:val="007E558E"/>
    <w:rsid w:val="007F59BA"/>
    <w:rsid w:val="007F7777"/>
    <w:rsid w:val="00807E7C"/>
    <w:rsid w:val="00816180"/>
    <w:rsid w:val="00832934"/>
    <w:rsid w:val="00837B32"/>
    <w:rsid w:val="00841063"/>
    <w:rsid w:val="008428A7"/>
    <w:rsid w:val="008520EC"/>
    <w:rsid w:val="00857AF0"/>
    <w:rsid w:val="00860AF7"/>
    <w:rsid w:val="008610D3"/>
    <w:rsid w:val="00862CC6"/>
    <w:rsid w:val="00880936"/>
    <w:rsid w:val="0088212B"/>
    <w:rsid w:val="0089733B"/>
    <w:rsid w:val="008A58F6"/>
    <w:rsid w:val="008D6E77"/>
    <w:rsid w:val="00922ED6"/>
    <w:rsid w:val="00924E4E"/>
    <w:rsid w:val="009261E0"/>
    <w:rsid w:val="009307B3"/>
    <w:rsid w:val="00931D35"/>
    <w:rsid w:val="009377CF"/>
    <w:rsid w:val="00951E5D"/>
    <w:rsid w:val="00952CC5"/>
    <w:rsid w:val="00957F35"/>
    <w:rsid w:val="009744A0"/>
    <w:rsid w:val="00992D86"/>
    <w:rsid w:val="00994821"/>
    <w:rsid w:val="009A5161"/>
    <w:rsid w:val="009D64CD"/>
    <w:rsid w:val="009E32FE"/>
    <w:rsid w:val="009E5CEF"/>
    <w:rsid w:val="009F655D"/>
    <w:rsid w:val="00A00908"/>
    <w:rsid w:val="00A134C7"/>
    <w:rsid w:val="00A138B8"/>
    <w:rsid w:val="00A42BF2"/>
    <w:rsid w:val="00A4578A"/>
    <w:rsid w:val="00A5582E"/>
    <w:rsid w:val="00A62A2B"/>
    <w:rsid w:val="00A64D86"/>
    <w:rsid w:val="00A651D6"/>
    <w:rsid w:val="00A721D7"/>
    <w:rsid w:val="00A75314"/>
    <w:rsid w:val="00AC2FD8"/>
    <w:rsid w:val="00AD4128"/>
    <w:rsid w:val="00AF333E"/>
    <w:rsid w:val="00AF5B34"/>
    <w:rsid w:val="00B01358"/>
    <w:rsid w:val="00B17467"/>
    <w:rsid w:val="00B2633C"/>
    <w:rsid w:val="00B42500"/>
    <w:rsid w:val="00B53F60"/>
    <w:rsid w:val="00B81688"/>
    <w:rsid w:val="00B950DE"/>
    <w:rsid w:val="00B96EC3"/>
    <w:rsid w:val="00B971FE"/>
    <w:rsid w:val="00BA33C4"/>
    <w:rsid w:val="00BA5D96"/>
    <w:rsid w:val="00BD1589"/>
    <w:rsid w:val="00BD48B6"/>
    <w:rsid w:val="00BD649B"/>
    <w:rsid w:val="00BF3DFE"/>
    <w:rsid w:val="00BF5F7D"/>
    <w:rsid w:val="00C23277"/>
    <w:rsid w:val="00C45A16"/>
    <w:rsid w:val="00C57B2C"/>
    <w:rsid w:val="00C62D3B"/>
    <w:rsid w:val="00C67583"/>
    <w:rsid w:val="00C776AC"/>
    <w:rsid w:val="00C8652C"/>
    <w:rsid w:val="00C971B5"/>
    <w:rsid w:val="00CB4E1D"/>
    <w:rsid w:val="00CC3C59"/>
    <w:rsid w:val="00CE29A4"/>
    <w:rsid w:val="00D07902"/>
    <w:rsid w:val="00D07BA9"/>
    <w:rsid w:val="00D54064"/>
    <w:rsid w:val="00D60DE5"/>
    <w:rsid w:val="00D86439"/>
    <w:rsid w:val="00D91967"/>
    <w:rsid w:val="00D9362E"/>
    <w:rsid w:val="00D96C51"/>
    <w:rsid w:val="00DA63AB"/>
    <w:rsid w:val="00DC4362"/>
    <w:rsid w:val="00DD46F8"/>
    <w:rsid w:val="00DD4813"/>
    <w:rsid w:val="00DD69B9"/>
    <w:rsid w:val="00E00DC7"/>
    <w:rsid w:val="00E01D3C"/>
    <w:rsid w:val="00E06759"/>
    <w:rsid w:val="00E265BC"/>
    <w:rsid w:val="00E27716"/>
    <w:rsid w:val="00E30994"/>
    <w:rsid w:val="00E33FE1"/>
    <w:rsid w:val="00E36C79"/>
    <w:rsid w:val="00E51E0B"/>
    <w:rsid w:val="00E60AC3"/>
    <w:rsid w:val="00E63B67"/>
    <w:rsid w:val="00E7779E"/>
    <w:rsid w:val="00E872CE"/>
    <w:rsid w:val="00E96F6F"/>
    <w:rsid w:val="00EA5E3C"/>
    <w:rsid w:val="00EB6198"/>
    <w:rsid w:val="00ED472C"/>
    <w:rsid w:val="00ED7F2B"/>
    <w:rsid w:val="00EE3CF7"/>
    <w:rsid w:val="00EF6617"/>
    <w:rsid w:val="00F0103B"/>
    <w:rsid w:val="00F03F2D"/>
    <w:rsid w:val="00F21521"/>
    <w:rsid w:val="00F249CF"/>
    <w:rsid w:val="00F35F0D"/>
    <w:rsid w:val="00F4098F"/>
    <w:rsid w:val="00F60D98"/>
    <w:rsid w:val="00F70F8B"/>
    <w:rsid w:val="00F83462"/>
    <w:rsid w:val="00F961F3"/>
    <w:rsid w:val="00F96DF7"/>
    <w:rsid w:val="00FA4895"/>
    <w:rsid w:val="00FA5735"/>
    <w:rsid w:val="00FC0D72"/>
    <w:rsid w:val="00FC693D"/>
    <w:rsid w:val="00FE6C3D"/>
    <w:rsid w:val="00FF3488"/>
    <w:rsid w:val="00FF48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0E827C"/>
  <w15:chartTrackingRefBased/>
  <w15:docId w15:val="{915C0726-EDA6-46FA-A2DE-0F51DED19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unhideWhenUsed/>
    <w:qFormat/>
    <w:rsid w:val="00D919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D9196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D9196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1675E"/>
    <w:pPr>
      <w:ind w:left="720"/>
      <w:contextualSpacing/>
    </w:pPr>
  </w:style>
  <w:style w:type="character" w:styleId="Marquedecommentaire">
    <w:name w:val="annotation reference"/>
    <w:basedOn w:val="Policepardfaut"/>
    <w:uiPriority w:val="99"/>
    <w:semiHidden/>
    <w:unhideWhenUsed/>
    <w:rsid w:val="00784217"/>
    <w:rPr>
      <w:sz w:val="16"/>
      <w:szCs w:val="16"/>
    </w:rPr>
  </w:style>
  <w:style w:type="paragraph" w:styleId="Commentaire">
    <w:name w:val="annotation text"/>
    <w:basedOn w:val="Normal"/>
    <w:link w:val="CommentaireCar"/>
    <w:uiPriority w:val="99"/>
    <w:semiHidden/>
    <w:unhideWhenUsed/>
    <w:rsid w:val="00784217"/>
    <w:pPr>
      <w:spacing w:line="240" w:lineRule="auto"/>
    </w:pPr>
    <w:rPr>
      <w:sz w:val="20"/>
      <w:szCs w:val="20"/>
    </w:rPr>
  </w:style>
  <w:style w:type="character" w:customStyle="1" w:styleId="CommentaireCar">
    <w:name w:val="Commentaire Car"/>
    <w:basedOn w:val="Policepardfaut"/>
    <w:link w:val="Commentaire"/>
    <w:uiPriority w:val="99"/>
    <w:semiHidden/>
    <w:rsid w:val="00784217"/>
    <w:rPr>
      <w:sz w:val="20"/>
      <w:szCs w:val="20"/>
    </w:rPr>
  </w:style>
  <w:style w:type="paragraph" w:styleId="Objetducommentaire">
    <w:name w:val="annotation subject"/>
    <w:basedOn w:val="Commentaire"/>
    <w:next w:val="Commentaire"/>
    <w:link w:val="ObjetducommentaireCar"/>
    <w:uiPriority w:val="99"/>
    <w:semiHidden/>
    <w:unhideWhenUsed/>
    <w:rsid w:val="00784217"/>
    <w:rPr>
      <w:b/>
      <w:bCs/>
    </w:rPr>
  </w:style>
  <w:style w:type="character" w:customStyle="1" w:styleId="ObjetducommentaireCar">
    <w:name w:val="Objet du commentaire Car"/>
    <w:basedOn w:val="CommentaireCar"/>
    <w:link w:val="Objetducommentaire"/>
    <w:uiPriority w:val="99"/>
    <w:semiHidden/>
    <w:rsid w:val="00784217"/>
    <w:rPr>
      <w:b/>
      <w:bCs/>
      <w:sz w:val="20"/>
      <w:szCs w:val="20"/>
    </w:rPr>
  </w:style>
  <w:style w:type="paragraph" w:styleId="Textedebulles">
    <w:name w:val="Balloon Text"/>
    <w:basedOn w:val="Normal"/>
    <w:link w:val="TextedebullesCar"/>
    <w:uiPriority w:val="99"/>
    <w:semiHidden/>
    <w:unhideWhenUsed/>
    <w:rsid w:val="0078421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84217"/>
    <w:rPr>
      <w:rFonts w:ascii="Segoe UI" w:hAnsi="Segoe UI" w:cs="Segoe UI"/>
      <w:sz w:val="18"/>
      <w:szCs w:val="18"/>
    </w:rPr>
  </w:style>
  <w:style w:type="character" w:customStyle="1" w:styleId="Titre2Car">
    <w:name w:val="Titre 2 Car"/>
    <w:basedOn w:val="Policepardfaut"/>
    <w:link w:val="Titre2"/>
    <w:uiPriority w:val="9"/>
    <w:rsid w:val="00D91967"/>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D91967"/>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D91967"/>
    <w:rPr>
      <w:rFonts w:asciiTheme="majorHAnsi" w:eastAsiaTheme="majorEastAsia" w:hAnsiTheme="majorHAnsi" w:cstheme="majorBidi"/>
      <w:i/>
      <w:iCs/>
      <w:color w:val="2E74B5" w:themeColor="accent1" w:themeShade="BF"/>
    </w:rPr>
  </w:style>
  <w:style w:type="table" w:styleId="Grilledutableau">
    <w:name w:val="Table Grid"/>
    <w:basedOn w:val="TableauNormal"/>
    <w:uiPriority w:val="39"/>
    <w:rsid w:val="007C31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7C311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656608"/>
    <w:pPr>
      <w:tabs>
        <w:tab w:val="center" w:pos="4536"/>
        <w:tab w:val="right" w:pos="9072"/>
      </w:tabs>
      <w:spacing w:after="0" w:line="240" w:lineRule="auto"/>
    </w:pPr>
  </w:style>
  <w:style w:type="character" w:customStyle="1" w:styleId="En-tteCar">
    <w:name w:val="En-tête Car"/>
    <w:basedOn w:val="Policepardfaut"/>
    <w:link w:val="En-tte"/>
    <w:uiPriority w:val="99"/>
    <w:rsid w:val="00656608"/>
  </w:style>
  <w:style w:type="paragraph" w:styleId="Pieddepage">
    <w:name w:val="footer"/>
    <w:basedOn w:val="Normal"/>
    <w:link w:val="PieddepageCar"/>
    <w:uiPriority w:val="99"/>
    <w:unhideWhenUsed/>
    <w:rsid w:val="0065660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56608"/>
  </w:style>
  <w:style w:type="character" w:styleId="Lienhypertexte">
    <w:name w:val="Hyperlink"/>
    <w:basedOn w:val="Policepardfaut"/>
    <w:uiPriority w:val="99"/>
    <w:unhideWhenUsed/>
    <w:rsid w:val="002A1DBF"/>
    <w:rPr>
      <w:color w:val="0563C1" w:themeColor="hyperlink"/>
      <w:u w:val="single"/>
    </w:rPr>
  </w:style>
  <w:style w:type="paragraph" w:styleId="Rvision">
    <w:name w:val="Revision"/>
    <w:hidden/>
    <w:uiPriority w:val="99"/>
    <w:semiHidden/>
    <w:rsid w:val="001055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719D3-0221-4D28-962F-8268114B8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2088</Words>
  <Characters>11487</Characters>
  <Application>Microsoft Office Word</Application>
  <DocSecurity>0</DocSecurity>
  <Lines>95</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EXPERTISEFRANCE\m.vandierendonck</dc:creator>
  <cp:keywords/>
  <dc:description/>
  <cp:lastModifiedBy>Hugo BATARDY</cp:lastModifiedBy>
  <cp:revision>2</cp:revision>
  <dcterms:created xsi:type="dcterms:W3CDTF">2026-01-30T10:36:00Z</dcterms:created>
  <dcterms:modified xsi:type="dcterms:W3CDTF">2026-01-30T10:36:00Z</dcterms:modified>
</cp:coreProperties>
</file>