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0E4E15" w14:textId="562C58C2" w:rsidR="00554234" w:rsidRDefault="00CA5DE2" w:rsidP="00CA5DE2">
      <w:pPr>
        <w:jc w:val="center"/>
      </w:pPr>
      <w:r>
        <w:rPr>
          <w:noProof/>
        </w:rPr>
        <w:drawing>
          <wp:inline distT="0" distB="0" distL="0" distR="0" wp14:anchorId="54E1A6AB" wp14:editId="75E5A968">
            <wp:extent cx="6115685" cy="845820"/>
            <wp:effectExtent l="0" t="0" r="0" b="0"/>
            <wp:docPr id="1933145056" name="Image 1" descr="Une image contenant texte, capture d’écran, Police, logo&#10;&#10;Le contenu généré par l’IA peut êtr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33145056" name="Image 1" descr="Une image contenant texte, capture d’écran, Police, logo&#10;&#10;Le contenu généré par l’IA peut être incorrect."/>
                    <pic:cNvPicPr>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15685" cy="845820"/>
                    </a:xfrm>
                    <a:prstGeom prst="rect">
                      <a:avLst/>
                    </a:prstGeom>
                    <a:noFill/>
                    <a:ln>
                      <a:noFill/>
                    </a:ln>
                  </pic:spPr>
                </pic:pic>
              </a:graphicData>
            </a:graphic>
          </wp:inline>
        </w:drawing>
      </w:r>
    </w:p>
    <w:p w14:paraId="79D61E18" w14:textId="77777777" w:rsidR="009A740A" w:rsidRDefault="009A740A" w:rsidP="00343CDD"/>
    <w:p w14:paraId="264D6DD7" w14:textId="77777777" w:rsidR="00CE2241" w:rsidRPr="009A740A" w:rsidRDefault="00554234" w:rsidP="009A740A">
      <w:pPr>
        <w:pStyle w:val="Titre"/>
        <w:pBdr>
          <w:top w:val="single" w:sz="4" w:space="1" w:color="66B245"/>
          <w:left w:val="single" w:sz="4" w:space="4" w:color="66B245"/>
          <w:bottom w:val="single" w:sz="4" w:space="1" w:color="66B245"/>
          <w:right w:val="single" w:sz="4" w:space="4" w:color="66B245"/>
        </w:pBdr>
        <w:spacing w:after="240"/>
        <w:rPr>
          <w:rFonts w:ascii="Trebuchet MS" w:hAnsi="Trebuchet MS"/>
        </w:rPr>
      </w:pPr>
      <w:r w:rsidRPr="009A740A">
        <w:rPr>
          <w:rFonts w:ascii="Trebuchet MS" w:hAnsi="Trebuchet MS"/>
        </w:rPr>
        <w:t>A</w:t>
      </w:r>
      <w:r w:rsidR="009A740A">
        <w:rPr>
          <w:rFonts w:ascii="Trebuchet MS" w:hAnsi="Trebuchet MS"/>
        </w:rPr>
        <w:t xml:space="preserve">nnexe : </w:t>
      </w:r>
      <w:r w:rsidR="001C0A8C" w:rsidRPr="009A740A">
        <w:rPr>
          <w:rFonts w:ascii="Trebuchet MS" w:hAnsi="Trebuchet MS"/>
        </w:rPr>
        <w:t>O</w:t>
      </w:r>
      <w:r w:rsidR="00AE34A1" w:rsidRPr="009A740A">
        <w:rPr>
          <w:rFonts w:ascii="Trebuchet MS" w:hAnsi="Trebuchet MS"/>
        </w:rPr>
        <w:t>rdre de préférence d’attribution des lots</w:t>
      </w:r>
    </w:p>
    <w:p w14:paraId="037BA9E6" w14:textId="57B6FFA0" w:rsidR="009A740A" w:rsidRPr="005A5D25" w:rsidRDefault="009A740A" w:rsidP="009A740A">
      <w:pPr>
        <w:pStyle w:val="Paragraphedeliste"/>
        <w:numPr>
          <w:ilvl w:val="0"/>
          <w:numId w:val="2"/>
        </w:numPr>
        <w:spacing w:line="276" w:lineRule="auto"/>
        <w:rPr>
          <w:rFonts w:ascii="Trebuchet MS" w:hAnsi="Trebuchet MS"/>
          <w:sz w:val="24"/>
        </w:rPr>
      </w:pPr>
      <w:r w:rsidRPr="005A5D25">
        <w:rPr>
          <w:rFonts w:ascii="Trebuchet MS" w:hAnsi="Trebuchet MS"/>
          <w:b/>
          <w:sz w:val="24"/>
        </w:rPr>
        <w:t xml:space="preserve">Référence : </w:t>
      </w:r>
      <w:r w:rsidR="00440CAB">
        <w:rPr>
          <w:rFonts w:ascii="Trebuchet MS" w:hAnsi="Trebuchet MS"/>
          <w:sz w:val="24"/>
        </w:rPr>
        <w:t>2611I001</w:t>
      </w:r>
    </w:p>
    <w:p w14:paraId="3A319966" w14:textId="676DAF29" w:rsidR="009A740A" w:rsidRPr="006D73D9" w:rsidRDefault="009A740A" w:rsidP="009A740A">
      <w:pPr>
        <w:pStyle w:val="Paragraphedeliste"/>
        <w:numPr>
          <w:ilvl w:val="0"/>
          <w:numId w:val="2"/>
        </w:numPr>
        <w:spacing w:line="276" w:lineRule="auto"/>
        <w:rPr>
          <w:rFonts w:ascii="Trebuchet MS" w:hAnsi="Trebuchet MS"/>
          <w:sz w:val="21"/>
        </w:rPr>
      </w:pPr>
      <w:r w:rsidRPr="005A5D25">
        <w:rPr>
          <w:rFonts w:ascii="Trebuchet MS" w:hAnsi="Trebuchet MS"/>
          <w:b/>
          <w:sz w:val="24"/>
        </w:rPr>
        <w:t xml:space="preserve">Objet : </w:t>
      </w:r>
      <w:r w:rsidR="00B833AB" w:rsidRPr="00B833AB">
        <w:rPr>
          <w:rFonts w:ascii="Trebuchet MS" w:hAnsi="Trebuchet MS"/>
          <w:b/>
          <w:bCs/>
          <w:sz w:val="24"/>
        </w:rPr>
        <w:t>Mise en place et déploiement d’une i</w:t>
      </w:r>
      <w:r w:rsidRPr="00B833AB">
        <w:rPr>
          <w:rFonts w:ascii="Trebuchet MS" w:hAnsi="Trebuchet MS"/>
          <w:b/>
          <w:bCs/>
          <w:sz w:val="24"/>
        </w:rPr>
        <w:t xml:space="preserve">nfrastructure nationale très haut-débit à fibres optiques </w:t>
      </w:r>
      <w:r w:rsidR="00B833AB" w:rsidRPr="00B833AB">
        <w:rPr>
          <w:rFonts w:ascii="Trebuchet MS" w:hAnsi="Trebuchet MS"/>
          <w:b/>
          <w:bCs/>
          <w:sz w:val="24"/>
        </w:rPr>
        <w:t>sur le réseau de</w:t>
      </w:r>
      <w:r w:rsidRPr="00B833AB">
        <w:rPr>
          <w:rFonts w:ascii="Trebuchet MS" w:hAnsi="Trebuchet MS"/>
          <w:b/>
          <w:bCs/>
          <w:sz w:val="24"/>
        </w:rPr>
        <w:t xml:space="preserve"> Voies Navigables de France</w:t>
      </w:r>
    </w:p>
    <w:p w14:paraId="146E3F7E" w14:textId="4BD1E65B" w:rsidR="00343CDD" w:rsidRPr="001E7011" w:rsidRDefault="009A740A" w:rsidP="001E7011">
      <w:pPr>
        <w:pBdr>
          <w:top w:val="single" w:sz="4" w:space="1" w:color="auto"/>
          <w:left w:val="single" w:sz="4" w:space="4" w:color="auto"/>
          <w:bottom w:val="single" w:sz="4" w:space="10" w:color="auto"/>
          <w:right w:val="single" w:sz="4" w:space="4" w:color="auto"/>
        </w:pBdr>
        <w:shd w:val="clear" w:color="auto" w:fill="92D050"/>
        <w:rPr>
          <w:rFonts w:ascii="Trebuchet MS" w:hAnsi="Trebuchet MS"/>
          <w:b/>
          <w:sz w:val="24"/>
        </w:rPr>
      </w:pPr>
      <w:r w:rsidRPr="006D73D9">
        <w:rPr>
          <w:rFonts w:ascii="Trebuchet MS" w:hAnsi="Trebuchet MS"/>
          <w:b/>
          <w:sz w:val="24"/>
        </w:rPr>
        <w:t>Nom de l’entreprise</w:t>
      </w:r>
      <w:r>
        <w:rPr>
          <w:rFonts w:ascii="Trebuchet MS" w:hAnsi="Trebuchet MS"/>
          <w:b/>
          <w:sz w:val="24"/>
        </w:rPr>
        <w:t xml:space="preserve"> </w:t>
      </w:r>
      <w:r w:rsidRPr="005A5D25">
        <w:rPr>
          <w:rFonts w:ascii="Trebuchet MS" w:hAnsi="Trebuchet MS"/>
          <w:b/>
          <w:i/>
          <w:sz w:val="18"/>
        </w:rPr>
        <w:t>(à compléter)</w:t>
      </w:r>
      <w:r>
        <w:rPr>
          <w:rFonts w:ascii="Trebuchet MS" w:hAnsi="Trebuchet MS"/>
          <w:b/>
          <w:sz w:val="24"/>
        </w:rPr>
        <w:t> :</w:t>
      </w:r>
    </w:p>
    <w:p w14:paraId="6486751A" w14:textId="77777777" w:rsidR="00343CDD" w:rsidRDefault="00343CDD">
      <w:pPr>
        <w:rPr>
          <w:b/>
        </w:rPr>
      </w:pPr>
      <w:r w:rsidRPr="00343CDD">
        <w:rPr>
          <w:b/>
        </w:rPr>
        <w:t>Ordre de préférence :</w:t>
      </w:r>
    </w:p>
    <w:p w14:paraId="1547465B" w14:textId="77777777" w:rsidR="00343CDD" w:rsidRDefault="00343CDD"/>
    <w:p w14:paraId="6A62D7B7" w14:textId="77777777" w:rsidR="00343CDD" w:rsidRDefault="00343CDD" w:rsidP="00343CDD">
      <w:pPr>
        <w:pStyle w:val="Paragraphedeliste"/>
        <w:numPr>
          <w:ilvl w:val="0"/>
          <w:numId w:val="1"/>
        </w:numPr>
        <w:pBdr>
          <w:bottom w:val="single" w:sz="4" w:space="1" w:color="auto"/>
        </w:pBdr>
      </w:pPr>
      <w:r>
        <w:t xml:space="preserve">Lot n° </w:t>
      </w:r>
    </w:p>
    <w:p w14:paraId="6CFA6C55" w14:textId="77777777" w:rsidR="00343CDD" w:rsidRDefault="00343CDD" w:rsidP="00343CDD"/>
    <w:p w14:paraId="5E1AE573" w14:textId="77777777" w:rsidR="00343CDD" w:rsidRPr="00343CDD" w:rsidRDefault="00343CDD" w:rsidP="00343CDD"/>
    <w:p w14:paraId="48E14E42" w14:textId="77777777" w:rsidR="001C0A8C" w:rsidRDefault="00343CDD" w:rsidP="001C0A8C">
      <w:pPr>
        <w:pStyle w:val="Paragraphedeliste"/>
        <w:numPr>
          <w:ilvl w:val="0"/>
          <w:numId w:val="1"/>
        </w:numPr>
        <w:pBdr>
          <w:bottom w:val="single" w:sz="4" w:space="1" w:color="auto"/>
        </w:pBdr>
      </w:pPr>
      <w:r>
        <w:t>Lot n°</w:t>
      </w:r>
    </w:p>
    <w:p w14:paraId="06841FE2" w14:textId="77777777" w:rsidR="009B5D7A" w:rsidRDefault="009B5D7A" w:rsidP="009B5D7A"/>
    <w:p w14:paraId="15C7D5C7" w14:textId="77777777" w:rsidR="009B5D7A" w:rsidRPr="009B5D7A" w:rsidRDefault="009B5D7A" w:rsidP="009B5D7A"/>
    <w:p w14:paraId="2E61015F" w14:textId="77777777" w:rsidR="009B5D7A" w:rsidRDefault="009B5D7A" w:rsidP="009B5D7A">
      <w:pPr>
        <w:pStyle w:val="Paragraphedeliste"/>
        <w:numPr>
          <w:ilvl w:val="0"/>
          <w:numId w:val="1"/>
        </w:numPr>
        <w:pBdr>
          <w:bottom w:val="single" w:sz="4" w:space="1" w:color="auto"/>
        </w:pBdr>
      </w:pPr>
      <w:r>
        <w:t>Lot n°</w:t>
      </w:r>
    </w:p>
    <w:p w14:paraId="5A7E5754" w14:textId="77777777" w:rsidR="009B5D7A" w:rsidRDefault="009B5D7A" w:rsidP="009B5D7A"/>
    <w:p w14:paraId="3BE905BC" w14:textId="77777777" w:rsidR="009B5D7A" w:rsidRDefault="009B5D7A" w:rsidP="009B5D7A">
      <w:r>
        <w:t xml:space="preserve"> </w:t>
      </w:r>
    </w:p>
    <w:p w14:paraId="758DDD6D" w14:textId="77777777" w:rsidR="009B5D7A" w:rsidRDefault="009B5D7A" w:rsidP="009B5D7A">
      <w:pPr>
        <w:pStyle w:val="Paragraphedeliste"/>
        <w:numPr>
          <w:ilvl w:val="0"/>
          <w:numId w:val="1"/>
        </w:numPr>
        <w:pBdr>
          <w:bottom w:val="single" w:sz="4" w:space="1" w:color="auto"/>
        </w:pBdr>
      </w:pPr>
      <w:r>
        <w:t>Lot n°</w:t>
      </w:r>
    </w:p>
    <w:p w14:paraId="5E74A086" w14:textId="77777777" w:rsidR="009B5D7A" w:rsidRDefault="009B5D7A" w:rsidP="009B5D7A"/>
    <w:p w14:paraId="3B3F0D52" w14:textId="77777777" w:rsidR="009B5D7A" w:rsidRPr="009B5D7A" w:rsidRDefault="009B5D7A" w:rsidP="009B5D7A"/>
    <w:p w14:paraId="7CEED80E" w14:textId="77777777" w:rsidR="009B5D7A" w:rsidRDefault="009B5D7A" w:rsidP="009B5D7A">
      <w:pPr>
        <w:pStyle w:val="Paragraphedeliste"/>
        <w:numPr>
          <w:ilvl w:val="0"/>
          <w:numId w:val="1"/>
        </w:numPr>
        <w:pBdr>
          <w:bottom w:val="single" w:sz="4" w:space="1" w:color="auto"/>
        </w:pBdr>
      </w:pPr>
      <w:r>
        <w:t>Lot n°</w:t>
      </w:r>
    </w:p>
    <w:p w14:paraId="71E3860C" w14:textId="77777777" w:rsidR="009B5D7A" w:rsidRDefault="009B5D7A" w:rsidP="009B5D7A"/>
    <w:p w14:paraId="409A6907" w14:textId="77777777" w:rsidR="009B5D7A" w:rsidRPr="009B5D7A" w:rsidRDefault="009B5D7A" w:rsidP="009B5D7A"/>
    <w:p w14:paraId="10B12D65" w14:textId="0B04BB3F" w:rsidR="001C0A8C" w:rsidRDefault="009B5D7A" w:rsidP="001C0A8C">
      <w:pPr>
        <w:pStyle w:val="Paragraphedeliste"/>
        <w:numPr>
          <w:ilvl w:val="0"/>
          <w:numId w:val="1"/>
        </w:numPr>
        <w:pBdr>
          <w:bottom w:val="single" w:sz="4" w:space="1" w:color="auto"/>
        </w:pBdr>
      </w:pPr>
      <w:r>
        <w:t>Lot n°</w:t>
      </w:r>
    </w:p>
    <w:p w14:paraId="78A44450" w14:textId="77777777" w:rsidR="001E7011" w:rsidRDefault="001E7011" w:rsidP="001E7011">
      <w:pPr>
        <w:jc w:val="both"/>
        <w:rPr>
          <w:b/>
          <w:i/>
          <w:sz w:val="20"/>
        </w:rPr>
      </w:pPr>
    </w:p>
    <w:p w14:paraId="78273ADA" w14:textId="4E7EFC5C" w:rsidR="00343CDD" w:rsidRPr="00BA7DE3" w:rsidRDefault="00343CDD" w:rsidP="000D62E7">
      <w:pPr>
        <w:jc w:val="both"/>
        <w:rPr>
          <w:b/>
          <w:i/>
          <w:sz w:val="20"/>
        </w:rPr>
      </w:pPr>
      <w:r w:rsidRPr="00BA7DE3">
        <w:rPr>
          <w:b/>
          <w:i/>
          <w:sz w:val="20"/>
        </w:rPr>
        <w:t>N.B : Le classement est effectué suivant les notes obtenues au regard des critères d’attribution des offres. La limitation du nombre de lots n’a aucune incidence sur le classement qui reste inchangé tout au long du processus d’attribution.</w:t>
      </w:r>
    </w:p>
    <w:p w14:paraId="1409C21F" w14:textId="77777777" w:rsidR="00343CDD" w:rsidRPr="00BA7DE3" w:rsidRDefault="00343CDD" w:rsidP="000D62E7">
      <w:pPr>
        <w:jc w:val="both"/>
        <w:rPr>
          <w:b/>
          <w:i/>
          <w:sz w:val="20"/>
        </w:rPr>
      </w:pPr>
      <w:r w:rsidRPr="00BA7DE3">
        <w:rPr>
          <w:b/>
          <w:i/>
          <w:sz w:val="20"/>
        </w:rPr>
        <w:t xml:space="preserve">L’annexe « ordre de préférence d’attribution des lots » est actionnée uniquement dans le cas où un candidat est classé en position d’attribution pour plus de </w:t>
      </w:r>
      <w:r w:rsidR="00AF62DA">
        <w:rPr>
          <w:b/>
          <w:i/>
          <w:sz w:val="20"/>
        </w:rPr>
        <w:t>2</w:t>
      </w:r>
      <w:r w:rsidRPr="00BA7DE3">
        <w:rPr>
          <w:b/>
          <w:i/>
          <w:sz w:val="20"/>
        </w:rPr>
        <w:t xml:space="preserve"> lot</w:t>
      </w:r>
      <w:r w:rsidR="007C249D">
        <w:rPr>
          <w:b/>
          <w:i/>
          <w:sz w:val="20"/>
        </w:rPr>
        <w:t>s</w:t>
      </w:r>
      <w:r w:rsidRPr="00BA7DE3">
        <w:rPr>
          <w:b/>
          <w:i/>
          <w:sz w:val="20"/>
        </w:rPr>
        <w:t xml:space="preserve"> à l’issue de l’analyse des offres. Dans ce cas, le candidat se voit attribuer le</w:t>
      </w:r>
      <w:r w:rsidR="007C249D">
        <w:rPr>
          <w:b/>
          <w:i/>
          <w:sz w:val="20"/>
        </w:rPr>
        <w:t>s</w:t>
      </w:r>
      <w:r w:rsidRPr="00BA7DE3">
        <w:rPr>
          <w:b/>
          <w:i/>
          <w:sz w:val="20"/>
        </w:rPr>
        <w:t xml:space="preserve"> lot</w:t>
      </w:r>
      <w:r w:rsidR="007C249D">
        <w:rPr>
          <w:b/>
          <w:i/>
          <w:sz w:val="20"/>
        </w:rPr>
        <w:t>s</w:t>
      </w:r>
      <w:r w:rsidRPr="00BA7DE3">
        <w:rPr>
          <w:b/>
          <w:i/>
          <w:sz w:val="20"/>
        </w:rPr>
        <w:t xml:space="preserve"> dans l’ordre de préférence de sa liste.</w:t>
      </w:r>
    </w:p>
    <w:p w14:paraId="5568DBBA" w14:textId="02E7E91C" w:rsidR="00343CDD" w:rsidRPr="00BA7DE3" w:rsidRDefault="00343CDD" w:rsidP="000D62E7">
      <w:pPr>
        <w:jc w:val="both"/>
        <w:rPr>
          <w:b/>
          <w:i/>
          <w:sz w:val="20"/>
        </w:rPr>
      </w:pPr>
      <w:r w:rsidRPr="00BA7DE3">
        <w:rPr>
          <w:b/>
          <w:i/>
          <w:sz w:val="20"/>
        </w:rPr>
        <w:t>Le lot écarté sera attribué au candidat suivant le cla</w:t>
      </w:r>
      <w:r w:rsidR="009C37FB">
        <w:rPr>
          <w:b/>
          <w:i/>
          <w:sz w:val="20"/>
        </w:rPr>
        <w:t xml:space="preserve">ssement de l’analyse des offres et selon les dispositions précisées au </w:t>
      </w:r>
      <w:r w:rsidR="001E7011">
        <w:rPr>
          <w:b/>
          <w:i/>
          <w:sz w:val="20"/>
        </w:rPr>
        <w:t xml:space="preserve">règlement de la consultation </w:t>
      </w:r>
      <w:r w:rsidR="009C37FB">
        <w:rPr>
          <w:b/>
          <w:i/>
          <w:sz w:val="20"/>
        </w:rPr>
        <w:t>.</w:t>
      </w:r>
    </w:p>
    <w:sectPr w:rsidR="00343CDD" w:rsidRPr="00BA7DE3" w:rsidSect="00BA7DE3">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7ABDB2" w14:textId="77777777" w:rsidR="00DC1247" w:rsidRDefault="00DC1247" w:rsidP="00343CDD">
      <w:pPr>
        <w:spacing w:after="0" w:line="240" w:lineRule="auto"/>
      </w:pPr>
      <w:r>
        <w:separator/>
      </w:r>
    </w:p>
  </w:endnote>
  <w:endnote w:type="continuationSeparator" w:id="0">
    <w:p w14:paraId="31CC3619" w14:textId="77777777" w:rsidR="00DC1247" w:rsidRDefault="00DC1247" w:rsidP="00343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F014F" w14:textId="2A21D4CE" w:rsidR="00343CDD" w:rsidRPr="00AF62DA" w:rsidRDefault="00812415" w:rsidP="00AF62DA">
    <w:pPr>
      <w:pStyle w:val="Pieddepage"/>
    </w:pPr>
    <w:r>
      <w:t>Consultation</w:t>
    </w:r>
    <w:r w:rsidR="002973B5">
      <w:t xml:space="preserve"> n°2611I001</w:t>
    </w:r>
    <w:r w:rsidR="00AF62DA">
      <w:tab/>
    </w:r>
    <w:r w:rsidR="00AF62DA">
      <w:tab/>
      <w:t xml:space="preserve">Page </w:t>
    </w:r>
    <w:r w:rsidR="00AF62DA">
      <w:rPr>
        <w:b/>
        <w:bCs/>
      </w:rPr>
      <w:fldChar w:fldCharType="begin"/>
    </w:r>
    <w:r w:rsidR="00AF62DA">
      <w:rPr>
        <w:b/>
        <w:bCs/>
      </w:rPr>
      <w:instrText>PAGE  \* Arabic  \* MERGEFORMAT</w:instrText>
    </w:r>
    <w:r w:rsidR="00AF62DA">
      <w:rPr>
        <w:b/>
        <w:bCs/>
      </w:rPr>
      <w:fldChar w:fldCharType="separate"/>
    </w:r>
    <w:r w:rsidR="009C37FB">
      <w:rPr>
        <w:b/>
        <w:bCs/>
        <w:noProof/>
      </w:rPr>
      <w:t>1</w:t>
    </w:r>
    <w:r w:rsidR="00AF62DA">
      <w:rPr>
        <w:b/>
        <w:bCs/>
      </w:rPr>
      <w:fldChar w:fldCharType="end"/>
    </w:r>
    <w:r w:rsidR="00AF62DA">
      <w:t xml:space="preserve"> sur </w:t>
    </w:r>
    <w:r w:rsidR="00AF62DA">
      <w:rPr>
        <w:b/>
        <w:bCs/>
      </w:rPr>
      <w:fldChar w:fldCharType="begin"/>
    </w:r>
    <w:r w:rsidR="00AF62DA">
      <w:rPr>
        <w:b/>
        <w:bCs/>
      </w:rPr>
      <w:instrText>NUMPAGES  \* Arabic  \* MERGEFORMAT</w:instrText>
    </w:r>
    <w:r w:rsidR="00AF62DA">
      <w:rPr>
        <w:b/>
        <w:bCs/>
      </w:rPr>
      <w:fldChar w:fldCharType="separate"/>
    </w:r>
    <w:r w:rsidR="009C37FB">
      <w:rPr>
        <w:b/>
        <w:bCs/>
        <w:noProof/>
      </w:rPr>
      <w:t>1</w:t>
    </w:r>
    <w:r w:rsidR="00AF62DA">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61F27D" w14:textId="77777777" w:rsidR="00DC1247" w:rsidRDefault="00DC1247" w:rsidP="00343CDD">
      <w:pPr>
        <w:spacing w:after="0" w:line="240" w:lineRule="auto"/>
      </w:pPr>
      <w:r>
        <w:separator/>
      </w:r>
    </w:p>
  </w:footnote>
  <w:footnote w:type="continuationSeparator" w:id="0">
    <w:p w14:paraId="65A0877D" w14:textId="77777777" w:rsidR="00DC1247" w:rsidRDefault="00DC1247" w:rsidP="00343C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9623E9"/>
    <w:multiLevelType w:val="hybridMultilevel"/>
    <w:tmpl w:val="8F9A82A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FDE0D56"/>
    <w:multiLevelType w:val="hybridMultilevel"/>
    <w:tmpl w:val="834C61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47616421">
    <w:abstractNumId w:val="1"/>
  </w:num>
  <w:num w:numId="2" w16cid:durableId="2280815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4234"/>
    <w:rsid w:val="000D62E7"/>
    <w:rsid w:val="001C0A8C"/>
    <w:rsid w:val="001E7011"/>
    <w:rsid w:val="0021236B"/>
    <w:rsid w:val="00246858"/>
    <w:rsid w:val="002973B5"/>
    <w:rsid w:val="00343CDD"/>
    <w:rsid w:val="00440CAB"/>
    <w:rsid w:val="00461D61"/>
    <w:rsid w:val="00554234"/>
    <w:rsid w:val="005C2760"/>
    <w:rsid w:val="0075635A"/>
    <w:rsid w:val="007C249D"/>
    <w:rsid w:val="00812415"/>
    <w:rsid w:val="00905A47"/>
    <w:rsid w:val="009A740A"/>
    <w:rsid w:val="009B5D7A"/>
    <w:rsid w:val="009C37FB"/>
    <w:rsid w:val="00AE34A1"/>
    <w:rsid w:val="00AF62DA"/>
    <w:rsid w:val="00B833AB"/>
    <w:rsid w:val="00B96338"/>
    <w:rsid w:val="00BA7DE3"/>
    <w:rsid w:val="00C76CE9"/>
    <w:rsid w:val="00CA5DE2"/>
    <w:rsid w:val="00CE2241"/>
    <w:rsid w:val="00DC1247"/>
    <w:rsid w:val="00FB38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E6E98"/>
  <w15:chartTrackingRefBased/>
  <w15:docId w15:val="{68E8ACBD-D0C5-4932-802F-7ABCBF3D7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ajorHAnsi"/>
        <w:sz w:val="22"/>
        <w:szCs w:val="21"/>
        <w:lang w:val="fr-FR" w:eastAsia="zh-CN"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43CDD"/>
    <w:pPr>
      <w:ind w:left="720"/>
      <w:contextualSpacing/>
    </w:pPr>
    <w:rPr>
      <w:rFonts w:cs="Mangal"/>
    </w:rPr>
  </w:style>
  <w:style w:type="paragraph" w:styleId="En-tte">
    <w:name w:val="header"/>
    <w:basedOn w:val="Normal"/>
    <w:link w:val="En-tteCar"/>
    <w:uiPriority w:val="99"/>
    <w:unhideWhenUsed/>
    <w:rsid w:val="00343CDD"/>
    <w:pPr>
      <w:tabs>
        <w:tab w:val="center" w:pos="4536"/>
        <w:tab w:val="right" w:pos="9072"/>
      </w:tabs>
      <w:spacing w:after="0" w:line="240" w:lineRule="auto"/>
    </w:pPr>
    <w:rPr>
      <w:rFonts w:cs="Mangal"/>
    </w:rPr>
  </w:style>
  <w:style w:type="character" w:customStyle="1" w:styleId="En-tteCar">
    <w:name w:val="En-tête Car"/>
    <w:basedOn w:val="Policepardfaut"/>
    <w:link w:val="En-tte"/>
    <w:uiPriority w:val="99"/>
    <w:rsid w:val="00343CDD"/>
    <w:rPr>
      <w:rFonts w:cs="Mangal"/>
    </w:rPr>
  </w:style>
  <w:style w:type="paragraph" w:styleId="Pieddepage">
    <w:name w:val="footer"/>
    <w:basedOn w:val="Normal"/>
    <w:link w:val="PieddepageCar"/>
    <w:uiPriority w:val="99"/>
    <w:unhideWhenUsed/>
    <w:rsid w:val="00343CDD"/>
    <w:pPr>
      <w:tabs>
        <w:tab w:val="center" w:pos="4536"/>
        <w:tab w:val="right" w:pos="9072"/>
      </w:tabs>
      <w:spacing w:after="0" w:line="240" w:lineRule="auto"/>
    </w:pPr>
    <w:rPr>
      <w:rFonts w:cs="Mangal"/>
    </w:rPr>
  </w:style>
  <w:style w:type="character" w:customStyle="1" w:styleId="PieddepageCar">
    <w:name w:val="Pied de page Car"/>
    <w:basedOn w:val="Policepardfaut"/>
    <w:link w:val="Pieddepage"/>
    <w:uiPriority w:val="99"/>
    <w:rsid w:val="00343CDD"/>
    <w:rPr>
      <w:rFonts w:cs="Mangal"/>
    </w:rPr>
  </w:style>
  <w:style w:type="paragraph" w:styleId="Textedebulles">
    <w:name w:val="Balloon Text"/>
    <w:basedOn w:val="Normal"/>
    <w:link w:val="TextedebullesCar"/>
    <w:uiPriority w:val="99"/>
    <w:semiHidden/>
    <w:unhideWhenUsed/>
    <w:rsid w:val="0021236B"/>
    <w:pPr>
      <w:spacing w:after="0" w:line="240" w:lineRule="auto"/>
    </w:pPr>
    <w:rPr>
      <w:rFonts w:ascii="Segoe UI" w:hAnsi="Segoe UI" w:cs="Mangal"/>
      <w:sz w:val="18"/>
      <w:szCs w:val="16"/>
    </w:rPr>
  </w:style>
  <w:style w:type="character" w:customStyle="1" w:styleId="TextedebullesCar">
    <w:name w:val="Texte de bulles Car"/>
    <w:basedOn w:val="Policepardfaut"/>
    <w:link w:val="Textedebulles"/>
    <w:uiPriority w:val="99"/>
    <w:semiHidden/>
    <w:rsid w:val="0021236B"/>
    <w:rPr>
      <w:rFonts w:ascii="Segoe UI" w:hAnsi="Segoe UI" w:cs="Mangal"/>
      <w:sz w:val="18"/>
      <w:szCs w:val="16"/>
    </w:rPr>
  </w:style>
  <w:style w:type="paragraph" w:styleId="Titre">
    <w:name w:val="Title"/>
    <w:basedOn w:val="Normal"/>
    <w:next w:val="Normal"/>
    <w:link w:val="TitreCar"/>
    <w:uiPriority w:val="10"/>
    <w:qFormat/>
    <w:rsid w:val="009A740A"/>
    <w:pPr>
      <w:spacing w:after="0" w:line="240" w:lineRule="auto"/>
      <w:contextualSpacing/>
    </w:pPr>
    <w:rPr>
      <w:rFonts w:ascii="Arial" w:eastAsiaTheme="majorEastAsia" w:hAnsi="Arial" w:cstheme="majorBidi"/>
      <w:color w:val="262626" w:themeColor="text1" w:themeTint="D9"/>
      <w:sz w:val="44"/>
      <w:szCs w:val="96"/>
    </w:rPr>
  </w:style>
  <w:style w:type="character" w:customStyle="1" w:styleId="TitreCar">
    <w:name w:val="Titre Car"/>
    <w:basedOn w:val="Policepardfaut"/>
    <w:link w:val="Titre"/>
    <w:uiPriority w:val="10"/>
    <w:rsid w:val="009A740A"/>
    <w:rPr>
      <w:rFonts w:ascii="Arial" w:eastAsiaTheme="majorEastAsia" w:hAnsi="Arial" w:cstheme="majorBidi"/>
      <w:color w:val="262626" w:themeColor="text1" w:themeTint="D9"/>
      <w:sz w:val="44"/>
      <w:szCs w:val="9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09C5F286E676C4C88239F0EEDA50372" ma:contentTypeVersion="" ma:contentTypeDescription="Crée un document." ma:contentTypeScope="" ma:versionID="44ef51ea5784b7363be9464fe22b6195">
  <xsd:schema xmlns:xsd="http://www.w3.org/2001/XMLSchema" xmlns:xs="http://www.w3.org/2001/XMLSchema" xmlns:p="http://schemas.microsoft.com/office/2006/metadata/properties" targetNamespace="http://schemas.microsoft.com/office/2006/metadata/properties" ma:root="true" ma:fieldsID="2eec21a566254336b089a5fa8461f29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CF0F6A-934D-459D-8ABF-59FE98C76A3B}">
  <ds:schemaRefs>
    <ds:schemaRef ds:uri="http://purl.org/dc/terms/"/>
    <ds:schemaRef ds:uri="http://purl.org/dc/elements/1.1/"/>
    <ds:schemaRef ds:uri="http://schemas.microsoft.com/office/infopath/2007/PartnerControls"/>
    <ds:schemaRef ds:uri="http://purl.org/dc/dcmitype/"/>
    <ds:schemaRef ds:uri="http://schemas.microsoft.com/office/2006/documentManagement/types"/>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EF58B008-B5FD-4093-9F36-BF9F91B199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B403325-526D-430F-96C1-274FBC2E13F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157</Words>
  <Characters>867</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VNF</Company>
  <LinksUpToDate>false</LinksUpToDate>
  <CharactersWithSpaces>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ZORN Marie, VNF/DT Strasbourg/SG/MP</dc:creator>
  <cp:keywords/>
  <dc:description/>
  <cp:lastModifiedBy>AUVRAY Laura</cp:lastModifiedBy>
  <cp:revision>13</cp:revision>
  <dcterms:created xsi:type="dcterms:W3CDTF">2021-05-21T08:31:00Z</dcterms:created>
  <dcterms:modified xsi:type="dcterms:W3CDTF">2026-02-04T14:50:00Z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0x010100E09C5F286E676C4C88239F0EEDA50372</vt:lpwstr>
  </property>
</Properties>
</file>