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37EFC74" w14:textId="4839DCB7" w:rsidR="00D47A99" w:rsidRPr="0073501F" w:rsidRDefault="00E148E7" w:rsidP="00E148E7">
      <w:pPr>
        <w:rPr>
          <w:rFonts w:ascii="Georgia" w:hAnsi="Georgia" w:cs="Arial"/>
          <w:b/>
          <w:sz w:val="24"/>
        </w:rPr>
      </w:pPr>
      <w:r w:rsidRPr="0073501F">
        <w:rPr>
          <w:rFonts w:ascii="Georgia" w:hAnsi="Georgia"/>
          <w:b/>
          <w:noProof/>
          <w:szCs w:val="22"/>
        </w:rPr>
        <w:drawing>
          <wp:inline distT="0" distB="0" distL="0" distR="0" wp14:anchorId="148EA54D" wp14:editId="59A7FCF5">
            <wp:extent cx="2676525" cy="694690"/>
            <wp:effectExtent l="0" t="0" r="0" b="0"/>
            <wp:docPr id="9103923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6525" cy="694690"/>
                    </a:xfrm>
                    <a:prstGeom prst="rect">
                      <a:avLst/>
                    </a:prstGeom>
                    <a:noFill/>
                  </pic:spPr>
                </pic:pic>
              </a:graphicData>
            </a:graphic>
          </wp:inline>
        </w:drawing>
      </w:r>
    </w:p>
    <w:p w14:paraId="337EFC75" w14:textId="77777777" w:rsidR="00D47A99" w:rsidRPr="0073501F" w:rsidRDefault="00D47A99">
      <w:pPr>
        <w:jc w:val="center"/>
        <w:rPr>
          <w:rFonts w:ascii="Georgia" w:hAnsi="Georgia" w:cs="Arial"/>
          <w:b/>
          <w:sz w:val="24"/>
        </w:rPr>
      </w:pPr>
    </w:p>
    <w:p w14:paraId="034EAD18" w14:textId="77777777" w:rsidR="00E148E7" w:rsidRPr="0073501F" w:rsidRDefault="00E148E7">
      <w:pPr>
        <w:jc w:val="center"/>
        <w:rPr>
          <w:rFonts w:ascii="Georgia" w:hAnsi="Georgia" w:cs="Arial"/>
          <w:b/>
          <w:sz w:val="24"/>
        </w:rPr>
      </w:pPr>
    </w:p>
    <w:p w14:paraId="1EA9AB1D" w14:textId="77777777" w:rsidR="00E148E7" w:rsidRPr="0073501F" w:rsidRDefault="00E148E7">
      <w:pPr>
        <w:jc w:val="center"/>
        <w:rPr>
          <w:rFonts w:ascii="Georgia" w:hAnsi="Georgia" w:cs="Arial"/>
          <w:b/>
          <w:sz w:val="24"/>
        </w:rPr>
      </w:pPr>
    </w:p>
    <w:p w14:paraId="337EFC76" w14:textId="77777777" w:rsidR="00D47A99" w:rsidRPr="0073501F" w:rsidRDefault="00D47A99">
      <w:pPr>
        <w:jc w:val="center"/>
        <w:rPr>
          <w:rFonts w:ascii="Georgia" w:hAnsi="Georgia" w:cs="Arial"/>
          <w:b/>
          <w:sz w:val="24"/>
        </w:rPr>
      </w:pPr>
    </w:p>
    <w:p w14:paraId="669BFFCF" w14:textId="77777777" w:rsidR="00E148E7" w:rsidRPr="0073501F" w:rsidRDefault="00E148E7">
      <w:pPr>
        <w:jc w:val="center"/>
        <w:rPr>
          <w:rFonts w:ascii="Georgia" w:hAnsi="Georgia" w:cs="Arial"/>
          <w:b/>
          <w:sz w:val="24"/>
        </w:rPr>
      </w:pPr>
    </w:p>
    <w:p w14:paraId="7A8E8306" w14:textId="77777777" w:rsidR="00E148E7" w:rsidRPr="0073501F" w:rsidRDefault="00E148E7">
      <w:pPr>
        <w:jc w:val="center"/>
        <w:rPr>
          <w:rFonts w:ascii="Georgia" w:hAnsi="Georgia" w:cs="Arial"/>
          <w:b/>
          <w:sz w:val="24"/>
        </w:rPr>
      </w:pPr>
    </w:p>
    <w:p w14:paraId="337EFC77" w14:textId="77777777" w:rsidR="00D47A99" w:rsidRPr="0073501F" w:rsidRDefault="00D47A99" w:rsidP="00861937">
      <w:pPr>
        <w:jc w:val="center"/>
        <w:rPr>
          <w:rFonts w:ascii="Georgia" w:hAnsi="Georgia" w:cs="Arial"/>
          <w:b/>
          <w:sz w:val="24"/>
        </w:rPr>
      </w:pPr>
    </w:p>
    <w:p w14:paraId="7BA4F7D5" w14:textId="77777777" w:rsidR="00861937" w:rsidRPr="0073501F" w:rsidRDefault="00861937" w:rsidP="00861937">
      <w:pPr>
        <w:pBdr>
          <w:top w:val="single" w:sz="12" w:space="1" w:color="000000"/>
          <w:left w:val="single" w:sz="12" w:space="4" w:color="000000"/>
          <w:bottom w:val="single" w:sz="12" w:space="1" w:color="000000"/>
          <w:right w:val="single" w:sz="12" w:space="4" w:color="000000"/>
        </w:pBdr>
        <w:tabs>
          <w:tab w:val="left" w:pos="580"/>
        </w:tabs>
        <w:spacing w:line="280" w:lineRule="atLeast"/>
        <w:ind w:right="80"/>
        <w:jc w:val="center"/>
        <w:rPr>
          <w:rStyle w:val="Times14GNoir"/>
          <w:rFonts w:ascii="Georgia" w:hAnsi="Georgia" w:cs="Arial"/>
          <w:sz w:val="32"/>
          <w:szCs w:val="32"/>
          <w:lang w:bidi="en-US"/>
        </w:rPr>
      </w:pPr>
    </w:p>
    <w:p w14:paraId="4BEC2173" w14:textId="6B575C09" w:rsidR="0073501F" w:rsidRPr="0073501F" w:rsidRDefault="0073501F" w:rsidP="0073501F">
      <w:pPr>
        <w:pBdr>
          <w:top w:val="single" w:sz="12" w:space="1" w:color="000000"/>
          <w:left w:val="single" w:sz="12" w:space="4" w:color="000000"/>
          <w:bottom w:val="single" w:sz="12" w:space="1" w:color="000000"/>
          <w:right w:val="single" w:sz="12" w:space="4" w:color="000000"/>
        </w:pBdr>
        <w:tabs>
          <w:tab w:val="left" w:pos="580"/>
        </w:tabs>
        <w:spacing w:line="280" w:lineRule="atLeast"/>
        <w:ind w:right="80"/>
        <w:jc w:val="center"/>
        <w:rPr>
          <w:rFonts w:ascii="Georgia" w:hAnsi="Georgia" w:cs="Arial"/>
          <w:b/>
          <w:color w:val="000000"/>
          <w:sz w:val="32"/>
          <w:szCs w:val="32"/>
          <w:lang w:bidi="en-US"/>
        </w:rPr>
      </w:pPr>
      <w:r w:rsidRPr="0073501F">
        <w:rPr>
          <w:rFonts w:ascii="Georgia" w:hAnsi="Georgia" w:cs="Arial"/>
          <w:b/>
          <w:color w:val="000000"/>
          <w:sz w:val="32"/>
          <w:szCs w:val="32"/>
          <w:lang w:bidi="en-US"/>
        </w:rPr>
        <w:t xml:space="preserve">FABRICATION DES COSTUMES </w:t>
      </w:r>
      <w:r w:rsidR="00B14584">
        <w:rPr>
          <w:rFonts w:ascii="Georgia" w:hAnsi="Georgia" w:cs="Arial"/>
          <w:b/>
          <w:color w:val="000000"/>
          <w:sz w:val="32"/>
          <w:szCs w:val="32"/>
          <w:lang w:bidi="en-US"/>
        </w:rPr>
        <w:t xml:space="preserve">DES CHŒURS </w:t>
      </w:r>
      <w:r w:rsidRPr="0073501F">
        <w:rPr>
          <w:rFonts w:ascii="Georgia" w:hAnsi="Georgia" w:cs="Arial"/>
          <w:b/>
          <w:color w:val="000000"/>
          <w:sz w:val="32"/>
          <w:szCs w:val="32"/>
          <w:lang w:bidi="en-US"/>
        </w:rPr>
        <w:t>DE LA PRODUCTION « LA VIE PARISIENNE »</w:t>
      </w:r>
    </w:p>
    <w:p w14:paraId="1214CC06" w14:textId="77777777" w:rsidR="00D5408E" w:rsidRPr="0073501F" w:rsidRDefault="00D5408E" w:rsidP="009473B1">
      <w:pPr>
        <w:pBdr>
          <w:top w:val="single" w:sz="12" w:space="1" w:color="000000"/>
          <w:left w:val="single" w:sz="12" w:space="4" w:color="000000"/>
          <w:bottom w:val="single" w:sz="12" w:space="1" w:color="000000"/>
          <w:right w:val="single" w:sz="12" w:space="4" w:color="000000"/>
        </w:pBdr>
        <w:tabs>
          <w:tab w:val="left" w:pos="580"/>
        </w:tabs>
        <w:spacing w:line="280" w:lineRule="atLeast"/>
        <w:ind w:right="80"/>
        <w:jc w:val="center"/>
        <w:rPr>
          <w:rStyle w:val="Times14GNoir"/>
          <w:rFonts w:ascii="Georgia" w:hAnsi="Georgia" w:cs="Arial"/>
          <w:sz w:val="32"/>
          <w:szCs w:val="32"/>
          <w:lang w:bidi="en-US"/>
        </w:rPr>
      </w:pPr>
    </w:p>
    <w:p w14:paraId="337EFC7B" w14:textId="77777777" w:rsidR="00D47A99" w:rsidRPr="0073501F" w:rsidRDefault="00D47A99">
      <w:pPr>
        <w:jc w:val="center"/>
        <w:rPr>
          <w:rFonts w:ascii="Georgia" w:eastAsia="Calibri" w:hAnsi="Georgia" w:cs="Arial"/>
          <w:b/>
          <w:sz w:val="24"/>
          <w:szCs w:val="22"/>
        </w:rPr>
      </w:pPr>
    </w:p>
    <w:p w14:paraId="337EFC7C" w14:textId="571AD53A" w:rsidR="00D47A99" w:rsidRPr="0073501F" w:rsidRDefault="0020688E">
      <w:pPr>
        <w:tabs>
          <w:tab w:val="left" w:pos="580"/>
        </w:tabs>
        <w:spacing w:line="280" w:lineRule="atLeast"/>
        <w:ind w:left="80" w:right="80"/>
        <w:jc w:val="center"/>
        <w:rPr>
          <w:rFonts w:ascii="Georgia" w:hAnsi="Georgia" w:cs="Arial"/>
          <w:i/>
          <w:color w:val="000000"/>
          <w:szCs w:val="22"/>
          <w:lang w:eastAsia="fr-FR"/>
        </w:rPr>
      </w:pPr>
      <w:r w:rsidRPr="0073501F">
        <w:rPr>
          <w:rFonts w:ascii="Georgia" w:hAnsi="Georgia" w:cs="Arial"/>
          <w:i/>
          <w:color w:val="000000"/>
          <w:szCs w:val="22"/>
          <w:lang w:eastAsia="fr-FR"/>
        </w:rPr>
        <w:t>Procédure adaptée passée en application des dispositions de l’article R.2123-1 du code de la commande publique</w:t>
      </w:r>
    </w:p>
    <w:p w14:paraId="337EFC7D" w14:textId="77777777" w:rsidR="00D47A99" w:rsidRPr="0073501F" w:rsidRDefault="00D47A99">
      <w:pPr>
        <w:jc w:val="center"/>
        <w:rPr>
          <w:rFonts w:ascii="Georgia" w:hAnsi="Georgia" w:cs="Arial"/>
        </w:rPr>
      </w:pPr>
    </w:p>
    <w:p w14:paraId="337EFC7E" w14:textId="77777777" w:rsidR="00D47A99" w:rsidRPr="0073501F" w:rsidRDefault="0020688E">
      <w:pPr>
        <w:tabs>
          <w:tab w:val="left" w:pos="580"/>
        </w:tabs>
        <w:spacing w:line="280" w:lineRule="atLeast"/>
        <w:ind w:left="80" w:right="80"/>
        <w:jc w:val="center"/>
        <w:rPr>
          <w:rFonts w:ascii="Georgia" w:hAnsi="Georgia" w:cs="Arial"/>
          <w:b/>
        </w:rPr>
      </w:pPr>
      <w:r w:rsidRPr="0073501F">
        <w:rPr>
          <w:rFonts w:ascii="Georgia" w:hAnsi="Georgia" w:cs="Arial"/>
          <w:b/>
        </w:rPr>
        <w:t>Type de marché</w:t>
      </w:r>
    </w:p>
    <w:p w14:paraId="337EFC7F" w14:textId="5574AC34" w:rsidR="00D47A99" w:rsidRPr="0073501F" w:rsidRDefault="0047495E">
      <w:pPr>
        <w:tabs>
          <w:tab w:val="left" w:pos="580"/>
        </w:tabs>
        <w:spacing w:line="280" w:lineRule="atLeast"/>
        <w:ind w:left="80" w:right="80"/>
        <w:jc w:val="center"/>
        <w:rPr>
          <w:rFonts w:ascii="Georgia" w:hAnsi="Georgia" w:cs="Arial"/>
        </w:rPr>
      </w:pPr>
      <w:r w:rsidRPr="0073501F">
        <w:rPr>
          <w:rFonts w:ascii="Georgia" w:hAnsi="Georgia" w:cs="Arial"/>
        </w:rPr>
        <w:t>Fourniture et services</w:t>
      </w:r>
    </w:p>
    <w:p w14:paraId="337EFC80" w14:textId="77777777" w:rsidR="00D47A99" w:rsidRPr="0073501F" w:rsidRDefault="00D47A99">
      <w:pPr>
        <w:tabs>
          <w:tab w:val="left" w:pos="580"/>
        </w:tabs>
        <w:spacing w:line="280" w:lineRule="atLeast"/>
        <w:ind w:left="80" w:right="80"/>
        <w:jc w:val="center"/>
        <w:rPr>
          <w:rFonts w:ascii="Georgia" w:hAnsi="Georgia" w:cs="Arial"/>
        </w:rPr>
      </w:pPr>
    </w:p>
    <w:p w14:paraId="337EFC81" w14:textId="77777777" w:rsidR="00D47A99" w:rsidRPr="0073501F" w:rsidRDefault="0020688E">
      <w:pPr>
        <w:tabs>
          <w:tab w:val="left" w:pos="580"/>
        </w:tabs>
        <w:spacing w:line="280" w:lineRule="atLeast"/>
        <w:ind w:left="80" w:right="80"/>
        <w:jc w:val="center"/>
        <w:rPr>
          <w:rFonts w:ascii="Georgia" w:hAnsi="Georgia" w:cs="Arial"/>
          <w:b/>
        </w:rPr>
      </w:pPr>
      <w:r w:rsidRPr="0073501F">
        <w:rPr>
          <w:rFonts w:ascii="Georgia" w:hAnsi="Georgia" w:cs="Arial"/>
          <w:b/>
        </w:rPr>
        <w:t>Référence du marché</w:t>
      </w:r>
    </w:p>
    <w:p w14:paraId="337EFC82" w14:textId="72D67400" w:rsidR="00D47A99" w:rsidRPr="0073501F" w:rsidRDefault="0020688E">
      <w:pPr>
        <w:tabs>
          <w:tab w:val="left" w:pos="580"/>
        </w:tabs>
        <w:spacing w:line="280" w:lineRule="atLeast"/>
        <w:ind w:left="80" w:right="80"/>
        <w:jc w:val="center"/>
        <w:rPr>
          <w:rFonts w:ascii="Georgia" w:hAnsi="Georgia" w:cs="Arial"/>
        </w:rPr>
      </w:pPr>
      <w:r w:rsidRPr="0073501F">
        <w:rPr>
          <w:rFonts w:ascii="Georgia" w:hAnsi="Georgia" w:cs="Arial"/>
        </w:rPr>
        <w:t>202</w:t>
      </w:r>
      <w:r w:rsidR="0073501F">
        <w:rPr>
          <w:rFonts w:ascii="Georgia" w:hAnsi="Georgia" w:cs="Arial"/>
        </w:rPr>
        <w:t>6</w:t>
      </w:r>
      <w:r w:rsidRPr="0073501F">
        <w:rPr>
          <w:rFonts w:ascii="Georgia" w:hAnsi="Georgia" w:cs="Arial"/>
        </w:rPr>
        <w:t>-0</w:t>
      </w:r>
      <w:r w:rsidR="0073501F">
        <w:rPr>
          <w:rFonts w:ascii="Georgia" w:hAnsi="Georgia" w:cs="Arial"/>
        </w:rPr>
        <w:t>01</w:t>
      </w:r>
      <w:r w:rsidRPr="0073501F">
        <w:rPr>
          <w:rFonts w:ascii="Georgia" w:hAnsi="Georgia" w:cs="Arial"/>
        </w:rPr>
        <w:t>-</w:t>
      </w:r>
      <w:r w:rsidR="0047495E" w:rsidRPr="0073501F">
        <w:rPr>
          <w:rFonts w:ascii="Georgia" w:hAnsi="Georgia" w:cs="Arial"/>
        </w:rPr>
        <w:t>D</w:t>
      </w:r>
      <w:r w:rsidR="0073501F">
        <w:rPr>
          <w:rFonts w:ascii="Georgia" w:hAnsi="Georgia" w:cs="Arial"/>
        </w:rPr>
        <w:t>H</w:t>
      </w:r>
    </w:p>
    <w:p w14:paraId="337EFC83" w14:textId="77777777" w:rsidR="00D47A99" w:rsidRPr="0073501F" w:rsidRDefault="00D47A99">
      <w:pPr>
        <w:tabs>
          <w:tab w:val="left" w:pos="580"/>
        </w:tabs>
        <w:spacing w:line="280" w:lineRule="atLeast"/>
        <w:ind w:left="80" w:right="80"/>
        <w:jc w:val="center"/>
        <w:rPr>
          <w:rFonts w:ascii="Georgia" w:hAnsi="Georgia" w:cs="Arial"/>
        </w:rPr>
      </w:pPr>
    </w:p>
    <w:p w14:paraId="337EFC84" w14:textId="77777777" w:rsidR="00D47A99" w:rsidRPr="0073501F" w:rsidRDefault="0020688E">
      <w:pPr>
        <w:tabs>
          <w:tab w:val="left" w:pos="580"/>
        </w:tabs>
        <w:spacing w:line="280" w:lineRule="atLeast"/>
        <w:ind w:left="80" w:right="80"/>
        <w:jc w:val="center"/>
        <w:rPr>
          <w:rFonts w:ascii="Georgia" w:hAnsi="Georgia" w:cs="Arial"/>
          <w:b/>
        </w:rPr>
      </w:pPr>
      <w:r w:rsidRPr="0073501F">
        <w:rPr>
          <w:rFonts w:ascii="Georgia" w:hAnsi="Georgia" w:cs="Arial"/>
          <w:b/>
        </w:rPr>
        <w:t>Pouvoir adjudicateur</w:t>
      </w:r>
    </w:p>
    <w:p w14:paraId="337EFC85" w14:textId="77777777" w:rsidR="00D47A99" w:rsidRPr="0073501F" w:rsidRDefault="0020688E">
      <w:pPr>
        <w:snapToGrid w:val="0"/>
        <w:jc w:val="center"/>
        <w:rPr>
          <w:rFonts w:ascii="Georgia" w:hAnsi="Georgia" w:cs="Arial"/>
        </w:rPr>
      </w:pPr>
      <w:r w:rsidRPr="0073501F">
        <w:rPr>
          <w:rFonts w:ascii="Georgia" w:hAnsi="Georgia" w:cs="Arial"/>
          <w:bCs/>
          <w:lang w:eastAsia="fr-FR"/>
        </w:rPr>
        <w:t>Comédie Française</w:t>
      </w:r>
    </w:p>
    <w:p w14:paraId="337EFC86" w14:textId="778A11CB" w:rsidR="00D47A99" w:rsidRPr="0073501F" w:rsidRDefault="00447E1B">
      <w:pPr>
        <w:snapToGrid w:val="0"/>
        <w:jc w:val="center"/>
        <w:rPr>
          <w:rFonts w:ascii="Georgia" w:hAnsi="Georgia" w:cs="Arial"/>
        </w:rPr>
      </w:pPr>
      <w:r w:rsidRPr="0073501F">
        <w:rPr>
          <w:rFonts w:ascii="Georgia" w:hAnsi="Georgia" w:cs="Arial"/>
          <w:bCs/>
          <w:lang w:eastAsia="fr-FR"/>
        </w:rPr>
        <w:t xml:space="preserve">1 </w:t>
      </w:r>
      <w:r w:rsidR="0020688E" w:rsidRPr="0073501F">
        <w:rPr>
          <w:rFonts w:ascii="Georgia" w:hAnsi="Georgia" w:cs="Arial"/>
          <w:bCs/>
          <w:lang w:eastAsia="fr-FR"/>
        </w:rPr>
        <w:t>Place Colette</w:t>
      </w:r>
    </w:p>
    <w:p w14:paraId="337EFC87" w14:textId="77777777" w:rsidR="00D47A99" w:rsidRPr="0073501F" w:rsidRDefault="0020688E">
      <w:pPr>
        <w:snapToGrid w:val="0"/>
        <w:jc w:val="center"/>
        <w:rPr>
          <w:rFonts w:ascii="Georgia" w:hAnsi="Georgia" w:cs="Arial"/>
          <w:bCs/>
          <w:color w:val="000000"/>
          <w:lang w:eastAsia="fr-FR"/>
        </w:rPr>
      </w:pPr>
      <w:r w:rsidRPr="0073501F">
        <w:rPr>
          <w:rFonts w:ascii="Georgia" w:hAnsi="Georgia" w:cs="Arial"/>
          <w:bCs/>
          <w:color w:val="000000"/>
          <w:lang w:eastAsia="fr-FR"/>
        </w:rPr>
        <w:t>75001 Paris</w:t>
      </w:r>
    </w:p>
    <w:p w14:paraId="337EFC88" w14:textId="77777777" w:rsidR="00D47A99" w:rsidRPr="0073501F" w:rsidRDefault="00D47A99">
      <w:pPr>
        <w:tabs>
          <w:tab w:val="left" w:pos="580"/>
        </w:tabs>
        <w:spacing w:line="280" w:lineRule="atLeast"/>
        <w:ind w:left="80" w:right="80"/>
        <w:jc w:val="center"/>
        <w:rPr>
          <w:rFonts w:ascii="Georgia" w:eastAsia="Calibri" w:hAnsi="Georgia" w:cs="Arial"/>
          <w:b/>
          <w:sz w:val="28"/>
          <w:szCs w:val="28"/>
        </w:rPr>
      </w:pPr>
    </w:p>
    <w:p w14:paraId="337EFC89" w14:textId="77777777" w:rsidR="00D47A99" w:rsidRPr="0073501F" w:rsidRDefault="00D47A99">
      <w:pPr>
        <w:jc w:val="center"/>
        <w:rPr>
          <w:rFonts w:ascii="Georgia" w:hAnsi="Georgia" w:cs="Arial"/>
          <w:b/>
          <w:sz w:val="24"/>
        </w:rPr>
      </w:pPr>
    </w:p>
    <w:p w14:paraId="54E90D5D" w14:textId="77777777" w:rsidR="00AA755F" w:rsidRPr="0073501F" w:rsidRDefault="00AA755F" w:rsidP="00AA755F">
      <w:pPr>
        <w:pBdr>
          <w:top w:val="single" w:sz="4" w:space="1" w:color="auto"/>
          <w:left w:val="single" w:sz="4" w:space="4" w:color="auto"/>
          <w:bottom w:val="single" w:sz="4" w:space="1" w:color="auto"/>
          <w:right w:val="single" w:sz="4" w:space="4" w:color="auto"/>
        </w:pBdr>
        <w:tabs>
          <w:tab w:val="left" w:pos="580"/>
        </w:tabs>
        <w:spacing w:line="480" w:lineRule="atLeast"/>
        <w:ind w:right="80"/>
        <w:jc w:val="center"/>
        <w:rPr>
          <w:rStyle w:val="lev"/>
          <w:rFonts w:ascii="Georgia" w:hAnsi="Georgia" w:cs="Arial"/>
          <w:sz w:val="26"/>
          <w:szCs w:val="26"/>
        </w:rPr>
      </w:pPr>
    </w:p>
    <w:p w14:paraId="337EFC8A" w14:textId="128A0B88" w:rsidR="00D47A99" w:rsidRPr="0073501F" w:rsidRDefault="0020688E" w:rsidP="00AA755F">
      <w:pPr>
        <w:pBdr>
          <w:top w:val="single" w:sz="4" w:space="1" w:color="auto"/>
          <w:left w:val="single" w:sz="4" w:space="4" w:color="auto"/>
          <w:bottom w:val="single" w:sz="4" w:space="1" w:color="auto"/>
          <w:right w:val="single" w:sz="4" w:space="4" w:color="auto"/>
        </w:pBdr>
        <w:tabs>
          <w:tab w:val="left" w:pos="580"/>
        </w:tabs>
        <w:spacing w:line="480" w:lineRule="atLeast"/>
        <w:ind w:right="80"/>
        <w:jc w:val="center"/>
        <w:rPr>
          <w:rStyle w:val="lev"/>
          <w:rFonts w:ascii="Georgia" w:hAnsi="Georgia" w:cs="Arial"/>
          <w:sz w:val="26"/>
          <w:szCs w:val="26"/>
        </w:rPr>
      </w:pPr>
      <w:r w:rsidRPr="0073501F">
        <w:rPr>
          <w:rStyle w:val="lev"/>
          <w:rFonts w:ascii="Georgia" w:hAnsi="Georgia" w:cs="Arial"/>
          <w:sz w:val="26"/>
          <w:szCs w:val="26"/>
        </w:rPr>
        <w:t xml:space="preserve">RÈGLEMENT DE LA CONSULTATION </w:t>
      </w:r>
    </w:p>
    <w:p w14:paraId="300031FA" w14:textId="77777777" w:rsidR="00AA755F" w:rsidRPr="0073501F" w:rsidRDefault="00AA755F" w:rsidP="00AA755F">
      <w:pPr>
        <w:pBdr>
          <w:top w:val="single" w:sz="4" w:space="1" w:color="auto"/>
          <w:left w:val="single" w:sz="4" w:space="4" w:color="auto"/>
          <w:bottom w:val="single" w:sz="4" w:space="1" w:color="auto"/>
          <w:right w:val="single" w:sz="4" w:space="4" w:color="auto"/>
        </w:pBdr>
        <w:tabs>
          <w:tab w:val="left" w:pos="580"/>
        </w:tabs>
        <w:spacing w:line="480" w:lineRule="atLeast"/>
        <w:ind w:right="80"/>
        <w:jc w:val="center"/>
        <w:rPr>
          <w:rFonts w:ascii="Georgia" w:hAnsi="Georgia" w:cs="Arial"/>
        </w:rPr>
      </w:pPr>
    </w:p>
    <w:p w14:paraId="337EFC8B" w14:textId="77777777" w:rsidR="00D47A99" w:rsidRPr="0073501F" w:rsidRDefault="00D47A99">
      <w:pPr>
        <w:tabs>
          <w:tab w:val="right" w:pos="4395"/>
          <w:tab w:val="center" w:pos="4536"/>
          <w:tab w:val="left" w:pos="4678"/>
        </w:tabs>
        <w:jc w:val="center"/>
        <w:rPr>
          <w:rFonts w:ascii="Georgia" w:hAnsi="Georgia" w:cs="Arial"/>
          <w:sz w:val="24"/>
        </w:rPr>
      </w:pPr>
    </w:p>
    <w:p w14:paraId="337EFC8C" w14:textId="451DA64D" w:rsidR="00D47A99" w:rsidRPr="0073501F" w:rsidRDefault="0020688E">
      <w:pPr>
        <w:tabs>
          <w:tab w:val="right" w:pos="4395"/>
          <w:tab w:val="center" w:pos="4536"/>
          <w:tab w:val="left" w:pos="4678"/>
        </w:tabs>
        <w:jc w:val="center"/>
        <w:rPr>
          <w:rFonts w:ascii="Georgia" w:hAnsi="Georgia" w:cs="Arial"/>
        </w:rPr>
      </w:pPr>
      <w:r w:rsidRPr="0073501F">
        <w:rPr>
          <w:rFonts w:ascii="Georgia" w:hAnsi="Georgia" w:cs="Arial"/>
          <w:sz w:val="24"/>
        </w:rPr>
        <w:t>Date et heure limites de réception des</w:t>
      </w:r>
      <w:r w:rsidR="00CF36D5" w:rsidRPr="0073501F">
        <w:rPr>
          <w:rFonts w:ascii="Georgia" w:hAnsi="Georgia" w:cs="Arial"/>
          <w:sz w:val="24"/>
        </w:rPr>
        <w:t xml:space="preserve"> </w:t>
      </w:r>
      <w:r w:rsidR="0047495E" w:rsidRPr="0073501F">
        <w:rPr>
          <w:rFonts w:ascii="Georgia" w:hAnsi="Georgia" w:cs="Arial"/>
          <w:sz w:val="24"/>
        </w:rPr>
        <w:t>offres</w:t>
      </w:r>
    </w:p>
    <w:p w14:paraId="337EFC8D" w14:textId="77777777" w:rsidR="00D47A99" w:rsidRPr="0073501F" w:rsidRDefault="00D47A99">
      <w:pPr>
        <w:tabs>
          <w:tab w:val="right" w:pos="4395"/>
          <w:tab w:val="center" w:pos="4536"/>
          <w:tab w:val="left" w:pos="4678"/>
        </w:tabs>
        <w:jc w:val="center"/>
        <w:rPr>
          <w:rFonts w:ascii="Georgia" w:hAnsi="Georgia" w:cs="Arial"/>
          <w:sz w:val="24"/>
        </w:rPr>
      </w:pPr>
    </w:p>
    <w:p w14:paraId="337EFC8E" w14:textId="743A0FDB" w:rsidR="00D47A99" w:rsidRPr="0073501F" w:rsidRDefault="00BC7189">
      <w:pPr>
        <w:tabs>
          <w:tab w:val="right" w:pos="4395"/>
          <w:tab w:val="center" w:pos="4536"/>
          <w:tab w:val="left" w:pos="4678"/>
        </w:tabs>
        <w:jc w:val="center"/>
        <w:rPr>
          <w:rFonts w:ascii="Georgia" w:hAnsi="Georgia" w:cs="Arial"/>
          <w:b/>
          <w:sz w:val="28"/>
          <w:szCs w:val="28"/>
        </w:rPr>
      </w:pPr>
      <w:r w:rsidRPr="0073501F">
        <w:rPr>
          <w:rFonts w:ascii="Georgia" w:hAnsi="Georgia" w:cs="Arial"/>
          <w:b/>
          <w:sz w:val="28"/>
          <w:szCs w:val="28"/>
        </w:rPr>
        <w:t>Le</w:t>
      </w:r>
      <w:r w:rsidR="00A83E23" w:rsidRPr="0073501F">
        <w:rPr>
          <w:rFonts w:ascii="Georgia" w:hAnsi="Georgia" w:cs="Arial"/>
          <w:b/>
          <w:sz w:val="28"/>
          <w:szCs w:val="28"/>
        </w:rPr>
        <w:t xml:space="preserve"> </w:t>
      </w:r>
      <w:r w:rsidR="008E0004">
        <w:rPr>
          <w:rFonts w:ascii="Georgia" w:hAnsi="Georgia" w:cs="Arial"/>
          <w:b/>
          <w:sz w:val="28"/>
          <w:szCs w:val="28"/>
        </w:rPr>
        <w:t>me</w:t>
      </w:r>
      <w:r w:rsidR="00B14584">
        <w:rPr>
          <w:rFonts w:ascii="Georgia" w:hAnsi="Georgia" w:cs="Arial"/>
          <w:b/>
          <w:sz w:val="28"/>
          <w:szCs w:val="28"/>
        </w:rPr>
        <w:t>rcredi 18</w:t>
      </w:r>
      <w:r w:rsidR="0073501F">
        <w:rPr>
          <w:rFonts w:ascii="Georgia" w:hAnsi="Georgia" w:cs="Arial"/>
          <w:b/>
          <w:sz w:val="28"/>
          <w:szCs w:val="28"/>
        </w:rPr>
        <w:t xml:space="preserve"> </w:t>
      </w:r>
      <w:r w:rsidR="00A83E23" w:rsidRPr="0073501F">
        <w:rPr>
          <w:rFonts w:ascii="Georgia" w:hAnsi="Georgia" w:cs="Arial"/>
          <w:b/>
          <w:sz w:val="28"/>
          <w:szCs w:val="28"/>
        </w:rPr>
        <w:t>février</w:t>
      </w:r>
      <w:r w:rsidRPr="0073501F">
        <w:rPr>
          <w:rFonts w:ascii="Georgia" w:hAnsi="Georgia" w:cs="Arial"/>
          <w:b/>
          <w:sz w:val="28"/>
          <w:szCs w:val="28"/>
        </w:rPr>
        <w:t xml:space="preserve"> </w:t>
      </w:r>
      <w:r w:rsidR="0020688E" w:rsidRPr="0073501F">
        <w:rPr>
          <w:rFonts w:ascii="Georgia" w:hAnsi="Georgia" w:cs="Arial"/>
          <w:b/>
          <w:sz w:val="28"/>
          <w:szCs w:val="28"/>
        </w:rPr>
        <w:t>202</w:t>
      </w:r>
      <w:r w:rsidR="00A83E23" w:rsidRPr="0073501F">
        <w:rPr>
          <w:rFonts w:ascii="Georgia" w:hAnsi="Georgia" w:cs="Arial"/>
          <w:b/>
          <w:sz w:val="28"/>
          <w:szCs w:val="28"/>
        </w:rPr>
        <w:t>6</w:t>
      </w:r>
      <w:r w:rsidR="0020688E" w:rsidRPr="0073501F">
        <w:rPr>
          <w:rFonts w:ascii="Georgia" w:hAnsi="Georgia" w:cs="Arial"/>
          <w:b/>
          <w:sz w:val="28"/>
          <w:szCs w:val="28"/>
        </w:rPr>
        <w:t xml:space="preserve"> à 12h</w:t>
      </w:r>
      <w:r w:rsidR="009473B1" w:rsidRPr="0073501F">
        <w:rPr>
          <w:rFonts w:ascii="Georgia" w:hAnsi="Georgia" w:cs="Arial"/>
          <w:b/>
          <w:sz w:val="28"/>
          <w:szCs w:val="28"/>
        </w:rPr>
        <w:t>0</w:t>
      </w:r>
      <w:r w:rsidR="0020688E" w:rsidRPr="0073501F">
        <w:rPr>
          <w:rFonts w:ascii="Georgia" w:hAnsi="Georgia" w:cs="Arial"/>
          <w:b/>
          <w:sz w:val="28"/>
          <w:szCs w:val="28"/>
        </w:rPr>
        <w:t>0</w:t>
      </w:r>
    </w:p>
    <w:p w14:paraId="337EFC8F" w14:textId="77777777" w:rsidR="00D47A99" w:rsidRPr="0073501F" w:rsidRDefault="0020688E">
      <w:pPr>
        <w:jc w:val="both"/>
        <w:rPr>
          <w:rFonts w:ascii="Georgia" w:hAnsi="Georgia" w:cs="Arial"/>
          <w:sz w:val="28"/>
        </w:rPr>
      </w:pPr>
      <w:r w:rsidRPr="0073501F">
        <w:rPr>
          <w:rFonts w:ascii="Georgia" w:hAnsi="Georgia" w:cs="Arial"/>
        </w:rPr>
        <w:br w:type="page"/>
      </w:r>
    </w:p>
    <w:p w14:paraId="337EFC90" w14:textId="77777777" w:rsidR="00D47A99" w:rsidRPr="0073501F" w:rsidRDefault="0020688E">
      <w:pPr>
        <w:tabs>
          <w:tab w:val="right" w:pos="4395"/>
          <w:tab w:val="center" w:pos="4536"/>
          <w:tab w:val="left" w:pos="4678"/>
        </w:tabs>
        <w:jc w:val="center"/>
        <w:rPr>
          <w:rFonts w:ascii="Georgia" w:hAnsi="Georgia" w:cs="Arial"/>
        </w:rPr>
      </w:pPr>
      <w:r w:rsidRPr="0073501F">
        <w:rPr>
          <w:rFonts w:ascii="Georgia" w:hAnsi="Georgia" w:cs="Arial"/>
          <w:b/>
          <w:sz w:val="32"/>
          <w:u w:val="single"/>
        </w:rPr>
        <w:lastRenderedPageBreak/>
        <w:t xml:space="preserve">SOMMAIRE </w:t>
      </w:r>
    </w:p>
    <w:p w14:paraId="337EFC91" w14:textId="77777777" w:rsidR="00D47A99" w:rsidRPr="0073501F" w:rsidRDefault="00D47A99">
      <w:pPr>
        <w:rPr>
          <w:rFonts w:ascii="Georgia" w:hAnsi="Georgia" w:cs="Arial"/>
          <w:i/>
          <w:sz w:val="32"/>
        </w:rPr>
      </w:pPr>
    </w:p>
    <w:sdt>
      <w:sdtPr>
        <w:rPr>
          <w:rFonts w:ascii="Georgia" w:eastAsia="Times New Roman" w:hAnsi="Georgia" w:cs="Times New Roman"/>
          <w:color w:val="auto"/>
          <w:sz w:val="22"/>
          <w:szCs w:val="20"/>
          <w:lang w:eastAsia="zh-CN"/>
        </w:rPr>
        <w:id w:val="1400249439"/>
        <w:docPartObj>
          <w:docPartGallery w:val="Table of Contents"/>
          <w:docPartUnique/>
        </w:docPartObj>
      </w:sdtPr>
      <w:sdtEndPr>
        <w:rPr>
          <w:b/>
          <w:bCs/>
        </w:rPr>
      </w:sdtEndPr>
      <w:sdtContent>
        <w:p w14:paraId="2F14EAE9" w14:textId="0DBE465D" w:rsidR="00D61107" w:rsidRPr="0073501F" w:rsidRDefault="00D61107">
          <w:pPr>
            <w:pStyle w:val="En-ttedetabledesmatires"/>
            <w:rPr>
              <w:rFonts w:ascii="Georgia" w:hAnsi="Georgia"/>
            </w:rPr>
          </w:pPr>
        </w:p>
        <w:p w14:paraId="3CB1315C" w14:textId="500B4311" w:rsidR="00221CEE" w:rsidRPr="0073501F" w:rsidRDefault="00D61107">
          <w:pPr>
            <w:pStyle w:val="TM1"/>
            <w:tabs>
              <w:tab w:val="right" w:leader="dot" w:pos="9060"/>
            </w:tabs>
            <w:rPr>
              <w:rFonts w:ascii="Georgia" w:eastAsiaTheme="minorEastAsia" w:hAnsi="Georgia" w:cstheme="minorBidi"/>
              <w:noProof/>
              <w:kern w:val="2"/>
              <w:sz w:val="24"/>
              <w:szCs w:val="24"/>
              <w:lang w:eastAsia="fr-FR"/>
              <w14:ligatures w14:val="standardContextual"/>
            </w:rPr>
          </w:pPr>
          <w:r w:rsidRPr="0073501F">
            <w:rPr>
              <w:rFonts w:ascii="Georgia" w:hAnsi="Georgia"/>
            </w:rPr>
            <w:fldChar w:fldCharType="begin"/>
          </w:r>
          <w:r w:rsidRPr="0073501F">
            <w:rPr>
              <w:rFonts w:ascii="Georgia" w:hAnsi="Georgia"/>
            </w:rPr>
            <w:instrText xml:space="preserve"> TOC \o "1-3" \h \z \u </w:instrText>
          </w:r>
          <w:r w:rsidRPr="0073501F">
            <w:rPr>
              <w:rFonts w:ascii="Georgia" w:hAnsi="Georgia"/>
            </w:rPr>
            <w:fldChar w:fldCharType="separate"/>
          </w:r>
          <w:hyperlink w:anchor="_Toc196897934" w:history="1">
            <w:r w:rsidR="00221CEE" w:rsidRPr="0073501F">
              <w:rPr>
                <w:rStyle w:val="Lienhypertexte"/>
                <w:rFonts w:ascii="Georgia" w:hAnsi="Georgia" w:cs="Arial"/>
                <w:noProof/>
              </w:rPr>
              <w:t>Article premier : Objet et étendue de la consultation</w:t>
            </w:r>
            <w:r w:rsidR="00221CEE" w:rsidRPr="0073501F">
              <w:rPr>
                <w:rFonts w:ascii="Georgia" w:hAnsi="Georgia"/>
                <w:noProof/>
                <w:webHidden/>
              </w:rPr>
              <w:tab/>
            </w:r>
            <w:r w:rsidR="00221CEE" w:rsidRPr="0073501F">
              <w:rPr>
                <w:rFonts w:ascii="Georgia" w:hAnsi="Georgia"/>
                <w:noProof/>
                <w:webHidden/>
              </w:rPr>
              <w:fldChar w:fldCharType="begin"/>
            </w:r>
            <w:r w:rsidR="00221CEE" w:rsidRPr="0073501F">
              <w:rPr>
                <w:rFonts w:ascii="Georgia" w:hAnsi="Georgia"/>
                <w:noProof/>
                <w:webHidden/>
              </w:rPr>
              <w:instrText xml:space="preserve"> PAGEREF _Toc196897934 \h </w:instrText>
            </w:r>
            <w:r w:rsidR="00221CEE" w:rsidRPr="0073501F">
              <w:rPr>
                <w:rFonts w:ascii="Georgia" w:hAnsi="Georgia"/>
                <w:noProof/>
                <w:webHidden/>
              </w:rPr>
            </w:r>
            <w:r w:rsidR="00221CEE" w:rsidRPr="0073501F">
              <w:rPr>
                <w:rFonts w:ascii="Georgia" w:hAnsi="Georgia"/>
                <w:noProof/>
                <w:webHidden/>
              </w:rPr>
              <w:fldChar w:fldCharType="separate"/>
            </w:r>
            <w:r w:rsidR="00221CEE" w:rsidRPr="0073501F">
              <w:rPr>
                <w:rFonts w:ascii="Georgia" w:hAnsi="Georgia"/>
                <w:noProof/>
                <w:webHidden/>
              </w:rPr>
              <w:t>3</w:t>
            </w:r>
            <w:r w:rsidR="00221CEE" w:rsidRPr="0073501F">
              <w:rPr>
                <w:rFonts w:ascii="Georgia" w:hAnsi="Georgia"/>
                <w:noProof/>
                <w:webHidden/>
              </w:rPr>
              <w:fldChar w:fldCharType="end"/>
            </w:r>
          </w:hyperlink>
        </w:p>
        <w:p w14:paraId="74BF7D5F" w14:textId="0C56D40D"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35" w:history="1">
            <w:r w:rsidRPr="0073501F">
              <w:rPr>
                <w:rStyle w:val="Lienhypertexte"/>
                <w:rFonts w:ascii="Georgia" w:hAnsi="Georgia" w:cs="Arial"/>
                <w:noProof/>
              </w:rPr>
              <w:t>1.1 - Objet de la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_Toc196897935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3</w:t>
            </w:r>
            <w:r w:rsidRPr="0073501F">
              <w:rPr>
                <w:rFonts w:ascii="Georgia" w:hAnsi="Georgia"/>
                <w:noProof/>
                <w:webHidden/>
              </w:rPr>
              <w:fldChar w:fldCharType="end"/>
            </w:r>
          </w:hyperlink>
        </w:p>
        <w:p w14:paraId="71399561" w14:textId="0B8B501D"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36" w:history="1">
            <w:r w:rsidRPr="0073501F">
              <w:rPr>
                <w:rStyle w:val="Lienhypertexte"/>
                <w:rFonts w:ascii="Georgia" w:hAnsi="Georgia" w:cs="Arial"/>
                <w:noProof/>
              </w:rPr>
              <w:t>1.2 – Forme et procédure de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_Toc196897936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3</w:t>
            </w:r>
            <w:r w:rsidRPr="0073501F">
              <w:rPr>
                <w:rFonts w:ascii="Georgia" w:hAnsi="Georgia"/>
                <w:noProof/>
                <w:webHidden/>
              </w:rPr>
              <w:fldChar w:fldCharType="end"/>
            </w:r>
          </w:hyperlink>
        </w:p>
        <w:p w14:paraId="49248B6C" w14:textId="1B86EFA4"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37" w:history="1">
            <w:r w:rsidRPr="0073501F">
              <w:rPr>
                <w:rStyle w:val="Lienhypertexte"/>
                <w:rFonts w:ascii="Georgia" w:hAnsi="Georgia" w:cs="Arial"/>
                <w:noProof/>
              </w:rPr>
              <w:t>1.3 - Réalisation de prestations similaires :</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_Toc196897937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3</w:t>
            </w:r>
            <w:r w:rsidRPr="0073501F">
              <w:rPr>
                <w:rFonts w:ascii="Georgia" w:hAnsi="Georgia"/>
                <w:noProof/>
                <w:webHidden/>
              </w:rPr>
              <w:fldChar w:fldCharType="end"/>
            </w:r>
          </w:hyperlink>
        </w:p>
        <w:p w14:paraId="1A057857" w14:textId="3666CD4E"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38" w:history="1">
            <w:r w:rsidRPr="0073501F">
              <w:rPr>
                <w:rStyle w:val="Lienhypertexte"/>
                <w:rFonts w:ascii="Georgia" w:hAnsi="Georgia" w:cs="Arial"/>
                <w:noProof/>
              </w:rPr>
              <w:t>1.4 - Décomposition de la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_Toc196897938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3</w:t>
            </w:r>
            <w:r w:rsidRPr="0073501F">
              <w:rPr>
                <w:rFonts w:ascii="Georgia" w:hAnsi="Georgia"/>
                <w:noProof/>
                <w:webHidden/>
              </w:rPr>
              <w:fldChar w:fldCharType="end"/>
            </w:r>
          </w:hyperlink>
        </w:p>
        <w:p w14:paraId="5EE66DBB" w14:textId="22215242"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39" w:history="1">
            <w:r w:rsidRPr="0073501F">
              <w:rPr>
                <w:rStyle w:val="Lienhypertexte"/>
                <w:rFonts w:ascii="Georgia" w:hAnsi="Georgia" w:cs="Arial"/>
                <w:noProof/>
              </w:rPr>
              <w:t>1.5 - Conditions de participation des concurrents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_Toc196897939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3</w:t>
            </w:r>
            <w:r w:rsidRPr="0073501F">
              <w:rPr>
                <w:rFonts w:ascii="Georgia" w:hAnsi="Georgia"/>
                <w:noProof/>
                <w:webHidden/>
              </w:rPr>
              <w:fldChar w:fldCharType="end"/>
            </w:r>
          </w:hyperlink>
        </w:p>
        <w:p w14:paraId="490C8DC1" w14:textId="3CB9FE4D"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0" w:history="1">
            <w:r w:rsidRPr="0073501F">
              <w:rPr>
                <w:rStyle w:val="Lienhypertexte"/>
                <w:rFonts w:ascii="Georgia" w:hAnsi="Georgia" w:cs="Arial"/>
                <w:noProof/>
              </w:rPr>
              <w:t>1.6 - Nomenclature communautaire</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_Toc196897940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4</w:t>
            </w:r>
            <w:r w:rsidRPr="0073501F">
              <w:rPr>
                <w:rFonts w:ascii="Georgia" w:hAnsi="Georgia"/>
                <w:noProof/>
                <w:webHidden/>
              </w:rPr>
              <w:fldChar w:fldCharType="end"/>
            </w:r>
          </w:hyperlink>
        </w:p>
        <w:p w14:paraId="01A6F165" w14:textId="37A2AA49"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41" w:history="1">
            <w:r w:rsidRPr="0073501F">
              <w:rPr>
                <w:rStyle w:val="Lienhypertexte"/>
                <w:rFonts w:ascii="Georgia" w:hAnsi="Georgia" w:cs="Arial"/>
                <w:noProof/>
              </w:rPr>
              <w:t>Article 2 : Conditions de la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_Toc196897941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4</w:t>
            </w:r>
            <w:r w:rsidRPr="0073501F">
              <w:rPr>
                <w:rFonts w:ascii="Georgia" w:hAnsi="Georgia"/>
                <w:noProof/>
                <w:webHidden/>
              </w:rPr>
              <w:fldChar w:fldCharType="end"/>
            </w:r>
          </w:hyperlink>
        </w:p>
        <w:p w14:paraId="7C875FB8" w14:textId="3DED05C0"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2" w:history="1">
            <w:r w:rsidRPr="0073501F">
              <w:rPr>
                <w:rStyle w:val="Lienhypertexte"/>
                <w:rFonts w:ascii="Georgia" w:hAnsi="Georgia" w:cs="Arial"/>
                <w:noProof/>
              </w:rPr>
              <w:t>2.1 - Durée du marché - Délais d’exécution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_Toc196897942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4</w:t>
            </w:r>
            <w:r w:rsidRPr="0073501F">
              <w:rPr>
                <w:rFonts w:ascii="Georgia" w:hAnsi="Georgia"/>
                <w:noProof/>
                <w:webHidden/>
              </w:rPr>
              <w:fldChar w:fldCharType="end"/>
            </w:r>
          </w:hyperlink>
        </w:p>
        <w:p w14:paraId="7070003E" w14:textId="69A68B89"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3" w:history="1">
            <w:r w:rsidRPr="0073501F">
              <w:rPr>
                <w:rStyle w:val="Lienhypertexte"/>
                <w:rFonts w:ascii="Georgia" w:hAnsi="Georgia" w:cs="Arial"/>
                <w:noProof/>
              </w:rPr>
              <w:t>2.3 - Délai de validité des offres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_Toc196897943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4</w:t>
            </w:r>
            <w:r w:rsidRPr="0073501F">
              <w:rPr>
                <w:rFonts w:ascii="Georgia" w:hAnsi="Georgia"/>
                <w:noProof/>
                <w:webHidden/>
              </w:rPr>
              <w:fldChar w:fldCharType="end"/>
            </w:r>
          </w:hyperlink>
        </w:p>
        <w:p w14:paraId="13C62D35" w14:textId="3AF817E1"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4" w:history="1">
            <w:r w:rsidRPr="0073501F">
              <w:rPr>
                <w:rStyle w:val="Lienhypertexte"/>
                <w:rFonts w:ascii="Georgia" w:hAnsi="Georgia" w:cs="Arial"/>
                <w:noProof/>
              </w:rPr>
              <w:t>2.4 - Mode de règlement du marché et modalités de financement</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_Toc196897944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4</w:t>
            </w:r>
            <w:r w:rsidRPr="0073501F">
              <w:rPr>
                <w:rFonts w:ascii="Georgia" w:hAnsi="Georgia"/>
                <w:noProof/>
                <w:webHidden/>
              </w:rPr>
              <w:fldChar w:fldCharType="end"/>
            </w:r>
          </w:hyperlink>
        </w:p>
        <w:p w14:paraId="34C10646" w14:textId="257BA288"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5" w:history="1">
            <w:r w:rsidRPr="0073501F">
              <w:rPr>
                <w:rStyle w:val="Lienhypertexte"/>
                <w:rFonts w:ascii="Georgia" w:hAnsi="Georgia" w:cs="Arial"/>
                <w:noProof/>
              </w:rPr>
              <w:t>2.5 – Conditions particulières d’exécution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_Toc196897945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5</w:t>
            </w:r>
            <w:r w:rsidRPr="0073501F">
              <w:rPr>
                <w:rFonts w:ascii="Georgia" w:hAnsi="Georgia"/>
                <w:noProof/>
                <w:webHidden/>
              </w:rPr>
              <w:fldChar w:fldCharType="end"/>
            </w:r>
          </w:hyperlink>
        </w:p>
        <w:p w14:paraId="6C1A71DC" w14:textId="72E2F88D"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46" w:history="1">
            <w:r w:rsidRPr="0073501F">
              <w:rPr>
                <w:rStyle w:val="Lienhypertexte"/>
                <w:rFonts w:ascii="Georgia" w:hAnsi="Georgia" w:cs="Arial"/>
                <w:noProof/>
              </w:rPr>
              <w:t>Article 3 : Contenu du dossier de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_Toc196897946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5</w:t>
            </w:r>
            <w:r w:rsidRPr="0073501F">
              <w:rPr>
                <w:rFonts w:ascii="Georgia" w:hAnsi="Georgia"/>
                <w:noProof/>
                <w:webHidden/>
              </w:rPr>
              <w:fldChar w:fldCharType="end"/>
            </w:r>
          </w:hyperlink>
        </w:p>
        <w:p w14:paraId="4D8EFB3C" w14:textId="17823441"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7" w:history="1">
            <w:r w:rsidRPr="0073501F">
              <w:rPr>
                <w:rStyle w:val="Lienhypertexte"/>
                <w:rFonts w:ascii="Georgia" w:hAnsi="Georgia" w:cs="Arial"/>
                <w:noProof/>
              </w:rPr>
              <w:t>3.1 – Contenu du dossier de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_Toc196897947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5</w:t>
            </w:r>
            <w:r w:rsidRPr="0073501F">
              <w:rPr>
                <w:rFonts w:ascii="Georgia" w:hAnsi="Georgia"/>
                <w:noProof/>
                <w:webHidden/>
              </w:rPr>
              <w:fldChar w:fldCharType="end"/>
            </w:r>
          </w:hyperlink>
        </w:p>
        <w:p w14:paraId="0148FF72" w14:textId="5D3DB19A"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48" w:history="1">
            <w:r w:rsidRPr="0073501F">
              <w:rPr>
                <w:rStyle w:val="Lienhypertexte"/>
                <w:rFonts w:ascii="Georgia" w:hAnsi="Georgia" w:cs="Arial"/>
                <w:noProof/>
              </w:rPr>
              <w:t>3.2 – Modifications apportées en cours de consultation</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_Toc196897948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5</w:t>
            </w:r>
            <w:r w:rsidRPr="0073501F">
              <w:rPr>
                <w:rFonts w:ascii="Georgia" w:hAnsi="Georgia"/>
                <w:noProof/>
                <w:webHidden/>
              </w:rPr>
              <w:fldChar w:fldCharType="end"/>
            </w:r>
          </w:hyperlink>
        </w:p>
        <w:p w14:paraId="687C794D" w14:textId="21C769EF"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49" w:history="1">
            <w:r w:rsidRPr="0073501F">
              <w:rPr>
                <w:rStyle w:val="Lienhypertexte"/>
                <w:rFonts w:ascii="Georgia" w:hAnsi="Georgia" w:cs="Arial"/>
                <w:noProof/>
              </w:rPr>
              <w:t>Article 5 : Présentation des candidatures et des offres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_Toc196897949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6</w:t>
            </w:r>
            <w:r w:rsidRPr="0073501F">
              <w:rPr>
                <w:rFonts w:ascii="Georgia" w:hAnsi="Georgia"/>
                <w:noProof/>
                <w:webHidden/>
              </w:rPr>
              <w:fldChar w:fldCharType="end"/>
            </w:r>
          </w:hyperlink>
        </w:p>
        <w:p w14:paraId="0A46645B" w14:textId="7F30FF9D"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50" w:history="1">
            <w:r w:rsidRPr="0073501F">
              <w:rPr>
                <w:rStyle w:val="Lienhypertexte"/>
                <w:rFonts w:ascii="Georgia" w:hAnsi="Georgia" w:cs="Arial"/>
                <w:noProof/>
              </w:rPr>
              <w:t>5.1 - Documents à produire</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_Toc196897950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6</w:t>
            </w:r>
            <w:r w:rsidRPr="0073501F">
              <w:rPr>
                <w:rFonts w:ascii="Georgia" w:hAnsi="Georgia"/>
                <w:noProof/>
                <w:webHidden/>
              </w:rPr>
              <w:fldChar w:fldCharType="end"/>
            </w:r>
          </w:hyperlink>
        </w:p>
        <w:p w14:paraId="4984ACC8" w14:textId="4C3256C0"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51" w:history="1">
            <w:r w:rsidRPr="0073501F">
              <w:rPr>
                <w:rStyle w:val="Lienhypertexte"/>
                <w:rFonts w:ascii="Georgia" w:hAnsi="Georgia" w:cs="Arial"/>
                <w:noProof/>
              </w:rPr>
              <w:t>5.2 - Modalités de présentation des documents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_Toc196897951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9</w:t>
            </w:r>
            <w:r w:rsidRPr="0073501F">
              <w:rPr>
                <w:rFonts w:ascii="Georgia" w:hAnsi="Georgia"/>
                <w:noProof/>
                <w:webHidden/>
              </w:rPr>
              <w:fldChar w:fldCharType="end"/>
            </w:r>
          </w:hyperlink>
        </w:p>
        <w:p w14:paraId="01E55791" w14:textId="2B1BD296"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52" w:history="1">
            <w:r w:rsidRPr="0073501F">
              <w:rPr>
                <w:rStyle w:val="Lienhypertexte"/>
                <w:rFonts w:ascii="Georgia" w:hAnsi="Georgia" w:cs="Arial"/>
                <w:noProof/>
              </w:rPr>
              <w:t>Article 6 : Sélection des candidatures et jugement des offres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_Toc196897952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10</w:t>
            </w:r>
            <w:r w:rsidRPr="0073501F">
              <w:rPr>
                <w:rFonts w:ascii="Georgia" w:hAnsi="Georgia"/>
                <w:noProof/>
                <w:webHidden/>
              </w:rPr>
              <w:fldChar w:fldCharType="end"/>
            </w:r>
          </w:hyperlink>
        </w:p>
        <w:p w14:paraId="565D0029" w14:textId="0FC55558"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53" w:history="1">
            <w:r w:rsidRPr="0073501F">
              <w:rPr>
                <w:rStyle w:val="Lienhypertexte"/>
                <w:rFonts w:ascii="Georgia" w:hAnsi="Georgia" w:cs="Arial"/>
                <w:noProof/>
              </w:rPr>
              <w:t>6.1 - Sélection des candidatures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_Toc196897953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10</w:t>
            </w:r>
            <w:r w:rsidRPr="0073501F">
              <w:rPr>
                <w:rFonts w:ascii="Georgia" w:hAnsi="Georgia"/>
                <w:noProof/>
                <w:webHidden/>
              </w:rPr>
              <w:fldChar w:fldCharType="end"/>
            </w:r>
          </w:hyperlink>
        </w:p>
        <w:p w14:paraId="48DBFE5C" w14:textId="7AFEF902"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54" w:history="1">
            <w:r w:rsidRPr="0073501F">
              <w:rPr>
                <w:rStyle w:val="Lienhypertexte"/>
                <w:rFonts w:ascii="Georgia" w:hAnsi="Georgia" w:cs="Arial"/>
                <w:noProof/>
              </w:rPr>
              <w:t>6.2 - Jugement des offres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_Toc196897954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10</w:t>
            </w:r>
            <w:r w:rsidRPr="0073501F">
              <w:rPr>
                <w:rFonts w:ascii="Georgia" w:hAnsi="Georgia"/>
                <w:noProof/>
                <w:webHidden/>
              </w:rPr>
              <w:fldChar w:fldCharType="end"/>
            </w:r>
          </w:hyperlink>
        </w:p>
        <w:p w14:paraId="3AB9FB9E" w14:textId="72B7B8D0"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55" w:history="1">
            <w:r w:rsidRPr="0073501F">
              <w:rPr>
                <w:rStyle w:val="Lienhypertexte"/>
                <w:rFonts w:ascii="Georgia" w:hAnsi="Georgia" w:cs="Arial"/>
                <w:noProof/>
              </w:rPr>
              <w:t>Article 7 : Conditions d’envoi ou de remise des plis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_Toc196897955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11</w:t>
            </w:r>
            <w:r w:rsidRPr="0073501F">
              <w:rPr>
                <w:rFonts w:ascii="Georgia" w:hAnsi="Georgia"/>
                <w:noProof/>
                <w:webHidden/>
              </w:rPr>
              <w:fldChar w:fldCharType="end"/>
            </w:r>
          </w:hyperlink>
        </w:p>
        <w:p w14:paraId="0BF6C155" w14:textId="38FC8EBF"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56" w:history="1">
            <w:r w:rsidRPr="0073501F">
              <w:rPr>
                <w:rStyle w:val="Lienhypertexte"/>
                <w:rFonts w:ascii="Georgia" w:hAnsi="Georgia" w:cs="Arial"/>
                <w:noProof/>
              </w:rPr>
              <w:t>7.1 – Se préparer pour une réponse dématérialisée sur PLACE</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_Toc196897956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11</w:t>
            </w:r>
            <w:r w:rsidRPr="0073501F">
              <w:rPr>
                <w:rFonts w:ascii="Georgia" w:hAnsi="Georgia"/>
                <w:noProof/>
                <w:webHidden/>
              </w:rPr>
              <w:fldChar w:fldCharType="end"/>
            </w:r>
          </w:hyperlink>
        </w:p>
        <w:p w14:paraId="146380B2" w14:textId="3C33C038" w:rsidR="00221CEE" w:rsidRPr="0073501F" w:rsidRDefault="00221CEE">
          <w:pPr>
            <w:pStyle w:val="TM2"/>
            <w:tabs>
              <w:tab w:val="right" w:leader="dot" w:pos="9060"/>
            </w:tabs>
            <w:rPr>
              <w:rFonts w:ascii="Georgia" w:eastAsiaTheme="minorEastAsia" w:hAnsi="Georgia" w:cstheme="minorBidi"/>
              <w:noProof/>
              <w:kern w:val="2"/>
              <w:sz w:val="24"/>
              <w:szCs w:val="24"/>
              <w:lang w:eastAsia="fr-FR"/>
              <w14:ligatures w14:val="standardContextual"/>
            </w:rPr>
          </w:pPr>
          <w:hyperlink w:anchor="_Toc196897957" w:history="1">
            <w:r w:rsidRPr="0073501F">
              <w:rPr>
                <w:rStyle w:val="Lienhypertexte"/>
                <w:rFonts w:ascii="Georgia" w:hAnsi="Georgia" w:cs="Arial"/>
                <w:noProof/>
              </w:rPr>
              <w:t>7.2 – Répondre électroniquement</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_Toc196897957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12</w:t>
            </w:r>
            <w:r w:rsidRPr="0073501F">
              <w:rPr>
                <w:rFonts w:ascii="Georgia" w:hAnsi="Georgia"/>
                <w:noProof/>
                <w:webHidden/>
              </w:rPr>
              <w:fldChar w:fldCharType="end"/>
            </w:r>
          </w:hyperlink>
        </w:p>
        <w:p w14:paraId="484CE396" w14:textId="36976316"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58" w:history="1">
            <w:r w:rsidRPr="0073501F">
              <w:rPr>
                <w:rStyle w:val="Lienhypertexte"/>
                <w:rFonts w:ascii="Georgia" w:hAnsi="Georgia" w:cs="Arial"/>
                <w:noProof/>
              </w:rPr>
              <w:t>Article 8 : Renseignements complémentaires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_Toc196897958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12</w:t>
            </w:r>
            <w:r w:rsidRPr="0073501F">
              <w:rPr>
                <w:rFonts w:ascii="Georgia" w:hAnsi="Georgia"/>
                <w:noProof/>
                <w:webHidden/>
              </w:rPr>
              <w:fldChar w:fldCharType="end"/>
            </w:r>
          </w:hyperlink>
        </w:p>
        <w:p w14:paraId="48C3D0CD" w14:textId="6B54EDA0"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59" w:history="1">
            <w:r w:rsidRPr="0073501F">
              <w:rPr>
                <w:rStyle w:val="Lienhypertexte"/>
                <w:rFonts w:ascii="Georgia" w:hAnsi="Georgia" w:cs="Arial"/>
                <w:noProof/>
              </w:rPr>
              <w:t>Article 9 : Voies et délais de recours</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_Toc196897959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13</w:t>
            </w:r>
            <w:r w:rsidRPr="0073501F">
              <w:rPr>
                <w:rFonts w:ascii="Georgia" w:hAnsi="Georgia"/>
                <w:noProof/>
                <w:webHidden/>
              </w:rPr>
              <w:fldChar w:fldCharType="end"/>
            </w:r>
          </w:hyperlink>
        </w:p>
        <w:p w14:paraId="1B2E241D" w14:textId="55E8EF38" w:rsidR="00221CEE" w:rsidRPr="0073501F" w:rsidRDefault="00221CEE">
          <w:pPr>
            <w:pStyle w:val="TM1"/>
            <w:tabs>
              <w:tab w:val="right" w:leader="dot" w:pos="9060"/>
            </w:tabs>
            <w:rPr>
              <w:rFonts w:ascii="Georgia" w:eastAsiaTheme="minorEastAsia" w:hAnsi="Georgia" w:cstheme="minorBidi"/>
              <w:noProof/>
              <w:kern w:val="2"/>
              <w:sz w:val="24"/>
              <w:szCs w:val="24"/>
              <w:lang w:eastAsia="fr-FR"/>
              <w14:ligatures w14:val="standardContextual"/>
            </w:rPr>
          </w:pPr>
          <w:hyperlink w:anchor="_Toc196897960" w:history="1">
            <w:r w:rsidRPr="0073501F">
              <w:rPr>
                <w:rStyle w:val="Lienhypertexte"/>
                <w:rFonts w:ascii="Georgia" w:hAnsi="Georgia" w:cs="Arial"/>
                <w:bCs/>
                <w:noProof/>
              </w:rPr>
              <w:t>ANNEXE 1  Modalités de réponse avec signature électronique (facultatif)</w:t>
            </w:r>
            <w:r w:rsidRPr="0073501F">
              <w:rPr>
                <w:rFonts w:ascii="Georgia" w:hAnsi="Georgia"/>
                <w:noProof/>
                <w:webHidden/>
              </w:rPr>
              <w:tab/>
            </w:r>
            <w:r w:rsidRPr="0073501F">
              <w:rPr>
                <w:rFonts w:ascii="Georgia" w:hAnsi="Georgia"/>
                <w:noProof/>
                <w:webHidden/>
              </w:rPr>
              <w:fldChar w:fldCharType="begin"/>
            </w:r>
            <w:r w:rsidRPr="0073501F">
              <w:rPr>
                <w:rFonts w:ascii="Georgia" w:hAnsi="Georgia"/>
                <w:noProof/>
                <w:webHidden/>
              </w:rPr>
              <w:instrText xml:space="preserve"> PAGEREF _Toc196897960 \h </w:instrText>
            </w:r>
            <w:r w:rsidRPr="0073501F">
              <w:rPr>
                <w:rFonts w:ascii="Georgia" w:hAnsi="Georgia"/>
                <w:noProof/>
                <w:webHidden/>
              </w:rPr>
            </w:r>
            <w:r w:rsidRPr="0073501F">
              <w:rPr>
                <w:rFonts w:ascii="Georgia" w:hAnsi="Georgia"/>
                <w:noProof/>
                <w:webHidden/>
              </w:rPr>
              <w:fldChar w:fldCharType="separate"/>
            </w:r>
            <w:r w:rsidRPr="0073501F">
              <w:rPr>
                <w:rFonts w:ascii="Georgia" w:hAnsi="Georgia"/>
                <w:noProof/>
                <w:webHidden/>
              </w:rPr>
              <w:t>14</w:t>
            </w:r>
            <w:r w:rsidRPr="0073501F">
              <w:rPr>
                <w:rFonts w:ascii="Georgia" w:hAnsi="Georgia"/>
                <w:noProof/>
                <w:webHidden/>
              </w:rPr>
              <w:fldChar w:fldCharType="end"/>
            </w:r>
          </w:hyperlink>
        </w:p>
        <w:p w14:paraId="5084AE81" w14:textId="542C25A1" w:rsidR="00D61107" w:rsidRPr="0073501F" w:rsidRDefault="00D61107">
          <w:pPr>
            <w:rPr>
              <w:rFonts w:ascii="Georgia" w:hAnsi="Georgia"/>
            </w:rPr>
          </w:pPr>
          <w:r w:rsidRPr="0073501F">
            <w:rPr>
              <w:rFonts w:ascii="Georgia" w:hAnsi="Georgia"/>
              <w:b/>
              <w:bCs/>
            </w:rPr>
            <w:fldChar w:fldCharType="end"/>
          </w:r>
        </w:p>
      </w:sdtContent>
    </w:sdt>
    <w:p w14:paraId="337EFCAE" w14:textId="77777777" w:rsidR="00D47A99" w:rsidRPr="0073501F" w:rsidRDefault="0020688E">
      <w:pPr>
        <w:jc w:val="center"/>
        <w:rPr>
          <w:rFonts w:ascii="Georgia" w:hAnsi="Georgia" w:cs="Arial"/>
          <w:b/>
          <w:caps/>
          <w:szCs w:val="22"/>
          <w:lang w:eastAsia="fr-FR"/>
        </w:rPr>
      </w:pPr>
      <w:r w:rsidRPr="0073501F">
        <w:rPr>
          <w:rFonts w:ascii="Georgia" w:hAnsi="Georgia" w:cs="Arial"/>
        </w:rPr>
        <w:br w:type="page"/>
      </w:r>
    </w:p>
    <w:p w14:paraId="337EFCAF" w14:textId="77777777" w:rsidR="00D47A99" w:rsidRPr="0073501F" w:rsidRDefault="0020688E">
      <w:pPr>
        <w:jc w:val="center"/>
        <w:rPr>
          <w:rFonts w:ascii="Georgia" w:hAnsi="Georgia" w:cs="Arial"/>
        </w:rPr>
      </w:pPr>
      <w:r w:rsidRPr="0073501F">
        <w:rPr>
          <w:rFonts w:ascii="Georgia" w:hAnsi="Georgia" w:cs="Arial"/>
          <w:b/>
          <w:sz w:val="28"/>
        </w:rPr>
        <w:lastRenderedPageBreak/>
        <w:t>RÈGLEMENT DE LA CONSULTATION</w:t>
      </w:r>
    </w:p>
    <w:p w14:paraId="337EFCB0" w14:textId="77777777" w:rsidR="00D47A99" w:rsidRPr="0073501F" w:rsidRDefault="00D47A99">
      <w:pPr>
        <w:ind w:left="284"/>
        <w:rPr>
          <w:rFonts w:ascii="Georgia" w:hAnsi="Georgia" w:cs="Arial"/>
          <w:b/>
          <w:sz w:val="28"/>
        </w:rPr>
      </w:pPr>
    </w:p>
    <w:p w14:paraId="337EFCB1" w14:textId="77777777" w:rsidR="00D47A99" w:rsidRPr="0073501F" w:rsidRDefault="0020688E">
      <w:pPr>
        <w:pStyle w:val="Titre11"/>
        <w:keepNext w:val="0"/>
        <w:rPr>
          <w:rFonts w:ascii="Georgia" w:hAnsi="Georgia" w:cs="Arial"/>
        </w:rPr>
      </w:pPr>
      <w:bookmarkStart w:id="0" w:name="_Toc196897934"/>
      <w:r w:rsidRPr="0073501F">
        <w:rPr>
          <w:rFonts w:ascii="Georgia" w:hAnsi="Georgia" w:cs="Arial"/>
        </w:rPr>
        <w:t>Article premier : Objet et étendue de la consultation</w:t>
      </w:r>
      <w:bookmarkEnd w:id="0"/>
    </w:p>
    <w:p w14:paraId="337EFCB2" w14:textId="77777777" w:rsidR="00D47A99" w:rsidRPr="0073501F" w:rsidRDefault="0020688E">
      <w:pPr>
        <w:pStyle w:val="Titre21"/>
        <w:rPr>
          <w:rFonts w:ascii="Georgia" w:hAnsi="Georgia" w:cs="Arial"/>
        </w:rPr>
      </w:pPr>
      <w:bookmarkStart w:id="1" w:name="_Toc196897935"/>
      <w:r w:rsidRPr="0073501F">
        <w:rPr>
          <w:rFonts w:ascii="Georgia" w:hAnsi="Georgia" w:cs="Arial"/>
        </w:rPr>
        <w:t>1.1 - Objet de la consultation</w:t>
      </w:r>
      <w:bookmarkEnd w:id="1"/>
    </w:p>
    <w:p w14:paraId="3E0EB682" w14:textId="77777777" w:rsidR="00E84AAF" w:rsidRPr="0073501F" w:rsidRDefault="00E84AAF">
      <w:pPr>
        <w:jc w:val="both"/>
        <w:rPr>
          <w:rFonts w:ascii="Georgia" w:hAnsi="Georgia" w:cs="Arial"/>
        </w:rPr>
      </w:pPr>
    </w:p>
    <w:p w14:paraId="63625000" w14:textId="3448E525" w:rsidR="001D1361" w:rsidRPr="008B14F3" w:rsidRDefault="001D1361" w:rsidP="00AC1A73">
      <w:pPr>
        <w:pStyle w:val="Corpsdetexte"/>
        <w:jc w:val="both"/>
        <w:rPr>
          <w:rFonts w:ascii="Georgia" w:hAnsi="Georgia" w:cs="Arial"/>
        </w:rPr>
      </w:pPr>
      <w:r w:rsidRPr="008B14F3">
        <w:rPr>
          <w:rFonts w:ascii="Georgia" w:hAnsi="Georgia" w:cs="Arial"/>
        </w:rPr>
        <w:t xml:space="preserve">Le présent Cahier des Clauses Administratives Particulières (CCAP) a pour objet de définir les conditions administratives applicables au marché de </w:t>
      </w:r>
      <w:r w:rsidRPr="008B14F3">
        <w:rPr>
          <w:rFonts w:ascii="Georgia" w:hAnsi="Georgia" w:cs="Arial"/>
          <w:b/>
          <w:bCs/>
        </w:rPr>
        <w:t>conception, fabrication, essayages, ajustements et livraison de costumes</w:t>
      </w:r>
      <w:r w:rsidRPr="008B14F3">
        <w:rPr>
          <w:rFonts w:ascii="Georgia" w:hAnsi="Georgia" w:cs="Arial"/>
        </w:rPr>
        <w:t xml:space="preserve"> </w:t>
      </w:r>
      <w:r w:rsidR="00846303">
        <w:rPr>
          <w:rFonts w:ascii="Georgia" w:hAnsi="Georgia" w:cs="Arial"/>
        </w:rPr>
        <w:t xml:space="preserve">des chœurs </w:t>
      </w:r>
      <w:r w:rsidRPr="008B14F3">
        <w:rPr>
          <w:rFonts w:ascii="Georgia" w:hAnsi="Georgia" w:cs="Arial"/>
        </w:rPr>
        <w:t xml:space="preserve">destinés à </w:t>
      </w:r>
      <w:r>
        <w:rPr>
          <w:rFonts w:ascii="Georgia" w:hAnsi="Georgia" w:cs="Arial"/>
        </w:rPr>
        <w:t>la production « </w:t>
      </w:r>
      <w:r w:rsidRPr="00F14391">
        <w:rPr>
          <w:rFonts w:ascii="Georgia" w:hAnsi="Georgia" w:cs="Arial"/>
          <w:i/>
          <w:iCs/>
        </w:rPr>
        <w:t>la vie parisienne</w:t>
      </w:r>
      <w:r>
        <w:rPr>
          <w:rFonts w:ascii="Georgia" w:hAnsi="Georgia" w:cs="Arial"/>
        </w:rPr>
        <w:t> ».</w:t>
      </w:r>
    </w:p>
    <w:p w14:paraId="337EFCB9" w14:textId="2F7795A0" w:rsidR="00D47A99" w:rsidRPr="0073501F" w:rsidRDefault="0020688E" w:rsidP="001D1361">
      <w:pPr>
        <w:pStyle w:val="Titre21"/>
        <w:numPr>
          <w:ilvl w:val="0"/>
          <w:numId w:val="0"/>
        </w:numPr>
        <w:rPr>
          <w:rFonts w:ascii="Georgia" w:hAnsi="Georgia" w:cs="Arial"/>
        </w:rPr>
      </w:pPr>
      <w:bookmarkStart w:id="2" w:name="_Toc196897936"/>
      <w:r w:rsidRPr="0073501F">
        <w:rPr>
          <w:rFonts w:ascii="Georgia" w:hAnsi="Georgia" w:cs="Arial"/>
        </w:rPr>
        <w:t xml:space="preserve">1.2 – Forme </w:t>
      </w:r>
      <w:bookmarkEnd w:id="2"/>
      <w:r w:rsidR="0054701D" w:rsidRPr="0073501F">
        <w:rPr>
          <w:rFonts w:ascii="Georgia" w:hAnsi="Georgia" w:cs="Arial"/>
        </w:rPr>
        <w:t>et montant de l’accord-cadre</w:t>
      </w:r>
    </w:p>
    <w:p w14:paraId="337EFCBA" w14:textId="77777777" w:rsidR="00D47A99" w:rsidRPr="0073501F" w:rsidRDefault="00D47A99">
      <w:pPr>
        <w:pStyle w:val="Normal2"/>
        <w:rPr>
          <w:rFonts w:ascii="Georgia" w:hAnsi="Georgia" w:cs="Arial"/>
          <w:szCs w:val="22"/>
          <w:lang w:eastAsia="fr-FR"/>
        </w:rPr>
      </w:pPr>
    </w:p>
    <w:p w14:paraId="64B795E7" w14:textId="2D4341B0" w:rsidR="00AC1A73" w:rsidRDefault="00AC1A73" w:rsidP="00AC1A73">
      <w:pPr>
        <w:pStyle w:val="Normal2"/>
        <w:ind w:left="0" w:firstLine="0"/>
        <w:contextualSpacing/>
        <w:rPr>
          <w:rFonts w:ascii="Georgia" w:hAnsi="Georgia" w:cs="Arial"/>
        </w:rPr>
      </w:pPr>
      <w:bookmarkStart w:id="3" w:name="_Toc196897937"/>
      <w:r>
        <w:rPr>
          <w:rFonts w:ascii="Georgia" w:hAnsi="Georgia" w:cs="Arial"/>
        </w:rPr>
        <w:t>Le marché</w:t>
      </w:r>
      <w:r w:rsidRPr="00B543DF">
        <w:rPr>
          <w:rFonts w:ascii="Georgia" w:hAnsi="Georgia" w:cs="Arial"/>
        </w:rPr>
        <w:t xml:space="preserve"> est à prix mixte, il est composé de deux types de prestations</w:t>
      </w:r>
      <w:r w:rsidRPr="00B543DF">
        <w:t> </w:t>
      </w:r>
      <w:r w:rsidRPr="00B543DF">
        <w:rPr>
          <w:rFonts w:ascii="Georgia" w:hAnsi="Georgia" w:cs="Arial"/>
        </w:rPr>
        <w:t>:</w:t>
      </w:r>
    </w:p>
    <w:p w14:paraId="796C5051" w14:textId="77777777" w:rsidR="00AD747D" w:rsidRPr="00B543DF" w:rsidRDefault="00AD747D" w:rsidP="00AC1A73">
      <w:pPr>
        <w:pStyle w:val="Normal2"/>
        <w:ind w:left="0" w:firstLine="0"/>
        <w:contextualSpacing/>
        <w:rPr>
          <w:rFonts w:ascii="Georgia" w:hAnsi="Georgia" w:cs="Arial"/>
        </w:rPr>
      </w:pPr>
    </w:p>
    <w:p w14:paraId="71FEBA66" w14:textId="77777777" w:rsidR="00AC1A73" w:rsidRPr="00B543DF" w:rsidRDefault="00AC1A73" w:rsidP="00AC1A73">
      <w:pPr>
        <w:pStyle w:val="Normal2"/>
        <w:numPr>
          <w:ilvl w:val="0"/>
          <w:numId w:val="28"/>
        </w:numPr>
        <w:tabs>
          <w:tab w:val="clear" w:pos="851"/>
        </w:tabs>
        <w:contextualSpacing/>
        <w:rPr>
          <w:rFonts w:ascii="Georgia" w:hAnsi="Georgia" w:cs="Arial"/>
        </w:rPr>
      </w:pPr>
      <w:r w:rsidRPr="00B543DF">
        <w:rPr>
          <w:rFonts w:ascii="Georgia" w:hAnsi="Georgia" w:cs="Arial"/>
        </w:rPr>
        <w:t>Les prestations annoncées dans l</w:t>
      </w:r>
      <w:r>
        <w:rPr>
          <w:rFonts w:ascii="Georgia" w:hAnsi="Georgia" w:cs="Arial"/>
        </w:rPr>
        <w:t>a</w:t>
      </w:r>
      <w:r w:rsidRPr="00B543DF">
        <w:rPr>
          <w:rFonts w:ascii="Georgia" w:hAnsi="Georgia" w:cs="Arial"/>
        </w:rPr>
        <w:t xml:space="preserve"> décomposition du prix global et forfaitaire, pour lesquelles le </w:t>
      </w:r>
      <w:r>
        <w:rPr>
          <w:rFonts w:ascii="Georgia" w:hAnsi="Georgia" w:cs="Arial"/>
        </w:rPr>
        <w:t xml:space="preserve">lot </w:t>
      </w:r>
      <w:r w:rsidRPr="00B543DF">
        <w:rPr>
          <w:rFonts w:ascii="Georgia" w:hAnsi="Georgia" w:cs="Arial"/>
        </w:rPr>
        <w:t>est un marché ordinaire à prix forfaitaire.</w:t>
      </w:r>
    </w:p>
    <w:p w14:paraId="5441C215" w14:textId="77777777" w:rsidR="00AC1A73" w:rsidRPr="00B543DF" w:rsidRDefault="00AC1A73" w:rsidP="00AC1A73">
      <w:pPr>
        <w:pStyle w:val="Normal2"/>
        <w:ind w:left="0" w:firstLine="0"/>
        <w:contextualSpacing/>
        <w:rPr>
          <w:rFonts w:ascii="Georgia" w:hAnsi="Georgia" w:cs="Arial"/>
        </w:rPr>
      </w:pPr>
    </w:p>
    <w:p w14:paraId="79BF702C" w14:textId="191A63E3" w:rsidR="00AC1A73" w:rsidRDefault="00AC1A73" w:rsidP="00AC1A73">
      <w:pPr>
        <w:pStyle w:val="Normal2"/>
        <w:numPr>
          <w:ilvl w:val="0"/>
          <w:numId w:val="28"/>
        </w:numPr>
        <w:contextualSpacing/>
        <w:rPr>
          <w:rFonts w:ascii="Georgia" w:hAnsi="Georgia" w:cs="Arial"/>
        </w:rPr>
      </w:pPr>
      <w:r w:rsidRPr="00B543DF">
        <w:rPr>
          <w:rFonts w:ascii="Georgia" w:hAnsi="Georgia" w:cs="Arial"/>
        </w:rPr>
        <w:t xml:space="preserve"> Les prestations listées aux bordereaux des prix unitaire pour lequel le marché suit les dispositions des articles R.2162-1 à R.2162-6, R.2162-13 et R.2162-14 du Code de la commande publique. Ces prestations sont exécutées sur bon</w:t>
      </w:r>
      <w:r w:rsidR="003A73AC">
        <w:rPr>
          <w:rFonts w:ascii="Georgia" w:hAnsi="Georgia" w:cs="Arial"/>
        </w:rPr>
        <w:t>s</w:t>
      </w:r>
      <w:r w:rsidRPr="00B543DF">
        <w:rPr>
          <w:rFonts w:ascii="Georgia" w:hAnsi="Georgia" w:cs="Arial"/>
        </w:rPr>
        <w:t xml:space="preserve"> de commande. Elles font l'objet d'un montant maximum mais sans montant minimum. Les bons de commande seront notifiés par le pouvoir adjudicateur au fur et à mesure des besoins. </w:t>
      </w:r>
    </w:p>
    <w:p w14:paraId="403F524D" w14:textId="77777777" w:rsidR="00AC1A73" w:rsidRDefault="00AC1A73" w:rsidP="00AC1A73">
      <w:pPr>
        <w:pStyle w:val="Normal2"/>
        <w:ind w:left="0" w:firstLine="0"/>
        <w:contextualSpacing/>
        <w:rPr>
          <w:rFonts w:ascii="Georgia" w:hAnsi="Georgia" w:cs="Arial"/>
        </w:rPr>
      </w:pPr>
    </w:p>
    <w:p w14:paraId="584539CD" w14:textId="61BBE47E" w:rsidR="00AC1A73" w:rsidRPr="00B543DF" w:rsidRDefault="00AC1A73" w:rsidP="00AC1A73">
      <w:pPr>
        <w:pStyle w:val="Normal2"/>
        <w:ind w:left="0" w:firstLine="0"/>
        <w:contextualSpacing/>
        <w:rPr>
          <w:rFonts w:ascii="Georgia" w:hAnsi="Georgia" w:cs="Arial"/>
        </w:rPr>
      </w:pPr>
      <w:proofErr w:type="gramStart"/>
      <w:r>
        <w:rPr>
          <w:rFonts w:ascii="Georgia" w:hAnsi="Georgia" w:cs="Arial"/>
        </w:rPr>
        <w:t>Les montants maximum</w:t>
      </w:r>
      <w:proofErr w:type="gramEnd"/>
      <w:r>
        <w:rPr>
          <w:rFonts w:ascii="Georgia" w:hAnsi="Georgia" w:cs="Arial"/>
        </w:rPr>
        <w:t xml:space="preserve"> sont indiqués dans l’acte d’engagement propre à chaque lot.</w:t>
      </w:r>
    </w:p>
    <w:p w14:paraId="337EFCC0" w14:textId="1898A1CB" w:rsidR="00D47A99" w:rsidRPr="0073501F" w:rsidRDefault="0020688E">
      <w:pPr>
        <w:pStyle w:val="Titre21"/>
        <w:rPr>
          <w:rFonts w:ascii="Georgia" w:hAnsi="Georgia" w:cs="Arial"/>
        </w:rPr>
      </w:pPr>
      <w:r w:rsidRPr="0073501F">
        <w:rPr>
          <w:rFonts w:ascii="Georgia" w:hAnsi="Georgia" w:cs="Arial"/>
        </w:rPr>
        <w:t>1.3 - Réalisation de prestations similaires :</w:t>
      </w:r>
      <w:bookmarkEnd w:id="3"/>
    </w:p>
    <w:p w14:paraId="337EFCC1" w14:textId="77777777" w:rsidR="00D47A99" w:rsidRPr="0073501F" w:rsidRDefault="00D47A99" w:rsidP="008255EB">
      <w:pPr>
        <w:pStyle w:val="Normal2"/>
        <w:ind w:left="0" w:firstLine="0"/>
        <w:rPr>
          <w:rFonts w:ascii="Georgia" w:hAnsi="Georgia" w:cs="Arial"/>
        </w:rPr>
      </w:pPr>
    </w:p>
    <w:p w14:paraId="337EFCC2" w14:textId="77777777" w:rsidR="00D47A99" w:rsidRPr="0073501F" w:rsidRDefault="0020688E" w:rsidP="00334C3E">
      <w:pPr>
        <w:pStyle w:val="Normal2"/>
        <w:ind w:left="0" w:firstLine="0"/>
        <w:rPr>
          <w:rFonts w:ascii="Georgia" w:hAnsi="Georgia" w:cs="Arial"/>
        </w:rPr>
      </w:pPr>
      <w:r w:rsidRPr="0073501F">
        <w:rPr>
          <w:rFonts w:ascii="Georgia" w:hAnsi="Georgia" w:cs="Arial"/>
        </w:rPr>
        <w:t xml:space="preserve">La réalisation de prestations similaires à celles confiées au titulaire dans le cadre du présent marché pourra donner lieu à la conclusion d’un nouveau marché sans publicité ni mise en concurrence préalable en application des dispositions de l’article R2122-7 du code de la commande publique. </w:t>
      </w:r>
    </w:p>
    <w:p w14:paraId="337EFCC3" w14:textId="77777777" w:rsidR="00D47A99" w:rsidRPr="0073501F" w:rsidRDefault="0020688E" w:rsidP="00334C3E">
      <w:pPr>
        <w:pStyle w:val="Normal2"/>
        <w:ind w:left="0" w:firstLine="0"/>
        <w:rPr>
          <w:rFonts w:ascii="Georgia" w:hAnsi="Georgia" w:cs="Arial"/>
        </w:rPr>
      </w:pPr>
      <w:r w:rsidRPr="0073501F">
        <w:rPr>
          <w:rFonts w:ascii="Georgia" w:hAnsi="Georgia" w:cs="Arial"/>
        </w:rPr>
        <w:t>Ce nouveau marché devra être conclu dans les trois (3) ans suivant la notification du présent marché.</w:t>
      </w:r>
    </w:p>
    <w:p w14:paraId="337EFCC4" w14:textId="77777777" w:rsidR="00D47A99" w:rsidRPr="0073501F" w:rsidRDefault="0020688E">
      <w:pPr>
        <w:pStyle w:val="Titre21"/>
        <w:rPr>
          <w:rFonts w:ascii="Georgia" w:hAnsi="Georgia" w:cs="Arial"/>
        </w:rPr>
      </w:pPr>
      <w:bookmarkStart w:id="4" w:name="_Toc196897938"/>
      <w:r w:rsidRPr="0073501F">
        <w:rPr>
          <w:rFonts w:ascii="Georgia" w:hAnsi="Georgia" w:cs="Arial"/>
        </w:rPr>
        <w:t>1.4 - Décomposition de la consultation</w:t>
      </w:r>
      <w:bookmarkEnd w:id="4"/>
    </w:p>
    <w:p w14:paraId="337EFCC5" w14:textId="77777777" w:rsidR="00D47A99" w:rsidRPr="0073501F" w:rsidRDefault="00D47A99">
      <w:pPr>
        <w:ind w:left="284" w:firstLine="283"/>
        <w:jc w:val="both"/>
        <w:rPr>
          <w:rFonts w:ascii="Georgia" w:hAnsi="Georgia" w:cs="Arial"/>
        </w:rPr>
      </w:pPr>
    </w:p>
    <w:p w14:paraId="76A529F9" w14:textId="59EFFDD8" w:rsidR="00AC1A73" w:rsidRDefault="00AC1A73" w:rsidP="00E337FB">
      <w:pPr>
        <w:rPr>
          <w:rFonts w:ascii="Georgia" w:hAnsi="Georgia" w:cs="Arial"/>
        </w:rPr>
      </w:pPr>
      <w:r>
        <w:rPr>
          <w:rFonts w:ascii="Georgia" w:hAnsi="Georgia" w:cs="Arial"/>
        </w:rPr>
        <w:t xml:space="preserve">Le marché </w:t>
      </w:r>
      <w:r w:rsidR="00AD747D">
        <w:rPr>
          <w:rFonts w:ascii="Georgia" w:hAnsi="Georgia" w:cs="Arial"/>
        </w:rPr>
        <w:t xml:space="preserve">est </w:t>
      </w:r>
      <w:r w:rsidR="00AD747D" w:rsidRPr="00AD747D">
        <w:rPr>
          <w:rFonts w:ascii="Georgia" w:hAnsi="Georgia" w:cs="Arial"/>
        </w:rPr>
        <w:t xml:space="preserve">composé de 2 lots allotis de la façon </w:t>
      </w:r>
      <w:r w:rsidR="00846303" w:rsidRPr="00AD747D">
        <w:rPr>
          <w:rFonts w:ascii="Georgia" w:hAnsi="Georgia" w:cs="Arial"/>
        </w:rPr>
        <w:t>suivante</w:t>
      </w:r>
      <w:r w:rsidR="00846303">
        <w:rPr>
          <w:rFonts w:ascii="Georgia" w:hAnsi="Georgia" w:cs="Arial"/>
        </w:rPr>
        <w:t xml:space="preserve"> :</w:t>
      </w:r>
    </w:p>
    <w:p w14:paraId="1E0F3675" w14:textId="4BDBEE29" w:rsidR="00AC1A73" w:rsidRDefault="00AC1A73" w:rsidP="00AC1A73">
      <w:pPr>
        <w:pStyle w:val="Paragraphedeliste"/>
        <w:numPr>
          <w:ilvl w:val="0"/>
          <w:numId w:val="46"/>
        </w:numPr>
        <w:rPr>
          <w:rFonts w:ascii="Georgia" w:hAnsi="Georgia" w:cs="Arial"/>
        </w:rPr>
      </w:pPr>
      <w:r>
        <w:rPr>
          <w:rFonts w:ascii="Georgia" w:hAnsi="Georgia" w:cs="Arial"/>
        </w:rPr>
        <w:t xml:space="preserve">Lot n°1 : fabrication des costumes </w:t>
      </w:r>
      <w:r w:rsidR="00846303">
        <w:rPr>
          <w:rFonts w:ascii="Georgia" w:hAnsi="Georgia" w:cs="Arial"/>
        </w:rPr>
        <w:t xml:space="preserve">des chœurs </w:t>
      </w:r>
      <w:r>
        <w:rPr>
          <w:rFonts w:ascii="Georgia" w:hAnsi="Georgia" w:cs="Arial"/>
        </w:rPr>
        <w:t>homme</w:t>
      </w:r>
    </w:p>
    <w:p w14:paraId="43DCF29C" w14:textId="2C22ED09" w:rsidR="00AC1A73" w:rsidRDefault="00AC1A73" w:rsidP="00AC1A73">
      <w:pPr>
        <w:pStyle w:val="Paragraphedeliste"/>
        <w:numPr>
          <w:ilvl w:val="0"/>
          <w:numId w:val="46"/>
        </w:numPr>
        <w:rPr>
          <w:rFonts w:ascii="Georgia" w:hAnsi="Georgia" w:cs="Arial"/>
        </w:rPr>
      </w:pPr>
      <w:r>
        <w:rPr>
          <w:rFonts w:ascii="Georgia" w:hAnsi="Georgia" w:cs="Arial"/>
        </w:rPr>
        <w:t>Lot n°2 : fabrication des costumes</w:t>
      </w:r>
      <w:r w:rsidR="00846303">
        <w:rPr>
          <w:rFonts w:ascii="Georgia" w:hAnsi="Georgia" w:cs="Arial"/>
        </w:rPr>
        <w:t xml:space="preserve"> des </w:t>
      </w:r>
      <w:r w:rsidR="00917BF3">
        <w:rPr>
          <w:rFonts w:ascii="Georgia" w:hAnsi="Georgia" w:cs="Arial"/>
        </w:rPr>
        <w:t>chœurs</w:t>
      </w:r>
      <w:r>
        <w:rPr>
          <w:rFonts w:ascii="Georgia" w:hAnsi="Georgia" w:cs="Arial"/>
        </w:rPr>
        <w:t xml:space="preserve"> femme</w:t>
      </w:r>
    </w:p>
    <w:p w14:paraId="447FDA60" w14:textId="77777777" w:rsidR="00AC1A73" w:rsidRPr="00D509AF" w:rsidRDefault="00AC1A73" w:rsidP="00D509AF">
      <w:pPr>
        <w:rPr>
          <w:rFonts w:ascii="Georgia" w:hAnsi="Georgia" w:cs="Arial"/>
        </w:rPr>
      </w:pPr>
    </w:p>
    <w:p w14:paraId="337EFCCE" w14:textId="7D1595B2" w:rsidR="00D47A99" w:rsidRPr="0073501F" w:rsidRDefault="0020688E" w:rsidP="00E337FB">
      <w:pPr>
        <w:rPr>
          <w:rFonts w:ascii="Georgia" w:hAnsi="Georgia" w:cs="Arial"/>
        </w:rPr>
      </w:pPr>
      <w:r w:rsidRPr="0073501F">
        <w:rPr>
          <w:rFonts w:ascii="Georgia" w:hAnsi="Georgia" w:cs="Arial"/>
        </w:rPr>
        <w:t xml:space="preserve"> </w:t>
      </w:r>
      <w:r w:rsidR="00AD747D" w:rsidRPr="0073501F">
        <w:rPr>
          <w:rFonts w:ascii="Georgia" w:hAnsi="Georgia" w:cs="Arial"/>
        </w:rPr>
        <w:t>Il</w:t>
      </w:r>
      <w:r w:rsidRPr="0073501F">
        <w:rPr>
          <w:rFonts w:ascii="Georgia" w:hAnsi="Georgia" w:cs="Arial"/>
        </w:rPr>
        <w:t xml:space="preserve"> n’est pas décomposé en tranches. </w:t>
      </w:r>
    </w:p>
    <w:p w14:paraId="337EFCD0" w14:textId="2AD91535" w:rsidR="00D47A99" w:rsidRPr="0073501F" w:rsidRDefault="0020688E" w:rsidP="00A33CAD">
      <w:pPr>
        <w:pStyle w:val="Titre21"/>
        <w:numPr>
          <w:ilvl w:val="0"/>
          <w:numId w:val="0"/>
        </w:numPr>
        <w:rPr>
          <w:rFonts w:ascii="Georgia" w:hAnsi="Georgia" w:cs="Arial"/>
          <w:szCs w:val="24"/>
        </w:rPr>
      </w:pPr>
      <w:bookmarkStart w:id="5" w:name="_Toc196897940"/>
      <w:r w:rsidRPr="0073501F">
        <w:rPr>
          <w:rFonts w:ascii="Georgia" w:hAnsi="Georgia" w:cs="Arial"/>
          <w:szCs w:val="24"/>
        </w:rPr>
        <w:t>1.</w:t>
      </w:r>
      <w:r w:rsidR="00A33CAD" w:rsidRPr="0073501F">
        <w:rPr>
          <w:rFonts w:ascii="Georgia" w:hAnsi="Georgia" w:cs="Arial"/>
          <w:szCs w:val="24"/>
        </w:rPr>
        <w:t>5</w:t>
      </w:r>
      <w:r w:rsidRPr="0073501F">
        <w:rPr>
          <w:rFonts w:ascii="Georgia" w:hAnsi="Georgia" w:cs="Arial"/>
          <w:szCs w:val="24"/>
        </w:rPr>
        <w:t xml:space="preserve"> - Nomenclature communautaire</w:t>
      </w:r>
      <w:bookmarkEnd w:id="5"/>
    </w:p>
    <w:p w14:paraId="337EFCD1" w14:textId="77777777" w:rsidR="003B11DA" w:rsidRPr="0073501F" w:rsidRDefault="003B11DA">
      <w:pPr>
        <w:pStyle w:val="Normal2"/>
        <w:rPr>
          <w:rFonts w:ascii="Georgia" w:hAnsi="Georgia" w:cs="Arial"/>
          <w:szCs w:val="22"/>
        </w:rPr>
      </w:pPr>
    </w:p>
    <w:p w14:paraId="337EFCD2" w14:textId="77777777" w:rsidR="00D47A99" w:rsidRDefault="0020688E" w:rsidP="00DA054D">
      <w:pPr>
        <w:pStyle w:val="Normal2"/>
        <w:ind w:left="0" w:firstLine="0"/>
        <w:rPr>
          <w:rFonts w:ascii="Georgia" w:hAnsi="Georgia" w:cs="Arial"/>
          <w:szCs w:val="22"/>
        </w:rPr>
      </w:pPr>
      <w:r w:rsidRPr="0073501F">
        <w:rPr>
          <w:rFonts w:ascii="Georgia" w:hAnsi="Georgia" w:cs="Arial"/>
          <w:szCs w:val="22"/>
        </w:rPr>
        <w:t>La ou les classifications principales et complémentaires conformes au vocabulaire commun des marchés européens (CPV) sont :</w:t>
      </w:r>
    </w:p>
    <w:p w14:paraId="2B121F22" w14:textId="77777777" w:rsidR="00AD747D" w:rsidRDefault="00AD747D" w:rsidP="00DA054D">
      <w:pPr>
        <w:pStyle w:val="Normal2"/>
        <w:ind w:left="0" w:firstLine="0"/>
        <w:rPr>
          <w:rFonts w:ascii="Georgia" w:hAnsi="Georgia" w:cs="Arial"/>
          <w:szCs w:val="22"/>
        </w:rPr>
      </w:pPr>
    </w:p>
    <w:p w14:paraId="68F3C066" w14:textId="77777777" w:rsidR="00AD747D" w:rsidRPr="0073501F" w:rsidRDefault="00AD747D" w:rsidP="00DA054D">
      <w:pPr>
        <w:pStyle w:val="Normal2"/>
        <w:ind w:left="0" w:firstLine="0"/>
        <w:rPr>
          <w:rFonts w:ascii="Georgia" w:hAnsi="Georgia" w:cs="Arial"/>
        </w:rPr>
      </w:pPr>
    </w:p>
    <w:p w14:paraId="337EFCD3" w14:textId="77777777" w:rsidR="00D47A99" w:rsidRPr="0073501F" w:rsidRDefault="00D47A99">
      <w:pPr>
        <w:pStyle w:val="Normal2"/>
        <w:rPr>
          <w:rFonts w:ascii="Georgia" w:hAnsi="Georgia" w:cs="Arial"/>
          <w:szCs w:val="22"/>
        </w:rPr>
      </w:pPr>
    </w:p>
    <w:tbl>
      <w:tblPr>
        <w:tblW w:w="6746"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746"/>
      </w:tblGrid>
      <w:tr w:rsidR="00FF2C10" w:rsidRPr="0073501F" w14:paraId="337EFCD6" w14:textId="77777777" w:rsidTr="00B62AA7">
        <w:trPr>
          <w:cantSplit/>
          <w:tblHeader/>
          <w:jc w:val="center"/>
        </w:trPr>
        <w:tc>
          <w:tcPr>
            <w:tcW w:w="6746" w:type="dxa"/>
            <w:shd w:val="clear" w:color="auto" w:fill="FFFFB2"/>
          </w:tcPr>
          <w:p w14:paraId="337EFCD4" w14:textId="77777777" w:rsidR="00FF2C10" w:rsidRPr="0073501F" w:rsidRDefault="00FF2C10" w:rsidP="00BD32C5">
            <w:pPr>
              <w:pStyle w:val="Normal2"/>
              <w:widowControl w:val="0"/>
              <w:jc w:val="center"/>
              <w:rPr>
                <w:rFonts w:ascii="Georgia" w:hAnsi="Georgia" w:cs="Arial"/>
              </w:rPr>
            </w:pPr>
            <w:r w:rsidRPr="0073501F">
              <w:rPr>
                <w:rFonts w:ascii="Georgia" w:hAnsi="Georgia" w:cs="Arial"/>
                <w:i/>
                <w:szCs w:val="22"/>
              </w:rPr>
              <w:lastRenderedPageBreak/>
              <w:t>Classification principale</w:t>
            </w:r>
          </w:p>
        </w:tc>
      </w:tr>
      <w:tr w:rsidR="00FF2C10" w:rsidRPr="0073501F" w14:paraId="337EFCDA" w14:textId="77777777" w:rsidTr="00B62AA7">
        <w:trPr>
          <w:cantSplit/>
          <w:trHeight w:val="319"/>
          <w:jc w:val="center"/>
        </w:trPr>
        <w:tc>
          <w:tcPr>
            <w:tcW w:w="6746" w:type="dxa"/>
          </w:tcPr>
          <w:p w14:paraId="337EFCD7" w14:textId="7641CD1D" w:rsidR="00FF2C10" w:rsidRPr="0073501F" w:rsidRDefault="00B62AA7" w:rsidP="009B7685">
            <w:pPr>
              <w:pStyle w:val="Corpsdetexte21"/>
              <w:spacing w:line="240" w:lineRule="auto"/>
              <w:rPr>
                <w:rFonts w:ascii="Georgia" w:hAnsi="Georgia" w:cs="Arial"/>
                <w:szCs w:val="22"/>
              </w:rPr>
            </w:pPr>
            <w:r w:rsidRPr="00B62AA7">
              <w:rPr>
                <w:rFonts w:ascii="Georgia" w:hAnsi="Georgia" w:cs="Arial"/>
                <w:szCs w:val="22"/>
              </w:rPr>
              <w:t>18000000-9</w:t>
            </w:r>
            <w:r>
              <w:rPr>
                <w:rFonts w:ascii="Georgia" w:hAnsi="Georgia" w:cs="Arial"/>
                <w:szCs w:val="22"/>
              </w:rPr>
              <w:t xml:space="preserve"> </w:t>
            </w:r>
            <w:r w:rsidRPr="00B62AA7">
              <w:rPr>
                <w:rFonts w:ascii="Georgia" w:hAnsi="Georgia" w:cs="Arial"/>
                <w:szCs w:val="22"/>
              </w:rPr>
              <w:t>Vêtements, articles chaussants, bagages et accessoires</w:t>
            </w:r>
          </w:p>
        </w:tc>
      </w:tr>
    </w:tbl>
    <w:p w14:paraId="337EFCDB" w14:textId="77777777" w:rsidR="00D47A99" w:rsidRPr="0073501F" w:rsidRDefault="0020688E">
      <w:pPr>
        <w:pStyle w:val="Titre11"/>
        <w:rPr>
          <w:rFonts w:ascii="Georgia" w:hAnsi="Georgia" w:cs="Arial"/>
        </w:rPr>
      </w:pPr>
      <w:bookmarkStart w:id="6" w:name="_Toc196897941"/>
      <w:r w:rsidRPr="0073501F">
        <w:rPr>
          <w:rFonts w:ascii="Georgia" w:hAnsi="Georgia" w:cs="Arial"/>
        </w:rPr>
        <w:t>Article 2 : Conditions de la consultation</w:t>
      </w:r>
      <w:bookmarkEnd w:id="6"/>
    </w:p>
    <w:p w14:paraId="337EFCDC" w14:textId="77777777" w:rsidR="00D47A99" w:rsidRPr="0073501F" w:rsidRDefault="0020688E">
      <w:pPr>
        <w:pStyle w:val="Titre21"/>
        <w:rPr>
          <w:rFonts w:ascii="Georgia" w:hAnsi="Georgia" w:cs="Arial"/>
        </w:rPr>
      </w:pPr>
      <w:bookmarkStart w:id="7" w:name="_Toc196897942"/>
      <w:r w:rsidRPr="0073501F">
        <w:rPr>
          <w:rFonts w:ascii="Georgia" w:hAnsi="Georgia" w:cs="Arial"/>
        </w:rPr>
        <w:t>2.1 - Durée du marché - Délais d’exécution</w:t>
      </w:r>
      <w:bookmarkEnd w:id="7"/>
    </w:p>
    <w:p w14:paraId="337EFCDD" w14:textId="77777777" w:rsidR="00D47A99" w:rsidRPr="0073501F" w:rsidRDefault="00D47A99">
      <w:pPr>
        <w:ind w:firstLine="207"/>
        <w:jc w:val="both"/>
        <w:rPr>
          <w:rFonts w:ascii="Georgia" w:hAnsi="Georgia" w:cs="Arial"/>
        </w:rPr>
      </w:pPr>
    </w:p>
    <w:p w14:paraId="29C1FA8E" w14:textId="7CEF3FBD" w:rsidR="00B62AA7" w:rsidRPr="00EE1B00" w:rsidRDefault="00B62AA7" w:rsidP="00B62AA7">
      <w:pPr>
        <w:jc w:val="both"/>
        <w:rPr>
          <w:rFonts w:ascii="Georgia" w:hAnsi="Georgia" w:cs="Arial"/>
        </w:rPr>
      </w:pPr>
      <w:r w:rsidRPr="00EE1B00">
        <w:rPr>
          <w:rFonts w:ascii="Georgia" w:hAnsi="Georgia" w:cs="Arial"/>
        </w:rPr>
        <w:t>Le</w:t>
      </w:r>
      <w:r w:rsidRPr="00EE1B00">
        <w:rPr>
          <w:rFonts w:ascii="Georgia" w:hAnsi="Georgia" w:cs="Arial"/>
          <w:spacing w:val="-1"/>
        </w:rPr>
        <w:t xml:space="preserve"> </w:t>
      </w:r>
      <w:r w:rsidRPr="00EE1B00">
        <w:rPr>
          <w:rFonts w:ascii="Georgia" w:hAnsi="Georgia" w:cs="Arial"/>
        </w:rPr>
        <w:t>marché</w:t>
      </w:r>
      <w:r w:rsidRPr="00EE1B00">
        <w:rPr>
          <w:rFonts w:ascii="Georgia" w:hAnsi="Georgia" w:cs="Arial"/>
          <w:spacing w:val="1"/>
        </w:rPr>
        <w:t xml:space="preserve"> </w:t>
      </w:r>
      <w:r w:rsidRPr="00EE1B00">
        <w:rPr>
          <w:rFonts w:ascii="Georgia" w:hAnsi="Georgia" w:cs="Arial"/>
        </w:rPr>
        <w:t>a</w:t>
      </w:r>
      <w:r w:rsidRPr="00EE1B00">
        <w:rPr>
          <w:rFonts w:ascii="Georgia" w:hAnsi="Georgia" w:cs="Arial"/>
          <w:spacing w:val="-2"/>
        </w:rPr>
        <w:t xml:space="preserve"> </w:t>
      </w:r>
      <w:r w:rsidRPr="00EE1B00">
        <w:rPr>
          <w:rFonts w:ascii="Georgia" w:hAnsi="Georgia" w:cs="Arial"/>
        </w:rPr>
        <w:t>une</w:t>
      </w:r>
      <w:r w:rsidRPr="00EE1B00">
        <w:rPr>
          <w:rFonts w:ascii="Georgia" w:hAnsi="Georgia" w:cs="Arial"/>
          <w:spacing w:val="-2"/>
        </w:rPr>
        <w:t xml:space="preserve"> </w:t>
      </w:r>
      <w:r w:rsidRPr="00EE1B00">
        <w:rPr>
          <w:rFonts w:ascii="Georgia" w:hAnsi="Georgia" w:cs="Arial"/>
        </w:rPr>
        <w:t>durée</w:t>
      </w:r>
      <w:r w:rsidRPr="00EE1B00">
        <w:rPr>
          <w:rFonts w:ascii="Georgia" w:hAnsi="Georgia" w:cs="Arial"/>
          <w:spacing w:val="-3"/>
        </w:rPr>
        <w:t xml:space="preserve"> </w:t>
      </w:r>
      <w:r w:rsidRPr="00EE1B00">
        <w:rPr>
          <w:rFonts w:ascii="Georgia" w:hAnsi="Georgia" w:cs="Arial"/>
        </w:rPr>
        <w:t>de</w:t>
      </w:r>
      <w:r w:rsidRPr="00EE1B00">
        <w:rPr>
          <w:rFonts w:ascii="Georgia" w:hAnsi="Georgia" w:cs="Arial"/>
          <w:spacing w:val="1"/>
        </w:rPr>
        <w:t xml:space="preserve"> </w:t>
      </w:r>
      <w:r w:rsidR="00AC1A73">
        <w:rPr>
          <w:rFonts w:ascii="Georgia" w:hAnsi="Georgia" w:cs="Arial"/>
        </w:rPr>
        <w:t>4</w:t>
      </w:r>
      <w:r>
        <w:rPr>
          <w:rFonts w:ascii="Georgia" w:hAnsi="Georgia" w:cs="Arial"/>
        </w:rPr>
        <w:t xml:space="preserve"> mois ferme à compter de la date de notification. </w:t>
      </w:r>
      <w:r w:rsidRPr="00EE1B00">
        <w:rPr>
          <w:rFonts w:ascii="Georgia" w:hAnsi="Georgia" w:cs="Arial"/>
        </w:rPr>
        <w:t xml:space="preserve">  </w:t>
      </w:r>
    </w:p>
    <w:p w14:paraId="337EFCE5" w14:textId="3F2FF4EC" w:rsidR="00D47A99" w:rsidRPr="0073501F" w:rsidRDefault="0020688E" w:rsidP="00B62AA7">
      <w:pPr>
        <w:ind w:firstLine="207"/>
        <w:jc w:val="both"/>
        <w:rPr>
          <w:rFonts w:ascii="Georgia" w:hAnsi="Georgia" w:cs="Arial"/>
        </w:rPr>
      </w:pPr>
      <w:r w:rsidRPr="0073501F">
        <w:rPr>
          <w:rFonts w:ascii="Georgia" w:hAnsi="Georgia" w:cs="Arial"/>
        </w:rPr>
        <w:t xml:space="preserve"> </w:t>
      </w:r>
    </w:p>
    <w:p w14:paraId="337EFCE6" w14:textId="77777777" w:rsidR="00D47A99" w:rsidRPr="0073501F" w:rsidRDefault="0020688E" w:rsidP="00D947DF">
      <w:pPr>
        <w:pStyle w:val="Normal2"/>
        <w:ind w:left="0" w:firstLine="0"/>
        <w:rPr>
          <w:rFonts w:ascii="Georgia" w:hAnsi="Georgia" w:cs="Arial"/>
        </w:rPr>
      </w:pPr>
      <w:r w:rsidRPr="0073501F">
        <w:rPr>
          <w:rFonts w:ascii="Georgia" w:hAnsi="Georgia" w:cs="Arial"/>
          <w:i/>
          <w:sz w:val="24"/>
          <w:u w:val="single"/>
        </w:rPr>
        <w:t>2.2</w:t>
      </w:r>
      <w:r w:rsidRPr="0073501F">
        <w:rPr>
          <w:rFonts w:ascii="Georgia" w:hAnsi="Georgia" w:cs="Arial"/>
        </w:rPr>
        <w:t xml:space="preserve"> </w:t>
      </w:r>
      <w:r w:rsidRPr="0073501F">
        <w:rPr>
          <w:rFonts w:ascii="Georgia" w:hAnsi="Georgia" w:cs="Arial"/>
          <w:i/>
          <w:sz w:val="24"/>
          <w:u w:val="single"/>
        </w:rPr>
        <w:t>- Variantes et Prestations supplémentaires ou alternatives</w:t>
      </w:r>
      <w:r w:rsidRPr="0073501F">
        <w:rPr>
          <w:rFonts w:ascii="Georgia" w:hAnsi="Georgia" w:cs="Arial"/>
        </w:rPr>
        <w:t xml:space="preserve"> </w:t>
      </w:r>
    </w:p>
    <w:p w14:paraId="337EFCE7" w14:textId="77777777" w:rsidR="00D47A99" w:rsidRPr="0073501F" w:rsidRDefault="00D47A99">
      <w:pPr>
        <w:pStyle w:val="Normal2"/>
        <w:rPr>
          <w:rFonts w:ascii="Georgia" w:hAnsi="Georgia" w:cs="Arial"/>
        </w:rPr>
      </w:pPr>
    </w:p>
    <w:p w14:paraId="337EFCE8" w14:textId="77777777" w:rsidR="00D47A99" w:rsidRPr="0073501F" w:rsidRDefault="0020688E" w:rsidP="00B02C6C">
      <w:pPr>
        <w:pStyle w:val="Normal2"/>
        <w:ind w:left="0" w:firstLine="0"/>
        <w:rPr>
          <w:rFonts w:ascii="Georgia" w:hAnsi="Georgia" w:cs="Arial"/>
        </w:rPr>
      </w:pPr>
      <w:r w:rsidRPr="0073501F">
        <w:rPr>
          <w:rFonts w:ascii="Georgia" w:hAnsi="Georgia" w:cs="Arial"/>
        </w:rPr>
        <w:t>Aucune variante n’est autorisée, et aucune prestation supplémentaire ou alternative n’est prévue.</w:t>
      </w:r>
    </w:p>
    <w:p w14:paraId="337EFCE9" w14:textId="77777777" w:rsidR="00D47A99" w:rsidRPr="0073501F" w:rsidRDefault="0020688E">
      <w:pPr>
        <w:pStyle w:val="Titre21"/>
        <w:rPr>
          <w:rFonts w:ascii="Georgia" w:hAnsi="Georgia" w:cs="Arial"/>
        </w:rPr>
      </w:pPr>
      <w:bookmarkStart w:id="8" w:name="_Toc196897943"/>
      <w:r w:rsidRPr="0073501F">
        <w:rPr>
          <w:rFonts w:ascii="Georgia" w:hAnsi="Georgia" w:cs="Arial"/>
        </w:rPr>
        <w:t>2.3 - Délai de validité des offres</w:t>
      </w:r>
      <w:bookmarkEnd w:id="8"/>
    </w:p>
    <w:p w14:paraId="337EFCEA" w14:textId="77777777" w:rsidR="00D47A99" w:rsidRPr="0073501F" w:rsidRDefault="00D47A99">
      <w:pPr>
        <w:pStyle w:val="Normal2"/>
        <w:rPr>
          <w:rFonts w:ascii="Georgia" w:hAnsi="Georgia" w:cs="Arial"/>
        </w:rPr>
      </w:pPr>
    </w:p>
    <w:p w14:paraId="337EFCEB" w14:textId="77777777" w:rsidR="00D47A99" w:rsidRPr="0073501F" w:rsidRDefault="0020688E" w:rsidP="00B02C6C">
      <w:pPr>
        <w:pStyle w:val="Normal2"/>
        <w:ind w:left="0" w:firstLine="0"/>
        <w:rPr>
          <w:rFonts w:ascii="Georgia" w:hAnsi="Georgia" w:cs="Arial"/>
        </w:rPr>
      </w:pPr>
      <w:r w:rsidRPr="0073501F">
        <w:rPr>
          <w:rFonts w:ascii="Georgia" w:hAnsi="Georgia" w:cs="Arial"/>
        </w:rPr>
        <w:t xml:space="preserve">Le délai de validité des offres est fixé à 120 jours à compter de la date limite de réception des offres, telle que prévue en page de garde du présent règlement de la consultation. </w:t>
      </w:r>
    </w:p>
    <w:p w14:paraId="337EFCEC" w14:textId="77777777" w:rsidR="00D47A99" w:rsidRPr="0073501F" w:rsidRDefault="0020688E">
      <w:pPr>
        <w:pStyle w:val="Titre21"/>
        <w:rPr>
          <w:rFonts w:ascii="Georgia" w:hAnsi="Georgia" w:cs="Arial"/>
        </w:rPr>
      </w:pPr>
      <w:bookmarkStart w:id="9" w:name="_Toc196897944"/>
      <w:r w:rsidRPr="0073501F">
        <w:rPr>
          <w:rFonts w:ascii="Georgia" w:hAnsi="Georgia" w:cs="Arial"/>
        </w:rPr>
        <w:t>2.4 - Mode de règlement du marché et modalités de financement</w:t>
      </w:r>
      <w:bookmarkEnd w:id="9"/>
    </w:p>
    <w:p w14:paraId="7D90E2F1" w14:textId="77777777" w:rsidR="00DA054D" w:rsidRPr="0073501F" w:rsidRDefault="00DA054D" w:rsidP="00DA054D">
      <w:pPr>
        <w:rPr>
          <w:rFonts w:ascii="Georgia" w:hAnsi="Georgia"/>
        </w:rPr>
      </w:pPr>
    </w:p>
    <w:p w14:paraId="337EFCED" w14:textId="77777777" w:rsidR="00D47A99" w:rsidRPr="0073501F" w:rsidRDefault="0020688E" w:rsidP="00B02C6C">
      <w:pPr>
        <w:pStyle w:val="Normal2"/>
        <w:ind w:left="0" w:firstLine="0"/>
        <w:rPr>
          <w:rFonts w:ascii="Georgia" w:hAnsi="Georgia" w:cs="Arial"/>
        </w:rPr>
      </w:pPr>
      <w:r w:rsidRPr="0073501F">
        <w:rPr>
          <w:rFonts w:ascii="Georgia" w:hAnsi="Georgia" w:cs="Arial"/>
        </w:rPr>
        <w:t xml:space="preserve">Le marché sera financé par le pouvoir adjudicateur. </w:t>
      </w:r>
    </w:p>
    <w:p w14:paraId="337EFCEE" w14:textId="77777777" w:rsidR="00D47A99" w:rsidRPr="0073501F" w:rsidRDefault="00D47A99">
      <w:pPr>
        <w:pStyle w:val="Normal2"/>
        <w:rPr>
          <w:rFonts w:ascii="Georgia" w:hAnsi="Georgia" w:cs="Arial"/>
        </w:rPr>
      </w:pPr>
    </w:p>
    <w:p w14:paraId="337EFCEF" w14:textId="77777777" w:rsidR="00D47A99" w:rsidRPr="0073501F" w:rsidRDefault="0020688E" w:rsidP="00DA054D">
      <w:pPr>
        <w:pStyle w:val="Normal2"/>
        <w:ind w:left="0" w:firstLine="0"/>
        <w:rPr>
          <w:rFonts w:ascii="Georgia" w:hAnsi="Georgia" w:cs="Arial"/>
        </w:rPr>
      </w:pPr>
      <w:r w:rsidRPr="0073501F">
        <w:rPr>
          <w:rFonts w:ascii="Georgia" w:hAnsi="Georgia" w:cs="Arial"/>
        </w:rPr>
        <w:t>Les sommes dues au(x) titulaire(s) et au(x) sous-traitant(s) de premier rang éventuel(s) du marché, seront payées dans un délai global de 30 jours à compter de la date de réception des factures ou des demandes de paiement équivalentes.</w:t>
      </w:r>
    </w:p>
    <w:p w14:paraId="337EFCF0" w14:textId="77777777" w:rsidR="00D47A99" w:rsidRPr="0073501F" w:rsidRDefault="0020688E">
      <w:pPr>
        <w:pStyle w:val="Titre21"/>
        <w:rPr>
          <w:rFonts w:ascii="Georgia" w:hAnsi="Georgia" w:cs="Arial"/>
        </w:rPr>
      </w:pPr>
      <w:bookmarkStart w:id="10" w:name="_Toc196897945"/>
      <w:r w:rsidRPr="0073501F">
        <w:rPr>
          <w:rFonts w:ascii="Georgia" w:hAnsi="Georgia" w:cs="Arial"/>
        </w:rPr>
        <w:t>2.5 – Conditions particulières d’exécution</w:t>
      </w:r>
      <w:bookmarkEnd w:id="10"/>
    </w:p>
    <w:p w14:paraId="715DDF45" w14:textId="77777777" w:rsidR="00DA054D" w:rsidRPr="0073501F" w:rsidRDefault="00DA054D" w:rsidP="00DA054D">
      <w:pPr>
        <w:rPr>
          <w:rFonts w:ascii="Georgia" w:hAnsi="Georgia"/>
        </w:rPr>
      </w:pPr>
    </w:p>
    <w:p w14:paraId="337EFCF1" w14:textId="77777777" w:rsidR="00D47A99" w:rsidRPr="0073501F" w:rsidRDefault="0020688E" w:rsidP="00DA054D">
      <w:pPr>
        <w:pStyle w:val="Normal2"/>
        <w:ind w:left="0" w:firstLine="0"/>
        <w:rPr>
          <w:rFonts w:ascii="Georgia" w:hAnsi="Georgia" w:cs="Arial"/>
        </w:rPr>
      </w:pPr>
      <w:r w:rsidRPr="0073501F">
        <w:rPr>
          <w:rFonts w:ascii="Georgia" w:hAnsi="Georgia" w:cs="Arial"/>
        </w:rPr>
        <w:t xml:space="preserve">Cette consultation ne comporte aucune des conditions particulières d’exécution visées par les articles L.2112-2 à L.2112-4 et L.2312-1 à L.2312-2 du code de la commande publique. </w:t>
      </w:r>
    </w:p>
    <w:p w14:paraId="337EFCF2" w14:textId="77777777" w:rsidR="00D47A99" w:rsidRPr="0073501F" w:rsidRDefault="0020688E">
      <w:pPr>
        <w:pStyle w:val="Normal2"/>
        <w:rPr>
          <w:rFonts w:ascii="Georgia" w:hAnsi="Georgia" w:cs="Arial"/>
        </w:rPr>
      </w:pPr>
      <w:r w:rsidRPr="0073501F">
        <w:rPr>
          <w:rFonts w:ascii="Georgia" w:hAnsi="Georgia" w:cs="Arial"/>
        </w:rPr>
        <w:t xml:space="preserve"> </w:t>
      </w:r>
    </w:p>
    <w:p w14:paraId="337EFCF3" w14:textId="77777777" w:rsidR="00D47A99" w:rsidRPr="0073501F" w:rsidRDefault="0020688E" w:rsidP="00DA054D">
      <w:pPr>
        <w:pStyle w:val="Normal2"/>
        <w:ind w:left="0" w:firstLine="0"/>
        <w:rPr>
          <w:rFonts w:ascii="Georgia" w:hAnsi="Georgia" w:cs="Arial"/>
        </w:rPr>
      </w:pPr>
      <w:r w:rsidRPr="0073501F">
        <w:rPr>
          <w:rFonts w:ascii="Georgia" w:hAnsi="Georgia" w:cs="Arial"/>
        </w:rPr>
        <w:t xml:space="preserve">Aucune prestation n’est réservée au profit d’entreprises ou d’établissements visés par les articles L.2113-12 à L.2113-16 du code de la commande publique. </w:t>
      </w:r>
    </w:p>
    <w:p w14:paraId="337EFD0E" w14:textId="77777777" w:rsidR="00D47A99" w:rsidRPr="0073501F" w:rsidRDefault="00D47A99">
      <w:pPr>
        <w:jc w:val="both"/>
        <w:rPr>
          <w:rFonts w:ascii="Georgia" w:hAnsi="Georgia" w:cs="Arial"/>
          <w:szCs w:val="22"/>
        </w:rPr>
      </w:pPr>
    </w:p>
    <w:p w14:paraId="337EFD0F" w14:textId="25D75310" w:rsidR="00D47A99" w:rsidRPr="0073501F" w:rsidRDefault="0020688E" w:rsidP="00F852C7">
      <w:pPr>
        <w:pStyle w:val="Titre11"/>
        <w:rPr>
          <w:rFonts w:ascii="Georgia" w:hAnsi="Georgia" w:cs="Arial"/>
        </w:rPr>
      </w:pPr>
      <w:bookmarkStart w:id="11" w:name="_Toc196897949"/>
      <w:r w:rsidRPr="0073501F">
        <w:rPr>
          <w:rFonts w:ascii="Georgia" w:hAnsi="Georgia" w:cs="Arial"/>
        </w:rPr>
        <w:t xml:space="preserve">Article </w:t>
      </w:r>
      <w:r w:rsidR="00911063" w:rsidRPr="0073501F">
        <w:rPr>
          <w:rFonts w:ascii="Georgia" w:hAnsi="Georgia" w:cs="Arial"/>
        </w:rPr>
        <w:t>3</w:t>
      </w:r>
      <w:r w:rsidRPr="0073501F">
        <w:rPr>
          <w:rFonts w:ascii="Georgia" w:hAnsi="Georgia" w:cs="Arial"/>
        </w:rPr>
        <w:t> :</w:t>
      </w:r>
      <w:r w:rsidR="00AC33C1" w:rsidRPr="0073501F">
        <w:rPr>
          <w:rFonts w:ascii="Georgia" w:hAnsi="Georgia" w:cs="Arial"/>
        </w:rPr>
        <w:t xml:space="preserve"> </w:t>
      </w:r>
      <w:r w:rsidR="005512A2" w:rsidRPr="0073501F">
        <w:rPr>
          <w:rFonts w:ascii="Georgia" w:hAnsi="Georgia" w:cs="Arial"/>
        </w:rPr>
        <w:t xml:space="preserve">Contenu du dossier de consultation </w:t>
      </w:r>
      <w:r w:rsidRPr="0073501F">
        <w:rPr>
          <w:rFonts w:ascii="Georgia" w:hAnsi="Georgia" w:cs="Arial"/>
        </w:rPr>
        <w:t xml:space="preserve"> </w:t>
      </w:r>
      <w:bookmarkEnd w:id="11"/>
    </w:p>
    <w:p w14:paraId="337EFD10" w14:textId="3A4809F6" w:rsidR="00D47A99" w:rsidRPr="0073501F" w:rsidRDefault="00484D9A">
      <w:pPr>
        <w:pStyle w:val="Titre21"/>
        <w:rPr>
          <w:rFonts w:ascii="Georgia" w:hAnsi="Georgia" w:cs="Arial"/>
          <w:szCs w:val="24"/>
        </w:rPr>
      </w:pPr>
      <w:bookmarkStart w:id="12" w:name="_Toc196897950"/>
      <w:r w:rsidRPr="0073501F">
        <w:rPr>
          <w:rFonts w:ascii="Georgia" w:hAnsi="Georgia" w:cs="Arial"/>
          <w:szCs w:val="24"/>
        </w:rPr>
        <w:t>3</w:t>
      </w:r>
      <w:r w:rsidR="0020688E" w:rsidRPr="0073501F">
        <w:rPr>
          <w:rFonts w:ascii="Georgia" w:hAnsi="Georgia" w:cs="Arial"/>
          <w:szCs w:val="24"/>
        </w:rPr>
        <w:t xml:space="preserve">.1 </w:t>
      </w:r>
      <w:r w:rsidR="00243C02" w:rsidRPr="0073501F">
        <w:rPr>
          <w:rFonts w:ascii="Georgia" w:hAnsi="Georgia" w:cs="Arial"/>
          <w:szCs w:val="24"/>
        </w:rPr>
        <w:t>–</w:t>
      </w:r>
      <w:r w:rsidR="0020688E" w:rsidRPr="0073501F">
        <w:rPr>
          <w:rFonts w:ascii="Georgia" w:hAnsi="Georgia" w:cs="Arial"/>
          <w:szCs w:val="24"/>
        </w:rPr>
        <w:t xml:space="preserve"> </w:t>
      </w:r>
      <w:bookmarkEnd w:id="12"/>
      <w:r w:rsidR="007545C4" w:rsidRPr="0073501F">
        <w:rPr>
          <w:rFonts w:ascii="Georgia" w:hAnsi="Georgia" w:cs="Arial"/>
          <w:szCs w:val="24"/>
        </w:rPr>
        <w:t xml:space="preserve">Contenu du dossier de consultation </w:t>
      </w:r>
    </w:p>
    <w:p w14:paraId="6E2285D3" w14:textId="77777777" w:rsidR="00A64F61" w:rsidRPr="0073501F" w:rsidRDefault="00A64F61" w:rsidP="00A64F61">
      <w:pPr>
        <w:pStyle w:val="Normal2"/>
        <w:ind w:left="0" w:firstLine="0"/>
        <w:rPr>
          <w:rFonts w:ascii="Georgia" w:hAnsi="Georgia" w:cs="Arial"/>
        </w:rPr>
      </w:pPr>
    </w:p>
    <w:p w14:paraId="3D74D4BB" w14:textId="77777777" w:rsidR="00A64F61" w:rsidRPr="0073501F" w:rsidRDefault="00A64F61" w:rsidP="00A64F61">
      <w:pPr>
        <w:pStyle w:val="Normal2"/>
        <w:numPr>
          <w:ilvl w:val="0"/>
          <w:numId w:val="30"/>
        </w:numPr>
        <w:rPr>
          <w:rFonts w:ascii="Georgia" w:hAnsi="Georgia" w:cs="Arial"/>
          <w:bCs/>
        </w:rPr>
      </w:pPr>
      <w:r w:rsidRPr="0073501F">
        <w:rPr>
          <w:rFonts w:ascii="Georgia" w:hAnsi="Georgia" w:cs="Arial"/>
          <w:bCs/>
        </w:rPr>
        <w:t>Le présent règlement de la consultation (RC) ;</w:t>
      </w:r>
    </w:p>
    <w:p w14:paraId="4611E51F" w14:textId="27C2DEBC" w:rsidR="00A64F61" w:rsidRPr="0073501F" w:rsidRDefault="00A64F61" w:rsidP="00A64F61">
      <w:pPr>
        <w:pStyle w:val="Normal2"/>
        <w:numPr>
          <w:ilvl w:val="0"/>
          <w:numId w:val="30"/>
        </w:numPr>
        <w:rPr>
          <w:rFonts w:ascii="Georgia" w:hAnsi="Georgia" w:cs="Arial"/>
          <w:bCs/>
        </w:rPr>
      </w:pPr>
      <w:r w:rsidRPr="0073501F">
        <w:rPr>
          <w:rFonts w:ascii="Georgia" w:hAnsi="Georgia" w:cs="Arial"/>
          <w:bCs/>
        </w:rPr>
        <w:t>L’acte d’engagement (AE)</w:t>
      </w:r>
      <w:r w:rsidR="00AD747D">
        <w:rPr>
          <w:rFonts w:ascii="Georgia" w:hAnsi="Georgia" w:cs="Arial"/>
          <w:bCs/>
        </w:rPr>
        <w:t xml:space="preserve"> propre à chaque lot</w:t>
      </w:r>
      <w:r w:rsidRPr="0073501F">
        <w:rPr>
          <w:rFonts w:ascii="Georgia" w:hAnsi="Georgia" w:cs="Arial"/>
          <w:bCs/>
        </w:rPr>
        <w:t xml:space="preserve"> ;</w:t>
      </w:r>
    </w:p>
    <w:p w14:paraId="378FB246" w14:textId="6F307ECF" w:rsidR="00A64F61" w:rsidRPr="0073501F" w:rsidRDefault="00A64F61" w:rsidP="00A64F61">
      <w:pPr>
        <w:pStyle w:val="Normal2"/>
        <w:numPr>
          <w:ilvl w:val="0"/>
          <w:numId w:val="30"/>
        </w:numPr>
        <w:rPr>
          <w:rFonts w:ascii="Georgia" w:hAnsi="Georgia" w:cs="Arial"/>
          <w:bCs/>
        </w:rPr>
      </w:pPr>
      <w:r w:rsidRPr="0073501F">
        <w:rPr>
          <w:rFonts w:ascii="Georgia" w:hAnsi="Georgia" w:cs="Arial"/>
          <w:bCs/>
        </w:rPr>
        <w:t xml:space="preserve">Le cahier des clauses administratives particulières (CCAP) </w:t>
      </w:r>
      <w:r w:rsidR="00AD747D">
        <w:rPr>
          <w:rFonts w:ascii="Georgia" w:hAnsi="Georgia" w:cs="Arial"/>
          <w:bCs/>
        </w:rPr>
        <w:t>commun aux 2 lots</w:t>
      </w:r>
      <w:r w:rsidR="00AD747D" w:rsidRPr="0073501F">
        <w:rPr>
          <w:rFonts w:ascii="Georgia" w:hAnsi="Georgia" w:cs="Arial"/>
          <w:bCs/>
        </w:rPr>
        <w:t xml:space="preserve"> ;</w:t>
      </w:r>
    </w:p>
    <w:p w14:paraId="1EB7035E" w14:textId="77777777" w:rsidR="00A64F61" w:rsidRPr="0073501F" w:rsidRDefault="00A64F61" w:rsidP="00A64F61">
      <w:pPr>
        <w:pStyle w:val="Normal2"/>
        <w:numPr>
          <w:ilvl w:val="0"/>
          <w:numId w:val="30"/>
        </w:numPr>
        <w:rPr>
          <w:rFonts w:ascii="Georgia" w:hAnsi="Georgia" w:cs="Arial"/>
          <w:bCs/>
        </w:rPr>
      </w:pPr>
      <w:r w:rsidRPr="0073501F">
        <w:rPr>
          <w:rFonts w:ascii="Georgia" w:hAnsi="Georgia" w:cs="Arial"/>
          <w:bCs/>
        </w:rPr>
        <w:t>Le cahier des clauses techniques particulières (CCTP) ;</w:t>
      </w:r>
    </w:p>
    <w:p w14:paraId="46166C9D" w14:textId="160ABF85" w:rsidR="00AD747D" w:rsidRPr="00AD747D" w:rsidRDefault="00AD747D" w:rsidP="00AD747D">
      <w:pPr>
        <w:pStyle w:val="Normal2"/>
        <w:numPr>
          <w:ilvl w:val="0"/>
          <w:numId w:val="30"/>
        </w:numPr>
        <w:rPr>
          <w:rFonts w:ascii="Georgia" w:hAnsi="Georgia" w:cs="Arial"/>
          <w:bCs/>
        </w:rPr>
      </w:pPr>
      <w:r>
        <w:rPr>
          <w:rFonts w:ascii="Georgia" w:hAnsi="Georgia" w:cs="Arial"/>
          <w:bCs/>
        </w:rPr>
        <w:t>L’annexe financière propre à chaque lot ;</w:t>
      </w:r>
    </w:p>
    <w:p w14:paraId="157B2A72" w14:textId="1DF267AF" w:rsidR="00894304" w:rsidRPr="0073501F" w:rsidRDefault="00894304" w:rsidP="00A64F61">
      <w:pPr>
        <w:pStyle w:val="Normal2"/>
        <w:numPr>
          <w:ilvl w:val="0"/>
          <w:numId w:val="30"/>
        </w:numPr>
        <w:rPr>
          <w:rFonts w:ascii="Georgia" w:hAnsi="Georgia" w:cs="Arial"/>
          <w:bCs/>
        </w:rPr>
      </w:pPr>
      <w:r>
        <w:rPr>
          <w:rFonts w:ascii="Georgia" w:hAnsi="Georgia" w:cs="Arial"/>
          <w:bCs/>
        </w:rPr>
        <w:t xml:space="preserve">Le planning prévisionnel. </w:t>
      </w:r>
    </w:p>
    <w:p w14:paraId="416D03C3" w14:textId="77777777" w:rsidR="0098165A" w:rsidRPr="0073501F" w:rsidRDefault="0098165A" w:rsidP="0098165A">
      <w:pPr>
        <w:pStyle w:val="Normal2"/>
        <w:rPr>
          <w:rFonts w:ascii="Georgia" w:hAnsi="Georgia" w:cs="Arial"/>
          <w:b/>
        </w:rPr>
      </w:pPr>
    </w:p>
    <w:p w14:paraId="137580D3" w14:textId="77777777" w:rsidR="0098165A" w:rsidRPr="0073501F" w:rsidRDefault="0098165A" w:rsidP="0098165A">
      <w:pPr>
        <w:pStyle w:val="Normal2"/>
        <w:numPr>
          <w:ilvl w:val="0"/>
          <w:numId w:val="1"/>
        </w:numPr>
        <w:rPr>
          <w:rFonts w:ascii="Georgia" w:hAnsi="Georgia" w:cs="Arial"/>
          <w:bCs/>
        </w:rPr>
      </w:pPr>
      <w:r w:rsidRPr="0073501F">
        <w:rPr>
          <w:rFonts w:ascii="Georgia" w:hAnsi="Georgia" w:cs="Arial"/>
          <w:bCs/>
        </w:rPr>
        <w:t>Le dossier de consultation des entreprises est remis gratuitement à chaque candidat. Il est disponible à l’adresse électronique suivante :</w:t>
      </w:r>
    </w:p>
    <w:p w14:paraId="1DDBE769" w14:textId="30CC90A3" w:rsidR="0098165A" w:rsidRPr="0073501F" w:rsidRDefault="0098165A" w:rsidP="0098165A">
      <w:pPr>
        <w:pStyle w:val="Normal2"/>
        <w:numPr>
          <w:ilvl w:val="0"/>
          <w:numId w:val="1"/>
        </w:numPr>
        <w:rPr>
          <w:rFonts w:ascii="Georgia" w:hAnsi="Georgia" w:cs="Arial"/>
          <w:bCs/>
        </w:rPr>
      </w:pPr>
      <w:r w:rsidRPr="0073501F">
        <w:rPr>
          <w:rFonts w:ascii="Georgia" w:hAnsi="Georgia" w:cs="Arial"/>
          <w:bCs/>
          <w:u w:val="single"/>
        </w:rPr>
        <w:t xml:space="preserve">https://www.marches- </w:t>
      </w:r>
      <w:hyperlink r:id="rId12">
        <w:r w:rsidRPr="0073501F">
          <w:rPr>
            <w:rStyle w:val="Lienhypertexte"/>
            <w:rFonts w:ascii="Georgia" w:hAnsi="Georgia" w:cs="Arial"/>
            <w:bCs/>
            <w:color w:val="auto"/>
          </w:rPr>
          <w:t>publics.gouv</w:t>
        </w:r>
        <w:r w:rsidR="004506E8" w:rsidRPr="0073501F">
          <w:rPr>
            <w:rStyle w:val="Lienhypertexte"/>
            <w:rFonts w:ascii="Georgia" w:hAnsi="Georgia" w:cs="Arial"/>
            <w:bCs/>
            <w:color w:val="auto"/>
          </w:rPr>
          <w:t>.fr</w:t>
        </w:r>
        <w:r w:rsidRPr="0073501F">
          <w:rPr>
            <w:rStyle w:val="Lienhypertexte"/>
            <w:rFonts w:ascii="Georgia" w:hAnsi="Georgia" w:cs="Arial"/>
            <w:bCs/>
            <w:color w:val="auto"/>
          </w:rPr>
          <w:t>/</w:t>
        </w:r>
      </w:hyperlink>
    </w:p>
    <w:p w14:paraId="184968EF" w14:textId="77777777" w:rsidR="0098165A" w:rsidRPr="0073501F" w:rsidRDefault="0098165A" w:rsidP="0098165A">
      <w:pPr>
        <w:pStyle w:val="Normal2"/>
        <w:numPr>
          <w:ilvl w:val="0"/>
          <w:numId w:val="1"/>
        </w:numPr>
        <w:rPr>
          <w:rFonts w:ascii="Georgia" w:hAnsi="Georgia" w:cs="Arial"/>
          <w:bCs/>
        </w:rPr>
      </w:pPr>
    </w:p>
    <w:p w14:paraId="10E45836" w14:textId="1CCB9F03" w:rsidR="0098165A" w:rsidRPr="0073501F" w:rsidRDefault="0098165A" w:rsidP="00C93E58">
      <w:pPr>
        <w:pStyle w:val="Normal2"/>
        <w:numPr>
          <w:ilvl w:val="0"/>
          <w:numId w:val="1"/>
        </w:numPr>
        <w:rPr>
          <w:rFonts w:ascii="Georgia" w:hAnsi="Georgia" w:cs="Arial"/>
          <w:bCs/>
        </w:rPr>
      </w:pPr>
      <w:r w:rsidRPr="0073501F">
        <w:rPr>
          <w:rFonts w:ascii="Georgia" w:hAnsi="Georgia" w:cs="Arial"/>
          <w:bCs/>
        </w:rPr>
        <w:lastRenderedPageBreak/>
        <w:t>Aucune demande d’envoi du dossier sur support physique électronique ou par courrier électronique n’est autorisée.</w:t>
      </w:r>
    </w:p>
    <w:p w14:paraId="337EFD95" w14:textId="708B5FCD" w:rsidR="00D47A99" w:rsidRPr="0073501F" w:rsidRDefault="00BB4C7F" w:rsidP="00F03F2C">
      <w:pPr>
        <w:pStyle w:val="Titre21"/>
        <w:ind w:left="284"/>
        <w:rPr>
          <w:rFonts w:ascii="Georgia" w:hAnsi="Georgia" w:cs="Arial"/>
        </w:rPr>
      </w:pPr>
      <w:bookmarkStart w:id="13" w:name="_Toc196897951"/>
      <w:r w:rsidRPr="0073501F">
        <w:rPr>
          <w:rFonts w:ascii="Georgia" w:hAnsi="Georgia" w:cs="Arial"/>
        </w:rPr>
        <w:t>3</w:t>
      </w:r>
      <w:r w:rsidR="0020688E" w:rsidRPr="0073501F">
        <w:rPr>
          <w:rFonts w:ascii="Georgia" w:hAnsi="Georgia" w:cs="Arial"/>
        </w:rPr>
        <w:t xml:space="preserve">.2 </w:t>
      </w:r>
      <w:r w:rsidR="00237112" w:rsidRPr="0073501F">
        <w:rPr>
          <w:rFonts w:ascii="Georgia" w:hAnsi="Georgia" w:cs="Arial"/>
        </w:rPr>
        <w:t>–</w:t>
      </w:r>
      <w:r w:rsidR="0020688E" w:rsidRPr="0073501F">
        <w:rPr>
          <w:rFonts w:ascii="Georgia" w:hAnsi="Georgia" w:cs="Arial"/>
        </w:rPr>
        <w:t xml:space="preserve"> </w:t>
      </w:r>
      <w:bookmarkEnd w:id="13"/>
      <w:r w:rsidR="002D29F4" w:rsidRPr="0073501F">
        <w:rPr>
          <w:rFonts w:ascii="Georgia" w:hAnsi="Georgia" w:cs="Arial"/>
        </w:rPr>
        <w:t>Modifications apportées en cours de consultation</w:t>
      </w:r>
    </w:p>
    <w:p w14:paraId="6064B9F1" w14:textId="77777777" w:rsidR="004C4BD0" w:rsidRPr="0073501F" w:rsidRDefault="004C4BD0" w:rsidP="002D29F4">
      <w:pPr>
        <w:pStyle w:val="Normal2"/>
        <w:ind w:firstLine="0"/>
        <w:rPr>
          <w:rFonts w:ascii="Georgia" w:hAnsi="Georgia" w:cs="Arial"/>
          <w:szCs w:val="22"/>
        </w:rPr>
      </w:pPr>
    </w:p>
    <w:p w14:paraId="5D4685B2" w14:textId="77777777" w:rsidR="002D29F4" w:rsidRPr="0073501F" w:rsidRDefault="002D29F4" w:rsidP="002D29F4">
      <w:pPr>
        <w:jc w:val="both"/>
        <w:rPr>
          <w:rFonts w:ascii="Georgia" w:hAnsi="Georgia" w:cs="Arial"/>
        </w:rPr>
      </w:pPr>
      <w:bookmarkStart w:id="14" w:name="_Toc196897952"/>
      <w:r w:rsidRPr="0073501F">
        <w:rPr>
          <w:rFonts w:ascii="Georgia" w:hAnsi="Georgia" w:cs="Arial"/>
        </w:rPr>
        <w:t>Le pouvoir adjudicateur se réserve le droit d’apporter des modifications non substantielles au dossier de consultation et de formuler des recommandations spécifiques aux candidats, dans le strict respect de l’égalité de traitement des candidats et des règles de concurrence. Ces modifications devront être reçues par les candidats au plus tard six (6) jours calendaires avant la date limite de réception des offres.</w:t>
      </w:r>
    </w:p>
    <w:p w14:paraId="7583F47F" w14:textId="77777777" w:rsidR="002D29F4" w:rsidRPr="0073501F" w:rsidRDefault="002D29F4" w:rsidP="002D29F4">
      <w:pPr>
        <w:jc w:val="both"/>
        <w:rPr>
          <w:rFonts w:ascii="Georgia" w:hAnsi="Georgia"/>
        </w:rPr>
      </w:pPr>
    </w:p>
    <w:p w14:paraId="6247AF7C" w14:textId="77777777" w:rsidR="002D29F4" w:rsidRPr="0073501F" w:rsidRDefault="002D29F4" w:rsidP="002D29F4">
      <w:pPr>
        <w:jc w:val="both"/>
        <w:rPr>
          <w:rFonts w:ascii="Georgia" w:hAnsi="Georgia" w:cs="Arial"/>
        </w:rPr>
      </w:pPr>
      <w:r w:rsidRPr="0073501F">
        <w:rPr>
          <w:rFonts w:ascii="Georgia" w:hAnsi="Georgia" w:cs="Arial"/>
        </w:rPr>
        <w:t>En cas de nécessité, la Comédie-Française pourra reporter la date limite de réception des offres initialement fixée et figurant en page de garde du présent règlement de la consultation. La Comédie Française indiquera alors aux candidats la nouvelle date limite de présentation des demandes de renseignements complémentaires dans les mêmes conditions que celles énoncées à l’article 7 des présentes.</w:t>
      </w:r>
    </w:p>
    <w:p w14:paraId="732411EB" w14:textId="77777777" w:rsidR="002D29F4" w:rsidRPr="0073501F" w:rsidRDefault="002D29F4" w:rsidP="002D29F4">
      <w:pPr>
        <w:jc w:val="both"/>
        <w:rPr>
          <w:rFonts w:ascii="Georgia" w:hAnsi="Georgia"/>
        </w:rPr>
      </w:pPr>
    </w:p>
    <w:p w14:paraId="49D05776" w14:textId="77777777" w:rsidR="002D29F4" w:rsidRPr="0073501F" w:rsidRDefault="002D29F4" w:rsidP="002D29F4">
      <w:pPr>
        <w:jc w:val="both"/>
        <w:rPr>
          <w:rFonts w:ascii="Georgia" w:hAnsi="Georgia" w:cs="Arial"/>
        </w:rPr>
      </w:pPr>
      <w:r w:rsidRPr="0073501F">
        <w:rPr>
          <w:rFonts w:ascii="Georgia" w:hAnsi="Georgia" w:cs="Arial"/>
        </w:rPr>
        <w:t>Les candidats seront alors tenus de remettre leur offre en intégrant l’ensemble des compléments d’information ou modifications apportées au dossier de consultation, sans pouvoir élever aucune contestation de ce chef.</w:t>
      </w:r>
    </w:p>
    <w:p w14:paraId="58B823B4" w14:textId="77777777" w:rsidR="002D29F4" w:rsidRPr="0073501F" w:rsidRDefault="002D29F4" w:rsidP="002D29F4">
      <w:pPr>
        <w:jc w:val="both"/>
        <w:rPr>
          <w:rFonts w:ascii="Georgia" w:hAnsi="Georgia"/>
        </w:rPr>
      </w:pPr>
    </w:p>
    <w:p w14:paraId="2B3EA86D" w14:textId="77777777" w:rsidR="002D29F4" w:rsidRPr="0073501F" w:rsidRDefault="002D29F4" w:rsidP="002D29F4">
      <w:pPr>
        <w:jc w:val="both"/>
        <w:rPr>
          <w:rFonts w:ascii="Georgia" w:hAnsi="Georgia" w:cs="Arial"/>
        </w:rPr>
      </w:pPr>
      <w:r w:rsidRPr="0073501F">
        <w:rPr>
          <w:rFonts w:ascii="Georgia" w:hAnsi="Georgia" w:cs="Arial"/>
        </w:rPr>
        <w:t>L’attention des candidats est attirée sur le fait que les modifications apportées aux documents en cours de consultation, ainsi que les réponses aux questions posées par les candidats, seront publiées sur le site www.marches-publics.gouv.fr. Les candidats ayant téléchargé le dossier de consultation sur ce site recevront un courrier électronique d’alerte les informant des modifications apportées et les invitant à se rendre sur ce site pour télécharger les documents ajoutés ou modifiés, ainsi que les questions- réponses.</w:t>
      </w:r>
    </w:p>
    <w:p w14:paraId="1DD036FD" w14:textId="77777777" w:rsidR="002D29F4" w:rsidRPr="0073501F" w:rsidRDefault="002D29F4" w:rsidP="002D29F4">
      <w:pPr>
        <w:jc w:val="both"/>
        <w:rPr>
          <w:rFonts w:ascii="Georgia" w:hAnsi="Georgia" w:cs="Arial"/>
        </w:rPr>
      </w:pPr>
      <w:r w:rsidRPr="0073501F">
        <w:rPr>
          <w:rFonts w:ascii="Georgia" w:hAnsi="Georgia" w:cs="Arial"/>
        </w:rPr>
        <w:t>La vigilance des candidats est donc attirée sur l’attention à porter à tout courrier électronique provenant de la plate-forme www.marches-publics.gouv.fr ou de tout courrier électronique ou fax provenant du pouvoir adjudicateur.</w:t>
      </w:r>
    </w:p>
    <w:p w14:paraId="57DA5622" w14:textId="77777777" w:rsidR="002D29F4" w:rsidRPr="0073501F" w:rsidRDefault="002D29F4" w:rsidP="002D29F4">
      <w:pPr>
        <w:jc w:val="both"/>
        <w:rPr>
          <w:rFonts w:ascii="Georgia" w:hAnsi="Georgia"/>
        </w:rPr>
      </w:pPr>
    </w:p>
    <w:p w14:paraId="6E274877" w14:textId="77777777" w:rsidR="002D29F4" w:rsidRPr="0073501F" w:rsidRDefault="002D29F4" w:rsidP="002D29F4">
      <w:pPr>
        <w:jc w:val="both"/>
        <w:rPr>
          <w:rFonts w:ascii="Georgia" w:hAnsi="Georgia" w:cs="Arial"/>
        </w:rPr>
      </w:pPr>
      <w:r w:rsidRPr="0073501F">
        <w:rPr>
          <w:rFonts w:ascii="Georgia" w:hAnsi="Georgia" w:cs="Arial"/>
        </w:rPr>
        <w:t>Les candidats sont également invités à se rendre régulièrement sur le site www.marches- publics.gouv.fr pour vérifier l’éventuelle publication d’un avis rectificatif ou d’une question-réponse sur la procédure en cours.</w:t>
      </w:r>
    </w:p>
    <w:p w14:paraId="7413EF91" w14:textId="77777777" w:rsidR="002D29F4" w:rsidRPr="0073501F" w:rsidRDefault="002D29F4" w:rsidP="002D29F4">
      <w:pPr>
        <w:jc w:val="both"/>
        <w:rPr>
          <w:rFonts w:ascii="Georgia" w:hAnsi="Georgia"/>
        </w:rPr>
      </w:pPr>
    </w:p>
    <w:p w14:paraId="0E632E71" w14:textId="77777777" w:rsidR="002D29F4" w:rsidRPr="0073501F" w:rsidRDefault="002D29F4" w:rsidP="002D29F4">
      <w:pPr>
        <w:jc w:val="both"/>
        <w:rPr>
          <w:rFonts w:ascii="Georgia" w:hAnsi="Georgia" w:cs="Arial"/>
          <w:b/>
          <w:kern w:val="2"/>
          <w:sz w:val="26"/>
        </w:rPr>
      </w:pPr>
      <w:r w:rsidRPr="0073501F">
        <w:rPr>
          <w:rFonts w:ascii="Georgia" w:hAnsi="Georgia" w:cs="Arial"/>
        </w:rPr>
        <w:t>Lors de votre inscription sur la plateforme, les candidats sont en outre invités à indiquer leurs coordonnées (adresse électronique) afin d’être alertés à tout moment de tout évènement relatif à la consultation (modifications de la consultation, échanges, résultat de la consultation…). Il leur est notamment conseillé de communiquer une adresse consultée quotidiennement et accessible à tout moment par plusieurs personnes au sein de l'entreprise candidat</w:t>
      </w:r>
    </w:p>
    <w:p w14:paraId="337EFDB0" w14:textId="348E1F2C" w:rsidR="00D47A99" w:rsidRDefault="0020688E" w:rsidP="002D29F4">
      <w:pPr>
        <w:pStyle w:val="Titre11"/>
        <w:rPr>
          <w:rFonts w:ascii="Georgia" w:hAnsi="Georgia" w:cs="Arial"/>
        </w:rPr>
      </w:pPr>
      <w:r w:rsidRPr="0073501F">
        <w:rPr>
          <w:rFonts w:ascii="Georgia" w:hAnsi="Georgia" w:cs="Arial"/>
        </w:rPr>
        <w:t xml:space="preserve">Article </w:t>
      </w:r>
      <w:r w:rsidR="006241B5" w:rsidRPr="0073501F">
        <w:rPr>
          <w:rFonts w:ascii="Georgia" w:hAnsi="Georgia" w:cs="Arial"/>
        </w:rPr>
        <w:t>4</w:t>
      </w:r>
      <w:r w:rsidRPr="0073501F">
        <w:rPr>
          <w:rFonts w:ascii="Georgia" w:hAnsi="Georgia" w:cs="Arial"/>
        </w:rPr>
        <w:t xml:space="preserve"> : </w:t>
      </w:r>
      <w:bookmarkEnd w:id="14"/>
      <w:r w:rsidR="00A37E5F" w:rsidRPr="0073501F">
        <w:rPr>
          <w:rFonts w:ascii="Georgia" w:hAnsi="Georgia" w:cs="Arial"/>
        </w:rPr>
        <w:t>CONTENU</w:t>
      </w:r>
      <w:r w:rsidR="005909A4" w:rsidRPr="0073501F">
        <w:rPr>
          <w:rFonts w:ascii="Georgia" w:hAnsi="Georgia" w:cs="Arial"/>
        </w:rPr>
        <w:t xml:space="preserve"> DES CANDIDATURES ET DES OFFRES</w:t>
      </w:r>
    </w:p>
    <w:p w14:paraId="578D03AA" w14:textId="77777777" w:rsidR="00B62AA7" w:rsidRPr="00B62AA7" w:rsidRDefault="00B62AA7" w:rsidP="00B62AA7"/>
    <w:p w14:paraId="6DE014A2" w14:textId="071D17CA" w:rsidR="00572BBF" w:rsidRPr="00B62AA7" w:rsidRDefault="00FD4849" w:rsidP="00B62AA7">
      <w:pPr>
        <w:pStyle w:val="Titre2"/>
        <w:numPr>
          <w:ilvl w:val="1"/>
          <w:numId w:val="33"/>
        </w:numPr>
        <w:tabs>
          <w:tab w:val="left" w:pos="1469"/>
        </w:tabs>
        <w:jc w:val="both"/>
        <w:rPr>
          <w:rFonts w:ascii="Georgia" w:hAnsi="Georgia" w:cs="Arial"/>
          <w:b/>
          <w:bCs/>
          <w:color w:val="000000" w:themeColor="text1"/>
          <w:sz w:val="24"/>
          <w:szCs w:val="24"/>
        </w:rPr>
      </w:pPr>
      <w:r w:rsidRPr="0073501F">
        <w:rPr>
          <w:rFonts w:ascii="Georgia" w:hAnsi="Georgia" w:cs="Arial"/>
          <w:b/>
          <w:bCs/>
          <w:color w:val="000000" w:themeColor="text1"/>
          <w:sz w:val="24"/>
          <w:szCs w:val="24"/>
        </w:rPr>
        <w:t>Pi</w:t>
      </w:r>
      <w:r w:rsidR="00A37E5F" w:rsidRPr="0073501F">
        <w:rPr>
          <w:rFonts w:ascii="Georgia" w:hAnsi="Georgia" w:cs="Arial"/>
          <w:b/>
          <w:bCs/>
          <w:color w:val="000000" w:themeColor="text1"/>
          <w:sz w:val="24"/>
          <w:szCs w:val="24"/>
        </w:rPr>
        <w:t>èces des candidatures</w:t>
      </w:r>
    </w:p>
    <w:p w14:paraId="30DB4020" w14:textId="77777777" w:rsidR="00C74CB7" w:rsidRPr="0073501F" w:rsidRDefault="00C74CB7" w:rsidP="00C74CB7">
      <w:pPr>
        <w:rPr>
          <w:rFonts w:ascii="Georgia" w:hAnsi="Georgia"/>
        </w:rPr>
      </w:pPr>
    </w:p>
    <w:p w14:paraId="75771414" w14:textId="77777777" w:rsidR="00572BBF" w:rsidRPr="0073501F" w:rsidRDefault="00572BBF" w:rsidP="00242E2A">
      <w:pPr>
        <w:pStyle w:val="Normal1"/>
        <w:ind w:firstLine="0"/>
        <w:rPr>
          <w:rFonts w:ascii="Georgia" w:hAnsi="Georgia" w:cs="Arial"/>
          <w:szCs w:val="22"/>
        </w:rPr>
      </w:pPr>
      <w:r w:rsidRPr="0073501F">
        <w:rPr>
          <w:rFonts w:ascii="Georgia" w:hAnsi="Georgia" w:cs="Arial"/>
          <w:szCs w:val="22"/>
        </w:rPr>
        <w:t>Les candidats peuvent, à l’appui, de leur candidature, utiliser les formulaires DC1 (lettre de candidature) et DC2 (déclaration du candidat) disponibles gratuitement à l’adresse suivante : http://www.economie.gouv.fr/daj/formulaires-declaration-du-candidat.</w:t>
      </w:r>
    </w:p>
    <w:p w14:paraId="744A4929" w14:textId="77777777" w:rsidR="00572BBF" w:rsidRPr="0073501F" w:rsidRDefault="00572BBF" w:rsidP="00572BBF">
      <w:pPr>
        <w:pStyle w:val="Normal1"/>
        <w:rPr>
          <w:rFonts w:ascii="Georgia" w:hAnsi="Georgia" w:cs="Arial"/>
          <w:szCs w:val="22"/>
        </w:rPr>
      </w:pPr>
    </w:p>
    <w:p w14:paraId="60E59A83" w14:textId="77777777" w:rsidR="00572BBF" w:rsidRPr="0073501F" w:rsidRDefault="00572BBF" w:rsidP="00242E2A">
      <w:pPr>
        <w:pStyle w:val="Normal1"/>
        <w:ind w:firstLine="0"/>
        <w:rPr>
          <w:rFonts w:ascii="Georgia" w:hAnsi="Georgia" w:cs="Arial"/>
          <w:szCs w:val="22"/>
        </w:rPr>
      </w:pPr>
      <w:r w:rsidRPr="0073501F">
        <w:rPr>
          <w:rFonts w:ascii="Georgia" w:hAnsi="Georgia" w:cs="Arial"/>
          <w:szCs w:val="22"/>
        </w:rPr>
        <w:t>Ils peuvent également utiliser le Document Unique de Marché Européen (D.U.M.E) disponible l’adresse suivante : https://dume.chorus-pro.gouv.fr/#/</w:t>
      </w:r>
    </w:p>
    <w:p w14:paraId="63656DBA" w14:textId="77777777" w:rsidR="00572BBF" w:rsidRPr="0073501F" w:rsidRDefault="00572BBF" w:rsidP="00242E2A">
      <w:pPr>
        <w:pStyle w:val="Normal1"/>
        <w:ind w:firstLine="0"/>
        <w:rPr>
          <w:rFonts w:ascii="Georgia" w:hAnsi="Georgia" w:cs="Arial"/>
          <w:szCs w:val="22"/>
        </w:rPr>
      </w:pPr>
      <w:r w:rsidRPr="0073501F">
        <w:rPr>
          <w:rFonts w:ascii="Georgia" w:hAnsi="Georgia" w:cs="Arial"/>
          <w:szCs w:val="22"/>
        </w:rPr>
        <w:t>Enfin, ils peuvent remettre les renseignements requis dans ces documents sous forme libre.</w:t>
      </w:r>
    </w:p>
    <w:p w14:paraId="452F661E" w14:textId="77777777" w:rsidR="00572BBF" w:rsidRPr="0073501F" w:rsidRDefault="00572BBF" w:rsidP="00572BBF">
      <w:pPr>
        <w:pStyle w:val="Normal1"/>
        <w:rPr>
          <w:rFonts w:ascii="Georgia" w:hAnsi="Georgia" w:cs="Arial"/>
          <w:szCs w:val="22"/>
        </w:rPr>
      </w:pPr>
    </w:p>
    <w:p w14:paraId="466D55CE" w14:textId="4E6D2D67" w:rsidR="00572BBF" w:rsidRDefault="00572BBF" w:rsidP="00242E2A">
      <w:pPr>
        <w:pStyle w:val="Normal1"/>
        <w:ind w:firstLine="0"/>
        <w:rPr>
          <w:rFonts w:ascii="Georgia" w:hAnsi="Georgia" w:cs="Arial"/>
          <w:szCs w:val="22"/>
        </w:rPr>
      </w:pPr>
      <w:r w:rsidRPr="0073501F">
        <w:rPr>
          <w:rFonts w:ascii="Georgia" w:hAnsi="Georgia" w:cs="Arial"/>
          <w:szCs w:val="22"/>
        </w:rPr>
        <w:t xml:space="preserve">Le dossier de candidature doit être complet. Il comprendra à minima les pièces suivantes (originales) : </w:t>
      </w:r>
    </w:p>
    <w:p w14:paraId="677AF747" w14:textId="77777777" w:rsidR="00005313" w:rsidRDefault="00005313" w:rsidP="00242E2A">
      <w:pPr>
        <w:pStyle w:val="Normal1"/>
        <w:ind w:firstLine="0"/>
        <w:rPr>
          <w:rFonts w:ascii="Georgia" w:hAnsi="Georgia" w:cs="Arial"/>
          <w:szCs w:val="22"/>
        </w:rPr>
      </w:pPr>
    </w:p>
    <w:p w14:paraId="2E6D1AFF" w14:textId="77777777" w:rsidR="00005313" w:rsidRPr="00005313" w:rsidRDefault="00005313" w:rsidP="00005313">
      <w:pPr>
        <w:pStyle w:val="Normal1"/>
        <w:numPr>
          <w:ilvl w:val="0"/>
          <w:numId w:val="47"/>
        </w:numPr>
        <w:rPr>
          <w:rFonts w:ascii="Georgia" w:hAnsi="Georgia" w:cs="Arial"/>
          <w:szCs w:val="22"/>
        </w:rPr>
      </w:pPr>
      <w:r w:rsidRPr="00005313">
        <w:rPr>
          <w:rFonts w:ascii="Georgia" w:hAnsi="Georgia" w:cs="Arial"/>
          <w:b/>
          <w:bCs/>
          <w:szCs w:val="22"/>
        </w:rPr>
        <w:t>Documents relatifs à la situation juridique du candidat</w:t>
      </w:r>
    </w:p>
    <w:p w14:paraId="67E7E797" w14:textId="77777777" w:rsidR="00005313" w:rsidRDefault="00005313" w:rsidP="00005313">
      <w:pPr>
        <w:pStyle w:val="Normal1"/>
        <w:ind w:left="720" w:firstLine="0"/>
        <w:rPr>
          <w:rFonts w:ascii="Georgia" w:hAnsi="Georgia" w:cs="Arial"/>
          <w:szCs w:val="22"/>
        </w:rPr>
      </w:pPr>
    </w:p>
    <w:p w14:paraId="471B67C1" w14:textId="77777777" w:rsidR="00005313" w:rsidRDefault="00005313" w:rsidP="00005313">
      <w:pPr>
        <w:pStyle w:val="Normal1"/>
        <w:numPr>
          <w:ilvl w:val="0"/>
          <w:numId w:val="50"/>
        </w:numPr>
        <w:rPr>
          <w:rFonts w:ascii="Georgia" w:hAnsi="Georgia" w:cs="Arial"/>
          <w:szCs w:val="22"/>
        </w:rPr>
      </w:pPr>
      <w:r w:rsidRPr="00005313">
        <w:rPr>
          <w:rFonts w:ascii="Georgia" w:hAnsi="Georgia" w:cs="Arial"/>
          <w:szCs w:val="22"/>
        </w:rPr>
        <w:t>Une déclaration sur l‘honneur pour justifier qu’il n’entre dans aucun des cas d’exclusion de la procédure de passation de marché (mentionnés aux articles L2141-1 à L2141-5 et L2141-7 du CCP)</w:t>
      </w:r>
      <w:r>
        <w:rPr>
          <w:rFonts w:ascii="Georgia" w:hAnsi="Georgia" w:cs="Arial"/>
          <w:szCs w:val="22"/>
        </w:rPr>
        <w:t>.</w:t>
      </w:r>
    </w:p>
    <w:p w14:paraId="42027AED" w14:textId="55B9771D" w:rsidR="00005313" w:rsidRDefault="00005313" w:rsidP="00005313">
      <w:pPr>
        <w:pStyle w:val="Normal1"/>
        <w:numPr>
          <w:ilvl w:val="0"/>
          <w:numId w:val="50"/>
        </w:numPr>
        <w:rPr>
          <w:rFonts w:ascii="Georgia" w:hAnsi="Georgia" w:cs="Arial"/>
          <w:szCs w:val="22"/>
        </w:rPr>
      </w:pPr>
      <w:r w:rsidRPr="00005313">
        <w:rPr>
          <w:rFonts w:ascii="Georgia" w:hAnsi="Georgia" w:cs="Arial"/>
          <w:szCs w:val="22"/>
        </w:rPr>
        <w:t xml:space="preserve">Les pièces justificatives attestant la situation juridique du candidat (extrait du </w:t>
      </w:r>
      <w:proofErr w:type="spellStart"/>
      <w:r w:rsidRPr="00005313">
        <w:rPr>
          <w:rFonts w:ascii="Georgia" w:hAnsi="Georgia" w:cs="Arial"/>
          <w:szCs w:val="22"/>
        </w:rPr>
        <w:t>Kbis</w:t>
      </w:r>
      <w:proofErr w:type="spellEnd"/>
      <w:r w:rsidRPr="00005313">
        <w:rPr>
          <w:rFonts w:ascii="Georgia" w:hAnsi="Georgia" w:cs="Arial"/>
          <w:szCs w:val="22"/>
        </w:rPr>
        <w:t>, statuts de la société, etc.) dont notamment un justificatif prouvant l’habilitation à engager le candidat pour la réponse au marché concerné.</w:t>
      </w:r>
    </w:p>
    <w:p w14:paraId="4C6FA6FF" w14:textId="77777777" w:rsidR="00005313" w:rsidRDefault="00005313" w:rsidP="00005313">
      <w:pPr>
        <w:pStyle w:val="Normal1"/>
        <w:ind w:left="60" w:firstLine="0"/>
        <w:rPr>
          <w:rFonts w:ascii="Georgia" w:hAnsi="Georgia" w:cs="Arial"/>
          <w:szCs w:val="22"/>
        </w:rPr>
      </w:pPr>
    </w:p>
    <w:p w14:paraId="2CBEEFF6" w14:textId="77777777" w:rsidR="00005313" w:rsidRPr="00005313" w:rsidRDefault="00005313" w:rsidP="00005313">
      <w:pPr>
        <w:pStyle w:val="Normal1"/>
        <w:numPr>
          <w:ilvl w:val="0"/>
          <w:numId w:val="49"/>
        </w:numPr>
        <w:rPr>
          <w:rFonts w:ascii="Georgia" w:hAnsi="Georgia" w:cs="Arial"/>
          <w:szCs w:val="22"/>
        </w:rPr>
      </w:pPr>
      <w:r w:rsidRPr="00005313">
        <w:rPr>
          <w:rFonts w:ascii="Georgia" w:hAnsi="Georgia" w:cs="Arial"/>
          <w:b/>
          <w:bCs/>
          <w:szCs w:val="22"/>
        </w:rPr>
        <w:t>Documents relatifs aux capacités du candidat</w:t>
      </w:r>
    </w:p>
    <w:p w14:paraId="568DC737" w14:textId="77777777" w:rsidR="00005313" w:rsidRDefault="00005313" w:rsidP="00005313">
      <w:pPr>
        <w:pStyle w:val="Normal1"/>
        <w:ind w:firstLine="0"/>
        <w:rPr>
          <w:rFonts w:ascii="Georgia" w:hAnsi="Georgia" w:cs="Arial"/>
          <w:b/>
          <w:bCs/>
          <w:szCs w:val="22"/>
        </w:rPr>
      </w:pPr>
    </w:p>
    <w:p w14:paraId="4C5AFDCC" w14:textId="0BCD6C03" w:rsidR="00005313" w:rsidRPr="00005313" w:rsidRDefault="00005313" w:rsidP="00005313">
      <w:pPr>
        <w:pStyle w:val="Normal1"/>
        <w:numPr>
          <w:ilvl w:val="0"/>
          <w:numId w:val="50"/>
        </w:numPr>
        <w:rPr>
          <w:rFonts w:ascii="Georgia" w:hAnsi="Georgia" w:cs="Arial"/>
          <w:szCs w:val="22"/>
        </w:rPr>
      </w:pPr>
      <w:r w:rsidRPr="00005313">
        <w:rPr>
          <w:rFonts w:ascii="Georgia" w:hAnsi="Georgia" w:cs="Arial"/>
          <w:szCs w:val="22"/>
        </w:rPr>
        <w:t>Références</w:t>
      </w:r>
      <w:r w:rsidR="00633306">
        <w:rPr>
          <w:rFonts w:ascii="Georgia" w:hAnsi="Georgia" w:cs="Arial"/>
          <w:szCs w:val="22"/>
        </w:rPr>
        <w:t xml:space="preserve"> </w:t>
      </w:r>
      <w:r w:rsidR="00BA5A51">
        <w:rPr>
          <w:rFonts w:ascii="Georgia" w:hAnsi="Georgia" w:cs="Arial"/>
          <w:szCs w:val="22"/>
        </w:rPr>
        <w:t>en matière de spectacle vivant</w:t>
      </w:r>
      <w:r>
        <w:rPr>
          <w:rFonts w:ascii="Georgia" w:hAnsi="Georgia" w:cs="Arial"/>
          <w:szCs w:val="22"/>
        </w:rPr>
        <w:t xml:space="preserve"> ; </w:t>
      </w:r>
    </w:p>
    <w:p w14:paraId="59C766A1" w14:textId="3658304D" w:rsidR="00005313" w:rsidRPr="00005313" w:rsidRDefault="00005313" w:rsidP="00005313">
      <w:pPr>
        <w:pStyle w:val="Normal1"/>
        <w:numPr>
          <w:ilvl w:val="0"/>
          <w:numId w:val="50"/>
        </w:numPr>
        <w:rPr>
          <w:rFonts w:ascii="Georgia" w:hAnsi="Georgia" w:cs="Arial"/>
          <w:szCs w:val="22"/>
        </w:rPr>
      </w:pPr>
      <w:r w:rsidRPr="00005313">
        <w:rPr>
          <w:rFonts w:ascii="Georgia" w:hAnsi="Georgia" w:cs="Arial"/>
          <w:szCs w:val="22"/>
        </w:rPr>
        <w:t>Déclarations de chiffre d’affaires</w:t>
      </w:r>
      <w:r>
        <w:rPr>
          <w:rFonts w:ascii="Georgia" w:hAnsi="Georgia" w:cs="Arial"/>
          <w:szCs w:val="22"/>
        </w:rPr>
        <w:t> ;</w:t>
      </w:r>
    </w:p>
    <w:p w14:paraId="464444DD" w14:textId="7041BF34" w:rsidR="00005313" w:rsidRPr="00005313" w:rsidRDefault="00005313" w:rsidP="00005313">
      <w:pPr>
        <w:pStyle w:val="Normal1"/>
        <w:numPr>
          <w:ilvl w:val="0"/>
          <w:numId w:val="50"/>
        </w:numPr>
        <w:rPr>
          <w:rFonts w:ascii="Georgia" w:hAnsi="Georgia" w:cs="Arial"/>
          <w:szCs w:val="22"/>
        </w:rPr>
      </w:pPr>
      <w:r w:rsidRPr="00005313">
        <w:rPr>
          <w:rFonts w:ascii="Georgia" w:hAnsi="Georgia" w:cs="Arial"/>
          <w:szCs w:val="22"/>
        </w:rPr>
        <w:t>Moyens humains et techniques</w:t>
      </w:r>
      <w:r>
        <w:rPr>
          <w:rFonts w:ascii="Georgia" w:hAnsi="Georgia" w:cs="Arial"/>
          <w:szCs w:val="22"/>
        </w:rPr>
        <w:t>.</w:t>
      </w:r>
    </w:p>
    <w:p w14:paraId="6B818F8F" w14:textId="77777777" w:rsidR="00572BBF" w:rsidRPr="0073501F" w:rsidRDefault="00572BBF" w:rsidP="00005313">
      <w:pPr>
        <w:pStyle w:val="Normal1"/>
        <w:ind w:firstLine="0"/>
        <w:rPr>
          <w:rFonts w:ascii="Georgia" w:hAnsi="Georgia" w:cs="Arial"/>
          <w:szCs w:val="22"/>
        </w:rPr>
      </w:pPr>
    </w:p>
    <w:p w14:paraId="646D44FA" w14:textId="77777777" w:rsidR="00572BBF" w:rsidRPr="0073501F" w:rsidRDefault="00572BBF" w:rsidP="00242E2A">
      <w:pPr>
        <w:pStyle w:val="Normal1"/>
        <w:ind w:firstLine="0"/>
        <w:rPr>
          <w:rFonts w:ascii="Georgia" w:hAnsi="Georgia" w:cs="Arial"/>
          <w:szCs w:val="22"/>
        </w:rPr>
      </w:pPr>
      <w:r w:rsidRPr="0073501F">
        <w:rPr>
          <w:rFonts w:ascii="Georgia" w:hAnsi="Georgia" w:cs="Arial"/>
          <w:szCs w:val="22"/>
        </w:rPr>
        <w:t>En l’absence de référence, le candidat pourra, par tout autre moyen à sa convenance considérée comme approprié par le pouvoir adjudicateur, justifier de ses capacités techniques ou professionnelles pour réaliser les prestations.</w:t>
      </w:r>
    </w:p>
    <w:p w14:paraId="4EFC178A" w14:textId="77777777" w:rsidR="00572BBF" w:rsidRPr="0073501F" w:rsidRDefault="00572BBF" w:rsidP="00572BBF">
      <w:pPr>
        <w:pStyle w:val="Normal1"/>
        <w:rPr>
          <w:rFonts w:ascii="Georgia" w:hAnsi="Georgia" w:cs="Arial"/>
          <w:szCs w:val="22"/>
        </w:rPr>
      </w:pPr>
    </w:p>
    <w:p w14:paraId="381FF87A" w14:textId="77777777" w:rsidR="00572BBF" w:rsidRPr="0073501F" w:rsidRDefault="00572BBF" w:rsidP="00313CB8">
      <w:pPr>
        <w:pStyle w:val="Normal1"/>
        <w:ind w:firstLine="0"/>
        <w:rPr>
          <w:rFonts w:ascii="Georgia" w:hAnsi="Georgia" w:cs="Arial"/>
          <w:szCs w:val="22"/>
        </w:rPr>
      </w:pPr>
      <w:r w:rsidRPr="0073501F">
        <w:rPr>
          <w:rFonts w:ascii="Georgia" w:hAnsi="Georgia" w:cs="Arial"/>
          <w:szCs w:val="22"/>
        </w:rPr>
        <w:t>Les entreprises nouvellement créées peuvent justifier de leur capacité financière par tout autre moyen, notamment une attestation bancaire ou la preuve d’une assurance contre les risques professionnels.</w:t>
      </w:r>
    </w:p>
    <w:p w14:paraId="3D8C3703" w14:textId="77777777" w:rsidR="00572BBF" w:rsidRPr="0073501F" w:rsidRDefault="00572BBF" w:rsidP="00572BBF">
      <w:pPr>
        <w:pStyle w:val="Normal1"/>
        <w:rPr>
          <w:rFonts w:ascii="Georgia" w:hAnsi="Georgia" w:cs="Arial"/>
          <w:szCs w:val="22"/>
        </w:rPr>
      </w:pPr>
    </w:p>
    <w:p w14:paraId="47274DFF" w14:textId="77777777" w:rsidR="00572BBF" w:rsidRPr="0073501F" w:rsidRDefault="00572BBF" w:rsidP="00313CB8">
      <w:pPr>
        <w:pStyle w:val="Normal1"/>
        <w:ind w:firstLine="0"/>
        <w:rPr>
          <w:rFonts w:ascii="Georgia" w:hAnsi="Georgia" w:cs="Arial"/>
          <w:szCs w:val="22"/>
        </w:rPr>
      </w:pPr>
      <w:r w:rsidRPr="0073501F">
        <w:rPr>
          <w:rFonts w:ascii="Georgia" w:hAnsi="Georgia" w:cs="Arial"/>
          <w:szCs w:val="22"/>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 ou tout autre moyen approprié pour justifier qu’il en disposera pour l’exécution du marché public.</w:t>
      </w:r>
    </w:p>
    <w:p w14:paraId="49E81CA8" w14:textId="77777777" w:rsidR="00572BBF" w:rsidRPr="0073501F" w:rsidRDefault="00572BBF" w:rsidP="00572BBF">
      <w:pPr>
        <w:pStyle w:val="Normal1"/>
        <w:rPr>
          <w:rFonts w:ascii="Georgia" w:hAnsi="Georgia" w:cs="Arial"/>
          <w:szCs w:val="22"/>
        </w:rPr>
      </w:pPr>
    </w:p>
    <w:p w14:paraId="68A03DE2" w14:textId="77777777" w:rsidR="00572BBF" w:rsidRPr="0073501F" w:rsidRDefault="00572BBF" w:rsidP="009A7FD9">
      <w:pPr>
        <w:pStyle w:val="Normal1"/>
        <w:ind w:firstLine="0"/>
        <w:rPr>
          <w:rFonts w:ascii="Georgia" w:hAnsi="Georgia" w:cs="Arial"/>
          <w:szCs w:val="22"/>
        </w:rPr>
      </w:pPr>
      <w:r w:rsidRPr="0073501F">
        <w:rPr>
          <w:rFonts w:ascii="Georgia" w:hAnsi="Georgia" w:cs="Arial"/>
          <w:szCs w:val="22"/>
        </w:rPr>
        <w:t>NOTA : Avant de procéder à l’examen des candidatures, s’il constate que des pièces visées ci-dessus sont manquantes ou incomplètes, le pouvoir adjudicateur peut décider de demander à tous les candidats concernés de produire ou compléter ces pièces. Les autres candidats qui ont la possibilité de compléter leur candidature, en seront informés dans le même délai.</w:t>
      </w:r>
    </w:p>
    <w:p w14:paraId="0782E9BD" w14:textId="77777777" w:rsidR="00F30279" w:rsidRPr="0073501F" w:rsidRDefault="00F30279" w:rsidP="009A7FD9">
      <w:pPr>
        <w:pStyle w:val="Normal1"/>
        <w:ind w:firstLine="0"/>
        <w:rPr>
          <w:rFonts w:ascii="Georgia" w:hAnsi="Georgia" w:cs="Arial"/>
          <w:szCs w:val="22"/>
        </w:rPr>
      </w:pPr>
    </w:p>
    <w:p w14:paraId="35C6535E" w14:textId="5B6D64E9" w:rsidR="005909A4" w:rsidRPr="0073501F" w:rsidRDefault="00A37E5F" w:rsidP="00FD4849">
      <w:pPr>
        <w:pStyle w:val="Titre2"/>
        <w:numPr>
          <w:ilvl w:val="1"/>
          <w:numId w:val="33"/>
        </w:numPr>
        <w:tabs>
          <w:tab w:val="left" w:pos="1469"/>
        </w:tabs>
        <w:jc w:val="both"/>
        <w:rPr>
          <w:rFonts w:ascii="Georgia" w:hAnsi="Georgia" w:cs="Arial"/>
          <w:b/>
          <w:bCs/>
          <w:color w:val="000000" w:themeColor="text1"/>
          <w:sz w:val="24"/>
          <w:szCs w:val="24"/>
        </w:rPr>
      </w:pPr>
      <w:r w:rsidRPr="0073501F">
        <w:rPr>
          <w:rFonts w:ascii="Georgia" w:hAnsi="Georgia" w:cs="Arial"/>
          <w:b/>
          <w:bCs/>
          <w:color w:val="000000" w:themeColor="text1"/>
          <w:sz w:val="24"/>
          <w:szCs w:val="24"/>
        </w:rPr>
        <w:t>Pièces de l’offre</w:t>
      </w:r>
    </w:p>
    <w:p w14:paraId="723B146D" w14:textId="77777777" w:rsidR="00F30279" w:rsidRPr="0073501F" w:rsidRDefault="00F30279" w:rsidP="009A7FD9">
      <w:pPr>
        <w:pStyle w:val="Normal1"/>
        <w:ind w:firstLine="0"/>
        <w:rPr>
          <w:rFonts w:ascii="Georgia" w:hAnsi="Georgia" w:cs="Arial"/>
          <w:szCs w:val="22"/>
        </w:rPr>
      </w:pPr>
    </w:p>
    <w:p w14:paraId="75766D33" w14:textId="77777777" w:rsidR="0034130B" w:rsidRPr="0073501F" w:rsidRDefault="0034130B" w:rsidP="0034130B">
      <w:pPr>
        <w:pStyle w:val="Normal1"/>
        <w:rPr>
          <w:rFonts w:ascii="Georgia" w:hAnsi="Georgia" w:cs="Arial"/>
        </w:rPr>
      </w:pPr>
      <w:r w:rsidRPr="0073501F">
        <w:rPr>
          <w:rFonts w:ascii="Georgia" w:hAnsi="Georgia" w:cs="Arial"/>
        </w:rPr>
        <w:t>Un projet de marché comprenant les documents originaux suivants :</w:t>
      </w:r>
    </w:p>
    <w:p w14:paraId="5B4828E6" w14:textId="77777777" w:rsidR="0034130B" w:rsidRPr="0073501F" w:rsidRDefault="0034130B" w:rsidP="0034130B">
      <w:pPr>
        <w:pStyle w:val="Normal1"/>
        <w:rPr>
          <w:rFonts w:ascii="Georgia" w:hAnsi="Georgia" w:cs="Arial"/>
        </w:rPr>
      </w:pPr>
    </w:p>
    <w:p w14:paraId="794843A3" w14:textId="16E8946E" w:rsidR="00B62AA7" w:rsidRDefault="0034130B" w:rsidP="00B62AA7">
      <w:pPr>
        <w:pStyle w:val="Normal1"/>
        <w:numPr>
          <w:ilvl w:val="0"/>
          <w:numId w:val="45"/>
        </w:numPr>
        <w:rPr>
          <w:rFonts w:ascii="Georgia" w:hAnsi="Georgia" w:cs="Arial"/>
        </w:rPr>
      </w:pPr>
      <w:r w:rsidRPr="0073501F">
        <w:rPr>
          <w:rFonts w:ascii="Georgia" w:hAnsi="Georgia" w:cs="Arial"/>
        </w:rPr>
        <w:t xml:space="preserve">L’acte d’engagement (AE) </w:t>
      </w:r>
      <w:r w:rsidR="00AD747D">
        <w:rPr>
          <w:rFonts w:ascii="Georgia" w:hAnsi="Georgia" w:cs="Arial"/>
        </w:rPr>
        <w:t xml:space="preserve">propre à chaque lot </w:t>
      </w:r>
      <w:r w:rsidRPr="0073501F">
        <w:rPr>
          <w:rFonts w:ascii="Georgia" w:hAnsi="Georgia" w:cs="Arial"/>
        </w:rPr>
        <w:t>dûment complété</w:t>
      </w:r>
      <w:r w:rsidR="00B62AA7">
        <w:rPr>
          <w:rFonts w:ascii="Georgia" w:hAnsi="Georgia" w:cs="Arial"/>
        </w:rPr>
        <w:t> ;</w:t>
      </w:r>
    </w:p>
    <w:p w14:paraId="797D1DB8" w14:textId="3D2E7FEC" w:rsidR="00B62AA7" w:rsidRPr="00B62AA7" w:rsidRDefault="00AD747D" w:rsidP="00B62AA7">
      <w:pPr>
        <w:pStyle w:val="Normal1"/>
        <w:numPr>
          <w:ilvl w:val="0"/>
          <w:numId w:val="45"/>
        </w:numPr>
        <w:rPr>
          <w:rFonts w:ascii="Georgia" w:hAnsi="Georgia" w:cs="Arial"/>
        </w:rPr>
      </w:pPr>
      <w:r>
        <w:rPr>
          <w:rFonts w:ascii="Georgia" w:hAnsi="Georgia" w:cs="Arial"/>
        </w:rPr>
        <w:t xml:space="preserve">L’annexe financière propre à chaque lot </w:t>
      </w:r>
      <w:r w:rsidRPr="0073501F">
        <w:rPr>
          <w:rFonts w:ascii="Georgia" w:hAnsi="Georgia" w:cs="Arial"/>
        </w:rPr>
        <w:t>dûment complété</w:t>
      </w:r>
      <w:r>
        <w:rPr>
          <w:rFonts w:ascii="Georgia" w:hAnsi="Georgia" w:cs="Arial"/>
        </w:rPr>
        <w:t xml:space="preserve"> en format </w:t>
      </w:r>
      <w:r w:rsidRPr="00AD747D">
        <w:rPr>
          <w:rFonts w:ascii="Georgia" w:hAnsi="Georgia" w:cs="Arial"/>
          <w:b/>
          <w:bCs/>
        </w:rPr>
        <w:t>EXCEL et PDF</w:t>
      </w:r>
      <w:r>
        <w:rPr>
          <w:rFonts w:ascii="Georgia" w:hAnsi="Georgia" w:cs="Arial"/>
        </w:rPr>
        <w:t xml:space="preserve"> </w:t>
      </w:r>
      <w:r w:rsidR="0034130B" w:rsidRPr="00B62AA7">
        <w:rPr>
          <w:rFonts w:ascii="Georgia" w:hAnsi="Georgia" w:cs="Arial"/>
        </w:rPr>
        <w:t>;</w:t>
      </w:r>
    </w:p>
    <w:p w14:paraId="337EFDB1" w14:textId="34B75D25" w:rsidR="00D47A99" w:rsidRPr="0073501F" w:rsidRDefault="0034130B" w:rsidP="00B62AA7">
      <w:pPr>
        <w:pStyle w:val="Normal1"/>
        <w:numPr>
          <w:ilvl w:val="0"/>
          <w:numId w:val="44"/>
        </w:numPr>
        <w:rPr>
          <w:rFonts w:ascii="Georgia" w:hAnsi="Georgia" w:cs="Arial"/>
        </w:rPr>
      </w:pPr>
      <w:r w:rsidRPr="0073501F">
        <w:rPr>
          <w:rFonts w:ascii="Georgia" w:hAnsi="Georgia" w:cs="Arial"/>
        </w:rPr>
        <w:t xml:space="preserve">Un mémoire méthodologique permettant de juger les offres selon les critères fixés à l’article </w:t>
      </w:r>
      <w:r w:rsidR="00E86F35" w:rsidRPr="0073501F">
        <w:rPr>
          <w:rFonts w:ascii="Georgia" w:hAnsi="Georgia" w:cs="Arial"/>
        </w:rPr>
        <w:t>5</w:t>
      </w:r>
      <w:r w:rsidRPr="0073501F">
        <w:rPr>
          <w:rFonts w:ascii="Georgia" w:hAnsi="Georgia" w:cs="Arial"/>
        </w:rPr>
        <w:t>.2</w:t>
      </w:r>
    </w:p>
    <w:p w14:paraId="58C91125" w14:textId="77777777" w:rsidR="003205CA" w:rsidRPr="0073501F" w:rsidRDefault="003205CA" w:rsidP="003205CA">
      <w:pPr>
        <w:rPr>
          <w:rFonts w:ascii="Georgia" w:hAnsi="Georgia"/>
        </w:rPr>
      </w:pPr>
    </w:p>
    <w:p w14:paraId="45076DE4" w14:textId="65432F1D" w:rsidR="00D374D5" w:rsidRPr="0073501F" w:rsidRDefault="001B5057" w:rsidP="00D374D5">
      <w:pPr>
        <w:pStyle w:val="Titre1"/>
        <w:jc w:val="both"/>
        <w:rPr>
          <w:rFonts w:ascii="Georgia" w:hAnsi="Georgia" w:cs="Arial"/>
          <w:b/>
          <w:bCs/>
          <w:color w:val="auto"/>
          <w:sz w:val="26"/>
          <w:szCs w:val="26"/>
        </w:rPr>
      </w:pPr>
      <w:r w:rsidRPr="0073501F">
        <w:rPr>
          <w:rFonts w:ascii="Georgia" w:hAnsi="Georgia" w:cs="Arial"/>
          <w:b/>
          <w:bCs/>
          <w:color w:val="auto"/>
          <w:sz w:val="26"/>
          <w:szCs w:val="26"/>
        </w:rPr>
        <w:t>ARTICLE 5 : SELECTION DES CANDIDATURES ET DES OFFRES</w:t>
      </w:r>
    </w:p>
    <w:p w14:paraId="490FA4C9" w14:textId="77777777" w:rsidR="00D374D5" w:rsidRPr="0073501F" w:rsidRDefault="00D374D5" w:rsidP="00D374D5">
      <w:pPr>
        <w:rPr>
          <w:rFonts w:ascii="Georgia" w:hAnsi="Georgia"/>
        </w:rPr>
      </w:pPr>
    </w:p>
    <w:p w14:paraId="32C5CC9B" w14:textId="77777777" w:rsidR="0004677F" w:rsidRPr="0073501F" w:rsidRDefault="0004677F" w:rsidP="0004677F">
      <w:pPr>
        <w:pStyle w:val="Normal1"/>
        <w:ind w:firstLine="0"/>
        <w:rPr>
          <w:rFonts w:ascii="Georgia" w:hAnsi="Georgia" w:cs="Arial"/>
          <w:color w:val="000000" w:themeColor="text1"/>
        </w:rPr>
      </w:pPr>
      <w:r w:rsidRPr="0073501F">
        <w:rPr>
          <w:rFonts w:ascii="Georgia" w:hAnsi="Georgia" w:cs="Arial"/>
          <w:color w:val="000000" w:themeColor="text1"/>
        </w:rPr>
        <w:lastRenderedPageBreak/>
        <w:t>La sélection des candidatures et le jugement des offres seront effectués dans le respect des principes fondamentaux de la commande publique et dans les conditions prévues aux articles R. 21421à R. 2152-13 du code de la commande publique.</w:t>
      </w:r>
    </w:p>
    <w:p w14:paraId="27EBAB34" w14:textId="0DB0A77B" w:rsidR="00D374D5" w:rsidRPr="0073501F" w:rsidRDefault="00D374D5" w:rsidP="00D374D5">
      <w:pPr>
        <w:pStyle w:val="Normal1"/>
        <w:ind w:firstLine="0"/>
        <w:rPr>
          <w:rFonts w:ascii="Georgia" w:hAnsi="Georgia" w:cs="Arial"/>
        </w:rPr>
      </w:pPr>
    </w:p>
    <w:p w14:paraId="1713C05C" w14:textId="77777777" w:rsidR="00D374D5" w:rsidRPr="0073501F" w:rsidRDefault="00D374D5" w:rsidP="00D374D5">
      <w:pPr>
        <w:pStyle w:val="Normal1"/>
        <w:ind w:firstLine="0"/>
        <w:rPr>
          <w:rFonts w:ascii="Georgia" w:hAnsi="Georgia" w:cs="Arial"/>
        </w:rPr>
      </w:pPr>
    </w:p>
    <w:p w14:paraId="48932159" w14:textId="2AD30A81" w:rsidR="00F12B8C" w:rsidRPr="0073501F" w:rsidRDefault="00F12B8C" w:rsidP="005E6524">
      <w:pPr>
        <w:pStyle w:val="Titre2"/>
        <w:numPr>
          <w:ilvl w:val="1"/>
          <w:numId w:val="38"/>
        </w:numPr>
        <w:tabs>
          <w:tab w:val="left" w:pos="1469"/>
        </w:tabs>
        <w:ind w:left="1418" w:hanging="667"/>
        <w:jc w:val="both"/>
        <w:rPr>
          <w:rFonts w:ascii="Georgia" w:hAnsi="Georgia" w:cs="Arial"/>
          <w:b/>
          <w:bCs/>
          <w:color w:val="000000" w:themeColor="text1"/>
          <w:sz w:val="24"/>
          <w:szCs w:val="24"/>
        </w:rPr>
      </w:pPr>
      <w:r w:rsidRPr="0073501F">
        <w:rPr>
          <w:rFonts w:ascii="Georgia" w:hAnsi="Georgia" w:cs="Arial"/>
          <w:b/>
          <w:bCs/>
          <w:color w:val="000000" w:themeColor="text1"/>
          <w:sz w:val="24"/>
          <w:szCs w:val="24"/>
        </w:rPr>
        <w:t xml:space="preserve"> </w:t>
      </w:r>
      <w:r w:rsidR="00726B97" w:rsidRPr="0073501F">
        <w:rPr>
          <w:rFonts w:ascii="Georgia" w:hAnsi="Georgia" w:cs="Arial"/>
          <w:b/>
          <w:bCs/>
          <w:color w:val="000000" w:themeColor="text1"/>
          <w:sz w:val="24"/>
          <w:szCs w:val="24"/>
        </w:rPr>
        <w:t>Sélection des candidatures</w:t>
      </w:r>
    </w:p>
    <w:p w14:paraId="52460DEF" w14:textId="77777777" w:rsidR="0012566B" w:rsidRPr="0073501F" w:rsidRDefault="0012566B" w:rsidP="0012566B">
      <w:pPr>
        <w:rPr>
          <w:rFonts w:ascii="Georgia" w:hAnsi="Georgia"/>
        </w:rPr>
      </w:pPr>
    </w:p>
    <w:p w14:paraId="516037A1" w14:textId="77777777" w:rsidR="001B5057" w:rsidRPr="0073501F" w:rsidRDefault="001B5057" w:rsidP="001B5057">
      <w:pPr>
        <w:pStyle w:val="Normal1"/>
        <w:ind w:firstLine="0"/>
        <w:rPr>
          <w:rFonts w:ascii="Georgia" w:hAnsi="Georgia" w:cs="Arial"/>
          <w:color w:val="000000" w:themeColor="text1"/>
        </w:rPr>
      </w:pPr>
      <w:r w:rsidRPr="0073501F">
        <w:rPr>
          <w:rFonts w:ascii="Georgia" w:hAnsi="Georgia" w:cs="Arial"/>
          <w:color w:val="000000" w:themeColor="text1"/>
        </w:rPr>
        <w:t>Les critères intervenant pour la sélection des candidatures sont, sans hiérarchie ni pondération :</w:t>
      </w:r>
    </w:p>
    <w:p w14:paraId="7342F939" w14:textId="77777777" w:rsidR="001B5057" w:rsidRPr="0073501F" w:rsidRDefault="001B5057" w:rsidP="001B5057">
      <w:pPr>
        <w:pStyle w:val="Normal1"/>
        <w:rPr>
          <w:rFonts w:ascii="Georgia" w:hAnsi="Georgia" w:cs="Arial"/>
          <w:color w:val="000000" w:themeColor="text1"/>
        </w:rPr>
      </w:pPr>
    </w:p>
    <w:p w14:paraId="0B60EEDE" w14:textId="20B86A61" w:rsidR="001B5057" w:rsidRPr="0073501F" w:rsidRDefault="001B5057" w:rsidP="001B5057">
      <w:pPr>
        <w:pStyle w:val="Normal1"/>
        <w:ind w:firstLine="0"/>
        <w:jc w:val="center"/>
        <w:rPr>
          <w:rFonts w:ascii="Georgia" w:hAnsi="Georgia" w:cs="Arial"/>
          <w:color w:val="000000" w:themeColor="text1"/>
        </w:rPr>
      </w:pPr>
      <w:r w:rsidRPr="0073501F">
        <w:rPr>
          <w:rFonts w:ascii="Georgia" w:hAnsi="Georgia" w:cs="Arial"/>
          <w:color w:val="000000" w:themeColor="text1"/>
        </w:rPr>
        <w:t>Capacités techniques</w:t>
      </w:r>
    </w:p>
    <w:p w14:paraId="6B5FE276" w14:textId="7A64E2E2" w:rsidR="001B5057" w:rsidRPr="0073501F" w:rsidRDefault="001B5057" w:rsidP="001B5057">
      <w:pPr>
        <w:pStyle w:val="Normal1"/>
        <w:ind w:firstLine="0"/>
        <w:jc w:val="center"/>
        <w:rPr>
          <w:rFonts w:ascii="Georgia" w:hAnsi="Georgia" w:cs="Arial"/>
          <w:color w:val="000000" w:themeColor="text1"/>
        </w:rPr>
      </w:pPr>
      <w:r w:rsidRPr="0073501F">
        <w:rPr>
          <w:rFonts w:ascii="Georgia" w:hAnsi="Georgia" w:cs="Arial"/>
          <w:color w:val="000000" w:themeColor="text1"/>
        </w:rPr>
        <w:t>Garanties et capacités financières</w:t>
      </w:r>
    </w:p>
    <w:p w14:paraId="587FB24A" w14:textId="77777777" w:rsidR="001B5057" w:rsidRPr="0073501F" w:rsidRDefault="001B5057" w:rsidP="001B5057">
      <w:pPr>
        <w:pStyle w:val="Normal1"/>
        <w:ind w:firstLine="0"/>
        <w:jc w:val="center"/>
        <w:rPr>
          <w:rFonts w:ascii="Georgia" w:hAnsi="Georgia" w:cs="Arial"/>
          <w:color w:val="000000" w:themeColor="text1"/>
        </w:rPr>
      </w:pPr>
      <w:r w:rsidRPr="0073501F">
        <w:rPr>
          <w:rFonts w:ascii="Georgia" w:hAnsi="Georgia" w:cs="Arial"/>
          <w:color w:val="000000" w:themeColor="text1"/>
        </w:rPr>
        <w:t>Capacités professionnelles</w:t>
      </w:r>
    </w:p>
    <w:p w14:paraId="35E7B09A" w14:textId="77777777" w:rsidR="001B5057" w:rsidRPr="0073501F" w:rsidRDefault="001B5057" w:rsidP="001B5057">
      <w:pPr>
        <w:pStyle w:val="Normal1"/>
        <w:rPr>
          <w:rFonts w:ascii="Georgia" w:hAnsi="Georgia" w:cs="Arial"/>
          <w:color w:val="000000" w:themeColor="text1"/>
        </w:rPr>
      </w:pPr>
    </w:p>
    <w:p w14:paraId="007BFAAB" w14:textId="146ED71E" w:rsidR="00AF3C00" w:rsidRPr="0073501F" w:rsidRDefault="001B5057" w:rsidP="001B5057">
      <w:pPr>
        <w:pStyle w:val="Normal1"/>
        <w:ind w:firstLine="0"/>
        <w:rPr>
          <w:rFonts w:ascii="Georgia" w:hAnsi="Georgia" w:cs="Arial"/>
          <w:color w:val="000000" w:themeColor="text1"/>
        </w:rPr>
      </w:pPr>
      <w:r w:rsidRPr="0073501F">
        <w:rPr>
          <w:rFonts w:ascii="Georgia" w:hAnsi="Georgia" w:cs="Arial"/>
          <w:color w:val="000000" w:themeColor="text1"/>
        </w:rPr>
        <w:t>Conformément aux dispositions des articles L. 2142-1 et R. 2144-7 du code la commande publique, tout candidat se trouvant dans un cas d'interdiction de soumissionner, ne présentant pas des capacités suffisantes pour assurer l’exécution du marché, ou ne pouvant produire dans le délai imparti les documents ou explications requis par le pouvoir adjudicateur, pourra voir sa candidature déclarée irrecevable et être éliminé.</w:t>
      </w:r>
    </w:p>
    <w:p w14:paraId="700FF577" w14:textId="77777777" w:rsidR="001B5057" w:rsidRPr="0073501F" w:rsidRDefault="001B5057" w:rsidP="001B5057">
      <w:pPr>
        <w:pStyle w:val="Normal1"/>
        <w:ind w:firstLine="0"/>
        <w:rPr>
          <w:rFonts w:ascii="Georgia" w:hAnsi="Georgia" w:cs="Arial"/>
        </w:rPr>
      </w:pPr>
    </w:p>
    <w:p w14:paraId="19171B91" w14:textId="0E944F1C" w:rsidR="00AF3C00" w:rsidRPr="0073501F" w:rsidRDefault="005E6524" w:rsidP="00464FF6">
      <w:pPr>
        <w:pStyle w:val="Titre2"/>
        <w:numPr>
          <w:ilvl w:val="1"/>
          <w:numId w:val="38"/>
        </w:numPr>
        <w:tabs>
          <w:tab w:val="left" w:pos="1469"/>
        </w:tabs>
        <w:ind w:left="1418" w:hanging="667"/>
        <w:jc w:val="both"/>
        <w:rPr>
          <w:rFonts w:ascii="Georgia" w:hAnsi="Georgia" w:cs="Arial"/>
          <w:b/>
          <w:bCs/>
          <w:color w:val="000000" w:themeColor="text1"/>
          <w:sz w:val="24"/>
          <w:szCs w:val="24"/>
        </w:rPr>
      </w:pPr>
      <w:r w:rsidRPr="0073501F">
        <w:rPr>
          <w:rFonts w:ascii="Georgia" w:hAnsi="Georgia" w:cs="Arial"/>
          <w:b/>
          <w:bCs/>
          <w:color w:val="000000" w:themeColor="text1"/>
          <w:sz w:val="24"/>
          <w:szCs w:val="24"/>
        </w:rPr>
        <w:t xml:space="preserve"> Jugement des offres </w:t>
      </w:r>
    </w:p>
    <w:p w14:paraId="31E9AD47" w14:textId="77777777" w:rsidR="00710BD4" w:rsidRPr="0073501F" w:rsidRDefault="00710BD4" w:rsidP="00367250">
      <w:pPr>
        <w:keepNext/>
        <w:spacing w:before="240" w:after="60"/>
        <w:rPr>
          <w:rFonts w:ascii="Georgia" w:hAnsi="Georgia" w:cs="Arial"/>
          <w:szCs w:val="22"/>
        </w:rPr>
      </w:pPr>
      <w:r w:rsidRPr="0073501F">
        <w:rPr>
          <w:rFonts w:ascii="Georgia" w:hAnsi="Georgia" w:cs="Arial"/>
          <w:szCs w:val="22"/>
        </w:rPr>
        <w:t>Les critères retenus pour le jugement des offres sont pondérés de la manière suivante :</w:t>
      </w:r>
    </w:p>
    <w:p w14:paraId="6CA942B3" w14:textId="77777777" w:rsidR="00710BD4" w:rsidRPr="0073501F" w:rsidRDefault="00710BD4" w:rsidP="00367250">
      <w:pPr>
        <w:keepNext/>
        <w:spacing w:before="240" w:after="60"/>
        <w:rPr>
          <w:rFonts w:ascii="Georgia" w:hAnsi="Georgia" w:cs="Arial"/>
          <w:i/>
          <w:iCs/>
          <w:szCs w:val="22"/>
          <w:u w:val="single"/>
        </w:rPr>
      </w:pPr>
      <w:r w:rsidRPr="0073501F">
        <w:rPr>
          <w:rFonts w:ascii="Georgia" w:hAnsi="Georgia" w:cs="Arial"/>
          <w:i/>
          <w:iCs/>
          <w:szCs w:val="22"/>
          <w:u w:val="single"/>
        </w:rPr>
        <w:t>Critère de la valeur technique sur 60 points</w:t>
      </w:r>
    </w:p>
    <w:p w14:paraId="291D00AB" w14:textId="5FB104A2" w:rsidR="00367250" w:rsidRPr="00004168" w:rsidRDefault="00710BD4" w:rsidP="00C87046">
      <w:pPr>
        <w:pStyle w:val="Paragraphedeliste"/>
        <w:keepNext/>
        <w:numPr>
          <w:ilvl w:val="0"/>
          <w:numId w:val="30"/>
        </w:numPr>
        <w:spacing w:after="60"/>
        <w:jc w:val="both"/>
        <w:rPr>
          <w:rFonts w:ascii="Georgia" w:hAnsi="Georgia" w:cs="Arial"/>
          <w:szCs w:val="22"/>
        </w:rPr>
      </w:pPr>
      <w:r w:rsidRPr="00004168">
        <w:rPr>
          <w:rFonts w:ascii="Georgia" w:hAnsi="Georgia" w:cs="Arial"/>
          <w:szCs w:val="22"/>
        </w:rPr>
        <w:t xml:space="preserve">Sous-critère n°1 : </w:t>
      </w:r>
      <w:r w:rsidR="00C87046" w:rsidRPr="00004168">
        <w:rPr>
          <w:rFonts w:ascii="Georgia" w:hAnsi="Georgia" w:cs="Arial"/>
          <w:szCs w:val="22"/>
        </w:rPr>
        <w:t xml:space="preserve">qualité et pertinence des moyens humains mis en place pour la fabrication des costumes (nombre et qualification du </w:t>
      </w:r>
      <w:r w:rsidR="00627B4C" w:rsidRPr="00004168">
        <w:rPr>
          <w:rFonts w:ascii="Georgia" w:hAnsi="Georgia" w:cs="Arial"/>
          <w:szCs w:val="22"/>
        </w:rPr>
        <w:t xml:space="preserve">personnel, </w:t>
      </w:r>
      <w:r w:rsidR="00005313" w:rsidRPr="00004168">
        <w:rPr>
          <w:rFonts w:ascii="Georgia" w:hAnsi="Georgia" w:cs="Arial"/>
          <w:szCs w:val="22"/>
        </w:rPr>
        <w:t>références similaires</w:t>
      </w:r>
      <w:r w:rsidR="00004168">
        <w:rPr>
          <w:rFonts w:ascii="Georgia" w:hAnsi="Georgia" w:cs="Arial"/>
          <w:szCs w:val="22"/>
        </w:rPr>
        <w:t xml:space="preserve"> en matière de </w:t>
      </w:r>
      <w:r w:rsidR="005B21C1">
        <w:rPr>
          <w:rFonts w:ascii="Georgia" w:hAnsi="Georgia" w:cs="Arial"/>
          <w:szCs w:val="22"/>
        </w:rPr>
        <w:t>spectacle</w:t>
      </w:r>
      <w:r w:rsidR="00004168">
        <w:rPr>
          <w:rFonts w:ascii="Georgia" w:hAnsi="Georgia" w:cs="Arial"/>
          <w:szCs w:val="22"/>
        </w:rPr>
        <w:t xml:space="preserve"> vivant</w:t>
      </w:r>
      <w:r w:rsidR="002F7163" w:rsidRPr="00004168">
        <w:rPr>
          <w:rFonts w:ascii="Georgia" w:hAnsi="Georgia" w:cs="Arial"/>
          <w:szCs w:val="22"/>
        </w:rPr>
        <w:t>,</w:t>
      </w:r>
      <w:r w:rsidR="00005313" w:rsidRPr="00004168">
        <w:rPr>
          <w:rFonts w:ascii="Georgia" w:hAnsi="Georgia" w:cs="Arial"/>
          <w:szCs w:val="22"/>
        </w:rPr>
        <w:t xml:space="preserve"> </w:t>
      </w:r>
      <w:r w:rsidR="00627B4C" w:rsidRPr="00004168">
        <w:rPr>
          <w:rFonts w:ascii="Georgia" w:hAnsi="Georgia" w:cs="Arial"/>
          <w:szCs w:val="22"/>
        </w:rPr>
        <w:t>mis</w:t>
      </w:r>
      <w:r w:rsidR="00C87046" w:rsidRPr="00004168">
        <w:rPr>
          <w:rFonts w:ascii="Georgia" w:hAnsi="Georgia" w:cs="Arial"/>
          <w:szCs w:val="22"/>
        </w:rPr>
        <w:t xml:space="preserve"> à disposition pour la réalisation de la prestation </w:t>
      </w:r>
      <w:r w:rsidR="00627B4C" w:rsidRPr="00004168">
        <w:rPr>
          <w:rFonts w:ascii="Georgia" w:hAnsi="Georgia" w:cs="Arial"/>
          <w:szCs w:val="22"/>
        </w:rPr>
        <w:t>sur 2</w:t>
      </w:r>
      <w:r w:rsidR="00DC762B" w:rsidRPr="00004168">
        <w:rPr>
          <w:rFonts w:ascii="Georgia" w:hAnsi="Georgia" w:cs="Arial"/>
          <w:szCs w:val="22"/>
        </w:rPr>
        <w:t xml:space="preserve">0 </w:t>
      </w:r>
      <w:r w:rsidRPr="00004168">
        <w:rPr>
          <w:rFonts w:ascii="Georgia" w:hAnsi="Georgia" w:cs="Arial"/>
          <w:szCs w:val="22"/>
        </w:rPr>
        <w:t>points</w:t>
      </w:r>
    </w:p>
    <w:p w14:paraId="5C473E85" w14:textId="04402614" w:rsidR="006642AD" w:rsidRPr="00004168" w:rsidRDefault="00710BD4" w:rsidP="00367250">
      <w:pPr>
        <w:pStyle w:val="Paragraphedeliste"/>
        <w:keepNext/>
        <w:numPr>
          <w:ilvl w:val="0"/>
          <w:numId w:val="30"/>
        </w:numPr>
        <w:spacing w:after="60"/>
        <w:rPr>
          <w:rFonts w:ascii="Georgia" w:hAnsi="Georgia" w:cs="Arial"/>
          <w:szCs w:val="22"/>
        </w:rPr>
      </w:pPr>
      <w:r w:rsidRPr="00004168">
        <w:rPr>
          <w:rFonts w:ascii="Georgia" w:hAnsi="Georgia" w:cs="Arial"/>
          <w:szCs w:val="22"/>
        </w:rPr>
        <w:t xml:space="preserve">Sous-critère n°2 : </w:t>
      </w:r>
      <w:r w:rsidR="00C87046" w:rsidRPr="00004168">
        <w:rPr>
          <w:rFonts w:ascii="Georgia" w:hAnsi="Georgia" w:cs="Arial"/>
          <w:szCs w:val="22"/>
        </w:rPr>
        <w:t>qualité</w:t>
      </w:r>
      <w:r w:rsidR="00627B4C" w:rsidRPr="00004168">
        <w:rPr>
          <w:rFonts w:ascii="Georgia" w:hAnsi="Georgia" w:cs="Arial"/>
          <w:szCs w:val="22"/>
        </w:rPr>
        <w:t xml:space="preserve"> et pertinence des moyens techniques</w:t>
      </w:r>
      <w:r w:rsidR="00C87046" w:rsidRPr="00004168">
        <w:rPr>
          <w:rFonts w:ascii="Georgia" w:hAnsi="Georgia" w:cs="Arial"/>
          <w:szCs w:val="22"/>
        </w:rPr>
        <w:t xml:space="preserve"> </w:t>
      </w:r>
      <w:r w:rsidR="00627B4C" w:rsidRPr="00004168">
        <w:rPr>
          <w:rFonts w:ascii="Georgia" w:hAnsi="Georgia" w:cs="Arial"/>
          <w:szCs w:val="22"/>
        </w:rPr>
        <w:t>mis en place pour la réalisation de la prestation (locaux et matériel, temps de réactivité en cas d’essayage imprévu, capacité de production)</w:t>
      </w:r>
      <w:r w:rsidRPr="00004168">
        <w:rPr>
          <w:rFonts w:ascii="Georgia" w:hAnsi="Georgia" w:cs="Arial"/>
          <w:szCs w:val="22"/>
        </w:rPr>
        <w:t xml:space="preserve"> </w:t>
      </w:r>
      <w:r w:rsidR="00627B4C" w:rsidRPr="00004168">
        <w:rPr>
          <w:rFonts w:ascii="Georgia" w:hAnsi="Georgia" w:cs="Arial"/>
          <w:szCs w:val="22"/>
        </w:rPr>
        <w:t xml:space="preserve">sur </w:t>
      </w:r>
      <w:r w:rsidR="00A11018" w:rsidRPr="00004168">
        <w:rPr>
          <w:rFonts w:ascii="Georgia" w:hAnsi="Georgia" w:cs="Arial"/>
          <w:szCs w:val="22"/>
        </w:rPr>
        <w:t>2</w:t>
      </w:r>
      <w:r w:rsidR="00D42534" w:rsidRPr="00004168">
        <w:rPr>
          <w:rFonts w:ascii="Georgia" w:hAnsi="Georgia" w:cs="Arial"/>
          <w:szCs w:val="22"/>
        </w:rPr>
        <w:t>0</w:t>
      </w:r>
      <w:r w:rsidRPr="00004168">
        <w:rPr>
          <w:rFonts w:ascii="Georgia" w:hAnsi="Georgia" w:cs="Arial"/>
          <w:szCs w:val="22"/>
        </w:rPr>
        <w:t xml:space="preserve"> points</w:t>
      </w:r>
      <w:r w:rsidR="006642AD" w:rsidRPr="00004168">
        <w:rPr>
          <w:rFonts w:ascii="Georgia" w:hAnsi="Georgia" w:cs="Arial"/>
          <w:szCs w:val="22"/>
        </w:rPr>
        <w:t> ;</w:t>
      </w:r>
    </w:p>
    <w:p w14:paraId="14C1AD5C" w14:textId="30789D6E" w:rsidR="006642AD" w:rsidRPr="00004168" w:rsidRDefault="00710BD4" w:rsidP="00925900">
      <w:pPr>
        <w:pStyle w:val="Paragraphedeliste"/>
        <w:keepNext/>
        <w:numPr>
          <w:ilvl w:val="0"/>
          <w:numId w:val="30"/>
        </w:numPr>
        <w:spacing w:after="60"/>
        <w:jc w:val="both"/>
        <w:rPr>
          <w:rFonts w:ascii="Georgia" w:hAnsi="Georgia" w:cs="Arial"/>
          <w:szCs w:val="22"/>
        </w:rPr>
      </w:pPr>
      <w:r w:rsidRPr="00004168">
        <w:rPr>
          <w:rFonts w:ascii="Georgia" w:hAnsi="Georgia" w:cs="Arial"/>
          <w:szCs w:val="22"/>
        </w:rPr>
        <w:t>Sous-critère n°3</w:t>
      </w:r>
      <w:r w:rsidR="003B64A5" w:rsidRPr="00004168">
        <w:rPr>
          <w:rFonts w:ascii="Georgia" w:hAnsi="Georgia" w:cs="Arial"/>
          <w:szCs w:val="22"/>
        </w:rPr>
        <w:t xml:space="preserve"> : </w:t>
      </w:r>
      <w:r w:rsidR="00627B4C" w:rsidRPr="00004168">
        <w:rPr>
          <w:rFonts w:ascii="Georgia" w:hAnsi="Georgia" w:cs="Arial"/>
          <w:szCs w:val="22"/>
        </w:rPr>
        <w:t>qualité et pertinence de l’</w:t>
      </w:r>
      <w:r w:rsidR="003B64A5" w:rsidRPr="00004168">
        <w:rPr>
          <w:rFonts w:ascii="Georgia" w:hAnsi="Georgia" w:cs="Arial"/>
          <w:szCs w:val="22"/>
        </w:rPr>
        <w:t>organisation</w:t>
      </w:r>
      <w:r w:rsidR="00627B4C" w:rsidRPr="00004168">
        <w:rPr>
          <w:rFonts w:ascii="Georgia" w:hAnsi="Georgia" w:cs="Arial"/>
          <w:szCs w:val="22"/>
        </w:rPr>
        <w:t xml:space="preserve"> et de la méthodologie (</w:t>
      </w:r>
      <w:r w:rsidR="00925900" w:rsidRPr="00004168">
        <w:rPr>
          <w:rFonts w:ascii="Georgia" w:hAnsi="Georgia" w:cs="Arial"/>
          <w:szCs w:val="22"/>
        </w:rPr>
        <w:t>p</w:t>
      </w:r>
      <w:r w:rsidR="00627B4C" w:rsidRPr="00004168">
        <w:rPr>
          <w:rFonts w:ascii="Georgia" w:hAnsi="Georgia" w:cs="Arial"/>
          <w:szCs w:val="22"/>
        </w:rPr>
        <w:t>rocessus de fabrication</w:t>
      </w:r>
      <w:r w:rsidR="00925900" w:rsidRPr="00004168">
        <w:rPr>
          <w:rFonts w:ascii="Georgia" w:hAnsi="Georgia" w:cs="Arial"/>
          <w:szCs w:val="22"/>
        </w:rPr>
        <w:t>,</w:t>
      </w:r>
      <w:r w:rsidR="00925900" w:rsidRPr="00004168">
        <w:t xml:space="preserve"> </w:t>
      </w:r>
      <w:r w:rsidR="00925900" w:rsidRPr="00004168">
        <w:rPr>
          <w:rFonts w:ascii="Georgia" w:hAnsi="Georgia" w:cs="Arial"/>
          <w:szCs w:val="22"/>
        </w:rPr>
        <w:t xml:space="preserve">planning détaillé et respect des délais, capacité à gérer des volumes importants ou des séries) </w:t>
      </w:r>
      <w:r w:rsidRPr="00004168">
        <w:rPr>
          <w:rFonts w:ascii="Georgia" w:hAnsi="Georgia" w:cs="Arial"/>
          <w:szCs w:val="22"/>
        </w:rPr>
        <w:t xml:space="preserve">sur </w:t>
      </w:r>
      <w:r w:rsidR="00627B4C" w:rsidRPr="00004168">
        <w:rPr>
          <w:rFonts w:ascii="Georgia" w:hAnsi="Georgia" w:cs="Arial"/>
          <w:szCs w:val="22"/>
        </w:rPr>
        <w:t>20</w:t>
      </w:r>
      <w:r w:rsidRPr="00004168">
        <w:rPr>
          <w:rFonts w:ascii="Georgia" w:hAnsi="Georgia" w:cs="Arial"/>
          <w:szCs w:val="22"/>
        </w:rPr>
        <w:t xml:space="preserve"> points ;</w:t>
      </w:r>
    </w:p>
    <w:p w14:paraId="155A74FC" w14:textId="213590F5" w:rsidR="00710BD4" w:rsidRPr="0073501F" w:rsidRDefault="00710BD4" w:rsidP="00B300FA">
      <w:pPr>
        <w:keepNext/>
        <w:spacing w:before="240" w:after="60"/>
        <w:rPr>
          <w:rFonts w:ascii="Georgia" w:hAnsi="Georgia" w:cs="Arial"/>
          <w:i/>
          <w:iCs/>
          <w:szCs w:val="22"/>
          <w:u w:val="single"/>
        </w:rPr>
      </w:pPr>
      <w:r w:rsidRPr="0073501F">
        <w:rPr>
          <w:rFonts w:ascii="Georgia" w:hAnsi="Georgia" w:cs="Arial"/>
          <w:i/>
          <w:iCs/>
          <w:szCs w:val="22"/>
          <w:u w:val="single"/>
        </w:rPr>
        <w:t xml:space="preserve">Critère de la valeur prix sur 40 points </w:t>
      </w:r>
      <w:r w:rsidR="00521480">
        <w:rPr>
          <w:rFonts w:ascii="Georgia" w:hAnsi="Georgia" w:cs="Arial"/>
          <w:i/>
          <w:iCs/>
          <w:szCs w:val="22"/>
          <w:u w:val="single"/>
        </w:rPr>
        <w:t>(DPGF+DQE)</w:t>
      </w:r>
    </w:p>
    <w:p w14:paraId="3B1B6C02" w14:textId="6B81BD34" w:rsidR="00464FF6" w:rsidRDefault="00710BD4" w:rsidP="00521480">
      <w:pPr>
        <w:keepNext/>
        <w:spacing w:before="240"/>
        <w:jc w:val="both"/>
        <w:rPr>
          <w:rFonts w:ascii="Georgia" w:hAnsi="Georgia" w:cs="Arial"/>
          <w:szCs w:val="22"/>
        </w:rPr>
      </w:pPr>
      <w:r w:rsidRPr="0073501F">
        <w:rPr>
          <w:rFonts w:ascii="Georgia" w:hAnsi="Georgia" w:cs="Arial"/>
          <w:szCs w:val="22"/>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B7FD5F8" w14:textId="77777777" w:rsidR="00521480" w:rsidRPr="0073501F" w:rsidRDefault="00521480" w:rsidP="00521480">
      <w:pPr>
        <w:keepNext/>
        <w:spacing w:before="240"/>
        <w:jc w:val="both"/>
        <w:rPr>
          <w:rFonts w:ascii="Georgia" w:hAnsi="Georgia" w:cs="Arial"/>
          <w:szCs w:val="22"/>
        </w:rPr>
      </w:pPr>
    </w:p>
    <w:p w14:paraId="1878F95E" w14:textId="4644F975" w:rsidR="004428C5" w:rsidRPr="0073501F" w:rsidRDefault="004428C5" w:rsidP="00521480">
      <w:pPr>
        <w:pStyle w:val="Titre2"/>
        <w:numPr>
          <w:ilvl w:val="1"/>
          <w:numId w:val="41"/>
        </w:numPr>
        <w:tabs>
          <w:tab w:val="left" w:pos="1469"/>
        </w:tabs>
        <w:ind w:left="1560" w:hanging="786"/>
        <w:jc w:val="both"/>
        <w:rPr>
          <w:rFonts w:ascii="Georgia" w:hAnsi="Georgia" w:cs="Arial"/>
          <w:b/>
          <w:bCs/>
          <w:color w:val="000000" w:themeColor="text1"/>
          <w:sz w:val="24"/>
          <w:szCs w:val="24"/>
        </w:rPr>
      </w:pPr>
      <w:r w:rsidRPr="0073501F">
        <w:rPr>
          <w:rFonts w:ascii="Georgia" w:hAnsi="Georgia" w:cs="Arial"/>
          <w:b/>
          <w:bCs/>
          <w:color w:val="000000" w:themeColor="text1"/>
          <w:sz w:val="24"/>
          <w:szCs w:val="24"/>
        </w:rPr>
        <w:t>Négociations</w:t>
      </w:r>
    </w:p>
    <w:p w14:paraId="54113AA5" w14:textId="77777777" w:rsidR="00464FF6" w:rsidRPr="0073501F" w:rsidRDefault="00464FF6" w:rsidP="00464FF6">
      <w:pPr>
        <w:rPr>
          <w:rFonts w:ascii="Georgia" w:hAnsi="Georgia"/>
        </w:rPr>
      </w:pPr>
    </w:p>
    <w:p w14:paraId="009B4EF3" w14:textId="17C069C5" w:rsidR="00BE7A2B" w:rsidRPr="0073501F" w:rsidRDefault="00BE7A2B" w:rsidP="00B37BA7">
      <w:pPr>
        <w:pStyle w:val="Corpsdetexte"/>
        <w:spacing w:before="136"/>
        <w:ind w:right="133"/>
        <w:jc w:val="both"/>
        <w:rPr>
          <w:rFonts w:ascii="Georgia" w:hAnsi="Georgia" w:cs="Arial"/>
        </w:rPr>
      </w:pPr>
      <w:r w:rsidRPr="0073501F">
        <w:rPr>
          <w:rFonts w:ascii="Georgia" w:hAnsi="Georgia" w:cs="Arial"/>
        </w:rPr>
        <w:t>Conformément</w:t>
      </w:r>
      <w:r w:rsidRPr="0073501F">
        <w:rPr>
          <w:rFonts w:ascii="Georgia" w:hAnsi="Georgia" w:cs="Arial"/>
          <w:spacing w:val="-5"/>
        </w:rPr>
        <w:t xml:space="preserve"> </w:t>
      </w:r>
      <w:r w:rsidRPr="0073501F">
        <w:rPr>
          <w:rFonts w:ascii="Georgia" w:hAnsi="Georgia" w:cs="Arial"/>
        </w:rPr>
        <w:t>à</w:t>
      </w:r>
      <w:r w:rsidRPr="0073501F">
        <w:rPr>
          <w:rFonts w:ascii="Georgia" w:hAnsi="Georgia" w:cs="Arial"/>
          <w:spacing w:val="-6"/>
        </w:rPr>
        <w:t xml:space="preserve"> </w:t>
      </w:r>
      <w:r w:rsidRPr="0073501F">
        <w:rPr>
          <w:rFonts w:ascii="Georgia" w:hAnsi="Georgia" w:cs="Arial"/>
        </w:rPr>
        <w:t>l’article</w:t>
      </w:r>
      <w:r w:rsidRPr="0073501F">
        <w:rPr>
          <w:rFonts w:ascii="Georgia" w:hAnsi="Georgia" w:cs="Arial"/>
          <w:spacing w:val="-6"/>
        </w:rPr>
        <w:t xml:space="preserve"> </w:t>
      </w:r>
      <w:r w:rsidRPr="0073501F">
        <w:rPr>
          <w:rFonts w:ascii="Georgia" w:hAnsi="Georgia" w:cs="Arial"/>
        </w:rPr>
        <w:t>R.2123-1</w:t>
      </w:r>
      <w:r w:rsidRPr="0073501F">
        <w:rPr>
          <w:rFonts w:ascii="Georgia" w:hAnsi="Georgia" w:cs="Arial"/>
          <w:spacing w:val="-6"/>
        </w:rPr>
        <w:t xml:space="preserve"> </w:t>
      </w:r>
      <w:r w:rsidRPr="0073501F">
        <w:rPr>
          <w:rFonts w:ascii="Georgia" w:hAnsi="Georgia" w:cs="Arial"/>
        </w:rPr>
        <w:t>al.</w:t>
      </w:r>
      <w:r w:rsidRPr="0073501F">
        <w:rPr>
          <w:rFonts w:ascii="Georgia" w:hAnsi="Georgia" w:cs="Arial"/>
          <w:spacing w:val="-5"/>
        </w:rPr>
        <w:t xml:space="preserve"> </w:t>
      </w:r>
      <w:r w:rsidRPr="0073501F">
        <w:rPr>
          <w:rFonts w:ascii="Georgia" w:hAnsi="Georgia" w:cs="Arial"/>
        </w:rPr>
        <w:t>3°</w:t>
      </w:r>
      <w:r w:rsidRPr="0073501F">
        <w:rPr>
          <w:rFonts w:ascii="Georgia" w:hAnsi="Georgia" w:cs="Arial"/>
          <w:spacing w:val="-6"/>
        </w:rPr>
        <w:t xml:space="preserve"> </w:t>
      </w:r>
      <w:r w:rsidRPr="0073501F">
        <w:rPr>
          <w:rFonts w:ascii="Georgia" w:hAnsi="Georgia" w:cs="Arial"/>
        </w:rPr>
        <w:t>du</w:t>
      </w:r>
      <w:r w:rsidRPr="0073501F">
        <w:rPr>
          <w:rFonts w:ascii="Georgia" w:hAnsi="Georgia" w:cs="Arial"/>
          <w:spacing w:val="-7"/>
        </w:rPr>
        <w:t xml:space="preserve"> </w:t>
      </w:r>
      <w:r w:rsidR="00521480">
        <w:rPr>
          <w:rFonts w:ascii="Georgia" w:hAnsi="Georgia" w:cs="Arial"/>
        </w:rPr>
        <w:t>C</w:t>
      </w:r>
      <w:r w:rsidRPr="0073501F">
        <w:rPr>
          <w:rFonts w:ascii="Georgia" w:hAnsi="Georgia" w:cs="Arial"/>
        </w:rPr>
        <w:t>ode</w:t>
      </w:r>
      <w:r w:rsidRPr="0073501F">
        <w:rPr>
          <w:rFonts w:ascii="Georgia" w:hAnsi="Georgia" w:cs="Arial"/>
          <w:spacing w:val="-6"/>
        </w:rPr>
        <w:t xml:space="preserve"> </w:t>
      </w:r>
      <w:r w:rsidRPr="0073501F">
        <w:rPr>
          <w:rFonts w:ascii="Georgia" w:hAnsi="Georgia" w:cs="Arial"/>
        </w:rPr>
        <w:t>de</w:t>
      </w:r>
      <w:r w:rsidRPr="0073501F">
        <w:rPr>
          <w:rFonts w:ascii="Georgia" w:hAnsi="Georgia" w:cs="Arial"/>
          <w:spacing w:val="-4"/>
        </w:rPr>
        <w:t xml:space="preserve"> </w:t>
      </w:r>
      <w:r w:rsidRPr="0073501F">
        <w:rPr>
          <w:rFonts w:ascii="Georgia" w:hAnsi="Georgia" w:cs="Arial"/>
        </w:rPr>
        <w:t>commande</w:t>
      </w:r>
      <w:r w:rsidRPr="0073501F">
        <w:rPr>
          <w:rFonts w:ascii="Georgia" w:hAnsi="Georgia" w:cs="Arial"/>
          <w:spacing w:val="-4"/>
        </w:rPr>
        <w:t xml:space="preserve"> </w:t>
      </w:r>
      <w:r w:rsidRPr="0073501F">
        <w:rPr>
          <w:rFonts w:ascii="Georgia" w:hAnsi="Georgia" w:cs="Arial"/>
        </w:rPr>
        <w:t>publique,</w:t>
      </w:r>
      <w:r w:rsidRPr="0073501F">
        <w:rPr>
          <w:rFonts w:ascii="Georgia" w:hAnsi="Georgia" w:cs="Arial"/>
          <w:spacing w:val="-3"/>
        </w:rPr>
        <w:t xml:space="preserve"> </w:t>
      </w:r>
      <w:r w:rsidRPr="0073501F">
        <w:rPr>
          <w:rFonts w:ascii="Georgia" w:hAnsi="Georgia" w:cs="Arial"/>
        </w:rPr>
        <w:t>le</w:t>
      </w:r>
      <w:r w:rsidRPr="0073501F">
        <w:rPr>
          <w:rFonts w:ascii="Georgia" w:hAnsi="Georgia" w:cs="Arial"/>
          <w:spacing w:val="-4"/>
        </w:rPr>
        <w:t xml:space="preserve"> </w:t>
      </w:r>
      <w:r w:rsidRPr="0073501F">
        <w:rPr>
          <w:rFonts w:ascii="Georgia" w:hAnsi="Georgia" w:cs="Arial"/>
        </w:rPr>
        <w:t>pouvoir</w:t>
      </w:r>
      <w:r w:rsidRPr="0073501F">
        <w:rPr>
          <w:rFonts w:ascii="Georgia" w:hAnsi="Georgia" w:cs="Arial"/>
          <w:spacing w:val="-5"/>
        </w:rPr>
        <w:t xml:space="preserve"> </w:t>
      </w:r>
      <w:r w:rsidRPr="0073501F">
        <w:rPr>
          <w:rFonts w:ascii="Georgia" w:hAnsi="Georgia" w:cs="Arial"/>
        </w:rPr>
        <w:t>adjudicateur</w:t>
      </w:r>
      <w:r w:rsidRPr="0073501F">
        <w:rPr>
          <w:rFonts w:ascii="Georgia" w:hAnsi="Georgia" w:cs="Arial"/>
          <w:spacing w:val="-5"/>
        </w:rPr>
        <w:t xml:space="preserve"> </w:t>
      </w:r>
      <w:r w:rsidRPr="0073501F">
        <w:rPr>
          <w:rFonts w:ascii="Georgia" w:hAnsi="Georgia" w:cs="Arial"/>
        </w:rPr>
        <w:t>se</w:t>
      </w:r>
      <w:r w:rsidRPr="0073501F">
        <w:rPr>
          <w:rFonts w:ascii="Georgia" w:hAnsi="Georgia" w:cs="Arial"/>
          <w:spacing w:val="-6"/>
        </w:rPr>
        <w:t xml:space="preserve"> </w:t>
      </w:r>
      <w:r w:rsidRPr="0073501F">
        <w:rPr>
          <w:rFonts w:ascii="Georgia" w:hAnsi="Georgia" w:cs="Arial"/>
        </w:rPr>
        <w:t xml:space="preserve">réserve le droit, à l’issue d’une première analyse des offres, d’engager librement et de sa seule initiative des négociations avec les </w:t>
      </w:r>
      <w:r w:rsidR="00964C9E" w:rsidRPr="0073501F">
        <w:rPr>
          <w:rFonts w:ascii="Georgia" w:hAnsi="Georgia" w:cs="Arial"/>
        </w:rPr>
        <w:t xml:space="preserve">trois </w:t>
      </w:r>
      <w:r w:rsidRPr="0073501F">
        <w:rPr>
          <w:rFonts w:ascii="Georgia" w:hAnsi="Georgia" w:cs="Arial"/>
        </w:rPr>
        <w:t>candidats les</w:t>
      </w:r>
      <w:r w:rsidRPr="0073501F">
        <w:rPr>
          <w:rFonts w:ascii="Georgia" w:hAnsi="Georgia" w:cs="Arial"/>
          <w:spacing w:val="-1"/>
        </w:rPr>
        <w:t xml:space="preserve"> </w:t>
      </w:r>
      <w:r w:rsidRPr="0073501F">
        <w:rPr>
          <w:rFonts w:ascii="Georgia" w:hAnsi="Georgia" w:cs="Arial"/>
        </w:rPr>
        <w:t>mieux classés en fonction de l’ensemble des critères de</w:t>
      </w:r>
      <w:r w:rsidRPr="0073501F">
        <w:rPr>
          <w:rFonts w:ascii="Georgia" w:hAnsi="Georgia" w:cs="Arial"/>
          <w:spacing w:val="-1"/>
        </w:rPr>
        <w:t xml:space="preserve"> </w:t>
      </w:r>
      <w:r w:rsidRPr="0073501F">
        <w:rPr>
          <w:rFonts w:ascii="Georgia" w:hAnsi="Georgia" w:cs="Arial"/>
        </w:rPr>
        <w:t>sélection figurant dans le règlement de la consultation.</w:t>
      </w:r>
    </w:p>
    <w:p w14:paraId="61306344" w14:textId="77777777" w:rsidR="00BE7A2B" w:rsidRPr="0073501F" w:rsidRDefault="00BE7A2B" w:rsidP="00B37BA7">
      <w:pPr>
        <w:pStyle w:val="Corpsdetexte"/>
        <w:ind w:right="135"/>
        <w:jc w:val="both"/>
        <w:rPr>
          <w:rFonts w:ascii="Georgia" w:hAnsi="Georgia" w:cs="Arial"/>
        </w:rPr>
      </w:pPr>
      <w:r w:rsidRPr="0073501F">
        <w:rPr>
          <w:rFonts w:ascii="Georgia" w:hAnsi="Georgia" w:cs="Arial"/>
        </w:rPr>
        <w:lastRenderedPageBreak/>
        <w:t>Celles-ci</w:t>
      </w:r>
      <w:r w:rsidRPr="0073501F">
        <w:rPr>
          <w:rFonts w:ascii="Georgia" w:hAnsi="Georgia" w:cs="Arial"/>
          <w:spacing w:val="-5"/>
        </w:rPr>
        <w:t xml:space="preserve"> </w:t>
      </w:r>
      <w:r w:rsidRPr="0073501F">
        <w:rPr>
          <w:rFonts w:ascii="Georgia" w:hAnsi="Georgia" w:cs="Arial"/>
        </w:rPr>
        <w:t>ne</w:t>
      </w:r>
      <w:r w:rsidRPr="0073501F">
        <w:rPr>
          <w:rFonts w:ascii="Georgia" w:hAnsi="Georgia" w:cs="Arial"/>
          <w:spacing w:val="-4"/>
        </w:rPr>
        <w:t xml:space="preserve"> </w:t>
      </w:r>
      <w:r w:rsidRPr="0073501F">
        <w:rPr>
          <w:rFonts w:ascii="Georgia" w:hAnsi="Georgia" w:cs="Arial"/>
        </w:rPr>
        <w:t>constituent</w:t>
      </w:r>
      <w:r w:rsidRPr="0073501F">
        <w:rPr>
          <w:rFonts w:ascii="Georgia" w:hAnsi="Georgia" w:cs="Arial"/>
          <w:spacing w:val="-3"/>
        </w:rPr>
        <w:t xml:space="preserve"> </w:t>
      </w:r>
      <w:r w:rsidRPr="0073501F">
        <w:rPr>
          <w:rFonts w:ascii="Georgia" w:hAnsi="Georgia" w:cs="Arial"/>
        </w:rPr>
        <w:t>en</w:t>
      </w:r>
      <w:r w:rsidRPr="0073501F">
        <w:rPr>
          <w:rFonts w:ascii="Georgia" w:hAnsi="Georgia" w:cs="Arial"/>
          <w:spacing w:val="-4"/>
        </w:rPr>
        <w:t xml:space="preserve"> </w:t>
      </w:r>
      <w:r w:rsidRPr="0073501F">
        <w:rPr>
          <w:rFonts w:ascii="Georgia" w:hAnsi="Georgia" w:cs="Arial"/>
        </w:rPr>
        <w:t>aucun</w:t>
      </w:r>
      <w:r w:rsidRPr="0073501F">
        <w:rPr>
          <w:rFonts w:ascii="Georgia" w:hAnsi="Georgia" w:cs="Arial"/>
          <w:spacing w:val="-7"/>
        </w:rPr>
        <w:t xml:space="preserve"> </w:t>
      </w:r>
      <w:r w:rsidRPr="0073501F">
        <w:rPr>
          <w:rFonts w:ascii="Georgia" w:hAnsi="Georgia" w:cs="Arial"/>
        </w:rPr>
        <w:t>cas</w:t>
      </w:r>
      <w:r w:rsidRPr="0073501F">
        <w:rPr>
          <w:rFonts w:ascii="Georgia" w:hAnsi="Georgia" w:cs="Arial"/>
          <w:spacing w:val="-6"/>
        </w:rPr>
        <w:t xml:space="preserve"> </w:t>
      </w:r>
      <w:r w:rsidRPr="0073501F">
        <w:rPr>
          <w:rFonts w:ascii="Georgia" w:hAnsi="Georgia" w:cs="Arial"/>
        </w:rPr>
        <w:t>un</w:t>
      </w:r>
      <w:r w:rsidRPr="0073501F">
        <w:rPr>
          <w:rFonts w:ascii="Georgia" w:hAnsi="Georgia" w:cs="Arial"/>
          <w:spacing w:val="-4"/>
        </w:rPr>
        <w:t xml:space="preserve"> </w:t>
      </w:r>
      <w:r w:rsidRPr="0073501F">
        <w:rPr>
          <w:rFonts w:ascii="Georgia" w:hAnsi="Georgia" w:cs="Arial"/>
        </w:rPr>
        <w:t>droit</w:t>
      </w:r>
      <w:r w:rsidRPr="0073501F">
        <w:rPr>
          <w:rFonts w:ascii="Georgia" w:hAnsi="Georgia" w:cs="Arial"/>
          <w:spacing w:val="-5"/>
        </w:rPr>
        <w:t xml:space="preserve"> </w:t>
      </w:r>
      <w:r w:rsidRPr="0073501F">
        <w:rPr>
          <w:rFonts w:ascii="Georgia" w:hAnsi="Georgia" w:cs="Arial"/>
        </w:rPr>
        <w:t>pour</w:t>
      </w:r>
      <w:r w:rsidRPr="0073501F">
        <w:rPr>
          <w:rFonts w:ascii="Georgia" w:hAnsi="Georgia" w:cs="Arial"/>
          <w:spacing w:val="-3"/>
        </w:rPr>
        <w:t xml:space="preserve"> </w:t>
      </w:r>
      <w:r w:rsidRPr="0073501F">
        <w:rPr>
          <w:rFonts w:ascii="Georgia" w:hAnsi="Georgia" w:cs="Arial"/>
        </w:rPr>
        <w:t>les</w:t>
      </w:r>
      <w:r w:rsidRPr="0073501F">
        <w:rPr>
          <w:rFonts w:ascii="Georgia" w:hAnsi="Georgia" w:cs="Arial"/>
          <w:spacing w:val="-6"/>
        </w:rPr>
        <w:t xml:space="preserve"> </w:t>
      </w:r>
      <w:r w:rsidRPr="0073501F">
        <w:rPr>
          <w:rFonts w:ascii="Georgia" w:hAnsi="Georgia" w:cs="Arial"/>
        </w:rPr>
        <w:t>candidats,</w:t>
      </w:r>
      <w:r w:rsidRPr="0073501F">
        <w:rPr>
          <w:rFonts w:ascii="Georgia" w:hAnsi="Georgia" w:cs="Arial"/>
          <w:spacing w:val="-3"/>
        </w:rPr>
        <w:t xml:space="preserve"> </w:t>
      </w:r>
      <w:r w:rsidRPr="0073501F">
        <w:rPr>
          <w:rFonts w:ascii="Georgia" w:hAnsi="Georgia" w:cs="Arial"/>
        </w:rPr>
        <w:t>qui</w:t>
      </w:r>
      <w:r w:rsidRPr="0073501F">
        <w:rPr>
          <w:rFonts w:ascii="Georgia" w:hAnsi="Georgia" w:cs="Arial"/>
          <w:spacing w:val="-7"/>
        </w:rPr>
        <w:t xml:space="preserve"> </w:t>
      </w:r>
      <w:r w:rsidRPr="0073501F">
        <w:rPr>
          <w:rFonts w:ascii="Georgia" w:hAnsi="Georgia" w:cs="Arial"/>
        </w:rPr>
        <w:t>demeurent</w:t>
      </w:r>
      <w:r w:rsidRPr="0073501F">
        <w:rPr>
          <w:rFonts w:ascii="Georgia" w:hAnsi="Georgia" w:cs="Arial"/>
          <w:spacing w:val="-5"/>
        </w:rPr>
        <w:t xml:space="preserve"> </w:t>
      </w:r>
      <w:r w:rsidRPr="0073501F">
        <w:rPr>
          <w:rFonts w:ascii="Georgia" w:hAnsi="Georgia" w:cs="Arial"/>
        </w:rPr>
        <w:t>en</w:t>
      </w:r>
      <w:r w:rsidRPr="0073501F">
        <w:rPr>
          <w:rFonts w:ascii="Georgia" w:hAnsi="Georgia" w:cs="Arial"/>
          <w:spacing w:val="-7"/>
        </w:rPr>
        <w:t xml:space="preserve"> </w:t>
      </w:r>
      <w:r w:rsidRPr="0073501F">
        <w:rPr>
          <w:rFonts w:ascii="Georgia" w:hAnsi="Georgia" w:cs="Arial"/>
        </w:rPr>
        <w:t>tout</w:t>
      </w:r>
      <w:r w:rsidRPr="0073501F">
        <w:rPr>
          <w:rFonts w:ascii="Georgia" w:hAnsi="Georgia" w:cs="Arial"/>
          <w:spacing w:val="-3"/>
        </w:rPr>
        <w:t xml:space="preserve"> </w:t>
      </w:r>
      <w:r w:rsidRPr="0073501F">
        <w:rPr>
          <w:rFonts w:ascii="Georgia" w:hAnsi="Georgia" w:cs="Arial"/>
        </w:rPr>
        <w:t>état</w:t>
      </w:r>
      <w:r w:rsidRPr="0073501F">
        <w:rPr>
          <w:rFonts w:ascii="Georgia" w:hAnsi="Georgia" w:cs="Arial"/>
          <w:spacing w:val="-5"/>
        </w:rPr>
        <w:t xml:space="preserve"> </w:t>
      </w:r>
      <w:r w:rsidRPr="0073501F">
        <w:rPr>
          <w:rFonts w:ascii="Georgia" w:hAnsi="Georgia" w:cs="Arial"/>
        </w:rPr>
        <w:t>de</w:t>
      </w:r>
      <w:r w:rsidRPr="0073501F">
        <w:rPr>
          <w:rFonts w:ascii="Georgia" w:hAnsi="Georgia" w:cs="Arial"/>
          <w:spacing w:val="-7"/>
        </w:rPr>
        <w:t xml:space="preserve"> </w:t>
      </w:r>
      <w:r w:rsidRPr="0073501F">
        <w:rPr>
          <w:rFonts w:ascii="Georgia" w:hAnsi="Georgia" w:cs="Arial"/>
        </w:rPr>
        <w:t>cause</w:t>
      </w:r>
      <w:r w:rsidRPr="0073501F">
        <w:rPr>
          <w:rFonts w:ascii="Georgia" w:hAnsi="Georgia" w:cs="Arial"/>
          <w:spacing w:val="-4"/>
        </w:rPr>
        <w:t xml:space="preserve"> </w:t>
      </w:r>
      <w:r w:rsidRPr="0073501F">
        <w:rPr>
          <w:rFonts w:ascii="Georgia" w:hAnsi="Georgia" w:cs="Arial"/>
        </w:rPr>
        <w:t>tenus par leur offre initiale pendant toute la durée de leur validité.</w:t>
      </w:r>
    </w:p>
    <w:p w14:paraId="06AE2889" w14:textId="63AF9445" w:rsidR="00BE7A2B" w:rsidRPr="0073501F" w:rsidRDefault="00BE7A2B" w:rsidP="00476DEE">
      <w:pPr>
        <w:pStyle w:val="Corpsdetexte"/>
        <w:spacing w:before="69"/>
        <w:ind w:right="137"/>
        <w:jc w:val="both"/>
        <w:rPr>
          <w:rFonts w:ascii="Georgia" w:hAnsi="Georgia" w:cs="Arial"/>
        </w:rPr>
      </w:pPr>
      <w:r w:rsidRPr="0073501F">
        <w:rPr>
          <w:rFonts w:ascii="Georgia" w:hAnsi="Georgia" w:cs="Arial"/>
        </w:rPr>
        <w:t>Le</w:t>
      </w:r>
      <w:r w:rsidRPr="0073501F">
        <w:rPr>
          <w:rFonts w:ascii="Georgia" w:hAnsi="Georgia" w:cs="Arial"/>
          <w:spacing w:val="-2"/>
        </w:rPr>
        <w:t xml:space="preserve"> </w:t>
      </w:r>
      <w:r w:rsidRPr="0073501F">
        <w:rPr>
          <w:rFonts w:ascii="Georgia" w:hAnsi="Georgia" w:cs="Arial"/>
        </w:rPr>
        <w:t>pouvoir</w:t>
      </w:r>
      <w:r w:rsidRPr="0073501F">
        <w:rPr>
          <w:rFonts w:ascii="Georgia" w:hAnsi="Georgia" w:cs="Arial"/>
          <w:spacing w:val="-1"/>
        </w:rPr>
        <w:t xml:space="preserve"> </w:t>
      </w:r>
      <w:r w:rsidRPr="0073501F">
        <w:rPr>
          <w:rFonts w:ascii="Georgia" w:hAnsi="Georgia" w:cs="Arial"/>
        </w:rPr>
        <w:t>adjudicateur</w:t>
      </w:r>
      <w:r w:rsidRPr="0073501F">
        <w:rPr>
          <w:rFonts w:ascii="Georgia" w:hAnsi="Georgia" w:cs="Arial"/>
          <w:spacing w:val="-3"/>
        </w:rPr>
        <w:t xml:space="preserve"> </w:t>
      </w:r>
      <w:r w:rsidRPr="0073501F">
        <w:rPr>
          <w:rFonts w:ascii="Georgia" w:hAnsi="Georgia" w:cs="Arial"/>
        </w:rPr>
        <w:t>choisit librement les</w:t>
      </w:r>
      <w:r w:rsidRPr="0073501F">
        <w:rPr>
          <w:rFonts w:ascii="Georgia" w:hAnsi="Georgia" w:cs="Arial"/>
          <w:spacing w:val="-4"/>
        </w:rPr>
        <w:t xml:space="preserve"> </w:t>
      </w:r>
      <w:r w:rsidRPr="0073501F">
        <w:rPr>
          <w:rFonts w:ascii="Georgia" w:hAnsi="Georgia" w:cs="Arial"/>
        </w:rPr>
        <w:t>modalités</w:t>
      </w:r>
      <w:r w:rsidRPr="0073501F">
        <w:rPr>
          <w:rFonts w:ascii="Georgia" w:hAnsi="Georgia" w:cs="Arial"/>
          <w:spacing w:val="-2"/>
        </w:rPr>
        <w:t xml:space="preserve"> </w:t>
      </w:r>
      <w:r w:rsidRPr="0073501F">
        <w:rPr>
          <w:rFonts w:ascii="Georgia" w:hAnsi="Georgia" w:cs="Arial"/>
        </w:rPr>
        <w:t>de</w:t>
      </w:r>
      <w:r w:rsidRPr="0073501F">
        <w:rPr>
          <w:rFonts w:ascii="Georgia" w:hAnsi="Georgia" w:cs="Arial"/>
          <w:spacing w:val="-2"/>
        </w:rPr>
        <w:t xml:space="preserve"> </w:t>
      </w:r>
      <w:r w:rsidRPr="0073501F">
        <w:rPr>
          <w:rFonts w:ascii="Georgia" w:hAnsi="Georgia" w:cs="Arial"/>
        </w:rPr>
        <w:t>déroulement des</w:t>
      </w:r>
      <w:r w:rsidRPr="0073501F">
        <w:rPr>
          <w:rFonts w:ascii="Georgia" w:hAnsi="Georgia" w:cs="Arial"/>
          <w:spacing w:val="-1"/>
        </w:rPr>
        <w:t xml:space="preserve"> </w:t>
      </w:r>
      <w:r w:rsidRPr="0073501F">
        <w:rPr>
          <w:rFonts w:ascii="Georgia" w:hAnsi="Georgia" w:cs="Arial"/>
        </w:rPr>
        <w:t>discussions</w:t>
      </w:r>
      <w:r w:rsidRPr="0073501F">
        <w:rPr>
          <w:rFonts w:ascii="Georgia" w:hAnsi="Georgia" w:cs="Arial"/>
          <w:spacing w:val="-1"/>
        </w:rPr>
        <w:t xml:space="preserve"> </w:t>
      </w:r>
      <w:r w:rsidRPr="0073501F">
        <w:rPr>
          <w:rFonts w:ascii="Georgia" w:hAnsi="Georgia" w:cs="Arial"/>
        </w:rPr>
        <w:t>et</w:t>
      </w:r>
      <w:r w:rsidRPr="0073501F">
        <w:rPr>
          <w:rFonts w:ascii="Georgia" w:hAnsi="Georgia" w:cs="Arial"/>
          <w:spacing w:val="-1"/>
        </w:rPr>
        <w:t xml:space="preserve"> </w:t>
      </w:r>
      <w:r w:rsidRPr="0073501F">
        <w:rPr>
          <w:rFonts w:ascii="Georgia" w:hAnsi="Georgia" w:cs="Arial"/>
        </w:rPr>
        <w:t>d’information</w:t>
      </w:r>
      <w:r w:rsidRPr="0073501F">
        <w:rPr>
          <w:rFonts w:ascii="Georgia" w:hAnsi="Georgia" w:cs="Arial"/>
          <w:spacing w:val="-2"/>
        </w:rPr>
        <w:t xml:space="preserve"> </w:t>
      </w:r>
      <w:r w:rsidRPr="0073501F">
        <w:rPr>
          <w:rFonts w:ascii="Georgia" w:hAnsi="Georgia" w:cs="Arial"/>
        </w:rPr>
        <w:t>des candidats admis à participer aux négociations. A cette fin il peut utiliser tous les moyens habituels de communication,</w:t>
      </w:r>
      <w:r w:rsidRPr="0073501F">
        <w:rPr>
          <w:rFonts w:ascii="Georgia" w:hAnsi="Georgia" w:cs="Arial"/>
          <w:spacing w:val="-16"/>
        </w:rPr>
        <w:t xml:space="preserve"> </w:t>
      </w:r>
      <w:r w:rsidRPr="0073501F">
        <w:rPr>
          <w:rFonts w:ascii="Georgia" w:hAnsi="Georgia" w:cs="Arial"/>
        </w:rPr>
        <w:t>y</w:t>
      </w:r>
      <w:r w:rsidRPr="0073501F">
        <w:rPr>
          <w:rFonts w:ascii="Georgia" w:hAnsi="Georgia" w:cs="Arial"/>
          <w:spacing w:val="-15"/>
        </w:rPr>
        <w:t xml:space="preserve"> </w:t>
      </w:r>
      <w:r w:rsidRPr="0073501F">
        <w:rPr>
          <w:rFonts w:ascii="Georgia" w:hAnsi="Georgia" w:cs="Arial"/>
        </w:rPr>
        <w:t>compris</w:t>
      </w:r>
      <w:r w:rsidRPr="0073501F">
        <w:rPr>
          <w:rFonts w:ascii="Georgia" w:hAnsi="Georgia" w:cs="Arial"/>
          <w:spacing w:val="-15"/>
        </w:rPr>
        <w:t xml:space="preserve"> </w:t>
      </w:r>
      <w:r w:rsidRPr="0073501F">
        <w:rPr>
          <w:rFonts w:ascii="Georgia" w:hAnsi="Georgia" w:cs="Arial"/>
        </w:rPr>
        <w:t>le</w:t>
      </w:r>
      <w:r w:rsidRPr="0073501F">
        <w:rPr>
          <w:rFonts w:ascii="Georgia" w:hAnsi="Georgia" w:cs="Arial"/>
          <w:spacing w:val="-16"/>
        </w:rPr>
        <w:t xml:space="preserve"> </w:t>
      </w:r>
      <w:r w:rsidRPr="0073501F">
        <w:rPr>
          <w:rFonts w:ascii="Georgia" w:hAnsi="Georgia" w:cs="Arial"/>
        </w:rPr>
        <w:t>téléphone,</w:t>
      </w:r>
      <w:r w:rsidRPr="0073501F">
        <w:rPr>
          <w:rFonts w:ascii="Georgia" w:hAnsi="Georgia" w:cs="Arial"/>
          <w:spacing w:val="-15"/>
        </w:rPr>
        <w:t xml:space="preserve"> </w:t>
      </w:r>
      <w:r w:rsidRPr="0073501F">
        <w:rPr>
          <w:rFonts w:ascii="Georgia" w:hAnsi="Georgia" w:cs="Arial"/>
        </w:rPr>
        <w:t>le</w:t>
      </w:r>
      <w:r w:rsidRPr="0073501F">
        <w:rPr>
          <w:rFonts w:ascii="Georgia" w:hAnsi="Georgia" w:cs="Arial"/>
          <w:spacing w:val="-15"/>
        </w:rPr>
        <w:t xml:space="preserve"> </w:t>
      </w:r>
      <w:r w:rsidRPr="0073501F">
        <w:rPr>
          <w:rFonts w:ascii="Georgia" w:hAnsi="Georgia" w:cs="Arial"/>
        </w:rPr>
        <w:t>courriel</w:t>
      </w:r>
      <w:r w:rsidRPr="0073501F">
        <w:rPr>
          <w:rFonts w:ascii="Georgia" w:hAnsi="Georgia" w:cs="Arial"/>
          <w:spacing w:val="-15"/>
        </w:rPr>
        <w:t xml:space="preserve"> </w:t>
      </w:r>
      <w:r w:rsidRPr="0073501F">
        <w:rPr>
          <w:rFonts w:ascii="Georgia" w:hAnsi="Georgia" w:cs="Arial"/>
        </w:rPr>
        <w:t>et</w:t>
      </w:r>
      <w:r w:rsidRPr="0073501F">
        <w:rPr>
          <w:rFonts w:ascii="Georgia" w:hAnsi="Georgia" w:cs="Arial"/>
          <w:spacing w:val="-16"/>
        </w:rPr>
        <w:t xml:space="preserve"> </w:t>
      </w:r>
      <w:r w:rsidRPr="0073501F">
        <w:rPr>
          <w:rFonts w:ascii="Georgia" w:hAnsi="Georgia" w:cs="Arial"/>
        </w:rPr>
        <w:t>tous</w:t>
      </w:r>
      <w:r w:rsidRPr="0073501F">
        <w:rPr>
          <w:rFonts w:ascii="Georgia" w:hAnsi="Georgia" w:cs="Arial"/>
          <w:spacing w:val="-15"/>
        </w:rPr>
        <w:t xml:space="preserve"> </w:t>
      </w:r>
      <w:r w:rsidRPr="0073501F">
        <w:rPr>
          <w:rFonts w:ascii="Georgia" w:hAnsi="Georgia" w:cs="Arial"/>
        </w:rPr>
        <w:t>autres</w:t>
      </w:r>
      <w:r w:rsidRPr="0073501F">
        <w:rPr>
          <w:rFonts w:ascii="Georgia" w:hAnsi="Georgia" w:cs="Arial"/>
          <w:spacing w:val="-15"/>
        </w:rPr>
        <w:t xml:space="preserve"> </w:t>
      </w:r>
      <w:r w:rsidRPr="0073501F">
        <w:rPr>
          <w:rFonts w:ascii="Georgia" w:hAnsi="Georgia" w:cs="Arial"/>
        </w:rPr>
        <w:t>systèmes</w:t>
      </w:r>
      <w:r w:rsidRPr="0073501F">
        <w:rPr>
          <w:rFonts w:ascii="Georgia" w:hAnsi="Georgia" w:cs="Arial"/>
          <w:spacing w:val="-16"/>
        </w:rPr>
        <w:t xml:space="preserve"> </w:t>
      </w:r>
      <w:r w:rsidRPr="0073501F">
        <w:rPr>
          <w:rFonts w:ascii="Georgia" w:hAnsi="Georgia" w:cs="Arial"/>
        </w:rPr>
        <w:t>de</w:t>
      </w:r>
      <w:r w:rsidRPr="0073501F">
        <w:rPr>
          <w:rFonts w:ascii="Georgia" w:hAnsi="Georgia" w:cs="Arial"/>
          <w:spacing w:val="-14"/>
        </w:rPr>
        <w:t xml:space="preserve"> </w:t>
      </w:r>
      <w:r w:rsidRPr="0073501F">
        <w:rPr>
          <w:rFonts w:ascii="Georgia" w:hAnsi="Georgia" w:cs="Arial"/>
        </w:rPr>
        <w:t>communications</w:t>
      </w:r>
      <w:r w:rsidRPr="0073501F">
        <w:rPr>
          <w:rFonts w:ascii="Georgia" w:hAnsi="Georgia" w:cs="Arial"/>
          <w:spacing w:val="-15"/>
        </w:rPr>
        <w:t xml:space="preserve"> </w:t>
      </w:r>
      <w:r w:rsidRPr="0073501F">
        <w:rPr>
          <w:rFonts w:ascii="Georgia" w:hAnsi="Georgia" w:cs="Arial"/>
        </w:rPr>
        <w:t>électroniques. Les</w:t>
      </w:r>
      <w:r w:rsidRPr="0073501F">
        <w:rPr>
          <w:rFonts w:ascii="Georgia" w:hAnsi="Georgia" w:cs="Arial"/>
          <w:spacing w:val="-8"/>
        </w:rPr>
        <w:t xml:space="preserve"> </w:t>
      </w:r>
      <w:r w:rsidRPr="0073501F">
        <w:rPr>
          <w:rFonts w:ascii="Georgia" w:hAnsi="Georgia" w:cs="Arial"/>
        </w:rPr>
        <w:t>négociations</w:t>
      </w:r>
      <w:r w:rsidRPr="0073501F">
        <w:rPr>
          <w:rFonts w:ascii="Georgia" w:hAnsi="Georgia" w:cs="Arial"/>
          <w:spacing w:val="-9"/>
        </w:rPr>
        <w:t xml:space="preserve"> </w:t>
      </w:r>
      <w:r w:rsidRPr="0073501F">
        <w:rPr>
          <w:rFonts w:ascii="Georgia" w:hAnsi="Georgia" w:cs="Arial"/>
        </w:rPr>
        <w:t>peuvent</w:t>
      </w:r>
      <w:r w:rsidRPr="0073501F">
        <w:rPr>
          <w:rFonts w:ascii="Georgia" w:hAnsi="Georgia" w:cs="Arial"/>
          <w:spacing w:val="-7"/>
        </w:rPr>
        <w:t xml:space="preserve"> </w:t>
      </w:r>
      <w:r w:rsidRPr="0073501F">
        <w:rPr>
          <w:rFonts w:ascii="Georgia" w:hAnsi="Georgia" w:cs="Arial"/>
        </w:rPr>
        <w:t>également</w:t>
      </w:r>
      <w:r w:rsidRPr="0073501F">
        <w:rPr>
          <w:rFonts w:ascii="Georgia" w:hAnsi="Georgia" w:cs="Arial"/>
          <w:spacing w:val="-7"/>
        </w:rPr>
        <w:t xml:space="preserve"> </w:t>
      </w:r>
      <w:r w:rsidRPr="0073501F">
        <w:rPr>
          <w:rFonts w:ascii="Georgia" w:hAnsi="Georgia" w:cs="Arial"/>
        </w:rPr>
        <w:t>donner</w:t>
      </w:r>
      <w:r w:rsidRPr="0073501F">
        <w:rPr>
          <w:rFonts w:ascii="Georgia" w:hAnsi="Georgia" w:cs="Arial"/>
          <w:spacing w:val="-8"/>
        </w:rPr>
        <w:t xml:space="preserve"> </w:t>
      </w:r>
      <w:r w:rsidRPr="0073501F">
        <w:rPr>
          <w:rFonts w:ascii="Georgia" w:hAnsi="Georgia" w:cs="Arial"/>
        </w:rPr>
        <w:t>lieu</w:t>
      </w:r>
      <w:r w:rsidRPr="0073501F">
        <w:rPr>
          <w:rFonts w:ascii="Georgia" w:hAnsi="Georgia" w:cs="Arial"/>
          <w:spacing w:val="-9"/>
        </w:rPr>
        <w:t xml:space="preserve"> </w:t>
      </w:r>
      <w:r w:rsidRPr="0073501F">
        <w:rPr>
          <w:rFonts w:ascii="Georgia" w:hAnsi="Georgia" w:cs="Arial"/>
        </w:rPr>
        <w:t>à</w:t>
      </w:r>
      <w:r w:rsidRPr="0073501F">
        <w:rPr>
          <w:rFonts w:ascii="Georgia" w:hAnsi="Georgia" w:cs="Arial"/>
          <w:spacing w:val="-11"/>
        </w:rPr>
        <w:t xml:space="preserve"> </w:t>
      </w:r>
      <w:r w:rsidRPr="0073501F">
        <w:rPr>
          <w:rFonts w:ascii="Georgia" w:hAnsi="Georgia" w:cs="Arial"/>
        </w:rPr>
        <w:t>un</w:t>
      </w:r>
      <w:r w:rsidRPr="0073501F">
        <w:rPr>
          <w:rFonts w:ascii="Georgia" w:hAnsi="Georgia" w:cs="Arial"/>
          <w:spacing w:val="-9"/>
        </w:rPr>
        <w:t xml:space="preserve"> </w:t>
      </w:r>
      <w:r w:rsidRPr="0073501F">
        <w:rPr>
          <w:rFonts w:ascii="Georgia" w:hAnsi="Georgia" w:cs="Arial"/>
        </w:rPr>
        <w:t>ou</w:t>
      </w:r>
      <w:r w:rsidRPr="0073501F">
        <w:rPr>
          <w:rFonts w:ascii="Georgia" w:hAnsi="Georgia" w:cs="Arial"/>
          <w:spacing w:val="-9"/>
        </w:rPr>
        <w:t xml:space="preserve"> </w:t>
      </w:r>
      <w:r w:rsidRPr="0073501F">
        <w:rPr>
          <w:rFonts w:ascii="Georgia" w:hAnsi="Georgia" w:cs="Arial"/>
        </w:rPr>
        <w:t>plusieurs</w:t>
      </w:r>
      <w:r w:rsidRPr="0073501F">
        <w:rPr>
          <w:rFonts w:ascii="Georgia" w:hAnsi="Georgia" w:cs="Arial"/>
          <w:spacing w:val="-8"/>
        </w:rPr>
        <w:t xml:space="preserve"> </w:t>
      </w:r>
      <w:r w:rsidRPr="0073501F">
        <w:rPr>
          <w:rFonts w:ascii="Georgia" w:hAnsi="Georgia" w:cs="Arial"/>
        </w:rPr>
        <w:t>entretiens</w:t>
      </w:r>
      <w:r w:rsidRPr="0073501F">
        <w:rPr>
          <w:rFonts w:ascii="Georgia" w:hAnsi="Georgia" w:cs="Arial"/>
          <w:spacing w:val="-8"/>
        </w:rPr>
        <w:t xml:space="preserve"> </w:t>
      </w:r>
      <w:r w:rsidRPr="0073501F">
        <w:rPr>
          <w:rFonts w:ascii="Georgia" w:hAnsi="Georgia" w:cs="Arial"/>
        </w:rPr>
        <w:t>dans</w:t>
      </w:r>
      <w:r w:rsidRPr="0073501F">
        <w:rPr>
          <w:rFonts w:ascii="Georgia" w:hAnsi="Georgia" w:cs="Arial"/>
          <w:spacing w:val="-9"/>
        </w:rPr>
        <w:t xml:space="preserve"> </w:t>
      </w:r>
      <w:r w:rsidRPr="0073501F">
        <w:rPr>
          <w:rFonts w:ascii="Georgia" w:hAnsi="Georgia" w:cs="Arial"/>
        </w:rPr>
        <w:t>les</w:t>
      </w:r>
      <w:r w:rsidRPr="0073501F">
        <w:rPr>
          <w:rFonts w:ascii="Georgia" w:hAnsi="Georgia" w:cs="Arial"/>
          <w:spacing w:val="-11"/>
        </w:rPr>
        <w:t xml:space="preserve"> </w:t>
      </w:r>
      <w:r w:rsidRPr="0073501F">
        <w:rPr>
          <w:rFonts w:ascii="Georgia" w:hAnsi="Georgia" w:cs="Arial"/>
        </w:rPr>
        <w:t>locaux</w:t>
      </w:r>
      <w:r w:rsidRPr="0073501F">
        <w:rPr>
          <w:rFonts w:ascii="Georgia" w:hAnsi="Georgia" w:cs="Arial"/>
          <w:spacing w:val="-9"/>
        </w:rPr>
        <w:t xml:space="preserve"> </w:t>
      </w:r>
      <w:r w:rsidRPr="0073501F">
        <w:rPr>
          <w:rFonts w:ascii="Georgia" w:hAnsi="Georgia" w:cs="Arial"/>
        </w:rPr>
        <w:t>de</w:t>
      </w:r>
      <w:r w:rsidRPr="0073501F">
        <w:rPr>
          <w:rFonts w:ascii="Georgia" w:hAnsi="Georgia" w:cs="Arial"/>
          <w:spacing w:val="-9"/>
        </w:rPr>
        <w:t xml:space="preserve"> </w:t>
      </w:r>
      <w:r w:rsidRPr="0073501F">
        <w:rPr>
          <w:rFonts w:ascii="Georgia" w:hAnsi="Georgia" w:cs="Arial"/>
        </w:rPr>
        <w:t>la</w:t>
      </w:r>
      <w:r w:rsidRPr="0073501F">
        <w:rPr>
          <w:rFonts w:ascii="Georgia" w:hAnsi="Georgia" w:cs="Arial"/>
          <w:spacing w:val="-11"/>
        </w:rPr>
        <w:t xml:space="preserve"> </w:t>
      </w:r>
      <w:r w:rsidRPr="0073501F">
        <w:rPr>
          <w:rFonts w:ascii="Georgia" w:hAnsi="Georgia" w:cs="Arial"/>
        </w:rPr>
        <w:t xml:space="preserve">personne </w:t>
      </w:r>
      <w:r w:rsidRPr="0073501F">
        <w:rPr>
          <w:rFonts w:ascii="Georgia" w:hAnsi="Georgia" w:cs="Arial"/>
          <w:spacing w:val="-2"/>
        </w:rPr>
        <w:t>publique.</w:t>
      </w:r>
      <w:r w:rsidR="00476DEE" w:rsidRPr="0073501F">
        <w:rPr>
          <w:rFonts w:ascii="Georgia" w:hAnsi="Georgia" w:cs="Arial"/>
        </w:rPr>
        <w:t xml:space="preserve"> </w:t>
      </w:r>
      <w:r w:rsidRPr="0073501F">
        <w:rPr>
          <w:rFonts w:ascii="Georgia" w:hAnsi="Georgia" w:cs="Arial"/>
        </w:rPr>
        <w:t>Les offres finales sont intégrées à l’analyse, selon les mêmes critères que ceux définis ci-dessus, pour un classement final</w:t>
      </w:r>
      <w:r w:rsidR="002771CD" w:rsidRPr="0073501F">
        <w:rPr>
          <w:rFonts w:ascii="Georgia" w:hAnsi="Georgia" w:cs="Arial"/>
        </w:rPr>
        <w:t>.</w:t>
      </w:r>
    </w:p>
    <w:p w14:paraId="337EFDD7" w14:textId="408D4880" w:rsidR="00D47A99" w:rsidRPr="0073501F" w:rsidRDefault="0020688E">
      <w:pPr>
        <w:pStyle w:val="Titre11"/>
        <w:rPr>
          <w:rFonts w:ascii="Georgia" w:hAnsi="Georgia" w:cs="Arial"/>
        </w:rPr>
      </w:pPr>
      <w:bookmarkStart w:id="15" w:name="_Toc196897955"/>
      <w:r w:rsidRPr="0073501F">
        <w:rPr>
          <w:rFonts w:ascii="Georgia" w:hAnsi="Georgia" w:cs="Arial"/>
        </w:rPr>
        <w:t xml:space="preserve">Article </w:t>
      </w:r>
      <w:r w:rsidR="00B300FA" w:rsidRPr="0073501F">
        <w:rPr>
          <w:rFonts w:ascii="Georgia" w:hAnsi="Georgia" w:cs="Arial"/>
        </w:rPr>
        <w:t>7</w:t>
      </w:r>
      <w:r w:rsidRPr="0073501F">
        <w:rPr>
          <w:rFonts w:ascii="Georgia" w:hAnsi="Georgia" w:cs="Arial"/>
        </w:rPr>
        <w:t> : Conditions d’envoi ou de remise des plis</w:t>
      </w:r>
      <w:bookmarkEnd w:id="15"/>
    </w:p>
    <w:p w14:paraId="337EFDD8" w14:textId="572E2817" w:rsidR="00D47A99" w:rsidRPr="0073501F" w:rsidRDefault="0020688E">
      <w:pPr>
        <w:jc w:val="both"/>
        <w:rPr>
          <w:rFonts w:ascii="Georgia" w:hAnsi="Georgia" w:cs="Arial"/>
        </w:rPr>
      </w:pPr>
      <w:r w:rsidRPr="0073501F">
        <w:rPr>
          <w:rFonts w:ascii="Georgia" w:hAnsi="Georgia" w:cs="Arial"/>
        </w:rPr>
        <w:t xml:space="preserve">Conformément à l’article R.2332-11 du </w:t>
      </w:r>
      <w:r w:rsidR="00521480">
        <w:rPr>
          <w:rFonts w:ascii="Georgia" w:hAnsi="Georgia" w:cs="Arial"/>
        </w:rPr>
        <w:t>Co</w:t>
      </w:r>
      <w:r w:rsidRPr="0073501F">
        <w:rPr>
          <w:rFonts w:ascii="Georgia" w:hAnsi="Georgia" w:cs="Arial"/>
        </w:rPr>
        <w:t xml:space="preserve">de de la commande publique, le pli doit être remis par transmission électronique dans les conditions énoncées par le présent règlement de la consultation. </w:t>
      </w:r>
    </w:p>
    <w:p w14:paraId="2FE52CA0" w14:textId="77777777" w:rsidR="00B300FA" w:rsidRPr="0073501F" w:rsidRDefault="00B300FA">
      <w:pPr>
        <w:jc w:val="both"/>
        <w:rPr>
          <w:rFonts w:ascii="Georgia" w:hAnsi="Georgia" w:cs="Arial"/>
        </w:rPr>
      </w:pPr>
    </w:p>
    <w:p w14:paraId="337EFDD9" w14:textId="5B6E723E" w:rsidR="00D47A99" w:rsidRPr="0073501F" w:rsidRDefault="0020688E" w:rsidP="00644A4C">
      <w:pPr>
        <w:pStyle w:val="Titre2"/>
        <w:numPr>
          <w:ilvl w:val="1"/>
          <w:numId w:val="42"/>
        </w:numPr>
        <w:tabs>
          <w:tab w:val="left" w:pos="1469"/>
        </w:tabs>
        <w:jc w:val="both"/>
        <w:rPr>
          <w:rFonts w:ascii="Georgia" w:hAnsi="Georgia" w:cs="Arial"/>
        </w:rPr>
      </w:pPr>
      <w:bookmarkStart w:id="16" w:name="_Toc196897956"/>
      <w:r w:rsidRPr="0073501F">
        <w:rPr>
          <w:rFonts w:ascii="Georgia" w:hAnsi="Georgia" w:cs="Arial"/>
          <w:b/>
          <w:bCs/>
          <w:color w:val="000000" w:themeColor="text1"/>
          <w:sz w:val="24"/>
          <w:szCs w:val="24"/>
        </w:rPr>
        <w:t>Se préparer pour une réponse dématérialisée sur PLACE</w:t>
      </w:r>
      <w:bookmarkEnd w:id="16"/>
    </w:p>
    <w:p w14:paraId="337EFDDA" w14:textId="77777777" w:rsidR="00D47A99" w:rsidRPr="0073501F" w:rsidRDefault="00D47A99">
      <w:pPr>
        <w:pStyle w:val="Normal2"/>
        <w:jc w:val="left"/>
        <w:rPr>
          <w:rFonts w:ascii="Georgia" w:hAnsi="Georgia" w:cs="Arial"/>
          <w:sz w:val="24"/>
        </w:rPr>
      </w:pPr>
    </w:p>
    <w:p w14:paraId="337EFDDB" w14:textId="77777777" w:rsidR="00D47A99" w:rsidRPr="0073501F" w:rsidRDefault="0020688E">
      <w:pPr>
        <w:pStyle w:val="Normal2"/>
        <w:numPr>
          <w:ilvl w:val="0"/>
          <w:numId w:val="13"/>
        </w:numPr>
        <w:rPr>
          <w:rFonts w:ascii="Georgia" w:hAnsi="Georgia" w:cs="Arial"/>
          <w:szCs w:val="22"/>
        </w:rPr>
      </w:pPr>
      <w:r w:rsidRPr="0073501F">
        <w:rPr>
          <w:rFonts w:ascii="Georgia" w:hAnsi="Georgia" w:cs="Arial"/>
          <w:b/>
          <w:bCs/>
          <w:sz w:val="24"/>
          <w:szCs w:val="22"/>
        </w:rPr>
        <w:t xml:space="preserve"> </w:t>
      </w:r>
      <w:r w:rsidRPr="0073501F">
        <w:rPr>
          <w:rFonts w:ascii="Georgia" w:hAnsi="Georgia" w:cs="Arial"/>
          <w:b/>
          <w:bCs/>
          <w:szCs w:val="22"/>
        </w:rPr>
        <w:t xml:space="preserve">Vérifier les prérequis techniques de la plate-forme, et la configuration du poste ; </w:t>
      </w:r>
    </w:p>
    <w:p w14:paraId="337EFDDC" w14:textId="77777777" w:rsidR="00D47A99" w:rsidRPr="0073501F" w:rsidRDefault="0020688E">
      <w:pPr>
        <w:pStyle w:val="Normal2"/>
        <w:numPr>
          <w:ilvl w:val="0"/>
          <w:numId w:val="13"/>
        </w:numPr>
        <w:rPr>
          <w:rFonts w:ascii="Georgia" w:hAnsi="Georgia" w:cs="Arial"/>
          <w:szCs w:val="22"/>
        </w:rPr>
      </w:pPr>
      <w:r w:rsidRPr="0073501F">
        <w:rPr>
          <w:rFonts w:ascii="Georgia" w:hAnsi="Georgia" w:cs="Arial"/>
          <w:b/>
          <w:bCs/>
          <w:szCs w:val="22"/>
        </w:rPr>
        <w:t xml:space="preserve"> S’inscrire et s’authentifier sur www.marches-publics.gouv.fr ; </w:t>
      </w:r>
    </w:p>
    <w:p w14:paraId="337EFDDD" w14:textId="77777777" w:rsidR="00D47A99" w:rsidRPr="0073501F" w:rsidRDefault="0020688E">
      <w:pPr>
        <w:pStyle w:val="Normal2"/>
        <w:numPr>
          <w:ilvl w:val="0"/>
          <w:numId w:val="13"/>
        </w:numPr>
        <w:rPr>
          <w:rFonts w:ascii="Georgia" w:hAnsi="Georgia" w:cs="Arial"/>
          <w:szCs w:val="22"/>
        </w:rPr>
      </w:pPr>
      <w:r w:rsidRPr="0073501F">
        <w:rPr>
          <w:rFonts w:ascii="Georgia" w:hAnsi="Georgia" w:cs="Arial"/>
          <w:b/>
          <w:bCs/>
          <w:szCs w:val="22"/>
        </w:rPr>
        <w:t xml:space="preserve"> S’assurer de la mise à jour de son SIRET sur son compte entreprise ;  </w:t>
      </w:r>
    </w:p>
    <w:p w14:paraId="337EFDDE" w14:textId="77777777" w:rsidR="00D47A99" w:rsidRPr="0073501F" w:rsidRDefault="0020688E">
      <w:pPr>
        <w:pStyle w:val="Normal2"/>
        <w:numPr>
          <w:ilvl w:val="0"/>
          <w:numId w:val="13"/>
        </w:numPr>
        <w:rPr>
          <w:rFonts w:ascii="Georgia" w:hAnsi="Georgia" w:cs="Arial"/>
          <w:szCs w:val="22"/>
        </w:rPr>
      </w:pPr>
      <w:r w:rsidRPr="0073501F">
        <w:rPr>
          <w:rFonts w:ascii="Georgia" w:hAnsi="Georgia" w:cs="Arial"/>
          <w:b/>
          <w:bCs/>
          <w:szCs w:val="22"/>
        </w:rPr>
        <w:t xml:space="preserve"> « </w:t>
      </w:r>
      <w:proofErr w:type="gramStart"/>
      <w:r w:rsidRPr="0073501F">
        <w:rPr>
          <w:rFonts w:ascii="Georgia" w:hAnsi="Georgia" w:cs="Arial"/>
          <w:b/>
          <w:bCs/>
          <w:szCs w:val="22"/>
        </w:rPr>
        <w:t>se</w:t>
      </w:r>
      <w:proofErr w:type="gramEnd"/>
      <w:r w:rsidRPr="0073501F">
        <w:rPr>
          <w:rFonts w:ascii="Georgia" w:hAnsi="Georgia" w:cs="Arial"/>
          <w:b/>
          <w:bCs/>
          <w:szCs w:val="22"/>
        </w:rPr>
        <w:t xml:space="preserve"> préparer à répondre », en testant la fonctionnalité de remise des plis. </w:t>
      </w:r>
    </w:p>
    <w:p w14:paraId="2BB94ED2" w14:textId="77777777" w:rsidR="00393393" w:rsidRPr="0073501F" w:rsidRDefault="00393393" w:rsidP="00393393">
      <w:pPr>
        <w:pStyle w:val="Normal2"/>
        <w:ind w:left="0" w:firstLine="0"/>
        <w:rPr>
          <w:rFonts w:ascii="Georgia" w:hAnsi="Georgia" w:cs="Arial"/>
          <w:sz w:val="20"/>
        </w:rPr>
      </w:pPr>
    </w:p>
    <w:p w14:paraId="337EFDE0" w14:textId="6068B374" w:rsidR="00D47A99" w:rsidRPr="0073501F" w:rsidRDefault="0020688E" w:rsidP="00393393">
      <w:pPr>
        <w:pStyle w:val="Normal2"/>
        <w:ind w:left="0" w:firstLine="0"/>
        <w:rPr>
          <w:rFonts w:ascii="Georgia" w:hAnsi="Georgia" w:cs="Arial"/>
          <w:sz w:val="20"/>
        </w:rPr>
      </w:pPr>
      <w:r w:rsidRPr="0073501F">
        <w:rPr>
          <w:rFonts w:ascii="Georgia" w:hAnsi="Georgia" w:cs="Arial"/>
          <w:szCs w:val="22"/>
        </w:rPr>
        <w:t xml:space="preserve">Une consultation de test est disponible dans le menu « aide ». Il est conseillé d’effectuer ce test avant d’engager une procédure de remise de plis sur une consultation réelle. Ce test vous permettra de vous familiariser avec la procédure. </w:t>
      </w:r>
    </w:p>
    <w:p w14:paraId="5CBF1608" w14:textId="77777777" w:rsidR="00393393" w:rsidRPr="0073501F" w:rsidRDefault="00393393" w:rsidP="00393393">
      <w:pPr>
        <w:pStyle w:val="Normal2"/>
        <w:ind w:left="0" w:firstLine="0"/>
        <w:rPr>
          <w:rFonts w:ascii="Georgia" w:hAnsi="Georgia" w:cs="Arial"/>
          <w:szCs w:val="22"/>
        </w:rPr>
      </w:pPr>
    </w:p>
    <w:p w14:paraId="337EFDE2" w14:textId="159DAB3E" w:rsidR="00D47A99" w:rsidRPr="0073501F" w:rsidRDefault="0020688E" w:rsidP="00393393">
      <w:pPr>
        <w:pStyle w:val="Normal2"/>
        <w:ind w:left="0" w:firstLine="0"/>
        <w:rPr>
          <w:rFonts w:ascii="Georgia" w:hAnsi="Georgia" w:cs="Arial"/>
          <w:sz w:val="20"/>
        </w:rPr>
      </w:pPr>
      <w:r w:rsidRPr="0073501F">
        <w:rPr>
          <w:rFonts w:ascii="Georgia" w:hAnsi="Georgia" w:cs="Arial"/>
          <w:szCs w:val="22"/>
        </w:rPr>
        <w:t xml:space="preserve">Nous vous invitons à effectuer ces tests avant de remettre vos offres par voie électronique notamment s’il s’agit de votre premier envoi électronique. </w:t>
      </w:r>
    </w:p>
    <w:p w14:paraId="20A2838E" w14:textId="77777777" w:rsidR="00393393" w:rsidRPr="0073501F" w:rsidRDefault="00393393" w:rsidP="00393393">
      <w:pPr>
        <w:pStyle w:val="Normal2"/>
        <w:ind w:left="0" w:firstLine="0"/>
        <w:rPr>
          <w:rFonts w:ascii="Georgia" w:hAnsi="Georgia" w:cs="Arial"/>
          <w:szCs w:val="22"/>
        </w:rPr>
      </w:pPr>
    </w:p>
    <w:p w14:paraId="337EFDE4" w14:textId="569B5897" w:rsidR="00D47A99" w:rsidRPr="0073501F" w:rsidRDefault="0020688E" w:rsidP="00393393">
      <w:pPr>
        <w:pStyle w:val="Normal2"/>
        <w:ind w:left="0" w:firstLine="0"/>
        <w:rPr>
          <w:rFonts w:ascii="Georgia" w:hAnsi="Georgia" w:cs="Arial"/>
          <w:sz w:val="20"/>
        </w:rPr>
      </w:pPr>
      <w:r w:rsidRPr="0073501F">
        <w:rPr>
          <w:rFonts w:ascii="Georgia" w:hAnsi="Georgia" w:cs="Arial"/>
          <w:szCs w:val="22"/>
        </w:rPr>
        <w:t xml:space="preserve">Dans tous les cas, il est fortement conseillé de ne pas attendre le dernier moment pour déposer vos offres par voie électronique. </w:t>
      </w:r>
    </w:p>
    <w:p w14:paraId="337EFDE5" w14:textId="77777777" w:rsidR="00D47A99" w:rsidRPr="0073501F" w:rsidRDefault="0020688E">
      <w:pPr>
        <w:pStyle w:val="Normal2"/>
        <w:rPr>
          <w:rFonts w:ascii="Georgia" w:hAnsi="Georgia" w:cs="Arial"/>
          <w:sz w:val="20"/>
        </w:rPr>
      </w:pPr>
      <w:r w:rsidRPr="0073501F">
        <w:rPr>
          <w:rFonts w:ascii="Georgia" w:hAnsi="Georgia" w:cs="Arial"/>
          <w:szCs w:val="22"/>
        </w:rPr>
        <w:t>Formats de fichiers préconisés : doc / .</w:t>
      </w:r>
      <w:proofErr w:type="spellStart"/>
      <w:proofErr w:type="gramStart"/>
      <w:r w:rsidRPr="0073501F">
        <w:rPr>
          <w:rFonts w:ascii="Georgia" w:hAnsi="Georgia" w:cs="Arial"/>
          <w:szCs w:val="22"/>
        </w:rPr>
        <w:t>rtf</w:t>
      </w:r>
      <w:proofErr w:type="spellEnd"/>
      <w:r w:rsidRPr="0073501F">
        <w:rPr>
          <w:rFonts w:ascii="Georgia" w:hAnsi="Georgia" w:cs="Arial"/>
          <w:szCs w:val="22"/>
        </w:rPr>
        <w:t>./</w:t>
      </w:r>
      <w:proofErr w:type="gramEnd"/>
      <w:r w:rsidRPr="0073501F">
        <w:rPr>
          <w:rFonts w:ascii="Georgia" w:hAnsi="Georgia" w:cs="Arial"/>
          <w:szCs w:val="22"/>
        </w:rPr>
        <w:t xml:space="preserve"> .</w:t>
      </w:r>
      <w:proofErr w:type="spellStart"/>
      <w:r w:rsidRPr="0073501F">
        <w:rPr>
          <w:rFonts w:ascii="Georgia" w:hAnsi="Georgia" w:cs="Arial"/>
          <w:szCs w:val="22"/>
        </w:rPr>
        <w:t>pdf</w:t>
      </w:r>
      <w:proofErr w:type="spellEnd"/>
      <w:r w:rsidRPr="0073501F">
        <w:rPr>
          <w:rFonts w:ascii="Georgia" w:hAnsi="Georgia" w:cs="Arial"/>
          <w:szCs w:val="22"/>
        </w:rPr>
        <w:t xml:space="preserve"> / .</w:t>
      </w:r>
      <w:proofErr w:type="spellStart"/>
      <w:r w:rsidRPr="0073501F">
        <w:rPr>
          <w:rFonts w:ascii="Georgia" w:hAnsi="Georgia" w:cs="Arial"/>
          <w:szCs w:val="22"/>
        </w:rPr>
        <w:t>xls</w:t>
      </w:r>
      <w:proofErr w:type="spellEnd"/>
      <w:r w:rsidRPr="0073501F">
        <w:rPr>
          <w:rFonts w:ascii="Georgia" w:hAnsi="Georgia" w:cs="Arial"/>
          <w:szCs w:val="22"/>
        </w:rPr>
        <w:t xml:space="preserve"> ou tableur/ image : PNG/ JPEG.  </w:t>
      </w:r>
    </w:p>
    <w:p w14:paraId="337EFDE6" w14:textId="77777777" w:rsidR="00D47A99" w:rsidRPr="0073501F" w:rsidRDefault="0020688E">
      <w:pPr>
        <w:pStyle w:val="Normal2"/>
        <w:rPr>
          <w:rFonts w:ascii="Georgia" w:hAnsi="Georgia" w:cs="Arial"/>
          <w:sz w:val="20"/>
        </w:rPr>
      </w:pPr>
      <w:r w:rsidRPr="0073501F">
        <w:rPr>
          <w:rFonts w:ascii="Georgia" w:hAnsi="Georgia" w:cs="Arial"/>
          <w:szCs w:val="22"/>
        </w:rPr>
        <w:t xml:space="preserve">- ne pas utiliser certains formats, notamment les “.exe”, les formats vidéo ; </w:t>
      </w:r>
    </w:p>
    <w:p w14:paraId="337EFDE7" w14:textId="77777777" w:rsidR="00D47A99" w:rsidRPr="0073501F" w:rsidRDefault="0020688E">
      <w:pPr>
        <w:pStyle w:val="Normal2"/>
        <w:rPr>
          <w:rFonts w:ascii="Georgia" w:hAnsi="Georgia" w:cs="Arial"/>
          <w:sz w:val="20"/>
        </w:rPr>
      </w:pPr>
      <w:r w:rsidRPr="0073501F">
        <w:rPr>
          <w:rFonts w:ascii="Georgia" w:hAnsi="Georgia" w:cs="Arial"/>
          <w:szCs w:val="22"/>
        </w:rPr>
        <w:t xml:space="preserve">- ne pas utiliser certains outils, notamment les “macros” ; </w:t>
      </w:r>
    </w:p>
    <w:p w14:paraId="337EFDE8" w14:textId="29BD06B3" w:rsidR="00D47A99" w:rsidRPr="0073501F" w:rsidRDefault="0020688E">
      <w:pPr>
        <w:pStyle w:val="Normal2"/>
        <w:rPr>
          <w:rFonts w:ascii="Georgia" w:hAnsi="Georgia" w:cs="Arial"/>
          <w:szCs w:val="22"/>
        </w:rPr>
      </w:pPr>
      <w:r w:rsidRPr="0073501F">
        <w:rPr>
          <w:rFonts w:ascii="Georgia" w:hAnsi="Georgia" w:cs="Arial"/>
          <w:szCs w:val="22"/>
        </w:rPr>
        <w:t xml:space="preserve">- faire en sorte que l’offre ne soit pas trop volumineuse (préconisations : &lt; 100 mégas) </w:t>
      </w:r>
    </w:p>
    <w:p w14:paraId="2AE19C81" w14:textId="77777777" w:rsidR="00393393" w:rsidRPr="0073501F" w:rsidRDefault="00393393" w:rsidP="00393393">
      <w:pPr>
        <w:pStyle w:val="Normal2"/>
        <w:ind w:left="0" w:firstLine="0"/>
        <w:rPr>
          <w:rFonts w:ascii="Georgia" w:hAnsi="Georgia" w:cs="Arial"/>
          <w:sz w:val="20"/>
        </w:rPr>
      </w:pPr>
    </w:p>
    <w:p w14:paraId="337EFDE9" w14:textId="5C830EF4" w:rsidR="00D47A99" w:rsidRPr="0073501F" w:rsidRDefault="0020688E" w:rsidP="00393393">
      <w:pPr>
        <w:pStyle w:val="Normal2"/>
        <w:ind w:left="0" w:firstLine="0"/>
        <w:rPr>
          <w:rFonts w:ascii="Georgia" w:hAnsi="Georgia" w:cs="Arial"/>
          <w:sz w:val="20"/>
        </w:rPr>
      </w:pPr>
      <w:r w:rsidRPr="0073501F">
        <w:rPr>
          <w:rFonts w:ascii="Georgia" w:hAnsi="Georgia" w:cs="Arial"/>
          <w:szCs w:val="22"/>
        </w:rPr>
        <w:t xml:space="preserve">L’administration se réserve le droit de convertir les formats dans lesquels ont été encodés les fichiers, afin d’assurer leur lisibilité. Tous les fichiers envoyés devront être traités préalablement à l’anti-virus, à charge de l’entreprise candidate.  </w:t>
      </w:r>
    </w:p>
    <w:p w14:paraId="337EFDEB" w14:textId="53D301D6" w:rsidR="00D47A99" w:rsidRPr="0073501F" w:rsidRDefault="0020688E" w:rsidP="00393393">
      <w:pPr>
        <w:pStyle w:val="Normal2"/>
        <w:ind w:left="0" w:firstLine="0"/>
        <w:rPr>
          <w:rFonts w:ascii="Georgia" w:hAnsi="Georgia" w:cs="Arial"/>
          <w:sz w:val="20"/>
        </w:rPr>
      </w:pPr>
      <w:r w:rsidRPr="0073501F">
        <w:rPr>
          <w:rFonts w:ascii="Georgia" w:hAnsi="Georgia" w:cs="Arial"/>
          <w:szCs w:val="22"/>
        </w:rPr>
        <w:t xml:space="preserve">Accompagnement : le support technique de la plate-forme PLACE est à votre disposition pour vous accompagner ! </w:t>
      </w:r>
    </w:p>
    <w:p w14:paraId="337EFDEC" w14:textId="77777777" w:rsidR="00D47A99" w:rsidRPr="0073501F" w:rsidRDefault="0020688E">
      <w:pPr>
        <w:pStyle w:val="Normal2"/>
        <w:jc w:val="center"/>
        <w:rPr>
          <w:rFonts w:ascii="Georgia" w:hAnsi="Georgia" w:cs="Arial"/>
          <w:szCs w:val="22"/>
        </w:rPr>
      </w:pPr>
      <w:r w:rsidRPr="0073501F">
        <w:rPr>
          <w:rFonts w:ascii="Georgia" w:hAnsi="Georgia" w:cs="Arial"/>
          <w:szCs w:val="22"/>
        </w:rPr>
        <w:t xml:space="preserve">   </w:t>
      </w:r>
    </w:p>
    <w:p w14:paraId="0CF3CC58" w14:textId="5630527D" w:rsidR="00644A4C" w:rsidRPr="0073501F" w:rsidRDefault="00644A4C" w:rsidP="000537C3">
      <w:pPr>
        <w:pStyle w:val="Titre2"/>
        <w:numPr>
          <w:ilvl w:val="1"/>
          <w:numId w:val="42"/>
        </w:numPr>
        <w:tabs>
          <w:tab w:val="left" w:pos="1469"/>
        </w:tabs>
        <w:jc w:val="both"/>
        <w:rPr>
          <w:rFonts w:ascii="Georgia" w:hAnsi="Georgia" w:cs="Arial"/>
          <w:b/>
          <w:bCs/>
          <w:color w:val="000000" w:themeColor="text1"/>
          <w:sz w:val="24"/>
          <w:szCs w:val="24"/>
        </w:rPr>
      </w:pPr>
      <w:r w:rsidRPr="0073501F">
        <w:rPr>
          <w:rFonts w:ascii="Georgia" w:hAnsi="Georgia" w:cs="Arial"/>
          <w:b/>
          <w:bCs/>
          <w:color w:val="000000" w:themeColor="text1"/>
          <w:sz w:val="24"/>
          <w:szCs w:val="24"/>
        </w:rPr>
        <w:t>Répondre électroniquement</w:t>
      </w:r>
    </w:p>
    <w:p w14:paraId="15609DFF" w14:textId="77777777" w:rsidR="00644A4C" w:rsidRPr="0073501F" w:rsidRDefault="00644A4C" w:rsidP="00644A4C">
      <w:pPr>
        <w:rPr>
          <w:rFonts w:ascii="Georgia" w:hAnsi="Georgia"/>
        </w:rPr>
      </w:pPr>
    </w:p>
    <w:p w14:paraId="337EFDEE" w14:textId="24B9F63A" w:rsidR="00D47A99" w:rsidRPr="0073501F" w:rsidRDefault="00D05C9E" w:rsidP="00D05C9E">
      <w:pPr>
        <w:ind w:left="-142"/>
        <w:jc w:val="both"/>
        <w:rPr>
          <w:rFonts w:ascii="Georgia" w:hAnsi="Georgia" w:cs="Arial"/>
        </w:rPr>
      </w:pPr>
      <w:r w:rsidRPr="0073501F">
        <w:rPr>
          <w:rFonts w:ascii="Georgia" w:hAnsi="Georgia" w:cs="Arial"/>
        </w:rPr>
        <w:t>Les</w:t>
      </w:r>
      <w:r w:rsidR="00C04C91" w:rsidRPr="0073501F">
        <w:rPr>
          <w:rFonts w:ascii="Georgia" w:hAnsi="Georgia" w:cs="Arial"/>
        </w:rPr>
        <w:t xml:space="preserve"> </w:t>
      </w:r>
      <w:r w:rsidR="0020688E" w:rsidRPr="0073501F">
        <w:rPr>
          <w:rFonts w:ascii="Georgia" w:hAnsi="Georgia" w:cs="Arial"/>
        </w:rPr>
        <w:t xml:space="preserve">candidats doivent transmettre leur pli par voie électronique à l’adresse suivante : </w:t>
      </w:r>
      <w:hyperlink r:id="rId13">
        <w:r w:rsidR="0020688E" w:rsidRPr="0073501F">
          <w:rPr>
            <w:rFonts w:ascii="Georgia" w:hAnsi="Georgia" w:cs="Arial"/>
          </w:rPr>
          <w:t>www.marches-publics.gouv.fr</w:t>
        </w:r>
      </w:hyperlink>
      <w:r w:rsidR="0020688E" w:rsidRPr="0073501F">
        <w:rPr>
          <w:rFonts w:ascii="Georgia" w:hAnsi="Georgia" w:cs="Arial"/>
        </w:rPr>
        <w:t xml:space="preserve">. Aucun envoi sur support physique électronique ou par courrier électronique n’est autorisé. </w:t>
      </w:r>
    </w:p>
    <w:p w14:paraId="337EFDF0" w14:textId="571E2367" w:rsidR="00D47A99" w:rsidRPr="0073501F" w:rsidRDefault="0020688E" w:rsidP="0043187A">
      <w:pPr>
        <w:ind w:left="-142"/>
        <w:jc w:val="both"/>
        <w:rPr>
          <w:rFonts w:ascii="Georgia" w:hAnsi="Georgia" w:cs="Arial"/>
        </w:rPr>
      </w:pPr>
      <w:r w:rsidRPr="0073501F">
        <w:rPr>
          <w:rFonts w:ascii="Georgia" w:hAnsi="Georgia" w:cs="Arial"/>
        </w:rPr>
        <w:t xml:space="preserve">Les modalités de présentation des plis électroniques sont décrites à l’article 4.2 des présentes. </w:t>
      </w:r>
    </w:p>
    <w:p w14:paraId="337EFDF1" w14:textId="77777777" w:rsidR="00D47A99" w:rsidRPr="0073501F" w:rsidRDefault="0020688E" w:rsidP="0043187A">
      <w:pPr>
        <w:ind w:left="-142" w:firstLine="567"/>
        <w:jc w:val="both"/>
        <w:rPr>
          <w:rFonts w:ascii="Georgia" w:hAnsi="Georgia" w:cs="Arial"/>
        </w:rPr>
      </w:pPr>
      <w:r w:rsidRPr="0073501F">
        <w:rPr>
          <w:rFonts w:ascii="Georgia" w:hAnsi="Georgia" w:cs="Arial"/>
        </w:rPr>
        <w:t xml:space="preserve"> </w:t>
      </w:r>
    </w:p>
    <w:p w14:paraId="337EFDF2" w14:textId="77777777" w:rsidR="00D47A99" w:rsidRPr="0073501F" w:rsidRDefault="0020688E" w:rsidP="0043187A">
      <w:pPr>
        <w:ind w:left="-142"/>
        <w:jc w:val="both"/>
        <w:rPr>
          <w:rFonts w:ascii="Georgia" w:hAnsi="Georgia" w:cs="Arial"/>
        </w:rPr>
      </w:pPr>
      <w:r w:rsidRPr="0073501F">
        <w:rPr>
          <w:rFonts w:ascii="Georgia" w:hAnsi="Georgia" w:cs="Arial"/>
        </w:rPr>
        <w:lastRenderedPageBreak/>
        <w:t>Chaque transmission fera l’objet d’une date certaine de réception et d’un accusé de réception électronique. Le fuseau horaire de référence sera celui de (GMT+</w:t>
      </w:r>
      <w:proofErr w:type="gramStart"/>
      <w:r w:rsidRPr="0073501F">
        <w:rPr>
          <w:rFonts w:ascii="Georgia" w:hAnsi="Georgia" w:cs="Arial"/>
        </w:rPr>
        <w:t>01:</w:t>
      </w:r>
      <w:proofErr w:type="gramEnd"/>
      <w:r w:rsidRPr="0073501F">
        <w:rPr>
          <w:rFonts w:ascii="Georgia" w:hAnsi="Georgia" w:cs="Arial"/>
        </w:rPr>
        <w:t xml:space="preserve">00) Paris, Bruxelles, Copenhague, Madrid. </w:t>
      </w:r>
    </w:p>
    <w:p w14:paraId="337EFDF3" w14:textId="77777777" w:rsidR="00D47A99" w:rsidRPr="0073501F" w:rsidRDefault="0020688E" w:rsidP="0043187A">
      <w:pPr>
        <w:ind w:left="-142" w:firstLine="567"/>
        <w:jc w:val="both"/>
        <w:rPr>
          <w:rFonts w:ascii="Georgia" w:hAnsi="Georgia" w:cs="Arial"/>
        </w:rPr>
      </w:pPr>
      <w:r w:rsidRPr="0073501F">
        <w:rPr>
          <w:rFonts w:ascii="Georgia" w:hAnsi="Georgia" w:cs="Arial"/>
        </w:rPr>
        <w:t xml:space="preserve"> </w:t>
      </w:r>
    </w:p>
    <w:p w14:paraId="4E4DC980" w14:textId="77777777" w:rsidR="00644A4C" w:rsidRPr="0073501F" w:rsidRDefault="0020688E" w:rsidP="00644A4C">
      <w:pPr>
        <w:ind w:left="-142"/>
        <w:jc w:val="both"/>
        <w:rPr>
          <w:rFonts w:ascii="Georgia" w:hAnsi="Georgia" w:cs="Arial"/>
        </w:rPr>
      </w:pPr>
      <w:r w:rsidRPr="0073501F">
        <w:rPr>
          <w:rFonts w:ascii="Georgia" w:hAnsi="Georgia" w:cs="Arial"/>
        </w:rPr>
        <w:t xml:space="preserve">Le pli peut être doublé d’une copie de sauvegarde transmise dans les délais impartis, sur support physique électronique ou sur </w:t>
      </w:r>
      <w:proofErr w:type="gramStart"/>
      <w:r w:rsidRPr="0073501F">
        <w:rPr>
          <w:rFonts w:ascii="Georgia" w:hAnsi="Georgia" w:cs="Arial"/>
        </w:rPr>
        <w:t>support papier</w:t>
      </w:r>
      <w:proofErr w:type="gramEnd"/>
      <w:r w:rsidRPr="0073501F">
        <w:rPr>
          <w:rFonts w:ascii="Georgia" w:hAnsi="Georgia" w:cs="Arial"/>
        </w:rPr>
        <w:t xml:space="preserve">. Cette copie est transmise sous pli scellé et comporte obligatoirement la mention « copie de sauvegarde », ainsi que le nom du candidat et l’identification de la procédure concernée. </w:t>
      </w:r>
    </w:p>
    <w:p w14:paraId="16113808" w14:textId="77777777" w:rsidR="00644A4C" w:rsidRPr="0073501F" w:rsidRDefault="00644A4C" w:rsidP="00644A4C">
      <w:pPr>
        <w:ind w:left="-142"/>
        <w:jc w:val="both"/>
        <w:rPr>
          <w:rFonts w:ascii="Georgia" w:hAnsi="Georgia" w:cs="Arial"/>
        </w:rPr>
      </w:pPr>
    </w:p>
    <w:p w14:paraId="02B80074" w14:textId="77777777" w:rsidR="00644A4C" w:rsidRPr="0073501F" w:rsidRDefault="0020688E" w:rsidP="00644A4C">
      <w:pPr>
        <w:ind w:left="-142"/>
        <w:jc w:val="both"/>
        <w:rPr>
          <w:rFonts w:ascii="Georgia" w:hAnsi="Georgia" w:cs="Arial"/>
        </w:rPr>
      </w:pPr>
      <w:r w:rsidRPr="0073501F">
        <w:rPr>
          <w:rFonts w:ascii="Georgia" w:hAnsi="Georgia" w:cs="Arial"/>
        </w:rPr>
        <w:t xml:space="preserve">Lorsqu'elles sont accompagnées d'une copie de sauvegarde, les offres transmises par voie électronique, dans lesquelles un programme informatique malveillant est détecté par le pouvoir adjudicateur, ou pour lesquelles l’offre n’est pas parvenue dans les délais de dépôt des plis, donnent lieu à l'ouverture de la copie de sauvegarde, sous réserve que celle-ci lui soit parvenue dans les délais de dépôts des plis. La trace de la malveillance du programme est conservée par le pouvoir adjudicateur. Si le pli contenant la copie de sauvegarde n'est pas ouvert, il est détruit par le pouvoir adjudicateur. </w:t>
      </w:r>
    </w:p>
    <w:p w14:paraId="6632455F" w14:textId="77777777" w:rsidR="00644A4C" w:rsidRPr="0073501F" w:rsidRDefault="00644A4C" w:rsidP="00644A4C">
      <w:pPr>
        <w:ind w:left="-142"/>
        <w:jc w:val="both"/>
        <w:rPr>
          <w:rFonts w:ascii="Georgia" w:hAnsi="Georgia" w:cs="Arial"/>
        </w:rPr>
      </w:pPr>
    </w:p>
    <w:p w14:paraId="34C4BEC7" w14:textId="77777777" w:rsidR="00644A4C" w:rsidRPr="0073501F" w:rsidRDefault="0020688E" w:rsidP="00644A4C">
      <w:pPr>
        <w:ind w:left="-142"/>
        <w:jc w:val="both"/>
        <w:rPr>
          <w:rFonts w:ascii="Georgia" w:hAnsi="Georgia" w:cs="Arial"/>
        </w:rPr>
      </w:pPr>
      <w:r w:rsidRPr="0073501F">
        <w:rPr>
          <w:rFonts w:ascii="Georgia" w:hAnsi="Georgia" w:cs="Arial"/>
        </w:rPr>
        <w:t xml:space="preserve">Tout document contenant un virus informatique fera l’objet d’un archivage de sécurité et sera réputé n’avoir jamais été reçu. Le candidat concerné en sera informé. Dans ces conditions, il est conseillé aux candidats de soumettre leurs documents à un anti-virus avant envoi. </w:t>
      </w:r>
    </w:p>
    <w:p w14:paraId="3F5559F9" w14:textId="77777777" w:rsidR="00644A4C" w:rsidRPr="0073501F" w:rsidRDefault="00644A4C" w:rsidP="00644A4C">
      <w:pPr>
        <w:ind w:left="-142"/>
        <w:jc w:val="both"/>
        <w:rPr>
          <w:rFonts w:ascii="Georgia" w:hAnsi="Georgia" w:cs="Arial"/>
        </w:rPr>
      </w:pPr>
    </w:p>
    <w:p w14:paraId="60B47647" w14:textId="77777777" w:rsidR="00644A4C" w:rsidRPr="0073501F" w:rsidRDefault="0020688E" w:rsidP="00644A4C">
      <w:pPr>
        <w:ind w:left="-142"/>
        <w:jc w:val="both"/>
        <w:rPr>
          <w:rFonts w:ascii="Georgia" w:hAnsi="Georgia" w:cs="Arial"/>
        </w:rPr>
      </w:pPr>
      <w:r w:rsidRPr="0073501F">
        <w:rPr>
          <w:rFonts w:ascii="Georgia" w:hAnsi="Georgia" w:cs="Arial"/>
          <w:b/>
          <w:bCs/>
        </w:rPr>
        <w:t xml:space="preserve">Une hotline est à votre disposition au numéro suivant : 01 76 64 74 07 </w:t>
      </w:r>
    </w:p>
    <w:p w14:paraId="26E6CF87" w14:textId="77777777" w:rsidR="00644A4C" w:rsidRPr="0073501F" w:rsidRDefault="00644A4C" w:rsidP="00644A4C">
      <w:pPr>
        <w:ind w:left="-142"/>
        <w:jc w:val="both"/>
        <w:rPr>
          <w:rFonts w:ascii="Georgia" w:hAnsi="Georgia" w:cs="Arial"/>
        </w:rPr>
      </w:pPr>
    </w:p>
    <w:p w14:paraId="337EFDFC" w14:textId="391EBE92" w:rsidR="00D47A99" w:rsidRPr="0073501F" w:rsidRDefault="0020688E" w:rsidP="00644A4C">
      <w:pPr>
        <w:ind w:left="-142"/>
        <w:jc w:val="both"/>
        <w:rPr>
          <w:rFonts w:ascii="Georgia" w:hAnsi="Georgia" w:cs="Arial"/>
        </w:rPr>
      </w:pPr>
      <w:r w:rsidRPr="0073501F">
        <w:rPr>
          <w:rFonts w:ascii="Georgia" w:hAnsi="Georgia" w:cs="Arial"/>
          <w:b/>
          <w:bCs/>
        </w:rPr>
        <w:t>Les candidats sont informés que l’attribution du marché donnera lieu à la signature manuscrite de l’</w:t>
      </w:r>
      <w:r w:rsidR="00521480">
        <w:rPr>
          <w:rFonts w:ascii="Georgia" w:hAnsi="Georgia" w:cs="Arial"/>
          <w:b/>
          <w:bCs/>
        </w:rPr>
        <w:t>a</w:t>
      </w:r>
      <w:r w:rsidRPr="0073501F">
        <w:rPr>
          <w:rFonts w:ascii="Georgia" w:hAnsi="Georgia" w:cs="Arial"/>
          <w:b/>
          <w:bCs/>
        </w:rPr>
        <w:t xml:space="preserve">cte d’engagement qui devra donc être rematérialisé sous format papier. </w:t>
      </w:r>
    </w:p>
    <w:p w14:paraId="337EFDFD" w14:textId="614C8195" w:rsidR="00D47A99" w:rsidRPr="0073501F" w:rsidRDefault="0020688E" w:rsidP="000537C3">
      <w:pPr>
        <w:pStyle w:val="Titre11"/>
        <w:numPr>
          <w:ilvl w:val="0"/>
          <w:numId w:val="19"/>
        </w:numPr>
        <w:ind w:hanging="142"/>
        <w:rPr>
          <w:rFonts w:ascii="Georgia" w:hAnsi="Georgia" w:cs="Arial"/>
        </w:rPr>
      </w:pPr>
      <w:bookmarkStart w:id="17" w:name="_Toc196897958"/>
      <w:r w:rsidRPr="0073501F">
        <w:rPr>
          <w:rFonts w:ascii="Georgia" w:hAnsi="Georgia" w:cs="Arial"/>
        </w:rPr>
        <w:t xml:space="preserve">Article </w:t>
      </w:r>
      <w:r w:rsidR="00F35698" w:rsidRPr="0073501F">
        <w:rPr>
          <w:rFonts w:ascii="Georgia" w:hAnsi="Georgia" w:cs="Arial"/>
        </w:rPr>
        <w:t>9</w:t>
      </w:r>
      <w:r w:rsidRPr="0073501F">
        <w:rPr>
          <w:rFonts w:ascii="Georgia" w:hAnsi="Georgia" w:cs="Arial"/>
        </w:rPr>
        <w:t> : Renseignements complémentaires</w:t>
      </w:r>
      <w:bookmarkEnd w:id="17"/>
    </w:p>
    <w:p w14:paraId="337EFDFE" w14:textId="77777777" w:rsidR="00D47A99" w:rsidRPr="0073501F" w:rsidRDefault="00D47A99">
      <w:pPr>
        <w:pStyle w:val="Normal2"/>
        <w:rPr>
          <w:rFonts w:ascii="Georgia" w:hAnsi="Georgia" w:cs="Arial"/>
        </w:rPr>
      </w:pPr>
    </w:p>
    <w:p w14:paraId="337EFDFF" w14:textId="02CEBBCF" w:rsidR="00D47A99" w:rsidRPr="0073501F" w:rsidRDefault="0020688E" w:rsidP="00664F04">
      <w:pPr>
        <w:pStyle w:val="Normal2"/>
        <w:ind w:left="-142" w:firstLine="0"/>
        <w:rPr>
          <w:rFonts w:ascii="Georgia" w:hAnsi="Georgia" w:cs="Arial"/>
        </w:rPr>
      </w:pPr>
      <w:r w:rsidRPr="0073501F">
        <w:rPr>
          <w:rFonts w:ascii="Georgia" w:hAnsi="Georgia" w:cs="Arial"/>
        </w:rPr>
        <w:t>Les candidats sont autorisés à solliciter auprès du pouvoir adjudicateur tous le</w:t>
      </w:r>
      <w:r w:rsidR="00664F04" w:rsidRPr="0073501F">
        <w:rPr>
          <w:rFonts w:ascii="Georgia" w:hAnsi="Georgia" w:cs="Arial"/>
        </w:rPr>
        <w:t xml:space="preserve">s </w:t>
      </w:r>
      <w:r w:rsidRPr="0073501F">
        <w:rPr>
          <w:rFonts w:ascii="Georgia" w:hAnsi="Georgia" w:cs="Arial"/>
        </w:rPr>
        <w:t>renseignements ou documents complémentaires qu’ils jugeraient nécessaires à l’élaboration</w:t>
      </w:r>
      <w:r w:rsidR="00664F04" w:rsidRPr="0073501F">
        <w:rPr>
          <w:rFonts w:ascii="Georgia" w:hAnsi="Georgia" w:cs="Arial"/>
        </w:rPr>
        <w:t xml:space="preserve"> de </w:t>
      </w:r>
      <w:r w:rsidRPr="0073501F">
        <w:rPr>
          <w:rFonts w:ascii="Georgia" w:hAnsi="Georgia" w:cs="Arial"/>
        </w:rPr>
        <w:t xml:space="preserve">leur offre. À cet effet, les candidats devront faire parvenir, </w:t>
      </w:r>
      <w:r w:rsidRPr="0073501F">
        <w:rPr>
          <w:rFonts w:ascii="Georgia" w:hAnsi="Georgia" w:cs="Arial"/>
          <w:b/>
        </w:rPr>
        <w:t>au plus tard huit (8) jours calendaires avant la date limite de remise des offres</w:t>
      </w:r>
      <w:r w:rsidRPr="0073501F">
        <w:rPr>
          <w:rFonts w:ascii="Georgia" w:hAnsi="Georgia" w:cs="Arial"/>
        </w:rPr>
        <w:t xml:space="preserve">, une demande </w:t>
      </w:r>
      <w:r w:rsidRPr="0073501F">
        <w:rPr>
          <w:rFonts w:ascii="Georgia" w:hAnsi="Georgia" w:cs="Arial"/>
          <w:b/>
          <w:u w:val="single"/>
        </w:rPr>
        <w:t>écrite</w:t>
      </w:r>
      <w:r w:rsidRPr="0073501F">
        <w:rPr>
          <w:rFonts w:ascii="Georgia" w:hAnsi="Georgia" w:cs="Arial"/>
        </w:rPr>
        <w:t xml:space="preserve"> à :</w:t>
      </w:r>
    </w:p>
    <w:p w14:paraId="337EFE00" w14:textId="77777777" w:rsidR="00D47A99" w:rsidRPr="0073501F" w:rsidRDefault="00D47A99">
      <w:pPr>
        <w:pStyle w:val="Normal2"/>
        <w:rPr>
          <w:rFonts w:ascii="Georgia" w:hAnsi="Georgia" w:cs="Arial"/>
          <w:szCs w:val="22"/>
        </w:rPr>
      </w:pPr>
    </w:p>
    <w:p w14:paraId="337EFE15" w14:textId="77777777" w:rsidR="00D47A99" w:rsidRPr="0073501F" w:rsidRDefault="0020688E" w:rsidP="00664F04">
      <w:pPr>
        <w:pStyle w:val="Normal2"/>
        <w:ind w:left="-142" w:firstLine="0"/>
        <w:rPr>
          <w:rFonts w:ascii="Georgia" w:hAnsi="Georgia" w:cs="Arial"/>
        </w:rPr>
      </w:pPr>
      <w:r w:rsidRPr="0073501F">
        <w:rPr>
          <w:rFonts w:ascii="Georgia" w:hAnsi="Georgia" w:cs="Arial"/>
          <w:szCs w:val="22"/>
        </w:rPr>
        <w:t>Une réponse sera alors adressée, par écrit, à toutes les entreprises ayant retiré le dossier</w:t>
      </w:r>
      <w:r w:rsidRPr="0073501F">
        <w:rPr>
          <w:rFonts w:ascii="Georgia" w:hAnsi="Georgia" w:cs="Arial"/>
        </w:rPr>
        <w:t xml:space="preserve"> de consultation, au plus tard six (6) jours calendaires avant la date limite de réception des offres, dans la mesure où le pouvoir adjudicateur disposera des éléments nécessaires</w:t>
      </w:r>
      <w:r w:rsidRPr="0073501F">
        <w:rPr>
          <w:rFonts w:ascii="Georgia" w:hAnsi="Georgia" w:cs="Arial"/>
          <w:szCs w:val="22"/>
        </w:rPr>
        <w:t>.</w:t>
      </w:r>
    </w:p>
    <w:p w14:paraId="337EFE16" w14:textId="77777777" w:rsidR="00D47A99" w:rsidRPr="0073501F" w:rsidRDefault="00D47A99">
      <w:pPr>
        <w:pStyle w:val="Normal2"/>
        <w:rPr>
          <w:rFonts w:ascii="Georgia" w:hAnsi="Georgia" w:cs="Arial"/>
          <w:szCs w:val="22"/>
        </w:rPr>
      </w:pPr>
    </w:p>
    <w:p w14:paraId="337EFE17" w14:textId="77777777" w:rsidR="00D47A99" w:rsidRPr="0073501F" w:rsidRDefault="0020688E" w:rsidP="00664F04">
      <w:pPr>
        <w:pStyle w:val="Normal2"/>
        <w:ind w:left="-142" w:firstLine="0"/>
        <w:rPr>
          <w:rFonts w:ascii="Georgia" w:hAnsi="Georgia" w:cs="Arial"/>
        </w:rPr>
      </w:pPr>
      <w:r w:rsidRPr="0073501F">
        <w:rPr>
          <w:rFonts w:ascii="Georgia" w:hAnsi="Georgia" w:cs="Arial"/>
        </w:rPr>
        <w:t>Dans un double souci de transparence et d’égalité entre les concurrents, les réponses du pouvoir adjudicateur seront portées à la connaissance de tous les candidats ayant été destinataires du présent règlement de consultation, dans les conditions définies à l’article 3.2 ci-dessus.</w:t>
      </w:r>
    </w:p>
    <w:p w14:paraId="337EFE18" w14:textId="77777777" w:rsidR="00D47A99" w:rsidRPr="0073501F" w:rsidRDefault="0020688E" w:rsidP="00664F04">
      <w:pPr>
        <w:pStyle w:val="Normal2"/>
        <w:ind w:left="-142" w:firstLine="0"/>
        <w:rPr>
          <w:rFonts w:ascii="Georgia" w:hAnsi="Georgia" w:cs="Arial"/>
        </w:rPr>
      </w:pPr>
      <w:r w:rsidRPr="0073501F">
        <w:rPr>
          <w:rFonts w:ascii="Georgia" w:hAnsi="Georgia" w:cs="Arial"/>
        </w:rPr>
        <w:t>Aucune suite ne sera donnée aux demandes de renseignements des candidats formulées par téléphone ou adressées au pouvoir adjudicateur au-delà de la date limite fixée au premier alinéa du présent article.</w:t>
      </w:r>
    </w:p>
    <w:p w14:paraId="3AB88E75" w14:textId="5CD99F54" w:rsidR="002D7840" w:rsidRPr="0073501F" w:rsidRDefault="0020688E" w:rsidP="00664F04">
      <w:pPr>
        <w:pStyle w:val="Titre11"/>
        <w:numPr>
          <w:ilvl w:val="0"/>
          <w:numId w:val="19"/>
        </w:numPr>
        <w:ind w:hanging="142"/>
        <w:rPr>
          <w:rFonts w:ascii="Georgia" w:hAnsi="Georgia" w:cs="Arial"/>
        </w:rPr>
      </w:pPr>
      <w:bookmarkStart w:id="18" w:name="_Toc196897959"/>
      <w:r w:rsidRPr="0073501F">
        <w:rPr>
          <w:rFonts w:ascii="Georgia" w:hAnsi="Georgia" w:cs="Arial"/>
        </w:rPr>
        <w:t>Article 9 : Voies et délais de recours</w:t>
      </w:r>
      <w:bookmarkEnd w:id="18"/>
    </w:p>
    <w:p w14:paraId="6FCA9F5C" w14:textId="77777777" w:rsidR="00D94F0B" w:rsidRPr="0073501F" w:rsidRDefault="00D94F0B" w:rsidP="00D94F0B">
      <w:pPr>
        <w:rPr>
          <w:rFonts w:ascii="Georgia" w:hAnsi="Georgia"/>
        </w:rPr>
      </w:pPr>
    </w:p>
    <w:p w14:paraId="337EFE1A" w14:textId="795B32CB" w:rsidR="00D47A99" w:rsidRPr="0073501F" w:rsidRDefault="0020688E" w:rsidP="00664F04">
      <w:pPr>
        <w:pStyle w:val="Normal1"/>
        <w:ind w:left="-142" w:firstLine="0"/>
        <w:rPr>
          <w:rFonts w:ascii="Georgia" w:hAnsi="Georgia" w:cs="Arial"/>
        </w:rPr>
      </w:pPr>
      <w:r w:rsidRPr="0073501F">
        <w:rPr>
          <w:rFonts w:ascii="Georgia" w:hAnsi="Georgia" w:cs="Arial"/>
        </w:rPr>
        <w:t>Les candidats peuvent obtenir tous renseignements sur les voies et délais de recours auprès du greffe du Tribunal administratif de Paris, aux coordonnées suivantes :</w:t>
      </w:r>
    </w:p>
    <w:p w14:paraId="337EFE1B" w14:textId="77777777" w:rsidR="00D47A99" w:rsidRPr="0073501F" w:rsidRDefault="00D47A99">
      <w:pPr>
        <w:pStyle w:val="Normal1"/>
        <w:rPr>
          <w:rFonts w:ascii="Georgia" w:hAnsi="Georgia" w:cs="Arial"/>
        </w:rPr>
      </w:pPr>
    </w:p>
    <w:p w14:paraId="337EFE1C" w14:textId="77777777" w:rsidR="00D47A99" w:rsidRPr="0073501F" w:rsidRDefault="0020688E">
      <w:pPr>
        <w:pStyle w:val="Normal1"/>
        <w:jc w:val="center"/>
        <w:rPr>
          <w:rFonts w:ascii="Georgia" w:hAnsi="Georgia" w:cs="Arial"/>
        </w:rPr>
      </w:pPr>
      <w:r w:rsidRPr="0073501F">
        <w:rPr>
          <w:rFonts w:ascii="Georgia" w:hAnsi="Georgia" w:cs="Arial"/>
        </w:rPr>
        <w:t>Tribunal Administratif de Paris</w:t>
      </w:r>
    </w:p>
    <w:p w14:paraId="337EFE1D" w14:textId="77777777" w:rsidR="00D47A99" w:rsidRPr="0073501F" w:rsidRDefault="0020688E">
      <w:pPr>
        <w:pStyle w:val="Normal1"/>
        <w:jc w:val="center"/>
        <w:rPr>
          <w:rFonts w:ascii="Georgia" w:hAnsi="Georgia" w:cs="Arial"/>
        </w:rPr>
      </w:pPr>
      <w:r w:rsidRPr="0073501F">
        <w:rPr>
          <w:rFonts w:ascii="Georgia" w:hAnsi="Georgia" w:cs="Arial"/>
        </w:rPr>
        <w:lastRenderedPageBreak/>
        <w:t>7 rue de Jouy</w:t>
      </w:r>
      <w:r w:rsidRPr="0073501F">
        <w:rPr>
          <w:rFonts w:ascii="Georgia" w:hAnsi="Georgia" w:cs="Arial"/>
        </w:rPr>
        <w:br/>
        <w:t>75181 Paris Cedex 04</w:t>
      </w:r>
      <w:r w:rsidRPr="0073501F">
        <w:rPr>
          <w:rFonts w:ascii="Georgia" w:hAnsi="Georgia" w:cs="Arial"/>
        </w:rPr>
        <w:br/>
        <w:t>Téléphone : 01 44 59 44 00</w:t>
      </w:r>
      <w:r w:rsidRPr="0073501F">
        <w:rPr>
          <w:rFonts w:ascii="Georgia" w:hAnsi="Georgia" w:cs="Arial"/>
        </w:rPr>
        <w:br/>
        <w:t>Télécopie : 01 44 59 46 46</w:t>
      </w:r>
      <w:r w:rsidRPr="0073501F">
        <w:rPr>
          <w:rFonts w:ascii="Georgia" w:hAnsi="Georgia" w:cs="Arial"/>
        </w:rPr>
        <w:br w:type="page"/>
      </w:r>
    </w:p>
    <w:p w14:paraId="337EFE1E" w14:textId="77777777" w:rsidR="00D47A99" w:rsidRPr="0073501F" w:rsidRDefault="00D47A99" w:rsidP="00C04C91">
      <w:pPr>
        <w:pStyle w:val="Titre11"/>
        <w:numPr>
          <w:ilvl w:val="0"/>
          <w:numId w:val="19"/>
        </w:numPr>
        <w:rPr>
          <w:rFonts w:ascii="Georgia" w:hAnsi="Georgia" w:cs="Arial"/>
          <w:i/>
          <w:sz w:val="22"/>
          <w:szCs w:val="22"/>
        </w:rPr>
      </w:pPr>
    </w:p>
    <w:p w14:paraId="337EFE1F" w14:textId="77777777" w:rsidR="00D47A99" w:rsidRPr="0073501F" w:rsidRDefault="0020688E" w:rsidP="00C04C91">
      <w:pPr>
        <w:pStyle w:val="Titre11"/>
        <w:numPr>
          <w:ilvl w:val="0"/>
          <w:numId w:val="19"/>
        </w:numPr>
        <w:pBdr>
          <w:top w:val="single" w:sz="4" w:space="1" w:color="000000"/>
          <w:left w:val="single" w:sz="4" w:space="4" w:color="000000"/>
          <w:bottom w:val="single" w:sz="4" w:space="1" w:color="000000"/>
          <w:right w:val="single" w:sz="4" w:space="4" w:color="000000"/>
        </w:pBdr>
        <w:jc w:val="center"/>
        <w:rPr>
          <w:rFonts w:ascii="Georgia" w:hAnsi="Georgia" w:cs="Arial"/>
        </w:rPr>
      </w:pPr>
      <w:bookmarkStart w:id="19" w:name="_Toc196897960"/>
      <w:r w:rsidRPr="0073501F">
        <w:rPr>
          <w:rFonts w:ascii="Georgia" w:hAnsi="Georgia" w:cs="Arial"/>
          <w:bCs/>
        </w:rPr>
        <w:t xml:space="preserve">ANNEXE </w:t>
      </w:r>
      <w:proofErr w:type="gramStart"/>
      <w:r w:rsidRPr="0073501F">
        <w:rPr>
          <w:rFonts w:ascii="Georgia" w:hAnsi="Georgia" w:cs="Arial"/>
          <w:bCs/>
        </w:rPr>
        <w:t>1  Modalités</w:t>
      </w:r>
      <w:proofErr w:type="gramEnd"/>
      <w:r w:rsidRPr="0073501F">
        <w:rPr>
          <w:rFonts w:ascii="Georgia" w:hAnsi="Georgia" w:cs="Arial"/>
          <w:bCs/>
        </w:rPr>
        <w:t xml:space="preserve"> de réponse avec signature électronique (facultatif)</w:t>
      </w:r>
      <w:bookmarkEnd w:id="19"/>
    </w:p>
    <w:p w14:paraId="337EFE20" w14:textId="77777777" w:rsidR="00D47A99" w:rsidRPr="0073501F" w:rsidRDefault="00D47A99">
      <w:pPr>
        <w:rPr>
          <w:rFonts w:ascii="Georgia" w:hAnsi="Georgia" w:cs="Arial"/>
          <w:bCs/>
        </w:rPr>
      </w:pPr>
    </w:p>
    <w:p w14:paraId="337EFE21" w14:textId="77777777" w:rsidR="00D47A99" w:rsidRPr="0073501F" w:rsidRDefault="00D47A99">
      <w:pPr>
        <w:rPr>
          <w:rFonts w:ascii="Georgia" w:hAnsi="Georgia" w:cs="Arial"/>
          <w:bCs/>
          <w:szCs w:val="22"/>
        </w:rPr>
      </w:pPr>
    </w:p>
    <w:p w14:paraId="337EFE22" w14:textId="77777777" w:rsidR="00D47A99" w:rsidRPr="0073501F" w:rsidRDefault="0020688E">
      <w:pPr>
        <w:jc w:val="both"/>
        <w:rPr>
          <w:rFonts w:ascii="Georgia" w:hAnsi="Georgia" w:cs="Arial"/>
        </w:rPr>
      </w:pPr>
      <w:r w:rsidRPr="0073501F">
        <w:rPr>
          <w:rFonts w:ascii="Georgia" w:hAnsi="Georgia" w:cs="Arial"/>
          <w:b/>
          <w:szCs w:val="22"/>
        </w:rPr>
        <w:t xml:space="preserve">L’offre signée par le candidat auquel il est envisagé d’attribuer le marché sera </w:t>
      </w:r>
      <w:proofErr w:type="spellStart"/>
      <w:r w:rsidRPr="0073501F">
        <w:rPr>
          <w:rFonts w:ascii="Georgia" w:hAnsi="Georgia" w:cs="Arial"/>
          <w:b/>
          <w:szCs w:val="22"/>
        </w:rPr>
        <w:t>re-matérialisée</w:t>
      </w:r>
      <w:proofErr w:type="spellEnd"/>
      <w:r w:rsidRPr="0073501F">
        <w:rPr>
          <w:rFonts w:ascii="Georgia" w:hAnsi="Georgia" w:cs="Arial"/>
          <w:b/>
          <w:szCs w:val="22"/>
        </w:rPr>
        <w:t xml:space="preserve"> au moment de l’attribution, la signature de l’acheteur étant manuscrite</w:t>
      </w:r>
      <w:r w:rsidRPr="0073501F">
        <w:rPr>
          <w:rFonts w:ascii="Georgia" w:hAnsi="Georgia" w:cs="Arial"/>
          <w:szCs w:val="22"/>
        </w:rPr>
        <w:t>.</w:t>
      </w:r>
    </w:p>
    <w:p w14:paraId="337EFE23" w14:textId="77777777" w:rsidR="00D47A99" w:rsidRPr="0073501F" w:rsidRDefault="00D47A99">
      <w:pPr>
        <w:jc w:val="both"/>
        <w:rPr>
          <w:rFonts w:ascii="Georgia" w:hAnsi="Georgia" w:cs="Arial"/>
          <w:b/>
          <w:szCs w:val="22"/>
        </w:rPr>
      </w:pPr>
    </w:p>
    <w:p w14:paraId="337EFE24" w14:textId="77777777" w:rsidR="00D47A99" w:rsidRPr="0073501F" w:rsidRDefault="0020688E">
      <w:pPr>
        <w:jc w:val="both"/>
        <w:rPr>
          <w:rFonts w:ascii="Georgia" w:hAnsi="Georgia" w:cs="Arial"/>
        </w:rPr>
      </w:pPr>
      <w:r w:rsidRPr="0073501F">
        <w:rPr>
          <w:rFonts w:ascii="Georgia" w:hAnsi="Georgia" w:cs="Arial"/>
          <w:b/>
          <w:szCs w:val="22"/>
        </w:rPr>
        <w:t xml:space="preserve">Nature du </w:t>
      </w:r>
      <w:proofErr w:type="gramStart"/>
      <w:r w:rsidRPr="0073501F">
        <w:rPr>
          <w:rFonts w:ascii="Georgia" w:hAnsi="Georgia" w:cs="Arial"/>
          <w:b/>
          <w:szCs w:val="22"/>
        </w:rPr>
        <w:t>certificat  de</w:t>
      </w:r>
      <w:proofErr w:type="gramEnd"/>
      <w:r w:rsidRPr="0073501F">
        <w:rPr>
          <w:rFonts w:ascii="Georgia" w:hAnsi="Georgia" w:cs="Arial"/>
          <w:b/>
          <w:szCs w:val="22"/>
        </w:rPr>
        <w:t xml:space="preserve"> signature électronique </w:t>
      </w:r>
      <w:r w:rsidRPr="0073501F">
        <w:rPr>
          <w:rFonts w:ascii="Georgia" w:hAnsi="Georgia" w:cs="Arial"/>
          <w:szCs w:val="22"/>
        </w:rPr>
        <w:t xml:space="preserve">Si vous souhaitez signer électroniquement le contrat (facultatif), vous devez être titulaire d’un certificat </w:t>
      </w:r>
      <w:proofErr w:type="gramStart"/>
      <w:r w:rsidRPr="0073501F">
        <w:rPr>
          <w:rFonts w:ascii="Georgia" w:hAnsi="Georgia" w:cs="Arial"/>
          <w:szCs w:val="22"/>
        </w:rPr>
        <w:t>électronique:</w:t>
      </w:r>
      <w:proofErr w:type="gramEnd"/>
    </w:p>
    <w:p w14:paraId="337EFE25" w14:textId="77777777" w:rsidR="00D47A99" w:rsidRPr="0073501F" w:rsidRDefault="00D47A99">
      <w:pPr>
        <w:jc w:val="both"/>
        <w:rPr>
          <w:rFonts w:ascii="Georgia" w:hAnsi="Georgia" w:cs="Arial"/>
          <w:szCs w:val="22"/>
        </w:rPr>
      </w:pPr>
    </w:p>
    <w:p w14:paraId="337EFE26" w14:textId="77777777" w:rsidR="00D47A99" w:rsidRPr="0073501F" w:rsidRDefault="0020688E">
      <w:pPr>
        <w:jc w:val="both"/>
        <w:rPr>
          <w:rFonts w:ascii="Georgia" w:hAnsi="Georgia" w:cs="Arial"/>
        </w:rPr>
      </w:pPr>
      <w:r w:rsidRPr="0073501F">
        <w:rPr>
          <w:rFonts w:ascii="Georgia" w:hAnsi="Georgia" w:cs="Arial"/>
          <w:szCs w:val="22"/>
        </w:rPr>
        <w:t xml:space="preserve">- La signature est au format XAdES, </w:t>
      </w:r>
      <w:proofErr w:type="spellStart"/>
      <w:r w:rsidRPr="0073501F">
        <w:rPr>
          <w:rFonts w:ascii="Georgia" w:hAnsi="Georgia" w:cs="Arial"/>
          <w:szCs w:val="22"/>
        </w:rPr>
        <w:t>CAdES</w:t>
      </w:r>
      <w:proofErr w:type="spellEnd"/>
      <w:r w:rsidRPr="0073501F">
        <w:rPr>
          <w:rFonts w:ascii="Georgia" w:hAnsi="Georgia" w:cs="Arial"/>
          <w:szCs w:val="22"/>
        </w:rPr>
        <w:t xml:space="preserve"> ou </w:t>
      </w:r>
      <w:proofErr w:type="spellStart"/>
      <w:r w:rsidRPr="0073501F">
        <w:rPr>
          <w:rFonts w:ascii="Georgia" w:hAnsi="Georgia" w:cs="Arial"/>
          <w:szCs w:val="22"/>
        </w:rPr>
        <w:t>PAdES</w:t>
      </w:r>
      <w:proofErr w:type="spellEnd"/>
      <w:r w:rsidRPr="0073501F">
        <w:rPr>
          <w:rFonts w:ascii="Georgia" w:hAnsi="Georgia" w:cs="Arial"/>
          <w:szCs w:val="22"/>
        </w:rPr>
        <w:t xml:space="preserve">. </w:t>
      </w:r>
    </w:p>
    <w:p w14:paraId="337EFE27" w14:textId="77777777" w:rsidR="00D47A99" w:rsidRPr="0073501F" w:rsidRDefault="0020688E">
      <w:pPr>
        <w:jc w:val="both"/>
        <w:rPr>
          <w:rFonts w:ascii="Georgia" w:hAnsi="Georgia" w:cs="Arial"/>
        </w:rPr>
      </w:pPr>
      <w:r w:rsidRPr="0073501F">
        <w:rPr>
          <w:rFonts w:ascii="Georgia" w:hAnsi="Georgia" w:cs="Arial"/>
          <w:szCs w:val="22"/>
        </w:rPr>
        <w:t xml:space="preserve">- Sont autorisés tous les certificats </w:t>
      </w:r>
      <w:hyperlink r:id="rId14">
        <w:r w:rsidRPr="0073501F">
          <w:rPr>
            <w:rStyle w:val="LienInternet"/>
            <w:rFonts w:ascii="Georgia" w:hAnsi="Georgia" w:cs="Arial"/>
            <w:szCs w:val="22"/>
          </w:rPr>
          <w:t>RGS</w:t>
        </w:r>
      </w:hyperlink>
      <w:r w:rsidRPr="0073501F">
        <w:rPr>
          <w:rFonts w:ascii="Georgia" w:hAnsi="Georgia" w:cs="Arial"/>
          <w:szCs w:val="22"/>
        </w:rPr>
        <w:t>** conformes à l’arrêté du 15 juin 2012 relatif à la signature électronique dans les marchés publics, ou garantissant un niveau équivalent de sécurité. Il est donc possible d’utiliser :</w:t>
      </w:r>
    </w:p>
    <w:p w14:paraId="337EFE28" w14:textId="77777777" w:rsidR="00D47A99" w:rsidRPr="0073501F" w:rsidRDefault="0020688E">
      <w:pPr>
        <w:numPr>
          <w:ilvl w:val="0"/>
          <w:numId w:val="8"/>
        </w:numPr>
        <w:jc w:val="both"/>
        <w:rPr>
          <w:rFonts w:ascii="Georgia" w:hAnsi="Georgia" w:cs="Arial"/>
        </w:rPr>
      </w:pPr>
      <w:proofErr w:type="gramStart"/>
      <w:r w:rsidRPr="0073501F">
        <w:rPr>
          <w:rFonts w:ascii="Georgia" w:hAnsi="Georgia" w:cs="Arial"/>
          <w:szCs w:val="22"/>
        </w:rPr>
        <w:t>les</w:t>
      </w:r>
      <w:proofErr w:type="gramEnd"/>
      <w:r w:rsidRPr="0073501F">
        <w:rPr>
          <w:rFonts w:ascii="Georgia" w:hAnsi="Georgia" w:cs="Arial"/>
          <w:szCs w:val="22"/>
        </w:rPr>
        <w:t xml:space="preserve"> certificats figurant dans la </w:t>
      </w:r>
      <w:hyperlink>
        <w:r w:rsidRPr="0073501F">
          <w:rPr>
            <w:rStyle w:val="LienInternet"/>
            <w:rFonts w:ascii="Georgia" w:hAnsi="Georgia" w:cs="Arial"/>
            <w:szCs w:val="22"/>
          </w:rPr>
          <w:t>liste des certificats approuvés en France</w:t>
        </w:r>
      </w:hyperlink>
      <w:r w:rsidRPr="0073501F">
        <w:rPr>
          <w:rFonts w:ascii="Georgia" w:hAnsi="Georgia" w:cs="Arial"/>
          <w:szCs w:val="22"/>
        </w:rPr>
        <w:t xml:space="preserve"> et accessible depuis la plateforme acheteur PLACE : </w:t>
      </w:r>
      <w:hyperlink r:id="rId15">
        <w:r w:rsidRPr="0073501F">
          <w:rPr>
            <w:rStyle w:val="LienInternet"/>
            <w:rFonts w:ascii="Georgia" w:hAnsi="Georgia" w:cs="Arial"/>
          </w:rPr>
          <w:t>www.marches-publics.gouv.fr</w:t>
        </w:r>
      </w:hyperlink>
      <w:r w:rsidRPr="0073501F">
        <w:rPr>
          <w:rFonts w:ascii="Georgia" w:hAnsi="Georgia" w:cs="Arial"/>
          <w:szCs w:val="22"/>
        </w:rPr>
        <w:t xml:space="preserve"> </w:t>
      </w:r>
    </w:p>
    <w:p w14:paraId="337EFE29" w14:textId="77777777" w:rsidR="00D47A99" w:rsidRPr="0073501F" w:rsidRDefault="0020688E">
      <w:pPr>
        <w:numPr>
          <w:ilvl w:val="0"/>
          <w:numId w:val="8"/>
        </w:numPr>
        <w:jc w:val="both"/>
        <w:rPr>
          <w:rFonts w:ascii="Georgia" w:hAnsi="Georgia" w:cs="Arial"/>
        </w:rPr>
      </w:pPr>
      <w:hyperlink r:id="rId16">
        <w:proofErr w:type="gramStart"/>
        <w:r w:rsidRPr="0073501F">
          <w:rPr>
            <w:rStyle w:val="LienInternet"/>
            <w:rFonts w:ascii="Georgia" w:hAnsi="Georgia" w:cs="Arial"/>
            <w:szCs w:val="22"/>
          </w:rPr>
          <w:t>les</w:t>
        </w:r>
        <w:proofErr w:type="gramEnd"/>
        <w:r w:rsidRPr="0073501F">
          <w:rPr>
            <w:rStyle w:val="LienInternet"/>
            <w:rFonts w:ascii="Georgia" w:hAnsi="Georgia" w:cs="Arial"/>
            <w:szCs w:val="22"/>
          </w:rPr>
          <w:t xml:space="preserve"> certificats figurant dans la liste des certificats dressée par la Commission européenne disponible</w:t>
        </w:r>
      </w:hyperlink>
      <w:r w:rsidRPr="0073501F">
        <w:rPr>
          <w:rFonts w:ascii="Georgia" w:hAnsi="Georgia" w:cs="Arial"/>
          <w:szCs w:val="22"/>
        </w:rPr>
        <w:t xml:space="preserve"> </w:t>
      </w:r>
    </w:p>
    <w:p w14:paraId="337EFE2A" w14:textId="77777777" w:rsidR="00D47A99" w:rsidRPr="0073501F" w:rsidRDefault="0020688E">
      <w:pPr>
        <w:numPr>
          <w:ilvl w:val="1"/>
          <w:numId w:val="9"/>
        </w:numPr>
        <w:tabs>
          <w:tab w:val="left" w:pos="1080"/>
        </w:tabs>
        <w:ind w:left="1080"/>
        <w:jc w:val="both"/>
        <w:rPr>
          <w:rFonts w:ascii="Georgia" w:hAnsi="Georgia" w:cs="Arial"/>
        </w:rPr>
      </w:pPr>
      <w:proofErr w:type="gramStart"/>
      <w:r w:rsidRPr="0073501F">
        <w:rPr>
          <w:rFonts w:ascii="Georgia" w:hAnsi="Georgia" w:cs="Arial"/>
          <w:szCs w:val="22"/>
        </w:rPr>
        <w:t>tout</w:t>
      </w:r>
      <w:proofErr w:type="gramEnd"/>
      <w:r w:rsidRPr="0073501F">
        <w:rPr>
          <w:rFonts w:ascii="Georgia" w:hAnsi="Georgia" w:cs="Arial"/>
          <w:szCs w:val="22"/>
        </w:rPr>
        <w:t xml:space="preserve"> autre certificat non référencé émis par d'autres autorités de certification, françaises ou étrangères, délivrées dans des conditions « équivalentes à celles du Référentiel général de sécurité défini par le décret du 2 février 2010 ». Dans ce cas, le candidat doit fournir :</w:t>
      </w:r>
    </w:p>
    <w:p w14:paraId="337EFE2B" w14:textId="77777777" w:rsidR="00D47A99" w:rsidRPr="0073501F" w:rsidRDefault="0020688E">
      <w:pPr>
        <w:ind w:left="708" w:firstLine="708"/>
        <w:jc w:val="both"/>
        <w:rPr>
          <w:rFonts w:ascii="Georgia" w:hAnsi="Georgia" w:cs="Arial"/>
        </w:rPr>
      </w:pPr>
      <w:r w:rsidRPr="0073501F">
        <w:rPr>
          <w:rFonts w:ascii="Georgia" w:hAnsi="Georgia" w:cs="Arial"/>
          <w:szCs w:val="22"/>
        </w:rPr>
        <w:t>- les outils techniques de vérification du certificat : chaîne de certification complète jusqu'à l'autorité de certification racine, adresse de téléchargement de la dernière mise à jour de la liste de révocation</w:t>
      </w:r>
    </w:p>
    <w:p w14:paraId="337EFE2C" w14:textId="77777777" w:rsidR="00D47A99" w:rsidRPr="0073501F" w:rsidRDefault="0020688E">
      <w:pPr>
        <w:ind w:left="708" w:firstLine="708"/>
        <w:jc w:val="both"/>
        <w:rPr>
          <w:rFonts w:ascii="Georgia" w:hAnsi="Georgia" w:cs="Arial"/>
        </w:rPr>
      </w:pPr>
      <w:r w:rsidRPr="0073501F">
        <w:rPr>
          <w:rFonts w:ascii="Georgia" w:hAnsi="Georgia" w:cs="Arial"/>
          <w:szCs w:val="22"/>
        </w:rPr>
        <w:t>- tout élément d'analyse permettant d'établir que le certificat utilisé est émis "selon des normes équivalentes à celles du Référentiel général de sécurité", avec traduction des documents en langue française</w:t>
      </w:r>
    </w:p>
    <w:p w14:paraId="337EFE2D" w14:textId="77777777" w:rsidR="00D47A99" w:rsidRPr="0073501F" w:rsidRDefault="00D47A99">
      <w:pPr>
        <w:jc w:val="both"/>
        <w:rPr>
          <w:rFonts w:ascii="Georgia" w:hAnsi="Georgia" w:cs="Arial"/>
          <w:szCs w:val="22"/>
        </w:rPr>
      </w:pPr>
    </w:p>
    <w:p w14:paraId="337EFE2E" w14:textId="77777777" w:rsidR="00D47A99" w:rsidRPr="0073501F" w:rsidRDefault="0020688E">
      <w:pPr>
        <w:jc w:val="both"/>
        <w:rPr>
          <w:rFonts w:ascii="Georgia" w:hAnsi="Georgia" w:cs="Arial"/>
        </w:rPr>
      </w:pPr>
      <w:r w:rsidRPr="0073501F">
        <w:rPr>
          <w:rFonts w:ascii="Georgia" w:hAnsi="Georgia" w:cs="Arial"/>
          <w:b/>
          <w:szCs w:val="22"/>
        </w:rPr>
        <w:t xml:space="preserve">Outil de signature des documents </w:t>
      </w:r>
      <w:r w:rsidRPr="0073501F">
        <w:rPr>
          <w:rFonts w:ascii="Georgia" w:hAnsi="Georgia" w:cs="Arial"/>
          <w:b/>
          <w:szCs w:val="22"/>
          <w:u w:val="single"/>
        </w:rPr>
        <w:t>si vous souhaitez signer électroniquement</w:t>
      </w:r>
      <w:r w:rsidRPr="0073501F">
        <w:rPr>
          <w:rFonts w:ascii="Georgia" w:hAnsi="Georgia" w:cs="Arial"/>
          <w:b/>
          <w:szCs w:val="22"/>
        </w:rPr>
        <w:t>.</w:t>
      </w:r>
    </w:p>
    <w:p w14:paraId="337EFE2F" w14:textId="77777777" w:rsidR="00D47A99" w:rsidRPr="0073501F" w:rsidRDefault="0020688E">
      <w:pPr>
        <w:jc w:val="both"/>
        <w:rPr>
          <w:rFonts w:ascii="Georgia" w:hAnsi="Georgia" w:cs="Arial"/>
        </w:rPr>
      </w:pPr>
      <w:r w:rsidRPr="0073501F">
        <w:rPr>
          <w:rFonts w:ascii="Georgia" w:hAnsi="Georgia" w:cs="Arial"/>
          <w:szCs w:val="22"/>
        </w:rPr>
        <w:t xml:space="preserve"> Pour signer électroniquement les pièces de la candidature ainsi que les pièces contractuelles de l’offre : le candidat peut utiliser l’outil de signature de la plateforme ou un outil de signature alternatif. Dans ce cas, le candidat doit fournir le lien sur lequel l'outil de vérification de signature peut être récupéré, avec une notice d'utilisation en langue française, et les prérequis d'installation (type d'exécutable, OS supportés, etc.).</w:t>
      </w:r>
    </w:p>
    <w:p w14:paraId="337EFE30" w14:textId="77777777" w:rsidR="00D47A99" w:rsidRPr="0073501F" w:rsidRDefault="00D47A99">
      <w:pPr>
        <w:jc w:val="both"/>
        <w:rPr>
          <w:rFonts w:ascii="Georgia" w:hAnsi="Georgia" w:cs="Arial"/>
          <w:szCs w:val="22"/>
        </w:rPr>
      </w:pPr>
    </w:p>
    <w:p w14:paraId="337EFE31" w14:textId="77777777" w:rsidR="00D47A99" w:rsidRPr="0073501F" w:rsidRDefault="0020688E">
      <w:pPr>
        <w:jc w:val="both"/>
        <w:rPr>
          <w:rFonts w:ascii="Georgia" w:hAnsi="Georgia" w:cs="Arial"/>
        </w:rPr>
      </w:pPr>
      <w:r w:rsidRPr="0073501F">
        <w:rPr>
          <w:rFonts w:ascii="Georgia" w:hAnsi="Georgia" w:cs="Arial"/>
          <w:szCs w:val="22"/>
        </w:rPr>
        <w:t>Chaque fichier à signer doit être signé individuellement, de telle sorte que chaque signature puisse être vérifiée indépendamment des autres.</w:t>
      </w:r>
    </w:p>
    <w:p w14:paraId="337EFE32" w14:textId="77777777" w:rsidR="00D47A99" w:rsidRPr="0073501F" w:rsidRDefault="00D47A99">
      <w:pPr>
        <w:jc w:val="both"/>
        <w:rPr>
          <w:rFonts w:ascii="Georgia" w:hAnsi="Georgia" w:cs="Arial"/>
          <w:szCs w:val="22"/>
        </w:rPr>
      </w:pPr>
    </w:p>
    <w:p w14:paraId="337EFE33" w14:textId="77777777" w:rsidR="00D47A99" w:rsidRPr="0073501F" w:rsidRDefault="00D47A99">
      <w:pPr>
        <w:jc w:val="both"/>
        <w:rPr>
          <w:rFonts w:ascii="Georgia" w:hAnsi="Georgia" w:cs="Arial"/>
          <w:szCs w:val="22"/>
        </w:rPr>
      </w:pPr>
    </w:p>
    <w:p w14:paraId="337EFE34" w14:textId="77777777" w:rsidR="00D47A99" w:rsidRPr="0073501F" w:rsidRDefault="00D47A99">
      <w:pPr>
        <w:jc w:val="both"/>
        <w:rPr>
          <w:rFonts w:ascii="Georgia" w:hAnsi="Georgia" w:cs="Arial"/>
          <w:szCs w:val="22"/>
        </w:rPr>
      </w:pPr>
    </w:p>
    <w:p w14:paraId="337EFE35" w14:textId="77777777" w:rsidR="00D47A99" w:rsidRPr="0073501F" w:rsidRDefault="00D47A99">
      <w:pPr>
        <w:jc w:val="both"/>
        <w:rPr>
          <w:rFonts w:ascii="Georgia" w:hAnsi="Georgia" w:cs="Arial"/>
          <w:szCs w:val="22"/>
        </w:rPr>
      </w:pPr>
    </w:p>
    <w:p w14:paraId="337EFE36" w14:textId="77777777" w:rsidR="00D47A99" w:rsidRPr="0073501F" w:rsidRDefault="00D47A99">
      <w:pPr>
        <w:jc w:val="both"/>
        <w:rPr>
          <w:rFonts w:ascii="Georgia" w:hAnsi="Georgia" w:cs="Arial"/>
          <w:szCs w:val="22"/>
        </w:rPr>
      </w:pPr>
    </w:p>
    <w:p w14:paraId="337EFE37" w14:textId="77777777" w:rsidR="00D47A99" w:rsidRPr="0073501F" w:rsidRDefault="00D47A99">
      <w:pPr>
        <w:jc w:val="both"/>
        <w:rPr>
          <w:rFonts w:ascii="Georgia" w:hAnsi="Georgia" w:cs="Arial"/>
          <w:szCs w:val="22"/>
        </w:rPr>
      </w:pPr>
    </w:p>
    <w:p w14:paraId="337EFE38" w14:textId="77777777" w:rsidR="00D47A99" w:rsidRPr="0073501F" w:rsidRDefault="00D47A99">
      <w:pPr>
        <w:jc w:val="both"/>
        <w:rPr>
          <w:rFonts w:ascii="Georgia" w:hAnsi="Georgia" w:cs="Arial"/>
          <w:szCs w:val="22"/>
        </w:rPr>
      </w:pPr>
    </w:p>
    <w:p w14:paraId="337EFE39" w14:textId="77777777" w:rsidR="00D47A99" w:rsidRPr="0073501F" w:rsidRDefault="00D47A99">
      <w:pPr>
        <w:jc w:val="both"/>
        <w:rPr>
          <w:rFonts w:ascii="Georgia" w:hAnsi="Georgia" w:cs="Arial"/>
          <w:szCs w:val="22"/>
        </w:rPr>
      </w:pPr>
    </w:p>
    <w:p w14:paraId="337EFE3A" w14:textId="77777777" w:rsidR="00D47A99" w:rsidRPr="0073501F" w:rsidRDefault="00D47A99">
      <w:pPr>
        <w:jc w:val="both"/>
        <w:rPr>
          <w:rFonts w:ascii="Georgia" w:hAnsi="Georgia" w:cs="Arial"/>
          <w:szCs w:val="22"/>
        </w:rPr>
      </w:pPr>
    </w:p>
    <w:p w14:paraId="337EFE3B" w14:textId="77777777" w:rsidR="00D47A99" w:rsidRPr="0073501F" w:rsidRDefault="00D47A99">
      <w:pPr>
        <w:jc w:val="both"/>
        <w:rPr>
          <w:rFonts w:ascii="Georgia" w:hAnsi="Georgia" w:cs="Arial"/>
          <w:szCs w:val="22"/>
        </w:rPr>
      </w:pPr>
    </w:p>
    <w:p w14:paraId="337EFE3C" w14:textId="77777777" w:rsidR="00D47A99" w:rsidRPr="0073501F" w:rsidRDefault="00D47A99">
      <w:pPr>
        <w:jc w:val="both"/>
        <w:rPr>
          <w:rFonts w:ascii="Georgia" w:hAnsi="Georgia" w:cs="Arial"/>
          <w:szCs w:val="22"/>
        </w:rPr>
      </w:pPr>
    </w:p>
    <w:p w14:paraId="337EFE3D" w14:textId="77777777" w:rsidR="00D47A99" w:rsidRPr="0073501F" w:rsidRDefault="00D47A99">
      <w:pPr>
        <w:jc w:val="both"/>
        <w:rPr>
          <w:rFonts w:ascii="Georgia" w:hAnsi="Georgia" w:cs="Arial"/>
        </w:rPr>
      </w:pPr>
    </w:p>
    <w:sectPr w:rsidR="00D47A99" w:rsidRPr="0073501F" w:rsidSect="00DA054D">
      <w:headerReference w:type="default" r:id="rId17"/>
      <w:footerReference w:type="default" r:id="rId18"/>
      <w:footerReference w:type="first" r:id="rId19"/>
      <w:pgSz w:w="11906" w:h="16838"/>
      <w:pgMar w:top="1418" w:right="1418" w:bottom="1843" w:left="1418" w:header="851" w:footer="851"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FEFEA" w14:textId="77777777" w:rsidR="00837164" w:rsidRDefault="00837164" w:rsidP="00D47A99">
      <w:r>
        <w:separator/>
      </w:r>
    </w:p>
  </w:endnote>
  <w:endnote w:type="continuationSeparator" w:id="0">
    <w:p w14:paraId="5A98AA8D" w14:textId="77777777" w:rsidR="00837164" w:rsidRDefault="00837164" w:rsidP="00D4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747445594"/>
      <w:docPartObj>
        <w:docPartGallery w:val="Page Numbers (Bottom of Page)"/>
        <w:docPartUnique/>
      </w:docPartObj>
    </w:sdtPr>
    <w:sdtEndPr/>
    <w:sdtContent>
      <w:p w14:paraId="302F0C20" w14:textId="5605B593" w:rsidR="005816B8" w:rsidRPr="00D3026B" w:rsidRDefault="005816B8" w:rsidP="00D3026B">
        <w:pPr>
          <w:pStyle w:val="Pieddepage"/>
          <w:jc w:val="right"/>
          <w:rPr>
            <w:rFonts w:ascii="Arial" w:hAnsi="Arial" w:cs="Arial"/>
            <w:sz w:val="16"/>
            <w:szCs w:val="16"/>
          </w:rPr>
        </w:pPr>
        <w:r w:rsidRPr="00D3026B">
          <w:rPr>
            <w:rFonts w:ascii="Arial" w:hAnsi="Arial" w:cs="Arial"/>
            <w:sz w:val="16"/>
            <w:szCs w:val="16"/>
          </w:rPr>
          <w:fldChar w:fldCharType="begin"/>
        </w:r>
        <w:r w:rsidRPr="00D3026B">
          <w:rPr>
            <w:rFonts w:ascii="Arial" w:hAnsi="Arial" w:cs="Arial"/>
            <w:sz w:val="16"/>
            <w:szCs w:val="16"/>
          </w:rPr>
          <w:instrText>PAGE   \* MERGEFORMAT</w:instrText>
        </w:r>
        <w:r w:rsidRPr="00D3026B">
          <w:rPr>
            <w:rFonts w:ascii="Arial" w:hAnsi="Arial" w:cs="Arial"/>
            <w:sz w:val="16"/>
            <w:szCs w:val="16"/>
          </w:rPr>
          <w:fldChar w:fldCharType="separate"/>
        </w:r>
        <w:r w:rsidRPr="00D3026B">
          <w:rPr>
            <w:rFonts w:ascii="Arial" w:hAnsi="Arial" w:cs="Arial"/>
            <w:sz w:val="16"/>
            <w:szCs w:val="16"/>
          </w:rPr>
          <w:t>2</w:t>
        </w:r>
        <w:r w:rsidRPr="00D3026B">
          <w:rPr>
            <w:rFonts w:ascii="Arial" w:hAnsi="Arial" w:cs="Arial"/>
            <w:sz w:val="16"/>
            <w:szCs w:val="16"/>
          </w:rPr>
          <w:fldChar w:fldCharType="end"/>
        </w:r>
      </w:p>
    </w:sdtContent>
  </w:sdt>
  <w:p w14:paraId="337EFE47" w14:textId="77777777" w:rsidR="00416EA4" w:rsidRDefault="00416EA4">
    <w:pPr>
      <w:pStyle w:val="Pieddepage1"/>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EFE48" w14:textId="77777777" w:rsidR="00416EA4" w:rsidRPr="0003261F" w:rsidRDefault="00416EA4">
    <w:pPr>
      <w:pStyle w:val="Pieddepage1"/>
      <w:rPr>
        <w:rFonts w:ascii="Arial" w:hAnsi="Arial" w:cs="Arial"/>
        <w:sz w:val="16"/>
        <w:szCs w:val="16"/>
      </w:rPr>
    </w:pPr>
    <w:r>
      <w:rPr>
        <w:rStyle w:val="Numrodepage"/>
      </w:rPr>
      <w:tab/>
    </w:r>
    <w:r w:rsidRPr="0003261F">
      <w:rPr>
        <w:rStyle w:val="Numrodepage"/>
        <w:rFonts w:ascii="Arial" w:hAnsi="Arial" w:cs="Arial"/>
        <w:sz w:val="16"/>
        <w:szCs w:val="16"/>
      </w:rPr>
      <w:t xml:space="preserve">Page </w:t>
    </w:r>
    <w:r w:rsidRPr="0003261F">
      <w:rPr>
        <w:rStyle w:val="Numrodepage"/>
        <w:rFonts w:ascii="Arial" w:hAnsi="Arial" w:cs="Arial"/>
        <w:sz w:val="16"/>
        <w:szCs w:val="16"/>
      </w:rPr>
      <w:fldChar w:fldCharType="begin"/>
    </w:r>
    <w:r w:rsidRPr="0003261F">
      <w:rPr>
        <w:rStyle w:val="Numrodepage"/>
        <w:rFonts w:ascii="Arial" w:hAnsi="Arial" w:cs="Arial"/>
        <w:sz w:val="16"/>
        <w:szCs w:val="16"/>
      </w:rPr>
      <w:instrText>PAGE</w:instrText>
    </w:r>
    <w:r w:rsidRPr="0003261F">
      <w:rPr>
        <w:rStyle w:val="Numrodepage"/>
        <w:rFonts w:ascii="Arial" w:hAnsi="Arial" w:cs="Arial"/>
        <w:sz w:val="16"/>
        <w:szCs w:val="16"/>
      </w:rPr>
      <w:fldChar w:fldCharType="separate"/>
    </w:r>
    <w:r w:rsidR="0077058A" w:rsidRPr="0003261F">
      <w:rPr>
        <w:rStyle w:val="Numrodepage"/>
        <w:rFonts w:ascii="Arial" w:hAnsi="Arial" w:cs="Arial"/>
        <w:noProof/>
        <w:sz w:val="16"/>
        <w:szCs w:val="16"/>
      </w:rPr>
      <w:t>1</w:t>
    </w:r>
    <w:r w:rsidRPr="0003261F">
      <w:rPr>
        <w:rStyle w:val="Numrodepage"/>
        <w:rFonts w:ascii="Arial" w:hAnsi="Arial" w:cs="Arial"/>
        <w:sz w:val="16"/>
        <w:szCs w:val="16"/>
      </w:rPr>
      <w:fldChar w:fldCharType="end"/>
    </w:r>
    <w:r w:rsidRPr="0003261F">
      <w:rPr>
        <w:rStyle w:val="Numrodepage"/>
        <w:rFonts w:ascii="Arial" w:hAnsi="Arial" w:cs="Arial"/>
        <w:sz w:val="16"/>
        <w:szCs w:val="16"/>
      </w:rPr>
      <w:t xml:space="preserve"> sur </w:t>
    </w:r>
    <w:r w:rsidRPr="0003261F">
      <w:rPr>
        <w:rStyle w:val="Numrodepage"/>
        <w:rFonts w:ascii="Arial" w:hAnsi="Arial" w:cs="Arial"/>
        <w:sz w:val="16"/>
        <w:szCs w:val="16"/>
      </w:rPr>
      <w:fldChar w:fldCharType="begin"/>
    </w:r>
    <w:r w:rsidRPr="0003261F">
      <w:rPr>
        <w:rStyle w:val="Numrodepage"/>
        <w:rFonts w:ascii="Arial" w:hAnsi="Arial" w:cs="Arial"/>
        <w:sz w:val="16"/>
        <w:szCs w:val="16"/>
      </w:rPr>
      <w:instrText>NUMPAGES</w:instrText>
    </w:r>
    <w:r w:rsidRPr="0003261F">
      <w:rPr>
        <w:rStyle w:val="Numrodepage"/>
        <w:rFonts w:ascii="Arial" w:hAnsi="Arial" w:cs="Arial"/>
        <w:sz w:val="16"/>
        <w:szCs w:val="16"/>
      </w:rPr>
      <w:fldChar w:fldCharType="separate"/>
    </w:r>
    <w:r w:rsidR="0077058A" w:rsidRPr="0003261F">
      <w:rPr>
        <w:rStyle w:val="Numrodepage"/>
        <w:rFonts w:ascii="Arial" w:hAnsi="Arial" w:cs="Arial"/>
        <w:noProof/>
        <w:sz w:val="16"/>
        <w:szCs w:val="16"/>
      </w:rPr>
      <w:t>14</w:t>
    </w:r>
    <w:r w:rsidRPr="0003261F">
      <w:rPr>
        <w:rStyle w:val="Numrodepage"/>
        <w:rFonts w:ascii="Arial" w:hAnsi="Arial" w:cs="Arial"/>
        <w:sz w:val="16"/>
        <w:szCs w:val="16"/>
      </w:rPr>
      <w:fldChar w:fldCharType="end"/>
    </w:r>
    <w:r w:rsidRPr="0003261F">
      <w:rPr>
        <w:rStyle w:val="Numrodepage"/>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020D" w14:textId="77777777" w:rsidR="00837164" w:rsidRDefault="00837164" w:rsidP="00D47A99">
      <w:r>
        <w:separator/>
      </w:r>
    </w:p>
  </w:footnote>
  <w:footnote w:type="continuationSeparator" w:id="0">
    <w:p w14:paraId="45293323" w14:textId="77777777" w:rsidR="00837164" w:rsidRDefault="00837164" w:rsidP="00D47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EFE45" w14:textId="77777777" w:rsidR="00416EA4" w:rsidRDefault="00416EA4" w:rsidP="00E77945">
    <w:pPr>
      <w:pStyle w:val="En-tte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2D0E4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00438"/>
    <w:multiLevelType w:val="multilevel"/>
    <w:tmpl w:val="2CC25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65604"/>
    <w:multiLevelType w:val="multilevel"/>
    <w:tmpl w:val="2DB49EC6"/>
    <w:lvl w:ilvl="0">
      <w:start w:val="1"/>
      <w:numFmt w:val="bullet"/>
      <w:lvlText w:val=""/>
      <w:lvlJc w:val="left"/>
      <w:pPr>
        <w:tabs>
          <w:tab w:val="num" w:pos="0"/>
        </w:tabs>
        <w:ind w:left="1288" w:hanging="360"/>
      </w:pPr>
      <w:rPr>
        <w:rFonts w:ascii="Wingdings" w:hAnsi="Wingdings" w:cs="Wingdings" w:hint="default"/>
      </w:rPr>
    </w:lvl>
    <w:lvl w:ilvl="1">
      <w:start w:val="1"/>
      <w:numFmt w:val="bullet"/>
      <w:lvlText w:val="o"/>
      <w:lvlJc w:val="left"/>
      <w:pPr>
        <w:tabs>
          <w:tab w:val="num" w:pos="0"/>
        </w:tabs>
        <w:ind w:left="2008" w:hanging="360"/>
      </w:pPr>
      <w:rPr>
        <w:rFonts w:ascii="Courier New" w:hAnsi="Courier New" w:cs="Courier New" w:hint="default"/>
      </w:rPr>
    </w:lvl>
    <w:lvl w:ilvl="2">
      <w:start w:val="1"/>
      <w:numFmt w:val="bullet"/>
      <w:lvlText w:val=""/>
      <w:lvlJc w:val="left"/>
      <w:pPr>
        <w:tabs>
          <w:tab w:val="num" w:pos="0"/>
        </w:tabs>
        <w:ind w:left="2728" w:hanging="360"/>
      </w:pPr>
      <w:rPr>
        <w:rFonts w:ascii="Wingdings" w:hAnsi="Wingdings" w:cs="Wingdings" w:hint="default"/>
      </w:rPr>
    </w:lvl>
    <w:lvl w:ilvl="3">
      <w:start w:val="1"/>
      <w:numFmt w:val="bullet"/>
      <w:lvlText w:val=""/>
      <w:lvlJc w:val="left"/>
      <w:pPr>
        <w:tabs>
          <w:tab w:val="num" w:pos="0"/>
        </w:tabs>
        <w:ind w:left="3448" w:hanging="360"/>
      </w:pPr>
      <w:rPr>
        <w:rFonts w:ascii="Symbol" w:hAnsi="Symbol" w:cs="Symbol" w:hint="default"/>
      </w:rPr>
    </w:lvl>
    <w:lvl w:ilvl="4">
      <w:start w:val="1"/>
      <w:numFmt w:val="bullet"/>
      <w:lvlText w:val="o"/>
      <w:lvlJc w:val="left"/>
      <w:pPr>
        <w:tabs>
          <w:tab w:val="num" w:pos="0"/>
        </w:tabs>
        <w:ind w:left="4168" w:hanging="360"/>
      </w:pPr>
      <w:rPr>
        <w:rFonts w:ascii="Courier New" w:hAnsi="Courier New" w:cs="Courier New" w:hint="default"/>
      </w:rPr>
    </w:lvl>
    <w:lvl w:ilvl="5">
      <w:start w:val="1"/>
      <w:numFmt w:val="bullet"/>
      <w:lvlText w:val=""/>
      <w:lvlJc w:val="left"/>
      <w:pPr>
        <w:tabs>
          <w:tab w:val="num" w:pos="0"/>
        </w:tabs>
        <w:ind w:left="4888" w:hanging="360"/>
      </w:pPr>
      <w:rPr>
        <w:rFonts w:ascii="Wingdings" w:hAnsi="Wingdings" w:cs="Wingdings" w:hint="default"/>
      </w:rPr>
    </w:lvl>
    <w:lvl w:ilvl="6">
      <w:start w:val="1"/>
      <w:numFmt w:val="bullet"/>
      <w:lvlText w:val=""/>
      <w:lvlJc w:val="left"/>
      <w:pPr>
        <w:tabs>
          <w:tab w:val="num" w:pos="0"/>
        </w:tabs>
        <w:ind w:left="5608" w:hanging="360"/>
      </w:pPr>
      <w:rPr>
        <w:rFonts w:ascii="Symbol" w:hAnsi="Symbol" w:cs="Symbol" w:hint="default"/>
      </w:rPr>
    </w:lvl>
    <w:lvl w:ilvl="7">
      <w:start w:val="1"/>
      <w:numFmt w:val="bullet"/>
      <w:lvlText w:val="o"/>
      <w:lvlJc w:val="left"/>
      <w:pPr>
        <w:tabs>
          <w:tab w:val="num" w:pos="0"/>
        </w:tabs>
        <w:ind w:left="6328" w:hanging="360"/>
      </w:pPr>
      <w:rPr>
        <w:rFonts w:ascii="Courier New" w:hAnsi="Courier New" w:cs="Courier New" w:hint="default"/>
      </w:rPr>
    </w:lvl>
    <w:lvl w:ilvl="8">
      <w:start w:val="1"/>
      <w:numFmt w:val="bullet"/>
      <w:lvlText w:val=""/>
      <w:lvlJc w:val="left"/>
      <w:pPr>
        <w:tabs>
          <w:tab w:val="num" w:pos="0"/>
        </w:tabs>
        <w:ind w:left="7048" w:hanging="360"/>
      </w:pPr>
      <w:rPr>
        <w:rFonts w:ascii="Wingdings" w:hAnsi="Wingdings" w:cs="Wingdings" w:hint="default"/>
      </w:rPr>
    </w:lvl>
  </w:abstractNum>
  <w:abstractNum w:abstractNumId="3" w15:restartNumberingAfterBreak="0">
    <w:nsid w:val="0520452C"/>
    <w:multiLevelType w:val="multilevel"/>
    <w:tmpl w:val="FCAABC70"/>
    <w:lvl w:ilvl="0">
      <w:start w:val="4"/>
      <w:numFmt w:val="decimal"/>
      <w:lvlText w:val="%1"/>
      <w:lvlJc w:val="left"/>
      <w:pPr>
        <w:ind w:left="360" w:hanging="360"/>
      </w:pPr>
      <w:rPr>
        <w:rFonts w:hint="default"/>
      </w:rPr>
    </w:lvl>
    <w:lvl w:ilvl="1">
      <w:start w:val="1"/>
      <w:numFmt w:val="decimal"/>
      <w:lvlText w:val="%1.%2"/>
      <w:lvlJc w:val="left"/>
      <w:pPr>
        <w:ind w:left="1471" w:hanging="72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6306" w:hanging="180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8168" w:hanging="2160"/>
      </w:pPr>
      <w:rPr>
        <w:rFonts w:hint="default"/>
      </w:rPr>
    </w:lvl>
  </w:abstractNum>
  <w:abstractNum w:abstractNumId="4"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C21B89"/>
    <w:multiLevelType w:val="multilevel"/>
    <w:tmpl w:val="0554B8F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EF05166"/>
    <w:multiLevelType w:val="hybridMultilevel"/>
    <w:tmpl w:val="1374A940"/>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7" w15:restartNumberingAfterBreak="0">
    <w:nsid w:val="19B90F96"/>
    <w:multiLevelType w:val="multilevel"/>
    <w:tmpl w:val="389C028A"/>
    <w:lvl w:ilvl="0">
      <w:start w:val="7"/>
      <w:numFmt w:val="decimal"/>
      <w:lvlText w:val="%1"/>
      <w:lvlJc w:val="left"/>
      <w:pPr>
        <w:ind w:left="360" w:hanging="360"/>
      </w:pPr>
      <w:rPr>
        <w:rFonts w:hint="default"/>
        <w:b/>
        <w:color w:val="000000" w:themeColor="text1"/>
        <w:sz w:val="24"/>
      </w:rPr>
    </w:lvl>
    <w:lvl w:ilvl="1">
      <w:start w:val="1"/>
      <w:numFmt w:val="decimal"/>
      <w:lvlText w:val="%1.%2"/>
      <w:lvlJc w:val="left"/>
      <w:pPr>
        <w:ind w:left="1471" w:hanging="720"/>
      </w:pPr>
      <w:rPr>
        <w:rFonts w:hint="default"/>
        <w:b/>
        <w:color w:val="000000" w:themeColor="text1"/>
        <w:sz w:val="24"/>
      </w:rPr>
    </w:lvl>
    <w:lvl w:ilvl="2">
      <w:start w:val="1"/>
      <w:numFmt w:val="decimal"/>
      <w:lvlText w:val="%1.%2.%3"/>
      <w:lvlJc w:val="left"/>
      <w:pPr>
        <w:ind w:left="2222" w:hanging="720"/>
      </w:pPr>
      <w:rPr>
        <w:rFonts w:hint="default"/>
        <w:b/>
        <w:color w:val="000000" w:themeColor="text1"/>
        <w:sz w:val="24"/>
      </w:rPr>
    </w:lvl>
    <w:lvl w:ilvl="3">
      <w:start w:val="1"/>
      <w:numFmt w:val="decimal"/>
      <w:lvlText w:val="%1.%2.%3.%4"/>
      <w:lvlJc w:val="left"/>
      <w:pPr>
        <w:ind w:left="3333" w:hanging="1080"/>
      </w:pPr>
      <w:rPr>
        <w:rFonts w:hint="default"/>
        <w:b/>
        <w:color w:val="000000" w:themeColor="text1"/>
        <w:sz w:val="24"/>
      </w:rPr>
    </w:lvl>
    <w:lvl w:ilvl="4">
      <w:start w:val="1"/>
      <w:numFmt w:val="decimal"/>
      <w:lvlText w:val="%1.%2.%3.%4.%5"/>
      <w:lvlJc w:val="left"/>
      <w:pPr>
        <w:ind w:left="4084" w:hanging="1080"/>
      </w:pPr>
      <w:rPr>
        <w:rFonts w:hint="default"/>
        <w:b/>
        <w:color w:val="000000" w:themeColor="text1"/>
        <w:sz w:val="24"/>
      </w:rPr>
    </w:lvl>
    <w:lvl w:ilvl="5">
      <w:start w:val="1"/>
      <w:numFmt w:val="decimal"/>
      <w:lvlText w:val="%1.%2.%3.%4.%5.%6"/>
      <w:lvlJc w:val="left"/>
      <w:pPr>
        <w:ind w:left="5195" w:hanging="1440"/>
      </w:pPr>
      <w:rPr>
        <w:rFonts w:hint="default"/>
        <w:b/>
        <w:color w:val="000000" w:themeColor="text1"/>
        <w:sz w:val="24"/>
      </w:rPr>
    </w:lvl>
    <w:lvl w:ilvl="6">
      <w:start w:val="1"/>
      <w:numFmt w:val="decimal"/>
      <w:lvlText w:val="%1.%2.%3.%4.%5.%6.%7"/>
      <w:lvlJc w:val="left"/>
      <w:pPr>
        <w:ind w:left="6306" w:hanging="1800"/>
      </w:pPr>
      <w:rPr>
        <w:rFonts w:hint="default"/>
        <w:b/>
        <w:color w:val="000000" w:themeColor="text1"/>
        <w:sz w:val="24"/>
      </w:rPr>
    </w:lvl>
    <w:lvl w:ilvl="7">
      <w:start w:val="1"/>
      <w:numFmt w:val="decimal"/>
      <w:lvlText w:val="%1.%2.%3.%4.%5.%6.%7.%8"/>
      <w:lvlJc w:val="left"/>
      <w:pPr>
        <w:ind w:left="7057" w:hanging="1800"/>
      </w:pPr>
      <w:rPr>
        <w:rFonts w:hint="default"/>
        <w:b/>
        <w:color w:val="000000" w:themeColor="text1"/>
        <w:sz w:val="24"/>
      </w:rPr>
    </w:lvl>
    <w:lvl w:ilvl="8">
      <w:start w:val="1"/>
      <w:numFmt w:val="decimal"/>
      <w:lvlText w:val="%1.%2.%3.%4.%5.%6.%7.%8.%9"/>
      <w:lvlJc w:val="left"/>
      <w:pPr>
        <w:ind w:left="8168" w:hanging="2160"/>
      </w:pPr>
      <w:rPr>
        <w:rFonts w:hint="default"/>
        <w:b/>
        <w:color w:val="000000" w:themeColor="text1"/>
        <w:sz w:val="24"/>
      </w:rPr>
    </w:lvl>
  </w:abstractNum>
  <w:abstractNum w:abstractNumId="8" w15:restartNumberingAfterBreak="0">
    <w:nsid w:val="1A1965B5"/>
    <w:multiLevelType w:val="multilevel"/>
    <w:tmpl w:val="1F9CE56A"/>
    <w:lvl w:ilvl="0">
      <w:start w:val="1"/>
      <w:numFmt w:val="none"/>
      <w:pStyle w:val="Titre11"/>
      <w:suff w:val="nothing"/>
      <w:lvlText w:val=""/>
      <w:lvlJc w:val="left"/>
      <w:pPr>
        <w:tabs>
          <w:tab w:val="num" w:pos="0"/>
        </w:tabs>
        <w:ind w:left="0" w:firstLine="0"/>
      </w:pPr>
    </w:lvl>
    <w:lvl w:ilvl="1">
      <w:start w:val="1"/>
      <w:numFmt w:val="none"/>
      <w:pStyle w:val="Titre21"/>
      <w:suff w:val="nothing"/>
      <w:lvlText w:val=""/>
      <w:lvlJc w:val="left"/>
      <w:pPr>
        <w:tabs>
          <w:tab w:val="num" w:pos="0"/>
        </w:tabs>
        <w:ind w:left="0" w:firstLine="0"/>
      </w:pPr>
    </w:lvl>
    <w:lvl w:ilvl="2">
      <w:start w:val="1"/>
      <w:numFmt w:val="none"/>
      <w:pStyle w:val="Titre31"/>
      <w:suff w:val="nothing"/>
      <w:lvlText w:val=""/>
      <w:lvlJc w:val="left"/>
      <w:pPr>
        <w:tabs>
          <w:tab w:val="num" w:pos="0"/>
        </w:tabs>
        <w:ind w:left="0" w:firstLine="0"/>
      </w:pPr>
    </w:lvl>
    <w:lvl w:ilvl="3">
      <w:start w:val="1"/>
      <w:numFmt w:val="none"/>
      <w:pStyle w:val="Titre41"/>
      <w:suff w:val="nothing"/>
      <w:lvlText w:val=""/>
      <w:lvlJc w:val="left"/>
      <w:pPr>
        <w:tabs>
          <w:tab w:val="num" w:pos="0"/>
        </w:tabs>
        <w:ind w:left="0" w:firstLine="0"/>
      </w:pPr>
    </w:lvl>
    <w:lvl w:ilvl="4">
      <w:start w:val="1"/>
      <w:numFmt w:val="none"/>
      <w:pStyle w:val="Titre5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571113E"/>
    <w:multiLevelType w:val="hybridMultilevel"/>
    <w:tmpl w:val="6B80672E"/>
    <w:lvl w:ilvl="0" w:tplc="BD668C3E">
      <w:numFmt w:val="bullet"/>
      <w:lvlText w:val="-"/>
      <w:lvlJc w:val="left"/>
      <w:pPr>
        <w:ind w:left="840" w:hanging="361"/>
      </w:pPr>
      <w:rPr>
        <w:rFonts w:ascii="Times New Roman" w:eastAsia="Times New Roman" w:hAnsi="Times New Roman" w:cs="Times New Roman" w:hint="default"/>
        <w:b w:val="0"/>
        <w:bCs w:val="0"/>
        <w:i w:val="0"/>
        <w:iCs w:val="0"/>
        <w:spacing w:val="0"/>
        <w:w w:val="100"/>
        <w:sz w:val="22"/>
        <w:szCs w:val="22"/>
        <w:lang w:val="fr-FR" w:eastAsia="en-US" w:bidi="ar-SA"/>
      </w:rPr>
    </w:lvl>
    <w:lvl w:ilvl="1" w:tplc="B534FCFE">
      <w:numFmt w:val="bullet"/>
      <w:lvlText w:val="•"/>
      <w:lvlJc w:val="left"/>
      <w:pPr>
        <w:ind w:left="1830" w:hanging="361"/>
      </w:pPr>
      <w:rPr>
        <w:rFonts w:hint="default"/>
        <w:lang w:val="fr-FR" w:eastAsia="en-US" w:bidi="ar-SA"/>
      </w:rPr>
    </w:lvl>
    <w:lvl w:ilvl="2" w:tplc="6804F026">
      <w:numFmt w:val="bullet"/>
      <w:lvlText w:val="•"/>
      <w:lvlJc w:val="left"/>
      <w:pPr>
        <w:ind w:left="2820" w:hanging="361"/>
      </w:pPr>
      <w:rPr>
        <w:rFonts w:hint="default"/>
        <w:lang w:val="fr-FR" w:eastAsia="en-US" w:bidi="ar-SA"/>
      </w:rPr>
    </w:lvl>
    <w:lvl w:ilvl="3" w:tplc="96EEBC08">
      <w:numFmt w:val="bullet"/>
      <w:lvlText w:val="•"/>
      <w:lvlJc w:val="left"/>
      <w:pPr>
        <w:ind w:left="3810" w:hanging="361"/>
      </w:pPr>
      <w:rPr>
        <w:rFonts w:hint="default"/>
        <w:lang w:val="fr-FR" w:eastAsia="en-US" w:bidi="ar-SA"/>
      </w:rPr>
    </w:lvl>
    <w:lvl w:ilvl="4" w:tplc="22822588">
      <w:numFmt w:val="bullet"/>
      <w:lvlText w:val="•"/>
      <w:lvlJc w:val="left"/>
      <w:pPr>
        <w:ind w:left="4800" w:hanging="361"/>
      </w:pPr>
      <w:rPr>
        <w:rFonts w:hint="default"/>
        <w:lang w:val="fr-FR" w:eastAsia="en-US" w:bidi="ar-SA"/>
      </w:rPr>
    </w:lvl>
    <w:lvl w:ilvl="5" w:tplc="5CBE3FEC">
      <w:numFmt w:val="bullet"/>
      <w:lvlText w:val="•"/>
      <w:lvlJc w:val="left"/>
      <w:pPr>
        <w:ind w:left="5790" w:hanging="361"/>
      </w:pPr>
      <w:rPr>
        <w:rFonts w:hint="default"/>
        <w:lang w:val="fr-FR" w:eastAsia="en-US" w:bidi="ar-SA"/>
      </w:rPr>
    </w:lvl>
    <w:lvl w:ilvl="6" w:tplc="9B8CC118">
      <w:numFmt w:val="bullet"/>
      <w:lvlText w:val="•"/>
      <w:lvlJc w:val="left"/>
      <w:pPr>
        <w:ind w:left="6780" w:hanging="361"/>
      </w:pPr>
      <w:rPr>
        <w:rFonts w:hint="default"/>
        <w:lang w:val="fr-FR" w:eastAsia="en-US" w:bidi="ar-SA"/>
      </w:rPr>
    </w:lvl>
    <w:lvl w:ilvl="7" w:tplc="2AC66338">
      <w:numFmt w:val="bullet"/>
      <w:lvlText w:val="•"/>
      <w:lvlJc w:val="left"/>
      <w:pPr>
        <w:ind w:left="7770" w:hanging="361"/>
      </w:pPr>
      <w:rPr>
        <w:rFonts w:hint="default"/>
        <w:lang w:val="fr-FR" w:eastAsia="en-US" w:bidi="ar-SA"/>
      </w:rPr>
    </w:lvl>
    <w:lvl w:ilvl="8" w:tplc="DDDCC716">
      <w:numFmt w:val="bullet"/>
      <w:lvlText w:val="•"/>
      <w:lvlJc w:val="left"/>
      <w:pPr>
        <w:ind w:left="8760" w:hanging="361"/>
      </w:pPr>
      <w:rPr>
        <w:rFonts w:hint="default"/>
        <w:lang w:val="fr-FR" w:eastAsia="en-US" w:bidi="ar-SA"/>
      </w:rPr>
    </w:lvl>
  </w:abstractNum>
  <w:abstractNum w:abstractNumId="10" w15:restartNumberingAfterBreak="0">
    <w:nsid w:val="259B5FBF"/>
    <w:multiLevelType w:val="multilevel"/>
    <w:tmpl w:val="B7FE2A6E"/>
    <w:lvl w:ilvl="0">
      <w:start w:val="202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72E397C"/>
    <w:multiLevelType w:val="hybridMultilevel"/>
    <w:tmpl w:val="F2101AB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BF1078"/>
    <w:multiLevelType w:val="hybridMultilevel"/>
    <w:tmpl w:val="DEB2DB5A"/>
    <w:lvl w:ilvl="0" w:tplc="502AC7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C849A6"/>
    <w:multiLevelType w:val="multilevel"/>
    <w:tmpl w:val="425E73F0"/>
    <w:lvl w:ilvl="0">
      <w:start w:val="1"/>
      <w:numFmt w:val="bullet"/>
      <w:lvlText w:val=""/>
      <w:lvlJc w:val="left"/>
      <w:pPr>
        <w:tabs>
          <w:tab w:val="num" w:pos="0"/>
        </w:tabs>
        <w:ind w:left="1494" w:hanging="360"/>
      </w:pPr>
      <w:rPr>
        <w:rFonts w:ascii="Symbol" w:hAnsi="Symbol" w:cs="Symbol" w:hint="default"/>
      </w:rPr>
    </w:lvl>
    <w:lvl w:ilvl="1">
      <w:start w:val="1"/>
      <w:numFmt w:val="bullet"/>
      <w:lvlText w:val="o"/>
      <w:lvlJc w:val="left"/>
      <w:pPr>
        <w:tabs>
          <w:tab w:val="num" w:pos="0"/>
        </w:tabs>
        <w:ind w:left="2214" w:hanging="360"/>
      </w:pPr>
      <w:rPr>
        <w:rFonts w:ascii="Courier New" w:hAnsi="Courier New" w:cs="Courier New"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14" w15:restartNumberingAfterBreak="0">
    <w:nsid w:val="2A1D6556"/>
    <w:multiLevelType w:val="hybridMultilevel"/>
    <w:tmpl w:val="39EA4372"/>
    <w:lvl w:ilvl="0" w:tplc="D5C43944">
      <w:start w:val="2"/>
      <w:numFmt w:val="bullet"/>
      <w:lvlText w:val="-"/>
      <w:lvlJc w:val="left"/>
      <w:pPr>
        <w:ind w:left="720" w:hanging="360"/>
      </w:pPr>
      <w:rPr>
        <w:rFonts w:ascii="Arial" w:eastAsiaTheme="minorEastAsia" w:hAnsi="Arial" w:cs="Arial"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EE2FAC"/>
    <w:multiLevelType w:val="multilevel"/>
    <w:tmpl w:val="42F2CAF2"/>
    <w:lvl w:ilvl="0">
      <w:start w:val="5"/>
      <w:numFmt w:val="decimal"/>
      <w:lvlText w:val="%1"/>
      <w:lvlJc w:val="left"/>
      <w:pPr>
        <w:ind w:left="360" w:hanging="360"/>
      </w:pPr>
      <w:rPr>
        <w:rFonts w:hint="default"/>
      </w:rPr>
    </w:lvl>
    <w:lvl w:ilvl="1">
      <w:start w:val="1"/>
      <w:numFmt w:val="decimal"/>
      <w:lvlText w:val="%1.%2"/>
      <w:lvlJc w:val="left"/>
      <w:pPr>
        <w:ind w:left="1111" w:hanging="36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7808" w:hanging="1800"/>
      </w:pPr>
      <w:rPr>
        <w:rFonts w:hint="default"/>
      </w:rPr>
    </w:lvl>
  </w:abstractNum>
  <w:abstractNum w:abstractNumId="16" w15:restartNumberingAfterBreak="0">
    <w:nsid w:val="2C590A8B"/>
    <w:multiLevelType w:val="hybridMultilevel"/>
    <w:tmpl w:val="01A80254"/>
    <w:lvl w:ilvl="0" w:tplc="01CEAA7C">
      <w:numFmt w:val="bullet"/>
      <w:lvlText w:val="-"/>
      <w:lvlJc w:val="left"/>
      <w:pPr>
        <w:ind w:left="420" w:hanging="360"/>
      </w:pPr>
      <w:rPr>
        <w:rFonts w:ascii="Georgia" w:eastAsia="Times New Roman" w:hAnsi="Georgia"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7" w15:restartNumberingAfterBreak="0">
    <w:nsid w:val="2E0B0E3E"/>
    <w:multiLevelType w:val="multilevel"/>
    <w:tmpl w:val="08806A5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8F84FDD"/>
    <w:multiLevelType w:val="multilevel"/>
    <w:tmpl w:val="466E5F02"/>
    <w:lvl w:ilvl="0">
      <w:start w:val="5"/>
      <w:numFmt w:val="decimal"/>
      <w:lvlText w:val="%1"/>
      <w:lvlJc w:val="left"/>
      <w:pPr>
        <w:ind w:left="1471" w:hanging="720"/>
      </w:pPr>
      <w:rPr>
        <w:rFonts w:hint="default"/>
        <w:lang w:val="fr-FR" w:eastAsia="en-US" w:bidi="ar-SA"/>
      </w:rPr>
    </w:lvl>
    <w:lvl w:ilvl="1">
      <w:start w:val="1"/>
      <w:numFmt w:val="decimal"/>
      <w:lvlText w:val="%1.%2."/>
      <w:lvlJc w:val="left"/>
      <w:pPr>
        <w:ind w:left="1471" w:hanging="720"/>
      </w:pPr>
      <w:rPr>
        <w:rFonts w:ascii="Arial" w:eastAsia="Arial" w:hAnsi="Arial" w:cs="Arial" w:hint="default"/>
        <w:b/>
        <w:bCs/>
        <w:i w:val="0"/>
        <w:iCs w:val="0"/>
        <w:spacing w:val="0"/>
        <w:w w:val="99"/>
        <w:sz w:val="24"/>
        <w:szCs w:val="24"/>
        <w:lang w:val="fr-FR" w:eastAsia="en-US" w:bidi="ar-SA"/>
      </w:rPr>
    </w:lvl>
    <w:lvl w:ilvl="2">
      <w:start w:val="1"/>
      <w:numFmt w:val="decimal"/>
      <w:lvlText w:val="%1.%2.%3."/>
      <w:lvlJc w:val="left"/>
      <w:pPr>
        <w:ind w:left="2174" w:hanging="615"/>
      </w:pPr>
      <w:rPr>
        <w:rFonts w:ascii="Arial" w:eastAsia="Arial" w:hAnsi="Arial" w:cs="Arial" w:hint="default"/>
        <w:b/>
        <w:bCs/>
        <w:i/>
        <w:iCs/>
        <w:spacing w:val="-3"/>
        <w:w w:val="100"/>
        <w:sz w:val="22"/>
        <w:szCs w:val="22"/>
        <w:lang w:val="fr-FR" w:eastAsia="en-US" w:bidi="ar-SA"/>
      </w:rPr>
    </w:lvl>
    <w:lvl w:ilvl="3">
      <w:numFmt w:val="bullet"/>
      <w:lvlText w:val="•"/>
      <w:lvlJc w:val="left"/>
      <w:pPr>
        <w:ind w:left="4082" w:hanging="615"/>
      </w:pPr>
      <w:rPr>
        <w:rFonts w:hint="default"/>
        <w:lang w:val="fr-FR" w:eastAsia="en-US" w:bidi="ar-SA"/>
      </w:rPr>
    </w:lvl>
    <w:lvl w:ilvl="4">
      <w:numFmt w:val="bullet"/>
      <w:lvlText w:val="•"/>
      <w:lvlJc w:val="left"/>
      <w:pPr>
        <w:ind w:left="5033" w:hanging="615"/>
      </w:pPr>
      <w:rPr>
        <w:rFonts w:hint="default"/>
        <w:lang w:val="fr-FR" w:eastAsia="en-US" w:bidi="ar-SA"/>
      </w:rPr>
    </w:lvl>
    <w:lvl w:ilvl="5">
      <w:numFmt w:val="bullet"/>
      <w:lvlText w:val="•"/>
      <w:lvlJc w:val="left"/>
      <w:pPr>
        <w:ind w:left="5984" w:hanging="615"/>
      </w:pPr>
      <w:rPr>
        <w:rFonts w:hint="default"/>
        <w:lang w:val="fr-FR" w:eastAsia="en-US" w:bidi="ar-SA"/>
      </w:rPr>
    </w:lvl>
    <w:lvl w:ilvl="6">
      <w:numFmt w:val="bullet"/>
      <w:lvlText w:val="•"/>
      <w:lvlJc w:val="left"/>
      <w:pPr>
        <w:ind w:left="6936" w:hanging="615"/>
      </w:pPr>
      <w:rPr>
        <w:rFonts w:hint="default"/>
        <w:lang w:val="fr-FR" w:eastAsia="en-US" w:bidi="ar-SA"/>
      </w:rPr>
    </w:lvl>
    <w:lvl w:ilvl="7">
      <w:numFmt w:val="bullet"/>
      <w:lvlText w:val="•"/>
      <w:lvlJc w:val="left"/>
      <w:pPr>
        <w:ind w:left="7887" w:hanging="615"/>
      </w:pPr>
      <w:rPr>
        <w:rFonts w:hint="default"/>
        <w:lang w:val="fr-FR" w:eastAsia="en-US" w:bidi="ar-SA"/>
      </w:rPr>
    </w:lvl>
    <w:lvl w:ilvl="8">
      <w:numFmt w:val="bullet"/>
      <w:lvlText w:val="•"/>
      <w:lvlJc w:val="left"/>
      <w:pPr>
        <w:ind w:left="8838" w:hanging="615"/>
      </w:pPr>
      <w:rPr>
        <w:rFonts w:hint="default"/>
        <w:lang w:val="fr-FR" w:eastAsia="en-US" w:bidi="ar-SA"/>
      </w:rPr>
    </w:lvl>
  </w:abstractNum>
  <w:abstractNum w:abstractNumId="19" w15:restartNumberingAfterBreak="0">
    <w:nsid w:val="3CA375B1"/>
    <w:multiLevelType w:val="hybridMultilevel"/>
    <w:tmpl w:val="8884CB3E"/>
    <w:lvl w:ilvl="0" w:tplc="84BED908">
      <w:numFmt w:val="bullet"/>
      <w:lvlText w:val="-"/>
      <w:lvlJc w:val="left"/>
      <w:pPr>
        <w:ind w:left="2203" w:hanging="360"/>
      </w:pPr>
      <w:rPr>
        <w:rFonts w:ascii="Arial" w:eastAsia="Times New Roman" w:hAnsi="Arial" w:cs="Arial"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20" w15:restartNumberingAfterBreak="0">
    <w:nsid w:val="43BE214F"/>
    <w:multiLevelType w:val="hybridMultilevel"/>
    <w:tmpl w:val="F52ACF1A"/>
    <w:lvl w:ilvl="0" w:tplc="F948E2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CC0B68"/>
    <w:multiLevelType w:val="hybridMultilevel"/>
    <w:tmpl w:val="ADE4AA3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9E349DA"/>
    <w:multiLevelType w:val="multilevel"/>
    <w:tmpl w:val="06680A3E"/>
    <w:lvl w:ilvl="0">
      <w:start w:val="1"/>
      <w:numFmt w:val="bullet"/>
      <w:lvlText w:val=""/>
      <w:lvlJc w:val="left"/>
      <w:pPr>
        <w:tabs>
          <w:tab w:val="num" w:pos="0"/>
        </w:tabs>
        <w:ind w:left="1776" w:hanging="360"/>
      </w:pPr>
      <w:rPr>
        <w:rFonts w:ascii="Symbol" w:hAnsi="Symbol" w:cs="Symbol" w:hint="default"/>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23" w15:restartNumberingAfterBreak="0">
    <w:nsid w:val="4F6F10B1"/>
    <w:multiLevelType w:val="multilevel"/>
    <w:tmpl w:val="343E77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5" w15:restartNumberingAfterBreak="0">
    <w:nsid w:val="56385AE4"/>
    <w:multiLevelType w:val="multilevel"/>
    <w:tmpl w:val="41E412FE"/>
    <w:lvl w:ilvl="0">
      <w:start w:val="1"/>
      <w:numFmt w:val="bullet"/>
      <w:pStyle w:val="Listepuces1"/>
      <w:lvlText w:val="-"/>
      <w:lvlJc w:val="left"/>
      <w:pPr>
        <w:tabs>
          <w:tab w:val="num" w:pos="990"/>
        </w:tabs>
        <w:ind w:left="99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94C70CB"/>
    <w:multiLevelType w:val="multilevel"/>
    <w:tmpl w:val="42F2CAF2"/>
    <w:lvl w:ilvl="0">
      <w:start w:val="5"/>
      <w:numFmt w:val="decimal"/>
      <w:lvlText w:val="%1"/>
      <w:lvlJc w:val="left"/>
      <w:pPr>
        <w:ind w:left="360" w:hanging="360"/>
      </w:pPr>
      <w:rPr>
        <w:rFonts w:hint="default"/>
      </w:rPr>
    </w:lvl>
    <w:lvl w:ilvl="1">
      <w:start w:val="1"/>
      <w:numFmt w:val="decimal"/>
      <w:lvlText w:val="%1.%2"/>
      <w:lvlJc w:val="left"/>
      <w:pPr>
        <w:ind w:left="1111" w:hanging="36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7808" w:hanging="1800"/>
      </w:pPr>
      <w:rPr>
        <w:rFonts w:hint="default"/>
      </w:rPr>
    </w:lvl>
  </w:abstractNum>
  <w:abstractNum w:abstractNumId="27" w15:restartNumberingAfterBreak="0">
    <w:nsid w:val="59FB4491"/>
    <w:multiLevelType w:val="multilevel"/>
    <w:tmpl w:val="6E4E0086"/>
    <w:lvl w:ilvl="0">
      <w:start w:val="1"/>
      <w:numFmt w:val="decimal"/>
      <w:lvlText w:val="%1."/>
      <w:lvlJc w:val="left"/>
      <w:pPr>
        <w:tabs>
          <w:tab w:val="num" w:pos="1068"/>
        </w:tabs>
        <w:ind w:left="1068" w:hanging="360"/>
      </w:p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8" w15:restartNumberingAfterBreak="0">
    <w:nsid w:val="5C8A69D1"/>
    <w:multiLevelType w:val="multilevel"/>
    <w:tmpl w:val="8CFE573C"/>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0B260AC"/>
    <w:multiLevelType w:val="multilevel"/>
    <w:tmpl w:val="DE3C4914"/>
    <w:lvl w:ilvl="0">
      <w:start w:val="4"/>
      <w:numFmt w:val="decimal"/>
      <w:lvlText w:val="%1"/>
      <w:lvlJc w:val="left"/>
      <w:pPr>
        <w:ind w:left="525" w:hanging="525"/>
      </w:pPr>
      <w:rPr>
        <w:rFonts w:hint="default"/>
      </w:rPr>
    </w:lvl>
    <w:lvl w:ilvl="1">
      <w:start w:val="1"/>
      <w:numFmt w:val="decimal"/>
      <w:lvlText w:val="%1.%2"/>
      <w:lvlJc w:val="left"/>
      <w:pPr>
        <w:ind w:left="1304" w:hanging="525"/>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335" w:hanging="144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7253" w:hanging="1800"/>
      </w:pPr>
      <w:rPr>
        <w:rFonts w:hint="default"/>
      </w:rPr>
    </w:lvl>
    <w:lvl w:ilvl="8">
      <w:start w:val="1"/>
      <w:numFmt w:val="decimal"/>
      <w:lvlText w:val="%1.%2.%3.%4.%5.%6.%7.%8.%9"/>
      <w:lvlJc w:val="left"/>
      <w:pPr>
        <w:ind w:left="8032" w:hanging="1800"/>
      </w:pPr>
      <w:rPr>
        <w:rFonts w:hint="default"/>
      </w:rPr>
    </w:lvl>
  </w:abstractNum>
  <w:abstractNum w:abstractNumId="30" w15:restartNumberingAfterBreak="0">
    <w:nsid w:val="654E3B2B"/>
    <w:multiLevelType w:val="multilevel"/>
    <w:tmpl w:val="4F527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9B34B06"/>
    <w:multiLevelType w:val="multilevel"/>
    <w:tmpl w:val="FCAABC70"/>
    <w:lvl w:ilvl="0">
      <w:start w:val="4"/>
      <w:numFmt w:val="decimal"/>
      <w:lvlText w:val="%1"/>
      <w:lvlJc w:val="left"/>
      <w:pPr>
        <w:ind w:left="360" w:hanging="360"/>
      </w:pPr>
      <w:rPr>
        <w:rFonts w:hint="default"/>
      </w:rPr>
    </w:lvl>
    <w:lvl w:ilvl="1">
      <w:start w:val="1"/>
      <w:numFmt w:val="decimal"/>
      <w:lvlText w:val="%1.%2"/>
      <w:lvlJc w:val="left"/>
      <w:pPr>
        <w:ind w:left="1471" w:hanging="72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6306" w:hanging="180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8168" w:hanging="2160"/>
      </w:pPr>
      <w:rPr>
        <w:rFonts w:hint="default"/>
      </w:rPr>
    </w:lvl>
  </w:abstractNum>
  <w:abstractNum w:abstractNumId="32" w15:restartNumberingAfterBreak="0">
    <w:nsid w:val="6C4138DB"/>
    <w:multiLevelType w:val="multilevel"/>
    <w:tmpl w:val="FCAABC70"/>
    <w:lvl w:ilvl="0">
      <w:start w:val="4"/>
      <w:numFmt w:val="decimal"/>
      <w:lvlText w:val="%1"/>
      <w:lvlJc w:val="left"/>
      <w:pPr>
        <w:ind w:left="360" w:hanging="360"/>
      </w:pPr>
      <w:rPr>
        <w:rFonts w:hint="default"/>
      </w:rPr>
    </w:lvl>
    <w:lvl w:ilvl="1">
      <w:start w:val="1"/>
      <w:numFmt w:val="decimal"/>
      <w:lvlText w:val="%1.%2"/>
      <w:lvlJc w:val="left"/>
      <w:pPr>
        <w:ind w:left="1471" w:hanging="72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6306" w:hanging="180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8168" w:hanging="2160"/>
      </w:pPr>
      <w:rPr>
        <w:rFonts w:hint="default"/>
      </w:rPr>
    </w:lvl>
  </w:abstractNum>
  <w:abstractNum w:abstractNumId="33" w15:restartNumberingAfterBreak="0">
    <w:nsid w:val="6DD97CCC"/>
    <w:multiLevelType w:val="multilevel"/>
    <w:tmpl w:val="42F2CAF2"/>
    <w:lvl w:ilvl="0">
      <w:start w:val="6"/>
      <w:numFmt w:val="decimal"/>
      <w:lvlText w:val="%1"/>
      <w:lvlJc w:val="left"/>
      <w:pPr>
        <w:ind w:left="360" w:hanging="360"/>
      </w:pPr>
      <w:rPr>
        <w:rFonts w:hint="default"/>
      </w:rPr>
    </w:lvl>
    <w:lvl w:ilvl="1">
      <w:start w:val="2"/>
      <w:numFmt w:val="decimal"/>
      <w:lvlText w:val="%1.%2"/>
      <w:lvlJc w:val="left"/>
      <w:pPr>
        <w:ind w:left="1111" w:hanging="36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7808" w:hanging="1800"/>
      </w:pPr>
      <w:rPr>
        <w:rFonts w:hint="default"/>
      </w:rPr>
    </w:lvl>
  </w:abstractNum>
  <w:abstractNum w:abstractNumId="34" w15:restartNumberingAfterBreak="0">
    <w:nsid w:val="70A95AE6"/>
    <w:multiLevelType w:val="multilevel"/>
    <w:tmpl w:val="1F9CE5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73F0040E"/>
    <w:multiLevelType w:val="hybridMultilevel"/>
    <w:tmpl w:val="7188E62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6" w15:restartNumberingAfterBreak="0">
    <w:nsid w:val="77803C6A"/>
    <w:multiLevelType w:val="hybridMultilevel"/>
    <w:tmpl w:val="FA64575A"/>
    <w:lvl w:ilvl="0" w:tplc="01CEAA7C">
      <w:numFmt w:val="bullet"/>
      <w:lvlText w:val="-"/>
      <w:lvlJc w:val="left"/>
      <w:pPr>
        <w:ind w:left="420" w:hanging="360"/>
      </w:pPr>
      <w:rPr>
        <w:rFonts w:ascii="Georgia" w:eastAsia="Times New Roman" w:hAnsi="Georg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B064B6"/>
    <w:multiLevelType w:val="multilevel"/>
    <w:tmpl w:val="C038DB0C"/>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7E02F87"/>
    <w:multiLevelType w:val="multilevel"/>
    <w:tmpl w:val="DE3C4914"/>
    <w:lvl w:ilvl="0">
      <w:start w:val="4"/>
      <w:numFmt w:val="decimal"/>
      <w:lvlText w:val="%1"/>
      <w:lvlJc w:val="left"/>
      <w:pPr>
        <w:ind w:left="525" w:hanging="525"/>
      </w:pPr>
      <w:rPr>
        <w:rFonts w:hint="default"/>
      </w:rPr>
    </w:lvl>
    <w:lvl w:ilvl="1">
      <w:start w:val="1"/>
      <w:numFmt w:val="decimal"/>
      <w:lvlText w:val="%1.%2"/>
      <w:lvlJc w:val="left"/>
      <w:pPr>
        <w:ind w:left="1304" w:hanging="525"/>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335" w:hanging="144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7253" w:hanging="1800"/>
      </w:pPr>
      <w:rPr>
        <w:rFonts w:hint="default"/>
      </w:rPr>
    </w:lvl>
    <w:lvl w:ilvl="8">
      <w:start w:val="1"/>
      <w:numFmt w:val="decimal"/>
      <w:lvlText w:val="%1.%2.%3.%4.%5.%6.%7.%8.%9"/>
      <w:lvlJc w:val="left"/>
      <w:pPr>
        <w:ind w:left="8032" w:hanging="1800"/>
      </w:pPr>
      <w:rPr>
        <w:rFonts w:hint="default"/>
      </w:rPr>
    </w:lvl>
  </w:abstractNum>
  <w:abstractNum w:abstractNumId="39" w15:restartNumberingAfterBreak="0">
    <w:nsid w:val="7B716ADB"/>
    <w:multiLevelType w:val="multilevel"/>
    <w:tmpl w:val="42F2CAF2"/>
    <w:lvl w:ilvl="0">
      <w:start w:val="5"/>
      <w:numFmt w:val="decimal"/>
      <w:lvlText w:val="%1"/>
      <w:lvlJc w:val="left"/>
      <w:pPr>
        <w:ind w:left="360" w:hanging="360"/>
      </w:pPr>
      <w:rPr>
        <w:rFonts w:hint="default"/>
      </w:rPr>
    </w:lvl>
    <w:lvl w:ilvl="1">
      <w:start w:val="1"/>
      <w:numFmt w:val="decimal"/>
      <w:lvlText w:val="%1.%2"/>
      <w:lvlJc w:val="left"/>
      <w:pPr>
        <w:ind w:left="1111" w:hanging="36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7808" w:hanging="1800"/>
      </w:pPr>
      <w:rPr>
        <w:rFonts w:hint="default"/>
      </w:rPr>
    </w:lvl>
  </w:abstractNum>
  <w:abstractNum w:abstractNumId="40" w15:restartNumberingAfterBreak="0">
    <w:nsid w:val="7C092F51"/>
    <w:multiLevelType w:val="multilevel"/>
    <w:tmpl w:val="389C028A"/>
    <w:lvl w:ilvl="0">
      <w:start w:val="7"/>
      <w:numFmt w:val="decimal"/>
      <w:lvlText w:val="%1"/>
      <w:lvlJc w:val="left"/>
      <w:pPr>
        <w:ind w:left="360" w:hanging="360"/>
      </w:pPr>
      <w:rPr>
        <w:rFonts w:hint="default"/>
        <w:b/>
        <w:color w:val="000000" w:themeColor="text1"/>
        <w:sz w:val="24"/>
      </w:rPr>
    </w:lvl>
    <w:lvl w:ilvl="1">
      <w:start w:val="1"/>
      <w:numFmt w:val="decimal"/>
      <w:lvlText w:val="%1.%2"/>
      <w:lvlJc w:val="left"/>
      <w:pPr>
        <w:ind w:left="1471" w:hanging="720"/>
      </w:pPr>
      <w:rPr>
        <w:rFonts w:hint="default"/>
        <w:b/>
        <w:color w:val="000000" w:themeColor="text1"/>
        <w:sz w:val="24"/>
      </w:rPr>
    </w:lvl>
    <w:lvl w:ilvl="2">
      <w:start w:val="1"/>
      <w:numFmt w:val="decimal"/>
      <w:lvlText w:val="%1.%2.%3"/>
      <w:lvlJc w:val="left"/>
      <w:pPr>
        <w:ind w:left="2222" w:hanging="720"/>
      </w:pPr>
      <w:rPr>
        <w:rFonts w:hint="default"/>
        <w:b/>
        <w:color w:val="000000" w:themeColor="text1"/>
        <w:sz w:val="24"/>
      </w:rPr>
    </w:lvl>
    <w:lvl w:ilvl="3">
      <w:start w:val="1"/>
      <w:numFmt w:val="decimal"/>
      <w:lvlText w:val="%1.%2.%3.%4"/>
      <w:lvlJc w:val="left"/>
      <w:pPr>
        <w:ind w:left="3333" w:hanging="1080"/>
      </w:pPr>
      <w:rPr>
        <w:rFonts w:hint="default"/>
        <w:b/>
        <w:color w:val="000000" w:themeColor="text1"/>
        <w:sz w:val="24"/>
      </w:rPr>
    </w:lvl>
    <w:lvl w:ilvl="4">
      <w:start w:val="1"/>
      <w:numFmt w:val="decimal"/>
      <w:lvlText w:val="%1.%2.%3.%4.%5"/>
      <w:lvlJc w:val="left"/>
      <w:pPr>
        <w:ind w:left="4084" w:hanging="1080"/>
      </w:pPr>
      <w:rPr>
        <w:rFonts w:hint="default"/>
        <w:b/>
        <w:color w:val="000000" w:themeColor="text1"/>
        <w:sz w:val="24"/>
      </w:rPr>
    </w:lvl>
    <w:lvl w:ilvl="5">
      <w:start w:val="1"/>
      <w:numFmt w:val="decimal"/>
      <w:lvlText w:val="%1.%2.%3.%4.%5.%6"/>
      <w:lvlJc w:val="left"/>
      <w:pPr>
        <w:ind w:left="5195" w:hanging="1440"/>
      </w:pPr>
      <w:rPr>
        <w:rFonts w:hint="default"/>
        <w:b/>
        <w:color w:val="000000" w:themeColor="text1"/>
        <w:sz w:val="24"/>
      </w:rPr>
    </w:lvl>
    <w:lvl w:ilvl="6">
      <w:start w:val="1"/>
      <w:numFmt w:val="decimal"/>
      <w:lvlText w:val="%1.%2.%3.%4.%5.%6.%7"/>
      <w:lvlJc w:val="left"/>
      <w:pPr>
        <w:ind w:left="6306" w:hanging="1800"/>
      </w:pPr>
      <w:rPr>
        <w:rFonts w:hint="default"/>
        <w:b/>
        <w:color w:val="000000" w:themeColor="text1"/>
        <w:sz w:val="24"/>
      </w:rPr>
    </w:lvl>
    <w:lvl w:ilvl="7">
      <w:start w:val="1"/>
      <w:numFmt w:val="decimal"/>
      <w:lvlText w:val="%1.%2.%3.%4.%5.%6.%7.%8"/>
      <w:lvlJc w:val="left"/>
      <w:pPr>
        <w:ind w:left="7057" w:hanging="1800"/>
      </w:pPr>
      <w:rPr>
        <w:rFonts w:hint="default"/>
        <w:b/>
        <w:color w:val="000000" w:themeColor="text1"/>
        <w:sz w:val="24"/>
      </w:rPr>
    </w:lvl>
    <w:lvl w:ilvl="8">
      <w:start w:val="1"/>
      <w:numFmt w:val="decimal"/>
      <w:lvlText w:val="%1.%2.%3.%4.%5.%6.%7.%8.%9"/>
      <w:lvlJc w:val="left"/>
      <w:pPr>
        <w:ind w:left="8168" w:hanging="2160"/>
      </w:pPr>
      <w:rPr>
        <w:rFonts w:hint="default"/>
        <w:b/>
        <w:color w:val="000000" w:themeColor="text1"/>
        <w:sz w:val="24"/>
      </w:rPr>
    </w:lvl>
  </w:abstractNum>
  <w:abstractNum w:abstractNumId="41" w15:restartNumberingAfterBreak="0">
    <w:nsid w:val="7C39787B"/>
    <w:multiLevelType w:val="multilevel"/>
    <w:tmpl w:val="B3B0E56A"/>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rPr>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CA35910"/>
    <w:multiLevelType w:val="multilevel"/>
    <w:tmpl w:val="E4A67890"/>
    <w:lvl w:ilvl="0">
      <w:start w:val="1"/>
      <w:numFmt w:val="bullet"/>
      <w:lvlText w:val="o"/>
      <w:lvlJc w:val="left"/>
      <w:pPr>
        <w:tabs>
          <w:tab w:val="num" w:pos="0"/>
        </w:tabs>
        <w:ind w:left="1068"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D5921EA"/>
    <w:multiLevelType w:val="multilevel"/>
    <w:tmpl w:val="7F869738"/>
    <w:lvl w:ilvl="0">
      <w:numFmt w:val="bullet"/>
      <w:lvlText w:val=""/>
      <w:lvlJc w:val="left"/>
      <w:pPr>
        <w:ind w:left="644"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44" w15:restartNumberingAfterBreak="0">
    <w:nsid w:val="7EE90ECC"/>
    <w:multiLevelType w:val="multilevel"/>
    <w:tmpl w:val="A5C616CC"/>
    <w:lvl w:ilvl="0">
      <w:start w:val="5"/>
      <w:numFmt w:val="decimal"/>
      <w:lvlText w:val="%1"/>
      <w:lvlJc w:val="left"/>
      <w:pPr>
        <w:ind w:left="360" w:hanging="360"/>
      </w:pPr>
      <w:rPr>
        <w:rFonts w:hint="default"/>
      </w:rPr>
    </w:lvl>
    <w:lvl w:ilvl="1">
      <w:start w:val="1"/>
      <w:numFmt w:val="decimal"/>
      <w:lvlText w:val="%1.%2"/>
      <w:lvlJc w:val="left"/>
      <w:pPr>
        <w:ind w:left="1111" w:hanging="360"/>
      </w:pPr>
      <w:rPr>
        <w:rFonts w:hint="default"/>
      </w:rPr>
    </w:lvl>
    <w:lvl w:ilvl="2">
      <w:start w:val="1"/>
      <w:numFmt w:val="decimal"/>
      <w:lvlText w:val="%1.%2.%3"/>
      <w:lvlJc w:val="left"/>
      <w:pPr>
        <w:ind w:left="2222" w:hanging="720"/>
      </w:pPr>
      <w:rPr>
        <w:rFonts w:hint="default"/>
      </w:rPr>
    </w:lvl>
    <w:lvl w:ilvl="3">
      <w:start w:val="1"/>
      <w:numFmt w:val="decimal"/>
      <w:lvlText w:val="%1.%2.%3.%4"/>
      <w:lvlJc w:val="left"/>
      <w:pPr>
        <w:ind w:left="3333" w:hanging="1080"/>
      </w:pPr>
      <w:rPr>
        <w:rFonts w:hint="default"/>
      </w:rPr>
    </w:lvl>
    <w:lvl w:ilvl="4">
      <w:start w:val="1"/>
      <w:numFmt w:val="decimal"/>
      <w:lvlText w:val="%1.%2.%3.%4.%5"/>
      <w:lvlJc w:val="left"/>
      <w:pPr>
        <w:ind w:left="4084" w:hanging="1080"/>
      </w:pPr>
      <w:rPr>
        <w:rFonts w:hint="default"/>
      </w:rPr>
    </w:lvl>
    <w:lvl w:ilvl="5">
      <w:start w:val="1"/>
      <w:numFmt w:val="decimal"/>
      <w:lvlText w:val="%1.%2.%3.%4.%5.%6"/>
      <w:lvlJc w:val="left"/>
      <w:pPr>
        <w:ind w:left="5195" w:hanging="1440"/>
      </w:pPr>
      <w:rPr>
        <w:rFonts w:hint="default"/>
      </w:rPr>
    </w:lvl>
    <w:lvl w:ilvl="6">
      <w:start w:val="1"/>
      <w:numFmt w:val="decimal"/>
      <w:lvlText w:val="%1.%2.%3.%4.%5.%6.%7"/>
      <w:lvlJc w:val="left"/>
      <w:pPr>
        <w:ind w:left="5946" w:hanging="1440"/>
      </w:pPr>
      <w:rPr>
        <w:rFonts w:hint="default"/>
      </w:rPr>
    </w:lvl>
    <w:lvl w:ilvl="7">
      <w:start w:val="1"/>
      <w:numFmt w:val="decimal"/>
      <w:lvlText w:val="%1.%2.%3.%4.%5.%6.%7.%8"/>
      <w:lvlJc w:val="left"/>
      <w:pPr>
        <w:ind w:left="7057" w:hanging="1800"/>
      </w:pPr>
      <w:rPr>
        <w:rFonts w:hint="default"/>
      </w:rPr>
    </w:lvl>
    <w:lvl w:ilvl="8">
      <w:start w:val="1"/>
      <w:numFmt w:val="decimal"/>
      <w:lvlText w:val="%1.%2.%3.%4.%5.%6.%7.%8.%9"/>
      <w:lvlJc w:val="left"/>
      <w:pPr>
        <w:ind w:left="7808" w:hanging="1800"/>
      </w:pPr>
      <w:rPr>
        <w:rFonts w:hint="default"/>
      </w:rPr>
    </w:lvl>
  </w:abstractNum>
  <w:abstractNum w:abstractNumId="45" w15:restartNumberingAfterBreak="0">
    <w:nsid w:val="7F595010"/>
    <w:multiLevelType w:val="hybridMultilevel"/>
    <w:tmpl w:val="CD90BCCE"/>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6" w15:restartNumberingAfterBreak="0">
    <w:nsid w:val="7FCE4EAC"/>
    <w:multiLevelType w:val="hybridMultilevel"/>
    <w:tmpl w:val="B4AE108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2072922984">
    <w:abstractNumId w:val="8"/>
  </w:num>
  <w:num w:numId="2" w16cid:durableId="2110469532">
    <w:abstractNumId w:val="28"/>
  </w:num>
  <w:num w:numId="3" w16cid:durableId="32267419">
    <w:abstractNumId w:val="41"/>
  </w:num>
  <w:num w:numId="4" w16cid:durableId="1562669010">
    <w:abstractNumId w:val="25"/>
  </w:num>
  <w:num w:numId="5" w16cid:durableId="1231186724">
    <w:abstractNumId w:val="5"/>
  </w:num>
  <w:num w:numId="6" w16cid:durableId="70782548">
    <w:abstractNumId w:val="17"/>
  </w:num>
  <w:num w:numId="7" w16cid:durableId="286547164">
    <w:abstractNumId w:val="37"/>
  </w:num>
  <w:num w:numId="8" w16cid:durableId="269168299">
    <w:abstractNumId w:val="42"/>
  </w:num>
  <w:num w:numId="9" w16cid:durableId="339309959">
    <w:abstractNumId w:val="27"/>
  </w:num>
  <w:num w:numId="10" w16cid:durableId="1901623978">
    <w:abstractNumId w:val="22"/>
  </w:num>
  <w:num w:numId="11" w16cid:durableId="1786578769">
    <w:abstractNumId w:val="13"/>
  </w:num>
  <w:num w:numId="12" w16cid:durableId="1264654390">
    <w:abstractNumId w:val="10"/>
  </w:num>
  <w:num w:numId="13" w16cid:durableId="737166138">
    <w:abstractNumId w:val="2"/>
  </w:num>
  <w:num w:numId="14" w16cid:durableId="1446314287">
    <w:abstractNumId w:val="6"/>
  </w:num>
  <w:num w:numId="15" w16cid:durableId="2115401480">
    <w:abstractNumId w:val="19"/>
  </w:num>
  <w:num w:numId="16" w16cid:durableId="260799771">
    <w:abstractNumId w:val="8"/>
  </w:num>
  <w:num w:numId="17" w16cid:durableId="1429236980">
    <w:abstractNumId w:val="8"/>
  </w:num>
  <w:num w:numId="18" w16cid:durableId="407963639">
    <w:abstractNumId w:val="9"/>
  </w:num>
  <w:num w:numId="19" w16cid:durableId="2116901294">
    <w:abstractNumId w:val="34"/>
  </w:num>
  <w:num w:numId="20" w16cid:durableId="382288286">
    <w:abstractNumId w:val="20"/>
  </w:num>
  <w:num w:numId="21" w16cid:durableId="1225605546">
    <w:abstractNumId w:val="0"/>
  </w:num>
  <w:num w:numId="22" w16cid:durableId="384568623">
    <w:abstractNumId w:val="45"/>
  </w:num>
  <w:num w:numId="23" w16cid:durableId="1424257676">
    <w:abstractNumId w:val="11"/>
  </w:num>
  <w:num w:numId="24" w16cid:durableId="1245184764">
    <w:abstractNumId w:val="12"/>
  </w:num>
  <w:num w:numId="25" w16cid:durableId="503786244">
    <w:abstractNumId w:val="46"/>
  </w:num>
  <w:num w:numId="26" w16cid:durableId="1314987132">
    <w:abstractNumId w:val="8"/>
  </w:num>
  <w:num w:numId="27" w16cid:durableId="8332342">
    <w:abstractNumId w:val="14"/>
  </w:num>
  <w:num w:numId="28" w16cid:durableId="1556088022">
    <w:abstractNumId w:val="43"/>
  </w:num>
  <w:num w:numId="29" w16cid:durableId="1913809370">
    <w:abstractNumId w:val="4"/>
  </w:num>
  <w:num w:numId="30" w16cid:durableId="1167482663">
    <w:abstractNumId w:val="24"/>
  </w:num>
  <w:num w:numId="31" w16cid:durableId="1110053837">
    <w:abstractNumId w:val="18"/>
  </w:num>
  <w:num w:numId="32" w16cid:durableId="202594589">
    <w:abstractNumId w:val="29"/>
  </w:num>
  <w:num w:numId="33" w16cid:durableId="1651400322">
    <w:abstractNumId w:val="3"/>
  </w:num>
  <w:num w:numId="34" w16cid:durableId="2068406493">
    <w:abstractNumId w:val="38"/>
  </w:num>
  <w:num w:numId="35" w16cid:durableId="1973975344">
    <w:abstractNumId w:val="31"/>
  </w:num>
  <w:num w:numId="36" w16cid:durableId="1662543125">
    <w:abstractNumId w:val="32"/>
  </w:num>
  <w:num w:numId="37" w16cid:durableId="1811482156">
    <w:abstractNumId w:val="44"/>
  </w:num>
  <w:num w:numId="38" w16cid:durableId="298003264">
    <w:abstractNumId w:val="15"/>
  </w:num>
  <w:num w:numId="39" w16cid:durableId="2012487329">
    <w:abstractNumId w:val="26"/>
  </w:num>
  <w:num w:numId="40" w16cid:durableId="753165747">
    <w:abstractNumId w:val="39"/>
  </w:num>
  <w:num w:numId="41" w16cid:durableId="1619793164">
    <w:abstractNumId w:val="33"/>
  </w:num>
  <w:num w:numId="42" w16cid:durableId="1959801713">
    <w:abstractNumId w:val="7"/>
  </w:num>
  <w:num w:numId="43" w16cid:durableId="100495328">
    <w:abstractNumId w:val="40"/>
  </w:num>
  <w:num w:numId="44" w16cid:durableId="819271657">
    <w:abstractNumId w:val="35"/>
  </w:num>
  <w:num w:numId="45" w16cid:durableId="241841146">
    <w:abstractNumId w:val="21"/>
  </w:num>
  <w:num w:numId="46" w16cid:durableId="1807356778">
    <w:abstractNumId w:val="16"/>
  </w:num>
  <w:num w:numId="47" w16cid:durableId="878932851">
    <w:abstractNumId w:val="30"/>
  </w:num>
  <w:num w:numId="48" w16cid:durableId="2090955809">
    <w:abstractNumId w:val="36"/>
  </w:num>
  <w:num w:numId="49" w16cid:durableId="1603102787">
    <w:abstractNumId w:val="23"/>
  </w:num>
  <w:num w:numId="50" w16cid:durableId="1529294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7A99"/>
    <w:rsid w:val="000025AC"/>
    <w:rsid w:val="00004168"/>
    <w:rsid w:val="00005313"/>
    <w:rsid w:val="00007092"/>
    <w:rsid w:val="0000755C"/>
    <w:rsid w:val="00012D5C"/>
    <w:rsid w:val="0003261F"/>
    <w:rsid w:val="00034572"/>
    <w:rsid w:val="00040218"/>
    <w:rsid w:val="00044393"/>
    <w:rsid w:val="0004677F"/>
    <w:rsid w:val="0005017D"/>
    <w:rsid w:val="000537C3"/>
    <w:rsid w:val="00054005"/>
    <w:rsid w:val="000551DB"/>
    <w:rsid w:val="0006114F"/>
    <w:rsid w:val="0007197B"/>
    <w:rsid w:val="00072FB8"/>
    <w:rsid w:val="00080176"/>
    <w:rsid w:val="00084875"/>
    <w:rsid w:val="000907EC"/>
    <w:rsid w:val="00097D99"/>
    <w:rsid w:val="000A04C8"/>
    <w:rsid w:val="000B62DE"/>
    <w:rsid w:val="000C00BF"/>
    <w:rsid w:val="000C0387"/>
    <w:rsid w:val="000C733A"/>
    <w:rsid w:val="000D52EB"/>
    <w:rsid w:val="000D74BB"/>
    <w:rsid w:val="000E6C3C"/>
    <w:rsid w:val="000E7B55"/>
    <w:rsid w:val="00101094"/>
    <w:rsid w:val="001053A7"/>
    <w:rsid w:val="001056B1"/>
    <w:rsid w:val="0012566B"/>
    <w:rsid w:val="00127ED8"/>
    <w:rsid w:val="00131753"/>
    <w:rsid w:val="00143A6E"/>
    <w:rsid w:val="00152913"/>
    <w:rsid w:val="00152D6E"/>
    <w:rsid w:val="0018248E"/>
    <w:rsid w:val="00182870"/>
    <w:rsid w:val="00191AB8"/>
    <w:rsid w:val="001A5600"/>
    <w:rsid w:val="001A7B2C"/>
    <w:rsid w:val="001B39F8"/>
    <w:rsid w:val="001B5057"/>
    <w:rsid w:val="001B7CE2"/>
    <w:rsid w:val="001C61E1"/>
    <w:rsid w:val="001C714A"/>
    <w:rsid w:val="001D1361"/>
    <w:rsid w:val="001D3618"/>
    <w:rsid w:val="001D6EF9"/>
    <w:rsid w:val="001E5529"/>
    <w:rsid w:val="001F46E4"/>
    <w:rsid w:val="001F542A"/>
    <w:rsid w:val="0020688E"/>
    <w:rsid w:val="00216AB0"/>
    <w:rsid w:val="00221CEE"/>
    <w:rsid w:val="00230082"/>
    <w:rsid w:val="002327FA"/>
    <w:rsid w:val="00233515"/>
    <w:rsid w:val="00237112"/>
    <w:rsid w:val="00242E2A"/>
    <w:rsid w:val="00243C02"/>
    <w:rsid w:val="00247DF9"/>
    <w:rsid w:val="002506E7"/>
    <w:rsid w:val="00250BE8"/>
    <w:rsid w:val="002640B3"/>
    <w:rsid w:val="00275154"/>
    <w:rsid w:val="002751DC"/>
    <w:rsid w:val="002771CD"/>
    <w:rsid w:val="002901BF"/>
    <w:rsid w:val="00292228"/>
    <w:rsid w:val="0029436A"/>
    <w:rsid w:val="002B005F"/>
    <w:rsid w:val="002D29F4"/>
    <w:rsid w:val="002D7840"/>
    <w:rsid w:val="002E474C"/>
    <w:rsid w:val="002E6071"/>
    <w:rsid w:val="002F5DBB"/>
    <w:rsid w:val="002F7163"/>
    <w:rsid w:val="00304420"/>
    <w:rsid w:val="0031248C"/>
    <w:rsid w:val="00313CB8"/>
    <w:rsid w:val="00317606"/>
    <w:rsid w:val="003205CA"/>
    <w:rsid w:val="00320AC9"/>
    <w:rsid w:val="00334C3E"/>
    <w:rsid w:val="0034130B"/>
    <w:rsid w:val="003455A6"/>
    <w:rsid w:val="0034561C"/>
    <w:rsid w:val="00367250"/>
    <w:rsid w:val="00390648"/>
    <w:rsid w:val="00393393"/>
    <w:rsid w:val="0039557B"/>
    <w:rsid w:val="0039706A"/>
    <w:rsid w:val="003A73AC"/>
    <w:rsid w:val="003B11DA"/>
    <w:rsid w:val="003B64A5"/>
    <w:rsid w:val="003C329D"/>
    <w:rsid w:val="003C485F"/>
    <w:rsid w:val="003C7984"/>
    <w:rsid w:val="003D1490"/>
    <w:rsid w:val="003D21EB"/>
    <w:rsid w:val="003F3B2B"/>
    <w:rsid w:val="003F3DFD"/>
    <w:rsid w:val="00404AAB"/>
    <w:rsid w:val="00407ABF"/>
    <w:rsid w:val="00414164"/>
    <w:rsid w:val="00416EA4"/>
    <w:rsid w:val="00417BE0"/>
    <w:rsid w:val="00420412"/>
    <w:rsid w:val="0043025F"/>
    <w:rsid w:val="0043187A"/>
    <w:rsid w:val="004326E4"/>
    <w:rsid w:val="00433E0C"/>
    <w:rsid w:val="004428C5"/>
    <w:rsid w:val="00446141"/>
    <w:rsid w:val="00447E1B"/>
    <w:rsid w:val="004506E8"/>
    <w:rsid w:val="00453739"/>
    <w:rsid w:val="00462BC9"/>
    <w:rsid w:val="00464FF6"/>
    <w:rsid w:val="00465751"/>
    <w:rsid w:val="00465F49"/>
    <w:rsid w:val="0047495E"/>
    <w:rsid w:val="00476DEE"/>
    <w:rsid w:val="00484D9A"/>
    <w:rsid w:val="00490BC8"/>
    <w:rsid w:val="00490E41"/>
    <w:rsid w:val="0049691A"/>
    <w:rsid w:val="004A22D2"/>
    <w:rsid w:val="004A498C"/>
    <w:rsid w:val="004B0128"/>
    <w:rsid w:val="004B5C34"/>
    <w:rsid w:val="004C4BD0"/>
    <w:rsid w:val="004C7AF7"/>
    <w:rsid w:val="005057E0"/>
    <w:rsid w:val="0051772D"/>
    <w:rsid w:val="00520ECC"/>
    <w:rsid w:val="00521480"/>
    <w:rsid w:val="00530172"/>
    <w:rsid w:val="00530EA1"/>
    <w:rsid w:val="00531C5B"/>
    <w:rsid w:val="0054701D"/>
    <w:rsid w:val="005512A2"/>
    <w:rsid w:val="0055618A"/>
    <w:rsid w:val="00561BDE"/>
    <w:rsid w:val="00570DAB"/>
    <w:rsid w:val="00572BBF"/>
    <w:rsid w:val="00574FD0"/>
    <w:rsid w:val="00576679"/>
    <w:rsid w:val="005809B4"/>
    <w:rsid w:val="005816B8"/>
    <w:rsid w:val="00585098"/>
    <w:rsid w:val="005909A4"/>
    <w:rsid w:val="00597D5C"/>
    <w:rsid w:val="005A303D"/>
    <w:rsid w:val="005A4D55"/>
    <w:rsid w:val="005B113D"/>
    <w:rsid w:val="005B21C1"/>
    <w:rsid w:val="005B254B"/>
    <w:rsid w:val="005D26D7"/>
    <w:rsid w:val="005E2219"/>
    <w:rsid w:val="005E25ED"/>
    <w:rsid w:val="005E3506"/>
    <w:rsid w:val="005E6524"/>
    <w:rsid w:val="005F3BBE"/>
    <w:rsid w:val="005F4E05"/>
    <w:rsid w:val="00602D56"/>
    <w:rsid w:val="00613FBB"/>
    <w:rsid w:val="00617564"/>
    <w:rsid w:val="006241B5"/>
    <w:rsid w:val="00627B4C"/>
    <w:rsid w:val="00633306"/>
    <w:rsid w:val="00634707"/>
    <w:rsid w:val="00644A4C"/>
    <w:rsid w:val="006642AD"/>
    <w:rsid w:val="00664976"/>
    <w:rsid w:val="00664F04"/>
    <w:rsid w:val="006668B0"/>
    <w:rsid w:val="00682771"/>
    <w:rsid w:val="00685EA1"/>
    <w:rsid w:val="006A49DD"/>
    <w:rsid w:val="006B2C24"/>
    <w:rsid w:val="006B3F82"/>
    <w:rsid w:val="006E0C5E"/>
    <w:rsid w:val="006E35A5"/>
    <w:rsid w:val="00703838"/>
    <w:rsid w:val="00710BD4"/>
    <w:rsid w:val="00723C11"/>
    <w:rsid w:val="00724701"/>
    <w:rsid w:val="00726B97"/>
    <w:rsid w:val="00730988"/>
    <w:rsid w:val="00732475"/>
    <w:rsid w:val="0073501F"/>
    <w:rsid w:val="00735CCC"/>
    <w:rsid w:val="00740751"/>
    <w:rsid w:val="007545C4"/>
    <w:rsid w:val="0076527E"/>
    <w:rsid w:val="0077058A"/>
    <w:rsid w:val="00770996"/>
    <w:rsid w:val="007713C5"/>
    <w:rsid w:val="00771FF4"/>
    <w:rsid w:val="007833F6"/>
    <w:rsid w:val="007927F1"/>
    <w:rsid w:val="0079614D"/>
    <w:rsid w:val="0079653D"/>
    <w:rsid w:val="007A0440"/>
    <w:rsid w:val="007A390D"/>
    <w:rsid w:val="007A4902"/>
    <w:rsid w:val="007B433B"/>
    <w:rsid w:val="007C74D9"/>
    <w:rsid w:val="007D14C8"/>
    <w:rsid w:val="007E6323"/>
    <w:rsid w:val="007F7FC6"/>
    <w:rsid w:val="008068BF"/>
    <w:rsid w:val="008216E8"/>
    <w:rsid w:val="008251D3"/>
    <w:rsid w:val="008255EB"/>
    <w:rsid w:val="00825B8D"/>
    <w:rsid w:val="00830927"/>
    <w:rsid w:val="00834BFF"/>
    <w:rsid w:val="00837164"/>
    <w:rsid w:val="00842C96"/>
    <w:rsid w:val="00846303"/>
    <w:rsid w:val="00847D3C"/>
    <w:rsid w:val="00853B67"/>
    <w:rsid w:val="008541B2"/>
    <w:rsid w:val="008546A1"/>
    <w:rsid w:val="008564C3"/>
    <w:rsid w:val="00861937"/>
    <w:rsid w:val="00873C77"/>
    <w:rsid w:val="00874C1F"/>
    <w:rsid w:val="00882909"/>
    <w:rsid w:val="00892EB2"/>
    <w:rsid w:val="00894304"/>
    <w:rsid w:val="008A3A2A"/>
    <w:rsid w:val="008C5084"/>
    <w:rsid w:val="008D48D6"/>
    <w:rsid w:val="008E0004"/>
    <w:rsid w:val="008E1D86"/>
    <w:rsid w:val="008E3797"/>
    <w:rsid w:val="008E4D43"/>
    <w:rsid w:val="00911063"/>
    <w:rsid w:val="0091256D"/>
    <w:rsid w:val="00917BF3"/>
    <w:rsid w:val="00925900"/>
    <w:rsid w:val="00926094"/>
    <w:rsid w:val="00934272"/>
    <w:rsid w:val="00936373"/>
    <w:rsid w:val="009473B1"/>
    <w:rsid w:val="00964C9E"/>
    <w:rsid w:val="00970BEC"/>
    <w:rsid w:val="009774AA"/>
    <w:rsid w:val="0098165A"/>
    <w:rsid w:val="009916F9"/>
    <w:rsid w:val="00994ABC"/>
    <w:rsid w:val="009A3CF8"/>
    <w:rsid w:val="009A7FD9"/>
    <w:rsid w:val="009B28B2"/>
    <w:rsid w:val="009B472B"/>
    <w:rsid w:val="009B7685"/>
    <w:rsid w:val="009D61CF"/>
    <w:rsid w:val="009E2052"/>
    <w:rsid w:val="009F4EF8"/>
    <w:rsid w:val="009F7F9D"/>
    <w:rsid w:val="00A04B54"/>
    <w:rsid w:val="00A11018"/>
    <w:rsid w:val="00A309EB"/>
    <w:rsid w:val="00A33CAD"/>
    <w:rsid w:val="00A35787"/>
    <w:rsid w:val="00A37E5F"/>
    <w:rsid w:val="00A43B8E"/>
    <w:rsid w:val="00A44C21"/>
    <w:rsid w:val="00A52257"/>
    <w:rsid w:val="00A632BD"/>
    <w:rsid w:val="00A64F61"/>
    <w:rsid w:val="00A660A3"/>
    <w:rsid w:val="00A81794"/>
    <w:rsid w:val="00A83E23"/>
    <w:rsid w:val="00A876AC"/>
    <w:rsid w:val="00A907DE"/>
    <w:rsid w:val="00A92A36"/>
    <w:rsid w:val="00AA755F"/>
    <w:rsid w:val="00AB1D65"/>
    <w:rsid w:val="00AB3B27"/>
    <w:rsid w:val="00AC1A73"/>
    <w:rsid w:val="00AC227F"/>
    <w:rsid w:val="00AC33C1"/>
    <w:rsid w:val="00AC5AA9"/>
    <w:rsid w:val="00AC7BAB"/>
    <w:rsid w:val="00AD30C9"/>
    <w:rsid w:val="00AD4820"/>
    <w:rsid w:val="00AD747D"/>
    <w:rsid w:val="00AF3C00"/>
    <w:rsid w:val="00AF4581"/>
    <w:rsid w:val="00B02C6C"/>
    <w:rsid w:val="00B14584"/>
    <w:rsid w:val="00B1554B"/>
    <w:rsid w:val="00B248CE"/>
    <w:rsid w:val="00B300FA"/>
    <w:rsid w:val="00B36259"/>
    <w:rsid w:val="00B37BA7"/>
    <w:rsid w:val="00B42C58"/>
    <w:rsid w:val="00B62AA7"/>
    <w:rsid w:val="00B62E8E"/>
    <w:rsid w:val="00B741B2"/>
    <w:rsid w:val="00B866AB"/>
    <w:rsid w:val="00BA234C"/>
    <w:rsid w:val="00BA464E"/>
    <w:rsid w:val="00BA5A51"/>
    <w:rsid w:val="00BB131E"/>
    <w:rsid w:val="00BB4C7F"/>
    <w:rsid w:val="00BC7189"/>
    <w:rsid w:val="00BC7AF4"/>
    <w:rsid w:val="00BD32C5"/>
    <w:rsid w:val="00BE33BB"/>
    <w:rsid w:val="00BE7A2B"/>
    <w:rsid w:val="00BF240A"/>
    <w:rsid w:val="00C027B8"/>
    <w:rsid w:val="00C04C91"/>
    <w:rsid w:val="00C0719D"/>
    <w:rsid w:val="00C2482F"/>
    <w:rsid w:val="00C33656"/>
    <w:rsid w:val="00C61122"/>
    <w:rsid w:val="00C74CB7"/>
    <w:rsid w:val="00C87046"/>
    <w:rsid w:val="00C93E58"/>
    <w:rsid w:val="00CA1384"/>
    <w:rsid w:val="00CB390E"/>
    <w:rsid w:val="00CB666A"/>
    <w:rsid w:val="00CC1450"/>
    <w:rsid w:val="00CE1519"/>
    <w:rsid w:val="00CF3143"/>
    <w:rsid w:val="00CF36D5"/>
    <w:rsid w:val="00CF4063"/>
    <w:rsid w:val="00D05C9E"/>
    <w:rsid w:val="00D2033A"/>
    <w:rsid w:val="00D2263D"/>
    <w:rsid w:val="00D233C6"/>
    <w:rsid w:val="00D257A6"/>
    <w:rsid w:val="00D3026B"/>
    <w:rsid w:val="00D320B0"/>
    <w:rsid w:val="00D356E3"/>
    <w:rsid w:val="00D3720D"/>
    <w:rsid w:val="00D374D5"/>
    <w:rsid w:val="00D42534"/>
    <w:rsid w:val="00D4522D"/>
    <w:rsid w:val="00D47A99"/>
    <w:rsid w:val="00D509AF"/>
    <w:rsid w:val="00D5408E"/>
    <w:rsid w:val="00D61107"/>
    <w:rsid w:val="00D655C0"/>
    <w:rsid w:val="00D7056B"/>
    <w:rsid w:val="00D76BA2"/>
    <w:rsid w:val="00D8418B"/>
    <w:rsid w:val="00D86B7D"/>
    <w:rsid w:val="00D91845"/>
    <w:rsid w:val="00D947DF"/>
    <w:rsid w:val="00D94F0B"/>
    <w:rsid w:val="00D95044"/>
    <w:rsid w:val="00DA054D"/>
    <w:rsid w:val="00DB5156"/>
    <w:rsid w:val="00DC762B"/>
    <w:rsid w:val="00DD4A8E"/>
    <w:rsid w:val="00DE0BED"/>
    <w:rsid w:val="00DE2B52"/>
    <w:rsid w:val="00E01F17"/>
    <w:rsid w:val="00E148E7"/>
    <w:rsid w:val="00E17F81"/>
    <w:rsid w:val="00E20BFB"/>
    <w:rsid w:val="00E20C57"/>
    <w:rsid w:val="00E21764"/>
    <w:rsid w:val="00E23B9D"/>
    <w:rsid w:val="00E337FB"/>
    <w:rsid w:val="00E37ED0"/>
    <w:rsid w:val="00E46666"/>
    <w:rsid w:val="00E755E4"/>
    <w:rsid w:val="00E77184"/>
    <w:rsid w:val="00E773EA"/>
    <w:rsid w:val="00E77945"/>
    <w:rsid w:val="00E84AAF"/>
    <w:rsid w:val="00E86F35"/>
    <w:rsid w:val="00E930F9"/>
    <w:rsid w:val="00EA31AE"/>
    <w:rsid w:val="00EB70ED"/>
    <w:rsid w:val="00ED2625"/>
    <w:rsid w:val="00EE14A0"/>
    <w:rsid w:val="00EE16EE"/>
    <w:rsid w:val="00EE3BD4"/>
    <w:rsid w:val="00F03F2C"/>
    <w:rsid w:val="00F10BE5"/>
    <w:rsid w:val="00F12B8C"/>
    <w:rsid w:val="00F30279"/>
    <w:rsid w:val="00F3249F"/>
    <w:rsid w:val="00F35698"/>
    <w:rsid w:val="00F4280F"/>
    <w:rsid w:val="00F54144"/>
    <w:rsid w:val="00F55A94"/>
    <w:rsid w:val="00F62FDF"/>
    <w:rsid w:val="00F63C84"/>
    <w:rsid w:val="00F80DA7"/>
    <w:rsid w:val="00F84897"/>
    <w:rsid w:val="00F852C7"/>
    <w:rsid w:val="00F85AD4"/>
    <w:rsid w:val="00F864C2"/>
    <w:rsid w:val="00F946BC"/>
    <w:rsid w:val="00FA17E7"/>
    <w:rsid w:val="00FD4849"/>
    <w:rsid w:val="00FD5308"/>
    <w:rsid w:val="00FD5B0C"/>
    <w:rsid w:val="00FE5F3F"/>
    <w:rsid w:val="00FE71F5"/>
    <w:rsid w:val="00FF072A"/>
    <w:rsid w:val="00FF2C10"/>
    <w:rsid w:val="00FF5DBC"/>
    <w:rsid w:val="00FF67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EFC74"/>
  <w15:docId w15:val="{0335FF69-C7F8-4F49-9CB8-9AF20BBD4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58F"/>
    <w:rPr>
      <w:sz w:val="22"/>
      <w:lang w:eastAsia="zh-CN"/>
    </w:rPr>
  </w:style>
  <w:style w:type="paragraph" w:styleId="Titre1">
    <w:name w:val="heading 1"/>
    <w:basedOn w:val="Normal"/>
    <w:next w:val="Normal"/>
    <w:link w:val="Titre1Car1"/>
    <w:uiPriority w:val="9"/>
    <w:qFormat/>
    <w:rsid w:val="00D6110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1"/>
    <w:uiPriority w:val="9"/>
    <w:qFormat/>
    <w:rsid w:val="00D86B7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qFormat/>
    <w:rsid w:val="00572BB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8C758F"/>
    <w:pPr>
      <w:keepNext/>
      <w:numPr>
        <w:numId w:val="1"/>
      </w:numPr>
      <w:spacing w:before="240" w:after="60"/>
      <w:outlineLvl w:val="0"/>
    </w:pPr>
    <w:rPr>
      <w:b/>
      <w:kern w:val="2"/>
      <w:sz w:val="26"/>
    </w:rPr>
  </w:style>
  <w:style w:type="paragraph" w:customStyle="1" w:styleId="Titre21">
    <w:name w:val="Titre 21"/>
    <w:basedOn w:val="Normal"/>
    <w:next w:val="Normal"/>
    <w:qFormat/>
    <w:rsid w:val="008C758F"/>
    <w:pPr>
      <w:keepNext/>
      <w:numPr>
        <w:ilvl w:val="1"/>
        <w:numId w:val="1"/>
      </w:numPr>
      <w:spacing w:before="240" w:after="60"/>
      <w:outlineLvl w:val="1"/>
    </w:pPr>
    <w:rPr>
      <w:i/>
      <w:sz w:val="24"/>
      <w:u w:val="single"/>
    </w:rPr>
  </w:style>
  <w:style w:type="paragraph" w:customStyle="1" w:styleId="Titre31">
    <w:name w:val="Titre 31"/>
    <w:basedOn w:val="Normal"/>
    <w:next w:val="Normal"/>
    <w:qFormat/>
    <w:rsid w:val="008C758F"/>
    <w:pPr>
      <w:keepNext/>
      <w:numPr>
        <w:ilvl w:val="2"/>
        <w:numId w:val="1"/>
      </w:numPr>
      <w:spacing w:before="240" w:after="60"/>
      <w:ind w:left="567"/>
      <w:outlineLvl w:val="2"/>
    </w:pPr>
    <w:rPr>
      <w:u w:val="single"/>
    </w:rPr>
  </w:style>
  <w:style w:type="paragraph" w:customStyle="1" w:styleId="Titre41">
    <w:name w:val="Titre 41"/>
    <w:basedOn w:val="Normal"/>
    <w:next w:val="Normal"/>
    <w:qFormat/>
    <w:rsid w:val="008C758F"/>
    <w:pPr>
      <w:keepNext/>
      <w:numPr>
        <w:ilvl w:val="3"/>
        <w:numId w:val="1"/>
      </w:numPr>
      <w:spacing w:before="240" w:after="60"/>
      <w:outlineLvl w:val="3"/>
    </w:pPr>
    <w:rPr>
      <w:b/>
      <w:i/>
    </w:rPr>
  </w:style>
  <w:style w:type="paragraph" w:customStyle="1" w:styleId="Titre51">
    <w:name w:val="Titre 51"/>
    <w:basedOn w:val="Normal"/>
    <w:next w:val="Normal"/>
    <w:qFormat/>
    <w:rsid w:val="008C758F"/>
    <w:pPr>
      <w:numPr>
        <w:ilvl w:val="4"/>
        <w:numId w:val="1"/>
      </w:numPr>
      <w:spacing w:before="240" w:after="60"/>
      <w:outlineLvl w:val="4"/>
    </w:pPr>
    <w:rPr>
      <w:rFonts w:ascii="Arial" w:hAnsi="Arial" w:cs="Arial"/>
    </w:rPr>
  </w:style>
  <w:style w:type="character" w:customStyle="1" w:styleId="WW8Num1z0">
    <w:name w:val="WW8Num1z0"/>
    <w:qFormat/>
    <w:rsid w:val="008C758F"/>
  </w:style>
  <w:style w:type="character" w:customStyle="1" w:styleId="WW8Num1z1">
    <w:name w:val="WW8Num1z1"/>
    <w:qFormat/>
    <w:rsid w:val="008C758F"/>
  </w:style>
  <w:style w:type="character" w:customStyle="1" w:styleId="WW8Num1z2">
    <w:name w:val="WW8Num1z2"/>
    <w:qFormat/>
    <w:rsid w:val="008C758F"/>
  </w:style>
  <w:style w:type="character" w:customStyle="1" w:styleId="WW8Num1z3">
    <w:name w:val="WW8Num1z3"/>
    <w:qFormat/>
    <w:rsid w:val="008C758F"/>
  </w:style>
  <w:style w:type="character" w:customStyle="1" w:styleId="WW8Num1z4">
    <w:name w:val="WW8Num1z4"/>
    <w:qFormat/>
    <w:rsid w:val="008C758F"/>
  </w:style>
  <w:style w:type="character" w:customStyle="1" w:styleId="WW8Num1z5">
    <w:name w:val="WW8Num1z5"/>
    <w:qFormat/>
    <w:rsid w:val="008C758F"/>
  </w:style>
  <w:style w:type="character" w:customStyle="1" w:styleId="WW8Num1z6">
    <w:name w:val="WW8Num1z6"/>
    <w:qFormat/>
    <w:rsid w:val="008C758F"/>
  </w:style>
  <w:style w:type="character" w:customStyle="1" w:styleId="WW8Num1z7">
    <w:name w:val="WW8Num1z7"/>
    <w:qFormat/>
    <w:rsid w:val="008C758F"/>
  </w:style>
  <w:style w:type="character" w:customStyle="1" w:styleId="WW8Num1z8">
    <w:name w:val="WW8Num1z8"/>
    <w:qFormat/>
    <w:rsid w:val="008C758F"/>
  </w:style>
  <w:style w:type="character" w:customStyle="1" w:styleId="WW8Num2z0">
    <w:name w:val="WW8Num2z0"/>
    <w:qFormat/>
    <w:rsid w:val="008C758F"/>
    <w:rPr>
      <w:rFonts w:ascii="Times New Roman" w:hAnsi="Times New Roman" w:cs="Times New Roman"/>
      <w:szCs w:val="22"/>
      <w:highlight w:val="yellow"/>
      <w:lang w:eastAsia="fr-FR"/>
    </w:rPr>
  </w:style>
  <w:style w:type="character" w:customStyle="1" w:styleId="WW8Num3z0">
    <w:name w:val="WW8Num3z0"/>
    <w:qFormat/>
    <w:rsid w:val="008C758F"/>
    <w:rPr>
      <w:rFonts w:ascii="Symbol" w:hAnsi="Symbol" w:cs="Symbol"/>
      <w:szCs w:val="22"/>
      <w:highlight w:val="yellow"/>
    </w:rPr>
  </w:style>
  <w:style w:type="character" w:customStyle="1" w:styleId="WW8Num4z0">
    <w:name w:val="WW8Num4z0"/>
    <w:qFormat/>
    <w:rsid w:val="008C758F"/>
    <w:rPr>
      <w:rFonts w:ascii="Wingdings" w:hAnsi="Wingdings" w:cs="Wingdings"/>
      <w:b/>
      <w:i/>
      <w:color w:val="7030A0"/>
      <w:szCs w:val="22"/>
    </w:rPr>
  </w:style>
  <w:style w:type="character" w:customStyle="1" w:styleId="WW8Num5z0">
    <w:name w:val="WW8Num5z0"/>
    <w:qFormat/>
    <w:rsid w:val="008C758F"/>
    <w:rPr>
      <w:rFonts w:ascii="Times New Roman" w:hAnsi="Times New Roman" w:cs="Times New Roman"/>
      <w:szCs w:val="22"/>
      <w:lang w:eastAsia="fr-FR"/>
    </w:rPr>
  </w:style>
  <w:style w:type="character" w:customStyle="1" w:styleId="WW8Num6z0">
    <w:name w:val="WW8Num6z0"/>
    <w:qFormat/>
    <w:rsid w:val="008C758F"/>
    <w:rPr>
      <w:rFonts w:ascii="Symbol" w:hAnsi="Symbol" w:cs="Symbol"/>
    </w:rPr>
  </w:style>
  <w:style w:type="character" w:customStyle="1" w:styleId="WW8Num6z1">
    <w:name w:val="WW8Num6z1"/>
    <w:qFormat/>
    <w:rsid w:val="008C758F"/>
    <w:rPr>
      <w:szCs w:val="22"/>
    </w:rPr>
  </w:style>
  <w:style w:type="character" w:customStyle="1" w:styleId="WW8Num6z2">
    <w:name w:val="WW8Num6z2"/>
    <w:qFormat/>
    <w:rsid w:val="008C758F"/>
  </w:style>
  <w:style w:type="character" w:customStyle="1" w:styleId="WW8Num6z3">
    <w:name w:val="WW8Num6z3"/>
    <w:qFormat/>
    <w:rsid w:val="008C758F"/>
  </w:style>
  <w:style w:type="character" w:customStyle="1" w:styleId="WW8Num6z4">
    <w:name w:val="WW8Num6z4"/>
    <w:qFormat/>
    <w:rsid w:val="008C758F"/>
  </w:style>
  <w:style w:type="character" w:customStyle="1" w:styleId="WW8Num6z5">
    <w:name w:val="WW8Num6z5"/>
    <w:qFormat/>
    <w:rsid w:val="008C758F"/>
  </w:style>
  <w:style w:type="character" w:customStyle="1" w:styleId="WW8Num6z6">
    <w:name w:val="WW8Num6z6"/>
    <w:qFormat/>
    <w:rsid w:val="008C758F"/>
  </w:style>
  <w:style w:type="character" w:customStyle="1" w:styleId="WW8Num6z7">
    <w:name w:val="WW8Num6z7"/>
    <w:qFormat/>
    <w:rsid w:val="008C758F"/>
  </w:style>
  <w:style w:type="character" w:customStyle="1" w:styleId="WW8Num6z8">
    <w:name w:val="WW8Num6z8"/>
    <w:qFormat/>
    <w:rsid w:val="008C758F"/>
  </w:style>
  <w:style w:type="character" w:customStyle="1" w:styleId="WW8Num7z0">
    <w:name w:val="WW8Num7z0"/>
    <w:qFormat/>
    <w:rsid w:val="008C758F"/>
    <w:rPr>
      <w:rFonts w:ascii="Times New Roman" w:hAnsi="Times New Roman" w:cs="Times New Roman"/>
    </w:rPr>
  </w:style>
  <w:style w:type="character" w:customStyle="1" w:styleId="WW8Num8z0">
    <w:name w:val="WW8Num8z0"/>
    <w:qFormat/>
    <w:rsid w:val="008C758F"/>
    <w:rPr>
      <w:rFonts w:ascii="Symbol" w:hAnsi="Symbol" w:cs="Symbol"/>
    </w:rPr>
  </w:style>
  <w:style w:type="character" w:customStyle="1" w:styleId="WW8Num9z0">
    <w:name w:val="WW8Num9z0"/>
    <w:qFormat/>
    <w:rsid w:val="008C758F"/>
    <w:rPr>
      <w:rFonts w:ascii="Symbol" w:hAnsi="Symbol" w:cs="Symbol"/>
      <w:highlight w:val="yellow"/>
    </w:rPr>
  </w:style>
  <w:style w:type="character" w:customStyle="1" w:styleId="WW8Num10z0">
    <w:name w:val="WW8Num10z0"/>
    <w:qFormat/>
    <w:rsid w:val="008C758F"/>
    <w:rPr>
      <w:rFonts w:ascii="Symbol" w:hAnsi="Symbol" w:cs="Symbol"/>
      <w:sz w:val="20"/>
    </w:rPr>
  </w:style>
  <w:style w:type="character" w:customStyle="1" w:styleId="WW8Num10z1">
    <w:name w:val="WW8Num10z1"/>
    <w:qFormat/>
    <w:rsid w:val="008C758F"/>
    <w:rPr>
      <w:rFonts w:ascii="Courier New" w:hAnsi="Courier New" w:cs="Courier New"/>
      <w:sz w:val="20"/>
    </w:rPr>
  </w:style>
  <w:style w:type="character" w:customStyle="1" w:styleId="WW8Num10z2">
    <w:name w:val="WW8Num10z2"/>
    <w:qFormat/>
    <w:rsid w:val="008C758F"/>
    <w:rPr>
      <w:rFonts w:ascii="Wingdings" w:hAnsi="Wingdings" w:cs="Wingdings"/>
      <w:sz w:val="20"/>
    </w:rPr>
  </w:style>
  <w:style w:type="character" w:customStyle="1" w:styleId="WW8Num11z0">
    <w:name w:val="WW8Num11z0"/>
    <w:qFormat/>
    <w:rsid w:val="008C758F"/>
    <w:rPr>
      <w:rFonts w:ascii="Symbol" w:hAnsi="Symbol" w:cs="Symbol"/>
      <w:szCs w:val="24"/>
      <w:lang w:eastAsia="fr-FR"/>
    </w:rPr>
  </w:style>
  <w:style w:type="character" w:customStyle="1" w:styleId="WW8Num12z0">
    <w:name w:val="WW8Num12z0"/>
    <w:qFormat/>
    <w:rsid w:val="008C758F"/>
    <w:rPr>
      <w:rFonts w:ascii="Courier New" w:hAnsi="Courier New" w:cs="Courier New"/>
      <w:szCs w:val="22"/>
    </w:rPr>
  </w:style>
  <w:style w:type="character" w:customStyle="1" w:styleId="WW8Num13z0">
    <w:name w:val="WW8Num13z0"/>
    <w:qFormat/>
    <w:rsid w:val="008C758F"/>
  </w:style>
  <w:style w:type="character" w:customStyle="1" w:styleId="WW8Num13z1">
    <w:name w:val="WW8Num13z1"/>
    <w:qFormat/>
    <w:rsid w:val="008C758F"/>
    <w:rPr>
      <w:rFonts w:ascii="Courier New" w:hAnsi="Courier New" w:cs="Courier New"/>
    </w:rPr>
  </w:style>
  <w:style w:type="character" w:customStyle="1" w:styleId="WW8Num13z2">
    <w:name w:val="WW8Num13z2"/>
    <w:qFormat/>
    <w:rsid w:val="008C758F"/>
    <w:rPr>
      <w:rFonts w:ascii="Wingdings" w:hAnsi="Wingdings" w:cs="Wingdings"/>
    </w:rPr>
  </w:style>
  <w:style w:type="character" w:customStyle="1" w:styleId="WW8Num13z3">
    <w:name w:val="WW8Num13z3"/>
    <w:qFormat/>
    <w:rsid w:val="008C758F"/>
    <w:rPr>
      <w:rFonts w:ascii="Symbol" w:hAnsi="Symbol" w:cs="Symbol"/>
    </w:rPr>
  </w:style>
  <w:style w:type="character" w:customStyle="1" w:styleId="WW8Num14z0">
    <w:name w:val="WW8Num14z0"/>
    <w:qFormat/>
    <w:rsid w:val="008C758F"/>
    <w:rPr>
      <w:rFonts w:ascii="Symbol" w:hAnsi="Symbol" w:cs="Wingdings"/>
      <w:szCs w:val="22"/>
    </w:rPr>
  </w:style>
  <w:style w:type="character" w:customStyle="1" w:styleId="WW8Num15z0">
    <w:name w:val="WW8Num15z0"/>
    <w:qFormat/>
    <w:rsid w:val="008C758F"/>
    <w:rPr>
      <w:rFonts w:ascii="Times New Roman" w:eastAsia="Times New Roman" w:hAnsi="Times New Roman" w:cs="Times New Roman"/>
    </w:rPr>
  </w:style>
  <w:style w:type="character" w:customStyle="1" w:styleId="WW8Num15z1">
    <w:name w:val="WW8Num15z1"/>
    <w:qFormat/>
    <w:rsid w:val="008C758F"/>
    <w:rPr>
      <w:rFonts w:ascii="Courier New" w:hAnsi="Courier New" w:cs="Courier New"/>
    </w:rPr>
  </w:style>
  <w:style w:type="character" w:customStyle="1" w:styleId="WW8Num15z2">
    <w:name w:val="WW8Num15z2"/>
    <w:qFormat/>
    <w:rsid w:val="008C758F"/>
    <w:rPr>
      <w:rFonts w:ascii="Wingdings" w:hAnsi="Wingdings" w:cs="Wingdings"/>
    </w:rPr>
  </w:style>
  <w:style w:type="character" w:customStyle="1" w:styleId="WW8Num15z3">
    <w:name w:val="WW8Num15z3"/>
    <w:qFormat/>
    <w:rsid w:val="008C758F"/>
    <w:rPr>
      <w:rFonts w:ascii="Symbol" w:hAnsi="Symbol" w:cs="Symbol"/>
    </w:rPr>
  </w:style>
  <w:style w:type="character" w:customStyle="1" w:styleId="WW8Num16z0">
    <w:name w:val="WW8Num16z0"/>
    <w:qFormat/>
    <w:rsid w:val="008C758F"/>
    <w:rPr>
      <w:rFonts w:ascii="Times New Roman" w:eastAsia="Times New Roman" w:hAnsi="Times New Roman" w:cs="Times New Roman"/>
    </w:rPr>
  </w:style>
  <w:style w:type="character" w:customStyle="1" w:styleId="WW8Num16z1">
    <w:name w:val="WW8Num16z1"/>
    <w:qFormat/>
    <w:rsid w:val="008C758F"/>
    <w:rPr>
      <w:rFonts w:ascii="Courier New" w:hAnsi="Courier New" w:cs="Courier New"/>
    </w:rPr>
  </w:style>
  <w:style w:type="character" w:customStyle="1" w:styleId="WW8Num16z2">
    <w:name w:val="WW8Num16z2"/>
    <w:qFormat/>
    <w:rsid w:val="008C758F"/>
    <w:rPr>
      <w:rFonts w:ascii="Wingdings" w:hAnsi="Wingdings" w:cs="Wingdings"/>
    </w:rPr>
  </w:style>
  <w:style w:type="character" w:customStyle="1" w:styleId="WW8Num16z3">
    <w:name w:val="WW8Num16z3"/>
    <w:qFormat/>
    <w:rsid w:val="008C758F"/>
    <w:rPr>
      <w:rFonts w:ascii="Symbol" w:hAnsi="Symbol" w:cs="Symbol"/>
    </w:rPr>
  </w:style>
  <w:style w:type="character" w:customStyle="1" w:styleId="WW8Num17z0">
    <w:name w:val="WW8Num17z0"/>
    <w:qFormat/>
    <w:rsid w:val="008C758F"/>
    <w:rPr>
      <w:rFonts w:ascii="Times New Roman" w:eastAsia="Times New Roman" w:hAnsi="Times New Roman" w:cs="Times New Roman"/>
    </w:rPr>
  </w:style>
  <w:style w:type="character" w:customStyle="1" w:styleId="WW8Num17z1">
    <w:name w:val="WW8Num17z1"/>
    <w:qFormat/>
    <w:rsid w:val="008C758F"/>
    <w:rPr>
      <w:rFonts w:ascii="Courier New" w:hAnsi="Courier New" w:cs="Courier New"/>
    </w:rPr>
  </w:style>
  <w:style w:type="character" w:customStyle="1" w:styleId="WW8Num17z2">
    <w:name w:val="WW8Num17z2"/>
    <w:qFormat/>
    <w:rsid w:val="008C758F"/>
    <w:rPr>
      <w:rFonts w:ascii="Wingdings" w:hAnsi="Wingdings" w:cs="Wingdings"/>
    </w:rPr>
  </w:style>
  <w:style w:type="character" w:customStyle="1" w:styleId="WW8Num17z3">
    <w:name w:val="WW8Num17z3"/>
    <w:qFormat/>
    <w:rsid w:val="008C758F"/>
    <w:rPr>
      <w:rFonts w:ascii="Symbol" w:hAnsi="Symbol" w:cs="Symbol"/>
    </w:rPr>
  </w:style>
  <w:style w:type="character" w:customStyle="1" w:styleId="Policepardfaut4">
    <w:name w:val="Police par défaut4"/>
    <w:qFormat/>
    <w:rsid w:val="008C758F"/>
  </w:style>
  <w:style w:type="character" w:customStyle="1" w:styleId="Policepardfaut3">
    <w:name w:val="Police par défaut3"/>
    <w:qFormat/>
    <w:rsid w:val="008C758F"/>
  </w:style>
  <w:style w:type="character" w:customStyle="1" w:styleId="Policepardfaut2">
    <w:name w:val="Police par défaut2"/>
    <w:qFormat/>
    <w:rsid w:val="008C758F"/>
  </w:style>
  <w:style w:type="character" w:customStyle="1" w:styleId="WW8Num2z1">
    <w:name w:val="WW8Num2z1"/>
    <w:qFormat/>
    <w:rsid w:val="008C758F"/>
    <w:rPr>
      <w:rFonts w:ascii="Courier New" w:hAnsi="Courier New" w:cs="Courier New"/>
    </w:rPr>
  </w:style>
  <w:style w:type="character" w:customStyle="1" w:styleId="WW8Num2z2">
    <w:name w:val="WW8Num2z2"/>
    <w:qFormat/>
    <w:rsid w:val="008C758F"/>
    <w:rPr>
      <w:rFonts w:ascii="Wingdings" w:hAnsi="Wingdings" w:cs="Wingdings"/>
    </w:rPr>
  </w:style>
  <w:style w:type="character" w:customStyle="1" w:styleId="WW8Num2z3">
    <w:name w:val="WW8Num2z3"/>
    <w:qFormat/>
    <w:rsid w:val="008C758F"/>
    <w:rPr>
      <w:rFonts w:ascii="Symbol" w:hAnsi="Symbol" w:cs="Symbol"/>
    </w:rPr>
  </w:style>
  <w:style w:type="character" w:customStyle="1" w:styleId="WW8Num3z1">
    <w:name w:val="WW8Num3z1"/>
    <w:qFormat/>
    <w:rsid w:val="008C758F"/>
    <w:rPr>
      <w:rFonts w:ascii="Courier New" w:hAnsi="Courier New" w:cs="Courier New"/>
    </w:rPr>
  </w:style>
  <w:style w:type="character" w:customStyle="1" w:styleId="WW8Num3z2">
    <w:name w:val="WW8Num3z2"/>
    <w:qFormat/>
    <w:rsid w:val="008C758F"/>
    <w:rPr>
      <w:rFonts w:ascii="Wingdings" w:hAnsi="Wingdings" w:cs="Wingdings"/>
    </w:rPr>
  </w:style>
  <w:style w:type="character" w:customStyle="1" w:styleId="WW8Num3z3">
    <w:name w:val="WW8Num3z3"/>
    <w:qFormat/>
    <w:rsid w:val="008C758F"/>
    <w:rPr>
      <w:rFonts w:ascii="Symbol" w:hAnsi="Symbol" w:cs="Symbol"/>
    </w:rPr>
  </w:style>
  <w:style w:type="character" w:customStyle="1" w:styleId="WW8Num4z1">
    <w:name w:val="WW8Num4z1"/>
    <w:qFormat/>
    <w:rsid w:val="008C758F"/>
    <w:rPr>
      <w:rFonts w:ascii="Courier New" w:hAnsi="Courier New" w:cs="Courier New"/>
    </w:rPr>
  </w:style>
  <w:style w:type="character" w:customStyle="1" w:styleId="WW8Num4z2">
    <w:name w:val="WW8Num4z2"/>
    <w:qFormat/>
    <w:rsid w:val="008C758F"/>
    <w:rPr>
      <w:rFonts w:ascii="Wingdings" w:hAnsi="Wingdings" w:cs="Wingdings"/>
    </w:rPr>
  </w:style>
  <w:style w:type="character" w:customStyle="1" w:styleId="WW8Num4z3">
    <w:name w:val="WW8Num4z3"/>
    <w:qFormat/>
    <w:rsid w:val="008C758F"/>
    <w:rPr>
      <w:rFonts w:ascii="Symbol" w:hAnsi="Symbol" w:cs="Symbol"/>
    </w:rPr>
  </w:style>
  <w:style w:type="character" w:customStyle="1" w:styleId="WW8Num5z1">
    <w:name w:val="WW8Num5z1"/>
    <w:qFormat/>
    <w:rsid w:val="008C758F"/>
    <w:rPr>
      <w:rFonts w:ascii="Courier New" w:hAnsi="Courier New" w:cs="Courier New"/>
    </w:rPr>
  </w:style>
  <w:style w:type="character" w:customStyle="1" w:styleId="WW8Num5z2">
    <w:name w:val="WW8Num5z2"/>
    <w:qFormat/>
    <w:rsid w:val="008C758F"/>
    <w:rPr>
      <w:rFonts w:ascii="Wingdings" w:hAnsi="Wingdings" w:cs="Wingdings"/>
    </w:rPr>
  </w:style>
  <w:style w:type="character" w:customStyle="1" w:styleId="WW8Num5z3">
    <w:name w:val="WW8Num5z3"/>
    <w:qFormat/>
    <w:rsid w:val="008C758F"/>
    <w:rPr>
      <w:rFonts w:ascii="Symbol" w:hAnsi="Symbol" w:cs="Symbol"/>
    </w:rPr>
  </w:style>
  <w:style w:type="character" w:customStyle="1" w:styleId="WW8Num7z2">
    <w:name w:val="WW8Num7z2"/>
    <w:qFormat/>
    <w:rsid w:val="008C758F"/>
    <w:rPr>
      <w:rFonts w:ascii="Wingdings" w:hAnsi="Wingdings" w:cs="Wingdings"/>
    </w:rPr>
  </w:style>
  <w:style w:type="character" w:customStyle="1" w:styleId="WW8Num7z4">
    <w:name w:val="WW8Num7z4"/>
    <w:qFormat/>
    <w:rsid w:val="008C758F"/>
    <w:rPr>
      <w:rFonts w:ascii="Courier New" w:hAnsi="Courier New" w:cs="Courier New"/>
    </w:rPr>
  </w:style>
  <w:style w:type="character" w:customStyle="1" w:styleId="WW8Num9z1">
    <w:name w:val="WW8Num9z1"/>
    <w:qFormat/>
    <w:rsid w:val="008C758F"/>
    <w:rPr>
      <w:rFonts w:ascii="Courier New" w:hAnsi="Courier New" w:cs="Courier New"/>
    </w:rPr>
  </w:style>
  <w:style w:type="character" w:customStyle="1" w:styleId="WW8Num9z2">
    <w:name w:val="WW8Num9z2"/>
    <w:qFormat/>
    <w:rsid w:val="008C758F"/>
    <w:rPr>
      <w:rFonts w:ascii="Wingdings" w:hAnsi="Wingdings" w:cs="Wingdings"/>
    </w:rPr>
  </w:style>
  <w:style w:type="character" w:customStyle="1" w:styleId="WW8Num9z3">
    <w:name w:val="WW8Num9z3"/>
    <w:qFormat/>
    <w:rsid w:val="008C758F"/>
    <w:rPr>
      <w:rFonts w:ascii="Symbol" w:hAnsi="Symbol" w:cs="Symbol"/>
    </w:rPr>
  </w:style>
  <w:style w:type="character" w:customStyle="1" w:styleId="WW8Num10z3">
    <w:name w:val="WW8Num10z3"/>
    <w:qFormat/>
    <w:rsid w:val="008C758F"/>
    <w:rPr>
      <w:rFonts w:ascii="Symbol" w:hAnsi="Symbol" w:cs="Symbol"/>
    </w:rPr>
  </w:style>
  <w:style w:type="character" w:customStyle="1" w:styleId="WW8Num12z1">
    <w:name w:val="WW8Num12z1"/>
    <w:qFormat/>
    <w:rsid w:val="008C758F"/>
    <w:rPr>
      <w:rFonts w:ascii="Symbol" w:hAnsi="Symbol" w:cs="Symbol"/>
    </w:rPr>
  </w:style>
  <w:style w:type="character" w:customStyle="1" w:styleId="WW8Num12z2">
    <w:name w:val="WW8Num12z2"/>
    <w:qFormat/>
    <w:rsid w:val="008C758F"/>
    <w:rPr>
      <w:rFonts w:ascii="Wingdings" w:hAnsi="Wingdings" w:cs="Wingdings"/>
    </w:rPr>
  </w:style>
  <w:style w:type="character" w:customStyle="1" w:styleId="WW8Num12z4">
    <w:name w:val="WW8Num12z4"/>
    <w:qFormat/>
    <w:rsid w:val="008C758F"/>
    <w:rPr>
      <w:rFonts w:ascii="Courier New" w:hAnsi="Courier New" w:cs="Courier New"/>
    </w:rPr>
  </w:style>
  <w:style w:type="character" w:customStyle="1" w:styleId="WW8Num14z1">
    <w:name w:val="WW8Num14z1"/>
    <w:qFormat/>
    <w:rsid w:val="008C758F"/>
  </w:style>
  <w:style w:type="character" w:customStyle="1" w:styleId="WW8Num14z2">
    <w:name w:val="WW8Num14z2"/>
    <w:qFormat/>
    <w:rsid w:val="008C758F"/>
  </w:style>
  <w:style w:type="character" w:customStyle="1" w:styleId="WW8Num14z3">
    <w:name w:val="WW8Num14z3"/>
    <w:qFormat/>
    <w:rsid w:val="008C758F"/>
  </w:style>
  <w:style w:type="character" w:customStyle="1" w:styleId="WW8Num14z4">
    <w:name w:val="WW8Num14z4"/>
    <w:qFormat/>
    <w:rsid w:val="008C758F"/>
  </w:style>
  <w:style w:type="character" w:customStyle="1" w:styleId="WW8Num14z5">
    <w:name w:val="WW8Num14z5"/>
    <w:qFormat/>
    <w:rsid w:val="008C758F"/>
  </w:style>
  <w:style w:type="character" w:customStyle="1" w:styleId="WW8Num14z6">
    <w:name w:val="WW8Num14z6"/>
    <w:qFormat/>
    <w:rsid w:val="008C758F"/>
  </w:style>
  <w:style w:type="character" w:customStyle="1" w:styleId="WW8Num14z7">
    <w:name w:val="WW8Num14z7"/>
    <w:qFormat/>
    <w:rsid w:val="008C758F"/>
  </w:style>
  <w:style w:type="character" w:customStyle="1" w:styleId="WW8Num14z8">
    <w:name w:val="WW8Num14z8"/>
    <w:qFormat/>
    <w:rsid w:val="008C758F"/>
  </w:style>
  <w:style w:type="character" w:customStyle="1" w:styleId="WW8Num16z4">
    <w:name w:val="WW8Num16z4"/>
    <w:qFormat/>
    <w:rsid w:val="008C758F"/>
    <w:rPr>
      <w:rFonts w:ascii="Courier New" w:hAnsi="Courier New" w:cs="Courier New"/>
    </w:rPr>
  </w:style>
  <w:style w:type="character" w:customStyle="1" w:styleId="WW8Num18z0">
    <w:name w:val="WW8Num18z0"/>
    <w:qFormat/>
    <w:rsid w:val="008C758F"/>
    <w:rPr>
      <w:rFonts w:ascii="Symbol" w:hAnsi="Symbol" w:cs="Symbol"/>
      <w:szCs w:val="22"/>
    </w:rPr>
  </w:style>
  <w:style w:type="character" w:customStyle="1" w:styleId="WW8Num18z2">
    <w:name w:val="WW8Num18z2"/>
    <w:qFormat/>
    <w:rsid w:val="008C758F"/>
    <w:rPr>
      <w:rFonts w:ascii="Wingdings" w:hAnsi="Wingdings" w:cs="Wingdings"/>
    </w:rPr>
  </w:style>
  <w:style w:type="character" w:customStyle="1" w:styleId="WW8Num18z4">
    <w:name w:val="WW8Num18z4"/>
    <w:qFormat/>
    <w:rsid w:val="008C758F"/>
    <w:rPr>
      <w:rFonts w:ascii="Courier New" w:hAnsi="Courier New" w:cs="Courier New"/>
    </w:rPr>
  </w:style>
  <w:style w:type="character" w:customStyle="1" w:styleId="WW8Num19z0">
    <w:name w:val="WW8Num19z0"/>
    <w:qFormat/>
    <w:rsid w:val="008C758F"/>
    <w:rPr>
      <w:rFonts w:ascii="Symbol" w:hAnsi="Symbol" w:cs="Symbol"/>
    </w:rPr>
  </w:style>
  <w:style w:type="character" w:customStyle="1" w:styleId="WW8Num20z0">
    <w:name w:val="WW8Num20z0"/>
    <w:qFormat/>
    <w:rsid w:val="008C758F"/>
    <w:rPr>
      <w:rFonts w:ascii="Courier New" w:hAnsi="Courier New" w:cs="Courier New"/>
      <w:szCs w:val="22"/>
    </w:rPr>
  </w:style>
  <w:style w:type="character" w:customStyle="1" w:styleId="WW8Num20z2">
    <w:name w:val="WW8Num20z2"/>
    <w:qFormat/>
    <w:rsid w:val="008C758F"/>
    <w:rPr>
      <w:rFonts w:ascii="Wingdings" w:hAnsi="Wingdings" w:cs="Wingdings"/>
    </w:rPr>
  </w:style>
  <w:style w:type="character" w:customStyle="1" w:styleId="WW8Num20z3">
    <w:name w:val="WW8Num20z3"/>
    <w:qFormat/>
    <w:rsid w:val="008C758F"/>
    <w:rPr>
      <w:rFonts w:ascii="Symbol" w:hAnsi="Symbol" w:cs="Symbol"/>
    </w:rPr>
  </w:style>
  <w:style w:type="character" w:customStyle="1" w:styleId="WW8Num21z0">
    <w:name w:val="WW8Num21z0"/>
    <w:qFormat/>
    <w:rsid w:val="008C758F"/>
    <w:rPr>
      <w:rFonts w:ascii="Times New Roman" w:eastAsia="Times New Roman" w:hAnsi="Times New Roman" w:cs="Times New Roman"/>
    </w:rPr>
  </w:style>
  <w:style w:type="character" w:customStyle="1" w:styleId="WW8Num21z1">
    <w:name w:val="WW8Num21z1"/>
    <w:qFormat/>
    <w:rsid w:val="008C758F"/>
    <w:rPr>
      <w:rFonts w:ascii="Courier New" w:hAnsi="Courier New" w:cs="Courier New"/>
    </w:rPr>
  </w:style>
  <w:style w:type="character" w:customStyle="1" w:styleId="WW8Num21z2">
    <w:name w:val="WW8Num21z2"/>
    <w:qFormat/>
    <w:rsid w:val="008C758F"/>
    <w:rPr>
      <w:rFonts w:ascii="Wingdings" w:hAnsi="Wingdings" w:cs="Wingdings"/>
    </w:rPr>
  </w:style>
  <w:style w:type="character" w:customStyle="1" w:styleId="WW8Num21z3">
    <w:name w:val="WW8Num21z3"/>
    <w:qFormat/>
    <w:rsid w:val="008C758F"/>
    <w:rPr>
      <w:rFonts w:ascii="Symbol" w:hAnsi="Symbol" w:cs="Symbol"/>
    </w:rPr>
  </w:style>
  <w:style w:type="character" w:customStyle="1" w:styleId="WW8Num22z0">
    <w:name w:val="WW8Num22z0"/>
    <w:qFormat/>
    <w:rsid w:val="008C758F"/>
  </w:style>
  <w:style w:type="character" w:customStyle="1" w:styleId="WW8Num22z1">
    <w:name w:val="WW8Num22z1"/>
    <w:qFormat/>
    <w:rsid w:val="008C758F"/>
    <w:rPr>
      <w:rFonts w:ascii="Courier New" w:hAnsi="Courier New" w:cs="Courier New"/>
    </w:rPr>
  </w:style>
  <w:style w:type="character" w:customStyle="1" w:styleId="WW8Num22z2">
    <w:name w:val="WW8Num22z2"/>
    <w:qFormat/>
    <w:rsid w:val="008C758F"/>
    <w:rPr>
      <w:rFonts w:ascii="Wingdings" w:hAnsi="Wingdings" w:cs="Wingdings"/>
    </w:rPr>
  </w:style>
  <w:style w:type="character" w:customStyle="1" w:styleId="WW8Num22z3">
    <w:name w:val="WW8Num22z3"/>
    <w:qFormat/>
    <w:rsid w:val="008C758F"/>
    <w:rPr>
      <w:rFonts w:ascii="Symbol" w:hAnsi="Symbol" w:cs="Symbol"/>
    </w:rPr>
  </w:style>
  <w:style w:type="character" w:customStyle="1" w:styleId="WW8Num23z0">
    <w:name w:val="WW8Num23z0"/>
    <w:qFormat/>
    <w:rsid w:val="008C758F"/>
    <w:rPr>
      <w:rFonts w:ascii="Arial" w:eastAsia="Times New Roman" w:hAnsi="Arial" w:cs="Arial"/>
    </w:rPr>
  </w:style>
  <w:style w:type="character" w:customStyle="1" w:styleId="WW8Num23z1">
    <w:name w:val="WW8Num23z1"/>
    <w:qFormat/>
    <w:rsid w:val="008C758F"/>
    <w:rPr>
      <w:rFonts w:ascii="Symbol" w:hAnsi="Symbol" w:cs="Symbol"/>
    </w:rPr>
  </w:style>
  <w:style w:type="character" w:customStyle="1" w:styleId="WW8Num23z2">
    <w:name w:val="WW8Num23z2"/>
    <w:qFormat/>
    <w:rsid w:val="008C758F"/>
  </w:style>
  <w:style w:type="character" w:customStyle="1" w:styleId="WW8Num23z3">
    <w:name w:val="WW8Num23z3"/>
    <w:qFormat/>
    <w:rsid w:val="008C758F"/>
  </w:style>
  <w:style w:type="character" w:customStyle="1" w:styleId="WW8Num23z5">
    <w:name w:val="WW8Num23z5"/>
    <w:qFormat/>
    <w:rsid w:val="008C758F"/>
  </w:style>
  <w:style w:type="character" w:customStyle="1" w:styleId="WW8Num23z6">
    <w:name w:val="WW8Num23z6"/>
    <w:qFormat/>
    <w:rsid w:val="008C758F"/>
    <w:rPr>
      <w:rFonts w:ascii="Wingdings" w:hAnsi="Wingdings" w:cs="Wingdings"/>
    </w:rPr>
  </w:style>
  <w:style w:type="character" w:customStyle="1" w:styleId="WW8Num23z7">
    <w:name w:val="WW8Num23z7"/>
    <w:qFormat/>
    <w:rsid w:val="008C758F"/>
  </w:style>
  <w:style w:type="character" w:customStyle="1" w:styleId="WW8Num24z0">
    <w:name w:val="WW8Num24z0"/>
    <w:qFormat/>
    <w:rsid w:val="008C758F"/>
    <w:rPr>
      <w:rFonts w:ascii="Symbol" w:hAnsi="Symbol" w:cs="Symbol"/>
      <w:sz w:val="20"/>
    </w:rPr>
  </w:style>
  <w:style w:type="character" w:customStyle="1" w:styleId="WW8Num24z1">
    <w:name w:val="WW8Num24z1"/>
    <w:qFormat/>
    <w:rsid w:val="008C758F"/>
    <w:rPr>
      <w:rFonts w:ascii="Courier New" w:hAnsi="Courier New" w:cs="Courier New"/>
      <w:sz w:val="20"/>
    </w:rPr>
  </w:style>
  <w:style w:type="character" w:customStyle="1" w:styleId="WW8Num24z2">
    <w:name w:val="WW8Num24z2"/>
    <w:qFormat/>
    <w:rsid w:val="008C758F"/>
    <w:rPr>
      <w:rFonts w:ascii="Wingdings" w:hAnsi="Wingdings" w:cs="Wingdings"/>
      <w:sz w:val="20"/>
    </w:rPr>
  </w:style>
  <w:style w:type="character" w:customStyle="1" w:styleId="WW8Num25z0">
    <w:name w:val="WW8Num25z0"/>
    <w:qFormat/>
    <w:rsid w:val="008C758F"/>
    <w:rPr>
      <w:rFonts w:ascii="Wingdings" w:hAnsi="Wingdings" w:cs="Wingdings"/>
    </w:rPr>
  </w:style>
  <w:style w:type="character" w:customStyle="1" w:styleId="WW8Num25z1">
    <w:name w:val="WW8Num25z1"/>
    <w:qFormat/>
    <w:rsid w:val="008C758F"/>
    <w:rPr>
      <w:rFonts w:ascii="Courier New" w:hAnsi="Courier New" w:cs="Courier New"/>
    </w:rPr>
  </w:style>
  <w:style w:type="character" w:customStyle="1" w:styleId="WW8Num25z3">
    <w:name w:val="WW8Num25z3"/>
    <w:qFormat/>
    <w:rsid w:val="008C758F"/>
    <w:rPr>
      <w:rFonts w:ascii="Symbol" w:hAnsi="Symbol" w:cs="Symbol"/>
    </w:rPr>
  </w:style>
  <w:style w:type="character" w:customStyle="1" w:styleId="WW8Num26z0">
    <w:name w:val="WW8Num26z0"/>
    <w:qFormat/>
    <w:rsid w:val="008C758F"/>
  </w:style>
  <w:style w:type="character" w:customStyle="1" w:styleId="WW8Num26z1">
    <w:name w:val="WW8Num26z1"/>
    <w:qFormat/>
    <w:rsid w:val="008C758F"/>
  </w:style>
  <w:style w:type="character" w:customStyle="1" w:styleId="WW8Num26z2">
    <w:name w:val="WW8Num26z2"/>
    <w:qFormat/>
    <w:rsid w:val="008C758F"/>
  </w:style>
  <w:style w:type="character" w:customStyle="1" w:styleId="WW8Num26z3">
    <w:name w:val="WW8Num26z3"/>
    <w:qFormat/>
    <w:rsid w:val="008C758F"/>
  </w:style>
  <w:style w:type="character" w:customStyle="1" w:styleId="WW8Num26z4">
    <w:name w:val="WW8Num26z4"/>
    <w:qFormat/>
    <w:rsid w:val="008C758F"/>
  </w:style>
  <w:style w:type="character" w:customStyle="1" w:styleId="WW8Num26z5">
    <w:name w:val="WW8Num26z5"/>
    <w:qFormat/>
    <w:rsid w:val="008C758F"/>
  </w:style>
  <w:style w:type="character" w:customStyle="1" w:styleId="WW8Num26z6">
    <w:name w:val="WW8Num26z6"/>
    <w:qFormat/>
    <w:rsid w:val="008C758F"/>
  </w:style>
  <w:style w:type="character" w:customStyle="1" w:styleId="WW8Num26z7">
    <w:name w:val="WW8Num26z7"/>
    <w:qFormat/>
    <w:rsid w:val="008C758F"/>
  </w:style>
  <w:style w:type="character" w:customStyle="1" w:styleId="WW8Num26z8">
    <w:name w:val="WW8Num26z8"/>
    <w:qFormat/>
    <w:rsid w:val="008C758F"/>
  </w:style>
  <w:style w:type="character" w:customStyle="1" w:styleId="WW8Num27z0">
    <w:name w:val="WW8Num27z0"/>
    <w:qFormat/>
    <w:rsid w:val="008C758F"/>
    <w:rPr>
      <w:rFonts w:ascii="Times New Roman" w:eastAsia="Times New Roman" w:hAnsi="Times New Roman" w:cs="Times New Roman"/>
      <w:i w:val="0"/>
    </w:rPr>
  </w:style>
  <w:style w:type="character" w:customStyle="1" w:styleId="WW8Num27z1">
    <w:name w:val="WW8Num27z1"/>
    <w:qFormat/>
    <w:rsid w:val="008C758F"/>
    <w:rPr>
      <w:rFonts w:ascii="Courier New" w:hAnsi="Courier New" w:cs="Courier New"/>
    </w:rPr>
  </w:style>
  <w:style w:type="character" w:customStyle="1" w:styleId="WW8Num27z2">
    <w:name w:val="WW8Num27z2"/>
    <w:qFormat/>
    <w:rsid w:val="008C758F"/>
    <w:rPr>
      <w:rFonts w:ascii="Wingdings" w:hAnsi="Wingdings" w:cs="Wingdings"/>
    </w:rPr>
  </w:style>
  <w:style w:type="character" w:customStyle="1" w:styleId="WW8Num27z3">
    <w:name w:val="WW8Num27z3"/>
    <w:qFormat/>
    <w:rsid w:val="008C758F"/>
    <w:rPr>
      <w:rFonts w:ascii="Symbol" w:hAnsi="Symbol" w:cs="Symbol"/>
    </w:rPr>
  </w:style>
  <w:style w:type="character" w:customStyle="1" w:styleId="WW8Num28z0">
    <w:name w:val="WW8Num28z0"/>
    <w:qFormat/>
    <w:rsid w:val="008C758F"/>
    <w:rPr>
      <w:rFonts w:ascii="Arial" w:eastAsia="Times New Roman" w:hAnsi="Arial" w:cs="Arial"/>
    </w:rPr>
  </w:style>
  <w:style w:type="character" w:customStyle="1" w:styleId="WW8Num28z1">
    <w:name w:val="WW8Num28z1"/>
    <w:qFormat/>
    <w:rsid w:val="008C758F"/>
    <w:rPr>
      <w:rFonts w:ascii="Courier New" w:hAnsi="Courier New" w:cs="Courier New"/>
    </w:rPr>
  </w:style>
  <w:style w:type="character" w:customStyle="1" w:styleId="WW8Num28z2">
    <w:name w:val="WW8Num28z2"/>
    <w:qFormat/>
    <w:rsid w:val="008C758F"/>
    <w:rPr>
      <w:rFonts w:ascii="Wingdings" w:hAnsi="Wingdings" w:cs="Wingdings"/>
    </w:rPr>
  </w:style>
  <w:style w:type="character" w:customStyle="1" w:styleId="WW8Num28z3">
    <w:name w:val="WW8Num28z3"/>
    <w:qFormat/>
    <w:rsid w:val="008C758F"/>
    <w:rPr>
      <w:rFonts w:ascii="Symbol" w:hAnsi="Symbol" w:cs="Symbol"/>
    </w:rPr>
  </w:style>
  <w:style w:type="character" w:customStyle="1" w:styleId="WW8Num29z0">
    <w:name w:val="WW8Num29z0"/>
    <w:qFormat/>
    <w:rsid w:val="008C758F"/>
    <w:rPr>
      <w:rFonts w:ascii="Wingdings" w:hAnsi="Wingdings" w:cs="Wingdings"/>
    </w:rPr>
  </w:style>
  <w:style w:type="character" w:customStyle="1" w:styleId="WW8Num29z1">
    <w:name w:val="WW8Num29z1"/>
    <w:qFormat/>
    <w:rsid w:val="008C758F"/>
    <w:rPr>
      <w:rFonts w:ascii="Courier New" w:hAnsi="Courier New" w:cs="Courier New"/>
    </w:rPr>
  </w:style>
  <w:style w:type="character" w:customStyle="1" w:styleId="WW8Num29z3">
    <w:name w:val="WW8Num29z3"/>
    <w:qFormat/>
    <w:rsid w:val="008C758F"/>
    <w:rPr>
      <w:rFonts w:ascii="Symbol" w:hAnsi="Symbol" w:cs="Symbol"/>
    </w:rPr>
  </w:style>
  <w:style w:type="character" w:customStyle="1" w:styleId="Policepardfaut1">
    <w:name w:val="Police par défaut1"/>
    <w:qFormat/>
    <w:rsid w:val="008C758F"/>
  </w:style>
  <w:style w:type="character" w:styleId="Numrodepage">
    <w:name w:val="page number"/>
    <w:basedOn w:val="Policepardfaut1"/>
    <w:qFormat/>
    <w:rsid w:val="008C758F"/>
  </w:style>
  <w:style w:type="character" w:customStyle="1" w:styleId="Caractresdenotedebasdepage">
    <w:name w:val="Caractères de note de bas de page"/>
    <w:qFormat/>
    <w:rsid w:val="008C758F"/>
    <w:rPr>
      <w:vertAlign w:val="superscript"/>
    </w:rPr>
  </w:style>
  <w:style w:type="character" w:customStyle="1" w:styleId="LienInternet">
    <w:name w:val="Lien Internet"/>
    <w:uiPriority w:val="99"/>
    <w:rsid w:val="008C758F"/>
    <w:rPr>
      <w:color w:val="0000FF"/>
      <w:u w:val="single"/>
    </w:rPr>
  </w:style>
  <w:style w:type="character" w:customStyle="1" w:styleId="Normal2Car">
    <w:name w:val="Normal2 Car"/>
    <w:qFormat/>
    <w:rsid w:val="008C758F"/>
    <w:rPr>
      <w:sz w:val="22"/>
    </w:rPr>
  </w:style>
  <w:style w:type="character" w:customStyle="1" w:styleId="Marquedecommentaire1">
    <w:name w:val="Marque de commentaire1"/>
    <w:qFormat/>
    <w:rsid w:val="008C758F"/>
    <w:rPr>
      <w:sz w:val="16"/>
      <w:szCs w:val="16"/>
    </w:rPr>
  </w:style>
  <w:style w:type="character" w:customStyle="1" w:styleId="CommentaireCar">
    <w:name w:val="Commentaire Car"/>
    <w:qFormat/>
    <w:rsid w:val="008C758F"/>
    <w:rPr>
      <w:sz w:val="22"/>
    </w:rPr>
  </w:style>
  <w:style w:type="character" w:customStyle="1" w:styleId="ObjetducommentaireCar">
    <w:name w:val="Objet du commentaire Car"/>
    <w:qFormat/>
    <w:rsid w:val="008C758F"/>
    <w:rPr>
      <w:b/>
      <w:bCs/>
      <w:sz w:val="22"/>
    </w:rPr>
  </w:style>
  <w:style w:type="character" w:customStyle="1" w:styleId="TextedebullesCar">
    <w:name w:val="Texte de bulles Car"/>
    <w:qFormat/>
    <w:rsid w:val="008C758F"/>
    <w:rPr>
      <w:rFonts w:ascii="Tahoma" w:hAnsi="Tahoma" w:cs="Tahoma"/>
      <w:sz w:val="16"/>
      <w:szCs w:val="16"/>
    </w:rPr>
  </w:style>
  <w:style w:type="character" w:customStyle="1" w:styleId="Normal1Car">
    <w:name w:val="Normal1 Car"/>
    <w:qFormat/>
    <w:rsid w:val="008C758F"/>
    <w:rPr>
      <w:sz w:val="22"/>
    </w:rPr>
  </w:style>
  <w:style w:type="character" w:customStyle="1" w:styleId="Titre2Car">
    <w:name w:val="Titre 2 Car"/>
    <w:qFormat/>
    <w:rsid w:val="008C758F"/>
    <w:rPr>
      <w:i/>
      <w:sz w:val="24"/>
      <w:u w:val="single"/>
    </w:rPr>
  </w:style>
  <w:style w:type="character" w:customStyle="1" w:styleId="Titre1Car">
    <w:name w:val="Titre 1 Car"/>
    <w:qFormat/>
    <w:rsid w:val="008C758F"/>
    <w:rPr>
      <w:b/>
      <w:kern w:val="2"/>
      <w:sz w:val="26"/>
    </w:rPr>
  </w:style>
  <w:style w:type="character" w:customStyle="1" w:styleId="PieddepageCar">
    <w:name w:val="Pied de page Car"/>
    <w:uiPriority w:val="99"/>
    <w:qFormat/>
    <w:rsid w:val="008C758F"/>
    <w:rPr>
      <w:sz w:val="22"/>
    </w:rPr>
  </w:style>
  <w:style w:type="character" w:customStyle="1" w:styleId="En-tteCar">
    <w:name w:val="En-tête Car"/>
    <w:qFormat/>
    <w:rsid w:val="008C758F"/>
    <w:rPr>
      <w:sz w:val="22"/>
    </w:rPr>
  </w:style>
  <w:style w:type="character" w:styleId="lev">
    <w:name w:val="Strong"/>
    <w:qFormat/>
    <w:rsid w:val="008C758F"/>
    <w:rPr>
      <w:b/>
      <w:bCs/>
    </w:rPr>
  </w:style>
  <w:style w:type="character" w:customStyle="1" w:styleId="CommentaireCar1">
    <w:name w:val="Commentaire Car1"/>
    <w:qFormat/>
    <w:rsid w:val="008C758F"/>
    <w:rPr>
      <w:rFonts w:ascii="Calibri" w:eastAsia="Calibri" w:hAnsi="Calibri" w:cs="Calibri"/>
    </w:rPr>
  </w:style>
  <w:style w:type="character" w:customStyle="1" w:styleId="Times14GNoir">
    <w:name w:val="Times14 G Noir"/>
    <w:qFormat/>
    <w:rsid w:val="008C758F"/>
    <w:rPr>
      <w:rFonts w:ascii="Times" w:hAnsi="Times" w:cs="Times"/>
      <w:b/>
      <w:color w:val="000000"/>
      <w:sz w:val="28"/>
    </w:rPr>
  </w:style>
  <w:style w:type="character" w:customStyle="1" w:styleId="Sautdindex">
    <w:name w:val="Saut d'index"/>
    <w:qFormat/>
    <w:rsid w:val="008C758F"/>
  </w:style>
  <w:style w:type="character" w:customStyle="1" w:styleId="Policepardfaut5">
    <w:name w:val="Police par défaut5"/>
    <w:qFormat/>
    <w:rsid w:val="008C758F"/>
  </w:style>
  <w:style w:type="character" w:styleId="Marquedecommentaire">
    <w:name w:val="annotation reference"/>
    <w:basedOn w:val="Policepardfaut"/>
    <w:uiPriority w:val="99"/>
    <w:semiHidden/>
    <w:unhideWhenUsed/>
    <w:qFormat/>
    <w:rsid w:val="007D05BA"/>
    <w:rPr>
      <w:sz w:val="16"/>
      <w:szCs w:val="16"/>
    </w:rPr>
  </w:style>
  <w:style w:type="character" w:customStyle="1" w:styleId="CommentaireCar2">
    <w:name w:val="Commentaire Car2"/>
    <w:basedOn w:val="Policepardfaut"/>
    <w:link w:val="Commentaire"/>
    <w:uiPriority w:val="99"/>
    <w:semiHidden/>
    <w:qFormat/>
    <w:rsid w:val="007D05BA"/>
    <w:rPr>
      <w:lang w:eastAsia="zh-CN"/>
    </w:rPr>
  </w:style>
  <w:style w:type="paragraph" w:styleId="Titre">
    <w:name w:val="Title"/>
    <w:basedOn w:val="Normal"/>
    <w:next w:val="Corpsdetexte"/>
    <w:qFormat/>
    <w:rsid w:val="00D47A99"/>
    <w:pPr>
      <w:keepNext/>
      <w:spacing w:before="240" w:after="120"/>
    </w:pPr>
    <w:rPr>
      <w:rFonts w:ascii="Liberation Sans" w:eastAsia="Microsoft YaHei" w:hAnsi="Liberation Sans" w:cs="Lucida Sans"/>
      <w:sz w:val="28"/>
      <w:szCs w:val="28"/>
    </w:rPr>
  </w:style>
  <w:style w:type="paragraph" w:styleId="Corpsdetexte">
    <w:name w:val="Body Text"/>
    <w:basedOn w:val="Normal"/>
    <w:rsid w:val="008C758F"/>
    <w:pPr>
      <w:spacing w:after="140" w:line="276" w:lineRule="auto"/>
    </w:pPr>
  </w:style>
  <w:style w:type="paragraph" w:styleId="Liste">
    <w:name w:val="List"/>
    <w:basedOn w:val="Corpsdetexte"/>
    <w:rsid w:val="008C758F"/>
    <w:rPr>
      <w:rFonts w:cs="Arial"/>
    </w:rPr>
  </w:style>
  <w:style w:type="paragraph" w:customStyle="1" w:styleId="Lgende1">
    <w:name w:val="Légende1"/>
    <w:basedOn w:val="Normal"/>
    <w:qFormat/>
    <w:rsid w:val="00D47A99"/>
    <w:pPr>
      <w:suppressLineNumbers/>
      <w:spacing w:before="120" w:after="120"/>
    </w:pPr>
    <w:rPr>
      <w:rFonts w:cs="Lucida Sans"/>
      <w:i/>
      <w:iCs/>
      <w:sz w:val="24"/>
      <w:szCs w:val="24"/>
    </w:rPr>
  </w:style>
  <w:style w:type="paragraph" w:customStyle="1" w:styleId="Index">
    <w:name w:val="Index"/>
    <w:basedOn w:val="Normal"/>
    <w:qFormat/>
    <w:rsid w:val="008C758F"/>
    <w:pPr>
      <w:suppressLineNumbers/>
    </w:pPr>
    <w:rPr>
      <w:rFonts w:cs="Arial"/>
    </w:rPr>
  </w:style>
  <w:style w:type="paragraph" w:customStyle="1" w:styleId="Titre4">
    <w:name w:val="Titre4"/>
    <w:basedOn w:val="Normal"/>
    <w:next w:val="Corpsdetexte"/>
    <w:qFormat/>
    <w:rsid w:val="008C758F"/>
    <w:pPr>
      <w:keepNext/>
      <w:spacing w:before="240" w:after="120"/>
    </w:pPr>
    <w:rPr>
      <w:rFonts w:ascii="Liberation Sans" w:eastAsia="Microsoft YaHei" w:hAnsi="Liberation Sans" w:cs="Lucida Sans"/>
      <w:sz w:val="28"/>
      <w:szCs w:val="28"/>
    </w:rPr>
  </w:style>
  <w:style w:type="paragraph" w:styleId="Lgende">
    <w:name w:val="caption"/>
    <w:basedOn w:val="Normal"/>
    <w:qFormat/>
    <w:rsid w:val="008C758F"/>
    <w:pPr>
      <w:suppressLineNumbers/>
      <w:spacing w:before="120" w:after="120"/>
    </w:pPr>
    <w:rPr>
      <w:rFonts w:cs="Arial"/>
      <w:i/>
      <w:iCs/>
      <w:sz w:val="24"/>
      <w:szCs w:val="24"/>
    </w:rPr>
  </w:style>
  <w:style w:type="paragraph" w:customStyle="1" w:styleId="Titre30">
    <w:name w:val="Titre3"/>
    <w:basedOn w:val="Normal"/>
    <w:next w:val="Corpsdetexte"/>
    <w:qFormat/>
    <w:rsid w:val="008C758F"/>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qFormat/>
    <w:rsid w:val="008C758F"/>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qFormat/>
    <w:rsid w:val="008C758F"/>
    <w:pPr>
      <w:jc w:val="center"/>
    </w:pPr>
    <w:rPr>
      <w:b/>
      <w:sz w:val="26"/>
    </w:rPr>
  </w:style>
  <w:style w:type="paragraph" w:customStyle="1" w:styleId="TM11">
    <w:name w:val="TM 11"/>
    <w:basedOn w:val="Normal"/>
    <w:next w:val="Normal"/>
    <w:uiPriority w:val="39"/>
    <w:rsid w:val="008C758F"/>
    <w:pPr>
      <w:tabs>
        <w:tab w:val="right" w:pos="9071"/>
      </w:tabs>
      <w:spacing w:before="200" w:after="200"/>
    </w:pPr>
    <w:rPr>
      <w:b/>
      <w:caps/>
      <w:u w:val="single"/>
    </w:rPr>
  </w:style>
  <w:style w:type="paragraph" w:customStyle="1" w:styleId="En-tteetpieddepage">
    <w:name w:val="En-tête et pied de page"/>
    <w:basedOn w:val="Normal"/>
    <w:qFormat/>
    <w:rsid w:val="008C758F"/>
    <w:pPr>
      <w:suppressLineNumbers/>
      <w:tabs>
        <w:tab w:val="center" w:pos="4819"/>
        <w:tab w:val="right" w:pos="9638"/>
      </w:tabs>
    </w:pPr>
  </w:style>
  <w:style w:type="paragraph" w:customStyle="1" w:styleId="Pieddepage1">
    <w:name w:val="Pied de page1"/>
    <w:basedOn w:val="Normal"/>
    <w:rsid w:val="008C758F"/>
    <w:pPr>
      <w:tabs>
        <w:tab w:val="center" w:pos="4536"/>
        <w:tab w:val="right" w:pos="9072"/>
      </w:tabs>
    </w:pPr>
  </w:style>
  <w:style w:type="paragraph" w:customStyle="1" w:styleId="TM21">
    <w:name w:val="TM 21"/>
    <w:basedOn w:val="Normal"/>
    <w:next w:val="Normal"/>
    <w:uiPriority w:val="39"/>
    <w:rsid w:val="008C758F"/>
    <w:pPr>
      <w:tabs>
        <w:tab w:val="right" w:pos="9072"/>
      </w:tabs>
    </w:pPr>
    <w:rPr>
      <w:b/>
      <w:smallCaps/>
    </w:rPr>
  </w:style>
  <w:style w:type="paragraph" w:customStyle="1" w:styleId="En-tte1">
    <w:name w:val="En-tête1"/>
    <w:basedOn w:val="Normal"/>
    <w:rsid w:val="008C758F"/>
    <w:pPr>
      <w:tabs>
        <w:tab w:val="center" w:pos="4536"/>
        <w:tab w:val="right" w:pos="9072"/>
      </w:tabs>
    </w:pPr>
  </w:style>
  <w:style w:type="paragraph" w:customStyle="1" w:styleId="TM31">
    <w:name w:val="TM 31"/>
    <w:basedOn w:val="Normal"/>
    <w:next w:val="Normal"/>
    <w:rsid w:val="008C758F"/>
    <w:pPr>
      <w:tabs>
        <w:tab w:val="right" w:pos="9071"/>
      </w:tabs>
    </w:pPr>
    <w:rPr>
      <w:smallCaps/>
    </w:rPr>
  </w:style>
  <w:style w:type="paragraph" w:customStyle="1" w:styleId="TM41">
    <w:name w:val="TM 41"/>
    <w:basedOn w:val="Normal"/>
    <w:next w:val="Normal"/>
    <w:rsid w:val="008C758F"/>
    <w:pPr>
      <w:tabs>
        <w:tab w:val="right" w:pos="9071"/>
      </w:tabs>
    </w:pPr>
  </w:style>
  <w:style w:type="paragraph" w:customStyle="1" w:styleId="TM51">
    <w:name w:val="TM 51"/>
    <w:basedOn w:val="Normal"/>
    <w:next w:val="Normal"/>
    <w:rsid w:val="008C758F"/>
    <w:pPr>
      <w:tabs>
        <w:tab w:val="right" w:pos="9071"/>
      </w:tabs>
    </w:pPr>
  </w:style>
  <w:style w:type="paragraph" w:customStyle="1" w:styleId="TM61">
    <w:name w:val="TM 61"/>
    <w:basedOn w:val="Normal"/>
    <w:next w:val="Normal"/>
    <w:rsid w:val="008C758F"/>
    <w:pPr>
      <w:tabs>
        <w:tab w:val="right" w:pos="9071"/>
      </w:tabs>
    </w:pPr>
  </w:style>
  <w:style w:type="paragraph" w:customStyle="1" w:styleId="TM71">
    <w:name w:val="TM 71"/>
    <w:basedOn w:val="Normal"/>
    <w:next w:val="Normal"/>
    <w:rsid w:val="008C758F"/>
    <w:pPr>
      <w:tabs>
        <w:tab w:val="right" w:pos="9071"/>
      </w:tabs>
    </w:pPr>
  </w:style>
  <w:style w:type="paragraph" w:customStyle="1" w:styleId="TM81">
    <w:name w:val="TM 81"/>
    <w:basedOn w:val="Normal"/>
    <w:next w:val="Normal"/>
    <w:rsid w:val="008C758F"/>
    <w:pPr>
      <w:tabs>
        <w:tab w:val="right" w:pos="9071"/>
      </w:tabs>
    </w:pPr>
  </w:style>
  <w:style w:type="paragraph" w:customStyle="1" w:styleId="TM91">
    <w:name w:val="TM 91"/>
    <w:basedOn w:val="Normal"/>
    <w:next w:val="Normal"/>
    <w:rsid w:val="008C758F"/>
    <w:pPr>
      <w:tabs>
        <w:tab w:val="right" w:pos="9071"/>
      </w:tabs>
    </w:pPr>
  </w:style>
  <w:style w:type="paragraph" w:customStyle="1" w:styleId="Commentaire1">
    <w:name w:val="Commentaire1"/>
    <w:basedOn w:val="Normal"/>
    <w:qFormat/>
    <w:rsid w:val="008C758F"/>
  </w:style>
  <w:style w:type="paragraph" w:customStyle="1" w:styleId="Normal1">
    <w:name w:val="Normal1"/>
    <w:basedOn w:val="Normal"/>
    <w:qFormat/>
    <w:rsid w:val="008C758F"/>
    <w:pPr>
      <w:keepLines/>
      <w:tabs>
        <w:tab w:val="left" w:pos="284"/>
        <w:tab w:val="left" w:pos="567"/>
        <w:tab w:val="left" w:pos="851"/>
      </w:tabs>
      <w:ind w:firstLine="284"/>
      <w:jc w:val="both"/>
    </w:pPr>
  </w:style>
  <w:style w:type="paragraph" w:customStyle="1" w:styleId="Normal2">
    <w:name w:val="Normal2"/>
    <w:aliases w:val="5,Normal 2"/>
    <w:basedOn w:val="Normal"/>
    <w:qFormat/>
    <w:rsid w:val="008C758F"/>
    <w:pPr>
      <w:keepLines/>
      <w:tabs>
        <w:tab w:val="left" w:pos="567"/>
        <w:tab w:val="left" w:pos="851"/>
        <w:tab w:val="left" w:pos="1134"/>
      </w:tabs>
      <w:ind w:left="284" w:firstLine="284"/>
      <w:jc w:val="both"/>
    </w:pPr>
  </w:style>
  <w:style w:type="paragraph" w:customStyle="1" w:styleId="Normal3">
    <w:name w:val="Normal3"/>
    <w:basedOn w:val="Normal"/>
    <w:qFormat/>
    <w:rsid w:val="008C758F"/>
    <w:pPr>
      <w:keepLines/>
      <w:tabs>
        <w:tab w:val="left" w:pos="851"/>
        <w:tab w:val="left" w:pos="1134"/>
        <w:tab w:val="left" w:pos="1418"/>
      </w:tabs>
      <w:ind w:left="567" w:firstLine="284"/>
      <w:jc w:val="both"/>
    </w:pPr>
  </w:style>
  <w:style w:type="paragraph" w:customStyle="1" w:styleId="Style1">
    <w:name w:val="Style1"/>
    <w:basedOn w:val="Titre21"/>
    <w:qFormat/>
    <w:rsid w:val="008C758F"/>
    <w:pPr>
      <w:numPr>
        <w:ilvl w:val="0"/>
        <w:numId w:val="0"/>
      </w:numPr>
      <w:ind w:left="851"/>
    </w:pPr>
  </w:style>
  <w:style w:type="paragraph" w:customStyle="1" w:styleId="Erreur">
    <w:name w:val="Erreur"/>
    <w:basedOn w:val="Normal"/>
    <w:qFormat/>
    <w:rsid w:val="008C758F"/>
    <w:pPr>
      <w:jc w:val="center"/>
    </w:pPr>
    <w:rPr>
      <w:i/>
      <w:sz w:val="20"/>
    </w:rPr>
  </w:style>
  <w:style w:type="paragraph" w:customStyle="1" w:styleId="Notedebasdepage1">
    <w:name w:val="Note de bas de page1"/>
    <w:basedOn w:val="Normal"/>
    <w:rsid w:val="008C758F"/>
    <w:rPr>
      <w:sz w:val="16"/>
    </w:rPr>
  </w:style>
  <w:style w:type="paragraph" w:styleId="Signature">
    <w:name w:val="Signature"/>
    <w:basedOn w:val="Normal"/>
    <w:rsid w:val="008C758F"/>
    <w:pPr>
      <w:ind w:left="4252"/>
    </w:pPr>
  </w:style>
  <w:style w:type="paragraph" w:customStyle="1" w:styleId="Tabulation-Point2">
    <w:name w:val="Tabulation - Point 2"/>
    <w:basedOn w:val="Normal"/>
    <w:qFormat/>
    <w:rsid w:val="008C758F"/>
    <w:pPr>
      <w:tabs>
        <w:tab w:val="left" w:leader="dot" w:pos="9072"/>
      </w:tabs>
    </w:pPr>
  </w:style>
  <w:style w:type="paragraph" w:customStyle="1" w:styleId="Tabulation-Points">
    <w:name w:val="Tabulation - Points"/>
    <w:basedOn w:val="Normal"/>
    <w:qFormat/>
    <w:rsid w:val="008C758F"/>
    <w:pPr>
      <w:tabs>
        <w:tab w:val="left" w:leader="dot" w:pos="9072"/>
      </w:tabs>
      <w:ind w:left="284"/>
    </w:pPr>
  </w:style>
  <w:style w:type="paragraph" w:customStyle="1" w:styleId="Tabulation-Points2">
    <w:name w:val="Tabulation - Points 2"/>
    <w:basedOn w:val="Tabulation-Point2"/>
    <w:qFormat/>
    <w:rsid w:val="008C758F"/>
  </w:style>
  <w:style w:type="paragraph" w:customStyle="1" w:styleId="Global">
    <w:name w:val="Global"/>
    <w:basedOn w:val="Normal"/>
    <w:qFormat/>
    <w:rsid w:val="008C758F"/>
    <w:rPr>
      <w:b/>
      <w:bCs/>
      <w:szCs w:val="22"/>
    </w:rPr>
  </w:style>
  <w:style w:type="paragraph" w:styleId="Objetducommentaire">
    <w:name w:val="annotation subject"/>
    <w:basedOn w:val="Commentaire1"/>
    <w:next w:val="Commentaire1"/>
    <w:qFormat/>
    <w:rsid w:val="008C758F"/>
    <w:rPr>
      <w:b/>
      <w:bCs/>
      <w:sz w:val="20"/>
    </w:rPr>
  </w:style>
  <w:style w:type="paragraph" w:styleId="Textedebulles">
    <w:name w:val="Balloon Text"/>
    <w:basedOn w:val="Normal"/>
    <w:qFormat/>
    <w:rsid w:val="008C758F"/>
    <w:rPr>
      <w:rFonts w:ascii="Tahoma" w:hAnsi="Tahoma" w:cs="Tahoma"/>
      <w:sz w:val="16"/>
      <w:szCs w:val="16"/>
    </w:rPr>
  </w:style>
  <w:style w:type="paragraph" w:customStyle="1" w:styleId="normal20">
    <w:name w:val="normal2"/>
    <w:basedOn w:val="Normal"/>
    <w:qFormat/>
    <w:rsid w:val="008C758F"/>
    <w:pPr>
      <w:ind w:left="284" w:firstLine="284"/>
      <w:jc w:val="both"/>
    </w:pPr>
    <w:rPr>
      <w:szCs w:val="22"/>
    </w:rPr>
  </w:style>
  <w:style w:type="paragraph" w:customStyle="1" w:styleId="Listepuces1">
    <w:name w:val="Liste à puces1"/>
    <w:basedOn w:val="Normal"/>
    <w:qFormat/>
    <w:rsid w:val="008C758F"/>
    <w:pPr>
      <w:numPr>
        <w:numId w:val="4"/>
      </w:numPr>
      <w:spacing w:line="280" w:lineRule="exact"/>
      <w:contextualSpacing/>
      <w:jc w:val="both"/>
    </w:pPr>
    <w:rPr>
      <w:b/>
      <w:szCs w:val="22"/>
    </w:rPr>
  </w:style>
  <w:style w:type="paragraph" w:styleId="Paragraphedeliste">
    <w:name w:val="List Paragraph"/>
    <w:basedOn w:val="Normal"/>
    <w:qFormat/>
    <w:rsid w:val="008C758F"/>
    <w:pPr>
      <w:ind w:left="708"/>
    </w:pPr>
  </w:style>
  <w:style w:type="paragraph" w:customStyle="1" w:styleId="Contenudetableau">
    <w:name w:val="Contenu de tableau"/>
    <w:basedOn w:val="Normal"/>
    <w:qFormat/>
    <w:rsid w:val="008C758F"/>
    <w:pPr>
      <w:suppressLineNumbers/>
    </w:pPr>
  </w:style>
  <w:style w:type="paragraph" w:customStyle="1" w:styleId="Titredetableau">
    <w:name w:val="Titre de tableau"/>
    <w:basedOn w:val="Contenudetableau"/>
    <w:qFormat/>
    <w:rsid w:val="008C758F"/>
    <w:pPr>
      <w:jc w:val="center"/>
    </w:pPr>
    <w:rPr>
      <w:b/>
      <w:bCs/>
    </w:rPr>
  </w:style>
  <w:style w:type="paragraph" w:customStyle="1" w:styleId="Contenudecadre">
    <w:name w:val="Contenu de cadre"/>
    <w:basedOn w:val="Normal"/>
    <w:qFormat/>
    <w:rsid w:val="008C758F"/>
  </w:style>
  <w:style w:type="paragraph" w:customStyle="1" w:styleId="En-ttegauche">
    <w:name w:val="En-tête gauche"/>
    <w:basedOn w:val="En-tte1"/>
    <w:qFormat/>
    <w:rsid w:val="008C758F"/>
    <w:pPr>
      <w:suppressLineNumbers/>
      <w:tabs>
        <w:tab w:val="clear" w:pos="4536"/>
        <w:tab w:val="clear" w:pos="9072"/>
        <w:tab w:val="center" w:pos="4535"/>
        <w:tab w:val="right" w:pos="9070"/>
      </w:tabs>
    </w:pPr>
  </w:style>
  <w:style w:type="paragraph" w:customStyle="1" w:styleId="Corpsdetexte21">
    <w:name w:val="Corps de texte 21"/>
    <w:basedOn w:val="Normal"/>
    <w:uiPriority w:val="99"/>
    <w:qFormat/>
    <w:rsid w:val="008C758F"/>
    <w:pPr>
      <w:spacing w:after="120" w:line="480" w:lineRule="auto"/>
    </w:pPr>
  </w:style>
  <w:style w:type="paragraph" w:styleId="Sansinterligne">
    <w:name w:val="No Spacing"/>
    <w:qFormat/>
    <w:rsid w:val="008C758F"/>
    <w:rPr>
      <w:rFonts w:ascii="Arial" w:eastAsia="Calibri" w:hAnsi="Arial" w:cs="Arial"/>
      <w:color w:val="00000A"/>
      <w:sz w:val="22"/>
      <w:szCs w:val="22"/>
      <w:lang w:eastAsia="zh-CN"/>
    </w:rPr>
  </w:style>
  <w:style w:type="paragraph" w:customStyle="1" w:styleId="Corpsdetexte22">
    <w:name w:val="Corps de texte 22"/>
    <w:basedOn w:val="Normal"/>
    <w:qFormat/>
    <w:rsid w:val="008C758F"/>
    <w:pPr>
      <w:tabs>
        <w:tab w:val="left" w:pos="709"/>
        <w:tab w:val="left" w:pos="1157"/>
        <w:tab w:val="left" w:pos="2314"/>
        <w:tab w:val="left" w:pos="3470"/>
        <w:tab w:val="left" w:pos="4627"/>
        <w:tab w:val="left" w:pos="5784"/>
        <w:tab w:val="left" w:pos="6941"/>
        <w:tab w:val="left" w:pos="8098"/>
        <w:tab w:val="left" w:pos="9254"/>
        <w:tab w:val="left" w:pos="10411"/>
        <w:tab w:val="left" w:pos="11568"/>
      </w:tabs>
      <w:jc w:val="both"/>
    </w:pPr>
    <w:rPr>
      <w:color w:val="000000"/>
      <w:lang w:val="fr-CA"/>
    </w:rPr>
  </w:style>
  <w:style w:type="paragraph" w:customStyle="1" w:styleId="Explorateurdedocuments1">
    <w:name w:val="Explorateur de documents1"/>
    <w:qFormat/>
    <w:rsid w:val="008C758F"/>
    <w:pPr>
      <w:spacing w:after="200" w:line="276" w:lineRule="auto"/>
    </w:pPr>
    <w:rPr>
      <w:rFonts w:ascii="Calibri" w:eastAsia="Calibri" w:hAnsi="Calibri"/>
      <w:sz w:val="22"/>
      <w:szCs w:val="22"/>
      <w:lang w:eastAsia="en-US"/>
    </w:rPr>
  </w:style>
  <w:style w:type="paragraph" w:customStyle="1" w:styleId="Default">
    <w:name w:val="Default"/>
    <w:qFormat/>
    <w:rsid w:val="008C758F"/>
    <w:rPr>
      <w:rFonts w:ascii="Arial" w:eastAsia="Calibri" w:hAnsi="Arial" w:cs="Arial"/>
      <w:color w:val="000000"/>
      <w:sz w:val="24"/>
      <w:szCs w:val="24"/>
      <w:lang w:eastAsia="en-US"/>
    </w:rPr>
  </w:style>
  <w:style w:type="paragraph" w:styleId="Commentaire">
    <w:name w:val="annotation text"/>
    <w:basedOn w:val="Normal"/>
    <w:link w:val="CommentaireCar2"/>
    <w:uiPriority w:val="99"/>
    <w:semiHidden/>
    <w:unhideWhenUsed/>
    <w:qFormat/>
    <w:rsid w:val="007D05BA"/>
    <w:rPr>
      <w:sz w:val="20"/>
    </w:rPr>
  </w:style>
  <w:style w:type="paragraph" w:styleId="En-tte">
    <w:name w:val="header"/>
    <w:basedOn w:val="Normal"/>
    <w:link w:val="En-tteCar1"/>
    <w:unhideWhenUsed/>
    <w:rsid w:val="000B62DE"/>
    <w:pPr>
      <w:tabs>
        <w:tab w:val="center" w:pos="4536"/>
        <w:tab w:val="right" w:pos="9072"/>
      </w:tabs>
    </w:pPr>
  </w:style>
  <w:style w:type="character" w:customStyle="1" w:styleId="En-tteCar1">
    <w:name w:val="En-tête Car1"/>
    <w:basedOn w:val="Policepardfaut"/>
    <w:link w:val="En-tte"/>
    <w:rsid w:val="000B62DE"/>
    <w:rPr>
      <w:sz w:val="22"/>
      <w:lang w:eastAsia="zh-CN"/>
    </w:rPr>
  </w:style>
  <w:style w:type="paragraph" w:styleId="Pieddepage">
    <w:name w:val="footer"/>
    <w:basedOn w:val="Normal"/>
    <w:link w:val="PieddepageCar1"/>
    <w:uiPriority w:val="99"/>
    <w:unhideWhenUsed/>
    <w:rsid w:val="000B62DE"/>
    <w:pPr>
      <w:tabs>
        <w:tab w:val="center" w:pos="4536"/>
        <w:tab w:val="right" w:pos="9072"/>
      </w:tabs>
    </w:pPr>
  </w:style>
  <w:style w:type="character" w:customStyle="1" w:styleId="PieddepageCar1">
    <w:name w:val="Pied de page Car1"/>
    <w:basedOn w:val="Policepardfaut"/>
    <w:link w:val="Pieddepage"/>
    <w:uiPriority w:val="99"/>
    <w:rsid w:val="000B62DE"/>
    <w:rPr>
      <w:sz w:val="22"/>
      <w:lang w:eastAsia="zh-CN"/>
    </w:rPr>
  </w:style>
  <w:style w:type="character" w:customStyle="1" w:styleId="Titre1Car1">
    <w:name w:val="Titre 1 Car1"/>
    <w:basedOn w:val="Policepardfaut"/>
    <w:link w:val="Titre1"/>
    <w:uiPriority w:val="9"/>
    <w:rsid w:val="00D61107"/>
    <w:rPr>
      <w:rFonts w:asciiTheme="majorHAnsi" w:eastAsiaTheme="majorEastAsia" w:hAnsiTheme="majorHAnsi" w:cstheme="majorBidi"/>
      <w:color w:val="365F91" w:themeColor="accent1" w:themeShade="BF"/>
      <w:sz w:val="32"/>
      <w:szCs w:val="32"/>
      <w:lang w:eastAsia="zh-CN"/>
    </w:rPr>
  </w:style>
  <w:style w:type="paragraph" w:styleId="En-ttedetabledesmatires">
    <w:name w:val="TOC Heading"/>
    <w:basedOn w:val="Titre1"/>
    <w:next w:val="Normal"/>
    <w:uiPriority w:val="39"/>
    <w:unhideWhenUsed/>
    <w:qFormat/>
    <w:rsid w:val="00D61107"/>
    <w:pPr>
      <w:suppressAutoHyphens w:val="0"/>
      <w:spacing w:line="259" w:lineRule="auto"/>
      <w:outlineLvl w:val="9"/>
    </w:pPr>
    <w:rPr>
      <w:lang w:eastAsia="fr-FR"/>
    </w:rPr>
  </w:style>
  <w:style w:type="paragraph" w:styleId="TM1">
    <w:name w:val="toc 1"/>
    <w:basedOn w:val="Normal"/>
    <w:next w:val="Normal"/>
    <w:autoRedefine/>
    <w:uiPriority w:val="39"/>
    <w:unhideWhenUsed/>
    <w:rsid w:val="00D61107"/>
    <w:pPr>
      <w:spacing w:after="100"/>
    </w:pPr>
  </w:style>
  <w:style w:type="paragraph" w:styleId="TM2">
    <w:name w:val="toc 2"/>
    <w:basedOn w:val="Normal"/>
    <w:next w:val="Normal"/>
    <w:autoRedefine/>
    <w:uiPriority w:val="39"/>
    <w:unhideWhenUsed/>
    <w:rsid w:val="00D61107"/>
    <w:pPr>
      <w:spacing w:after="100"/>
      <w:ind w:left="220"/>
    </w:pPr>
  </w:style>
  <w:style w:type="paragraph" w:styleId="TM3">
    <w:name w:val="toc 3"/>
    <w:basedOn w:val="Normal"/>
    <w:next w:val="Normal"/>
    <w:autoRedefine/>
    <w:uiPriority w:val="39"/>
    <w:unhideWhenUsed/>
    <w:rsid w:val="00D61107"/>
    <w:pPr>
      <w:spacing w:after="100"/>
      <w:ind w:left="440"/>
    </w:pPr>
  </w:style>
  <w:style w:type="character" w:styleId="Lienhypertexte">
    <w:name w:val="Hyperlink"/>
    <w:basedOn w:val="Policepardfaut"/>
    <w:uiPriority w:val="99"/>
    <w:unhideWhenUsed/>
    <w:rsid w:val="00D61107"/>
    <w:rPr>
      <w:color w:val="0000FF" w:themeColor="hyperlink"/>
      <w:u w:val="single"/>
    </w:rPr>
  </w:style>
  <w:style w:type="character" w:customStyle="1" w:styleId="Titre2Car1">
    <w:name w:val="Titre 2 Car1"/>
    <w:basedOn w:val="Policepardfaut"/>
    <w:link w:val="Titre2"/>
    <w:uiPriority w:val="9"/>
    <w:rsid w:val="00D86B7D"/>
    <w:rPr>
      <w:rFonts w:asciiTheme="majorHAnsi" w:eastAsiaTheme="majorEastAsia" w:hAnsiTheme="majorHAnsi" w:cstheme="majorBidi"/>
      <w:color w:val="365F91" w:themeColor="accent1" w:themeShade="BF"/>
      <w:sz w:val="26"/>
      <w:szCs w:val="26"/>
      <w:lang w:eastAsia="zh-CN"/>
    </w:rPr>
  </w:style>
  <w:style w:type="paragraph" w:styleId="Notedebasdepage">
    <w:name w:val="footnote text"/>
    <w:basedOn w:val="Normal"/>
    <w:link w:val="NotedebasdepageCar"/>
    <w:uiPriority w:val="99"/>
    <w:rsid w:val="002E474C"/>
    <w:pPr>
      <w:suppressAutoHyphens w:val="0"/>
    </w:pPr>
    <w:rPr>
      <w:rFonts w:ascii="Arial Narrow" w:hAnsi="Arial Narrow"/>
      <w:sz w:val="20"/>
      <w:lang w:eastAsia="fr-FR"/>
    </w:rPr>
  </w:style>
  <w:style w:type="character" w:customStyle="1" w:styleId="NotedebasdepageCar">
    <w:name w:val="Note de bas de page Car"/>
    <w:basedOn w:val="Policepardfaut"/>
    <w:link w:val="Notedebasdepage"/>
    <w:uiPriority w:val="99"/>
    <w:rsid w:val="002E474C"/>
    <w:rPr>
      <w:rFonts w:ascii="Arial Narrow" w:hAnsi="Arial Narrow"/>
    </w:rPr>
  </w:style>
  <w:style w:type="character" w:styleId="Appelnotedebasdep">
    <w:name w:val="footnote reference"/>
    <w:uiPriority w:val="99"/>
    <w:rsid w:val="002E474C"/>
    <w:rPr>
      <w:vertAlign w:val="superscript"/>
    </w:rPr>
  </w:style>
  <w:style w:type="character" w:styleId="Mentionnonrsolue">
    <w:name w:val="Unresolved Mention"/>
    <w:basedOn w:val="Policepardfaut"/>
    <w:uiPriority w:val="99"/>
    <w:semiHidden/>
    <w:unhideWhenUsed/>
    <w:rsid w:val="0098165A"/>
    <w:rPr>
      <w:color w:val="605E5C"/>
      <w:shd w:val="clear" w:color="auto" w:fill="E1DFDD"/>
    </w:rPr>
  </w:style>
  <w:style w:type="character" w:customStyle="1" w:styleId="Titre3Car">
    <w:name w:val="Titre 3 Car"/>
    <w:basedOn w:val="Policepardfaut"/>
    <w:link w:val="Titre3"/>
    <w:uiPriority w:val="9"/>
    <w:rsid w:val="00572BBF"/>
    <w:rPr>
      <w:rFonts w:asciiTheme="majorHAnsi" w:eastAsiaTheme="majorEastAsia" w:hAnsiTheme="majorHAnsi" w:cstheme="majorBidi"/>
      <w:color w:val="243F60"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arches-publics.gouv.fr/index.php?page=entreprise.AccueilEntrepris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references.modernisation.gouv.fr/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arches-publics.gouv.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references.modernisation.gouv.fr/rgs-securi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EE6E307FBBA6344BB389E52855CD540" ma:contentTypeVersion="3" ma:contentTypeDescription="Crée un document." ma:contentTypeScope="" ma:versionID="2f12a71a88d018b9ff193b0687ed6e4f">
  <xsd:schema xmlns:xsd="http://www.w3.org/2001/XMLSchema" xmlns:xs="http://www.w3.org/2001/XMLSchema" xmlns:p="http://schemas.microsoft.com/office/2006/metadata/properties" xmlns:ns2="407242e1-bbcc-4c74-a3e0-336d55f04e89" targetNamespace="http://schemas.microsoft.com/office/2006/metadata/properties" ma:root="true" ma:fieldsID="8484b6f9a342f634c23df50eb4a00200" ns2:_="">
    <xsd:import namespace="407242e1-bbcc-4c74-a3e0-336d55f04e8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242e1-bbcc-4c74-a3e0-336d55f04e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5A1921-49F0-4B95-A2AD-30AE1BAE3B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4AEDA7-CE56-4603-81F3-ED8C7BDB23C6}">
  <ds:schemaRefs>
    <ds:schemaRef ds:uri="http://schemas.openxmlformats.org/officeDocument/2006/bibliography"/>
  </ds:schemaRefs>
</ds:datastoreItem>
</file>

<file path=customXml/itemProps3.xml><?xml version="1.0" encoding="utf-8"?>
<ds:datastoreItem xmlns:ds="http://schemas.openxmlformats.org/officeDocument/2006/customXml" ds:itemID="{4F68307A-8C82-4AA7-8004-026C61A4F386}">
  <ds:schemaRefs>
    <ds:schemaRef ds:uri="http://schemas.microsoft.com/sharepoint/v3/contenttype/forms"/>
  </ds:schemaRefs>
</ds:datastoreItem>
</file>

<file path=customXml/itemProps4.xml><?xml version="1.0" encoding="utf-8"?>
<ds:datastoreItem xmlns:ds="http://schemas.openxmlformats.org/officeDocument/2006/customXml" ds:itemID="{D8EF1EE7-E683-46D4-99E7-AB99E4881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7242e1-bbcc-4c74-a3e0-336d55f04e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11</Pages>
  <Words>3733</Words>
  <Characters>20537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CF</Company>
  <LinksUpToDate>false</LinksUpToDate>
  <CharactersWithSpaces>24222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dc:description/>
  <cp:lastModifiedBy>Samir Saifi</cp:lastModifiedBy>
  <cp:revision>15</cp:revision>
  <cp:lastPrinted>2021-05-20T14:20:00Z</cp:lastPrinted>
  <dcterms:created xsi:type="dcterms:W3CDTF">2021-05-03T07:51:00Z</dcterms:created>
  <dcterms:modified xsi:type="dcterms:W3CDTF">2026-01-29T13:50:00Z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0x010100CEE6E307FBBA6344BB389E52855CD540</vt:lpwstr>
  </property>
  <property fmtid="{D5CDD505-2E9C-101B-9397-08002B2CF9AE}" pid="10" name="MediaServiceImageTags">
    <vt:lpwstr/>
  </property>
</Properties>
</file>