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FD0C" w14:textId="11468C81" w:rsidR="005F4239" w:rsidRDefault="005F4239" w:rsidP="0048305D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5"/>
        <w:gridCol w:w="2267"/>
      </w:tblGrid>
      <w:tr w:rsidR="005F4239" w14:paraId="46209296" w14:textId="77777777" w:rsidTr="00FE4DC8">
        <w:trPr>
          <w:trHeight w:val="547"/>
        </w:trPr>
        <w:tc>
          <w:tcPr>
            <w:tcW w:w="4531" w:type="dxa"/>
            <w:gridSpan w:val="2"/>
            <w:shd w:val="clear" w:color="auto" w:fill="E7E6E6" w:themeFill="background2"/>
          </w:tcPr>
          <w:p w14:paraId="5219BEDA" w14:textId="77777777" w:rsidR="005F4239" w:rsidRPr="00CF0782" w:rsidRDefault="005F4239" w:rsidP="00FE4DC8">
            <w:pPr>
              <w:jc w:val="center"/>
              <w:rPr>
                <w:b/>
                <w:bCs/>
                <w:sz w:val="28"/>
                <w:szCs w:val="28"/>
              </w:rPr>
            </w:pPr>
            <w:r w:rsidRPr="00CF0782">
              <w:rPr>
                <w:b/>
                <w:bCs/>
                <w:sz w:val="28"/>
                <w:szCs w:val="28"/>
              </w:rPr>
              <w:t xml:space="preserve">NOM DU SITE </w:t>
            </w:r>
          </w:p>
          <w:p w14:paraId="40BB984C" w14:textId="77777777" w:rsidR="005F4239" w:rsidRDefault="005F4239" w:rsidP="00FE4DC8">
            <w:pPr>
              <w:jc w:val="center"/>
              <w:rPr>
                <w:highlight w:val="cyan"/>
              </w:rPr>
            </w:pPr>
            <w:r w:rsidRPr="009544F7">
              <w:rPr>
                <w:sz w:val="28"/>
                <w:szCs w:val="28"/>
              </w:rPr>
              <w:t>(Commune - département)</w:t>
            </w:r>
          </w:p>
        </w:tc>
        <w:tc>
          <w:tcPr>
            <w:tcW w:w="4531" w:type="dxa"/>
            <w:gridSpan w:val="2"/>
            <w:shd w:val="clear" w:color="auto" w:fill="E7E6E6" w:themeFill="background2"/>
          </w:tcPr>
          <w:p w14:paraId="77CE730C" w14:textId="77777777" w:rsidR="005F4239" w:rsidRDefault="005F4239" w:rsidP="00FE4DC8">
            <w:pPr>
              <w:jc w:val="center"/>
              <w:rPr>
                <w:highlight w:val="cyan"/>
              </w:rPr>
            </w:pPr>
            <w:r w:rsidRPr="009544F7">
              <w:rPr>
                <w:b/>
                <w:bCs/>
              </w:rPr>
              <w:t>Mesures compensatoires</w:t>
            </w:r>
            <w:r w:rsidRPr="009544F7">
              <w:t xml:space="preserve"> à mettre en œuvre ainsi que la </w:t>
            </w:r>
            <w:r w:rsidRPr="009544F7">
              <w:rPr>
                <w:b/>
                <w:bCs/>
              </w:rPr>
              <w:t>dimension des milieux à recréer/restaurer</w:t>
            </w:r>
            <w:r w:rsidRPr="009544F7">
              <w:t xml:space="preserve"> prescrites dans les arrêtés</w:t>
            </w:r>
            <w:r>
              <w:t>.</w:t>
            </w:r>
          </w:p>
        </w:tc>
      </w:tr>
      <w:tr w:rsidR="005F4239" w14:paraId="268370AE" w14:textId="77777777" w:rsidTr="00FE4DC8">
        <w:trPr>
          <w:trHeight w:val="1000"/>
        </w:trPr>
        <w:tc>
          <w:tcPr>
            <w:tcW w:w="2265" w:type="dxa"/>
            <w:shd w:val="clear" w:color="auto" w:fill="DEEAF6" w:themeFill="accent5" w:themeFillTint="33"/>
          </w:tcPr>
          <w:p w14:paraId="6AA46ED0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N° de parcelle(s) concernée(s)  </w:t>
            </w:r>
          </w:p>
          <w:p w14:paraId="413C1819" w14:textId="77777777" w:rsidR="005F4239" w:rsidRPr="001F5003" w:rsidRDefault="005F4239" w:rsidP="00FE4DC8">
            <w:pPr>
              <w:rPr>
                <w:sz w:val="20"/>
                <w:szCs w:val="20"/>
              </w:rPr>
            </w:pPr>
            <w:r w:rsidRPr="001F5003">
              <w:rPr>
                <w:sz w:val="20"/>
                <w:szCs w:val="20"/>
              </w:rPr>
              <w:t>Code cadastrale</w:t>
            </w:r>
          </w:p>
        </w:tc>
        <w:tc>
          <w:tcPr>
            <w:tcW w:w="4531" w:type="dxa"/>
            <w:gridSpan w:val="2"/>
            <w:vMerge w:val="restart"/>
            <w:shd w:val="clear" w:color="auto" w:fill="DEEAF6" w:themeFill="accent5" w:themeFillTint="33"/>
          </w:tcPr>
          <w:p w14:paraId="39755E8F" w14:textId="77777777" w:rsidR="005F4239" w:rsidRPr="008918A9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8918A9">
              <w:rPr>
                <w:b/>
                <w:bCs/>
                <w:sz w:val="20"/>
                <w:szCs w:val="20"/>
              </w:rPr>
              <w:t xml:space="preserve">Localisation du site </w:t>
            </w:r>
          </w:p>
          <w:p w14:paraId="66B967DE" w14:textId="77777777" w:rsidR="005F4239" w:rsidRPr="008918A9" w:rsidRDefault="005F4239" w:rsidP="00FE4DC8">
            <w:pPr>
              <w:jc w:val="both"/>
              <w:rPr>
                <w:sz w:val="20"/>
                <w:szCs w:val="20"/>
              </w:rPr>
            </w:pPr>
            <w:r w:rsidRPr="008918A9">
              <w:rPr>
                <w:sz w:val="20"/>
                <w:szCs w:val="20"/>
              </w:rPr>
              <w:t>Indiquer les coordonnées GPS et joindre une carte en annexe présentant la localisation du site</w:t>
            </w:r>
            <w:r>
              <w:rPr>
                <w:sz w:val="20"/>
                <w:szCs w:val="20"/>
              </w:rPr>
              <w:t xml:space="preserve"> </w:t>
            </w:r>
            <w:r w:rsidRPr="008918A9">
              <w:rPr>
                <w:sz w:val="20"/>
                <w:szCs w:val="20"/>
              </w:rPr>
              <w:t>(IGN via Géoportail</w:t>
            </w:r>
            <w:r>
              <w:rPr>
                <w:sz w:val="20"/>
                <w:szCs w:val="20"/>
              </w:rPr>
              <w:t>), accompagnée d’une vue aérienne de précision de celui-ci.</w:t>
            </w:r>
          </w:p>
          <w:p w14:paraId="71D29A45" w14:textId="77777777" w:rsidR="005F4239" w:rsidRPr="008918A9" w:rsidRDefault="005F4239" w:rsidP="00FE4D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3775351D" w14:textId="77777777" w:rsidR="005F4239" w:rsidRPr="006F088A" w:rsidRDefault="005F4239" w:rsidP="00FE4DC8">
            <w:pPr>
              <w:rPr>
                <w:b/>
                <w:bCs/>
                <w:highlight w:val="cyan"/>
              </w:rPr>
            </w:pPr>
            <w:r w:rsidRPr="006F088A">
              <w:rPr>
                <w:b/>
                <w:bCs/>
                <w:sz w:val="20"/>
                <w:szCs w:val="20"/>
              </w:rPr>
              <w:t>Surface de la zone</w:t>
            </w:r>
          </w:p>
        </w:tc>
      </w:tr>
      <w:tr w:rsidR="005F4239" w14:paraId="2272D6CB" w14:textId="77777777" w:rsidTr="00FE4DC8">
        <w:trPr>
          <w:trHeight w:val="985"/>
        </w:trPr>
        <w:tc>
          <w:tcPr>
            <w:tcW w:w="2265" w:type="dxa"/>
            <w:vMerge w:val="restart"/>
            <w:shd w:val="clear" w:color="auto" w:fill="DEEAF6" w:themeFill="accent5" w:themeFillTint="33"/>
          </w:tcPr>
          <w:p w14:paraId="1B868035" w14:textId="77777777" w:rsidR="005F4239" w:rsidRPr="008918A9" w:rsidRDefault="005F4239" w:rsidP="00FE4DC8">
            <w:pPr>
              <w:rPr>
                <w:sz w:val="20"/>
                <w:szCs w:val="20"/>
              </w:rPr>
            </w:pPr>
            <w:r w:rsidRPr="006F088A">
              <w:rPr>
                <w:b/>
                <w:bCs/>
                <w:sz w:val="20"/>
                <w:szCs w:val="20"/>
              </w:rPr>
              <w:t>Opération routière associée</w:t>
            </w:r>
            <w:r w:rsidRPr="006F088A">
              <w:rPr>
                <w:sz w:val="20"/>
                <w:szCs w:val="20"/>
              </w:rPr>
              <w:t xml:space="preserve"> </w:t>
            </w:r>
            <w:r w:rsidRPr="00FB0518">
              <w:rPr>
                <w:b/>
                <w:bCs/>
                <w:sz w:val="20"/>
                <w:szCs w:val="20"/>
              </w:rPr>
              <w:t xml:space="preserve">et distance </w:t>
            </w:r>
            <w:r>
              <w:rPr>
                <w:b/>
                <w:bCs/>
                <w:sz w:val="20"/>
                <w:szCs w:val="20"/>
              </w:rPr>
              <w:t>par rapport au site.</w:t>
            </w:r>
          </w:p>
        </w:tc>
        <w:tc>
          <w:tcPr>
            <w:tcW w:w="4531" w:type="dxa"/>
            <w:gridSpan w:val="2"/>
            <w:vMerge/>
            <w:shd w:val="clear" w:color="auto" w:fill="DEEAF6" w:themeFill="accent5" w:themeFillTint="33"/>
          </w:tcPr>
          <w:p w14:paraId="11F11F30" w14:textId="77777777" w:rsidR="005F4239" w:rsidRDefault="005F4239" w:rsidP="00FE4DC8">
            <w:pPr>
              <w:rPr>
                <w:highlight w:val="cyan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6A46352C" w14:textId="77777777" w:rsidR="005F4239" w:rsidRPr="006F088A" w:rsidRDefault="005F4239" w:rsidP="00FE4DC8">
            <w:pPr>
              <w:rPr>
                <w:b/>
                <w:bCs/>
                <w:sz w:val="20"/>
                <w:szCs w:val="20"/>
                <w:highlight w:val="cyan"/>
              </w:rPr>
            </w:pPr>
            <w:r>
              <w:rPr>
                <w:b/>
                <w:bCs/>
                <w:sz w:val="20"/>
                <w:szCs w:val="20"/>
              </w:rPr>
              <w:t>Statut foncier de la zone</w:t>
            </w:r>
          </w:p>
        </w:tc>
      </w:tr>
      <w:tr w:rsidR="005F4239" w14:paraId="5B05E96F" w14:textId="77777777" w:rsidTr="00FE4DC8">
        <w:trPr>
          <w:trHeight w:val="985"/>
        </w:trPr>
        <w:tc>
          <w:tcPr>
            <w:tcW w:w="2265" w:type="dxa"/>
            <w:vMerge/>
            <w:shd w:val="clear" w:color="auto" w:fill="DEEAF6" w:themeFill="accent5" w:themeFillTint="33"/>
          </w:tcPr>
          <w:p w14:paraId="2AA6DC40" w14:textId="77777777" w:rsidR="005F4239" w:rsidRPr="006F088A" w:rsidRDefault="005F4239" w:rsidP="00FE4D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vMerge/>
            <w:shd w:val="clear" w:color="auto" w:fill="DEEAF6" w:themeFill="accent5" w:themeFillTint="33"/>
          </w:tcPr>
          <w:p w14:paraId="5E5C470F" w14:textId="77777777" w:rsidR="005F4239" w:rsidRDefault="005F4239" w:rsidP="00FE4DC8">
            <w:pPr>
              <w:rPr>
                <w:highlight w:val="cyan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151EF30D" w14:textId="77777777" w:rsidR="005F4239" w:rsidRDefault="005F4239" w:rsidP="00FE4DC8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B37C0C">
              <w:rPr>
                <w:i/>
                <w:iCs/>
                <w:color w:val="FF0000"/>
                <w:sz w:val="20"/>
                <w:szCs w:val="20"/>
              </w:rPr>
              <w:t>Dans le cas d’une zone humide</w:t>
            </w:r>
            <w:r>
              <w:rPr>
                <w:i/>
                <w:iCs/>
                <w:color w:val="FF0000"/>
                <w:sz w:val="20"/>
                <w:szCs w:val="20"/>
              </w:rPr>
              <w:t> :</w:t>
            </w:r>
          </w:p>
          <w:p w14:paraId="5F5F0313" w14:textId="77777777" w:rsidR="005F4239" w:rsidRPr="00046DF4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046DF4">
              <w:rPr>
                <w:b/>
                <w:bCs/>
                <w:color w:val="000000" w:themeColor="text1"/>
                <w:sz w:val="20"/>
                <w:szCs w:val="20"/>
              </w:rPr>
              <w:t>Code de la zone humide</w:t>
            </w:r>
          </w:p>
        </w:tc>
      </w:tr>
      <w:tr w:rsidR="005F4239" w14:paraId="5FFBCF53" w14:textId="77777777" w:rsidTr="00FE4DC8">
        <w:tc>
          <w:tcPr>
            <w:tcW w:w="2265" w:type="dxa"/>
            <w:vMerge/>
            <w:shd w:val="clear" w:color="auto" w:fill="DEEAF6" w:themeFill="accent5" w:themeFillTint="33"/>
          </w:tcPr>
          <w:p w14:paraId="0CD938FE" w14:textId="77777777" w:rsidR="005F4239" w:rsidRDefault="005F4239" w:rsidP="00FE4DC8">
            <w:pPr>
              <w:rPr>
                <w:highlight w:val="cyan"/>
              </w:rPr>
            </w:pPr>
          </w:p>
        </w:tc>
        <w:tc>
          <w:tcPr>
            <w:tcW w:w="4531" w:type="dxa"/>
            <w:gridSpan w:val="2"/>
            <w:vMerge/>
            <w:shd w:val="clear" w:color="auto" w:fill="DEEAF6" w:themeFill="accent5" w:themeFillTint="33"/>
          </w:tcPr>
          <w:p w14:paraId="046C30CF" w14:textId="77777777" w:rsidR="005F4239" w:rsidRDefault="005F4239" w:rsidP="00FE4DC8">
            <w:pPr>
              <w:rPr>
                <w:highlight w:val="cyan"/>
              </w:rPr>
            </w:pPr>
          </w:p>
        </w:tc>
        <w:tc>
          <w:tcPr>
            <w:tcW w:w="2266" w:type="dxa"/>
            <w:shd w:val="clear" w:color="auto" w:fill="DEEAF6" w:themeFill="accent5" w:themeFillTint="33"/>
          </w:tcPr>
          <w:p w14:paraId="45992215" w14:textId="77777777" w:rsidR="005F4239" w:rsidRDefault="005F4239" w:rsidP="00FE4DC8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FB0518">
              <w:rPr>
                <w:i/>
                <w:iCs/>
                <w:color w:val="FF0000"/>
                <w:sz w:val="20"/>
                <w:szCs w:val="20"/>
              </w:rPr>
              <w:t>Pour les milieux aquatiques</w:t>
            </w:r>
            <w:r>
              <w:rPr>
                <w:i/>
                <w:iCs/>
                <w:color w:val="FF0000"/>
                <w:sz w:val="20"/>
                <w:szCs w:val="20"/>
              </w:rPr>
              <w:t xml:space="preserve"> : </w:t>
            </w:r>
          </w:p>
          <w:p w14:paraId="1EBD51E7" w14:textId="77777777" w:rsidR="005F4239" w:rsidRPr="00FB0518" w:rsidRDefault="005F4239" w:rsidP="00FE4DC8">
            <w:pPr>
              <w:rPr>
                <w:b/>
                <w:bCs/>
                <w:highlight w:val="cyan"/>
              </w:rPr>
            </w:pPr>
            <w:r w:rsidRPr="00FB0518">
              <w:rPr>
                <w:b/>
                <w:bCs/>
                <w:sz w:val="20"/>
                <w:szCs w:val="20"/>
              </w:rPr>
              <w:t>Bassin versant et masse d’eau associée</w:t>
            </w:r>
          </w:p>
        </w:tc>
      </w:tr>
      <w:tr w:rsidR="005F4239" w14:paraId="7574A965" w14:textId="77777777" w:rsidTr="00FE4DC8">
        <w:trPr>
          <w:trHeight w:val="701"/>
        </w:trPr>
        <w:tc>
          <w:tcPr>
            <w:tcW w:w="9062" w:type="dxa"/>
            <w:gridSpan w:val="4"/>
            <w:shd w:val="clear" w:color="auto" w:fill="E2EFD9" w:themeFill="accent6" w:themeFillTint="33"/>
          </w:tcPr>
          <w:p w14:paraId="5A4D9D22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901D1">
              <w:rPr>
                <w:b/>
                <w:bCs/>
                <w:sz w:val="20"/>
                <w:szCs w:val="20"/>
              </w:rPr>
              <w:t xml:space="preserve">Description du </w:t>
            </w:r>
            <w:r>
              <w:rPr>
                <w:b/>
                <w:bCs/>
                <w:sz w:val="20"/>
                <w:szCs w:val="20"/>
              </w:rPr>
              <w:t>site</w:t>
            </w:r>
          </w:p>
          <w:p w14:paraId="6E921676" w14:textId="77777777" w:rsidR="005F4239" w:rsidRPr="00046DF4" w:rsidRDefault="005F4239" w:rsidP="00FE4DC8">
            <w:pPr>
              <w:rPr>
                <w:sz w:val="20"/>
                <w:szCs w:val="20"/>
              </w:rPr>
            </w:pPr>
            <w:r w:rsidRPr="008918A9">
              <w:rPr>
                <w:sz w:val="20"/>
                <w:szCs w:val="20"/>
              </w:rPr>
              <w:t xml:space="preserve">Description rapide et générale du </w:t>
            </w:r>
            <w:r>
              <w:rPr>
                <w:sz w:val="20"/>
                <w:szCs w:val="20"/>
              </w:rPr>
              <w:t>site</w:t>
            </w:r>
            <w:r w:rsidRPr="008918A9">
              <w:rPr>
                <w:sz w:val="20"/>
                <w:szCs w:val="20"/>
              </w:rPr>
              <w:t xml:space="preserve"> avec en annexe des photos afin d’appuyer la description.</w:t>
            </w:r>
          </w:p>
        </w:tc>
      </w:tr>
      <w:tr w:rsidR="005F4239" w14:paraId="3BA5301E" w14:textId="77777777" w:rsidTr="00FE4DC8">
        <w:trPr>
          <w:trHeight w:val="826"/>
        </w:trPr>
        <w:tc>
          <w:tcPr>
            <w:tcW w:w="9062" w:type="dxa"/>
            <w:gridSpan w:val="4"/>
            <w:shd w:val="clear" w:color="auto" w:fill="E2EFD9" w:themeFill="accent6" w:themeFillTint="33"/>
          </w:tcPr>
          <w:p w14:paraId="179383B3" w14:textId="77777777" w:rsidR="005F4239" w:rsidRPr="00B37C0C" w:rsidRDefault="005F4239" w:rsidP="00FE4DC8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B37C0C">
              <w:rPr>
                <w:i/>
                <w:iCs/>
                <w:color w:val="FF0000"/>
                <w:sz w:val="20"/>
                <w:szCs w:val="20"/>
              </w:rPr>
              <w:t xml:space="preserve">Dans le cas d’une zone humide : </w:t>
            </w:r>
            <w:r w:rsidRPr="00B37C0C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14:paraId="018DA99D" w14:textId="57F8C586" w:rsidR="005F4239" w:rsidRPr="005F4239" w:rsidRDefault="005F4239" w:rsidP="005F4239">
            <w:pPr>
              <w:jc w:val="both"/>
              <w:rPr>
                <w:sz w:val="20"/>
                <w:szCs w:val="20"/>
              </w:rPr>
            </w:pPr>
            <w:r w:rsidRPr="00CE3684">
              <w:rPr>
                <w:b/>
                <w:bCs/>
              </w:rPr>
              <w:t>C</w:t>
            </w:r>
            <w:r w:rsidRPr="00CE3684">
              <w:rPr>
                <w:b/>
                <w:bCs/>
                <w:sz w:val="20"/>
                <w:szCs w:val="20"/>
              </w:rPr>
              <w:t>onfirmation du caractère humide</w:t>
            </w:r>
            <w:r w:rsidRPr="005A7095">
              <w:rPr>
                <w:sz w:val="20"/>
                <w:szCs w:val="20"/>
              </w:rPr>
              <w:t xml:space="preserve"> grâce à </w:t>
            </w:r>
            <w:r>
              <w:rPr>
                <w:sz w:val="20"/>
                <w:szCs w:val="20"/>
              </w:rPr>
              <w:t xml:space="preserve">un ou </w:t>
            </w:r>
            <w:r w:rsidRPr="005A7095">
              <w:rPr>
                <w:sz w:val="20"/>
                <w:szCs w:val="20"/>
              </w:rPr>
              <w:t>des sondages pédologiques (tarière) et/ou par la présence d’une végétation hygrophile</w:t>
            </w:r>
            <w:r>
              <w:rPr>
                <w:sz w:val="20"/>
                <w:szCs w:val="20"/>
              </w:rPr>
              <w:t xml:space="preserve"> + </w:t>
            </w:r>
            <w:r w:rsidRPr="00F901D1">
              <w:rPr>
                <w:b/>
                <w:bCs/>
                <w:sz w:val="20"/>
                <w:szCs w:val="20"/>
              </w:rPr>
              <w:t xml:space="preserve">Description système </w:t>
            </w:r>
            <w:proofErr w:type="spellStart"/>
            <w:r w:rsidRPr="00F901D1">
              <w:rPr>
                <w:b/>
                <w:bCs/>
                <w:sz w:val="20"/>
                <w:szCs w:val="20"/>
              </w:rPr>
              <w:t>hydrogéomorphologique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via la </w:t>
            </w:r>
            <w:r w:rsidRPr="008918A9">
              <w:rPr>
                <w:sz w:val="20"/>
                <w:szCs w:val="20"/>
              </w:rPr>
              <w:t xml:space="preserve">classification </w:t>
            </w:r>
            <w:proofErr w:type="spellStart"/>
            <w:r w:rsidRPr="008918A9">
              <w:rPr>
                <w:sz w:val="20"/>
                <w:szCs w:val="20"/>
              </w:rPr>
              <w:t>hydrogéomorphologique</w:t>
            </w:r>
            <w:proofErr w:type="spellEnd"/>
            <w:r w:rsidRPr="008918A9">
              <w:rPr>
                <w:sz w:val="20"/>
                <w:szCs w:val="20"/>
              </w:rPr>
              <w:t xml:space="preserve"> de BRINSON</w:t>
            </w:r>
          </w:p>
          <w:p w14:paraId="32B09732" w14:textId="77777777" w:rsidR="005F4239" w:rsidRPr="00F901D1" w:rsidRDefault="005F4239" w:rsidP="00FE4DC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F4239" w14:paraId="3E172186" w14:textId="77777777" w:rsidTr="005F4239">
        <w:trPr>
          <w:trHeight w:val="1881"/>
        </w:trPr>
        <w:tc>
          <w:tcPr>
            <w:tcW w:w="4530" w:type="dxa"/>
            <w:gridSpan w:val="2"/>
            <w:shd w:val="clear" w:color="auto" w:fill="E2EFD9" w:themeFill="accent6" w:themeFillTint="33"/>
          </w:tcPr>
          <w:p w14:paraId="4B33BD03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F901D1">
              <w:rPr>
                <w:b/>
                <w:bCs/>
                <w:sz w:val="20"/>
                <w:szCs w:val="20"/>
              </w:rPr>
              <w:t>Habitats</w:t>
            </w:r>
          </w:p>
          <w:p w14:paraId="1AE6F09D" w14:textId="77777777" w:rsidR="005F4239" w:rsidRPr="005664DC" w:rsidRDefault="005F4239" w:rsidP="00FE4DC8">
            <w:pPr>
              <w:jc w:val="both"/>
              <w:rPr>
                <w:sz w:val="20"/>
                <w:szCs w:val="20"/>
              </w:rPr>
            </w:pPr>
            <w:r w:rsidRPr="005664DC">
              <w:rPr>
                <w:sz w:val="20"/>
                <w:szCs w:val="20"/>
              </w:rPr>
              <w:t>Identification des habitats selon la typologie EUNIS niveau 2</w:t>
            </w:r>
            <w:r>
              <w:rPr>
                <w:sz w:val="20"/>
                <w:szCs w:val="20"/>
              </w:rPr>
              <w:t xml:space="preserve"> et présentation sous forme d’une carte sommaire à joindre en annexe (il ne s’agit pas d’une cartographie fine de type plan de gestion)</w:t>
            </w:r>
          </w:p>
          <w:p w14:paraId="28A96651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</w:p>
          <w:p w14:paraId="05C6FC82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</w:p>
          <w:p w14:paraId="3DD1BADA" w14:textId="77777777" w:rsidR="005F4239" w:rsidRPr="00F901D1" w:rsidRDefault="005F4239" w:rsidP="00FE4DC8">
            <w:pPr>
              <w:rPr>
                <w:b/>
                <w:bCs/>
                <w:highlight w:val="cyan"/>
              </w:rPr>
            </w:pPr>
          </w:p>
        </w:tc>
        <w:tc>
          <w:tcPr>
            <w:tcW w:w="4532" w:type="dxa"/>
            <w:gridSpan w:val="2"/>
            <w:shd w:val="clear" w:color="auto" w:fill="E2EFD9" w:themeFill="accent6" w:themeFillTint="33"/>
          </w:tcPr>
          <w:p w14:paraId="31FA1CCE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F901D1">
              <w:rPr>
                <w:b/>
                <w:bCs/>
                <w:sz w:val="20"/>
                <w:szCs w:val="20"/>
              </w:rPr>
              <w:t>Espèces</w:t>
            </w:r>
            <w:r>
              <w:rPr>
                <w:b/>
                <w:bCs/>
                <w:sz w:val="20"/>
                <w:szCs w:val="20"/>
              </w:rPr>
              <w:t xml:space="preserve"> observées durant la visite</w:t>
            </w:r>
          </w:p>
          <w:p w14:paraId="632FDBFB" w14:textId="4C68B4D3" w:rsidR="005F4239" w:rsidRPr="00D74E6B" w:rsidRDefault="005F4239" w:rsidP="00FE4DC8">
            <w:pPr>
              <w:jc w:val="both"/>
              <w:rPr>
                <w:highlight w:val="cyan"/>
              </w:rPr>
            </w:pPr>
            <w:r w:rsidRPr="00D74E6B">
              <w:rPr>
                <w:sz w:val="20"/>
                <w:szCs w:val="20"/>
              </w:rPr>
              <w:t>List</w:t>
            </w:r>
            <w:r>
              <w:rPr>
                <w:sz w:val="20"/>
                <w:szCs w:val="20"/>
              </w:rPr>
              <w:t>er,</w:t>
            </w:r>
            <w:r w:rsidRPr="00D74E6B">
              <w:rPr>
                <w:sz w:val="20"/>
                <w:szCs w:val="20"/>
              </w:rPr>
              <w:t xml:space="preserve"> de manière non exhausti</w:t>
            </w:r>
            <w:r>
              <w:rPr>
                <w:sz w:val="20"/>
                <w:szCs w:val="20"/>
              </w:rPr>
              <w:t>ve,</w:t>
            </w:r>
            <w:r w:rsidRPr="00D74E6B">
              <w:rPr>
                <w:sz w:val="20"/>
                <w:szCs w:val="20"/>
              </w:rPr>
              <w:t xml:space="preserve"> les premières espèces végétales et animales </w:t>
            </w:r>
            <w:r>
              <w:rPr>
                <w:sz w:val="20"/>
                <w:szCs w:val="20"/>
              </w:rPr>
              <w:t>observées pendant la visite sur le terrain et préciser, dans la mesure du possible, leur statut de protection. Il ne s’agit pas là de commencer à faire des inventaires mais d’avoir un rapide retour des observations faites.</w:t>
            </w:r>
          </w:p>
        </w:tc>
      </w:tr>
      <w:tr w:rsidR="005F4239" w14:paraId="24502655" w14:textId="77777777" w:rsidTr="005F4239">
        <w:trPr>
          <w:trHeight w:val="2292"/>
        </w:trPr>
        <w:tc>
          <w:tcPr>
            <w:tcW w:w="4530" w:type="dxa"/>
            <w:gridSpan w:val="2"/>
            <w:shd w:val="clear" w:color="auto" w:fill="FFF2CC" w:themeFill="accent4" w:themeFillTint="33"/>
          </w:tcPr>
          <w:p w14:paraId="186DD664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F901D1">
              <w:rPr>
                <w:b/>
                <w:bCs/>
                <w:sz w:val="20"/>
                <w:szCs w:val="20"/>
              </w:rPr>
              <w:t>Occupation du sol</w:t>
            </w:r>
          </w:p>
          <w:p w14:paraId="48C68375" w14:textId="77777777" w:rsidR="005F4239" w:rsidRPr="00831584" w:rsidRDefault="005F4239" w:rsidP="00FE4DC8">
            <w:pPr>
              <w:jc w:val="both"/>
              <w:rPr>
                <w:i/>
                <w:iCs/>
                <w:sz w:val="20"/>
                <w:szCs w:val="20"/>
              </w:rPr>
            </w:pPr>
            <w:r w:rsidRPr="00831584">
              <w:rPr>
                <w:sz w:val="20"/>
                <w:szCs w:val="20"/>
              </w:rPr>
              <w:t>Préciser l’occupation du sol en termes d’activités humaines</w:t>
            </w:r>
            <w:r>
              <w:rPr>
                <w:sz w:val="20"/>
                <w:szCs w:val="20"/>
              </w:rPr>
              <w:t xml:space="preserve"> afin d’appréhender le type de pression potentielle. </w:t>
            </w:r>
            <w:r w:rsidRPr="00831584">
              <w:rPr>
                <w:i/>
                <w:iCs/>
                <w:sz w:val="20"/>
                <w:szCs w:val="20"/>
              </w:rPr>
              <w:t xml:space="preserve">Exemple : </w:t>
            </w:r>
            <w:r>
              <w:rPr>
                <w:i/>
                <w:iCs/>
                <w:sz w:val="20"/>
                <w:szCs w:val="20"/>
              </w:rPr>
              <w:t xml:space="preserve">maraichage, cultures annuelles, prairies de fauches, pâturage </w:t>
            </w:r>
            <w:r w:rsidRPr="00831584">
              <w:rPr>
                <w:i/>
                <w:iCs/>
                <w:sz w:val="20"/>
                <w:szCs w:val="20"/>
              </w:rPr>
              <w:t>(bovin, ovin, nombre d’animaux)</w:t>
            </w:r>
            <w:r>
              <w:rPr>
                <w:i/>
                <w:iCs/>
                <w:sz w:val="20"/>
                <w:szCs w:val="20"/>
              </w:rPr>
              <w:t>, populiculture, …</w:t>
            </w:r>
          </w:p>
          <w:p w14:paraId="02AE0423" w14:textId="77777777" w:rsidR="005F4239" w:rsidRPr="00831584" w:rsidRDefault="005F4239" w:rsidP="00FE4DC8">
            <w:pPr>
              <w:jc w:val="both"/>
              <w:rPr>
                <w:sz w:val="20"/>
                <w:szCs w:val="20"/>
              </w:rPr>
            </w:pPr>
            <w:r w:rsidRPr="00831584">
              <w:rPr>
                <w:sz w:val="20"/>
                <w:szCs w:val="20"/>
              </w:rPr>
              <w:t xml:space="preserve">Également, </w:t>
            </w:r>
            <w:r>
              <w:rPr>
                <w:sz w:val="20"/>
                <w:szCs w:val="20"/>
              </w:rPr>
              <w:t>indiquer</w:t>
            </w:r>
            <w:r w:rsidRPr="00831584">
              <w:rPr>
                <w:sz w:val="20"/>
                <w:szCs w:val="20"/>
              </w:rPr>
              <w:t xml:space="preserve"> la localisation de l’activité</w:t>
            </w:r>
            <w:r>
              <w:rPr>
                <w:sz w:val="20"/>
                <w:szCs w:val="20"/>
              </w:rPr>
              <w:t xml:space="preserve"> si celle-ci est sur une partie seulement du site.</w:t>
            </w:r>
          </w:p>
          <w:p w14:paraId="29C6DB3A" w14:textId="77777777" w:rsidR="005F4239" w:rsidRPr="00F901D1" w:rsidRDefault="005F4239" w:rsidP="00FE4DC8">
            <w:pPr>
              <w:rPr>
                <w:b/>
                <w:bCs/>
                <w:highlight w:val="cyan"/>
              </w:rPr>
            </w:pPr>
          </w:p>
        </w:tc>
        <w:tc>
          <w:tcPr>
            <w:tcW w:w="4532" w:type="dxa"/>
            <w:gridSpan w:val="2"/>
            <w:shd w:val="clear" w:color="auto" w:fill="FFF2CC" w:themeFill="accent4" w:themeFillTint="33"/>
          </w:tcPr>
          <w:p w14:paraId="4CD50E85" w14:textId="77777777" w:rsidR="005F4239" w:rsidRDefault="005F4239" w:rsidP="00FE4DC8">
            <w:pPr>
              <w:rPr>
                <w:b/>
                <w:bCs/>
                <w:sz w:val="20"/>
                <w:szCs w:val="20"/>
              </w:rPr>
            </w:pPr>
            <w:r w:rsidRPr="00F901D1">
              <w:rPr>
                <w:b/>
                <w:bCs/>
                <w:sz w:val="20"/>
                <w:szCs w:val="20"/>
              </w:rPr>
              <w:t>Dégradations observées</w:t>
            </w:r>
          </w:p>
          <w:p w14:paraId="249AE4FA" w14:textId="77777777" w:rsidR="005F4239" w:rsidRPr="00831584" w:rsidRDefault="005F4239" w:rsidP="00FE4DC8">
            <w:pPr>
              <w:jc w:val="both"/>
              <w:rPr>
                <w:sz w:val="20"/>
                <w:szCs w:val="20"/>
              </w:rPr>
            </w:pPr>
            <w:r w:rsidRPr="00831584">
              <w:rPr>
                <w:sz w:val="20"/>
                <w:szCs w:val="20"/>
              </w:rPr>
              <w:t xml:space="preserve">Indiquer les types de dégradations observées sur le site en étant </w:t>
            </w:r>
            <w:r>
              <w:rPr>
                <w:sz w:val="20"/>
                <w:szCs w:val="20"/>
              </w:rPr>
              <w:t xml:space="preserve">le plus exhaustif et </w:t>
            </w:r>
            <w:r w:rsidRPr="00831584">
              <w:rPr>
                <w:sz w:val="20"/>
                <w:szCs w:val="20"/>
              </w:rPr>
              <w:t xml:space="preserve">précis </w:t>
            </w:r>
            <w:r>
              <w:rPr>
                <w:sz w:val="20"/>
                <w:szCs w:val="20"/>
              </w:rPr>
              <w:t xml:space="preserve">possible </w:t>
            </w:r>
            <w:r w:rsidRPr="00831584">
              <w:rPr>
                <w:sz w:val="20"/>
                <w:szCs w:val="20"/>
              </w:rPr>
              <w:t>sur leur nature et leur emprise (généralisé</w:t>
            </w:r>
            <w:r>
              <w:rPr>
                <w:sz w:val="20"/>
                <w:szCs w:val="20"/>
              </w:rPr>
              <w:t>es</w:t>
            </w:r>
            <w:r w:rsidRPr="00831584">
              <w:rPr>
                <w:sz w:val="20"/>
                <w:szCs w:val="20"/>
              </w:rPr>
              <w:t xml:space="preserve"> à l’ensemble de la zone o</w:t>
            </w:r>
            <w:r>
              <w:rPr>
                <w:sz w:val="20"/>
                <w:szCs w:val="20"/>
              </w:rPr>
              <w:t>u</w:t>
            </w:r>
            <w:r w:rsidRPr="00831584">
              <w:rPr>
                <w:sz w:val="20"/>
                <w:szCs w:val="20"/>
              </w:rPr>
              <w:t xml:space="preserve"> à un secteur bien précis).</w:t>
            </w:r>
          </w:p>
          <w:p w14:paraId="654F0A6F" w14:textId="77777777" w:rsidR="005F4239" w:rsidRPr="00DC389B" w:rsidRDefault="005F4239" w:rsidP="00FE4DC8">
            <w:pPr>
              <w:jc w:val="both"/>
              <w:rPr>
                <w:i/>
                <w:iCs/>
                <w:sz w:val="20"/>
                <w:szCs w:val="20"/>
              </w:rPr>
            </w:pPr>
            <w:r w:rsidRPr="00831584">
              <w:rPr>
                <w:i/>
                <w:iCs/>
                <w:sz w:val="20"/>
                <w:szCs w:val="20"/>
              </w:rPr>
              <w:t xml:space="preserve">Exemple : </w:t>
            </w:r>
            <w:r>
              <w:rPr>
                <w:i/>
                <w:iCs/>
                <w:sz w:val="20"/>
                <w:szCs w:val="20"/>
              </w:rPr>
              <w:t>présence d’aménagements (drain, zone de débardage, forage, …), fauche non tardive, développement d’espèces exotiques envahissantes, fermeture d’une prairie, …</w:t>
            </w:r>
          </w:p>
        </w:tc>
      </w:tr>
      <w:tr w:rsidR="005F4239" w14:paraId="500904CD" w14:textId="77777777" w:rsidTr="005F4239">
        <w:trPr>
          <w:trHeight w:val="2402"/>
        </w:trPr>
        <w:tc>
          <w:tcPr>
            <w:tcW w:w="9062" w:type="dxa"/>
            <w:gridSpan w:val="4"/>
            <w:shd w:val="clear" w:color="auto" w:fill="E7E6E6" w:themeFill="background2"/>
          </w:tcPr>
          <w:p w14:paraId="31DB54D6" w14:textId="77777777" w:rsidR="005F4239" w:rsidRDefault="005F4239" w:rsidP="00FE4DC8">
            <w:pPr>
              <w:jc w:val="center"/>
              <w:rPr>
                <w:b/>
                <w:bCs/>
                <w:sz w:val="24"/>
                <w:szCs w:val="24"/>
              </w:rPr>
            </w:pPr>
            <w:r w:rsidRPr="00F901D1">
              <w:rPr>
                <w:b/>
                <w:bCs/>
                <w:sz w:val="24"/>
                <w:szCs w:val="24"/>
              </w:rPr>
              <w:t>CONCLUSION</w:t>
            </w:r>
          </w:p>
          <w:p w14:paraId="465253EF" w14:textId="77777777" w:rsidR="005F4239" w:rsidRDefault="005F4239" w:rsidP="00FE4D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Répondre aux 4 questions suivantes : </w:t>
            </w:r>
          </w:p>
          <w:p w14:paraId="5F6AC885" w14:textId="77777777" w:rsidR="005F4239" w:rsidRDefault="005F4239" w:rsidP="005F423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La localisation du site répond-elle aux attentes définies dans la réglementation ? »</w:t>
            </w:r>
          </w:p>
          <w:p w14:paraId="1E9B8836" w14:textId="77777777" w:rsidR="005F4239" w:rsidRDefault="005F4239" w:rsidP="005F423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B37C0C">
              <w:rPr>
                <w:sz w:val="20"/>
                <w:szCs w:val="20"/>
              </w:rPr>
              <w:t>« </w:t>
            </w:r>
            <w:r>
              <w:rPr>
                <w:sz w:val="20"/>
                <w:szCs w:val="20"/>
              </w:rPr>
              <w:t>Un plan d’action permettrait-il d’obtenir un gain écologique et si oui de quel nature et pour viser quel état écologique final ? »</w:t>
            </w:r>
          </w:p>
          <w:p w14:paraId="4FC536B0" w14:textId="77777777" w:rsidR="005F4239" w:rsidRDefault="005F4239" w:rsidP="005F4239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B37C0C">
              <w:rPr>
                <w:sz w:val="20"/>
                <w:szCs w:val="20"/>
              </w:rPr>
              <w:t>« </w:t>
            </w:r>
            <w:r>
              <w:rPr>
                <w:sz w:val="20"/>
                <w:szCs w:val="20"/>
              </w:rPr>
              <w:t xml:space="preserve">Ce gain écologique et cet état final </w:t>
            </w:r>
            <w:r w:rsidRPr="00B37C0C">
              <w:rPr>
                <w:sz w:val="20"/>
                <w:szCs w:val="20"/>
              </w:rPr>
              <w:t>répond</w:t>
            </w:r>
            <w:r>
              <w:rPr>
                <w:sz w:val="20"/>
                <w:szCs w:val="20"/>
              </w:rPr>
              <w:t>ent-ils</w:t>
            </w:r>
            <w:r w:rsidRPr="00B37C0C">
              <w:rPr>
                <w:sz w:val="20"/>
                <w:szCs w:val="20"/>
              </w:rPr>
              <w:t xml:space="preserve"> aux besoins </w:t>
            </w:r>
            <w:r>
              <w:rPr>
                <w:sz w:val="20"/>
                <w:szCs w:val="20"/>
              </w:rPr>
              <w:t xml:space="preserve">de </w:t>
            </w:r>
            <w:r w:rsidRPr="00B37C0C">
              <w:rPr>
                <w:sz w:val="20"/>
                <w:szCs w:val="20"/>
              </w:rPr>
              <w:t>compensat</w:t>
            </w:r>
            <w:r>
              <w:rPr>
                <w:sz w:val="20"/>
                <w:szCs w:val="20"/>
              </w:rPr>
              <w:t xml:space="preserve">ions </w:t>
            </w:r>
            <w:r w:rsidRPr="00B37C0C">
              <w:rPr>
                <w:sz w:val="20"/>
                <w:szCs w:val="20"/>
              </w:rPr>
              <w:t>ayant fait l’objet de la demande</w:t>
            </w:r>
            <w:r>
              <w:rPr>
                <w:sz w:val="20"/>
                <w:szCs w:val="20"/>
              </w:rPr>
              <w:t xml:space="preserve"> et, le cas échéant, d’autres types de compensation sont-elles envisageables sur ce site (pour une autre compensation) </w:t>
            </w:r>
            <w:r w:rsidRPr="00B37C0C">
              <w:rPr>
                <w:sz w:val="20"/>
                <w:szCs w:val="20"/>
              </w:rPr>
              <w:t>? » </w:t>
            </w:r>
          </w:p>
          <w:p w14:paraId="527E3D78" w14:textId="6C3818BB" w:rsidR="005F4239" w:rsidRPr="00CF0782" w:rsidRDefault="005F4239" w:rsidP="00CF0782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 Quelles sont les éventuelles difficultés de mises en œuvre de la compensation identifiées ? ».</w:t>
            </w:r>
          </w:p>
        </w:tc>
      </w:tr>
    </w:tbl>
    <w:p w14:paraId="25769CFD" w14:textId="77777777" w:rsidR="0048305D" w:rsidRDefault="0048305D" w:rsidP="005F4239">
      <w:pPr>
        <w:jc w:val="both"/>
      </w:pPr>
    </w:p>
    <w:sectPr w:rsidR="0048305D" w:rsidSect="00F746E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F193F"/>
    <w:multiLevelType w:val="hybridMultilevel"/>
    <w:tmpl w:val="B6124742"/>
    <w:lvl w:ilvl="0" w:tplc="596E36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D4B87"/>
    <w:multiLevelType w:val="hybridMultilevel"/>
    <w:tmpl w:val="831C6A1E"/>
    <w:lvl w:ilvl="0" w:tplc="094A9C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05D"/>
    <w:rsid w:val="0048305D"/>
    <w:rsid w:val="004F629D"/>
    <w:rsid w:val="005F4239"/>
    <w:rsid w:val="00890DC0"/>
    <w:rsid w:val="00991701"/>
    <w:rsid w:val="00AD16FE"/>
    <w:rsid w:val="00B85F3D"/>
    <w:rsid w:val="00CF0782"/>
    <w:rsid w:val="00F7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B0C9"/>
  <w15:chartTrackingRefBased/>
  <w15:docId w15:val="{3F55AD66-B3E1-4279-9235-A5265F05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0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8305D"/>
    <w:pPr>
      <w:ind w:left="720"/>
      <w:contextualSpacing/>
    </w:pPr>
  </w:style>
  <w:style w:type="table" w:styleId="Grilledutableau">
    <w:name w:val="Table Grid"/>
    <w:basedOn w:val="TableauNormal"/>
    <w:uiPriority w:val="39"/>
    <w:rsid w:val="005F4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F423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423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F423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42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42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BORDIER Laura</dc:creator>
  <cp:keywords/>
  <dc:description/>
  <cp:lastModifiedBy>CANTET Nathalie</cp:lastModifiedBy>
  <cp:revision>3</cp:revision>
  <dcterms:created xsi:type="dcterms:W3CDTF">2026-01-15T08:23:00Z</dcterms:created>
  <dcterms:modified xsi:type="dcterms:W3CDTF">2026-01-15T08:24:00Z</dcterms:modified>
</cp:coreProperties>
</file>