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3CA28A28"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D71590" w:rsidRPr="0006068D">
              <w:rPr>
                <w:rFonts w:asciiTheme="minorHAnsi" w:hAnsiTheme="minorHAnsi" w:cstheme="minorHAnsi"/>
                <w:b/>
                <w:caps/>
                <w:sz w:val="22"/>
                <w:szCs w:val="22"/>
              </w:rPr>
              <w:t>CONTRAT :</w:t>
            </w:r>
          </w:p>
          <w:p w14:paraId="2B8821F0" w14:textId="17520A0A" w:rsidR="0083082B" w:rsidRPr="00257610" w:rsidRDefault="00DA37B4" w:rsidP="00257610">
            <w:pPr>
              <w:jc w:val="both"/>
              <w:rPr>
                <w:rFonts w:asciiTheme="minorHAnsi" w:hAnsiTheme="minorHAnsi" w:cstheme="minorHAnsi"/>
                <w:b/>
                <w:sz w:val="22"/>
                <w:szCs w:val="22"/>
              </w:rPr>
            </w:pPr>
            <w:r w:rsidRPr="00DA37B4">
              <w:rPr>
                <w:rFonts w:asciiTheme="minorHAnsi" w:hAnsiTheme="minorHAnsi" w:cstheme="minorHAnsi"/>
                <w:b/>
                <w:sz w:val="22"/>
                <w:szCs w:val="24"/>
              </w:rPr>
              <w:t>Marché de Services relatif à la mise en place d’un accord-cadre pour location de véhicule au profit d’Expertise France au Togo</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320370" w:rsidRDefault="0083082B" w:rsidP="0083082B">
            <w:pPr>
              <w:rPr>
                <w:rFonts w:asciiTheme="minorHAnsi" w:hAnsiTheme="minorHAnsi" w:cstheme="minorHAnsi"/>
                <w:b/>
                <w:caps/>
                <w:smallCaps/>
                <w:sz w:val="22"/>
                <w:szCs w:val="22"/>
              </w:rPr>
            </w:pPr>
            <w:r w:rsidRPr="00320370">
              <w:rPr>
                <w:rFonts w:asciiTheme="minorHAnsi" w:hAnsiTheme="minorHAnsi" w:cstheme="minorHAnsi"/>
                <w:b/>
                <w:smallCaps/>
                <w:sz w:val="22"/>
                <w:szCs w:val="22"/>
              </w:rPr>
              <w:t>DATE ET HEURE LIMITES DE REMISE DES OFFRES :</w:t>
            </w:r>
          </w:p>
          <w:p w14:paraId="5ADFEC75" w14:textId="7835B826" w:rsidR="0083082B" w:rsidRPr="0006068D" w:rsidRDefault="00320370" w:rsidP="00257610">
            <w:pPr>
              <w:rPr>
                <w:rFonts w:asciiTheme="minorHAnsi" w:hAnsiTheme="minorHAnsi" w:cstheme="minorHAnsi"/>
                <w:sz w:val="22"/>
                <w:szCs w:val="22"/>
              </w:rPr>
            </w:pPr>
            <w:r w:rsidRPr="00320370">
              <w:rPr>
                <w:rFonts w:asciiTheme="minorHAnsi" w:hAnsiTheme="minorHAnsi" w:cstheme="minorHAnsi"/>
                <w:b/>
                <w:sz w:val="22"/>
                <w:szCs w:val="22"/>
              </w:rPr>
              <w:t>1</w:t>
            </w:r>
            <w:r w:rsidR="00BF7757" w:rsidRPr="00320370">
              <w:rPr>
                <w:rFonts w:asciiTheme="minorHAnsi" w:hAnsiTheme="minorHAnsi" w:cstheme="minorHAnsi"/>
                <w:b/>
                <w:sz w:val="22"/>
                <w:szCs w:val="22"/>
              </w:rPr>
              <w:t>0</w:t>
            </w:r>
            <w:r w:rsidRPr="00320370">
              <w:rPr>
                <w:rFonts w:asciiTheme="minorHAnsi" w:hAnsiTheme="minorHAnsi" w:cstheme="minorHAnsi"/>
                <w:b/>
                <w:sz w:val="22"/>
                <w:szCs w:val="22"/>
              </w:rPr>
              <w:t>/02</w:t>
            </w:r>
            <w:r w:rsidR="00D71590" w:rsidRPr="00320370">
              <w:rPr>
                <w:rFonts w:asciiTheme="minorHAnsi" w:hAnsiTheme="minorHAnsi" w:cstheme="minorHAnsi"/>
                <w:b/>
                <w:sz w:val="22"/>
                <w:szCs w:val="22"/>
              </w:rPr>
              <w:t>/2026</w:t>
            </w:r>
            <w:r w:rsidR="00257610" w:rsidRPr="00320370">
              <w:rPr>
                <w:rFonts w:asciiTheme="minorHAnsi" w:hAnsiTheme="minorHAnsi" w:cstheme="minorHAnsi"/>
                <w:b/>
                <w:sz w:val="22"/>
                <w:szCs w:val="22"/>
              </w:rPr>
              <w:t xml:space="preserve"> à 17</w:t>
            </w:r>
            <w:r w:rsidR="00836A9C" w:rsidRPr="00320370">
              <w:rPr>
                <w:rFonts w:asciiTheme="minorHAnsi" w:hAnsiTheme="minorHAnsi" w:cstheme="minorHAnsi"/>
                <w:b/>
                <w:sz w:val="22"/>
                <w:szCs w:val="22"/>
              </w:rPr>
              <w:t>h</w:t>
            </w:r>
            <w:r w:rsidR="00257610" w:rsidRPr="00320370">
              <w:rPr>
                <w:rFonts w:asciiTheme="minorHAnsi" w:hAnsiTheme="minorHAnsi" w:cstheme="minorHAnsi"/>
                <w:b/>
                <w:sz w:val="22"/>
                <w:szCs w:val="22"/>
              </w:rPr>
              <w:t>00</w:t>
            </w:r>
            <w:r w:rsidR="00836A9C" w:rsidRPr="00320370">
              <w:rPr>
                <w:rFonts w:asciiTheme="minorHAnsi" w:hAnsiTheme="minorHAnsi" w:cstheme="minorHAnsi"/>
                <w:b/>
                <w:smallCaps/>
                <w:sz w:val="22"/>
                <w:szCs w:val="22"/>
              </w:rPr>
              <w:t xml:space="preserve"> </w:t>
            </w:r>
            <w:r w:rsidR="0083082B" w:rsidRPr="00320370">
              <w:rPr>
                <w:rFonts w:asciiTheme="minorHAnsi" w:hAnsiTheme="minorHAnsi" w:cstheme="minorHAnsi"/>
                <w:b/>
                <w:smallCaps/>
                <w:sz w:val="22"/>
                <w:szCs w:val="22"/>
              </w:rPr>
              <w:t xml:space="preserve"> </w:t>
            </w:r>
            <w:r w:rsidR="00131B3C" w:rsidRPr="00320370">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E979E2">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E979E2">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E979E2">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E979E2">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E979E2">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E979E2">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E979E2">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E979E2">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E979E2">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E979E2">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E979E2">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E979E2">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E979E2">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E979E2">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E979E2">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E979E2">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E979E2">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E979E2">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E979E2">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E979E2">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E979E2">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E979E2">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E979E2">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E979E2">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E979E2">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E979E2">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E979E2">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E979E2">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E979E2">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E979E2">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E979E2">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E979E2">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E979E2">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E979E2">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E979E2">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E979E2">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E979E2">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E979E2">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E979E2">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E979E2">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E979E2">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E979E2">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E979E2">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E979E2">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E979E2">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E979E2">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E979E2">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E979E2">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E979E2">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E979E2">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E979E2">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E979E2">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E979E2">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E979E2">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E979E2">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E979E2">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E979E2">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D71590"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D71590">
        <w:rPr>
          <w:rFonts w:asciiTheme="minorHAnsi" w:hAnsiTheme="minorHAnsi" w:cstheme="minorHAnsi"/>
          <w:b/>
          <w:caps/>
          <w:sz w:val="28"/>
          <w:szCs w:val="22"/>
          <w:u w:val="single"/>
        </w:rPr>
        <w:lastRenderedPageBreak/>
        <w:t xml:space="preserve">Objet </w:t>
      </w:r>
      <w:r w:rsidR="00BC4295" w:rsidRPr="00D71590">
        <w:rPr>
          <w:rFonts w:asciiTheme="minorHAnsi" w:hAnsiTheme="minorHAnsi" w:cstheme="minorHAnsi"/>
          <w:b/>
          <w:caps/>
          <w:sz w:val="28"/>
          <w:szCs w:val="22"/>
          <w:u w:val="single"/>
        </w:rPr>
        <w:t>et étendue de la consultation</w:t>
      </w:r>
      <w:bookmarkEnd w:id="2"/>
    </w:p>
    <w:p w14:paraId="07814D03" w14:textId="77777777" w:rsidR="00652D64" w:rsidRPr="00D71590"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D71590">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3A29501D" w:rsidR="00A5417F" w:rsidRPr="00D71590"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D71590">
        <w:rPr>
          <w:rFonts w:asciiTheme="minorHAnsi" w:hAnsiTheme="minorHAnsi" w:cstheme="minorHAnsi"/>
          <w:szCs w:val="22"/>
        </w:rPr>
        <w:t>L</w:t>
      </w:r>
      <w:r w:rsidR="00010489" w:rsidRPr="00D71590">
        <w:rPr>
          <w:rFonts w:asciiTheme="minorHAnsi" w:hAnsiTheme="minorHAnsi" w:cstheme="minorHAnsi"/>
          <w:szCs w:val="22"/>
        </w:rPr>
        <w:t>a consultation porte sur l</w:t>
      </w:r>
      <w:r w:rsidR="00AE6BEC" w:rsidRPr="00D71590">
        <w:rPr>
          <w:rFonts w:asciiTheme="minorHAnsi" w:hAnsiTheme="minorHAnsi" w:cstheme="minorHAnsi"/>
          <w:szCs w:val="22"/>
        </w:rPr>
        <w:t>a</w:t>
      </w:r>
      <w:r w:rsidR="00A44958" w:rsidRPr="00D71590">
        <w:rPr>
          <w:rFonts w:asciiTheme="minorHAnsi" w:hAnsiTheme="minorHAnsi" w:cstheme="minorHAnsi"/>
          <w:szCs w:val="22"/>
        </w:rPr>
        <w:t xml:space="preserve"> passation d’un contrat de service ayant pour objet «</w:t>
      </w:r>
      <w:r w:rsidR="00D541DD" w:rsidRPr="00D71590">
        <w:rPr>
          <w:rFonts w:asciiTheme="minorHAnsi" w:hAnsiTheme="minorHAnsi" w:cstheme="minorHAnsi"/>
          <w:szCs w:val="22"/>
        </w:rPr>
        <w:t xml:space="preserve"> </w:t>
      </w:r>
      <w:r w:rsidR="00DA37B4" w:rsidRPr="00DA37B4">
        <w:rPr>
          <w:rFonts w:asciiTheme="minorHAnsi" w:hAnsiTheme="minorHAnsi" w:cstheme="minorHAnsi"/>
          <w:szCs w:val="24"/>
        </w:rPr>
        <w:t>Marché de Services relatif à la mise en place d’un accord-cadre pour location de véhicule au profit d’Expertise France au Togo</w:t>
      </w:r>
      <w:r w:rsidR="00DA37B4" w:rsidRPr="00D71590">
        <w:rPr>
          <w:rFonts w:asciiTheme="minorHAnsi" w:hAnsiTheme="minorHAnsi" w:cstheme="minorHAnsi"/>
          <w:szCs w:val="22"/>
        </w:rPr>
        <w:t xml:space="preserve"> »</w:t>
      </w:r>
      <w:r w:rsidR="00A44958" w:rsidRPr="00D71590">
        <w:rPr>
          <w:rFonts w:asciiTheme="minorHAnsi" w:hAnsiTheme="minorHAnsi" w:cstheme="minorHAnsi"/>
          <w:szCs w:val="22"/>
        </w:rPr>
        <w:t>.</w:t>
      </w:r>
    </w:p>
    <w:p w14:paraId="32837BEE" w14:textId="403FCDD4" w:rsidR="00AD230E" w:rsidRPr="00D71590" w:rsidRDefault="008139A8" w:rsidP="00F10B36">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w:t>
      </w:r>
      <w:r w:rsidR="00A44958" w:rsidRPr="00D71590">
        <w:rPr>
          <w:rFonts w:asciiTheme="minorHAnsi" w:hAnsiTheme="minorHAnsi" w:cstheme="minorHAnsi"/>
          <w:sz w:val="22"/>
          <w:szCs w:val="22"/>
        </w:rPr>
        <w:t>’étendu</w:t>
      </w:r>
      <w:r w:rsidR="00B561F2" w:rsidRPr="00D71590">
        <w:rPr>
          <w:rFonts w:asciiTheme="minorHAnsi" w:hAnsiTheme="minorHAnsi" w:cstheme="minorHAnsi"/>
          <w:sz w:val="22"/>
          <w:szCs w:val="22"/>
        </w:rPr>
        <w:t>e</w:t>
      </w:r>
      <w:r w:rsidR="00A44958" w:rsidRPr="00D71590">
        <w:rPr>
          <w:rFonts w:asciiTheme="minorHAnsi" w:hAnsiTheme="minorHAnsi" w:cstheme="minorHAnsi"/>
          <w:sz w:val="22"/>
          <w:szCs w:val="22"/>
        </w:rPr>
        <w:t xml:space="preserve"> de</w:t>
      </w:r>
      <w:r w:rsidRPr="00D71590">
        <w:rPr>
          <w:rFonts w:asciiTheme="minorHAnsi" w:hAnsiTheme="minorHAnsi" w:cstheme="minorHAnsi"/>
          <w:sz w:val="22"/>
          <w:szCs w:val="22"/>
        </w:rPr>
        <w:t xml:space="preserve">s besoins à couvrir </w:t>
      </w:r>
      <w:r w:rsidR="001A5725">
        <w:rPr>
          <w:rFonts w:asciiTheme="minorHAnsi" w:hAnsiTheme="minorHAnsi" w:cstheme="minorHAnsi"/>
          <w:sz w:val="22"/>
          <w:szCs w:val="22"/>
        </w:rPr>
        <w:t>est</w:t>
      </w:r>
      <w:r w:rsidRPr="00D71590">
        <w:rPr>
          <w:rFonts w:asciiTheme="minorHAnsi" w:hAnsiTheme="minorHAnsi" w:cstheme="minorHAnsi"/>
          <w:sz w:val="22"/>
          <w:szCs w:val="22"/>
        </w:rPr>
        <w:t xml:space="preserve"> </w:t>
      </w:r>
      <w:r w:rsidR="00A44958" w:rsidRPr="00D71590">
        <w:rPr>
          <w:rFonts w:asciiTheme="minorHAnsi" w:hAnsiTheme="minorHAnsi" w:cstheme="minorHAnsi"/>
          <w:sz w:val="22"/>
          <w:szCs w:val="22"/>
        </w:rPr>
        <w:t>décrit dans le Cahier de c</w:t>
      </w:r>
      <w:r w:rsidR="0024047A" w:rsidRPr="00D71590">
        <w:rPr>
          <w:rFonts w:asciiTheme="minorHAnsi" w:hAnsiTheme="minorHAnsi" w:cstheme="minorHAnsi"/>
          <w:sz w:val="22"/>
          <w:szCs w:val="22"/>
        </w:rPr>
        <w:t>h</w:t>
      </w:r>
      <w:r w:rsidR="00A44958" w:rsidRPr="00D71590">
        <w:rPr>
          <w:rFonts w:asciiTheme="minorHAnsi" w:hAnsiTheme="minorHAnsi" w:cstheme="minorHAnsi"/>
          <w:sz w:val="22"/>
          <w:szCs w:val="22"/>
        </w:rPr>
        <w:t>arges</w:t>
      </w:r>
      <w:r w:rsidRPr="00D71590">
        <w:rPr>
          <w:rFonts w:asciiTheme="minorHAnsi" w:hAnsiTheme="minorHAnsi" w:cstheme="minorHAnsi"/>
          <w:sz w:val="22"/>
          <w:szCs w:val="22"/>
        </w:rPr>
        <w:t>.</w:t>
      </w:r>
    </w:p>
    <w:p w14:paraId="48781D4B" w14:textId="77777777" w:rsidR="009009F8" w:rsidRPr="00D71590"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D71590">
        <w:rPr>
          <w:rFonts w:asciiTheme="minorHAnsi" w:hAnsiTheme="minorHAnsi" w:cstheme="minorHAnsi"/>
          <w:sz w:val="22"/>
          <w:szCs w:val="22"/>
          <w:u w:val="single"/>
        </w:rPr>
        <w:t>Etendue de la consultation</w:t>
      </w:r>
      <w:bookmarkEnd w:id="12"/>
    </w:p>
    <w:p w14:paraId="4308B165" w14:textId="77777777" w:rsidR="009009F8" w:rsidRPr="00D71590" w:rsidRDefault="009009F8" w:rsidP="00F32194">
      <w:pPr>
        <w:pStyle w:val="u"/>
        <w:spacing w:before="120"/>
        <w:ind w:left="0"/>
        <w:rPr>
          <w:rFonts w:asciiTheme="minorHAnsi" w:hAnsiTheme="minorHAnsi" w:cstheme="minorHAnsi"/>
          <w:szCs w:val="22"/>
        </w:rPr>
      </w:pPr>
      <w:r w:rsidRPr="00D71590">
        <w:rPr>
          <w:rFonts w:asciiTheme="minorHAnsi" w:hAnsiTheme="minorHAnsi" w:cstheme="minorHAnsi"/>
          <w:szCs w:val="22"/>
        </w:rPr>
        <w:t>Le présent contrat est soumis au Code de la commande publique (CCP)</w:t>
      </w:r>
      <w:r w:rsidRPr="00D71590">
        <w:rPr>
          <w:rFonts w:asciiTheme="minorHAnsi" w:hAnsiTheme="minorHAnsi" w:cstheme="minorHAnsi"/>
        </w:rPr>
        <w:t xml:space="preserve"> </w:t>
      </w:r>
      <w:r w:rsidRPr="00D71590">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0C9AA4F6" w:rsidR="009009F8" w:rsidRPr="00D71590" w:rsidRDefault="009009F8" w:rsidP="00D541DD">
      <w:pPr>
        <w:pStyle w:val="u"/>
        <w:spacing w:before="120"/>
        <w:ind w:left="0"/>
        <w:rPr>
          <w:rFonts w:asciiTheme="minorHAnsi" w:hAnsiTheme="minorHAnsi" w:cstheme="minorHAnsi"/>
          <w:szCs w:val="22"/>
        </w:rPr>
      </w:pPr>
      <w:r w:rsidRPr="00D71590">
        <w:rPr>
          <w:rFonts w:asciiTheme="minorHAnsi" w:hAnsiTheme="minorHAnsi" w:cstheme="minorHAnsi"/>
          <w:szCs w:val="22"/>
        </w:rPr>
        <w:t>Il est passé par soit procédure adaptée en application des articles L. 2123-1 et</w:t>
      </w:r>
      <w:r w:rsidR="00D541DD" w:rsidRPr="00D71590">
        <w:rPr>
          <w:rFonts w:asciiTheme="minorHAnsi" w:hAnsiTheme="minorHAnsi" w:cstheme="minorHAnsi"/>
          <w:szCs w:val="22"/>
        </w:rPr>
        <w:t xml:space="preserve"> R. 2123-1 au R. 2123-7 du CCP.</w:t>
      </w:r>
    </w:p>
    <w:p w14:paraId="089F6024" w14:textId="77777777" w:rsidR="00DA37B4" w:rsidRDefault="00DA37B4" w:rsidP="009009F8">
      <w:pPr>
        <w:pStyle w:val="Titre2"/>
        <w:spacing w:before="120" w:after="120" w:line="240" w:lineRule="auto"/>
        <w:jc w:val="both"/>
        <w:rPr>
          <w:rFonts w:asciiTheme="minorHAnsi" w:hAnsiTheme="minorHAnsi" w:cstheme="minorHAnsi"/>
          <w:sz w:val="22"/>
          <w:szCs w:val="22"/>
          <w:u w:val="single"/>
        </w:rPr>
      </w:pPr>
      <w:bookmarkStart w:id="13" w:name="_Toc63783766"/>
    </w:p>
    <w:p w14:paraId="0EDA0005" w14:textId="4D9C84CC" w:rsidR="009009F8" w:rsidRPr="00D71590" w:rsidRDefault="009009F8" w:rsidP="009009F8">
      <w:pPr>
        <w:pStyle w:val="Titre2"/>
        <w:spacing w:before="120" w:after="120" w:line="240" w:lineRule="auto"/>
        <w:jc w:val="both"/>
        <w:rPr>
          <w:rFonts w:asciiTheme="minorHAnsi" w:hAnsiTheme="minorHAnsi" w:cstheme="minorHAnsi"/>
          <w:sz w:val="22"/>
          <w:szCs w:val="22"/>
          <w:u w:val="single"/>
        </w:rPr>
      </w:pPr>
      <w:r w:rsidRPr="00D71590">
        <w:rPr>
          <w:rFonts w:asciiTheme="minorHAnsi" w:hAnsiTheme="minorHAnsi" w:cstheme="minorHAnsi"/>
          <w:sz w:val="22"/>
          <w:szCs w:val="22"/>
          <w:u w:val="single"/>
        </w:rPr>
        <w:t>Calendrier prévisionnel de la consultation</w:t>
      </w:r>
      <w:bookmarkEnd w:id="13"/>
      <w:r w:rsidRPr="00D71590">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D71590"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71590" w:rsidRDefault="009009F8" w:rsidP="00A025D7">
            <w:pPr>
              <w:spacing w:line="240" w:lineRule="auto"/>
              <w:jc w:val="center"/>
              <w:rPr>
                <w:rFonts w:asciiTheme="minorHAnsi" w:hAnsiTheme="minorHAnsi" w:cstheme="minorHAnsi"/>
                <w:b/>
                <w:sz w:val="22"/>
                <w:szCs w:val="22"/>
              </w:rPr>
            </w:pPr>
            <w:r w:rsidRPr="00D71590">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71590" w:rsidRDefault="009009F8" w:rsidP="00A025D7">
            <w:pPr>
              <w:spacing w:line="240" w:lineRule="auto"/>
              <w:jc w:val="both"/>
              <w:rPr>
                <w:rFonts w:asciiTheme="minorHAnsi" w:hAnsiTheme="minorHAnsi" w:cstheme="minorHAnsi"/>
                <w:b/>
                <w:sz w:val="22"/>
                <w:szCs w:val="22"/>
              </w:rPr>
            </w:pPr>
            <w:r w:rsidRPr="00D71590">
              <w:rPr>
                <w:rFonts w:asciiTheme="minorHAnsi" w:hAnsiTheme="minorHAnsi" w:cstheme="minorHAnsi"/>
                <w:b/>
                <w:sz w:val="22"/>
                <w:szCs w:val="22"/>
              </w:rPr>
              <w:t>Etape</w:t>
            </w:r>
          </w:p>
        </w:tc>
      </w:tr>
      <w:tr w:rsidR="009009F8" w:rsidRPr="00D71590"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19252568" w:rsidR="009009F8" w:rsidRPr="00D71590" w:rsidRDefault="00320370"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w:t>
            </w:r>
            <w:r w:rsidR="00BF7757">
              <w:rPr>
                <w:rFonts w:asciiTheme="minorHAnsi" w:hAnsiTheme="minorHAnsi" w:cstheme="minorHAnsi"/>
                <w:sz w:val="22"/>
                <w:szCs w:val="22"/>
              </w:rPr>
              <w:t>0</w:t>
            </w:r>
            <w:r>
              <w:rPr>
                <w:rFonts w:asciiTheme="minorHAnsi" w:hAnsiTheme="minorHAnsi" w:cstheme="minorHAnsi"/>
                <w:sz w:val="22"/>
                <w:szCs w:val="22"/>
              </w:rPr>
              <w:t>/02</w:t>
            </w:r>
            <w:r w:rsidR="00F11621" w:rsidRPr="00D71590">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Date limite de réception des offres</w:t>
            </w:r>
          </w:p>
        </w:tc>
      </w:tr>
      <w:tr w:rsidR="009009F8" w:rsidRPr="00D71590"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0BBBB483" w:rsidR="009009F8" w:rsidRPr="00D71590" w:rsidRDefault="00320370"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20</w:t>
            </w:r>
            <w:r w:rsidR="00DA37B4">
              <w:rPr>
                <w:rFonts w:asciiTheme="minorHAnsi" w:hAnsiTheme="minorHAnsi" w:cstheme="minorHAnsi"/>
                <w:sz w:val="22"/>
                <w:szCs w:val="22"/>
              </w:rPr>
              <w:t>/02/2026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Notification du marché</w:t>
            </w:r>
          </w:p>
        </w:tc>
      </w:tr>
    </w:tbl>
    <w:p w14:paraId="32F1A50D" w14:textId="629872D2" w:rsidR="009009F8" w:rsidRPr="00D71590"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D71590">
        <w:rPr>
          <w:rFonts w:asciiTheme="minorHAnsi" w:hAnsiTheme="minorHAnsi" w:cstheme="minorHAnsi"/>
          <w:sz w:val="22"/>
          <w:szCs w:val="22"/>
          <w:u w:val="single"/>
        </w:rPr>
        <w:t xml:space="preserve">Langue de la consultation – </w:t>
      </w:r>
      <w:r w:rsidR="00BC4295" w:rsidRPr="00D71590">
        <w:rPr>
          <w:rFonts w:asciiTheme="minorHAnsi" w:hAnsiTheme="minorHAnsi" w:cstheme="minorHAnsi"/>
          <w:sz w:val="22"/>
          <w:szCs w:val="22"/>
          <w:u w:val="single"/>
        </w:rPr>
        <w:t>unité</w:t>
      </w:r>
      <w:r w:rsidRPr="00D71590">
        <w:rPr>
          <w:rFonts w:asciiTheme="minorHAnsi" w:hAnsiTheme="minorHAnsi" w:cstheme="minorHAnsi"/>
          <w:sz w:val="22"/>
          <w:szCs w:val="22"/>
          <w:u w:val="single"/>
        </w:rPr>
        <w:t xml:space="preserve"> </w:t>
      </w:r>
      <w:r w:rsidR="00BC4295" w:rsidRPr="00D71590">
        <w:rPr>
          <w:rFonts w:asciiTheme="minorHAnsi" w:hAnsiTheme="minorHAnsi" w:cstheme="minorHAnsi"/>
          <w:sz w:val="22"/>
          <w:szCs w:val="22"/>
          <w:u w:val="single"/>
        </w:rPr>
        <w:t>monétaire</w:t>
      </w:r>
      <w:bookmarkEnd w:id="14"/>
    </w:p>
    <w:p w14:paraId="16D24AA3" w14:textId="77777777" w:rsidR="00425606" w:rsidRPr="00D71590" w:rsidRDefault="009009F8" w:rsidP="009009F8">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L’ensemble des documents de la présente consultation doivent être rédigés en langue française.</w:t>
      </w:r>
      <w:r w:rsidR="00425606" w:rsidRPr="00D71590">
        <w:rPr>
          <w:rFonts w:asciiTheme="minorHAnsi" w:hAnsiTheme="minorHAnsi" w:cstheme="minorHAnsi"/>
          <w:sz w:val="22"/>
          <w:szCs w:val="22"/>
        </w:rPr>
        <w:t xml:space="preserve"> </w:t>
      </w:r>
    </w:p>
    <w:p w14:paraId="7B55A535" w14:textId="2ED71274" w:rsidR="009009F8" w:rsidRPr="00D71590" w:rsidRDefault="00425606" w:rsidP="009009F8">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 xml:space="preserve">Le Pouvoir adjudicateur conclura les marchés dans l’unité monétaire suivante : </w:t>
      </w:r>
      <w:r w:rsidR="00DA37B4">
        <w:rPr>
          <w:rFonts w:asciiTheme="minorHAnsi" w:hAnsiTheme="minorHAnsi" w:cstheme="minorHAnsi"/>
          <w:sz w:val="22"/>
          <w:szCs w:val="22"/>
        </w:rPr>
        <w:t xml:space="preserve">FCFA et converti en </w:t>
      </w:r>
      <w:r w:rsidRPr="00D71590">
        <w:rPr>
          <w:rFonts w:asciiTheme="minorHAnsi" w:hAnsiTheme="minorHAnsi" w:cstheme="minorHAnsi"/>
          <w:sz w:val="22"/>
          <w:szCs w:val="22"/>
        </w:rPr>
        <w:t>euro (€).</w:t>
      </w:r>
    </w:p>
    <w:p w14:paraId="4966A990" w14:textId="77777777" w:rsidR="00425606" w:rsidRPr="00D71590" w:rsidRDefault="00425606" w:rsidP="009009F8">
      <w:pPr>
        <w:spacing w:before="120" w:line="240" w:lineRule="auto"/>
        <w:jc w:val="both"/>
        <w:rPr>
          <w:rFonts w:asciiTheme="minorHAnsi" w:hAnsiTheme="minorHAnsi" w:cstheme="minorHAnsi"/>
          <w:sz w:val="22"/>
          <w:szCs w:val="22"/>
        </w:rPr>
      </w:pPr>
    </w:p>
    <w:p w14:paraId="59164E6E" w14:textId="443CB7DB" w:rsidR="004B18E1" w:rsidRPr="00D71590"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D71590">
        <w:rPr>
          <w:rFonts w:asciiTheme="minorHAnsi" w:hAnsiTheme="minorHAnsi" w:cstheme="minorHAnsi"/>
          <w:sz w:val="22"/>
          <w:szCs w:val="22"/>
          <w:u w:val="single"/>
        </w:rPr>
        <w:t>Composition du dossier de consultation</w:t>
      </w:r>
      <w:bookmarkEnd w:id="15"/>
    </w:p>
    <w:p w14:paraId="47CBB10B" w14:textId="77777777" w:rsidR="004B18E1" w:rsidRPr="00D71590" w:rsidRDefault="004B18E1" w:rsidP="0006068D">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Le dossier de consultation est composé des documents suivants :</w:t>
      </w:r>
    </w:p>
    <w:p w14:paraId="6C53E017" w14:textId="77777777"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présent Règlement de la consultation (R.C.)</w:t>
      </w:r>
    </w:p>
    <w:p w14:paraId="68C8BE2D" w14:textId="2E57FB34" w:rsidR="004B18E1" w:rsidRPr="00D71590"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D71590">
        <w:rPr>
          <w:rFonts w:asciiTheme="minorHAnsi" w:hAnsiTheme="minorHAnsi" w:cstheme="minorHAnsi"/>
          <w:color w:val="000000"/>
          <w:sz w:val="22"/>
          <w:szCs w:val="22"/>
        </w:rPr>
        <w:t>Le projet de contrat</w:t>
      </w:r>
      <w:r w:rsidR="00DA37B4">
        <w:rPr>
          <w:rFonts w:asciiTheme="minorHAnsi" w:hAnsiTheme="minorHAnsi" w:cstheme="minorHAnsi"/>
          <w:color w:val="000000"/>
          <w:sz w:val="22"/>
          <w:szCs w:val="22"/>
        </w:rPr>
        <w:t xml:space="preserve"> cadre</w:t>
      </w:r>
      <w:r w:rsidRPr="00D71590">
        <w:rPr>
          <w:rFonts w:asciiTheme="minorHAnsi" w:hAnsiTheme="minorHAnsi" w:cstheme="minorHAnsi"/>
          <w:color w:val="000000"/>
          <w:sz w:val="22"/>
          <w:szCs w:val="22"/>
        </w:rPr>
        <w:t xml:space="preserve"> (conditions particulières et conditions générales)</w:t>
      </w:r>
      <w:r w:rsidR="005D2305" w:rsidRPr="00D71590">
        <w:rPr>
          <w:rFonts w:asciiTheme="minorHAnsi" w:hAnsiTheme="minorHAnsi" w:cstheme="minorHAnsi"/>
          <w:color w:val="000000"/>
          <w:sz w:val="22"/>
          <w:szCs w:val="22"/>
        </w:rPr>
        <w:t xml:space="preserve"> et ses éventuelles annexes ;</w:t>
      </w:r>
      <w:r w:rsidRPr="00D71590">
        <w:rPr>
          <w:rFonts w:asciiTheme="minorHAnsi" w:hAnsiTheme="minorHAnsi" w:cstheme="minorHAnsi"/>
          <w:szCs w:val="22"/>
        </w:rPr>
        <w:t xml:space="preserve"> </w:t>
      </w:r>
    </w:p>
    <w:p w14:paraId="7834ACDF" w14:textId="77777777"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cahier des charges et ses éventuelles annexes ;</w:t>
      </w:r>
    </w:p>
    <w:p w14:paraId="26915B9B" w14:textId="12117C4A" w:rsidR="00B25E12" w:rsidRPr="00D71590" w:rsidRDefault="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 xml:space="preserve">Le formulaire de </w:t>
      </w:r>
      <w:r w:rsidR="002D24B5" w:rsidRPr="00D71590">
        <w:rPr>
          <w:rFonts w:asciiTheme="minorHAnsi" w:hAnsiTheme="minorHAnsi" w:cstheme="minorHAnsi"/>
          <w:szCs w:val="22"/>
        </w:rPr>
        <w:t>candidature comprenant la déclaration sur l'honneur relative aux critères d'exclusion, à l'absence de conflit d'intérêt et la fiche d’identité tiers ;</w:t>
      </w:r>
    </w:p>
    <w:p w14:paraId="43D9EBDD" w14:textId="4FEEE942" w:rsidR="00B25E12" w:rsidRPr="00D71590" w:rsidRDefault="0077035E" w:rsidP="00E17DA4">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 xml:space="preserve">Le questionnaire sécurité-sûreté </w:t>
      </w:r>
      <w:r w:rsidR="00E17DA4" w:rsidRPr="00D71590">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sidR="00320370" w:rsidRPr="00D71590">
        <w:rPr>
          <w:rFonts w:asciiTheme="minorHAnsi" w:hAnsiTheme="minorHAnsi" w:cstheme="minorHAnsi"/>
          <w:szCs w:val="22"/>
        </w:rPr>
        <w:t>) ;</w:t>
      </w:r>
    </w:p>
    <w:p w14:paraId="72CCFA05" w14:textId="518C6F39" w:rsidR="004B18E1" w:rsidRPr="00D71590" w:rsidRDefault="006E25E3" w:rsidP="006E25E3">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DAJ_GU006_v01 - Guide utilisation PLACE pour les entreprises</w:t>
      </w:r>
      <w:r w:rsidR="005D2305" w:rsidRPr="00D71590">
        <w:rPr>
          <w:rFonts w:asciiTheme="minorHAnsi" w:hAnsiTheme="minorHAnsi" w:cstheme="minorHAnsi"/>
          <w:szCs w:val="22"/>
        </w:rPr>
        <w:t>.</w:t>
      </w:r>
    </w:p>
    <w:p w14:paraId="438E2955" w14:textId="77777777" w:rsidR="00FE5E7B" w:rsidRPr="00D71590" w:rsidRDefault="00FE5E7B" w:rsidP="00FE5E7B">
      <w:pPr>
        <w:pStyle w:val="v"/>
        <w:widowControl w:val="0"/>
        <w:rPr>
          <w:rFonts w:asciiTheme="minorHAnsi" w:hAnsiTheme="minorHAnsi" w:cstheme="minorHAnsi"/>
          <w:szCs w:val="22"/>
        </w:rPr>
      </w:pPr>
    </w:p>
    <w:p w14:paraId="2E3E85CB" w14:textId="02459C69" w:rsidR="00FE5E7B" w:rsidRPr="00D71590" w:rsidRDefault="00FE5E7B" w:rsidP="00FE5E7B">
      <w:pPr>
        <w:pStyle w:val="v"/>
        <w:widowControl w:val="0"/>
        <w:rPr>
          <w:rFonts w:asciiTheme="minorHAnsi" w:hAnsiTheme="minorHAnsi" w:cstheme="minorHAnsi"/>
          <w:szCs w:val="22"/>
        </w:rPr>
      </w:pPr>
      <w:r w:rsidRPr="00D71590">
        <w:rPr>
          <w:rFonts w:asciiTheme="minorHAnsi" w:hAnsiTheme="minorHAnsi" w:cstheme="minorHAnsi"/>
          <w:szCs w:val="22"/>
        </w:rPr>
        <w:t>Pièces complémentaires au dossier de consultation :</w:t>
      </w:r>
    </w:p>
    <w:p w14:paraId="6098019A" w14:textId="1E5EE4FF" w:rsidR="00FE5E7B" w:rsidRPr="00D71590" w:rsidRDefault="00FE5E7B" w:rsidP="00FE5E7B">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 xml:space="preserve">Le cadre de décomposition </w:t>
      </w:r>
      <w:r w:rsidR="00DA37B4">
        <w:rPr>
          <w:rFonts w:asciiTheme="minorHAnsi" w:hAnsiTheme="minorHAnsi" w:cstheme="minorHAnsi"/>
          <w:szCs w:val="22"/>
        </w:rPr>
        <w:t xml:space="preserve">des </w:t>
      </w:r>
      <w:r w:rsidR="00320370">
        <w:rPr>
          <w:rFonts w:asciiTheme="minorHAnsi" w:hAnsiTheme="minorHAnsi" w:cstheme="minorHAnsi"/>
          <w:szCs w:val="22"/>
        </w:rPr>
        <w:t>prix</w:t>
      </w:r>
      <w:r w:rsidR="00320370" w:rsidRPr="00D71590">
        <w:rPr>
          <w:rFonts w:asciiTheme="minorHAnsi" w:hAnsiTheme="minorHAnsi" w:cstheme="minorHAnsi"/>
          <w:szCs w:val="22"/>
        </w:rPr>
        <w:t xml:space="preserve"> ;</w:t>
      </w:r>
    </w:p>
    <w:p w14:paraId="3E21FB99" w14:textId="41572A61"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cadre de réponse technique et/ou financier ;</w:t>
      </w:r>
    </w:p>
    <w:p w14:paraId="0CBD669D" w14:textId="44BB8F82" w:rsidR="004B18E1" w:rsidRDefault="005D2DE7" w:rsidP="005D2DE7">
      <w:pPr>
        <w:pStyle w:val="v"/>
        <w:widowControl w:val="0"/>
        <w:rPr>
          <w:rFonts w:asciiTheme="minorHAnsi" w:hAnsiTheme="minorHAnsi" w:cstheme="minorHAnsi"/>
          <w:b/>
          <w:caps/>
          <w:sz w:val="28"/>
          <w:szCs w:val="22"/>
          <w:u w:val="single"/>
        </w:rPr>
      </w:pPr>
      <w:r>
        <w:rPr>
          <w:rFonts w:asciiTheme="minorHAnsi" w:hAnsiTheme="minorHAnsi" w:cstheme="minorHAnsi"/>
          <w:b/>
          <w:caps/>
          <w:sz w:val="28"/>
          <w:szCs w:val="22"/>
          <w:u w:val="single"/>
        </w:rPr>
        <w:t xml:space="preserve"> </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01056F24"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Des modifications peuvent être apportées aux documents de la consultation au plus tard</w:t>
      </w:r>
      <w:r w:rsidR="00535955">
        <w:rPr>
          <w:rFonts w:asciiTheme="minorHAnsi" w:hAnsiTheme="minorHAnsi" w:cstheme="minorHAnsi"/>
          <w:sz w:val="22"/>
          <w:szCs w:val="22"/>
        </w:rPr>
        <w:t xml:space="preserve"> 4</w:t>
      </w:r>
      <w:r w:rsidRPr="00921E55">
        <w:rPr>
          <w:rFonts w:asciiTheme="minorHAnsi" w:hAnsiTheme="minorHAnsi" w:cstheme="minorHAnsi"/>
          <w:sz w:val="22"/>
          <w:szCs w:val="22"/>
        </w:rPr>
        <w:t xml:space="preserve"> </w:t>
      </w:r>
      <w:r w:rsidR="00535955">
        <w:rPr>
          <w:rFonts w:asciiTheme="minorHAnsi" w:hAnsiTheme="minorHAnsi" w:cstheme="minorHAnsi"/>
          <w:sz w:val="22"/>
          <w:szCs w:val="22"/>
        </w:rPr>
        <w:t>j</w:t>
      </w:r>
      <w:r w:rsidRPr="00921E55">
        <w:rPr>
          <w:rFonts w:asciiTheme="minorHAnsi" w:hAnsiTheme="minorHAnsi" w:cstheme="minorHAnsi"/>
          <w:sz w:val="22"/>
          <w:szCs w:val="22"/>
        </w:rPr>
        <w:t>ours avant la date limite de réception des plis</w:t>
      </w:r>
    </w:p>
    <w:p w14:paraId="79BC8ED0" w14:textId="69CE9CB4"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dûment identifiés lors du retr</w:t>
      </w:r>
      <w:r w:rsidR="005D2DE7">
        <w:rPr>
          <w:rFonts w:asciiTheme="minorHAnsi" w:hAnsiTheme="minorHAnsi" w:cstheme="minorHAnsi"/>
          <w:sz w:val="22"/>
          <w:szCs w:val="22"/>
        </w:rPr>
        <w:t>ait </w:t>
      </w:r>
      <w:r w:rsidRPr="00921E55">
        <w:rPr>
          <w:rFonts w:asciiTheme="minorHAnsi" w:hAnsiTheme="minorHAnsi" w:cstheme="minorHAnsi"/>
          <w:sz w:val="22"/>
          <w:szCs w:val="22"/>
        </w:rPr>
        <w:t>des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lastRenderedPageBreak/>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7D9886AA" w14:textId="1CFB7328" w:rsidR="00093D39" w:rsidRPr="00535955" w:rsidRDefault="008139A8" w:rsidP="00535955">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t>Forme du contrat</w:t>
      </w:r>
      <w:bookmarkEnd w:id="18"/>
    </w:p>
    <w:p w14:paraId="5F7311A1" w14:textId="510A3291" w:rsidR="00093D39" w:rsidRPr="0006068D" w:rsidRDefault="005D2DE7" w:rsidP="00E0425F">
      <w:pPr>
        <w:spacing w:line="240" w:lineRule="auto"/>
        <w:rPr>
          <w:rFonts w:asciiTheme="minorHAnsi" w:hAnsiTheme="minorHAnsi" w:cstheme="minorHAnsi"/>
          <w:sz w:val="22"/>
          <w:szCs w:val="22"/>
        </w:rPr>
      </w:pPr>
      <w:r>
        <w:rPr>
          <w:rFonts w:asciiTheme="minorHAnsi" w:hAnsiTheme="minorHAnsi" w:cstheme="minorHAnsi"/>
          <w:sz w:val="22"/>
          <w:szCs w:val="22"/>
        </w:rPr>
        <w:t xml:space="preserve">Le contrat est global et forfaitaire </w:t>
      </w:r>
      <w:r w:rsidR="00DA37B4">
        <w:rPr>
          <w:rFonts w:asciiTheme="minorHAnsi" w:hAnsiTheme="minorHAnsi" w:cstheme="minorHAnsi"/>
          <w:sz w:val="22"/>
          <w:szCs w:val="22"/>
        </w:rPr>
        <w:t>conclu avec trois attributaires (multi-attributaires en cascade</w:t>
      </w:r>
      <w:r w:rsidR="00535955">
        <w:rPr>
          <w:rFonts w:asciiTheme="minorHAnsi" w:hAnsiTheme="minorHAnsi" w:cstheme="minorHAnsi"/>
          <w:sz w:val="22"/>
          <w:szCs w:val="22"/>
        </w:rPr>
        <w:t>)</w:t>
      </w:r>
    </w:p>
    <w:p w14:paraId="16666276" w14:textId="2B72D662"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63783772"/>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02D29BBC" w:rsidR="008139A8" w:rsidRPr="0006068D" w:rsidRDefault="008139A8"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3B09B7" w:rsidRPr="0006068D">
        <w:rPr>
          <w:rFonts w:asciiTheme="minorHAnsi" w:hAnsiTheme="minorHAnsi" w:cstheme="minorHAnsi"/>
          <w:sz w:val="22"/>
          <w:szCs w:val="22"/>
        </w:rPr>
        <w:t xml:space="preserve">prévisionnel </w:t>
      </w:r>
      <w:r w:rsidR="005D2DE7">
        <w:rPr>
          <w:rFonts w:asciiTheme="minorHAnsi" w:hAnsiTheme="minorHAnsi" w:cstheme="minorHAnsi"/>
          <w:sz w:val="22"/>
          <w:szCs w:val="22"/>
        </w:rPr>
        <w:t xml:space="preserve">du contrat </w:t>
      </w:r>
      <w:r w:rsidR="00AF1BB3">
        <w:rPr>
          <w:rFonts w:asciiTheme="minorHAnsi" w:hAnsiTheme="minorHAnsi" w:cstheme="minorHAnsi"/>
          <w:sz w:val="22"/>
          <w:szCs w:val="22"/>
        </w:rPr>
        <w:t>correspond au maximum au seuil d’une procédure adaptée.</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p>
    <w:p w14:paraId="0DCA8895" w14:textId="592DAAE7"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du contrat</w:t>
      </w:r>
      <w:r w:rsidR="00DA37B4">
        <w:rPr>
          <w:rFonts w:asciiTheme="minorHAnsi" w:hAnsiTheme="minorHAnsi" w:cstheme="minorHAnsi"/>
          <w:sz w:val="22"/>
          <w:szCs w:val="22"/>
        </w:rPr>
        <w:t xml:space="preserve"> cadre</w:t>
      </w:r>
      <w:r w:rsidRPr="0006068D">
        <w:rPr>
          <w:rFonts w:asciiTheme="minorHAnsi" w:hAnsiTheme="minorHAnsi" w:cstheme="minorHAnsi"/>
          <w:sz w:val="22"/>
          <w:szCs w:val="22"/>
        </w:rPr>
        <w:t xml:space="preserve"> est fixée à</w:t>
      </w:r>
      <w:r w:rsidR="00535955">
        <w:rPr>
          <w:rFonts w:asciiTheme="minorHAnsi" w:hAnsiTheme="minorHAnsi" w:cstheme="minorHAnsi"/>
          <w:sz w:val="22"/>
          <w:szCs w:val="22"/>
        </w:rPr>
        <w:t xml:space="preserve"> </w:t>
      </w:r>
      <w:r w:rsidR="00DA37B4">
        <w:rPr>
          <w:rFonts w:asciiTheme="minorHAnsi" w:hAnsiTheme="minorHAnsi" w:cstheme="minorHAnsi"/>
          <w:sz w:val="22"/>
          <w:szCs w:val="22"/>
        </w:rPr>
        <w:t>vingt-quatre</w:t>
      </w:r>
      <w:r w:rsidRPr="0006068D">
        <w:rPr>
          <w:rFonts w:asciiTheme="minorHAnsi" w:hAnsiTheme="minorHAnsi" w:cstheme="minorHAnsi"/>
          <w:sz w:val="22"/>
          <w:szCs w:val="22"/>
        </w:rPr>
        <w:t xml:space="preserve"> mois</w:t>
      </w:r>
      <w:r w:rsidR="005D2DE7">
        <w:rPr>
          <w:rFonts w:asciiTheme="minorHAnsi" w:hAnsiTheme="minorHAnsi" w:cstheme="minorHAnsi"/>
          <w:sz w:val="22"/>
          <w:szCs w:val="22"/>
        </w:rPr>
        <w:t xml:space="preserve"> (</w:t>
      </w:r>
      <w:r w:rsidR="00DA37B4">
        <w:rPr>
          <w:rFonts w:asciiTheme="minorHAnsi" w:hAnsiTheme="minorHAnsi" w:cstheme="minorHAnsi"/>
          <w:sz w:val="22"/>
          <w:szCs w:val="22"/>
        </w:rPr>
        <w:t>24</w:t>
      </w:r>
      <w:r w:rsidR="005D2DE7">
        <w:rPr>
          <w:rFonts w:asciiTheme="minorHAnsi" w:hAnsiTheme="minorHAnsi" w:cstheme="minorHAnsi"/>
          <w:sz w:val="22"/>
          <w:szCs w:val="22"/>
        </w:rPr>
        <w:t xml:space="preserve"> mois)</w:t>
      </w:r>
      <w:r w:rsidRPr="0006068D">
        <w:rPr>
          <w:rFonts w:asciiTheme="minorHAnsi" w:hAnsiTheme="minorHAnsi" w:cstheme="minorHAnsi"/>
          <w:sz w:val="22"/>
          <w:szCs w:val="22"/>
        </w:rPr>
        <w:t xml:space="preserve"> à compter de sa date de notification.</w:t>
      </w:r>
      <w:r w:rsidR="002E6805" w:rsidRPr="0006068D">
        <w:rPr>
          <w:rFonts w:asciiTheme="minorHAnsi" w:hAnsiTheme="minorHAnsi" w:cstheme="minorHAnsi"/>
          <w:sz w:val="22"/>
          <w:szCs w:val="22"/>
        </w:rPr>
        <w:t xml:space="preserve"> A titre indicatif, la date prévisionnelle de notification est le </w:t>
      </w:r>
      <w:r w:rsidR="00320370">
        <w:rPr>
          <w:rFonts w:asciiTheme="minorHAnsi" w:hAnsiTheme="minorHAnsi" w:cstheme="minorHAnsi"/>
          <w:sz w:val="22"/>
          <w:szCs w:val="22"/>
        </w:rPr>
        <w:t>20</w:t>
      </w:r>
      <w:r w:rsidR="00535955">
        <w:rPr>
          <w:rFonts w:asciiTheme="minorHAnsi" w:hAnsiTheme="minorHAnsi" w:cstheme="minorHAnsi"/>
          <w:sz w:val="22"/>
          <w:szCs w:val="22"/>
        </w:rPr>
        <w:t>/02/2026</w:t>
      </w:r>
      <w:r w:rsidR="00DB11DA" w:rsidRPr="00E23E75">
        <w:rPr>
          <w:rFonts w:asciiTheme="minorHAnsi" w:hAnsiTheme="minorHAnsi" w:cstheme="minorHAnsi"/>
          <w:sz w:val="22"/>
          <w:szCs w:val="22"/>
        </w:rPr>
        <w:t>.</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0" w:name="_Toc63783774"/>
      <w:r w:rsidRPr="00BC4295">
        <w:rPr>
          <w:rFonts w:asciiTheme="minorHAnsi" w:hAnsiTheme="minorHAnsi" w:cstheme="minorHAnsi"/>
          <w:sz w:val="22"/>
          <w:szCs w:val="22"/>
          <w:u w:val="single"/>
        </w:rPr>
        <w:t>Allotissement</w:t>
      </w:r>
      <w:bookmarkEnd w:id="30"/>
    </w:p>
    <w:p w14:paraId="700E2B90" w14:textId="19239F76"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535955">
        <w:rPr>
          <w:rFonts w:asciiTheme="minorHAnsi" w:hAnsiTheme="minorHAnsi" w:cstheme="minorHAnsi"/>
          <w:sz w:val="22"/>
          <w:szCs w:val="22"/>
        </w:rPr>
        <w:t xml:space="preserve"> consultation n’est pas allotie</w:t>
      </w:r>
    </w:p>
    <w:p w14:paraId="3E3AFBAC" w14:textId="2E74243A" w:rsidR="003D2522" w:rsidRDefault="003D2522" w:rsidP="00510257">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78157605" w14:textId="77777777" w:rsidR="00F07EDC" w:rsidRPr="00F07EDC" w:rsidRDefault="00F07EDC" w:rsidP="003B23C1">
      <w:pPr>
        <w:pStyle w:val="Titre2"/>
        <w:spacing w:before="120" w:after="120" w:line="240" w:lineRule="auto"/>
        <w:jc w:val="both"/>
        <w:rPr>
          <w:rFonts w:asciiTheme="minorHAnsi" w:hAnsiTheme="minorHAnsi" w:cstheme="minorHAnsi"/>
          <w:i/>
          <w:sz w:val="22"/>
          <w:szCs w:val="22"/>
        </w:rPr>
      </w:pPr>
      <w:bookmarkStart w:id="35" w:name="_Toc63783776"/>
      <w:r w:rsidRPr="00F07EDC">
        <w:rPr>
          <w:rFonts w:asciiTheme="minorHAnsi" w:hAnsiTheme="minorHAnsi" w:cstheme="minorHAnsi"/>
          <w:i/>
          <w:sz w:val="22"/>
          <w:szCs w:val="22"/>
        </w:rPr>
        <w:t>Prestations similaires</w:t>
      </w:r>
      <w:bookmarkEnd w:id="35"/>
    </w:p>
    <w:p w14:paraId="6A5DA150" w14:textId="269575C3"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w:t>
      </w:r>
      <w:r w:rsidR="00DA37B4">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titulaire</w:t>
      </w:r>
      <w:r w:rsidR="00DA37B4">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du contrat </w:t>
      </w:r>
      <w:r w:rsidR="00DA37B4">
        <w:rPr>
          <w:rFonts w:asciiTheme="minorHAnsi" w:hAnsiTheme="minorHAnsi" w:cstheme="minorHAnsi"/>
          <w:bCs/>
          <w:iCs/>
          <w:sz w:val="22"/>
          <w:szCs w:val="22"/>
        </w:rPr>
        <w:t>pourront</w:t>
      </w:r>
      <w:r w:rsidRPr="0006068D">
        <w:rPr>
          <w:rFonts w:asciiTheme="minorHAnsi" w:hAnsiTheme="minorHAnsi" w:cstheme="minorHAnsi"/>
          <w:bCs/>
          <w:iCs/>
          <w:sz w:val="22"/>
          <w:szCs w:val="22"/>
        </w:rPr>
        <w:t xml:space="preserve"> se voir confier, dans le cadre d’une procédure négociée sans mise en concurrence, la réalisation de prestations similaires à celles du contrat</w:t>
      </w:r>
      <w:r w:rsidR="00DA37B4">
        <w:rPr>
          <w:rFonts w:asciiTheme="minorHAnsi" w:hAnsiTheme="minorHAnsi" w:cstheme="minorHAnsi"/>
          <w:bCs/>
          <w:iCs/>
          <w:sz w:val="22"/>
          <w:szCs w:val="22"/>
        </w:rPr>
        <w:t xml:space="preserve"> cadre</w:t>
      </w:r>
      <w:r w:rsidRPr="0006068D">
        <w:rPr>
          <w:rFonts w:asciiTheme="minorHAnsi" w:hAnsiTheme="minorHAnsi" w:cstheme="minorHAnsi"/>
          <w:bCs/>
          <w:iCs/>
          <w:sz w:val="22"/>
          <w:szCs w:val="22"/>
        </w:rPr>
        <w:t xml:space="preserve"> initial</w:t>
      </w:r>
      <w:r w:rsidR="00DA37B4">
        <w:rPr>
          <w:rFonts w:asciiTheme="minorHAnsi" w:hAnsiTheme="minorHAnsi" w:cstheme="minorHAnsi"/>
          <w:bCs/>
          <w:iCs/>
          <w:sz w:val="22"/>
          <w:szCs w:val="22"/>
        </w:rPr>
        <w:t xml:space="preserve"> et qui n’y sont pas mentionnées</w:t>
      </w:r>
      <w:r w:rsidRPr="0006068D">
        <w:rPr>
          <w:rFonts w:asciiTheme="minorHAnsi" w:hAnsiTheme="minorHAnsi" w:cstheme="minorHAnsi"/>
          <w:bCs/>
          <w:iCs/>
          <w:sz w:val="22"/>
          <w:szCs w:val="22"/>
        </w:rPr>
        <w:t xml:space="preserve">. La durée pendant laquelle ce </w:t>
      </w:r>
      <w:r w:rsidR="003B23C1">
        <w:rPr>
          <w:rFonts w:asciiTheme="minorHAnsi" w:hAnsiTheme="minorHAnsi" w:cstheme="minorHAnsi"/>
          <w:bCs/>
          <w:iCs/>
          <w:sz w:val="22"/>
          <w:szCs w:val="22"/>
        </w:rPr>
        <w:t>contrat</w:t>
      </w:r>
      <w:r w:rsidRPr="0006068D">
        <w:rPr>
          <w:rFonts w:asciiTheme="minorHAnsi" w:hAnsiTheme="minorHAnsi" w:cstheme="minorHAnsi"/>
          <w:bCs/>
          <w:iCs/>
          <w:sz w:val="22"/>
          <w:szCs w:val="22"/>
        </w:rPr>
        <w:t xml:space="preserve"> </w:t>
      </w:r>
      <w:r w:rsidR="003B23C1">
        <w:rPr>
          <w:rFonts w:asciiTheme="minorHAnsi" w:hAnsiTheme="minorHAnsi" w:cstheme="minorHAnsi"/>
          <w:bCs/>
          <w:iCs/>
          <w:sz w:val="22"/>
          <w:szCs w:val="22"/>
        </w:rPr>
        <w:t>peut être conclu</w:t>
      </w:r>
      <w:r w:rsidRPr="0006068D">
        <w:rPr>
          <w:rFonts w:asciiTheme="minorHAnsi" w:hAnsiTheme="minorHAnsi" w:cstheme="minorHAnsi"/>
          <w:bCs/>
          <w:iCs/>
          <w:sz w:val="22"/>
          <w:szCs w:val="22"/>
        </w:rPr>
        <w:t xml:space="preserve"> </w:t>
      </w:r>
      <w:r w:rsidR="00DA37B4">
        <w:rPr>
          <w:rFonts w:asciiTheme="minorHAnsi" w:hAnsiTheme="minorHAnsi" w:cstheme="minorHAnsi"/>
          <w:bCs/>
          <w:iCs/>
          <w:sz w:val="22"/>
          <w:szCs w:val="22"/>
        </w:rPr>
        <w:t>est fonction de la complexité des besoins.</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6" w:name="_Toc491193961"/>
      <w:bookmarkEnd w:id="36"/>
    </w:p>
    <w:p w14:paraId="4A0051AA" w14:textId="790E0397"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7" w:name="_Toc63783779"/>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7"/>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8"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8"/>
    </w:p>
    <w:p w14:paraId="73F7C4C4" w14:textId="5885BE45"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n’autorise pas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39"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39"/>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0"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0"/>
      <w:r>
        <w:rPr>
          <w:rFonts w:asciiTheme="minorHAnsi" w:hAnsiTheme="minorHAnsi" w:cstheme="minorHAnsi"/>
          <w:sz w:val="22"/>
          <w:szCs w:val="22"/>
          <w:u w:val="single"/>
        </w:rPr>
        <w:t xml:space="preserve"> </w:t>
      </w:r>
    </w:p>
    <w:p w14:paraId="1E87415D" w14:textId="030BA65C"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impose aux candidats les niveaux minimaux de capacité suivants :</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1" w:name="_Toc63783784"/>
      <w:r w:rsidRPr="0006068D">
        <w:rPr>
          <w:rFonts w:asciiTheme="minorHAnsi" w:hAnsiTheme="minorHAnsi" w:cstheme="minorHAnsi"/>
          <w:i/>
          <w:sz w:val="22"/>
          <w:szCs w:val="22"/>
        </w:rPr>
        <w:t>CAPACITE TECHNIQUE ET PROFESSIONNELLE</w:t>
      </w:r>
      <w:bookmarkEnd w:id="41"/>
    </w:p>
    <w:p w14:paraId="7741EE20" w14:textId="262E34CE" w:rsidR="00B42934" w:rsidRDefault="00F630DD" w:rsidP="00630EE6">
      <w:pPr>
        <w:pStyle w:val="Default"/>
        <w:numPr>
          <w:ilvl w:val="0"/>
          <w:numId w:val="34"/>
        </w:numPr>
        <w:jc w:val="both"/>
        <w:rPr>
          <w:rFonts w:asciiTheme="minorHAnsi" w:hAnsiTheme="minorHAnsi" w:cstheme="minorHAnsi"/>
          <w:sz w:val="22"/>
          <w:szCs w:val="22"/>
        </w:rPr>
      </w:pPr>
      <w:r w:rsidRPr="00533854">
        <w:rPr>
          <w:rFonts w:asciiTheme="minorHAnsi" w:hAnsiTheme="minorHAnsi" w:cstheme="minorHAnsi"/>
          <w:sz w:val="22"/>
          <w:szCs w:val="22"/>
        </w:rPr>
        <w:t xml:space="preserve">avoir exécuté avec satisfaction au moins </w:t>
      </w:r>
      <w:r w:rsidR="00FF303C">
        <w:rPr>
          <w:rFonts w:asciiTheme="minorHAnsi" w:hAnsiTheme="minorHAnsi" w:cstheme="minorHAnsi"/>
          <w:sz w:val="22"/>
          <w:szCs w:val="22"/>
        </w:rPr>
        <w:t>deux</w:t>
      </w:r>
      <w:r w:rsidR="003B23C1" w:rsidRPr="00533854">
        <w:rPr>
          <w:rFonts w:asciiTheme="minorHAnsi" w:hAnsiTheme="minorHAnsi" w:cstheme="minorHAnsi"/>
          <w:sz w:val="22"/>
          <w:szCs w:val="22"/>
        </w:rPr>
        <w:t xml:space="preserve"> marchés portant </w:t>
      </w:r>
      <w:r w:rsidR="00B42934" w:rsidRPr="00533854">
        <w:rPr>
          <w:rFonts w:asciiTheme="minorHAnsi" w:hAnsiTheme="minorHAnsi" w:cstheme="minorHAnsi"/>
          <w:sz w:val="22"/>
          <w:szCs w:val="22"/>
        </w:rPr>
        <w:t xml:space="preserve">sur la </w:t>
      </w:r>
      <w:r w:rsidR="0011127A">
        <w:rPr>
          <w:rFonts w:asciiTheme="minorHAnsi" w:hAnsiTheme="minorHAnsi" w:cstheme="minorHAnsi"/>
          <w:sz w:val="22"/>
          <w:szCs w:val="22"/>
        </w:rPr>
        <w:t>location de véhicules avec chauffeurs</w:t>
      </w:r>
      <w:r w:rsidRPr="00533854">
        <w:rPr>
          <w:rFonts w:asciiTheme="minorHAnsi" w:hAnsiTheme="minorHAnsi" w:cstheme="minorHAnsi"/>
          <w:sz w:val="22"/>
          <w:szCs w:val="22"/>
        </w:rPr>
        <w:t xml:space="preserve"> et en fournir les preuves (contrat/bon de commande + preuve de validation de l’autorité contractante)</w:t>
      </w:r>
      <w:r w:rsidR="003B23C1" w:rsidRPr="00533854">
        <w:rPr>
          <w:rFonts w:asciiTheme="minorHAnsi" w:hAnsiTheme="minorHAnsi" w:cstheme="minorHAnsi"/>
          <w:sz w:val="22"/>
          <w:szCs w:val="22"/>
        </w:rPr>
        <w:t> ;</w:t>
      </w:r>
    </w:p>
    <w:p w14:paraId="55AC9B8D" w14:textId="4171660C" w:rsidR="0011127A" w:rsidRPr="00533854" w:rsidRDefault="0011127A" w:rsidP="00630EE6">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disposer d’une flotte de véhicules telle que requise dans les cahiers de charges</w:t>
      </w:r>
      <w:r w:rsidR="009B76BB">
        <w:rPr>
          <w:rFonts w:asciiTheme="minorHAnsi" w:hAnsiTheme="minorHAnsi" w:cstheme="minorHAnsi"/>
          <w:sz w:val="22"/>
          <w:szCs w:val="22"/>
        </w:rPr>
        <w:t xml:space="preserve"> (en propriété ou en location)</w:t>
      </w:r>
    </w:p>
    <w:p w14:paraId="6B140B01" w14:textId="69612D39" w:rsidR="00FF303C" w:rsidRPr="00FF303C" w:rsidRDefault="00F630DD" w:rsidP="009B76BB">
      <w:pPr>
        <w:pStyle w:val="Default"/>
        <w:numPr>
          <w:ilvl w:val="0"/>
          <w:numId w:val="34"/>
        </w:numPr>
        <w:jc w:val="both"/>
        <w:rPr>
          <w:rFonts w:asciiTheme="minorHAnsi" w:hAnsiTheme="minorHAnsi" w:cstheme="minorHAnsi"/>
          <w:sz w:val="22"/>
          <w:szCs w:val="22"/>
        </w:rPr>
      </w:pPr>
      <w:r w:rsidRPr="00533854">
        <w:rPr>
          <w:rFonts w:asciiTheme="minorHAnsi" w:hAnsiTheme="minorHAnsi" w:cstheme="minorHAnsi"/>
          <w:sz w:val="22"/>
          <w:szCs w:val="22"/>
        </w:rPr>
        <w:t xml:space="preserve">disposer d’un personnel </w:t>
      </w:r>
      <w:r w:rsidR="009B76BB">
        <w:rPr>
          <w:rFonts w:asciiTheme="minorHAnsi" w:hAnsiTheme="minorHAnsi" w:cstheme="minorHAnsi"/>
          <w:sz w:val="22"/>
          <w:szCs w:val="22"/>
        </w:rPr>
        <w:t xml:space="preserve">de </w:t>
      </w:r>
      <w:r w:rsidR="00FF303C" w:rsidRPr="00FF303C">
        <w:rPr>
          <w:rFonts w:asciiTheme="minorHAnsi" w:hAnsiTheme="minorHAnsi" w:cstheme="minorHAnsi"/>
          <w:sz w:val="22"/>
          <w:szCs w:val="22"/>
        </w:rPr>
        <w:t xml:space="preserve">chauffeurs qui seront mis à disposition </w:t>
      </w:r>
      <w:r w:rsidR="009B76BB">
        <w:rPr>
          <w:rFonts w:asciiTheme="minorHAnsi" w:hAnsiTheme="minorHAnsi" w:cstheme="minorHAnsi"/>
          <w:sz w:val="22"/>
          <w:szCs w:val="22"/>
        </w:rPr>
        <w:t xml:space="preserve">et qui </w:t>
      </w:r>
      <w:r w:rsidR="00FF303C" w:rsidRPr="00FF303C">
        <w:rPr>
          <w:rFonts w:asciiTheme="minorHAnsi" w:hAnsiTheme="minorHAnsi" w:cstheme="minorHAnsi"/>
          <w:sz w:val="22"/>
          <w:szCs w:val="22"/>
        </w:rPr>
        <w:t xml:space="preserve">doivent satisfaire aux conditions suivantes :  </w:t>
      </w:r>
    </w:p>
    <w:p w14:paraId="7AF71514"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Etre titulaire d’un certificat d’étude primaire au moins ;</w:t>
      </w:r>
    </w:p>
    <w:p w14:paraId="73F099DF"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 xml:space="preserve">Etre médicalement apte ; </w:t>
      </w:r>
    </w:p>
    <w:p w14:paraId="704BF8B8"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Disposer d’un permis de conduire datant d’au moins 3 ans ;</w:t>
      </w:r>
    </w:p>
    <w:p w14:paraId="2D919CA9"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Pièce d’identité personnelle à jour (Carte d’électeur, passeport…) ;</w:t>
      </w:r>
    </w:p>
    <w:p w14:paraId="4633D5F0"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Jouissant d’une bonne moralité et d’une bonne attitude ;</w:t>
      </w:r>
    </w:p>
    <w:p w14:paraId="4DA32A29" w14:textId="77777777" w:rsidR="00FF303C" w:rsidRPr="00FF303C"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Une connaissance parfaite des régions de destination ;</w:t>
      </w:r>
    </w:p>
    <w:p w14:paraId="3F2F36DD" w14:textId="079535CC" w:rsidR="00FF303C" w:rsidRPr="00533854" w:rsidRDefault="00FF303C" w:rsidP="00FF303C">
      <w:pPr>
        <w:pStyle w:val="Default"/>
        <w:ind w:left="720"/>
        <w:jc w:val="both"/>
        <w:rPr>
          <w:rFonts w:asciiTheme="minorHAnsi" w:hAnsiTheme="minorHAnsi" w:cstheme="minorHAnsi"/>
          <w:sz w:val="22"/>
          <w:szCs w:val="22"/>
        </w:rPr>
      </w:pPr>
      <w:r w:rsidRPr="00FF303C">
        <w:rPr>
          <w:rFonts w:asciiTheme="minorHAnsi" w:hAnsiTheme="minorHAnsi" w:cstheme="minorHAnsi"/>
          <w:sz w:val="22"/>
          <w:szCs w:val="22"/>
        </w:rPr>
        <w:t>•</w:t>
      </w:r>
      <w:r w:rsidRPr="00FF303C">
        <w:rPr>
          <w:rFonts w:asciiTheme="minorHAnsi" w:hAnsiTheme="minorHAnsi" w:cstheme="minorHAnsi"/>
          <w:sz w:val="22"/>
          <w:szCs w:val="22"/>
        </w:rPr>
        <w:tab/>
        <w:t>Savoir lire et écrire en Français (s’exprimer en anglais serait un atout)</w:t>
      </w:r>
    </w:p>
    <w:p w14:paraId="3FE7F735" w14:textId="4308A4BB" w:rsidR="00F630DD" w:rsidRPr="00B42934" w:rsidRDefault="00F630DD" w:rsidP="00AF1BB3">
      <w:pPr>
        <w:pStyle w:val="Default"/>
        <w:jc w:val="both"/>
        <w:rPr>
          <w:rFonts w:asciiTheme="minorHAnsi" w:hAnsiTheme="minorHAnsi" w:cstheme="minorHAnsi"/>
          <w:sz w:val="22"/>
          <w:szCs w:val="22"/>
          <w:highlight w:val="yellow"/>
        </w:rPr>
      </w:pP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2" w:name="__RefHeading__47578_1391709442"/>
      <w:bookmarkStart w:id="43" w:name="_Toc55543747"/>
      <w:bookmarkStart w:id="44" w:name="_Toc55543797"/>
      <w:bookmarkStart w:id="45" w:name="_Toc63783785"/>
      <w:r w:rsidRPr="0006068D">
        <w:rPr>
          <w:rFonts w:asciiTheme="minorHAnsi" w:hAnsiTheme="minorHAnsi" w:cstheme="minorHAnsi"/>
          <w:sz w:val="22"/>
          <w:szCs w:val="22"/>
          <w:u w:val="single"/>
        </w:rPr>
        <w:t>Précisions concernant les groupements d'opérateurs économiques</w:t>
      </w:r>
      <w:bookmarkEnd w:id="42"/>
      <w:bookmarkEnd w:id="43"/>
      <w:bookmarkEnd w:id="44"/>
      <w:r w:rsidR="00127407" w:rsidRPr="0006068D">
        <w:rPr>
          <w:rFonts w:asciiTheme="minorHAnsi" w:hAnsiTheme="minorHAnsi" w:cstheme="minorHAnsi"/>
          <w:sz w:val="22"/>
          <w:szCs w:val="22"/>
          <w:u w:val="single"/>
        </w:rPr>
        <w:t xml:space="preserve"> (consortium)</w:t>
      </w:r>
      <w:bookmarkEnd w:id="45"/>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6" w:name="_Toc55543798"/>
      <w:bookmarkStart w:id="47" w:name="_Toc63783786"/>
      <w:r w:rsidRPr="0006068D">
        <w:rPr>
          <w:rFonts w:asciiTheme="minorHAnsi" w:hAnsiTheme="minorHAnsi" w:cstheme="minorHAnsi"/>
          <w:i/>
          <w:sz w:val="22"/>
          <w:szCs w:val="22"/>
        </w:rPr>
        <w:t>Motifs d'exclusion en cas de groupement d'opérateurs économiques</w:t>
      </w:r>
      <w:bookmarkEnd w:id="46"/>
      <w:bookmarkEnd w:id="47"/>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 xml:space="preserve">l’autorité contractante exige son remplacement par une personne qui ne fait pas l'objet d'un motif d'exclusion dans un </w:t>
      </w:r>
      <w:r w:rsidRPr="0006068D">
        <w:rPr>
          <w:rFonts w:asciiTheme="minorHAnsi" w:hAnsiTheme="minorHAnsi" w:cstheme="minorHAnsi"/>
          <w:bCs/>
          <w:iCs/>
          <w:sz w:val="22"/>
          <w:szCs w:val="22"/>
          <w:lang w:bidi="ar-SA"/>
        </w:rPr>
        <w:lastRenderedPageBreak/>
        <w:t>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800"/>
      <w:bookmarkStart w:id="49" w:name="_Toc63783787"/>
      <w:r w:rsidRPr="0006068D">
        <w:rPr>
          <w:rFonts w:asciiTheme="minorHAnsi" w:hAnsiTheme="minorHAnsi" w:cstheme="minorHAnsi"/>
          <w:i/>
          <w:sz w:val="22"/>
          <w:szCs w:val="22"/>
        </w:rPr>
        <w:t>Forme du groupement</w:t>
      </w:r>
      <w:bookmarkEnd w:id="48"/>
      <w:bookmarkEnd w:id="49"/>
    </w:p>
    <w:p w14:paraId="3D1E6E72" w14:textId="17B65769"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AF196F">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0" w:name="__RefHeading__47580_1391709442"/>
      <w:bookmarkStart w:id="51" w:name="_Toc55543748"/>
      <w:bookmarkStart w:id="52" w:name="_Toc55543801"/>
      <w:bookmarkStart w:id="53" w:name="_Toc63783788"/>
      <w:r w:rsidRPr="0006068D">
        <w:rPr>
          <w:rFonts w:asciiTheme="minorHAnsi" w:hAnsiTheme="minorHAnsi" w:cstheme="minorHAnsi"/>
          <w:sz w:val="22"/>
          <w:szCs w:val="22"/>
          <w:u w:val="single"/>
        </w:rPr>
        <w:t>Précisions concernant la sous-traitance</w:t>
      </w:r>
      <w:bookmarkEnd w:id="50"/>
      <w:bookmarkEnd w:id="51"/>
      <w:bookmarkEnd w:id="52"/>
      <w:bookmarkEnd w:id="53"/>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4" w:name="_Toc55543802"/>
      <w:bookmarkStart w:id="55" w:name="_Toc63783789"/>
      <w:r w:rsidRPr="0006068D">
        <w:rPr>
          <w:rFonts w:asciiTheme="minorHAnsi" w:hAnsiTheme="minorHAnsi" w:cstheme="minorHAnsi"/>
          <w:i/>
          <w:sz w:val="22"/>
          <w:szCs w:val="22"/>
        </w:rPr>
        <w:t>Motifs d'exclusion en cas de sous-traitance</w:t>
      </w:r>
      <w:bookmarkEnd w:id="54"/>
      <w:bookmarkEnd w:id="55"/>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6" w:name="_Toc55543803"/>
      <w:bookmarkStart w:id="57" w:name="_Toc63783790"/>
      <w:r w:rsidRPr="0006068D">
        <w:rPr>
          <w:rFonts w:asciiTheme="minorHAnsi" w:hAnsiTheme="minorHAnsi" w:cstheme="minorHAnsi"/>
          <w:i/>
          <w:sz w:val="22"/>
          <w:szCs w:val="22"/>
        </w:rPr>
        <w:t>Présentation d’un sous-traitant</w:t>
      </w:r>
      <w:bookmarkEnd w:id="56"/>
      <w:bookmarkEnd w:id="57"/>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8" w:name="_Toc56722965"/>
      <w:bookmarkStart w:id="59" w:name="_Toc56789984"/>
      <w:bookmarkStart w:id="60" w:name="_Toc56790441"/>
      <w:bookmarkStart w:id="61" w:name="_Toc63419888"/>
      <w:bookmarkStart w:id="62" w:name="_Toc63783791"/>
      <w:bookmarkEnd w:id="58"/>
      <w:bookmarkEnd w:id="59"/>
      <w:bookmarkEnd w:id="60"/>
      <w:bookmarkEnd w:id="61"/>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2"/>
    </w:p>
    <w:p w14:paraId="04029397" w14:textId="4CC31177" w:rsidR="00E93FA3" w:rsidRPr="0006068D" w:rsidRDefault="003405CD">
      <w:pPr>
        <w:pStyle w:val="v"/>
        <w:widowControl w:val="0"/>
        <w:ind w:left="0" w:firstLine="0"/>
        <w:rPr>
          <w:rFonts w:asciiTheme="minorHAnsi" w:hAnsiTheme="minorHAnsi" w:cstheme="minorHAnsi"/>
          <w:szCs w:val="22"/>
        </w:rPr>
      </w:pPr>
      <w:bookmarkStart w:id="63" w:name="_Toc417653428"/>
      <w:bookmarkStart w:id="64" w:name="_Toc419212444"/>
      <w:bookmarkStart w:id="65" w:name="_Toc443657778"/>
      <w:bookmarkStart w:id="66"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7" w:name="_Toc452049149"/>
      <w:bookmarkStart w:id="68" w:name="_Toc455587889"/>
      <w:bookmarkStart w:id="69" w:name="_Toc455679215"/>
      <w:bookmarkStart w:id="70" w:name="_Toc455768072"/>
      <w:bookmarkStart w:id="71" w:name="_Toc63783792"/>
      <w:bookmarkEnd w:id="63"/>
      <w:bookmarkEnd w:id="64"/>
      <w:bookmarkEnd w:id="65"/>
      <w:bookmarkEnd w:id="66"/>
      <w:r w:rsidRPr="00384E6F">
        <w:rPr>
          <w:rFonts w:asciiTheme="minorHAnsi" w:hAnsiTheme="minorHAnsi" w:cstheme="minorHAnsi"/>
          <w:sz w:val="22"/>
          <w:szCs w:val="22"/>
          <w:u w:val="single"/>
        </w:rPr>
        <w:t xml:space="preserve">Pièces constitutives de </w:t>
      </w:r>
      <w:bookmarkEnd w:id="67"/>
      <w:bookmarkEnd w:id="68"/>
      <w:bookmarkEnd w:id="69"/>
      <w:bookmarkEnd w:id="70"/>
      <w:r w:rsidRPr="00384E6F">
        <w:rPr>
          <w:rFonts w:asciiTheme="minorHAnsi" w:hAnsiTheme="minorHAnsi" w:cstheme="minorHAnsi"/>
          <w:sz w:val="22"/>
          <w:szCs w:val="22"/>
          <w:u w:val="single"/>
        </w:rPr>
        <w:t>la candidature</w:t>
      </w:r>
      <w:bookmarkEnd w:id="71"/>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34742FC0" w14:textId="3299A102" w:rsidR="004B5EF6" w:rsidRDefault="00B40CC1" w:rsidP="006A7956">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4"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6A7956">
        <w:rPr>
          <w:rFonts w:asciiTheme="minorHAnsi" w:eastAsia="Times" w:hAnsiTheme="minorHAnsi" w:cstheme="minorHAnsi"/>
          <w:color w:val="auto"/>
          <w:sz w:val="22"/>
          <w:szCs w:val="22"/>
        </w:rPr>
        <w:t>;</w:t>
      </w:r>
    </w:p>
    <w:p w14:paraId="1A57CA43" w14:textId="66E4206C"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2" w:name="_Toc63783793"/>
      <w:r w:rsidRPr="00BB7942">
        <w:rPr>
          <w:rFonts w:asciiTheme="minorHAnsi" w:hAnsiTheme="minorHAnsi" w:cstheme="minorHAnsi"/>
          <w:sz w:val="22"/>
          <w:szCs w:val="22"/>
          <w:u w:val="single"/>
        </w:rPr>
        <w:t>Pièces constitutives de l’offre</w:t>
      </w:r>
      <w:bookmarkEnd w:id="72"/>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1C7D3BA3"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t de contrat</w:t>
      </w:r>
      <w:r w:rsidR="009B76BB">
        <w:rPr>
          <w:rFonts w:asciiTheme="minorHAnsi" w:hAnsiTheme="minorHAnsi" w:cstheme="minorHAnsi"/>
          <w:sz w:val="22"/>
          <w:szCs w:val="22"/>
        </w:rPr>
        <w:t xml:space="preserve"> cadre</w:t>
      </w:r>
      <w:r w:rsidRPr="00BB7942">
        <w:rPr>
          <w:rFonts w:asciiTheme="minorHAnsi" w:hAnsiTheme="minorHAnsi" w:cstheme="minorHAnsi"/>
          <w:sz w:val="22"/>
          <w:szCs w:val="22"/>
        </w:rPr>
        <w:t xml:space="preserve">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40747804" w14:textId="7005D8CD" w:rsidR="00AC6321" w:rsidRPr="0035171B" w:rsidRDefault="0035171B" w:rsidP="0035171B">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L’offre financière.</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1CA85F29" w:rsidR="00C074B9" w:rsidRDefault="0035171B"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Compréhension des termes de référence (</w:t>
      </w:r>
      <w:r>
        <w:rPr>
          <w:rFonts w:asciiTheme="minorHAnsi" w:hAnsiTheme="minorHAnsi" w:cstheme="minorHAnsi"/>
          <w:sz w:val="22"/>
          <w:szCs w:val="22"/>
        </w:rPr>
        <w:t>contexte, enjeux, attentes et difficultés)</w:t>
      </w:r>
    </w:p>
    <w:p w14:paraId="50783D1E" w14:textId="77777777" w:rsidR="009B76BB" w:rsidRPr="009B76BB" w:rsidRDefault="009B76BB" w:rsidP="009B76BB">
      <w:pPr>
        <w:pStyle w:val="Default"/>
        <w:numPr>
          <w:ilvl w:val="1"/>
          <w:numId w:val="18"/>
        </w:numPr>
        <w:jc w:val="both"/>
        <w:rPr>
          <w:rFonts w:asciiTheme="minorHAnsi" w:hAnsiTheme="minorHAnsi" w:cstheme="minorHAnsi"/>
          <w:sz w:val="22"/>
          <w:szCs w:val="22"/>
        </w:rPr>
      </w:pPr>
      <w:r w:rsidRPr="009B76BB">
        <w:rPr>
          <w:rFonts w:asciiTheme="minorHAnsi" w:hAnsiTheme="minorHAnsi" w:cstheme="minorHAnsi"/>
          <w:sz w:val="22"/>
          <w:szCs w:val="22"/>
        </w:rPr>
        <w:lastRenderedPageBreak/>
        <w:t>Les preuves d’exécution de marchés similaires (contrat/bon de commande accompagné des preuves de validation des prestations réalisées au titre de ces contrats et bons de commande) ;</w:t>
      </w:r>
    </w:p>
    <w:p w14:paraId="2FCD9419" w14:textId="77777777" w:rsidR="009B76BB" w:rsidRPr="009B76BB" w:rsidRDefault="009B76BB" w:rsidP="009B76BB">
      <w:pPr>
        <w:pStyle w:val="Default"/>
        <w:numPr>
          <w:ilvl w:val="1"/>
          <w:numId w:val="18"/>
        </w:numPr>
        <w:jc w:val="both"/>
        <w:rPr>
          <w:rFonts w:asciiTheme="minorHAnsi" w:hAnsiTheme="minorHAnsi" w:cstheme="minorHAnsi"/>
          <w:sz w:val="22"/>
          <w:szCs w:val="22"/>
        </w:rPr>
      </w:pPr>
      <w:r w:rsidRPr="009B76BB">
        <w:rPr>
          <w:rFonts w:asciiTheme="minorHAnsi" w:hAnsiTheme="minorHAnsi" w:cstheme="minorHAnsi"/>
          <w:sz w:val="22"/>
          <w:szCs w:val="22"/>
        </w:rPr>
        <w:t>Les preuves de qualification du personnel clé tel que requis dans le tableau ci-dessus (CV daté et signé de l’expert, copie de la pièce d’identité à jour, diplôme de CEP ainsi que les preuves d’expérience de des chauffeurs)</w:t>
      </w:r>
    </w:p>
    <w:p w14:paraId="025757DA" w14:textId="77777777" w:rsidR="009B76BB" w:rsidRPr="0006068D" w:rsidRDefault="009B76BB" w:rsidP="009B76BB">
      <w:pPr>
        <w:pStyle w:val="Default"/>
        <w:ind w:left="1440"/>
        <w:jc w:val="both"/>
        <w:rPr>
          <w:rFonts w:asciiTheme="minorHAnsi" w:hAnsiTheme="minorHAnsi" w:cstheme="minorHAnsi"/>
          <w:sz w:val="22"/>
          <w:szCs w:val="22"/>
        </w:rPr>
      </w:pP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3" w:name="_Toc63783794"/>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3"/>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4" w:name="_Toc491193511"/>
      <w:bookmarkStart w:id="75" w:name="_Toc491193966"/>
      <w:bookmarkStart w:id="76" w:name="_Toc63783795"/>
      <w:bookmarkEnd w:id="74"/>
      <w:bookmarkEnd w:id="75"/>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6"/>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7" w:name="_Toc63783796"/>
      <w:r w:rsidRPr="0006068D">
        <w:rPr>
          <w:rFonts w:asciiTheme="minorHAnsi" w:hAnsiTheme="minorHAnsi" w:cstheme="minorHAnsi"/>
          <w:i/>
          <w:sz w:val="22"/>
          <w:szCs w:val="22"/>
        </w:rPr>
        <w:t>Remise des plis sous format papier</w:t>
      </w:r>
      <w:bookmarkEnd w:id="77"/>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8" w:name="_Toc63783797"/>
      <w:r w:rsidRPr="0006068D">
        <w:rPr>
          <w:rFonts w:asciiTheme="minorHAnsi" w:hAnsiTheme="minorHAnsi" w:cstheme="minorHAnsi"/>
          <w:i/>
          <w:sz w:val="22"/>
          <w:szCs w:val="22"/>
        </w:rPr>
        <w:t>Remise électronique</w:t>
      </w:r>
      <w:bookmarkEnd w:id="78"/>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2623B2C0" w14:textId="000CC590" w:rsidR="00C63F9A" w:rsidRPr="006E455A" w:rsidRDefault="00E979E2" w:rsidP="006E455A">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r w:rsidR="00C63F9A"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00C63F9A"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5"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1796A329"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 xml:space="preserve">un «guide utilisateur» téléchargeable qui précise les conditions d'utilisations de la plate-forme des achats de l'État, notamment les </w:t>
      </w:r>
      <w:r w:rsidR="006E455A" w:rsidRPr="0006068D">
        <w:rPr>
          <w:rFonts w:asciiTheme="minorHAnsi" w:hAnsiTheme="minorHAnsi" w:cstheme="minorHAnsi"/>
          <w:sz w:val="22"/>
          <w:szCs w:val="22"/>
        </w:rPr>
        <w:t>prérequis</w:t>
      </w:r>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1"/>
      <w:bookmarkStart w:id="80" w:name="_Toc63419905"/>
      <w:bookmarkEnd w:id="79"/>
      <w:bookmarkEnd w:id="80"/>
      <w:r w:rsidRPr="0006068D">
        <w:rPr>
          <w:rFonts w:asciiTheme="minorHAnsi" w:hAnsiTheme="minorHAnsi" w:cstheme="minorHAnsi"/>
          <w:b/>
          <w:caps/>
          <w:sz w:val="28"/>
          <w:szCs w:val="22"/>
          <w:u w:val="single"/>
        </w:rPr>
        <w:t> </w:t>
      </w:r>
      <w:bookmarkStart w:id="81" w:name="_Toc63783798"/>
      <w:r w:rsidRPr="0006068D">
        <w:rPr>
          <w:rFonts w:asciiTheme="minorHAnsi" w:hAnsiTheme="minorHAnsi" w:cstheme="minorHAnsi"/>
          <w:b/>
          <w:caps/>
          <w:sz w:val="28"/>
          <w:szCs w:val="22"/>
          <w:u w:val="single"/>
        </w:rPr>
        <w:t>Analyse des candidatures</w:t>
      </w:r>
      <w:bookmarkEnd w:id="81"/>
    </w:p>
    <w:p w14:paraId="52C4E165" w14:textId="77777777" w:rsidR="00870B9F" w:rsidRPr="0079158C" w:rsidRDefault="00ED1945" w:rsidP="00ED1945">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79158C">
        <w:rPr>
          <w:rFonts w:asciiTheme="minorHAnsi" w:hAnsiTheme="minorHAnsi" w:cstheme="minorHAnsi"/>
          <w:color w:val="000000"/>
          <w:sz w:val="22"/>
          <w:szCs w:val="22"/>
        </w:rPr>
        <w:t>.</w:t>
      </w:r>
    </w:p>
    <w:p w14:paraId="520940B5" w14:textId="6DA9085F" w:rsidR="00870B9F" w:rsidRPr="0079158C" w:rsidRDefault="00870B9F" w:rsidP="00870B9F">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535A8810" w:rsidR="00870B9F" w:rsidRPr="0006068D" w:rsidRDefault="00870B9F" w:rsidP="00870B9F">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79158C">
        <w:rPr>
          <w:rFonts w:asciiTheme="minorHAnsi" w:hAnsiTheme="minorHAnsi" w:cstheme="minorHAnsi"/>
          <w:color w:val="000000"/>
          <w:sz w:val="22"/>
          <w:szCs w:val="22"/>
        </w:rPr>
        <w:t>ndés par l’autorité contractante</w:t>
      </w:r>
      <w:r w:rsidRPr="0079158C">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2" w:name="_Toc63783799"/>
      <w:r w:rsidRPr="0006068D">
        <w:rPr>
          <w:rFonts w:asciiTheme="minorHAnsi" w:hAnsiTheme="minorHAnsi" w:cstheme="minorHAnsi"/>
          <w:sz w:val="22"/>
          <w:szCs w:val="22"/>
          <w:u w:val="single"/>
        </w:rPr>
        <w:t>Demande de compléments de candidature</w:t>
      </w:r>
      <w:bookmarkEnd w:id="82"/>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3"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3"/>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4" w:name="_Toc63783801"/>
      <w:r w:rsidRPr="0006068D">
        <w:rPr>
          <w:rFonts w:asciiTheme="minorHAnsi" w:hAnsiTheme="minorHAnsi" w:cstheme="minorHAnsi"/>
          <w:sz w:val="22"/>
          <w:szCs w:val="22"/>
          <w:u w:val="single"/>
        </w:rPr>
        <w:t>Recevabilité des candidatures</w:t>
      </w:r>
      <w:bookmarkEnd w:id="84"/>
    </w:p>
    <w:p w14:paraId="388277FC" w14:textId="5CD5B6E3"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lastRenderedPageBreak/>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5E5D5AFE" w:rsidR="00927F3A" w:rsidRPr="0079158C" w:rsidRDefault="00927F3A" w:rsidP="00927F3A">
      <w:pPr>
        <w:pStyle w:val="Paragraphedeliste"/>
        <w:numPr>
          <w:ilvl w:val="0"/>
          <w:numId w:val="32"/>
        </w:numPr>
        <w:jc w:val="both"/>
        <w:rPr>
          <w:rFonts w:asciiTheme="minorHAnsi" w:hAnsiTheme="minorHAnsi" w:cstheme="minorHAnsi"/>
          <w:color w:val="000000"/>
          <w:sz w:val="22"/>
          <w:szCs w:val="22"/>
        </w:rPr>
      </w:pPr>
      <w:r w:rsidRPr="00F018A3">
        <w:rPr>
          <w:rFonts w:asciiTheme="minorHAnsi" w:hAnsiTheme="minorHAnsi" w:cstheme="minorHAnsi"/>
          <w:color w:val="000000"/>
          <w:sz w:val="22"/>
          <w:szCs w:val="22"/>
        </w:rPr>
        <w:t xml:space="preserve">Les candidatures qui ne justifient pas de l'aptitude professionnelle et/ou qui ne satisfont pas les </w:t>
      </w:r>
      <w:r w:rsidRPr="0079158C">
        <w:rPr>
          <w:rFonts w:asciiTheme="minorHAnsi" w:hAnsiTheme="minorHAnsi" w:cstheme="minorHAnsi"/>
          <w:color w:val="000000"/>
          <w:sz w:val="22"/>
          <w:szCs w:val="22"/>
        </w:rPr>
        <w:t>niveaux minimaux de capacité sont éliminées.</w:t>
      </w:r>
      <w:r w:rsidR="00203441" w:rsidRPr="0079158C">
        <w:rPr>
          <w:rFonts w:asciiTheme="minorHAnsi" w:hAnsiTheme="minorHAnsi" w:cstheme="minorHAnsi"/>
          <w:color w:val="000000"/>
          <w:sz w:val="22"/>
          <w:szCs w:val="22"/>
        </w:rPr>
        <w:t xml:space="preserve"> </w:t>
      </w:r>
    </w:p>
    <w:p w14:paraId="5D848059" w14:textId="502C08AF" w:rsidR="001917EF" w:rsidRPr="0079158C" w:rsidRDefault="008517E9" w:rsidP="008517E9">
      <w:pPr>
        <w:pStyle w:val="Paragraphedeliste"/>
        <w:numPr>
          <w:ilvl w:val="0"/>
          <w:numId w:val="32"/>
        </w:numPr>
        <w:rPr>
          <w:rFonts w:ascii="Calibri" w:hAnsi="Calibri" w:cs="Calibri"/>
          <w:sz w:val="22"/>
          <w:szCs w:val="22"/>
          <w:lang w:eastAsia="en-US"/>
        </w:rPr>
      </w:pPr>
      <w:r w:rsidRPr="0079158C">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79158C">
        <w:rPr>
          <w:rFonts w:ascii="Calibri" w:hAnsi="Calibri" w:cs="Calibri"/>
          <w:sz w:val="22"/>
          <w:szCs w:val="22"/>
        </w:rPr>
        <w:t xml:space="preserve">(conformément aux cartes régionales de vigilance mises à disposition par le Ministère français de l’Europe et des Affaires étrangères </w:t>
      </w:r>
      <w:hyperlink r:id="rId16" w:history="1">
        <w:r w:rsidRPr="0079158C">
          <w:rPr>
            <w:rStyle w:val="Lienhypertexte"/>
            <w:rFonts w:ascii="Calibri" w:hAnsi="Calibri" w:cs="Calibri"/>
            <w:sz w:val="22"/>
            <w:szCs w:val="22"/>
          </w:rPr>
          <w:t>https://www.diplomatie.gouv.fr/fr/conseils-aux-voyageurs/</w:t>
        </w:r>
      </w:hyperlink>
      <w:r w:rsidRPr="0079158C">
        <w:rPr>
          <w:rFonts w:ascii="Calibri" w:hAnsi="Calibri" w:cs="Calibri"/>
          <w:sz w:val="22"/>
          <w:szCs w:val="22"/>
        </w:rPr>
        <w:t>).</w:t>
      </w:r>
    </w:p>
    <w:p w14:paraId="54A18FFF" w14:textId="1F54746A" w:rsidR="00B36650" w:rsidRPr="0006068D" w:rsidRDefault="00B36650" w:rsidP="0006068D"/>
    <w:p w14:paraId="1C644E81" w14:textId="65E1AD65" w:rsidR="00F31102" w:rsidRPr="00E23E75" w:rsidRDefault="00F407B3" w:rsidP="00F31102">
      <w:pPr>
        <w:pStyle w:val="Titre2"/>
        <w:spacing w:before="120" w:after="120" w:line="240" w:lineRule="auto"/>
        <w:jc w:val="both"/>
        <w:rPr>
          <w:rFonts w:asciiTheme="minorHAnsi" w:hAnsiTheme="minorHAnsi" w:cstheme="minorHAnsi"/>
          <w:sz w:val="22"/>
          <w:szCs w:val="22"/>
          <w:u w:val="single"/>
        </w:rPr>
      </w:pPr>
      <w:bookmarkStart w:id="85" w:name="_Toc63783802"/>
      <w:r>
        <w:rPr>
          <w:rFonts w:asciiTheme="minorHAnsi" w:hAnsiTheme="minorHAnsi" w:cstheme="minorHAnsi"/>
          <w:sz w:val="22"/>
          <w:szCs w:val="22"/>
          <w:u w:val="single"/>
        </w:rPr>
        <w:t xml:space="preserve">Sélection </w:t>
      </w:r>
      <w:bookmarkEnd w:id="85"/>
      <w:r w:rsidR="00AF1BB3">
        <w:rPr>
          <w:rFonts w:asciiTheme="minorHAnsi" w:hAnsiTheme="minorHAnsi" w:cstheme="minorHAnsi"/>
          <w:sz w:val="22"/>
          <w:szCs w:val="22"/>
          <w:u w:val="single"/>
        </w:rPr>
        <w:t>des offres</w:t>
      </w:r>
    </w:p>
    <w:p w14:paraId="4F247B09" w14:textId="209D2FB7" w:rsidR="00F31102" w:rsidRPr="0006068D" w:rsidRDefault="00F31102" w:rsidP="00F31102">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Le Comité d’évaluation d’Expertise France procède à l'analyse des </w:t>
      </w:r>
      <w:r w:rsidR="004F7D53" w:rsidRPr="0006068D">
        <w:rPr>
          <w:rFonts w:asciiTheme="minorHAnsi" w:hAnsiTheme="minorHAnsi" w:cstheme="minorHAnsi"/>
          <w:color w:val="000000"/>
          <w:sz w:val="22"/>
          <w:szCs w:val="22"/>
        </w:rPr>
        <w:t xml:space="preserve">candidatures </w:t>
      </w:r>
      <w:r w:rsidRPr="0006068D">
        <w:rPr>
          <w:rFonts w:asciiTheme="minorHAnsi" w:hAnsiTheme="minorHAnsi" w:cstheme="minorHAnsi"/>
          <w:color w:val="000000"/>
          <w:sz w:val="22"/>
          <w:szCs w:val="22"/>
        </w:rPr>
        <w:t>sur la base des critères suivants :</w:t>
      </w:r>
    </w:p>
    <w:p w14:paraId="134A37E8" w14:textId="26CF00F4" w:rsidR="009B76BB" w:rsidRDefault="009B76BB" w:rsidP="009B76BB">
      <w:pPr>
        <w:pStyle w:val="Paragraphedeliste"/>
        <w:numPr>
          <w:ilvl w:val="0"/>
          <w:numId w:val="18"/>
        </w:numPr>
        <w:jc w:val="both"/>
        <w:rPr>
          <w:rFonts w:asciiTheme="minorHAnsi" w:hAnsiTheme="minorHAnsi" w:cstheme="minorHAnsi"/>
          <w:color w:val="000000"/>
          <w:sz w:val="22"/>
          <w:szCs w:val="22"/>
        </w:rPr>
      </w:pPr>
      <w:r>
        <w:rPr>
          <w:rFonts w:asciiTheme="minorHAnsi" w:hAnsiTheme="minorHAnsi" w:cstheme="minorHAnsi"/>
          <w:color w:val="000000"/>
          <w:sz w:val="22"/>
          <w:szCs w:val="22"/>
        </w:rPr>
        <w:t>Critères techniques</w:t>
      </w:r>
      <w:r w:rsidR="008F43AE">
        <w:rPr>
          <w:rFonts w:asciiTheme="minorHAnsi" w:hAnsiTheme="minorHAnsi" w:cstheme="minorHAnsi"/>
          <w:color w:val="000000"/>
          <w:sz w:val="22"/>
          <w:szCs w:val="22"/>
        </w:rPr>
        <w:t xml:space="preserve"> (40%)</w:t>
      </w:r>
      <w:r>
        <w:rPr>
          <w:rFonts w:asciiTheme="minorHAnsi" w:hAnsiTheme="minorHAnsi" w:cstheme="minorHAnsi"/>
          <w:color w:val="000000"/>
          <w:sz w:val="22"/>
          <w:szCs w:val="22"/>
        </w:rPr>
        <w:t> ;</w:t>
      </w:r>
    </w:p>
    <w:p w14:paraId="7C69ABBD" w14:textId="4235506D" w:rsidR="0079158C" w:rsidRPr="009B76BB" w:rsidRDefault="009B76BB" w:rsidP="009B76BB">
      <w:pPr>
        <w:pStyle w:val="Paragraphedeliste"/>
        <w:numPr>
          <w:ilvl w:val="0"/>
          <w:numId w:val="18"/>
        </w:numPr>
        <w:jc w:val="both"/>
        <w:rPr>
          <w:rFonts w:asciiTheme="minorHAnsi" w:hAnsiTheme="minorHAnsi" w:cstheme="minorHAnsi"/>
          <w:color w:val="000000"/>
          <w:sz w:val="22"/>
          <w:szCs w:val="22"/>
        </w:rPr>
      </w:pPr>
      <w:r>
        <w:rPr>
          <w:rFonts w:asciiTheme="minorHAnsi" w:hAnsiTheme="minorHAnsi" w:cstheme="minorHAnsi"/>
          <w:color w:val="000000"/>
          <w:sz w:val="22"/>
          <w:szCs w:val="22"/>
        </w:rPr>
        <w:t>Critère financier</w:t>
      </w:r>
      <w:r w:rsidR="008F2510" w:rsidRPr="009B76BB">
        <w:rPr>
          <w:rFonts w:asciiTheme="minorHAnsi" w:hAnsiTheme="minorHAnsi" w:cstheme="minorHAnsi"/>
          <w:color w:val="000000"/>
          <w:sz w:val="22"/>
          <w:szCs w:val="22"/>
        </w:rPr>
        <w:t xml:space="preserve"> </w:t>
      </w:r>
      <w:r w:rsidR="008F43AE">
        <w:rPr>
          <w:rFonts w:asciiTheme="minorHAnsi" w:hAnsiTheme="minorHAnsi" w:cstheme="minorHAnsi"/>
          <w:color w:val="000000"/>
          <w:sz w:val="22"/>
          <w:szCs w:val="22"/>
        </w:rPr>
        <w:t>(60%)</w:t>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6" w:name="_Toc6378380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6"/>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63783804"/>
      <w:r w:rsidRPr="001414BF">
        <w:rPr>
          <w:rFonts w:asciiTheme="minorHAnsi" w:hAnsiTheme="minorHAnsi" w:cstheme="minorHAnsi"/>
          <w:sz w:val="22"/>
          <w:szCs w:val="22"/>
          <w:u w:val="single"/>
        </w:rPr>
        <w:t>Rejet des offres hors délais - Ouverture des offres</w:t>
      </w:r>
      <w:bookmarkEnd w:id="87"/>
    </w:p>
    <w:p w14:paraId="2BBE4DC9" w14:textId="70C478F6"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(séance non publique) recense 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8" w:name="_Toc63783805"/>
      <w:r w:rsidRPr="00E23E75">
        <w:rPr>
          <w:rFonts w:asciiTheme="minorHAnsi" w:hAnsiTheme="minorHAnsi" w:cstheme="minorHAnsi"/>
          <w:sz w:val="22"/>
          <w:szCs w:val="22"/>
          <w:u w:val="single"/>
        </w:rPr>
        <w:t>Analyse des offres</w:t>
      </w:r>
      <w:bookmarkEnd w:id="88"/>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9"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9"/>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0"/>
    </w:p>
    <w:p w14:paraId="113EA4BE" w14:textId="73FC3316" w:rsidR="00D93D99"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D40D73E" w14:textId="01154973" w:rsidR="00AF1BB3" w:rsidRDefault="00AF1BB3" w:rsidP="00D93D99">
      <w:pPr>
        <w:spacing w:line="240" w:lineRule="auto"/>
        <w:jc w:val="both"/>
        <w:rPr>
          <w:rFonts w:asciiTheme="minorHAnsi" w:hAnsiTheme="minorHAnsi" w:cstheme="minorHAnsi"/>
          <w:color w:val="000000"/>
          <w:sz w:val="22"/>
          <w:szCs w:val="22"/>
        </w:rPr>
      </w:pPr>
    </w:p>
    <w:p w14:paraId="28AF68CA" w14:textId="68501BAC" w:rsidR="00AF1BB3" w:rsidRDefault="00AF1BB3" w:rsidP="00D93D99">
      <w:pPr>
        <w:spacing w:line="240" w:lineRule="auto"/>
        <w:jc w:val="both"/>
        <w:rPr>
          <w:rFonts w:asciiTheme="minorHAnsi" w:hAnsiTheme="minorHAnsi" w:cstheme="minorHAnsi"/>
          <w:color w:val="000000"/>
          <w:sz w:val="22"/>
          <w:szCs w:val="22"/>
        </w:rPr>
      </w:pPr>
    </w:p>
    <w:p w14:paraId="64428FD8" w14:textId="3427A54B" w:rsidR="00AF1BB3" w:rsidRDefault="00AF1BB3" w:rsidP="00D93D99">
      <w:pPr>
        <w:spacing w:line="240" w:lineRule="auto"/>
        <w:jc w:val="both"/>
        <w:rPr>
          <w:rFonts w:asciiTheme="minorHAnsi" w:hAnsiTheme="minorHAnsi" w:cstheme="minorHAnsi"/>
          <w:color w:val="000000"/>
          <w:sz w:val="22"/>
          <w:szCs w:val="22"/>
        </w:rPr>
      </w:pPr>
    </w:p>
    <w:p w14:paraId="6FFD01A4" w14:textId="77777777" w:rsidR="00AF1BB3" w:rsidRPr="0006068D" w:rsidRDefault="00AF1BB3" w:rsidP="00D93D99">
      <w:pPr>
        <w:spacing w:line="240" w:lineRule="auto"/>
        <w:jc w:val="both"/>
        <w:rPr>
          <w:rFonts w:asciiTheme="minorHAnsi" w:hAnsiTheme="minorHAnsi" w:cstheme="minorHAnsi"/>
          <w:color w:val="000000"/>
          <w:sz w:val="22"/>
          <w:szCs w:val="22"/>
        </w:rPr>
      </w:pPr>
    </w:p>
    <w:p w14:paraId="5A45F6D7" w14:textId="1DB24E6A" w:rsidR="00116C24" w:rsidRPr="0006068D" w:rsidRDefault="00A16F89" w:rsidP="0006068D">
      <w:pPr>
        <w:pStyle w:val="Titre2"/>
        <w:spacing w:before="120" w:after="120" w:line="240" w:lineRule="auto"/>
        <w:ind w:left="708"/>
        <w:jc w:val="both"/>
        <w:rPr>
          <w:rFonts w:asciiTheme="minorHAnsi" w:hAnsiTheme="minorHAnsi" w:cstheme="minorHAnsi"/>
          <w:i/>
          <w:sz w:val="22"/>
          <w:szCs w:val="22"/>
        </w:rPr>
      </w:pPr>
      <w:bookmarkStart w:id="91" w:name="_Toc63783809"/>
      <w:r>
        <w:rPr>
          <w:rFonts w:asciiTheme="minorHAnsi" w:hAnsiTheme="minorHAnsi" w:cstheme="minorHAnsi"/>
          <w:i/>
          <w:sz w:val="22"/>
          <w:szCs w:val="22"/>
        </w:rPr>
        <w:lastRenderedPageBreak/>
        <w:t>Critère 1</w:t>
      </w:r>
      <w:r w:rsidR="00DA0CCE" w:rsidRPr="0006068D">
        <w:rPr>
          <w:rFonts w:asciiTheme="minorHAnsi" w:hAnsiTheme="minorHAnsi" w:cstheme="minorHAnsi"/>
          <w:i/>
          <w:sz w:val="22"/>
          <w:szCs w:val="22"/>
        </w:rPr>
        <w:t> : Qualité technique</w:t>
      </w:r>
      <w:bookmarkEnd w:id="91"/>
      <w:r w:rsidR="001C6C1D">
        <w:rPr>
          <w:rFonts w:asciiTheme="minorHAnsi" w:hAnsiTheme="minorHAnsi" w:cstheme="minorHAnsi"/>
          <w:i/>
          <w:sz w:val="22"/>
          <w:szCs w:val="22"/>
        </w:rPr>
        <w:t xml:space="preserve"> (40 points)</w:t>
      </w:r>
    </w:p>
    <w:tbl>
      <w:tblPr>
        <w:tblStyle w:val="Grilledutableau3"/>
        <w:tblW w:w="0" w:type="auto"/>
        <w:tblLook w:val="04A0" w:firstRow="1" w:lastRow="0" w:firstColumn="1" w:lastColumn="0" w:noHBand="0" w:noVBand="1"/>
      </w:tblPr>
      <w:tblGrid>
        <w:gridCol w:w="7366"/>
        <w:gridCol w:w="1696"/>
      </w:tblGrid>
      <w:tr w:rsidR="00EF6186" w:rsidRPr="00EF6186" w14:paraId="44B6B524" w14:textId="77777777" w:rsidTr="00320370">
        <w:tc>
          <w:tcPr>
            <w:tcW w:w="7366" w:type="dxa"/>
            <w:shd w:val="clear" w:color="auto" w:fill="95B3D7"/>
          </w:tcPr>
          <w:p w14:paraId="5E4F8A08" w14:textId="77777777" w:rsidR="00EF6186" w:rsidRPr="00EF6186" w:rsidRDefault="00EF6186" w:rsidP="00EF6186">
            <w:pPr>
              <w:spacing w:line="240" w:lineRule="auto"/>
              <w:rPr>
                <w:rFonts w:ascii="Calibri" w:hAnsi="Calibri" w:cs="Calibri"/>
                <w:b/>
                <w:sz w:val="22"/>
                <w:szCs w:val="22"/>
              </w:rPr>
            </w:pPr>
            <w:r w:rsidRPr="00EF6186">
              <w:rPr>
                <w:rFonts w:ascii="Calibri" w:hAnsi="Calibri" w:cs="Calibri"/>
                <w:b/>
                <w:sz w:val="22"/>
                <w:szCs w:val="22"/>
              </w:rPr>
              <w:t xml:space="preserve">Description de l’établissement </w:t>
            </w:r>
          </w:p>
        </w:tc>
        <w:tc>
          <w:tcPr>
            <w:tcW w:w="1696" w:type="dxa"/>
            <w:shd w:val="clear" w:color="auto" w:fill="95B3D7"/>
          </w:tcPr>
          <w:p w14:paraId="2C6F4BAB" w14:textId="68ED5B53" w:rsidR="00EF6186" w:rsidRPr="00EF6186" w:rsidRDefault="00AF1BB3" w:rsidP="00EF6186">
            <w:pPr>
              <w:spacing w:line="240" w:lineRule="auto"/>
              <w:jc w:val="center"/>
              <w:rPr>
                <w:rFonts w:ascii="Calibri" w:hAnsi="Calibri" w:cs="Calibri"/>
                <w:b/>
                <w:sz w:val="22"/>
                <w:szCs w:val="22"/>
              </w:rPr>
            </w:pPr>
            <w:r>
              <w:rPr>
                <w:rFonts w:ascii="Calibri" w:hAnsi="Calibri" w:cs="Calibri"/>
                <w:b/>
                <w:sz w:val="22"/>
                <w:szCs w:val="22"/>
              </w:rPr>
              <w:t>2</w:t>
            </w:r>
            <w:r w:rsidR="00EF6186" w:rsidRPr="00EF6186">
              <w:rPr>
                <w:rFonts w:ascii="Calibri" w:hAnsi="Calibri" w:cs="Calibri"/>
                <w:b/>
                <w:sz w:val="22"/>
                <w:szCs w:val="22"/>
              </w:rPr>
              <w:t xml:space="preserve"> points</w:t>
            </w:r>
          </w:p>
        </w:tc>
      </w:tr>
    </w:tbl>
    <w:tbl>
      <w:tblPr>
        <w:tblW w:w="0" w:type="auto"/>
        <w:tblLook w:val="04A0" w:firstRow="1" w:lastRow="0" w:firstColumn="1" w:lastColumn="0" w:noHBand="0" w:noVBand="1"/>
      </w:tblPr>
      <w:tblGrid>
        <w:gridCol w:w="7366"/>
        <w:gridCol w:w="1696"/>
      </w:tblGrid>
      <w:tr w:rsidR="00EF6186" w:rsidRPr="00EF6186" w14:paraId="40CD0E10" w14:textId="77777777" w:rsidTr="00320370">
        <w:tc>
          <w:tcPr>
            <w:tcW w:w="7366" w:type="dxa"/>
          </w:tcPr>
          <w:p w14:paraId="304FEDA3" w14:textId="77777777"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t>Description de l’établissement (installation, capacité, sécurité propriété…) y compris son emplacement et son accessibilité</w:t>
            </w:r>
          </w:p>
        </w:tc>
        <w:tc>
          <w:tcPr>
            <w:tcW w:w="1696" w:type="dxa"/>
            <w:vAlign w:val="center"/>
          </w:tcPr>
          <w:p w14:paraId="055C4B9A" w14:textId="14DB1B3C" w:rsidR="00EF6186" w:rsidRPr="00EF6186" w:rsidRDefault="00AF1BB3" w:rsidP="00EF6186">
            <w:pPr>
              <w:spacing w:line="240" w:lineRule="auto"/>
              <w:jc w:val="center"/>
              <w:rPr>
                <w:rFonts w:ascii="Calibri" w:eastAsia="Times New Roman" w:hAnsi="Calibri" w:cs="Calibri"/>
                <w:sz w:val="22"/>
                <w:szCs w:val="22"/>
              </w:rPr>
            </w:pPr>
            <w:r>
              <w:rPr>
                <w:rFonts w:ascii="Calibri" w:eastAsia="Times New Roman" w:hAnsi="Calibri" w:cs="Calibri"/>
                <w:sz w:val="22"/>
                <w:szCs w:val="22"/>
              </w:rPr>
              <w:t>2</w:t>
            </w:r>
            <w:r w:rsidR="00EF6186" w:rsidRPr="00EF6186">
              <w:rPr>
                <w:rFonts w:ascii="Calibri" w:eastAsia="Times New Roman" w:hAnsi="Calibri" w:cs="Calibri"/>
                <w:sz w:val="22"/>
                <w:szCs w:val="22"/>
              </w:rPr>
              <w:t xml:space="preserve"> points</w:t>
            </w:r>
          </w:p>
        </w:tc>
      </w:tr>
    </w:tbl>
    <w:tbl>
      <w:tblPr>
        <w:tblStyle w:val="Grilledutableau3"/>
        <w:tblW w:w="0" w:type="auto"/>
        <w:tblLook w:val="04A0" w:firstRow="1" w:lastRow="0" w:firstColumn="1" w:lastColumn="0" w:noHBand="0" w:noVBand="1"/>
      </w:tblPr>
      <w:tblGrid>
        <w:gridCol w:w="7366"/>
        <w:gridCol w:w="1696"/>
      </w:tblGrid>
      <w:tr w:rsidR="00EF6186" w:rsidRPr="00EF6186" w14:paraId="729EB064" w14:textId="77777777" w:rsidTr="00320370">
        <w:tc>
          <w:tcPr>
            <w:tcW w:w="7366" w:type="dxa"/>
            <w:shd w:val="clear" w:color="auto" w:fill="95B3D7"/>
          </w:tcPr>
          <w:p w14:paraId="15A161B8" w14:textId="77777777" w:rsidR="00EF6186" w:rsidRPr="00EF6186" w:rsidRDefault="00EF6186" w:rsidP="00EF6186">
            <w:pPr>
              <w:spacing w:line="240" w:lineRule="auto"/>
              <w:rPr>
                <w:rFonts w:ascii="Calibri" w:hAnsi="Calibri" w:cs="Calibri"/>
                <w:b/>
                <w:sz w:val="22"/>
                <w:szCs w:val="22"/>
              </w:rPr>
            </w:pPr>
            <w:r w:rsidRPr="00EF6186">
              <w:rPr>
                <w:rFonts w:ascii="Calibri" w:hAnsi="Calibri" w:cs="Calibri"/>
                <w:b/>
                <w:sz w:val="22"/>
                <w:szCs w:val="22"/>
              </w:rPr>
              <w:t>Possession d’une flotte d’au moins cinq véhicules</w:t>
            </w:r>
          </w:p>
        </w:tc>
        <w:tc>
          <w:tcPr>
            <w:tcW w:w="1696" w:type="dxa"/>
            <w:shd w:val="clear" w:color="auto" w:fill="95B3D7"/>
          </w:tcPr>
          <w:p w14:paraId="6B2E8484" w14:textId="77777777" w:rsidR="00EF6186" w:rsidRPr="00EF6186" w:rsidRDefault="00EF6186" w:rsidP="00EF6186">
            <w:pPr>
              <w:spacing w:line="240" w:lineRule="auto"/>
              <w:jc w:val="center"/>
              <w:rPr>
                <w:rFonts w:ascii="Calibri" w:hAnsi="Calibri" w:cs="Calibri"/>
                <w:b/>
                <w:sz w:val="22"/>
                <w:szCs w:val="22"/>
              </w:rPr>
            </w:pPr>
            <w:r w:rsidRPr="00EF6186">
              <w:rPr>
                <w:rFonts w:ascii="Calibri" w:hAnsi="Calibri" w:cs="Calibri"/>
                <w:b/>
                <w:sz w:val="22"/>
                <w:szCs w:val="22"/>
              </w:rPr>
              <w:t>15 points</w:t>
            </w:r>
          </w:p>
        </w:tc>
      </w:tr>
    </w:tbl>
    <w:tbl>
      <w:tblPr>
        <w:tblW w:w="0" w:type="auto"/>
        <w:tblLook w:val="04A0" w:firstRow="1" w:lastRow="0" w:firstColumn="1" w:lastColumn="0" w:noHBand="0" w:noVBand="1"/>
      </w:tblPr>
      <w:tblGrid>
        <w:gridCol w:w="7366"/>
        <w:gridCol w:w="1696"/>
      </w:tblGrid>
      <w:tr w:rsidR="00EF6186" w:rsidRPr="00EF6186" w14:paraId="6200AC33" w14:textId="77777777" w:rsidTr="00320370">
        <w:tc>
          <w:tcPr>
            <w:tcW w:w="7366" w:type="dxa"/>
          </w:tcPr>
          <w:p w14:paraId="4CE1D0A8" w14:textId="77777777"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t>Production des cartes grises des véhicules et la photo en couleur de profil, en perspective ainsi que les photos en couleur de l’intérieur de chaque véhicule  : 1 point par véhicule</w:t>
            </w:r>
          </w:p>
        </w:tc>
        <w:tc>
          <w:tcPr>
            <w:tcW w:w="1696" w:type="dxa"/>
            <w:vAlign w:val="center"/>
          </w:tcPr>
          <w:p w14:paraId="0E0E9F44" w14:textId="77777777" w:rsidR="00EF6186" w:rsidRPr="00EF6186" w:rsidRDefault="00EF6186" w:rsidP="00EF6186">
            <w:pPr>
              <w:spacing w:line="240" w:lineRule="auto"/>
              <w:jc w:val="center"/>
              <w:rPr>
                <w:rFonts w:ascii="Calibri" w:eastAsia="Times New Roman" w:hAnsi="Calibri" w:cs="Calibri"/>
                <w:sz w:val="22"/>
                <w:szCs w:val="22"/>
              </w:rPr>
            </w:pPr>
            <w:r w:rsidRPr="00EF6186">
              <w:rPr>
                <w:rFonts w:ascii="Calibri" w:eastAsia="Times New Roman" w:hAnsi="Calibri" w:cs="Calibri"/>
                <w:sz w:val="22"/>
                <w:szCs w:val="22"/>
              </w:rPr>
              <w:t>5 points</w:t>
            </w:r>
          </w:p>
        </w:tc>
      </w:tr>
      <w:tr w:rsidR="00EF6186" w:rsidRPr="00EF6186" w14:paraId="12AF6D16" w14:textId="77777777" w:rsidTr="00320370">
        <w:tc>
          <w:tcPr>
            <w:tcW w:w="7366" w:type="dxa"/>
          </w:tcPr>
          <w:p w14:paraId="4EDAF8B8" w14:textId="77777777"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t xml:space="preserve">Production des assurances à jour des véhicules : 1 point par preuve d’assurance fournie </w:t>
            </w:r>
          </w:p>
        </w:tc>
        <w:tc>
          <w:tcPr>
            <w:tcW w:w="1696" w:type="dxa"/>
            <w:vAlign w:val="center"/>
          </w:tcPr>
          <w:p w14:paraId="41847CAA" w14:textId="2E096D97" w:rsidR="00EF6186" w:rsidRPr="00EF6186" w:rsidRDefault="00AF1BB3" w:rsidP="00EF6186">
            <w:pPr>
              <w:spacing w:line="240" w:lineRule="auto"/>
              <w:jc w:val="center"/>
              <w:rPr>
                <w:rFonts w:ascii="Calibri" w:eastAsia="Times New Roman" w:hAnsi="Calibri" w:cs="Calibri"/>
                <w:sz w:val="22"/>
                <w:szCs w:val="22"/>
              </w:rPr>
            </w:pPr>
            <w:r>
              <w:rPr>
                <w:rFonts w:ascii="Calibri" w:eastAsia="Times New Roman" w:hAnsi="Calibri" w:cs="Calibri"/>
                <w:sz w:val="22"/>
                <w:szCs w:val="22"/>
              </w:rPr>
              <w:t>5</w:t>
            </w:r>
            <w:r w:rsidR="00EF6186" w:rsidRPr="00EF6186">
              <w:rPr>
                <w:rFonts w:ascii="Calibri" w:eastAsia="Times New Roman" w:hAnsi="Calibri" w:cs="Calibri"/>
                <w:sz w:val="22"/>
                <w:szCs w:val="22"/>
              </w:rPr>
              <w:t xml:space="preserve"> points</w:t>
            </w:r>
          </w:p>
        </w:tc>
      </w:tr>
      <w:tr w:rsidR="00EF6186" w:rsidRPr="00EF6186" w14:paraId="7F0D0628" w14:textId="77777777" w:rsidTr="00320370">
        <w:tc>
          <w:tcPr>
            <w:tcW w:w="7366" w:type="dxa"/>
          </w:tcPr>
          <w:p w14:paraId="6EF8AAF9" w14:textId="30FD8CE9"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t xml:space="preserve">Production des visites </w:t>
            </w:r>
            <w:r w:rsidR="006F5695">
              <w:rPr>
                <w:rFonts w:ascii="Calibri" w:eastAsia="Times New Roman" w:hAnsi="Calibri" w:cs="Calibri"/>
                <w:sz w:val="22"/>
                <w:szCs w:val="22"/>
              </w:rPr>
              <w:t xml:space="preserve">techniques </w:t>
            </w:r>
            <w:r w:rsidRPr="00EF6186">
              <w:rPr>
                <w:rFonts w:ascii="Calibri" w:eastAsia="Times New Roman" w:hAnsi="Calibri" w:cs="Calibri"/>
                <w:sz w:val="22"/>
                <w:szCs w:val="22"/>
              </w:rPr>
              <w:t>et des TVM en cours de validé : 1 point par visite et technique et TVM produits par véhicule</w:t>
            </w:r>
          </w:p>
        </w:tc>
        <w:tc>
          <w:tcPr>
            <w:tcW w:w="1696" w:type="dxa"/>
            <w:vAlign w:val="center"/>
          </w:tcPr>
          <w:p w14:paraId="54C40552" w14:textId="77777777" w:rsidR="00EF6186" w:rsidRPr="00EF6186" w:rsidRDefault="00EF6186" w:rsidP="00EF6186">
            <w:pPr>
              <w:spacing w:line="240" w:lineRule="auto"/>
              <w:jc w:val="center"/>
              <w:rPr>
                <w:rFonts w:ascii="Calibri" w:eastAsia="Times New Roman" w:hAnsi="Calibri" w:cs="Calibri"/>
                <w:sz w:val="22"/>
                <w:szCs w:val="22"/>
              </w:rPr>
            </w:pPr>
            <w:r w:rsidRPr="00EF6186">
              <w:rPr>
                <w:rFonts w:ascii="Calibri" w:eastAsia="Times New Roman" w:hAnsi="Calibri" w:cs="Calibri"/>
                <w:sz w:val="22"/>
                <w:szCs w:val="22"/>
              </w:rPr>
              <w:t>5 points</w:t>
            </w:r>
          </w:p>
        </w:tc>
      </w:tr>
    </w:tbl>
    <w:tbl>
      <w:tblPr>
        <w:tblStyle w:val="Grilledutableau3"/>
        <w:tblW w:w="0" w:type="auto"/>
        <w:tblLook w:val="04A0" w:firstRow="1" w:lastRow="0" w:firstColumn="1" w:lastColumn="0" w:noHBand="0" w:noVBand="1"/>
      </w:tblPr>
      <w:tblGrid>
        <w:gridCol w:w="7366"/>
        <w:gridCol w:w="1696"/>
      </w:tblGrid>
      <w:tr w:rsidR="00EF6186" w:rsidRPr="00EF6186" w14:paraId="21001A32" w14:textId="77777777" w:rsidTr="00320370">
        <w:tc>
          <w:tcPr>
            <w:tcW w:w="7366" w:type="dxa"/>
            <w:shd w:val="clear" w:color="auto" w:fill="95B3D7"/>
          </w:tcPr>
          <w:p w14:paraId="31B237E6" w14:textId="77777777" w:rsidR="00EF6186" w:rsidRPr="00EF6186" w:rsidRDefault="00EF6186" w:rsidP="00EF6186">
            <w:pPr>
              <w:spacing w:line="240" w:lineRule="auto"/>
              <w:rPr>
                <w:rFonts w:ascii="Calibri" w:hAnsi="Calibri" w:cs="Calibri"/>
                <w:b/>
                <w:sz w:val="22"/>
                <w:szCs w:val="22"/>
              </w:rPr>
            </w:pPr>
            <w:r w:rsidRPr="00EF6186">
              <w:rPr>
                <w:rFonts w:ascii="Calibri" w:hAnsi="Calibri" w:cs="Calibri"/>
                <w:b/>
                <w:sz w:val="22"/>
                <w:szCs w:val="22"/>
              </w:rPr>
              <w:t>Qualification des chauffeurs mis à disposition par le soumissionnaire</w:t>
            </w:r>
          </w:p>
        </w:tc>
        <w:tc>
          <w:tcPr>
            <w:tcW w:w="1696" w:type="dxa"/>
            <w:shd w:val="clear" w:color="auto" w:fill="95B3D7"/>
          </w:tcPr>
          <w:p w14:paraId="1D1746B4" w14:textId="77777777" w:rsidR="00EF6186" w:rsidRPr="00EF6186" w:rsidRDefault="00EF6186" w:rsidP="00EF6186">
            <w:pPr>
              <w:spacing w:line="240" w:lineRule="auto"/>
              <w:jc w:val="center"/>
              <w:rPr>
                <w:rFonts w:ascii="Calibri" w:hAnsi="Calibri" w:cs="Calibri"/>
                <w:b/>
                <w:sz w:val="22"/>
                <w:szCs w:val="22"/>
              </w:rPr>
            </w:pPr>
            <w:r w:rsidRPr="00EF6186">
              <w:rPr>
                <w:rFonts w:ascii="Calibri" w:hAnsi="Calibri" w:cs="Calibri"/>
                <w:b/>
                <w:sz w:val="22"/>
                <w:szCs w:val="22"/>
              </w:rPr>
              <w:t>15 points</w:t>
            </w:r>
          </w:p>
        </w:tc>
      </w:tr>
    </w:tbl>
    <w:tbl>
      <w:tblPr>
        <w:tblW w:w="0" w:type="auto"/>
        <w:tblLook w:val="04A0" w:firstRow="1" w:lastRow="0" w:firstColumn="1" w:lastColumn="0" w:noHBand="0" w:noVBand="1"/>
      </w:tblPr>
      <w:tblGrid>
        <w:gridCol w:w="7366"/>
        <w:gridCol w:w="1696"/>
      </w:tblGrid>
      <w:tr w:rsidR="00EF6186" w:rsidRPr="00EF6186" w14:paraId="7F76601C" w14:textId="77777777" w:rsidTr="00320370">
        <w:tc>
          <w:tcPr>
            <w:tcW w:w="7366" w:type="dxa"/>
          </w:tcPr>
          <w:p w14:paraId="1BF9A97D" w14:textId="77777777" w:rsidR="00EF6186" w:rsidRPr="00EF6186" w:rsidRDefault="00EF6186" w:rsidP="00EF6186">
            <w:pPr>
              <w:spacing w:line="240" w:lineRule="auto"/>
              <w:jc w:val="both"/>
              <w:rPr>
                <w:rFonts w:ascii="Calibri" w:eastAsia="Times New Roman" w:hAnsi="Calibri" w:cs="Calibri"/>
                <w:sz w:val="22"/>
                <w:szCs w:val="22"/>
              </w:rPr>
            </w:pPr>
            <w:r w:rsidRPr="00EF6186">
              <w:rPr>
                <w:rFonts w:ascii="Calibri" w:eastAsia="Times New Roman" w:hAnsi="Calibri" w:cs="Calibri"/>
                <w:sz w:val="22"/>
                <w:szCs w:val="22"/>
              </w:rPr>
              <w:t>Production du diplôme de cep des chauffeurs : 1 point par diplôme de chauffeur fourni</w:t>
            </w:r>
          </w:p>
        </w:tc>
        <w:tc>
          <w:tcPr>
            <w:tcW w:w="1696" w:type="dxa"/>
            <w:vAlign w:val="center"/>
          </w:tcPr>
          <w:p w14:paraId="53E7D229" w14:textId="77777777" w:rsidR="00EF6186" w:rsidRPr="00EF6186" w:rsidRDefault="00EF6186" w:rsidP="00EF6186">
            <w:pPr>
              <w:spacing w:line="240" w:lineRule="auto"/>
              <w:jc w:val="center"/>
              <w:rPr>
                <w:rFonts w:ascii="Calibri" w:eastAsia="Times New Roman" w:hAnsi="Calibri" w:cs="Calibri"/>
                <w:sz w:val="22"/>
                <w:szCs w:val="22"/>
              </w:rPr>
            </w:pPr>
            <w:r w:rsidRPr="00EF6186">
              <w:rPr>
                <w:rFonts w:ascii="Calibri" w:eastAsia="Times New Roman" w:hAnsi="Calibri" w:cs="Calibri"/>
                <w:sz w:val="22"/>
                <w:szCs w:val="22"/>
              </w:rPr>
              <w:t>5 points</w:t>
            </w:r>
          </w:p>
        </w:tc>
      </w:tr>
      <w:tr w:rsidR="00EF6186" w:rsidRPr="00EF6186" w14:paraId="044B065B" w14:textId="77777777" w:rsidTr="00320370">
        <w:tc>
          <w:tcPr>
            <w:tcW w:w="7366" w:type="dxa"/>
          </w:tcPr>
          <w:p w14:paraId="7B51FD9E" w14:textId="77777777" w:rsidR="00EF6186" w:rsidRPr="00EF6186" w:rsidRDefault="00EF6186" w:rsidP="00EF6186">
            <w:pPr>
              <w:spacing w:line="240" w:lineRule="auto"/>
              <w:rPr>
                <w:rFonts w:ascii="Calibri" w:eastAsia="Times New Roman" w:hAnsi="Calibri" w:cs="Calibri"/>
                <w:sz w:val="22"/>
                <w:szCs w:val="22"/>
              </w:rPr>
            </w:pPr>
            <w:r w:rsidRPr="00EF6186">
              <w:rPr>
                <w:rFonts w:ascii="Calibri" w:eastAsia="Times New Roman" w:hAnsi="Calibri" w:cs="Calibri"/>
                <w:sz w:val="22"/>
                <w:szCs w:val="22"/>
              </w:rPr>
              <w:t>Production du permis de conduire des chauffeurs : 1 point par permis de chauffeur production</w:t>
            </w:r>
          </w:p>
        </w:tc>
        <w:tc>
          <w:tcPr>
            <w:tcW w:w="1696" w:type="dxa"/>
            <w:vAlign w:val="center"/>
          </w:tcPr>
          <w:p w14:paraId="137B8286" w14:textId="77777777" w:rsidR="00EF6186" w:rsidRPr="00EF6186" w:rsidRDefault="00EF6186" w:rsidP="00EF6186">
            <w:pPr>
              <w:spacing w:line="240" w:lineRule="auto"/>
              <w:jc w:val="center"/>
              <w:rPr>
                <w:rFonts w:ascii="Calibri" w:eastAsia="Times New Roman" w:hAnsi="Calibri" w:cs="Calibri"/>
                <w:sz w:val="22"/>
                <w:szCs w:val="22"/>
              </w:rPr>
            </w:pPr>
            <w:r w:rsidRPr="00EF6186">
              <w:rPr>
                <w:rFonts w:ascii="Calibri" w:eastAsia="Times New Roman" w:hAnsi="Calibri" w:cs="Calibri"/>
                <w:sz w:val="22"/>
                <w:szCs w:val="22"/>
              </w:rPr>
              <w:t>5 points</w:t>
            </w:r>
          </w:p>
        </w:tc>
      </w:tr>
      <w:tr w:rsidR="00EF6186" w:rsidRPr="00EF6186" w14:paraId="64FD11BC" w14:textId="77777777" w:rsidTr="00320370">
        <w:tc>
          <w:tcPr>
            <w:tcW w:w="7366" w:type="dxa"/>
          </w:tcPr>
          <w:p w14:paraId="4D3F82F6" w14:textId="77777777" w:rsidR="00EF6186" w:rsidRPr="00EF6186" w:rsidRDefault="00EF6186" w:rsidP="00EF6186">
            <w:pPr>
              <w:spacing w:line="240" w:lineRule="auto"/>
              <w:rPr>
                <w:rFonts w:ascii="Calibri" w:eastAsia="Times New Roman" w:hAnsi="Calibri" w:cs="Calibri"/>
                <w:sz w:val="22"/>
                <w:szCs w:val="22"/>
              </w:rPr>
            </w:pPr>
            <w:r w:rsidRPr="00EF6186">
              <w:rPr>
                <w:rFonts w:ascii="Calibri" w:eastAsia="Times New Roman" w:hAnsi="Calibri" w:cs="Calibri"/>
                <w:sz w:val="22"/>
                <w:szCs w:val="22"/>
              </w:rPr>
              <w:t>Production des preuve d’expérience (au moins trois ans d’expérience dans la conduite en zones sensibles : 1 point par preuve d’expérience requise du chauffeur</w:t>
            </w:r>
          </w:p>
        </w:tc>
        <w:tc>
          <w:tcPr>
            <w:tcW w:w="1696" w:type="dxa"/>
            <w:vAlign w:val="center"/>
          </w:tcPr>
          <w:p w14:paraId="188FF029" w14:textId="77777777" w:rsidR="00EF6186" w:rsidRPr="00EF6186" w:rsidRDefault="00EF6186" w:rsidP="00EF6186">
            <w:pPr>
              <w:spacing w:line="240" w:lineRule="auto"/>
              <w:jc w:val="center"/>
              <w:rPr>
                <w:rFonts w:ascii="Calibri" w:eastAsia="Times New Roman" w:hAnsi="Calibri" w:cs="Calibri"/>
                <w:sz w:val="22"/>
                <w:szCs w:val="22"/>
              </w:rPr>
            </w:pPr>
            <w:r w:rsidRPr="00EF6186">
              <w:rPr>
                <w:rFonts w:ascii="Calibri" w:eastAsia="Times New Roman" w:hAnsi="Calibri" w:cs="Calibri"/>
                <w:sz w:val="22"/>
                <w:szCs w:val="22"/>
              </w:rPr>
              <w:t>5 points</w:t>
            </w:r>
          </w:p>
        </w:tc>
      </w:tr>
      <w:tr w:rsidR="00EF6186" w:rsidRPr="00EF6186" w14:paraId="7438C6CC" w14:textId="77777777" w:rsidTr="00E8185F">
        <w:tc>
          <w:tcPr>
            <w:tcW w:w="7366" w:type="dxa"/>
            <w:shd w:val="clear" w:color="auto" w:fill="B8CCE4"/>
          </w:tcPr>
          <w:p w14:paraId="5B9E4604" w14:textId="276A2897" w:rsidR="00EF6186" w:rsidRPr="00AF1BB3" w:rsidRDefault="00AF1BB3" w:rsidP="00AF1BB3">
            <w:pPr>
              <w:spacing w:line="240" w:lineRule="auto"/>
              <w:jc w:val="both"/>
              <w:rPr>
                <w:rFonts w:ascii="Calibri" w:eastAsia="Times New Roman" w:hAnsi="Calibri" w:cs="Calibri"/>
                <w:b/>
                <w:bCs/>
                <w:sz w:val="22"/>
                <w:szCs w:val="22"/>
              </w:rPr>
            </w:pPr>
            <w:r>
              <w:rPr>
                <w:rFonts w:ascii="Calibri" w:eastAsia="Times New Roman" w:hAnsi="Calibri" w:cs="Calibri"/>
                <w:b/>
                <w:bCs/>
                <w:sz w:val="22"/>
                <w:szCs w:val="22"/>
              </w:rPr>
              <w:t>P</w:t>
            </w:r>
            <w:r w:rsidRPr="00AF1BB3">
              <w:rPr>
                <w:rFonts w:ascii="Calibri" w:eastAsia="Times New Roman" w:hAnsi="Calibri" w:cs="Calibri"/>
                <w:b/>
                <w:bCs/>
                <w:sz w:val="22"/>
                <w:szCs w:val="22"/>
              </w:rPr>
              <w:t>erformance environnementale</w:t>
            </w:r>
            <w:r>
              <w:rPr>
                <w:rFonts w:ascii="Calibri" w:eastAsia="Times New Roman" w:hAnsi="Calibri" w:cs="Calibri"/>
                <w:b/>
                <w:bCs/>
                <w:sz w:val="22"/>
                <w:szCs w:val="22"/>
              </w:rPr>
              <w:t xml:space="preserve"> de la flotte de véhicules </w:t>
            </w:r>
          </w:p>
        </w:tc>
        <w:tc>
          <w:tcPr>
            <w:tcW w:w="1696" w:type="dxa"/>
            <w:shd w:val="clear" w:color="auto" w:fill="B8CCE4"/>
            <w:vAlign w:val="center"/>
          </w:tcPr>
          <w:p w14:paraId="61F0F6CB" w14:textId="5632B14F" w:rsidR="00EF6186" w:rsidRPr="00EF6186" w:rsidDel="00947E80" w:rsidRDefault="006F5695" w:rsidP="00EF6186">
            <w:pPr>
              <w:spacing w:line="240" w:lineRule="auto"/>
              <w:jc w:val="center"/>
              <w:rPr>
                <w:rFonts w:ascii="Calibri" w:eastAsia="Times New Roman" w:hAnsi="Calibri" w:cs="Calibri"/>
                <w:b/>
                <w:sz w:val="22"/>
                <w:szCs w:val="22"/>
              </w:rPr>
            </w:pPr>
            <w:r>
              <w:rPr>
                <w:rFonts w:ascii="Calibri" w:eastAsia="Times New Roman" w:hAnsi="Calibri" w:cs="Calibri"/>
                <w:b/>
                <w:sz w:val="22"/>
                <w:szCs w:val="22"/>
              </w:rPr>
              <w:t>8</w:t>
            </w:r>
            <w:r w:rsidR="00EF6186" w:rsidRPr="00EF6186">
              <w:rPr>
                <w:rFonts w:ascii="Calibri" w:eastAsia="Times New Roman" w:hAnsi="Calibri" w:cs="Calibri"/>
                <w:b/>
                <w:sz w:val="22"/>
                <w:szCs w:val="22"/>
              </w:rPr>
              <w:t xml:space="preserve"> points</w:t>
            </w:r>
          </w:p>
        </w:tc>
      </w:tr>
    </w:tbl>
    <w:tbl>
      <w:tblPr>
        <w:tblStyle w:val="Grilledutableau3"/>
        <w:tblW w:w="0" w:type="auto"/>
        <w:tblLook w:val="04A0" w:firstRow="1" w:lastRow="0" w:firstColumn="1" w:lastColumn="0" w:noHBand="0" w:noVBand="1"/>
      </w:tblPr>
      <w:tblGrid>
        <w:gridCol w:w="7366"/>
        <w:gridCol w:w="1696"/>
      </w:tblGrid>
      <w:tr w:rsidR="00EF6186" w:rsidRPr="00EF6186" w14:paraId="45D2DCD4" w14:textId="77777777" w:rsidTr="00E8185F">
        <w:tc>
          <w:tcPr>
            <w:tcW w:w="7366" w:type="dxa"/>
          </w:tcPr>
          <w:p w14:paraId="2972518F" w14:textId="77777777" w:rsidR="00AF1BB3" w:rsidRPr="00AF1BB3" w:rsidRDefault="00AF1BB3" w:rsidP="00AF1BB3">
            <w:pPr>
              <w:spacing w:line="240" w:lineRule="auto"/>
              <w:jc w:val="both"/>
              <w:rPr>
                <w:rFonts w:ascii="Calibri" w:hAnsi="Calibri" w:cs="Calibri"/>
                <w:sz w:val="22"/>
                <w:szCs w:val="22"/>
              </w:rPr>
            </w:pPr>
            <w:r w:rsidRPr="00AF1BB3">
              <w:rPr>
                <w:rFonts w:ascii="Calibri" w:hAnsi="Calibri" w:cs="Calibri"/>
                <w:sz w:val="22"/>
                <w:szCs w:val="22"/>
              </w:rPr>
              <w:t xml:space="preserve">Ce critère est apprécié au regard des </w:t>
            </w:r>
            <w:r w:rsidRPr="00AF1BB3">
              <w:rPr>
                <w:rFonts w:ascii="Calibri" w:hAnsi="Calibri" w:cs="Calibri"/>
                <w:b/>
                <w:bCs/>
                <w:sz w:val="22"/>
                <w:szCs w:val="22"/>
              </w:rPr>
              <w:t>caractéristiques environnementales des véhicules proposés</w:t>
            </w:r>
            <w:r w:rsidRPr="00AF1BB3">
              <w:rPr>
                <w:rFonts w:ascii="Calibri" w:hAnsi="Calibri" w:cs="Calibri"/>
                <w:sz w:val="22"/>
                <w:szCs w:val="22"/>
              </w:rPr>
              <w:t>, notamment :</w:t>
            </w:r>
          </w:p>
          <w:p w14:paraId="21AF96F8" w14:textId="7BB6E73D" w:rsidR="00AF1BB3" w:rsidRPr="00AF1BB3" w:rsidRDefault="00AF1BB3" w:rsidP="00AF1BB3">
            <w:pPr>
              <w:numPr>
                <w:ilvl w:val="0"/>
                <w:numId w:val="41"/>
              </w:numPr>
              <w:spacing w:line="240" w:lineRule="auto"/>
              <w:jc w:val="both"/>
              <w:rPr>
                <w:rFonts w:ascii="Calibri" w:hAnsi="Calibri" w:cs="Calibri"/>
                <w:sz w:val="22"/>
                <w:szCs w:val="22"/>
              </w:rPr>
            </w:pPr>
            <w:r w:rsidRPr="00AF1BB3">
              <w:rPr>
                <w:rFonts w:ascii="Calibri" w:hAnsi="Calibri" w:cs="Calibri"/>
                <w:sz w:val="22"/>
                <w:szCs w:val="22"/>
              </w:rPr>
              <w:t xml:space="preserve">le </w:t>
            </w:r>
            <w:r w:rsidRPr="00AF1BB3">
              <w:rPr>
                <w:rFonts w:ascii="Calibri" w:hAnsi="Calibri" w:cs="Calibri"/>
                <w:b/>
                <w:bCs/>
                <w:sz w:val="22"/>
                <w:szCs w:val="22"/>
              </w:rPr>
              <w:t>type de motorisation</w:t>
            </w:r>
            <w:r w:rsidRPr="00AF1BB3">
              <w:rPr>
                <w:rFonts w:ascii="Calibri" w:hAnsi="Calibri" w:cs="Calibri"/>
                <w:sz w:val="22"/>
                <w:szCs w:val="22"/>
              </w:rPr>
              <w:t xml:space="preserve"> des véhicules (thermique réce</w:t>
            </w:r>
            <w:r w:rsidR="00BD3FD0">
              <w:rPr>
                <w:rFonts w:ascii="Calibri" w:hAnsi="Calibri" w:cs="Calibri"/>
                <w:sz w:val="22"/>
                <w:szCs w:val="22"/>
              </w:rPr>
              <w:t>nt, hy</w:t>
            </w:r>
            <w:r w:rsidR="006F5695">
              <w:rPr>
                <w:rFonts w:ascii="Calibri" w:hAnsi="Calibri" w:cs="Calibri"/>
                <w:sz w:val="22"/>
                <w:szCs w:val="22"/>
              </w:rPr>
              <w:t>bride, électrique, etc.) ……….. 3,5</w:t>
            </w:r>
            <w:r w:rsidR="00BD3FD0">
              <w:rPr>
                <w:rFonts w:ascii="Calibri" w:hAnsi="Calibri" w:cs="Calibri"/>
                <w:sz w:val="22"/>
                <w:szCs w:val="22"/>
              </w:rPr>
              <w:t xml:space="preserve"> points</w:t>
            </w:r>
          </w:p>
          <w:p w14:paraId="683F6E86" w14:textId="62C203E6" w:rsidR="00AF1BB3" w:rsidRPr="00AF1BB3" w:rsidRDefault="00AF1BB3" w:rsidP="00AF1BB3">
            <w:pPr>
              <w:numPr>
                <w:ilvl w:val="0"/>
                <w:numId w:val="41"/>
              </w:numPr>
              <w:spacing w:line="240" w:lineRule="auto"/>
              <w:jc w:val="both"/>
              <w:rPr>
                <w:rFonts w:ascii="Calibri" w:hAnsi="Calibri" w:cs="Calibri"/>
                <w:sz w:val="22"/>
                <w:szCs w:val="22"/>
              </w:rPr>
            </w:pPr>
            <w:r w:rsidRPr="00AF1BB3">
              <w:rPr>
                <w:rFonts w:ascii="Calibri" w:hAnsi="Calibri" w:cs="Calibri"/>
                <w:sz w:val="22"/>
                <w:szCs w:val="22"/>
              </w:rPr>
              <w:t>l’</w:t>
            </w:r>
            <w:r w:rsidRPr="00AF1BB3">
              <w:rPr>
                <w:rFonts w:ascii="Calibri" w:hAnsi="Calibri" w:cs="Calibri"/>
                <w:b/>
                <w:bCs/>
                <w:sz w:val="22"/>
                <w:szCs w:val="22"/>
              </w:rPr>
              <w:t>ancienneté moyenne de la flotte</w:t>
            </w:r>
            <w:r w:rsidRPr="00AF1BB3">
              <w:rPr>
                <w:rFonts w:ascii="Calibri" w:hAnsi="Calibri" w:cs="Calibri"/>
                <w:sz w:val="22"/>
                <w:szCs w:val="22"/>
              </w:rPr>
              <w:t xml:space="preserve"> mise à disposition dans le </w:t>
            </w:r>
            <w:r w:rsidR="006F5695">
              <w:rPr>
                <w:rFonts w:ascii="Calibri" w:hAnsi="Calibri" w:cs="Calibri"/>
                <w:sz w:val="22"/>
                <w:szCs w:val="22"/>
              </w:rPr>
              <w:t>cadre du marché …….. 3,5</w:t>
            </w:r>
            <w:r w:rsidR="00BD3FD0">
              <w:rPr>
                <w:rFonts w:ascii="Calibri" w:hAnsi="Calibri" w:cs="Calibri"/>
                <w:sz w:val="22"/>
                <w:szCs w:val="22"/>
              </w:rPr>
              <w:t xml:space="preserve"> points </w:t>
            </w:r>
          </w:p>
          <w:p w14:paraId="648000FD" w14:textId="7CEDF7C8" w:rsidR="00AF1BB3" w:rsidRPr="00AF1BB3" w:rsidRDefault="00AF1BB3" w:rsidP="00AF1BB3">
            <w:pPr>
              <w:numPr>
                <w:ilvl w:val="0"/>
                <w:numId w:val="41"/>
              </w:numPr>
              <w:spacing w:line="240" w:lineRule="auto"/>
              <w:jc w:val="both"/>
              <w:rPr>
                <w:rFonts w:ascii="Calibri" w:hAnsi="Calibri" w:cs="Calibri"/>
                <w:sz w:val="22"/>
                <w:szCs w:val="22"/>
              </w:rPr>
            </w:pPr>
            <w:r w:rsidRPr="00AF1BB3">
              <w:rPr>
                <w:rFonts w:ascii="Calibri" w:hAnsi="Calibri" w:cs="Calibri"/>
                <w:sz w:val="22"/>
                <w:szCs w:val="22"/>
              </w:rPr>
              <w:t xml:space="preserve">les </w:t>
            </w:r>
            <w:r w:rsidRPr="00AF1BB3">
              <w:rPr>
                <w:rFonts w:ascii="Calibri" w:hAnsi="Calibri" w:cs="Calibri"/>
                <w:b/>
                <w:bCs/>
                <w:sz w:val="22"/>
                <w:szCs w:val="22"/>
              </w:rPr>
              <w:t>mesures mises en œuvre pour limiter les émissions polluantes et la consommation de carburant</w:t>
            </w:r>
            <w:r w:rsidRPr="00AF1BB3">
              <w:rPr>
                <w:rFonts w:ascii="Calibri" w:hAnsi="Calibri" w:cs="Calibri"/>
                <w:sz w:val="22"/>
                <w:szCs w:val="22"/>
              </w:rPr>
              <w:t xml:space="preserve"> (entretien régulier, suivi de consommation, bonnes pratiques de conduite, etc.)</w:t>
            </w:r>
            <w:r w:rsidR="00BD3FD0">
              <w:rPr>
                <w:rFonts w:ascii="Calibri" w:hAnsi="Calibri" w:cs="Calibri"/>
                <w:sz w:val="22"/>
                <w:szCs w:val="22"/>
              </w:rPr>
              <w:t xml:space="preserve">……….. </w:t>
            </w:r>
            <w:r w:rsidR="006F5695">
              <w:rPr>
                <w:rFonts w:ascii="Calibri" w:hAnsi="Calibri" w:cs="Calibri"/>
                <w:sz w:val="22"/>
                <w:szCs w:val="22"/>
              </w:rPr>
              <w:t>1</w:t>
            </w:r>
            <w:r w:rsidR="00BD3FD0">
              <w:rPr>
                <w:rFonts w:ascii="Calibri" w:hAnsi="Calibri" w:cs="Calibri"/>
                <w:sz w:val="22"/>
                <w:szCs w:val="22"/>
              </w:rPr>
              <w:t xml:space="preserve"> points</w:t>
            </w:r>
          </w:p>
          <w:p w14:paraId="412F8662" w14:textId="03B19501" w:rsidR="00EF6186" w:rsidRPr="00EF6186" w:rsidRDefault="00AF1BB3" w:rsidP="00EF6186">
            <w:pPr>
              <w:spacing w:line="240" w:lineRule="auto"/>
              <w:jc w:val="both"/>
              <w:rPr>
                <w:rFonts w:ascii="Calibri" w:hAnsi="Calibri" w:cs="Calibri"/>
                <w:sz w:val="22"/>
                <w:szCs w:val="22"/>
              </w:rPr>
            </w:pPr>
            <w:r w:rsidRPr="00AF1BB3">
              <w:rPr>
                <w:rFonts w:ascii="Calibri" w:hAnsi="Calibri" w:cs="Calibri"/>
                <w:sz w:val="22"/>
                <w:szCs w:val="22"/>
              </w:rPr>
              <w:t xml:space="preserve">L’appréciation se fait sur la base des </w:t>
            </w:r>
            <w:r w:rsidRPr="00AF1BB3">
              <w:rPr>
                <w:rFonts w:ascii="Calibri" w:hAnsi="Calibri" w:cs="Calibri"/>
                <w:b/>
                <w:bCs/>
                <w:sz w:val="22"/>
                <w:szCs w:val="22"/>
              </w:rPr>
              <w:t>documents fournis par le soumissionnaire</w:t>
            </w:r>
            <w:r w:rsidRPr="00AF1BB3">
              <w:rPr>
                <w:rFonts w:ascii="Calibri" w:hAnsi="Calibri" w:cs="Calibri"/>
                <w:sz w:val="22"/>
                <w:szCs w:val="22"/>
              </w:rPr>
              <w:t xml:space="preserve"> (cartes grises, fiches techniques des véhicules, note descriptive).</w:t>
            </w:r>
          </w:p>
        </w:tc>
        <w:tc>
          <w:tcPr>
            <w:tcW w:w="1696" w:type="dxa"/>
            <w:vAlign w:val="center"/>
          </w:tcPr>
          <w:p w14:paraId="57432442" w14:textId="3AB72348" w:rsidR="00EF6186" w:rsidRPr="00EF6186" w:rsidDel="00947E80" w:rsidRDefault="006F5695" w:rsidP="00EF6186">
            <w:pPr>
              <w:spacing w:line="240" w:lineRule="auto"/>
              <w:jc w:val="center"/>
              <w:rPr>
                <w:rFonts w:ascii="Calibri" w:hAnsi="Calibri" w:cs="Calibri"/>
                <w:sz w:val="22"/>
                <w:szCs w:val="22"/>
              </w:rPr>
            </w:pPr>
            <w:r>
              <w:rPr>
                <w:rFonts w:ascii="Calibri" w:hAnsi="Calibri" w:cs="Calibri"/>
                <w:sz w:val="22"/>
                <w:szCs w:val="22"/>
              </w:rPr>
              <w:t>8</w:t>
            </w:r>
          </w:p>
        </w:tc>
      </w:tr>
    </w:tbl>
    <w:p w14:paraId="5A5A1624" w14:textId="1223590E" w:rsidR="00A16F89" w:rsidRPr="001C6C1D" w:rsidRDefault="00A16F89" w:rsidP="001C6C1D">
      <w:pPr>
        <w:rPr>
          <w:rFonts w:asciiTheme="minorHAnsi" w:hAnsiTheme="minorHAnsi" w:cstheme="minorHAnsi"/>
          <w:b/>
          <w:sz w:val="22"/>
          <w:szCs w:val="22"/>
        </w:rPr>
      </w:pPr>
    </w:p>
    <w:p w14:paraId="719C6AEC" w14:textId="58D23396" w:rsidR="00A16F89" w:rsidRPr="0006068D" w:rsidRDefault="00A16F89" w:rsidP="00A16F89">
      <w:pPr>
        <w:pStyle w:val="Titre2"/>
        <w:spacing w:before="120" w:after="120" w:line="240" w:lineRule="auto"/>
        <w:ind w:left="708"/>
        <w:jc w:val="both"/>
        <w:rPr>
          <w:rFonts w:asciiTheme="minorHAnsi" w:hAnsiTheme="minorHAnsi" w:cstheme="minorHAnsi"/>
          <w:i/>
          <w:sz w:val="22"/>
          <w:szCs w:val="22"/>
        </w:rPr>
      </w:pPr>
      <w:bookmarkStart w:id="92" w:name="_Toc63783808"/>
      <w:r>
        <w:rPr>
          <w:rFonts w:asciiTheme="minorHAnsi" w:hAnsiTheme="minorHAnsi" w:cstheme="minorHAnsi"/>
          <w:i/>
          <w:sz w:val="22"/>
          <w:szCs w:val="22"/>
        </w:rPr>
        <w:t>Critère 2</w:t>
      </w:r>
      <w:r w:rsidRPr="0006068D">
        <w:rPr>
          <w:rFonts w:asciiTheme="minorHAnsi" w:hAnsiTheme="minorHAnsi" w:cstheme="minorHAnsi"/>
          <w:i/>
          <w:sz w:val="22"/>
          <w:szCs w:val="22"/>
        </w:rPr>
        <w:t> : prix des prestations</w:t>
      </w:r>
      <w:bookmarkEnd w:id="92"/>
      <w:r w:rsidRPr="0006068D">
        <w:rPr>
          <w:rFonts w:asciiTheme="minorHAnsi" w:hAnsiTheme="minorHAnsi" w:cstheme="minorHAnsi"/>
          <w:i/>
          <w:sz w:val="22"/>
          <w:szCs w:val="22"/>
        </w:rPr>
        <w:t xml:space="preserve"> </w:t>
      </w:r>
      <w:r w:rsidR="001C6C1D">
        <w:rPr>
          <w:rFonts w:asciiTheme="minorHAnsi" w:hAnsiTheme="minorHAnsi" w:cstheme="minorHAnsi"/>
          <w:i/>
          <w:sz w:val="22"/>
          <w:szCs w:val="22"/>
        </w:rPr>
        <w:t>(60 points)</w:t>
      </w:r>
    </w:p>
    <w:p w14:paraId="18BEE2F0" w14:textId="62E35CF9" w:rsidR="00A16F89" w:rsidRDefault="00A16F89" w:rsidP="00A16F89">
      <w:pPr>
        <w:spacing w:before="120"/>
        <w:jc w:val="both"/>
        <w:rPr>
          <w:rFonts w:asciiTheme="minorHAnsi" w:hAnsiTheme="minorHAnsi" w:cstheme="minorHAnsi"/>
          <w:sz w:val="22"/>
          <w:szCs w:val="22"/>
        </w:rPr>
      </w:pPr>
      <w:r w:rsidRPr="00E23E75">
        <w:rPr>
          <w:rFonts w:asciiTheme="minorHAnsi" w:hAnsiTheme="minorHAnsi" w:cstheme="minorHAnsi"/>
          <w:sz w:val="22"/>
          <w:szCs w:val="22"/>
        </w:rPr>
        <w:t xml:space="preserve">La </w:t>
      </w:r>
      <w:r>
        <w:rPr>
          <w:rFonts w:asciiTheme="minorHAnsi" w:hAnsiTheme="minorHAnsi" w:cstheme="minorHAnsi"/>
          <w:b/>
          <w:sz w:val="22"/>
          <w:szCs w:val="22"/>
        </w:rPr>
        <w:t>notation financière</w:t>
      </w:r>
      <w:r w:rsidRPr="0006068D">
        <w:rPr>
          <w:rFonts w:asciiTheme="minorHAnsi" w:hAnsiTheme="minorHAnsi" w:cstheme="minorHAnsi"/>
          <w:sz w:val="22"/>
          <w:szCs w:val="22"/>
        </w:rPr>
        <w:t xml:space="preserve"> portera sur la comparaison des offres financières de l’ensemble des candidats </w:t>
      </w:r>
      <w:r>
        <w:rPr>
          <w:rFonts w:asciiTheme="minorHAnsi" w:hAnsiTheme="minorHAnsi" w:cstheme="minorHAnsi"/>
          <w:sz w:val="22"/>
          <w:szCs w:val="22"/>
        </w:rPr>
        <w:t xml:space="preserve">dont l’offre est régulière. A des fins de notation, à l’offre financière la moins disante sera affectée la note </w:t>
      </w:r>
      <w:r w:rsidR="00EF6186">
        <w:rPr>
          <w:rFonts w:asciiTheme="minorHAnsi" w:hAnsiTheme="minorHAnsi" w:cstheme="minorHAnsi"/>
          <w:sz w:val="22"/>
          <w:szCs w:val="22"/>
        </w:rPr>
        <w:t>60</w:t>
      </w:r>
      <w:r>
        <w:rPr>
          <w:rFonts w:asciiTheme="minorHAnsi" w:hAnsiTheme="minorHAnsi" w:cstheme="minorHAnsi"/>
          <w:sz w:val="22"/>
          <w:szCs w:val="22"/>
        </w:rPr>
        <w:t>. Les notes des autres offres seront attribuées par application de la formule suivante :</w:t>
      </w:r>
    </w:p>
    <w:p w14:paraId="48A7F08E" w14:textId="72D045A5" w:rsidR="00A16F89" w:rsidRDefault="00A16F89" w:rsidP="00A16F89">
      <w:pPr>
        <w:spacing w:before="120"/>
        <w:jc w:val="both"/>
        <w:rPr>
          <w:rFonts w:asciiTheme="minorHAnsi" w:hAnsiTheme="minorHAnsi" w:cstheme="minorHAnsi"/>
          <w:sz w:val="22"/>
          <w:szCs w:val="22"/>
        </w:rPr>
      </w:pPr>
      <w:r>
        <w:rPr>
          <w:rFonts w:asciiTheme="minorHAnsi" w:hAnsiTheme="minorHAnsi" w:cstheme="minorHAnsi"/>
          <w:sz w:val="22"/>
          <w:szCs w:val="22"/>
        </w:rPr>
        <w:t>Note Fin = (Montant offre moins disant</w:t>
      </w:r>
      <w:r w:rsidR="00EF6186">
        <w:rPr>
          <w:rFonts w:asciiTheme="minorHAnsi" w:hAnsiTheme="minorHAnsi" w:cstheme="minorHAnsi"/>
          <w:sz w:val="22"/>
          <w:szCs w:val="22"/>
        </w:rPr>
        <w:t>e/Montant offre considérée) x60</w:t>
      </w:r>
      <w:r>
        <w:rPr>
          <w:rFonts w:asciiTheme="minorHAnsi" w:hAnsiTheme="minorHAnsi" w:cstheme="minorHAnsi"/>
          <w:sz w:val="22"/>
          <w:szCs w:val="22"/>
        </w:rPr>
        <w:t>.</w:t>
      </w:r>
    </w:p>
    <w:p w14:paraId="197B18CE" w14:textId="0F573674" w:rsidR="00A16F89" w:rsidRDefault="00A16F89" w:rsidP="00A16F89">
      <w:pPr>
        <w:spacing w:before="120"/>
        <w:jc w:val="both"/>
        <w:rPr>
          <w:rFonts w:asciiTheme="minorHAnsi" w:hAnsiTheme="minorHAnsi" w:cstheme="minorHAnsi"/>
          <w:sz w:val="22"/>
          <w:szCs w:val="22"/>
        </w:rPr>
      </w:pPr>
      <w:r>
        <w:rPr>
          <w:rFonts w:asciiTheme="minorHAnsi" w:hAnsiTheme="minorHAnsi" w:cstheme="minorHAnsi"/>
          <w:sz w:val="22"/>
          <w:szCs w:val="22"/>
        </w:rPr>
        <w:t>N</w:t>
      </w:r>
      <w:r w:rsidR="00EF6186">
        <w:rPr>
          <w:rFonts w:asciiTheme="minorHAnsi" w:hAnsiTheme="minorHAnsi" w:cstheme="minorHAnsi"/>
          <w:sz w:val="22"/>
          <w:szCs w:val="22"/>
        </w:rPr>
        <w:t>ote globale = Note technique + Note financière</w:t>
      </w:r>
    </w:p>
    <w:p w14:paraId="216BCD6F" w14:textId="174F80AC" w:rsidR="00A16F89" w:rsidRPr="0006068D" w:rsidRDefault="00A16F89" w:rsidP="00F10B36">
      <w:pPr>
        <w:spacing w:before="120"/>
        <w:jc w:val="both"/>
        <w:rPr>
          <w:rFonts w:asciiTheme="minorHAnsi" w:hAnsiTheme="minorHAnsi" w:cstheme="minorHAnsi"/>
          <w:sz w:val="22"/>
          <w:szCs w:val="22"/>
        </w:rPr>
      </w:pP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3" w:name="_Toc63783810"/>
      <w:r w:rsidRPr="0006068D">
        <w:rPr>
          <w:rFonts w:asciiTheme="minorHAnsi" w:hAnsiTheme="minorHAnsi" w:cstheme="minorHAnsi"/>
          <w:sz w:val="22"/>
          <w:szCs w:val="22"/>
          <w:u w:val="single"/>
        </w:rPr>
        <w:t>Négociations</w:t>
      </w:r>
      <w:bookmarkEnd w:id="93"/>
    </w:p>
    <w:p w14:paraId="3B8CB715" w14:textId="3E5C58DE"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43035F21" w14:textId="77777777"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4" w:name="_Toc63783811"/>
      <w:r w:rsidRPr="00A60E9D">
        <w:rPr>
          <w:rFonts w:asciiTheme="minorHAnsi" w:hAnsiTheme="minorHAnsi" w:cstheme="minorHAnsi"/>
          <w:i/>
          <w:sz w:val="22"/>
          <w:szCs w:val="22"/>
        </w:rPr>
        <w:t>Audition des soumissionnaires – négociation des offres</w:t>
      </w:r>
      <w:bookmarkEnd w:id="94"/>
    </w:p>
    <w:p w14:paraId="249D015F" w14:textId="1E37EAF6" w:rsidR="009A7AC5" w:rsidRDefault="00EF6186" w:rsidP="0040323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Sans objet</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5" w:name="_Toc63783812"/>
      <w:r w:rsidRPr="0006068D">
        <w:rPr>
          <w:rFonts w:asciiTheme="minorHAnsi" w:hAnsiTheme="minorHAnsi" w:cstheme="minorHAnsi"/>
          <w:sz w:val="22"/>
          <w:szCs w:val="22"/>
          <w:u w:val="single"/>
        </w:rPr>
        <w:lastRenderedPageBreak/>
        <w:t>Attribution</w:t>
      </w:r>
      <w:bookmarkEnd w:id="95"/>
      <w:r>
        <w:rPr>
          <w:rFonts w:asciiTheme="minorHAnsi" w:hAnsiTheme="minorHAnsi" w:cstheme="minorHAnsi"/>
          <w:b w:val="0"/>
          <w:caps/>
          <w:sz w:val="28"/>
          <w:szCs w:val="22"/>
          <w:u w:val="single"/>
        </w:rPr>
        <w:t xml:space="preserve"> </w:t>
      </w:r>
    </w:p>
    <w:p w14:paraId="78A0A370" w14:textId="61709914"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EF6186">
        <w:rPr>
          <w:rFonts w:asciiTheme="minorHAnsi" w:hAnsiTheme="minorHAnsi" w:cstheme="minorHAnsi"/>
          <w:sz w:val="22"/>
          <w:szCs w:val="22"/>
        </w:rPr>
        <w:t>s trois premiers</w:t>
      </w:r>
      <w:r w:rsidRPr="0006068D">
        <w:rPr>
          <w:rFonts w:asciiTheme="minorHAnsi" w:hAnsiTheme="minorHAnsi" w:cstheme="minorHAnsi"/>
          <w:sz w:val="22"/>
          <w:szCs w:val="22"/>
        </w:rPr>
        <w:t xml:space="preserve"> soumissionnaire</w:t>
      </w:r>
      <w:r w:rsidR="00EF6186">
        <w:rPr>
          <w:rFonts w:asciiTheme="minorHAnsi" w:hAnsiTheme="minorHAnsi" w:cstheme="minorHAnsi"/>
          <w:sz w:val="22"/>
          <w:szCs w:val="22"/>
        </w:rPr>
        <w:t>s</w:t>
      </w:r>
      <w:r w:rsidRPr="0006068D">
        <w:rPr>
          <w:rFonts w:asciiTheme="minorHAnsi" w:hAnsiTheme="minorHAnsi" w:cstheme="minorHAnsi"/>
          <w:sz w:val="22"/>
          <w:szCs w:val="22"/>
        </w:rPr>
        <w:t xml:space="preserve"> </w:t>
      </w:r>
      <w:r w:rsidR="00EF6186">
        <w:rPr>
          <w:rFonts w:asciiTheme="minorHAnsi" w:hAnsiTheme="minorHAnsi" w:cstheme="minorHAnsi"/>
          <w:sz w:val="22"/>
          <w:szCs w:val="22"/>
        </w:rPr>
        <w:t>classés par ordre de mérite seront</w:t>
      </w:r>
      <w:r w:rsidRPr="0006068D">
        <w:rPr>
          <w:rFonts w:asciiTheme="minorHAnsi" w:hAnsiTheme="minorHAnsi" w:cstheme="minorHAnsi"/>
          <w:sz w:val="22"/>
          <w:szCs w:val="22"/>
        </w:rPr>
        <w:t xml:space="preserve"> considéré</w:t>
      </w:r>
      <w:r w:rsidR="00EF6186">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w:t>
      </w:r>
      <w:r w:rsidR="000F4218">
        <w:rPr>
          <w:rFonts w:asciiTheme="minorHAnsi" w:hAnsiTheme="minorHAnsi" w:cstheme="minorHAnsi"/>
          <w:sz w:val="22"/>
          <w:szCs w:val="22"/>
        </w:rPr>
        <w:t xml:space="preserve">la plus avantageuse et se </w:t>
      </w:r>
      <w:r w:rsidR="00EF6186">
        <w:rPr>
          <w:rFonts w:asciiTheme="minorHAnsi" w:hAnsiTheme="minorHAnsi" w:cstheme="minorHAnsi"/>
          <w:sz w:val="22"/>
          <w:szCs w:val="22"/>
        </w:rPr>
        <w:t>verront</w:t>
      </w:r>
      <w:r w:rsidR="001302BD" w:rsidRPr="0006068D">
        <w:rPr>
          <w:rFonts w:asciiTheme="minorHAnsi" w:hAnsiTheme="minorHAnsi" w:cstheme="minorHAnsi"/>
          <w:sz w:val="22"/>
          <w:szCs w:val="22"/>
        </w:rPr>
        <w:t xml:space="preserve"> </w:t>
      </w:r>
      <w:r w:rsidR="00EF6186">
        <w:rPr>
          <w:rFonts w:asciiTheme="minorHAnsi" w:hAnsiTheme="minorHAnsi" w:cstheme="minorHAnsi"/>
          <w:sz w:val="22"/>
          <w:szCs w:val="22"/>
        </w:rPr>
        <w:t>attribuer par cascade et dans leur ordre de classement le contrat cadre</w:t>
      </w:r>
      <w:r w:rsidRPr="0006068D">
        <w:rPr>
          <w:rFonts w:asciiTheme="minorHAnsi" w:hAnsiTheme="minorHAnsi" w:cstheme="minorHAnsi"/>
          <w:sz w:val="22"/>
          <w:szCs w:val="22"/>
        </w:rPr>
        <w:t>.</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6" w:name="_Toc491193515"/>
      <w:bookmarkStart w:id="97" w:name="_Toc491193970"/>
      <w:bookmarkStart w:id="98" w:name="_Toc63783813"/>
      <w:bookmarkEnd w:id="96"/>
      <w:bookmarkEnd w:id="97"/>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8"/>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9" w:name="_Toc63783814"/>
      <w:r w:rsidRPr="0006068D">
        <w:rPr>
          <w:rFonts w:asciiTheme="minorHAnsi" w:hAnsiTheme="minorHAnsi" w:cstheme="minorHAnsi"/>
          <w:sz w:val="22"/>
          <w:szCs w:val="22"/>
          <w:u w:val="single"/>
        </w:rPr>
        <w:t>Identité et coordonnées du responsable de traitement et de son représentant :</w:t>
      </w:r>
      <w:bookmarkEnd w:id="99"/>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63783815"/>
      <w:r w:rsidRPr="0006068D">
        <w:rPr>
          <w:rFonts w:asciiTheme="minorHAnsi" w:hAnsiTheme="minorHAnsi" w:cstheme="minorHAnsi"/>
          <w:sz w:val="22"/>
          <w:szCs w:val="22"/>
          <w:u w:val="single"/>
        </w:rPr>
        <w:t>Pour la plateforme PLACE :</w:t>
      </w:r>
      <w:bookmarkEnd w:id="100"/>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63783816"/>
      <w:r w:rsidRPr="0006068D">
        <w:rPr>
          <w:rFonts w:asciiTheme="minorHAnsi" w:hAnsiTheme="minorHAnsi" w:cstheme="minorHAnsi"/>
          <w:sz w:val="22"/>
          <w:szCs w:val="22"/>
          <w:u w:val="single"/>
        </w:rPr>
        <w:t>Coordonnées du délégué à la protection des données personnelles :</w:t>
      </w:r>
      <w:bookmarkEnd w:id="101"/>
    </w:p>
    <w:p w14:paraId="4A91DEFE" w14:textId="5924A205" w:rsidR="00FB79BF" w:rsidRPr="0006068D" w:rsidRDefault="00E979E2" w:rsidP="0002417A">
      <w:pPr>
        <w:pStyle w:val="Default"/>
        <w:spacing w:before="120"/>
        <w:jc w:val="both"/>
        <w:rPr>
          <w:rFonts w:asciiTheme="minorHAnsi" w:hAnsiTheme="minorHAnsi" w:cstheme="minorHAnsi"/>
          <w:color w:val="auto"/>
          <w:sz w:val="22"/>
          <w:szCs w:val="22"/>
        </w:rPr>
      </w:pPr>
      <w:hyperlink r:id="rId17"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7"/>
      <w:r w:rsidRPr="0006068D">
        <w:rPr>
          <w:rFonts w:asciiTheme="minorHAnsi" w:hAnsiTheme="minorHAnsi" w:cstheme="minorHAnsi"/>
          <w:sz w:val="22"/>
          <w:szCs w:val="22"/>
          <w:u w:val="single"/>
        </w:rPr>
        <w:t>Pour l’autorité contractante :</w:t>
      </w:r>
      <w:bookmarkEnd w:id="102"/>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8"/>
      <w:r w:rsidRPr="0006068D">
        <w:rPr>
          <w:rFonts w:asciiTheme="minorHAnsi" w:hAnsiTheme="minorHAnsi" w:cstheme="minorHAnsi"/>
          <w:sz w:val="22"/>
          <w:szCs w:val="22"/>
          <w:u w:val="single"/>
        </w:rPr>
        <w:t>Coordonnées du délégué à la protection des données personnelles :</w:t>
      </w:r>
      <w:bookmarkEnd w:id="103"/>
    </w:p>
    <w:p w14:paraId="48F60AE8" w14:textId="77777777" w:rsidR="00FB79BF" w:rsidRDefault="00E979E2" w:rsidP="0002417A">
      <w:pPr>
        <w:pStyle w:val="Default"/>
        <w:spacing w:before="120"/>
        <w:jc w:val="both"/>
        <w:rPr>
          <w:rFonts w:asciiTheme="minorHAnsi" w:hAnsiTheme="minorHAnsi" w:cstheme="minorHAnsi"/>
          <w:color w:val="auto"/>
          <w:sz w:val="22"/>
          <w:szCs w:val="22"/>
        </w:rPr>
      </w:pPr>
      <w:hyperlink r:id="rId18"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63783819"/>
      <w:r w:rsidRPr="00921E55">
        <w:rPr>
          <w:rFonts w:asciiTheme="minorHAnsi" w:hAnsiTheme="minorHAnsi" w:cstheme="minorHAnsi"/>
          <w:b/>
          <w:caps/>
          <w:sz w:val="28"/>
          <w:szCs w:val="22"/>
          <w:u w:val="single"/>
        </w:rPr>
        <w:t>AUTRES RENSEIGNEMENTS</w:t>
      </w:r>
      <w:bookmarkEnd w:id="104"/>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w:t>
      </w:r>
      <w:bookmarkStart w:id="105" w:name="_GoBack"/>
      <w:bookmarkEnd w:id="105"/>
      <w:r w:rsidRPr="00921E55">
        <w:rPr>
          <w:rFonts w:asciiTheme="minorHAnsi" w:hAnsiTheme="minorHAnsi" w:cstheme="minorHAnsi"/>
          <w:color w:val="auto"/>
          <w:sz w:val="22"/>
          <w:szCs w:val="22"/>
        </w:rPr>
        <w:t xml:space="preserve">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63783820"/>
      <w:r w:rsidRPr="0006068D">
        <w:rPr>
          <w:rFonts w:asciiTheme="minorHAnsi" w:hAnsiTheme="minorHAnsi" w:cstheme="minorHAnsi"/>
          <w:b/>
          <w:caps/>
          <w:sz w:val="28"/>
          <w:szCs w:val="22"/>
          <w:u w:val="single"/>
        </w:rPr>
        <w:t>Voies et délais de recours</w:t>
      </w:r>
      <w:bookmarkEnd w:id="106"/>
      <w:bookmarkEnd w:id="107"/>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9"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0"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76859" w14:textId="77777777" w:rsidR="00E979E2" w:rsidRDefault="00E979E2">
      <w:r>
        <w:separator/>
      </w:r>
    </w:p>
  </w:endnote>
  <w:endnote w:type="continuationSeparator" w:id="0">
    <w:p w14:paraId="07E7E535" w14:textId="77777777" w:rsidR="00E979E2" w:rsidRDefault="00E9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320370" w:rsidRDefault="0032037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320370" w:rsidRDefault="00320370">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320370" w:rsidRPr="00EE0FDD" w:rsidRDefault="00320370"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461D26C3" w:rsidR="00320370" w:rsidRPr="0036169C" w:rsidRDefault="00E979E2"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320370" w:rsidRPr="0036169C">
          <w:rPr>
            <w:rFonts w:asciiTheme="minorHAnsi" w:hAnsiTheme="minorHAnsi"/>
            <w:sz w:val="22"/>
            <w:szCs w:val="22"/>
          </w:rPr>
          <w:tab/>
          <w:t xml:space="preserve">Page </w:t>
        </w:r>
        <w:r w:rsidR="00320370" w:rsidRPr="0036169C">
          <w:rPr>
            <w:rFonts w:asciiTheme="minorHAnsi" w:hAnsiTheme="minorHAnsi"/>
            <w:b/>
            <w:bCs/>
            <w:sz w:val="22"/>
            <w:szCs w:val="22"/>
          </w:rPr>
          <w:fldChar w:fldCharType="begin"/>
        </w:r>
        <w:r w:rsidR="00320370" w:rsidRPr="0036169C">
          <w:rPr>
            <w:rFonts w:asciiTheme="minorHAnsi" w:hAnsiTheme="minorHAnsi"/>
            <w:b/>
            <w:bCs/>
            <w:sz w:val="22"/>
            <w:szCs w:val="22"/>
          </w:rPr>
          <w:instrText>PAGE</w:instrText>
        </w:r>
        <w:r w:rsidR="00320370" w:rsidRPr="0036169C">
          <w:rPr>
            <w:rFonts w:asciiTheme="minorHAnsi" w:hAnsiTheme="minorHAnsi"/>
            <w:b/>
            <w:bCs/>
            <w:sz w:val="22"/>
            <w:szCs w:val="22"/>
          </w:rPr>
          <w:fldChar w:fldCharType="separate"/>
        </w:r>
        <w:r w:rsidR="006F5695">
          <w:rPr>
            <w:rFonts w:asciiTheme="minorHAnsi" w:hAnsiTheme="minorHAnsi"/>
            <w:b/>
            <w:bCs/>
            <w:noProof/>
            <w:sz w:val="22"/>
            <w:szCs w:val="22"/>
          </w:rPr>
          <w:t>3</w:t>
        </w:r>
        <w:r w:rsidR="00320370" w:rsidRPr="0036169C">
          <w:rPr>
            <w:rFonts w:asciiTheme="minorHAnsi" w:hAnsiTheme="minorHAnsi"/>
            <w:b/>
            <w:bCs/>
            <w:sz w:val="22"/>
            <w:szCs w:val="22"/>
          </w:rPr>
          <w:fldChar w:fldCharType="end"/>
        </w:r>
        <w:r w:rsidR="00320370" w:rsidRPr="0036169C">
          <w:rPr>
            <w:rFonts w:asciiTheme="minorHAnsi" w:hAnsiTheme="minorHAnsi"/>
            <w:sz w:val="22"/>
            <w:szCs w:val="22"/>
          </w:rPr>
          <w:t xml:space="preserve"> sur </w:t>
        </w:r>
        <w:r w:rsidR="00320370" w:rsidRPr="0036169C">
          <w:rPr>
            <w:rFonts w:asciiTheme="minorHAnsi" w:hAnsiTheme="minorHAnsi"/>
            <w:b/>
            <w:bCs/>
            <w:sz w:val="22"/>
            <w:szCs w:val="22"/>
          </w:rPr>
          <w:fldChar w:fldCharType="begin"/>
        </w:r>
        <w:r w:rsidR="00320370" w:rsidRPr="0036169C">
          <w:rPr>
            <w:rFonts w:asciiTheme="minorHAnsi" w:hAnsiTheme="minorHAnsi"/>
            <w:b/>
            <w:bCs/>
            <w:sz w:val="22"/>
            <w:szCs w:val="22"/>
          </w:rPr>
          <w:instrText>NUMPAGES</w:instrText>
        </w:r>
        <w:r w:rsidR="00320370" w:rsidRPr="0036169C">
          <w:rPr>
            <w:rFonts w:asciiTheme="minorHAnsi" w:hAnsiTheme="minorHAnsi"/>
            <w:b/>
            <w:bCs/>
            <w:sz w:val="22"/>
            <w:szCs w:val="22"/>
          </w:rPr>
          <w:fldChar w:fldCharType="separate"/>
        </w:r>
        <w:r w:rsidR="006F5695">
          <w:rPr>
            <w:rFonts w:asciiTheme="minorHAnsi" w:hAnsiTheme="minorHAnsi"/>
            <w:b/>
            <w:bCs/>
            <w:noProof/>
            <w:sz w:val="22"/>
            <w:szCs w:val="22"/>
          </w:rPr>
          <w:t>13</w:t>
        </w:r>
        <w:r w:rsidR="00320370"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320370" w:rsidRPr="00825775" w:rsidRDefault="00320370"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320370" w:rsidRPr="00825775" w:rsidRDefault="00E979E2"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320370" w:rsidRPr="00825775">
                  <w:rPr>
                    <w:rFonts w:asciiTheme="minorHAnsi" w:hAnsiTheme="minorHAnsi" w:cstheme="minorHAnsi"/>
                    <w:sz w:val="22"/>
                    <w:szCs w:val="22"/>
                  </w:rPr>
                  <w:t>DAJ_M009_v0</w:t>
                </w:r>
                <w:r w:rsidR="00320370">
                  <w:rPr>
                    <w:rFonts w:asciiTheme="minorHAnsi" w:hAnsiTheme="minorHAnsi" w:cstheme="minorHAnsi"/>
                    <w:sz w:val="22"/>
                    <w:szCs w:val="22"/>
                  </w:rPr>
                  <w:t>7</w:t>
                </w:r>
                <w:r w:rsidR="00320370" w:rsidRPr="00825775">
                  <w:rPr>
                    <w:rFonts w:asciiTheme="minorHAnsi" w:hAnsiTheme="minorHAnsi" w:cstheme="minorHAnsi"/>
                    <w:sz w:val="22"/>
                    <w:szCs w:val="22"/>
                  </w:rPr>
                  <w:tab/>
                </w:r>
              </w:sdtContent>
            </w:sdt>
          </w:p>
          <w:p w14:paraId="0A77421D" w14:textId="0F7AB086" w:rsidR="00320370" w:rsidRPr="00825775" w:rsidRDefault="00320370"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320370" w:rsidRPr="00825775" w:rsidRDefault="00320370" w:rsidP="007D74CD">
            <w:pPr>
              <w:pStyle w:val="Pieddepage"/>
              <w:spacing w:line="240" w:lineRule="exact"/>
              <w:rPr>
                <w:rFonts w:asciiTheme="minorHAnsi" w:hAnsiTheme="minorHAnsi" w:cstheme="minorHAnsi"/>
                <w:b/>
                <w:sz w:val="22"/>
                <w:szCs w:val="22"/>
              </w:rPr>
            </w:pPr>
          </w:p>
          <w:p w14:paraId="7660B93D" w14:textId="3A39253E" w:rsidR="00320370" w:rsidRPr="00825775" w:rsidRDefault="00320370"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320370" w:rsidRDefault="00320370">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320370" w:rsidRDefault="00320370"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151E5C5A" w:rsidR="00320370" w:rsidRPr="00FB089A" w:rsidRDefault="00E979E2"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320370">
          <w:rPr>
            <w:rFonts w:asciiTheme="minorHAnsi" w:hAnsiTheme="minorHAnsi"/>
            <w:sz w:val="22"/>
            <w:szCs w:val="22"/>
          </w:rPr>
          <w:tab/>
          <w:t xml:space="preserve">Page </w:t>
        </w:r>
        <w:r w:rsidR="00320370">
          <w:rPr>
            <w:rFonts w:asciiTheme="minorHAnsi" w:hAnsiTheme="minorHAnsi"/>
            <w:b/>
            <w:bCs/>
            <w:sz w:val="22"/>
            <w:szCs w:val="22"/>
          </w:rPr>
          <w:fldChar w:fldCharType="begin"/>
        </w:r>
        <w:r w:rsidR="00320370">
          <w:rPr>
            <w:rFonts w:asciiTheme="minorHAnsi" w:hAnsiTheme="minorHAnsi"/>
            <w:b/>
            <w:bCs/>
            <w:sz w:val="22"/>
            <w:szCs w:val="22"/>
          </w:rPr>
          <w:instrText>PAGE</w:instrText>
        </w:r>
        <w:r w:rsidR="00320370">
          <w:rPr>
            <w:rFonts w:asciiTheme="minorHAnsi" w:hAnsiTheme="minorHAnsi"/>
            <w:b/>
            <w:bCs/>
            <w:sz w:val="22"/>
            <w:szCs w:val="22"/>
          </w:rPr>
          <w:fldChar w:fldCharType="separate"/>
        </w:r>
        <w:r w:rsidR="006F5695">
          <w:rPr>
            <w:rFonts w:asciiTheme="minorHAnsi" w:hAnsiTheme="minorHAnsi"/>
            <w:b/>
            <w:bCs/>
            <w:noProof/>
            <w:sz w:val="22"/>
            <w:szCs w:val="22"/>
          </w:rPr>
          <w:t>13</w:t>
        </w:r>
        <w:r w:rsidR="00320370">
          <w:rPr>
            <w:rFonts w:asciiTheme="minorHAnsi" w:hAnsiTheme="minorHAnsi"/>
            <w:b/>
            <w:bCs/>
            <w:sz w:val="22"/>
            <w:szCs w:val="22"/>
          </w:rPr>
          <w:fldChar w:fldCharType="end"/>
        </w:r>
        <w:r w:rsidR="00320370">
          <w:rPr>
            <w:rFonts w:asciiTheme="minorHAnsi" w:hAnsiTheme="minorHAnsi"/>
            <w:sz w:val="22"/>
            <w:szCs w:val="22"/>
          </w:rPr>
          <w:t xml:space="preserve"> sur </w:t>
        </w:r>
        <w:r w:rsidR="00320370">
          <w:rPr>
            <w:rFonts w:asciiTheme="minorHAnsi" w:hAnsiTheme="minorHAnsi"/>
            <w:b/>
            <w:bCs/>
            <w:sz w:val="22"/>
            <w:szCs w:val="22"/>
          </w:rPr>
          <w:fldChar w:fldCharType="begin"/>
        </w:r>
        <w:r w:rsidR="00320370">
          <w:rPr>
            <w:rFonts w:asciiTheme="minorHAnsi" w:hAnsiTheme="minorHAnsi"/>
            <w:b/>
            <w:bCs/>
            <w:sz w:val="22"/>
            <w:szCs w:val="22"/>
          </w:rPr>
          <w:instrText>NUMPAGES</w:instrText>
        </w:r>
        <w:r w:rsidR="00320370">
          <w:rPr>
            <w:rFonts w:asciiTheme="minorHAnsi" w:hAnsiTheme="minorHAnsi"/>
            <w:b/>
            <w:bCs/>
            <w:sz w:val="22"/>
            <w:szCs w:val="22"/>
          </w:rPr>
          <w:fldChar w:fldCharType="separate"/>
        </w:r>
        <w:r w:rsidR="006F5695">
          <w:rPr>
            <w:rFonts w:asciiTheme="minorHAnsi" w:hAnsiTheme="minorHAnsi"/>
            <w:b/>
            <w:bCs/>
            <w:noProof/>
            <w:sz w:val="22"/>
            <w:szCs w:val="22"/>
          </w:rPr>
          <w:t>13</w:t>
        </w:r>
        <w:r w:rsidR="00320370">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320370" w:rsidRDefault="00320370"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567287C8" w:rsidR="00320370" w:rsidRPr="00825775" w:rsidRDefault="00E979E2"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320370">
                  <w:rPr>
                    <w:rFonts w:asciiTheme="minorHAnsi" w:hAnsiTheme="minorHAnsi"/>
                    <w:sz w:val="22"/>
                    <w:szCs w:val="22"/>
                  </w:rPr>
                  <w:tab/>
                  <w:t xml:space="preserve">Page </w:t>
                </w:r>
                <w:r w:rsidR="00320370">
                  <w:rPr>
                    <w:rFonts w:asciiTheme="minorHAnsi" w:hAnsiTheme="minorHAnsi"/>
                    <w:b/>
                    <w:bCs/>
                    <w:sz w:val="22"/>
                    <w:szCs w:val="22"/>
                  </w:rPr>
                  <w:fldChar w:fldCharType="begin"/>
                </w:r>
                <w:r w:rsidR="00320370">
                  <w:rPr>
                    <w:rFonts w:asciiTheme="minorHAnsi" w:hAnsiTheme="minorHAnsi"/>
                    <w:b/>
                    <w:bCs/>
                    <w:sz w:val="22"/>
                    <w:szCs w:val="22"/>
                  </w:rPr>
                  <w:instrText>PAGE</w:instrText>
                </w:r>
                <w:r w:rsidR="00320370">
                  <w:rPr>
                    <w:rFonts w:asciiTheme="minorHAnsi" w:hAnsiTheme="minorHAnsi"/>
                    <w:b/>
                    <w:bCs/>
                    <w:sz w:val="22"/>
                    <w:szCs w:val="22"/>
                  </w:rPr>
                  <w:fldChar w:fldCharType="separate"/>
                </w:r>
                <w:r w:rsidR="006F5695">
                  <w:rPr>
                    <w:rFonts w:asciiTheme="minorHAnsi" w:hAnsiTheme="minorHAnsi"/>
                    <w:b/>
                    <w:bCs/>
                    <w:noProof/>
                    <w:sz w:val="22"/>
                    <w:szCs w:val="22"/>
                  </w:rPr>
                  <w:t>4</w:t>
                </w:r>
                <w:r w:rsidR="00320370">
                  <w:rPr>
                    <w:rFonts w:asciiTheme="minorHAnsi" w:hAnsiTheme="minorHAnsi"/>
                    <w:b/>
                    <w:bCs/>
                    <w:sz w:val="22"/>
                    <w:szCs w:val="22"/>
                  </w:rPr>
                  <w:fldChar w:fldCharType="end"/>
                </w:r>
                <w:r w:rsidR="00320370">
                  <w:rPr>
                    <w:rFonts w:asciiTheme="minorHAnsi" w:hAnsiTheme="minorHAnsi"/>
                    <w:sz w:val="22"/>
                    <w:szCs w:val="22"/>
                  </w:rPr>
                  <w:t xml:space="preserve"> sur </w:t>
                </w:r>
                <w:r w:rsidR="00320370">
                  <w:rPr>
                    <w:rFonts w:asciiTheme="minorHAnsi" w:hAnsiTheme="minorHAnsi"/>
                    <w:b/>
                    <w:bCs/>
                    <w:sz w:val="22"/>
                    <w:szCs w:val="22"/>
                  </w:rPr>
                  <w:fldChar w:fldCharType="begin"/>
                </w:r>
                <w:r w:rsidR="00320370">
                  <w:rPr>
                    <w:rFonts w:asciiTheme="minorHAnsi" w:hAnsiTheme="minorHAnsi"/>
                    <w:b/>
                    <w:bCs/>
                    <w:sz w:val="22"/>
                    <w:szCs w:val="22"/>
                  </w:rPr>
                  <w:instrText>NUMPAGES</w:instrText>
                </w:r>
                <w:r w:rsidR="00320370">
                  <w:rPr>
                    <w:rFonts w:asciiTheme="minorHAnsi" w:hAnsiTheme="minorHAnsi"/>
                    <w:b/>
                    <w:bCs/>
                    <w:sz w:val="22"/>
                    <w:szCs w:val="22"/>
                  </w:rPr>
                  <w:fldChar w:fldCharType="separate"/>
                </w:r>
                <w:r w:rsidR="006F5695">
                  <w:rPr>
                    <w:rFonts w:asciiTheme="minorHAnsi" w:hAnsiTheme="minorHAnsi"/>
                    <w:b/>
                    <w:bCs/>
                    <w:noProof/>
                    <w:sz w:val="22"/>
                    <w:szCs w:val="22"/>
                  </w:rPr>
                  <w:t>13</w:t>
                </w:r>
                <w:r w:rsidR="00320370">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8E80" w14:textId="77777777" w:rsidR="00E979E2" w:rsidRDefault="00E979E2">
      <w:r>
        <w:separator/>
      </w:r>
    </w:p>
  </w:footnote>
  <w:footnote w:type="continuationSeparator" w:id="0">
    <w:p w14:paraId="569B8063" w14:textId="77777777" w:rsidR="00E979E2" w:rsidRDefault="00E979E2">
      <w:r>
        <w:continuationSeparator/>
      </w:r>
    </w:p>
  </w:footnote>
  <w:footnote w:id="1">
    <w:p w14:paraId="047663AC" w14:textId="7BDA2A25" w:rsidR="00320370" w:rsidRPr="0006068D" w:rsidRDefault="00320370">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320370" w:rsidRDefault="00320370">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320370" w:rsidRDefault="00320370" w:rsidP="00FB089A">
    <w:pPr>
      <w:pStyle w:val="En-tte"/>
      <w:tabs>
        <w:tab w:val="clear" w:pos="9072"/>
        <w:tab w:val="right" w:pos="9339"/>
      </w:tabs>
      <w:rPr>
        <w:rFonts w:ascii="Calibri" w:hAnsi="Calibri"/>
        <w:bCs/>
        <w:sz w:val="22"/>
        <w:szCs w:val="28"/>
        <w:u w:val="single"/>
        <w:lang w:val="en-US"/>
      </w:rPr>
    </w:pPr>
  </w:p>
  <w:p w14:paraId="20B764FC" w14:textId="77777777" w:rsidR="00320370" w:rsidRPr="00A61456" w:rsidRDefault="00320370"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320370" w:rsidRDefault="00320370"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320370" w:rsidRDefault="00320370"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320370" w:rsidRDefault="00320370" w:rsidP="004537EA">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320370" w:rsidRDefault="00320370" w:rsidP="00C92420">
    <w:pPr>
      <w:pStyle w:val="En-tte"/>
      <w:tabs>
        <w:tab w:val="right" w:pos="9214"/>
      </w:tabs>
      <w:rPr>
        <w:rFonts w:ascii="Calibri" w:hAnsi="Calibri"/>
        <w:bCs/>
        <w:sz w:val="22"/>
        <w:szCs w:val="28"/>
        <w:u w:val="single"/>
        <w:lang w:val="en-US"/>
      </w:rPr>
    </w:pPr>
  </w:p>
  <w:p w14:paraId="427C6303" w14:textId="77777777" w:rsidR="00320370" w:rsidRDefault="00320370"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320370" w:rsidRDefault="00320370"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320370" w:rsidRDefault="00320370"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320370" w:rsidRDefault="00320370"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320370" w:rsidRDefault="00320370"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357079D"/>
    <w:multiLevelType w:val="multilevel"/>
    <w:tmpl w:val="7306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A930637"/>
    <w:multiLevelType w:val="multilevel"/>
    <w:tmpl w:val="5E3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8"/>
  </w:num>
  <w:num w:numId="4">
    <w:abstractNumId w:val="6"/>
  </w:num>
  <w:num w:numId="5">
    <w:abstractNumId w:val="22"/>
  </w:num>
  <w:num w:numId="6">
    <w:abstractNumId w:val="11"/>
  </w:num>
  <w:num w:numId="7">
    <w:abstractNumId w:val="20"/>
  </w:num>
  <w:num w:numId="8">
    <w:abstractNumId w:val="29"/>
  </w:num>
  <w:num w:numId="9">
    <w:abstractNumId w:val="15"/>
  </w:num>
  <w:num w:numId="10">
    <w:abstractNumId w:val="32"/>
  </w:num>
  <w:num w:numId="11">
    <w:abstractNumId w:val="3"/>
  </w:num>
  <w:num w:numId="12">
    <w:abstractNumId w:val="14"/>
  </w:num>
  <w:num w:numId="13">
    <w:abstractNumId w:val="31"/>
  </w:num>
  <w:num w:numId="14">
    <w:abstractNumId w:val="24"/>
  </w:num>
  <w:num w:numId="15">
    <w:abstractNumId w:val="35"/>
  </w:num>
  <w:num w:numId="16">
    <w:abstractNumId w:val="5"/>
  </w:num>
  <w:num w:numId="17">
    <w:abstractNumId w:val="23"/>
  </w:num>
  <w:num w:numId="18">
    <w:abstractNumId w:val="21"/>
  </w:num>
  <w:num w:numId="19">
    <w:abstractNumId w:val="16"/>
  </w:num>
  <w:num w:numId="20">
    <w:abstractNumId w:val="8"/>
  </w:num>
  <w:num w:numId="21">
    <w:abstractNumId w:val="7"/>
  </w:num>
  <w:num w:numId="22">
    <w:abstractNumId w:val="40"/>
  </w:num>
  <w:num w:numId="23">
    <w:abstractNumId w:val="1"/>
  </w:num>
  <w:num w:numId="24">
    <w:abstractNumId w:val="17"/>
  </w:num>
  <w:num w:numId="25">
    <w:abstractNumId w:val="36"/>
  </w:num>
  <w:num w:numId="26">
    <w:abstractNumId w:val="18"/>
  </w:num>
  <w:num w:numId="27">
    <w:abstractNumId w:val="41"/>
  </w:num>
  <w:num w:numId="28">
    <w:abstractNumId w:val="33"/>
  </w:num>
  <w:num w:numId="29">
    <w:abstractNumId w:val="37"/>
  </w:num>
  <w:num w:numId="30">
    <w:abstractNumId w:val="27"/>
  </w:num>
  <w:num w:numId="31">
    <w:abstractNumId w:val="34"/>
  </w:num>
  <w:num w:numId="32">
    <w:abstractNumId w:val="38"/>
  </w:num>
  <w:num w:numId="33">
    <w:abstractNumId w:val="13"/>
  </w:num>
  <w:num w:numId="34">
    <w:abstractNumId w:val="19"/>
  </w:num>
  <w:num w:numId="35">
    <w:abstractNumId w:val="10"/>
  </w:num>
  <w:num w:numId="36">
    <w:abstractNumId w:val="26"/>
  </w:num>
  <w:num w:numId="37">
    <w:abstractNumId w:val="25"/>
  </w:num>
  <w:num w:numId="38">
    <w:abstractNumId w:val="39"/>
  </w:num>
  <w:num w:numId="39">
    <w:abstractNumId w:val="42"/>
  </w:num>
  <w:num w:numId="40">
    <w:abstractNumId w:val="4"/>
  </w:num>
  <w:num w:numId="41">
    <w:abstractNumId w:val="12"/>
  </w:num>
  <w:num w:numId="4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122"/>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4218"/>
    <w:rsid w:val="000F5E16"/>
    <w:rsid w:val="000F7446"/>
    <w:rsid w:val="000F7BAD"/>
    <w:rsid w:val="0010075A"/>
    <w:rsid w:val="00101663"/>
    <w:rsid w:val="001017A9"/>
    <w:rsid w:val="001020FE"/>
    <w:rsid w:val="00105078"/>
    <w:rsid w:val="00107425"/>
    <w:rsid w:val="0011127A"/>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5725"/>
    <w:rsid w:val="001A6683"/>
    <w:rsid w:val="001A6976"/>
    <w:rsid w:val="001B4492"/>
    <w:rsid w:val="001B4AA3"/>
    <w:rsid w:val="001B4B43"/>
    <w:rsid w:val="001C152B"/>
    <w:rsid w:val="001C27CC"/>
    <w:rsid w:val="001C3011"/>
    <w:rsid w:val="001C4C19"/>
    <w:rsid w:val="001C6C1D"/>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441"/>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57610"/>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3A9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370"/>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171B"/>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23C1"/>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575E7"/>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33854"/>
    <w:rsid w:val="00535955"/>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2DE7"/>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866"/>
    <w:rsid w:val="00612D47"/>
    <w:rsid w:val="00613286"/>
    <w:rsid w:val="00616F4D"/>
    <w:rsid w:val="00616F94"/>
    <w:rsid w:val="00617F0E"/>
    <w:rsid w:val="00622405"/>
    <w:rsid w:val="006252DB"/>
    <w:rsid w:val="00625902"/>
    <w:rsid w:val="00627C95"/>
    <w:rsid w:val="00627CE3"/>
    <w:rsid w:val="00627ED9"/>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956"/>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455A"/>
    <w:rsid w:val="006E57B5"/>
    <w:rsid w:val="006E57FD"/>
    <w:rsid w:val="006E6486"/>
    <w:rsid w:val="006F391C"/>
    <w:rsid w:val="006F3C3F"/>
    <w:rsid w:val="006F4EAD"/>
    <w:rsid w:val="006F5695"/>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158C"/>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7F7FC9"/>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475"/>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2510"/>
    <w:rsid w:val="008F43AE"/>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483E"/>
    <w:rsid w:val="009A549E"/>
    <w:rsid w:val="009A6CA6"/>
    <w:rsid w:val="009A7AC5"/>
    <w:rsid w:val="009B264A"/>
    <w:rsid w:val="009B3A71"/>
    <w:rsid w:val="009B3BBA"/>
    <w:rsid w:val="009B4B2F"/>
    <w:rsid w:val="009B5103"/>
    <w:rsid w:val="009B6B50"/>
    <w:rsid w:val="009B76BB"/>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16F89"/>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196F"/>
    <w:rsid w:val="00AF1BB3"/>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934"/>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3FD0"/>
    <w:rsid w:val="00BD582C"/>
    <w:rsid w:val="00BD69EC"/>
    <w:rsid w:val="00BD782B"/>
    <w:rsid w:val="00BE1BF8"/>
    <w:rsid w:val="00BE3AA9"/>
    <w:rsid w:val="00BE4303"/>
    <w:rsid w:val="00BE6091"/>
    <w:rsid w:val="00BE7DBF"/>
    <w:rsid w:val="00BF05D6"/>
    <w:rsid w:val="00BF3B89"/>
    <w:rsid w:val="00BF4780"/>
    <w:rsid w:val="00BF57AC"/>
    <w:rsid w:val="00BF60CE"/>
    <w:rsid w:val="00BF7757"/>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41DD"/>
    <w:rsid w:val="00D556D1"/>
    <w:rsid w:val="00D569AF"/>
    <w:rsid w:val="00D57128"/>
    <w:rsid w:val="00D60BBF"/>
    <w:rsid w:val="00D62A6D"/>
    <w:rsid w:val="00D63622"/>
    <w:rsid w:val="00D65484"/>
    <w:rsid w:val="00D66B89"/>
    <w:rsid w:val="00D71590"/>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37B4"/>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27F"/>
    <w:rsid w:val="00E83D60"/>
    <w:rsid w:val="00E840F9"/>
    <w:rsid w:val="00E877BF"/>
    <w:rsid w:val="00E90D73"/>
    <w:rsid w:val="00E93FA3"/>
    <w:rsid w:val="00E95F3C"/>
    <w:rsid w:val="00E96F6F"/>
    <w:rsid w:val="00E97070"/>
    <w:rsid w:val="00E979E2"/>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186"/>
    <w:rsid w:val="00EF653D"/>
    <w:rsid w:val="00EF7D5C"/>
    <w:rsid w:val="00F0238F"/>
    <w:rsid w:val="00F02F62"/>
    <w:rsid w:val="00F02FBC"/>
    <w:rsid w:val="00F04069"/>
    <w:rsid w:val="00F07EDC"/>
    <w:rsid w:val="00F07EEF"/>
    <w:rsid w:val="00F10696"/>
    <w:rsid w:val="00F10B36"/>
    <w:rsid w:val="00F10F3E"/>
    <w:rsid w:val="00F11102"/>
    <w:rsid w:val="00F11621"/>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0DD"/>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0384"/>
    <w:rsid w:val="00F92D77"/>
    <w:rsid w:val="00F9369C"/>
    <w:rsid w:val="00F93981"/>
    <w:rsid w:val="00F94043"/>
    <w:rsid w:val="00F97B4E"/>
    <w:rsid w:val="00FA2833"/>
    <w:rsid w:val="00FA2CCB"/>
    <w:rsid w:val="00FA3E4F"/>
    <w:rsid w:val="00FA47CD"/>
    <w:rsid w:val="00FA4F36"/>
    <w:rsid w:val="00FA5CE0"/>
    <w:rsid w:val="00FA7A52"/>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D"/>
    <w:rsid w:val="00FD74CF"/>
    <w:rsid w:val="00FE0E52"/>
    <w:rsid w:val="00FE21DB"/>
    <w:rsid w:val="00FE5181"/>
    <w:rsid w:val="00FE5E7B"/>
    <w:rsid w:val="00FE6B40"/>
    <w:rsid w:val="00FE7EBE"/>
    <w:rsid w:val="00FF0263"/>
    <w:rsid w:val="00FF066F"/>
    <w:rsid w:val="00FF1C8B"/>
    <w:rsid w:val="00FF303C"/>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39"/>
    <w:rsid w:val="00533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F25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EF61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C6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3727747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10661678">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888762418">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19E8-9867-4188-9A24-7F0232A0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14</TotalTime>
  <Pages>13</Pages>
  <Words>5412</Words>
  <Characters>29766</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35108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Hébert LANMATCHION</cp:lastModifiedBy>
  <cp:revision>4</cp:revision>
  <cp:lastPrinted>2016-03-24T23:23:00Z</cp:lastPrinted>
  <dcterms:created xsi:type="dcterms:W3CDTF">2026-01-13T17:50:00Z</dcterms:created>
  <dcterms:modified xsi:type="dcterms:W3CDTF">2026-01-19T11:55:00Z</dcterms:modified>
</cp:coreProperties>
</file>