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C6EEA" w14:textId="7FF25DFF" w:rsidR="004A374E" w:rsidRDefault="00B045B4" w:rsidP="00830E7B">
      <w:pPr>
        <w:jc w:val="center"/>
        <w:rPr>
          <w:rFonts w:ascii="Arial Narrow" w:hAnsi="Arial Narrow"/>
        </w:rPr>
      </w:pPr>
      <w:r w:rsidRPr="00D23E34">
        <w:rPr>
          <w:noProof/>
        </w:rPr>
        <w:drawing>
          <wp:inline distT="0" distB="0" distL="0" distR="0" wp14:anchorId="2FB63EB4" wp14:editId="682B937A">
            <wp:extent cx="4624705" cy="1562100"/>
            <wp:effectExtent l="0" t="0" r="4445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06297" cy="1657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862F1B" w14:textId="77777777" w:rsidR="00D372BE" w:rsidRPr="00D372BE" w:rsidRDefault="00D372BE" w:rsidP="00D372BE">
      <w:pPr>
        <w:shd w:val="clear" w:color="auto" w:fill="538135" w:themeFill="accent6" w:themeFillShade="BF"/>
        <w:spacing w:after="0" w:line="240" w:lineRule="auto"/>
        <w:jc w:val="center"/>
        <w:rPr>
          <w:rFonts w:cstheme="minorHAnsi"/>
          <w:b/>
          <w:color w:val="FFFFFF" w:themeColor="background1"/>
          <w:sz w:val="16"/>
          <w:szCs w:val="16"/>
          <w:u w:val="single"/>
        </w:rPr>
      </w:pPr>
    </w:p>
    <w:p w14:paraId="37CA2561" w14:textId="77777777" w:rsidR="00D372BE" w:rsidRPr="00D372BE" w:rsidRDefault="00D372BE" w:rsidP="00D372BE">
      <w:pPr>
        <w:shd w:val="clear" w:color="auto" w:fill="538135" w:themeFill="accent6" w:themeFillShade="BF"/>
        <w:spacing w:after="0" w:line="240" w:lineRule="auto"/>
        <w:jc w:val="center"/>
        <w:rPr>
          <w:rFonts w:cstheme="minorHAnsi"/>
          <w:b/>
          <w:color w:val="FFFFFF" w:themeColor="background1"/>
          <w:sz w:val="32"/>
          <w:szCs w:val="32"/>
          <w:u w:val="single"/>
        </w:rPr>
      </w:pPr>
      <w:r w:rsidRPr="00D372BE">
        <w:rPr>
          <w:rFonts w:cstheme="minorHAnsi"/>
          <w:b/>
          <w:color w:val="FFFFFF" w:themeColor="background1"/>
          <w:sz w:val="32"/>
          <w:szCs w:val="32"/>
          <w:u w:val="single"/>
        </w:rPr>
        <w:t>CAHIER DES CLAUSES TECHNIQUES PARTICULIERES</w:t>
      </w:r>
    </w:p>
    <w:p w14:paraId="6108DCC4" w14:textId="77777777" w:rsidR="00D372BE" w:rsidRPr="00D372BE" w:rsidRDefault="00D372BE" w:rsidP="00D372BE">
      <w:pPr>
        <w:shd w:val="clear" w:color="auto" w:fill="538135" w:themeFill="accent6" w:themeFillShade="BF"/>
        <w:spacing w:after="0" w:line="240" w:lineRule="auto"/>
        <w:jc w:val="center"/>
        <w:rPr>
          <w:rFonts w:cstheme="minorHAnsi"/>
          <w:b/>
          <w:color w:val="FFFFFF" w:themeColor="background1"/>
          <w:sz w:val="16"/>
          <w:szCs w:val="16"/>
          <w:u w:val="single"/>
        </w:rPr>
      </w:pPr>
    </w:p>
    <w:p w14:paraId="100D0A42" w14:textId="5F4F3AF3" w:rsidR="00D372BE" w:rsidRDefault="00D372BE" w:rsidP="00830E7B">
      <w:pPr>
        <w:jc w:val="center"/>
        <w:rPr>
          <w:rFonts w:ascii="Arial Narrow" w:hAnsi="Arial Narrow"/>
        </w:rPr>
      </w:pPr>
    </w:p>
    <w:p w14:paraId="7D956639" w14:textId="2CAFF084" w:rsidR="00D372BE" w:rsidRPr="00D372BE" w:rsidRDefault="00D372BE" w:rsidP="00830E7B">
      <w:pPr>
        <w:jc w:val="center"/>
        <w:rPr>
          <w:rFonts w:cstheme="minorHAnsi"/>
          <w:b/>
          <w:bCs/>
          <w:sz w:val="32"/>
          <w:szCs w:val="32"/>
          <w:u w:val="single"/>
        </w:rPr>
      </w:pPr>
      <w:r w:rsidRPr="00D372BE">
        <w:rPr>
          <w:rFonts w:cstheme="minorHAnsi"/>
          <w:b/>
          <w:bCs/>
          <w:sz w:val="32"/>
          <w:szCs w:val="32"/>
          <w:u w:val="single"/>
        </w:rPr>
        <w:t>APPEL D’OFFRE OUVERT</w:t>
      </w:r>
    </w:p>
    <w:p w14:paraId="242E3EFF" w14:textId="1D3395A7" w:rsidR="00D372BE" w:rsidRDefault="00D372BE" w:rsidP="00830E7B">
      <w:pPr>
        <w:jc w:val="center"/>
        <w:rPr>
          <w:rFonts w:ascii="Arial Narrow" w:hAnsi="Arial Narrow"/>
        </w:rPr>
      </w:pPr>
    </w:p>
    <w:p w14:paraId="5F00F96A" w14:textId="436D37DE" w:rsidR="00D372BE" w:rsidRDefault="00D372BE" w:rsidP="00830E7B">
      <w:pPr>
        <w:jc w:val="center"/>
        <w:rPr>
          <w:rFonts w:ascii="Arial Narrow" w:hAnsi="Arial Narrow"/>
        </w:rPr>
      </w:pPr>
    </w:p>
    <w:p w14:paraId="500509C0" w14:textId="77777777" w:rsidR="00D372BE" w:rsidRDefault="00D372BE" w:rsidP="00830E7B">
      <w:pPr>
        <w:jc w:val="center"/>
        <w:rPr>
          <w:rFonts w:ascii="Arial Narrow" w:hAnsi="Arial Narrow"/>
        </w:rPr>
      </w:pPr>
    </w:p>
    <w:p w14:paraId="5620EC5C" w14:textId="77777777" w:rsidR="00715138" w:rsidRPr="0047617B" w:rsidRDefault="00715138" w:rsidP="007151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FF"/>
        <w:spacing w:after="0" w:line="240" w:lineRule="auto"/>
        <w:jc w:val="center"/>
        <w:rPr>
          <w:rFonts w:cstheme="minorHAnsi"/>
          <w:b/>
          <w:sz w:val="32"/>
          <w:szCs w:val="32"/>
        </w:rPr>
      </w:pPr>
      <w:bookmarkStart w:id="0" w:name="_Hlk197957726"/>
      <w:r w:rsidRPr="0047617B">
        <w:rPr>
          <w:rFonts w:cstheme="minorHAnsi"/>
          <w:b/>
          <w:sz w:val="32"/>
          <w:szCs w:val="32"/>
        </w:rPr>
        <w:t xml:space="preserve">Fourniture </w:t>
      </w:r>
      <w:r>
        <w:rPr>
          <w:rFonts w:cstheme="minorHAnsi"/>
          <w:b/>
          <w:sz w:val="32"/>
          <w:szCs w:val="32"/>
        </w:rPr>
        <w:t xml:space="preserve">de </w:t>
      </w:r>
      <w:r w:rsidRPr="0047617B">
        <w:rPr>
          <w:rFonts w:cstheme="minorHAnsi"/>
          <w:b/>
          <w:sz w:val="32"/>
          <w:szCs w:val="32"/>
        </w:rPr>
        <w:t>MATERIEL</w:t>
      </w:r>
      <w:r>
        <w:rPr>
          <w:rFonts w:cstheme="minorHAnsi"/>
          <w:b/>
          <w:sz w:val="32"/>
          <w:szCs w:val="32"/>
        </w:rPr>
        <w:t xml:space="preserve"> INFORMATIQUE</w:t>
      </w:r>
    </w:p>
    <w:bookmarkEnd w:id="0"/>
    <w:p w14:paraId="4818724B" w14:textId="77777777" w:rsidR="00715138" w:rsidRPr="0047617B" w:rsidRDefault="00715138" w:rsidP="007151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FF"/>
        <w:spacing w:after="0" w:line="240" w:lineRule="auto"/>
        <w:jc w:val="center"/>
        <w:rPr>
          <w:rFonts w:cstheme="minorHAnsi"/>
          <w:b/>
          <w:color w:val="FF0000"/>
          <w:sz w:val="32"/>
          <w:szCs w:val="32"/>
        </w:rPr>
      </w:pPr>
      <w:r>
        <w:rPr>
          <w:rFonts w:cstheme="minorHAnsi"/>
          <w:b/>
          <w:color w:val="FF0000"/>
          <w:sz w:val="32"/>
          <w:szCs w:val="32"/>
        </w:rPr>
        <w:t>2026INFORMATIQUE</w:t>
      </w:r>
    </w:p>
    <w:p w14:paraId="64293C6B" w14:textId="77777777" w:rsidR="00C93430" w:rsidRDefault="00C93430" w:rsidP="00830E7B">
      <w:pPr>
        <w:jc w:val="center"/>
        <w:rPr>
          <w:rFonts w:ascii="Arial Narrow" w:hAnsi="Arial Narrow"/>
        </w:rPr>
      </w:pPr>
    </w:p>
    <w:p w14:paraId="43A7D4D6" w14:textId="788BF817" w:rsidR="00B43896" w:rsidRDefault="008D7C88" w:rsidP="00830E7B">
      <w:pPr>
        <w:jc w:val="center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Marché de fournitures</w:t>
      </w:r>
      <w:r w:rsidR="00EF24E1">
        <w:rPr>
          <w:rFonts w:ascii="Arial Narrow" w:hAnsi="Arial Narrow"/>
          <w:b/>
          <w:bCs/>
          <w:sz w:val="24"/>
          <w:szCs w:val="24"/>
        </w:rPr>
        <w:t xml:space="preserve"> </w:t>
      </w:r>
    </w:p>
    <w:p w14:paraId="52554838" w14:textId="015C2029" w:rsidR="00D077BD" w:rsidRDefault="00D077BD" w:rsidP="00236217">
      <w:pPr>
        <w:spacing w:after="0" w:line="240" w:lineRule="auto"/>
        <w:jc w:val="both"/>
        <w:rPr>
          <w:rFonts w:ascii="Arial Narrow" w:hAnsi="Arial Narrow"/>
          <w:iCs/>
          <w:sz w:val="18"/>
          <w:szCs w:val="18"/>
        </w:rPr>
      </w:pPr>
    </w:p>
    <w:p w14:paraId="464A8435" w14:textId="77777777" w:rsidR="00C93430" w:rsidRDefault="00C93430" w:rsidP="00236217">
      <w:pPr>
        <w:spacing w:after="0" w:line="240" w:lineRule="auto"/>
        <w:jc w:val="both"/>
        <w:rPr>
          <w:rFonts w:ascii="Arial Narrow" w:hAnsi="Arial Narrow"/>
          <w:iCs/>
          <w:sz w:val="18"/>
          <w:szCs w:val="18"/>
        </w:rPr>
      </w:pPr>
    </w:p>
    <w:p w14:paraId="4A5ADC87" w14:textId="1ACB078E" w:rsidR="00B43896" w:rsidRDefault="00B43896" w:rsidP="00236217">
      <w:pPr>
        <w:spacing w:after="0" w:line="240" w:lineRule="auto"/>
        <w:jc w:val="both"/>
        <w:rPr>
          <w:rFonts w:ascii="Arial Narrow" w:hAnsi="Arial Narrow"/>
          <w:iCs/>
          <w:sz w:val="18"/>
          <w:szCs w:val="18"/>
        </w:rPr>
      </w:pPr>
    </w:p>
    <w:p w14:paraId="79ED8443" w14:textId="7705FE16" w:rsidR="00B43896" w:rsidRPr="00734708" w:rsidRDefault="00734708" w:rsidP="00734708">
      <w:pPr>
        <w:spacing w:after="0" w:line="240" w:lineRule="auto"/>
        <w:jc w:val="center"/>
        <w:rPr>
          <w:rFonts w:ascii="Arial Narrow" w:hAnsi="Arial Narrow"/>
          <w:b/>
          <w:bCs/>
          <w:iCs/>
          <w:sz w:val="18"/>
          <w:szCs w:val="18"/>
          <w:u w:val="single"/>
        </w:rPr>
      </w:pPr>
      <w:r w:rsidRPr="00734708">
        <w:rPr>
          <w:rFonts w:ascii="Arial Narrow" w:hAnsi="Arial Narrow"/>
          <w:b/>
          <w:bCs/>
          <w:iCs/>
          <w:sz w:val="18"/>
          <w:szCs w:val="18"/>
          <w:u w:val="single"/>
        </w:rPr>
        <w:t>ACHETEUR :</w:t>
      </w:r>
    </w:p>
    <w:p w14:paraId="65459129" w14:textId="77777777" w:rsidR="00E2282E" w:rsidRDefault="00E2282E" w:rsidP="00236217">
      <w:pPr>
        <w:spacing w:after="0" w:line="240" w:lineRule="auto"/>
        <w:jc w:val="both"/>
        <w:rPr>
          <w:rFonts w:ascii="Arial Narrow" w:hAnsi="Arial Narrow"/>
          <w:iCs/>
          <w:sz w:val="18"/>
          <w:szCs w:val="18"/>
        </w:rPr>
      </w:pPr>
    </w:p>
    <w:p w14:paraId="003CF20C" w14:textId="77777777" w:rsidR="00E2282E" w:rsidRPr="00311A69" w:rsidRDefault="00E2282E" w:rsidP="00E2282E">
      <w:pPr>
        <w:spacing w:after="0" w:line="240" w:lineRule="auto"/>
        <w:jc w:val="center"/>
        <w:rPr>
          <w:rFonts w:ascii="Arial Narrow" w:hAnsi="Arial Narrow" w:cs="Arial"/>
          <w:bCs/>
          <w:sz w:val="24"/>
          <w:szCs w:val="24"/>
        </w:rPr>
      </w:pPr>
      <w:r w:rsidRPr="00311A69">
        <w:rPr>
          <w:rFonts w:ascii="Arial Narrow" w:hAnsi="Arial Narrow" w:cs="Arial"/>
          <w:b/>
          <w:sz w:val="24"/>
          <w:szCs w:val="24"/>
        </w:rPr>
        <w:t>IFPRA</w:t>
      </w:r>
      <w:r>
        <w:rPr>
          <w:rFonts w:ascii="Arial Narrow" w:hAnsi="Arial Narrow" w:cs="Arial"/>
          <w:b/>
          <w:sz w:val="24"/>
          <w:szCs w:val="24"/>
        </w:rPr>
        <w:t xml:space="preserve"> </w:t>
      </w:r>
      <w:r w:rsidRPr="00236217">
        <w:rPr>
          <w:rFonts w:ascii="Arial Narrow" w:hAnsi="Arial Narrow" w:cs="Arial"/>
          <w:bCs/>
          <w:sz w:val="18"/>
          <w:szCs w:val="18"/>
        </w:rPr>
        <w:t>(</w:t>
      </w:r>
      <w:r w:rsidRPr="00236217">
        <w:rPr>
          <w:rFonts w:ascii="Arial Narrow" w:hAnsi="Arial Narrow" w:cs="Arial"/>
          <w:b/>
          <w:sz w:val="18"/>
          <w:szCs w:val="18"/>
        </w:rPr>
        <w:t>I</w:t>
      </w:r>
      <w:r w:rsidRPr="00236217">
        <w:rPr>
          <w:rFonts w:ascii="Arial Narrow" w:hAnsi="Arial Narrow" w:cs="Arial"/>
          <w:bCs/>
          <w:sz w:val="18"/>
          <w:szCs w:val="18"/>
        </w:rPr>
        <w:t xml:space="preserve">nstitut de la </w:t>
      </w:r>
      <w:r w:rsidRPr="00236217">
        <w:rPr>
          <w:rFonts w:ascii="Arial Narrow" w:hAnsi="Arial Narrow" w:cs="Arial"/>
          <w:b/>
          <w:sz w:val="18"/>
          <w:szCs w:val="18"/>
        </w:rPr>
        <w:t>F</w:t>
      </w:r>
      <w:r w:rsidRPr="00236217">
        <w:rPr>
          <w:rFonts w:ascii="Arial Narrow" w:hAnsi="Arial Narrow" w:cs="Arial"/>
          <w:bCs/>
          <w:sz w:val="18"/>
          <w:szCs w:val="18"/>
        </w:rPr>
        <w:t xml:space="preserve">ormation </w:t>
      </w:r>
      <w:r w:rsidRPr="00236217">
        <w:rPr>
          <w:rFonts w:ascii="Arial Narrow" w:hAnsi="Arial Narrow" w:cs="Arial"/>
          <w:b/>
          <w:sz w:val="18"/>
          <w:szCs w:val="18"/>
        </w:rPr>
        <w:t>P</w:t>
      </w:r>
      <w:r w:rsidRPr="00236217">
        <w:rPr>
          <w:rFonts w:ascii="Arial Narrow" w:hAnsi="Arial Narrow" w:cs="Arial"/>
          <w:bCs/>
          <w:sz w:val="18"/>
          <w:szCs w:val="18"/>
        </w:rPr>
        <w:t xml:space="preserve">rofessionnelle en </w:t>
      </w:r>
      <w:r w:rsidRPr="00236217">
        <w:rPr>
          <w:rFonts w:ascii="Arial Narrow" w:hAnsi="Arial Narrow" w:cs="Arial"/>
          <w:b/>
          <w:sz w:val="18"/>
          <w:szCs w:val="18"/>
        </w:rPr>
        <w:t>R</w:t>
      </w:r>
      <w:r w:rsidRPr="00236217">
        <w:rPr>
          <w:rFonts w:ascii="Arial Narrow" w:hAnsi="Arial Narrow" w:cs="Arial"/>
          <w:bCs/>
          <w:sz w:val="18"/>
          <w:szCs w:val="18"/>
        </w:rPr>
        <w:t xml:space="preserve">égion </w:t>
      </w:r>
      <w:r w:rsidRPr="00236217">
        <w:rPr>
          <w:rFonts w:ascii="Arial Narrow" w:hAnsi="Arial Narrow" w:cs="Arial"/>
          <w:b/>
          <w:sz w:val="18"/>
          <w:szCs w:val="18"/>
        </w:rPr>
        <w:t>A</w:t>
      </w:r>
      <w:r w:rsidRPr="00236217">
        <w:rPr>
          <w:rFonts w:ascii="Arial Narrow" w:hAnsi="Arial Narrow" w:cs="Arial"/>
          <w:bCs/>
          <w:sz w:val="18"/>
          <w:szCs w:val="18"/>
        </w:rPr>
        <w:t>cadémique)</w:t>
      </w:r>
    </w:p>
    <w:p w14:paraId="3D1E71B4" w14:textId="77777777" w:rsidR="00E2282E" w:rsidRDefault="00E2282E" w:rsidP="00E2282E">
      <w:pPr>
        <w:spacing w:after="0" w:line="240" w:lineRule="auto"/>
        <w:jc w:val="center"/>
        <w:rPr>
          <w:rFonts w:ascii="Arial Narrow" w:hAnsi="Arial Narrow" w:cs="Arial"/>
          <w:bCs/>
          <w:sz w:val="24"/>
          <w:szCs w:val="24"/>
        </w:rPr>
      </w:pPr>
      <w:r w:rsidRPr="00311A69">
        <w:rPr>
          <w:rFonts w:ascii="Arial Narrow" w:hAnsi="Arial Narrow" w:cs="Arial"/>
          <w:bCs/>
          <w:sz w:val="24"/>
          <w:szCs w:val="24"/>
        </w:rPr>
        <w:t>2, rue du Professeur Fleury</w:t>
      </w:r>
    </w:p>
    <w:p w14:paraId="53FCDAD6" w14:textId="77777777" w:rsidR="00E2282E" w:rsidRPr="00311A69" w:rsidRDefault="00E2282E" w:rsidP="00E2282E">
      <w:pPr>
        <w:spacing w:after="0" w:line="240" w:lineRule="auto"/>
        <w:jc w:val="center"/>
        <w:rPr>
          <w:rFonts w:ascii="Arial Narrow" w:hAnsi="Arial Narrow" w:cs="Arial"/>
          <w:bCs/>
          <w:sz w:val="24"/>
          <w:szCs w:val="24"/>
        </w:rPr>
      </w:pPr>
      <w:r w:rsidRPr="00311A69">
        <w:rPr>
          <w:rFonts w:ascii="Arial Narrow" w:hAnsi="Arial Narrow" w:cs="Arial"/>
          <w:bCs/>
          <w:sz w:val="24"/>
          <w:szCs w:val="24"/>
        </w:rPr>
        <w:t>CS 90102</w:t>
      </w:r>
    </w:p>
    <w:p w14:paraId="266420CE" w14:textId="31F4AEBC" w:rsidR="00E2282E" w:rsidRDefault="00E2282E" w:rsidP="00E2282E">
      <w:pPr>
        <w:spacing w:after="0" w:line="240" w:lineRule="auto"/>
        <w:jc w:val="center"/>
        <w:rPr>
          <w:rFonts w:ascii="Arial Narrow" w:hAnsi="Arial Narrow" w:cs="Arial"/>
          <w:bCs/>
          <w:sz w:val="24"/>
          <w:szCs w:val="24"/>
        </w:rPr>
      </w:pPr>
      <w:r w:rsidRPr="00311A69">
        <w:rPr>
          <w:rFonts w:ascii="Arial Narrow" w:hAnsi="Arial Narrow" w:cs="Arial"/>
          <w:bCs/>
          <w:sz w:val="24"/>
          <w:szCs w:val="24"/>
        </w:rPr>
        <w:t>76137 MONT SAINT AIGNAN Cedex</w:t>
      </w:r>
    </w:p>
    <w:p w14:paraId="7B4CB9B5" w14:textId="3349E3C2" w:rsidR="00A13284" w:rsidRDefault="00A13284" w:rsidP="00E2282E">
      <w:pPr>
        <w:spacing w:after="0" w:line="240" w:lineRule="auto"/>
        <w:jc w:val="center"/>
        <w:rPr>
          <w:rFonts w:ascii="Arial Narrow" w:hAnsi="Arial Narrow" w:cs="Arial"/>
          <w:bCs/>
          <w:sz w:val="24"/>
          <w:szCs w:val="24"/>
        </w:rPr>
      </w:pPr>
    </w:p>
    <w:p w14:paraId="34B34545" w14:textId="5C753FF5" w:rsidR="008D07C2" w:rsidRDefault="008D07C2" w:rsidP="00E2282E">
      <w:pPr>
        <w:spacing w:after="0" w:line="240" w:lineRule="auto"/>
        <w:jc w:val="center"/>
        <w:rPr>
          <w:rFonts w:ascii="Arial Narrow" w:hAnsi="Arial Narrow" w:cs="Arial"/>
          <w:bCs/>
          <w:sz w:val="24"/>
          <w:szCs w:val="24"/>
        </w:rPr>
      </w:pPr>
    </w:p>
    <w:p w14:paraId="58014092" w14:textId="43171747" w:rsidR="008D07C2" w:rsidRDefault="008D07C2" w:rsidP="00E2282E">
      <w:pPr>
        <w:spacing w:after="0" w:line="240" w:lineRule="auto"/>
        <w:jc w:val="center"/>
        <w:rPr>
          <w:rFonts w:ascii="Arial Narrow" w:hAnsi="Arial Narrow" w:cs="Arial"/>
          <w:bCs/>
          <w:sz w:val="24"/>
          <w:szCs w:val="24"/>
        </w:rPr>
      </w:pPr>
    </w:p>
    <w:p w14:paraId="67E4CA65" w14:textId="4F356918" w:rsidR="008D07C2" w:rsidRDefault="008D07C2" w:rsidP="00E2282E">
      <w:pPr>
        <w:spacing w:after="0" w:line="240" w:lineRule="auto"/>
        <w:jc w:val="center"/>
        <w:rPr>
          <w:rFonts w:ascii="Arial Narrow" w:hAnsi="Arial Narrow" w:cs="Arial"/>
          <w:bCs/>
          <w:sz w:val="24"/>
          <w:szCs w:val="24"/>
        </w:rPr>
      </w:pPr>
    </w:p>
    <w:p w14:paraId="4F0DA6D8" w14:textId="59C6803D" w:rsidR="008D07C2" w:rsidRDefault="008D07C2" w:rsidP="00E2282E">
      <w:pPr>
        <w:spacing w:after="0" w:line="240" w:lineRule="auto"/>
        <w:jc w:val="center"/>
        <w:rPr>
          <w:rFonts w:ascii="Arial Narrow" w:hAnsi="Arial Narrow" w:cs="Arial"/>
          <w:bCs/>
          <w:sz w:val="24"/>
          <w:szCs w:val="24"/>
        </w:rPr>
      </w:pPr>
    </w:p>
    <w:p w14:paraId="2F3280D9" w14:textId="77777777" w:rsidR="008D07C2" w:rsidRDefault="008D07C2" w:rsidP="00E2282E">
      <w:pPr>
        <w:spacing w:after="0" w:line="240" w:lineRule="auto"/>
        <w:jc w:val="center"/>
        <w:rPr>
          <w:rFonts w:ascii="Arial Narrow" w:hAnsi="Arial Narrow" w:cs="Arial"/>
          <w:bCs/>
          <w:sz w:val="24"/>
          <w:szCs w:val="24"/>
        </w:rPr>
      </w:pPr>
    </w:p>
    <w:p w14:paraId="265463D3" w14:textId="0E865D36" w:rsidR="006057B7" w:rsidRDefault="006057B7" w:rsidP="00236217">
      <w:pPr>
        <w:spacing w:after="0" w:line="240" w:lineRule="auto"/>
        <w:jc w:val="both"/>
        <w:rPr>
          <w:rFonts w:ascii="Arial Narrow" w:hAnsi="Arial Narrow"/>
          <w:iCs/>
          <w:sz w:val="18"/>
          <w:szCs w:val="18"/>
        </w:rPr>
      </w:pPr>
    </w:p>
    <w:p w14:paraId="24F584B1" w14:textId="75B4D0E6" w:rsidR="00992D53" w:rsidRDefault="00D077BD" w:rsidP="00AF4064">
      <w:pPr>
        <w:tabs>
          <w:tab w:val="right" w:pos="9638"/>
        </w:tabs>
        <w:spacing w:after="0" w:line="240" w:lineRule="auto"/>
        <w:jc w:val="both"/>
        <w:rPr>
          <w:rFonts w:ascii="Arial Narrow" w:hAnsi="Arial Narrow"/>
          <w:iCs/>
          <w:sz w:val="18"/>
          <w:szCs w:val="18"/>
        </w:rPr>
      </w:pPr>
      <w:r>
        <w:rPr>
          <w:rFonts w:ascii="Arial Narrow" w:hAnsi="Arial Narrow"/>
          <w:iCs/>
          <w:sz w:val="18"/>
          <w:szCs w:val="18"/>
        </w:rPr>
        <w:br w:type="page"/>
      </w:r>
      <w:r w:rsidR="00A626B9">
        <w:rPr>
          <w:rFonts w:ascii="Arial Narrow" w:hAnsi="Arial Narrow"/>
          <w:iCs/>
          <w:sz w:val="18"/>
          <w:szCs w:val="18"/>
        </w:rPr>
        <w:lastRenderedPageBreak/>
        <w:tab/>
      </w:r>
    </w:p>
    <w:p w14:paraId="2C6AE90F" w14:textId="77777777" w:rsidR="00C7245F" w:rsidRPr="0093503B" w:rsidRDefault="00C7245F" w:rsidP="00C7245F">
      <w:pPr>
        <w:shd w:val="clear" w:color="auto" w:fill="BDD6EE" w:themeFill="accent1" w:themeFillTint="66"/>
        <w:spacing w:after="0" w:line="240" w:lineRule="auto"/>
        <w:jc w:val="center"/>
        <w:rPr>
          <w:rFonts w:ascii="Arial Narrow" w:hAnsi="Arial Narrow"/>
          <w:b/>
          <w:bCs/>
          <w:iCs/>
          <w:color w:val="0070C0"/>
          <w:sz w:val="16"/>
          <w:szCs w:val="16"/>
          <w:u w:val="single"/>
        </w:rPr>
      </w:pPr>
    </w:p>
    <w:p w14:paraId="1C7BB633" w14:textId="54CFE46A" w:rsidR="00C7245F" w:rsidRDefault="00AB7C8C" w:rsidP="00C7245F">
      <w:pPr>
        <w:shd w:val="clear" w:color="auto" w:fill="BDD6EE" w:themeFill="accent1" w:themeFillTint="66"/>
        <w:spacing w:after="0" w:line="240" w:lineRule="auto"/>
        <w:jc w:val="center"/>
        <w:rPr>
          <w:rFonts w:ascii="Arial Narrow" w:hAnsi="Arial Narrow"/>
          <w:b/>
          <w:bCs/>
          <w:iCs/>
          <w:color w:val="0070C0"/>
          <w:sz w:val="28"/>
          <w:szCs w:val="28"/>
          <w:u w:val="single"/>
        </w:rPr>
      </w:pPr>
      <w:r>
        <w:rPr>
          <w:rFonts w:ascii="Arial Narrow" w:hAnsi="Arial Narrow"/>
          <w:b/>
          <w:bCs/>
          <w:iCs/>
          <w:color w:val="0070C0"/>
          <w:sz w:val="28"/>
          <w:szCs w:val="28"/>
          <w:u w:val="single"/>
        </w:rPr>
        <w:t xml:space="preserve">DESCRIPTION DES </w:t>
      </w:r>
      <w:r w:rsidR="00E34541">
        <w:rPr>
          <w:rFonts w:ascii="Arial Narrow" w:hAnsi="Arial Narrow"/>
          <w:b/>
          <w:bCs/>
          <w:iCs/>
          <w:color w:val="0070C0"/>
          <w:sz w:val="28"/>
          <w:szCs w:val="28"/>
          <w:u w:val="single"/>
        </w:rPr>
        <w:t>MATERIELS</w:t>
      </w:r>
    </w:p>
    <w:p w14:paraId="51097C85" w14:textId="77777777" w:rsidR="00C7245F" w:rsidRPr="0093503B" w:rsidRDefault="00C7245F" w:rsidP="00C7245F">
      <w:pPr>
        <w:shd w:val="clear" w:color="auto" w:fill="BDD6EE" w:themeFill="accent1" w:themeFillTint="66"/>
        <w:spacing w:after="0" w:line="240" w:lineRule="auto"/>
        <w:jc w:val="center"/>
        <w:rPr>
          <w:rFonts w:ascii="Arial Narrow" w:hAnsi="Arial Narrow"/>
          <w:b/>
          <w:bCs/>
          <w:iCs/>
          <w:color w:val="0070C0"/>
          <w:sz w:val="16"/>
          <w:szCs w:val="16"/>
          <w:u w:val="single"/>
        </w:rPr>
      </w:pPr>
    </w:p>
    <w:p w14:paraId="5F680DB9" w14:textId="280ED29F" w:rsidR="002626E9" w:rsidRDefault="002626E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</w:p>
    <w:p w14:paraId="6C262057" w14:textId="220F3F30" w:rsidR="00715138" w:rsidRDefault="00715138" w:rsidP="00715138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bookmarkStart w:id="1" w:name="_Hlk184197024"/>
      <w:r>
        <w:rPr>
          <w:rFonts w:ascii="Arial Narrow" w:hAnsi="Arial Narrow" w:cs="Arial"/>
          <w:bCs/>
          <w:sz w:val="24"/>
          <w:szCs w:val="24"/>
        </w:rPr>
        <w:t>Le présent marché public a pour objet la fourniture de matériel informatique neuf pour les besoins des personnels de l’IFPRA, des apprentis et des centres de formation répartis sur la Région Normandie</w:t>
      </w:r>
      <w:r w:rsidR="00881D02">
        <w:rPr>
          <w:rFonts w:ascii="Arial Narrow" w:hAnsi="Arial Narrow" w:cs="Arial"/>
          <w:bCs/>
          <w:sz w:val="24"/>
          <w:szCs w:val="24"/>
        </w:rPr>
        <w:t xml:space="preserve"> (environ 60 établissements)</w:t>
      </w:r>
      <w:r>
        <w:rPr>
          <w:rFonts w:ascii="Arial Narrow" w:hAnsi="Arial Narrow" w:cs="Arial"/>
          <w:bCs/>
          <w:sz w:val="24"/>
          <w:szCs w:val="24"/>
        </w:rPr>
        <w:t>. Les besoins seront exprimés au fil de l’</w:t>
      </w:r>
      <w:r w:rsidR="00881D02">
        <w:rPr>
          <w:rFonts w:ascii="Arial Narrow" w:hAnsi="Arial Narrow" w:cs="Arial"/>
          <w:bCs/>
          <w:sz w:val="24"/>
          <w:szCs w:val="24"/>
        </w:rPr>
        <w:t>année</w:t>
      </w:r>
      <w:r>
        <w:rPr>
          <w:rFonts w:ascii="Arial Narrow" w:hAnsi="Arial Narrow" w:cs="Arial"/>
          <w:bCs/>
          <w:sz w:val="24"/>
          <w:szCs w:val="24"/>
        </w:rPr>
        <w:t>, que ce soit la quantité ou la destination.</w:t>
      </w:r>
      <w:r w:rsidR="00881D02">
        <w:rPr>
          <w:rFonts w:ascii="Arial Narrow" w:hAnsi="Arial Narrow" w:cs="Arial"/>
          <w:bCs/>
          <w:sz w:val="24"/>
          <w:szCs w:val="24"/>
        </w:rPr>
        <w:t xml:space="preserve"> Tous les équipements ne seront pas à livrer en une seule livraison à la même adresse.</w:t>
      </w:r>
    </w:p>
    <w:bookmarkEnd w:id="1"/>
    <w:p w14:paraId="1B49D606" w14:textId="77777777" w:rsidR="00420D50" w:rsidRDefault="00420D50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</w:p>
    <w:p w14:paraId="414D6D95" w14:textId="1D4BFB66" w:rsidR="00E02229" w:rsidRDefault="00E0222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Les équipements devront être neufs.</w:t>
      </w:r>
    </w:p>
    <w:p w14:paraId="3F06870C" w14:textId="24422982" w:rsidR="00AF4064" w:rsidRDefault="00F20372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Aucune marque spécifique d’équipement n’est demandée. Cependant, l</w:t>
      </w:r>
      <w:r w:rsidR="00AF4064">
        <w:rPr>
          <w:rFonts w:ascii="Arial Narrow" w:hAnsi="Arial Narrow" w:cs="Arial"/>
          <w:bCs/>
          <w:sz w:val="24"/>
          <w:szCs w:val="24"/>
        </w:rPr>
        <w:t xml:space="preserve">e niveau de gamme souhaité est de qualité professionnelle. </w:t>
      </w:r>
    </w:p>
    <w:p w14:paraId="088A74E7" w14:textId="4FA4E8C2" w:rsidR="005F17E5" w:rsidRDefault="005F17E5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 xml:space="preserve">L’ensemble du matériel fourni devra présenter toutes les conditions requises en matière d’innocuité, de durabilité, d’ergonomie et de qualité. Ils seront conformes aux normes </w:t>
      </w:r>
      <w:r w:rsidR="00E02229">
        <w:rPr>
          <w:rFonts w:ascii="Arial Narrow" w:hAnsi="Arial Narrow" w:cs="Arial"/>
          <w:bCs/>
          <w:sz w:val="24"/>
          <w:szCs w:val="24"/>
        </w:rPr>
        <w:t xml:space="preserve">françaises ou européennes </w:t>
      </w:r>
      <w:r>
        <w:rPr>
          <w:rFonts w:ascii="Arial Narrow" w:hAnsi="Arial Narrow" w:cs="Arial"/>
          <w:bCs/>
          <w:sz w:val="24"/>
          <w:szCs w:val="24"/>
        </w:rPr>
        <w:t>en vigueur et à la règlementation attenante à la prévention des risques professionnels.</w:t>
      </w:r>
    </w:p>
    <w:p w14:paraId="0635D737" w14:textId="77777777" w:rsidR="00E02229" w:rsidRDefault="00AF4064" w:rsidP="00E02229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Le candidat devra fournir des fiches techniques détaillées sur les matériels avec leur durée de garantie</w:t>
      </w:r>
      <w:r w:rsidR="00E14B06">
        <w:rPr>
          <w:rFonts w:ascii="Arial Narrow" w:hAnsi="Arial Narrow" w:cs="Arial"/>
          <w:bCs/>
          <w:sz w:val="24"/>
          <w:szCs w:val="24"/>
        </w:rPr>
        <w:t xml:space="preserve"> ainsi que les modes d’emploi</w:t>
      </w:r>
      <w:r w:rsidR="00E02229">
        <w:rPr>
          <w:rFonts w:ascii="Arial Narrow" w:hAnsi="Arial Narrow" w:cs="Arial"/>
          <w:bCs/>
          <w:sz w:val="24"/>
          <w:szCs w:val="24"/>
        </w:rPr>
        <w:t xml:space="preserve"> En ce sens, le fournisseur devra donner un maximum d’informations quant aux caractéristiques techniques des produits proposés.</w:t>
      </w:r>
    </w:p>
    <w:p w14:paraId="7E6C0B96" w14:textId="7667B862" w:rsidR="00AF4064" w:rsidRDefault="00AF4064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 xml:space="preserve">Les documents fournis devront être rédigés en français. </w:t>
      </w:r>
    </w:p>
    <w:p w14:paraId="07326A1A" w14:textId="4DB295D2" w:rsidR="00AF4064" w:rsidRDefault="00AF4064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</w:p>
    <w:p w14:paraId="2A2E7370" w14:textId="3C443733" w:rsidR="00E02229" w:rsidRDefault="00E0222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Concernant la garantie des équipements,</w:t>
      </w:r>
      <w:r w:rsidR="00566CE6">
        <w:rPr>
          <w:rFonts w:ascii="Arial Narrow" w:hAnsi="Arial Narrow" w:cs="Arial"/>
          <w:bCs/>
          <w:sz w:val="24"/>
          <w:szCs w:val="24"/>
        </w:rPr>
        <w:t xml:space="preserve"> une garantie de 2 ans est exigée pour le lot 1, 3 ans sur site pour le lot 2.</w:t>
      </w:r>
      <w:r>
        <w:rPr>
          <w:rFonts w:ascii="Arial Narrow" w:hAnsi="Arial Narrow" w:cs="Arial"/>
          <w:bCs/>
          <w:sz w:val="24"/>
          <w:szCs w:val="24"/>
        </w:rPr>
        <w:t xml:space="preserve"> </w:t>
      </w:r>
      <w:r w:rsidR="00690FE2">
        <w:rPr>
          <w:rFonts w:ascii="Arial Narrow" w:hAnsi="Arial Narrow" w:cs="Arial"/>
          <w:bCs/>
          <w:sz w:val="24"/>
          <w:szCs w:val="24"/>
        </w:rPr>
        <w:t>Pour les 3 lots, l</w:t>
      </w:r>
      <w:r>
        <w:rPr>
          <w:rFonts w:ascii="Arial Narrow" w:hAnsi="Arial Narrow" w:cs="Arial"/>
          <w:bCs/>
          <w:sz w:val="24"/>
          <w:szCs w:val="24"/>
        </w:rPr>
        <w:t>e fournisseur devra précis</w:t>
      </w:r>
      <w:r w:rsidR="00420D50">
        <w:rPr>
          <w:rFonts w:ascii="Arial Narrow" w:hAnsi="Arial Narrow" w:cs="Arial"/>
          <w:bCs/>
          <w:sz w:val="24"/>
          <w:szCs w:val="24"/>
        </w:rPr>
        <w:t>er</w:t>
      </w:r>
      <w:r>
        <w:rPr>
          <w:rFonts w:ascii="Arial Narrow" w:hAnsi="Arial Narrow" w:cs="Arial"/>
          <w:bCs/>
          <w:sz w:val="24"/>
          <w:szCs w:val="24"/>
        </w:rPr>
        <w:t xml:space="preserve"> dans son dossier technique </w:t>
      </w:r>
      <w:r w:rsidR="008F509E">
        <w:rPr>
          <w:rFonts w:ascii="Arial Narrow" w:hAnsi="Arial Narrow" w:cs="Arial"/>
          <w:bCs/>
          <w:sz w:val="24"/>
          <w:szCs w:val="24"/>
        </w:rPr>
        <w:t>l</w:t>
      </w:r>
      <w:r>
        <w:rPr>
          <w:rFonts w:ascii="Arial Narrow" w:hAnsi="Arial Narrow" w:cs="Arial"/>
          <w:bCs/>
          <w:sz w:val="24"/>
          <w:szCs w:val="24"/>
        </w:rPr>
        <w:t>a durée de garantie</w:t>
      </w:r>
      <w:r w:rsidR="00194879">
        <w:rPr>
          <w:rFonts w:ascii="Arial Narrow" w:hAnsi="Arial Narrow" w:cs="Arial"/>
          <w:bCs/>
          <w:sz w:val="24"/>
          <w:szCs w:val="24"/>
        </w:rPr>
        <w:t xml:space="preserve"> </w:t>
      </w:r>
      <w:r>
        <w:rPr>
          <w:rFonts w:ascii="Arial Narrow" w:hAnsi="Arial Narrow" w:cs="Arial"/>
          <w:bCs/>
          <w:sz w:val="24"/>
          <w:szCs w:val="24"/>
        </w:rPr>
        <w:t>et les modalités de prise en charge d’un matériel défaillant.</w:t>
      </w:r>
    </w:p>
    <w:p w14:paraId="07D91E84" w14:textId="77777777" w:rsidR="00420D50" w:rsidRDefault="00420D50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</w:p>
    <w:p w14:paraId="121DB889" w14:textId="225F1506" w:rsidR="00EF24E1" w:rsidRDefault="008F509E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Le fournisseur devra préciser dans son dossier technique le délai de livraison</w:t>
      </w:r>
      <w:r w:rsidR="005E6B6D">
        <w:rPr>
          <w:rFonts w:ascii="Arial Narrow" w:hAnsi="Arial Narrow" w:cs="Arial"/>
          <w:bCs/>
          <w:sz w:val="24"/>
          <w:szCs w:val="24"/>
        </w:rPr>
        <w:t xml:space="preserve"> qui ne pourra pas être inférieur aux délais prévus au CCAP. </w:t>
      </w:r>
      <w:r w:rsidR="00E02229">
        <w:rPr>
          <w:rFonts w:ascii="Arial Narrow" w:hAnsi="Arial Narrow" w:cs="Arial"/>
          <w:bCs/>
          <w:sz w:val="24"/>
          <w:szCs w:val="24"/>
        </w:rPr>
        <w:t>En cas de période de vacances scolaires</w:t>
      </w:r>
      <w:r w:rsidR="00690FE2">
        <w:rPr>
          <w:rFonts w:ascii="Arial Narrow" w:hAnsi="Arial Narrow" w:cs="Arial"/>
          <w:bCs/>
          <w:sz w:val="24"/>
          <w:szCs w:val="24"/>
        </w:rPr>
        <w:t xml:space="preserve"> (zone B)</w:t>
      </w:r>
      <w:r w:rsidR="00E02229">
        <w:rPr>
          <w:rFonts w:ascii="Arial Narrow" w:hAnsi="Arial Narrow" w:cs="Arial"/>
          <w:bCs/>
          <w:sz w:val="24"/>
          <w:szCs w:val="24"/>
        </w:rPr>
        <w:t>, le fournisseur devra s’assurer préalablement de l’ouverture de l’établissement et/ou suivre les consignes indiquées sur le bon de commande.</w:t>
      </w:r>
    </w:p>
    <w:p w14:paraId="4504B4A6" w14:textId="77777777" w:rsidR="00B34A65" w:rsidRDefault="00B34A65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</w:p>
    <w:p w14:paraId="08FACBF8" w14:textId="77777777" w:rsidR="00B34A65" w:rsidRDefault="00B34A65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</w:p>
    <w:p w14:paraId="236950F8" w14:textId="502221B4" w:rsidR="00EF24E1" w:rsidRPr="00E02229" w:rsidRDefault="00566CE6" w:rsidP="00261F5F">
      <w:pPr>
        <w:spacing w:after="0" w:line="240" w:lineRule="auto"/>
        <w:jc w:val="both"/>
        <w:rPr>
          <w:rFonts w:ascii="Arial Narrow" w:hAnsi="Arial Narrow" w:cs="Arial"/>
          <w:b/>
          <w:color w:val="00B0F0"/>
          <w:sz w:val="24"/>
          <w:szCs w:val="24"/>
          <w:u w:val="single"/>
        </w:rPr>
      </w:pPr>
      <w:r>
        <w:rPr>
          <w:rFonts w:ascii="Arial Narrow" w:hAnsi="Arial Narrow" w:cs="Arial"/>
          <w:b/>
          <w:color w:val="00B0F0"/>
          <w:sz w:val="24"/>
          <w:szCs w:val="24"/>
          <w:u w:val="single"/>
        </w:rPr>
        <w:t>Lot 1 : Ordinateurs et tablettes</w:t>
      </w:r>
    </w:p>
    <w:p w14:paraId="4DB20225" w14:textId="77777777" w:rsidR="00B34A65" w:rsidRDefault="00B34A65" w:rsidP="00261F5F">
      <w:pPr>
        <w:spacing w:after="0" w:line="240" w:lineRule="auto"/>
        <w:jc w:val="both"/>
        <w:rPr>
          <w:rFonts w:ascii="Arial Narrow" w:hAnsi="Arial Narrow" w:cs="Arial"/>
          <w:bCs/>
          <w:i/>
          <w:iCs/>
          <w:sz w:val="20"/>
          <w:szCs w:val="20"/>
        </w:rPr>
      </w:pPr>
    </w:p>
    <w:p w14:paraId="11CF42FD" w14:textId="77777777" w:rsidR="00566CE6" w:rsidRDefault="00566CE6" w:rsidP="00261F5F">
      <w:pPr>
        <w:spacing w:after="0" w:line="240" w:lineRule="auto"/>
        <w:jc w:val="both"/>
        <w:rPr>
          <w:rFonts w:ascii="Arial Narrow" w:hAnsi="Arial Narrow" w:cs="Arial"/>
          <w:bCs/>
          <w:i/>
          <w:iCs/>
          <w:sz w:val="20"/>
          <w:szCs w:val="20"/>
        </w:rPr>
      </w:pPr>
    </w:p>
    <w:p w14:paraId="1999F7F1" w14:textId="6371DE60" w:rsidR="00FE746A" w:rsidRPr="00566CE6" w:rsidRDefault="00566CE6" w:rsidP="00261F5F">
      <w:pPr>
        <w:spacing w:after="0" w:line="240" w:lineRule="auto"/>
        <w:jc w:val="both"/>
        <w:rPr>
          <w:rFonts w:ascii="Arial Narrow" w:hAnsi="Arial Narrow" w:cs="Arial"/>
          <w:bCs/>
          <w:i/>
          <w:iCs/>
          <w:color w:val="0070C0"/>
          <w:sz w:val="24"/>
          <w:szCs w:val="24"/>
        </w:rPr>
      </w:pPr>
      <w:r w:rsidRPr="00566CE6">
        <w:rPr>
          <w:rFonts w:ascii="Arial Narrow" w:hAnsi="Arial Narrow" w:cs="Arial"/>
          <w:b/>
          <w:color w:val="00B050"/>
          <w:sz w:val="24"/>
          <w:szCs w:val="24"/>
        </w:rPr>
        <w:t>PC portables 1</w:t>
      </w:r>
      <w:r w:rsidRPr="00566CE6">
        <w:rPr>
          <w:rFonts w:ascii="Arial Narrow" w:hAnsi="Arial Narrow" w:cs="Arial"/>
          <w:b/>
          <w:color w:val="00B050"/>
          <w:sz w:val="24"/>
          <w:szCs w:val="24"/>
          <w:vertAlign w:val="superscript"/>
        </w:rPr>
        <w:t>er</w:t>
      </w:r>
      <w:r w:rsidRPr="00566CE6">
        <w:rPr>
          <w:rFonts w:ascii="Arial Narrow" w:hAnsi="Arial Narrow" w:cs="Arial"/>
          <w:b/>
          <w:color w:val="00B050"/>
          <w:sz w:val="24"/>
          <w:szCs w:val="24"/>
        </w:rPr>
        <w:t xml:space="preserve"> équipement</w:t>
      </w:r>
      <w:r w:rsidRPr="00566CE6">
        <w:rPr>
          <w:rFonts w:ascii="Arial Narrow" w:hAnsi="Arial Narrow" w:cs="Arial"/>
          <w:bCs/>
          <w:color w:val="00B050"/>
          <w:sz w:val="24"/>
          <w:szCs w:val="24"/>
        </w:rPr>
        <w:t> :</w:t>
      </w:r>
      <w:r>
        <w:rPr>
          <w:rFonts w:ascii="Arial Narrow" w:hAnsi="Arial Narrow" w:cs="Arial"/>
          <w:bCs/>
          <w:sz w:val="24"/>
          <w:szCs w:val="24"/>
        </w:rPr>
        <w:t xml:space="preserve"> </w:t>
      </w:r>
      <w:r w:rsidRPr="00566CE6">
        <w:rPr>
          <w:rFonts w:ascii="Arial Narrow" w:hAnsi="Arial Narrow" w:cs="Arial"/>
          <w:bCs/>
          <w:i/>
          <w:iCs/>
          <w:color w:val="0070C0"/>
          <w:sz w:val="24"/>
          <w:szCs w:val="24"/>
        </w:rPr>
        <w:t xml:space="preserve">Attention à la contrainte budgétaire : maximum </w:t>
      </w:r>
      <w:r w:rsidR="00BD4003">
        <w:rPr>
          <w:rFonts w:ascii="Arial Narrow" w:hAnsi="Arial Narrow" w:cs="Arial"/>
          <w:bCs/>
          <w:i/>
          <w:iCs/>
          <w:color w:val="0070C0"/>
          <w:sz w:val="24"/>
          <w:szCs w:val="24"/>
        </w:rPr>
        <w:t>416</w:t>
      </w:r>
      <w:r w:rsidRPr="00566CE6">
        <w:rPr>
          <w:rFonts w:ascii="Arial Narrow" w:hAnsi="Arial Narrow" w:cs="Arial"/>
          <w:bCs/>
          <w:i/>
          <w:iCs/>
          <w:color w:val="0070C0"/>
          <w:sz w:val="24"/>
          <w:szCs w:val="24"/>
        </w:rPr>
        <w:t xml:space="preserve"> € </w:t>
      </w:r>
      <w:r w:rsidR="00BD4003">
        <w:rPr>
          <w:rFonts w:ascii="Arial Narrow" w:hAnsi="Arial Narrow" w:cs="Arial"/>
          <w:bCs/>
          <w:i/>
          <w:iCs/>
          <w:color w:val="0070C0"/>
          <w:sz w:val="24"/>
          <w:szCs w:val="24"/>
        </w:rPr>
        <w:t>HT</w:t>
      </w:r>
      <w:r w:rsidRPr="00566CE6">
        <w:rPr>
          <w:rFonts w:ascii="Arial Narrow" w:hAnsi="Arial Narrow" w:cs="Arial"/>
          <w:bCs/>
          <w:i/>
          <w:iCs/>
          <w:color w:val="0070C0"/>
          <w:sz w:val="24"/>
          <w:szCs w:val="24"/>
        </w:rPr>
        <w:t xml:space="preserve"> par équipement (condition éliminatoire de l’offre du lot entier si le montant reporté au BPU est supérieur à ce tarif)</w:t>
      </w:r>
    </w:p>
    <w:p w14:paraId="2077FD0B" w14:textId="501B591E" w:rsidR="00566CE6" w:rsidRDefault="00566CE6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Ecran 15"</w:t>
      </w:r>
    </w:p>
    <w:p w14:paraId="6BC8DFCB" w14:textId="2A02B4A3" w:rsidR="00566CE6" w:rsidRDefault="00566CE6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Clavier numérique</w:t>
      </w:r>
    </w:p>
    <w:p w14:paraId="42B4BCF9" w14:textId="7F112EA1" w:rsidR="00566CE6" w:rsidRDefault="00566CE6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Processeur intel minimum 3</w:t>
      </w:r>
    </w:p>
    <w:p w14:paraId="40D9CA69" w14:textId="3F682120" w:rsidR="00566CE6" w:rsidRDefault="00566CE6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Mémoire minimum 8Go</w:t>
      </w:r>
    </w:p>
    <w:p w14:paraId="5815F60A" w14:textId="0302C47F" w:rsidR="00566CE6" w:rsidRDefault="00566CE6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Disque dur SSD ou équivalent</w:t>
      </w:r>
    </w:p>
    <w:p w14:paraId="4CBAE953" w14:textId="08AFD654" w:rsidR="00566CE6" w:rsidRDefault="00566CE6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Windows Home</w:t>
      </w:r>
    </w:p>
    <w:p w14:paraId="03F74DE9" w14:textId="4ACB7213" w:rsidR="00566CE6" w:rsidRDefault="00566CE6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Sacoche de transport</w:t>
      </w:r>
    </w:p>
    <w:p w14:paraId="73FB1288" w14:textId="7211428F" w:rsidR="00BD4003" w:rsidRPr="00BD4003" w:rsidRDefault="00BD4003" w:rsidP="00261F5F">
      <w:pPr>
        <w:spacing w:after="0" w:line="240" w:lineRule="auto"/>
        <w:jc w:val="both"/>
        <w:rPr>
          <w:rFonts w:ascii="Arial Narrow" w:hAnsi="Arial Narrow" w:cs="Arial"/>
          <w:bCs/>
          <w:i/>
          <w:iCs/>
          <w:sz w:val="24"/>
          <w:szCs w:val="24"/>
        </w:rPr>
      </w:pPr>
      <w:r w:rsidRPr="00BD4003">
        <w:rPr>
          <w:rFonts w:ascii="Arial Narrow" w:hAnsi="Arial Narrow" w:cs="Arial"/>
          <w:bCs/>
          <w:i/>
          <w:iCs/>
          <w:sz w:val="24"/>
          <w:szCs w:val="24"/>
        </w:rPr>
        <w:t>Quantité annuelle : environ 3</w:t>
      </w:r>
      <w:r w:rsidR="002C1AB8">
        <w:rPr>
          <w:rFonts w:ascii="Arial Narrow" w:hAnsi="Arial Narrow" w:cs="Arial"/>
          <w:bCs/>
          <w:i/>
          <w:iCs/>
          <w:sz w:val="24"/>
          <w:szCs w:val="24"/>
        </w:rPr>
        <w:t>5</w:t>
      </w:r>
      <w:r w:rsidRPr="00BD4003">
        <w:rPr>
          <w:rFonts w:ascii="Arial Narrow" w:hAnsi="Arial Narrow" w:cs="Arial"/>
          <w:bCs/>
          <w:i/>
          <w:iCs/>
          <w:sz w:val="24"/>
          <w:szCs w:val="24"/>
        </w:rPr>
        <w:t>0</w:t>
      </w:r>
      <w:r>
        <w:rPr>
          <w:rFonts w:ascii="Arial Narrow" w:hAnsi="Arial Narrow" w:cs="Arial"/>
          <w:bCs/>
          <w:i/>
          <w:iCs/>
          <w:sz w:val="24"/>
          <w:szCs w:val="24"/>
        </w:rPr>
        <w:t xml:space="preserve"> (quantité pour information, non contractuelle)</w:t>
      </w:r>
    </w:p>
    <w:p w14:paraId="3EB82C06" w14:textId="77777777" w:rsidR="00566CE6" w:rsidRDefault="00566CE6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</w:p>
    <w:p w14:paraId="31A2CC66" w14:textId="77777777" w:rsidR="00F20372" w:rsidRDefault="00F20372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</w:p>
    <w:p w14:paraId="67BBC13E" w14:textId="7A289A1F" w:rsidR="00566CE6" w:rsidRPr="00566CE6" w:rsidRDefault="00566CE6" w:rsidP="00566CE6">
      <w:pPr>
        <w:spacing w:after="0" w:line="240" w:lineRule="auto"/>
        <w:jc w:val="both"/>
        <w:rPr>
          <w:rFonts w:ascii="Arial Narrow" w:hAnsi="Arial Narrow" w:cs="Arial"/>
          <w:bCs/>
          <w:i/>
          <w:iCs/>
          <w:color w:val="0070C0"/>
          <w:sz w:val="24"/>
          <w:szCs w:val="24"/>
        </w:rPr>
      </w:pPr>
      <w:r w:rsidRPr="00566CE6">
        <w:rPr>
          <w:rFonts w:ascii="Arial Narrow" w:hAnsi="Arial Narrow" w:cs="Arial"/>
          <w:b/>
          <w:color w:val="00B050"/>
          <w:sz w:val="24"/>
          <w:szCs w:val="24"/>
        </w:rPr>
        <w:t>Tablettes numérique 1</w:t>
      </w:r>
      <w:r w:rsidRPr="00566CE6">
        <w:rPr>
          <w:rFonts w:ascii="Arial Narrow" w:hAnsi="Arial Narrow" w:cs="Arial"/>
          <w:b/>
          <w:color w:val="00B050"/>
          <w:sz w:val="24"/>
          <w:szCs w:val="24"/>
          <w:vertAlign w:val="superscript"/>
        </w:rPr>
        <w:t>er</w:t>
      </w:r>
      <w:r w:rsidRPr="00566CE6">
        <w:rPr>
          <w:rFonts w:ascii="Arial Narrow" w:hAnsi="Arial Narrow" w:cs="Arial"/>
          <w:b/>
          <w:color w:val="00B050"/>
          <w:sz w:val="24"/>
          <w:szCs w:val="24"/>
        </w:rPr>
        <w:t xml:space="preserve"> équipement :</w:t>
      </w:r>
      <w:r w:rsidRPr="00566CE6">
        <w:rPr>
          <w:rFonts w:ascii="Arial Narrow" w:hAnsi="Arial Narrow" w:cs="Arial"/>
          <w:bCs/>
          <w:color w:val="00B050"/>
          <w:sz w:val="24"/>
          <w:szCs w:val="24"/>
        </w:rPr>
        <w:t xml:space="preserve"> </w:t>
      </w:r>
      <w:r w:rsidRPr="00566CE6">
        <w:rPr>
          <w:rFonts w:ascii="Arial Narrow" w:hAnsi="Arial Narrow" w:cs="Arial"/>
          <w:bCs/>
          <w:i/>
          <w:iCs/>
          <w:color w:val="0070C0"/>
          <w:sz w:val="24"/>
          <w:szCs w:val="24"/>
        </w:rPr>
        <w:t xml:space="preserve">Attention à la contrainte budgétaire : maximum </w:t>
      </w:r>
      <w:r w:rsidR="00BD4003">
        <w:rPr>
          <w:rFonts w:ascii="Arial Narrow" w:hAnsi="Arial Narrow" w:cs="Arial"/>
          <w:bCs/>
          <w:i/>
          <w:iCs/>
          <w:color w:val="0070C0"/>
          <w:sz w:val="24"/>
          <w:szCs w:val="24"/>
        </w:rPr>
        <w:t>416</w:t>
      </w:r>
      <w:r w:rsidRPr="00566CE6">
        <w:rPr>
          <w:rFonts w:ascii="Arial Narrow" w:hAnsi="Arial Narrow" w:cs="Arial"/>
          <w:bCs/>
          <w:i/>
          <w:iCs/>
          <w:color w:val="0070C0"/>
          <w:sz w:val="24"/>
          <w:szCs w:val="24"/>
        </w:rPr>
        <w:t xml:space="preserve"> € </w:t>
      </w:r>
      <w:r w:rsidR="00BD4003">
        <w:rPr>
          <w:rFonts w:ascii="Arial Narrow" w:hAnsi="Arial Narrow" w:cs="Arial"/>
          <w:bCs/>
          <w:i/>
          <w:iCs/>
          <w:color w:val="0070C0"/>
          <w:sz w:val="24"/>
          <w:szCs w:val="24"/>
        </w:rPr>
        <w:t>HT</w:t>
      </w:r>
      <w:r w:rsidRPr="00566CE6">
        <w:rPr>
          <w:rFonts w:ascii="Arial Narrow" w:hAnsi="Arial Narrow" w:cs="Arial"/>
          <w:bCs/>
          <w:i/>
          <w:iCs/>
          <w:color w:val="0070C0"/>
          <w:sz w:val="24"/>
          <w:szCs w:val="24"/>
        </w:rPr>
        <w:t xml:space="preserve"> par équipement (condition éliminatoire de l’offre du lot entier si le montant reporté au BPU est supérieur à ce tarif)</w:t>
      </w:r>
    </w:p>
    <w:p w14:paraId="06B3C5B2" w14:textId="515FD53D" w:rsidR="00566CE6" w:rsidRDefault="00566CE6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Taille 11"</w:t>
      </w:r>
    </w:p>
    <w:p w14:paraId="011E588D" w14:textId="4F330A5F" w:rsidR="00566CE6" w:rsidRDefault="00566CE6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Mémoire minimum 8Go</w:t>
      </w:r>
    </w:p>
    <w:p w14:paraId="4FC6628B" w14:textId="5A675959" w:rsidR="00566CE6" w:rsidRDefault="00566CE6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Stockage minimum</w:t>
      </w:r>
      <w:r w:rsidR="00BD4003">
        <w:rPr>
          <w:rFonts w:ascii="Arial Narrow" w:hAnsi="Arial Narrow" w:cs="Arial"/>
          <w:bCs/>
          <w:sz w:val="24"/>
          <w:szCs w:val="24"/>
        </w:rPr>
        <w:t xml:space="preserve"> 128Go</w:t>
      </w:r>
    </w:p>
    <w:p w14:paraId="079063A4" w14:textId="0D9A20ED" w:rsidR="00BD4003" w:rsidRDefault="00BD4003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Androïd 13 minimum</w:t>
      </w:r>
    </w:p>
    <w:p w14:paraId="0240DB1F" w14:textId="7FC6BAE7" w:rsidR="00BD4003" w:rsidRDefault="00BD4003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Protection écran + coque de protection</w:t>
      </w:r>
    </w:p>
    <w:p w14:paraId="1F63BFEE" w14:textId="29BDE2E1" w:rsidR="00BD4003" w:rsidRDefault="00BD4003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Housse</w:t>
      </w:r>
      <w:r w:rsidR="00FD200A">
        <w:rPr>
          <w:rFonts w:ascii="Arial Narrow" w:hAnsi="Arial Narrow" w:cs="Arial"/>
          <w:bCs/>
          <w:sz w:val="24"/>
          <w:szCs w:val="24"/>
        </w:rPr>
        <w:t xml:space="preserve"> zippée</w:t>
      </w:r>
    </w:p>
    <w:p w14:paraId="238F015E" w14:textId="67E61EEE" w:rsidR="00BD4003" w:rsidRPr="00BD4003" w:rsidRDefault="00BD4003" w:rsidP="00BD4003">
      <w:pPr>
        <w:spacing w:after="0" w:line="240" w:lineRule="auto"/>
        <w:jc w:val="both"/>
        <w:rPr>
          <w:rFonts w:ascii="Arial Narrow" w:hAnsi="Arial Narrow" w:cs="Arial"/>
          <w:bCs/>
          <w:i/>
          <w:iCs/>
          <w:sz w:val="24"/>
          <w:szCs w:val="24"/>
        </w:rPr>
      </w:pPr>
      <w:r w:rsidRPr="00BD4003">
        <w:rPr>
          <w:rFonts w:ascii="Arial Narrow" w:hAnsi="Arial Narrow" w:cs="Arial"/>
          <w:bCs/>
          <w:i/>
          <w:iCs/>
          <w:sz w:val="24"/>
          <w:szCs w:val="24"/>
        </w:rPr>
        <w:t xml:space="preserve">Quantité annuelle : environ </w:t>
      </w:r>
      <w:r w:rsidR="002C1AB8">
        <w:rPr>
          <w:rFonts w:ascii="Arial Narrow" w:hAnsi="Arial Narrow" w:cs="Arial"/>
          <w:bCs/>
          <w:i/>
          <w:iCs/>
          <w:sz w:val="24"/>
          <w:szCs w:val="24"/>
        </w:rPr>
        <w:t>10</w:t>
      </w:r>
      <w:r>
        <w:rPr>
          <w:rFonts w:ascii="Arial Narrow" w:hAnsi="Arial Narrow" w:cs="Arial"/>
          <w:bCs/>
          <w:i/>
          <w:iCs/>
          <w:sz w:val="24"/>
          <w:szCs w:val="24"/>
        </w:rPr>
        <w:t>0 (quantité pour information, non contractuelle)</w:t>
      </w:r>
    </w:p>
    <w:p w14:paraId="7B10F6FC" w14:textId="77777777" w:rsidR="00BD4003" w:rsidRDefault="00BD4003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</w:p>
    <w:p w14:paraId="33482DD9" w14:textId="370F0603" w:rsidR="00BD4003" w:rsidRPr="00BD4003" w:rsidRDefault="00BD4003" w:rsidP="00261F5F">
      <w:pPr>
        <w:spacing w:after="0" w:line="240" w:lineRule="auto"/>
        <w:jc w:val="both"/>
        <w:rPr>
          <w:rFonts w:ascii="Arial Narrow" w:hAnsi="Arial Narrow" w:cs="Arial"/>
          <w:b/>
          <w:color w:val="00B050"/>
          <w:sz w:val="24"/>
          <w:szCs w:val="24"/>
        </w:rPr>
      </w:pPr>
      <w:r w:rsidRPr="00BD4003">
        <w:rPr>
          <w:rFonts w:ascii="Arial Narrow" w:hAnsi="Arial Narrow" w:cs="Arial"/>
          <w:b/>
          <w:color w:val="00B050"/>
          <w:sz w:val="24"/>
          <w:szCs w:val="24"/>
        </w:rPr>
        <w:lastRenderedPageBreak/>
        <w:t>Ordinateurs portables</w:t>
      </w:r>
      <w:r w:rsidR="002C1AB8">
        <w:rPr>
          <w:rFonts w:ascii="Arial Narrow" w:hAnsi="Arial Narrow" w:cs="Arial"/>
          <w:b/>
          <w:color w:val="00B050"/>
          <w:sz w:val="24"/>
          <w:szCs w:val="24"/>
        </w:rPr>
        <w:t xml:space="preserve"> Bureaux</w:t>
      </w:r>
    </w:p>
    <w:p w14:paraId="4FE65F83" w14:textId="6FC3206B" w:rsidR="00BD4003" w:rsidRDefault="00BD4003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Ecran 16"</w:t>
      </w:r>
    </w:p>
    <w:p w14:paraId="6F5F16C2" w14:textId="724D431B" w:rsidR="00BD4003" w:rsidRDefault="00BD4003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Clavier numérique</w:t>
      </w:r>
    </w:p>
    <w:p w14:paraId="3C19336E" w14:textId="143AF104" w:rsidR="00BD4003" w:rsidRDefault="00BD4003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Processeur intel 5 minimum</w:t>
      </w:r>
    </w:p>
    <w:p w14:paraId="1C36C002" w14:textId="26365AF4" w:rsidR="00BD4003" w:rsidRDefault="00BD4003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Mémoire 16Go minimum</w:t>
      </w:r>
    </w:p>
    <w:p w14:paraId="13FF8522" w14:textId="04DDFFB1" w:rsidR="00BD4003" w:rsidRDefault="00BD4003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Windows PRO</w:t>
      </w:r>
    </w:p>
    <w:p w14:paraId="43D24B91" w14:textId="53DAE90B" w:rsidR="00BD4003" w:rsidRDefault="00BD4003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Sacoche de transport</w:t>
      </w:r>
    </w:p>
    <w:p w14:paraId="6586B101" w14:textId="323F4863" w:rsidR="00BD4003" w:rsidRPr="00BD4003" w:rsidRDefault="00BD4003" w:rsidP="00261F5F">
      <w:pPr>
        <w:spacing w:after="0" w:line="240" w:lineRule="auto"/>
        <w:jc w:val="both"/>
        <w:rPr>
          <w:rFonts w:ascii="Arial Narrow" w:hAnsi="Arial Narrow" w:cs="Arial"/>
          <w:bCs/>
          <w:i/>
          <w:iCs/>
          <w:sz w:val="24"/>
          <w:szCs w:val="24"/>
        </w:rPr>
      </w:pPr>
      <w:r w:rsidRPr="00BD4003">
        <w:rPr>
          <w:rFonts w:ascii="Arial Narrow" w:hAnsi="Arial Narrow" w:cs="Arial"/>
          <w:bCs/>
          <w:i/>
          <w:iCs/>
          <w:sz w:val="24"/>
          <w:szCs w:val="24"/>
        </w:rPr>
        <w:t xml:space="preserve">Quantité annuelle : environ </w:t>
      </w:r>
      <w:r w:rsidR="002C1AB8">
        <w:rPr>
          <w:rFonts w:ascii="Arial Narrow" w:hAnsi="Arial Narrow" w:cs="Arial"/>
          <w:bCs/>
          <w:i/>
          <w:iCs/>
          <w:sz w:val="24"/>
          <w:szCs w:val="24"/>
        </w:rPr>
        <w:t>5</w:t>
      </w:r>
      <w:r w:rsidRPr="00BD4003">
        <w:rPr>
          <w:rFonts w:ascii="Arial Narrow" w:hAnsi="Arial Narrow" w:cs="Arial"/>
          <w:bCs/>
          <w:i/>
          <w:iCs/>
          <w:sz w:val="24"/>
          <w:szCs w:val="24"/>
        </w:rPr>
        <w:t>0 (quantité pour information, non contractuelle).</w:t>
      </w:r>
    </w:p>
    <w:p w14:paraId="6B6F60C0" w14:textId="1F819DB5" w:rsidR="00566CE6" w:rsidRDefault="00BD4003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Des PC portables plus performants, plus puissants, pourront être demandés à la marge. Dans le BPU est demandé le chiffrage du PC ci-dessus décrit. Un devis sera demandé pour les PC dont les caractéristiques seront différentes.</w:t>
      </w:r>
    </w:p>
    <w:p w14:paraId="7A465848" w14:textId="77777777" w:rsidR="00BD4003" w:rsidRDefault="00BD4003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</w:p>
    <w:p w14:paraId="1028150A" w14:textId="6A0AE620" w:rsidR="00BD4003" w:rsidRPr="00F361A9" w:rsidRDefault="00F361A9" w:rsidP="00261F5F">
      <w:pPr>
        <w:spacing w:after="0" w:line="240" w:lineRule="auto"/>
        <w:jc w:val="both"/>
        <w:rPr>
          <w:rFonts w:ascii="Arial Narrow" w:hAnsi="Arial Narrow" w:cs="Arial"/>
          <w:b/>
          <w:color w:val="00B050"/>
          <w:sz w:val="24"/>
          <w:szCs w:val="24"/>
        </w:rPr>
      </w:pPr>
      <w:r w:rsidRPr="00F361A9">
        <w:rPr>
          <w:rFonts w:ascii="Arial Narrow" w:hAnsi="Arial Narrow" w:cs="Arial"/>
          <w:b/>
          <w:color w:val="00B050"/>
          <w:sz w:val="24"/>
          <w:szCs w:val="24"/>
        </w:rPr>
        <w:t>Ecrans</w:t>
      </w:r>
      <w:r w:rsidR="003049BF">
        <w:rPr>
          <w:rFonts w:ascii="Arial Narrow" w:hAnsi="Arial Narrow" w:cs="Arial"/>
          <w:b/>
          <w:color w:val="00B050"/>
          <w:sz w:val="24"/>
          <w:szCs w:val="24"/>
        </w:rPr>
        <w:t xml:space="preserve"> de bureau</w:t>
      </w:r>
    </w:p>
    <w:p w14:paraId="641DAD85" w14:textId="25D75530" w:rsidR="00F361A9" w:rsidRDefault="00F361A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Dimensions 23,8"</w:t>
      </w:r>
    </w:p>
    <w:p w14:paraId="3B1D9A44" w14:textId="691B29A9" w:rsidR="00F361A9" w:rsidRDefault="00F361A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Pied réglable en hauteur</w:t>
      </w:r>
    </w:p>
    <w:p w14:paraId="24C6C7D9" w14:textId="18E04A5B" w:rsidR="00F20372" w:rsidRDefault="00F20372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USB / HDMI (USB-C non indispensable)</w:t>
      </w:r>
    </w:p>
    <w:p w14:paraId="1955B69B" w14:textId="412E3E75" w:rsidR="00F20372" w:rsidRDefault="00F20372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Webcam non indispensable</w:t>
      </w:r>
    </w:p>
    <w:p w14:paraId="02D1D421" w14:textId="77777777" w:rsidR="00F361A9" w:rsidRPr="00BD4003" w:rsidRDefault="00F361A9" w:rsidP="00F361A9">
      <w:pPr>
        <w:spacing w:after="0" w:line="240" w:lineRule="auto"/>
        <w:jc w:val="both"/>
        <w:rPr>
          <w:rFonts w:ascii="Arial Narrow" w:hAnsi="Arial Narrow" w:cs="Arial"/>
          <w:bCs/>
          <w:i/>
          <w:iCs/>
          <w:sz w:val="24"/>
          <w:szCs w:val="24"/>
        </w:rPr>
      </w:pPr>
      <w:r w:rsidRPr="00BD4003">
        <w:rPr>
          <w:rFonts w:ascii="Arial Narrow" w:hAnsi="Arial Narrow" w:cs="Arial"/>
          <w:bCs/>
          <w:i/>
          <w:iCs/>
          <w:sz w:val="24"/>
          <w:szCs w:val="24"/>
        </w:rPr>
        <w:t>Quantité annuelle : environ 40 (quantité pour information, non contractuelle).</w:t>
      </w:r>
    </w:p>
    <w:p w14:paraId="5A015AA6" w14:textId="64227BF1" w:rsidR="00F361A9" w:rsidRDefault="00F361A9" w:rsidP="00F361A9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 xml:space="preserve">Des écrans avec </w:t>
      </w:r>
      <w:r w:rsidR="00881D02">
        <w:rPr>
          <w:rFonts w:ascii="Arial Narrow" w:hAnsi="Arial Narrow" w:cs="Arial"/>
          <w:bCs/>
          <w:sz w:val="24"/>
          <w:szCs w:val="24"/>
        </w:rPr>
        <w:t>d</w:t>
      </w:r>
      <w:r>
        <w:rPr>
          <w:rFonts w:ascii="Arial Narrow" w:hAnsi="Arial Narrow" w:cs="Arial"/>
          <w:bCs/>
          <w:sz w:val="24"/>
          <w:szCs w:val="24"/>
        </w:rPr>
        <w:t>es caractéristiques différentes pourront être demandés à la marge. Dans le BPU est demandé le chiffrage d’un écran standard ci-dessus décrit. Un devis sera demandé pour les écrans dont les caractéristiques seront différentes.</w:t>
      </w:r>
    </w:p>
    <w:p w14:paraId="5F47C652" w14:textId="77777777" w:rsidR="00566CE6" w:rsidRDefault="00566CE6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</w:p>
    <w:p w14:paraId="76875553" w14:textId="574F71F7" w:rsidR="00FD200A" w:rsidRDefault="00FD200A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 xml:space="preserve">Exceptionnellement, d’autres équipements informatiques (unités centrales, </w:t>
      </w:r>
      <w:r w:rsidR="0013042A">
        <w:rPr>
          <w:rFonts w:ascii="Arial Narrow" w:hAnsi="Arial Narrow" w:cs="Arial"/>
          <w:bCs/>
          <w:sz w:val="24"/>
          <w:szCs w:val="24"/>
        </w:rPr>
        <w:t xml:space="preserve">câbles, </w:t>
      </w:r>
      <w:r>
        <w:rPr>
          <w:rFonts w:ascii="Arial Narrow" w:hAnsi="Arial Narrow" w:cs="Arial"/>
          <w:bCs/>
          <w:sz w:val="24"/>
          <w:szCs w:val="24"/>
        </w:rPr>
        <w:t xml:space="preserve">…) pourront être </w:t>
      </w:r>
      <w:r w:rsidR="0013042A">
        <w:rPr>
          <w:rFonts w:ascii="Arial Narrow" w:hAnsi="Arial Narrow" w:cs="Arial"/>
          <w:bCs/>
          <w:sz w:val="24"/>
          <w:szCs w:val="24"/>
        </w:rPr>
        <w:t>commandés</w:t>
      </w:r>
      <w:r>
        <w:rPr>
          <w:rFonts w:ascii="Arial Narrow" w:hAnsi="Arial Narrow" w:cs="Arial"/>
          <w:bCs/>
          <w:sz w:val="24"/>
          <w:szCs w:val="24"/>
        </w:rPr>
        <w:t>. Un devis sera demandé si besoin.</w:t>
      </w:r>
    </w:p>
    <w:p w14:paraId="1F00A18D" w14:textId="3B2053BE" w:rsidR="00FD200A" w:rsidRDefault="00FD200A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</w:p>
    <w:p w14:paraId="05E06664" w14:textId="316356D0" w:rsidR="00F361A9" w:rsidRPr="003049BF" w:rsidRDefault="00F361A9" w:rsidP="00261F5F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  <w:u w:val="single"/>
        </w:rPr>
      </w:pPr>
      <w:r w:rsidRPr="003049BF">
        <w:rPr>
          <w:rFonts w:ascii="Arial Narrow" w:hAnsi="Arial Narrow" w:cs="Arial"/>
          <w:b/>
          <w:sz w:val="24"/>
          <w:szCs w:val="24"/>
          <w:u w:val="single"/>
        </w:rPr>
        <w:t>A la marge :</w:t>
      </w:r>
    </w:p>
    <w:p w14:paraId="72FD1624" w14:textId="77777777" w:rsidR="00F361A9" w:rsidRDefault="00F361A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</w:p>
    <w:p w14:paraId="43B126F4" w14:textId="4DC691AB" w:rsidR="00F361A9" w:rsidRPr="00F361A9" w:rsidRDefault="00F361A9" w:rsidP="00F361A9">
      <w:pPr>
        <w:spacing w:after="0" w:line="240" w:lineRule="auto"/>
        <w:jc w:val="both"/>
        <w:rPr>
          <w:rFonts w:ascii="Arial Narrow" w:hAnsi="Arial Narrow" w:cs="Arial"/>
          <w:b/>
          <w:color w:val="00B050"/>
          <w:sz w:val="24"/>
          <w:szCs w:val="24"/>
        </w:rPr>
      </w:pPr>
      <w:r>
        <w:rPr>
          <w:rFonts w:ascii="Arial Narrow" w:hAnsi="Arial Narrow" w:cs="Arial"/>
          <w:b/>
          <w:color w:val="00B050"/>
          <w:sz w:val="24"/>
          <w:szCs w:val="24"/>
        </w:rPr>
        <w:t>Claviers sans fil</w:t>
      </w:r>
    </w:p>
    <w:p w14:paraId="3923DE2B" w14:textId="14B0252D" w:rsidR="00F361A9" w:rsidRDefault="00F361A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Clavier numérique</w:t>
      </w:r>
    </w:p>
    <w:p w14:paraId="397C0B8F" w14:textId="5E88975E" w:rsidR="00566CE6" w:rsidRDefault="00F361A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Témoin lumineux pour fonctionnement et majuscule</w:t>
      </w:r>
    </w:p>
    <w:p w14:paraId="79675CA5" w14:textId="77777777" w:rsidR="00566CE6" w:rsidRDefault="00566CE6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</w:p>
    <w:p w14:paraId="567ECAE0" w14:textId="12C3033B" w:rsidR="00566CE6" w:rsidRPr="00F361A9" w:rsidRDefault="00F361A9" w:rsidP="00261F5F">
      <w:pPr>
        <w:spacing w:after="0" w:line="240" w:lineRule="auto"/>
        <w:jc w:val="both"/>
        <w:rPr>
          <w:rFonts w:ascii="Arial Narrow" w:hAnsi="Arial Narrow" w:cs="Arial"/>
          <w:b/>
          <w:color w:val="00B050"/>
          <w:sz w:val="24"/>
          <w:szCs w:val="24"/>
        </w:rPr>
      </w:pPr>
      <w:r w:rsidRPr="00F361A9">
        <w:rPr>
          <w:rFonts w:ascii="Arial Narrow" w:hAnsi="Arial Narrow" w:cs="Arial"/>
          <w:b/>
          <w:color w:val="00B050"/>
          <w:sz w:val="24"/>
          <w:szCs w:val="24"/>
        </w:rPr>
        <w:t>Souris sans fil</w:t>
      </w:r>
    </w:p>
    <w:p w14:paraId="19ADA6B7" w14:textId="77777777" w:rsidR="00566CE6" w:rsidRDefault="00566CE6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</w:p>
    <w:p w14:paraId="22957A00" w14:textId="77777777" w:rsidR="00F361A9" w:rsidRDefault="00F361A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</w:p>
    <w:p w14:paraId="7B2F63E6" w14:textId="4A8E1581" w:rsidR="00F361A9" w:rsidRPr="00E02229" w:rsidRDefault="00F361A9" w:rsidP="00F361A9">
      <w:pPr>
        <w:spacing w:after="0" w:line="240" w:lineRule="auto"/>
        <w:jc w:val="both"/>
        <w:rPr>
          <w:rFonts w:ascii="Arial Narrow" w:hAnsi="Arial Narrow" w:cs="Arial"/>
          <w:b/>
          <w:color w:val="00B0F0"/>
          <w:sz w:val="24"/>
          <w:szCs w:val="24"/>
          <w:u w:val="single"/>
        </w:rPr>
      </w:pPr>
      <w:r>
        <w:rPr>
          <w:rFonts w:ascii="Arial Narrow" w:hAnsi="Arial Narrow" w:cs="Arial"/>
          <w:b/>
          <w:color w:val="00B0F0"/>
          <w:sz w:val="24"/>
          <w:szCs w:val="24"/>
          <w:u w:val="single"/>
        </w:rPr>
        <w:t>Lot 2 : Ecrans numériques</w:t>
      </w:r>
    </w:p>
    <w:p w14:paraId="5B2FBA4F" w14:textId="77777777" w:rsidR="00F361A9" w:rsidRDefault="00F361A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</w:p>
    <w:p w14:paraId="6EE36A27" w14:textId="1723D973" w:rsidR="00881D02" w:rsidRDefault="00881D02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Les besoins en écrans sont inconnus à ce jour, que ce soit, la quantité, leur destination et par conséquent les dimensions des salles à équiper qui seront des salles de cours en établissement scolaire ou des ateliers. Une prestation de pré-visite d’installation sera à chiffrer dans le BPU afin de récolter les caractéristiques des lieux et le chiffrage de câblage supplémentaire nécessaire.</w:t>
      </w:r>
    </w:p>
    <w:p w14:paraId="50723DB5" w14:textId="77777777" w:rsidR="00881D02" w:rsidRDefault="00881D02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</w:p>
    <w:p w14:paraId="351F5B5B" w14:textId="4496BA78" w:rsidR="00F361A9" w:rsidRPr="00F361A9" w:rsidRDefault="00F361A9" w:rsidP="00261F5F">
      <w:pPr>
        <w:spacing w:after="0" w:line="240" w:lineRule="auto"/>
        <w:jc w:val="both"/>
        <w:rPr>
          <w:rFonts w:ascii="Arial Narrow" w:hAnsi="Arial Narrow" w:cs="Arial"/>
          <w:b/>
          <w:color w:val="00B050"/>
          <w:sz w:val="24"/>
          <w:szCs w:val="24"/>
        </w:rPr>
      </w:pPr>
      <w:r w:rsidRPr="00F361A9">
        <w:rPr>
          <w:rFonts w:ascii="Arial Narrow" w:hAnsi="Arial Narrow" w:cs="Arial"/>
          <w:b/>
          <w:color w:val="00B050"/>
          <w:sz w:val="24"/>
          <w:szCs w:val="24"/>
        </w:rPr>
        <w:t>Ecran</w:t>
      </w:r>
    </w:p>
    <w:p w14:paraId="38C51124" w14:textId="5D066FF3" w:rsidR="00F361A9" w:rsidRDefault="00F361A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Taille 86"</w:t>
      </w:r>
      <w:r w:rsidR="00881D02">
        <w:rPr>
          <w:rFonts w:ascii="Arial Narrow" w:hAnsi="Arial Narrow" w:cs="Arial"/>
          <w:bCs/>
          <w:sz w:val="24"/>
          <w:szCs w:val="24"/>
        </w:rPr>
        <w:t xml:space="preserve"> </w:t>
      </w:r>
      <w:r w:rsidR="0013042A">
        <w:rPr>
          <w:rFonts w:ascii="Arial Narrow" w:hAnsi="Arial Narrow" w:cs="Arial"/>
          <w:bCs/>
          <w:sz w:val="24"/>
          <w:szCs w:val="24"/>
        </w:rPr>
        <w:t>et 75" ou approchant</w:t>
      </w:r>
    </w:p>
    <w:p w14:paraId="607F3FB8" w14:textId="6D34831C" w:rsidR="00F361A9" w:rsidRDefault="00F361A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16/9</w:t>
      </w:r>
      <w:r w:rsidRPr="00F361A9">
        <w:rPr>
          <w:rFonts w:ascii="Arial Narrow" w:hAnsi="Arial Narrow" w:cs="Arial"/>
          <w:bCs/>
          <w:sz w:val="24"/>
          <w:szCs w:val="24"/>
          <w:vertAlign w:val="superscript"/>
        </w:rPr>
        <w:t>ème</w:t>
      </w:r>
    </w:p>
    <w:p w14:paraId="3DDAB812" w14:textId="48D831D3" w:rsidR="00F361A9" w:rsidRDefault="00F361A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Résolution minimum 3840 x 2160</w:t>
      </w:r>
    </w:p>
    <w:p w14:paraId="66AF12A2" w14:textId="67AA700C" w:rsidR="00F361A9" w:rsidRDefault="00F361A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Enceintes intégrées minimum 2 x 20w + microphone + caméra</w:t>
      </w:r>
    </w:p>
    <w:p w14:paraId="297EAD89" w14:textId="2C574551" w:rsidR="00F361A9" w:rsidRDefault="00F361A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2 stylets minimum</w:t>
      </w:r>
    </w:p>
    <w:p w14:paraId="5F29DB29" w14:textId="68EEE068" w:rsidR="00F361A9" w:rsidRDefault="00F361A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RAM 4 Go + 32 GB stockage minimum</w:t>
      </w:r>
    </w:p>
    <w:p w14:paraId="0F1F9310" w14:textId="7DB7C835" w:rsidR="00F361A9" w:rsidRDefault="00F361A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Exploitation android</w:t>
      </w:r>
    </w:p>
    <w:p w14:paraId="2A03A8C9" w14:textId="5D2FECB7" w:rsidR="00F361A9" w:rsidRDefault="00F361A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Equipé wifi</w:t>
      </w:r>
    </w:p>
    <w:p w14:paraId="12797B49" w14:textId="61DFBCC1" w:rsidR="00F361A9" w:rsidRDefault="00F361A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Connectiques et câbles</w:t>
      </w:r>
    </w:p>
    <w:p w14:paraId="19711C01" w14:textId="22F4A7C0" w:rsidR="00881D02" w:rsidRDefault="00881D02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Garantie de 3ans minimum sur site</w:t>
      </w:r>
    </w:p>
    <w:p w14:paraId="7B345FB8" w14:textId="77777777" w:rsidR="00F361A9" w:rsidRDefault="00F361A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</w:p>
    <w:p w14:paraId="6B2CD368" w14:textId="380B750F" w:rsidR="0013042A" w:rsidRDefault="0013042A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lastRenderedPageBreak/>
        <w:t>Un système visio pourra être ajouté au matériel. Un devis sera demandé si l’établissement récipiendaire exprime ce besoin.</w:t>
      </w:r>
    </w:p>
    <w:p w14:paraId="6CEC5719" w14:textId="77777777" w:rsidR="0013042A" w:rsidRDefault="0013042A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</w:p>
    <w:p w14:paraId="42C0800F" w14:textId="043819DA" w:rsidR="00F361A9" w:rsidRPr="00F361A9" w:rsidRDefault="00F361A9" w:rsidP="00261F5F">
      <w:pPr>
        <w:spacing w:after="0" w:line="240" w:lineRule="auto"/>
        <w:jc w:val="both"/>
        <w:rPr>
          <w:rFonts w:ascii="Arial Narrow" w:hAnsi="Arial Narrow" w:cs="Arial"/>
          <w:b/>
          <w:color w:val="00B050"/>
          <w:sz w:val="24"/>
          <w:szCs w:val="24"/>
        </w:rPr>
      </w:pPr>
      <w:r w:rsidRPr="00F361A9">
        <w:rPr>
          <w:rFonts w:ascii="Arial Narrow" w:hAnsi="Arial Narrow" w:cs="Arial"/>
          <w:b/>
          <w:color w:val="00B050"/>
          <w:sz w:val="24"/>
          <w:szCs w:val="24"/>
        </w:rPr>
        <w:t>Kit de fixation murale</w:t>
      </w:r>
    </w:p>
    <w:p w14:paraId="184A1CD5" w14:textId="34A16E2F" w:rsidR="00F361A9" w:rsidRDefault="00F361A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Pré-visite d’installation + kit de fixation + installation</w:t>
      </w:r>
    </w:p>
    <w:p w14:paraId="77C6F9B8" w14:textId="77777777" w:rsidR="00F361A9" w:rsidRDefault="00F361A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</w:p>
    <w:p w14:paraId="37B21A6A" w14:textId="3174F179" w:rsidR="00F361A9" w:rsidRPr="00F361A9" w:rsidRDefault="00F361A9" w:rsidP="00261F5F">
      <w:pPr>
        <w:spacing w:after="0" w:line="240" w:lineRule="auto"/>
        <w:jc w:val="both"/>
        <w:rPr>
          <w:rFonts w:ascii="Arial Narrow" w:hAnsi="Arial Narrow" w:cs="Arial"/>
          <w:b/>
          <w:color w:val="00B050"/>
          <w:sz w:val="24"/>
          <w:szCs w:val="24"/>
        </w:rPr>
      </w:pPr>
      <w:r w:rsidRPr="00F361A9">
        <w:rPr>
          <w:rFonts w:ascii="Arial Narrow" w:hAnsi="Arial Narrow" w:cs="Arial"/>
          <w:b/>
          <w:color w:val="00B050"/>
          <w:sz w:val="24"/>
          <w:szCs w:val="24"/>
        </w:rPr>
        <w:t>Chariot mobile</w:t>
      </w:r>
    </w:p>
    <w:p w14:paraId="05C94A2D" w14:textId="402B41B7" w:rsidR="00F361A9" w:rsidRDefault="00F361A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Réglable en hauteur</w:t>
      </w:r>
    </w:p>
    <w:p w14:paraId="40B02DE1" w14:textId="77777777" w:rsidR="00F361A9" w:rsidRDefault="00F361A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</w:p>
    <w:p w14:paraId="4C3342CA" w14:textId="794AAB24" w:rsidR="00881D02" w:rsidRPr="00BD4003" w:rsidRDefault="00881D02" w:rsidP="00881D02">
      <w:pPr>
        <w:spacing w:after="0" w:line="240" w:lineRule="auto"/>
        <w:jc w:val="both"/>
        <w:rPr>
          <w:rFonts w:ascii="Arial Narrow" w:hAnsi="Arial Narrow" w:cs="Arial"/>
          <w:bCs/>
          <w:i/>
          <w:iCs/>
          <w:sz w:val="24"/>
          <w:szCs w:val="24"/>
        </w:rPr>
      </w:pPr>
      <w:r w:rsidRPr="00BD4003">
        <w:rPr>
          <w:rFonts w:ascii="Arial Narrow" w:hAnsi="Arial Narrow" w:cs="Arial"/>
          <w:bCs/>
          <w:i/>
          <w:iCs/>
          <w:sz w:val="24"/>
          <w:szCs w:val="24"/>
        </w:rPr>
        <w:t xml:space="preserve">Quantité annuelle : environ </w:t>
      </w:r>
      <w:r w:rsidR="002C1AB8">
        <w:rPr>
          <w:rFonts w:ascii="Arial Narrow" w:hAnsi="Arial Narrow" w:cs="Arial"/>
          <w:bCs/>
          <w:i/>
          <w:iCs/>
          <w:sz w:val="24"/>
          <w:szCs w:val="24"/>
        </w:rPr>
        <w:t>10</w:t>
      </w:r>
      <w:r w:rsidRPr="00BD4003">
        <w:rPr>
          <w:rFonts w:ascii="Arial Narrow" w:hAnsi="Arial Narrow" w:cs="Arial"/>
          <w:bCs/>
          <w:i/>
          <w:iCs/>
          <w:sz w:val="24"/>
          <w:szCs w:val="24"/>
        </w:rPr>
        <w:t xml:space="preserve"> (quantité pour information, non contractuelle).</w:t>
      </w:r>
    </w:p>
    <w:p w14:paraId="655EF9B3" w14:textId="5E3A519F" w:rsidR="00881D02" w:rsidRDefault="00881D02" w:rsidP="00881D02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Des écrans avec des caractéristiques différentes pourront être demandés à la marge. Dans le BPU est demandé le chiffrage d’un écran standard ci-dessus décrit. Un devis sera demandé pour les écrans dont les caractéristiques seront différentes.</w:t>
      </w:r>
    </w:p>
    <w:p w14:paraId="51C15137" w14:textId="77777777" w:rsidR="00F361A9" w:rsidRDefault="00F361A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</w:p>
    <w:p w14:paraId="17EA8392" w14:textId="77777777" w:rsidR="00F361A9" w:rsidRDefault="00F361A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</w:p>
    <w:p w14:paraId="6A646D67" w14:textId="67F0B650" w:rsidR="0013042A" w:rsidRPr="00E02229" w:rsidRDefault="0013042A" w:rsidP="0013042A">
      <w:pPr>
        <w:spacing w:after="0" w:line="240" w:lineRule="auto"/>
        <w:jc w:val="both"/>
        <w:rPr>
          <w:rFonts w:ascii="Arial Narrow" w:hAnsi="Arial Narrow" w:cs="Arial"/>
          <w:b/>
          <w:color w:val="00B0F0"/>
          <w:sz w:val="24"/>
          <w:szCs w:val="24"/>
          <w:u w:val="single"/>
        </w:rPr>
      </w:pPr>
      <w:r>
        <w:rPr>
          <w:rFonts w:ascii="Arial Narrow" w:hAnsi="Arial Narrow" w:cs="Arial"/>
          <w:b/>
          <w:color w:val="00B0F0"/>
          <w:sz w:val="24"/>
          <w:szCs w:val="24"/>
          <w:u w:val="single"/>
        </w:rPr>
        <w:t>Lot 3 : Classe mobile</w:t>
      </w:r>
      <w:r w:rsidR="000F4729">
        <w:rPr>
          <w:rFonts w:ascii="Arial Narrow" w:hAnsi="Arial Narrow" w:cs="Arial"/>
          <w:b/>
          <w:color w:val="00B0F0"/>
          <w:sz w:val="24"/>
          <w:szCs w:val="24"/>
          <w:u w:val="single"/>
        </w:rPr>
        <w:t xml:space="preserve"> (PC – armoire de rangement et recharge)</w:t>
      </w:r>
    </w:p>
    <w:p w14:paraId="0D089715" w14:textId="77777777" w:rsidR="00F361A9" w:rsidRDefault="00F361A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</w:p>
    <w:p w14:paraId="5F97B847" w14:textId="4B3D8F07" w:rsidR="000F4729" w:rsidRPr="00F361A9" w:rsidRDefault="000F4729" w:rsidP="000F4729">
      <w:pPr>
        <w:spacing w:after="0" w:line="240" w:lineRule="auto"/>
        <w:jc w:val="both"/>
        <w:rPr>
          <w:rFonts w:ascii="Arial Narrow" w:hAnsi="Arial Narrow" w:cs="Arial"/>
          <w:b/>
          <w:color w:val="00B050"/>
          <w:sz w:val="24"/>
          <w:szCs w:val="24"/>
        </w:rPr>
      </w:pPr>
      <w:r>
        <w:rPr>
          <w:rFonts w:ascii="Arial Narrow" w:hAnsi="Arial Narrow" w:cs="Arial"/>
          <w:b/>
          <w:color w:val="00B050"/>
          <w:sz w:val="24"/>
          <w:szCs w:val="24"/>
        </w:rPr>
        <w:t xml:space="preserve">Classe mobile 12 PC – Quantité 2 minimum </w:t>
      </w:r>
    </w:p>
    <w:p w14:paraId="091980C4" w14:textId="4CA36630" w:rsidR="00F361A9" w:rsidRDefault="000F472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Caractéristiques minimum des PC :</w:t>
      </w:r>
    </w:p>
    <w:p w14:paraId="44621D15" w14:textId="40338D4A" w:rsidR="000F4729" w:rsidRDefault="000F472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17" maximum</w:t>
      </w:r>
    </w:p>
    <w:p w14:paraId="2F8A1B6E" w14:textId="575A75B2" w:rsidR="00F361A9" w:rsidRDefault="000F472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AMD RYZEN 8 cœurs</w:t>
      </w:r>
    </w:p>
    <w:p w14:paraId="6FF227F5" w14:textId="1DF542C9" w:rsidR="000F4729" w:rsidRDefault="000F472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Carte graphique radeon</w:t>
      </w:r>
    </w:p>
    <w:p w14:paraId="1CA26B26" w14:textId="06268627" w:rsidR="000F4729" w:rsidRDefault="000F472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Mémoire 16Go (2x8)</w:t>
      </w:r>
    </w:p>
    <w:p w14:paraId="724C4E1E" w14:textId="101D1361" w:rsidR="000F4729" w:rsidRDefault="000F472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DDR5, 5600 MT/S</w:t>
      </w:r>
    </w:p>
    <w:p w14:paraId="4D7356C0" w14:textId="29D04AB5" w:rsidR="000F4729" w:rsidRDefault="000F472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Stockage disque SSD 1To</w:t>
      </w:r>
    </w:p>
    <w:p w14:paraId="360AE794" w14:textId="424C3634" w:rsidR="000F4729" w:rsidRDefault="000F4729" w:rsidP="00261F5F">
      <w:pPr>
        <w:spacing w:after="0" w:line="240" w:lineRule="auto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Windows 11 pro</w:t>
      </w:r>
    </w:p>
    <w:sectPr w:rsidR="000F4729" w:rsidSect="00A626B9">
      <w:footerReference w:type="default" r:id="rId12"/>
      <w:pgSz w:w="11906" w:h="16838"/>
      <w:pgMar w:top="851" w:right="1134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CE22F" w14:textId="77777777" w:rsidR="00BC1473" w:rsidRDefault="00BC1473" w:rsidP="00992D53">
      <w:pPr>
        <w:spacing w:after="0" w:line="240" w:lineRule="auto"/>
      </w:pPr>
      <w:r>
        <w:separator/>
      </w:r>
    </w:p>
  </w:endnote>
  <w:endnote w:type="continuationSeparator" w:id="0">
    <w:p w14:paraId="585461B2" w14:textId="77777777" w:rsidR="00BC1473" w:rsidRDefault="00BC1473" w:rsidP="00992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842127057"/>
      <w:docPartObj>
        <w:docPartGallery w:val="Page Numbers (Bottom of Page)"/>
        <w:docPartUnique/>
      </w:docPartObj>
    </w:sdtPr>
    <w:sdtEndPr/>
    <w:sdtContent>
      <w:sdt>
        <w:sdtPr>
          <w:rPr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6B74AA" w14:textId="1F0D671E" w:rsidR="00992D53" w:rsidRPr="00992D53" w:rsidRDefault="00992D53">
            <w:pPr>
              <w:pStyle w:val="Pieddepage"/>
              <w:jc w:val="right"/>
              <w:rPr>
                <w:sz w:val="14"/>
                <w:szCs w:val="14"/>
              </w:rPr>
            </w:pPr>
            <w:r w:rsidRPr="00992D53">
              <w:rPr>
                <w:sz w:val="14"/>
                <w:szCs w:val="14"/>
              </w:rPr>
              <w:t xml:space="preserve">Page </w:t>
            </w:r>
            <w:r w:rsidRPr="00992D53">
              <w:rPr>
                <w:b/>
                <w:bCs/>
                <w:sz w:val="14"/>
                <w:szCs w:val="14"/>
              </w:rPr>
              <w:fldChar w:fldCharType="begin"/>
            </w:r>
            <w:r w:rsidRPr="00992D53">
              <w:rPr>
                <w:b/>
                <w:bCs/>
                <w:sz w:val="14"/>
                <w:szCs w:val="14"/>
              </w:rPr>
              <w:instrText>PAGE</w:instrText>
            </w:r>
            <w:r w:rsidRPr="00992D53">
              <w:rPr>
                <w:b/>
                <w:bCs/>
                <w:sz w:val="14"/>
                <w:szCs w:val="14"/>
              </w:rPr>
              <w:fldChar w:fldCharType="separate"/>
            </w:r>
            <w:r w:rsidRPr="00992D53">
              <w:rPr>
                <w:b/>
                <w:bCs/>
                <w:sz w:val="14"/>
                <w:szCs w:val="14"/>
              </w:rPr>
              <w:t>2</w:t>
            </w:r>
            <w:r w:rsidRPr="00992D53">
              <w:rPr>
                <w:b/>
                <w:bCs/>
                <w:sz w:val="14"/>
                <w:szCs w:val="14"/>
              </w:rPr>
              <w:fldChar w:fldCharType="end"/>
            </w:r>
            <w:r w:rsidRPr="00992D53">
              <w:rPr>
                <w:sz w:val="14"/>
                <w:szCs w:val="14"/>
              </w:rPr>
              <w:t xml:space="preserve"> sur </w:t>
            </w:r>
            <w:r w:rsidRPr="00992D53">
              <w:rPr>
                <w:b/>
                <w:bCs/>
                <w:sz w:val="14"/>
                <w:szCs w:val="14"/>
              </w:rPr>
              <w:fldChar w:fldCharType="begin"/>
            </w:r>
            <w:r w:rsidRPr="00992D53">
              <w:rPr>
                <w:b/>
                <w:bCs/>
                <w:sz w:val="14"/>
                <w:szCs w:val="14"/>
              </w:rPr>
              <w:instrText>NUMPAGES</w:instrText>
            </w:r>
            <w:r w:rsidRPr="00992D53">
              <w:rPr>
                <w:b/>
                <w:bCs/>
                <w:sz w:val="14"/>
                <w:szCs w:val="14"/>
              </w:rPr>
              <w:fldChar w:fldCharType="separate"/>
            </w:r>
            <w:r w:rsidRPr="00992D53">
              <w:rPr>
                <w:b/>
                <w:bCs/>
                <w:sz w:val="14"/>
                <w:szCs w:val="14"/>
              </w:rPr>
              <w:t>2</w:t>
            </w:r>
            <w:r w:rsidRPr="00992D53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39E9B438" w14:textId="37DFC895" w:rsidR="00EF24E1" w:rsidRPr="00992D53" w:rsidRDefault="00BF141A" w:rsidP="00715138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FF"/>
      <w:spacing w:after="0" w:line="240" w:lineRule="auto"/>
      <w:jc w:val="center"/>
      <w:rPr>
        <w:i/>
        <w:iCs/>
        <w:sz w:val="16"/>
        <w:szCs w:val="16"/>
      </w:rPr>
    </w:pPr>
    <w:r>
      <w:rPr>
        <w:i/>
        <w:iCs/>
        <w:sz w:val="16"/>
        <w:szCs w:val="16"/>
      </w:rPr>
      <w:t xml:space="preserve">IFPRA Normandie – CCTP – </w:t>
    </w:r>
    <w:r w:rsidR="00715138">
      <w:rPr>
        <w:rFonts w:cstheme="minorHAnsi"/>
        <w:bCs/>
        <w:i/>
        <w:iCs/>
        <w:sz w:val="16"/>
        <w:szCs w:val="16"/>
      </w:rPr>
      <w:t>2026INFORMATIQUE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B8323" w14:textId="77777777" w:rsidR="00BC1473" w:rsidRDefault="00BC1473" w:rsidP="00992D53">
      <w:pPr>
        <w:spacing w:after="0" w:line="240" w:lineRule="auto"/>
      </w:pPr>
      <w:r>
        <w:separator/>
      </w:r>
    </w:p>
  </w:footnote>
  <w:footnote w:type="continuationSeparator" w:id="0">
    <w:p w14:paraId="0F11A3DF" w14:textId="77777777" w:rsidR="00BC1473" w:rsidRDefault="00BC1473" w:rsidP="00992D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064F14"/>
    <w:multiLevelType w:val="hybridMultilevel"/>
    <w:tmpl w:val="EDE4FC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06ECD"/>
    <w:multiLevelType w:val="hybridMultilevel"/>
    <w:tmpl w:val="0DEC8D0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F3CD7"/>
    <w:multiLevelType w:val="hybridMultilevel"/>
    <w:tmpl w:val="1586266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67353"/>
    <w:multiLevelType w:val="hybridMultilevel"/>
    <w:tmpl w:val="2B304B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13142"/>
    <w:multiLevelType w:val="hybridMultilevel"/>
    <w:tmpl w:val="6F78CBE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4E1FB7"/>
    <w:multiLevelType w:val="hybridMultilevel"/>
    <w:tmpl w:val="B87014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5D6C74"/>
    <w:multiLevelType w:val="hybridMultilevel"/>
    <w:tmpl w:val="F0A0D0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C1CFC"/>
    <w:multiLevelType w:val="hybridMultilevel"/>
    <w:tmpl w:val="2C700FE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2A39A3"/>
    <w:multiLevelType w:val="hybridMultilevel"/>
    <w:tmpl w:val="A50E7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6B53D3"/>
    <w:multiLevelType w:val="hybridMultilevel"/>
    <w:tmpl w:val="F5C058D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31445E"/>
    <w:multiLevelType w:val="hybridMultilevel"/>
    <w:tmpl w:val="FB2ED9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D40FD6"/>
    <w:multiLevelType w:val="hybridMultilevel"/>
    <w:tmpl w:val="5A001F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0720CD"/>
    <w:multiLevelType w:val="hybridMultilevel"/>
    <w:tmpl w:val="18F0FFB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97543B"/>
    <w:multiLevelType w:val="hybridMultilevel"/>
    <w:tmpl w:val="4E766ED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5A18DA"/>
    <w:multiLevelType w:val="hybridMultilevel"/>
    <w:tmpl w:val="255C819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1A31CE"/>
    <w:multiLevelType w:val="hybridMultilevel"/>
    <w:tmpl w:val="F432C1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2366F"/>
    <w:multiLevelType w:val="hybridMultilevel"/>
    <w:tmpl w:val="4FC6CB68"/>
    <w:lvl w:ilvl="0" w:tplc="C8EA4966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F76B7"/>
    <w:multiLevelType w:val="hybridMultilevel"/>
    <w:tmpl w:val="56EABB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087C71"/>
    <w:multiLevelType w:val="hybridMultilevel"/>
    <w:tmpl w:val="B34047B0"/>
    <w:lvl w:ilvl="0" w:tplc="C994A7E0">
      <w:start w:val="5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4E4C22"/>
    <w:multiLevelType w:val="hybridMultilevel"/>
    <w:tmpl w:val="DEFAC0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9662095">
    <w:abstractNumId w:val="0"/>
  </w:num>
  <w:num w:numId="2" w16cid:durableId="590744282">
    <w:abstractNumId w:val="19"/>
  </w:num>
  <w:num w:numId="3" w16cid:durableId="1477256545">
    <w:abstractNumId w:val="4"/>
  </w:num>
  <w:num w:numId="4" w16cid:durableId="441413845">
    <w:abstractNumId w:val="11"/>
  </w:num>
  <w:num w:numId="5" w16cid:durableId="1373532525">
    <w:abstractNumId w:val="12"/>
  </w:num>
  <w:num w:numId="6" w16cid:durableId="1832746377">
    <w:abstractNumId w:val="9"/>
  </w:num>
  <w:num w:numId="7" w16cid:durableId="1453474646">
    <w:abstractNumId w:val="16"/>
  </w:num>
  <w:num w:numId="8" w16cid:durableId="672801183">
    <w:abstractNumId w:val="6"/>
  </w:num>
  <w:num w:numId="9" w16cid:durableId="896477258">
    <w:abstractNumId w:val="18"/>
  </w:num>
  <w:num w:numId="10" w16cid:durableId="1378313989">
    <w:abstractNumId w:val="1"/>
  </w:num>
  <w:num w:numId="11" w16cid:durableId="896280564">
    <w:abstractNumId w:val="7"/>
  </w:num>
  <w:num w:numId="12" w16cid:durableId="1070924098">
    <w:abstractNumId w:val="20"/>
  </w:num>
  <w:num w:numId="13" w16cid:durableId="2093971185">
    <w:abstractNumId w:val="19"/>
  </w:num>
  <w:num w:numId="14" w16cid:durableId="677775575">
    <w:abstractNumId w:val="10"/>
  </w:num>
  <w:num w:numId="15" w16cid:durableId="277220633">
    <w:abstractNumId w:val="14"/>
  </w:num>
  <w:num w:numId="16" w16cid:durableId="139155073">
    <w:abstractNumId w:val="3"/>
  </w:num>
  <w:num w:numId="17" w16cid:durableId="556622104">
    <w:abstractNumId w:val="8"/>
  </w:num>
  <w:num w:numId="18" w16cid:durableId="1120608670">
    <w:abstractNumId w:val="5"/>
  </w:num>
  <w:num w:numId="19" w16cid:durableId="1783526142">
    <w:abstractNumId w:val="2"/>
  </w:num>
  <w:num w:numId="20" w16cid:durableId="1484851914">
    <w:abstractNumId w:val="13"/>
  </w:num>
  <w:num w:numId="21" w16cid:durableId="1542402469">
    <w:abstractNumId w:val="15"/>
  </w:num>
  <w:num w:numId="22" w16cid:durableId="1973052551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DE6"/>
    <w:rsid w:val="00006D9A"/>
    <w:rsid w:val="0001232C"/>
    <w:rsid w:val="000144FE"/>
    <w:rsid w:val="00015B9B"/>
    <w:rsid w:val="00025B54"/>
    <w:rsid w:val="000333DA"/>
    <w:rsid w:val="00042CFD"/>
    <w:rsid w:val="00050268"/>
    <w:rsid w:val="00052E1F"/>
    <w:rsid w:val="00061B3E"/>
    <w:rsid w:val="00067EF8"/>
    <w:rsid w:val="00072B30"/>
    <w:rsid w:val="00075AD6"/>
    <w:rsid w:val="000A7295"/>
    <w:rsid w:val="000B2CFA"/>
    <w:rsid w:val="000C1754"/>
    <w:rsid w:val="000C694C"/>
    <w:rsid w:val="000D1198"/>
    <w:rsid w:val="000E02F3"/>
    <w:rsid w:val="000E219C"/>
    <w:rsid w:val="000F4729"/>
    <w:rsid w:val="0011597E"/>
    <w:rsid w:val="001206A0"/>
    <w:rsid w:val="00120DD4"/>
    <w:rsid w:val="00127A6E"/>
    <w:rsid w:val="0013042A"/>
    <w:rsid w:val="00131F44"/>
    <w:rsid w:val="00132255"/>
    <w:rsid w:val="00132E90"/>
    <w:rsid w:val="001436E8"/>
    <w:rsid w:val="00153C0A"/>
    <w:rsid w:val="001628D4"/>
    <w:rsid w:val="001729DF"/>
    <w:rsid w:val="00177CE5"/>
    <w:rsid w:val="0018534D"/>
    <w:rsid w:val="00194879"/>
    <w:rsid w:val="001B0C3A"/>
    <w:rsid w:val="001B10C9"/>
    <w:rsid w:val="001B32A8"/>
    <w:rsid w:val="001B39D7"/>
    <w:rsid w:val="001D559C"/>
    <w:rsid w:val="001E0F54"/>
    <w:rsid w:val="001E5159"/>
    <w:rsid w:val="001E7CA5"/>
    <w:rsid w:val="001F5237"/>
    <w:rsid w:val="00202445"/>
    <w:rsid w:val="00203BC7"/>
    <w:rsid w:val="00213AFD"/>
    <w:rsid w:val="00236217"/>
    <w:rsid w:val="0026139F"/>
    <w:rsid w:val="00261F5F"/>
    <w:rsid w:val="002626E9"/>
    <w:rsid w:val="0028759B"/>
    <w:rsid w:val="002A4517"/>
    <w:rsid w:val="002B284C"/>
    <w:rsid w:val="002B3EE9"/>
    <w:rsid w:val="002B72F3"/>
    <w:rsid w:val="002C1AB8"/>
    <w:rsid w:val="002C38FE"/>
    <w:rsid w:val="002C737A"/>
    <w:rsid w:val="002D6BE9"/>
    <w:rsid w:val="002F657B"/>
    <w:rsid w:val="00304838"/>
    <w:rsid w:val="003049BF"/>
    <w:rsid w:val="00310855"/>
    <w:rsid w:val="00311A69"/>
    <w:rsid w:val="0031372F"/>
    <w:rsid w:val="0031786D"/>
    <w:rsid w:val="00327AE9"/>
    <w:rsid w:val="00330142"/>
    <w:rsid w:val="003310D6"/>
    <w:rsid w:val="00335A4E"/>
    <w:rsid w:val="00336BA3"/>
    <w:rsid w:val="003463EE"/>
    <w:rsid w:val="00353EF4"/>
    <w:rsid w:val="00356895"/>
    <w:rsid w:val="00357023"/>
    <w:rsid w:val="00366508"/>
    <w:rsid w:val="00371760"/>
    <w:rsid w:val="0037423C"/>
    <w:rsid w:val="003843DA"/>
    <w:rsid w:val="003A5334"/>
    <w:rsid w:val="003A7770"/>
    <w:rsid w:val="003C79C8"/>
    <w:rsid w:val="003D0E83"/>
    <w:rsid w:val="003E18D5"/>
    <w:rsid w:val="003F25C9"/>
    <w:rsid w:val="003F31B5"/>
    <w:rsid w:val="004022B0"/>
    <w:rsid w:val="004052A0"/>
    <w:rsid w:val="00420D50"/>
    <w:rsid w:val="00421F97"/>
    <w:rsid w:val="00451EC8"/>
    <w:rsid w:val="00457FFC"/>
    <w:rsid w:val="00470F38"/>
    <w:rsid w:val="0047617B"/>
    <w:rsid w:val="004871FF"/>
    <w:rsid w:val="004933A3"/>
    <w:rsid w:val="004A374E"/>
    <w:rsid w:val="004A3C95"/>
    <w:rsid w:val="004B08B6"/>
    <w:rsid w:val="004B627F"/>
    <w:rsid w:val="004B68FB"/>
    <w:rsid w:val="004C7383"/>
    <w:rsid w:val="004E2C48"/>
    <w:rsid w:val="004E5CE3"/>
    <w:rsid w:val="004E73A9"/>
    <w:rsid w:val="004F0622"/>
    <w:rsid w:val="004F4A7E"/>
    <w:rsid w:val="005069D4"/>
    <w:rsid w:val="00517F5C"/>
    <w:rsid w:val="0053202E"/>
    <w:rsid w:val="005460FB"/>
    <w:rsid w:val="00554BEF"/>
    <w:rsid w:val="00562B40"/>
    <w:rsid w:val="00566CE6"/>
    <w:rsid w:val="005900D2"/>
    <w:rsid w:val="005944E4"/>
    <w:rsid w:val="005956FA"/>
    <w:rsid w:val="005A38C9"/>
    <w:rsid w:val="005C216D"/>
    <w:rsid w:val="005C45E8"/>
    <w:rsid w:val="005C7729"/>
    <w:rsid w:val="005D0B68"/>
    <w:rsid w:val="005D1260"/>
    <w:rsid w:val="005D680A"/>
    <w:rsid w:val="005E6B6D"/>
    <w:rsid w:val="005F17E5"/>
    <w:rsid w:val="00603EFA"/>
    <w:rsid w:val="00604076"/>
    <w:rsid w:val="006057B7"/>
    <w:rsid w:val="006131DF"/>
    <w:rsid w:val="00630C8E"/>
    <w:rsid w:val="00657294"/>
    <w:rsid w:val="00690FE2"/>
    <w:rsid w:val="006911BE"/>
    <w:rsid w:val="00697067"/>
    <w:rsid w:val="006A7EFB"/>
    <w:rsid w:val="006B4006"/>
    <w:rsid w:val="006B4737"/>
    <w:rsid w:val="006B77C5"/>
    <w:rsid w:val="006C1A27"/>
    <w:rsid w:val="006E407D"/>
    <w:rsid w:val="006F0DD5"/>
    <w:rsid w:val="006F751E"/>
    <w:rsid w:val="007000B2"/>
    <w:rsid w:val="0070222E"/>
    <w:rsid w:val="00712A6B"/>
    <w:rsid w:val="00715138"/>
    <w:rsid w:val="00725967"/>
    <w:rsid w:val="00734708"/>
    <w:rsid w:val="007419BC"/>
    <w:rsid w:val="007504A8"/>
    <w:rsid w:val="007533FE"/>
    <w:rsid w:val="00754B00"/>
    <w:rsid w:val="0075789E"/>
    <w:rsid w:val="00764C2C"/>
    <w:rsid w:val="00765696"/>
    <w:rsid w:val="007756B4"/>
    <w:rsid w:val="007906FE"/>
    <w:rsid w:val="007A49A4"/>
    <w:rsid w:val="007A5C31"/>
    <w:rsid w:val="007A62A8"/>
    <w:rsid w:val="007B6B33"/>
    <w:rsid w:val="007C1481"/>
    <w:rsid w:val="007E4949"/>
    <w:rsid w:val="007F66C2"/>
    <w:rsid w:val="00800C8B"/>
    <w:rsid w:val="00803833"/>
    <w:rsid w:val="0080619B"/>
    <w:rsid w:val="00817B31"/>
    <w:rsid w:val="00825EB6"/>
    <w:rsid w:val="008300AC"/>
    <w:rsid w:val="00830E7B"/>
    <w:rsid w:val="00836C0D"/>
    <w:rsid w:val="00855DF0"/>
    <w:rsid w:val="00862B35"/>
    <w:rsid w:val="008634DD"/>
    <w:rsid w:val="0086485A"/>
    <w:rsid w:val="008700A5"/>
    <w:rsid w:val="00881D02"/>
    <w:rsid w:val="008934DC"/>
    <w:rsid w:val="008B2D42"/>
    <w:rsid w:val="008B6311"/>
    <w:rsid w:val="008C14FD"/>
    <w:rsid w:val="008C6079"/>
    <w:rsid w:val="008D07C2"/>
    <w:rsid w:val="008D231C"/>
    <w:rsid w:val="008D7C88"/>
    <w:rsid w:val="008D7CB3"/>
    <w:rsid w:val="008F509E"/>
    <w:rsid w:val="008F7A4D"/>
    <w:rsid w:val="00912F8F"/>
    <w:rsid w:val="00921043"/>
    <w:rsid w:val="009223BE"/>
    <w:rsid w:val="00922870"/>
    <w:rsid w:val="00934402"/>
    <w:rsid w:val="0093503B"/>
    <w:rsid w:val="00962AF3"/>
    <w:rsid w:val="0096359E"/>
    <w:rsid w:val="00983453"/>
    <w:rsid w:val="00992D53"/>
    <w:rsid w:val="009961B4"/>
    <w:rsid w:val="009F2513"/>
    <w:rsid w:val="00A13284"/>
    <w:rsid w:val="00A22BE6"/>
    <w:rsid w:val="00A23065"/>
    <w:rsid w:val="00A27BC5"/>
    <w:rsid w:val="00A33155"/>
    <w:rsid w:val="00A45398"/>
    <w:rsid w:val="00A51817"/>
    <w:rsid w:val="00A56F78"/>
    <w:rsid w:val="00A626B9"/>
    <w:rsid w:val="00A6283F"/>
    <w:rsid w:val="00A65F13"/>
    <w:rsid w:val="00A80DC6"/>
    <w:rsid w:val="00AB397A"/>
    <w:rsid w:val="00AB7C8C"/>
    <w:rsid w:val="00AC072F"/>
    <w:rsid w:val="00AE095A"/>
    <w:rsid w:val="00AF4064"/>
    <w:rsid w:val="00AF4BDD"/>
    <w:rsid w:val="00B045B4"/>
    <w:rsid w:val="00B112DF"/>
    <w:rsid w:val="00B125C3"/>
    <w:rsid w:val="00B146D3"/>
    <w:rsid w:val="00B175E0"/>
    <w:rsid w:val="00B246FF"/>
    <w:rsid w:val="00B34A65"/>
    <w:rsid w:val="00B43896"/>
    <w:rsid w:val="00B5217D"/>
    <w:rsid w:val="00B52692"/>
    <w:rsid w:val="00B6489A"/>
    <w:rsid w:val="00B95057"/>
    <w:rsid w:val="00B96872"/>
    <w:rsid w:val="00BA2FC5"/>
    <w:rsid w:val="00BA79BC"/>
    <w:rsid w:val="00BC1473"/>
    <w:rsid w:val="00BC5F59"/>
    <w:rsid w:val="00BC7E75"/>
    <w:rsid w:val="00BD0187"/>
    <w:rsid w:val="00BD4003"/>
    <w:rsid w:val="00BF141A"/>
    <w:rsid w:val="00BF2577"/>
    <w:rsid w:val="00BF40D8"/>
    <w:rsid w:val="00C00EF7"/>
    <w:rsid w:val="00C03647"/>
    <w:rsid w:val="00C1229D"/>
    <w:rsid w:val="00C323A5"/>
    <w:rsid w:val="00C45C7E"/>
    <w:rsid w:val="00C570C2"/>
    <w:rsid w:val="00C6088C"/>
    <w:rsid w:val="00C613AA"/>
    <w:rsid w:val="00C61C37"/>
    <w:rsid w:val="00C62005"/>
    <w:rsid w:val="00C64AD3"/>
    <w:rsid w:val="00C7245F"/>
    <w:rsid w:val="00C76A1D"/>
    <w:rsid w:val="00C854C4"/>
    <w:rsid w:val="00C93430"/>
    <w:rsid w:val="00CF6705"/>
    <w:rsid w:val="00D02520"/>
    <w:rsid w:val="00D077BD"/>
    <w:rsid w:val="00D20628"/>
    <w:rsid w:val="00D372BE"/>
    <w:rsid w:val="00D43201"/>
    <w:rsid w:val="00D5258B"/>
    <w:rsid w:val="00DB4EED"/>
    <w:rsid w:val="00DC2227"/>
    <w:rsid w:val="00DC4232"/>
    <w:rsid w:val="00DC6E05"/>
    <w:rsid w:val="00DF5BF8"/>
    <w:rsid w:val="00E02229"/>
    <w:rsid w:val="00E14B06"/>
    <w:rsid w:val="00E2282E"/>
    <w:rsid w:val="00E23893"/>
    <w:rsid w:val="00E251C7"/>
    <w:rsid w:val="00E34541"/>
    <w:rsid w:val="00E46B14"/>
    <w:rsid w:val="00E62DB0"/>
    <w:rsid w:val="00E6329E"/>
    <w:rsid w:val="00E66C79"/>
    <w:rsid w:val="00E72DE6"/>
    <w:rsid w:val="00EC0E10"/>
    <w:rsid w:val="00EC2052"/>
    <w:rsid w:val="00EC2AE8"/>
    <w:rsid w:val="00EC4212"/>
    <w:rsid w:val="00EE4666"/>
    <w:rsid w:val="00EE4782"/>
    <w:rsid w:val="00EE62C1"/>
    <w:rsid w:val="00EF0F4E"/>
    <w:rsid w:val="00EF24E1"/>
    <w:rsid w:val="00EF5AA6"/>
    <w:rsid w:val="00F20372"/>
    <w:rsid w:val="00F22064"/>
    <w:rsid w:val="00F22414"/>
    <w:rsid w:val="00F323E4"/>
    <w:rsid w:val="00F361A9"/>
    <w:rsid w:val="00F454C6"/>
    <w:rsid w:val="00F677C0"/>
    <w:rsid w:val="00F700D6"/>
    <w:rsid w:val="00F9345C"/>
    <w:rsid w:val="00F93760"/>
    <w:rsid w:val="00F94852"/>
    <w:rsid w:val="00F959FD"/>
    <w:rsid w:val="00FB4D6C"/>
    <w:rsid w:val="00FC09A2"/>
    <w:rsid w:val="00FD200A"/>
    <w:rsid w:val="00FD5222"/>
    <w:rsid w:val="00FE746A"/>
    <w:rsid w:val="00FF157B"/>
    <w:rsid w:val="00FF1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2B049"/>
  <w15:chartTrackingRefBased/>
  <w15:docId w15:val="{5ABB10B6-9BAE-455E-BDC7-40A596F98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qFormat/>
    <w:rsid w:val="00E72DE6"/>
    <w:pPr>
      <w:keepNext/>
      <w:numPr>
        <w:ilvl w:val="1"/>
        <w:numId w:val="1"/>
      </w:numPr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itre5">
    <w:name w:val="heading 5"/>
    <w:basedOn w:val="Normal"/>
    <w:next w:val="Normal"/>
    <w:link w:val="Titre5Car"/>
    <w:qFormat/>
    <w:rsid w:val="00E72DE6"/>
    <w:pPr>
      <w:keepNext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Titre8">
    <w:name w:val="heading 8"/>
    <w:basedOn w:val="Normal"/>
    <w:next w:val="Normal"/>
    <w:link w:val="Titre8Car"/>
    <w:qFormat/>
    <w:rsid w:val="00E72DE6"/>
    <w:pPr>
      <w:keepNext/>
      <w:numPr>
        <w:ilvl w:val="7"/>
        <w:numId w:val="1"/>
      </w:numPr>
      <w:suppressAutoHyphens/>
      <w:spacing w:after="0" w:line="240" w:lineRule="auto"/>
      <w:jc w:val="center"/>
      <w:outlineLvl w:val="7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72DE6"/>
    <w:pPr>
      <w:spacing w:after="0" w:line="240" w:lineRule="auto"/>
    </w:pPr>
    <w:rPr>
      <w:rFonts w:eastAsiaTheme="minorEastAsia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E72DE6"/>
    <w:rPr>
      <w:rFonts w:cs="Times New Roman"/>
      <w:color w:val="0000FF"/>
      <w:u w:val="single"/>
    </w:rPr>
  </w:style>
  <w:style w:type="paragraph" w:styleId="En-tte">
    <w:name w:val="header"/>
    <w:basedOn w:val="Normal"/>
    <w:link w:val="En-tteCar"/>
    <w:rsid w:val="00E72DE6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En-tteCar">
    <w:name w:val="En-tête Car"/>
    <w:basedOn w:val="Policepardfaut"/>
    <w:link w:val="En-tte"/>
    <w:rsid w:val="00E72DE6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itre2Car">
    <w:name w:val="Titre 2 Car"/>
    <w:basedOn w:val="Policepardfaut"/>
    <w:link w:val="Titre2"/>
    <w:rsid w:val="00E72DE6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5Car">
    <w:name w:val="Titre 5 Car"/>
    <w:basedOn w:val="Policepardfaut"/>
    <w:link w:val="Titre5"/>
    <w:rsid w:val="00E72DE6"/>
    <w:rPr>
      <w:rFonts w:ascii="Arial" w:eastAsia="Times New Roman" w:hAnsi="Arial" w:cs="Arial"/>
      <w:b/>
      <w:bCs/>
      <w:sz w:val="20"/>
      <w:szCs w:val="20"/>
      <w:lang w:eastAsia="zh-CN"/>
    </w:rPr>
  </w:style>
  <w:style w:type="character" w:customStyle="1" w:styleId="Titre8Car">
    <w:name w:val="Titre 8 Car"/>
    <w:basedOn w:val="Policepardfaut"/>
    <w:link w:val="Titre8"/>
    <w:rsid w:val="00E72DE6"/>
    <w:rPr>
      <w:rFonts w:ascii="Arial" w:eastAsia="Times New Roman" w:hAnsi="Arial" w:cs="Arial"/>
      <w:b/>
      <w:bCs/>
      <w:sz w:val="24"/>
      <w:szCs w:val="24"/>
      <w:lang w:eastAsia="zh-CN"/>
    </w:rPr>
  </w:style>
  <w:style w:type="paragraph" w:styleId="Corpsdetexte">
    <w:name w:val="Body Text"/>
    <w:basedOn w:val="Normal"/>
    <w:link w:val="CorpsdetexteCar"/>
    <w:uiPriority w:val="99"/>
    <w:rsid w:val="005C216D"/>
    <w:pPr>
      <w:widowControl w:val="0"/>
      <w:autoSpaceDE w:val="0"/>
      <w:autoSpaceDN w:val="0"/>
      <w:adjustRightInd w:val="0"/>
      <w:spacing w:before="60"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5C216D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Tableausimple2">
    <w:name w:val="Plain Table 2"/>
    <w:basedOn w:val="TableauNormal"/>
    <w:uiPriority w:val="42"/>
    <w:rsid w:val="005C216D"/>
    <w:pPr>
      <w:spacing w:after="0" w:line="240" w:lineRule="auto"/>
    </w:pPr>
    <w:rPr>
      <w:rFonts w:ascii="Times New Roman" w:eastAsia="Times New Roman" w:hAnsi="Times New Roman" w:cs="Times New Roman"/>
      <w:lang w:eastAsia="fr-FR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Paragraphedeliste">
    <w:name w:val="List Paragraph"/>
    <w:aliases w:val="normal cecile1"/>
    <w:basedOn w:val="Normal"/>
    <w:link w:val="ParagraphedelisteCar"/>
    <w:uiPriority w:val="34"/>
    <w:qFormat/>
    <w:rsid w:val="00BA79BC"/>
    <w:pPr>
      <w:spacing w:after="200" w:line="276" w:lineRule="auto"/>
      <w:ind w:left="720"/>
      <w:contextualSpacing/>
    </w:pPr>
    <w:rPr>
      <w:rFonts w:eastAsiaTheme="minorEastAsia"/>
      <w:lang w:eastAsia="fr-FR"/>
    </w:rPr>
  </w:style>
  <w:style w:type="character" w:customStyle="1" w:styleId="ParagraphedelisteCar">
    <w:name w:val="Paragraphe de liste Car"/>
    <w:aliases w:val="normal cecile1 Car"/>
    <w:link w:val="Paragraphedeliste"/>
    <w:uiPriority w:val="34"/>
    <w:rsid w:val="00BA79BC"/>
    <w:rPr>
      <w:rFonts w:eastAsiaTheme="minorEastAsia"/>
      <w:lang w:eastAsia="fr-FR"/>
    </w:rPr>
  </w:style>
  <w:style w:type="table" w:styleId="Tableausimple1">
    <w:name w:val="Plain Table 1"/>
    <w:basedOn w:val="TableauNormal"/>
    <w:uiPriority w:val="41"/>
    <w:rsid w:val="00BA79B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Mentionnonrsolue">
    <w:name w:val="Unresolved Mention"/>
    <w:basedOn w:val="Policepardfaut"/>
    <w:uiPriority w:val="99"/>
    <w:semiHidden/>
    <w:unhideWhenUsed/>
    <w:rsid w:val="006E407D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DC6E05"/>
    <w:pPr>
      <w:widowControl w:val="0"/>
      <w:suppressAutoHyphens/>
      <w:spacing w:after="0" w:line="240" w:lineRule="auto"/>
    </w:pPr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992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92D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1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825df6-d64b-4665-a082-3318318e6a7e" xsi:nil="true"/>
    <lcf76f155ced4ddcb4097134ff3c332f xmlns="f98a3948-5b51-4bb3-b51a-78b59c7230f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669CF9B40AC84A9139B3CD033AA592" ma:contentTypeVersion="11" ma:contentTypeDescription="Crée un document." ma:contentTypeScope="" ma:versionID="366e4062ed7a41d6f07684f23b728edf">
  <xsd:schema xmlns:xsd="http://www.w3.org/2001/XMLSchema" xmlns:xs="http://www.w3.org/2001/XMLSchema" xmlns:p="http://schemas.microsoft.com/office/2006/metadata/properties" xmlns:ns2="f98a3948-5b51-4bb3-b51a-78b59c7230fa" xmlns:ns3="49825df6-d64b-4665-a082-3318318e6a7e" targetNamespace="http://schemas.microsoft.com/office/2006/metadata/properties" ma:root="true" ma:fieldsID="6970ec331dd6633257ac61bd130a7c32" ns2:_="" ns3:_="">
    <xsd:import namespace="f98a3948-5b51-4bb3-b51a-78b59c7230fa"/>
    <xsd:import namespace="49825df6-d64b-4665-a082-3318318e6a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a3948-5b51-4bb3-b51a-78b59c7230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aba44a8f-0b61-4b82-a97d-a3ed47a2d6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25df6-d64b-4665-a082-3318318e6a7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b685268-8108-429f-9301-401ad84975d6}" ma:internalName="TaxCatchAll" ma:showField="CatchAllData" ma:web="49825df6-d64b-4665-a082-3318318e6a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53E1E5-E2BB-40E9-A52E-50DDF732F1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63BD79-DFE2-4A45-8F62-F7C0709F2F73}">
  <ds:schemaRefs>
    <ds:schemaRef ds:uri="http://schemas.microsoft.com/office/2006/metadata/properties"/>
    <ds:schemaRef ds:uri="http://schemas.microsoft.com/office/infopath/2007/PartnerControls"/>
    <ds:schemaRef ds:uri="49825df6-d64b-4665-a082-3318318e6a7e"/>
    <ds:schemaRef ds:uri="f98a3948-5b51-4bb3-b51a-78b59c7230fa"/>
  </ds:schemaRefs>
</ds:datastoreItem>
</file>

<file path=customXml/itemProps3.xml><?xml version="1.0" encoding="utf-8"?>
<ds:datastoreItem xmlns:ds="http://schemas.openxmlformats.org/officeDocument/2006/customXml" ds:itemID="{356D4C38-C004-40B5-8AD3-D490BBF1E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a3948-5b51-4bb3-b51a-78b59c7230fa"/>
    <ds:schemaRef ds:uri="49825df6-d64b-4665-a082-3318318e6a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4A23A6-06E0-430B-8F77-1449F062A6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4</Pages>
  <Words>874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PERNIN</dc:creator>
  <cp:keywords/>
  <dc:description/>
  <cp:lastModifiedBy>Taurin Sophie</cp:lastModifiedBy>
  <cp:revision>12</cp:revision>
  <cp:lastPrinted>2025-10-17T07:32:00Z</cp:lastPrinted>
  <dcterms:created xsi:type="dcterms:W3CDTF">2025-09-29T09:45:00Z</dcterms:created>
  <dcterms:modified xsi:type="dcterms:W3CDTF">2026-01-16T08:20:00Z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0x010100B0669CF9B40AC84A9139B3CD033AA592</vt:lpwstr>
  </property>
</Properties>
</file>