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52D47" w14:textId="77777777" w:rsidR="00A90C49" w:rsidRPr="008E5304" w:rsidRDefault="00A90C49" w:rsidP="00CE009A">
      <w:pPr>
        <w:rPr>
          <w:rFonts w:ascii="AvenirNext LT Pro Cn" w:hAnsi="AvenirNext LT Pro Cn" w:cs="Arial"/>
          <w:b/>
          <w:bCs/>
          <w:smallCaps/>
          <w:color w:val="669900"/>
          <w:kern w:val="32"/>
          <w:sz w:val="28"/>
          <w:szCs w:val="28"/>
          <w:u w:color="00CC99"/>
        </w:rPr>
      </w:pPr>
    </w:p>
    <w:p w14:paraId="2B46B8BD" w14:textId="77777777" w:rsidR="00CE009A" w:rsidRDefault="00CE009A" w:rsidP="003971CA">
      <w:pPr>
        <w:jc w:val="center"/>
        <w:rPr>
          <w:rFonts w:ascii="AvenirNext LT Pro LightCn" w:hAnsi="AvenirNext LT Pro LightCn" w:cs="Arial"/>
          <w:b/>
          <w:bCs/>
          <w:smallCaps/>
          <w:color w:val="00A3A6"/>
          <w:kern w:val="32"/>
          <w:sz w:val="32"/>
          <w:szCs w:val="32"/>
          <w:u w:color="00CC99"/>
        </w:rPr>
      </w:pPr>
    </w:p>
    <w:p w14:paraId="5329EA20" w14:textId="77777777" w:rsidR="00CE009A" w:rsidRPr="00CE009A" w:rsidRDefault="00CE009A" w:rsidP="00CE009A"/>
    <w:p w14:paraId="0A07A1B3" w14:textId="77777777" w:rsidR="00926540" w:rsidRDefault="005F0ED0" w:rsidP="00FE598C">
      <w:pPr>
        <w:jc w:val="center"/>
        <w:rPr>
          <w:rFonts w:ascii="AvenirNext LT Pro LightCn" w:hAnsi="AvenirNext LT Pro LightCn" w:cs="Arial"/>
          <w:b/>
          <w:bCs/>
          <w:smallCaps/>
          <w:kern w:val="32"/>
          <w:sz w:val="32"/>
          <w:szCs w:val="32"/>
          <w:u w:color="00CC99"/>
        </w:rPr>
      </w:pPr>
      <w:r w:rsidRPr="00BC7C1A">
        <w:rPr>
          <w:rFonts w:ascii="AvenirNext LT Pro LightCn" w:hAnsi="AvenirNext LT Pro LightCn" w:cs="Arial"/>
          <w:b/>
          <w:bCs/>
          <w:smallCaps/>
          <w:kern w:val="32"/>
          <w:sz w:val="32"/>
          <w:szCs w:val="32"/>
          <w:u w:color="00CC99"/>
        </w:rPr>
        <w:t>Marché à Procédure Adaptée</w:t>
      </w:r>
      <w:r w:rsidR="00AD6A21" w:rsidRPr="00BC7C1A">
        <w:rPr>
          <w:rFonts w:ascii="AvenirNext LT Pro LightCn" w:hAnsi="AvenirNext LT Pro LightCn" w:cs="Arial"/>
          <w:b/>
          <w:bCs/>
          <w:smallCaps/>
          <w:kern w:val="32"/>
          <w:sz w:val="32"/>
          <w:szCs w:val="32"/>
          <w:u w:color="00CC99"/>
        </w:rPr>
        <w:t xml:space="preserve"> </w:t>
      </w:r>
      <w:r w:rsidR="00EA0C5E" w:rsidRPr="00BC7C1A">
        <w:rPr>
          <w:rFonts w:ascii="AvenirNext LT Pro LightCn" w:hAnsi="AvenirNext LT Pro LightCn" w:cs="Arial"/>
          <w:b/>
          <w:bCs/>
          <w:smallCaps/>
          <w:kern w:val="32"/>
          <w:sz w:val="32"/>
          <w:szCs w:val="32"/>
          <w:u w:color="00CC99"/>
        </w:rPr>
        <w:t>de fournitures</w:t>
      </w:r>
      <w:r w:rsidR="00963653" w:rsidRPr="00BC7C1A">
        <w:rPr>
          <w:rFonts w:ascii="AvenirNext LT Pro LightCn" w:hAnsi="AvenirNext LT Pro LightCn" w:cs="Arial"/>
          <w:b/>
          <w:bCs/>
          <w:smallCaps/>
          <w:kern w:val="32"/>
          <w:sz w:val="32"/>
          <w:szCs w:val="32"/>
          <w:u w:color="00CC99"/>
        </w:rPr>
        <w:t xml:space="preserve"> courantes et s</w:t>
      </w:r>
      <w:r w:rsidR="00EA0C5E" w:rsidRPr="00BC7C1A">
        <w:rPr>
          <w:rFonts w:ascii="AvenirNext LT Pro LightCn" w:hAnsi="AvenirNext LT Pro LightCn" w:cs="Arial"/>
          <w:b/>
          <w:bCs/>
          <w:smallCaps/>
          <w:kern w:val="32"/>
          <w:sz w:val="32"/>
          <w:szCs w:val="32"/>
          <w:u w:color="00CC99"/>
        </w:rPr>
        <w:t>ervices</w:t>
      </w:r>
    </w:p>
    <w:p w14:paraId="61D2FBDC" w14:textId="4A886F75" w:rsidR="00EF7F70" w:rsidRPr="00BC7C1A" w:rsidRDefault="00EF7F70" w:rsidP="00FE598C">
      <w:pPr>
        <w:jc w:val="center"/>
        <w:rPr>
          <w:rFonts w:ascii="AvenirNext LT Pro LightCn" w:hAnsi="AvenirNext LT Pro LightCn" w:cs="Arial"/>
          <w:b/>
          <w:bCs/>
          <w:smallCaps/>
          <w:kern w:val="32"/>
          <w:sz w:val="32"/>
          <w:szCs w:val="32"/>
          <w:u w:color="00CC99"/>
        </w:rPr>
      </w:pPr>
      <w:r>
        <w:rPr>
          <w:rFonts w:ascii="AvenirNext LT Pro LightCn" w:hAnsi="AvenirNext LT Pro LightCn" w:cs="Arial"/>
          <w:b/>
          <w:bCs/>
          <w:smallCaps/>
          <w:kern w:val="32"/>
          <w:sz w:val="32"/>
          <w:szCs w:val="32"/>
          <w:u w:color="00CC99"/>
        </w:rPr>
        <w:t>Valant Acte d’</w:t>
      </w:r>
      <w:r w:rsidR="008D1E3C">
        <w:rPr>
          <w:rFonts w:ascii="AvenirNext LT Pro LightCn" w:hAnsi="AvenirNext LT Pro LightCn" w:cs="Arial"/>
          <w:b/>
          <w:bCs/>
          <w:smallCaps/>
          <w:kern w:val="32"/>
          <w:sz w:val="32"/>
          <w:szCs w:val="32"/>
          <w:u w:color="00CC99"/>
        </w:rPr>
        <w:t>Engagement</w:t>
      </w:r>
    </w:p>
    <w:p w14:paraId="76150AB9" w14:textId="77777777" w:rsidR="00FE598C" w:rsidRDefault="00FE598C" w:rsidP="00DD4095">
      <w:pPr>
        <w:jc w:val="center"/>
        <w:rPr>
          <w:rFonts w:ascii="AvenirNext LT Pro LightCn" w:hAnsi="AvenirNext LT Pro LightCn" w:cs="Arial"/>
          <w:b/>
          <w:bCs/>
          <w:i/>
          <w:smallCaps/>
          <w:color w:val="00A3A6"/>
          <w:kern w:val="32"/>
          <w:szCs w:val="24"/>
          <w:u w:color="00CC99"/>
        </w:rPr>
      </w:pPr>
    </w:p>
    <w:p w14:paraId="20495950" w14:textId="77777777" w:rsidR="00DD4095" w:rsidRPr="00FE598C" w:rsidRDefault="00DD4095" w:rsidP="00DD4095">
      <w:pPr>
        <w:jc w:val="center"/>
        <w:rPr>
          <w:rFonts w:ascii="AvenirNext LT Pro LightCn" w:hAnsi="AvenirNext LT Pro LightCn" w:cs="Arial"/>
          <w:b/>
          <w:bCs/>
          <w:i/>
          <w:smallCaps/>
          <w:kern w:val="32"/>
          <w:sz w:val="20"/>
          <w:u w:color="00CC99"/>
        </w:rPr>
      </w:pPr>
      <w:r w:rsidRPr="00FE598C">
        <w:rPr>
          <w:rFonts w:ascii="AvenirNext LT Pro LightCn" w:hAnsi="AvenirNext LT Pro LightCn" w:cs="Arial"/>
          <w:b/>
          <w:bCs/>
          <w:i/>
          <w:smallCaps/>
          <w:kern w:val="32"/>
          <w:sz w:val="20"/>
          <w:u w:color="00CC99"/>
        </w:rPr>
        <w:t>Achat de fournitures et/ou de services courants pour un montant ≥ 40 000 euros HT et &lt; 90 000 euros HT</w:t>
      </w:r>
    </w:p>
    <w:p w14:paraId="38F42083" w14:textId="77777777" w:rsidR="00086317" w:rsidRPr="00FE598C" w:rsidRDefault="00086317" w:rsidP="003971CA">
      <w:pPr>
        <w:ind w:firstLine="284"/>
        <w:jc w:val="center"/>
        <w:rPr>
          <w:rFonts w:ascii="AvenirNext LT Pro LightCn" w:hAnsi="AvenirNext LT Pro LightCn" w:cs="Arial"/>
          <w:b/>
          <w:bCs/>
          <w:smallCaps/>
          <w:kern w:val="32"/>
          <w:sz w:val="20"/>
          <w:u w:color="00CC99"/>
        </w:rPr>
      </w:pPr>
    </w:p>
    <w:p w14:paraId="08902240" w14:textId="77777777" w:rsidR="005C76F6" w:rsidRPr="00FE598C" w:rsidRDefault="009D35D1" w:rsidP="00CE009A">
      <w:pPr>
        <w:jc w:val="center"/>
        <w:rPr>
          <w:rFonts w:ascii="AvenirNext LT Pro LightCn" w:hAnsi="AvenirNext LT Pro LightCn" w:cs="Arial"/>
          <w:b/>
          <w:bCs/>
          <w:i/>
          <w:smallCaps/>
          <w:kern w:val="32"/>
          <w:sz w:val="20"/>
          <w:u w:color="00CC99"/>
        </w:rPr>
      </w:pPr>
      <w:r w:rsidRPr="00FE598C">
        <w:rPr>
          <w:rFonts w:ascii="AvenirNext LT Pro LightCn" w:hAnsi="AvenirNext LT Pro LightCn" w:cs="Arial"/>
          <w:b/>
          <w:bCs/>
          <w:i/>
          <w:smallCaps/>
          <w:kern w:val="32"/>
          <w:sz w:val="20"/>
          <w:u w:color="00CC99"/>
        </w:rPr>
        <w:t>Passé en application</w:t>
      </w:r>
      <w:r w:rsidR="005C76F6" w:rsidRPr="00FE598C">
        <w:rPr>
          <w:rFonts w:ascii="AvenirNext LT Pro LightCn" w:hAnsi="AvenirNext LT Pro LightCn" w:cs="Arial"/>
          <w:b/>
          <w:bCs/>
          <w:i/>
          <w:smallCaps/>
          <w:kern w:val="32"/>
          <w:sz w:val="20"/>
          <w:u w:color="00CC99"/>
        </w:rPr>
        <w:t xml:space="preserve"> de</w:t>
      </w:r>
      <w:r w:rsidR="00CE009A" w:rsidRPr="00FE598C">
        <w:rPr>
          <w:rFonts w:ascii="AvenirNext LT Pro LightCn" w:hAnsi="AvenirNext LT Pro LightCn" w:cs="Arial"/>
          <w:b/>
          <w:bCs/>
          <w:i/>
          <w:smallCaps/>
          <w:kern w:val="32"/>
          <w:sz w:val="20"/>
          <w:u w:color="00CC99"/>
        </w:rPr>
        <w:t xml:space="preserve"> l’</w:t>
      </w:r>
      <w:r w:rsidR="005C76F6" w:rsidRPr="00FE598C">
        <w:rPr>
          <w:rFonts w:ascii="AvenirNext LT Pro LightCn" w:hAnsi="AvenirNext LT Pro LightCn" w:cs="Arial"/>
          <w:b/>
          <w:bCs/>
          <w:i/>
          <w:smallCaps/>
          <w:kern w:val="32"/>
          <w:sz w:val="20"/>
          <w:u w:color="00CC99"/>
        </w:rPr>
        <w:t>article L.2123-1 de l'ordonnance n° 2018-1074 du 26 novembre 2018 portant partie législative du Code de la Commande Publique</w:t>
      </w:r>
      <w:r w:rsidR="00CE009A" w:rsidRPr="00FE598C">
        <w:rPr>
          <w:rFonts w:ascii="AvenirNext LT Pro LightCn" w:hAnsi="AvenirNext LT Pro LightCn" w:cs="Arial"/>
          <w:b/>
          <w:bCs/>
          <w:i/>
          <w:smallCaps/>
          <w:kern w:val="32"/>
          <w:sz w:val="20"/>
          <w:u w:color="00CC99"/>
        </w:rPr>
        <w:t xml:space="preserve"> e</w:t>
      </w:r>
      <w:r w:rsidR="005C76F6" w:rsidRPr="00FE598C">
        <w:rPr>
          <w:rFonts w:ascii="AvenirNext LT Pro LightCn" w:hAnsi="AvenirNext LT Pro LightCn" w:cs="Arial"/>
          <w:b/>
          <w:bCs/>
          <w:i/>
          <w:smallCaps/>
          <w:kern w:val="32"/>
          <w:sz w:val="20"/>
          <w:u w:color="00CC99"/>
        </w:rPr>
        <w:t>t du décret n° 2018-1075 du 3 décembre 2018 portant partie réglementaire d</w:t>
      </w:r>
      <w:r w:rsidR="005D4478" w:rsidRPr="00FE598C">
        <w:rPr>
          <w:rFonts w:ascii="AvenirNext LT Pro LightCn" w:hAnsi="AvenirNext LT Pro LightCn" w:cs="Arial"/>
          <w:b/>
          <w:bCs/>
          <w:i/>
          <w:smallCaps/>
          <w:kern w:val="32"/>
          <w:sz w:val="20"/>
          <w:u w:color="00CC99"/>
        </w:rPr>
        <w:t>u Code de la Commande Publique,</w:t>
      </w:r>
      <w:r w:rsidR="00CE009A" w:rsidRPr="00FE598C">
        <w:rPr>
          <w:rFonts w:ascii="AvenirNext LT Pro LightCn" w:hAnsi="AvenirNext LT Pro LightCn" w:cs="Arial"/>
          <w:b/>
          <w:bCs/>
          <w:i/>
          <w:smallCaps/>
          <w:kern w:val="32"/>
          <w:sz w:val="20"/>
          <w:u w:color="00CC99"/>
        </w:rPr>
        <w:t xml:space="preserve"> </w:t>
      </w:r>
      <w:r w:rsidR="005C76F6" w:rsidRPr="00FE598C">
        <w:rPr>
          <w:rFonts w:ascii="AvenirNext LT Pro LightCn" w:hAnsi="AvenirNext LT Pro LightCn" w:cs="Arial"/>
          <w:b/>
          <w:bCs/>
          <w:i/>
          <w:smallCaps/>
          <w:kern w:val="32"/>
          <w:sz w:val="20"/>
          <w:u w:color="00CC99"/>
        </w:rPr>
        <w:t>1° de l’article R.2123-</w:t>
      </w:r>
      <w:r w:rsidR="00CE009A" w:rsidRPr="00FE598C">
        <w:rPr>
          <w:rFonts w:ascii="AvenirNext LT Pro LightCn" w:hAnsi="AvenirNext LT Pro LightCn" w:cs="Arial"/>
          <w:b/>
          <w:bCs/>
          <w:i/>
          <w:smallCaps/>
          <w:kern w:val="32"/>
          <w:sz w:val="20"/>
          <w:u w:color="00CC99"/>
        </w:rPr>
        <w:t xml:space="preserve">1 </w:t>
      </w:r>
      <w:r w:rsidR="005C76F6" w:rsidRPr="00FE598C">
        <w:rPr>
          <w:rFonts w:ascii="AvenirNext LT Pro LightCn" w:hAnsi="AvenirNext LT Pro LightCn" w:cs="Arial"/>
          <w:b/>
          <w:bCs/>
          <w:i/>
          <w:smallCaps/>
          <w:kern w:val="32"/>
          <w:sz w:val="20"/>
          <w:u w:color="00CC99"/>
        </w:rPr>
        <w:t>(Valeur estimée hors taxe du besoin inférieure aux seuils européens)</w:t>
      </w:r>
    </w:p>
    <w:p w14:paraId="1C7EB0DE" w14:textId="77777777" w:rsidR="005C76F6" w:rsidRDefault="005C76F6" w:rsidP="003971CA">
      <w:pPr>
        <w:jc w:val="center"/>
        <w:rPr>
          <w:rFonts w:ascii="AvenirNext LT Pro LightCn" w:hAnsi="AvenirNext LT Pro LightCn" w:cs="Arial"/>
          <w:b/>
          <w:bCs/>
          <w:i/>
          <w:smallCaps/>
          <w:color w:val="00A3A6"/>
          <w:kern w:val="32"/>
          <w:szCs w:val="24"/>
          <w:u w:color="00CC99"/>
        </w:rPr>
      </w:pPr>
    </w:p>
    <w:p w14:paraId="4353F04B" w14:textId="77777777" w:rsidR="00790BBB" w:rsidRDefault="00790BBB" w:rsidP="003971CA">
      <w:pPr>
        <w:jc w:val="center"/>
        <w:rPr>
          <w:rFonts w:ascii="AvenirNext LT Pro LightCn" w:hAnsi="AvenirNext LT Pro LightCn" w:cs="Arial"/>
          <w:b/>
          <w:bCs/>
          <w:i/>
          <w:smallCaps/>
          <w:color w:val="00A3A6"/>
          <w:kern w:val="32"/>
          <w:szCs w:val="24"/>
          <w:u w:color="00CC99"/>
        </w:rPr>
      </w:pPr>
    </w:p>
    <w:p w14:paraId="6E07EA53" w14:textId="60835772" w:rsidR="00F77730" w:rsidRPr="00D57FB4" w:rsidRDefault="00D57FB4" w:rsidP="00790BBB">
      <w:pPr>
        <w:pBdr>
          <w:top w:val="single" w:sz="24" w:space="1" w:color="00A3A6"/>
          <w:left w:val="single" w:sz="24" w:space="4" w:color="00A3A6"/>
          <w:bottom w:val="single" w:sz="24" w:space="1" w:color="00A3A6"/>
          <w:right w:val="single" w:sz="24" w:space="4" w:color="00A3A6"/>
        </w:pBdr>
        <w:jc w:val="center"/>
        <w:rPr>
          <w:rFonts w:ascii="AvenirNext LT Pro LightCn" w:hAnsi="AvenirNext LT Pro LightCn" w:cs="Arial"/>
          <w:b/>
          <w:bCs/>
          <w:color w:val="00A3A6"/>
          <w:kern w:val="32"/>
          <w:sz w:val="32"/>
          <w:szCs w:val="32"/>
          <w:u w:color="00CC99"/>
        </w:rPr>
      </w:pPr>
      <w:r w:rsidRPr="00D57FB4">
        <w:rPr>
          <w:rFonts w:ascii="AvenirNext LT Pro LightCn" w:hAnsi="AvenirNext LT Pro LightCn" w:cs="Arial"/>
          <w:b/>
          <w:bCs/>
          <w:color w:val="00A3A6"/>
          <w:kern w:val="32"/>
          <w:sz w:val="32"/>
          <w:szCs w:val="32"/>
          <w:u w:color="00CC99"/>
        </w:rPr>
        <w:t xml:space="preserve">Séchoir à semences à environnement contrôlé </w:t>
      </w:r>
      <w:r w:rsidRPr="00D57FB4">
        <w:t xml:space="preserve"> </w:t>
      </w:r>
    </w:p>
    <w:p w14:paraId="40B5640B" w14:textId="77777777" w:rsidR="00790BBB" w:rsidRPr="00D57FB4" w:rsidRDefault="00790BBB" w:rsidP="003971CA">
      <w:pPr>
        <w:jc w:val="center"/>
        <w:rPr>
          <w:rFonts w:ascii="Avenir Next LT Pro" w:hAnsi="Avenir Next LT Pro" w:cs="Arial"/>
          <w:b/>
          <w:bCs/>
          <w:i/>
          <w:smallCaps/>
          <w:color w:val="00A3A6"/>
          <w:kern w:val="32"/>
          <w:szCs w:val="24"/>
          <w:u w:color="00CC99"/>
        </w:rPr>
      </w:pPr>
    </w:p>
    <w:p w14:paraId="09CBD76F" w14:textId="77777777" w:rsidR="00BB6A5D" w:rsidRPr="00573235" w:rsidRDefault="00BB6A5D" w:rsidP="003971CA">
      <w:pPr>
        <w:jc w:val="center"/>
        <w:rPr>
          <w:rFonts w:ascii="AvenirNext LT Pro LightCn" w:hAnsi="AvenirNext LT Pro LightCn" w:cs="Arial"/>
          <w:b/>
          <w:bCs/>
          <w:i/>
          <w:smallCaps/>
          <w:color w:val="00A3A6"/>
          <w:kern w:val="32"/>
          <w:szCs w:val="24"/>
          <w:u w:color="00CC99"/>
        </w:rPr>
      </w:pPr>
    </w:p>
    <w:p w14:paraId="6C148434" w14:textId="77777777" w:rsidR="00BB6A5D" w:rsidRPr="00573235" w:rsidRDefault="00BB6A5D" w:rsidP="003971CA">
      <w:pPr>
        <w:jc w:val="center"/>
        <w:rPr>
          <w:rFonts w:ascii="AvenirNext LT Pro LightCn" w:hAnsi="AvenirNext LT Pro LightCn" w:cs="Arial"/>
          <w:b/>
          <w:bCs/>
          <w:i/>
          <w:smallCaps/>
          <w:color w:val="00A3A6"/>
          <w:kern w:val="32"/>
          <w:szCs w:val="24"/>
          <w:u w:color="00CC99"/>
        </w:rPr>
      </w:pPr>
    </w:p>
    <w:p w14:paraId="6A20B8A6" w14:textId="77777777" w:rsidR="00B74C52" w:rsidRPr="00573235" w:rsidRDefault="00B74C52" w:rsidP="003971CA">
      <w:pPr>
        <w:ind w:firstLine="284"/>
        <w:jc w:val="center"/>
        <w:rPr>
          <w:rFonts w:ascii="AvenirNext LT Pro LightCn" w:hAnsi="AvenirNext LT Pro LightCn" w:cs="Arial"/>
          <w:b/>
          <w:bCs/>
          <w:smallCaps/>
          <w:color w:val="00A3A6"/>
          <w:kern w:val="32"/>
          <w:sz w:val="32"/>
          <w:szCs w:val="32"/>
          <w:u w:color="00CC99"/>
        </w:rPr>
      </w:pPr>
      <w:r w:rsidRPr="00573235">
        <w:rPr>
          <w:rFonts w:ascii="AvenirNext LT Pro LightCn" w:hAnsi="AvenirNext LT Pro LightCn" w:cs="Arial"/>
          <w:b/>
          <w:bCs/>
          <w:smallCaps/>
          <w:color w:val="00A3A6"/>
          <w:kern w:val="32"/>
          <w:sz w:val="32"/>
          <w:szCs w:val="32"/>
          <w:u w:color="00CC99"/>
        </w:rPr>
        <w:t>N° de marché</w:t>
      </w:r>
    </w:p>
    <w:p w14:paraId="04589897" w14:textId="77777777" w:rsidR="00B74C52" w:rsidRPr="00573235" w:rsidRDefault="00D93DF5" w:rsidP="003971CA">
      <w:pPr>
        <w:ind w:firstLine="284"/>
        <w:jc w:val="center"/>
        <w:rPr>
          <w:rFonts w:ascii="AvenirNext LT Pro LightCn" w:hAnsi="AvenirNext LT Pro LightCn" w:cs="Arial"/>
          <w:b/>
          <w:bCs/>
          <w:i/>
          <w:smallCaps/>
          <w:color w:val="00A3A6"/>
          <w:kern w:val="32"/>
          <w:sz w:val="20"/>
          <w:u w:color="00CC99"/>
        </w:rPr>
      </w:pPr>
      <w:r w:rsidRPr="00573235">
        <w:rPr>
          <w:rFonts w:ascii="AvenirNext LT Pro LightCn" w:hAnsi="AvenirNext LT Pro LightCn" w:cs="Arial"/>
          <w:b/>
          <w:bCs/>
          <w:i/>
          <w:smallCaps/>
          <w:color w:val="00A3A6"/>
          <w:kern w:val="32"/>
          <w:sz w:val="20"/>
          <w:u w:color="00CC99"/>
        </w:rPr>
        <w:t>(À compléter par le pouvoir a</w:t>
      </w:r>
      <w:r w:rsidR="00B74C52" w:rsidRPr="00573235">
        <w:rPr>
          <w:rFonts w:ascii="AvenirNext LT Pro LightCn" w:hAnsi="AvenirNext LT Pro LightCn" w:cs="Arial"/>
          <w:b/>
          <w:bCs/>
          <w:i/>
          <w:smallCaps/>
          <w:color w:val="00A3A6"/>
          <w:kern w:val="32"/>
          <w:sz w:val="20"/>
          <w:u w:color="00CC99"/>
        </w:rPr>
        <w:t>djudicateur)</w:t>
      </w:r>
    </w:p>
    <w:p w14:paraId="55E29BFD" w14:textId="77777777" w:rsidR="00B74C52" w:rsidRPr="00573235" w:rsidRDefault="00B74C52" w:rsidP="003971CA">
      <w:pPr>
        <w:rPr>
          <w:rFonts w:ascii="AvenirNext LT Pro LightCn" w:hAnsi="AvenirNext LT Pro LightCn" w:cs="Arial"/>
          <w:b/>
          <w:bCs/>
          <w:smallCaps/>
          <w:color w:val="00A3A6"/>
          <w:kern w:val="32"/>
          <w:sz w:val="28"/>
          <w:szCs w:val="28"/>
          <w:u w:color="00CC99"/>
        </w:rPr>
      </w:pPr>
    </w:p>
    <w:tbl>
      <w:tblPr>
        <w:tblW w:w="0" w:type="auto"/>
        <w:jc w:val="center"/>
        <w:tblBorders>
          <w:top w:val="single" w:sz="6" w:space="0" w:color="00A3A6"/>
          <w:left w:val="single" w:sz="6" w:space="0" w:color="00A3A6"/>
          <w:bottom w:val="single" w:sz="6" w:space="0" w:color="00A3A6"/>
          <w:right w:val="single" w:sz="6" w:space="0" w:color="00A3A6"/>
          <w:insideH w:val="single" w:sz="6" w:space="0" w:color="00A3A6"/>
          <w:insideV w:val="single" w:sz="6" w:space="0" w:color="00A3A6"/>
        </w:tblBorders>
        <w:tblLayout w:type="fixed"/>
        <w:tblCellMar>
          <w:left w:w="70" w:type="dxa"/>
          <w:right w:w="70" w:type="dxa"/>
        </w:tblCellMar>
        <w:tblLook w:val="00A0" w:firstRow="1" w:lastRow="0" w:firstColumn="1" w:lastColumn="0" w:noHBand="0" w:noVBand="0"/>
      </w:tblPr>
      <w:tblGrid>
        <w:gridCol w:w="428"/>
        <w:gridCol w:w="428"/>
        <w:gridCol w:w="428"/>
        <w:gridCol w:w="428"/>
        <w:gridCol w:w="428"/>
        <w:gridCol w:w="428"/>
        <w:gridCol w:w="428"/>
        <w:gridCol w:w="428"/>
        <w:gridCol w:w="428"/>
        <w:gridCol w:w="428"/>
        <w:gridCol w:w="428"/>
        <w:gridCol w:w="428"/>
        <w:gridCol w:w="428"/>
      </w:tblGrid>
      <w:tr w:rsidR="009F6A57" w:rsidRPr="00573235" w14:paraId="1DC54A54" w14:textId="77777777" w:rsidTr="009F6A57">
        <w:trPr>
          <w:cantSplit/>
          <w:trHeight w:val="540"/>
          <w:jc w:val="center"/>
        </w:trPr>
        <w:tc>
          <w:tcPr>
            <w:tcW w:w="428" w:type="dxa"/>
            <w:shd w:val="clear" w:color="auto" w:fill="auto"/>
            <w:vAlign w:val="center"/>
          </w:tcPr>
          <w:p w14:paraId="71872F85"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6A36EFC2"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5898DBCA"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7B34A6F3"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2DF5BEED"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47AA4D4F"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6B64A6EA"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0F644956"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155E1221"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54EA4411"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3A423657"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192B6C3E"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c>
          <w:tcPr>
            <w:tcW w:w="428" w:type="dxa"/>
            <w:shd w:val="clear" w:color="auto" w:fill="auto"/>
            <w:vAlign w:val="center"/>
          </w:tcPr>
          <w:p w14:paraId="31E448B0" w14:textId="77777777" w:rsidR="00817B8C" w:rsidRPr="00573235" w:rsidRDefault="00817B8C" w:rsidP="003971CA">
            <w:pPr>
              <w:jc w:val="center"/>
              <w:rPr>
                <w:rFonts w:ascii="AvenirNext LT Pro LightCn" w:hAnsi="AvenirNext LT Pro LightCn" w:cs="Arial"/>
                <w:bCs/>
                <w:smallCaps/>
                <w:color w:val="00A3A6"/>
                <w:kern w:val="32"/>
                <w:szCs w:val="24"/>
                <w:u w:color="00CC99"/>
              </w:rPr>
            </w:pPr>
          </w:p>
        </w:tc>
      </w:tr>
    </w:tbl>
    <w:p w14:paraId="34C12972" w14:textId="77777777" w:rsidR="007A24C8" w:rsidRPr="00573235" w:rsidRDefault="007A24C8" w:rsidP="003971CA">
      <w:pPr>
        <w:ind w:firstLine="284"/>
        <w:jc w:val="center"/>
        <w:rPr>
          <w:rFonts w:ascii="AvenirNext LT Pro LightCn" w:hAnsi="AvenirNext LT Pro LightCn"/>
          <w:color w:val="00A3A6"/>
        </w:rPr>
      </w:pPr>
      <w:r w:rsidRPr="00573235">
        <w:rPr>
          <w:rFonts w:ascii="AvenirNext LT Pro LightCn" w:hAnsi="AvenirNext LT Pro LightCn"/>
          <w:color w:val="00A3A6"/>
        </w:rPr>
        <w:tab/>
      </w:r>
    </w:p>
    <w:p w14:paraId="715FC557" w14:textId="77777777" w:rsidR="00A90C49" w:rsidRPr="00573235" w:rsidRDefault="00A90C49" w:rsidP="003971CA">
      <w:pPr>
        <w:ind w:firstLine="284"/>
        <w:jc w:val="center"/>
        <w:rPr>
          <w:rFonts w:ascii="AvenirNext LT Pro LightCn" w:hAnsi="AvenirNext LT Pro LightCn" w:cs="Arial"/>
          <w:b/>
          <w:bCs/>
          <w:smallCaps/>
          <w:color w:val="00A3A6"/>
          <w:kern w:val="32"/>
          <w:szCs w:val="24"/>
          <w:u w:color="00CC99"/>
        </w:rPr>
      </w:pPr>
    </w:p>
    <w:p w14:paraId="02228D06" w14:textId="77777777" w:rsidR="00364D42" w:rsidRPr="00573235" w:rsidRDefault="00364D42" w:rsidP="003971CA">
      <w:pPr>
        <w:rPr>
          <w:rFonts w:ascii="AvenirNext LT Pro LightCn" w:hAnsi="AvenirNext LT Pro LightCn" w:cs="Arial"/>
          <w:b/>
          <w:bCs/>
          <w:szCs w:val="24"/>
          <w:u w:val="single"/>
        </w:rPr>
      </w:pPr>
    </w:p>
    <w:p w14:paraId="0288E0BF" w14:textId="77777777" w:rsidR="00F77730" w:rsidRDefault="00F77730" w:rsidP="00F77730">
      <w:pPr>
        <w:jc w:val="center"/>
        <w:rPr>
          <w:rFonts w:ascii="AvenirNext LT Pro LightCn" w:hAnsi="AvenirNext LT Pro LightCn"/>
          <w:b/>
          <w:szCs w:val="24"/>
          <w:u w:val="single"/>
        </w:rPr>
      </w:pPr>
    </w:p>
    <w:p w14:paraId="5822B064" w14:textId="77777777" w:rsidR="00F77730" w:rsidRDefault="00F77730" w:rsidP="00F77730">
      <w:pPr>
        <w:jc w:val="center"/>
        <w:rPr>
          <w:rFonts w:ascii="AvenirNext LT Pro LightCn" w:hAnsi="AvenirNext LT Pro LightCn"/>
          <w:b/>
          <w:szCs w:val="24"/>
          <w:u w:val="single"/>
        </w:rPr>
      </w:pPr>
    </w:p>
    <w:p w14:paraId="45D5D539" w14:textId="77777777" w:rsidR="00F77730" w:rsidRDefault="00F77730" w:rsidP="00F77730">
      <w:pPr>
        <w:jc w:val="center"/>
        <w:rPr>
          <w:rFonts w:ascii="AvenirNext LT Pro LightCn" w:hAnsi="AvenirNext LT Pro LightCn"/>
          <w:b/>
          <w:szCs w:val="24"/>
          <w:u w:val="single"/>
        </w:rPr>
      </w:pPr>
    </w:p>
    <w:p w14:paraId="3761C94B" w14:textId="77777777" w:rsidR="00F77730" w:rsidRDefault="00F77730" w:rsidP="00F77730">
      <w:pPr>
        <w:jc w:val="center"/>
        <w:rPr>
          <w:rFonts w:ascii="AvenirNext LT Pro LightCn" w:hAnsi="AvenirNext LT Pro LightCn"/>
          <w:b/>
          <w:szCs w:val="24"/>
          <w:u w:val="single"/>
        </w:rPr>
      </w:pPr>
    </w:p>
    <w:p w14:paraId="3D741711" w14:textId="77777777" w:rsidR="00F77730" w:rsidRDefault="00F77730" w:rsidP="00F77730">
      <w:pPr>
        <w:jc w:val="center"/>
        <w:rPr>
          <w:rFonts w:ascii="AvenirNext LT Pro LightCn" w:hAnsi="AvenirNext LT Pro LightCn"/>
          <w:b/>
          <w:szCs w:val="24"/>
          <w:u w:val="single"/>
        </w:rPr>
      </w:pPr>
    </w:p>
    <w:p w14:paraId="29A5B255" w14:textId="77777777" w:rsidR="00F77730" w:rsidRDefault="00F77730" w:rsidP="00F77730">
      <w:pPr>
        <w:jc w:val="center"/>
        <w:rPr>
          <w:rFonts w:ascii="AvenirNext LT Pro LightCn" w:hAnsi="AvenirNext LT Pro LightCn"/>
          <w:b/>
          <w:szCs w:val="24"/>
          <w:u w:val="single"/>
        </w:rPr>
      </w:pPr>
    </w:p>
    <w:p w14:paraId="54B72179" w14:textId="77777777" w:rsidR="00F77730" w:rsidRPr="00BC7C1A" w:rsidRDefault="00F77730" w:rsidP="00F77730">
      <w:pPr>
        <w:jc w:val="center"/>
        <w:rPr>
          <w:rFonts w:ascii="AvenirNext LT Pro Cn" w:hAnsi="AvenirNext LT Pro Cn"/>
          <w:b/>
          <w:szCs w:val="24"/>
          <w:u w:val="single"/>
        </w:rPr>
      </w:pPr>
      <w:r w:rsidRPr="00BC7C1A">
        <w:rPr>
          <w:rFonts w:ascii="AvenirNext LT Pro Cn" w:hAnsi="AvenirNext LT Pro Cn"/>
          <w:b/>
          <w:szCs w:val="24"/>
          <w:u w:val="single"/>
        </w:rPr>
        <w:t>Pouvoir adjudicateur :</w:t>
      </w:r>
    </w:p>
    <w:p w14:paraId="108BFA73" w14:textId="77777777" w:rsidR="00F77730" w:rsidRPr="00BC7C1A" w:rsidRDefault="00F77730" w:rsidP="00F77730">
      <w:pPr>
        <w:jc w:val="center"/>
        <w:rPr>
          <w:rFonts w:ascii="AvenirNext LT Pro Cn" w:hAnsi="AvenirNext LT Pro Cn"/>
          <w:b/>
          <w:szCs w:val="24"/>
        </w:rPr>
      </w:pPr>
    </w:p>
    <w:p w14:paraId="6513B8EF" w14:textId="77777777" w:rsidR="00F77730" w:rsidRPr="00BC7C1A" w:rsidRDefault="00F77730" w:rsidP="00F77730">
      <w:pPr>
        <w:jc w:val="center"/>
        <w:rPr>
          <w:rFonts w:ascii="AvenirNext LT Pro Cn" w:hAnsi="AvenirNext LT Pro Cn"/>
          <w:bCs/>
          <w:szCs w:val="24"/>
        </w:rPr>
      </w:pPr>
      <w:r w:rsidRPr="00BC7C1A">
        <w:rPr>
          <w:rFonts w:ascii="AvenirNext LT Pro Cn" w:hAnsi="AvenirNext LT Pro Cn"/>
          <w:bCs/>
          <w:szCs w:val="24"/>
        </w:rPr>
        <w:t xml:space="preserve">INRAE – Unité </w:t>
      </w:r>
      <w:r w:rsidRPr="00B62B10">
        <w:rPr>
          <w:rFonts w:ascii="AvenirNext LT Pro Cn" w:hAnsi="AvenirNext LT Pro Cn"/>
          <w:bCs/>
          <w:szCs w:val="24"/>
        </w:rPr>
        <w:t>IRHS</w:t>
      </w:r>
      <w:r w:rsidR="00B62B10">
        <w:rPr>
          <w:rFonts w:ascii="AvenirNext LT Pro Cn" w:hAnsi="AvenirNext LT Pro Cn"/>
          <w:bCs/>
          <w:szCs w:val="24"/>
        </w:rPr>
        <w:t xml:space="preserve"> </w:t>
      </w:r>
    </w:p>
    <w:p w14:paraId="40AA9AA4" w14:textId="77777777" w:rsidR="00F77730" w:rsidRPr="00BC7C1A" w:rsidRDefault="00F77730" w:rsidP="00F77730">
      <w:pPr>
        <w:tabs>
          <w:tab w:val="left" w:pos="4140"/>
        </w:tabs>
        <w:jc w:val="center"/>
        <w:rPr>
          <w:rFonts w:ascii="AvenirNext LT Pro Cn" w:hAnsi="AvenirNext LT Pro Cn"/>
          <w:bCs/>
          <w:szCs w:val="24"/>
        </w:rPr>
      </w:pPr>
      <w:r w:rsidRPr="00BC7C1A">
        <w:rPr>
          <w:rFonts w:ascii="AvenirNext LT Pro Cn" w:hAnsi="AvenirNext LT Pro Cn"/>
          <w:bCs/>
          <w:szCs w:val="24"/>
        </w:rPr>
        <w:t>Centre de Recherche Pays de la Loire</w:t>
      </w:r>
    </w:p>
    <w:p w14:paraId="6BFB5C0B" w14:textId="77777777" w:rsidR="00F77730" w:rsidRPr="00BC7C1A" w:rsidRDefault="00F77730" w:rsidP="00F77730">
      <w:pPr>
        <w:jc w:val="center"/>
        <w:rPr>
          <w:rFonts w:ascii="AvenirNext LT Pro Cn" w:hAnsi="AvenirNext LT Pro Cn"/>
          <w:bCs/>
          <w:szCs w:val="24"/>
        </w:rPr>
      </w:pPr>
      <w:r w:rsidRPr="00BC7C1A">
        <w:rPr>
          <w:rFonts w:ascii="AvenirNext LT Pro Cn" w:hAnsi="AvenirNext LT Pro Cn"/>
          <w:bCs/>
          <w:szCs w:val="24"/>
        </w:rPr>
        <w:t>Site d’Angers– 42 rue Georges Morel – 49071 Beaucouzé Cedex</w:t>
      </w:r>
    </w:p>
    <w:p w14:paraId="2507035D" w14:textId="77777777" w:rsidR="001A3A2E" w:rsidRPr="00573235" w:rsidRDefault="00A90C49" w:rsidP="003971CA">
      <w:pPr>
        <w:rPr>
          <w:rFonts w:ascii="AvenirNext LT Pro LightCn" w:hAnsi="AvenirNext LT Pro LightCn" w:cs="Arial"/>
          <w:b/>
          <w:bCs/>
          <w:szCs w:val="22"/>
          <w:u w:val="single"/>
        </w:rPr>
      </w:pPr>
      <w:r w:rsidRPr="00573235">
        <w:rPr>
          <w:rFonts w:ascii="AvenirNext LT Pro LightCn" w:hAnsi="AvenirNext LT Pro LightCn" w:cs="Arial"/>
          <w:b/>
          <w:bCs/>
          <w:szCs w:val="24"/>
          <w:u w:val="single"/>
        </w:rPr>
        <w:br w:type="page"/>
      </w:r>
      <w:r w:rsidR="001A3A2E" w:rsidRPr="00573235">
        <w:rPr>
          <w:rFonts w:ascii="AvenirNext LT Pro LightCn" w:hAnsi="AvenirNext LT Pro LightCn" w:cs="Arial"/>
          <w:b/>
          <w:bCs/>
          <w:szCs w:val="22"/>
          <w:u w:val="single"/>
        </w:rPr>
        <w:lastRenderedPageBreak/>
        <w:t>Etant attendu que</w:t>
      </w:r>
      <w:r w:rsidR="001A3A2E" w:rsidRPr="00573235">
        <w:rPr>
          <w:rFonts w:ascii="AvenirNext LT Pro LightCn" w:hAnsi="AvenirNext LT Pro LightCn" w:cs="Arial"/>
          <w:b/>
          <w:bCs/>
          <w:szCs w:val="22"/>
        </w:rPr>
        <w:t> :</w:t>
      </w:r>
      <w:r w:rsidR="001A3A2E" w:rsidRPr="00573235">
        <w:rPr>
          <w:rFonts w:ascii="AvenirNext LT Pro LightCn" w:hAnsi="AvenirNext LT Pro LightCn" w:cs="Arial"/>
          <w:b/>
          <w:bCs/>
          <w:szCs w:val="22"/>
          <w:u w:val="single"/>
        </w:rPr>
        <w:t xml:space="preserve"> </w:t>
      </w:r>
    </w:p>
    <w:p w14:paraId="1918D9E2" w14:textId="77777777" w:rsidR="00576BD9" w:rsidRPr="00573235" w:rsidRDefault="00576BD9" w:rsidP="003971CA">
      <w:pPr>
        <w:rPr>
          <w:rFonts w:ascii="AvenirNext LT Pro LightCn" w:hAnsi="AvenirNext LT Pro LightCn" w:cs="Arial"/>
          <w:szCs w:val="22"/>
        </w:rPr>
      </w:pPr>
    </w:p>
    <w:p w14:paraId="696B776F" w14:textId="77777777" w:rsidR="001A3A2E" w:rsidRPr="00573235" w:rsidRDefault="00E86EEB" w:rsidP="003971CA">
      <w:pPr>
        <w:rPr>
          <w:rFonts w:ascii="AvenirNext LT Pro LightCn" w:hAnsi="AvenirNext LT Pro LightCn" w:cs="Arial"/>
          <w:szCs w:val="22"/>
        </w:rPr>
      </w:pPr>
      <w:r w:rsidRPr="00573235">
        <w:rPr>
          <w:rFonts w:ascii="AvenirNext LT Pro LightCn" w:hAnsi="AvenirNext LT Pro LightCn" w:cs="Arial"/>
          <w:szCs w:val="22"/>
        </w:rPr>
        <w:t xml:space="preserve">Ce marché s’applique aux achats </w:t>
      </w:r>
      <w:r w:rsidR="00EA0C5E" w:rsidRPr="00573235">
        <w:rPr>
          <w:rFonts w:ascii="AvenirNext LT Pro LightCn" w:hAnsi="AvenirNext LT Pro LightCn" w:cs="Arial"/>
          <w:szCs w:val="22"/>
        </w:rPr>
        <w:t>de fournitures et/ou services</w:t>
      </w:r>
      <w:r w:rsidR="00126B29" w:rsidRPr="00573235">
        <w:rPr>
          <w:rFonts w:ascii="AvenirNext LT Pro LightCn" w:hAnsi="AvenirNext LT Pro LightCn" w:cs="Arial"/>
          <w:szCs w:val="22"/>
        </w:rPr>
        <w:t xml:space="preserve"> d’un montant ≥ </w:t>
      </w:r>
      <w:r w:rsidR="00A325AC" w:rsidRPr="00573235">
        <w:rPr>
          <w:rFonts w:ascii="AvenirNext LT Pro LightCn" w:hAnsi="AvenirNext LT Pro LightCn" w:cs="Arial"/>
          <w:szCs w:val="22"/>
        </w:rPr>
        <w:t>40</w:t>
      </w:r>
      <w:r w:rsidR="00126B29" w:rsidRPr="00573235">
        <w:rPr>
          <w:rFonts w:ascii="AvenirNext LT Pro LightCn" w:hAnsi="AvenirNext LT Pro LightCn" w:cs="Arial"/>
          <w:szCs w:val="22"/>
        </w:rPr>
        <w:t xml:space="preserve"> 000 euros HT et &lt; </w:t>
      </w:r>
      <w:r w:rsidR="007438CB" w:rsidRPr="00573235">
        <w:rPr>
          <w:rFonts w:ascii="AvenirNext LT Pro LightCn" w:hAnsi="AvenirNext LT Pro LightCn" w:cs="Arial"/>
          <w:szCs w:val="22"/>
        </w:rPr>
        <w:t>90</w:t>
      </w:r>
      <w:r w:rsidR="00126B29" w:rsidRPr="00573235">
        <w:rPr>
          <w:rFonts w:ascii="AvenirNext LT Pro LightCn" w:hAnsi="AvenirNext LT Pro LightCn" w:cs="Arial"/>
          <w:szCs w:val="22"/>
        </w:rPr>
        <w:t xml:space="preserve"> 000 euros </w:t>
      </w:r>
      <w:r w:rsidR="001A3A2E" w:rsidRPr="00573235">
        <w:rPr>
          <w:rFonts w:ascii="AvenirNext LT Pro LightCn" w:hAnsi="AvenirNext LT Pro LightCn" w:cs="Arial"/>
          <w:szCs w:val="22"/>
        </w:rPr>
        <w:t>HT</w:t>
      </w:r>
    </w:p>
    <w:p w14:paraId="5AD1D056" w14:textId="77777777" w:rsidR="001A3A2E" w:rsidRPr="00573235" w:rsidRDefault="001A3A2E" w:rsidP="003971CA">
      <w:pPr>
        <w:rPr>
          <w:rFonts w:ascii="AvenirNext LT Pro LightCn" w:hAnsi="AvenirNext LT Pro LightCn" w:cs="Arial"/>
          <w:szCs w:val="22"/>
        </w:rPr>
      </w:pPr>
    </w:p>
    <w:p w14:paraId="3E326C7A" w14:textId="77777777" w:rsidR="001A3A2E" w:rsidRPr="00573235" w:rsidRDefault="001A3A2E" w:rsidP="003971CA">
      <w:pPr>
        <w:rPr>
          <w:rFonts w:ascii="AvenirNext LT Pro LightCn" w:hAnsi="AvenirNext LT Pro LightCn" w:cs="Arial"/>
          <w:b/>
          <w:bCs/>
          <w:szCs w:val="22"/>
        </w:rPr>
      </w:pPr>
      <w:r w:rsidRPr="00573235">
        <w:rPr>
          <w:rFonts w:ascii="AvenirNext LT Pro LightCn" w:hAnsi="AvenirNext LT Pro LightCn" w:cs="Arial"/>
          <w:b/>
          <w:bCs/>
          <w:szCs w:val="22"/>
        </w:rPr>
        <w:t>Entre :</w:t>
      </w:r>
    </w:p>
    <w:p w14:paraId="2F785A1D" w14:textId="77777777" w:rsidR="001A3A2E" w:rsidRPr="00573235" w:rsidRDefault="001A3A2E" w:rsidP="003971CA">
      <w:pPr>
        <w:rPr>
          <w:rFonts w:ascii="AvenirNext LT Pro LightCn" w:hAnsi="AvenirNext LT Pro LightCn" w:cs="Arial"/>
          <w:szCs w:val="22"/>
        </w:rPr>
      </w:pPr>
    </w:p>
    <w:p w14:paraId="3725E38D" w14:textId="77777777" w:rsidR="00D920AE" w:rsidRPr="00573235" w:rsidRDefault="00FE74FB" w:rsidP="003971CA">
      <w:pPr>
        <w:tabs>
          <w:tab w:val="left" w:pos="4140"/>
        </w:tabs>
        <w:rPr>
          <w:rFonts w:ascii="AvenirNext LT Pro LightCn" w:hAnsi="AvenirNext LT Pro LightCn"/>
          <w:b/>
          <w:szCs w:val="22"/>
        </w:rPr>
      </w:pPr>
      <w:r w:rsidRPr="00573235">
        <w:rPr>
          <w:rFonts w:ascii="AvenirNext LT Pro LightCn" w:hAnsi="AvenirNext LT Pro LightCn"/>
          <w:b/>
          <w:szCs w:val="22"/>
        </w:rPr>
        <w:t>INRAE</w:t>
      </w:r>
      <w:r w:rsidR="00D920AE" w:rsidRPr="00573235">
        <w:rPr>
          <w:rFonts w:ascii="AvenirNext LT Pro LightCn" w:hAnsi="AvenirNext LT Pro LightCn"/>
          <w:b/>
          <w:szCs w:val="22"/>
        </w:rPr>
        <w:t xml:space="preserve"> – </w:t>
      </w:r>
      <w:r w:rsidR="005830E0" w:rsidRPr="00573235">
        <w:rPr>
          <w:rFonts w:ascii="AvenirNext LT Pro LightCn" w:hAnsi="AvenirNext LT Pro LightCn"/>
          <w:b/>
          <w:szCs w:val="22"/>
        </w:rPr>
        <w:t xml:space="preserve">Unité </w:t>
      </w:r>
      <w:r w:rsidR="002D46F2">
        <w:rPr>
          <w:rFonts w:ascii="AvenirNext LT Pro LightCn" w:hAnsi="AvenirNext LT Pro LightCn"/>
          <w:b/>
          <w:szCs w:val="22"/>
        </w:rPr>
        <w:t>IRHS</w:t>
      </w:r>
    </w:p>
    <w:p w14:paraId="439769F8" w14:textId="77777777" w:rsidR="001A3A2E" w:rsidRPr="00573235" w:rsidRDefault="001A3A2E" w:rsidP="003971CA">
      <w:pPr>
        <w:tabs>
          <w:tab w:val="left" w:pos="4140"/>
        </w:tabs>
        <w:rPr>
          <w:rFonts w:ascii="AvenirNext LT Pro LightCn" w:hAnsi="AvenirNext LT Pro LightCn"/>
          <w:szCs w:val="22"/>
        </w:rPr>
      </w:pPr>
      <w:r w:rsidRPr="00573235">
        <w:rPr>
          <w:rFonts w:ascii="AvenirNext LT Pro LightCn" w:hAnsi="AvenirNext LT Pro LightCn"/>
          <w:szCs w:val="22"/>
        </w:rPr>
        <w:t xml:space="preserve">Centre de Recherche </w:t>
      </w:r>
      <w:r w:rsidR="00D93DF5" w:rsidRPr="00573235">
        <w:rPr>
          <w:rFonts w:ascii="AvenirNext LT Pro LightCn" w:hAnsi="AvenirNext LT Pro LightCn"/>
          <w:szCs w:val="22"/>
        </w:rPr>
        <w:t>Pays de la Loire</w:t>
      </w:r>
    </w:p>
    <w:p w14:paraId="22C92F74" w14:textId="77777777" w:rsidR="009126F7" w:rsidRPr="00573235" w:rsidRDefault="009126F7" w:rsidP="003971CA">
      <w:pPr>
        <w:rPr>
          <w:rFonts w:ascii="AvenirNext LT Pro LightCn" w:hAnsi="AvenirNext LT Pro LightCn"/>
          <w:szCs w:val="22"/>
        </w:rPr>
      </w:pPr>
    </w:p>
    <w:p w14:paraId="1B2E3F3F" w14:textId="77777777" w:rsidR="001A3A2E" w:rsidRPr="00573235" w:rsidRDefault="001A3A2E" w:rsidP="003971CA">
      <w:pPr>
        <w:tabs>
          <w:tab w:val="left" w:pos="4140"/>
        </w:tabs>
        <w:rPr>
          <w:rFonts w:ascii="AvenirNext LT Pro LightCn" w:hAnsi="AvenirNext LT Pro LightCn"/>
          <w:szCs w:val="22"/>
        </w:rPr>
      </w:pPr>
      <w:r w:rsidRPr="00573235">
        <w:rPr>
          <w:rFonts w:ascii="AvenirNext LT Pro LightCn" w:hAnsi="AvenirNext LT Pro LightCn"/>
          <w:szCs w:val="22"/>
        </w:rPr>
        <w:t xml:space="preserve">N° SIRET : </w:t>
      </w:r>
      <w:r w:rsidR="009126F7" w:rsidRPr="00573235">
        <w:rPr>
          <w:rFonts w:ascii="AvenirNext LT Pro LightCn" w:hAnsi="AvenirNext LT Pro LightCn"/>
          <w:szCs w:val="22"/>
        </w:rPr>
        <w:t>180 070 039 00557</w:t>
      </w:r>
      <w:r w:rsidR="00C8436F" w:rsidRPr="00573235">
        <w:rPr>
          <w:rFonts w:ascii="AvenirNext LT Pro LightCn" w:hAnsi="AvenirNext LT Pro LightCn"/>
          <w:szCs w:val="22"/>
        </w:rPr>
        <w:t> </w:t>
      </w:r>
    </w:p>
    <w:p w14:paraId="583D2003" w14:textId="77777777" w:rsidR="001A3A2E" w:rsidRPr="00573235" w:rsidRDefault="001A3A2E" w:rsidP="003971CA">
      <w:pPr>
        <w:rPr>
          <w:rFonts w:ascii="AvenirNext LT Pro LightCn" w:hAnsi="AvenirNext LT Pro LightCn"/>
          <w:szCs w:val="22"/>
        </w:rPr>
      </w:pPr>
      <w:r w:rsidRPr="00573235">
        <w:rPr>
          <w:rFonts w:ascii="AvenirNext LT Pro LightCn" w:hAnsi="AvenirNext LT Pro LightCn"/>
          <w:szCs w:val="22"/>
        </w:rPr>
        <w:t>Code APE : 7219Z</w:t>
      </w:r>
    </w:p>
    <w:p w14:paraId="3C0201E9" w14:textId="77777777" w:rsidR="001A3A2E" w:rsidRPr="00573235" w:rsidRDefault="001A3A2E" w:rsidP="003971CA">
      <w:pPr>
        <w:ind w:left="0"/>
        <w:jc w:val="left"/>
        <w:rPr>
          <w:rFonts w:ascii="AvenirNext LT Pro LightCn" w:hAnsi="AvenirNext LT Pro LightCn"/>
          <w:sz w:val="22"/>
          <w:szCs w:val="22"/>
        </w:rPr>
      </w:pPr>
    </w:p>
    <w:p w14:paraId="341013EC" w14:textId="77777777" w:rsidR="00A049DD" w:rsidRPr="00573235" w:rsidRDefault="001A3A2E" w:rsidP="003971CA">
      <w:pPr>
        <w:rPr>
          <w:rFonts w:ascii="AvenirNext LT Pro LightCn" w:hAnsi="AvenirNext LT Pro LightCn"/>
          <w:szCs w:val="22"/>
        </w:rPr>
      </w:pPr>
      <w:r w:rsidRPr="00573235">
        <w:rPr>
          <w:rFonts w:ascii="AvenirNext LT Pro LightCn" w:hAnsi="AvenirNext LT Pro LightCn"/>
          <w:szCs w:val="22"/>
        </w:rPr>
        <w:t>Représenté par</w:t>
      </w:r>
      <w:r w:rsidR="00FE256B" w:rsidRPr="00573235">
        <w:rPr>
          <w:rFonts w:ascii="AvenirNext LT Pro LightCn" w:hAnsi="AvenirNext LT Pro LightCn"/>
          <w:szCs w:val="22"/>
        </w:rPr>
        <w:t xml:space="preserve"> la Directrice</w:t>
      </w:r>
      <w:r w:rsidR="00D920AE" w:rsidRPr="00573235">
        <w:rPr>
          <w:rFonts w:ascii="AvenirNext LT Pro LightCn" w:hAnsi="AvenirNext LT Pro LightCn"/>
          <w:szCs w:val="22"/>
        </w:rPr>
        <w:t xml:space="preserve"> </w:t>
      </w:r>
      <w:r w:rsidR="00BA25E9" w:rsidRPr="00573235">
        <w:rPr>
          <w:rFonts w:ascii="AvenirNext LT Pro LightCn" w:hAnsi="AvenirNext LT Pro LightCn"/>
          <w:szCs w:val="22"/>
        </w:rPr>
        <w:t xml:space="preserve">de </w:t>
      </w:r>
      <w:r w:rsidR="005830E0" w:rsidRPr="00573235">
        <w:rPr>
          <w:rFonts w:ascii="AvenirNext LT Pro LightCn" w:hAnsi="AvenirNext LT Pro LightCn"/>
          <w:szCs w:val="22"/>
        </w:rPr>
        <w:t>l’unité :</w:t>
      </w:r>
      <w:r w:rsidR="00056725" w:rsidRPr="00573235">
        <w:rPr>
          <w:rFonts w:ascii="AvenirNext LT Pro LightCn" w:hAnsi="AvenirNext LT Pro LightCn"/>
          <w:szCs w:val="22"/>
        </w:rPr>
        <w:t xml:space="preserve"> </w:t>
      </w:r>
      <w:r w:rsidR="00FE256B" w:rsidRPr="00573235">
        <w:rPr>
          <w:rFonts w:ascii="AvenirNext LT Pro LightCn" w:hAnsi="AvenirNext LT Pro LightCn"/>
          <w:szCs w:val="22"/>
        </w:rPr>
        <w:t>Madame</w:t>
      </w:r>
      <w:r w:rsidR="00B713C6" w:rsidRPr="00573235">
        <w:rPr>
          <w:rFonts w:ascii="AvenirNext LT Pro LightCn" w:hAnsi="AvenirNext LT Pro LightCn"/>
          <w:szCs w:val="22"/>
        </w:rPr>
        <w:t xml:space="preserve"> </w:t>
      </w:r>
      <w:r w:rsidR="002D46F2">
        <w:rPr>
          <w:rFonts w:ascii="AvenirNext LT Pro LightCn" w:hAnsi="AvenirNext LT Pro LightCn"/>
          <w:szCs w:val="22"/>
        </w:rPr>
        <w:t>Marie-Agnès Jacques</w:t>
      </w:r>
      <w:r w:rsidR="00C8436F" w:rsidRPr="00573235">
        <w:rPr>
          <w:rFonts w:ascii="AvenirNext LT Pro LightCn" w:hAnsi="AvenirNext LT Pro LightCn"/>
          <w:szCs w:val="22"/>
        </w:rPr>
        <w:t xml:space="preserve"> </w:t>
      </w:r>
    </w:p>
    <w:p w14:paraId="67D91B20" w14:textId="77777777" w:rsidR="001A3A2E" w:rsidRPr="00573235" w:rsidRDefault="001A3A2E" w:rsidP="003971CA">
      <w:pPr>
        <w:rPr>
          <w:rFonts w:ascii="AvenirNext LT Pro LightCn" w:hAnsi="AvenirNext LT Pro LightCn"/>
          <w:szCs w:val="22"/>
        </w:rPr>
      </w:pPr>
      <w:r w:rsidRPr="00573235">
        <w:rPr>
          <w:rFonts w:ascii="AvenirNext LT Pro LightCn" w:hAnsi="AvenirNext LT Pro LightCn"/>
          <w:szCs w:val="22"/>
        </w:rPr>
        <w:t xml:space="preserve">En sa qualité de : </w:t>
      </w:r>
      <w:r w:rsidR="005830E0" w:rsidRPr="00573235">
        <w:rPr>
          <w:rFonts w:ascii="AvenirNext LT Pro LightCn" w:hAnsi="AvenirNext LT Pro LightCn"/>
          <w:szCs w:val="22"/>
        </w:rPr>
        <w:t>Représentant du Pouvoir Adjudicateur au niveau de l’unité</w:t>
      </w:r>
    </w:p>
    <w:p w14:paraId="0EF28507" w14:textId="77777777" w:rsidR="003012AF" w:rsidRPr="00573235" w:rsidRDefault="003012AF" w:rsidP="003971CA">
      <w:pPr>
        <w:jc w:val="right"/>
        <w:rPr>
          <w:rFonts w:ascii="AvenirNext LT Pro LightCn" w:hAnsi="AvenirNext LT Pro LightCn"/>
          <w:szCs w:val="22"/>
        </w:rPr>
      </w:pPr>
    </w:p>
    <w:p w14:paraId="08E60E53" w14:textId="77777777" w:rsidR="001A3A2E" w:rsidRPr="00573235" w:rsidRDefault="001A3A2E" w:rsidP="003971CA">
      <w:pPr>
        <w:jc w:val="right"/>
        <w:rPr>
          <w:rFonts w:ascii="AvenirNext LT Pro LightCn" w:hAnsi="AvenirNext LT Pro LightCn"/>
          <w:szCs w:val="22"/>
        </w:rPr>
      </w:pPr>
      <w:r w:rsidRPr="00573235">
        <w:rPr>
          <w:rFonts w:ascii="AvenirNext LT Pro LightCn" w:hAnsi="AvenirNext LT Pro LightCn"/>
          <w:szCs w:val="22"/>
        </w:rPr>
        <w:t>Ci-après dénommé « </w:t>
      </w:r>
      <w:r w:rsidR="003012AF" w:rsidRPr="00573235">
        <w:rPr>
          <w:rFonts w:ascii="AvenirNext LT Pro LightCn" w:hAnsi="AvenirNext LT Pro LightCn"/>
          <w:szCs w:val="22"/>
        </w:rPr>
        <w:t>le pouvoir adjudicateur</w:t>
      </w:r>
      <w:r w:rsidRPr="00573235">
        <w:rPr>
          <w:rFonts w:ascii="AvenirNext LT Pro LightCn" w:hAnsi="AvenirNext LT Pro LightCn"/>
          <w:szCs w:val="22"/>
        </w:rPr>
        <w:t> »</w:t>
      </w:r>
    </w:p>
    <w:p w14:paraId="7CC04324" w14:textId="77777777" w:rsidR="001A3A2E" w:rsidRPr="00573235" w:rsidRDefault="001A3A2E" w:rsidP="003971CA">
      <w:pPr>
        <w:rPr>
          <w:rFonts w:ascii="AvenirNext LT Pro LightCn" w:hAnsi="AvenirNext LT Pro LightCn" w:cs="Arial"/>
          <w:b/>
          <w:bCs/>
          <w:szCs w:val="22"/>
        </w:rPr>
      </w:pPr>
      <w:r w:rsidRPr="00573235">
        <w:rPr>
          <w:rFonts w:ascii="AvenirNext LT Pro LightCn" w:hAnsi="AvenirNext LT Pro LightCn" w:cs="Arial"/>
          <w:b/>
          <w:bCs/>
          <w:szCs w:val="22"/>
        </w:rPr>
        <w:t>Et</w:t>
      </w:r>
      <w:r w:rsidR="00A049DD" w:rsidRPr="00573235">
        <w:rPr>
          <w:rFonts w:ascii="AvenirNext LT Pro LightCn" w:hAnsi="AvenirNext LT Pro LightCn" w:cs="Arial"/>
          <w:b/>
          <w:bCs/>
          <w:szCs w:val="22"/>
        </w:rPr>
        <w:t xml:space="preserve"> :</w:t>
      </w:r>
      <w:r w:rsidRPr="00573235">
        <w:rPr>
          <w:rFonts w:ascii="AvenirNext LT Pro LightCn" w:hAnsi="AvenirNext LT Pro LightCn" w:cs="Arial"/>
          <w:b/>
          <w:bCs/>
          <w:szCs w:val="22"/>
        </w:rPr>
        <w:t xml:space="preserve"> </w:t>
      </w:r>
    </w:p>
    <w:p w14:paraId="76DCB6BC" w14:textId="77777777" w:rsidR="00576BD9" w:rsidRPr="00573235" w:rsidRDefault="00576BD9" w:rsidP="003971CA">
      <w:pPr>
        <w:rPr>
          <w:rFonts w:ascii="AvenirNext LT Pro LightCn" w:hAnsi="AvenirNext LT Pro LightCn" w:cs="Arial"/>
          <w:szCs w:val="22"/>
        </w:rPr>
      </w:pPr>
    </w:p>
    <w:p w14:paraId="0C5B317A" w14:textId="77777777" w:rsidR="004D1294" w:rsidRPr="00573235" w:rsidRDefault="004D1294" w:rsidP="003971CA">
      <w:pPr>
        <w:rPr>
          <w:rFonts w:ascii="AvenirNext LT Pro LightCn" w:hAnsi="AvenirNext LT Pro LightCn"/>
          <w:szCs w:val="22"/>
        </w:rPr>
      </w:pPr>
      <w:r w:rsidRPr="00573235">
        <w:rPr>
          <w:rFonts w:ascii="AvenirNext LT Pro LightCn" w:hAnsi="AvenirNext LT Pro LightCn"/>
          <w:szCs w:val="22"/>
        </w:rPr>
        <w:t>Raison sociale titulaire</w:t>
      </w:r>
      <w:r w:rsidR="00C8436F" w:rsidRPr="00573235">
        <w:rPr>
          <w:rFonts w:ascii="AvenirNext LT Pro LightCn" w:hAnsi="AvenirNext LT Pro LightCn"/>
          <w:szCs w:val="22"/>
        </w:rPr>
        <w:t> : ………………………………………………………….</w:t>
      </w:r>
    </w:p>
    <w:p w14:paraId="2185CD72" w14:textId="77777777" w:rsidR="004D1294" w:rsidRPr="00573235" w:rsidRDefault="004D1294" w:rsidP="003971CA">
      <w:pPr>
        <w:rPr>
          <w:rFonts w:ascii="AvenirNext LT Pro LightCn" w:hAnsi="AvenirNext LT Pro LightCn"/>
          <w:szCs w:val="22"/>
        </w:rPr>
      </w:pPr>
      <w:r w:rsidRPr="00573235">
        <w:rPr>
          <w:rFonts w:ascii="AvenirNext LT Pro LightCn" w:hAnsi="AvenirNext LT Pro LightCn"/>
          <w:szCs w:val="22"/>
        </w:rPr>
        <w:t>Adresse</w:t>
      </w:r>
      <w:r w:rsidR="00C8436F" w:rsidRPr="00573235">
        <w:rPr>
          <w:rFonts w:ascii="AvenirNext LT Pro LightCn" w:hAnsi="AvenirNext LT Pro LightCn"/>
          <w:szCs w:val="22"/>
        </w:rPr>
        <w:t> : ………………………………………………………….</w:t>
      </w:r>
    </w:p>
    <w:p w14:paraId="252743C4" w14:textId="77777777" w:rsidR="00C8436F" w:rsidRPr="00573235" w:rsidRDefault="002275FB" w:rsidP="003971CA">
      <w:pPr>
        <w:rPr>
          <w:rFonts w:ascii="AvenirNext LT Pro LightCn" w:hAnsi="AvenirNext LT Pro LightCn"/>
          <w:szCs w:val="22"/>
        </w:rPr>
      </w:pPr>
      <w:r w:rsidRPr="00573235">
        <w:rPr>
          <w:rFonts w:ascii="AvenirNext LT Pro LightCn" w:hAnsi="AvenirNext LT Pro LightCn"/>
          <w:szCs w:val="22"/>
        </w:rPr>
        <w:t>Code Postal</w:t>
      </w:r>
      <w:r w:rsidR="00C8436F" w:rsidRPr="00573235">
        <w:rPr>
          <w:rFonts w:ascii="AvenirNext LT Pro LightCn" w:hAnsi="AvenirNext LT Pro LightCn"/>
          <w:szCs w:val="22"/>
        </w:rPr>
        <w:t> : ………………………………………………………….</w:t>
      </w:r>
    </w:p>
    <w:p w14:paraId="6E5F7644" w14:textId="77777777" w:rsidR="002275FB" w:rsidRPr="00573235" w:rsidRDefault="002275FB" w:rsidP="003971CA">
      <w:pPr>
        <w:rPr>
          <w:rFonts w:ascii="AvenirNext LT Pro LightCn" w:hAnsi="AvenirNext LT Pro LightCn"/>
          <w:szCs w:val="22"/>
        </w:rPr>
      </w:pPr>
      <w:r w:rsidRPr="00573235">
        <w:rPr>
          <w:rFonts w:ascii="AvenirNext LT Pro LightCn" w:hAnsi="AvenirNext LT Pro LightCn"/>
          <w:szCs w:val="22"/>
        </w:rPr>
        <w:t>Ville</w:t>
      </w:r>
      <w:r w:rsidR="00C8436F" w:rsidRPr="00573235">
        <w:rPr>
          <w:rFonts w:ascii="AvenirNext LT Pro LightCn" w:hAnsi="AvenirNext LT Pro LightCn"/>
          <w:szCs w:val="22"/>
        </w:rPr>
        <w:t> : ………………………………………………………….</w:t>
      </w:r>
    </w:p>
    <w:p w14:paraId="5F48F428" w14:textId="77777777" w:rsidR="00A049DD" w:rsidRPr="00573235" w:rsidRDefault="00A049DD" w:rsidP="003971CA">
      <w:pPr>
        <w:rPr>
          <w:rFonts w:ascii="AvenirNext LT Pro LightCn" w:hAnsi="AvenirNext LT Pro LightCn" w:cs="Arial"/>
          <w:szCs w:val="22"/>
        </w:rPr>
      </w:pPr>
    </w:p>
    <w:p w14:paraId="0CCB7A47" w14:textId="77777777" w:rsidR="004D1294" w:rsidRPr="00573235" w:rsidRDefault="001A3A2E" w:rsidP="003971CA">
      <w:pPr>
        <w:rPr>
          <w:rFonts w:ascii="AvenirNext LT Pro LightCn" w:hAnsi="AvenirNext LT Pro LightCn"/>
          <w:szCs w:val="22"/>
        </w:rPr>
      </w:pPr>
      <w:r w:rsidRPr="00573235">
        <w:rPr>
          <w:rFonts w:ascii="AvenirNext LT Pro LightCn" w:hAnsi="AvenirNext LT Pro LightCn"/>
          <w:szCs w:val="22"/>
        </w:rPr>
        <w:t xml:space="preserve">N° SIRET : </w:t>
      </w:r>
      <w:r w:rsidR="004D1294" w:rsidRPr="00573235">
        <w:rPr>
          <w:rFonts w:ascii="AvenirNext LT Pro LightCn" w:hAnsi="AvenirNext LT Pro LightCn"/>
          <w:szCs w:val="22"/>
        </w:rPr>
        <w:t>………………………………………</w:t>
      </w:r>
    </w:p>
    <w:p w14:paraId="751E9DCD" w14:textId="77777777" w:rsidR="004D1294" w:rsidRPr="00573235" w:rsidRDefault="001A3A2E" w:rsidP="003971CA">
      <w:pPr>
        <w:rPr>
          <w:rFonts w:ascii="AvenirNext LT Pro LightCn" w:hAnsi="AvenirNext LT Pro LightCn"/>
          <w:szCs w:val="22"/>
        </w:rPr>
      </w:pPr>
      <w:r w:rsidRPr="00573235">
        <w:rPr>
          <w:rFonts w:ascii="AvenirNext LT Pro LightCn" w:hAnsi="AvenirNext LT Pro LightCn"/>
          <w:szCs w:val="22"/>
        </w:rPr>
        <w:t xml:space="preserve">Code APE : </w:t>
      </w:r>
      <w:r w:rsidR="004D1294" w:rsidRPr="00573235">
        <w:rPr>
          <w:rFonts w:ascii="AvenirNext LT Pro LightCn" w:hAnsi="AvenirNext LT Pro LightCn"/>
          <w:szCs w:val="22"/>
        </w:rPr>
        <w:t>………………………………………</w:t>
      </w:r>
    </w:p>
    <w:p w14:paraId="3298C187" w14:textId="77777777" w:rsidR="004D1294" w:rsidRPr="00573235" w:rsidRDefault="00C06819" w:rsidP="003971CA">
      <w:pPr>
        <w:rPr>
          <w:rFonts w:ascii="AvenirNext LT Pro LightCn" w:hAnsi="AvenirNext LT Pro LightCn"/>
          <w:szCs w:val="22"/>
        </w:rPr>
      </w:pPr>
      <w:r w:rsidRPr="00573235">
        <w:rPr>
          <w:rFonts w:ascii="AvenirNext LT Pro LightCn" w:hAnsi="AvenirNext LT Pro LightCn"/>
          <w:szCs w:val="22"/>
        </w:rPr>
        <w:t xml:space="preserve">N° TVA intracommunautaire : </w:t>
      </w:r>
      <w:r w:rsidR="004D1294" w:rsidRPr="00573235">
        <w:rPr>
          <w:rFonts w:ascii="AvenirNext LT Pro LightCn" w:hAnsi="AvenirNext LT Pro LightCn"/>
          <w:szCs w:val="22"/>
        </w:rPr>
        <w:t>………………………………………</w:t>
      </w:r>
    </w:p>
    <w:p w14:paraId="29451BDB" w14:textId="77777777" w:rsidR="00EF392E" w:rsidRPr="00573235" w:rsidRDefault="00EF392E" w:rsidP="003971CA">
      <w:pPr>
        <w:rPr>
          <w:rFonts w:ascii="AvenirNext LT Pro LightCn" w:hAnsi="AvenirNext LT Pro LightCn"/>
          <w:szCs w:val="22"/>
        </w:rPr>
      </w:pPr>
      <w:r w:rsidRPr="00573235">
        <w:rPr>
          <w:rFonts w:ascii="AvenirNext LT Pro LightCn" w:hAnsi="AvenirNext LT Pro LightCn"/>
          <w:szCs w:val="22"/>
        </w:rPr>
        <w:t>PME : Oui/Non</w:t>
      </w:r>
      <w:r w:rsidR="007F2DC5" w:rsidRPr="00573235">
        <w:rPr>
          <w:rFonts w:ascii="AvenirNext LT Pro LightCn" w:hAnsi="AvenirNext LT Pro LightCn"/>
          <w:szCs w:val="22"/>
        </w:rPr>
        <w:t xml:space="preserve"> </w:t>
      </w:r>
      <w:r w:rsidR="007F2DC5" w:rsidRPr="00573235">
        <w:rPr>
          <w:rStyle w:val="Appelnotedebasdep"/>
          <w:rFonts w:ascii="AvenirNext LT Pro LightCn" w:hAnsi="AvenirNext LT Pro LightCn"/>
          <w:szCs w:val="22"/>
        </w:rPr>
        <w:footnoteReference w:id="1"/>
      </w:r>
    </w:p>
    <w:p w14:paraId="5B4A62CB" w14:textId="77777777" w:rsidR="006620A0" w:rsidRPr="00573235" w:rsidRDefault="006620A0" w:rsidP="003971CA">
      <w:pPr>
        <w:rPr>
          <w:rFonts w:ascii="AvenirNext LT Pro LightCn" w:hAnsi="AvenirNext LT Pro LightCn"/>
          <w:szCs w:val="22"/>
        </w:rPr>
      </w:pPr>
      <w:r w:rsidRPr="00573235">
        <w:rPr>
          <w:rFonts w:ascii="AvenirNext LT Pro LightCn" w:hAnsi="AvenirNext LT Pro LightCn"/>
          <w:szCs w:val="22"/>
        </w:rPr>
        <w:t xml:space="preserve">EA (art. L.5213-13 du CT) ou ESAT (art. L.344-2 CASF) : Oui/Non </w:t>
      </w:r>
      <w:r w:rsidRPr="00573235">
        <w:rPr>
          <w:rStyle w:val="Appelnotedebasdep"/>
          <w:rFonts w:ascii="AvenirNext LT Pro LightCn" w:hAnsi="AvenirNext LT Pro LightCn"/>
          <w:szCs w:val="22"/>
        </w:rPr>
        <w:footnoteReference w:id="2"/>
      </w:r>
    </w:p>
    <w:p w14:paraId="4FBCF577" w14:textId="77777777" w:rsidR="001A3A2E" w:rsidRPr="00573235" w:rsidRDefault="001A3A2E" w:rsidP="003971CA">
      <w:pPr>
        <w:ind w:left="0"/>
        <w:jc w:val="left"/>
        <w:rPr>
          <w:rFonts w:ascii="AvenirNext LT Pro LightCn" w:hAnsi="AvenirNext LT Pro LightCn"/>
          <w:sz w:val="22"/>
          <w:szCs w:val="22"/>
        </w:rPr>
      </w:pPr>
    </w:p>
    <w:p w14:paraId="1F21A967" w14:textId="77777777" w:rsidR="001A3A2E" w:rsidRPr="00573235" w:rsidRDefault="001A3A2E" w:rsidP="003971CA">
      <w:pPr>
        <w:ind w:left="0"/>
        <w:jc w:val="left"/>
        <w:rPr>
          <w:rFonts w:ascii="AvenirNext LT Pro LightCn" w:hAnsi="AvenirNext LT Pro LightCn"/>
          <w:sz w:val="22"/>
          <w:szCs w:val="22"/>
        </w:rPr>
      </w:pPr>
      <w:r w:rsidRPr="00573235">
        <w:rPr>
          <w:rFonts w:ascii="AvenirNext LT Pro LightCn" w:hAnsi="AvenirNext LT Pro LightCn"/>
          <w:sz w:val="22"/>
          <w:szCs w:val="22"/>
        </w:rPr>
        <w:t>Représenté par : ………………………………………………………….</w:t>
      </w:r>
    </w:p>
    <w:p w14:paraId="696C9FB8" w14:textId="77777777" w:rsidR="001A3A2E" w:rsidRPr="00573235" w:rsidRDefault="001A3A2E" w:rsidP="003971CA">
      <w:pPr>
        <w:rPr>
          <w:rFonts w:ascii="AvenirNext LT Pro LightCn" w:hAnsi="AvenirNext LT Pro LightCn"/>
          <w:szCs w:val="22"/>
        </w:rPr>
      </w:pPr>
      <w:r w:rsidRPr="00573235">
        <w:rPr>
          <w:rFonts w:ascii="AvenirNext LT Pro LightCn" w:hAnsi="AvenirNext LT Pro LightCn"/>
          <w:szCs w:val="22"/>
        </w:rPr>
        <w:t>En sa qualité de : …………………………………………………………</w:t>
      </w:r>
    </w:p>
    <w:p w14:paraId="073844BE" w14:textId="77777777" w:rsidR="004C7E11" w:rsidRPr="00573235" w:rsidRDefault="004C7E11" w:rsidP="003971CA">
      <w:pPr>
        <w:rPr>
          <w:rFonts w:ascii="AvenirNext LT Pro LightCn" w:hAnsi="AvenirNext LT Pro LightCn"/>
          <w:szCs w:val="22"/>
        </w:rPr>
      </w:pPr>
      <w:r w:rsidRPr="00573235">
        <w:rPr>
          <w:rFonts w:ascii="AvenirNext LT Pro LightCn" w:hAnsi="AvenirNext LT Pro LightCn"/>
          <w:szCs w:val="22"/>
        </w:rPr>
        <w:t>Mèl : ……………………………………………………………………</w:t>
      </w:r>
    </w:p>
    <w:p w14:paraId="14B1D9E9" w14:textId="77777777" w:rsidR="001A3A2E" w:rsidRPr="00573235" w:rsidRDefault="001A3A2E" w:rsidP="003971CA">
      <w:pPr>
        <w:jc w:val="right"/>
        <w:rPr>
          <w:rFonts w:ascii="AvenirNext LT Pro LightCn" w:hAnsi="AvenirNext LT Pro LightCn"/>
          <w:sz w:val="22"/>
          <w:szCs w:val="22"/>
        </w:rPr>
      </w:pPr>
      <w:r w:rsidRPr="00573235">
        <w:rPr>
          <w:rFonts w:ascii="AvenirNext LT Pro LightCn" w:hAnsi="AvenirNext LT Pro LightCn"/>
          <w:sz w:val="22"/>
          <w:szCs w:val="22"/>
        </w:rPr>
        <w:t xml:space="preserve">Ci-après dénommé « le </w:t>
      </w:r>
      <w:r w:rsidR="00A049DD" w:rsidRPr="00573235">
        <w:rPr>
          <w:rFonts w:ascii="AvenirNext LT Pro LightCn" w:hAnsi="AvenirNext LT Pro LightCn"/>
          <w:sz w:val="22"/>
          <w:szCs w:val="22"/>
        </w:rPr>
        <w:t>titulaire</w:t>
      </w:r>
      <w:r w:rsidRPr="00573235">
        <w:rPr>
          <w:rFonts w:ascii="AvenirNext LT Pro LightCn" w:hAnsi="AvenirNext LT Pro LightCn"/>
          <w:sz w:val="22"/>
          <w:szCs w:val="22"/>
        </w:rPr>
        <w:t> »</w:t>
      </w:r>
    </w:p>
    <w:p w14:paraId="06016B8E" w14:textId="77777777" w:rsidR="005569EB" w:rsidRPr="00573235" w:rsidRDefault="005569EB" w:rsidP="003971CA">
      <w:pPr>
        <w:rPr>
          <w:rFonts w:ascii="AvenirNext LT Pro LightCn" w:hAnsi="AvenirNext LT Pro LightCn" w:cs="Arial"/>
          <w:szCs w:val="22"/>
        </w:rPr>
      </w:pPr>
    </w:p>
    <w:p w14:paraId="7F87EAFE" w14:textId="77777777" w:rsidR="007F26D0" w:rsidRPr="00573235" w:rsidRDefault="00115290" w:rsidP="003971CA">
      <w:pPr>
        <w:rPr>
          <w:rFonts w:ascii="AvenirNext LT Pro LightCn" w:hAnsi="AvenirNext LT Pro LightCn" w:cs="Arial"/>
          <w:szCs w:val="22"/>
        </w:rPr>
      </w:pPr>
      <w:r w:rsidRPr="00573235">
        <w:rPr>
          <w:rFonts w:ascii="AvenirNext LT Pro LightCn" w:hAnsi="AvenirNext LT Pro LightCn" w:cs="Arial"/>
          <w:szCs w:val="22"/>
        </w:rPr>
        <w:t>Il</w:t>
      </w:r>
      <w:r w:rsidR="00A049DD" w:rsidRPr="00573235">
        <w:rPr>
          <w:rFonts w:ascii="AvenirNext LT Pro LightCn" w:hAnsi="AvenirNext LT Pro LightCn" w:cs="Arial"/>
          <w:szCs w:val="22"/>
        </w:rPr>
        <w:t xml:space="preserve"> a été convenu ce qui suit</w:t>
      </w:r>
    </w:p>
    <w:p w14:paraId="1C4F0C42" w14:textId="77777777" w:rsidR="0030759D" w:rsidRPr="00BC7C1A" w:rsidRDefault="0081104D" w:rsidP="00BC7C1A">
      <w:pPr>
        <w:pStyle w:val="Style10"/>
      </w:pPr>
      <w:r w:rsidRPr="00573235">
        <w:rPr>
          <w:rFonts w:ascii="AvenirNext LT Pro LightCn" w:hAnsi="AvenirNext LT Pro LightCn" w:cs="Arial"/>
          <w:szCs w:val="22"/>
        </w:rPr>
        <w:br w:type="page"/>
      </w:r>
      <w:r w:rsidR="00646653" w:rsidRPr="00BC7C1A">
        <w:lastRenderedPageBreak/>
        <w:t xml:space="preserve">Article 1 : </w:t>
      </w:r>
      <w:r w:rsidR="0030759D" w:rsidRPr="00BC7C1A">
        <w:t>Mise en concurrence, mode d’attribution</w:t>
      </w:r>
    </w:p>
    <w:p w14:paraId="1F960EBA" w14:textId="79C0D4F9" w:rsidR="0030759D" w:rsidRPr="00BC7C1A" w:rsidRDefault="0021550E" w:rsidP="0030759D">
      <w:pPr>
        <w:rPr>
          <w:rFonts w:ascii="AvenirNext LT Pro Cn" w:hAnsi="AvenirNext LT Pro Cn" w:cs="Arial"/>
          <w:szCs w:val="22"/>
        </w:rPr>
      </w:pPr>
      <w:r w:rsidRPr="00BC7C1A">
        <w:rPr>
          <w:rFonts w:ascii="AvenirNext LT Pro Cn" w:hAnsi="AvenirNext LT Pro Cn" w:cs="Arial"/>
          <w:szCs w:val="22"/>
        </w:rPr>
        <w:t>Le présent marché a</w:t>
      </w:r>
      <w:r w:rsidR="0030759D" w:rsidRPr="00BC7C1A">
        <w:rPr>
          <w:rFonts w:ascii="AvenirNext LT Pro Cn" w:hAnsi="AvenirNext LT Pro Cn" w:cs="Arial"/>
          <w:szCs w:val="22"/>
        </w:rPr>
        <w:t xml:space="preserve"> fait l’objet d’une publicité préalable </w:t>
      </w:r>
      <w:r w:rsidR="00F83672" w:rsidRPr="00BC7C1A">
        <w:rPr>
          <w:rFonts w:ascii="AvenirNext LT Pro Cn" w:hAnsi="AvenirNext LT Pro Cn" w:cs="Arial"/>
          <w:szCs w:val="22"/>
        </w:rPr>
        <w:t>sur la Plate-forme des Achats de l’Etat</w:t>
      </w:r>
      <w:r w:rsidR="009B378C" w:rsidRPr="00BC7C1A">
        <w:rPr>
          <w:rFonts w:ascii="AvenirNext LT Pro Cn" w:hAnsi="AvenirNext LT Pro Cn" w:cs="Arial"/>
          <w:szCs w:val="22"/>
        </w:rPr>
        <w:t xml:space="preserve"> (</w:t>
      </w:r>
      <w:r w:rsidR="009C3C8A" w:rsidRPr="00BC7C1A">
        <w:rPr>
          <w:rFonts w:ascii="AvenirNext LT Pro Cn" w:hAnsi="AvenirNext LT Pro Cn" w:cs="Arial"/>
          <w:szCs w:val="22"/>
        </w:rPr>
        <w:t>P.L.</w:t>
      </w:r>
      <w:r w:rsidR="009B378C" w:rsidRPr="00BC7C1A">
        <w:rPr>
          <w:rFonts w:ascii="AvenirNext LT Pro Cn" w:hAnsi="AvenirNext LT Pro Cn" w:cs="Arial"/>
          <w:szCs w:val="22"/>
        </w:rPr>
        <w:t>A.C.E.)</w:t>
      </w:r>
      <w:r w:rsidR="004A1F82">
        <w:rPr>
          <w:rFonts w:ascii="AvenirNext LT Pro Cn" w:hAnsi="AvenirNext LT Pro Cn" w:cs="Arial"/>
          <w:szCs w:val="22"/>
        </w:rPr>
        <w:t>.</w:t>
      </w:r>
    </w:p>
    <w:p w14:paraId="5ABFCBBD" w14:textId="77777777" w:rsidR="00B819B6" w:rsidRPr="00BC7C1A" w:rsidRDefault="008C2117" w:rsidP="00537E81">
      <w:pPr>
        <w:rPr>
          <w:rFonts w:ascii="AvenirNext LT Pro Cn" w:hAnsi="AvenirNext LT Pro Cn" w:cs="Arial"/>
          <w:szCs w:val="22"/>
        </w:rPr>
      </w:pPr>
      <w:r w:rsidRPr="00BC7C1A">
        <w:rPr>
          <w:rFonts w:ascii="AvenirNext LT Pro Cn" w:hAnsi="AvenirNext LT Pro Cn" w:cs="Arial"/>
          <w:szCs w:val="22"/>
        </w:rPr>
        <w:tab/>
      </w:r>
    </w:p>
    <w:p w14:paraId="0AF7E728" w14:textId="77777777" w:rsidR="00537E81" w:rsidRPr="00BC7C1A" w:rsidRDefault="00537E81" w:rsidP="00537E81">
      <w:pPr>
        <w:rPr>
          <w:rFonts w:ascii="AvenirNext LT Pro Cn" w:hAnsi="AvenirNext LT Pro Cn" w:cs="Arial"/>
          <w:szCs w:val="22"/>
        </w:rPr>
      </w:pPr>
      <w:r w:rsidRPr="00BC7C1A">
        <w:rPr>
          <w:rFonts w:ascii="AvenirNext LT Pro Cn" w:hAnsi="AvenirNext LT Pro Cn" w:cs="Arial"/>
          <w:szCs w:val="22"/>
        </w:rPr>
        <w:t xml:space="preserve">Ce marché </w:t>
      </w:r>
      <w:r w:rsidR="00B819B6" w:rsidRPr="00BC7C1A">
        <w:rPr>
          <w:rFonts w:ascii="AvenirNext LT Pro Cn" w:hAnsi="AvenirNext LT Pro Cn" w:cs="Arial"/>
          <w:szCs w:val="22"/>
        </w:rPr>
        <w:t>est c</w:t>
      </w:r>
      <w:r w:rsidR="0021550E" w:rsidRPr="00BC7C1A">
        <w:rPr>
          <w:rFonts w:ascii="AvenirNext LT Pro Cn" w:hAnsi="AvenirNext LT Pro Cn" w:cs="Arial"/>
          <w:szCs w:val="22"/>
        </w:rPr>
        <w:t>onclu avec u</w:t>
      </w:r>
      <w:r w:rsidRPr="00BC7C1A">
        <w:rPr>
          <w:rFonts w:ascii="AvenirNext LT Pro Cn" w:hAnsi="AvenirNext LT Pro Cn" w:cs="Arial"/>
          <w:szCs w:val="22"/>
        </w:rPr>
        <w:t>n seul titulaire</w:t>
      </w:r>
      <w:r w:rsidR="00BC7C1A" w:rsidRPr="00BC7C1A">
        <w:rPr>
          <w:rFonts w:ascii="AvenirNext LT Pro Cn" w:hAnsi="AvenirNext LT Pro Cn" w:cs="Arial"/>
          <w:szCs w:val="22"/>
        </w:rPr>
        <w:t>.</w:t>
      </w:r>
    </w:p>
    <w:p w14:paraId="636BA6AC" w14:textId="77777777" w:rsidR="00611D30" w:rsidRPr="00573235" w:rsidRDefault="00611D30" w:rsidP="002369B1">
      <w:pPr>
        <w:rPr>
          <w:rFonts w:ascii="AvenirNext LT Pro LightCn" w:hAnsi="AvenirNext LT Pro LightCn"/>
          <w:szCs w:val="22"/>
        </w:rPr>
      </w:pPr>
    </w:p>
    <w:p w14:paraId="33E5F6B7" w14:textId="77777777" w:rsidR="00611D30" w:rsidRPr="00573235" w:rsidRDefault="009C6A0F" w:rsidP="00BC7C1A">
      <w:pPr>
        <w:pStyle w:val="Style10"/>
      </w:pPr>
      <w:r w:rsidRPr="00573235">
        <w:t>Article 2</w:t>
      </w:r>
      <w:r w:rsidR="00646653" w:rsidRPr="00573235">
        <w:t xml:space="preserve"> : </w:t>
      </w:r>
      <w:r w:rsidR="00611D30" w:rsidRPr="00573235">
        <w:t>Exclusivité du marché</w:t>
      </w:r>
    </w:p>
    <w:p w14:paraId="1836A958" w14:textId="77777777" w:rsidR="00611D30" w:rsidRPr="00BC7C1A" w:rsidRDefault="00611D30" w:rsidP="00611D30">
      <w:pPr>
        <w:rPr>
          <w:rFonts w:ascii="AvenirNext LT Pro Cn" w:hAnsi="AvenirNext LT Pro Cn" w:cs="Arial"/>
          <w:szCs w:val="22"/>
        </w:rPr>
      </w:pPr>
      <w:r w:rsidRPr="00BC7C1A">
        <w:rPr>
          <w:rFonts w:ascii="AvenirNext LT Pro Cn" w:hAnsi="AvenirNext LT Pro Cn" w:cs="Arial"/>
          <w:szCs w:val="22"/>
        </w:rPr>
        <w:t>Le présent marché est passé dans les conditions suivantes :</w:t>
      </w:r>
    </w:p>
    <w:p w14:paraId="040B46CD" w14:textId="77777777" w:rsidR="00660485" w:rsidRPr="00BC7C1A" w:rsidRDefault="00660485" w:rsidP="00611D30">
      <w:pPr>
        <w:rPr>
          <w:rFonts w:ascii="AvenirNext LT Pro Cn" w:hAnsi="AvenirNext LT Pro Cn" w:cs="Arial"/>
          <w:szCs w:val="22"/>
        </w:rPr>
      </w:pPr>
    </w:p>
    <w:p w14:paraId="3FA7D1EE" w14:textId="77777777" w:rsidR="00611D30" w:rsidRPr="00BC7C1A" w:rsidRDefault="00611D30" w:rsidP="00611D30">
      <w:pPr>
        <w:rPr>
          <w:rFonts w:ascii="AvenirNext LT Pro Cn" w:hAnsi="AvenirNext LT Pro Cn" w:cs="Arial"/>
          <w:szCs w:val="22"/>
        </w:rPr>
      </w:pPr>
      <w:r w:rsidRPr="00BC7C1A">
        <w:rPr>
          <w:rFonts w:ascii="AvenirNext LT Pro Cn" w:hAnsi="AvenirNext LT Pro Cn" w:cs="Arial"/>
          <w:szCs w:val="22"/>
        </w:rPr>
        <w:t>Le titulaire est exclusif pour l’acquisition des fournitures et/services définis</w:t>
      </w:r>
      <w:r w:rsidR="0046729F" w:rsidRPr="00BC7C1A">
        <w:rPr>
          <w:rFonts w:ascii="AvenirNext LT Pro Cn" w:hAnsi="AvenirNext LT Pro Cn" w:cs="Arial"/>
          <w:szCs w:val="22"/>
        </w:rPr>
        <w:t xml:space="preserve"> à l’article 3</w:t>
      </w:r>
      <w:r w:rsidRPr="00BC7C1A">
        <w:rPr>
          <w:rFonts w:ascii="AvenirNext LT Pro Cn" w:hAnsi="AvenirNext LT Pro Cn" w:cs="Arial"/>
          <w:szCs w:val="22"/>
        </w:rPr>
        <w:t xml:space="preserve"> ci-dess</w:t>
      </w:r>
      <w:r w:rsidR="0046729F" w:rsidRPr="00BC7C1A">
        <w:rPr>
          <w:rFonts w:ascii="AvenirNext LT Pro Cn" w:hAnsi="AvenirNext LT Pro Cn" w:cs="Arial"/>
          <w:szCs w:val="22"/>
        </w:rPr>
        <w:t>o</w:t>
      </w:r>
      <w:r w:rsidRPr="00BC7C1A">
        <w:rPr>
          <w:rFonts w:ascii="AvenirNext LT Pro Cn" w:hAnsi="AvenirNext LT Pro Cn" w:cs="Arial"/>
          <w:szCs w:val="22"/>
        </w:rPr>
        <w:t>us.</w:t>
      </w:r>
    </w:p>
    <w:p w14:paraId="242D7ECA" w14:textId="77777777" w:rsidR="007A70B8" w:rsidRPr="00BC7C1A" w:rsidRDefault="007A70B8" w:rsidP="00611D30">
      <w:pPr>
        <w:rPr>
          <w:rFonts w:ascii="AvenirNext LT Pro Cn" w:hAnsi="AvenirNext LT Pro Cn" w:cs="Arial"/>
          <w:szCs w:val="22"/>
        </w:rPr>
      </w:pPr>
    </w:p>
    <w:p w14:paraId="0065D15F" w14:textId="77777777" w:rsidR="00611D30" w:rsidRPr="00BC7C1A" w:rsidRDefault="00611D30" w:rsidP="00611D30">
      <w:pPr>
        <w:rPr>
          <w:rFonts w:ascii="AvenirNext LT Pro Cn" w:hAnsi="AvenirNext LT Pro Cn" w:cs="Arial"/>
          <w:szCs w:val="22"/>
        </w:rPr>
      </w:pPr>
      <w:r w:rsidRPr="00BC7C1A">
        <w:rPr>
          <w:rFonts w:ascii="AvenirNext LT Pro Cn" w:hAnsi="AvenirNext LT Pro Cn" w:cs="Arial"/>
          <w:szCs w:val="22"/>
        </w:rPr>
        <w:t xml:space="preserve">Dans cette condition d’exclusivité, le titulaire s’engage à fournir l’ensemble des fournitures et/ou services aux conditions définies dans l’article </w:t>
      </w:r>
      <w:r w:rsidR="000A798D" w:rsidRPr="00BC7C1A">
        <w:rPr>
          <w:rFonts w:ascii="AvenirNext LT Pro Cn" w:hAnsi="AvenirNext LT Pro Cn" w:cs="Arial"/>
          <w:szCs w:val="22"/>
        </w:rPr>
        <w:t>12</w:t>
      </w:r>
      <w:r w:rsidRPr="00BC7C1A">
        <w:rPr>
          <w:rFonts w:ascii="AvenirNext LT Pro Cn" w:hAnsi="AvenirNext LT Pro Cn" w:cs="Arial"/>
          <w:szCs w:val="22"/>
        </w:rPr>
        <w:t xml:space="preserve"> ci-après.</w:t>
      </w:r>
    </w:p>
    <w:p w14:paraId="5D1DCFA6" w14:textId="77777777" w:rsidR="0030759D" w:rsidRPr="00573235" w:rsidRDefault="0030759D" w:rsidP="00537E81">
      <w:pPr>
        <w:tabs>
          <w:tab w:val="left" w:pos="1815"/>
        </w:tabs>
        <w:rPr>
          <w:rFonts w:ascii="AvenirNext LT Pro LightCn" w:hAnsi="AvenirNext LT Pro LightCn" w:cs="Arial"/>
          <w:szCs w:val="22"/>
        </w:rPr>
      </w:pPr>
    </w:p>
    <w:p w14:paraId="5BB3FE9A" w14:textId="77777777" w:rsidR="0030759D" w:rsidRPr="00573235" w:rsidRDefault="009C6A0F" w:rsidP="00BC7C1A">
      <w:pPr>
        <w:pStyle w:val="Style10"/>
      </w:pPr>
      <w:r w:rsidRPr="00573235">
        <w:t>Article 3</w:t>
      </w:r>
      <w:r w:rsidR="00646653" w:rsidRPr="00573235">
        <w:t xml:space="preserve"> : </w:t>
      </w:r>
      <w:r w:rsidR="0030759D" w:rsidRPr="00573235">
        <w:t>Objet du marché</w:t>
      </w:r>
    </w:p>
    <w:p w14:paraId="233B465E" w14:textId="77777777" w:rsidR="0097456A" w:rsidRPr="00573235" w:rsidRDefault="0030759D" w:rsidP="00440FAA">
      <w:pPr>
        <w:rPr>
          <w:rFonts w:ascii="AvenirNext LT Pro LightCn" w:hAnsi="AvenirNext LT Pro LightCn" w:cs="Arial"/>
          <w:szCs w:val="22"/>
        </w:rPr>
      </w:pPr>
      <w:r w:rsidRPr="00573235">
        <w:rPr>
          <w:rFonts w:ascii="AvenirNext LT Pro LightCn" w:hAnsi="AvenirNext LT Pro LightCn" w:cs="Arial"/>
          <w:szCs w:val="22"/>
        </w:rPr>
        <w:t>Le présent marché a pour objet</w:t>
      </w:r>
      <w:r w:rsidR="00F814F2" w:rsidRPr="00573235">
        <w:rPr>
          <w:rFonts w:ascii="AvenirNext LT Pro LightCn" w:hAnsi="AvenirNext LT Pro LightCn" w:cs="Arial"/>
          <w:szCs w:val="22"/>
        </w:rPr>
        <w:t xml:space="preserve"> : </w:t>
      </w:r>
    </w:p>
    <w:p w14:paraId="3407579F" w14:textId="77777777" w:rsidR="00502F03" w:rsidRPr="00573235" w:rsidRDefault="00502F03" w:rsidP="00440FAA">
      <w:pPr>
        <w:rPr>
          <w:rFonts w:ascii="AvenirNext LT Pro LightCn" w:hAnsi="AvenirNext LT Pro LightCn" w:cs="Arial"/>
          <w:szCs w:val="22"/>
        </w:rPr>
      </w:pPr>
    </w:p>
    <w:p w14:paraId="18B92F94" w14:textId="35C63A40" w:rsidR="002D46F2" w:rsidRDefault="00864481" w:rsidP="002D46F2">
      <w:pPr>
        <w:pStyle w:val="Normal2"/>
        <w:ind w:left="0" w:firstLine="0"/>
        <w:rPr>
          <w:rFonts w:ascii="AvenirNext LT Pro LightCn" w:hAnsi="AvenirNext LT Pro LightCn"/>
          <w:b/>
          <w:bCs/>
          <w:color w:val="00A3A6"/>
          <w:szCs w:val="22"/>
        </w:rPr>
      </w:pPr>
      <w:r w:rsidRPr="00D57FB4">
        <w:rPr>
          <w:rFonts w:ascii="AvenirNext LT Pro LightCn" w:hAnsi="AvenirNext LT Pro LightCn"/>
          <w:b/>
          <w:bCs/>
          <w:color w:val="00A3A6"/>
          <w:szCs w:val="22"/>
        </w:rPr>
        <w:t>Acquisition, livraison</w:t>
      </w:r>
      <w:r w:rsidR="00E801B7" w:rsidRPr="00D57FB4">
        <w:rPr>
          <w:rFonts w:ascii="AvenirNext LT Pro LightCn" w:hAnsi="AvenirNext LT Pro LightCn"/>
          <w:b/>
          <w:bCs/>
          <w:color w:val="00A3A6"/>
          <w:szCs w:val="22"/>
        </w:rPr>
        <w:t>,</w:t>
      </w:r>
      <w:r w:rsidRPr="00D57FB4">
        <w:rPr>
          <w:rFonts w:ascii="AvenirNext LT Pro LightCn" w:hAnsi="AvenirNext LT Pro LightCn"/>
          <w:b/>
          <w:bCs/>
          <w:color w:val="00A3A6"/>
          <w:szCs w:val="22"/>
        </w:rPr>
        <w:t xml:space="preserve"> installation </w:t>
      </w:r>
      <w:r w:rsidR="00E801B7" w:rsidRPr="00D57FB4">
        <w:rPr>
          <w:rFonts w:ascii="AvenirNext LT Pro LightCn" w:hAnsi="AvenirNext LT Pro LightCn"/>
          <w:b/>
          <w:bCs/>
          <w:color w:val="00A3A6"/>
          <w:szCs w:val="22"/>
        </w:rPr>
        <w:t xml:space="preserve">et mise en route </w:t>
      </w:r>
      <w:r w:rsidRPr="00D57FB4">
        <w:rPr>
          <w:rFonts w:ascii="AvenirNext LT Pro LightCn" w:hAnsi="AvenirNext LT Pro LightCn"/>
          <w:b/>
          <w:bCs/>
          <w:color w:val="00A3A6"/>
          <w:szCs w:val="22"/>
        </w:rPr>
        <w:t>d’un s</w:t>
      </w:r>
      <w:r w:rsidR="00B62B10" w:rsidRPr="00D57FB4">
        <w:rPr>
          <w:rFonts w:ascii="AvenirNext LT Pro LightCn" w:hAnsi="AvenirNext LT Pro LightCn"/>
          <w:b/>
          <w:bCs/>
          <w:color w:val="00A3A6"/>
          <w:szCs w:val="22"/>
        </w:rPr>
        <w:t xml:space="preserve">échoir </w:t>
      </w:r>
      <w:r w:rsidR="008816A0">
        <w:rPr>
          <w:rFonts w:ascii="AvenirNext LT Pro LightCn" w:hAnsi="AvenirNext LT Pro LightCn"/>
          <w:b/>
          <w:bCs/>
          <w:color w:val="00A3A6"/>
          <w:szCs w:val="22"/>
        </w:rPr>
        <w:t>à semences à environnement contrôlé</w:t>
      </w:r>
      <w:r w:rsidR="00E801B7" w:rsidRPr="00D57FB4">
        <w:rPr>
          <w:rFonts w:ascii="AvenirNext LT Pro LightCn" w:hAnsi="AvenirNext LT Pro LightCn"/>
          <w:b/>
          <w:bCs/>
          <w:color w:val="00A3A6"/>
          <w:szCs w:val="22"/>
        </w:rPr>
        <w:t xml:space="preserve"> </w:t>
      </w:r>
    </w:p>
    <w:p w14:paraId="1362F8D1" w14:textId="77777777" w:rsidR="00502F03" w:rsidRPr="00573235" w:rsidRDefault="00502F03" w:rsidP="00440FAA">
      <w:pPr>
        <w:rPr>
          <w:rFonts w:ascii="AvenirNext LT Pro LightCn" w:hAnsi="AvenirNext LT Pro LightCn" w:cs="Arial"/>
          <w:szCs w:val="22"/>
        </w:rPr>
      </w:pPr>
    </w:p>
    <w:p w14:paraId="56F0184E" w14:textId="77777777" w:rsidR="00AC1AEF" w:rsidRPr="00BC7C1A" w:rsidRDefault="00440FAA" w:rsidP="00440FAA">
      <w:pPr>
        <w:rPr>
          <w:rFonts w:ascii="AvenirNext LT Pro Cn" w:hAnsi="AvenirNext LT Pro Cn" w:cs="Arial"/>
          <w:szCs w:val="22"/>
          <w:u w:val="single"/>
        </w:rPr>
      </w:pPr>
      <w:r w:rsidRPr="00BC7C1A">
        <w:rPr>
          <w:rFonts w:ascii="AvenirNext LT Pro Cn" w:hAnsi="AvenirNext LT Pro Cn" w:cs="Arial"/>
          <w:szCs w:val="22"/>
          <w:u w:val="single"/>
        </w:rPr>
        <w:t xml:space="preserve">Les </w:t>
      </w:r>
      <w:r w:rsidRPr="00BC7C1A">
        <w:rPr>
          <w:rFonts w:ascii="AvenirNext LT Pro Cn" w:hAnsi="AvenirNext LT Pro Cn"/>
          <w:szCs w:val="22"/>
          <w:u w:val="single"/>
        </w:rPr>
        <w:t>fournitures et/ou services</w:t>
      </w:r>
      <w:r w:rsidR="00AC1AEF" w:rsidRPr="00BC7C1A">
        <w:rPr>
          <w:rFonts w:ascii="AvenirNext LT Pro Cn" w:hAnsi="AvenirNext LT Pro Cn"/>
          <w:szCs w:val="22"/>
          <w:u w:val="single"/>
        </w:rPr>
        <w:t xml:space="preserve"> sont acquises au bénéfice de :</w:t>
      </w:r>
    </w:p>
    <w:p w14:paraId="53E152E2" w14:textId="77777777" w:rsidR="00AC1AEF" w:rsidRPr="00573235" w:rsidRDefault="00AC1AEF" w:rsidP="00AC1AEF">
      <w:pPr>
        <w:pStyle w:val="Normal2"/>
        <w:rPr>
          <w:rFonts w:ascii="AvenirNext LT Pro LightCn" w:hAnsi="AvenirNext LT Pro LightCn"/>
          <w:szCs w:val="22"/>
        </w:rPr>
      </w:pPr>
    </w:p>
    <w:p w14:paraId="06358D2F" w14:textId="77777777" w:rsidR="002D46F2" w:rsidRPr="00BC7C1A" w:rsidRDefault="002D46F2" w:rsidP="002D46F2">
      <w:pPr>
        <w:jc w:val="center"/>
        <w:rPr>
          <w:rFonts w:ascii="AvenirNext LT Pro Cn" w:hAnsi="AvenirNext LT Pro Cn"/>
          <w:bCs/>
          <w:szCs w:val="22"/>
        </w:rPr>
      </w:pPr>
      <w:r w:rsidRPr="00BC7C1A">
        <w:rPr>
          <w:rFonts w:ascii="AvenirNext LT Pro Cn" w:hAnsi="AvenirNext LT Pro Cn"/>
          <w:bCs/>
          <w:szCs w:val="22"/>
        </w:rPr>
        <w:t>INRAE – Unité IRHS</w:t>
      </w:r>
    </w:p>
    <w:p w14:paraId="4F75F8D3" w14:textId="77777777" w:rsidR="002D46F2" w:rsidRPr="00BC7C1A" w:rsidRDefault="002D46F2" w:rsidP="002D46F2">
      <w:pPr>
        <w:tabs>
          <w:tab w:val="left" w:pos="4140"/>
        </w:tabs>
        <w:jc w:val="center"/>
        <w:rPr>
          <w:rFonts w:ascii="AvenirNext LT Pro Cn" w:hAnsi="AvenirNext LT Pro Cn"/>
          <w:bCs/>
          <w:szCs w:val="22"/>
        </w:rPr>
      </w:pPr>
      <w:r w:rsidRPr="00BC7C1A">
        <w:rPr>
          <w:rFonts w:ascii="AvenirNext LT Pro Cn" w:hAnsi="AvenirNext LT Pro Cn"/>
          <w:bCs/>
          <w:szCs w:val="22"/>
        </w:rPr>
        <w:t>Centre de Recherche Pays de la Loire</w:t>
      </w:r>
    </w:p>
    <w:p w14:paraId="7BD78BB1" w14:textId="77777777" w:rsidR="002D46F2" w:rsidRPr="00BC7C1A" w:rsidRDefault="002D46F2" w:rsidP="002D46F2">
      <w:pPr>
        <w:jc w:val="center"/>
        <w:rPr>
          <w:rFonts w:ascii="AvenirNext LT Pro Cn" w:hAnsi="AvenirNext LT Pro Cn"/>
          <w:bCs/>
          <w:szCs w:val="22"/>
        </w:rPr>
      </w:pPr>
      <w:r w:rsidRPr="00BC7C1A">
        <w:rPr>
          <w:rFonts w:ascii="AvenirNext LT Pro Cn" w:hAnsi="AvenirNext LT Pro Cn"/>
          <w:bCs/>
          <w:szCs w:val="22"/>
        </w:rPr>
        <w:t>Site d’Angers– 42 rue Georges Morel – 49071 Beaucouzé Cedex</w:t>
      </w:r>
    </w:p>
    <w:p w14:paraId="17170BBA" w14:textId="77777777" w:rsidR="00611D30" w:rsidRDefault="00611D30" w:rsidP="00AC1AEF">
      <w:pPr>
        <w:pStyle w:val="Normal2"/>
        <w:jc w:val="center"/>
        <w:rPr>
          <w:rFonts w:ascii="AvenirNext LT Pro LightCn" w:hAnsi="AvenirNext LT Pro LightCn"/>
          <w:b/>
          <w:szCs w:val="22"/>
        </w:rPr>
      </w:pPr>
    </w:p>
    <w:p w14:paraId="6A298CF3" w14:textId="77777777" w:rsidR="00537E81" w:rsidRPr="00573235" w:rsidRDefault="004E0745" w:rsidP="00537E81">
      <w:pPr>
        <w:rPr>
          <w:rFonts w:ascii="AvenirNext LT Pro LightCn" w:hAnsi="AvenirNext LT Pro LightCn" w:cs="Arial"/>
          <w:szCs w:val="22"/>
        </w:rPr>
      </w:pPr>
      <w:r w:rsidRPr="00573235">
        <w:rPr>
          <w:rFonts w:ascii="AvenirNext LT Pro LightCn" w:hAnsi="AvenirNext LT Pro LightCn" w:cs="Arial"/>
          <w:szCs w:val="22"/>
        </w:rPr>
        <w:t xml:space="preserve">Le </w:t>
      </w:r>
      <w:r w:rsidR="00537E81" w:rsidRPr="00573235">
        <w:rPr>
          <w:rFonts w:ascii="AvenirNext LT Pro LightCn" w:hAnsi="AvenirNext LT Pro LightCn" w:cs="Arial"/>
          <w:szCs w:val="22"/>
        </w:rPr>
        <w:t>titulaire</w:t>
      </w:r>
      <w:r w:rsidRPr="00573235">
        <w:rPr>
          <w:rFonts w:ascii="AvenirNext LT Pro LightCn" w:hAnsi="AvenirNext LT Pro LightCn" w:cs="Arial"/>
          <w:szCs w:val="22"/>
        </w:rPr>
        <w:t xml:space="preserve"> </w:t>
      </w:r>
      <w:r w:rsidR="00440FAA" w:rsidRPr="00573235">
        <w:rPr>
          <w:rFonts w:ascii="AvenirNext LT Pro LightCn" w:hAnsi="AvenirNext LT Pro LightCn" w:cs="Arial"/>
          <w:szCs w:val="22"/>
        </w:rPr>
        <w:t>retenu</w:t>
      </w:r>
      <w:r w:rsidR="00537E81" w:rsidRPr="00573235">
        <w:rPr>
          <w:rFonts w:ascii="AvenirNext LT Pro LightCn" w:hAnsi="AvenirNext LT Pro LightCn" w:cs="Arial"/>
          <w:szCs w:val="22"/>
        </w:rPr>
        <w:t xml:space="preserve"> dans le cadre de la </w:t>
      </w:r>
      <w:r w:rsidR="00947519" w:rsidRPr="00573235">
        <w:rPr>
          <w:rFonts w:ascii="AvenirNext LT Pro LightCn" w:hAnsi="AvenirNext LT Pro LightCn" w:cs="Arial"/>
          <w:szCs w:val="22"/>
        </w:rPr>
        <w:t>consultation</w:t>
      </w:r>
      <w:r w:rsidR="00537E81" w:rsidRPr="00573235">
        <w:rPr>
          <w:rFonts w:ascii="AvenirNext LT Pro LightCn" w:hAnsi="AvenirNext LT Pro LightCn" w:cs="Arial"/>
          <w:szCs w:val="22"/>
        </w:rPr>
        <w:t xml:space="preserve"> initiale</w:t>
      </w:r>
      <w:r w:rsidR="00947519" w:rsidRPr="00573235">
        <w:rPr>
          <w:rFonts w:ascii="AvenirNext LT Pro LightCn" w:hAnsi="AvenirNext LT Pro LightCn" w:cs="Arial"/>
          <w:szCs w:val="22"/>
        </w:rPr>
        <w:t xml:space="preserve"> relative au présent marché</w:t>
      </w:r>
      <w:r w:rsidR="00537E81" w:rsidRPr="00573235">
        <w:rPr>
          <w:rFonts w:ascii="AvenirNext LT Pro LightCn" w:hAnsi="AvenirNext LT Pro LightCn" w:cs="Arial"/>
          <w:szCs w:val="22"/>
        </w:rPr>
        <w:t xml:space="preserve"> sera sollicité</w:t>
      </w:r>
      <w:r w:rsidR="00440FAA" w:rsidRPr="00573235">
        <w:rPr>
          <w:rFonts w:ascii="AvenirNext LT Pro LightCn" w:hAnsi="AvenirNext LT Pro LightCn" w:cs="Arial"/>
          <w:szCs w:val="22"/>
        </w:rPr>
        <w:t xml:space="preserve"> pour</w:t>
      </w:r>
      <w:r w:rsidR="0021550E">
        <w:rPr>
          <w:rFonts w:ascii="AvenirNext LT Pro LightCn" w:hAnsi="AvenirNext LT Pro LightCn" w:cs="Arial"/>
          <w:szCs w:val="22"/>
        </w:rPr>
        <w:t xml:space="preserve"> la satisfaction de la </w:t>
      </w:r>
      <w:r w:rsidR="00440FAA" w:rsidRPr="00573235">
        <w:rPr>
          <w:rFonts w:ascii="AvenirNext LT Pro LightCn" w:hAnsi="AvenirNext LT Pro LightCn" w:cs="Arial"/>
          <w:szCs w:val="22"/>
        </w:rPr>
        <w:t>totalité des besoins du pouvoir adjudicateur</w:t>
      </w:r>
      <w:r w:rsidR="0021550E">
        <w:rPr>
          <w:rFonts w:ascii="AvenirNext LT Pro LightCn" w:hAnsi="AvenirNext LT Pro LightCn" w:cs="Arial"/>
          <w:szCs w:val="22"/>
        </w:rPr>
        <w:t>.</w:t>
      </w:r>
    </w:p>
    <w:p w14:paraId="571130D3" w14:textId="77777777" w:rsidR="00E0145E" w:rsidRPr="00573235" w:rsidRDefault="00E0145E" w:rsidP="0030759D">
      <w:pPr>
        <w:rPr>
          <w:rFonts w:ascii="AvenirNext LT Pro LightCn" w:hAnsi="AvenirNext LT Pro LightCn" w:cs="Arial"/>
          <w:b/>
          <w:bCs/>
          <w:smallCaps/>
          <w:color w:val="669900"/>
          <w:kern w:val="32"/>
          <w:szCs w:val="22"/>
          <w:u w:color="00CC99"/>
        </w:rPr>
      </w:pPr>
      <w:bookmarkStart w:id="0" w:name="_Toc340846960"/>
    </w:p>
    <w:p w14:paraId="498AF3BB" w14:textId="77777777" w:rsidR="0030759D" w:rsidRPr="00573235" w:rsidRDefault="006C0C3E" w:rsidP="00BC7C1A">
      <w:pPr>
        <w:pStyle w:val="Style10"/>
      </w:pPr>
      <w:r w:rsidRPr="00573235">
        <w:t>Article 4</w:t>
      </w:r>
      <w:r w:rsidR="00646653" w:rsidRPr="00573235">
        <w:t xml:space="preserve"> : </w:t>
      </w:r>
      <w:r w:rsidR="0030759D" w:rsidRPr="00573235">
        <w:t xml:space="preserve">Décomposition en tranches et </w:t>
      </w:r>
      <w:r w:rsidR="00244421" w:rsidRPr="00573235">
        <w:t xml:space="preserve">en </w:t>
      </w:r>
      <w:r w:rsidR="0030759D" w:rsidRPr="00573235">
        <w:t>lots</w:t>
      </w:r>
      <w:bookmarkEnd w:id="0"/>
    </w:p>
    <w:p w14:paraId="72B5280B" w14:textId="15C83C34" w:rsidR="00E42BD8" w:rsidRPr="007976D6" w:rsidRDefault="002D46F2" w:rsidP="00E42BD8">
      <w:pPr>
        <w:pStyle w:val="Corpsdetexte"/>
        <w:rPr>
          <w:rFonts w:ascii="AvenirNext LT Pro Cn" w:hAnsi="AvenirNext LT Pro Cn" w:cs="Arial"/>
          <w:szCs w:val="22"/>
        </w:rPr>
      </w:pPr>
      <w:r w:rsidRPr="007976D6">
        <w:rPr>
          <w:rFonts w:ascii="AvenirNext LT Pro Cn" w:hAnsi="AvenirNext LT Pro Cn" w:cs="Arial"/>
          <w:szCs w:val="22"/>
        </w:rPr>
        <w:t>Sans objet</w:t>
      </w:r>
    </w:p>
    <w:p w14:paraId="2ACE2968" w14:textId="77777777" w:rsidR="00A64932" w:rsidRPr="00573235" w:rsidRDefault="00A64932" w:rsidP="00A64932">
      <w:pPr>
        <w:rPr>
          <w:rFonts w:ascii="AvenirNext LT Pro LightCn" w:hAnsi="AvenirNext LT Pro LightCn" w:cs="Arial"/>
          <w:szCs w:val="22"/>
        </w:rPr>
      </w:pPr>
    </w:p>
    <w:p w14:paraId="4217348D" w14:textId="77777777" w:rsidR="00A64932" w:rsidRPr="00573235" w:rsidRDefault="00A64932" w:rsidP="00BC7C1A">
      <w:pPr>
        <w:pStyle w:val="Style10"/>
      </w:pPr>
      <w:r w:rsidRPr="00573235">
        <w:t xml:space="preserve">Article </w:t>
      </w:r>
      <w:r w:rsidR="009F0FC3">
        <w:t>5</w:t>
      </w:r>
      <w:r w:rsidR="00646653" w:rsidRPr="00573235">
        <w:t xml:space="preserve"> : </w:t>
      </w:r>
      <w:r w:rsidRPr="00573235">
        <w:t>Pièces contractuelles du marché</w:t>
      </w:r>
    </w:p>
    <w:p w14:paraId="0F47E0CA" w14:textId="77777777" w:rsidR="00A64932" w:rsidRPr="007976D6" w:rsidRDefault="00A64932" w:rsidP="00E012FB">
      <w:pPr>
        <w:pStyle w:val="Normal1"/>
        <w:ind w:firstLine="0"/>
        <w:rPr>
          <w:rFonts w:ascii="AvenirNext LT Pro Cn" w:hAnsi="AvenirNext LT Pro Cn"/>
          <w:szCs w:val="22"/>
        </w:rPr>
      </w:pPr>
      <w:r w:rsidRPr="007976D6">
        <w:rPr>
          <w:rFonts w:ascii="AvenirNext LT Pro Cn" w:hAnsi="AvenirNext LT Pro Cn"/>
          <w:szCs w:val="22"/>
        </w:rPr>
        <w:t>Le présent marché est constitué des documents énumérés ci-dessous par ordre de priorité décroissante :</w:t>
      </w:r>
    </w:p>
    <w:p w14:paraId="53875782" w14:textId="77777777" w:rsidR="00A64932" w:rsidRPr="007976D6" w:rsidRDefault="00A64932" w:rsidP="00E012FB">
      <w:pPr>
        <w:widowControl w:val="0"/>
        <w:autoSpaceDE w:val="0"/>
        <w:autoSpaceDN w:val="0"/>
        <w:adjustRightInd w:val="0"/>
        <w:spacing w:line="155" w:lineRule="exact"/>
        <w:rPr>
          <w:rFonts w:ascii="AvenirNext LT Pro Cn" w:hAnsi="AvenirNext LT Pro Cn" w:cs="Arial"/>
          <w:szCs w:val="22"/>
        </w:rPr>
      </w:pPr>
    </w:p>
    <w:p w14:paraId="0A3503ED" w14:textId="77777777" w:rsidR="00A64932" w:rsidRPr="007976D6" w:rsidRDefault="00A64932" w:rsidP="00A65948">
      <w:pPr>
        <w:widowControl w:val="0"/>
        <w:numPr>
          <w:ilvl w:val="0"/>
          <w:numId w:val="2"/>
        </w:numPr>
        <w:tabs>
          <w:tab w:val="num" w:pos="851"/>
        </w:tabs>
        <w:autoSpaceDE w:val="0"/>
        <w:autoSpaceDN w:val="0"/>
        <w:adjustRightInd w:val="0"/>
        <w:spacing w:line="240" w:lineRule="exact"/>
        <w:ind w:left="851" w:hanging="284"/>
        <w:rPr>
          <w:rFonts w:ascii="AvenirNext LT Pro Cn" w:hAnsi="AvenirNext LT Pro Cn" w:cs="Arial"/>
          <w:szCs w:val="22"/>
        </w:rPr>
      </w:pPr>
      <w:r w:rsidRPr="007976D6">
        <w:rPr>
          <w:rFonts w:ascii="AvenirNext LT Pro Cn" w:hAnsi="AvenirNext LT Pro Cn" w:cs="Arial"/>
          <w:szCs w:val="22"/>
        </w:rPr>
        <w:t>Le présent marché valant Acte d’Engagement (A.E.) et Cahier des Clauses Administratives Particulières (C.C.A.P.)</w:t>
      </w:r>
      <w:r w:rsidR="008F30C5" w:rsidRPr="007976D6">
        <w:rPr>
          <w:rFonts w:ascii="AvenirNext LT Pro Cn" w:hAnsi="AvenirNext LT Pro Cn" w:cs="Arial"/>
          <w:szCs w:val="22"/>
        </w:rPr>
        <w:t xml:space="preserve"> et ses annexes</w:t>
      </w:r>
      <w:r w:rsidRPr="007976D6">
        <w:rPr>
          <w:rFonts w:ascii="AvenirNext LT Pro Cn" w:hAnsi="AvenirNext LT Pro Cn" w:cs="Arial"/>
          <w:szCs w:val="22"/>
        </w:rPr>
        <w:t>,</w:t>
      </w:r>
    </w:p>
    <w:p w14:paraId="2EE44B94" w14:textId="77777777" w:rsidR="00A64932" w:rsidRPr="007976D6" w:rsidRDefault="00A64932" w:rsidP="00A65948">
      <w:pPr>
        <w:widowControl w:val="0"/>
        <w:numPr>
          <w:ilvl w:val="0"/>
          <w:numId w:val="2"/>
        </w:numPr>
        <w:tabs>
          <w:tab w:val="num" w:pos="851"/>
        </w:tabs>
        <w:autoSpaceDE w:val="0"/>
        <w:autoSpaceDN w:val="0"/>
        <w:adjustRightInd w:val="0"/>
        <w:spacing w:line="240" w:lineRule="exact"/>
        <w:ind w:left="851" w:hanging="284"/>
        <w:rPr>
          <w:rFonts w:ascii="AvenirNext LT Pro Cn" w:hAnsi="AvenirNext LT Pro Cn" w:cs="Arial"/>
          <w:szCs w:val="22"/>
        </w:rPr>
      </w:pPr>
      <w:r w:rsidRPr="007976D6">
        <w:rPr>
          <w:rFonts w:ascii="AvenirNext LT Pro Cn" w:hAnsi="AvenirNext LT Pro Cn" w:cs="Arial"/>
          <w:szCs w:val="22"/>
        </w:rPr>
        <w:t>Le Cahier des Clauses Techniques Particulières (C.C.T.P.),</w:t>
      </w:r>
    </w:p>
    <w:p w14:paraId="07343440" w14:textId="7E34BDEB" w:rsidR="002B4614" w:rsidRPr="007976D6" w:rsidRDefault="00A64932" w:rsidP="00A65948">
      <w:pPr>
        <w:widowControl w:val="0"/>
        <w:numPr>
          <w:ilvl w:val="0"/>
          <w:numId w:val="2"/>
        </w:numPr>
        <w:tabs>
          <w:tab w:val="clear" w:pos="540"/>
          <w:tab w:val="num" w:pos="851"/>
        </w:tabs>
        <w:autoSpaceDE w:val="0"/>
        <w:autoSpaceDN w:val="0"/>
        <w:adjustRightInd w:val="0"/>
        <w:spacing w:line="240" w:lineRule="exact"/>
        <w:ind w:left="851" w:hanging="284"/>
        <w:rPr>
          <w:rFonts w:ascii="AvenirNext LT Pro Cn" w:hAnsi="AvenirNext LT Pro Cn" w:cs="Arial"/>
          <w:szCs w:val="22"/>
        </w:rPr>
      </w:pPr>
      <w:r w:rsidRPr="007976D6">
        <w:rPr>
          <w:rFonts w:ascii="AvenirNext LT Pro Cn" w:hAnsi="AvenirNext LT Pro Cn" w:cs="Arial"/>
          <w:szCs w:val="22"/>
        </w:rPr>
        <w:t>Le Cahier des Clauses Administratives Générales applicables aux marchés public</w:t>
      </w:r>
      <w:r w:rsidR="00A65948" w:rsidRPr="007976D6">
        <w:rPr>
          <w:rFonts w:ascii="AvenirNext LT Pro Cn" w:hAnsi="AvenirNext LT Pro Cn" w:cs="Arial"/>
          <w:szCs w:val="22"/>
        </w:rPr>
        <w:t xml:space="preserve">s de Fournitures Courantes et </w:t>
      </w:r>
      <w:r w:rsidRPr="007976D6">
        <w:rPr>
          <w:rFonts w:ascii="AvenirNext LT Pro Cn" w:hAnsi="AvenirNext LT Pro Cn" w:cs="Arial"/>
          <w:szCs w:val="22"/>
        </w:rPr>
        <w:t xml:space="preserve">Services (C.C.A.G. / F.C.S.) approuvé par </w:t>
      </w:r>
      <w:hyperlink r:id="rId8" w:history="1">
        <w:r w:rsidR="006B5C2D" w:rsidRPr="007976D6">
          <w:rPr>
            <w:rFonts w:ascii="AvenirNext LT Pro Cn" w:hAnsi="AvenirNext LT Pro Cn"/>
            <w:szCs w:val="22"/>
          </w:rPr>
          <w:t>l’arrêté du 30</w:t>
        </w:r>
      </w:hyperlink>
      <w:r w:rsidR="000977D9" w:rsidRPr="007976D6">
        <w:rPr>
          <w:rFonts w:ascii="AvenirNext LT Pro Cn" w:hAnsi="AvenirNext LT Pro Cn" w:cs="Arial"/>
          <w:szCs w:val="22"/>
        </w:rPr>
        <w:t xml:space="preserve"> mars 2021</w:t>
      </w:r>
      <w:r w:rsidRPr="007976D6">
        <w:rPr>
          <w:rFonts w:ascii="AvenirNext LT Pro Cn" w:hAnsi="AvenirNext LT Pro Cn" w:cs="Arial"/>
          <w:szCs w:val="22"/>
        </w:rPr>
        <w:t xml:space="preserve"> et téléchargeable à l’adresse suivante :</w:t>
      </w:r>
      <w:r w:rsidR="002B4614" w:rsidRPr="007976D6">
        <w:rPr>
          <w:rFonts w:ascii="AvenirNext LT Pro Cn" w:hAnsi="AvenirNext LT Pro Cn"/>
          <w:szCs w:val="22"/>
        </w:rPr>
        <w:t xml:space="preserve"> </w:t>
      </w:r>
      <w:hyperlink r:id="rId9" w:history="1">
        <w:r w:rsidR="002B4614" w:rsidRPr="007976D6">
          <w:rPr>
            <w:rStyle w:val="Lienhypertexte"/>
            <w:rFonts w:ascii="AvenirNext LT Pro Cn" w:hAnsi="AvenirNext LT Pro Cn" w:cs="Arial"/>
            <w:szCs w:val="22"/>
          </w:rPr>
          <w:t>https://www.economie.gouv.fr/daj/cahiers-clauses-administratives-generales-et-techniques</w:t>
        </w:r>
      </w:hyperlink>
    </w:p>
    <w:p w14:paraId="78C539AA" w14:textId="77777777" w:rsidR="00A64932" w:rsidRPr="007976D6" w:rsidRDefault="00A64932" w:rsidP="00A65948">
      <w:pPr>
        <w:widowControl w:val="0"/>
        <w:numPr>
          <w:ilvl w:val="0"/>
          <w:numId w:val="2"/>
        </w:numPr>
        <w:tabs>
          <w:tab w:val="num" w:pos="851"/>
        </w:tabs>
        <w:autoSpaceDE w:val="0"/>
        <w:autoSpaceDN w:val="0"/>
        <w:adjustRightInd w:val="0"/>
        <w:spacing w:line="240" w:lineRule="exact"/>
        <w:ind w:left="851" w:hanging="284"/>
        <w:rPr>
          <w:rFonts w:ascii="AvenirNext LT Pro Cn" w:hAnsi="AvenirNext LT Pro Cn" w:cs="Arial"/>
          <w:b/>
          <w:szCs w:val="22"/>
        </w:rPr>
      </w:pPr>
      <w:r w:rsidRPr="007976D6">
        <w:rPr>
          <w:rFonts w:ascii="AvenirNext LT Pro Cn" w:hAnsi="AvenirNext LT Pro Cn" w:cs="Arial"/>
          <w:b/>
          <w:szCs w:val="22"/>
        </w:rPr>
        <w:t>L’offre technique et financière du titulaire.</w:t>
      </w:r>
    </w:p>
    <w:p w14:paraId="4142145C" w14:textId="77777777" w:rsidR="002D46F2" w:rsidRPr="00573235" w:rsidRDefault="002D46F2" w:rsidP="002D46F2">
      <w:pPr>
        <w:widowControl w:val="0"/>
        <w:tabs>
          <w:tab w:val="num" w:pos="851"/>
        </w:tabs>
        <w:autoSpaceDE w:val="0"/>
        <w:autoSpaceDN w:val="0"/>
        <w:adjustRightInd w:val="0"/>
        <w:spacing w:line="240" w:lineRule="exact"/>
        <w:ind w:left="851"/>
        <w:rPr>
          <w:rFonts w:ascii="AvenirNext LT Pro LightCn" w:hAnsi="AvenirNext LT Pro LightCn" w:cs="Arial"/>
          <w:b/>
          <w:szCs w:val="22"/>
        </w:rPr>
      </w:pPr>
    </w:p>
    <w:p w14:paraId="1F13F2F4" w14:textId="77777777" w:rsidR="00754037" w:rsidRPr="00573235" w:rsidRDefault="00754037" w:rsidP="00BC7C1A">
      <w:pPr>
        <w:pStyle w:val="Style10"/>
      </w:pPr>
      <w:r w:rsidRPr="00573235">
        <w:t xml:space="preserve">Article </w:t>
      </w:r>
      <w:r w:rsidR="009F0FC3">
        <w:t>6</w:t>
      </w:r>
      <w:r w:rsidRPr="00573235">
        <w:t> : Durée du marché</w:t>
      </w:r>
    </w:p>
    <w:p w14:paraId="5B5C32D6" w14:textId="77777777" w:rsidR="00754037" w:rsidRPr="007976D6" w:rsidRDefault="00754037" w:rsidP="00754037">
      <w:pPr>
        <w:rPr>
          <w:rFonts w:ascii="AvenirNext LT Pro Cn" w:hAnsi="AvenirNext LT Pro Cn" w:cs="Arial"/>
          <w:szCs w:val="22"/>
        </w:rPr>
      </w:pPr>
      <w:r w:rsidRPr="007976D6">
        <w:rPr>
          <w:rFonts w:ascii="AvenirNext LT Pro Cn" w:hAnsi="AvenirNext LT Pro Cn" w:cs="Arial"/>
          <w:szCs w:val="22"/>
        </w:rPr>
        <w:t>La durée du présent marché se confond avec le délai d’exécution indiqué à l’article 7 ci-après.</w:t>
      </w:r>
    </w:p>
    <w:p w14:paraId="7B171E6B" w14:textId="77777777" w:rsidR="00754037" w:rsidRPr="007976D6" w:rsidRDefault="00754037" w:rsidP="00754037">
      <w:pPr>
        <w:rPr>
          <w:rFonts w:ascii="AvenirNext LT Pro Cn" w:hAnsi="AvenirNext LT Pro Cn" w:cs="Arial"/>
          <w:szCs w:val="22"/>
        </w:rPr>
      </w:pPr>
    </w:p>
    <w:p w14:paraId="40F6F78A" w14:textId="77777777" w:rsidR="00754037" w:rsidRPr="007976D6" w:rsidRDefault="00754037" w:rsidP="00754037">
      <w:pPr>
        <w:rPr>
          <w:rFonts w:ascii="AvenirNext LT Pro Cn" w:hAnsi="AvenirNext LT Pro Cn"/>
          <w:szCs w:val="22"/>
        </w:rPr>
      </w:pPr>
      <w:r w:rsidRPr="007976D6">
        <w:rPr>
          <w:rFonts w:ascii="AvenirNext LT Pro Cn" w:hAnsi="AvenirNext LT Pro Cn" w:cs="Arial"/>
          <w:szCs w:val="22"/>
        </w:rPr>
        <w:t>La durée de la garantie des fournitures et/ou services est fixée à l’article 10 ci-après.</w:t>
      </w:r>
    </w:p>
    <w:p w14:paraId="5D834EF5" w14:textId="77777777" w:rsidR="00213D38" w:rsidRPr="00573235" w:rsidRDefault="00213D38" w:rsidP="00A64932">
      <w:pPr>
        <w:rPr>
          <w:rFonts w:ascii="AvenirNext LT Pro LightCn" w:hAnsi="AvenirNext LT Pro LightCn" w:cs="Arial"/>
          <w:szCs w:val="22"/>
        </w:rPr>
      </w:pPr>
    </w:p>
    <w:p w14:paraId="11790771" w14:textId="77777777" w:rsidR="00213D38" w:rsidRPr="00573235" w:rsidRDefault="00213D38" w:rsidP="00BC7C1A">
      <w:pPr>
        <w:pStyle w:val="Style10"/>
      </w:pPr>
      <w:r w:rsidRPr="00573235">
        <w:lastRenderedPageBreak/>
        <w:t xml:space="preserve">Article </w:t>
      </w:r>
      <w:r w:rsidR="000F6942" w:rsidRPr="00573235">
        <w:t>7</w:t>
      </w:r>
      <w:r w:rsidRPr="00573235">
        <w:t> : Délais d’exécution du marché</w:t>
      </w:r>
    </w:p>
    <w:p w14:paraId="6B1F25E2" w14:textId="77777777" w:rsidR="00213D38" w:rsidRPr="00573235" w:rsidRDefault="000F6942" w:rsidP="00213D38">
      <w:pPr>
        <w:keepNext/>
        <w:spacing w:before="240" w:after="60"/>
        <w:ind w:left="284"/>
        <w:outlineLvl w:val="1"/>
        <w:rPr>
          <w:rFonts w:ascii="AvenirNext LT Pro LightCn" w:hAnsi="AvenirNext LT Pro LightCn"/>
          <w:i/>
          <w:szCs w:val="22"/>
          <w:u w:val="single"/>
        </w:rPr>
      </w:pPr>
      <w:bookmarkStart w:id="1" w:name="_Toc9332892"/>
      <w:r w:rsidRPr="00573235">
        <w:rPr>
          <w:rFonts w:ascii="AvenirNext LT Pro LightCn" w:hAnsi="AvenirNext LT Pro LightCn"/>
          <w:i/>
          <w:szCs w:val="22"/>
          <w:u w:val="single"/>
        </w:rPr>
        <w:t>7</w:t>
      </w:r>
      <w:r w:rsidR="00213D38" w:rsidRPr="00573235">
        <w:rPr>
          <w:rFonts w:ascii="AvenirNext LT Pro LightCn" w:hAnsi="AvenirNext LT Pro LightCn"/>
          <w:i/>
          <w:szCs w:val="22"/>
          <w:u w:val="single"/>
        </w:rPr>
        <w:t>.1 - Délais de base</w:t>
      </w:r>
      <w:bookmarkEnd w:id="1"/>
    </w:p>
    <w:p w14:paraId="24FD32E8" w14:textId="77777777" w:rsidR="00213D38" w:rsidRPr="00573235" w:rsidRDefault="00213D38" w:rsidP="00213D38">
      <w:pPr>
        <w:rPr>
          <w:rFonts w:ascii="AvenirNext LT Pro LightCn" w:hAnsi="AvenirNext LT Pro LightCn" w:cs="Arial"/>
          <w:szCs w:val="22"/>
        </w:rPr>
      </w:pPr>
    </w:p>
    <w:p w14:paraId="2096C606" w14:textId="77777777" w:rsidR="00213D38" w:rsidRPr="007976D6" w:rsidRDefault="00213D38" w:rsidP="00213D38">
      <w:pPr>
        <w:rPr>
          <w:rFonts w:ascii="AvenirNext LT Pro Cn" w:hAnsi="AvenirNext LT Pro Cn" w:cs="Arial"/>
          <w:szCs w:val="22"/>
        </w:rPr>
      </w:pPr>
      <w:r w:rsidRPr="007976D6">
        <w:rPr>
          <w:rFonts w:ascii="AvenirNext LT Pro Cn" w:hAnsi="AvenirNext LT Pro Cn" w:cs="Arial"/>
          <w:szCs w:val="22"/>
        </w:rPr>
        <w:t>En applicat</w:t>
      </w:r>
      <w:r w:rsidR="002163DD" w:rsidRPr="007976D6">
        <w:rPr>
          <w:rFonts w:ascii="AvenirNext LT Pro Cn" w:hAnsi="AvenirNext LT Pro Cn" w:cs="Arial"/>
          <w:szCs w:val="22"/>
        </w:rPr>
        <w:t xml:space="preserve">ion de l’article 13 du C.C.A.G. / </w:t>
      </w:r>
      <w:r w:rsidRPr="007976D6">
        <w:rPr>
          <w:rFonts w:ascii="AvenirNext LT Pro Cn" w:hAnsi="AvenirNext LT Pro Cn" w:cs="Arial"/>
          <w:szCs w:val="22"/>
        </w:rPr>
        <w:t xml:space="preserve">F.C.S., le délai d’exécution du présent marché part de la date de sa notification. </w:t>
      </w:r>
    </w:p>
    <w:p w14:paraId="5337A28E" w14:textId="77777777" w:rsidR="00D545D1" w:rsidRPr="007976D6" w:rsidRDefault="00D545D1" w:rsidP="00D545D1">
      <w:pPr>
        <w:rPr>
          <w:rFonts w:ascii="AvenirNext LT Pro Cn" w:hAnsi="AvenirNext LT Pro Cn" w:cs="Arial"/>
          <w:szCs w:val="22"/>
        </w:rPr>
      </w:pPr>
    </w:p>
    <w:p w14:paraId="1863FB47" w14:textId="77777777" w:rsidR="00D545D1" w:rsidRPr="007976D6" w:rsidRDefault="00D545D1" w:rsidP="00D545D1">
      <w:pPr>
        <w:rPr>
          <w:rFonts w:ascii="AvenirNext LT Pro Cn" w:hAnsi="AvenirNext LT Pro Cn" w:cs="Arial"/>
          <w:szCs w:val="22"/>
        </w:rPr>
      </w:pPr>
      <w:r w:rsidRPr="007976D6">
        <w:rPr>
          <w:rFonts w:ascii="AvenirNext LT Pro Cn" w:hAnsi="AvenirNext LT Pro Cn" w:cs="Arial"/>
          <w:szCs w:val="22"/>
        </w:rPr>
        <w:t>La date d’expiration du délai d’exécution est la date prévue pour l’admission des fournitures et/ou services, telle que définie à l’article 9 du présent document.</w:t>
      </w:r>
    </w:p>
    <w:p w14:paraId="4EAB9687" w14:textId="77777777" w:rsidR="002D46F2" w:rsidRDefault="002D46F2" w:rsidP="00D545D1">
      <w:pPr>
        <w:rPr>
          <w:rFonts w:ascii="AvenirNext LT Pro LightCn" w:hAnsi="AvenirNext LT Pro LightCn" w:cs="Arial"/>
          <w:szCs w:val="22"/>
        </w:rPr>
      </w:pPr>
    </w:p>
    <w:p w14:paraId="27BA9AAD" w14:textId="77777777" w:rsidR="00213D38" w:rsidRPr="00573235" w:rsidRDefault="000F6942" w:rsidP="00213D38">
      <w:pPr>
        <w:keepNext/>
        <w:spacing w:before="240" w:after="60"/>
        <w:ind w:left="284"/>
        <w:outlineLvl w:val="1"/>
        <w:rPr>
          <w:rFonts w:ascii="AvenirNext LT Pro LightCn" w:hAnsi="AvenirNext LT Pro LightCn"/>
          <w:i/>
          <w:szCs w:val="22"/>
          <w:u w:val="single"/>
        </w:rPr>
      </w:pPr>
      <w:bookmarkStart w:id="2" w:name="_Toc9332893"/>
      <w:r w:rsidRPr="00573235">
        <w:rPr>
          <w:rFonts w:ascii="AvenirNext LT Pro LightCn" w:hAnsi="AvenirNext LT Pro LightCn"/>
          <w:i/>
          <w:szCs w:val="22"/>
          <w:u w:val="single"/>
        </w:rPr>
        <w:t>7</w:t>
      </w:r>
      <w:r w:rsidR="00213D38" w:rsidRPr="00573235">
        <w:rPr>
          <w:rFonts w:ascii="AvenirNext LT Pro LightCn" w:hAnsi="AvenirNext LT Pro LightCn"/>
          <w:i/>
          <w:szCs w:val="22"/>
          <w:u w:val="single"/>
        </w:rPr>
        <w:t>.2 - Prolongation des délais</w:t>
      </w:r>
      <w:bookmarkEnd w:id="2"/>
    </w:p>
    <w:p w14:paraId="3CCCAC53" w14:textId="77777777" w:rsidR="00213D38" w:rsidRPr="00573235" w:rsidRDefault="00213D38" w:rsidP="00213D38">
      <w:pPr>
        <w:rPr>
          <w:rFonts w:ascii="AvenirNext LT Pro LightCn" w:hAnsi="AvenirNext LT Pro LightCn" w:cs="Arial"/>
          <w:szCs w:val="22"/>
        </w:rPr>
      </w:pPr>
    </w:p>
    <w:p w14:paraId="12FBBEF4" w14:textId="77777777" w:rsidR="00213D38" w:rsidRPr="007976D6" w:rsidRDefault="00213D38" w:rsidP="00213D38">
      <w:pPr>
        <w:rPr>
          <w:rFonts w:ascii="AvenirNext LT Pro Cn" w:hAnsi="AvenirNext LT Pro Cn" w:cs="Arial"/>
          <w:szCs w:val="22"/>
        </w:rPr>
      </w:pPr>
      <w:r w:rsidRPr="007976D6">
        <w:rPr>
          <w:rFonts w:ascii="AvenirNext LT Pro Cn" w:hAnsi="AvenirNext LT Pro Cn" w:cs="Arial"/>
          <w:szCs w:val="22"/>
        </w:rPr>
        <w:t>Une prolongation du délai d’exécution peut être accordée par le pouvoir adjudicateur dans les conditions de l’article 13.3 du</w:t>
      </w:r>
      <w:r w:rsidR="002163DD" w:rsidRPr="007976D6">
        <w:rPr>
          <w:rFonts w:ascii="AvenirNext LT Pro Cn" w:hAnsi="AvenirNext LT Pro Cn" w:cs="Arial"/>
          <w:szCs w:val="22"/>
        </w:rPr>
        <w:t xml:space="preserve"> C.C.A.G / </w:t>
      </w:r>
      <w:r w:rsidRPr="007976D6">
        <w:rPr>
          <w:rFonts w:ascii="AvenirNext LT Pro Cn" w:hAnsi="AvenirNext LT Pro Cn" w:cs="Arial"/>
          <w:szCs w:val="22"/>
        </w:rPr>
        <w:t>F.C.S.</w:t>
      </w:r>
    </w:p>
    <w:p w14:paraId="5ED93F1A" w14:textId="77777777" w:rsidR="00213D38" w:rsidRPr="00573235" w:rsidRDefault="00213D38" w:rsidP="00A64932">
      <w:pPr>
        <w:rPr>
          <w:rFonts w:ascii="AvenirNext LT Pro LightCn" w:hAnsi="AvenirNext LT Pro LightCn" w:cs="Arial"/>
          <w:szCs w:val="22"/>
        </w:rPr>
      </w:pPr>
    </w:p>
    <w:p w14:paraId="4F56A595" w14:textId="77777777" w:rsidR="00A64932" w:rsidRPr="00573235" w:rsidRDefault="00A64932" w:rsidP="00BC7C1A">
      <w:pPr>
        <w:pStyle w:val="Style10"/>
      </w:pPr>
      <w:r w:rsidRPr="00573235">
        <w:t xml:space="preserve">Article </w:t>
      </w:r>
      <w:r w:rsidR="000F6942" w:rsidRPr="00573235">
        <w:t>8</w:t>
      </w:r>
      <w:r w:rsidR="00646653" w:rsidRPr="00573235">
        <w:t xml:space="preserve"> : </w:t>
      </w:r>
      <w:r w:rsidRPr="00573235">
        <w:t>Modalités d’exécution du marché</w:t>
      </w:r>
    </w:p>
    <w:p w14:paraId="4A1B1680" w14:textId="77777777" w:rsidR="00A64932" w:rsidRPr="00573235" w:rsidRDefault="00A64932" w:rsidP="00A64932">
      <w:pPr>
        <w:rPr>
          <w:rFonts w:ascii="AvenirNext LT Pro LightCn" w:hAnsi="AvenirNext LT Pro LightCn" w:cs="Arial"/>
          <w:b/>
          <w:bCs/>
          <w:smallCaps/>
          <w:color w:val="669900"/>
          <w:kern w:val="32"/>
          <w:szCs w:val="22"/>
          <w:u w:color="00CC99"/>
        </w:rPr>
      </w:pPr>
    </w:p>
    <w:p w14:paraId="0C3B1062" w14:textId="77777777" w:rsidR="00A64932" w:rsidRPr="007976D6" w:rsidRDefault="00A64932" w:rsidP="00A64932">
      <w:pPr>
        <w:rPr>
          <w:rFonts w:ascii="AvenirNext LT Pro Cn" w:hAnsi="AvenirNext LT Pro Cn" w:cs="Arial"/>
          <w:b/>
          <w:color w:val="00A3A6"/>
          <w:szCs w:val="22"/>
        </w:rPr>
      </w:pPr>
      <w:r w:rsidRPr="007976D6">
        <w:rPr>
          <w:rFonts w:ascii="AvenirNext LT Pro Cn" w:hAnsi="AvenirNext LT Pro Cn" w:cs="Arial"/>
          <w:szCs w:val="22"/>
        </w:rPr>
        <w:t>Le présent marché est</w:t>
      </w:r>
      <w:r w:rsidR="007976D6">
        <w:rPr>
          <w:rFonts w:ascii="AvenirNext LT Pro Cn" w:hAnsi="AvenirNext LT Pro Cn" w:cs="Arial"/>
          <w:szCs w:val="22"/>
        </w:rPr>
        <w:t xml:space="preserve"> un marché</w:t>
      </w:r>
      <w:r w:rsidR="007976D6">
        <w:rPr>
          <w:rFonts w:ascii="AvenirNext LT Pro Cn" w:hAnsi="AvenirNext LT Pro Cn" w:cs="Arial"/>
          <w:b/>
          <w:color w:val="00A3A6"/>
          <w:szCs w:val="22"/>
        </w:rPr>
        <w:t xml:space="preserve"> forfaitaire</w:t>
      </w:r>
      <w:r w:rsidR="00704759" w:rsidRPr="007976D6">
        <w:rPr>
          <w:rFonts w:ascii="AvenirNext LT Pro Cn" w:hAnsi="AvenirNext LT Pro Cn" w:cs="Arial"/>
          <w:b/>
          <w:color w:val="00A3A6"/>
          <w:szCs w:val="22"/>
        </w:rPr>
        <w:t>.</w:t>
      </w:r>
    </w:p>
    <w:p w14:paraId="50F037F2" w14:textId="77777777" w:rsidR="00A64932" w:rsidRPr="007976D6" w:rsidRDefault="00A64932" w:rsidP="00A64932">
      <w:pPr>
        <w:rPr>
          <w:rFonts w:ascii="AvenirNext LT Pro Cn" w:hAnsi="AvenirNext LT Pro Cn" w:cs="Arial"/>
          <w:szCs w:val="22"/>
          <w:highlight w:val="yellow"/>
        </w:rPr>
      </w:pPr>
    </w:p>
    <w:p w14:paraId="2A9F2F88" w14:textId="77777777" w:rsidR="00A64932" w:rsidRPr="007976D6" w:rsidRDefault="00542FDB" w:rsidP="00A64932">
      <w:pPr>
        <w:rPr>
          <w:rFonts w:ascii="AvenirNext LT Pro Cn" w:hAnsi="AvenirNext LT Pro Cn" w:cs="Arial"/>
          <w:szCs w:val="22"/>
        </w:rPr>
      </w:pPr>
      <w:r w:rsidRPr="007976D6">
        <w:rPr>
          <w:rFonts w:ascii="AvenirNext LT Pro Cn" w:hAnsi="AvenirNext LT Pro Cn"/>
          <w:szCs w:val="22"/>
        </w:rPr>
        <w:t>Le</w:t>
      </w:r>
      <w:r w:rsidR="00A64932" w:rsidRPr="007976D6">
        <w:rPr>
          <w:rFonts w:ascii="AvenirNext LT Pro Cn" w:hAnsi="AvenirNext LT Pro Cn" w:cs="Arial"/>
          <w:szCs w:val="22"/>
        </w:rPr>
        <w:t xml:space="preserve"> présent marché s’exécute suivant les conditions détaillées au Cahier des Clauses Techniques Particulières.</w:t>
      </w:r>
    </w:p>
    <w:p w14:paraId="37EF4E79" w14:textId="77777777" w:rsidR="00A64932" w:rsidRPr="007976D6" w:rsidRDefault="00A64932" w:rsidP="00A64932">
      <w:pPr>
        <w:rPr>
          <w:rFonts w:ascii="AvenirNext LT Pro Cn" w:hAnsi="AvenirNext LT Pro Cn" w:cs="Arial"/>
          <w:szCs w:val="22"/>
        </w:rPr>
      </w:pPr>
    </w:p>
    <w:p w14:paraId="72A2382B" w14:textId="77777777" w:rsidR="00A64932" w:rsidRPr="007976D6" w:rsidRDefault="00A64932" w:rsidP="00A64932">
      <w:pPr>
        <w:rPr>
          <w:rFonts w:ascii="AvenirNext LT Pro Cn" w:hAnsi="AvenirNext LT Pro Cn" w:cs="Arial"/>
          <w:szCs w:val="22"/>
        </w:rPr>
      </w:pPr>
      <w:r w:rsidRPr="007976D6">
        <w:rPr>
          <w:rFonts w:ascii="AvenirNext LT Pro Cn" w:hAnsi="AvenirNext LT Pro Cn" w:cs="Arial"/>
          <w:szCs w:val="22"/>
        </w:rPr>
        <w:t>Les fournitures et/ou services doivent être conformes aux stipulations de l’ensemble des documents contractuels (les normes et spécifications techniques applicables étant celles en vigueur à la date de remise de</w:t>
      </w:r>
      <w:r w:rsidR="00686BFB" w:rsidRPr="007976D6">
        <w:rPr>
          <w:rFonts w:ascii="AvenirNext LT Pro Cn" w:hAnsi="AvenirNext LT Pro Cn" w:cs="Arial"/>
          <w:szCs w:val="22"/>
        </w:rPr>
        <w:t xml:space="preserve"> l’offre</w:t>
      </w:r>
      <w:r w:rsidRPr="007976D6">
        <w:rPr>
          <w:rFonts w:ascii="AvenirNext LT Pro Cn" w:hAnsi="AvenirNext LT Pro Cn" w:cs="Arial"/>
          <w:szCs w:val="22"/>
        </w:rPr>
        <w:t>).</w:t>
      </w:r>
    </w:p>
    <w:p w14:paraId="5451BD02" w14:textId="77777777" w:rsidR="00A64932" w:rsidRPr="007976D6" w:rsidRDefault="00A64932" w:rsidP="00A64932">
      <w:pPr>
        <w:rPr>
          <w:rFonts w:ascii="AvenirNext LT Pro Cn" w:hAnsi="AvenirNext LT Pro Cn" w:cs="Arial"/>
          <w:szCs w:val="22"/>
        </w:rPr>
      </w:pPr>
    </w:p>
    <w:p w14:paraId="5ECCEB70" w14:textId="77777777" w:rsidR="00A64932" w:rsidRPr="007976D6" w:rsidRDefault="00A64932" w:rsidP="00A64932">
      <w:pPr>
        <w:rPr>
          <w:rFonts w:ascii="AvenirNext LT Pro Cn" w:hAnsi="AvenirNext LT Pro Cn" w:cs="Arial"/>
          <w:szCs w:val="22"/>
        </w:rPr>
      </w:pPr>
      <w:r w:rsidRPr="007976D6">
        <w:rPr>
          <w:rFonts w:ascii="AvenirNext LT Pro Cn" w:hAnsi="AvenirNext LT Pro Cn" w:cs="Arial"/>
          <w:szCs w:val="22"/>
        </w:rPr>
        <w:t>Le stockage, l’emballage et le transport des fournitures sont effectués dan</w:t>
      </w:r>
      <w:r w:rsidR="006B5C2D" w:rsidRPr="007976D6">
        <w:rPr>
          <w:rFonts w:ascii="AvenirNext LT Pro Cn" w:hAnsi="AvenirNext LT Pro Cn" w:cs="Arial"/>
          <w:szCs w:val="22"/>
        </w:rPr>
        <w:t>s les conditions de l’article 20</w:t>
      </w:r>
      <w:r w:rsidR="002163DD" w:rsidRPr="007976D6">
        <w:rPr>
          <w:rFonts w:ascii="AvenirNext LT Pro Cn" w:hAnsi="AvenirNext LT Pro Cn" w:cs="Arial"/>
          <w:szCs w:val="22"/>
        </w:rPr>
        <w:t xml:space="preserve"> du C.C.A.G / </w:t>
      </w:r>
      <w:r w:rsidRPr="007976D6">
        <w:rPr>
          <w:rFonts w:ascii="AvenirNext LT Pro Cn" w:hAnsi="AvenirNext LT Pro Cn" w:cs="Arial"/>
          <w:szCs w:val="22"/>
        </w:rPr>
        <w:t xml:space="preserve">F.C.S. </w:t>
      </w:r>
    </w:p>
    <w:p w14:paraId="76710F3C" w14:textId="77777777" w:rsidR="002163DD" w:rsidRPr="007976D6" w:rsidRDefault="002163DD" w:rsidP="00A64932">
      <w:pPr>
        <w:rPr>
          <w:rFonts w:ascii="AvenirNext LT Pro Cn" w:hAnsi="AvenirNext LT Pro Cn" w:cs="Arial"/>
          <w:szCs w:val="22"/>
        </w:rPr>
      </w:pPr>
    </w:p>
    <w:p w14:paraId="6A62720C" w14:textId="77777777" w:rsidR="00A64932" w:rsidRPr="007976D6" w:rsidRDefault="00A64932" w:rsidP="00A64932">
      <w:pPr>
        <w:rPr>
          <w:rFonts w:ascii="AvenirNext LT Pro Cn" w:hAnsi="AvenirNext LT Pro Cn" w:cs="Arial"/>
          <w:szCs w:val="22"/>
        </w:rPr>
      </w:pPr>
      <w:r w:rsidRPr="007976D6">
        <w:rPr>
          <w:rFonts w:ascii="AvenirNext LT Pro Cn" w:hAnsi="AvenirNext LT Pro Cn" w:cs="Arial"/>
          <w:szCs w:val="22"/>
        </w:rPr>
        <w:t>La livraison des fournitures et/ou services se fait dan</w:t>
      </w:r>
      <w:r w:rsidR="006B5C2D" w:rsidRPr="007976D6">
        <w:rPr>
          <w:rFonts w:ascii="AvenirNext LT Pro Cn" w:hAnsi="AvenirNext LT Pro Cn" w:cs="Arial"/>
          <w:szCs w:val="22"/>
        </w:rPr>
        <w:t>s les conditions de l’article 21</w:t>
      </w:r>
      <w:r w:rsidRPr="007976D6">
        <w:rPr>
          <w:rFonts w:ascii="AvenirNext LT Pro Cn" w:hAnsi="AvenirNext LT Pro Cn" w:cs="Arial"/>
          <w:szCs w:val="22"/>
        </w:rPr>
        <w:t xml:space="preserve"> du C.C.A.G-F.C.S.</w:t>
      </w:r>
    </w:p>
    <w:p w14:paraId="5DBE1CEF" w14:textId="77777777" w:rsidR="00A64932" w:rsidRPr="00573235" w:rsidRDefault="00A64932" w:rsidP="00A64932">
      <w:pPr>
        <w:rPr>
          <w:rFonts w:ascii="AvenirNext LT Pro LightCn" w:hAnsi="AvenirNext LT Pro LightCn" w:cs="Arial"/>
          <w:szCs w:val="22"/>
        </w:rPr>
      </w:pPr>
    </w:p>
    <w:p w14:paraId="6168F036" w14:textId="77777777" w:rsidR="00A64932" w:rsidRPr="007976D6" w:rsidRDefault="00A64932" w:rsidP="00E621BE">
      <w:pPr>
        <w:pStyle w:val="Normal2"/>
        <w:ind w:left="0" w:firstLine="0"/>
        <w:jc w:val="center"/>
        <w:rPr>
          <w:rFonts w:ascii="AvenirNext LT Pro Cn" w:hAnsi="AvenirNext LT Pro Cn"/>
          <w:szCs w:val="22"/>
          <w:u w:val="single"/>
        </w:rPr>
      </w:pPr>
      <w:r w:rsidRPr="007976D6">
        <w:rPr>
          <w:rFonts w:ascii="AvenirNext LT Pro Cn" w:hAnsi="AvenirNext LT Pro Cn"/>
          <w:szCs w:val="22"/>
          <w:u w:val="single"/>
        </w:rPr>
        <w:t>L’adresse de livraison est la suivante :</w:t>
      </w:r>
    </w:p>
    <w:p w14:paraId="11D43D55" w14:textId="77777777" w:rsidR="00A64932" w:rsidRPr="007976D6" w:rsidRDefault="00A64932" w:rsidP="00A64932">
      <w:pPr>
        <w:pStyle w:val="Normal2"/>
        <w:rPr>
          <w:rFonts w:ascii="AvenirNext LT Pro Cn" w:hAnsi="AvenirNext LT Pro Cn"/>
          <w:b/>
          <w:color w:val="00A3A6"/>
          <w:szCs w:val="22"/>
        </w:rPr>
      </w:pPr>
    </w:p>
    <w:p w14:paraId="1641A712" w14:textId="2FECA904" w:rsidR="009E212D" w:rsidRPr="007976D6" w:rsidRDefault="009E212D" w:rsidP="009E212D">
      <w:pPr>
        <w:jc w:val="center"/>
        <w:rPr>
          <w:rFonts w:ascii="AvenirNext LT Pro Cn" w:hAnsi="AvenirNext LT Pro Cn"/>
          <w:bCs/>
          <w:szCs w:val="22"/>
        </w:rPr>
      </w:pPr>
      <w:r w:rsidRPr="007976D6">
        <w:rPr>
          <w:rFonts w:ascii="AvenirNext LT Pro Cn" w:hAnsi="AvenirNext LT Pro Cn"/>
          <w:bCs/>
          <w:szCs w:val="22"/>
        </w:rPr>
        <w:t>INRAE – Unité IRHS</w:t>
      </w:r>
      <w:r w:rsidR="00EB7016">
        <w:rPr>
          <w:rFonts w:ascii="AvenirNext LT Pro Cn" w:hAnsi="AvenirNext LT Pro Cn"/>
          <w:bCs/>
          <w:szCs w:val="22"/>
        </w:rPr>
        <w:t xml:space="preserve"> </w:t>
      </w:r>
      <w:r w:rsidR="00E801B7">
        <w:rPr>
          <w:rFonts w:ascii="AvenirNext LT Pro Cn" w:hAnsi="AvenirNext LT Pro Cn"/>
          <w:bCs/>
          <w:szCs w:val="22"/>
        </w:rPr>
        <w:t>–</w:t>
      </w:r>
      <w:r w:rsidR="001F3BEE">
        <w:rPr>
          <w:rFonts w:ascii="AvenirNext LT Pro Cn" w:hAnsi="AvenirNext LT Pro Cn"/>
          <w:bCs/>
          <w:szCs w:val="22"/>
        </w:rPr>
        <w:t xml:space="preserve"> </w:t>
      </w:r>
      <w:r w:rsidR="00E801B7">
        <w:rPr>
          <w:rFonts w:ascii="AvenirNext LT Pro Cn" w:hAnsi="AvenirNext LT Pro Cn"/>
          <w:bCs/>
          <w:szCs w:val="22"/>
        </w:rPr>
        <w:t xml:space="preserve">Serres </w:t>
      </w:r>
      <w:proofErr w:type="spellStart"/>
      <w:r w:rsidR="001F3BEE">
        <w:rPr>
          <w:rFonts w:ascii="AvenirNext LT Pro Cn" w:hAnsi="AvenirNext LT Pro Cn"/>
          <w:bCs/>
          <w:szCs w:val="22"/>
        </w:rPr>
        <w:t>Phenotic</w:t>
      </w:r>
      <w:proofErr w:type="spellEnd"/>
    </w:p>
    <w:p w14:paraId="6FB31210" w14:textId="77777777" w:rsidR="009E212D" w:rsidRPr="007976D6" w:rsidRDefault="009E212D" w:rsidP="009E212D">
      <w:pPr>
        <w:tabs>
          <w:tab w:val="left" w:pos="4140"/>
        </w:tabs>
        <w:jc w:val="center"/>
        <w:rPr>
          <w:rFonts w:ascii="AvenirNext LT Pro Cn" w:hAnsi="AvenirNext LT Pro Cn"/>
          <w:bCs/>
          <w:szCs w:val="22"/>
        </w:rPr>
      </w:pPr>
      <w:r w:rsidRPr="007976D6">
        <w:rPr>
          <w:rFonts w:ascii="AvenirNext LT Pro Cn" w:hAnsi="AvenirNext LT Pro Cn"/>
          <w:bCs/>
          <w:szCs w:val="22"/>
        </w:rPr>
        <w:t>Centre de Recherche Pays de la Loire</w:t>
      </w:r>
    </w:p>
    <w:p w14:paraId="43C8D651" w14:textId="77777777" w:rsidR="009E212D" w:rsidRPr="007976D6" w:rsidRDefault="009E212D" w:rsidP="009E212D">
      <w:pPr>
        <w:jc w:val="center"/>
        <w:rPr>
          <w:rFonts w:ascii="AvenirNext LT Pro Cn" w:hAnsi="AvenirNext LT Pro Cn"/>
          <w:bCs/>
          <w:szCs w:val="22"/>
        </w:rPr>
      </w:pPr>
      <w:r w:rsidRPr="007976D6">
        <w:rPr>
          <w:rFonts w:ascii="AvenirNext LT Pro Cn" w:hAnsi="AvenirNext LT Pro Cn"/>
          <w:bCs/>
          <w:szCs w:val="22"/>
        </w:rPr>
        <w:t>Site d’Angers– 42 rue Georges Morel – 49071 Beaucouzé Cedex</w:t>
      </w:r>
    </w:p>
    <w:p w14:paraId="0AD2A77D" w14:textId="77777777" w:rsidR="006F7861" w:rsidRDefault="006F7861" w:rsidP="006F7861">
      <w:pPr>
        <w:pStyle w:val="Normal2"/>
        <w:jc w:val="center"/>
        <w:rPr>
          <w:rFonts w:ascii="AvenirNext LT Pro Cn" w:hAnsi="AvenirNext LT Pro Cn"/>
          <w:b/>
          <w:color w:val="00A3A6"/>
          <w:szCs w:val="22"/>
        </w:rPr>
      </w:pPr>
    </w:p>
    <w:p w14:paraId="06BC43A9" w14:textId="77777777" w:rsidR="00A64932" w:rsidRPr="007976D6" w:rsidRDefault="00A64932" w:rsidP="00A64932">
      <w:pPr>
        <w:rPr>
          <w:rFonts w:ascii="AvenirNext LT Pro Cn" w:hAnsi="AvenirNext LT Pro Cn" w:cs="Arial"/>
          <w:szCs w:val="22"/>
        </w:rPr>
      </w:pPr>
      <w:r w:rsidRPr="007976D6">
        <w:rPr>
          <w:rFonts w:ascii="AvenirNext LT Pro Cn" w:hAnsi="AvenirNext LT Pro Cn" w:cs="Arial"/>
          <w:szCs w:val="22"/>
        </w:rPr>
        <w:t>Le titulaire reconnaît avoir pris connaissance des contraintes d’accès au lieu de livraison et avoir pris en compte dans son offre ces contraintes.</w:t>
      </w:r>
    </w:p>
    <w:p w14:paraId="7F7C691B" w14:textId="77777777" w:rsidR="00A64932" w:rsidRPr="007976D6" w:rsidRDefault="00A64932" w:rsidP="00A64932">
      <w:pPr>
        <w:rPr>
          <w:rFonts w:ascii="AvenirNext LT Pro Cn" w:hAnsi="AvenirNext LT Pro Cn" w:cs="Arial"/>
          <w:szCs w:val="22"/>
        </w:rPr>
      </w:pPr>
    </w:p>
    <w:p w14:paraId="62D93248" w14:textId="77777777" w:rsidR="00A64932" w:rsidRPr="007976D6" w:rsidRDefault="00A64932" w:rsidP="00A64932">
      <w:pPr>
        <w:rPr>
          <w:rFonts w:ascii="AvenirNext LT Pro Cn" w:hAnsi="AvenirNext LT Pro Cn" w:cs="Arial"/>
          <w:szCs w:val="22"/>
        </w:rPr>
      </w:pPr>
      <w:r w:rsidRPr="007976D6">
        <w:rPr>
          <w:rFonts w:ascii="AvenirNext LT Pro Cn" w:hAnsi="AvenirNext LT Pro Cn" w:cs="Arial"/>
          <w:szCs w:val="22"/>
        </w:rPr>
        <w:t>Les fournitures sont munies d'une plaque d'immatriculation portant le nom du fabricant, le type de fourniture et leur numéro de fabrication.</w:t>
      </w:r>
    </w:p>
    <w:p w14:paraId="416AEF90" w14:textId="77777777" w:rsidR="00E621BE" w:rsidRPr="007976D6" w:rsidRDefault="00E621BE" w:rsidP="00A64932">
      <w:pPr>
        <w:rPr>
          <w:rFonts w:ascii="AvenirNext LT Pro Cn" w:hAnsi="AvenirNext LT Pro Cn" w:cs="Arial"/>
          <w:szCs w:val="22"/>
        </w:rPr>
      </w:pPr>
    </w:p>
    <w:p w14:paraId="3E75475F" w14:textId="355E0E52" w:rsidR="00E621BE" w:rsidRPr="007976D6" w:rsidRDefault="004A1F82" w:rsidP="004A1F82">
      <w:pPr>
        <w:pStyle w:val="Normal2"/>
        <w:ind w:left="539" w:firstLine="0"/>
        <w:rPr>
          <w:rFonts w:ascii="AvenirNext LT Pro Cn" w:hAnsi="AvenirNext LT Pro Cn"/>
          <w:szCs w:val="22"/>
        </w:rPr>
      </w:pPr>
      <w:r>
        <w:rPr>
          <w:rFonts w:ascii="AvenirNext LT Pro Cn" w:hAnsi="AvenirNext LT Pro Cn"/>
          <w:szCs w:val="22"/>
        </w:rPr>
        <w:tab/>
      </w:r>
      <w:r w:rsidR="00E621BE" w:rsidRPr="007976D6">
        <w:rPr>
          <w:rFonts w:ascii="AvenirNext LT Pro Cn" w:hAnsi="AvenirNext LT Pro Cn"/>
          <w:szCs w:val="22"/>
        </w:rPr>
        <w:t xml:space="preserve">Dans le cadre de son offre, le titulaire assure la formation du personnel chargé d’utiliser les fournitures objet du marché. Cette formation est assurée dans les conditions définies à </w:t>
      </w:r>
      <w:r w:rsidR="00E621BE" w:rsidRPr="004A1F82">
        <w:rPr>
          <w:rFonts w:ascii="AvenirNext LT Pro Cn" w:hAnsi="AvenirNext LT Pro Cn"/>
          <w:szCs w:val="22"/>
        </w:rPr>
        <w:t xml:space="preserve">l’article </w:t>
      </w:r>
      <w:r w:rsidRPr="004A1F82">
        <w:rPr>
          <w:rFonts w:ascii="AvenirNext LT Pro Cn" w:hAnsi="AvenirNext LT Pro Cn"/>
          <w:szCs w:val="22"/>
        </w:rPr>
        <w:t>4</w:t>
      </w:r>
      <w:r w:rsidR="00E621BE" w:rsidRPr="004A1F82">
        <w:rPr>
          <w:rFonts w:ascii="AvenirNext LT Pro Cn" w:hAnsi="AvenirNext LT Pro Cn"/>
          <w:szCs w:val="22"/>
        </w:rPr>
        <w:t xml:space="preserve"> du C.C.T.P.</w:t>
      </w:r>
    </w:p>
    <w:p w14:paraId="343FDC1B" w14:textId="77777777" w:rsidR="00E621BE" w:rsidRPr="007976D6" w:rsidRDefault="00E621BE" w:rsidP="00E621BE">
      <w:pPr>
        <w:pStyle w:val="Normal2"/>
        <w:rPr>
          <w:rFonts w:ascii="AvenirNext LT Pro Cn" w:hAnsi="AvenirNext LT Pro Cn"/>
          <w:szCs w:val="22"/>
        </w:rPr>
      </w:pPr>
    </w:p>
    <w:p w14:paraId="10EBD46C" w14:textId="79CFFA7C" w:rsidR="00E621BE" w:rsidRDefault="004A1F82" w:rsidP="00E621BE">
      <w:pPr>
        <w:pStyle w:val="Normal2"/>
        <w:ind w:left="0" w:firstLine="0"/>
        <w:rPr>
          <w:rFonts w:ascii="AvenirNext LT Pro Cn" w:hAnsi="AvenirNext LT Pro Cn"/>
          <w:szCs w:val="22"/>
        </w:rPr>
      </w:pPr>
      <w:r>
        <w:rPr>
          <w:rFonts w:ascii="AvenirNext LT Pro Cn" w:hAnsi="AvenirNext LT Pro Cn"/>
          <w:szCs w:val="22"/>
        </w:rPr>
        <w:tab/>
      </w:r>
      <w:r w:rsidR="00E621BE" w:rsidRPr="007976D6">
        <w:rPr>
          <w:rFonts w:ascii="AvenirNext LT Pro Cn" w:hAnsi="AvenirNext LT Pro Cn"/>
          <w:szCs w:val="22"/>
        </w:rPr>
        <w:t xml:space="preserve">Enfin, dans le cadre de l’exécution du présent marché, le titulaire remet les documents définis à </w:t>
      </w:r>
      <w:r w:rsidR="00E621BE" w:rsidRPr="004A1F82">
        <w:rPr>
          <w:rFonts w:ascii="AvenirNext LT Pro Cn" w:hAnsi="AvenirNext LT Pro Cn"/>
          <w:szCs w:val="22"/>
        </w:rPr>
        <w:t xml:space="preserve">l’article </w:t>
      </w:r>
      <w:r w:rsidRPr="004A1F82">
        <w:rPr>
          <w:rFonts w:ascii="AvenirNext LT Pro Cn" w:hAnsi="AvenirNext LT Pro Cn"/>
          <w:szCs w:val="22"/>
        </w:rPr>
        <w:t>7</w:t>
      </w:r>
      <w:r w:rsidR="00E621BE" w:rsidRPr="004A1F82">
        <w:rPr>
          <w:rFonts w:ascii="AvenirNext LT Pro Cn" w:hAnsi="AvenirNext LT Pro Cn"/>
          <w:szCs w:val="22"/>
        </w:rPr>
        <w:t xml:space="preserve"> du C.C.T.P.</w:t>
      </w:r>
    </w:p>
    <w:p w14:paraId="46A0698C" w14:textId="77777777" w:rsidR="004A1F82" w:rsidRPr="007976D6" w:rsidRDefault="004A1F82" w:rsidP="00E621BE">
      <w:pPr>
        <w:pStyle w:val="Normal2"/>
        <w:ind w:left="0" w:firstLine="0"/>
        <w:rPr>
          <w:rFonts w:ascii="AvenirNext LT Pro Cn" w:hAnsi="AvenirNext LT Pro Cn"/>
          <w:szCs w:val="22"/>
        </w:rPr>
      </w:pPr>
    </w:p>
    <w:p w14:paraId="4240FA31" w14:textId="77777777" w:rsidR="00A64932" w:rsidRPr="00573235" w:rsidRDefault="00A64932" w:rsidP="00BC7C1A">
      <w:pPr>
        <w:pStyle w:val="Style10"/>
      </w:pPr>
      <w:r w:rsidRPr="00573235">
        <w:lastRenderedPageBreak/>
        <w:t xml:space="preserve">Article </w:t>
      </w:r>
      <w:r w:rsidR="000F6942" w:rsidRPr="00573235">
        <w:t>9</w:t>
      </w:r>
      <w:r w:rsidR="00646653" w:rsidRPr="00573235">
        <w:t xml:space="preserve"> : </w:t>
      </w:r>
      <w:r w:rsidRPr="00573235">
        <w:t>Vérification et admissions des fournitures et/ou services</w:t>
      </w:r>
    </w:p>
    <w:p w14:paraId="51CB042A" w14:textId="77777777" w:rsidR="000006B0" w:rsidRDefault="000006B0" w:rsidP="000006B0">
      <w:pPr>
        <w:rPr>
          <w:rFonts w:ascii="AvenirNext LT Pro LightCn" w:hAnsi="AvenirNext LT Pro LightCn"/>
          <w:szCs w:val="22"/>
        </w:rPr>
      </w:pPr>
    </w:p>
    <w:p w14:paraId="746B9B58" w14:textId="77777777" w:rsidR="00965AAC" w:rsidRPr="00965AAC" w:rsidRDefault="00FC2C21" w:rsidP="00965AAC">
      <w:pPr>
        <w:ind w:firstLine="360"/>
        <w:rPr>
          <w:rFonts w:ascii="AvenirNext LT Pro Cn" w:hAnsi="AvenirNext LT Pro Cn"/>
          <w:i/>
          <w:iCs/>
          <w:u w:val="single"/>
        </w:rPr>
      </w:pPr>
      <w:r>
        <w:rPr>
          <w:rFonts w:ascii="AvenirNext LT Pro Cn" w:hAnsi="AvenirNext LT Pro Cn"/>
          <w:i/>
          <w:iCs/>
          <w:u w:val="single"/>
        </w:rPr>
        <w:t>9</w:t>
      </w:r>
      <w:r w:rsidR="00965AAC" w:rsidRPr="00965AAC">
        <w:rPr>
          <w:rFonts w:ascii="AvenirNext LT Pro Cn" w:hAnsi="AvenirNext LT Pro Cn"/>
          <w:i/>
          <w:iCs/>
          <w:u w:val="single"/>
        </w:rPr>
        <w:t>.1 – Mise en ordre de marche</w:t>
      </w:r>
    </w:p>
    <w:p w14:paraId="5F3361DF" w14:textId="77777777" w:rsidR="00965AAC" w:rsidRPr="00965AAC" w:rsidRDefault="00965AAC" w:rsidP="00965AAC">
      <w:pPr>
        <w:rPr>
          <w:rFonts w:ascii="AvenirNext LT Pro Cn" w:hAnsi="AvenirNext LT Pro Cn"/>
        </w:rPr>
      </w:pPr>
      <w:r w:rsidRPr="00965AAC">
        <w:rPr>
          <w:rFonts w:ascii="AvenirNext LT Pro Cn" w:hAnsi="AvenirNext LT Pro Cn"/>
        </w:rPr>
        <w:tab/>
      </w:r>
      <w:r w:rsidRPr="00965AAC">
        <w:rPr>
          <w:rFonts w:ascii="AvenirNext LT Pro Cn" w:hAnsi="AvenirNext LT Pro Cn"/>
        </w:rPr>
        <w:tab/>
      </w:r>
      <w:r w:rsidRPr="00965AAC">
        <w:rPr>
          <w:rFonts w:ascii="AvenirNext LT Pro Cn" w:hAnsi="AvenirNext LT Pro Cn"/>
        </w:rPr>
        <w:tab/>
      </w:r>
    </w:p>
    <w:p w14:paraId="513E9F39" w14:textId="77777777" w:rsidR="00965AAC" w:rsidRPr="00965AAC" w:rsidRDefault="00965AAC" w:rsidP="00965AAC">
      <w:pPr>
        <w:rPr>
          <w:rFonts w:ascii="AvenirNext LT Pro Cn" w:hAnsi="AvenirNext LT Pro Cn"/>
        </w:rPr>
      </w:pPr>
      <w:r w:rsidRPr="00965AAC">
        <w:rPr>
          <w:rFonts w:ascii="AvenirNext LT Pro Cn" w:hAnsi="AvenirNext LT Pro Cn"/>
        </w:rPr>
        <w:t>Les vérifications quantitatives et qualitatives simples qui ne nécessitent qu’un examen sommaire et ne demandent que peu de temps sont effectuées par un représentant du pouvoir adjudicateur au moment même de la livraison des fournitures conformément aux articles 27 et 28 du C.C.A.G. / F.C.S.</w:t>
      </w:r>
    </w:p>
    <w:p w14:paraId="6A6F272B" w14:textId="77777777" w:rsidR="00965AAC" w:rsidRPr="00965AAC" w:rsidRDefault="00965AAC" w:rsidP="00965AAC">
      <w:pPr>
        <w:rPr>
          <w:rFonts w:ascii="AvenirNext LT Pro Cn" w:hAnsi="AvenirNext LT Pro Cn"/>
        </w:rPr>
      </w:pPr>
    </w:p>
    <w:p w14:paraId="453E982E" w14:textId="77777777" w:rsidR="00965AAC" w:rsidRPr="00965AAC" w:rsidRDefault="00965AAC" w:rsidP="00965AAC">
      <w:pPr>
        <w:rPr>
          <w:rFonts w:ascii="AvenirNext LT Pro Cn" w:hAnsi="AvenirNext LT Pro Cn"/>
        </w:rPr>
      </w:pPr>
      <w:r w:rsidRPr="00965AAC">
        <w:rPr>
          <w:rFonts w:ascii="AvenirNext LT Pro Cn" w:hAnsi="AvenirNext LT Pro Cn"/>
        </w:rPr>
        <w:t>Les opérations de vérification quantitative et qualitative destinées à constater que les fournitures répondent aux stipulations du présent marché sont effectuées au moment de la mise en ordre de marche des fournitures.</w:t>
      </w:r>
    </w:p>
    <w:p w14:paraId="0D60E459" w14:textId="77777777" w:rsidR="00965AAC" w:rsidRPr="00965AAC" w:rsidRDefault="00965AAC" w:rsidP="00965AAC">
      <w:pPr>
        <w:rPr>
          <w:rFonts w:ascii="AvenirNext LT Pro Cn" w:hAnsi="AvenirNext LT Pro Cn"/>
        </w:rPr>
      </w:pPr>
    </w:p>
    <w:p w14:paraId="5924D052" w14:textId="77777777" w:rsidR="00965AAC" w:rsidRPr="00965AAC" w:rsidRDefault="00965AAC" w:rsidP="00965AAC">
      <w:pPr>
        <w:rPr>
          <w:rFonts w:ascii="AvenirNext LT Pro Cn" w:hAnsi="AvenirNext LT Pro Cn"/>
        </w:rPr>
      </w:pPr>
      <w:r w:rsidRPr="00965AAC">
        <w:rPr>
          <w:rFonts w:ascii="AvenirNext LT Pro Cn" w:hAnsi="AvenirNext LT Pro Cn"/>
        </w:rPr>
        <w:t>Cette mise en ordre de marche est effectuée par le titulaire, sous sa responsabilité et sans supplément de prix, dans les locaux désignés par le pouvoir adjudicateur et conformément à un plan arrêté par le pouvoir adjudicateur après consultation du titulaire. Le titulaire dispose de quinze (15) jours à compter de la date de livraison pour effectuer la mise en ordre de marche en présence du représentant du pouvoir adjudicateur.</w:t>
      </w:r>
    </w:p>
    <w:p w14:paraId="7458B726" w14:textId="77777777" w:rsidR="00965AAC" w:rsidRPr="00965AAC" w:rsidRDefault="00965AAC" w:rsidP="00965AAC">
      <w:pPr>
        <w:rPr>
          <w:rFonts w:ascii="AvenirNext LT Pro Cn" w:hAnsi="AvenirNext LT Pro Cn"/>
        </w:rPr>
      </w:pPr>
    </w:p>
    <w:p w14:paraId="0A771316" w14:textId="77777777" w:rsidR="00965AAC" w:rsidRPr="00965AAC" w:rsidRDefault="00965AAC" w:rsidP="00965AAC">
      <w:pPr>
        <w:rPr>
          <w:rFonts w:ascii="AvenirNext LT Pro Cn" w:hAnsi="AvenirNext LT Pro Cn"/>
        </w:rPr>
      </w:pPr>
      <w:r w:rsidRPr="00965AAC">
        <w:rPr>
          <w:rFonts w:ascii="AvenirNext LT Pro Cn" w:hAnsi="AvenirNext LT Pro Cn"/>
        </w:rPr>
        <w:t xml:space="preserve">A l’issu de cette mise en ordre de marche, un procès-verbal de mise en ordre de marche joint au présent document est établi contradictoirement, en un seul exemplaire et signé par les deux parties. Ce document est notifié au titulaire par le pouvoir adjudicateur sous quinze (15) jours à compter de sa signature. </w:t>
      </w:r>
    </w:p>
    <w:p w14:paraId="1523E439" w14:textId="77777777" w:rsidR="00965AAC" w:rsidRPr="00965AAC" w:rsidRDefault="00965AAC" w:rsidP="00965AAC">
      <w:pPr>
        <w:rPr>
          <w:rFonts w:ascii="AvenirNext LT Pro Cn" w:hAnsi="AvenirNext LT Pro Cn"/>
        </w:rPr>
      </w:pPr>
    </w:p>
    <w:p w14:paraId="1CF71F26" w14:textId="77777777" w:rsidR="00965AAC" w:rsidRPr="00965AAC" w:rsidRDefault="00965AAC" w:rsidP="00965AAC">
      <w:pPr>
        <w:rPr>
          <w:rFonts w:ascii="AvenirNext LT Pro Cn" w:hAnsi="AvenirNext LT Pro Cn"/>
        </w:rPr>
      </w:pPr>
      <w:r w:rsidRPr="00965AAC">
        <w:rPr>
          <w:rFonts w:ascii="AvenirNext LT Pro Cn" w:hAnsi="AvenirNext LT Pro Cn"/>
        </w:rPr>
        <w:t xml:space="preserve">Si lors de la mise en ordre de marche, les fournitures ne répondent pas aux stipulations du présent marché, la mise en ordre de marche est reportée à une date ultérieure, ne pouvant excéder le délai d’un (1) mois, afin que le titulaire procède aux réparations des fournitures en cause. Le procès-verbal signé contradictoirement à l’occasion de la première tentative de mise en ordre de marche atteste du report et fixe la nouvelle date. </w:t>
      </w:r>
    </w:p>
    <w:p w14:paraId="4F72B05F" w14:textId="77777777" w:rsidR="00965AAC" w:rsidRPr="00965AAC" w:rsidRDefault="00965AAC" w:rsidP="00965AAC">
      <w:pPr>
        <w:rPr>
          <w:rFonts w:ascii="AvenirNext LT Pro Cn" w:hAnsi="AvenirNext LT Pro Cn"/>
        </w:rPr>
      </w:pPr>
    </w:p>
    <w:p w14:paraId="7DE515DC" w14:textId="77777777" w:rsidR="00965AAC" w:rsidRPr="00965AAC" w:rsidRDefault="00965AAC" w:rsidP="00965AAC">
      <w:pPr>
        <w:rPr>
          <w:rFonts w:ascii="AvenirNext LT Pro Cn" w:hAnsi="AvenirNext LT Pro Cn"/>
        </w:rPr>
      </w:pPr>
      <w:r w:rsidRPr="00965AAC">
        <w:rPr>
          <w:rFonts w:ascii="AvenirNext LT Pro Cn" w:hAnsi="AvenirNext LT Pro Cn"/>
        </w:rPr>
        <w:t xml:space="preserve">Si lors de la nouvelle tentative de mise en ordre de marche, les essais sur les fournitures ne sont pas satisfaisants, le pouvoir adjudicateur se réserve le droit de : </w:t>
      </w:r>
    </w:p>
    <w:p w14:paraId="58848198" w14:textId="77777777" w:rsidR="00965AAC" w:rsidRPr="00965AAC" w:rsidRDefault="00965AAC" w:rsidP="00965AAC">
      <w:pPr>
        <w:rPr>
          <w:rFonts w:ascii="AvenirNext LT Pro Cn" w:hAnsi="AvenirNext LT Pro Cn"/>
        </w:rPr>
      </w:pPr>
      <w:r w:rsidRPr="00965AAC">
        <w:rPr>
          <w:rFonts w:ascii="AvenirNext LT Pro Cn" w:hAnsi="AvenirNext LT Pro Cn"/>
        </w:rPr>
        <w:t>-</w:t>
      </w:r>
      <w:r w:rsidRPr="00965AAC">
        <w:rPr>
          <w:rFonts w:ascii="AvenirNext LT Pro Cn" w:hAnsi="AvenirNext LT Pro Cn"/>
        </w:rPr>
        <w:tab/>
        <w:t>Etablir une nouvelle date de mise en ordre de marche sous les mêmes conditions que celles énoncées ci-dessous ;</w:t>
      </w:r>
    </w:p>
    <w:p w14:paraId="6E6C9AFA" w14:textId="77777777" w:rsidR="00965AAC" w:rsidRDefault="00965AAC" w:rsidP="00965AAC">
      <w:pPr>
        <w:rPr>
          <w:rFonts w:ascii="AvenirNext LT Pro Cn" w:hAnsi="AvenirNext LT Pro Cn"/>
        </w:rPr>
      </w:pPr>
      <w:r w:rsidRPr="00965AAC">
        <w:rPr>
          <w:rFonts w:ascii="AvenirNext LT Pro Cn" w:hAnsi="AvenirNext LT Pro Cn"/>
        </w:rPr>
        <w:t>-</w:t>
      </w:r>
      <w:r w:rsidRPr="00965AAC">
        <w:rPr>
          <w:rFonts w:ascii="AvenirNext LT Pro Cn" w:hAnsi="AvenirNext LT Pro Cn"/>
        </w:rPr>
        <w:tab/>
        <w:t xml:space="preserve">Prononcer le rejet (partiel ou total) des fournitures en cause. Le titulaire doit en assurer le remplacement dans un délai tenant compte de ses possibilités et des nécessités du pouvoir adjudicateur, sauf pour le pouvoir adjudicateur à décider la résiliation du marché s’il considère que le délai fixé est incompatible avec les nécessités du service bénéficiaire. </w:t>
      </w:r>
    </w:p>
    <w:p w14:paraId="57826533" w14:textId="77777777" w:rsidR="00965AAC" w:rsidRPr="00965AAC" w:rsidRDefault="00965AAC" w:rsidP="00965AAC">
      <w:pPr>
        <w:rPr>
          <w:rFonts w:ascii="AvenirNext LT Pro Cn" w:hAnsi="AvenirNext LT Pro Cn"/>
        </w:rPr>
      </w:pPr>
    </w:p>
    <w:p w14:paraId="40714373" w14:textId="77777777" w:rsidR="00965AAC" w:rsidRPr="00965AAC" w:rsidRDefault="00FC2C21" w:rsidP="00965AAC">
      <w:pPr>
        <w:ind w:firstLine="708"/>
        <w:rPr>
          <w:rFonts w:ascii="AvenirNext LT Pro Cn" w:hAnsi="AvenirNext LT Pro Cn"/>
          <w:i/>
          <w:iCs/>
          <w:u w:val="single"/>
        </w:rPr>
      </w:pPr>
      <w:r>
        <w:rPr>
          <w:rFonts w:ascii="AvenirNext LT Pro Cn" w:hAnsi="AvenirNext LT Pro Cn"/>
          <w:i/>
          <w:iCs/>
          <w:u w:val="single"/>
        </w:rPr>
        <w:t>9</w:t>
      </w:r>
      <w:r w:rsidR="00965AAC" w:rsidRPr="00965AAC">
        <w:rPr>
          <w:rFonts w:ascii="AvenirNext LT Pro Cn" w:hAnsi="AvenirNext LT Pro Cn"/>
          <w:i/>
          <w:iCs/>
          <w:u w:val="single"/>
        </w:rPr>
        <w:t>.2 – Admission</w:t>
      </w:r>
    </w:p>
    <w:p w14:paraId="54355829" w14:textId="77777777" w:rsidR="00965AAC" w:rsidRPr="00965AAC" w:rsidRDefault="00965AAC" w:rsidP="00965AAC">
      <w:pPr>
        <w:rPr>
          <w:rFonts w:ascii="AvenirNext LT Pro Cn" w:hAnsi="AvenirNext LT Pro Cn"/>
        </w:rPr>
      </w:pPr>
      <w:r w:rsidRPr="00965AAC">
        <w:rPr>
          <w:rFonts w:ascii="AvenirNext LT Pro Cn" w:hAnsi="AvenirNext LT Pro Cn"/>
        </w:rPr>
        <w:tab/>
      </w:r>
      <w:r w:rsidRPr="00965AAC">
        <w:rPr>
          <w:rFonts w:ascii="AvenirNext LT Pro Cn" w:hAnsi="AvenirNext LT Pro Cn"/>
        </w:rPr>
        <w:tab/>
      </w:r>
    </w:p>
    <w:p w14:paraId="1D83FE61" w14:textId="77777777" w:rsidR="00965AAC" w:rsidRPr="00965AAC" w:rsidRDefault="00965AAC" w:rsidP="00965AAC">
      <w:pPr>
        <w:rPr>
          <w:rFonts w:ascii="AvenirNext LT Pro Cn" w:hAnsi="AvenirNext LT Pro Cn"/>
        </w:rPr>
      </w:pPr>
      <w:r w:rsidRPr="00965AAC">
        <w:rPr>
          <w:rFonts w:ascii="AvenirNext LT Pro Cn" w:hAnsi="AvenirNext LT Pro Cn"/>
        </w:rPr>
        <w:t>Les opérations de vérification de service régulier des fournitures sont effectuées par le représentant du pouvoir adjudicateur. Le bon fonctionnement des fournitures sera vérifié ainsi que leurs performances et leur conformité aux clauses techniques exigées dans le cadre du présent marché.</w:t>
      </w:r>
    </w:p>
    <w:p w14:paraId="6BC28EC6" w14:textId="77777777" w:rsidR="00965AAC" w:rsidRPr="00965AAC" w:rsidRDefault="00965AAC" w:rsidP="00965AAC">
      <w:pPr>
        <w:rPr>
          <w:rFonts w:ascii="AvenirNext LT Pro Cn" w:hAnsi="AvenirNext LT Pro Cn"/>
        </w:rPr>
      </w:pPr>
      <w:r w:rsidRPr="00965AAC">
        <w:rPr>
          <w:rFonts w:ascii="AvenirNext LT Pro Cn" w:hAnsi="AvenirNext LT Pro Cn"/>
        </w:rPr>
        <w:t xml:space="preserve">La vérification des fournitures suppose leur utilisation effective dans les conditions prescrites par le titulaire. Tous les tests nécessaires pourront être réalisés conformément aux éléments à fournir par les candidats selon le C.C.T.P. permettant l’évaluation des caractéristiques décrites. </w:t>
      </w:r>
    </w:p>
    <w:p w14:paraId="21EC4355" w14:textId="77777777" w:rsidR="00965AAC" w:rsidRPr="00965AAC" w:rsidRDefault="00965AAC" w:rsidP="00965AAC">
      <w:pPr>
        <w:rPr>
          <w:rFonts w:ascii="AvenirNext LT Pro Cn" w:hAnsi="AvenirNext LT Pro Cn"/>
        </w:rPr>
      </w:pPr>
    </w:p>
    <w:p w14:paraId="7FDFE207" w14:textId="77777777" w:rsidR="00965AAC" w:rsidRPr="00965AAC" w:rsidRDefault="00965AAC" w:rsidP="00965AAC">
      <w:pPr>
        <w:rPr>
          <w:rFonts w:ascii="AvenirNext LT Pro Cn" w:hAnsi="AvenirNext LT Pro Cn"/>
        </w:rPr>
      </w:pPr>
      <w:r w:rsidRPr="00965AAC">
        <w:rPr>
          <w:rFonts w:ascii="AvenirNext LT Pro Cn" w:hAnsi="AvenirNext LT Pro Cn"/>
        </w:rPr>
        <w:t>Si les opérations de vérification de service régulier sont positives, le pouvoir adjudicateur prononce l’admission des fournitures, sous réserve des vices cachés. En dérogation, à l’article 30 du C.C.A.G. / F.C.S, l’admission prend effet à la date de signature de la décision d’admission jointe au présent document ou en l’absence de décision, dans un délai d’un (1) mois à dater de la signature du procès-verbal de mise en ordre de marche.</w:t>
      </w:r>
    </w:p>
    <w:p w14:paraId="4AEF11B1" w14:textId="77777777" w:rsidR="00965AAC" w:rsidRPr="00965AAC" w:rsidRDefault="00965AAC" w:rsidP="00965AAC">
      <w:pPr>
        <w:rPr>
          <w:rFonts w:ascii="AvenirNext LT Pro Cn" w:hAnsi="AvenirNext LT Pro Cn"/>
        </w:rPr>
      </w:pPr>
    </w:p>
    <w:p w14:paraId="5086838C" w14:textId="77777777" w:rsidR="00DC0207" w:rsidRDefault="00965AAC" w:rsidP="00965AAC">
      <w:pPr>
        <w:rPr>
          <w:rFonts w:ascii="AvenirNext LT Pro Cn" w:hAnsi="AvenirNext LT Pro Cn"/>
        </w:rPr>
      </w:pPr>
      <w:r w:rsidRPr="00965AAC">
        <w:rPr>
          <w:rFonts w:ascii="AvenirNext LT Pro Cn" w:hAnsi="AvenirNext LT Pro Cn"/>
        </w:rPr>
        <w:lastRenderedPageBreak/>
        <w:t>Si les opérations de vérification de service régulier sont négatives, le pouvoir adjudicateur prononce l’ajournement, la réfaction ou le rejet des fournitures dans les conditions décrites à l’article 30 du C.C.A.G. / F.C.S.</w:t>
      </w:r>
    </w:p>
    <w:p w14:paraId="5371804E" w14:textId="77777777" w:rsidR="00965AAC" w:rsidRPr="00573235" w:rsidRDefault="00965AAC" w:rsidP="00965AAC">
      <w:pPr>
        <w:rPr>
          <w:rFonts w:ascii="AvenirNext LT Pro LightCn" w:hAnsi="AvenirNext LT Pro LightCn"/>
          <w:szCs w:val="22"/>
        </w:rPr>
      </w:pPr>
    </w:p>
    <w:p w14:paraId="44540022" w14:textId="77777777" w:rsidR="00A64932" w:rsidRPr="00573235" w:rsidRDefault="000F6942" w:rsidP="00BC7C1A">
      <w:pPr>
        <w:pStyle w:val="Style10"/>
      </w:pPr>
      <w:r w:rsidRPr="00573235">
        <w:t>Article 10</w:t>
      </w:r>
      <w:r w:rsidR="00646653" w:rsidRPr="00573235">
        <w:t xml:space="preserve"> : </w:t>
      </w:r>
      <w:r w:rsidR="00A64932" w:rsidRPr="00573235">
        <w:t>Garantie des fournitures et/ou services</w:t>
      </w:r>
    </w:p>
    <w:p w14:paraId="65960359" w14:textId="77777777" w:rsidR="00E51E39" w:rsidRPr="00573235" w:rsidRDefault="00E51E39" w:rsidP="00575D61">
      <w:pPr>
        <w:pStyle w:val="Normal2"/>
        <w:ind w:left="0" w:firstLine="0"/>
        <w:rPr>
          <w:rFonts w:ascii="AvenirNext LT Pro LightCn" w:hAnsi="AvenirNext LT Pro LightCn"/>
          <w:szCs w:val="22"/>
        </w:rPr>
      </w:pPr>
    </w:p>
    <w:p w14:paraId="6B68915E" w14:textId="4E02E889" w:rsidR="00A2541F" w:rsidRPr="00A2541F" w:rsidRDefault="00A2541F" w:rsidP="00A2541F">
      <w:pPr>
        <w:pStyle w:val="Normal2"/>
        <w:ind w:left="567" w:firstLine="0"/>
        <w:rPr>
          <w:rFonts w:ascii="AvenirNext LT Pro Cn" w:hAnsi="AvenirNext LT Pro Cn"/>
          <w:szCs w:val="22"/>
        </w:rPr>
      </w:pPr>
      <w:r>
        <w:rPr>
          <w:rFonts w:ascii="AvenirNext LT Pro Cn" w:hAnsi="AvenirNext LT Pro Cn"/>
          <w:szCs w:val="22"/>
        </w:rPr>
        <w:t>Conformément</w:t>
      </w:r>
      <w:r w:rsidRPr="00A2541F">
        <w:rPr>
          <w:rFonts w:ascii="AvenirNext LT Pro Cn" w:hAnsi="AvenirNext LT Pro Cn"/>
          <w:szCs w:val="22"/>
        </w:rPr>
        <w:t xml:space="preserve"> à l’article 33 du C.C.A.G./F.C.S. les fournitures font l’objet d’une garantie commerciale d</w:t>
      </w:r>
      <w:r>
        <w:rPr>
          <w:rFonts w:ascii="AvenirNext LT Pro Cn" w:hAnsi="AvenirNext LT Pro Cn"/>
          <w:szCs w:val="22"/>
        </w:rPr>
        <w:t>’un</w:t>
      </w:r>
      <w:r w:rsidRPr="00A2541F">
        <w:rPr>
          <w:rFonts w:ascii="AvenirNext LT Pro Cn" w:hAnsi="AvenirNext LT Pro Cn"/>
          <w:szCs w:val="22"/>
        </w:rPr>
        <w:t xml:space="preserve"> (</w:t>
      </w:r>
      <w:r>
        <w:rPr>
          <w:rFonts w:ascii="AvenirNext LT Pro Cn" w:hAnsi="AvenirNext LT Pro Cn"/>
          <w:szCs w:val="22"/>
        </w:rPr>
        <w:t>1</w:t>
      </w:r>
      <w:r w:rsidRPr="00A2541F">
        <w:rPr>
          <w:rFonts w:ascii="AvenirNext LT Pro Cn" w:hAnsi="AvenirNext LT Pro Cn"/>
          <w:szCs w:val="22"/>
        </w:rPr>
        <w:t>) an</w:t>
      </w:r>
      <w:r>
        <w:rPr>
          <w:rFonts w:ascii="AvenirNext LT Pro Cn" w:hAnsi="AvenirNext LT Pro Cn"/>
          <w:szCs w:val="22"/>
        </w:rPr>
        <w:t>.</w:t>
      </w:r>
      <w:r w:rsidRPr="00A2541F">
        <w:rPr>
          <w:rFonts w:ascii="AvenirNext LT Pro Cn" w:hAnsi="AvenirNext LT Pro Cn"/>
          <w:szCs w:val="22"/>
        </w:rPr>
        <w:t xml:space="preserve"> Le point de départ du délai de la garantie est la date d’admission des fournitures. </w:t>
      </w:r>
    </w:p>
    <w:p w14:paraId="259DC560" w14:textId="77777777" w:rsidR="00A2541F" w:rsidRPr="00A2541F" w:rsidRDefault="00A2541F" w:rsidP="00A2541F">
      <w:pPr>
        <w:pStyle w:val="Normal2"/>
        <w:ind w:left="0"/>
        <w:rPr>
          <w:rFonts w:ascii="AvenirNext LT Pro Cn" w:hAnsi="AvenirNext LT Pro Cn"/>
          <w:szCs w:val="22"/>
        </w:rPr>
      </w:pPr>
    </w:p>
    <w:p w14:paraId="029DD734" w14:textId="5E4E59DE" w:rsidR="00A2541F" w:rsidRDefault="00A2541F" w:rsidP="00A2541F">
      <w:pPr>
        <w:pStyle w:val="Normal2"/>
        <w:ind w:left="709" w:hanging="142"/>
        <w:rPr>
          <w:rFonts w:ascii="AvenirNext LT Pro Cn" w:hAnsi="AvenirNext LT Pro Cn"/>
          <w:szCs w:val="22"/>
        </w:rPr>
      </w:pPr>
      <w:r w:rsidRPr="00A2541F">
        <w:rPr>
          <w:rFonts w:ascii="AvenirNext LT Pro Cn" w:hAnsi="AvenirNext LT Pro Cn"/>
          <w:szCs w:val="22"/>
        </w:rPr>
        <w:t>Le contenu de la garantie commerciale (pièces, main-d’œuvre, frais de déplacement, etc.) est détaillé dans l’offre du</w:t>
      </w:r>
      <w:r w:rsidR="001F3BEE">
        <w:rPr>
          <w:rFonts w:ascii="AvenirNext LT Pro Cn" w:hAnsi="AvenirNext LT Pro Cn"/>
          <w:szCs w:val="22"/>
        </w:rPr>
        <w:t xml:space="preserve"> </w:t>
      </w:r>
      <w:r w:rsidRPr="00A2541F">
        <w:rPr>
          <w:rFonts w:ascii="AvenirNext LT Pro Cn" w:hAnsi="AvenirNext LT Pro Cn"/>
          <w:szCs w:val="22"/>
        </w:rPr>
        <w:t>titulaire.</w:t>
      </w:r>
    </w:p>
    <w:p w14:paraId="4766E585" w14:textId="77777777" w:rsidR="00A2541F" w:rsidRDefault="00A2541F" w:rsidP="00A2541F">
      <w:pPr>
        <w:pStyle w:val="Normal2"/>
        <w:ind w:left="709" w:hanging="142"/>
        <w:rPr>
          <w:rFonts w:ascii="AvenirNext LT Pro Cn" w:hAnsi="AvenirNext LT Pro Cn"/>
          <w:szCs w:val="22"/>
        </w:rPr>
      </w:pPr>
    </w:p>
    <w:p w14:paraId="18E99B50" w14:textId="609FC1E2" w:rsidR="00E51E39" w:rsidRDefault="00A2541F" w:rsidP="00A2541F">
      <w:pPr>
        <w:pStyle w:val="Normal2"/>
        <w:ind w:left="709" w:hanging="142"/>
        <w:rPr>
          <w:rFonts w:ascii="AvenirNext LT Pro Cn" w:hAnsi="AvenirNext LT Pro Cn"/>
          <w:szCs w:val="22"/>
        </w:rPr>
      </w:pPr>
      <w:r w:rsidRPr="00A2541F">
        <w:rPr>
          <w:rFonts w:ascii="AvenirNext LT Pro Cn" w:hAnsi="AvenirNext LT Pro Cn"/>
          <w:szCs w:val="22"/>
        </w:rPr>
        <w:t>Au titre de cette garantie commerciale, le titulaire s’engage à intervenir dans le délai indiqué dans son offre.</w:t>
      </w:r>
    </w:p>
    <w:p w14:paraId="6BDDED71" w14:textId="77777777" w:rsidR="00A2541F" w:rsidRPr="00A2541F" w:rsidRDefault="00A2541F" w:rsidP="00A2541F">
      <w:pPr>
        <w:pStyle w:val="Normal2"/>
        <w:ind w:left="709" w:hanging="142"/>
        <w:rPr>
          <w:rFonts w:ascii="AvenirNext LT Pro Cn" w:hAnsi="AvenirNext LT Pro Cn"/>
          <w:szCs w:val="22"/>
        </w:rPr>
      </w:pPr>
    </w:p>
    <w:p w14:paraId="54F7FCFD" w14:textId="77777777" w:rsidR="00213D38" w:rsidRPr="00573235" w:rsidRDefault="00213D38" w:rsidP="00BC7C1A">
      <w:pPr>
        <w:pStyle w:val="Style10"/>
      </w:pPr>
      <w:r w:rsidRPr="00573235">
        <w:t>Article 1</w:t>
      </w:r>
      <w:r w:rsidR="000F6942" w:rsidRPr="00573235">
        <w:t>1</w:t>
      </w:r>
      <w:r w:rsidRPr="00573235">
        <w:t> : Avance</w:t>
      </w:r>
    </w:p>
    <w:p w14:paraId="48B16734" w14:textId="0DE176AD" w:rsidR="008771B8" w:rsidRPr="007976D6" w:rsidRDefault="008771B8" w:rsidP="008771B8">
      <w:pPr>
        <w:rPr>
          <w:rFonts w:ascii="AvenirNext LT Pro Cn" w:hAnsi="AvenirNext LT Pro Cn"/>
          <w:szCs w:val="22"/>
        </w:rPr>
      </w:pPr>
      <w:r w:rsidRPr="007976D6">
        <w:rPr>
          <w:rFonts w:ascii="AvenirNext LT Pro Cn" w:hAnsi="AvenirNext LT Pro Cn"/>
          <w:szCs w:val="22"/>
        </w:rPr>
        <w:t xml:space="preserve">Une avance </w:t>
      </w:r>
      <w:r w:rsidR="005C6F8A">
        <w:rPr>
          <w:rFonts w:ascii="AvenirNext LT Pro Cn" w:hAnsi="AvenirNext LT Pro Cn"/>
          <w:szCs w:val="22"/>
        </w:rPr>
        <w:t xml:space="preserve">de 10% </w:t>
      </w:r>
      <w:r w:rsidRPr="007976D6">
        <w:rPr>
          <w:rFonts w:ascii="AvenirNext LT Pro Cn" w:hAnsi="AvenirNext LT Pro Cn"/>
          <w:szCs w:val="22"/>
        </w:rPr>
        <w:t xml:space="preserve">est accordée au titulaire, dans les conditions de l’article R.2191-3 et R.2191-5 du décret n° 2018-1075 du 3 décembre 2018, lorsque le montant initial du marché est supérieur à 50 000 € HT et dans la mesure où le délai d’exécution est supérieur à deux (2) mois ; sauf indication contraire précisée dans l’acte d’engagement (article R.2191-4 du décret précité). </w:t>
      </w:r>
    </w:p>
    <w:p w14:paraId="599B9778" w14:textId="77777777" w:rsidR="008771B8" w:rsidRPr="007976D6" w:rsidRDefault="008771B8" w:rsidP="00B4763F">
      <w:pPr>
        <w:ind w:left="0"/>
        <w:rPr>
          <w:rFonts w:ascii="AvenirNext LT Pro Cn" w:hAnsi="AvenirNext LT Pro Cn"/>
          <w:szCs w:val="22"/>
        </w:rPr>
      </w:pPr>
    </w:p>
    <w:p w14:paraId="410EC257" w14:textId="77777777" w:rsidR="008771B8" w:rsidRPr="007976D6" w:rsidRDefault="008771B8" w:rsidP="008771B8">
      <w:pPr>
        <w:rPr>
          <w:rFonts w:ascii="AvenirNext LT Pro Cn" w:hAnsi="AvenirNext LT Pro Cn"/>
          <w:szCs w:val="22"/>
        </w:rPr>
      </w:pPr>
      <w:r w:rsidRPr="007976D6">
        <w:rPr>
          <w:rFonts w:ascii="AvenirNext LT Pro Cn" w:hAnsi="AvenirNext LT Pro Cn"/>
          <w:szCs w:val="22"/>
        </w:rPr>
        <w:t xml:space="preserve">Lorsque le titulaire du marché public ou son sous-traitant admis au paiement direct est une petite ou moyenne entreprise mentionnée à l'article </w:t>
      </w:r>
      <w:hyperlink r:id="rId10" w:history="1">
        <w:r w:rsidRPr="007976D6">
          <w:rPr>
            <w:rFonts w:ascii="AvenirNext LT Pro Cn" w:hAnsi="AvenirNext LT Pro Cn"/>
            <w:szCs w:val="22"/>
          </w:rPr>
          <w:t>R. 2151-13</w:t>
        </w:r>
      </w:hyperlink>
      <w:r w:rsidRPr="007976D6">
        <w:rPr>
          <w:rFonts w:ascii="AvenirNext LT Pro Cn" w:hAnsi="AvenirNext LT Pro Cn"/>
          <w:szCs w:val="22"/>
        </w:rPr>
        <w:t>, le taux de l'avance est porté à 30 %.</w:t>
      </w:r>
    </w:p>
    <w:p w14:paraId="6E426516" w14:textId="77777777" w:rsidR="008771B8" w:rsidRPr="007976D6" w:rsidRDefault="008771B8" w:rsidP="008771B8">
      <w:pPr>
        <w:rPr>
          <w:rFonts w:ascii="AvenirNext LT Pro Cn" w:hAnsi="AvenirNext LT Pro Cn"/>
          <w:szCs w:val="22"/>
        </w:rPr>
      </w:pPr>
    </w:p>
    <w:p w14:paraId="042CE2E6" w14:textId="77777777" w:rsidR="008771B8" w:rsidRPr="007976D6" w:rsidRDefault="008771B8" w:rsidP="008771B8">
      <w:pPr>
        <w:rPr>
          <w:rFonts w:ascii="AvenirNext LT Pro Cn" w:hAnsi="AvenirNext LT Pro Cn"/>
          <w:szCs w:val="22"/>
        </w:rPr>
      </w:pPr>
      <w:r w:rsidRPr="007976D6">
        <w:rPr>
          <w:rFonts w:ascii="AvenirNext LT Pro Cn" w:hAnsi="AvenirNext LT Pro Cn"/>
          <w:szCs w:val="22"/>
        </w:rPr>
        <w:t>Le remboursement de l’avance est effectué selon les modalités définies aux articles R.2191-11 et R.2191-12 du décret n° 2018-1075 du 3 décembre 2018.</w:t>
      </w:r>
    </w:p>
    <w:p w14:paraId="4909463B" w14:textId="77777777" w:rsidR="00213D38" w:rsidRPr="00573235" w:rsidRDefault="00213D38" w:rsidP="00213D38">
      <w:pPr>
        <w:keepLines/>
        <w:tabs>
          <w:tab w:val="left" w:pos="284"/>
          <w:tab w:val="left" w:pos="567"/>
          <w:tab w:val="left" w:pos="851"/>
        </w:tabs>
        <w:ind w:firstLine="284"/>
        <w:rPr>
          <w:rFonts w:ascii="AvenirNext LT Pro LightCn" w:hAnsi="AvenirNext LT Pro LightCn"/>
          <w:szCs w:val="22"/>
        </w:rPr>
      </w:pPr>
    </w:p>
    <w:p w14:paraId="03D81383" w14:textId="77777777" w:rsidR="00213D38" w:rsidRPr="007976D6" w:rsidRDefault="00213D38" w:rsidP="00213D38">
      <w:pPr>
        <w:keepLines/>
        <w:tabs>
          <w:tab w:val="left" w:pos="284"/>
          <w:tab w:val="left" w:pos="567"/>
          <w:tab w:val="left" w:pos="851"/>
        </w:tabs>
        <w:rPr>
          <w:rFonts w:ascii="AvenirNext LT Pro Cn" w:hAnsi="AvenirNext LT Pro Cn"/>
          <w:b/>
          <w:color w:val="00A3A6"/>
          <w:szCs w:val="22"/>
        </w:rPr>
      </w:pPr>
      <w:r w:rsidRPr="007976D6">
        <w:rPr>
          <w:rFonts w:ascii="AvenirNext LT Pro Cn" w:hAnsi="AvenirNext LT Pro Cn"/>
          <w:b/>
          <w:color w:val="00A3A6"/>
          <w:szCs w:val="22"/>
        </w:rPr>
        <w:t>Le titulaire :</w:t>
      </w:r>
    </w:p>
    <w:p w14:paraId="13714669" w14:textId="77777777" w:rsidR="00213D38" w:rsidRPr="007976D6" w:rsidRDefault="00213D38" w:rsidP="00213D38">
      <w:pPr>
        <w:keepLines/>
        <w:tabs>
          <w:tab w:val="left" w:pos="284"/>
          <w:tab w:val="left" w:pos="567"/>
          <w:tab w:val="left" w:pos="851"/>
        </w:tabs>
        <w:ind w:firstLine="284"/>
        <w:rPr>
          <w:rFonts w:ascii="AvenirNext LT Pro Cn" w:hAnsi="AvenirNext LT Pro Cn"/>
          <w:b/>
          <w:color w:val="00A3A6"/>
          <w:szCs w:val="22"/>
        </w:rPr>
      </w:pPr>
    </w:p>
    <w:p w14:paraId="7BA6D7FF" w14:textId="77777777" w:rsidR="00213D38" w:rsidRPr="007976D6" w:rsidRDefault="00213D38" w:rsidP="00213D38">
      <w:pPr>
        <w:keepLines/>
        <w:tabs>
          <w:tab w:val="left" w:pos="284"/>
          <w:tab w:val="left" w:pos="567"/>
          <w:tab w:val="left" w:pos="851"/>
        </w:tabs>
        <w:ind w:firstLine="284"/>
        <w:rPr>
          <w:rFonts w:ascii="AvenirNext LT Pro Cn" w:hAnsi="AvenirNext LT Pro Cn"/>
          <w:b/>
          <w:color w:val="00A3A6"/>
          <w:szCs w:val="22"/>
        </w:rPr>
      </w:pPr>
      <w:r w:rsidRPr="007976D6">
        <w:rPr>
          <w:rFonts w:ascii="AvenirNext LT Pro Cn" w:hAnsi="AvenirNext LT Pro Cn"/>
          <w:b/>
          <w:color w:val="00A3A6"/>
          <w:szCs w:val="22"/>
        </w:rPr>
        <w:tab/>
      </w:r>
      <w:r w:rsidRPr="007976D6">
        <w:rPr>
          <w:rFonts w:ascii="AvenirNext LT Pro Cn" w:hAnsi="AvenirNext LT Pro Cn"/>
          <w:b/>
          <w:color w:val="00A3A6"/>
          <w:szCs w:val="22"/>
        </w:rPr>
        <w:fldChar w:fldCharType="begin">
          <w:ffData>
            <w:name w:val="Texte3"/>
            <w:enabled w:val="0"/>
            <w:calcOnExit w:val="0"/>
            <w:checkBox>
              <w:sizeAuto/>
              <w:default w:val="0"/>
            </w:checkBox>
          </w:ffData>
        </w:fldChar>
      </w:r>
      <w:bookmarkStart w:id="3" w:name="Texte3"/>
      <w:r w:rsidRPr="007976D6">
        <w:rPr>
          <w:rFonts w:ascii="AvenirNext LT Pro Cn" w:hAnsi="AvenirNext LT Pro Cn"/>
          <w:b/>
          <w:color w:val="00A3A6"/>
          <w:szCs w:val="22"/>
        </w:rPr>
        <w:instrText xml:space="preserve"> FORMCHECKBOX </w:instrText>
      </w:r>
      <w:r w:rsidR="00DB32BE">
        <w:rPr>
          <w:rFonts w:ascii="AvenirNext LT Pro Cn" w:hAnsi="AvenirNext LT Pro Cn"/>
          <w:b/>
          <w:color w:val="00A3A6"/>
          <w:szCs w:val="22"/>
        </w:rPr>
      </w:r>
      <w:r w:rsidR="00DB32BE">
        <w:rPr>
          <w:rFonts w:ascii="AvenirNext LT Pro Cn" w:hAnsi="AvenirNext LT Pro Cn"/>
          <w:b/>
          <w:color w:val="00A3A6"/>
          <w:szCs w:val="22"/>
        </w:rPr>
        <w:fldChar w:fldCharType="separate"/>
      </w:r>
      <w:r w:rsidRPr="007976D6">
        <w:rPr>
          <w:rFonts w:ascii="AvenirNext LT Pro Cn" w:hAnsi="AvenirNext LT Pro Cn"/>
          <w:b/>
          <w:color w:val="00A3A6"/>
          <w:szCs w:val="22"/>
        </w:rPr>
        <w:fldChar w:fldCharType="end"/>
      </w:r>
      <w:bookmarkEnd w:id="3"/>
      <w:r w:rsidRPr="007976D6">
        <w:rPr>
          <w:rFonts w:ascii="AvenirNext LT Pro Cn" w:hAnsi="AvenirNext LT Pro Cn"/>
          <w:b/>
          <w:color w:val="00A3A6"/>
          <w:szCs w:val="22"/>
        </w:rPr>
        <w:tab/>
        <w:t xml:space="preserve"> </w:t>
      </w:r>
      <w:proofErr w:type="gramStart"/>
      <w:r w:rsidRPr="007976D6">
        <w:rPr>
          <w:rFonts w:ascii="AvenirNext LT Pro Cn" w:hAnsi="AvenirNext LT Pro Cn"/>
          <w:b/>
          <w:color w:val="00A3A6"/>
          <w:szCs w:val="22"/>
        </w:rPr>
        <w:t>refuse</w:t>
      </w:r>
      <w:proofErr w:type="gramEnd"/>
      <w:r w:rsidRPr="007976D6">
        <w:rPr>
          <w:rFonts w:ascii="AvenirNext LT Pro Cn" w:hAnsi="AvenirNext LT Pro Cn"/>
          <w:b/>
          <w:color w:val="00A3A6"/>
          <w:szCs w:val="22"/>
        </w:rPr>
        <w:t xml:space="preserve"> de percevoir l’avance</w:t>
      </w:r>
    </w:p>
    <w:p w14:paraId="4AB95822" w14:textId="77777777" w:rsidR="00213D38" w:rsidRPr="007976D6" w:rsidRDefault="00213D38" w:rsidP="00213D38">
      <w:pPr>
        <w:keepLines/>
        <w:tabs>
          <w:tab w:val="left" w:pos="284"/>
          <w:tab w:val="left" w:pos="567"/>
          <w:tab w:val="left" w:pos="851"/>
        </w:tabs>
        <w:ind w:firstLine="284"/>
        <w:rPr>
          <w:rFonts w:ascii="AvenirNext LT Pro Cn" w:hAnsi="AvenirNext LT Pro Cn"/>
          <w:b/>
          <w:color w:val="00A3A6"/>
          <w:szCs w:val="22"/>
        </w:rPr>
      </w:pPr>
      <w:r w:rsidRPr="007976D6">
        <w:rPr>
          <w:rFonts w:ascii="AvenirNext LT Pro Cn" w:hAnsi="AvenirNext LT Pro Cn"/>
          <w:b/>
          <w:color w:val="00A3A6"/>
          <w:szCs w:val="22"/>
        </w:rPr>
        <w:tab/>
      </w:r>
      <w:r w:rsidRPr="007976D6">
        <w:rPr>
          <w:rFonts w:ascii="AvenirNext LT Pro Cn" w:hAnsi="AvenirNext LT Pro Cn"/>
          <w:b/>
          <w:color w:val="00A3A6"/>
          <w:szCs w:val="22"/>
        </w:rPr>
        <w:fldChar w:fldCharType="begin">
          <w:ffData>
            <w:name w:val="Texte4"/>
            <w:enabled w:val="0"/>
            <w:calcOnExit w:val="0"/>
            <w:checkBox>
              <w:sizeAuto/>
              <w:default w:val="0"/>
            </w:checkBox>
          </w:ffData>
        </w:fldChar>
      </w:r>
      <w:bookmarkStart w:id="4" w:name="Texte4"/>
      <w:r w:rsidRPr="007976D6">
        <w:rPr>
          <w:rFonts w:ascii="AvenirNext LT Pro Cn" w:hAnsi="AvenirNext LT Pro Cn"/>
          <w:b/>
          <w:color w:val="00A3A6"/>
          <w:szCs w:val="22"/>
        </w:rPr>
        <w:instrText xml:space="preserve"> FORMCHECKBOX </w:instrText>
      </w:r>
      <w:r w:rsidR="00DB32BE">
        <w:rPr>
          <w:rFonts w:ascii="AvenirNext LT Pro Cn" w:hAnsi="AvenirNext LT Pro Cn"/>
          <w:b/>
          <w:color w:val="00A3A6"/>
          <w:szCs w:val="22"/>
        </w:rPr>
      </w:r>
      <w:r w:rsidR="00DB32BE">
        <w:rPr>
          <w:rFonts w:ascii="AvenirNext LT Pro Cn" w:hAnsi="AvenirNext LT Pro Cn"/>
          <w:b/>
          <w:color w:val="00A3A6"/>
          <w:szCs w:val="22"/>
        </w:rPr>
        <w:fldChar w:fldCharType="separate"/>
      </w:r>
      <w:r w:rsidRPr="007976D6">
        <w:rPr>
          <w:rFonts w:ascii="AvenirNext LT Pro Cn" w:hAnsi="AvenirNext LT Pro Cn"/>
          <w:b/>
          <w:color w:val="00A3A6"/>
          <w:szCs w:val="22"/>
        </w:rPr>
        <w:fldChar w:fldCharType="end"/>
      </w:r>
      <w:bookmarkEnd w:id="4"/>
      <w:r w:rsidRPr="007976D6">
        <w:rPr>
          <w:rFonts w:ascii="AvenirNext LT Pro Cn" w:hAnsi="AvenirNext LT Pro Cn"/>
          <w:b/>
          <w:color w:val="00A3A6"/>
          <w:szCs w:val="22"/>
        </w:rPr>
        <w:tab/>
        <w:t xml:space="preserve"> </w:t>
      </w:r>
      <w:proofErr w:type="gramStart"/>
      <w:r w:rsidRPr="007976D6">
        <w:rPr>
          <w:rFonts w:ascii="AvenirNext LT Pro Cn" w:hAnsi="AvenirNext LT Pro Cn"/>
          <w:b/>
          <w:color w:val="00A3A6"/>
          <w:szCs w:val="22"/>
        </w:rPr>
        <w:t>accepte</w:t>
      </w:r>
      <w:proofErr w:type="gramEnd"/>
      <w:r w:rsidRPr="007976D6">
        <w:rPr>
          <w:rFonts w:ascii="AvenirNext LT Pro Cn" w:hAnsi="AvenirNext LT Pro Cn"/>
          <w:b/>
          <w:color w:val="00A3A6"/>
          <w:szCs w:val="22"/>
        </w:rPr>
        <w:t xml:space="preserve"> de percevoir l’avance</w:t>
      </w:r>
    </w:p>
    <w:p w14:paraId="4376EBFD" w14:textId="77777777" w:rsidR="00213D38" w:rsidRPr="007976D6" w:rsidRDefault="00213D38" w:rsidP="00213D38">
      <w:pPr>
        <w:keepLines/>
        <w:tabs>
          <w:tab w:val="left" w:pos="284"/>
          <w:tab w:val="left" w:pos="567"/>
          <w:tab w:val="left" w:pos="851"/>
        </w:tabs>
        <w:ind w:firstLine="284"/>
        <w:rPr>
          <w:rFonts w:ascii="AvenirNext LT Pro Cn" w:hAnsi="AvenirNext LT Pro Cn"/>
          <w:szCs w:val="22"/>
        </w:rPr>
      </w:pPr>
    </w:p>
    <w:p w14:paraId="4448285E" w14:textId="77777777" w:rsidR="00213D38" w:rsidRPr="007976D6" w:rsidRDefault="00213D38" w:rsidP="00213D38">
      <w:pPr>
        <w:keepLines/>
        <w:tabs>
          <w:tab w:val="left" w:pos="284"/>
          <w:tab w:val="left" w:pos="567"/>
          <w:tab w:val="left" w:pos="851"/>
        </w:tabs>
        <w:rPr>
          <w:rFonts w:ascii="AvenirNext LT Pro Cn" w:hAnsi="AvenirNext LT Pro Cn"/>
          <w:szCs w:val="22"/>
        </w:rPr>
      </w:pPr>
      <w:r w:rsidRPr="007976D6">
        <w:rPr>
          <w:rFonts w:ascii="AvenirNext LT Pro Cn" w:hAnsi="AvenirNext LT Pro Cn"/>
          <w:szCs w:val="22"/>
        </w:rPr>
        <w:t>NB : Si aucune case n’est cochée, ou si les deux cases sont cochées, le pouvoir adjudicateur considérera que le titulaire renonce au bénéfice de l’avance.</w:t>
      </w:r>
    </w:p>
    <w:p w14:paraId="1F4187BA" w14:textId="77777777" w:rsidR="00213D38" w:rsidRPr="00573235" w:rsidRDefault="00213D38" w:rsidP="00213D38">
      <w:pPr>
        <w:rPr>
          <w:rFonts w:ascii="AvenirNext LT Pro LightCn" w:hAnsi="AvenirNext LT Pro LightCn" w:cs="Arial"/>
          <w:szCs w:val="22"/>
        </w:rPr>
      </w:pPr>
    </w:p>
    <w:p w14:paraId="30009B6D" w14:textId="77777777" w:rsidR="00213D38" w:rsidRPr="00573235" w:rsidRDefault="00213D38" w:rsidP="00BC7C1A">
      <w:pPr>
        <w:pStyle w:val="Style10"/>
      </w:pPr>
      <w:r w:rsidRPr="00573235">
        <w:t>Article 12 : Prix du marché</w:t>
      </w:r>
    </w:p>
    <w:p w14:paraId="2257688F" w14:textId="77777777" w:rsidR="00D545D1" w:rsidRPr="007976D6" w:rsidRDefault="00D545D1" w:rsidP="00D545D1">
      <w:pPr>
        <w:rPr>
          <w:rFonts w:ascii="AvenirNext LT Pro Cn" w:hAnsi="AvenirNext LT Pro Cn" w:cs="Arial"/>
          <w:b/>
          <w:szCs w:val="22"/>
          <w:u w:val="single"/>
        </w:rPr>
      </w:pPr>
      <w:r w:rsidRPr="007976D6">
        <w:rPr>
          <w:rFonts w:ascii="AvenirNext LT Pro Cn" w:hAnsi="AvenirNext LT Pro Cn" w:cs="Arial"/>
          <w:szCs w:val="22"/>
        </w:rPr>
        <w:t xml:space="preserve">Pour les fournisseurs établis à l’étranger, le prix inclut la livraison au lieu de livraison mentionné dans le C.C.A.P. </w:t>
      </w:r>
      <w:r w:rsidRPr="007976D6">
        <w:rPr>
          <w:rFonts w:ascii="AvenirNext LT Pro Cn" w:hAnsi="AvenirNext LT Pro Cn" w:cs="Arial"/>
          <w:b/>
          <w:szCs w:val="22"/>
          <w:u w:val="single"/>
        </w:rPr>
        <w:t>Il doit donc s’agir d’un prix DDP (</w:t>
      </w:r>
      <w:proofErr w:type="spellStart"/>
      <w:r w:rsidRPr="007976D6">
        <w:rPr>
          <w:rFonts w:ascii="AvenirNext LT Pro Cn" w:hAnsi="AvenirNext LT Pro Cn" w:cs="Arial"/>
          <w:b/>
          <w:szCs w:val="22"/>
          <w:u w:val="single"/>
        </w:rPr>
        <w:t>Delivered</w:t>
      </w:r>
      <w:proofErr w:type="spellEnd"/>
      <w:r w:rsidRPr="007976D6">
        <w:rPr>
          <w:rFonts w:ascii="AvenirNext LT Pro Cn" w:hAnsi="AvenirNext LT Pro Cn" w:cs="Arial"/>
          <w:b/>
          <w:szCs w:val="22"/>
          <w:u w:val="single"/>
        </w:rPr>
        <w:t xml:space="preserve"> Duty </w:t>
      </w:r>
      <w:proofErr w:type="spellStart"/>
      <w:r w:rsidRPr="007976D6">
        <w:rPr>
          <w:rFonts w:ascii="AvenirNext LT Pro Cn" w:hAnsi="AvenirNext LT Pro Cn" w:cs="Arial"/>
          <w:b/>
          <w:szCs w:val="22"/>
          <w:u w:val="single"/>
        </w:rPr>
        <w:t>Paid</w:t>
      </w:r>
      <w:proofErr w:type="spellEnd"/>
      <w:r w:rsidRPr="007976D6">
        <w:rPr>
          <w:rFonts w:ascii="AvenirNext LT Pro Cn" w:hAnsi="AvenirNext LT Pro Cn" w:cs="Arial"/>
          <w:b/>
          <w:szCs w:val="22"/>
          <w:u w:val="single"/>
        </w:rPr>
        <w:t xml:space="preserve"> in compliance </w:t>
      </w:r>
      <w:proofErr w:type="spellStart"/>
      <w:r w:rsidRPr="007976D6">
        <w:rPr>
          <w:rFonts w:ascii="AvenirNext LT Pro Cn" w:hAnsi="AvenirNext LT Pro Cn" w:cs="Arial"/>
          <w:b/>
          <w:szCs w:val="22"/>
          <w:u w:val="single"/>
        </w:rPr>
        <w:t>with</w:t>
      </w:r>
      <w:proofErr w:type="spellEnd"/>
      <w:r w:rsidRPr="007976D6">
        <w:rPr>
          <w:rFonts w:ascii="AvenirNext LT Pro Cn" w:hAnsi="AvenirNext LT Pro Cn" w:cs="Arial"/>
          <w:b/>
          <w:szCs w:val="22"/>
          <w:u w:val="single"/>
        </w:rPr>
        <w:t xml:space="preserve"> Incoterms 2010).</w:t>
      </w:r>
    </w:p>
    <w:p w14:paraId="0E530620" w14:textId="77777777" w:rsidR="00D545D1" w:rsidRPr="00573235" w:rsidRDefault="00D545D1" w:rsidP="00213D38">
      <w:pPr>
        <w:rPr>
          <w:rFonts w:ascii="AvenirNext LT Pro LightCn" w:hAnsi="AvenirNext LT Pro LightCn" w:cs="Arial"/>
          <w:szCs w:val="22"/>
        </w:rPr>
      </w:pPr>
    </w:p>
    <w:p w14:paraId="221EBABD" w14:textId="77777777" w:rsidR="001D5B5D" w:rsidRDefault="001D5B5D" w:rsidP="001D5B5D">
      <w:pPr>
        <w:rPr>
          <w:rFonts w:ascii="AvenirNext LT Pro Cn" w:hAnsi="AvenirNext LT Pro Cn" w:cs="Arial"/>
          <w:szCs w:val="22"/>
        </w:rPr>
      </w:pPr>
      <w:r w:rsidRPr="001D5B5D">
        <w:rPr>
          <w:rFonts w:ascii="AvenirNext LT Pro Cn" w:hAnsi="AvenirNext LT Pro Cn" w:cs="Arial"/>
          <w:szCs w:val="22"/>
        </w:rPr>
        <w:t>Les fournitures et/ou services faisant l’objet du présent marché sont réglés par un prix global forfaitaire. Ce prix est ferme et définitif pour la durée totale d’exécution du présent marché.</w:t>
      </w:r>
    </w:p>
    <w:p w14:paraId="0FEEB895" w14:textId="77777777" w:rsidR="001D5B5D" w:rsidRDefault="001D5B5D" w:rsidP="001D5B5D">
      <w:pPr>
        <w:rPr>
          <w:rFonts w:ascii="AvenirNext LT Pro Cn" w:hAnsi="AvenirNext LT Pro Cn" w:cs="Arial"/>
          <w:szCs w:val="22"/>
        </w:rPr>
      </w:pPr>
    </w:p>
    <w:p w14:paraId="542BF063" w14:textId="77777777" w:rsidR="00965AAC" w:rsidRDefault="001D5B5D" w:rsidP="001D5B5D">
      <w:pPr>
        <w:rPr>
          <w:rFonts w:ascii="AvenirNext LT Pro Cn" w:hAnsi="AvenirNext LT Pro Cn" w:cs="Arial"/>
          <w:szCs w:val="22"/>
        </w:rPr>
      </w:pPr>
      <w:r>
        <w:rPr>
          <w:rFonts w:ascii="AvenirNext LT Pro Cn" w:hAnsi="AvenirNext LT Pro Cn" w:cs="Arial"/>
          <w:szCs w:val="22"/>
        </w:rPr>
        <w:t>Ce prix est égal à :</w:t>
      </w:r>
    </w:p>
    <w:p w14:paraId="34B1F203" w14:textId="77777777" w:rsidR="001D5B5D" w:rsidRDefault="001D5B5D" w:rsidP="001D5B5D">
      <w:pPr>
        <w:rPr>
          <w:rFonts w:ascii="AvenirNext LT Pro Cn" w:hAnsi="AvenirNext LT Pro Cn" w:cs="Arial"/>
          <w:szCs w:val="22"/>
        </w:rPr>
      </w:pPr>
      <w:r>
        <w:rPr>
          <w:rFonts w:ascii="AvenirNext LT Pro Cn" w:hAnsi="AvenirNext LT Pro Cn" w:cs="Arial"/>
          <w:szCs w:val="22"/>
        </w:rPr>
        <w:t xml:space="preserve"> </w:t>
      </w:r>
    </w:p>
    <w:p w14:paraId="299E3415" w14:textId="77777777" w:rsidR="001D5B5D" w:rsidRPr="00965AAC" w:rsidRDefault="001D5B5D" w:rsidP="001D5B5D">
      <w:pPr>
        <w:rPr>
          <w:rFonts w:ascii="AvenirNext LT Pro Cn" w:hAnsi="AvenirNext LT Pro Cn" w:cs="Arial"/>
          <w:b/>
          <w:bCs/>
          <w:szCs w:val="22"/>
          <w:u w:val="single"/>
        </w:rPr>
      </w:pPr>
      <w:r w:rsidRPr="00965AAC">
        <w:rPr>
          <w:rFonts w:ascii="AvenirNext LT Pro Cn" w:hAnsi="AvenirNext LT Pro Cn" w:cs="Arial"/>
          <w:b/>
          <w:bCs/>
          <w:szCs w:val="22"/>
          <w:u w:val="single"/>
        </w:rPr>
        <w:t>Solution de base :</w:t>
      </w:r>
    </w:p>
    <w:p w14:paraId="3540DF0C" w14:textId="77777777" w:rsidR="001D5B5D" w:rsidRDefault="001D5B5D" w:rsidP="001D5B5D">
      <w:pPr>
        <w:numPr>
          <w:ilvl w:val="0"/>
          <w:numId w:val="15"/>
        </w:numPr>
        <w:rPr>
          <w:rFonts w:ascii="AvenirNext LT Pro Cn" w:hAnsi="AvenirNext LT Pro Cn" w:cs="Arial"/>
          <w:szCs w:val="22"/>
        </w:rPr>
      </w:pPr>
      <w:r>
        <w:rPr>
          <w:rFonts w:ascii="AvenirNext LT Pro Cn" w:hAnsi="AvenirNext LT Pro Cn" w:cs="Arial"/>
          <w:szCs w:val="22"/>
        </w:rPr>
        <w:t>Montant HT : ………………………………………</w:t>
      </w:r>
      <w:r w:rsidR="00965AAC">
        <w:rPr>
          <w:rFonts w:ascii="AvenirNext LT Pro Cn" w:hAnsi="AvenirNext LT Pro Cn" w:cs="Arial"/>
          <w:szCs w:val="22"/>
        </w:rPr>
        <w:t>…</w:t>
      </w:r>
      <w:proofErr w:type="gramStart"/>
      <w:r w:rsidR="00965AAC">
        <w:rPr>
          <w:rFonts w:ascii="AvenirNext LT Pro Cn" w:hAnsi="AvenirNext LT Pro Cn" w:cs="Arial"/>
          <w:szCs w:val="22"/>
        </w:rPr>
        <w:t>…….</w:t>
      </w:r>
      <w:proofErr w:type="gramEnd"/>
      <w:r w:rsidR="00965AAC">
        <w:rPr>
          <w:rFonts w:ascii="AvenirNext LT Pro Cn" w:hAnsi="AvenirNext LT Pro Cn" w:cs="Arial"/>
          <w:szCs w:val="22"/>
        </w:rPr>
        <w:t>.</w:t>
      </w:r>
      <w:r>
        <w:rPr>
          <w:rFonts w:ascii="AvenirNext LT Pro Cn" w:hAnsi="AvenirNext LT Pro Cn" w:cs="Arial"/>
          <w:szCs w:val="22"/>
        </w:rPr>
        <w:t>Euros</w:t>
      </w:r>
    </w:p>
    <w:p w14:paraId="14B9ABE6" w14:textId="77777777" w:rsidR="001D5B5D" w:rsidRDefault="001D5B5D" w:rsidP="001D5B5D">
      <w:pPr>
        <w:numPr>
          <w:ilvl w:val="0"/>
          <w:numId w:val="15"/>
        </w:numPr>
        <w:rPr>
          <w:rFonts w:ascii="AvenirNext LT Pro Cn" w:hAnsi="AvenirNext LT Pro Cn" w:cs="Arial"/>
          <w:szCs w:val="22"/>
        </w:rPr>
      </w:pPr>
      <w:r>
        <w:rPr>
          <w:rFonts w:ascii="AvenirNext LT Pro Cn" w:hAnsi="AvenirNext LT Pro Cn" w:cs="Arial"/>
          <w:szCs w:val="22"/>
        </w:rPr>
        <w:t xml:space="preserve">TVA (taux de ……%) : ……………………………………… </w:t>
      </w:r>
      <w:r w:rsidR="00965AAC">
        <w:rPr>
          <w:rFonts w:ascii="AvenirNext LT Pro Cn" w:hAnsi="AvenirNext LT Pro Cn" w:cs="Arial"/>
          <w:szCs w:val="22"/>
        </w:rPr>
        <w:t>E</w:t>
      </w:r>
      <w:r>
        <w:rPr>
          <w:rFonts w:ascii="AvenirNext LT Pro Cn" w:hAnsi="AvenirNext LT Pro Cn" w:cs="Arial"/>
          <w:szCs w:val="22"/>
        </w:rPr>
        <w:t xml:space="preserve">uros </w:t>
      </w:r>
    </w:p>
    <w:p w14:paraId="3204568B" w14:textId="77777777" w:rsidR="001D5B5D" w:rsidRDefault="001D5B5D" w:rsidP="001D5B5D">
      <w:pPr>
        <w:numPr>
          <w:ilvl w:val="0"/>
          <w:numId w:val="15"/>
        </w:numPr>
        <w:rPr>
          <w:rFonts w:ascii="AvenirNext LT Pro Cn" w:hAnsi="AvenirNext LT Pro Cn" w:cs="Arial"/>
          <w:szCs w:val="22"/>
        </w:rPr>
      </w:pPr>
      <w:r>
        <w:rPr>
          <w:rFonts w:ascii="AvenirNext LT Pro Cn" w:hAnsi="AvenirNext LT Pro Cn" w:cs="Arial"/>
          <w:szCs w:val="22"/>
        </w:rPr>
        <w:lastRenderedPageBreak/>
        <w:t>Montant TTC : ………………………………………………. Euros</w:t>
      </w:r>
    </w:p>
    <w:p w14:paraId="6B78F0FA" w14:textId="77777777" w:rsidR="001D5B5D" w:rsidRDefault="001D5B5D" w:rsidP="001D5B5D">
      <w:pPr>
        <w:numPr>
          <w:ilvl w:val="0"/>
          <w:numId w:val="15"/>
        </w:numPr>
        <w:rPr>
          <w:rFonts w:ascii="AvenirNext LT Pro Cn" w:hAnsi="AvenirNext LT Pro Cn" w:cs="Arial"/>
          <w:szCs w:val="22"/>
        </w:rPr>
      </w:pPr>
      <w:r>
        <w:rPr>
          <w:rFonts w:ascii="AvenirNext LT Pro Cn" w:hAnsi="AvenirNext LT Pro Cn" w:cs="Arial"/>
          <w:szCs w:val="22"/>
        </w:rPr>
        <w:t>Soit en toutes lettres : ………………………………………………………………………………………….</w:t>
      </w:r>
    </w:p>
    <w:p w14:paraId="35793F9F" w14:textId="77777777" w:rsidR="00213D38" w:rsidRDefault="00213D38" w:rsidP="00213D38">
      <w:pPr>
        <w:rPr>
          <w:rFonts w:ascii="AvenirNext LT Pro Cn" w:hAnsi="AvenirNext LT Pro Cn" w:cs="Arial"/>
          <w:szCs w:val="22"/>
        </w:rPr>
      </w:pPr>
    </w:p>
    <w:p w14:paraId="7DB6236A" w14:textId="77777777" w:rsidR="00B4763F" w:rsidRPr="001D5B5D" w:rsidRDefault="00B4763F" w:rsidP="00213D38">
      <w:pPr>
        <w:rPr>
          <w:rFonts w:ascii="AvenirNext LT Pro Cn" w:hAnsi="AvenirNext LT Pro Cn" w:cs="Arial"/>
          <w:szCs w:val="22"/>
        </w:rPr>
      </w:pPr>
    </w:p>
    <w:p w14:paraId="54F9C857" w14:textId="20027947" w:rsidR="00B4763F" w:rsidRPr="00965AAC" w:rsidRDefault="00B4763F" w:rsidP="00B4763F">
      <w:pPr>
        <w:rPr>
          <w:rFonts w:ascii="AvenirNext LT Pro Cn" w:hAnsi="AvenirNext LT Pro Cn" w:cs="Arial"/>
          <w:b/>
          <w:bCs/>
          <w:szCs w:val="22"/>
          <w:u w:val="single"/>
        </w:rPr>
      </w:pPr>
      <w:r>
        <w:rPr>
          <w:rFonts w:ascii="AvenirNext LT Pro Cn" w:hAnsi="AvenirNext LT Pro Cn" w:cs="Arial"/>
          <w:b/>
          <w:bCs/>
          <w:szCs w:val="22"/>
          <w:u w:val="single"/>
        </w:rPr>
        <w:t xml:space="preserve">Variante </w:t>
      </w:r>
      <w:r w:rsidRPr="00965AAC">
        <w:rPr>
          <w:rFonts w:ascii="AvenirNext LT Pro Cn" w:hAnsi="AvenirNext LT Pro Cn" w:cs="Arial"/>
          <w:b/>
          <w:bCs/>
          <w:szCs w:val="22"/>
          <w:u w:val="single"/>
        </w:rPr>
        <w:t>:</w:t>
      </w:r>
    </w:p>
    <w:p w14:paraId="0D87871A" w14:textId="77777777" w:rsidR="00B4763F" w:rsidRDefault="00B4763F" w:rsidP="00B4763F">
      <w:pPr>
        <w:numPr>
          <w:ilvl w:val="0"/>
          <w:numId w:val="15"/>
        </w:numPr>
        <w:rPr>
          <w:rFonts w:ascii="AvenirNext LT Pro Cn" w:hAnsi="AvenirNext LT Pro Cn" w:cs="Arial"/>
          <w:szCs w:val="22"/>
        </w:rPr>
      </w:pPr>
      <w:r>
        <w:rPr>
          <w:rFonts w:ascii="AvenirNext LT Pro Cn" w:hAnsi="AvenirNext LT Pro Cn" w:cs="Arial"/>
          <w:szCs w:val="22"/>
        </w:rPr>
        <w:t>Montant HT : …………………………………………</w:t>
      </w:r>
      <w:proofErr w:type="gramStart"/>
      <w:r>
        <w:rPr>
          <w:rFonts w:ascii="AvenirNext LT Pro Cn" w:hAnsi="AvenirNext LT Pro Cn" w:cs="Arial"/>
          <w:szCs w:val="22"/>
        </w:rPr>
        <w:t>…….</w:t>
      </w:r>
      <w:proofErr w:type="gramEnd"/>
      <w:r>
        <w:rPr>
          <w:rFonts w:ascii="AvenirNext LT Pro Cn" w:hAnsi="AvenirNext LT Pro Cn" w:cs="Arial"/>
          <w:szCs w:val="22"/>
        </w:rPr>
        <w:t>.Euros</w:t>
      </w:r>
    </w:p>
    <w:p w14:paraId="2356AD97" w14:textId="77777777" w:rsidR="00B4763F" w:rsidRDefault="00B4763F" w:rsidP="00B4763F">
      <w:pPr>
        <w:numPr>
          <w:ilvl w:val="0"/>
          <w:numId w:val="15"/>
        </w:numPr>
        <w:rPr>
          <w:rFonts w:ascii="AvenirNext LT Pro Cn" w:hAnsi="AvenirNext LT Pro Cn" w:cs="Arial"/>
          <w:szCs w:val="22"/>
        </w:rPr>
      </w:pPr>
      <w:r>
        <w:rPr>
          <w:rFonts w:ascii="AvenirNext LT Pro Cn" w:hAnsi="AvenirNext LT Pro Cn" w:cs="Arial"/>
          <w:szCs w:val="22"/>
        </w:rPr>
        <w:t xml:space="preserve">TVA (taux de ……%) : ……………………………………… Euros </w:t>
      </w:r>
    </w:p>
    <w:p w14:paraId="4F4E35B9" w14:textId="77777777" w:rsidR="00B4763F" w:rsidRDefault="00B4763F" w:rsidP="00B4763F">
      <w:pPr>
        <w:numPr>
          <w:ilvl w:val="0"/>
          <w:numId w:val="15"/>
        </w:numPr>
        <w:rPr>
          <w:rFonts w:ascii="AvenirNext LT Pro Cn" w:hAnsi="AvenirNext LT Pro Cn" w:cs="Arial"/>
          <w:szCs w:val="22"/>
        </w:rPr>
      </w:pPr>
      <w:r>
        <w:rPr>
          <w:rFonts w:ascii="AvenirNext LT Pro Cn" w:hAnsi="AvenirNext LT Pro Cn" w:cs="Arial"/>
          <w:szCs w:val="22"/>
        </w:rPr>
        <w:t>Montant TTC : ………………………………………………. Euros</w:t>
      </w:r>
    </w:p>
    <w:p w14:paraId="066FD912" w14:textId="77777777" w:rsidR="00B4763F" w:rsidRDefault="00B4763F" w:rsidP="00B4763F">
      <w:pPr>
        <w:numPr>
          <w:ilvl w:val="0"/>
          <w:numId w:val="15"/>
        </w:numPr>
        <w:rPr>
          <w:rFonts w:ascii="AvenirNext LT Pro Cn" w:hAnsi="AvenirNext LT Pro Cn" w:cs="Arial"/>
          <w:szCs w:val="22"/>
        </w:rPr>
      </w:pPr>
      <w:r>
        <w:rPr>
          <w:rFonts w:ascii="AvenirNext LT Pro Cn" w:hAnsi="AvenirNext LT Pro Cn" w:cs="Arial"/>
          <w:szCs w:val="22"/>
        </w:rPr>
        <w:t>Soit en toutes lettres : ………………………………………………………………………………………….</w:t>
      </w:r>
    </w:p>
    <w:p w14:paraId="37ECA899" w14:textId="77777777" w:rsidR="00B4763F" w:rsidRDefault="00B4763F" w:rsidP="00B4763F">
      <w:pPr>
        <w:rPr>
          <w:rFonts w:ascii="AvenirNext LT Pro Cn" w:hAnsi="AvenirNext LT Pro Cn" w:cs="Arial"/>
          <w:szCs w:val="22"/>
        </w:rPr>
      </w:pPr>
    </w:p>
    <w:p w14:paraId="24DEEBAF" w14:textId="2EACB046" w:rsidR="00B4763F" w:rsidRPr="00B4763F" w:rsidRDefault="00B4763F" w:rsidP="00B4763F">
      <w:pPr>
        <w:keepLines/>
        <w:tabs>
          <w:tab w:val="left" w:pos="284"/>
          <w:tab w:val="left" w:pos="567"/>
          <w:tab w:val="left" w:pos="851"/>
        </w:tabs>
        <w:rPr>
          <w:rFonts w:ascii="AvenirNext LT Pro Cn" w:hAnsi="AvenirNext LT Pro Cn"/>
          <w:bCs/>
          <w:szCs w:val="22"/>
        </w:rPr>
      </w:pPr>
      <w:r w:rsidRPr="00B4763F">
        <w:rPr>
          <w:rFonts w:ascii="AvenirNext LT Pro Cn" w:hAnsi="AvenirNext LT Pro Cn"/>
          <w:bCs/>
          <w:szCs w:val="22"/>
        </w:rPr>
        <w:t>L</w:t>
      </w:r>
      <w:r w:rsidRPr="00B4763F">
        <w:rPr>
          <w:rFonts w:ascii="AvenirNext LT Pro Cn" w:hAnsi="AvenirNext LT Pro Cn"/>
          <w:bCs/>
          <w:szCs w:val="22"/>
        </w:rPr>
        <w:t xml:space="preserve">’acheteur </w:t>
      </w:r>
      <w:r w:rsidRPr="00B4763F">
        <w:rPr>
          <w:rFonts w:ascii="AvenirNext LT Pro Cn" w:hAnsi="AvenirNext LT Pro Cn"/>
          <w:bCs/>
          <w:szCs w:val="22"/>
        </w:rPr>
        <w:t>:</w:t>
      </w:r>
    </w:p>
    <w:p w14:paraId="17046095" w14:textId="7777777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p>
    <w:p w14:paraId="1DF9FCF6" w14:textId="4F2C7624"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3"/>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re</w:t>
      </w:r>
      <w:r w:rsidRPr="00B4763F">
        <w:rPr>
          <w:rFonts w:ascii="AvenirNext LT Pro Cn" w:hAnsi="AvenirNext LT Pro Cn"/>
          <w:bCs/>
          <w:szCs w:val="22"/>
        </w:rPr>
        <w:t>tient</w:t>
      </w:r>
      <w:proofErr w:type="gramEnd"/>
      <w:r w:rsidRPr="00B4763F">
        <w:rPr>
          <w:rFonts w:ascii="AvenirNext LT Pro Cn" w:hAnsi="AvenirNext LT Pro Cn"/>
          <w:bCs/>
          <w:szCs w:val="22"/>
        </w:rPr>
        <w:t xml:space="preserve"> la variante </w:t>
      </w:r>
    </w:p>
    <w:p w14:paraId="1A6A3220" w14:textId="18D11361"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4"/>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ne</w:t>
      </w:r>
      <w:proofErr w:type="gramEnd"/>
      <w:r w:rsidRPr="00B4763F">
        <w:rPr>
          <w:rFonts w:ascii="AvenirNext LT Pro Cn" w:hAnsi="AvenirNext LT Pro Cn"/>
          <w:bCs/>
          <w:szCs w:val="22"/>
        </w:rPr>
        <w:t xml:space="preserve"> retient pas la variante</w:t>
      </w:r>
    </w:p>
    <w:p w14:paraId="3E28234C" w14:textId="77777777" w:rsidR="00B4763F" w:rsidRDefault="00B4763F" w:rsidP="00B4763F">
      <w:pPr>
        <w:rPr>
          <w:rFonts w:ascii="AvenirNext LT Pro Cn" w:hAnsi="AvenirNext LT Pro Cn" w:cs="Arial"/>
          <w:szCs w:val="22"/>
        </w:rPr>
      </w:pPr>
    </w:p>
    <w:p w14:paraId="06E59DFB" w14:textId="77777777" w:rsidR="00213D38" w:rsidRPr="001D5B5D" w:rsidRDefault="00213D38" w:rsidP="00B4763F">
      <w:pPr>
        <w:ind w:left="0"/>
        <w:rPr>
          <w:rFonts w:ascii="AvenirNext LT Pro Cn" w:hAnsi="AvenirNext LT Pro Cn"/>
          <w:b/>
          <w:bCs/>
          <w:szCs w:val="22"/>
          <w:u w:val="single"/>
        </w:rPr>
      </w:pPr>
    </w:p>
    <w:p w14:paraId="2610C623" w14:textId="77777777" w:rsidR="00213D38" w:rsidRPr="0003337D" w:rsidRDefault="00213D38" w:rsidP="00213D38">
      <w:pPr>
        <w:pStyle w:val="Normal1"/>
        <w:numPr>
          <w:ilvl w:val="0"/>
          <w:numId w:val="2"/>
        </w:numPr>
        <w:rPr>
          <w:rFonts w:ascii="AvenirNext LT Pro Cn" w:hAnsi="AvenirNext LT Pro Cn"/>
          <w:szCs w:val="22"/>
          <w:u w:val="single"/>
        </w:rPr>
      </w:pPr>
      <w:r w:rsidRPr="0003337D">
        <w:rPr>
          <w:rFonts w:ascii="AvenirNext LT Pro Cn" w:hAnsi="AvenirNext LT Pro Cn"/>
          <w:szCs w:val="22"/>
          <w:u w:val="single"/>
        </w:rPr>
        <w:t xml:space="preserve">Prestations supplémentaires éventuelles </w:t>
      </w:r>
      <w:r w:rsidR="00965AAC" w:rsidRPr="0003337D">
        <w:rPr>
          <w:rFonts w:ascii="AvenirNext LT Pro Cn" w:hAnsi="AvenirNext LT Pro Cn"/>
          <w:szCs w:val="22"/>
          <w:u w:val="single"/>
        </w:rPr>
        <w:t>imposées demandées</w:t>
      </w:r>
      <w:r w:rsidRPr="0003337D">
        <w:rPr>
          <w:rFonts w:ascii="AvenirNext LT Pro Cn" w:hAnsi="AvenirNext LT Pro Cn"/>
          <w:szCs w:val="22"/>
          <w:u w:val="single"/>
        </w:rPr>
        <w:t xml:space="preserve"> par le pouvoir adjudicateur</w:t>
      </w:r>
      <w:r w:rsidR="00965AAC" w:rsidRPr="0003337D">
        <w:rPr>
          <w:rFonts w:ascii="AvenirNext LT Pro Cn" w:hAnsi="AvenirNext LT Pro Cn"/>
          <w:szCs w:val="22"/>
          <w:u w:val="single"/>
        </w:rPr>
        <w:t xml:space="preserve"> </w:t>
      </w:r>
      <w:r w:rsidRPr="0003337D">
        <w:rPr>
          <w:rFonts w:ascii="AvenirNext LT Pro Cn" w:hAnsi="AvenirNext LT Pro Cn"/>
          <w:szCs w:val="22"/>
          <w:u w:val="single"/>
        </w:rPr>
        <w:t>:</w:t>
      </w:r>
    </w:p>
    <w:p w14:paraId="6C8DE608" w14:textId="77777777" w:rsidR="00213D38" w:rsidRPr="008816A0" w:rsidRDefault="00213D38" w:rsidP="00213D38">
      <w:pPr>
        <w:pStyle w:val="Normal2"/>
        <w:rPr>
          <w:rFonts w:ascii="AvenirNext LT Pro Cn" w:hAnsi="AvenirNext LT Pro Cn"/>
          <w:szCs w:val="22"/>
          <w:highlight w:val="yellow"/>
        </w:rPr>
      </w:pPr>
    </w:p>
    <w:p w14:paraId="1ABEBF63" w14:textId="1D51F643" w:rsidR="00213D38" w:rsidRPr="0003337D" w:rsidRDefault="00965AAC" w:rsidP="00213D38">
      <w:pPr>
        <w:pStyle w:val="Normal2"/>
        <w:ind w:left="0" w:firstLine="0"/>
        <w:rPr>
          <w:rFonts w:ascii="AvenirNext LT Pro Cn" w:hAnsi="AvenirNext LT Pro Cn"/>
          <w:b/>
          <w:bCs/>
          <w:szCs w:val="22"/>
          <w:u w:val="single"/>
        </w:rPr>
      </w:pPr>
      <w:r w:rsidRPr="0003337D">
        <w:rPr>
          <w:rFonts w:ascii="AvenirNext LT Pro Cn" w:hAnsi="AvenirNext LT Pro Cn"/>
          <w:b/>
          <w:bCs/>
          <w:szCs w:val="22"/>
          <w:u w:val="single"/>
        </w:rPr>
        <w:t>PSE n°1 : (</w:t>
      </w:r>
      <w:r w:rsidR="005C6F8A" w:rsidRPr="0003337D">
        <w:rPr>
          <w:rFonts w:ascii="AvenirNext LT Pro Cn" w:hAnsi="AvenirNext LT Pro Cn"/>
          <w:b/>
          <w:bCs/>
          <w:szCs w:val="22"/>
          <w:u w:val="single"/>
        </w:rPr>
        <w:t xml:space="preserve">extension de </w:t>
      </w:r>
      <w:r w:rsidRPr="0003337D">
        <w:rPr>
          <w:rFonts w:ascii="AvenirNext LT Pro Cn" w:hAnsi="AvenirNext LT Pro Cn"/>
          <w:b/>
          <w:bCs/>
          <w:szCs w:val="22"/>
          <w:u w:val="single"/>
        </w:rPr>
        <w:t>garantie</w:t>
      </w:r>
      <w:r w:rsidR="005C6F8A" w:rsidRPr="0003337D">
        <w:rPr>
          <w:rFonts w:ascii="AvenirNext LT Pro Cn" w:hAnsi="AvenirNext LT Pro Cn"/>
          <w:b/>
          <w:bCs/>
          <w:szCs w:val="22"/>
          <w:u w:val="single"/>
        </w:rPr>
        <w:t xml:space="preserve"> de 2 ans</w:t>
      </w:r>
      <w:r w:rsidRPr="0003337D">
        <w:rPr>
          <w:rFonts w:ascii="AvenirNext LT Pro Cn" w:hAnsi="AvenirNext LT Pro Cn"/>
          <w:b/>
          <w:bCs/>
          <w:szCs w:val="22"/>
          <w:u w:val="single"/>
        </w:rPr>
        <w:t>)</w:t>
      </w:r>
    </w:p>
    <w:p w14:paraId="22C103D2" w14:textId="77777777" w:rsidR="00965AAC" w:rsidRPr="0003337D" w:rsidRDefault="00965AAC" w:rsidP="00965AAC">
      <w:pPr>
        <w:numPr>
          <w:ilvl w:val="0"/>
          <w:numId w:val="15"/>
        </w:numPr>
        <w:rPr>
          <w:rFonts w:ascii="AvenirNext LT Pro Cn" w:hAnsi="AvenirNext LT Pro Cn" w:cs="Arial"/>
          <w:szCs w:val="22"/>
        </w:rPr>
      </w:pPr>
      <w:r w:rsidRPr="0003337D">
        <w:rPr>
          <w:rFonts w:ascii="AvenirNext LT Pro Cn" w:hAnsi="AvenirNext LT Pro Cn" w:cs="Arial"/>
          <w:szCs w:val="22"/>
        </w:rPr>
        <w:t>Montant HT : …………………………………………</w:t>
      </w:r>
      <w:proofErr w:type="gramStart"/>
      <w:r w:rsidRPr="0003337D">
        <w:rPr>
          <w:rFonts w:ascii="AvenirNext LT Pro Cn" w:hAnsi="AvenirNext LT Pro Cn" w:cs="Arial"/>
          <w:szCs w:val="22"/>
        </w:rPr>
        <w:t>…….</w:t>
      </w:r>
      <w:proofErr w:type="gramEnd"/>
      <w:r w:rsidRPr="0003337D">
        <w:rPr>
          <w:rFonts w:ascii="AvenirNext LT Pro Cn" w:hAnsi="AvenirNext LT Pro Cn" w:cs="Arial"/>
          <w:szCs w:val="22"/>
        </w:rPr>
        <w:t>.Euros</w:t>
      </w:r>
    </w:p>
    <w:p w14:paraId="61BC545F" w14:textId="77777777" w:rsidR="00965AAC" w:rsidRPr="0003337D" w:rsidRDefault="00965AAC" w:rsidP="00965AAC">
      <w:pPr>
        <w:numPr>
          <w:ilvl w:val="0"/>
          <w:numId w:val="15"/>
        </w:numPr>
        <w:rPr>
          <w:rFonts w:ascii="AvenirNext LT Pro Cn" w:hAnsi="AvenirNext LT Pro Cn" w:cs="Arial"/>
          <w:szCs w:val="22"/>
        </w:rPr>
      </w:pPr>
      <w:r w:rsidRPr="0003337D">
        <w:rPr>
          <w:rFonts w:ascii="AvenirNext LT Pro Cn" w:hAnsi="AvenirNext LT Pro Cn" w:cs="Arial"/>
          <w:szCs w:val="22"/>
        </w:rPr>
        <w:t xml:space="preserve">TVA (taux de ……%) : ……………………………………… Euros </w:t>
      </w:r>
    </w:p>
    <w:p w14:paraId="10FDAC7D" w14:textId="77777777" w:rsidR="00965AAC" w:rsidRPr="0003337D" w:rsidRDefault="00965AAC" w:rsidP="00965AAC">
      <w:pPr>
        <w:numPr>
          <w:ilvl w:val="0"/>
          <w:numId w:val="15"/>
        </w:numPr>
        <w:rPr>
          <w:rFonts w:ascii="AvenirNext LT Pro Cn" w:hAnsi="AvenirNext LT Pro Cn" w:cs="Arial"/>
          <w:szCs w:val="22"/>
        </w:rPr>
      </w:pPr>
      <w:r w:rsidRPr="0003337D">
        <w:rPr>
          <w:rFonts w:ascii="AvenirNext LT Pro Cn" w:hAnsi="AvenirNext LT Pro Cn" w:cs="Arial"/>
          <w:szCs w:val="22"/>
        </w:rPr>
        <w:t>Montant TTC : ………………………………………………. Euros</w:t>
      </w:r>
    </w:p>
    <w:p w14:paraId="6ECEE111" w14:textId="4DB853E2" w:rsidR="00965AAC" w:rsidRDefault="00965AAC" w:rsidP="00965AAC">
      <w:pPr>
        <w:numPr>
          <w:ilvl w:val="0"/>
          <w:numId w:val="15"/>
        </w:numPr>
        <w:rPr>
          <w:rFonts w:ascii="AvenirNext LT Pro Cn" w:hAnsi="AvenirNext LT Pro Cn" w:cs="Arial"/>
          <w:szCs w:val="22"/>
        </w:rPr>
      </w:pPr>
      <w:r w:rsidRPr="0003337D">
        <w:rPr>
          <w:rFonts w:ascii="AvenirNext LT Pro Cn" w:hAnsi="AvenirNext LT Pro Cn" w:cs="Arial"/>
          <w:szCs w:val="22"/>
        </w:rPr>
        <w:t>Soit en toutes lettres : ………………………………………………………………………………………….</w:t>
      </w:r>
    </w:p>
    <w:p w14:paraId="18C96B17" w14:textId="77777777" w:rsidR="00B4763F" w:rsidRDefault="00B4763F" w:rsidP="00B4763F">
      <w:pPr>
        <w:rPr>
          <w:rFonts w:ascii="AvenirNext LT Pro Cn" w:hAnsi="AvenirNext LT Pro Cn" w:cs="Arial"/>
          <w:szCs w:val="22"/>
        </w:rPr>
      </w:pPr>
    </w:p>
    <w:p w14:paraId="6CAB3F94" w14:textId="77777777" w:rsidR="00B4763F" w:rsidRPr="00B4763F" w:rsidRDefault="00B4763F" w:rsidP="00B4763F">
      <w:pPr>
        <w:keepLines/>
        <w:tabs>
          <w:tab w:val="left" w:pos="284"/>
          <w:tab w:val="left" w:pos="567"/>
          <w:tab w:val="left" w:pos="851"/>
        </w:tabs>
        <w:rPr>
          <w:rFonts w:ascii="AvenirNext LT Pro Cn" w:hAnsi="AvenirNext LT Pro Cn"/>
          <w:bCs/>
          <w:szCs w:val="22"/>
        </w:rPr>
      </w:pPr>
      <w:r w:rsidRPr="00B4763F">
        <w:rPr>
          <w:rFonts w:ascii="AvenirNext LT Pro Cn" w:hAnsi="AvenirNext LT Pro Cn"/>
          <w:bCs/>
          <w:szCs w:val="22"/>
        </w:rPr>
        <w:t>L’acheteur :</w:t>
      </w:r>
    </w:p>
    <w:p w14:paraId="00B2FEEA" w14:textId="7777777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p>
    <w:p w14:paraId="6DEA0B15" w14:textId="69CAD73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3"/>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retient</w:t>
      </w:r>
      <w:proofErr w:type="gramEnd"/>
      <w:r w:rsidRPr="00B4763F">
        <w:rPr>
          <w:rFonts w:ascii="AvenirNext LT Pro Cn" w:hAnsi="AvenirNext LT Pro Cn"/>
          <w:bCs/>
          <w:szCs w:val="22"/>
        </w:rPr>
        <w:t xml:space="preserve"> la </w:t>
      </w:r>
      <w:r>
        <w:rPr>
          <w:rFonts w:ascii="AvenirNext LT Pro Cn" w:hAnsi="AvenirNext LT Pro Cn"/>
          <w:bCs/>
          <w:szCs w:val="22"/>
        </w:rPr>
        <w:t>PSE n°1</w:t>
      </w:r>
    </w:p>
    <w:p w14:paraId="46B807AF" w14:textId="0068A35D"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4"/>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ne</w:t>
      </w:r>
      <w:proofErr w:type="gramEnd"/>
      <w:r w:rsidRPr="00B4763F">
        <w:rPr>
          <w:rFonts w:ascii="AvenirNext LT Pro Cn" w:hAnsi="AvenirNext LT Pro Cn"/>
          <w:bCs/>
          <w:szCs w:val="22"/>
        </w:rPr>
        <w:t xml:space="preserve"> retient pas la </w:t>
      </w:r>
      <w:r>
        <w:rPr>
          <w:rFonts w:ascii="AvenirNext LT Pro Cn" w:hAnsi="AvenirNext LT Pro Cn"/>
          <w:bCs/>
          <w:szCs w:val="22"/>
        </w:rPr>
        <w:t>PSE n°1</w:t>
      </w:r>
    </w:p>
    <w:p w14:paraId="3ECA299D" w14:textId="77777777" w:rsidR="00B4763F" w:rsidRPr="0003337D" w:rsidRDefault="00B4763F" w:rsidP="00B4763F">
      <w:pPr>
        <w:rPr>
          <w:rFonts w:ascii="AvenirNext LT Pro Cn" w:hAnsi="AvenirNext LT Pro Cn" w:cs="Arial"/>
          <w:szCs w:val="22"/>
        </w:rPr>
      </w:pPr>
    </w:p>
    <w:p w14:paraId="3376D43A" w14:textId="77777777" w:rsidR="005C6F8A" w:rsidRPr="008816A0" w:rsidRDefault="005C6F8A" w:rsidP="005C6F8A">
      <w:pPr>
        <w:ind w:left="720"/>
        <w:rPr>
          <w:rFonts w:ascii="AvenirNext LT Pro Cn" w:hAnsi="AvenirNext LT Pro Cn" w:cs="Arial"/>
          <w:szCs w:val="22"/>
          <w:highlight w:val="yellow"/>
        </w:rPr>
      </w:pPr>
    </w:p>
    <w:p w14:paraId="6F4FB498" w14:textId="60F64204" w:rsidR="005C6F8A" w:rsidRPr="0003337D" w:rsidRDefault="005C6F8A" w:rsidP="005C6F8A">
      <w:pPr>
        <w:pStyle w:val="Normal1"/>
        <w:numPr>
          <w:ilvl w:val="0"/>
          <w:numId w:val="2"/>
        </w:numPr>
        <w:rPr>
          <w:rFonts w:ascii="AvenirNext LT Pro Cn" w:hAnsi="AvenirNext LT Pro Cn"/>
          <w:szCs w:val="22"/>
          <w:u w:val="single"/>
        </w:rPr>
      </w:pPr>
      <w:r w:rsidRPr="0003337D">
        <w:rPr>
          <w:rFonts w:ascii="AvenirNext LT Pro Cn" w:hAnsi="AvenirNext LT Pro Cn"/>
          <w:szCs w:val="22"/>
          <w:u w:val="single"/>
        </w:rPr>
        <w:t>Prestations supplémentaires éventuelles facultatives demandées par le pouvoir adjudicateur :</w:t>
      </w:r>
    </w:p>
    <w:p w14:paraId="5FD02CEB" w14:textId="77777777" w:rsidR="005C6F8A" w:rsidRPr="008816A0" w:rsidRDefault="005C6F8A" w:rsidP="005C6F8A">
      <w:pPr>
        <w:pStyle w:val="Normal2"/>
        <w:rPr>
          <w:rFonts w:ascii="AvenirNext LT Pro Cn" w:hAnsi="AvenirNext LT Pro Cn"/>
          <w:szCs w:val="22"/>
          <w:highlight w:val="yellow"/>
        </w:rPr>
      </w:pPr>
    </w:p>
    <w:p w14:paraId="50581D65" w14:textId="2AC7EFB7" w:rsidR="005C6F8A" w:rsidRPr="0003337D" w:rsidRDefault="005C6F8A" w:rsidP="005C6F8A">
      <w:pPr>
        <w:pStyle w:val="Normal2"/>
        <w:ind w:left="0" w:firstLine="0"/>
        <w:rPr>
          <w:rFonts w:ascii="AvenirNext LT Pro Cn" w:hAnsi="AvenirNext LT Pro Cn"/>
          <w:b/>
          <w:bCs/>
          <w:szCs w:val="22"/>
          <w:u w:val="single"/>
        </w:rPr>
      </w:pPr>
      <w:r w:rsidRPr="0003337D">
        <w:rPr>
          <w:rFonts w:ascii="AvenirNext LT Pro Cn" w:hAnsi="AvenirNext LT Pro Cn"/>
          <w:b/>
          <w:bCs/>
          <w:szCs w:val="22"/>
          <w:u w:val="single"/>
        </w:rPr>
        <w:t>PSE n°2 : (</w:t>
      </w:r>
      <w:r w:rsidR="00E801B7" w:rsidRPr="0003337D">
        <w:rPr>
          <w:rFonts w:ascii="AvenirNext LT Pro Cn" w:hAnsi="AvenirNext LT Pro Cn"/>
          <w:b/>
          <w:bCs/>
          <w:szCs w:val="22"/>
          <w:u w:val="single"/>
        </w:rPr>
        <w:t>Tambour</w:t>
      </w:r>
      <w:r w:rsidR="0003337D" w:rsidRPr="0003337D">
        <w:rPr>
          <w:rFonts w:ascii="AvenirNext LT Pro Cn" w:hAnsi="AvenirNext LT Pro Cn"/>
          <w:b/>
          <w:bCs/>
          <w:szCs w:val="22"/>
          <w:u w:val="single"/>
        </w:rPr>
        <w:t>(s)</w:t>
      </w:r>
      <w:r w:rsidR="00E801B7" w:rsidRPr="0003337D">
        <w:rPr>
          <w:rFonts w:ascii="AvenirNext LT Pro Cn" w:hAnsi="AvenirNext LT Pro Cn"/>
          <w:b/>
          <w:bCs/>
          <w:szCs w:val="22"/>
          <w:u w:val="single"/>
        </w:rPr>
        <w:t xml:space="preserve"> de </w:t>
      </w:r>
      <w:r w:rsidRPr="0003337D">
        <w:rPr>
          <w:rFonts w:ascii="AvenirNext LT Pro Cn" w:hAnsi="AvenirNext LT Pro Cn"/>
          <w:b/>
          <w:bCs/>
          <w:szCs w:val="22"/>
          <w:u w:val="single"/>
        </w:rPr>
        <w:t>séchage)</w:t>
      </w:r>
    </w:p>
    <w:p w14:paraId="5F6C865A" w14:textId="77777777" w:rsidR="005C6F8A" w:rsidRPr="0003337D" w:rsidRDefault="005C6F8A" w:rsidP="005C6F8A">
      <w:pPr>
        <w:numPr>
          <w:ilvl w:val="0"/>
          <w:numId w:val="15"/>
        </w:numPr>
        <w:rPr>
          <w:rFonts w:ascii="AvenirNext LT Pro Cn" w:hAnsi="AvenirNext LT Pro Cn" w:cs="Arial"/>
          <w:szCs w:val="22"/>
        </w:rPr>
      </w:pPr>
      <w:r w:rsidRPr="0003337D">
        <w:rPr>
          <w:rFonts w:ascii="AvenirNext LT Pro Cn" w:hAnsi="AvenirNext LT Pro Cn" w:cs="Arial"/>
          <w:szCs w:val="22"/>
        </w:rPr>
        <w:t>Montant HT : …………………………………………</w:t>
      </w:r>
      <w:proofErr w:type="gramStart"/>
      <w:r w:rsidRPr="0003337D">
        <w:rPr>
          <w:rFonts w:ascii="AvenirNext LT Pro Cn" w:hAnsi="AvenirNext LT Pro Cn" w:cs="Arial"/>
          <w:szCs w:val="22"/>
        </w:rPr>
        <w:t>…….</w:t>
      </w:r>
      <w:proofErr w:type="gramEnd"/>
      <w:r w:rsidRPr="0003337D">
        <w:rPr>
          <w:rFonts w:ascii="AvenirNext LT Pro Cn" w:hAnsi="AvenirNext LT Pro Cn" w:cs="Arial"/>
          <w:szCs w:val="22"/>
        </w:rPr>
        <w:t>.Euros</w:t>
      </w:r>
    </w:p>
    <w:p w14:paraId="616B22A7" w14:textId="77777777" w:rsidR="005C6F8A" w:rsidRPr="0003337D" w:rsidRDefault="005C6F8A" w:rsidP="005C6F8A">
      <w:pPr>
        <w:numPr>
          <w:ilvl w:val="0"/>
          <w:numId w:val="15"/>
        </w:numPr>
        <w:rPr>
          <w:rFonts w:ascii="AvenirNext LT Pro Cn" w:hAnsi="AvenirNext LT Pro Cn" w:cs="Arial"/>
          <w:szCs w:val="22"/>
        </w:rPr>
      </w:pPr>
      <w:r w:rsidRPr="0003337D">
        <w:rPr>
          <w:rFonts w:ascii="AvenirNext LT Pro Cn" w:hAnsi="AvenirNext LT Pro Cn" w:cs="Arial"/>
          <w:szCs w:val="22"/>
        </w:rPr>
        <w:t xml:space="preserve">TVA (taux de ……%) : ……………………………………… Euros </w:t>
      </w:r>
    </w:p>
    <w:p w14:paraId="661D5973" w14:textId="77777777" w:rsidR="005C6F8A" w:rsidRPr="0003337D" w:rsidRDefault="005C6F8A" w:rsidP="005C6F8A">
      <w:pPr>
        <w:numPr>
          <w:ilvl w:val="0"/>
          <w:numId w:val="15"/>
        </w:numPr>
        <w:rPr>
          <w:rFonts w:ascii="AvenirNext LT Pro Cn" w:hAnsi="AvenirNext LT Pro Cn" w:cs="Arial"/>
          <w:szCs w:val="22"/>
        </w:rPr>
      </w:pPr>
      <w:r w:rsidRPr="0003337D">
        <w:rPr>
          <w:rFonts w:ascii="AvenirNext LT Pro Cn" w:hAnsi="AvenirNext LT Pro Cn" w:cs="Arial"/>
          <w:szCs w:val="22"/>
        </w:rPr>
        <w:t>Montant TTC : ………………………………………………. Euros</w:t>
      </w:r>
    </w:p>
    <w:p w14:paraId="0EFD897D" w14:textId="77777777" w:rsidR="005C6F8A" w:rsidRDefault="005C6F8A" w:rsidP="005C6F8A">
      <w:pPr>
        <w:numPr>
          <w:ilvl w:val="0"/>
          <w:numId w:val="15"/>
        </w:numPr>
        <w:rPr>
          <w:rFonts w:ascii="AvenirNext LT Pro Cn" w:hAnsi="AvenirNext LT Pro Cn" w:cs="Arial"/>
          <w:szCs w:val="22"/>
        </w:rPr>
      </w:pPr>
      <w:r w:rsidRPr="0003337D">
        <w:rPr>
          <w:rFonts w:ascii="AvenirNext LT Pro Cn" w:hAnsi="AvenirNext LT Pro Cn" w:cs="Arial"/>
          <w:szCs w:val="22"/>
        </w:rPr>
        <w:t>Soit en toutes lettres : ………………………………………………………………………………………….</w:t>
      </w:r>
    </w:p>
    <w:p w14:paraId="434D1AFC" w14:textId="77777777" w:rsidR="00B4763F" w:rsidRDefault="00B4763F" w:rsidP="00B4763F">
      <w:pPr>
        <w:rPr>
          <w:rFonts w:ascii="AvenirNext LT Pro Cn" w:hAnsi="AvenirNext LT Pro Cn" w:cs="Arial"/>
          <w:szCs w:val="22"/>
        </w:rPr>
      </w:pPr>
    </w:p>
    <w:p w14:paraId="521078A5" w14:textId="77777777" w:rsidR="00B4763F" w:rsidRPr="00B4763F" w:rsidRDefault="00B4763F" w:rsidP="00B4763F">
      <w:pPr>
        <w:keepLines/>
        <w:tabs>
          <w:tab w:val="left" w:pos="284"/>
          <w:tab w:val="left" w:pos="567"/>
          <w:tab w:val="left" w:pos="851"/>
        </w:tabs>
        <w:rPr>
          <w:rFonts w:ascii="AvenirNext LT Pro Cn" w:hAnsi="AvenirNext LT Pro Cn"/>
          <w:bCs/>
          <w:szCs w:val="22"/>
        </w:rPr>
      </w:pPr>
      <w:r w:rsidRPr="00B4763F">
        <w:rPr>
          <w:rFonts w:ascii="AvenirNext LT Pro Cn" w:hAnsi="AvenirNext LT Pro Cn"/>
          <w:bCs/>
          <w:szCs w:val="22"/>
        </w:rPr>
        <w:t>L’acheteur :</w:t>
      </w:r>
    </w:p>
    <w:p w14:paraId="5CF13CB6" w14:textId="7777777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p>
    <w:p w14:paraId="2DB30C1A" w14:textId="00D4A660"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3"/>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retient</w:t>
      </w:r>
      <w:proofErr w:type="gramEnd"/>
      <w:r w:rsidRPr="00B4763F">
        <w:rPr>
          <w:rFonts w:ascii="AvenirNext LT Pro Cn" w:hAnsi="AvenirNext LT Pro Cn"/>
          <w:bCs/>
          <w:szCs w:val="22"/>
        </w:rPr>
        <w:t xml:space="preserve"> la </w:t>
      </w:r>
      <w:r>
        <w:rPr>
          <w:rFonts w:ascii="AvenirNext LT Pro Cn" w:hAnsi="AvenirNext LT Pro Cn"/>
          <w:bCs/>
          <w:szCs w:val="22"/>
        </w:rPr>
        <w:t>PSE n°</w:t>
      </w:r>
      <w:r>
        <w:rPr>
          <w:rFonts w:ascii="AvenirNext LT Pro Cn" w:hAnsi="AvenirNext LT Pro Cn"/>
          <w:bCs/>
          <w:szCs w:val="22"/>
        </w:rPr>
        <w:t>2</w:t>
      </w:r>
    </w:p>
    <w:p w14:paraId="48E41032" w14:textId="7A2F518E"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4"/>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ne</w:t>
      </w:r>
      <w:proofErr w:type="gramEnd"/>
      <w:r w:rsidRPr="00B4763F">
        <w:rPr>
          <w:rFonts w:ascii="AvenirNext LT Pro Cn" w:hAnsi="AvenirNext LT Pro Cn"/>
          <w:bCs/>
          <w:szCs w:val="22"/>
        </w:rPr>
        <w:t xml:space="preserve"> retient pas la </w:t>
      </w:r>
      <w:r>
        <w:rPr>
          <w:rFonts w:ascii="AvenirNext LT Pro Cn" w:hAnsi="AvenirNext LT Pro Cn"/>
          <w:bCs/>
          <w:szCs w:val="22"/>
        </w:rPr>
        <w:t>PSE n°</w:t>
      </w:r>
      <w:r>
        <w:rPr>
          <w:rFonts w:ascii="AvenirNext LT Pro Cn" w:hAnsi="AvenirNext LT Pro Cn"/>
          <w:bCs/>
          <w:szCs w:val="22"/>
        </w:rPr>
        <w:t>2</w:t>
      </w:r>
    </w:p>
    <w:p w14:paraId="27ADCFFA" w14:textId="77777777" w:rsidR="00B4763F" w:rsidRPr="0003337D" w:rsidRDefault="00B4763F" w:rsidP="00B4763F">
      <w:pPr>
        <w:rPr>
          <w:rFonts w:ascii="AvenirNext LT Pro Cn" w:hAnsi="AvenirNext LT Pro Cn" w:cs="Arial"/>
          <w:szCs w:val="22"/>
        </w:rPr>
      </w:pPr>
    </w:p>
    <w:p w14:paraId="50AD2B3C" w14:textId="77777777" w:rsidR="00E801B7" w:rsidRPr="0003337D" w:rsidRDefault="00E801B7" w:rsidP="00213D38">
      <w:pPr>
        <w:pStyle w:val="Normal2"/>
        <w:ind w:left="0" w:firstLine="0"/>
        <w:rPr>
          <w:rFonts w:ascii="AvenirNext LT Pro Cn" w:hAnsi="AvenirNext LT Pro Cn"/>
          <w:szCs w:val="22"/>
        </w:rPr>
      </w:pPr>
    </w:p>
    <w:p w14:paraId="2E83ACB5" w14:textId="0F518440" w:rsidR="00E801B7" w:rsidRPr="0003337D" w:rsidRDefault="00E801B7" w:rsidP="00213D38">
      <w:pPr>
        <w:pStyle w:val="Normal2"/>
        <w:ind w:left="0" w:firstLine="0"/>
        <w:rPr>
          <w:rFonts w:ascii="AvenirNext LT Pro Cn" w:hAnsi="AvenirNext LT Pro Cn"/>
          <w:b/>
          <w:bCs/>
          <w:szCs w:val="22"/>
          <w:u w:val="single"/>
        </w:rPr>
      </w:pPr>
      <w:r w:rsidRPr="0003337D">
        <w:rPr>
          <w:rFonts w:ascii="AvenirNext LT Pro Cn" w:hAnsi="AvenirNext LT Pro Cn"/>
          <w:b/>
          <w:bCs/>
          <w:szCs w:val="22"/>
          <w:u w:val="single"/>
        </w:rPr>
        <w:t xml:space="preserve">PSE n°3 : </w:t>
      </w:r>
      <w:r w:rsidR="00B867E7">
        <w:rPr>
          <w:rFonts w:ascii="AvenirNext LT Pro Cn" w:hAnsi="AvenirNext LT Pro Cn"/>
          <w:b/>
          <w:bCs/>
          <w:szCs w:val="22"/>
          <w:u w:val="single"/>
        </w:rPr>
        <w:t>B</w:t>
      </w:r>
      <w:r w:rsidR="00B867E7" w:rsidRPr="00B867E7">
        <w:rPr>
          <w:rFonts w:ascii="AvenirNext LT Pro Cn" w:hAnsi="AvenirNext LT Pro Cn"/>
          <w:b/>
          <w:bCs/>
          <w:szCs w:val="22"/>
          <w:u w:val="single"/>
        </w:rPr>
        <w:t xml:space="preserve">alance permettant de suivre de manière automatisée l’évolution du poids d’un ou plusieurs lots de graines au cours du séchage </w:t>
      </w:r>
    </w:p>
    <w:p w14:paraId="2EA4BFC4" w14:textId="77777777" w:rsidR="00DE3CED" w:rsidRPr="0003337D" w:rsidRDefault="00E801B7" w:rsidP="00DE3CED">
      <w:pPr>
        <w:numPr>
          <w:ilvl w:val="0"/>
          <w:numId w:val="15"/>
        </w:numPr>
        <w:rPr>
          <w:rFonts w:ascii="AvenirNext LT Pro Cn" w:hAnsi="AvenirNext LT Pro Cn" w:cs="Arial"/>
          <w:szCs w:val="22"/>
        </w:rPr>
      </w:pPr>
      <w:r w:rsidRPr="0003337D">
        <w:rPr>
          <w:rFonts w:ascii="AvenirNext LT Pro Cn" w:hAnsi="AvenirNext LT Pro Cn"/>
          <w:szCs w:val="22"/>
        </w:rPr>
        <w:t xml:space="preserve"> </w:t>
      </w:r>
      <w:r w:rsidR="00DE3CED" w:rsidRPr="0003337D">
        <w:rPr>
          <w:rFonts w:ascii="AvenirNext LT Pro Cn" w:hAnsi="AvenirNext LT Pro Cn" w:cs="Arial"/>
          <w:szCs w:val="22"/>
        </w:rPr>
        <w:t>Montant HT : …………………………………………</w:t>
      </w:r>
      <w:proofErr w:type="gramStart"/>
      <w:r w:rsidR="00DE3CED" w:rsidRPr="0003337D">
        <w:rPr>
          <w:rFonts w:ascii="AvenirNext LT Pro Cn" w:hAnsi="AvenirNext LT Pro Cn" w:cs="Arial"/>
          <w:szCs w:val="22"/>
        </w:rPr>
        <w:t>…….</w:t>
      </w:r>
      <w:proofErr w:type="gramEnd"/>
      <w:r w:rsidR="00DE3CED" w:rsidRPr="0003337D">
        <w:rPr>
          <w:rFonts w:ascii="AvenirNext LT Pro Cn" w:hAnsi="AvenirNext LT Pro Cn" w:cs="Arial"/>
          <w:szCs w:val="22"/>
        </w:rPr>
        <w:t>.Euros</w:t>
      </w:r>
    </w:p>
    <w:p w14:paraId="015D9634" w14:textId="77777777" w:rsidR="00DE3CED" w:rsidRPr="0003337D" w:rsidRDefault="00DE3CED" w:rsidP="00DE3CED">
      <w:pPr>
        <w:numPr>
          <w:ilvl w:val="0"/>
          <w:numId w:val="15"/>
        </w:numPr>
        <w:rPr>
          <w:rFonts w:ascii="AvenirNext LT Pro Cn" w:hAnsi="AvenirNext LT Pro Cn" w:cs="Arial"/>
          <w:szCs w:val="22"/>
        </w:rPr>
      </w:pPr>
      <w:r w:rsidRPr="0003337D">
        <w:rPr>
          <w:rFonts w:ascii="AvenirNext LT Pro Cn" w:hAnsi="AvenirNext LT Pro Cn" w:cs="Arial"/>
          <w:szCs w:val="22"/>
        </w:rPr>
        <w:lastRenderedPageBreak/>
        <w:t xml:space="preserve">TVA (taux de ……%) : ……………………………………… Euros </w:t>
      </w:r>
    </w:p>
    <w:p w14:paraId="7E57EDC0" w14:textId="77777777" w:rsidR="00DE3CED" w:rsidRPr="0003337D" w:rsidRDefault="00DE3CED" w:rsidP="00DE3CED">
      <w:pPr>
        <w:numPr>
          <w:ilvl w:val="0"/>
          <w:numId w:val="15"/>
        </w:numPr>
        <w:rPr>
          <w:rFonts w:ascii="AvenirNext LT Pro Cn" w:hAnsi="AvenirNext LT Pro Cn" w:cs="Arial"/>
          <w:szCs w:val="22"/>
        </w:rPr>
      </w:pPr>
      <w:r w:rsidRPr="0003337D">
        <w:rPr>
          <w:rFonts w:ascii="AvenirNext LT Pro Cn" w:hAnsi="AvenirNext LT Pro Cn" w:cs="Arial"/>
          <w:szCs w:val="22"/>
        </w:rPr>
        <w:t>Montant TTC : ………………………………………………. Euros</w:t>
      </w:r>
    </w:p>
    <w:p w14:paraId="0E48ED0B" w14:textId="77777777" w:rsidR="00DE3CED" w:rsidRDefault="00DE3CED" w:rsidP="00DE3CED">
      <w:pPr>
        <w:numPr>
          <w:ilvl w:val="0"/>
          <w:numId w:val="15"/>
        </w:numPr>
        <w:rPr>
          <w:rFonts w:ascii="AvenirNext LT Pro Cn" w:hAnsi="AvenirNext LT Pro Cn" w:cs="Arial"/>
          <w:szCs w:val="22"/>
        </w:rPr>
      </w:pPr>
      <w:r w:rsidRPr="0003337D">
        <w:rPr>
          <w:rFonts w:ascii="AvenirNext LT Pro Cn" w:hAnsi="AvenirNext LT Pro Cn" w:cs="Arial"/>
          <w:szCs w:val="22"/>
        </w:rPr>
        <w:t>Soit en toutes lettres : ………………………………………………………………………………………….</w:t>
      </w:r>
    </w:p>
    <w:p w14:paraId="5639E7E0" w14:textId="77777777" w:rsidR="00B4763F" w:rsidRDefault="00B4763F" w:rsidP="00B4763F">
      <w:pPr>
        <w:rPr>
          <w:rFonts w:ascii="AvenirNext LT Pro Cn" w:hAnsi="AvenirNext LT Pro Cn" w:cs="Arial"/>
          <w:szCs w:val="22"/>
        </w:rPr>
      </w:pPr>
    </w:p>
    <w:p w14:paraId="59A66824" w14:textId="77777777" w:rsidR="00B4763F" w:rsidRPr="00B4763F" w:rsidRDefault="00B4763F" w:rsidP="00B4763F">
      <w:pPr>
        <w:keepLines/>
        <w:tabs>
          <w:tab w:val="left" w:pos="284"/>
          <w:tab w:val="left" w:pos="567"/>
          <w:tab w:val="left" w:pos="851"/>
        </w:tabs>
        <w:rPr>
          <w:rFonts w:ascii="AvenirNext LT Pro Cn" w:hAnsi="AvenirNext LT Pro Cn"/>
          <w:bCs/>
          <w:szCs w:val="22"/>
        </w:rPr>
      </w:pPr>
      <w:r w:rsidRPr="00B4763F">
        <w:rPr>
          <w:rFonts w:ascii="AvenirNext LT Pro Cn" w:hAnsi="AvenirNext LT Pro Cn"/>
          <w:bCs/>
          <w:szCs w:val="22"/>
        </w:rPr>
        <w:t>L’acheteur :</w:t>
      </w:r>
    </w:p>
    <w:p w14:paraId="5FF615C0" w14:textId="7777777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p>
    <w:p w14:paraId="7EAD5D6F" w14:textId="7041F47C"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3"/>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retient</w:t>
      </w:r>
      <w:proofErr w:type="gramEnd"/>
      <w:r w:rsidRPr="00B4763F">
        <w:rPr>
          <w:rFonts w:ascii="AvenirNext LT Pro Cn" w:hAnsi="AvenirNext LT Pro Cn"/>
          <w:bCs/>
          <w:szCs w:val="22"/>
        </w:rPr>
        <w:t xml:space="preserve"> la </w:t>
      </w:r>
      <w:r>
        <w:rPr>
          <w:rFonts w:ascii="AvenirNext LT Pro Cn" w:hAnsi="AvenirNext LT Pro Cn"/>
          <w:bCs/>
          <w:szCs w:val="22"/>
        </w:rPr>
        <w:t>PSE n°</w:t>
      </w:r>
      <w:r>
        <w:rPr>
          <w:rFonts w:ascii="AvenirNext LT Pro Cn" w:hAnsi="AvenirNext LT Pro Cn"/>
          <w:bCs/>
          <w:szCs w:val="22"/>
        </w:rPr>
        <w:t>3</w:t>
      </w:r>
    </w:p>
    <w:p w14:paraId="5BE660BC" w14:textId="01E8940F"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4"/>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ne</w:t>
      </w:r>
      <w:proofErr w:type="gramEnd"/>
      <w:r w:rsidRPr="00B4763F">
        <w:rPr>
          <w:rFonts w:ascii="AvenirNext LT Pro Cn" w:hAnsi="AvenirNext LT Pro Cn"/>
          <w:bCs/>
          <w:szCs w:val="22"/>
        </w:rPr>
        <w:t xml:space="preserve"> retient pas la </w:t>
      </w:r>
      <w:r>
        <w:rPr>
          <w:rFonts w:ascii="AvenirNext LT Pro Cn" w:hAnsi="AvenirNext LT Pro Cn"/>
          <w:bCs/>
          <w:szCs w:val="22"/>
        </w:rPr>
        <w:t>PSE n°</w:t>
      </w:r>
      <w:r>
        <w:rPr>
          <w:rFonts w:ascii="AvenirNext LT Pro Cn" w:hAnsi="AvenirNext LT Pro Cn"/>
          <w:bCs/>
          <w:szCs w:val="22"/>
        </w:rPr>
        <w:t>3</w:t>
      </w:r>
    </w:p>
    <w:p w14:paraId="2CC69748" w14:textId="77777777" w:rsidR="00B4763F" w:rsidRPr="0003337D" w:rsidRDefault="00B4763F" w:rsidP="00B4763F">
      <w:pPr>
        <w:rPr>
          <w:rFonts w:ascii="AvenirNext LT Pro Cn" w:hAnsi="AvenirNext LT Pro Cn" w:cs="Arial"/>
          <w:szCs w:val="22"/>
        </w:rPr>
      </w:pPr>
    </w:p>
    <w:p w14:paraId="119D4915" w14:textId="6DCAFCE1" w:rsidR="00965AAC" w:rsidRPr="0003337D" w:rsidRDefault="00965AAC" w:rsidP="00213D38">
      <w:pPr>
        <w:pStyle w:val="Normal2"/>
        <w:ind w:left="0" w:firstLine="0"/>
        <w:rPr>
          <w:rFonts w:ascii="AvenirNext LT Pro Cn" w:hAnsi="AvenirNext LT Pro Cn"/>
          <w:szCs w:val="22"/>
        </w:rPr>
      </w:pPr>
    </w:p>
    <w:p w14:paraId="7EBC6680" w14:textId="08CFA4B4" w:rsidR="00005D0C" w:rsidRPr="00B867E7" w:rsidRDefault="00005D0C" w:rsidP="00005D0C">
      <w:pPr>
        <w:pStyle w:val="Normal2"/>
        <w:ind w:left="0" w:firstLine="0"/>
        <w:rPr>
          <w:rFonts w:ascii="AvenirNext LT Pro Cn" w:hAnsi="AvenirNext LT Pro Cn"/>
          <w:b/>
          <w:bCs/>
          <w:szCs w:val="22"/>
          <w:u w:val="single"/>
        </w:rPr>
      </w:pPr>
      <w:r w:rsidRPr="00B867E7">
        <w:rPr>
          <w:rFonts w:ascii="AvenirNext LT Pro Cn" w:hAnsi="AvenirNext LT Pro Cn"/>
          <w:b/>
          <w:bCs/>
          <w:szCs w:val="22"/>
          <w:u w:val="single"/>
        </w:rPr>
        <w:t xml:space="preserve">PSE n°4 : </w:t>
      </w:r>
      <w:r w:rsidR="00B867E7">
        <w:rPr>
          <w:rFonts w:ascii="AvenirNext LT Pro Cn" w:hAnsi="AvenirNext LT Pro Cn"/>
          <w:b/>
          <w:bCs/>
          <w:szCs w:val="22"/>
          <w:u w:val="single"/>
        </w:rPr>
        <w:t>Dispositif d’e</w:t>
      </w:r>
      <w:r w:rsidRPr="00B867E7">
        <w:rPr>
          <w:rFonts w:ascii="AvenirNext LT Pro Cn" w:hAnsi="AvenirNext LT Pro Cn"/>
          <w:b/>
          <w:bCs/>
          <w:szCs w:val="22"/>
          <w:u w:val="single"/>
        </w:rPr>
        <w:t>nregistrement et récupération des données concernant l’évolution des paramètres de séchage</w:t>
      </w:r>
    </w:p>
    <w:p w14:paraId="1CB527F3" w14:textId="77777777" w:rsidR="00005D0C" w:rsidRPr="0003337D" w:rsidRDefault="00005D0C" w:rsidP="00005D0C">
      <w:pPr>
        <w:numPr>
          <w:ilvl w:val="0"/>
          <w:numId w:val="15"/>
        </w:numPr>
        <w:rPr>
          <w:rFonts w:ascii="AvenirNext LT Pro Cn" w:hAnsi="AvenirNext LT Pro Cn" w:cs="Arial"/>
          <w:szCs w:val="22"/>
        </w:rPr>
      </w:pPr>
      <w:r w:rsidRPr="0003337D">
        <w:rPr>
          <w:rFonts w:ascii="AvenirNext LT Pro Cn" w:hAnsi="AvenirNext LT Pro Cn"/>
          <w:szCs w:val="22"/>
        </w:rPr>
        <w:t xml:space="preserve"> </w:t>
      </w:r>
      <w:r w:rsidRPr="0003337D">
        <w:rPr>
          <w:rFonts w:ascii="AvenirNext LT Pro Cn" w:hAnsi="AvenirNext LT Pro Cn" w:cs="Arial"/>
          <w:szCs w:val="22"/>
        </w:rPr>
        <w:t>Montant HT : …………………………………………</w:t>
      </w:r>
      <w:proofErr w:type="gramStart"/>
      <w:r w:rsidRPr="0003337D">
        <w:rPr>
          <w:rFonts w:ascii="AvenirNext LT Pro Cn" w:hAnsi="AvenirNext LT Pro Cn" w:cs="Arial"/>
          <w:szCs w:val="22"/>
        </w:rPr>
        <w:t>…….</w:t>
      </w:r>
      <w:proofErr w:type="gramEnd"/>
      <w:r w:rsidRPr="0003337D">
        <w:rPr>
          <w:rFonts w:ascii="AvenirNext LT Pro Cn" w:hAnsi="AvenirNext LT Pro Cn" w:cs="Arial"/>
          <w:szCs w:val="22"/>
        </w:rPr>
        <w:t>.Euros</w:t>
      </w:r>
    </w:p>
    <w:p w14:paraId="6CCA5B08" w14:textId="77777777" w:rsidR="00005D0C" w:rsidRPr="0003337D" w:rsidRDefault="00005D0C" w:rsidP="00005D0C">
      <w:pPr>
        <w:numPr>
          <w:ilvl w:val="0"/>
          <w:numId w:val="15"/>
        </w:numPr>
        <w:rPr>
          <w:rFonts w:ascii="AvenirNext LT Pro Cn" w:hAnsi="AvenirNext LT Pro Cn" w:cs="Arial"/>
          <w:szCs w:val="22"/>
        </w:rPr>
      </w:pPr>
      <w:r w:rsidRPr="0003337D">
        <w:rPr>
          <w:rFonts w:ascii="AvenirNext LT Pro Cn" w:hAnsi="AvenirNext LT Pro Cn" w:cs="Arial"/>
          <w:szCs w:val="22"/>
        </w:rPr>
        <w:t xml:space="preserve">TVA (taux de ……%) : ……………………………………… Euros </w:t>
      </w:r>
    </w:p>
    <w:p w14:paraId="2A13463B" w14:textId="77777777" w:rsidR="00005D0C" w:rsidRPr="0003337D" w:rsidRDefault="00005D0C" w:rsidP="00005D0C">
      <w:pPr>
        <w:numPr>
          <w:ilvl w:val="0"/>
          <w:numId w:val="15"/>
        </w:numPr>
        <w:rPr>
          <w:rFonts w:ascii="AvenirNext LT Pro Cn" w:hAnsi="AvenirNext LT Pro Cn" w:cs="Arial"/>
          <w:szCs w:val="22"/>
        </w:rPr>
      </w:pPr>
      <w:r w:rsidRPr="0003337D">
        <w:rPr>
          <w:rFonts w:ascii="AvenirNext LT Pro Cn" w:hAnsi="AvenirNext LT Pro Cn" w:cs="Arial"/>
          <w:szCs w:val="22"/>
        </w:rPr>
        <w:t>Montant TTC : ………………………………………………. Euros</w:t>
      </w:r>
    </w:p>
    <w:p w14:paraId="1F5443DE" w14:textId="26CCA096" w:rsidR="00005D0C" w:rsidRDefault="00005D0C" w:rsidP="00B4763F">
      <w:pPr>
        <w:pStyle w:val="Normal2"/>
        <w:numPr>
          <w:ilvl w:val="0"/>
          <w:numId w:val="15"/>
        </w:numPr>
        <w:rPr>
          <w:rFonts w:ascii="AvenirNext LT Pro Cn" w:hAnsi="AvenirNext LT Pro Cn" w:cs="Arial"/>
          <w:szCs w:val="22"/>
        </w:rPr>
      </w:pPr>
      <w:r w:rsidRPr="0003337D">
        <w:rPr>
          <w:rFonts w:ascii="AvenirNext LT Pro Cn" w:hAnsi="AvenirNext LT Pro Cn" w:cs="Arial"/>
          <w:szCs w:val="22"/>
        </w:rPr>
        <w:t>Soit en toutes lettres : ………………………………………………………………………………………….</w:t>
      </w:r>
    </w:p>
    <w:p w14:paraId="48D4CEFD" w14:textId="77777777" w:rsidR="00B4763F" w:rsidRDefault="00B4763F" w:rsidP="00005D0C">
      <w:pPr>
        <w:pStyle w:val="Normal2"/>
        <w:ind w:left="0" w:firstLine="0"/>
        <w:rPr>
          <w:rFonts w:ascii="AvenirNext LT Pro Cn" w:hAnsi="AvenirNext LT Pro Cn" w:cs="Arial"/>
          <w:szCs w:val="22"/>
        </w:rPr>
      </w:pPr>
    </w:p>
    <w:p w14:paraId="24171E46" w14:textId="77777777" w:rsidR="00B4763F" w:rsidRPr="00B4763F" w:rsidRDefault="00B4763F" w:rsidP="00B4763F">
      <w:pPr>
        <w:keepLines/>
        <w:tabs>
          <w:tab w:val="left" w:pos="284"/>
          <w:tab w:val="left" w:pos="567"/>
          <w:tab w:val="left" w:pos="851"/>
        </w:tabs>
        <w:rPr>
          <w:rFonts w:ascii="AvenirNext LT Pro Cn" w:hAnsi="AvenirNext LT Pro Cn"/>
          <w:bCs/>
          <w:szCs w:val="22"/>
        </w:rPr>
      </w:pPr>
      <w:r w:rsidRPr="00B4763F">
        <w:rPr>
          <w:rFonts w:ascii="AvenirNext LT Pro Cn" w:hAnsi="AvenirNext LT Pro Cn"/>
          <w:bCs/>
          <w:szCs w:val="22"/>
        </w:rPr>
        <w:t>L’acheteur :</w:t>
      </w:r>
    </w:p>
    <w:p w14:paraId="25F13435" w14:textId="7777777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p>
    <w:p w14:paraId="316C8CE4" w14:textId="054A6283"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3"/>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retient</w:t>
      </w:r>
      <w:proofErr w:type="gramEnd"/>
      <w:r w:rsidRPr="00B4763F">
        <w:rPr>
          <w:rFonts w:ascii="AvenirNext LT Pro Cn" w:hAnsi="AvenirNext LT Pro Cn"/>
          <w:bCs/>
          <w:szCs w:val="22"/>
        </w:rPr>
        <w:t xml:space="preserve"> la </w:t>
      </w:r>
      <w:r>
        <w:rPr>
          <w:rFonts w:ascii="AvenirNext LT Pro Cn" w:hAnsi="AvenirNext LT Pro Cn"/>
          <w:bCs/>
          <w:szCs w:val="22"/>
        </w:rPr>
        <w:t>PSE n°</w:t>
      </w:r>
      <w:r>
        <w:rPr>
          <w:rFonts w:ascii="AvenirNext LT Pro Cn" w:hAnsi="AvenirNext LT Pro Cn"/>
          <w:bCs/>
          <w:szCs w:val="22"/>
        </w:rPr>
        <w:t>4</w:t>
      </w:r>
    </w:p>
    <w:p w14:paraId="2C65C86E" w14:textId="6F83EF7F"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4"/>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ne</w:t>
      </w:r>
      <w:proofErr w:type="gramEnd"/>
      <w:r w:rsidRPr="00B4763F">
        <w:rPr>
          <w:rFonts w:ascii="AvenirNext LT Pro Cn" w:hAnsi="AvenirNext LT Pro Cn"/>
          <w:bCs/>
          <w:szCs w:val="22"/>
        </w:rPr>
        <w:t xml:space="preserve"> retient pas la </w:t>
      </w:r>
      <w:r>
        <w:rPr>
          <w:rFonts w:ascii="AvenirNext LT Pro Cn" w:hAnsi="AvenirNext LT Pro Cn"/>
          <w:bCs/>
          <w:szCs w:val="22"/>
        </w:rPr>
        <w:t>PSE n°</w:t>
      </w:r>
      <w:r>
        <w:rPr>
          <w:rFonts w:ascii="AvenirNext LT Pro Cn" w:hAnsi="AvenirNext LT Pro Cn"/>
          <w:bCs/>
          <w:szCs w:val="22"/>
        </w:rPr>
        <w:t>4</w:t>
      </w:r>
    </w:p>
    <w:p w14:paraId="007F0608" w14:textId="77777777" w:rsidR="00B4763F" w:rsidRPr="0003337D" w:rsidRDefault="00B4763F" w:rsidP="00005D0C">
      <w:pPr>
        <w:pStyle w:val="Normal2"/>
        <w:ind w:left="0" w:firstLine="0"/>
        <w:rPr>
          <w:rFonts w:ascii="AvenirNext LT Pro Cn" w:hAnsi="AvenirNext LT Pro Cn" w:cs="Arial"/>
          <w:szCs w:val="22"/>
        </w:rPr>
      </w:pPr>
    </w:p>
    <w:p w14:paraId="13397515" w14:textId="1E4D7143" w:rsidR="00005D0C" w:rsidRPr="0003337D" w:rsidRDefault="00005D0C" w:rsidP="00005D0C">
      <w:pPr>
        <w:pStyle w:val="Normal2"/>
        <w:ind w:left="0" w:firstLine="0"/>
        <w:rPr>
          <w:rFonts w:ascii="AvenirNext LT Pro Cn" w:hAnsi="AvenirNext LT Pro Cn"/>
          <w:szCs w:val="22"/>
        </w:rPr>
      </w:pPr>
    </w:p>
    <w:p w14:paraId="18390B4A" w14:textId="77CAEAC2" w:rsidR="00005D0C" w:rsidRPr="00B867E7" w:rsidRDefault="00005D0C" w:rsidP="00005D0C">
      <w:pPr>
        <w:pStyle w:val="Normal2"/>
        <w:ind w:left="0" w:firstLine="0"/>
        <w:rPr>
          <w:rFonts w:ascii="AvenirNext LT Pro Cn" w:hAnsi="AvenirNext LT Pro Cn"/>
          <w:b/>
          <w:bCs/>
          <w:szCs w:val="22"/>
          <w:u w:val="single"/>
        </w:rPr>
      </w:pPr>
      <w:r w:rsidRPr="00B867E7">
        <w:rPr>
          <w:rFonts w:ascii="AvenirNext LT Pro Cn" w:hAnsi="AvenirNext LT Pro Cn"/>
          <w:b/>
          <w:bCs/>
          <w:szCs w:val="22"/>
          <w:u w:val="single"/>
        </w:rPr>
        <w:t xml:space="preserve">PSE n°5 : </w:t>
      </w:r>
      <w:r w:rsidR="00B867E7" w:rsidRPr="00B867E7">
        <w:rPr>
          <w:rFonts w:ascii="AvenirNext LT Pro Cn" w:hAnsi="AvenirNext LT Pro Cn"/>
          <w:b/>
          <w:bCs/>
          <w:szCs w:val="22"/>
          <w:u w:val="single"/>
        </w:rPr>
        <w:t>Connexion permettant un accès à Internet permettant le suivi à distance du fonctionnement de l’équipement.</w:t>
      </w:r>
    </w:p>
    <w:p w14:paraId="5F72E4C8" w14:textId="77777777" w:rsidR="00005D0C" w:rsidRPr="0003337D" w:rsidRDefault="00005D0C" w:rsidP="00005D0C">
      <w:pPr>
        <w:numPr>
          <w:ilvl w:val="0"/>
          <w:numId w:val="15"/>
        </w:numPr>
        <w:rPr>
          <w:rFonts w:ascii="AvenirNext LT Pro Cn" w:hAnsi="AvenirNext LT Pro Cn" w:cs="Arial"/>
          <w:szCs w:val="22"/>
        </w:rPr>
      </w:pPr>
      <w:r w:rsidRPr="0003337D">
        <w:rPr>
          <w:rFonts w:ascii="AvenirNext LT Pro Cn" w:hAnsi="AvenirNext LT Pro Cn"/>
          <w:szCs w:val="22"/>
        </w:rPr>
        <w:t xml:space="preserve"> </w:t>
      </w:r>
      <w:r w:rsidRPr="0003337D">
        <w:rPr>
          <w:rFonts w:ascii="AvenirNext LT Pro Cn" w:hAnsi="AvenirNext LT Pro Cn" w:cs="Arial"/>
          <w:szCs w:val="22"/>
        </w:rPr>
        <w:t>Montant HT : …………………………………………</w:t>
      </w:r>
      <w:proofErr w:type="gramStart"/>
      <w:r w:rsidRPr="0003337D">
        <w:rPr>
          <w:rFonts w:ascii="AvenirNext LT Pro Cn" w:hAnsi="AvenirNext LT Pro Cn" w:cs="Arial"/>
          <w:szCs w:val="22"/>
        </w:rPr>
        <w:t>…….</w:t>
      </w:r>
      <w:proofErr w:type="gramEnd"/>
      <w:r w:rsidRPr="0003337D">
        <w:rPr>
          <w:rFonts w:ascii="AvenirNext LT Pro Cn" w:hAnsi="AvenirNext LT Pro Cn" w:cs="Arial"/>
          <w:szCs w:val="22"/>
        </w:rPr>
        <w:t>.Euros</w:t>
      </w:r>
    </w:p>
    <w:p w14:paraId="55BFB0C2" w14:textId="77777777" w:rsidR="00005D0C" w:rsidRPr="0003337D" w:rsidRDefault="00005D0C" w:rsidP="00005D0C">
      <w:pPr>
        <w:numPr>
          <w:ilvl w:val="0"/>
          <w:numId w:val="15"/>
        </w:numPr>
        <w:rPr>
          <w:rFonts w:ascii="AvenirNext LT Pro Cn" w:hAnsi="AvenirNext LT Pro Cn" w:cs="Arial"/>
          <w:szCs w:val="22"/>
        </w:rPr>
      </w:pPr>
      <w:r w:rsidRPr="0003337D">
        <w:rPr>
          <w:rFonts w:ascii="AvenirNext LT Pro Cn" w:hAnsi="AvenirNext LT Pro Cn" w:cs="Arial"/>
          <w:szCs w:val="22"/>
        </w:rPr>
        <w:t xml:space="preserve">TVA (taux de ……%) : ……………………………………… Euros </w:t>
      </w:r>
    </w:p>
    <w:p w14:paraId="35ECF618" w14:textId="77777777" w:rsidR="00005D0C" w:rsidRPr="0003337D" w:rsidRDefault="00005D0C" w:rsidP="00005D0C">
      <w:pPr>
        <w:numPr>
          <w:ilvl w:val="0"/>
          <w:numId w:val="15"/>
        </w:numPr>
        <w:rPr>
          <w:rFonts w:ascii="AvenirNext LT Pro Cn" w:hAnsi="AvenirNext LT Pro Cn" w:cs="Arial"/>
          <w:szCs w:val="22"/>
        </w:rPr>
      </w:pPr>
      <w:r w:rsidRPr="0003337D">
        <w:rPr>
          <w:rFonts w:ascii="AvenirNext LT Pro Cn" w:hAnsi="AvenirNext LT Pro Cn" w:cs="Arial"/>
          <w:szCs w:val="22"/>
        </w:rPr>
        <w:t>Montant TTC : ………………………………………………. Euros</w:t>
      </w:r>
    </w:p>
    <w:p w14:paraId="1BFEC785" w14:textId="5EA9B49C" w:rsidR="00005D0C" w:rsidRDefault="00005D0C" w:rsidP="00B4763F">
      <w:pPr>
        <w:pStyle w:val="Normal2"/>
        <w:numPr>
          <w:ilvl w:val="0"/>
          <w:numId w:val="15"/>
        </w:numPr>
        <w:rPr>
          <w:rFonts w:ascii="AvenirNext LT Pro Cn" w:hAnsi="AvenirNext LT Pro Cn" w:cs="Arial"/>
          <w:szCs w:val="22"/>
        </w:rPr>
      </w:pPr>
      <w:r w:rsidRPr="0003337D">
        <w:rPr>
          <w:rFonts w:ascii="AvenirNext LT Pro Cn" w:hAnsi="AvenirNext LT Pro Cn" w:cs="Arial"/>
          <w:szCs w:val="22"/>
        </w:rPr>
        <w:t>Soit en toutes lettres : ………………………………………………………………………………………….</w:t>
      </w:r>
    </w:p>
    <w:p w14:paraId="645D19F1" w14:textId="77777777" w:rsidR="00B4763F" w:rsidRDefault="00B4763F" w:rsidP="00005D0C">
      <w:pPr>
        <w:pStyle w:val="Normal2"/>
        <w:ind w:left="0" w:firstLine="0"/>
        <w:rPr>
          <w:rFonts w:ascii="AvenirNext LT Pro Cn" w:hAnsi="AvenirNext LT Pro Cn" w:cs="Arial"/>
          <w:szCs w:val="22"/>
        </w:rPr>
      </w:pPr>
    </w:p>
    <w:p w14:paraId="62BC88BD" w14:textId="77777777" w:rsidR="00B4763F" w:rsidRPr="00B4763F" w:rsidRDefault="00B4763F" w:rsidP="00B4763F">
      <w:pPr>
        <w:keepLines/>
        <w:tabs>
          <w:tab w:val="left" w:pos="284"/>
          <w:tab w:val="left" w:pos="567"/>
          <w:tab w:val="left" w:pos="851"/>
        </w:tabs>
        <w:rPr>
          <w:rFonts w:ascii="AvenirNext LT Pro Cn" w:hAnsi="AvenirNext LT Pro Cn"/>
          <w:bCs/>
          <w:szCs w:val="22"/>
        </w:rPr>
      </w:pPr>
      <w:r w:rsidRPr="00B4763F">
        <w:rPr>
          <w:rFonts w:ascii="AvenirNext LT Pro Cn" w:hAnsi="AvenirNext LT Pro Cn"/>
          <w:bCs/>
          <w:szCs w:val="22"/>
        </w:rPr>
        <w:t>L’acheteur :</w:t>
      </w:r>
    </w:p>
    <w:p w14:paraId="75D694CC" w14:textId="77777777" w:rsidR="00B4763F" w:rsidRPr="00B4763F" w:rsidRDefault="00B4763F" w:rsidP="00B4763F">
      <w:pPr>
        <w:keepLines/>
        <w:tabs>
          <w:tab w:val="left" w:pos="284"/>
          <w:tab w:val="left" w:pos="567"/>
          <w:tab w:val="left" w:pos="851"/>
        </w:tabs>
        <w:ind w:firstLine="284"/>
        <w:rPr>
          <w:rFonts w:ascii="AvenirNext LT Pro Cn" w:hAnsi="AvenirNext LT Pro Cn"/>
          <w:bCs/>
          <w:szCs w:val="22"/>
        </w:rPr>
      </w:pPr>
    </w:p>
    <w:p w14:paraId="441743A8" w14:textId="4DC52068"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3"/>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retient</w:t>
      </w:r>
      <w:proofErr w:type="gramEnd"/>
      <w:r w:rsidRPr="00B4763F">
        <w:rPr>
          <w:rFonts w:ascii="AvenirNext LT Pro Cn" w:hAnsi="AvenirNext LT Pro Cn"/>
          <w:bCs/>
          <w:szCs w:val="22"/>
        </w:rPr>
        <w:t xml:space="preserve"> la </w:t>
      </w:r>
      <w:r>
        <w:rPr>
          <w:rFonts w:ascii="AvenirNext LT Pro Cn" w:hAnsi="AvenirNext LT Pro Cn"/>
          <w:bCs/>
          <w:szCs w:val="22"/>
        </w:rPr>
        <w:t>PSE n°</w:t>
      </w:r>
      <w:r>
        <w:rPr>
          <w:rFonts w:ascii="AvenirNext LT Pro Cn" w:hAnsi="AvenirNext LT Pro Cn"/>
          <w:bCs/>
          <w:szCs w:val="22"/>
        </w:rPr>
        <w:t>5</w:t>
      </w:r>
    </w:p>
    <w:p w14:paraId="4B8B4D16" w14:textId="254D98F4" w:rsidR="00B4763F" w:rsidRPr="00B4763F" w:rsidRDefault="00B4763F" w:rsidP="00B4763F">
      <w:pPr>
        <w:keepLines/>
        <w:tabs>
          <w:tab w:val="left" w:pos="284"/>
          <w:tab w:val="left" w:pos="567"/>
          <w:tab w:val="left" w:pos="851"/>
        </w:tabs>
        <w:ind w:firstLine="284"/>
        <w:rPr>
          <w:rFonts w:ascii="AvenirNext LT Pro Cn" w:hAnsi="AvenirNext LT Pro Cn"/>
          <w:bCs/>
          <w:szCs w:val="22"/>
        </w:rPr>
      </w:pPr>
      <w:r w:rsidRPr="00B4763F">
        <w:rPr>
          <w:rFonts w:ascii="AvenirNext LT Pro Cn" w:hAnsi="AvenirNext LT Pro Cn"/>
          <w:bCs/>
          <w:szCs w:val="22"/>
        </w:rPr>
        <w:tab/>
      </w:r>
      <w:r w:rsidRPr="00B4763F">
        <w:rPr>
          <w:rFonts w:ascii="AvenirNext LT Pro Cn" w:hAnsi="AvenirNext LT Pro Cn"/>
          <w:bCs/>
          <w:szCs w:val="22"/>
        </w:rPr>
        <w:fldChar w:fldCharType="begin">
          <w:ffData>
            <w:name w:val="Texte4"/>
            <w:enabled w:val="0"/>
            <w:calcOnExit w:val="0"/>
            <w:checkBox>
              <w:sizeAuto/>
              <w:default w:val="0"/>
            </w:checkBox>
          </w:ffData>
        </w:fldChar>
      </w:r>
      <w:r w:rsidRPr="00B4763F">
        <w:rPr>
          <w:rFonts w:ascii="AvenirNext LT Pro Cn" w:hAnsi="AvenirNext LT Pro Cn"/>
          <w:bCs/>
          <w:szCs w:val="22"/>
        </w:rPr>
        <w:instrText xml:space="preserve"> FORMCHECKBOX </w:instrText>
      </w:r>
      <w:r w:rsidRPr="00B4763F">
        <w:rPr>
          <w:rFonts w:ascii="AvenirNext LT Pro Cn" w:hAnsi="AvenirNext LT Pro Cn"/>
          <w:bCs/>
          <w:szCs w:val="22"/>
        </w:rPr>
      </w:r>
      <w:r w:rsidRPr="00B4763F">
        <w:rPr>
          <w:rFonts w:ascii="AvenirNext LT Pro Cn" w:hAnsi="AvenirNext LT Pro Cn"/>
          <w:bCs/>
          <w:szCs w:val="22"/>
        </w:rPr>
        <w:fldChar w:fldCharType="separate"/>
      </w:r>
      <w:r w:rsidRPr="00B4763F">
        <w:rPr>
          <w:rFonts w:ascii="AvenirNext LT Pro Cn" w:hAnsi="AvenirNext LT Pro Cn"/>
          <w:bCs/>
          <w:szCs w:val="22"/>
        </w:rPr>
        <w:fldChar w:fldCharType="end"/>
      </w:r>
      <w:r w:rsidRPr="00B4763F">
        <w:rPr>
          <w:rFonts w:ascii="AvenirNext LT Pro Cn" w:hAnsi="AvenirNext LT Pro Cn"/>
          <w:bCs/>
          <w:szCs w:val="22"/>
        </w:rPr>
        <w:tab/>
        <w:t xml:space="preserve"> </w:t>
      </w:r>
      <w:proofErr w:type="gramStart"/>
      <w:r w:rsidRPr="00B4763F">
        <w:rPr>
          <w:rFonts w:ascii="AvenirNext LT Pro Cn" w:hAnsi="AvenirNext LT Pro Cn"/>
          <w:bCs/>
          <w:szCs w:val="22"/>
        </w:rPr>
        <w:t>ne</w:t>
      </w:r>
      <w:proofErr w:type="gramEnd"/>
      <w:r w:rsidRPr="00B4763F">
        <w:rPr>
          <w:rFonts w:ascii="AvenirNext LT Pro Cn" w:hAnsi="AvenirNext LT Pro Cn"/>
          <w:bCs/>
          <w:szCs w:val="22"/>
        </w:rPr>
        <w:t xml:space="preserve"> retient pas la </w:t>
      </w:r>
      <w:r>
        <w:rPr>
          <w:rFonts w:ascii="AvenirNext LT Pro Cn" w:hAnsi="AvenirNext LT Pro Cn"/>
          <w:bCs/>
          <w:szCs w:val="22"/>
        </w:rPr>
        <w:t>PSE n°</w:t>
      </w:r>
      <w:r>
        <w:rPr>
          <w:rFonts w:ascii="AvenirNext LT Pro Cn" w:hAnsi="AvenirNext LT Pro Cn"/>
          <w:bCs/>
          <w:szCs w:val="22"/>
        </w:rPr>
        <w:t>5</w:t>
      </w:r>
    </w:p>
    <w:p w14:paraId="719E58AB" w14:textId="77777777" w:rsidR="00B4763F" w:rsidRDefault="00B4763F" w:rsidP="00005D0C">
      <w:pPr>
        <w:pStyle w:val="Normal2"/>
        <w:ind w:left="0" w:firstLine="0"/>
        <w:rPr>
          <w:rFonts w:ascii="AvenirNext LT Pro Cn" w:hAnsi="AvenirNext LT Pro Cn"/>
          <w:szCs w:val="22"/>
        </w:rPr>
      </w:pPr>
    </w:p>
    <w:p w14:paraId="5A096080" w14:textId="77777777" w:rsidR="00213D38" w:rsidRPr="001D5B5D" w:rsidRDefault="00213D38" w:rsidP="00213D38">
      <w:pPr>
        <w:keepNext/>
        <w:spacing w:before="240" w:after="60"/>
        <w:ind w:left="284"/>
        <w:outlineLvl w:val="1"/>
        <w:rPr>
          <w:rFonts w:ascii="AvenirNext LT Pro Cn" w:hAnsi="AvenirNext LT Pro Cn"/>
          <w:i/>
          <w:szCs w:val="22"/>
          <w:u w:val="single"/>
        </w:rPr>
      </w:pPr>
      <w:r w:rsidRPr="001D5B5D">
        <w:rPr>
          <w:rFonts w:ascii="AvenirNext LT Pro Cn" w:hAnsi="AvenirNext LT Pro Cn"/>
          <w:i/>
          <w:szCs w:val="22"/>
          <w:u w:val="single"/>
        </w:rPr>
        <w:t>12.3 Déclaration de sous-traitance au moment du dépôt de l’offre :</w:t>
      </w:r>
    </w:p>
    <w:p w14:paraId="34C7FF58" w14:textId="77777777" w:rsidR="00213D38" w:rsidRPr="001D5B5D" w:rsidRDefault="00213D38" w:rsidP="00213D38">
      <w:pPr>
        <w:pStyle w:val="Normal1"/>
        <w:rPr>
          <w:rFonts w:ascii="AvenirNext LT Pro Cn" w:hAnsi="AvenirNext LT Pro Cn"/>
          <w:szCs w:val="22"/>
        </w:rPr>
      </w:pPr>
    </w:p>
    <w:p w14:paraId="779B9B92" w14:textId="77777777" w:rsidR="00D545D1" w:rsidRPr="00965AAC" w:rsidRDefault="00D545D1" w:rsidP="00D545D1">
      <w:pPr>
        <w:pStyle w:val="Normal1"/>
        <w:ind w:firstLine="0"/>
        <w:rPr>
          <w:rFonts w:ascii="AvenirNext LT Pro Cn" w:hAnsi="AvenirNext LT Pro Cn"/>
          <w:bCs/>
          <w:szCs w:val="22"/>
        </w:rPr>
      </w:pPr>
      <w:r w:rsidRPr="00965AAC">
        <w:rPr>
          <w:rFonts w:ascii="AvenirNext LT Pro Cn" w:hAnsi="AvenirNext LT Pro Cn"/>
          <w:szCs w:val="22"/>
        </w:rPr>
        <w:t>Conformément à l’article R.2193-1 du décret n° 2018-1075 du 3 décembre 2018</w:t>
      </w:r>
      <w:r w:rsidRPr="00965AAC">
        <w:rPr>
          <w:rFonts w:ascii="AvenirNext LT Pro Cn" w:hAnsi="AvenirNext LT Pro Cn"/>
          <w:b/>
          <w:szCs w:val="22"/>
        </w:rPr>
        <w:t xml:space="preserve">, </w:t>
      </w:r>
      <w:r w:rsidRPr="00965AAC">
        <w:rPr>
          <w:rFonts w:ascii="AvenirNext LT Pro Cn" w:hAnsi="AvenirNext LT Pro Cn"/>
          <w:bCs/>
          <w:szCs w:val="22"/>
        </w:rPr>
        <w:t>le candidat doit indiquer, au moment du dépôt de son offre, tous les sous-traitants connus à ce moment et demander l’acceptation de chaque sous-traitant et l'agrément de ses conditions de paiement en joignant, en annexe 1 au présent document, une déclaration de sous-traitance sous la forme d’un formulaire DC4 pour chaque sous-traitant.</w:t>
      </w:r>
    </w:p>
    <w:p w14:paraId="27AC309E" w14:textId="77777777" w:rsidR="00D545D1" w:rsidRPr="00965AAC" w:rsidRDefault="00D545D1" w:rsidP="00D545D1">
      <w:pPr>
        <w:pStyle w:val="Normal1"/>
        <w:rPr>
          <w:rFonts w:ascii="AvenirNext LT Pro Cn" w:hAnsi="AvenirNext LT Pro Cn"/>
          <w:szCs w:val="22"/>
        </w:rPr>
      </w:pPr>
    </w:p>
    <w:p w14:paraId="13D1EB8D" w14:textId="77777777" w:rsidR="00D545D1" w:rsidRPr="00965AAC" w:rsidRDefault="00D545D1" w:rsidP="00D545D1">
      <w:pPr>
        <w:pStyle w:val="Normal1"/>
        <w:ind w:firstLine="0"/>
        <w:rPr>
          <w:rFonts w:ascii="AvenirNext LT Pro Cn" w:hAnsi="AvenirNext LT Pro Cn"/>
          <w:szCs w:val="22"/>
        </w:rPr>
      </w:pPr>
      <w:r w:rsidRPr="00965AAC">
        <w:rPr>
          <w:rFonts w:ascii="AvenirNext LT Pro Cn" w:hAnsi="AvenirNext LT Pro Cn"/>
          <w:szCs w:val="22"/>
        </w:rPr>
        <w:t>Toutes les informations relatives aux conditions de la sous-traitance ainsi qu’au paiement direct des sous-traitants et aux modalités de présentation des factures sont détaillés à l’annexe 1 au règlement de la consultation.</w:t>
      </w:r>
    </w:p>
    <w:p w14:paraId="77464501" w14:textId="77777777" w:rsidR="00D545D1" w:rsidRPr="00965AAC" w:rsidRDefault="00D545D1" w:rsidP="00D545D1">
      <w:pPr>
        <w:pStyle w:val="Normal1"/>
        <w:rPr>
          <w:rFonts w:ascii="AvenirNext LT Pro Cn" w:hAnsi="AvenirNext LT Pro Cn"/>
          <w:szCs w:val="22"/>
        </w:rPr>
      </w:pPr>
    </w:p>
    <w:p w14:paraId="5DD22DD3" w14:textId="77777777" w:rsidR="00D545D1" w:rsidRPr="00965AAC" w:rsidRDefault="00D545D1" w:rsidP="00D545D1">
      <w:pPr>
        <w:pStyle w:val="Normal1"/>
        <w:rPr>
          <w:rFonts w:ascii="AvenirNext LT Pro Cn" w:hAnsi="AvenirNext LT Pro Cn"/>
          <w:szCs w:val="22"/>
        </w:rPr>
      </w:pPr>
      <w:r w:rsidRPr="00965AAC">
        <w:rPr>
          <w:rFonts w:ascii="AvenirNext LT Pro Cn" w:hAnsi="AvenirNext LT Pro Cn"/>
          <w:szCs w:val="22"/>
        </w:rPr>
        <w:t>Le montant total des prestations qu’il est envisagé de sous-traiter conformément à l’ensemble des DC4 est de :</w:t>
      </w:r>
    </w:p>
    <w:p w14:paraId="6334D83C" w14:textId="77777777" w:rsidR="00D545D1" w:rsidRPr="00965AAC" w:rsidRDefault="00D545D1" w:rsidP="00D545D1">
      <w:pPr>
        <w:pStyle w:val="Normal1"/>
        <w:rPr>
          <w:rFonts w:ascii="AvenirNext LT Pro Cn" w:hAnsi="AvenirNext LT Pro Cn"/>
          <w:szCs w:val="22"/>
        </w:rPr>
      </w:pPr>
    </w:p>
    <w:p w14:paraId="7D5854CD" w14:textId="77777777" w:rsidR="00D545D1" w:rsidRPr="00965AAC" w:rsidRDefault="00D545D1" w:rsidP="00D545D1">
      <w:pPr>
        <w:pStyle w:val="Normal1"/>
        <w:numPr>
          <w:ilvl w:val="0"/>
          <w:numId w:val="5"/>
        </w:numPr>
        <w:rPr>
          <w:rFonts w:ascii="AvenirNext LT Pro Cn" w:hAnsi="AvenirNext LT Pro Cn"/>
          <w:szCs w:val="22"/>
        </w:rPr>
      </w:pPr>
      <w:r w:rsidRPr="00965AAC">
        <w:rPr>
          <w:rFonts w:ascii="AvenirNext LT Pro Cn" w:hAnsi="AvenirNext LT Pro Cn"/>
          <w:szCs w:val="22"/>
        </w:rPr>
        <w:t>Montant HT</w:t>
      </w:r>
      <w:r w:rsidRPr="00965AAC">
        <w:rPr>
          <w:rFonts w:ascii="AvenirNext LT Pro Cn" w:hAnsi="AvenirNext LT Pro Cn"/>
          <w:szCs w:val="22"/>
        </w:rPr>
        <w:tab/>
      </w:r>
      <w:r w:rsidRPr="00965AAC">
        <w:rPr>
          <w:rFonts w:ascii="AvenirNext LT Pro Cn" w:hAnsi="AvenirNext LT Pro Cn"/>
          <w:szCs w:val="22"/>
        </w:rPr>
        <w:tab/>
        <w:t>: .................................................................. Euros</w:t>
      </w:r>
    </w:p>
    <w:p w14:paraId="40BA48F7" w14:textId="77777777" w:rsidR="00D545D1" w:rsidRPr="00965AAC" w:rsidRDefault="00D545D1" w:rsidP="00D545D1">
      <w:pPr>
        <w:pStyle w:val="Normal1"/>
        <w:numPr>
          <w:ilvl w:val="0"/>
          <w:numId w:val="5"/>
        </w:numPr>
        <w:rPr>
          <w:rFonts w:ascii="AvenirNext LT Pro Cn" w:hAnsi="AvenirNext LT Pro Cn"/>
          <w:szCs w:val="22"/>
        </w:rPr>
      </w:pPr>
      <w:r w:rsidRPr="00965AAC">
        <w:rPr>
          <w:rFonts w:ascii="AvenirNext LT Pro Cn" w:hAnsi="AvenirNext LT Pro Cn"/>
          <w:szCs w:val="22"/>
        </w:rPr>
        <w:lastRenderedPageBreak/>
        <w:t>TVA (taux de .............. %)</w:t>
      </w:r>
      <w:r w:rsidRPr="00965AAC">
        <w:rPr>
          <w:rFonts w:ascii="AvenirNext LT Pro Cn" w:hAnsi="AvenirNext LT Pro Cn"/>
          <w:szCs w:val="22"/>
        </w:rPr>
        <w:tab/>
        <w:t>: ...................................... Euros</w:t>
      </w:r>
    </w:p>
    <w:p w14:paraId="458DF563" w14:textId="77777777" w:rsidR="00D545D1" w:rsidRPr="00965AAC" w:rsidRDefault="00D545D1" w:rsidP="00D545D1">
      <w:pPr>
        <w:pStyle w:val="Normal1"/>
        <w:numPr>
          <w:ilvl w:val="0"/>
          <w:numId w:val="5"/>
        </w:numPr>
        <w:rPr>
          <w:rFonts w:ascii="AvenirNext LT Pro Cn" w:hAnsi="AvenirNext LT Pro Cn"/>
          <w:szCs w:val="22"/>
        </w:rPr>
      </w:pPr>
      <w:r w:rsidRPr="00965AAC">
        <w:rPr>
          <w:rFonts w:ascii="AvenirNext LT Pro Cn" w:hAnsi="AvenirNext LT Pro Cn"/>
          <w:szCs w:val="22"/>
        </w:rPr>
        <w:t>Montant TTC</w:t>
      </w:r>
      <w:r w:rsidRPr="00965AAC">
        <w:rPr>
          <w:rFonts w:ascii="AvenirNext LT Pro Cn" w:hAnsi="AvenirNext LT Pro Cn"/>
          <w:szCs w:val="22"/>
        </w:rPr>
        <w:tab/>
      </w:r>
      <w:r w:rsidRPr="00965AAC">
        <w:rPr>
          <w:rFonts w:ascii="AvenirNext LT Pro Cn" w:hAnsi="AvenirNext LT Pro Cn"/>
          <w:szCs w:val="22"/>
        </w:rPr>
        <w:tab/>
        <w:t xml:space="preserve">           </w:t>
      </w:r>
      <w:proofErr w:type="gramStart"/>
      <w:r w:rsidRPr="00965AAC">
        <w:rPr>
          <w:rFonts w:ascii="AvenirNext LT Pro Cn" w:hAnsi="AvenirNext LT Pro Cn"/>
          <w:szCs w:val="22"/>
        </w:rPr>
        <w:t xml:space="preserve">   :</w:t>
      </w:r>
      <w:proofErr w:type="gramEnd"/>
      <w:r w:rsidRPr="00965AAC">
        <w:rPr>
          <w:rFonts w:ascii="AvenirNext LT Pro Cn" w:hAnsi="AvenirNext LT Pro Cn"/>
          <w:szCs w:val="22"/>
        </w:rPr>
        <w:t xml:space="preserve"> .................................................... Euros</w:t>
      </w:r>
    </w:p>
    <w:p w14:paraId="720B9FA4" w14:textId="77777777" w:rsidR="00D545D1" w:rsidRPr="00965AAC" w:rsidRDefault="00D545D1" w:rsidP="00D545D1">
      <w:pPr>
        <w:pStyle w:val="Normal1"/>
        <w:numPr>
          <w:ilvl w:val="0"/>
          <w:numId w:val="5"/>
        </w:numPr>
        <w:rPr>
          <w:rFonts w:ascii="AvenirNext LT Pro Cn" w:hAnsi="AvenirNext LT Pro Cn"/>
          <w:szCs w:val="22"/>
        </w:rPr>
      </w:pPr>
      <w:r w:rsidRPr="00965AAC">
        <w:rPr>
          <w:rFonts w:ascii="AvenirNext LT Pro Cn" w:hAnsi="AvenirNext LT Pro Cn"/>
          <w:szCs w:val="22"/>
        </w:rPr>
        <w:t>Soit en toutes lettres : ...............................................................................................................................</w:t>
      </w:r>
    </w:p>
    <w:p w14:paraId="42F85E20" w14:textId="77777777" w:rsidR="00213D38" w:rsidRPr="00965AAC" w:rsidRDefault="00213D38" w:rsidP="00213D38">
      <w:pPr>
        <w:rPr>
          <w:rFonts w:ascii="AvenirNext LT Pro Cn" w:hAnsi="AvenirNext LT Pro Cn" w:cs="Arial"/>
          <w:szCs w:val="22"/>
        </w:rPr>
      </w:pPr>
    </w:p>
    <w:p w14:paraId="4D3FBBBB" w14:textId="77777777" w:rsidR="00213D38" w:rsidRPr="00573235" w:rsidRDefault="000F6942" w:rsidP="00BC7C1A">
      <w:pPr>
        <w:pStyle w:val="Style10"/>
      </w:pPr>
      <w:bookmarkStart w:id="5" w:name="_Toc9332473"/>
      <w:r w:rsidRPr="00573235">
        <w:t>Article 13</w:t>
      </w:r>
      <w:r w:rsidR="00213D38" w:rsidRPr="00573235">
        <w:t> : Paiement</w:t>
      </w:r>
      <w:bookmarkEnd w:id="5"/>
    </w:p>
    <w:p w14:paraId="2111C110" w14:textId="77777777" w:rsidR="00213D38" w:rsidRPr="00965AAC" w:rsidRDefault="00213D38" w:rsidP="00213D38">
      <w:pPr>
        <w:ind w:firstLine="284"/>
        <w:rPr>
          <w:rFonts w:ascii="AvenirNext LT Pro Cn" w:hAnsi="AvenirNext LT Pro Cn"/>
          <w:szCs w:val="22"/>
        </w:rPr>
      </w:pPr>
      <w:r w:rsidRPr="00965AAC">
        <w:rPr>
          <w:rFonts w:ascii="AvenirNext LT Pro Cn" w:hAnsi="AvenirNext LT Pro Cn"/>
          <w:szCs w:val="22"/>
        </w:rPr>
        <w:t>Le pouvoir adjudicateur se libèrera des sommes dues au titre du présent marché en faisant porter le montant au crédit du ou des comptes suivants :</w:t>
      </w:r>
    </w:p>
    <w:p w14:paraId="41284B45" w14:textId="77777777" w:rsidR="00213D38" w:rsidRPr="00965AAC" w:rsidRDefault="00213D38" w:rsidP="00213D38">
      <w:pPr>
        <w:pStyle w:val="Normal1"/>
        <w:rPr>
          <w:rFonts w:ascii="AvenirNext LT Pro Cn" w:hAnsi="AvenirNext LT Pro Cn"/>
          <w:szCs w:val="22"/>
        </w:rPr>
      </w:pPr>
    </w:p>
    <w:p w14:paraId="41DC6258" w14:textId="77777777" w:rsidR="00213D38" w:rsidRPr="00965AAC" w:rsidRDefault="00213D38" w:rsidP="00213D38">
      <w:pPr>
        <w:pStyle w:val="Normal1"/>
        <w:numPr>
          <w:ilvl w:val="0"/>
          <w:numId w:val="11"/>
        </w:numPr>
        <w:rPr>
          <w:rFonts w:ascii="AvenirNext LT Pro Cn" w:hAnsi="AvenirNext LT Pro Cn"/>
          <w:szCs w:val="22"/>
        </w:rPr>
      </w:pPr>
      <w:r w:rsidRPr="00965AAC">
        <w:rPr>
          <w:rFonts w:ascii="AvenirNext LT Pro Cn" w:hAnsi="AvenirNext LT Pro Cn"/>
          <w:szCs w:val="22"/>
        </w:rPr>
        <w:t>Ouvert au nom de : …………………………………………………………………………………….</w:t>
      </w:r>
      <w:r w:rsidRPr="00965AAC">
        <w:rPr>
          <w:rFonts w:ascii="AvenirNext LT Pro Cn" w:hAnsi="AvenirNext LT Pro Cn"/>
          <w:szCs w:val="22"/>
        </w:rPr>
        <w:tab/>
      </w:r>
      <w:r w:rsidRPr="00965AAC">
        <w:rPr>
          <w:rFonts w:ascii="AvenirNext LT Pro Cn" w:hAnsi="AvenirNext LT Pro Cn"/>
          <w:szCs w:val="22"/>
        </w:rPr>
        <w:tab/>
      </w:r>
    </w:p>
    <w:p w14:paraId="3EB5A05D"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Pour les prestations suivantes : ...................................................................................</w:t>
      </w:r>
      <w:r w:rsidRPr="00965AAC">
        <w:rPr>
          <w:rFonts w:ascii="AvenirNext LT Pro Cn" w:hAnsi="AvenirNext LT Pro Cn"/>
          <w:szCs w:val="22"/>
        </w:rPr>
        <w:tab/>
      </w:r>
    </w:p>
    <w:p w14:paraId="58D5D3D2"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Domiciliation : ………………………………………………………………………………………</w:t>
      </w:r>
      <w:r w:rsidRPr="00965AAC">
        <w:rPr>
          <w:rFonts w:ascii="AvenirNext LT Pro Cn" w:hAnsi="AvenirNext LT Pro Cn"/>
          <w:szCs w:val="22"/>
        </w:rPr>
        <w:tab/>
      </w:r>
      <w:r w:rsidRPr="00965AAC">
        <w:rPr>
          <w:rFonts w:ascii="AvenirNext LT Pro Cn" w:hAnsi="AvenirNext LT Pro Cn"/>
          <w:szCs w:val="22"/>
        </w:rPr>
        <w:tab/>
      </w:r>
    </w:p>
    <w:p w14:paraId="1E2BF66F"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Code banque : …………………………………………………………………………………….</w:t>
      </w:r>
    </w:p>
    <w:p w14:paraId="1799BD52"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Code guichet : ………………………………………………………………………………………</w:t>
      </w:r>
    </w:p>
    <w:p w14:paraId="0000A0B9"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N° de compte : …………………………………………………………………………………….</w:t>
      </w:r>
    </w:p>
    <w:p w14:paraId="332299F2"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Clé RIB : …………………………………………………………………………………………….</w:t>
      </w:r>
    </w:p>
    <w:p w14:paraId="5178B05B"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IBAN : ……………………………………………………………………………………………….</w:t>
      </w:r>
    </w:p>
    <w:p w14:paraId="1E1279B6"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BIC : ………………………………………………………………………………………………….</w:t>
      </w:r>
    </w:p>
    <w:p w14:paraId="45D40F1D" w14:textId="77777777" w:rsidR="00213D38" w:rsidRPr="00965AAC" w:rsidRDefault="00213D38" w:rsidP="00213D38">
      <w:pPr>
        <w:pStyle w:val="Normal1"/>
        <w:rPr>
          <w:rFonts w:ascii="AvenirNext LT Pro Cn" w:hAnsi="AvenirNext LT Pro Cn"/>
          <w:szCs w:val="22"/>
        </w:rPr>
      </w:pPr>
    </w:p>
    <w:p w14:paraId="735496C3" w14:textId="77777777" w:rsidR="00213D38" w:rsidRPr="00965AAC" w:rsidRDefault="00213D38" w:rsidP="00213D38">
      <w:pPr>
        <w:pStyle w:val="Normal1"/>
        <w:numPr>
          <w:ilvl w:val="0"/>
          <w:numId w:val="11"/>
        </w:numPr>
        <w:rPr>
          <w:rFonts w:ascii="AvenirNext LT Pro Cn" w:hAnsi="AvenirNext LT Pro Cn"/>
          <w:szCs w:val="22"/>
        </w:rPr>
      </w:pPr>
      <w:r w:rsidRPr="00965AAC">
        <w:rPr>
          <w:rFonts w:ascii="AvenirNext LT Pro Cn" w:hAnsi="AvenirNext LT Pro Cn"/>
          <w:szCs w:val="22"/>
        </w:rPr>
        <w:t>Ouvert au nom de : …………………………………………………………………………………….</w:t>
      </w:r>
      <w:r w:rsidRPr="00965AAC">
        <w:rPr>
          <w:rFonts w:ascii="AvenirNext LT Pro Cn" w:hAnsi="AvenirNext LT Pro Cn"/>
          <w:szCs w:val="22"/>
        </w:rPr>
        <w:tab/>
      </w:r>
      <w:r w:rsidRPr="00965AAC">
        <w:rPr>
          <w:rFonts w:ascii="AvenirNext LT Pro Cn" w:hAnsi="AvenirNext LT Pro Cn"/>
          <w:szCs w:val="22"/>
        </w:rPr>
        <w:tab/>
      </w:r>
    </w:p>
    <w:p w14:paraId="0F289EC5"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Pour les prestations suivantes : ...................................................................................</w:t>
      </w:r>
      <w:r w:rsidRPr="00965AAC">
        <w:rPr>
          <w:rFonts w:ascii="AvenirNext LT Pro Cn" w:hAnsi="AvenirNext LT Pro Cn"/>
          <w:szCs w:val="22"/>
        </w:rPr>
        <w:tab/>
      </w:r>
    </w:p>
    <w:p w14:paraId="245F9CA5"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Domiciliation : ………………………………………………………………………………………</w:t>
      </w:r>
      <w:r w:rsidRPr="00965AAC">
        <w:rPr>
          <w:rFonts w:ascii="AvenirNext LT Pro Cn" w:hAnsi="AvenirNext LT Pro Cn"/>
          <w:szCs w:val="22"/>
        </w:rPr>
        <w:tab/>
      </w:r>
      <w:r w:rsidRPr="00965AAC">
        <w:rPr>
          <w:rFonts w:ascii="AvenirNext LT Pro Cn" w:hAnsi="AvenirNext LT Pro Cn"/>
          <w:szCs w:val="22"/>
        </w:rPr>
        <w:tab/>
      </w:r>
    </w:p>
    <w:p w14:paraId="03093ECF"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Code banque : …………………………………………………………………………………….</w:t>
      </w:r>
    </w:p>
    <w:p w14:paraId="14BB4F03"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Code guichet : ………………………………………………………………………………………</w:t>
      </w:r>
    </w:p>
    <w:p w14:paraId="70D2E853"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N° de compte : …………………………………………………………………………………….</w:t>
      </w:r>
    </w:p>
    <w:p w14:paraId="6627BEDF"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Clé RIB : …………………………………………………………………………………………….</w:t>
      </w:r>
    </w:p>
    <w:p w14:paraId="1DD261A2"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IBAN : ……………………………………………………………………………………………….</w:t>
      </w:r>
    </w:p>
    <w:p w14:paraId="2AF8378E" w14:textId="77777777" w:rsidR="00213D38" w:rsidRPr="00965AAC" w:rsidRDefault="00213D38" w:rsidP="00213D38">
      <w:pPr>
        <w:pStyle w:val="Normal1"/>
        <w:rPr>
          <w:rFonts w:ascii="AvenirNext LT Pro Cn" w:hAnsi="AvenirNext LT Pro Cn"/>
          <w:szCs w:val="22"/>
        </w:rPr>
      </w:pPr>
      <w:r w:rsidRPr="00965AAC">
        <w:rPr>
          <w:rFonts w:ascii="AvenirNext LT Pro Cn" w:hAnsi="AvenirNext LT Pro Cn"/>
          <w:szCs w:val="22"/>
        </w:rPr>
        <w:tab/>
        <w:t>BIC : ………………………………………………………………………………………………….</w:t>
      </w:r>
    </w:p>
    <w:p w14:paraId="0F7802CE" w14:textId="77777777" w:rsidR="00213D38" w:rsidRPr="00965AAC" w:rsidRDefault="00213D38" w:rsidP="00213D38">
      <w:pPr>
        <w:pStyle w:val="Normal1"/>
        <w:rPr>
          <w:rFonts w:ascii="AvenirNext LT Pro Cn" w:hAnsi="AvenirNext LT Pro Cn"/>
          <w:szCs w:val="22"/>
        </w:rPr>
      </w:pPr>
    </w:p>
    <w:p w14:paraId="0A103F81" w14:textId="77777777" w:rsidR="00213D38" w:rsidRPr="00965AAC" w:rsidRDefault="00213D38" w:rsidP="00213D38">
      <w:pPr>
        <w:rPr>
          <w:rFonts w:ascii="AvenirNext LT Pro Cn" w:hAnsi="AvenirNext LT Pro Cn"/>
          <w:szCs w:val="22"/>
        </w:rPr>
      </w:pPr>
      <w:r w:rsidRPr="00965AAC">
        <w:rPr>
          <w:rFonts w:ascii="AvenirNext LT Pro Cn" w:hAnsi="AvenirNext LT Pro Cn"/>
          <w:szCs w:val="22"/>
        </w:rPr>
        <w:t>Le pouvoir adjudicateur se libèrera des sommes dues aux sous-traitants payés directement en faisant porter leurs montants au crédit des comptes désignés dans les déclarations de sous-traitance (formulaires DC4) annexées au présent document.</w:t>
      </w:r>
    </w:p>
    <w:p w14:paraId="2C60E0DA" w14:textId="77777777" w:rsidR="00213D38" w:rsidRPr="00965AAC" w:rsidRDefault="00213D38" w:rsidP="00213D38">
      <w:pPr>
        <w:ind w:firstLine="284"/>
        <w:rPr>
          <w:rFonts w:ascii="AvenirNext LT Pro Cn" w:hAnsi="AvenirNext LT Pro Cn"/>
          <w:szCs w:val="22"/>
        </w:rPr>
      </w:pPr>
    </w:p>
    <w:p w14:paraId="1B9ECC63" w14:textId="77777777" w:rsidR="00213D38" w:rsidRPr="00965AAC" w:rsidRDefault="00213D38" w:rsidP="00213D38">
      <w:pPr>
        <w:rPr>
          <w:rFonts w:ascii="AvenirNext LT Pro Cn" w:hAnsi="AvenirNext LT Pro Cn"/>
          <w:szCs w:val="22"/>
        </w:rPr>
      </w:pPr>
      <w:r w:rsidRPr="00965AAC">
        <w:rPr>
          <w:rFonts w:ascii="AvenirNext LT Pro Cn" w:hAnsi="AvenirNext LT Pro Cn"/>
          <w:szCs w:val="22"/>
        </w:rPr>
        <w:t>En cas de cotraitance, que le groupement soit conjoint ou solidaire, le paiement s’effectuera sur le compte de chaque cotraitant d’après la répartition détaillée des prestations figurant en annexe 2 au présent document.</w:t>
      </w:r>
    </w:p>
    <w:p w14:paraId="3613A67E" w14:textId="77777777" w:rsidR="00213D38" w:rsidRPr="00573235" w:rsidRDefault="00213D38" w:rsidP="00213D38">
      <w:pPr>
        <w:rPr>
          <w:rFonts w:ascii="AvenirNext LT Pro LightCn" w:hAnsi="AvenirNext LT Pro LightCn" w:cs="Arial"/>
          <w:i/>
          <w:color w:val="FF0000"/>
          <w:szCs w:val="22"/>
        </w:rPr>
      </w:pPr>
    </w:p>
    <w:p w14:paraId="2AE6EFEA" w14:textId="77777777" w:rsidR="00213D38" w:rsidRPr="00573235" w:rsidRDefault="00213D38" w:rsidP="00BC7C1A">
      <w:pPr>
        <w:pStyle w:val="Style10"/>
      </w:pPr>
      <w:r w:rsidRPr="00573235">
        <w:t>Article 1</w:t>
      </w:r>
      <w:r w:rsidR="000F6942" w:rsidRPr="00573235">
        <w:t>4</w:t>
      </w:r>
      <w:r w:rsidRPr="00573235">
        <w:t> : Modalités de règlement des comptes et présentation des demandes de paiement</w:t>
      </w:r>
    </w:p>
    <w:p w14:paraId="788EAA10" w14:textId="77777777" w:rsidR="00213D38" w:rsidRPr="00573235" w:rsidRDefault="000F6942" w:rsidP="00213D38">
      <w:pPr>
        <w:keepNext/>
        <w:spacing w:before="240" w:after="60"/>
        <w:ind w:left="284"/>
        <w:outlineLvl w:val="1"/>
        <w:rPr>
          <w:rFonts w:ascii="AvenirNext LT Pro LightCn" w:hAnsi="AvenirNext LT Pro LightCn"/>
          <w:i/>
          <w:szCs w:val="22"/>
          <w:u w:val="single"/>
        </w:rPr>
      </w:pPr>
      <w:r w:rsidRPr="00573235">
        <w:rPr>
          <w:rFonts w:ascii="AvenirNext LT Pro LightCn" w:hAnsi="AvenirNext LT Pro LightCn"/>
          <w:i/>
          <w:szCs w:val="22"/>
          <w:u w:val="single"/>
        </w:rPr>
        <w:t>14</w:t>
      </w:r>
      <w:r w:rsidR="00213D38" w:rsidRPr="00573235">
        <w:rPr>
          <w:rFonts w:ascii="AvenirNext LT Pro LightCn" w:hAnsi="AvenirNext LT Pro LightCn"/>
          <w:i/>
          <w:szCs w:val="22"/>
          <w:u w:val="single"/>
        </w:rPr>
        <w:t>.1 – Modalités de règlement</w:t>
      </w:r>
    </w:p>
    <w:p w14:paraId="141F21A6" w14:textId="77777777" w:rsidR="00213D38" w:rsidRPr="00965AAC" w:rsidRDefault="00213D38" w:rsidP="00213D38">
      <w:pPr>
        <w:rPr>
          <w:rFonts w:ascii="AvenirNext LT Pro LightCn" w:hAnsi="AvenirNext LT Pro LightCn" w:cs="Arial"/>
          <w:b/>
          <w:bCs/>
          <w:szCs w:val="22"/>
          <w:highlight w:val="yellow"/>
        </w:rPr>
      </w:pPr>
      <w:bookmarkStart w:id="6" w:name="_Toc480554928"/>
    </w:p>
    <w:p w14:paraId="095A9E45" w14:textId="77777777" w:rsidR="00965AAC" w:rsidRDefault="00965AAC" w:rsidP="00965AAC">
      <w:pPr>
        <w:rPr>
          <w:rFonts w:ascii="AvenirNext LT Pro Cn" w:hAnsi="AvenirNext LT Pro Cn"/>
        </w:rPr>
      </w:pPr>
      <w:r w:rsidRPr="009B2842">
        <w:rPr>
          <w:rFonts w:ascii="AvenirNext LT Pro Cn" w:hAnsi="AvenirNext LT Pro Cn"/>
        </w:rPr>
        <w:t>Les fournitures et/ou services sont réglés de la manière suivante :</w:t>
      </w:r>
    </w:p>
    <w:p w14:paraId="7476830C" w14:textId="77777777" w:rsidR="00965AAC" w:rsidRPr="009B2842" w:rsidRDefault="00965AAC" w:rsidP="00965AAC">
      <w:pPr>
        <w:rPr>
          <w:rFonts w:ascii="AvenirNext LT Pro Cn" w:hAnsi="AvenirNext LT Pro Cn"/>
        </w:rPr>
      </w:pPr>
    </w:p>
    <w:p w14:paraId="018E563B" w14:textId="77777777" w:rsidR="00965AAC" w:rsidRPr="009B2842" w:rsidRDefault="00965AAC" w:rsidP="00965AAC">
      <w:pPr>
        <w:rPr>
          <w:rFonts w:ascii="AvenirNext LT Pro Cn" w:hAnsi="AvenirNext LT Pro Cn"/>
        </w:rPr>
      </w:pPr>
      <w:r w:rsidRPr="005B4B06">
        <w:sym w:font="Wingdings" w:char="F06F"/>
      </w:r>
      <w:r w:rsidRPr="005B4B06">
        <w:t xml:space="preserve"> </w:t>
      </w:r>
      <w:r w:rsidRPr="009B2842">
        <w:rPr>
          <w:rFonts w:ascii="AvenirNext LT Pro Cn" w:hAnsi="AvenirNext LT Pro Cn"/>
        </w:rPr>
        <w:t xml:space="preserve"> À terme à échoir</w:t>
      </w:r>
    </w:p>
    <w:p w14:paraId="4C8EB414" w14:textId="77777777" w:rsidR="00965AAC" w:rsidRDefault="00965AAC" w:rsidP="00965AAC">
      <w:pPr>
        <w:rPr>
          <w:rFonts w:ascii="AvenirNext LT Pro Cn" w:hAnsi="AvenirNext LT Pro Cn"/>
        </w:rPr>
      </w:pPr>
      <w:r w:rsidRPr="005B4B06">
        <w:sym w:font="Wingdings" w:char="F078"/>
      </w:r>
      <w:r w:rsidRPr="009B2842">
        <w:rPr>
          <w:rFonts w:ascii="AvenirNext LT Pro Cn" w:hAnsi="AvenirNext LT Pro Cn"/>
        </w:rPr>
        <w:t xml:space="preserve"> À terme échu </w:t>
      </w:r>
    </w:p>
    <w:p w14:paraId="199F4846" w14:textId="77777777" w:rsidR="00965AAC" w:rsidRPr="009B2842" w:rsidRDefault="00965AAC" w:rsidP="00965AAC">
      <w:pPr>
        <w:rPr>
          <w:rFonts w:ascii="AvenirNext LT Pro Cn" w:hAnsi="AvenirNext LT Pro Cn"/>
        </w:rPr>
      </w:pPr>
    </w:p>
    <w:p w14:paraId="32C77C9D" w14:textId="77777777" w:rsidR="00965AAC" w:rsidRDefault="00965AAC" w:rsidP="00965AAC">
      <w:pPr>
        <w:rPr>
          <w:rFonts w:ascii="AvenirNext LT Pro Cn" w:hAnsi="AvenirNext LT Pro Cn"/>
        </w:rPr>
      </w:pPr>
      <w:r w:rsidRPr="005B4B06">
        <w:lastRenderedPageBreak/>
        <w:sym w:font="Wingdings" w:char="F078"/>
      </w:r>
      <w:r w:rsidRPr="009B2842">
        <w:rPr>
          <w:rFonts w:ascii="AvenirNext LT Pro Cn" w:hAnsi="AvenirNext LT Pro Cn"/>
        </w:rPr>
        <w:t xml:space="preserve"> Suivant les acomptes ci-après :</w:t>
      </w:r>
    </w:p>
    <w:p w14:paraId="2A0457BF" w14:textId="77777777" w:rsidR="00965AAC" w:rsidRPr="009B2842" w:rsidRDefault="00965AAC" w:rsidP="00965AAC">
      <w:pPr>
        <w:rPr>
          <w:rFonts w:ascii="AvenirNext LT Pro Cn" w:hAnsi="AvenirNext LT Pro Cn"/>
        </w:rPr>
      </w:pPr>
    </w:p>
    <w:p w14:paraId="03A70385" w14:textId="77777777" w:rsidR="00965AAC" w:rsidRPr="002F2093" w:rsidRDefault="00965AAC" w:rsidP="00965AAC">
      <w:pPr>
        <w:pStyle w:val="Paragraphedeliste"/>
        <w:numPr>
          <w:ilvl w:val="0"/>
          <w:numId w:val="16"/>
        </w:numPr>
        <w:rPr>
          <w:rFonts w:ascii="AvenirNext LT Pro Cn" w:hAnsi="AvenirNext LT Pro Cn"/>
        </w:rPr>
      </w:pPr>
      <w:r w:rsidRPr="002F2093">
        <w:rPr>
          <w:rFonts w:ascii="AvenirNext LT Pro Cn" w:hAnsi="AvenirNext LT Pro Cn"/>
        </w:rPr>
        <w:t>Un acompte de 70% du montant total HT sera versé à la signature du procès-verbal de mise en ordre de marche prévue au présent marché,</w:t>
      </w:r>
    </w:p>
    <w:p w14:paraId="393EC395" w14:textId="77777777" w:rsidR="00965AAC" w:rsidRPr="002F2093" w:rsidRDefault="00965AAC" w:rsidP="00965AAC">
      <w:pPr>
        <w:pStyle w:val="Paragraphedeliste"/>
        <w:numPr>
          <w:ilvl w:val="0"/>
          <w:numId w:val="16"/>
        </w:numPr>
        <w:rPr>
          <w:rFonts w:ascii="AvenirNext LT Pro Cn" w:hAnsi="AvenirNext LT Pro Cn"/>
        </w:rPr>
      </w:pPr>
      <w:r w:rsidRPr="002F2093">
        <w:rPr>
          <w:rFonts w:ascii="AvenirNext LT Pro Cn" w:hAnsi="AvenirNext LT Pro Cn"/>
        </w:rPr>
        <w:t>Le solde de 30% sera versé dès la notification de la décision d’admission au titulaire comme prévu au présent marché.</w:t>
      </w:r>
    </w:p>
    <w:p w14:paraId="37E202CC" w14:textId="77777777" w:rsidR="00965AAC" w:rsidRDefault="00965AAC" w:rsidP="00965AAC">
      <w:pPr>
        <w:rPr>
          <w:rFonts w:ascii="AvenirNext LT Pro Cn" w:hAnsi="AvenirNext LT Pro Cn"/>
        </w:rPr>
      </w:pPr>
    </w:p>
    <w:p w14:paraId="74921383" w14:textId="77777777" w:rsidR="00965AAC" w:rsidRPr="009B2842" w:rsidRDefault="00965AAC" w:rsidP="00965AAC">
      <w:pPr>
        <w:rPr>
          <w:rFonts w:ascii="AvenirNext LT Pro Cn" w:hAnsi="AvenirNext LT Pro Cn"/>
        </w:rPr>
      </w:pPr>
      <w:r w:rsidRPr="009B2842">
        <w:rPr>
          <w:rFonts w:ascii="AvenirNext LT Pro Cn" w:hAnsi="AvenirNext LT Pro Cn"/>
        </w:rPr>
        <w:t xml:space="preserve">Conformément à l’article 11.2 du C.C.A.G. / F.C.S., chaque acompte doit faire l’objet d’une demande de paiement de la part du titulaire. </w:t>
      </w:r>
    </w:p>
    <w:p w14:paraId="23038CC4" w14:textId="77777777" w:rsidR="00213D38" w:rsidRPr="00573235" w:rsidRDefault="00213D38" w:rsidP="00213D38">
      <w:pPr>
        <w:keepNext/>
        <w:spacing w:before="240" w:after="60"/>
        <w:ind w:left="284"/>
        <w:outlineLvl w:val="1"/>
        <w:rPr>
          <w:rFonts w:ascii="AvenirNext LT Pro LightCn" w:hAnsi="AvenirNext LT Pro LightCn"/>
          <w:i/>
          <w:szCs w:val="22"/>
          <w:u w:val="single"/>
        </w:rPr>
      </w:pPr>
      <w:r w:rsidRPr="00573235">
        <w:rPr>
          <w:rFonts w:ascii="AvenirNext LT Pro LightCn" w:hAnsi="AvenirNext LT Pro LightCn"/>
          <w:i/>
          <w:szCs w:val="22"/>
          <w:u w:val="single"/>
        </w:rPr>
        <w:t>1</w:t>
      </w:r>
      <w:r w:rsidR="000F6942" w:rsidRPr="00573235">
        <w:rPr>
          <w:rFonts w:ascii="AvenirNext LT Pro LightCn" w:hAnsi="AvenirNext LT Pro LightCn"/>
          <w:i/>
          <w:szCs w:val="22"/>
          <w:u w:val="single"/>
        </w:rPr>
        <w:t>4</w:t>
      </w:r>
      <w:r w:rsidRPr="00573235">
        <w:rPr>
          <w:rFonts w:ascii="AvenirNext LT Pro LightCn" w:hAnsi="AvenirNext LT Pro LightCn"/>
          <w:i/>
          <w:szCs w:val="22"/>
          <w:u w:val="single"/>
        </w:rPr>
        <w:t>.2 - Présentation des demandes de paiement</w:t>
      </w:r>
      <w:bookmarkEnd w:id="6"/>
    </w:p>
    <w:p w14:paraId="5A3BFE90" w14:textId="77777777" w:rsidR="00213D38" w:rsidRPr="00573235" w:rsidRDefault="00213D38" w:rsidP="00213D38">
      <w:pPr>
        <w:pStyle w:val="Normal2"/>
        <w:rPr>
          <w:rFonts w:ascii="AvenirNext LT Pro LightCn" w:hAnsi="AvenirNext LT Pro LightCn"/>
          <w:szCs w:val="22"/>
        </w:rPr>
      </w:pPr>
    </w:p>
    <w:p w14:paraId="4AA1BF77"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 xml:space="preserve">Le règlement du titulaire interviendra selon l’échéancier prévu à l’article </w:t>
      </w:r>
      <w:r w:rsidR="00FC2C21" w:rsidRPr="00FC2C21">
        <w:rPr>
          <w:rFonts w:ascii="AvenirNext LT Pro Cn" w:hAnsi="AvenirNext LT Pro Cn"/>
          <w:szCs w:val="22"/>
        </w:rPr>
        <w:t>14</w:t>
      </w:r>
      <w:r w:rsidRPr="00FC2C21">
        <w:rPr>
          <w:rFonts w:ascii="AvenirNext LT Pro Cn" w:hAnsi="AvenirNext LT Pro Cn"/>
          <w:szCs w:val="22"/>
        </w:rPr>
        <w:t>.1 du présent document.</w:t>
      </w:r>
    </w:p>
    <w:p w14:paraId="3A3B1A50" w14:textId="77777777" w:rsidR="000F6942" w:rsidRPr="00FC2C21" w:rsidRDefault="000F6942" w:rsidP="000F6942">
      <w:pPr>
        <w:pStyle w:val="Normal2"/>
        <w:tabs>
          <w:tab w:val="clear" w:pos="567"/>
          <w:tab w:val="clear" w:pos="851"/>
          <w:tab w:val="clear" w:pos="1134"/>
        </w:tabs>
        <w:ind w:left="0" w:firstLine="0"/>
        <w:rPr>
          <w:rFonts w:ascii="AvenirNext LT Pro Cn" w:hAnsi="AvenirNext LT Pro Cn"/>
          <w:szCs w:val="22"/>
        </w:rPr>
      </w:pPr>
    </w:p>
    <w:p w14:paraId="086D3FFD" w14:textId="77777777" w:rsidR="000F6942" w:rsidRPr="00FC2C21" w:rsidRDefault="000F6942" w:rsidP="000F6942">
      <w:pPr>
        <w:pStyle w:val="Normal2"/>
        <w:tabs>
          <w:tab w:val="clear" w:pos="567"/>
          <w:tab w:val="clear" w:pos="851"/>
          <w:tab w:val="clear" w:pos="1134"/>
        </w:tabs>
        <w:ind w:left="0" w:firstLine="0"/>
        <w:rPr>
          <w:rFonts w:ascii="AvenirNext LT Pro Cn" w:hAnsi="AvenirNext LT Pro Cn"/>
          <w:szCs w:val="22"/>
        </w:rPr>
      </w:pPr>
      <w:r w:rsidRPr="00FC2C21">
        <w:rPr>
          <w:rFonts w:ascii="AvenirNext LT Pro Cn" w:hAnsi="AvenirNext LT Pro Cn"/>
          <w:szCs w:val="22"/>
        </w:rPr>
        <w:t xml:space="preserve">Conformément à la loi n°2014-1 du 3 janvier 2014 sur la simplification de la vie des entreprises et l’ordonnance n°2014-697 du 26 juin 2014 relative au développement de la facturation électronique, </w:t>
      </w:r>
      <w:r w:rsidRPr="00FC2C21">
        <w:rPr>
          <w:rFonts w:ascii="AvenirNext LT Pro Cn" w:hAnsi="AvenirNext LT Pro Cn"/>
          <w:b/>
          <w:szCs w:val="22"/>
        </w:rPr>
        <w:t>le titulaire ainsi que, le cas échéant, ses cotraitants et ses sous-traitants concernés, doivent transmettre leurs demandes de paiement sur le portail mutualisé de l’Etat Chorus Pro.</w:t>
      </w:r>
    </w:p>
    <w:p w14:paraId="623C86FA" w14:textId="77777777" w:rsidR="000F6942" w:rsidRPr="00FC2C21" w:rsidRDefault="000F6942" w:rsidP="000F6942">
      <w:pPr>
        <w:rPr>
          <w:rFonts w:ascii="AvenirNext LT Pro Cn" w:hAnsi="AvenirNext LT Pro Cn" w:cs="Arial"/>
          <w:spacing w:val="4"/>
          <w:szCs w:val="22"/>
        </w:rPr>
      </w:pPr>
    </w:p>
    <w:p w14:paraId="47131C42"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szCs w:val="22"/>
        </w:rPr>
        <w:t xml:space="preserve">A l’heure actuelle, la transmission par le créancier de sa demande de paiement ne peut être prise en compte par le pouvoir adjudicateur que par dépôt au format </w:t>
      </w:r>
      <w:proofErr w:type="spellStart"/>
      <w:r w:rsidRPr="00FC2C21">
        <w:rPr>
          <w:rFonts w:ascii="AvenirNext LT Pro Cn" w:hAnsi="AvenirNext LT Pro Cn"/>
          <w:szCs w:val="22"/>
        </w:rPr>
        <w:t>pdf</w:t>
      </w:r>
      <w:proofErr w:type="spellEnd"/>
      <w:r w:rsidRPr="00FC2C21">
        <w:rPr>
          <w:rFonts w:ascii="AvenirNext LT Pro Cn" w:hAnsi="AvenirNext LT Pro Cn"/>
          <w:szCs w:val="22"/>
        </w:rPr>
        <w:t xml:space="preserve"> sur le site</w:t>
      </w:r>
      <w:r w:rsidRPr="00FC2C21">
        <w:rPr>
          <w:rFonts w:ascii="AvenirNext LT Pro Cn" w:hAnsi="AvenirNext LT Pro Cn" w:cs="Arial"/>
          <w:spacing w:val="4"/>
          <w:szCs w:val="22"/>
        </w:rPr>
        <w:t xml:space="preserve"> </w:t>
      </w:r>
      <w:hyperlink r:id="rId11" w:history="1">
        <w:r w:rsidRPr="00FC2C21">
          <w:rPr>
            <w:rStyle w:val="Lienhypertexte"/>
            <w:rFonts w:ascii="AvenirNext LT Pro Cn" w:hAnsi="AvenirNext LT Pro Cn" w:cs="Arial"/>
            <w:spacing w:val="4"/>
            <w:szCs w:val="22"/>
          </w:rPr>
          <w:t>https://chorus-pro.gouv.fr</w:t>
        </w:r>
      </w:hyperlink>
      <w:r w:rsidRPr="00FC2C21">
        <w:rPr>
          <w:rFonts w:ascii="AvenirNext LT Pro Cn" w:hAnsi="AvenirNext LT Pro Cn" w:cs="Arial"/>
          <w:spacing w:val="4"/>
          <w:szCs w:val="22"/>
        </w:rPr>
        <w:t>.</w:t>
      </w:r>
    </w:p>
    <w:p w14:paraId="432FD7FC" w14:textId="77777777" w:rsidR="000F6942" w:rsidRPr="00FC2C21" w:rsidRDefault="000F6942" w:rsidP="000F6942">
      <w:pPr>
        <w:ind w:left="284"/>
        <w:rPr>
          <w:rFonts w:ascii="AvenirNext LT Pro Cn" w:hAnsi="AvenirNext LT Pro Cn" w:cs="Arial"/>
          <w:spacing w:val="4"/>
          <w:szCs w:val="22"/>
        </w:rPr>
      </w:pPr>
    </w:p>
    <w:p w14:paraId="1D7DA761"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 xml:space="preserve">Les factures seront établies en un original selon les règles prévues par la comptabilité publique. Elles comprendront outre les mentions légales, toutes les mentions obligatoires énumérées au point « Important » détaillé ci-après. </w:t>
      </w:r>
    </w:p>
    <w:p w14:paraId="788AFCFE" w14:textId="77777777" w:rsidR="000F6942" w:rsidRPr="00FC2C21" w:rsidRDefault="000F6942" w:rsidP="000F6942">
      <w:pPr>
        <w:pStyle w:val="Normal2"/>
        <w:ind w:firstLine="0"/>
        <w:rPr>
          <w:rFonts w:ascii="AvenirNext LT Pro Cn" w:hAnsi="AvenirNext LT Pro Cn"/>
          <w:szCs w:val="22"/>
        </w:rPr>
      </w:pPr>
    </w:p>
    <w:p w14:paraId="0718846D"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b/>
          <w:szCs w:val="22"/>
        </w:rPr>
        <w:t>Les factures qui ne respecteront pas les modalités d’envoi ou qui ne comporteront pas les mentions obligatoires et notamment le numéro de marché et/ou de bon de commande seront systématiquement retournées.</w:t>
      </w:r>
    </w:p>
    <w:p w14:paraId="529D0FA8" w14:textId="77777777" w:rsidR="000F6942" w:rsidRPr="00FC2C21" w:rsidRDefault="000F6942" w:rsidP="000F6942">
      <w:pPr>
        <w:pStyle w:val="Normal2"/>
        <w:ind w:firstLine="0"/>
        <w:rPr>
          <w:rFonts w:ascii="AvenirNext LT Pro Cn" w:hAnsi="AvenirNext LT Pro Cn"/>
          <w:b/>
          <w:szCs w:val="22"/>
        </w:rPr>
      </w:pPr>
    </w:p>
    <w:p w14:paraId="6E6E7380" w14:textId="77777777" w:rsidR="000F6942" w:rsidRPr="00FC2C21" w:rsidRDefault="000F6942" w:rsidP="000F6942">
      <w:pPr>
        <w:pStyle w:val="Normal2"/>
        <w:rPr>
          <w:rFonts w:ascii="AvenirNext LT Pro Cn" w:hAnsi="AvenirNext LT Pro Cn"/>
          <w:b/>
          <w:szCs w:val="22"/>
          <w:u w:val="single"/>
        </w:rPr>
      </w:pPr>
      <w:r w:rsidRPr="00FC2C21">
        <w:rPr>
          <w:rFonts w:ascii="AvenirNext LT Pro Cn" w:hAnsi="AvenirNext LT Pro Cn"/>
          <w:b/>
          <w:szCs w:val="22"/>
          <w:u w:val="single"/>
        </w:rPr>
        <w:t>Important :</w:t>
      </w:r>
    </w:p>
    <w:p w14:paraId="1E51DCAE" w14:textId="77777777" w:rsidR="000F6942" w:rsidRPr="00FC2C21" w:rsidRDefault="000F6942" w:rsidP="000F6942">
      <w:pPr>
        <w:pStyle w:val="Normal2"/>
        <w:ind w:left="0" w:firstLine="0"/>
        <w:rPr>
          <w:rFonts w:ascii="AvenirNext LT Pro Cn" w:hAnsi="AvenirNext LT Pro Cn"/>
          <w:szCs w:val="22"/>
        </w:rPr>
      </w:pPr>
    </w:p>
    <w:p w14:paraId="458BB755"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Dans le cadre d’une démarche de modernisation, le pouvoir adjudicateur s’est engagé dans une réorganisation des modalités de traitement des factures émises par ses fournisseurs. Un service de traitement de la facture est créé au sein de chaque Service Financier et Comptable.</w:t>
      </w:r>
    </w:p>
    <w:p w14:paraId="1C051398" w14:textId="77777777" w:rsidR="000F6942" w:rsidRPr="00FC2C21" w:rsidRDefault="000F6942" w:rsidP="000F6942">
      <w:pPr>
        <w:pStyle w:val="Normal2"/>
        <w:ind w:left="0" w:firstLine="0"/>
        <w:rPr>
          <w:rFonts w:ascii="AvenirNext LT Pro Cn" w:hAnsi="AvenirNext LT Pro Cn"/>
          <w:szCs w:val="22"/>
        </w:rPr>
      </w:pPr>
    </w:p>
    <w:p w14:paraId="09CD6E49" w14:textId="77777777" w:rsidR="000F6942" w:rsidRPr="00FC2C21" w:rsidRDefault="000F6942" w:rsidP="000F6942">
      <w:pPr>
        <w:pStyle w:val="Normal2"/>
        <w:ind w:left="0" w:firstLine="0"/>
        <w:rPr>
          <w:rFonts w:ascii="AvenirNext LT Pro Cn" w:hAnsi="AvenirNext LT Pro Cn"/>
          <w:b/>
          <w:szCs w:val="22"/>
        </w:rPr>
      </w:pPr>
      <w:r w:rsidRPr="00FC2C21">
        <w:rPr>
          <w:rFonts w:ascii="AvenirNext LT Pro Cn" w:hAnsi="AvenirNext LT Pro Cn"/>
          <w:b/>
          <w:szCs w:val="22"/>
        </w:rPr>
        <w:t>Afin d’optimiser le délai de traitement et de paiement de vos factures, il conviendra désormais de veiller à faire apparaître impérativement sur vos demandes de paiement les mentions obligatoires suivantes :</w:t>
      </w:r>
    </w:p>
    <w:p w14:paraId="290CA59C" w14:textId="77777777" w:rsidR="000F6942" w:rsidRPr="00FC2C21" w:rsidRDefault="000F6942" w:rsidP="000F6942">
      <w:pPr>
        <w:pStyle w:val="Normal2"/>
        <w:ind w:left="1288" w:firstLine="0"/>
        <w:rPr>
          <w:rFonts w:ascii="AvenirNext LT Pro Cn" w:hAnsi="AvenirNext LT Pro Cn"/>
          <w:szCs w:val="22"/>
        </w:rPr>
      </w:pPr>
    </w:p>
    <w:p w14:paraId="653A2943"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Le numéro de marché</w:t>
      </w:r>
    </w:p>
    <w:p w14:paraId="034DD625" w14:textId="3AA6B8BC" w:rsidR="00A91511" w:rsidRPr="00FC2C21" w:rsidRDefault="00A91511" w:rsidP="00A91511">
      <w:pPr>
        <w:pStyle w:val="Normal2"/>
        <w:numPr>
          <w:ilvl w:val="0"/>
          <w:numId w:val="8"/>
        </w:numPr>
        <w:rPr>
          <w:rFonts w:ascii="AvenirNext LT Pro Cn" w:hAnsi="AvenirNext LT Pro Cn"/>
          <w:b/>
        </w:rPr>
      </w:pPr>
      <w:r w:rsidRPr="00FC2C21">
        <w:rPr>
          <w:rFonts w:ascii="AvenirNext LT Pro Cn" w:hAnsi="AvenirNext LT Pro Cn"/>
          <w:b/>
          <w:u w:val="single"/>
        </w:rPr>
        <w:t>Le numéro d’engagement du pouvoir adjudicateur</w:t>
      </w:r>
      <w:r w:rsidRPr="00FC2C21">
        <w:rPr>
          <w:rFonts w:ascii="AvenirNext LT Pro Cn" w:hAnsi="AvenirNext LT Pro Cn"/>
        </w:rPr>
        <w:t xml:space="preserve"> </w:t>
      </w:r>
      <w:r w:rsidRPr="00FC2C21">
        <w:rPr>
          <w:rFonts w:ascii="AvenirNext LT Pro Cn" w:hAnsi="AvenirNext LT Pro Cn"/>
          <w:b/>
        </w:rPr>
        <w:t xml:space="preserve">qui se situe en haut du bon de commande (« No commande d’achat ») ou en page de garde de l’acte d’engagement ou du marché à procédure adaptée et qui se caractérise par le </w:t>
      </w:r>
      <w:r w:rsidRPr="00DB32BE">
        <w:rPr>
          <w:rFonts w:ascii="AvenirNext LT Pro Cn" w:hAnsi="AvenirNext LT Pro Cn"/>
          <w:b/>
        </w:rPr>
        <w:t xml:space="preserve">format </w:t>
      </w:r>
      <w:r w:rsidR="00DB32BE" w:rsidRPr="00DB32BE">
        <w:rPr>
          <w:rFonts w:ascii="AvenirNext LT Pro Cn" w:hAnsi="AvenirNext LT Pro Cn"/>
          <w:b/>
        </w:rPr>
        <w:t>4500000000.</w:t>
      </w:r>
    </w:p>
    <w:p w14:paraId="5C1D0502"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La raison sociale et l’adresse du fournisseur</w:t>
      </w:r>
    </w:p>
    <w:p w14:paraId="60560714"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Le numéro de SIREN, SIRET, Registre du commerce ou Répertoire des métiers du fournisseur</w:t>
      </w:r>
    </w:p>
    <w:p w14:paraId="5F5A6394"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Le numéro d’identification pour les fournisseurs de l’Union Européenne (ex : GB…, DE…),</w:t>
      </w:r>
    </w:p>
    <w:p w14:paraId="29AB1263"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Le numéro de TVA du fournisseur en cas d’assujettissement ou la mention de non assujettissement,</w:t>
      </w:r>
    </w:p>
    <w:p w14:paraId="22ED2FD7"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Les coordonnées bancaires du compte sur lequel effectuer le règlement, de préférence sous format IBAN (à défaut joindre un RIB ou RIP),</w:t>
      </w:r>
    </w:p>
    <w:p w14:paraId="005116B6"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lastRenderedPageBreak/>
        <w:t>Désignation claire et détaillée des fournitures ou services : quantité, prix unitaire, nombre d’heures, taux horaire.</w:t>
      </w:r>
    </w:p>
    <w:p w14:paraId="41E10228" w14:textId="77777777" w:rsidR="000F6942" w:rsidRPr="00FC2C21" w:rsidRDefault="000F6942" w:rsidP="000F6942">
      <w:pPr>
        <w:pStyle w:val="Normal2"/>
        <w:numPr>
          <w:ilvl w:val="0"/>
          <w:numId w:val="8"/>
        </w:numPr>
        <w:rPr>
          <w:rFonts w:ascii="AvenirNext LT Pro Cn" w:hAnsi="AvenirNext LT Pro Cn"/>
          <w:szCs w:val="22"/>
        </w:rPr>
      </w:pPr>
      <w:r w:rsidRPr="00FC2C21">
        <w:rPr>
          <w:rFonts w:ascii="AvenirNext LT Pro Cn" w:hAnsi="AvenirNext LT Pro Cn"/>
          <w:szCs w:val="22"/>
        </w:rPr>
        <w:t>Indication des montants HT – TVA (en faisant apparaître clairement le taux retenu) – TTC (en cas de non assujettissement, en faire référence sur la facture).</w:t>
      </w:r>
    </w:p>
    <w:p w14:paraId="701CA1A8" w14:textId="77777777" w:rsidR="000F6942" w:rsidRPr="00573235" w:rsidRDefault="000F6942" w:rsidP="000F6942">
      <w:pPr>
        <w:pStyle w:val="Normal2"/>
        <w:ind w:left="2008" w:firstLine="0"/>
        <w:rPr>
          <w:rFonts w:ascii="AvenirNext LT Pro LightCn" w:hAnsi="AvenirNext LT Pro LightCn"/>
          <w:szCs w:val="22"/>
        </w:rPr>
      </w:pPr>
    </w:p>
    <w:p w14:paraId="15728C31"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La facture doit être impérativement établie à l’ordre du pouvoir adjudicateur et comporter le numéro de TVA intracommunautaire du pouvoir adjudicateur (FR 57 180 070 039) ainsi que le numéro SIRET du Centre de Recherche INRAE Pays de la Loire (180 070 039 00557).</w:t>
      </w:r>
    </w:p>
    <w:p w14:paraId="6678E57A" w14:textId="77777777" w:rsidR="000F6942" w:rsidRPr="00FC2C21" w:rsidRDefault="000F6942" w:rsidP="000F6942">
      <w:pPr>
        <w:pStyle w:val="Normal2"/>
        <w:ind w:left="0" w:firstLine="0"/>
        <w:rPr>
          <w:rFonts w:ascii="AvenirNext LT Pro Cn" w:hAnsi="AvenirNext LT Pro Cn"/>
          <w:szCs w:val="22"/>
        </w:rPr>
      </w:pPr>
    </w:p>
    <w:p w14:paraId="47086392"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La facture doit être datée (déchéance quadriennale) et numérotée.</w:t>
      </w:r>
    </w:p>
    <w:p w14:paraId="27E0A13F" w14:textId="77777777" w:rsidR="000F6942" w:rsidRPr="00FC2C21" w:rsidRDefault="000F6942" w:rsidP="000F6942">
      <w:pPr>
        <w:pStyle w:val="Normal2"/>
        <w:ind w:left="0" w:firstLine="0"/>
        <w:rPr>
          <w:rFonts w:ascii="AvenirNext LT Pro Cn" w:hAnsi="AvenirNext LT Pro Cn"/>
          <w:szCs w:val="22"/>
        </w:rPr>
      </w:pPr>
    </w:p>
    <w:p w14:paraId="6F96B31E"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En cas de facture manuscrite, elle doit être arrêtée en toutes lettres.</w:t>
      </w:r>
    </w:p>
    <w:p w14:paraId="03627FD0" w14:textId="77777777" w:rsidR="000F6942" w:rsidRPr="00FC2C21" w:rsidRDefault="000F6942" w:rsidP="000F6942">
      <w:pPr>
        <w:pStyle w:val="Normal2"/>
        <w:ind w:left="0" w:firstLine="0"/>
        <w:rPr>
          <w:rFonts w:ascii="AvenirNext LT Pro Cn" w:hAnsi="AvenirNext LT Pro Cn"/>
          <w:szCs w:val="22"/>
        </w:rPr>
      </w:pPr>
    </w:p>
    <w:p w14:paraId="74CDF00D"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En cas d’affacturage, la mention doit obligatoirement figurer sur la facture.</w:t>
      </w:r>
    </w:p>
    <w:p w14:paraId="1B7F2A58" w14:textId="77777777" w:rsidR="000F6942" w:rsidRPr="00FC2C21" w:rsidRDefault="000F6942" w:rsidP="000F6942">
      <w:pPr>
        <w:pStyle w:val="Normal2"/>
        <w:ind w:left="0" w:firstLine="0"/>
        <w:rPr>
          <w:rFonts w:ascii="AvenirNext LT Pro Cn" w:hAnsi="AvenirNext LT Pro Cn"/>
          <w:szCs w:val="22"/>
        </w:rPr>
      </w:pPr>
    </w:p>
    <w:p w14:paraId="7888431D"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 xml:space="preserve">L’ordonnateur chargé d’émettre le titre de paiement est la présidente du Centre de Recherche INRAE Pays de la Loire, 3 </w:t>
      </w:r>
      <w:proofErr w:type="gramStart"/>
      <w:r w:rsidRPr="00FC2C21">
        <w:rPr>
          <w:rFonts w:ascii="AvenirNext LT Pro Cn" w:hAnsi="AvenirNext LT Pro Cn"/>
          <w:szCs w:val="22"/>
        </w:rPr>
        <w:t>impasse</w:t>
      </w:r>
      <w:proofErr w:type="gramEnd"/>
      <w:r w:rsidRPr="00FC2C21">
        <w:rPr>
          <w:rFonts w:ascii="AvenirNext LT Pro Cn" w:hAnsi="AvenirNext LT Pro Cn"/>
          <w:szCs w:val="22"/>
        </w:rPr>
        <w:t xml:space="preserve"> Yvette Cauchois – La </w:t>
      </w:r>
      <w:proofErr w:type="spellStart"/>
      <w:r w:rsidRPr="00FC2C21">
        <w:rPr>
          <w:rFonts w:ascii="AvenirNext LT Pro Cn" w:hAnsi="AvenirNext LT Pro Cn"/>
          <w:szCs w:val="22"/>
        </w:rPr>
        <w:t>Géraudière</w:t>
      </w:r>
      <w:proofErr w:type="spellEnd"/>
      <w:r w:rsidRPr="00FC2C21">
        <w:rPr>
          <w:rFonts w:ascii="AvenirNext LT Pro Cn" w:hAnsi="AvenirNext LT Pro Cn"/>
          <w:szCs w:val="22"/>
        </w:rPr>
        <w:t xml:space="preserve"> – 44300 NANTES.</w:t>
      </w:r>
    </w:p>
    <w:p w14:paraId="1E83A4E0" w14:textId="77777777" w:rsidR="000F6942" w:rsidRPr="00FC2C21" w:rsidRDefault="000F6942" w:rsidP="000F6942">
      <w:pPr>
        <w:pStyle w:val="Normal2"/>
        <w:ind w:left="0" w:firstLine="0"/>
        <w:rPr>
          <w:rFonts w:ascii="AvenirNext LT Pro Cn" w:hAnsi="AvenirNext LT Pro Cn"/>
          <w:szCs w:val="22"/>
        </w:rPr>
      </w:pPr>
    </w:p>
    <w:p w14:paraId="3B58EA3C"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Le comptable assignataire de la dépense est l’Agent Comptable Secondaire du Centre de Recherche INRAE Pays de la Loire, sis à la même adresse.</w:t>
      </w:r>
    </w:p>
    <w:p w14:paraId="5D1ED6DD" w14:textId="77777777" w:rsidR="000F6942" w:rsidRPr="00FC2C21" w:rsidRDefault="000F6942" w:rsidP="000F6942">
      <w:pPr>
        <w:pStyle w:val="Normal2"/>
        <w:ind w:left="0" w:firstLine="0"/>
        <w:rPr>
          <w:rFonts w:ascii="AvenirNext LT Pro Cn" w:hAnsi="AvenirNext LT Pro Cn"/>
          <w:szCs w:val="22"/>
        </w:rPr>
      </w:pPr>
    </w:p>
    <w:p w14:paraId="0325B8AD"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 xml:space="preserve">Le paiement est effectué par </w:t>
      </w:r>
      <w:r w:rsidRPr="00FC2C21">
        <w:rPr>
          <w:rFonts w:ascii="AvenirNext LT Pro Cn" w:hAnsi="AvenirNext LT Pro Cn"/>
          <w:b/>
          <w:szCs w:val="22"/>
        </w:rPr>
        <w:t>virement administratif</w:t>
      </w:r>
      <w:r w:rsidRPr="00FC2C21">
        <w:rPr>
          <w:rFonts w:ascii="AvenirNext LT Pro Cn" w:hAnsi="AvenirNext LT Pro Cn"/>
          <w:szCs w:val="22"/>
        </w:rPr>
        <w:t xml:space="preserve"> au compte du titulaire précisé à l’Acte d’Engagement ou sur les comptes de chacun des membres du groupement suivant les répartitions indiquées en annexe de l’Acte d’Engagement en cas de groupement solidaire.</w:t>
      </w:r>
    </w:p>
    <w:p w14:paraId="592A76E6" w14:textId="77777777" w:rsidR="000F6942" w:rsidRPr="00FC2C21" w:rsidRDefault="000F6942" w:rsidP="000F6942">
      <w:pPr>
        <w:pStyle w:val="Normal2"/>
        <w:ind w:left="0" w:firstLine="0"/>
        <w:rPr>
          <w:rFonts w:ascii="AvenirNext LT Pro Cn" w:hAnsi="AvenirNext LT Pro Cn"/>
          <w:szCs w:val="22"/>
        </w:rPr>
      </w:pPr>
    </w:p>
    <w:p w14:paraId="4D203C49"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Le pouvoir adjudicateur se libèrera des sommes dues aux sous-traitants payés directement en faisant porter leurs montants au crédit des comptes désignés dans les déclarations de sous-traitance (</w:t>
      </w:r>
      <w:r w:rsidRPr="00FC2C21">
        <w:rPr>
          <w:rFonts w:ascii="AvenirNext LT Pro Cn" w:hAnsi="AvenirNext LT Pro Cn"/>
          <w:b/>
          <w:szCs w:val="22"/>
        </w:rPr>
        <w:t>DC4</w:t>
      </w:r>
      <w:r w:rsidRPr="00FC2C21">
        <w:rPr>
          <w:rFonts w:ascii="AvenirNext LT Pro Cn" w:hAnsi="AvenirNext LT Pro Cn"/>
          <w:szCs w:val="22"/>
        </w:rPr>
        <w:t>) annexées à l’Acte d’Engagement.</w:t>
      </w:r>
    </w:p>
    <w:p w14:paraId="68B5881F" w14:textId="77777777" w:rsidR="000F6942" w:rsidRPr="00573235" w:rsidRDefault="000F6942" w:rsidP="0041721D">
      <w:pPr>
        <w:keepNext/>
        <w:spacing w:before="240" w:after="60"/>
        <w:ind w:left="284"/>
        <w:outlineLvl w:val="1"/>
        <w:rPr>
          <w:rFonts w:ascii="AvenirNext LT Pro LightCn" w:hAnsi="AvenirNext LT Pro LightCn"/>
          <w:i/>
          <w:szCs w:val="22"/>
          <w:u w:val="single"/>
        </w:rPr>
      </w:pPr>
      <w:bookmarkStart w:id="7" w:name="_Toc147484124"/>
      <w:r w:rsidRPr="00573235">
        <w:rPr>
          <w:rFonts w:ascii="AvenirNext LT Pro LightCn" w:hAnsi="AvenirNext LT Pro LightCn"/>
          <w:i/>
          <w:szCs w:val="22"/>
          <w:u w:val="single"/>
        </w:rPr>
        <w:t>14.3 – Délai global de paiement</w:t>
      </w:r>
      <w:bookmarkEnd w:id="7"/>
    </w:p>
    <w:p w14:paraId="1733F1AB" w14:textId="77777777" w:rsidR="000F6942" w:rsidRPr="00573235" w:rsidRDefault="000F6942" w:rsidP="000F6942">
      <w:pPr>
        <w:pStyle w:val="Normal2"/>
        <w:ind w:left="0" w:firstLine="0"/>
        <w:rPr>
          <w:rFonts w:ascii="AvenirNext LT Pro LightCn" w:hAnsi="AvenirNext LT Pro LightCn"/>
          <w:szCs w:val="22"/>
        </w:rPr>
      </w:pPr>
    </w:p>
    <w:p w14:paraId="3ECAEFE2"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 xml:space="preserve">Les sommes dues au(x) titulaire(s), sont payées dans </w:t>
      </w:r>
      <w:r w:rsidRPr="00FC2C21">
        <w:rPr>
          <w:rFonts w:ascii="AvenirNext LT Pro Cn" w:hAnsi="AvenirNext LT Pro Cn"/>
          <w:b/>
          <w:szCs w:val="22"/>
        </w:rPr>
        <w:t>un délai global de 30 jours</w:t>
      </w:r>
      <w:r w:rsidRPr="00FC2C21">
        <w:rPr>
          <w:rFonts w:ascii="AvenirNext LT Pro Cn" w:hAnsi="AvenirNext LT Pro Cn"/>
          <w:szCs w:val="22"/>
        </w:rPr>
        <w:t xml:space="preserve"> à compter de la date de réception de la facture dans les formes prescrites.</w:t>
      </w:r>
    </w:p>
    <w:p w14:paraId="0A6184E0" w14:textId="77777777" w:rsidR="000F6942" w:rsidRPr="00FC2C21" w:rsidRDefault="000F6942" w:rsidP="000F6942">
      <w:pPr>
        <w:pStyle w:val="Normal2"/>
        <w:ind w:left="0" w:firstLine="0"/>
        <w:rPr>
          <w:rFonts w:ascii="AvenirNext LT Pro Cn" w:hAnsi="AvenirNext LT Pro Cn"/>
          <w:szCs w:val="22"/>
        </w:rPr>
      </w:pPr>
    </w:p>
    <w:p w14:paraId="5A333BB2"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7A860FF3" w14:textId="77777777" w:rsidR="000F6942" w:rsidRPr="00FC2C21" w:rsidRDefault="000F6942" w:rsidP="000F6942">
      <w:pPr>
        <w:pStyle w:val="Normal2"/>
        <w:ind w:left="0" w:firstLine="0"/>
        <w:rPr>
          <w:rFonts w:ascii="AvenirNext LT Pro Cn" w:hAnsi="AvenirNext LT Pro Cn"/>
          <w:szCs w:val="22"/>
        </w:rPr>
      </w:pPr>
    </w:p>
    <w:p w14:paraId="041ED9E3" w14:textId="77777777" w:rsidR="000F6942" w:rsidRPr="00FC2C21" w:rsidRDefault="000F6942" w:rsidP="000F6942">
      <w:pPr>
        <w:pStyle w:val="Normal2"/>
        <w:ind w:left="0" w:firstLine="0"/>
        <w:rPr>
          <w:rFonts w:ascii="AvenirNext LT Pro Cn" w:hAnsi="AvenirNext LT Pro Cn"/>
          <w:szCs w:val="22"/>
        </w:rPr>
      </w:pPr>
      <w:r w:rsidRPr="00FC2C21">
        <w:rPr>
          <w:rFonts w:ascii="AvenirNext LT Pro Cn" w:hAnsi="AvenirNext LT Pro Cn"/>
          <w:szCs w:val="22"/>
        </w:rPr>
        <w:t>Outre les intérêts moratoires, une indemnité forfaitaire de 40 € pour frais de recouvrement est versée systématiquement.</w:t>
      </w:r>
    </w:p>
    <w:p w14:paraId="2E998FA4" w14:textId="77777777" w:rsidR="000F6942" w:rsidRPr="00FC2C21" w:rsidRDefault="000F6942" w:rsidP="000F6942">
      <w:pPr>
        <w:pStyle w:val="Normal2"/>
        <w:rPr>
          <w:rFonts w:ascii="AvenirNext LT Pro Cn" w:hAnsi="AvenirNext LT Pro Cn"/>
          <w:szCs w:val="22"/>
        </w:rPr>
      </w:pPr>
    </w:p>
    <w:p w14:paraId="54284691" w14:textId="77777777" w:rsidR="000F6942" w:rsidRPr="00FC2C21" w:rsidRDefault="000F6942" w:rsidP="000F6942">
      <w:pPr>
        <w:rPr>
          <w:rFonts w:ascii="AvenirNext LT Pro Cn" w:hAnsi="AvenirNext LT Pro Cn"/>
          <w:szCs w:val="22"/>
        </w:rPr>
      </w:pPr>
      <w:r w:rsidRPr="00FC2C21">
        <w:rPr>
          <w:rFonts w:ascii="AvenirNext LT Pro Cn" w:hAnsi="AvenirNext LT Pro Cn"/>
          <w:szCs w:val="22"/>
        </w:rPr>
        <w:t>Nota : En tout état de cause, la date de départ de prise en compte du délai de paiement peut être prorogée si tous les éléments constitutifs à la mise en paiement des sommes dues ne sont pas réunis.</w:t>
      </w:r>
    </w:p>
    <w:p w14:paraId="2828072A" w14:textId="77777777" w:rsidR="00213D38" w:rsidRPr="00573235" w:rsidRDefault="00213D38" w:rsidP="00213D38">
      <w:pPr>
        <w:rPr>
          <w:rFonts w:ascii="AvenirNext LT Pro LightCn" w:hAnsi="AvenirNext LT Pro LightCn"/>
          <w:szCs w:val="22"/>
        </w:rPr>
      </w:pPr>
    </w:p>
    <w:p w14:paraId="22A78B9C" w14:textId="77777777" w:rsidR="00213D38" w:rsidRPr="00573235" w:rsidRDefault="00213D38" w:rsidP="00BC7C1A">
      <w:pPr>
        <w:pStyle w:val="Style10"/>
      </w:pPr>
      <w:r w:rsidRPr="00573235">
        <w:t xml:space="preserve">Article </w:t>
      </w:r>
      <w:r w:rsidR="000F6942" w:rsidRPr="00573235">
        <w:t>15</w:t>
      </w:r>
      <w:r w:rsidRPr="00573235">
        <w:t> : Pénalités de retard</w:t>
      </w:r>
    </w:p>
    <w:p w14:paraId="10A39FBD"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t>Conformément à l’article 14 du C.C.A.G.-F.C.S., lorsque le délai contractuel d’exécution du marché est dépassé, par le fait du titulaire, celui-ci encourt, sans mise en demeure préalable, une pénalité de retard.</w:t>
      </w:r>
    </w:p>
    <w:p w14:paraId="7033D4BF" w14:textId="77777777" w:rsidR="000F6942" w:rsidRPr="00FC2C21" w:rsidRDefault="000F6942" w:rsidP="000F6942">
      <w:pPr>
        <w:rPr>
          <w:rFonts w:ascii="AvenirNext LT Pro Cn" w:hAnsi="AvenirNext LT Pro Cn" w:cs="Arial"/>
          <w:spacing w:val="4"/>
          <w:szCs w:val="22"/>
        </w:rPr>
      </w:pPr>
    </w:p>
    <w:p w14:paraId="0F75A158"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lastRenderedPageBreak/>
        <w:t>Cette pénalité est calculée par application de la formule suivante :</w:t>
      </w:r>
    </w:p>
    <w:p w14:paraId="2EBB6D7C" w14:textId="77777777" w:rsidR="000F6942" w:rsidRPr="00FC2C21" w:rsidRDefault="000F6942" w:rsidP="000F6942">
      <w:pPr>
        <w:rPr>
          <w:rFonts w:ascii="AvenirNext LT Pro Cn" w:hAnsi="AvenirNext LT Pro Cn" w:cs="Arial"/>
          <w:spacing w:val="4"/>
          <w:szCs w:val="22"/>
        </w:rPr>
      </w:pPr>
    </w:p>
    <w:p w14:paraId="6763F095"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t>P = V x R / 1000</w:t>
      </w:r>
    </w:p>
    <w:p w14:paraId="0011695C" w14:textId="77777777" w:rsidR="000F6942" w:rsidRPr="00FC2C21" w:rsidRDefault="000F6942" w:rsidP="000F6942">
      <w:pPr>
        <w:rPr>
          <w:rFonts w:ascii="AvenirNext LT Pro Cn" w:hAnsi="AvenirNext LT Pro Cn" w:cs="Arial"/>
          <w:spacing w:val="4"/>
          <w:szCs w:val="22"/>
        </w:rPr>
      </w:pPr>
    </w:p>
    <w:p w14:paraId="3703B11C"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t>Dans laquelle :</w:t>
      </w:r>
    </w:p>
    <w:p w14:paraId="23AE4BFA" w14:textId="77777777" w:rsidR="000F6942" w:rsidRPr="00FC2C21" w:rsidRDefault="000F6942" w:rsidP="000F6942">
      <w:pPr>
        <w:rPr>
          <w:rFonts w:ascii="AvenirNext LT Pro Cn" w:hAnsi="AvenirNext LT Pro Cn" w:cs="Arial"/>
          <w:spacing w:val="4"/>
          <w:szCs w:val="22"/>
        </w:rPr>
      </w:pPr>
    </w:p>
    <w:p w14:paraId="70A57DE6" w14:textId="77777777" w:rsidR="000F6942" w:rsidRPr="00FC2C21" w:rsidRDefault="000F6942" w:rsidP="000F6942">
      <w:pPr>
        <w:numPr>
          <w:ilvl w:val="0"/>
          <w:numId w:val="9"/>
        </w:numPr>
        <w:rPr>
          <w:rFonts w:ascii="AvenirNext LT Pro Cn" w:hAnsi="AvenirNext LT Pro Cn" w:cs="Arial"/>
          <w:spacing w:val="4"/>
          <w:szCs w:val="22"/>
        </w:rPr>
      </w:pPr>
      <w:r w:rsidRPr="00FC2C21">
        <w:rPr>
          <w:rFonts w:ascii="AvenirNext LT Pro Cn" w:hAnsi="AvenirNext LT Pro Cn" w:cs="Arial"/>
          <w:spacing w:val="4"/>
          <w:szCs w:val="22"/>
        </w:rPr>
        <w:t>P correspond au montant de la pénalité</w:t>
      </w:r>
    </w:p>
    <w:p w14:paraId="17DBD6B8" w14:textId="77777777" w:rsidR="000F6942" w:rsidRPr="00FC2C21" w:rsidRDefault="000F6942" w:rsidP="000F6942">
      <w:pPr>
        <w:numPr>
          <w:ilvl w:val="0"/>
          <w:numId w:val="9"/>
        </w:numPr>
        <w:rPr>
          <w:rFonts w:ascii="AvenirNext LT Pro Cn" w:hAnsi="AvenirNext LT Pro Cn" w:cs="Arial"/>
          <w:spacing w:val="4"/>
          <w:szCs w:val="22"/>
        </w:rPr>
      </w:pPr>
      <w:r w:rsidRPr="00FC2C21">
        <w:rPr>
          <w:rFonts w:ascii="AvenirNext LT Pro Cn" w:hAnsi="AvenirNext LT Pro Cn" w:cs="Arial"/>
          <w:spacing w:val="4"/>
          <w:szCs w:val="22"/>
        </w:rPr>
        <w:t>V correspond à la valeur des fournitures ou services sur laquelle est calculée la pénalité, cette valeur étant égale au montant en prix de base, hors variations de prix et hors du champ d’application de la TVA, de la partie des prestations en retard, ou de l’ensemble des prestations si le retard de l’exécution d’une partie rend l’ensemble inutilisable</w:t>
      </w:r>
    </w:p>
    <w:p w14:paraId="67C9158D" w14:textId="77777777" w:rsidR="000F6942" w:rsidRPr="00FC2C21" w:rsidRDefault="000F6942" w:rsidP="000F6942">
      <w:pPr>
        <w:numPr>
          <w:ilvl w:val="0"/>
          <w:numId w:val="9"/>
        </w:numPr>
        <w:rPr>
          <w:rFonts w:ascii="AvenirNext LT Pro Cn" w:hAnsi="AvenirNext LT Pro Cn" w:cs="Arial"/>
          <w:b/>
          <w:spacing w:val="4"/>
          <w:szCs w:val="22"/>
        </w:rPr>
      </w:pPr>
      <w:r w:rsidRPr="00FC2C21">
        <w:rPr>
          <w:rFonts w:ascii="AvenirNext LT Pro Cn" w:hAnsi="AvenirNext LT Pro Cn" w:cs="Arial"/>
          <w:spacing w:val="4"/>
          <w:szCs w:val="22"/>
        </w:rPr>
        <w:t>R correspond au nombre de jours de retard</w:t>
      </w:r>
    </w:p>
    <w:p w14:paraId="284CB1B8" w14:textId="77777777" w:rsidR="00611D30" w:rsidRPr="00573235" w:rsidRDefault="00611D30" w:rsidP="00611D30">
      <w:pPr>
        <w:rPr>
          <w:rFonts w:ascii="AvenirNext LT Pro LightCn" w:hAnsi="AvenirNext LT Pro LightCn" w:cs="Arial"/>
          <w:i/>
          <w:color w:val="FF0000"/>
          <w:szCs w:val="22"/>
        </w:rPr>
      </w:pPr>
    </w:p>
    <w:p w14:paraId="214A9E1D" w14:textId="77777777" w:rsidR="00244421" w:rsidRPr="00573235" w:rsidRDefault="00244421" w:rsidP="00BC7C1A">
      <w:pPr>
        <w:pStyle w:val="Style10"/>
      </w:pPr>
      <w:r w:rsidRPr="00573235">
        <w:t xml:space="preserve">Article </w:t>
      </w:r>
      <w:r w:rsidR="000F6942" w:rsidRPr="00573235">
        <w:t>16</w:t>
      </w:r>
      <w:r w:rsidR="00646653" w:rsidRPr="00573235">
        <w:t xml:space="preserve"> : </w:t>
      </w:r>
      <w:r w:rsidRPr="00573235">
        <w:t>Hygiène et sécurité</w:t>
      </w:r>
      <w:r w:rsidRPr="00573235">
        <w:tab/>
      </w:r>
    </w:p>
    <w:p w14:paraId="46A06FD7"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Le titulaire s’engage à respecter le ou les règlement(s) intérieur(s) en vigueur au sein du pouvoir adjudicateur ainsi que les dispositions légales en vigueur relatives à l’hygiène et à la sécurité.</w:t>
      </w:r>
    </w:p>
    <w:p w14:paraId="13EF5284" w14:textId="77777777" w:rsidR="00244421" w:rsidRPr="00FC2C21" w:rsidRDefault="00244421" w:rsidP="00244421">
      <w:pPr>
        <w:rPr>
          <w:rFonts w:ascii="AvenirNext LT Pro Cn" w:hAnsi="AvenirNext LT Pro Cn" w:cs="Arial"/>
          <w:spacing w:val="4"/>
          <w:szCs w:val="22"/>
        </w:rPr>
      </w:pPr>
    </w:p>
    <w:p w14:paraId="5F3D4966"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En cas de travaux à effectuer par le titulaire au sein du pouvoir adjudicateur, le titulaire s’engage à respecter les dispositions du décret 92-158 du 20 février 1992 relatif aux travaux exécutés dans un établissement par une entreprise extérieure.</w:t>
      </w:r>
    </w:p>
    <w:p w14:paraId="4D35B7C7" w14:textId="77777777" w:rsidR="00244421" w:rsidRPr="00FC2C21" w:rsidRDefault="00244421" w:rsidP="00244421">
      <w:pPr>
        <w:rPr>
          <w:rFonts w:ascii="AvenirNext LT Pro Cn" w:hAnsi="AvenirNext LT Pro Cn" w:cs="Arial"/>
          <w:spacing w:val="4"/>
          <w:szCs w:val="22"/>
        </w:rPr>
      </w:pPr>
    </w:p>
    <w:p w14:paraId="20D83273"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Pour les travaux dangereux fixés dans l’arrêté du 19 mars 1993, en application de l’article R.237-8 du Code du Travail, un plan de prévention doit être établi par écrit et signé des deux parties.</w:t>
      </w:r>
    </w:p>
    <w:p w14:paraId="2114217F" w14:textId="77777777" w:rsidR="00244421" w:rsidRPr="00FC2C21" w:rsidRDefault="00244421" w:rsidP="00244421">
      <w:pPr>
        <w:rPr>
          <w:rFonts w:ascii="AvenirNext LT Pro Cn" w:hAnsi="AvenirNext LT Pro Cn" w:cs="Arial"/>
          <w:spacing w:val="4"/>
          <w:szCs w:val="22"/>
        </w:rPr>
      </w:pPr>
    </w:p>
    <w:p w14:paraId="1C55D610"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Les opérations de chargement et de déchargement doivent se dérouler selon les prescriptions fixées par l’arrêté du 26 avril 1996.</w:t>
      </w:r>
    </w:p>
    <w:p w14:paraId="2401DDE2" w14:textId="77777777" w:rsidR="00244421" w:rsidRPr="00FC2C21" w:rsidRDefault="00244421" w:rsidP="00244421">
      <w:pPr>
        <w:rPr>
          <w:rFonts w:ascii="AvenirNext LT Pro Cn" w:hAnsi="AvenirNext LT Pro Cn" w:cs="Arial"/>
          <w:spacing w:val="4"/>
          <w:szCs w:val="22"/>
        </w:rPr>
      </w:pPr>
    </w:p>
    <w:p w14:paraId="76A9F82C" w14:textId="77777777" w:rsidR="00244421" w:rsidRPr="00FC2C21" w:rsidRDefault="00244421" w:rsidP="00244421">
      <w:pPr>
        <w:rPr>
          <w:rFonts w:ascii="AvenirNext LT Pro Cn" w:hAnsi="AvenirNext LT Pro Cn" w:cs="Arial"/>
          <w:b/>
          <w:spacing w:val="4"/>
          <w:szCs w:val="22"/>
        </w:rPr>
      </w:pPr>
      <w:r w:rsidRPr="00FC2C21">
        <w:rPr>
          <w:rFonts w:ascii="AvenirNext LT Pro Cn" w:hAnsi="AvenirNext LT Pro Cn" w:cs="Arial"/>
          <w:b/>
          <w:spacing w:val="4"/>
          <w:szCs w:val="22"/>
        </w:rPr>
        <w:t>L’ensemble des dispositions réglementaires relatives à la sécurité (plan de prévention, protocole de sécurité, permis de feu, règlement intérieur, etc.) doivent être étudiées avec le service compétent du pouvoir adjudicateur préalablement à toute opération.</w:t>
      </w:r>
    </w:p>
    <w:p w14:paraId="71A29E5A" w14:textId="77777777" w:rsidR="00244421" w:rsidRPr="00573235" w:rsidRDefault="00244421" w:rsidP="00244421">
      <w:pPr>
        <w:rPr>
          <w:rFonts w:ascii="AvenirNext LT Pro LightCn" w:hAnsi="AvenirNext LT Pro LightCn"/>
          <w:szCs w:val="22"/>
        </w:rPr>
      </w:pPr>
    </w:p>
    <w:p w14:paraId="06A1D1F8" w14:textId="77777777" w:rsidR="00244421" w:rsidRPr="00573235" w:rsidRDefault="00244421" w:rsidP="00BC7C1A">
      <w:pPr>
        <w:pStyle w:val="Style10"/>
      </w:pPr>
      <w:r w:rsidRPr="00573235">
        <w:t xml:space="preserve">Article </w:t>
      </w:r>
      <w:r w:rsidR="000F6942" w:rsidRPr="00573235">
        <w:t>17</w:t>
      </w:r>
      <w:r w:rsidR="00646653" w:rsidRPr="00573235">
        <w:t xml:space="preserve"> : </w:t>
      </w:r>
      <w:r w:rsidRPr="00573235">
        <w:t>Confidentialité</w:t>
      </w:r>
    </w:p>
    <w:p w14:paraId="0900C088"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Toutes les informations, communiquées par le pouvoir adjudicateur au titulaire ou auxquelles le titulaire peut avoir accès lors de l’exécution du présent marché, sont confidentielles, à l’exception des informations tombées dans le domaine public.</w:t>
      </w:r>
    </w:p>
    <w:p w14:paraId="7CE6E60A" w14:textId="77777777" w:rsidR="00244421" w:rsidRPr="00FC2C21" w:rsidRDefault="00244421" w:rsidP="00244421">
      <w:pPr>
        <w:rPr>
          <w:rFonts w:ascii="AvenirNext LT Pro Cn" w:hAnsi="AvenirNext LT Pro Cn" w:cs="Arial"/>
          <w:spacing w:val="4"/>
          <w:szCs w:val="22"/>
        </w:rPr>
      </w:pPr>
    </w:p>
    <w:p w14:paraId="4113F628"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Le titulaire doit prendre toutes les mesures pour qu’aucune de ces informations ne soient ni communiquées ni dévoilées à un tiers soit par lui-même soit par des préposés, personnels permanents ou occasionnels, sous-traitants du titulaire.</w:t>
      </w:r>
    </w:p>
    <w:p w14:paraId="35D7455B" w14:textId="77777777" w:rsidR="00244421" w:rsidRPr="00FC2C21" w:rsidRDefault="00244421" w:rsidP="00244421">
      <w:pPr>
        <w:rPr>
          <w:rFonts w:ascii="AvenirNext LT Pro Cn" w:hAnsi="AvenirNext LT Pro Cn" w:cs="Arial"/>
          <w:spacing w:val="4"/>
          <w:szCs w:val="22"/>
        </w:rPr>
      </w:pPr>
    </w:p>
    <w:p w14:paraId="1E8C9252"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Ces informations confidentielles sont et restent propriété du pouvoir adjudicateur.</w:t>
      </w:r>
    </w:p>
    <w:p w14:paraId="11D61A99" w14:textId="77777777" w:rsidR="00244421" w:rsidRPr="00FC2C21" w:rsidRDefault="00244421" w:rsidP="00244421">
      <w:pPr>
        <w:rPr>
          <w:rFonts w:ascii="AvenirNext LT Pro Cn" w:hAnsi="AvenirNext LT Pro Cn" w:cs="Arial"/>
          <w:spacing w:val="4"/>
          <w:szCs w:val="22"/>
        </w:rPr>
      </w:pPr>
    </w:p>
    <w:p w14:paraId="5DC72C02"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Cette clause est valable pendant toute la durée d’exécution du présent marché et au-delà pour une période de dix (10) ans.</w:t>
      </w:r>
    </w:p>
    <w:p w14:paraId="3CF02D0E" w14:textId="77777777" w:rsidR="00244421" w:rsidRPr="00573235" w:rsidRDefault="00244421" w:rsidP="00244421">
      <w:pPr>
        <w:rPr>
          <w:rFonts w:ascii="AvenirNext LT Pro LightCn" w:hAnsi="AvenirNext LT Pro LightCn"/>
          <w:szCs w:val="22"/>
        </w:rPr>
      </w:pPr>
    </w:p>
    <w:p w14:paraId="64FD543D" w14:textId="77777777" w:rsidR="00244421" w:rsidRPr="00573235" w:rsidRDefault="00244421" w:rsidP="00BC7C1A">
      <w:pPr>
        <w:pStyle w:val="Style10"/>
      </w:pPr>
      <w:r w:rsidRPr="00573235">
        <w:lastRenderedPageBreak/>
        <w:t xml:space="preserve">Article </w:t>
      </w:r>
      <w:r w:rsidR="000F6942" w:rsidRPr="00573235">
        <w:t>18</w:t>
      </w:r>
      <w:r w:rsidR="00646653" w:rsidRPr="00573235">
        <w:t xml:space="preserve"> : </w:t>
      </w:r>
      <w:r w:rsidR="005E422F" w:rsidRPr="00573235">
        <w:t xml:space="preserve">Assurances </w:t>
      </w:r>
    </w:p>
    <w:p w14:paraId="6595A66A"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 xml:space="preserve">Le titulaire du marché communique au pouvoir adjudicateur, </w:t>
      </w:r>
      <w:r w:rsidRPr="00FC2C21">
        <w:rPr>
          <w:rFonts w:ascii="AvenirNext LT Pro Cn" w:hAnsi="AvenirNext LT Pro Cn" w:cs="Arial"/>
          <w:b/>
          <w:spacing w:val="4"/>
          <w:szCs w:val="22"/>
        </w:rPr>
        <w:t>dans un délai de quinze (15) jours à compter de la notification du marché et avant tout début d’exécution de celui-ci</w:t>
      </w:r>
      <w:r w:rsidRPr="00FC2C21">
        <w:rPr>
          <w:rFonts w:ascii="AvenirNext LT Pro Cn" w:hAnsi="AvenirNext LT Pro Cn" w:cs="Arial"/>
          <w:spacing w:val="4"/>
          <w:szCs w:val="22"/>
        </w:rPr>
        <w:t>, les références de police d’assurance qu’il a souscrite (responsabilité civile) pour couvrir les risques relatifs à l’exécution du présent marché.</w:t>
      </w:r>
    </w:p>
    <w:p w14:paraId="391E0CD2" w14:textId="77777777" w:rsidR="00244421" w:rsidRPr="00FC2C21" w:rsidRDefault="00244421" w:rsidP="00244421">
      <w:pPr>
        <w:rPr>
          <w:rFonts w:ascii="AvenirNext LT Pro Cn" w:hAnsi="AvenirNext LT Pro Cn" w:cs="Arial"/>
          <w:spacing w:val="4"/>
          <w:szCs w:val="22"/>
        </w:rPr>
      </w:pPr>
    </w:p>
    <w:p w14:paraId="50DEA5BC"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Le titulaire ne peut être tenu responsable des dommages occasionnés au pouvoir adjudicateur suite à des détériorations provoquées par le gel, les incendies, les dégâts des eaux, les tremblements de terre, les pannes d’alimentation électrique, les incidents électriques extérieurs tels les orages, les vols, les dégradations volontaires, les négligences ou les utilisations anormales des installations par le personnel du pouvoir adjudicateur.</w:t>
      </w:r>
    </w:p>
    <w:p w14:paraId="08890826" w14:textId="77777777" w:rsidR="00244421" w:rsidRPr="00FC2C21" w:rsidRDefault="00244421" w:rsidP="00244421">
      <w:pPr>
        <w:rPr>
          <w:rFonts w:ascii="AvenirNext LT Pro Cn" w:hAnsi="AvenirNext LT Pro Cn" w:cs="Arial"/>
          <w:spacing w:val="4"/>
          <w:szCs w:val="22"/>
        </w:rPr>
      </w:pPr>
    </w:p>
    <w:p w14:paraId="0C0A4E09"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En revanche, la responsabilité du titulaire est engagée pour les accidents ou incidents corporels ou matériels qui peuvent survenir et qui sont dus à une faute ou négligence de son personnel lors de l’exécution du présent marché.</w:t>
      </w:r>
    </w:p>
    <w:p w14:paraId="0260538A" w14:textId="77777777" w:rsidR="00244421" w:rsidRPr="00573235" w:rsidRDefault="00244421" w:rsidP="00244421">
      <w:pPr>
        <w:rPr>
          <w:rFonts w:ascii="AvenirNext LT Pro LightCn" w:hAnsi="AvenirNext LT Pro LightCn"/>
          <w:szCs w:val="22"/>
        </w:rPr>
      </w:pPr>
    </w:p>
    <w:p w14:paraId="44718550" w14:textId="77777777" w:rsidR="00244421" w:rsidRPr="00573235" w:rsidRDefault="00244421" w:rsidP="00BC7C1A">
      <w:pPr>
        <w:pStyle w:val="Style10"/>
      </w:pPr>
      <w:r w:rsidRPr="00573235">
        <w:t xml:space="preserve">Article </w:t>
      </w:r>
      <w:r w:rsidR="000F6942" w:rsidRPr="00573235">
        <w:t>19</w:t>
      </w:r>
      <w:r w:rsidR="00646653" w:rsidRPr="00573235">
        <w:t xml:space="preserve"> : </w:t>
      </w:r>
      <w:r w:rsidRPr="00573235">
        <w:t>Modifications des fournitures et/ou services initiaux</w:t>
      </w:r>
    </w:p>
    <w:p w14:paraId="52142009" w14:textId="77777777" w:rsidR="00244421" w:rsidRPr="00FC2C21" w:rsidRDefault="00244421" w:rsidP="00244421">
      <w:pPr>
        <w:rPr>
          <w:rFonts w:ascii="AvenirNext LT Pro Cn" w:hAnsi="AvenirNext LT Pro Cn" w:cs="Arial"/>
          <w:spacing w:val="4"/>
          <w:szCs w:val="22"/>
        </w:rPr>
      </w:pPr>
      <w:r w:rsidRPr="00FC2C21">
        <w:rPr>
          <w:rFonts w:ascii="AvenirNext LT Pro Cn" w:hAnsi="AvenirNext LT Pro Cn" w:cs="Arial"/>
          <w:spacing w:val="4"/>
          <w:szCs w:val="22"/>
        </w:rPr>
        <w:t>Toute modification des fournitures et/ou services initiaux après l’entrée en vigueur du présent marché doit faire l’objet d’un avenant accepté par les deux parties.</w:t>
      </w:r>
    </w:p>
    <w:p w14:paraId="691DDF2B" w14:textId="77777777" w:rsidR="005E422F" w:rsidRPr="00573235" w:rsidRDefault="005E422F" w:rsidP="005E422F">
      <w:pPr>
        <w:rPr>
          <w:rFonts w:ascii="AvenirNext LT Pro LightCn" w:hAnsi="AvenirNext LT Pro LightCn" w:cs="Arial"/>
          <w:b/>
          <w:bCs/>
          <w:smallCaps/>
          <w:color w:val="669900"/>
          <w:kern w:val="32"/>
          <w:szCs w:val="22"/>
          <w:u w:color="00CC99"/>
        </w:rPr>
      </w:pPr>
    </w:p>
    <w:p w14:paraId="3A077606" w14:textId="77777777" w:rsidR="005E422F" w:rsidRPr="00573235" w:rsidRDefault="005E422F" w:rsidP="00BC7C1A">
      <w:pPr>
        <w:pStyle w:val="Style10"/>
      </w:pPr>
      <w:r w:rsidRPr="00573235">
        <w:t xml:space="preserve">Article </w:t>
      </w:r>
      <w:r w:rsidR="000F6942" w:rsidRPr="00573235">
        <w:t>20</w:t>
      </w:r>
      <w:r w:rsidR="00646653" w:rsidRPr="00573235">
        <w:t> : R</w:t>
      </w:r>
      <w:r w:rsidRPr="00573235">
        <w:t>ésiliation du marché</w:t>
      </w:r>
    </w:p>
    <w:p w14:paraId="4B479241"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t>L'acheteur peut mettre fin à l'exécution des prestations faisant l'objet du marché avant l'achèvement de celles-ci, soit à la demande du titulaire dans les conditions prévues à l'article 40 du C.C.A.G.-F.C.S., soit pour faute du titulaire dans les conditions prévues à l'article 41 du C.C.A.G.-F.C.S., soit dans le cas des circonstances particulières mentionnées à l'article 39 du C.C.A.G.-F.C.S.</w:t>
      </w:r>
    </w:p>
    <w:p w14:paraId="13C2ABCC"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br/>
        <w:t>L'acheteur peut également mettre fin, à tout moment, à l'exécution des prestations pour un motif d'intérêt général. Dans ce cas, le titulaire a droit à être indemnisé du préjudice qu’il subit du fait de cette décision, selon les modalités prévues à l’article 42 du C.C.A.G.-F.C.S.</w:t>
      </w:r>
    </w:p>
    <w:p w14:paraId="2E455EF8" w14:textId="77777777" w:rsidR="000F6942" w:rsidRPr="00FC2C21" w:rsidRDefault="000F6942" w:rsidP="000F6942">
      <w:pPr>
        <w:rPr>
          <w:rFonts w:ascii="AvenirNext LT Pro Cn" w:hAnsi="AvenirNext LT Pro Cn" w:cs="Arial"/>
          <w:spacing w:val="4"/>
          <w:szCs w:val="22"/>
        </w:rPr>
      </w:pPr>
      <w:r w:rsidRPr="00FC2C21">
        <w:rPr>
          <w:rFonts w:ascii="AvenirNext LT Pro Cn" w:hAnsi="AvenirNext LT Pro Cn" w:cs="Arial"/>
          <w:spacing w:val="4"/>
          <w:szCs w:val="22"/>
        </w:rPr>
        <w:br/>
        <w:t>La décision de résiliation du marché est notifiée au titulaire. Sous réserve des stipulations particulières mentionnées aux article 39 à 45 du C.C.A.G.-F.C.S., la résiliation prend effet à la date fixée dans la décision de résiliation ou, à défaut, à la date de sa notification.</w:t>
      </w:r>
    </w:p>
    <w:p w14:paraId="365909DD" w14:textId="77777777" w:rsidR="00244421" w:rsidRPr="00573235" w:rsidRDefault="00244421" w:rsidP="00244421">
      <w:pPr>
        <w:rPr>
          <w:rFonts w:ascii="AvenirNext LT Pro LightCn" w:hAnsi="AvenirNext LT Pro LightCn"/>
          <w:szCs w:val="22"/>
        </w:rPr>
      </w:pPr>
    </w:p>
    <w:p w14:paraId="10DC3EDA" w14:textId="77777777" w:rsidR="00244421" w:rsidRPr="00573235" w:rsidRDefault="000F6942" w:rsidP="00BC7C1A">
      <w:pPr>
        <w:pStyle w:val="Style10"/>
      </w:pPr>
      <w:r w:rsidRPr="00573235">
        <w:t>Article 21</w:t>
      </w:r>
      <w:r w:rsidR="00646653" w:rsidRPr="00573235">
        <w:t xml:space="preserve"> : </w:t>
      </w:r>
      <w:r w:rsidR="00244421" w:rsidRPr="00573235">
        <w:t>Droit et Langue</w:t>
      </w:r>
    </w:p>
    <w:p w14:paraId="6C63E352" w14:textId="77777777" w:rsidR="00244421" w:rsidRPr="00FC2C21" w:rsidRDefault="00244421" w:rsidP="00D33525">
      <w:pPr>
        <w:pStyle w:val="Normal1"/>
        <w:ind w:firstLine="0"/>
        <w:rPr>
          <w:rFonts w:ascii="AvenirNext LT Pro Cn" w:hAnsi="AvenirNext LT Pro Cn"/>
          <w:szCs w:val="22"/>
        </w:rPr>
      </w:pPr>
      <w:r w:rsidRPr="00FC2C21">
        <w:rPr>
          <w:rFonts w:ascii="AvenirNext LT Pro Cn" w:hAnsi="AvenirNext LT Pro Cn"/>
          <w:szCs w:val="22"/>
        </w:rPr>
        <w:t xml:space="preserve">En cas de litige, les cocontractants s’efforcent de trouver une solution amiable pour régler leur différend. </w:t>
      </w:r>
    </w:p>
    <w:p w14:paraId="4F14AE7C" w14:textId="77777777" w:rsidR="00244421" w:rsidRPr="00FC2C21" w:rsidRDefault="00244421" w:rsidP="00244421">
      <w:pPr>
        <w:pStyle w:val="Normal1"/>
        <w:rPr>
          <w:rFonts w:ascii="AvenirNext LT Pro Cn" w:hAnsi="AvenirNext LT Pro Cn"/>
          <w:szCs w:val="22"/>
        </w:rPr>
      </w:pPr>
    </w:p>
    <w:p w14:paraId="6776A1E3" w14:textId="77777777" w:rsidR="00244421" w:rsidRPr="00FC2C21" w:rsidRDefault="00244421" w:rsidP="00D33525">
      <w:pPr>
        <w:pStyle w:val="Normal1"/>
        <w:ind w:firstLine="0"/>
        <w:rPr>
          <w:rFonts w:ascii="AvenirNext LT Pro Cn" w:hAnsi="AvenirNext LT Pro Cn"/>
          <w:szCs w:val="22"/>
        </w:rPr>
      </w:pPr>
      <w:r w:rsidRPr="00FC2C21">
        <w:rPr>
          <w:rFonts w:ascii="AvenirNext LT Pro Cn" w:hAnsi="AvenirNext LT Pro Cn"/>
          <w:szCs w:val="22"/>
        </w:rPr>
        <w:t xml:space="preserve">A défaut d’entente entre les contractants, seul le tribunal dans la compétence territoriale du Centre de Recherche </w:t>
      </w:r>
      <w:r w:rsidR="00FE74FB" w:rsidRPr="00FC2C21">
        <w:rPr>
          <w:rFonts w:ascii="AvenirNext LT Pro Cn" w:hAnsi="AvenirNext LT Pro Cn"/>
          <w:szCs w:val="22"/>
        </w:rPr>
        <w:t>INRAE</w:t>
      </w:r>
      <w:r w:rsidRPr="00FC2C21">
        <w:rPr>
          <w:rFonts w:ascii="AvenirNext LT Pro Cn" w:hAnsi="AvenirNext LT Pro Cn"/>
          <w:szCs w:val="22"/>
        </w:rPr>
        <w:t xml:space="preserve"> Pays de la Loire peut être saisi.</w:t>
      </w:r>
    </w:p>
    <w:p w14:paraId="4D2D6F4F" w14:textId="77777777" w:rsidR="00244421" w:rsidRPr="00FC2C21" w:rsidRDefault="00244421" w:rsidP="00244421">
      <w:pPr>
        <w:pStyle w:val="Normal1"/>
        <w:rPr>
          <w:rFonts w:ascii="AvenirNext LT Pro Cn" w:hAnsi="AvenirNext LT Pro Cn"/>
          <w:szCs w:val="22"/>
        </w:rPr>
      </w:pPr>
    </w:p>
    <w:p w14:paraId="63140E7A" w14:textId="6965D76E" w:rsidR="00244421" w:rsidRPr="00FC2C21" w:rsidRDefault="00244421" w:rsidP="00D33525">
      <w:pPr>
        <w:pStyle w:val="Normal1"/>
        <w:ind w:firstLine="0"/>
        <w:rPr>
          <w:rFonts w:ascii="AvenirNext LT Pro Cn" w:hAnsi="AvenirNext LT Pro Cn"/>
          <w:szCs w:val="22"/>
        </w:rPr>
      </w:pPr>
      <w:r w:rsidRPr="00FC2C21">
        <w:rPr>
          <w:rFonts w:ascii="AvenirNext LT Pro Cn" w:hAnsi="AvenirNext LT Pro Cn"/>
          <w:szCs w:val="22"/>
        </w:rPr>
        <w:t>Tous les documents</w:t>
      </w:r>
      <w:r w:rsidR="00DD24B9">
        <w:rPr>
          <w:rFonts w:ascii="AvenirNext LT Pro Cn" w:hAnsi="AvenirNext LT Pro Cn"/>
          <w:szCs w:val="22"/>
        </w:rPr>
        <w:t xml:space="preserve"> administratifs ainsi que l’AE, l’offre financière et le mémoire technique </w:t>
      </w:r>
      <w:r w:rsidRPr="00FC2C21">
        <w:rPr>
          <w:rFonts w:ascii="AvenirNext LT Pro Cn" w:hAnsi="AvenirNext LT Pro Cn"/>
          <w:szCs w:val="22"/>
        </w:rPr>
        <w:t>doivent être entièrement rédigés en langue française</w:t>
      </w:r>
      <w:r w:rsidR="00DD24B9">
        <w:rPr>
          <w:rFonts w:ascii="AvenirNext LT Pro Cn" w:hAnsi="AvenirNext LT Pro Cn"/>
          <w:szCs w:val="22"/>
        </w:rPr>
        <w:t xml:space="preserve"> ou remis avec une traduction française</w:t>
      </w:r>
      <w:r w:rsidRPr="00FC2C21">
        <w:rPr>
          <w:rFonts w:ascii="AvenirNext LT Pro Cn" w:hAnsi="AvenirNext LT Pro Cn"/>
          <w:szCs w:val="22"/>
        </w:rPr>
        <w:t xml:space="preserve">. </w:t>
      </w:r>
      <w:r w:rsidR="00DD24B9">
        <w:rPr>
          <w:rFonts w:ascii="AvenirNext LT Pro Cn" w:hAnsi="AvenirNext LT Pro Cn"/>
          <w:szCs w:val="22"/>
        </w:rPr>
        <w:t>Les brochures, notices techniques peuvent être déposées en anglais</w:t>
      </w:r>
      <w:r w:rsidRPr="00FC2C21">
        <w:rPr>
          <w:rFonts w:ascii="AvenirNext LT Pro Cn" w:hAnsi="AvenirNext LT Pro Cn"/>
          <w:szCs w:val="22"/>
        </w:rPr>
        <w:t>.</w:t>
      </w:r>
    </w:p>
    <w:p w14:paraId="137C43ED" w14:textId="77777777" w:rsidR="00244421" w:rsidRPr="00FC2C21" w:rsidRDefault="00244421" w:rsidP="00244421">
      <w:pPr>
        <w:pStyle w:val="Normal1"/>
        <w:rPr>
          <w:rFonts w:ascii="AvenirNext LT Pro Cn" w:hAnsi="AvenirNext LT Pro Cn"/>
          <w:szCs w:val="22"/>
        </w:rPr>
      </w:pPr>
    </w:p>
    <w:p w14:paraId="21469A44" w14:textId="77777777" w:rsidR="00244421" w:rsidRPr="00FC2C21" w:rsidRDefault="00244421" w:rsidP="009F6A57">
      <w:pPr>
        <w:pStyle w:val="Normal1"/>
        <w:ind w:firstLine="0"/>
        <w:rPr>
          <w:rFonts w:ascii="AvenirNext LT Pro Cn" w:hAnsi="AvenirNext LT Pro Cn"/>
          <w:szCs w:val="22"/>
        </w:rPr>
      </w:pPr>
      <w:r w:rsidRPr="00FC2C21">
        <w:rPr>
          <w:rFonts w:ascii="AvenirNext LT Pro Cn" w:hAnsi="AvenirNext LT Pro Cn"/>
          <w:szCs w:val="22"/>
        </w:rPr>
        <w:t>Le présent marché est régi par la loi française.</w:t>
      </w:r>
    </w:p>
    <w:p w14:paraId="2C98DAE7" w14:textId="77777777" w:rsidR="00244421" w:rsidRPr="00573235" w:rsidRDefault="00244421" w:rsidP="00244421">
      <w:pPr>
        <w:rPr>
          <w:rFonts w:ascii="AvenirNext LT Pro LightCn" w:hAnsi="AvenirNext LT Pro LightCn" w:cs="Arial"/>
          <w:spacing w:val="4"/>
          <w:szCs w:val="22"/>
        </w:rPr>
      </w:pPr>
    </w:p>
    <w:p w14:paraId="7F128C3B" w14:textId="77777777" w:rsidR="00244421" w:rsidRPr="00573235" w:rsidRDefault="00244421" w:rsidP="00BC7C1A">
      <w:pPr>
        <w:pStyle w:val="Style10"/>
      </w:pPr>
      <w:bookmarkStart w:id="8" w:name="_Toc340846987"/>
      <w:r w:rsidRPr="00573235">
        <w:t xml:space="preserve">Article </w:t>
      </w:r>
      <w:r w:rsidR="000F6942" w:rsidRPr="00573235">
        <w:t>22</w:t>
      </w:r>
      <w:r w:rsidRPr="00573235">
        <w:t> : Dérogations au C.C.A.G.</w:t>
      </w:r>
      <w:bookmarkEnd w:id="8"/>
    </w:p>
    <w:p w14:paraId="059ABC1B" w14:textId="163FBB49" w:rsidR="00244421" w:rsidRDefault="00DD24B9" w:rsidP="00244421">
      <w:pPr>
        <w:rPr>
          <w:rFonts w:ascii="AvenirNext LT Pro LightCn" w:hAnsi="AvenirNext LT Pro LightCn" w:cs="Arial"/>
          <w:spacing w:val="4"/>
          <w:szCs w:val="22"/>
        </w:rPr>
      </w:pPr>
      <w:r>
        <w:rPr>
          <w:rFonts w:ascii="AvenirNext LT Pro LightCn" w:hAnsi="AvenirNext LT Pro LightCn" w:cs="Arial"/>
          <w:spacing w:val="4"/>
          <w:szCs w:val="22"/>
        </w:rPr>
        <w:t>Sans objet</w:t>
      </w:r>
    </w:p>
    <w:p w14:paraId="2862BD93" w14:textId="77777777" w:rsidR="00DD24B9" w:rsidRDefault="00DD24B9" w:rsidP="00244421">
      <w:pPr>
        <w:rPr>
          <w:rFonts w:ascii="AvenirNext LT Pro LightCn" w:hAnsi="AvenirNext LT Pro LightCn" w:cs="Arial"/>
          <w:spacing w:val="4"/>
          <w:szCs w:val="22"/>
        </w:rPr>
      </w:pPr>
    </w:p>
    <w:p w14:paraId="1C2F1746" w14:textId="77777777" w:rsidR="00EF7F70" w:rsidRPr="00EF7F70" w:rsidRDefault="00EF7F70" w:rsidP="00EF7F70">
      <w:pPr>
        <w:rPr>
          <w:rFonts w:ascii="AvenirNext LT Pro LightCn" w:hAnsi="AvenirNext LT Pro LightCn" w:cs="Arial"/>
          <w:spacing w:val="4"/>
          <w:szCs w:val="22"/>
        </w:rPr>
      </w:pPr>
    </w:p>
    <w:p w14:paraId="559CAC80" w14:textId="531DD211" w:rsidR="00EF7F70" w:rsidRDefault="00EF7F70" w:rsidP="00DD24B9">
      <w:pPr>
        <w:rPr>
          <w:rFonts w:ascii="AvenirNext LT Pro LightCn" w:hAnsi="AvenirNext LT Pro LightCn" w:cs="Arial"/>
          <w:spacing w:val="4"/>
          <w:szCs w:val="22"/>
        </w:rPr>
      </w:pPr>
      <w:r w:rsidRPr="00EF7F70">
        <w:rPr>
          <w:rFonts w:ascii="AvenirNext LT Pro LightCn" w:hAnsi="AvenirNext LT Pro LightCn" w:cs="Arial"/>
          <w:spacing w:val="4"/>
          <w:szCs w:val="22"/>
        </w:rPr>
        <w:t>J’affirme (nous affirmons) sous peine de résiliation du marché à mes (nos) torts exclusifs que la (les) société(s) pour laquelle (lesquelles) j’interviens (nous intervenons) ne tombe(nt) pas sous le coup des interdictions découlant des articles L.2141-1 à 6 de l'ordonnance n° 2018-1074 du 26 novembre 2018.</w:t>
      </w:r>
    </w:p>
    <w:p w14:paraId="3A10B902" w14:textId="77777777" w:rsidR="00DD24B9" w:rsidRDefault="00DD24B9" w:rsidP="00DD24B9">
      <w:pPr>
        <w:rPr>
          <w:rFonts w:ascii="AvenirNext LT Pro LightCn" w:hAnsi="AvenirNext LT Pro LightCn" w:cs="Arial"/>
          <w:spacing w:val="4"/>
          <w:szCs w:val="22"/>
        </w:rPr>
      </w:pPr>
    </w:p>
    <w:p w14:paraId="1A6D7F56" w14:textId="7AAE9670" w:rsidR="00EF7F70" w:rsidRPr="00113812" w:rsidRDefault="00DD24B9" w:rsidP="00DD24B9">
      <w:pPr>
        <w:keepNext/>
        <w:keepLines/>
        <w:pBdr>
          <w:bottom w:val="double" w:sz="6" w:space="1" w:color="auto"/>
        </w:pBdr>
        <w:spacing w:after="240"/>
        <w:ind w:left="0"/>
        <w:outlineLvl w:val="0"/>
        <w:rPr>
          <w:rFonts w:ascii="AvenirNext LT Pro Cn" w:hAnsi="AvenirNext LT Pro Cn"/>
          <w:b/>
        </w:rPr>
      </w:pPr>
      <w:bookmarkStart w:id="9" w:name="_Toc189656206"/>
      <w:r>
        <w:rPr>
          <w:rFonts w:ascii="AvenirNext LT Pro Cn" w:hAnsi="AvenirNext LT Pro Cn"/>
          <w:b/>
        </w:rPr>
        <w:t>EN</w:t>
      </w:r>
      <w:r w:rsidR="00EF7F70" w:rsidRPr="00113812">
        <w:rPr>
          <w:rFonts w:ascii="AvenirNext LT Pro Cn" w:hAnsi="AvenirNext LT Pro Cn"/>
          <w:b/>
        </w:rPr>
        <w:t>GAGEMENT DU CANDIDAT</w:t>
      </w:r>
      <w:bookmarkEnd w:id="9"/>
    </w:p>
    <w:tbl>
      <w:tblPr>
        <w:tblW w:w="0" w:type="auto"/>
        <w:tblLayout w:type="fixed"/>
        <w:tblCellMar>
          <w:left w:w="70" w:type="dxa"/>
          <w:right w:w="70" w:type="dxa"/>
        </w:tblCellMar>
        <w:tblLook w:val="0000" w:firstRow="0" w:lastRow="0" w:firstColumn="0" w:lastColumn="0" w:noHBand="0" w:noVBand="0"/>
      </w:tblPr>
      <w:tblGrid>
        <w:gridCol w:w="4606"/>
        <w:gridCol w:w="4606"/>
      </w:tblGrid>
      <w:tr w:rsidR="00EF7F70" w:rsidRPr="00113812" w14:paraId="5BDA1F21" w14:textId="77777777" w:rsidTr="00E27726">
        <w:tc>
          <w:tcPr>
            <w:tcW w:w="4606" w:type="dxa"/>
          </w:tcPr>
          <w:p w14:paraId="75BAD4B0" w14:textId="77777777" w:rsidR="00EF7F70" w:rsidRPr="00113812" w:rsidRDefault="00EF7F70" w:rsidP="00E27726">
            <w:pPr>
              <w:keepNext/>
              <w:keepLines/>
              <w:jc w:val="center"/>
              <w:rPr>
                <w:rFonts w:ascii="AvenirNext LT Pro Cn" w:hAnsi="AvenirNext LT Pro Cn"/>
              </w:rPr>
            </w:pPr>
            <w:r w:rsidRPr="00113812">
              <w:rPr>
                <w:rFonts w:ascii="AvenirNext LT Pro Cn" w:hAnsi="AvenirNext LT Pro Cn"/>
                <w:i/>
              </w:rPr>
              <w:t>Fait en un seul original</w:t>
            </w:r>
          </w:p>
        </w:tc>
        <w:tc>
          <w:tcPr>
            <w:tcW w:w="4606" w:type="dxa"/>
          </w:tcPr>
          <w:p w14:paraId="1B7E6AF6" w14:textId="77777777" w:rsidR="00EF7F70" w:rsidRPr="00113812" w:rsidRDefault="00EF7F70" w:rsidP="00E27726">
            <w:pPr>
              <w:keepNext/>
              <w:keepLines/>
              <w:jc w:val="center"/>
              <w:rPr>
                <w:rFonts w:ascii="AvenirNext LT Pro Cn" w:hAnsi="AvenirNext LT Pro Cn"/>
                <w:b/>
              </w:rPr>
            </w:pPr>
            <w:r w:rsidRPr="00113812">
              <w:rPr>
                <w:rFonts w:ascii="AvenirNext LT Pro Cn" w:hAnsi="AvenirNext LT Pro Cn"/>
                <w:b/>
              </w:rPr>
              <w:t>Signature du candidat</w:t>
            </w:r>
          </w:p>
        </w:tc>
      </w:tr>
      <w:tr w:rsidR="00EF7F70" w:rsidRPr="00113812" w14:paraId="4513BB13" w14:textId="77777777" w:rsidTr="00E27726">
        <w:tc>
          <w:tcPr>
            <w:tcW w:w="4606" w:type="dxa"/>
          </w:tcPr>
          <w:p w14:paraId="59E924EE" w14:textId="77777777" w:rsidR="00EF7F70" w:rsidRPr="00113812" w:rsidRDefault="00EF7F70" w:rsidP="00E27726">
            <w:pPr>
              <w:keepNext/>
              <w:keepLines/>
              <w:jc w:val="center"/>
              <w:rPr>
                <w:rFonts w:ascii="AvenirNext LT Pro Cn" w:hAnsi="AvenirNext LT Pro Cn"/>
              </w:rPr>
            </w:pPr>
            <w:r w:rsidRPr="00113812">
              <w:rPr>
                <w:rFonts w:ascii="AvenirNext LT Pro Cn" w:hAnsi="AvenirNext LT Pro Cn"/>
              </w:rPr>
              <w:t>A ..........................................</w:t>
            </w:r>
          </w:p>
        </w:tc>
        <w:tc>
          <w:tcPr>
            <w:tcW w:w="4606" w:type="dxa"/>
          </w:tcPr>
          <w:p w14:paraId="603AA689" w14:textId="77777777" w:rsidR="00EF7F70" w:rsidRPr="00113812" w:rsidRDefault="00EF7F70" w:rsidP="00E27726">
            <w:pPr>
              <w:keepNext/>
              <w:keepLines/>
              <w:jc w:val="center"/>
              <w:rPr>
                <w:rFonts w:ascii="AvenirNext LT Pro Cn" w:hAnsi="AvenirNext LT Pro Cn"/>
                <w:i/>
              </w:rPr>
            </w:pPr>
            <w:r w:rsidRPr="00113812">
              <w:rPr>
                <w:rFonts w:ascii="AvenirNext LT Pro Cn" w:hAnsi="AvenirNext LT Pro Cn"/>
                <w:i/>
              </w:rPr>
              <w:t>Porter la mention manuscrite</w:t>
            </w:r>
          </w:p>
        </w:tc>
      </w:tr>
      <w:tr w:rsidR="00EF7F70" w:rsidRPr="00113812" w14:paraId="16F178AC" w14:textId="77777777" w:rsidTr="00E27726">
        <w:tc>
          <w:tcPr>
            <w:tcW w:w="4606" w:type="dxa"/>
          </w:tcPr>
          <w:p w14:paraId="20FC918F" w14:textId="77777777" w:rsidR="00EF7F70" w:rsidRPr="00113812" w:rsidRDefault="00EF7F70" w:rsidP="00E27726">
            <w:pPr>
              <w:keepNext/>
              <w:keepLines/>
              <w:jc w:val="center"/>
              <w:rPr>
                <w:rFonts w:ascii="AvenirNext LT Pro Cn" w:hAnsi="AvenirNext LT Pro Cn"/>
              </w:rPr>
            </w:pPr>
            <w:r w:rsidRPr="00113812">
              <w:rPr>
                <w:rFonts w:ascii="AvenirNext LT Pro Cn" w:hAnsi="AvenirNext LT Pro Cn"/>
              </w:rPr>
              <w:t>Le ..........................................</w:t>
            </w:r>
          </w:p>
        </w:tc>
        <w:tc>
          <w:tcPr>
            <w:tcW w:w="4606" w:type="dxa"/>
          </w:tcPr>
          <w:p w14:paraId="1468E3A2" w14:textId="77777777" w:rsidR="00EF7F70" w:rsidRPr="00113812" w:rsidRDefault="00EF7F70" w:rsidP="00E27726">
            <w:pPr>
              <w:keepNext/>
              <w:keepLines/>
              <w:jc w:val="center"/>
              <w:rPr>
                <w:rFonts w:ascii="AvenirNext LT Pro Cn" w:hAnsi="AvenirNext LT Pro Cn"/>
                <w:i/>
              </w:rPr>
            </w:pPr>
            <w:r w:rsidRPr="00113812">
              <w:rPr>
                <w:rFonts w:ascii="AvenirNext LT Pro Cn" w:hAnsi="AvenirNext LT Pro Cn"/>
                <w:i/>
              </w:rPr>
              <w:t>« Lu et approuvé »</w:t>
            </w:r>
          </w:p>
        </w:tc>
      </w:tr>
      <w:tr w:rsidR="00EF7F70" w:rsidRPr="00113812" w14:paraId="02B2151E"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8AF2883" w14:textId="77777777" w:rsidR="00EF7F70" w:rsidRPr="00113812" w:rsidRDefault="00EF7F70" w:rsidP="00E27726">
            <w:pPr>
              <w:keepNext/>
              <w:keepLines/>
              <w:rPr>
                <w:rFonts w:ascii="AvenirNext LT Pro Cn" w:hAnsi="AvenirNext LT Pro Cn"/>
              </w:rPr>
            </w:pPr>
          </w:p>
        </w:tc>
      </w:tr>
      <w:tr w:rsidR="00EF7F70" w:rsidRPr="00113812" w14:paraId="3E1D1271"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4E0C61E" w14:textId="77777777" w:rsidR="00EF7F70" w:rsidRPr="00113812" w:rsidRDefault="00EF7F70" w:rsidP="00E27726">
            <w:pPr>
              <w:keepNext/>
              <w:keepLines/>
              <w:rPr>
                <w:rFonts w:ascii="AvenirNext LT Pro Cn" w:hAnsi="AvenirNext LT Pro Cn"/>
              </w:rPr>
            </w:pPr>
          </w:p>
        </w:tc>
      </w:tr>
      <w:tr w:rsidR="00EF7F70" w:rsidRPr="00113812" w14:paraId="078304E0"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C594397" w14:textId="77777777" w:rsidR="00EF7F70" w:rsidRPr="00113812" w:rsidRDefault="00EF7F70" w:rsidP="00E27726">
            <w:pPr>
              <w:keepNext/>
              <w:keepLines/>
              <w:rPr>
                <w:rFonts w:ascii="AvenirNext LT Pro Cn" w:hAnsi="AvenirNext LT Pro Cn"/>
              </w:rPr>
            </w:pPr>
          </w:p>
        </w:tc>
      </w:tr>
      <w:tr w:rsidR="00EF7F70" w:rsidRPr="00113812" w14:paraId="740BDEB1"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85EB328" w14:textId="77777777" w:rsidR="00EF7F70" w:rsidRPr="00113812" w:rsidRDefault="00EF7F70" w:rsidP="00E27726">
            <w:pPr>
              <w:keepNext/>
              <w:keepLines/>
              <w:rPr>
                <w:rFonts w:ascii="AvenirNext LT Pro Cn" w:hAnsi="AvenirNext LT Pro Cn"/>
              </w:rPr>
            </w:pPr>
          </w:p>
        </w:tc>
      </w:tr>
      <w:tr w:rsidR="00EF7F70" w:rsidRPr="00113812" w14:paraId="59775885"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66B325A" w14:textId="77777777" w:rsidR="00EF7F70" w:rsidRPr="00113812" w:rsidRDefault="00EF7F70" w:rsidP="00E27726">
            <w:pPr>
              <w:keepNext/>
              <w:keepLines/>
              <w:rPr>
                <w:rFonts w:ascii="AvenirNext LT Pro Cn" w:hAnsi="AvenirNext LT Pro Cn"/>
              </w:rPr>
            </w:pPr>
          </w:p>
        </w:tc>
      </w:tr>
      <w:tr w:rsidR="00EF7F70" w:rsidRPr="00113812" w14:paraId="5AE3BBD3"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8BDE80" w14:textId="77777777" w:rsidR="00EF7F70" w:rsidRPr="00113812" w:rsidRDefault="00EF7F70" w:rsidP="00E27726">
            <w:pPr>
              <w:keepNext/>
              <w:keepLines/>
              <w:rPr>
                <w:rFonts w:ascii="AvenirNext LT Pro Cn" w:hAnsi="AvenirNext LT Pro Cn"/>
              </w:rPr>
            </w:pPr>
          </w:p>
        </w:tc>
      </w:tr>
      <w:tr w:rsidR="00EF7F70" w:rsidRPr="00113812" w14:paraId="19BA1E81"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DA979FF" w14:textId="77777777" w:rsidR="00EF7F70" w:rsidRPr="00113812" w:rsidRDefault="00EF7F70" w:rsidP="00E27726">
            <w:pPr>
              <w:keepNext/>
              <w:keepLines/>
              <w:rPr>
                <w:rFonts w:ascii="AvenirNext LT Pro Cn" w:hAnsi="AvenirNext LT Pro Cn"/>
              </w:rPr>
            </w:pPr>
          </w:p>
        </w:tc>
      </w:tr>
      <w:tr w:rsidR="00EF7F70" w:rsidRPr="00113812" w14:paraId="36D4F304"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430FFE0" w14:textId="77777777" w:rsidR="00EF7F70" w:rsidRPr="00113812" w:rsidRDefault="00EF7F70" w:rsidP="00E27726">
            <w:pPr>
              <w:keepNext/>
              <w:keepLines/>
              <w:rPr>
                <w:rFonts w:ascii="AvenirNext LT Pro Cn" w:hAnsi="AvenirNext LT Pro Cn"/>
              </w:rPr>
            </w:pPr>
          </w:p>
        </w:tc>
      </w:tr>
    </w:tbl>
    <w:p w14:paraId="227BB49A" w14:textId="77777777" w:rsidR="00EF7F70" w:rsidRPr="00113812" w:rsidRDefault="00EF7F70" w:rsidP="00EF7F70">
      <w:pPr>
        <w:keepNext/>
        <w:keepLines/>
        <w:pBdr>
          <w:bottom w:val="double" w:sz="6" w:space="1" w:color="auto"/>
        </w:pBdr>
        <w:spacing w:after="240"/>
        <w:outlineLvl w:val="0"/>
        <w:rPr>
          <w:rFonts w:ascii="AvenirNext LT Pro Cn" w:hAnsi="AvenirNext LT Pro Cn"/>
        </w:rPr>
      </w:pPr>
    </w:p>
    <w:p w14:paraId="7ECC2ABE" w14:textId="77777777" w:rsidR="00EF7F70" w:rsidRPr="00113812" w:rsidRDefault="00EF7F70" w:rsidP="00EF7F70">
      <w:pPr>
        <w:keepNext/>
        <w:keepLines/>
        <w:pBdr>
          <w:bottom w:val="double" w:sz="6" w:space="1" w:color="auto"/>
        </w:pBdr>
        <w:spacing w:after="240"/>
        <w:outlineLvl w:val="0"/>
        <w:rPr>
          <w:rFonts w:ascii="AvenirNext LT Pro Cn" w:hAnsi="AvenirNext LT Pro Cn"/>
          <w:b/>
        </w:rPr>
      </w:pPr>
      <w:bookmarkStart w:id="10" w:name="_Toc189656207"/>
      <w:r w:rsidRPr="00113812">
        <w:rPr>
          <w:rFonts w:ascii="AvenirNext LT Pro Cn" w:hAnsi="AvenirNext LT Pro Cn"/>
          <w:b/>
        </w:rPr>
        <w:t>ACCEPTATION DE L’OFFRE PAR LE POUVOIR ADJUDICATEUR</w:t>
      </w:r>
      <w:bookmarkEnd w:id="10"/>
    </w:p>
    <w:tbl>
      <w:tblPr>
        <w:tblW w:w="0" w:type="auto"/>
        <w:tblLayout w:type="fixed"/>
        <w:tblCellMar>
          <w:left w:w="70" w:type="dxa"/>
          <w:right w:w="70" w:type="dxa"/>
        </w:tblCellMar>
        <w:tblLook w:val="0000" w:firstRow="0" w:lastRow="0" w:firstColumn="0" w:lastColumn="0" w:noHBand="0" w:noVBand="0"/>
      </w:tblPr>
      <w:tblGrid>
        <w:gridCol w:w="4606"/>
        <w:gridCol w:w="4606"/>
      </w:tblGrid>
      <w:tr w:rsidR="00EF7F70" w:rsidRPr="00113812" w14:paraId="409DED4F" w14:textId="77777777" w:rsidTr="00E27726">
        <w:tc>
          <w:tcPr>
            <w:tcW w:w="4606" w:type="dxa"/>
          </w:tcPr>
          <w:p w14:paraId="7990C111" w14:textId="77777777" w:rsidR="00EF7F70" w:rsidRPr="00113812" w:rsidRDefault="00EF7F70" w:rsidP="00E27726">
            <w:pPr>
              <w:keepNext/>
              <w:keepLines/>
              <w:jc w:val="center"/>
              <w:rPr>
                <w:rFonts w:ascii="AvenirNext LT Pro Cn" w:hAnsi="AvenirNext LT Pro Cn"/>
                <w:i/>
              </w:rPr>
            </w:pPr>
            <w:r w:rsidRPr="00113812">
              <w:rPr>
                <w:rFonts w:ascii="AvenirNext LT Pro Cn" w:hAnsi="AvenirNext LT Pro Cn"/>
                <w:i/>
              </w:rPr>
              <w:t xml:space="preserve">Est acceptée la présente offre  </w:t>
            </w:r>
            <w:r w:rsidRPr="00113812">
              <w:rPr>
                <w:rStyle w:val="Appelnotedebasdep"/>
                <w:rFonts w:ascii="AvenirNext LT Pro Cn" w:hAnsi="AvenirNext LT Pro Cn"/>
                <w:i/>
              </w:rPr>
              <w:footnoteReference w:id="3"/>
            </w:r>
            <w:r w:rsidRPr="00113812">
              <w:rPr>
                <w:rFonts w:ascii="AvenirNext LT Pro Cn" w:hAnsi="AvenirNext LT Pro Cn"/>
                <w:i/>
              </w:rPr>
              <w:t xml:space="preserve">  pour valoir</w:t>
            </w:r>
          </w:p>
          <w:p w14:paraId="414BA7BB" w14:textId="77777777" w:rsidR="00EF7F70" w:rsidRPr="00113812" w:rsidRDefault="00EF7F70" w:rsidP="00E27726">
            <w:pPr>
              <w:keepNext/>
              <w:keepLines/>
              <w:jc w:val="center"/>
              <w:rPr>
                <w:rFonts w:ascii="AvenirNext LT Pro Cn" w:hAnsi="AvenirNext LT Pro Cn"/>
                <w:i/>
              </w:rPr>
            </w:pPr>
            <w:proofErr w:type="gramStart"/>
            <w:r w:rsidRPr="00113812">
              <w:rPr>
                <w:rFonts w:ascii="AvenirNext LT Pro Cn" w:hAnsi="AvenirNext LT Pro Cn"/>
                <w:i/>
              </w:rPr>
              <w:t>marché</w:t>
            </w:r>
            <w:proofErr w:type="gramEnd"/>
          </w:p>
        </w:tc>
        <w:tc>
          <w:tcPr>
            <w:tcW w:w="4606" w:type="dxa"/>
          </w:tcPr>
          <w:p w14:paraId="0E6E82D5" w14:textId="77777777" w:rsidR="00EF7F70" w:rsidRPr="00113812" w:rsidRDefault="00EF7F70" w:rsidP="00E27726">
            <w:pPr>
              <w:keepNext/>
              <w:keepLines/>
              <w:jc w:val="center"/>
              <w:rPr>
                <w:rFonts w:ascii="AvenirNext LT Pro Cn" w:hAnsi="AvenirNext LT Pro Cn"/>
                <w:b/>
              </w:rPr>
            </w:pPr>
            <w:r w:rsidRPr="00113812">
              <w:rPr>
                <w:rFonts w:ascii="AvenirNext LT Pro Cn" w:hAnsi="AvenirNext LT Pro Cn"/>
                <w:b/>
              </w:rPr>
              <w:t>Le pouvoir adjudicateur </w:t>
            </w:r>
          </w:p>
        </w:tc>
      </w:tr>
      <w:tr w:rsidR="00EF7F70" w:rsidRPr="00113812" w14:paraId="6F90173B" w14:textId="77777777" w:rsidTr="00E27726">
        <w:tc>
          <w:tcPr>
            <w:tcW w:w="4606" w:type="dxa"/>
          </w:tcPr>
          <w:p w14:paraId="05A5D7EE" w14:textId="77777777" w:rsidR="00EF7F70" w:rsidRPr="00113812" w:rsidRDefault="00EF7F70" w:rsidP="00E27726">
            <w:pPr>
              <w:keepNext/>
              <w:keepLines/>
              <w:jc w:val="center"/>
              <w:rPr>
                <w:rFonts w:ascii="AvenirNext LT Pro Cn" w:hAnsi="AvenirNext LT Pro Cn"/>
              </w:rPr>
            </w:pPr>
            <w:r w:rsidRPr="00113812">
              <w:rPr>
                <w:rFonts w:ascii="AvenirNext LT Pro Cn" w:hAnsi="AvenirNext LT Pro Cn"/>
              </w:rPr>
              <w:t>A ..........................................</w:t>
            </w:r>
          </w:p>
        </w:tc>
        <w:tc>
          <w:tcPr>
            <w:tcW w:w="4606" w:type="dxa"/>
          </w:tcPr>
          <w:p w14:paraId="46596BF9" w14:textId="77777777" w:rsidR="00EF7F70" w:rsidRPr="00113812" w:rsidRDefault="00EF7F70" w:rsidP="00E27726">
            <w:pPr>
              <w:keepNext/>
              <w:keepLines/>
              <w:jc w:val="center"/>
              <w:rPr>
                <w:rFonts w:ascii="AvenirNext LT Pro Cn" w:hAnsi="AvenirNext LT Pro Cn"/>
              </w:rPr>
            </w:pPr>
          </w:p>
        </w:tc>
      </w:tr>
      <w:tr w:rsidR="00EF7F70" w:rsidRPr="00113812" w14:paraId="2A570FCD" w14:textId="77777777" w:rsidTr="00E27726">
        <w:tc>
          <w:tcPr>
            <w:tcW w:w="4606" w:type="dxa"/>
          </w:tcPr>
          <w:p w14:paraId="05D8223B" w14:textId="77777777" w:rsidR="00EF7F70" w:rsidRPr="00113812" w:rsidRDefault="00EF7F70" w:rsidP="00E27726">
            <w:pPr>
              <w:keepNext/>
              <w:keepLines/>
              <w:jc w:val="center"/>
              <w:rPr>
                <w:rFonts w:ascii="AvenirNext LT Pro Cn" w:hAnsi="AvenirNext LT Pro Cn"/>
              </w:rPr>
            </w:pPr>
            <w:r w:rsidRPr="00113812">
              <w:rPr>
                <w:rFonts w:ascii="AvenirNext LT Pro Cn" w:hAnsi="AvenirNext LT Pro Cn"/>
              </w:rPr>
              <w:t>Le ..........................................</w:t>
            </w:r>
          </w:p>
        </w:tc>
        <w:tc>
          <w:tcPr>
            <w:tcW w:w="4606" w:type="dxa"/>
          </w:tcPr>
          <w:p w14:paraId="4FA5E535" w14:textId="77777777" w:rsidR="00EF7F70" w:rsidRPr="00113812" w:rsidRDefault="00EF7F70" w:rsidP="00E27726">
            <w:pPr>
              <w:keepNext/>
              <w:keepLines/>
              <w:jc w:val="center"/>
              <w:rPr>
                <w:rFonts w:ascii="AvenirNext LT Pro Cn" w:hAnsi="AvenirNext LT Pro Cn"/>
              </w:rPr>
            </w:pPr>
          </w:p>
        </w:tc>
      </w:tr>
      <w:tr w:rsidR="00EF7F70" w:rsidRPr="00113812" w14:paraId="247CFCF7"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905F460" w14:textId="77777777" w:rsidR="00EF7F70" w:rsidRPr="00113812" w:rsidRDefault="00EF7F70" w:rsidP="00E27726">
            <w:pPr>
              <w:keepNext/>
              <w:keepLines/>
              <w:rPr>
                <w:rFonts w:ascii="AvenirNext LT Pro Cn" w:hAnsi="AvenirNext LT Pro Cn"/>
              </w:rPr>
            </w:pPr>
          </w:p>
        </w:tc>
      </w:tr>
      <w:tr w:rsidR="00EF7F70" w:rsidRPr="00113812" w14:paraId="4F030856"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A014D65" w14:textId="77777777" w:rsidR="00EF7F70" w:rsidRPr="00113812" w:rsidRDefault="00EF7F70" w:rsidP="00E27726">
            <w:pPr>
              <w:keepNext/>
              <w:keepLines/>
              <w:rPr>
                <w:rFonts w:ascii="AvenirNext LT Pro Cn" w:hAnsi="AvenirNext LT Pro Cn"/>
              </w:rPr>
            </w:pPr>
          </w:p>
        </w:tc>
      </w:tr>
      <w:tr w:rsidR="00EF7F70" w:rsidRPr="00113812" w14:paraId="05EE8F37"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263B39E" w14:textId="77777777" w:rsidR="00EF7F70" w:rsidRPr="00113812" w:rsidRDefault="00EF7F70" w:rsidP="00E27726">
            <w:pPr>
              <w:keepNext/>
              <w:keepLines/>
              <w:rPr>
                <w:rFonts w:ascii="AvenirNext LT Pro Cn" w:hAnsi="AvenirNext LT Pro Cn"/>
              </w:rPr>
            </w:pPr>
          </w:p>
        </w:tc>
      </w:tr>
      <w:tr w:rsidR="00EF7F70" w:rsidRPr="00113812" w14:paraId="073BA45A"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BF8EA27" w14:textId="77777777" w:rsidR="00EF7F70" w:rsidRPr="00113812" w:rsidRDefault="00EF7F70" w:rsidP="00E27726">
            <w:pPr>
              <w:keepNext/>
              <w:keepLines/>
              <w:rPr>
                <w:rFonts w:ascii="AvenirNext LT Pro Cn" w:hAnsi="AvenirNext LT Pro Cn"/>
              </w:rPr>
            </w:pPr>
          </w:p>
        </w:tc>
      </w:tr>
      <w:tr w:rsidR="00EF7F70" w:rsidRPr="00113812" w14:paraId="679BE94B" w14:textId="77777777" w:rsidTr="00E27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61CBD6E" w14:textId="77777777" w:rsidR="00EF7F70" w:rsidRPr="00113812" w:rsidRDefault="00EF7F70" w:rsidP="00E27726">
            <w:pPr>
              <w:keepNext/>
              <w:keepLines/>
              <w:rPr>
                <w:rFonts w:ascii="AvenirNext LT Pro Cn" w:hAnsi="AvenirNext LT Pro Cn"/>
              </w:rPr>
            </w:pPr>
          </w:p>
        </w:tc>
      </w:tr>
    </w:tbl>
    <w:p w14:paraId="6351D542" w14:textId="77777777" w:rsidR="00EF7F70" w:rsidRPr="00113812" w:rsidRDefault="00EF7F70" w:rsidP="00EF7F70">
      <w:pPr>
        <w:keepNext/>
        <w:keepLines/>
        <w:tabs>
          <w:tab w:val="left" w:pos="4605"/>
          <w:tab w:val="left" w:pos="9210"/>
        </w:tabs>
        <w:outlineLvl w:val="0"/>
        <w:rPr>
          <w:rFonts w:ascii="AvenirNext LT Pro Cn" w:hAnsi="AvenirNext LT Pro Cn"/>
          <w:b/>
        </w:rPr>
      </w:pPr>
    </w:p>
    <w:p w14:paraId="124A7A4B" w14:textId="77777777" w:rsidR="00A55D5F" w:rsidRPr="00573235" w:rsidRDefault="00A55D5F" w:rsidP="008731BB">
      <w:pPr>
        <w:rPr>
          <w:rFonts w:ascii="AvenirNext LT Pro LightCn" w:hAnsi="AvenirNext LT Pro LightCn"/>
          <w:szCs w:val="22"/>
        </w:rPr>
      </w:pPr>
    </w:p>
    <w:sectPr w:rsidR="00A55D5F" w:rsidRPr="00573235" w:rsidSect="007E7FAD">
      <w:footerReference w:type="default" r:id="rId12"/>
      <w:headerReference w:type="first" r:id="rId13"/>
      <w:footerReference w:type="first" r:id="rId14"/>
      <w:pgSz w:w="11906" w:h="16838" w:code="9"/>
      <w:pgMar w:top="1418" w:right="748" w:bottom="1418" w:left="539"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0BA2" w14:textId="77777777" w:rsidR="00004DFD" w:rsidRDefault="00004DFD">
      <w:r>
        <w:separator/>
      </w:r>
    </w:p>
  </w:endnote>
  <w:endnote w:type="continuationSeparator" w:id="0">
    <w:p w14:paraId="77B176D1" w14:textId="77777777" w:rsidR="00004DFD" w:rsidRDefault="00004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enirNext LT Pro Cn">
    <w:panose1 w:val="020B0506020202020204"/>
    <w:charset w:val="00"/>
    <w:family w:val="swiss"/>
    <w:notTrueType/>
    <w:pitch w:val="variable"/>
    <w:sig w:usb0="800000AF" w:usb1="5000204A" w:usb2="00000000" w:usb3="00000000" w:csb0="00000093" w:csb1="00000000"/>
  </w:font>
  <w:font w:name="AvenirNext LT Pro LightCn">
    <w:panose1 w:val="020B0406020202020204"/>
    <w:charset w:val="00"/>
    <w:family w:val="swiss"/>
    <w:notTrueType/>
    <w:pitch w:val="variable"/>
    <w:sig w:usb0="800000AF" w:usb1="5000204A" w:usb2="00000000" w:usb3="00000000" w:csb0="00000093"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3896A" w14:textId="77777777" w:rsidR="00F10909" w:rsidRDefault="00F10909" w:rsidP="00F10909">
    <w:pPr>
      <w:pStyle w:val="Pieddepage"/>
      <w:rPr>
        <w:noProof/>
      </w:rPr>
    </w:pPr>
  </w:p>
  <w:p w14:paraId="18FBA6D0" w14:textId="77777777" w:rsidR="00F77730" w:rsidRPr="005F647C" w:rsidRDefault="00F77730" w:rsidP="00F77730">
    <w:pPr>
      <w:pStyle w:val="Pieddepage"/>
      <w:jc w:val="center"/>
      <w:rPr>
        <w:rFonts w:ascii="AvenirNext LT Pro LightCn" w:hAnsi="AvenirNext LT Pro LightCn"/>
        <w:sz w:val="18"/>
        <w:szCs w:val="18"/>
      </w:rPr>
    </w:pPr>
    <w:r w:rsidRPr="005F647C">
      <w:rPr>
        <w:rFonts w:ascii="AvenirNext LT Pro LightCn" w:hAnsi="AvenirNext LT Pro LightCn" w:cs="Calibri"/>
        <w:sz w:val="18"/>
        <w:szCs w:val="18"/>
      </w:rPr>
      <w:t xml:space="preserve">Page </w:t>
    </w:r>
    <w:r w:rsidRPr="005F647C">
      <w:rPr>
        <w:rFonts w:ascii="AvenirNext LT Pro LightCn" w:hAnsi="AvenirNext LT Pro LightCn" w:cs="Calibri"/>
        <w:sz w:val="18"/>
        <w:szCs w:val="18"/>
      </w:rPr>
      <w:fldChar w:fldCharType="begin"/>
    </w:r>
    <w:r w:rsidRPr="005F647C">
      <w:rPr>
        <w:rFonts w:ascii="AvenirNext LT Pro LightCn" w:hAnsi="AvenirNext LT Pro LightCn" w:cs="Calibri"/>
        <w:sz w:val="18"/>
        <w:szCs w:val="18"/>
      </w:rPr>
      <w:instrText xml:space="preserve"> PAGE </w:instrText>
    </w:r>
    <w:r w:rsidRPr="005F647C">
      <w:rPr>
        <w:rFonts w:ascii="AvenirNext LT Pro LightCn" w:hAnsi="AvenirNext LT Pro LightCn" w:cs="Calibri"/>
        <w:sz w:val="18"/>
        <w:szCs w:val="18"/>
      </w:rPr>
      <w:fldChar w:fldCharType="separate"/>
    </w:r>
    <w:r>
      <w:rPr>
        <w:rFonts w:ascii="AvenirNext LT Pro LightCn" w:hAnsi="AvenirNext LT Pro LightCn" w:cs="Calibri"/>
        <w:sz w:val="18"/>
        <w:szCs w:val="18"/>
      </w:rPr>
      <w:t>1</w:t>
    </w:r>
    <w:r w:rsidRPr="005F647C">
      <w:rPr>
        <w:rFonts w:ascii="AvenirNext LT Pro LightCn" w:hAnsi="AvenirNext LT Pro LightCn" w:cs="Calibri"/>
        <w:sz w:val="18"/>
        <w:szCs w:val="18"/>
      </w:rPr>
      <w:fldChar w:fldCharType="end"/>
    </w:r>
    <w:r w:rsidRPr="005F647C">
      <w:rPr>
        <w:rFonts w:ascii="AvenirNext LT Pro LightCn" w:hAnsi="AvenirNext LT Pro LightCn" w:cs="Calibri"/>
        <w:sz w:val="18"/>
        <w:szCs w:val="18"/>
      </w:rPr>
      <w:t xml:space="preserve"> sur </w:t>
    </w:r>
    <w:r w:rsidRPr="005F647C">
      <w:rPr>
        <w:rFonts w:ascii="AvenirNext LT Pro LightCn" w:hAnsi="AvenirNext LT Pro LightCn" w:cs="Calibri"/>
        <w:sz w:val="18"/>
        <w:szCs w:val="18"/>
      </w:rPr>
      <w:fldChar w:fldCharType="begin"/>
    </w:r>
    <w:r w:rsidRPr="005F647C">
      <w:rPr>
        <w:rFonts w:ascii="AvenirNext LT Pro LightCn" w:hAnsi="AvenirNext LT Pro LightCn" w:cs="Calibri"/>
        <w:sz w:val="18"/>
        <w:szCs w:val="18"/>
      </w:rPr>
      <w:instrText xml:space="preserve"> NUMPAGES </w:instrText>
    </w:r>
    <w:r w:rsidRPr="005F647C">
      <w:rPr>
        <w:rFonts w:ascii="AvenirNext LT Pro LightCn" w:hAnsi="AvenirNext LT Pro LightCn" w:cs="Calibri"/>
        <w:sz w:val="18"/>
        <w:szCs w:val="18"/>
      </w:rPr>
      <w:fldChar w:fldCharType="separate"/>
    </w:r>
    <w:r>
      <w:rPr>
        <w:rFonts w:ascii="AvenirNext LT Pro LightCn" w:hAnsi="AvenirNext LT Pro LightCn" w:cs="Calibri"/>
        <w:sz w:val="18"/>
        <w:szCs w:val="18"/>
      </w:rPr>
      <w:t>13</w:t>
    </w:r>
    <w:r w:rsidRPr="005F647C">
      <w:rPr>
        <w:rFonts w:ascii="AvenirNext LT Pro LightCn" w:hAnsi="AvenirNext LT Pro LightCn" w:cs="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4AC0F" w14:textId="77777777" w:rsidR="00F77730" w:rsidRPr="005F647C" w:rsidRDefault="00F77730" w:rsidP="00F77730">
    <w:pPr>
      <w:pStyle w:val="Pieddepage"/>
      <w:jc w:val="center"/>
      <w:rPr>
        <w:rFonts w:ascii="AvenirNext LT Pro LightCn" w:hAnsi="AvenirNext LT Pro LightCn"/>
        <w:sz w:val="18"/>
        <w:szCs w:val="18"/>
      </w:rPr>
    </w:pPr>
    <w:r w:rsidRPr="005F647C">
      <w:rPr>
        <w:rFonts w:ascii="AvenirNext LT Pro LightCn" w:hAnsi="AvenirNext LT Pro LightCn" w:cs="Calibri"/>
        <w:sz w:val="18"/>
        <w:szCs w:val="18"/>
      </w:rPr>
      <w:t xml:space="preserve">Page </w:t>
    </w:r>
    <w:r w:rsidRPr="005F647C">
      <w:rPr>
        <w:rFonts w:ascii="AvenirNext LT Pro LightCn" w:hAnsi="AvenirNext LT Pro LightCn" w:cs="Calibri"/>
        <w:sz w:val="18"/>
        <w:szCs w:val="18"/>
      </w:rPr>
      <w:fldChar w:fldCharType="begin"/>
    </w:r>
    <w:r w:rsidRPr="005F647C">
      <w:rPr>
        <w:rFonts w:ascii="AvenirNext LT Pro LightCn" w:hAnsi="AvenirNext LT Pro LightCn" w:cs="Calibri"/>
        <w:sz w:val="18"/>
        <w:szCs w:val="18"/>
      </w:rPr>
      <w:instrText xml:space="preserve"> PAGE </w:instrText>
    </w:r>
    <w:r w:rsidRPr="005F647C">
      <w:rPr>
        <w:rFonts w:ascii="AvenirNext LT Pro LightCn" w:hAnsi="AvenirNext LT Pro LightCn" w:cs="Calibri"/>
        <w:sz w:val="18"/>
        <w:szCs w:val="18"/>
      </w:rPr>
      <w:fldChar w:fldCharType="separate"/>
    </w:r>
    <w:r>
      <w:rPr>
        <w:rFonts w:ascii="AvenirNext LT Pro LightCn" w:hAnsi="AvenirNext LT Pro LightCn" w:cs="Calibri"/>
        <w:sz w:val="18"/>
        <w:szCs w:val="18"/>
      </w:rPr>
      <w:t>1</w:t>
    </w:r>
    <w:r w:rsidRPr="005F647C">
      <w:rPr>
        <w:rFonts w:ascii="AvenirNext LT Pro LightCn" w:hAnsi="AvenirNext LT Pro LightCn" w:cs="Calibri"/>
        <w:sz w:val="18"/>
        <w:szCs w:val="18"/>
      </w:rPr>
      <w:fldChar w:fldCharType="end"/>
    </w:r>
    <w:r w:rsidRPr="005F647C">
      <w:rPr>
        <w:rFonts w:ascii="AvenirNext LT Pro LightCn" w:hAnsi="AvenirNext LT Pro LightCn" w:cs="Calibri"/>
        <w:sz w:val="18"/>
        <w:szCs w:val="18"/>
      </w:rPr>
      <w:t xml:space="preserve"> sur </w:t>
    </w:r>
    <w:r w:rsidRPr="005F647C">
      <w:rPr>
        <w:rFonts w:ascii="AvenirNext LT Pro LightCn" w:hAnsi="AvenirNext LT Pro LightCn" w:cs="Calibri"/>
        <w:sz w:val="18"/>
        <w:szCs w:val="18"/>
      </w:rPr>
      <w:fldChar w:fldCharType="begin"/>
    </w:r>
    <w:r w:rsidRPr="005F647C">
      <w:rPr>
        <w:rFonts w:ascii="AvenirNext LT Pro LightCn" w:hAnsi="AvenirNext LT Pro LightCn" w:cs="Calibri"/>
        <w:sz w:val="18"/>
        <w:szCs w:val="18"/>
      </w:rPr>
      <w:instrText xml:space="preserve"> NUMPAGES </w:instrText>
    </w:r>
    <w:r w:rsidRPr="005F647C">
      <w:rPr>
        <w:rFonts w:ascii="AvenirNext LT Pro LightCn" w:hAnsi="AvenirNext LT Pro LightCn" w:cs="Calibri"/>
        <w:sz w:val="18"/>
        <w:szCs w:val="18"/>
      </w:rPr>
      <w:fldChar w:fldCharType="separate"/>
    </w:r>
    <w:r>
      <w:rPr>
        <w:rFonts w:ascii="AvenirNext LT Pro LightCn" w:hAnsi="AvenirNext LT Pro LightCn" w:cs="Calibri"/>
        <w:sz w:val="18"/>
        <w:szCs w:val="18"/>
      </w:rPr>
      <w:t>11</w:t>
    </w:r>
    <w:r w:rsidRPr="005F647C">
      <w:rPr>
        <w:rFonts w:ascii="AvenirNext LT Pro LightCn" w:hAnsi="AvenirNext LT Pro LightCn" w:cs="Calibri"/>
        <w:sz w:val="18"/>
        <w:szCs w:val="18"/>
      </w:rPr>
      <w:fldChar w:fldCharType="end"/>
    </w:r>
  </w:p>
  <w:p w14:paraId="230994FE" w14:textId="77777777" w:rsidR="00097A49" w:rsidRDefault="00097A49" w:rsidP="00097A49">
    <w:pPr>
      <w:pStyle w:val="Pieddepage"/>
      <w:rPr>
        <w:noProof/>
      </w:rPr>
    </w:pPr>
  </w:p>
  <w:p w14:paraId="41A58A12" w14:textId="77777777" w:rsidR="00097A49" w:rsidRPr="001B790D" w:rsidRDefault="00097A49" w:rsidP="00097A49">
    <w:pPr>
      <w:pStyle w:val="Pieddepage"/>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65A7" w14:textId="77777777" w:rsidR="00004DFD" w:rsidRDefault="00004DFD">
      <w:r>
        <w:separator/>
      </w:r>
    </w:p>
  </w:footnote>
  <w:footnote w:type="continuationSeparator" w:id="0">
    <w:p w14:paraId="7E9F9EAE" w14:textId="77777777" w:rsidR="00004DFD" w:rsidRDefault="00004DFD">
      <w:r>
        <w:continuationSeparator/>
      </w:r>
    </w:p>
  </w:footnote>
  <w:footnote w:id="1">
    <w:p w14:paraId="779076F5" w14:textId="77777777" w:rsidR="007F2DC5" w:rsidRDefault="007F2DC5">
      <w:pPr>
        <w:pStyle w:val="Notedebasdepage"/>
      </w:pPr>
      <w:r>
        <w:rPr>
          <w:rStyle w:val="Appelnotedebasdep"/>
        </w:rPr>
        <w:footnoteRef/>
      </w:r>
      <w:r>
        <w:t xml:space="preserve"> Rayer la mention inutile</w:t>
      </w:r>
    </w:p>
  </w:footnote>
  <w:footnote w:id="2">
    <w:p w14:paraId="7C309BB9" w14:textId="77777777" w:rsidR="006620A0" w:rsidRDefault="006620A0" w:rsidP="006620A0">
      <w:pPr>
        <w:pStyle w:val="Notedebasdepage"/>
      </w:pPr>
      <w:r>
        <w:rPr>
          <w:rStyle w:val="Appelnotedebasdep"/>
        </w:rPr>
        <w:footnoteRef/>
      </w:r>
      <w:r>
        <w:t xml:space="preserve"> Rayer la mention inutile</w:t>
      </w:r>
    </w:p>
  </w:footnote>
  <w:footnote w:id="3">
    <w:p w14:paraId="6FD2F8D2" w14:textId="77777777" w:rsidR="00EF7F70" w:rsidRDefault="00EF7F70" w:rsidP="00EF7F70">
      <w:pPr>
        <w:pStyle w:val="Notedebasdepage"/>
      </w:pPr>
      <w:r>
        <w:rPr>
          <w:rStyle w:val="Appelnotedebasdep"/>
        </w:rPr>
        <w:footnoteRef/>
      </w:r>
      <w:r>
        <w:t xml:space="preserve"> Préciser les variantes et prestations supplémentaires éventuelles à retenir dans ce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81F5" w14:textId="47A8FBE4" w:rsidR="00097A49" w:rsidRDefault="008D1E3C" w:rsidP="00097A49">
    <w:pPr>
      <w:pStyle w:val="En-tte"/>
    </w:pPr>
    <w:r>
      <w:rPr>
        <w:noProof/>
      </w:rPr>
      <w:drawing>
        <wp:anchor distT="0" distB="0" distL="114300" distR="114300" simplePos="0" relativeHeight="251657728" behindDoc="0" locked="0" layoutInCell="1" allowOverlap="1" wp14:anchorId="39F498A3" wp14:editId="3CB6B0CA">
          <wp:simplePos x="0" y="0"/>
          <wp:positionH relativeFrom="margin">
            <wp:posOffset>653415</wp:posOffset>
          </wp:positionH>
          <wp:positionV relativeFrom="paragraph">
            <wp:posOffset>-40640</wp:posOffset>
          </wp:positionV>
          <wp:extent cx="5568950" cy="871220"/>
          <wp:effectExtent l="0" t="0" r="0" b="0"/>
          <wp:wrapTopAndBottom/>
          <wp:docPr id="1"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8950" cy="8712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603B7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1">
    <w:nsid w:val="FFFFFFFE"/>
    <w:multiLevelType w:val="singleLevel"/>
    <w:tmpl w:val="FFFFFFFF"/>
    <w:lvl w:ilvl="0">
      <w:numFmt w:val="decimal"/>
      <w:lvlText w:val="*"/>
      <w:lvlJc w:val="left"/>
    </w:lvl>
  </w:abstractNum>
  <w:abstractNum w:abstractNumId="2" w15:restartNumberingAfterBreak="0">
    <w:nsid w:val="17E96875"/>
    <w:multiLevelType w:val="hybridMultilevel"/>
    <w:tmpl w:val="FFC24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67F6A"/>
    <w:multiLevelType w:val="hybridMultilevel"/>
    <w:tmpl w:val="7C52E976"/>
    <w:lvl w:ilvl="0" w:tplc="B1B4E0A2">
      <w:start w:val="1"/>
      <w:numFmt w:val="upperRoman"/>
      <w:pStyle w:val="Titre1"/>
      <w:lvlText w:val="%1."/>
      <w:lvlJc w:val="left"/>
      <w:pPr>
        <w:tabs>
          <w:tab w:val="num" w:pos="1134"/>
        </w:tabs>
        <w:ind w:left="1134" w:hanging="567"/>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30526413"/>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5" w15:restartNumberingAfterBreak="0">
    <w:nsid w:val="3D5B08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6" w15:restartNumberingAfterBreak="0">
    <w:nsid w:val="49D357D2"/>
    <w:multiLevelType w:val="hybridMultilevel"/>
    <w:tmpl w:val="A8C4DDD2"/>
    <w:lvl w:ilvl="0" w:tplc="50CAA4FC">
      <w:numFmt w:val="bullet"/>
      <w:lvlText w:val="-"/>
      <w:lvlJc w:val="left"/>
      <w:pPr>
        <w:tabs>
          <w:tab w:val="num" w:pos="540"/>
        </w:tabs>
        <w:ind w:left="540" w:hanging="540"/>
      </w:pPr>
      <w:rPr>
        <w:rFonts w:ascii="Arial" w:eastAsia="Times New Roman" w:hAnsi="Arial" w:cs="Aria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506F68EC"/>
    <w:multiLevelType w:val="hybridMultilevel"/>
    <w:tmpl w:val="C728D25C"/>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8" w15:restartNumberingAfterBreak="0">
    <w:nsid w:val="59B546B5"/>
    <w:multiLevelType w:val="hybridMultilevel"/>
    <w:tmpl w:val="8F7276B8"/>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9" w15:restartNumberingAfterBreak="0">
    <w:nsid w:val="5E757429"/>
    <w:multiLevelType w:val="hybridMultilevel"/>
    <w:tmpl w:val="F960A4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9400A3"/>
    <w:multiLevelType w:val="multilevel"/>
    <w:tmpl w:val="040C001D"/>
    <w:styleLink w:val="Sty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64724582"/>
    <w:multiLevelType w:val="hybridMultilevel"/>
    <w:tmpl w:val="3FBA3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D040A21"/>
    <w:multiLevelType w:val="hybridMultilevel"/>
    <w:tmpl w:val="81841414"/>
    <w:lvl w:ilvl="0" w:tplc="6CEC2A12">
      <w:start w:val="3"/>
      <w:numFmt w:val="bullet"/>
      <w:lvlText w:val="-"/>
      <w:lvlJc w:val="left"/>
      <w:pPr>
        <w:ind w:left="2008" w:hanging="360"/>
      </w:pPr>
      <w:rPr>
        <w:rFonts w:ascii="Times New Roman" w:eastAsia="Times New Roman" w:hAnsi="Times New Roman" w:cs="Times New Roman" w:hint="default"/>
        <w:color w:val="auto"/>
      </w:rPr>
    </w:lvl>
    <w:lvl w:ilvl="1" w:tplc="040C0003" w:tentative="1">
      <w:start w:val="1"/>
      <w:numFmt w:val="bullet"/>
      <w:lvlText w:val="o"/>
      <w:lvlJc w:val="left"/>
      <w:pPr>
        <w:ind w:left="2728" w:hanging="360"/>
      </w:pPr>
      <w:rPr>
        <w:rFonts w:ascii="Courier New" w:hAnsi="Courier New" w:cs="Courier New" w:hint="default"/>
      </w:rPr>
    </w:lvl>
    <w:lvl w:ilvl="2" w:tplc="040C0005" w:tentative="1">
      <w:start w:val="1"/>
      <w:numFmt w:val="bullet"/>
      <w:lvlText w:val=""/>
      <w:lvlJc w:val="left"/>
      <w:pPr>
        <w:ind w:left="3448" w:hanging="360"/>
      </w:pPr>
      <w:rPr>
        <w:rFonts w:ascii="Wingdings" w:hAnsi="Wingdings" w:hint="default"/>
      </w:rPr>
    </w:lvl>
    <w:lvl w:ilvl="3" w:tplc="040C0001" w:tentative="1">
      <w:start w:val="1"/>
      <w:numFmt w:val="bullet"/>
      <w:lvlText w:val=""/>
      <w:lvlJc w:val="left"/>
      <w:pPr>
        <w:ind w:left="4168" w:hanging="360"/>
      </w:pPr>
      <w:rPr>
        <w:rFonts w:ascii="Symbol" w:hAnsi="Symbol" w:hint="default"/>
      </w:rPr>
    </w:lvl>
    <w:lvl w:ilvl="4" w:tplc="040C0003" w:tentative="1">
      <w:start w:val="1"/>
      <w:numFmt w:val="bullet"/>
      <w:lvlText w:val="o"/>
      <w:lvlJc w:val="left"/>
      <w:pPr>
        <w:ind w:left="4888" w:hanging="360"/>
      </w:pPr>
      <w:rPr>
        <w:rFonts w:ascii="Courier New" w:hAnsi="Courier New" w:cs="Courier New" w:hint="default"/>
      </w:rPr>
    </w:lvl>
    <w:lvl w:ilvl="5" w:tplc="040C0005" w:tentative="1">
      <w:start w:val="1"/>
      <w:numFmt w:val="bullet"/>
      <w:lvlText w:val=""/>
      <w:lvlJc w:val="left"/>
      <w:pPr>
        <w:ind w:left="5608" w:hanging="360"/>
      </w:pPr>
      <w:rPr>
        <w:rFonts w:ascii="Wingdings" w:hAnsi="Wingdings" w:hint="default"/>
      </w:rPr>
    </w:lvl>
    <w:lvl w:ilvl="6" w:tplc="040C0001" w:tentative="1">
      <w:start w:val="1"/>
      <w:numFmt w:val="bullet"/>
      <w:lvlText w:val=""/>
      <w:lvlJc w:val="left"/>
      <w:pPr>
        <w:ind w:left="6328" w:hanging="360"/>
      </w:pPr>
      <w:rPr>
        <w:rFonts w:ascii="Symbol" w:hAnsi="Symbol" w:hint="default"/>
      </w:rPr>
    </w:lvl>
    <w:lvl w:ilvl="7" w:tplc="040C0003" w:tentative="1">
      <w:start w:val="1"/>
      <w:numFmt w:val="bullet"/>
      <w:lvlText w:val="o"/>
      <w:lvlJc w:val="left"/>
      <w:pPr>
        <w:ind w:left="7048" w:hanging="360"/>
      </w:pPr>
      <w:rPr>
        <w:rFonts w:ascii="Courier New" w:hAnsi="Courier New" w:cs="Courier New" w:hint="default"/>
      </w:rPr>
    </w:lvl>
    <w:lvl w:ilvl="8" w:tplc="040C0005" w:tentative="1">
      <w:start w:val="1"/>
      <w:numFmt w:val="bullet"/>
      <w:lvlText w:val=""/>
      <w:lvlJc w:val="left"/>
      <w:pPr>
        <w:ind w:left="7768" w:hanging="360"/>
      </w:pPr>
      <w:rPr>
        <w:rFonts w:ascii="Wingdings" w:hAnsi="Wingdings" w:hint="default"/>
      </w:rPr>
    </w:lvl>
  </w:abstractNum>
  <w:abstractNum w:abstractNumId="13" w15:restartNumberingAfterBreak="0">
    <w:nsid w:val="78C85D5A"/>
    <w:multiLevelType w:val="hybridMultilevel"/>
    <w:tmpl w:val="0AA00F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A4C136E"/>
    <w:multiLevelType w:val="hybridMultilevel"/>
    <w:tmpl w:val="1A3858D8"/>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5D76FC"/>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num w:numId="1" w16cid:durableId="347487024">
    <w:abstractNumId w:val="3"/>
  </w:num>
  <w:num w:numId="2" w16cid:durableId="1774979787">
    <w:abstractNumId w:val="6"/>
  </w:num>
  <w:num w:numId="3" w16cid:durableId="1951207641">
    <w:abstractNumId w:val="14"/>
  </w:num>
  <w:num w:numId="4" w16cid:durableId="698817709">
    <w:abstractNumId w:val="10"/>
  </w:num>
  <w:num w:numId="5" w16cid:durableId="588467891">
    <w:abstractNumId w:val="5"/>
  </w:num>
  <w:num w:numId="6" w16cid:durableId="1781948951">
    <w:abstractNumId w:val="8"/>
  </w:num>
  <w:num w:numId="7" w16cid:durableId="54283330">
    <w:abstractNumId w:val="7"/>
  </w:num>
  <w:num w:numId="8" w16cid:durableId="1145316088">
    <w:abstractNumId w:val="12"/>
  </w:num>
  <w:num w:numId="9" w16cid:durableId="559437172">
    <w:abstractNumId w:val="2"/>
  </w:num>
  <w:num w:numId="10" w16cid:durableId="234512028">
    <w:abstractNumId w:val="0"/>
  </w:num>
  <w:num w:numId="11" w16cid:durableId="137654610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29112978">
    <w:abstractNumId w:val="13"/>
  </w:num>
  <w:num w:numId="13" w16cid:durableId="1010108114">
    <w:abstractNumId w:val="15"/>
  </w:num>
  <w:num w:numId="14" w16cid:durableId="178011491">
    <w:abstractNumId w:val="4"/>
  </w:num>
  <w:num w:numId="15" w16cid:durableId="903834521">
    <w:abstractNumId w:val="11"/>
  </w:num>
  <w:num w:numId="16" w16cid:durableId="17952511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de-DE"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67"/>
    <w:rsid w:val="000006B0"/>
    <w:rsid w:val="00001FA8"/>
    <w:rsid w:val="000021E5"/>
    <w:rsid w:val="00002BA1"/>
    <w:rsid w:val="0000377F"/>
    <w:rsid w:val="000038C5"/>
    <w:rsid w:val="0000464D"/>
    <w:rsid w:val="00004DFD"/>
    <w:rsid w:val="00005D0C"/>
    <w:rsid w:val="00007867"/>
    <w:rsid w:val="00010161"/>
    <w:rsid w:val="0001043D"/>
    <w:rsid w:val="00011E29"/>
    <w:rsid w:val="00013809"/>
    <w:rsid w:val="00015CA2"/>
    <w:rsid w:val="00017322"/>
    <w:rsid w:val="00017598"/>
    <w:rsid w:val="00017C03"/>
    <w:rsid w:val="00017CAD"/>
    <w:rsid w:val="0002010D"/>
    <w:rsid w:val="0002012C"/>
    <w:rsid w:val="000220AD"/>
    <w:rsid w:val="00022C07"/>
    <w:rsid w:val="00023141"/>
    <w:rsid w:val="00024305"/>
    <w:rsid w:val="000244D9"/>
    <w:rsid w:val="00024BC5"/>
    <w:rsid w:val="00024E03"/>
    <w:rsid w:val="00025B89"/>
    <w:rsid w:val="00027020"/>
    <w:rsid w:val="00027237"/>
    <w:rsid w:val="00030921"/>
    <w:rsid w:val="00031BC7"/>
    <w:rsid w:val="00031F52"/>
    <w:rsid w:val="000332B3"/>
    <w:rsid w:val="0003337D"/>
    <w:rsid w:val="000334DD"/>
    <w:rsid w:val="000353AA"/>
    <w:rsid w:val="00035A18"/>
    <w:rsid w:val="0003602C"/>
    <w:rsid w:val="0003777F"/>
    <w:rsid w:val="00037C28"/>
    <w:rsid w:val="00040252"/>
    <w:rsid w:val="00040B6D"/>
    <w:rsid w:val="00040FC8"/>
    <w:rsid w:val="00040FE1"/>
    <w:rsid w:val="0004172C"/>
    <w:rsid w:val="00042F4D"/>
    <w:rsid w:val="0004348B"/>
    <w:rsid w:val="000435FB"/>
    <w:rsid w:val="00043C0D"/>
    <w:rsid w:val="00043D7C"/>
    <w:rsid w:val="00043EE4"/>
    <w:rsid w:val="00044E0B"/>
    <w:rsid w:val="00045355"/>
    <w:rsid w:val="00045F50"/>
    <w:rsid w:val="000477A5"/>
    <w:rsid w:val="0004786D"/>
    <w:rsid w:val="00047D5B"/>
    <w:rsid w:val="000502C6"/>
    <w:rsid w:val="00050C6F"/>
    <w:rsid w:val="0005146A"/>
    <w:rsid w:val="00051A56"/>
    <w:rsid w:val="00052C80"/>
    <w:rsid w:val="00052EA3"/>
    <w:rsid w:val="0005456A"/>
    <w:rsid w:val="00054B1D"/>
    <w:rsid w:val="000556D1"/>
    <w:rsid w:val="00055BA5"/>
    <w:rsid w:val="00056725"/>
    <w:rsid w:val="00060201"/>
    <w:rsid w:val="000606BD"/>
    <w:rsid w:val="00061E4E"/>
    <w:rsid w:val="000622C2"/>
    <w:rsid w:val="000649D5"/>
    <w:rsid w:val="000659FE"/>
    <w:rsid w:val="00067581"/>
    <w:rsid w:val="000708FE"/>
    <w:rsid w:val="00071E3D"/>
    <w:rsid w:val="0007361A"/>
    <w:rsid w:val="00073ABA"/>
    <w:rsid w:val="00073C41"/>
    <w:rsid w:val="00073FB1"/>
    <w:rsid w:val="00074414"/>
    <w:rsid w:val="00075597"/>
    <w:rsid w:val="00075BC3"/>
    <w:rsid w:val="00075C0D"/>
    <w:rsid w:val="00076577"/>
    <w:rsid w:val="000800FC"/>
    <w:rsid w:val="00081794"/>
    <w:rsid w:val="000821E0"/>
    <w:rsid w:val="00083452"/>
    <w:rsid w:val="00084BA0"/>
    <w:rsid w:val="00086317"/>
    <w:rsid w:val="00086B37"/>
    <w:rsid w:val="00087CEE"/>
    <w:rsid w:val="00090CF7"/>
    <w:rsid w:val="00090F7B"/>
    <w:rsid w:val="000934BB"/>
    <w:rsid w:val="0009375B"/>
    <w:rsid w:val="000938CB"/>
    <w:rsid w:val="0009749D"/>
    <w:rsid w:val="000977D9"/>
    <w:rsid w:val="00097A49"/>
    <w:rsid w:val="00097B84"/>
    <w:rsid w:val="00097E23"/>
    <w:rsid w:val="000A0C27"/>
    <w:rsid w:val="000A0F86"/>
    <w:rsid w:val="000A23CC"/>
    <w:rsid w:val="000A2C78"/>
    <w:rsid w:val="000A3548"/>
    <w:rsid w:val="000A3E6F"/>
    <w:rsid w:val="000A4817"/>
    <w:rsid w:val="000A4E14"/>
    <w:rsid w:val="000A5401"/>
    <w:rsid w:val="000A5900"/>
    <w:rsid w:val="000A6AB3"/>
    <w:rsid w:val="000A798D"/>
    <w:rsid w:val="000A7DA4"/>
    <w:rsid w:val="000B009B"/>
    <w:rsid w:val="000B034C"/>
    <w:rsid w:val="000B1947"/>
    <w:rsid w:val="000B22BE"/>
    <w:rsid w:val="000B33DE"/>
    <w:rsid w:val="000B453D"/>
    <w:rsid w:val="000B4B42"/>
    <w:rsid w:val="000B4FD0"/>
    <w:rsid w:val="000B6D96"/>
    <w:rsid w:val="000B71BE"/>
    <w:rsid w:val="000B7BE0"/>
    <w:rsid w:val="000B7E52"/>
    <w:rsid w:val="000C088A"/>
    <w:rsid w:val="000C1885"/>
    <w:rsid w:val="000C21A9"/>
    <w:rsid w:val="000C254D"/>
    <w:rsid w:val="000C3B79"/>
    <w:rsid w:val="000C4043"/>
    <w:rsid w:val="000C425D"/>
    <w:rsid w:val="000C47E2"/>
    <w:rsid w:val="000C487A"/>
    <w:rsid w:val="000C61EC"/>
    <w:rsid w:val="000C6CC1"/>
    <w:rsid w:val="000C7FBF"/>
    <w:rsid w:val="000D0782"/>
    <w:rsid w:val="000D0FD2"/>
    <w:rsid w:val="000D149C"/>
    <w:rsid w:val="000D1E80"/>
    <w:rsid w:val="000D264E"/>
    <w:rsid w:val="000D2AC0"/>
    <w:rsid w:val="000D3138"/>
    <w:rsid w:val="000D4398"/>
    <w:rsid w:val="000D5673"/>
    <w:rsid w:val="000D6469"/>
    <w:rsid w:val="000E092A"/>
    <w:rsid w:val="000E1249"/>
    <w:rsid w:val="000E2A74"/>
    <w:rsid w:val="000E3278"/>
    <w:rsid w:val="000E5321"/>
    <w:rsid w:val="000E6A44"/>
    <w:rsid w:val="000F0CBF"/>
    <w:rsid w:val="000F0E6B"/>
    <w:rsid w:val="000F0F27"/>
    <w:rsid w:val="000F154D"/>
    <w:rsid w:val="000F2510"/>
    <w:rsid w:val="000F283F"/>
    <w:rsid w:val="000F5288"/>
    <w:rsid w:val="000F6942"/>
    <w:rsid w:val="000F6AB3"/>
    <w:rsid w:val="000F767B"/>
    <w:rsid w:val="001000DB"/>
    <w:rsid w:val="00100623"/>
    <w:rsid w:val="00101236"/>
    <w:rsid w:val="00102915"/>
    <w:rsid w:val="00103A84"/>
    <w:rsid w:val="00104E87"/>
    <w:rsid w:val="00105090"/>
    <w:rsid w:val="0010557D"/>
    <w:rsid w:val="00105B79"/>
    <w:rsid w:val="00105BD3"/>
    <w:rsid w:val="00105DFA"/>
    <w:rsid w:val="0011036D"/>
    <w:rsid w:val="0011094D"/>
    <w:rsid w:val="00111AF2"/>
    <w:rsid w:val="0011317C"/>
    <w:rsid w:val="00113E87"/>
    <w:rsid w:val="001144A4"/>
    <w:rsid w:val="00114829"/>
    <w:rsid w:val="00114A9E"/>
    <w:rsid w:val="00115290"/>
    <w:rsid w:val="00115586"/>
    <w:rsid w:val="0011655B"/>
    <w:rsid w:val="00116D2B"/>
    <w:rsid w:val="001170F5"/>
    <w:rsid w:val="00117521"/>
    <w:rsid w:val="00120D77"/>
    <w:rsid w:val="0012220A"/>
    <w:rsid w:val="0012262D"/>
    <w:rsid w:val="00124338"/>
    <w:rsid w:val="00124822"/>
    <w:rsid w:val="00124ED6"/>
    <w:rsid w:val="00126B29"/>
    <w:rsid w:val="00126C2F"/>
    <w:rsid w:val="00127EC6"/>
    <w:rsid w:val="001302DB"/>
    <w:rsid w:val="0013139A"/>
    <w:rsid w:val="00131662"/>
    <w:rsid w:val="0013310B"/>
    <w:rsid w:val="00134371"/>
    <w:rsid w:val="0013464F"/>
    <w:rsid w:val="00134B66"/>
    <w:rsid w:val="0013571D"/>
    <w:rsid w:val="001370AD"/>
    <w:rsid w:val="00137423"/>
    <w:rsid w:val="00137780"/>
    <w:rsid w:val="001404A8"/>
    <w:rsid w:val="00140789"/>
    <w:rsid w:val="00140C9E"/>
    <w:rsid w:val="00141FC5"/>
    <w:rsid w:val="00142791"/>
    <w:rsid w:val="0014390A"/>
    <w:rsid w:val="001439C0"/>
    <w:rsid w:val="00145DB7"/>
    <w:rsid w:val="00146AE1"/>
    <w:rsid w:val="00146F8E"/>
    <w:rsid w:val="00147D40"/>
    <w:rsid w:val="0015157D"/>
    <w:rsid w:val="00151DC5"/>
    <w:rsid w:val="00152FCD"/>
    <w:rsid w:val="00153404"/>
    <w:rsid w:val="001535A8"/>
    <w:rsid w:val="00155FFA"/>
    <w:rsid w:val="00156946"/>
    <w:rsid w:val="00160DE4"/>
    <w:rsid w:val="00160DF3"/>
    <w:rsid w:val="00161406"/>
    <w:rsid w:val="00162C56"/>
    <w:rsid w:val="00162D60"/>
    <w:rsid w:val="00162ECE"/>
    <w:rsid w:val="00163F15"/>
    <w:rsid w:val="00164192"/>
    <w:rsid w:val="001641BE"/>
    <w:rsid w:val="001653CB"/>
    <w:rsid w:val="00165DB0"/>
    <w:rsid w:val="00167A0D"/>
    <w:rsid w:val="0017024A"/>
    <w:rsid w:val="00172E49"/>
    <w:rsid w:val="001734FB"/>
    <w:rsid w:val="00174B9F"/>
    <w:rsid w:val="00174D65"/>
    <w:rsid w:val="00175869"/>
    <w:rsid w:val="00175F02"/>
    <w:rsid w:val="001761BA"/>
    <w:rsid w:val="00177651"/>
    <w:rsid w:val="001778BC"/>
    <w:rsid w:val="00177CC9"/>
    <w:rsid w:val="001801CB"/>
    <w:rsid w:val="001812BA"/>
    <w:rsid w:val="001816C3"/>
    <w:rsid w:val="00181D57"/>
    <w:rsid w:val="00182647"/>
    <w:rsid w:val="00182E56"/>
    <w:rsid w:val="00183D14"/>
    <w:rsid w:val="00183E52"/>
    <w:rsid w:val="0018465B"/>
    <w:rsid w:val="0018484F"/>
    <w:rsid w:val="00184E43"/>
    <w:rsid w:val="00184EF3"/>
    <w:rsid w:val="00186639"/>
    <w:rsid w:val="00186647"/>
    <w:rsid w:val="00187987"/>
    <w:rsid w:val="00187B77"/>
    <w:rsid w:val="00191BC7"/>
    <w:rsid w:val="00192330"/>
    <w:rsid w:val="00192C1A"/>
    <w:rsid w:val="00194086"/>
    <w:rsid w:val="00194116"/>
    <w:rsid w:val="00194371"/>
    <w:rsid w:val="00194E4A"/>
    <w:rsid w:val="00195563"/>
    <w:rsid w:val="00196A57"/>
    <w:rsid w:val="001A0298"/>
    <w:rsid w:val="001A095F"/>
    <w:rsid w:val="001A1141"/>
    <w:rsid w:val="001A20AB"/>
    <w:rsid w:val="001A23A8"/>
    <w:rsid w:val="001A352E"/>
    <w:rsid w:val="001A3A2E"/>
    <w:rsid w:val="001A3DA5"/>
    <w:rsid w:val="001A5C2A"/>
    <w:rsid w:val="001A71E8"/>
    <w:rsid w:val="001A7C49"/>
    <w:rsid w:val="001A7D52"/>
    <w:rsid w:val="001B13C9"/>
    <w:rsid w:val="001B29BF"/>
    <w:rsid w:val="001B30F2"/>
    <w:rsid w:val="001B37A2"/>
    <w:rsid w:val="001B3A4C"/>
    <w:rsid w:val="001B3BDE"/>
    <w:rsid w:val="001B4793"/>
    <w:rsid w:val="001B4EB7"/>
    <w:rsid w:val="001B5811"/>
    <w:rsid w:val="001B5A65"/>
    <w:rsid w:val="001B6E5D"/>
    <w:rsid w:val="001B777A"/>
    <w:rsid w:val="001B790D"/>
    <w:rsid w:val="001C196F"/>
    <w:rsid w:val="001C2378"/>
    <w:rsid w:val="001C2CF6"/>
    <w:rsid w:val="001C30DF"/>
    <w:rsid w:val="001C48AC"/>
    <w:rsid w:val="001C598F"/>
    <w:rsid w:val="001C61C4"/>
    <w:rsid w:val="001C672E"/>
    <w:rsid w:val="001D1621"/>
    <w:rsid w:val="001D1BF2"/>
    <w:rsid w:val="001D3020"/>
    <w:rsid w:val="001D46F8"/>
    <w:rsid w:val="001D47FB"/>
    <w:rsid w:val="001D4F7F"/>
    <w:rsid w:val="001D5264"/>
    <w:rsid w:val="001D5365"/>
    <w:rsid w:val="001D5B5D"/>
    <w:rsid w:val="001D6C2D"/>
    <w:rsid w:val="001D6CB4"/>
    <w:rsid w:val="001D7326"/>
    <w:rsid w:val="001D74F1"/>
    <w:rsid w:val="001D757E"/>
    <w:rsid w:val="001D7A32"/>
    <w:rsid w:val="001D7DE9"/>
    <w:rsid w:val="001E0880"/>
    <w:rsid w:val="001E0CCE"/>
    <w:rsid w:val="001E1000"/>
    <w:rsid w:val="001E1503"/>
    <w:rsid w:val="001E1C02"/>
    <w:rsid w:val="001E3333"/>
    <w:rsid w:val="001E45DB"/>
    <w:rsid w:val="001E4960"/>
    <w:rsid w:val="001E4B54"/>
    <w:rsid w:val="001E53F5"/>
    <w:rsid w:val="001E632D"/>
    <w:rsid w:val="001E6737"/>
    <w:rsid w:val="001E7530"/>
    <w:rsid w:val="001E7F1C"/>
    <w:rsid w:val="001F00D2"/>
    <w:rsid w:val="001F0E81"/>
    <w:rsid w:val="001F2C64"/>
    <w:rsid w:val="001F34A6"/>
    <w:rsid w:val="001F3BEE"/>
    <w:rsid w:val="001F3F8B"/>
    <w:rsid w:val="001F4287"/>
    <w:rsid w:val="001F4C85"/>
    <w:rsid w:val="001F4F1A"/>
    <w:rsid w:val="001F7211"/>
    <w:rsid w:val="001F7CDF"/>
    <w:rsid w:val="001F7E70"/>
    <w:rsid w:val="002000E8"/>
    <w:rsid w:val="00200E2C"/>
    <w:rsid w:val="00201940"/>
    <w:rsid w:val="00201E01"/>
    <w:rsid w:val="00201FA3"/>
    <w:rsid w:val="00203260"/>
    <w:rsid w:val="00206229"/>
    <w:rsid w:val="002063FB"/>
    <w:rsid w:val="00207005"/>
    <w:rsid w:val="00207153"/>
    <w:rsid w:val="00210DAD"/>
    <w:rsid w:val="0021195C"/>
    <w:rsid w:val="0021198C"/>
    <w:rsid w:val="002129C5"/>
    <w:rsid w:val="00212D7F"/>
    <w:rsid w:val="00213019"/>
    <w:rsid w:val="00213A6D"/>
    <w:rsid w:val="00213B17"/>
    <w:rsid w:val="00213D38"/>
    <w:rsid w:val="0021550E"/>
    <w:rsid w:val="002163DD"/>
    <w:rsid w:val="0021701C"/>
    <w:rsid w:val="00217A93"/>
    <w:rsid w:val="002200A2"/>
    <w:rsid w:val="002204BA"/>
    <w:rsid w:val="00220C26"/>
    <w:rsid w:val="00220D3D"/>
    <w:rsid w:val="0022274F"/>
    <w:rsid w:val="00224037"/>
    <w:rsid w:val="002240F8"/>
    <w:rsid w:val="00224132"/>
    <w:rsid w:val="00224772"/>
    <w:rsid w:val="0022561D"/>
    <w:rsid w:val="00227147"/>
    <w:rsid w:val="002275FB"/>
    <w:rsid w:val="002309C1"/>
    <w:rsid w:val="00230CFC"/>
    <w:rsid w:val="0023171A"/>
    <w:rsid w:val="0023233D"/>
    <w:rsid w:val="00232AAA"/>
    <w:rsid w:val="0023394F"/>
    <w:rsid w:val="00233D60"/>
    <w:rsid w:val="00235B4D"/>
    <w:rsid w:val="00236300"/>
    <w:rsid w:val="002369B1"/>
    <w:rsid w:val="00237BF0"/>
    <w:rsid w:val="00240521"/>
    <w:rsid w:val="00240900"/>
    <w:rsid w:val="00240C1E"/>
    <w:rsid w:val="00241A23"/>
    <w:rsid w:val="0024221D"/>
    <w:rsid w:val="00243008"/>
    <w:rsid w:val="00243B12"/>
    <w:rsid w:val="00244421"/>
    <w:rsid w:val="00244812"/>
    <w:rsid w:val="00244831"/>
    <w:rsid w:val="00244E24"/>
    <w:rsid w:val="00246DD2"/>
    <w:rsid w:val="0025043A"/>
    <w:rsid w:val="0025139C"/>
    <w:rsid w:val="002515E4"/>
    <w:rsid w:val="00251DB6"/>
    <w:rsid w:val="00252407"/>
    <w:rsid w:val="002525E8"/>
    <w:rsid w:val="00252EBE"/>
    <w:rsid w:val="00253197"/>
    <w:rsid w:val="00253454"/>
    <w:rsid w:val="002535E2"/>
    <w:rsid w:val="002543C3"/>
    <w:rsid w:val="00255BDA"/>
    <w:rsid w:val="002567CE"/>
    <w:rsid w:val="00256814"/>
    <w:rsid w:val="002570BD"/>
    <w:rsid w:val="002572C2"/>
    <w:rsid w:val="00260D64"/>
    <w:rsid w:val="00261C7C"/>
    <w:rsid w:val="00262E2E"/>
    <w:rsid w:val="00263BB8"/>
    <w:rsid w:val="0026402A"/>
    <w:rsid w:val="002645CC"/>
    <w:rsid w:val="00264626"/>
    <w:rsid w:val="0026538A"/>
    <w:rsid w:val="00265B34"/>
    <w:rsid w:val="00273EF6"/>
    <w:rsid w:val="0027483B"/>
    <w:rsid w:val="00275519"/>
    <w:rsid w:val="00276B48"/>
    <w:rsid w:val="00277572"/>
    <w:rsid w:val="00277590"/>
    <w:rsid w:val="002807C1"/>
    <w:rsid w:val="00282838"/>
    <w:rsid w:val="00282980"/>
    <w:rsid w:val="00282A28"/>
    <w:rsid w:val="00283365"/>
    <w:rsid w:val="00283F04"/>
    <w:rsid w:val="002851C5"/>
    <w:rsid w:val="0028589A"/>
    <w:rsid w:val="002860B8"/>
    <w:rsid w:val="00286193"/>
    <w:rsid w:val="002866DB"/>
    <w:rsid w:val="00287C34"/>
    <w:rsid w:val="002911FD"/>
    <w:rsid w:val="00291C3B"/>
    <w:rsid w:val="002920C5"/>
    <w:rsid w:val="00293089"/>
    <w:rsid w:val="00293E57"/>
    <w:rsid w:val="00294367"/>
    <w:rsid w:val="002948D4"/>
    <w:rsid w:val="00294C8B"/>
    <w:rsid w:val="00295854"/>
    <w:rsid w:val="00295A34"/>
    <w:rsid w:val="00295FA9"/>
    <w:rsid w:val="00296EA1"/>
    <w:rsid w:val="0029703F"/>
    <w:rsid w:val="0029728D"/>
    <w:rsid w:val="002A1AAC"/>
    <w:rsid w:val="002A3E03"/>
    <w:rsid w:val="002A42BB"/>
    <w:rsid w:val="002A4434"/>
    <w:rsid w:val="002A5E3E"/>
    <w:rsid w:val="002A6AE5"/>
    <w:rsid w:val="002B01D7"/>
    <w:rsid w:val="002B02F1"/>
    <w:rsid w:val="002B125E"/>
    <w:rsid w:val="002B15AB"/>
    <w:rsid w:val="002B1F8E"/>
    <w:rsid w:val="002B2560"/>
    <w:rsid w:val="002B2E1A"/>
    <w:rsid w:val="002B38B0"/>
    <w:rsid w:val="002B3B5C"/>
    <w:rsid w:val="002B4614"/>
    <w:rsid w:val="002B4C75"/>
    <w:rsid w:val="002B5142"/>
    <w:rsid w:val="002B6DFC"/>
    <w:rsid w:val="002B7028"/>
    <w:rsid w:val="002C07CF"/>
    <w:rsid w:val="002C096B"/>
    <w:rsid w:val="002C289A"/>
    <w:rsid w:val="002C3690"/>
    <w:rsid w:val="002C3BF4"/>
    <w:rsid w:val="002C5C50"/>
    <w:rsid w:val="002C6CFD"/>
    <w:rsid w:val="002C6D0D"/>
    <w:rsid w:val="002C75AE"/>
    <w:rsid w:val="002C7CBD"/>
    <w:rsid w:val="002D1978"/>
    <w:rsid w:val="002D3ADC"/>
    <w:rsid w:val="002D4574"/>
    <w:rsid w:val="002D46F2"/>
    <w:rsid w:val="002D56BF"/>
    <w:rsid w:val="002D5822"/>
    <w:rsid w:val="002D62B3"/>
    <w:rsid w:val="002D64EA"/>
    <w:rsid w:val="002D68C9"/>
    <w:rsid w:val="002D73DC"/>
    <w:rsid w:val="002E05EA"/>
    <w:rsid w:val="002E107E"/>
    <w:rsid w:val="002E16D2"/>
    <w:rsid w:val="002E2C8A"/>
    <w:rsid w:val="002E31EE"/>
    <w:rsid w:val="002E3658"/>
    <w:rsid w:val="002E37F8"/>
    <w:rsid w:val="002E3FE2"/>
    <w:rsid w:val="002E4C47"/>
    <w:rsid w:val="002F0BC5"/>
    <w:rsid w:val="002F1112"/>
    <w:rsid w:val="002F3543"/>
    <w:rsid w:val="002F3BFE"/>
    <w:rsid w:val="002F4F2C"/>
    <w:rsid w:val="002F6FDF"/>
    <w:rsid w:val="002F7525"/>
    <w:rsid w:val="002F7B61"/>
    <w:rsid w:val="002F7B69"/>
    <w:rsid w:val="002F7C99"/>
    <w:rsid w:val="00300337"/>
    <w:rsid w:val="0030080B"/>
    <w:rsid w:val="003009D4"/>
    <w:rsid w:val="003012AF"/>
    <w:rsid w:val="003026C6"/>
    <w:rsid w:val="003030F1"/>
    <w:rsid w:val="0030327D"/>
    <w:rsid w:val="003035FA"/>
    <w:rsid w:val="00303EE2"/>
    <w:rsid w:val="00303F16"/>
    <w:rsid w:val="003059E7"/>
    <w:rsid w:val="00305D2A"/>
    <w:rsid w:val="0030759D"/>
    <w:rsid w:val="0031030A"/>
    <w:rsid w:val="0031174D"/>
    <w:rsid w:val="00311760"/>
    <w:rsid w:val="00312A83"/>
    <w:rsid w:val="0031459C"/>
    <w:rsid w:val="00314B36"/>
    <w:rsid w:val="00315EAE"/>
    <w:rsid w:val="003213A3"/>
    <w:rsid w:val="003245AC"/>
    <w:rsid w:val="0032532C"/>
    <w:rsid w:val="00326163"/>
    <w:rsid w:val="00326AF6"/>
    <w:rsid w:val="00327FB9"/>
    <w:rsid w:val="00331146"/>
    <w:rsid w:val="00331ED8"/>
    <w:rsid w:val="00332E94"/>
    <w:rsid w:val="00333763"/>
    <w:rsid w:val="00334052"/>
    <w:rsid w:val="00335502"/>
    <w:rsid w:val="003357F9"/>
    <w:rsid w:val="00337A72"/>
    <w:rsid w:val="00340BEE"/>
    <w:rsid w:val="003417B6"/>
    <w:rsid w:val="00342F32"/>
    <w:rsid w:val="00343B81"/>
    <w:rsid w:val="00345981"/>
    <w:rsid w:val="0034639F"/>
    <w:rsid w:val="00346610"/>
    <w:rsid w:val="00346B92"/>
    <w:rsid w:val="00347498"/>
    <w:rsid w:val="00347D65"/>
    <w:rsid w:val="00347FB8"/>
    <w:rsid w:val="0035081E"/>
    <w:rsid w:val="00350A0A"/>
    <w:rsid w:val="0035102F"/>
    <w:rsid w:val="003513BB"/>
    <w:rsid w:val="00352C02"/>
    <w:rsid w:val="003532CA"/>
    <w:rsid w:val="0035370B"/>
    <w:rsid w:val="00353B96"/>
    <w:rsid w:val="00353F14"/>
    <w:rsid w:val="00354142"/>
    <w:rsid w:val="0035515E"/>
    <w:rsid w:val="00355BE3"/>
    <w:rsid w:val="00355F47"/>
    <w:rsid w:val="00356326"/>
    <w:rsid w:val="00356724"/>
    <w:rsid w:val="003567BB"/>
    <w:rsid w:val="0036000B"/>
    <w:rsid w:val="00360F72"/>
    <w:rsid w:val="0036166C"/>
    <w:rsid w:val="003616FD"/>
    <w:rsid w:val="003622F4"/>
    <w:rsid w:val="00362A0A"/>
    <w:rsid w:val="003631CB"/>
    <w:rsid w:val="00364D42"/>
    <w:rsid w:val="00365431"/>
    <w:rsid w:val="00366232"/>
    <w:rsid w:val="00370242"/>
    <w:rsid w:val="0037170A"/>
    <w:rsid w:val="003720FF"/>
    <w:rsid w:val="00372F6F"/>
    <w:rsid w:val="0037424B"/>
    <w:rsid w:val="003743D0"/>
    <w:rsid w:val="00375EFC"/>
    <w:rsid w:val="00380166"/>
    <w:rsid w:val="00380721"/>
    <w:rsid w:val="00380775"/>
    <w:rsid w:val="003810D8"/>
    <w:rsid w:val="00381432"/>
    <w:rsid w:val="0038195F"/>
    <w:rsid w:val="00381A64"/>
    <w:rsid w:val="00381AE9"/>
    <w:rsid w:val="00381B17"/>
    <w:rsid w:val="00382053"/>
    <w:rsid w:val="00383C61"/>
    <w:rsid w:val="00384732"/>
    <w:rsid w:val="00384F8E"/>
    <w:rsid w:val="00385866"/>
    <w:rsid w:val="0038697B"/>
    <w:rsid w:val="00390750"/>
    <w:rsid w:val="00391B44"/>
    <w:rsid w:val="00391F05"/>
    <w:rsid w:val="0039254F"/>
    <w:rsid w:val="003928AE"/>
    <w:rsid w:val="0039354D"/>
    <w:rsid w:val="0039355C"/>
    <w:rsid w:val="00393F09"/>
    <w:rsid w:val="003971CA"/>
    <w:rsid w:val="003A1738"/>
    <w:rsid w:val="003A22BD"/>
    <w:rsid w:val="003A2F92"/>
    <w:rsid w:val="003A2FE6"/>
    <w:rsid w:val="003A32DD"/>
    <w:rsid w:val="003A3AEE"/>
    <w:rsid w:val="003A4389"/>
    <w:rsid w:val="003A540E"/>
    <w:rsid w:val="003A5C2E"/>
    <w:rsid w:val="003A5F21"/>
    <w:rsid w:val="003A6787"/>
    <w:rsid w:val="003A7676"/>
    <w:rsid w:val="003A7F4B"/>
    <w:rsid w:val="003B05FC"/>
    <w:rsid w:val="003B2062"/>
    <w:rsid w:val="003B404E"/>
    <w:rsid w:val="003B4B87"/>
    <w:rsid w:val="003B57DA"/>
    <w:rsid w:val="003B6255"/>
    <w:rsid w:val="003B659B"/>
    <w:rsid w:val="003C02A6"/>
    <w:rsid w:val="003C0E3D"/>
    <w:rsid w:val="003C1107"/>
    <w:rsid w:val="003C1C2B"/>
    <w:rsid w:val="003C1DE4"/>
    <w:rsid w:val="003C237F"/>
    <w:rsid w:val="003C26DC"/>
    <w:rsid w:val="003C2B84"/>
    <w:rsid w:val="003C2BDA"/>
    <w:rsid w:val="003C4071"/>
    <w:rsid w:val="003C6442"/>
    <w:rsid w:val="003C6A2C"/>
    <w:rsid w:val="003C6BF3"/>
    <w:rsid w:val="003C6F99"/>
    <w:rsid w:val="003D20C7"/>
    <w:rsid w:val="003D2880"/>
    <w:rsid w:val="003D3650"/>
    <w:rsid w:val="003D3B70"/>
    <w:rsid w:val="003D5976"/>
    <w:rsid w:val="003D5CE4"/>
    <w:rsid w:val="003D5DC9"/>
    <w:rsid w:val="003D67D9"/>
    <w:rsid w:val="003D72A2"/>
    <w:rsid w:val="003D7A18"/>
    <w:rsid w:val="003E06AE"/>
    <w:rsid w:val="003E2515"/>
    <w:rsid w:val="003E2538"/>
    <w:rsid w:val="003E2E4D"/>
    <w:rsid w:val="003E31DF"/>
    <w:rsid w:val="003E32E2"/>
    <w:rsid w:val="003E3DCA"/>
    <w:rsid w:val="003E56FB"/>
    <w:rsid w:val="003E6150"/>
    <w:rsid w:val="003E6159"/>
    <w:rsid w:val="003E7538"/>
    <w:rsid w:val="003E79FF"/>
    <w:rsid w:val="003F0E11"/>
    <w:rsid w:val="003F1C60"/>
    <w:rsid w:val="003F4248"/>
    <w:rsid w:val="003F4A69"/>
    <w:rsid w:val="003F7174"/>
    <w:rsid w:val="003F7472"/>
    <w:rsid w:val="003F791C"/>
    <w:rsid w:val="00400005"/>
    <w:rsid w:val="00400759"/>
    <w:rsid w:val="00401F98"/>
    <w:rsid w:val="004037C4"/>
    <w:rsid w:val="00404794"/>
    <w:rsid w:val="004078ED"/>
    <w:rsid w:val="004106BF"/>
    <w:rsid w:val="00411112"/>
    <w:rsid w:val="00412124"/>
    <w:rsid w:val="004123F8"/>
    <w:rsid w:val="00412AE8"/>
    <w:rsid w:val="00412E55"/>
    <w:rsid w:val="004139A3"/>
    <w:rsid w:val="00415FD1"/>
    <w:rsid w:val="00416235"/>
    <w:rsid w:val="004167B8"/>
    <w:rsid w:val="0041721D"/>
    <w:rsid w:val="0041796D"/>
    <w:rsid w:val="00417992"/>
    <w:rsid w:val="00420129"/>
    <w:rsid w:val="004213B9"/>
    <w:rsid w:val="004225F7"/>
    <w:rsid w:val="00423389"/>
    <w:rsid w:val="004249C4"/>
    <w:rsid w:val="00426469"/>
    <w:rsid w:val="0042659D"/>
    <w:rsid w:val="00426BB3"/>
    <w:rsid w:val="004278E5"/>
    <w:rsid w:val="00430672"/>
    <w:rsid w:val="00430D6D"/>
    <w:rsid w:val="0043140B"/>
    <w:rsid w:val="00431E72"/>
    <w:rsid w:val="00432250"/>
    <w:rsid w:val="00432ABA"/>
    <w:rsid w:val="00433D76"/>
    <w:rsid w:val="00433D87"/>
    <w:rsid w:val="00433ED0"/>
    <w:rsid w:val="00435F8D"/>
    <w:rsid w:val="00436483"/>
    <w:rsid w:val="00436956"/>
    <w:rsid w:val="00437BAF"/>
    <w:rsid w:val="00437FEF"/>
    <w:rsid w:val="00440B03"/>
    <w:rsid w:val="00440FAA"/>
    <w:rsid w:val="00441623"/>
    <w:rsid w:val="004437D2"/>
    <w:rsid w:val="00443938"/>
    <w:rsid w:val="00445262"/>
    <w:rsid w:val="004452A7"/>
    <w:rsid w:val="0044578C"/>
    <w:rsid w:val="004464E0"/>
    <w:rsid w:val="00446E96"/>
    <w:rsid w:val="00447505"/>
    <w:rsid w:val="00450AA7"/>
    <w:rsid w:val="0045175F"/>
    <w:rsid w:val="00451DF9"/>
    <w:rsid w:val="004525FC"/>
    <w:rsid w:val="00452D07"/>
    <w:rsid w:val="0045419E"/>
    <w:rsid w:val="004548CD"/>
    <w:rsid w:val="00454C1F"/>
    <w:rsid w:val="00455043"/>
    <w:rsid w:val="00456A37"/>
    <w:rsid w:val="00456BDE"/>
    <w:rsid w:val="004605E7"/>
    <w:rsid w:val="00461304"/>
    <w:rsid w:val="00461B7C"/>
    <w:rsid w:val="00461C7D"/>
    <w:rsid w:val="00462FCD"/>
    <w:rsid w:val="004634B5"/>
    <w:rsid w:val="00463BB9"/>
    <w:rsid w:val="004652BC"/>
    <w:rsid w:val="00465348"/>
    <w:rsid w:val="00465375"/>
    <w:rsid w:val="0046556D"/>
    <w:rsid w:val="00465674"/>
    <w:rsid w:val="00466199"/>
    <w:rsid w:val="0046729F"/>
    <w:rsid w:val="00470AA7"/>
    <w:rsid w:val="004726E2"/>
    <w:rsid w:val="00473059"/>
    <w:rsid w:val="004732FE"/>
    <w:rsid w:val="004749E7"/>
    <w:rsid w:val="004759D5"/>
    <w:rsid w:val="00475ACD"/>
    <w:rsid w:val="00475E3B"/>
    <w:rsid w:val="0047605E"/>
    <w:rsid w:val="00477649"/>
    <w:rsid w:val="0048033A"/>
    <w:rsid w:val="0048069A"/>
    <w:rsid w:val="00480E3A"/>
    <w:rsid w:val="00481F80"/>
    <w:rsid w:val="00482E8E"/>
    <w:rsid w:val="004843FA"/>
    <w:rsid w:val="00484A9F"/>
    <w:rsid w:val="00484B8C"/>
    <w:rsid w:val="0048585F"/>
    <w:rsid w:val="004871DB"/>
    <w:rsid w:val="004900D7"/>
    <w:rsid w:val="00490EEA"/>
    <w:rsid w:val="00491ABA"/>
    <w:rsid w:val="00492564"/>
    <w:rsid w:val="00492638"/>
    <w:rsid w:val="004937D6"/>
    <w:rsid w:val="00493956"/>
    <w:rsid w:val="00493C1D"/>
    <w:rsid w:val="00493DF2"/>
    <w:rsid w:val="00494EB6"/>
    <w:rsid w:val="00494F04"/>
    <w:rsid w:val="00495F3F"/>
    <w:rsid w:val="004973AF"/>
    <w:rsid w:val="004A083A"/>
    <w:rsid w:val="004A0EC7"/>
    <w:rsid w:val="004A12FB"/>
    <w:rsid w:val="004A1458"/>
    <w:rsid w:val="004A153A"/>
    <w:rsid w:val="004A1F82"/>
    <w:rsid w:val="004A4244"/>
    <w:rsid w:val="004A714B"/>
    <w:rsid w:val="004A7CE0"/>
    <w:rsid w:val="004B088C"/>
    <w:rsid w:val="004B0B3B"/>
    <w:rsid w:val="004B233F"/>
    <w:rsid w:val="004B3712"/>
    <w:rsid w:val="004B3A43"/>
    <w:rsid w:val="004B3DE4"/>
    <w:rsid w:val="004B4015"/>
    <w:rsid w:val="004B61AF"/>
    <w:rsid w:val="004B6644"/>
    <w:rsid w:val="004B72CF"/>
    <w:rsid w:val="004B7BE0"/>
    <w:rsid w:val="004C2954"/>
    <w:rsid w:val="004C2DDA"/>
    <w:rsid w:val="004C2F34"/>
    <w:rsid w:val="004C40AC"/>
    <w:rsid w:val="004C4441"/>
    <w:rsid w:val="004C4B3D"/>
    <w:rsid w:val="004C4DB6"/>
    <w:rsid w:val="004C524F"/>
    <w:rsid w:val="004C5C8A"/>
    <w:rsid w:val="004C60F8"/>
    <w:rsid w:val="004C62D0"/>
    <w:rsid w:val="004C64E9"/>
    <w:rsid w:val="004C72C9"/>
    <w:rsid w:val="004C76E0"/>
    <w:rsid w:val="004C7ACB"/>
    <w:rsid w:val="004C7E11"/>
    <w:rsid w:val="004D0184"/>
    <w:rsid w:val="004D02F4"/>
    <w:rsid w:val="004D10B5"/>
    <w:rsid w:val="004D1294"/>
    <w:rsid w:val="004D1EC7"/>
    <w:rsid w:val="004D2429"/>
    <w:rsid w:val="004D3476"/>
    <w:rsid w:val="004D3FC5"/>
    <w:rsid w:val="004D3FFA"/>
    <w:rsid w:val="004D4A9E"/>
    <w:rsid w:val="004D5F42"/>
    <w:rsid w:val="004D611A"/>
    <w:rsid w:val="004D6482"/>
    <w:rsid w:val="004D7FCD"/>
    <w:rsid w:val="004E0745"/>
    <w:rsid w:val="004E378B"/>
    <w:rsid w:val="004E4B94"/>
    <w:rsid w:val="004E5463"/>
    <w:rsid w:val="004E5532"/>
    <w:rsid w:val="004E577C"/>
    <w:rsid w:val="004E5F38"/>
    <w:rsid w:val="004E6F1F"/>
    <w:rsid w:val="004E7896"/>
    <w:rsid w:val="004E7AAD"/>
    <w:rsid w:val="004E7DE0"/>
    <w:rsid w:val="004E7F9E"/>
    <w:rsid w:val="004F0B2D"/>
    <w:rsid w:val="004F1C21"/>
    <w:rsid w:val="004F227C"/>
    <w:rsid w:val="004F379F"/>
    <w:rsid w:val="004F3F89"/>
    <w:rsid w:val="004F5362"/>
    <w:rsid w:val="004F6FCD"/>
    <w:rsid w:val="004F7DDA"/>
    <w:rsid w:val="00500251"/>
    <w:rsid w:val="00500BDD"/>
    <w:rsid w:val="005027BE"/>
    <w:rsid w:val="00502A6E"/>
    <w:rsid w:val="00502A8B"/>
    <w:rsid w:val="00502F03"/>
    <w:rsid w:val="00505694"/>
    <w:rsid w:val="00505BA6"/>
    <w:rsid w:val="00506C4B"/>
    <w:rsid w:val="00513E35"/>
    <w:rsid w:val="00513F49"/>
    <w:rsid w:val="005148F0"/>
    <w:rsid w:val="00515BD4"/>
    <w:rsid w:val="00516D93"/>
    <w:rsid w:val="00521586"/>
    <w:rsid w:val="00523960"/>
    <w:rsid w:val="00527481"/>
    <w:rsid w:val="005274F1"/>
    <w:rsid w:val="0052761C"/>
    <w:rsid w:val="00527824"/>
    <w:rsid w:val="00530838"/>
    <w:rsid w:val="00530ADA"/>
    <w:rsid w:val="00530C12"/>
    <w:rsid w:val="00530D07"/>
    <w:rsid w:val="0053200E"/>
    <w:rsid w:val="0053208D"/>
    <w:rsid w:val="00533D58"/>
    <w:rsid w:val="00533D8C"/>
    <w:rsid w:val="00533E4E"/>
    <w:rsid w:val="0053573C"/>
    <w:rsid w:val="00536383"/>
    <w:rsid w:val="00536967"/>
    <w:rsid w:val="00536D39"/>
    <w:rsid w:val="0053714B"/>
    <w:rsid w:val="00537E81"/>
    <w:rsid w:val="00540FAA"/>
    <w:rsid w:val="00540FE7"/>
    <w:rsid w:val="005427DD"/>
    <w:rsid w:val="00542F48"/>
    <w:rsid w:val="00542FDB"/>
    <w:rsid w:val="0054396F"/>
    <w:rsid w:val="00543F4A"/>
    <w:rsid w:val="00544A1F"/>
    <w:rsid w:val="0054556F"/>
    <w:rsid w:val="00545A79"/>
    <w:rsid w:val="0054631B"/>
    <w:rsid w:val="0054652C"/>
    <w:rsid w:val="0054685C"/>
    <w:rsid w:val="00546DCB"/>
    <w:rsid w:val="00546F9B"/>
    <w:rsid w:val="00547225"/>
    <w:rsid w:val="0054752D"/>
    <w:rsid w:val="005515E6"/>
    <w:rsid w:val="00551DCC"/>
    <w:rsid w:val="0055220D"/>
    <w:rsid w:val="005531E0"/>
    <w:rsid w:val="00554023"/>
    <w:rsid w:val="00555A7D"/>
    <w:rsid w:val="00555B75"/>
    <w:rsid w:val="0055629D"/>
    <w:rsid w:val="0055635A"/>
    <w:rsid w:val="00556433"/>
    <w:rsid w:val="005566FF"/>
    <w:rsid w:val="005569EB"/>
    <w:rsid w:val="0055715E"/>
    <w:rsid w:val="005578B0"/>
    <w:rsid w:val="005578C6"/>
    <w:rsid w:val="00557E06"/>
    <w:rsid w:val="0056086F"/>
    <w:rsid w:val="005622D1"/>
    <w:rsid w:val="00563035"/>
    <w:rsid w:val="0056427D"/>
    <w:rsid w:val="005649DE"/>
    <w:rsid w:val="00566198"/>
    <w:rsid w:val="00566E54"/>
    <w:rsid w:val="00567296"/>
    <w:rsid w:val="00567A53"/>
    <w:rsid w:val="00567D86"/>
    <w:rsid w:val="00571482"/>
    <w:rsid w:val="00572A5B"/>
    <w:rsid w:val="00573235"/>
    <w:rsid w:val="00573304"/>
    <w:rsid w:val="005733C9"/>
    <w:rsid w:val="00574671"/>
    <w:rsid w:val="00574ABD"/>
    <w:rsid w:val="00575D61"/>
    <w:rsid w:val="00576BD9"/>
    <w:rsid w:val="00577C9E"/>
    <w:rsid w:val="00582C5E"/>
    <w:rsid w:val="005830E0"/>
    <w:rsid w:val="0058383B"/>
    <w:rsid w:val="0058413F"/>
    <w:rsid w:val="00585550"/>
    <w:rsid w:val="00585C70"/>
    <w:rsid w:val="00585CFA"/>
    <w:rsid w:val="005860C6"/>
    <w:rsid w:val="005867EC"/>
    <w:rsid w:val="005870D3"/>
    <w:rsid w:val="00592C39"/>
    <w:rsid w:val="005931CC"/>
    <w:rsid w:val="00593BD9"/>
    <w:rsid w:val="0059493D"/>
    <w:rsid w:val="00595271"/>
    <w:rsid w:val="00595C14"/>
    <w:rsid w:val="00595CB1"/>
    <w:rsid w:val="00596382"/>
    <w:rsid w:val="005A1E22"/>
    <w:rsid w:val="005A236B"/>
    <w:rsid w:val="005A2B32"/>
    <w:rsid w:val="005A3096"/>
    <w:rsid w:val="005A3B0B"/>
    <w:rsid w:val="005A6916"/>
    <w:rsid w:val="005A6923"/>
    <w:rsid w:val="005A6BD7"/>
    <w:rsid w:val="005B0298"/>
    <w:rsid w:val="005B287B"/>
    <w:rsid w:val="005B3240"/>
    <w:rsid w:val="005B3566"/>
    <w:rsid w:val="005B3D60"/>
    <w:rsid w:val="005B3E30"/>
    <w:rsid w:val="005B420D"/>
    <w:rsid w:val="005B5102"/>
    <w:rsid w:val="005B5834"/>
    <w:rsid w:val="005B64AF"/>
    <w:rsid w:val="005B661D"/>
    <w:rsid w:val="005B7F19"/>
    <w:rsid w:val="005C0B84"/>
    <w:rsid w:val="005C102E"/>
    <w:rsid w:val="005C2FD9"/>
    <w:rsid w:val="005C392C"/>
    <w:rsid w:val="005C5883"/>
    <w:rsid w:val="005C6794"/>
    <w:rsid w:val="005C6BF3"/>
    <w:rsid w:val="005C6F8A"/>
    <w:rsid w:val="005C76F6"/>
    <w:rsid w:val="005D01E7"/>
    <w:rsid w:val="005D143F"/>
    <w:rsid w:val="005D17D8"/>
    <w:rsid w:val="005D3E4D"/>
    <w:rsid w:val="005D4478"/>
    <w:rsid w:val="005D5205"/>
    <w:rsid w:val="005D6D65"/>
    <w:rsid w:val="005D727B"/>
    <w:rsid w:val="005D7388"/>
    <w:rsid w:val="005D7B83"/>
    <w:rsid w:val="005E1D15"/>
    <w:rsid w:val="005E26E9"/>
    <w:rsid w:val="005E28DF"/>
    <w:rsid w:val="005E422F"/>
    <w:rsid w:val="005E4AA1"/>
    <w:rsid w:val="005E6132"/>
    <w:rsid w:val="005E6539"/>
    <w:rsid w:val="005E6A08"/>
    <w:rsid w:val="005E6D1D"/>
    <w:rsid w:val="005E73E2"/>
    <w:rsid w:val="005E7987"/>
    <w:rsid w:val="005E7F8E"/>
    <w:rsid w:val="005F0ED0"/>
    <w:rsid w:val="005F0F8E"/>
    <w:rsid w:val="005F143E"/>
    <w:rsid w:val="005F1F02"/>
    <w:rsid w:val="005F1F20"/>
    <w:rsid w:val="005F2482"/>
    <w:rsid w:val="005F3588"/>
    <w:rsid w:val="005F3C75"/>
    <w:rsid w:val="005F41E7"/>
    <w:rsid w:val="005F431D"/>
    <w:rsid w:val="005F4BC3"/>
    <w:rsid w:val="005F5256"/>
    <w:rsid w:val="005F53CF"/>
    <w:rsid w:val="005F5F89"/>
    <w:rsid w:val="005F67F7"/>
    <w:rsid w:val="005F77A0"/>
    <w:rsid w:val="006000B2"/>
    <w:rsid w:val="0060230F"/>
    <w:rsid w:val="00602E0D"/>
    <w:rsid w:val="00602E2E"/>
    <w:rsid w:val="006040C7"/>
    <w:rsid w:val="006045B3"/>
    <w:rsid w:val="00604988"/>
    <w:rsid w:val="00605500"/>
    <w:rsid w:val="0060621F"/>
    <w:rsid w:val="00606684"/>
    <w:rsid w:val="00606BC1"/>
    <w:rsid w:val="00607893"/>
    <w:rsid w:val="00607A4D"/>
    <w:rsid w:val="00607B5E"/>
    <w:rsid w:val="0061074A"/>
    <w:rsid w:val="00611A57"/>
    <w:rsid w:val="00611D30"/>
    <w:rsid w:val="00611EA7"/>
    <w:rsid w:val="0061271B"/>
    <w:rsid w:val="00613D21"/>
    <w:rsid w:val="00613DCE"/>
    <w:rsid w:val="00613EA6"/>
    <w:rsid w:val="00614269"/>
    <w:rsid w:val="006145CC"/>
    <w:rsid w:val="00614BAC"/>
    <w:rsid w:val="00614DA8"/>
    <w:rsid w:val="00615983"/>
    <w:rsid w:val="00616C41"/>
    <w:rsid w:val="00617790"/>
    <w:rsid w:val="00617A57"/>
    <w:rsid w:val="00617B68"/>
    <w:rsid w:val="00620615"/>
    <w:rsid w:val="00620671"/>
    <w:rsid w:val="006213DE"/>
    <w:rsid w:val="00622D99"/>
    <w:rsid w:val="00623B58"/>
    <w:rsid w:val="00623BDF"/>
    <w:rsid w:val="00624662"/>
    <w:rsid w:val="00625489"/>
    <w:rsid w:val="00625F9E"/>
    <w:rsid w:val="0062659B"/>
    <w:rsid w:val="00627265"/>
    <w:rsid w:val="006272E6"/>
    <w:rsid w:val="006308AB"/>
    <w:rsid w:val="00630FB5"/>
    <w:rsid w:val="006325FB"/>
    <w:rsid w:val="006334DE"/>
    <w:rsid w:val="006338C1"/>
    <w:rsid w:val="0063428A"/>
    <w:rsid w:val="0063563D"/>
    <w:rsid w:val="0063640B"/>
    <w:rsid w:val="00636887"/>
    <w:rsid w:val="006368EA"/>
    <w:rsid w:val="00637A72"/>
    <w:rsid w:val="00637D1D"/>
    <w:rsid w:val="00640121"/>
    <w:rsid w:val="00640A86"/>
    <w:rsid w:val="00642B65"/>
    <w:rsid w:val="0064324B"/>
    <w:rsid w:val="00644C3B"/>
    <w:rsid w:val="00644D9D"/>
    <w:rsid w:val="006457F4"/>
    <w:rsid w:val="00646653"/>
    <w:rsid w:val="00646B86"/>
    <w:rsid w:val="00650A02"/>
    <w:rsid w:val="00650A93"/>
    <w:rsid w:val="00650F49"/>
    <w:rsid w:val="006517C3"/>
    <w:rsid w:val="00651A7C"/>
    <w:rsid w:val="00652672"/>
    <w:rsid w:val="00653D40"/>
    <w:rsid w:val="0065458B"/>
    <w:rsid w:val="006545EF"/>
    <w:rsid w:val="00655BD2"/>
    <w:rsid w:val="00656019"/>
    <w:rsid w:val="00656445"/>
    <w:rsid w:val="0065650C"/>
    <w:rsid w:val="00656711"/>
    <w:rsid w:val="00656A07"/>
    <w:rsid w:val="00656FBD"/>
    <w:rsid w:val="00657FB8"/>
    <w:rsid w:val="00660087"/>
    <w:rsid w:val="00660485"/>
    <w:rsid w:val="0066055E"/>
    <w:rsid w:val="006605A3"/>
    <w:rsid w:val="006617B6"/>
    <w:rsid w:val="006620A0"/>
    <w:rsid w:val="00662DB5"/>
    <w:rsid w:val="00663A90"/>
    <w:rsid w:val="006649A7"/>
    <w:rsid w:val="00664B22"/>
    <w:rsid w:val="00665250"/>
    <w:rsid w:val="00665A29"/>
    <w:rsid w:val="00665CBA"/>
    <w:rsid w:val="00665FFA"/>
    <w:rsid w:val="00666B00"/>
    <w:rsid w:val="0067029F"/>
    <w:rsid w:val="006713F6"/>
    <w:rsid w:val="00672563"/>
    <w:rsid w:val="0067290D"/>
    <w:rsid w:val="006731FF"/>
    <w:rsid w:val="00673A3B"/>
    <w:rsid w:val="00673E72"/>
    <w:rsid w:val="0067573E"/>
    <w:rsid w:val="00675971"/>
    <w:rsid w:val="00676E82"/>
    <w:rsid w:val="00682C44"/>
    <w:rsid w:val="00683A9E"/>
    <w:rsid w:val="00685747"/>
    <w:rsid w:val="006866C4"/>
    <w:rsid w:val="00686BFB"/>
    <w:rsid w:val="00687D55"/>
    <w:rsid w:val="006926B1"/>
    <w:rsid w:val="006934C0"/>
    <w:rsid w:val="00693A79"/>
    <w:rsid w:val="00694146"/>
    <w:rsid w:val="00694770"/>
    <w:rsid w:val="00694AF4"/>
    <w:rsid w:val="006958DE"/>
    <w:rsid w:val="00697147"/>
    <w:rsid w:val="00697336"/>
    <w:rsid w:val="00697E9D"/>
    <w:rsid w:val="00697F1C"/>
    <w:rsid w:val="006A0210"/>
    <w:rsid w:val="006A0229"/>
    <w:rsid w:val="006A0380"/>
    <w:rsid w:val="006A0A51"/>
    <w:rsid w:val="006A1254"/>
    <w:rsid w:val="006A152B"/>
    <w:rsid w:val="006A1534"/>
    <w:rsid w:val="006A2E10"/>
    <w:rsid w:val="006A4795"/>
    <w:rsid w:val="006A47CD"/>
    <w:rsid w:val="006A4C22"/>
    <w:rsid w:val="006A6F6B"/>
    <w:rsid w:val="006A766E"/>
    <w:rsid w:val="006B2132"/>
    <w:rsid w:val="006B25FE"/>
    <w:rsid w:val="006B492C"/>
    <w:rsid w:val="006B5C2D"/>
    <w:rsid w:val="006B63ED"/>
    <w:rsid w:val="006B6730"/>
    <w:rsid w:val="006C0C3E"/>
    <w:rsid w:val="006C16F1"/>
    <w:rsid w:val="006C3288"/>
    <w:rsid w:val="006C33B8"/>
    <w:rsid w:val="006C3C56"/>
    <w:rsid w:val="006C3C9C"/>
    <w:rsid w:val="006C3DFD"/>
    <w:rsid w:val="006C4AEE"/>
    <w:rsid w:val="006C4CE0"/>
    <w:rsid w:val="006C5964"/>
    <w:rsid w:val="006C5A4D"/>
    <w:rsid w:val="006C6235"/>
    <w:rsid w:val="006C648E"/>
    <w:rsid w:val="006C6988"/>
    <w:rsid w:val="006C7287"/>
    <w:rsid w:val="006C7A45"/>
    <w:rsid w:val="006D2CC6"/>
    <w:rsid w:val="006D3930"/>
    <w:rsid w:val="006D77F1"/>
    <w:rsid w:val="006E164E"/>
    <w:rsid w:val="006E2495"/>
    <w:rsid w:val="006E254A"/>
    <w:rsid w:val="006E3313"/>
    <w:rsid w:val="006E51D1"/>
    <w:rsid w:val="006E535E"/>
    <w:rsid w:val="006E59B4"/>
    <w:rsid w:val="006E639A"/>
    <w:rsid w:val="006E63E5"/>
    <w:rsid w:val="006E6E17"/>
    <w:rsid w:val="006F0F78"/>
    <w:rsid w:val="006F100C"/>
    <w:rsid w:val="006F1625"/>
    <w:rsid w:val="006F26FB"/>
    <w:rsid w:val="006F2DE9"/>
    <w:rsid w:val="006F3C77"/>
    <w:rsid w:val="006F3E4B"/>
    <w:rsid w:val="006F6099"/>
    <w:rsid w:val="006F6C26"/>
    <w:rsid w:val="006F6C81"/>
    <w:rsid w:val="006F7728"/>
    <w:rsid w:val="006F7861"/>
    <w:rsid w:val="00701AC8"/>
    <w:rsid w:val="00701CB4"/>
    <w:rsid w:val="007025F4"/>
    <w:rsid w:val="007033F9"/>
    <w:rsid w:val="00704759"/>
    <w:rsid w:val="0070548A"/>
    <w:rsid w:val="00705CDA"/>
    <w:rsid w:val="007061CE"/>
    <w:rsid w:val="007062C5"/>
    <w:rsid w:val="00707703"/>
    <w:rsid w:val="00707F54"/>
    <w:rsid w:val="00710079"/>
    <w:rsid w:val="007123F2"/>
    <w:rsid w:val="007129A2"/>
    <w:rsid w:val="007149C5"/>
    <w:rsid w:val="007152C4"/>
    <w:rsid w:val="00715538"/>
    <w:rsid w:val="007163AA"/>
    <w:rsid w:val="007178F6"/>
    <w:rsid w:val="00717CF1"/>
    <w:rsid w:val="00717F52"/>
    <w:rsid w:val="00720126"/>
    <w:rsid w:val="007202ED"/>
    <w:rsid w:val="00720698"/>
    <w:rsid w:val="00720CF9"/>
    <w:rsid w:val="0072139E"/>
    <w:rsid w:val="007230E5"/>
    <w:rsid w:val="007244A6"/>
    <w:rsid w:val="00724D79"/>
    <w:rsid w:val="007250E7"/>
    <w:rsid w:val="007253E3"/>
    <w:rsid w:val="0072561E"/>
    <w:rsid w:val="00725A1E"/>
    <w:rsid w:val="00725DE0"/>
    <w:rsid w:val="007279CD"/>
    <w:rsid w:val="00727DB9"/>
    <w:rsid w:val="00730835"/>
    <w:rsid w:val="0073239D"/>
    <w:rsid w:val="0073435F"/>
    <w:rsid w:val="00735894"/>
    <w:rsid w:val="00735C2B"/>
    <w:rsid w:val="00737901"/>
    <w:rsid w:val="0073792D"/>
    <w:rsid w:val="00741C66"/>
    <w:rsid w:val="00742324"/>
    <w:rsid w:val="0074265A"/>
    <w:rsid w:val="00742C71"/>
    <w:rsid w:val="0074316C"/>
    <w:rsid w:val="0074380A"/>
    <w:rsid w:val="007438CB"/>
    <w:rsid w:val="00744BE0"/>
    <w:rsid w:val="00745352"/>
    <w:rsid w:val="007460F4"/>
    <w:rsid w:val="0074759E"/>
    <w:rsid w:val="00751279"/>
    <w:rsid w:val="00751F10"/>
    <w:rsid w:val="00754037"/>
    <w:rsid w:val="00755575"/>
    <w:rsid w:val="00755E68"/>
    <w:rsid w:val="00755EA3"/>
    <w:rsid w:val="00756693"/>
    <w:rsid w:val="0075698B"/>
    <w:rsid w:val="00756BB7"/>
    <w:rsid w:val="007577DB"/>
    <w:rsid w:val="00757C79"/>
    <w:rsid w:val="007616C8"/>
    <w:rsid w:val="00761C1F"/>
    <w:rsid w:val="00762FC6"/>
    <w:rsid w:val="00763536"/>
    <w:rsid w:val="00763A3F"/>
    <w:rsid w:val="00764717"/>
    <w:rsid w:val="0076473A"/>
    <w:rsid w:val="00764997"/>
    <w:rsid w:val="00766011"/>
    <w:rsid w:val="0076631C"/>
    <w:rsid w:val="00766D21"/>
    <w:rsid w:val="00767BDA"/>
    <w:rsid w:val="00767FBD"/>
    <w:rsid w:val="007701AD"/>
    <w:rsid w:val="00770A1F"/>
    <w:rsid w:val="00771BF6"/>
    <w:rsid w:val="00773032"/>
    <w:rsid w:val="00773DC9"/>
    <w:rsid w:val="0077475D"/>
    <w:rsid w:val="00774B22"/>
    <w:rsid w:val="00774FC1"/>
    <w:rsid w:val="0077511A"/>
    <w:rsid w:val="00775AC5"/>
    <w:rsid w:val="007770BF"/>
    <w:rsid w:val="007776A6"/>
    <w:rsid w:val="00777969"/>
    <w:rsid w:val="00780056"/>
    <w:rsid w:val="007806EE"/>
    <w:rsid w:val="00780BF8"/>
    <w:rsid w:val="00780E2B"/>
    <w:rsid w:val="00781B41"/>
    <w:rsid w:val="00782623"/>
    <w:rsid w:val="007827A8"/>
    <w:rsid w:val="007833E6"/>
    <w:rsid w:val="0078394E"/>
    <w:rsid w:val="00783B05"/>
    <w:rsid w:val="00784C34"/>
    <w:rsid w:val="0078500B"/>
    <w:rsid w:val="007853DF"/>
    <w:rsid w:val="007858A0"/>
    <w:rsid w:val="00787982"/>
    <w:rsid w:val="00787D6D"/>
    <w:rsid w:val="00790BBB"/>
    <w:rsid w:val="00791560"/>
    <w:rsid w:val="0079191E"/>
    <w:rsid w:val="00792D5D"/>
    <w:rsid w:val="0079320C"/>
    <w:rsid w:val="007939A0"/>
    <w:rsid w:val="00795003"/>
    <w:rsid w:val="00796CDD"/>
    <w:rsid w:val="007976D6"/>
    <w:rsid w:val="007A188C"/>
    <w:rsid w:val="007A24C8"/>
    <w:rsid w:val="007A24FF"/>
    <w:rsid w:val="007A2B47"/>
    <w:rsid w:val="007A2F8E"/>
    <w:rsid w:val="007A349E"/>
    <w:rsid w:val="007A3B2A"/>
    <w:rsid w:val="007A43C7"/>
    <w:rsid w:val="007A70B8"/>
    <w:rsid w:val="007A75E6"/>
    <w:rsid w:val="007B14D3"/>
    <w:rsid w:val="007B357F"/>
    <w:rsid w:val="007B36B9"/>
    <w:rsid w:val="007B47D8"/>
    <w:rsid w:val="007B4AD8"/>
    <w:rsid w:val="007B74F5"/>
    <w:rsid w:val="007C04A3"/>
    <w:rsid w:val="007C1CFE"/>
    <w:rsid w:val="007C1ED2"/>
    <w:rsid w:val="007C2AE5"/>
    <w:rsid w:val="007C2AED"/>
    <w:rsid w:val="007C3B0C"/>
    <w:rsid w:val="007C4032"/>
    <w:rsid w:val="007C4BF8"/>
    <w:rsid w:val="007C4D21"/>
    <w:rsid w:val="007C58D3"/>
    <w:rsid w:val="007C71A3"/>
    <w:rsid w:val="007C72A4"/>
    <w:rsid w:val="007C76AC"/>
    <w:rsid w:val="007D1300"/>
    <w:rsid w:val="007D1590"/>
    <w:rsid w:val="007D3302"/>
    <w:rsid w:val="007D37F7"/>
    <w:rsid w:val="007D48CC"/>
    <w:rsid w:val="007D4A1C"/>
    <w:rsid w:val="007D4D95"/>
    <w:rsid w:val="007D662A"/>
    <w:rsid w:val="007D6D85"/>
    <w:rsid w:val="007D711E"/>
    <w:rsid w:val="007D7415"/>
    <w:rsid w:val="007D784B"/>
    <w:rsid w:val="007D7BEB"/>
    <w:rsid w:val="007D7DB6"/>
    <w:rsid w:val="007E0098"/>
    <w:rsid w:val="007E06D0"/>
    <w:rsid w:val="007E0C6B"/>
    <w:rsid w:val="007E17D2"/>
    <w:rsid w:val="007E4AAF"/>
    <w:rsid w:val="007E5354"/>
    <w:rsid w:val="007E75DF"/>
    <w:rsid w:val="007E7945"/>
    <w:rsid w:val="007E7A26"/>
    <w:rsid w:val="007E7FAD"/>
    <w:rsid w:val="007F017C"/>
    <w:rsid w:val="007F1083"/>
    <w:rsid w:val="007F17D6"/>
    <w:rsid w:val="007F26D0"/>
    <w:rsid w:val="007F2DC5"/>
    <w:rsid w:val="007F343E"/>
    <w:rsid w:val="007F3CB0"/>
    <w:rsid w:val="007F59CD"/>
    <w:rsid w:val="007F701C"/>
    <w:rsid w:val="007F707F"/>
    <w:rsid w:val="007F70DB"/>
    <w:rsid w:val="00800751"/>
    <w:rsid w:val="00800A3F"/>
    <w:rsid w:val="00800D2E"/>
    <w:rsid w:val="00802648"/>
    <w:rsid w:val="00802CAB"/>
    <w:rsid w:val="0080457E"/>
    <w:rsid w:val="00805330"/>
    <w:rsid w:val="0080575A"/>
    <w:rsid w:val="008066B5"/>
    <w:rsid w:val="00806E5D"/>
    <w:rsid w:val="00807E3A"/>
    <w:rsid w:val="00810081"/>
    <w:rsid w:val="0081104D"/>
    <w:rsid w:val="00811DF3"/>
    <w:rsid w:val="00812A97"/>
    <w:rsid w:val="00814F2C"/>
    <w:rsid w:val="0081639A"/>
    <w:rsid w:val="00817149"/>
    <w:rsid w:val="00817B8C"/>
    <w:rsid w:val="00817C6F"/>
    <w:rsid w:val="008203FA"/>
    <w:rsid w:val="00822133"/>
    <w:rsid w:val="0082250D"/>
    <w:rsid w:val="00822EC1"/>
    <w:rsid w:val="00824E99"/>
    <w:rsid w:val="008254A4"/>
    <w:rsid w:val="008259C2"/>
    <w:rsid w:val="008261A9"/>
    <w:rsid w:val="00826809"/>
    <w:rsid w:val="00830F2E"/>
    <w:rsid w:val="0083167A"/>
    <w:rsid w:val="00831B2E"/>
    <w:rsid w:val="00831C2A"/>
    <w:rsid w:val="008322FE"/>
    <w:rsid w:val="008323D7"/>
    <w:rsid w:val="008326D0"/>
    <w:rsid w:val="008328A6"/>
    <w:rsid w:val="008328E3"/>
    <w:rsid w:val="00833470"/>
    <w:rsid w:val="00833AEE"/>
    <w:rsid w:val="00834D48"/>
    <w:rsid w:val="008350AD"/>
    <w:rsid w:val="008351FC"/>
    <w:rsid w:val="00835E70"/>
    <w:rsid w:val="00835FFC"/>
    <w:rsid w:val="00837468"/>
    <w:rsid w:val="008376A7"/>
    <w:rsid w:val="00840B91"/>
    <w:rsid w:val="00841167"/>
    <w:rsid w:val="008412AA"/>
    <w:rsid w:val="0084192C"/>
    <w:rsid w:val="0084403B"/>
    <w:rsid w:val="00844150"/>
    <w:rsid w:val="008442A0"/>
    <w:rsid w:val="00844539"/>
    <w:rsid w:val="008454DD"/>
    <w:rsid w:val="00845718"/>
    <w:rsid w:val="00845F58"/>
    <w:rsid w:val="00846C2C"/>
    <w:rsid w:val="008472F5"/>
    <w:rsid w:val="008475DC"/>
    <w:rsid w:val="0084797D"/>
    <w:rsid w:val="00851D14"/>
    <w:rsid w:val="008525DA"/>
    <w:rsid w:val="00853320"/>
    <w:rsid w:val="00853A72"/>
    <w:rsid w:val="00854DA7"/>
    <w:rsid w:val="00856365"/>
    <w:rsid w:val="0085683B"/>
    <w:rsid w:val="00856AEC"/>
    <w:rsid w:val="008573FE"/>
    <w:rsid w:val="00860C74"/>
    <w:rsid w:val="00860DAB"/>
    <w:rsid w:val="0086152C"/>
    <w:rsid w:val="0086188E"/>
    <w:rsid w:val="00863643"/>
    <w:rsid w:val="00863A7A"/>
    <w:rsid w:val="00863DAB"/>
    <w:rsid w:val="00864481"/>
    <w:rsid w:val="008679F9"/>
    <w:rsid w:val="00867CD5"/>
    <w:rsid w:val="008702B5"/>
    <w:rsid w:val="00872716"/>
    <w:rsid w:val="008731BB"/>
    <w:rsid w:val="00873E65"/>
    <w:rsid w:val="008745A1"/>
    <w:rsid w:val="00875048"/>
    <w:rsid w:val="008752F3"/>
    <w:rsid w:val="008759B1"/>
    <w:rsid w:val="00875B4F"/>
    <w:rsid w:val="00876DE7"/>
    <w:rsid w:val="008771B8"/>
    <w:rsid w:val="0087756A"/>
    <w:rsid w:val="0087797E"/>
    <w:rsid w:val="008779D9"/>
    <w:rsid w:val="00877BFE"/>
    <w:rsid w:val="008816A0"/>
    <w:rsid w:val="008819B3"/>
    <w:rsid w:val="00881BFF"/>
    <w:rsid w:val="008823A2"/>
    <w:rsid w:val="00882979"/>
    <w:rsid w:val="00882F41"/>
    <w:rsid w:val="00883A8B"/>
    <w:rsid w:val="00883FD4"/>
    <w:rsid w:val="00884198"/>
    <w:rsid w:val="00884715"/>
    <w:rsid w:val="00884BA5"/>
    <w:rsid w:val="00885162"/>
    <w:rsid w:val="00885BB2"/>
    <w:rsid w:val="008860BD"/>
    <w:rsid w:val="008907BB"/>
    <w:rsid w:val="00892CAC"/>
    <w:rsid w:val="008946F6"/>
    <w:rsid w:val="00894D74"/>
    <w:rsid w:val="00896984"/>
    <w:rsid w:val="008A08BE"/>
    <w:rsid w:val="008A0A89"/>
    <w:rsid w:val="008A0DA4"/>
    <w:rsid w:val="008A4C50"/>
    <w:rsid w:val="008A4C89"/>
    <w:rsid w:val="008A614B"/>
    <w:rsid w:val="008A6A63"/>
    <w:rsid w:val="008A77FD"/>
    <w:rsid w:val="008B24E1"/>
    <w:rsid w:val="008B2628"/>
    <w:rsid w:val="008B3AC2"/>
    <w:rsid w:val="008B3C5E"/>
    <w:rsid w:val="008B3F96"/>
    <w:rsid w:val="008B5E68"/>
    <w:rsid w:val="008B71AF"/>
    <w:rsid w:val="008B7E6E"/>
    <w:rsid w:val="008C03BF"/>
    <w:rsid w:val="008C119F"/>
    <w:rsid w:val="008C2117"/>
    <w:rsid w:val="008C2544"/>
    <w:rsid w:val="008C28F2"/>
    <w:rsid w:val="008C2B14"/>
    <w:rsid w:val="008C2CB9"/>
    <w:rsid w:val="008C2EC1"/>
    <w:rsid w:val="008C31DB"/>
    <w:rsid w:val="008C3255"/>
    <w:rsid w:val="008C58EF"/>
    <w:rsid w:val="008C6955"/>
    <w:rsid w:val="008C6A1C"/>
    <w:rsid w:val="008C7158"/>
    <w:rsid w:val="008C72F7"/>
    <w:rsid w:val="008C7419"/>
    <w:rsid w:val="008C77C2"/>
    <w:rsid w:val="008C7F84"/>
    <w:rsid w:val="008D1077"/>
    <w:rsid w:val="008D1A0F"/>
    <w:rsid w:val="008D1E3C"/>
    <w:rsid w:val="008D277C"/>
    <w:rsid w:val="008D3690"/>
    <w:rsid w:val="008D38A8"/>
    <w:rsid w:val="008D3E4A"/>
    <w:rsid w:val="008D6004"/>
    <w:rsid w:val="008D6567"/>
    <w:rsid w:val="008D6E64"/>
    <w:rsid w:val="008D77FC"/>
    <w:rsid w:val="008E0F72"/>
    <w:rsid w:val="008E245C"/>
    <w:rsid w:val="008E2901"/>
    <w:rsid w:val="008E3234"/>
    <w:rsid w:val="008E3F18"/>
    <w:rsid w:val="008E5304"/>
    <w:rsid w:val="008E5F46"/>
    <w:rsid w:val="008E643A"/>
    <w:rsid w:val="008E68C4"/>
    <w:rsid w:val="008E7186"/>
    <w:rsid w:val="008E7417"/>
    <w:rsid w:val="008E795C"/>
    <w:rsid w:val="008F0686"/>
    <w:rsid w:val="008F0FA5"/>
    <w:rsid w:val="008F1002"/>
    <w:rsid w:val="008F11FC"/>
    <w:rsid w:val="008F1A81"/>
    <w:rsid w:val="008F1D93"/>
    <w:rsid w:val="008F21DB"/>
    <w:rsid w:val="008F30C5"/>
    <w:rsid w:val="008F338B"/>
    <w:rsid w:val="008F3603"/>
    <w:rsid w:val="008F418B"/>
    <w:rsid w:val="008F44A1"/>
    <w:rsid w:val="008F584D"/>
    <w:rsid w:val="008F5E36"/>
    <w:rsid w:val="00900F85"/>
    <w:rsid w:val="00902105"/>
    <w:rsid w:val="009031F2"/>
    <w:rsid w:val="009032A6"/>
    <w:rsid w:val="00904198"/>
    <w:rsid w:val="009053ED"/>
    <w:rsid w:val="00905995"/>
    <w:rsid w:val="00906087"/>
    <w:rsid w:val="00906223"/>
    <w:rsid w:val="00906C72"/>
    <w:rsid w:val="009073B4"/>
    <w:rsid w:val="00907BF1"/>
    <w:rsid w:val="00910993"/>
    <w:rsid w:val="00910EFA"/>
    <w:rsid w:val="00912281"/>
    <w:rsid w:val="009126F7"/>
    <w:rsid w:val="00913A83"/>
    <w:rsid w:val="009151D0"/>
    <w:rsid w:val="009151F4"/>
    <w:rsid w:val="00915CFB"/>
    <w:rsid w:val="00915DF8"/>
    <w:rsid w:val="009162B6"/>
    <w:rsid w:val="0091638C"/>
    <w:rsid w:val="0091640E"/>
    <w:rsid w:val="00916DE6"/>
    <w:rsid w:val="009171E9"/>
    <w:rsid w:val="00920BDE"/>
    <w:rsid w:val="00920FFD"/>
    <w:rsid w:val="00921105"/>
    <w:rsid w:val="00921508"/>
    <w:rsid w:val="00921664"/>
    <w:rsid w:val="0092187A"/>
    <w:rsid w:val="00922AE9"/>
    <w:rsid w:val="00922DD1"/>
    <w:rsid w:val="00922F07"/>
    <w:rsid w:val="009238B4"/>
    <w:rsid w:val="00923B37"/>
    <w:rsid w:val="00926540"/>
    <w:rsid w:val="00926DCD"/>
    <w:rsid w:val="009274F3"/>
    <w:rsid w:val="00927AD2"/>
    <w:rsid w:val="00930A38"/>
    <w:rsid w:val="00930DE1"/>
    <w:rsid w:val="00931017"/>
    <w:rsid w:val="00931D9B"/>
    <w:rsid w:val="00932E1D"/>
    <w:rsid w:val="00933CAD"/>
    <w:rsid w:val="009343DE"/>
    <w:rsid w:val="00934653"/>
    <w:rsid w:val="0093550C"/>
    <w:rsid w:val="00935920"/>
    <w:rsid w:val="0093685B"/>
    <w:rsid w:val="0093769C"/>
    <w:rsid w:val="009403B6"/>
    <w:rsid w:val="00942DF0"/>
    <w:rsid w:val="00943297"/>
    <w:rsid w:val="009434FB"/>
    <w:rsid w:val="009444B4"/>
    <w:rsid w:val="009447AB"/>
    <w:rsid w:val="00944F04"/>
    <w:rsid w:val="00944FF9"/>
    <w:rsid w:val="00946412"/>
    <w:rsid w:val="00946465"/>
    <w:rsid w:val="009468A0"/>
    <w:rsid w:val="00947295"/>
    <w:rsid w:val="00947519"/>
    <w:rsid w:val="009475E3"/>
    <w:rsid w:val="00951567"/>
    <w:rsid w:val="00952944"/>
    <w:rsid w:val="00953BBA"/>
    <w:rsid w:val="00953D8A"/>
    <w:rsid w:val="00954C7D"/>
    <w:rsid w:val="00955EA3"/>
    <w:rsid w:val="00956075"/>
    <w:rsid w:val="00957A42"/>
    <w:rsid w:val="00957FE2"/>
    <w:rsid w:val="009609A3"/>
    <w:rsid w:val="009611B2"/>
    <w:rsid w:val="00961DBA"/>
    <w:rsid w:val="009632F3"/>
    <w:rsid w:val="00963653"/>
    <w:rsid w:val="00963F60"/>
    <w:rsid w:val="00964556"/>
    <w:rsid w:val="009648AC"/>
    <w:rsid w:val="00965AAC"/>
    <w:rsid w:val="00967FE2"/>
    <w:rsid w:val="009700C3"/>
    <w:rsid w:val="00971F62"/>
    <w:rsid w:val="00973003"/>
    <w:rsid w:val="009730B0"/>
    <w:rsid w:val="0097336E"/>
    <w:rsid w:val="00973C59"/>
    <w:rsid w:val="00973ED3"/>
    <w:rsid w:val="0097456A"/>
    <w:rsid w:val="009758B0"/>
    <w:rsid w:val="00980C19"/>
    <w:rsid w:val="009829D3"/>
    <w:rsid w:val="0098352E"/>
    <w:rsid w:val="00983CAD"/>
    <w:rsid w:val="009843E2"/>
    <w:rsid w:val="00984FFD"/>
    <w:rsid w:val="00987449"/>
    <w:rsid w:val="00987910"/>
    <w:rsid w:val="00987E65"/>
    <w:rsid w:val="00987E8B"/>
    <w:rsid w:val="00991BED"/>
    <w:rsid w:val="00992067"/>
    <w:rsid w:val="00993D11"/>
    <w:rsid w:val="0099434A"/>
    <w:rsid w:val="009949BE"/>
    <w:rsid w:val="00994A6A"/>
    <w:rsid w:val="009952B6"/>
    <w:rsid w:val="00995D3F"/>
    <w:rsid w:val="0099623F"/>
    <w:rsid w:val="009A1F56"/>
    <w:rsid w:val="009A2CBA"/>
    <w:rsid w:val="009A3F62"/>
    <w:rsid w:val="009A4DFD"/>
    <w:rsid w:val="009A6D02"/>
    <w:rsid w:val="009A6DD9"/>
    <w:rsid w:val="009B08B7"/>
    <w:rsid w:val="009B142D"/>
    <w:rsid w:val="009B1689"/>
    <w:rsid w:val="009B2299"/>
    <w:rsid w:val="009B3001"/>
    <w:rsid w:val="009B3440"/>
    <w:rsid w:val="009B35B2"/>
    <w:rsid w:val="009B378C"/>
    <w:rsid w:val="009B3CB7"/>
    <w:rsid w:val="009B3D9F"/>
    <w:rsid w:val="009B468C"/>
    <w:rsid w:val="009B59DF"/>
    <w:rsid w:val="009B5C02"/>
    <w:rsid w:val="009B5CDF"/>
    <w:rsid w:val="009B6A12"/>
    <w:rsid w:val="009B6C35"/>
    <w:rsid w:val="009C06ED"/>
    <w:rsid w:val="009C0EDC"/>
    <w:rsid w:val="009C1991"/>
    <w:rsid w:val="009C2FAE"/>
    <w:rsid w:val="009C398C"/>
    <w:rsid w:val="009C3C8A"/>
    <w:rsid w:val="009C53C5"/>
    <w:rsid w:val="009C5A7C"/>
    <w:rsid w:val="009C60E8"/>
    <w:rsid w:val="009C6A0F"/>
    <w:rsid w:val="009D1B61"/>
    <w:rsid w:val="009D1FEF"/>
    <w:rsid w:val="009D200D"/>
    <w:rsid w:val="009D2E36"/>
    <w:rsid w:val="009D35D1"/>
    <w:rsid w:val="009D449E"/>
    <w:rsid w:val="009D49E5"/>
    <w:rsid w:val="009D4D49"/>
    <w:rsid w:val="009D585B"/>
    <w:rsid w:val="009D732C"/>
    <w:rsid w:val="009D7A12"/>
    <w:rsid w:val="009E06E6"/>
    <w:rsid w:val="009E1D39"/>
    <w:rsid w:val="009E212D"/>
    <w:rsid w:val="009E48CB"/>
    <w:rsid w:val="009E4F55"/>
    <w:rsid w:val="009E5B24"/>
    <w:rsid w:val="009E6C13"/>
    <w:rsid w:val="009E7B67"/>
    <w:rsid w:val="009F026A"/>
    <w:rsid w:val="009F02DD"/>
    <w:rsid w:val="009F0FC3"/>
    <w:rsid w:val="009F3483"/>
    <w:rsid w:val="009F3A84"/>
    <w:rsid w:val="009F3B87"/>
    <w:rsid w:val="009F4E8F"/>
    <w:rsid w:val="009F557D"/>
    <w:rsid w:val="009F67C4"/>
    <w:rsid w:val="009F6A57"/>
    <w:rsid w:val="009F7165"/>
    <w:rsid w:val="009F79DF"/>
    <w:rsid w:val="009F7A89"/>
    <w:rsid w:val="009F7EDC"/>
    <w:rsid w:val="00A00DE4"/>
    <w:rsid w:val="00A01253"/>
    <w:rsid w:val="00A01C91"/>
    <w:rsid w:val="00A02611"/>
    <w:rsid w:val="00A0331D"/>
    <w:rsid w:val="00A03447"/>
    <w:rsid w:val="00A03D99"/>
    <w:rsid w:val="00A049DD"/>
    <w:rsid w:val="00A04CA6"/>
    <w:rsid w:val="00A05993"/>
    <w:rsid w:val="00A05FEC"/>
    <w:rsid w:val="00A06C1B"/>
    <w:rsid w:val="00A07628"/>
    <w:rsid w:val="00A115D6"/>
    <w:rsid w:val="00A13115"/>
    <w:rsid w:val="00A13902"/>
    <w:rsid w:val="00A13B00"/>
    <w:rsid w:val="00A152EA"/>
    <w:rsid w:val="00A164D3"/>
    <w:rsid w:val="00A20036"/>
    <w:rsid w:val="00A22B02"/>
    <w:rsid w:val="00A22DDF"/>
    <w:rsid w:val="00A2338F"/>
    <w:rsid w:val="00A23481"/>
    <w:rsid w:val="00A24068"/>
    <w:rsid w:val="00A24612"/>
    <w:rsid w:val="00A24F63"/>
    <w:rsid w:val="00A25278"/>
    <w:rsid w:val="00A2541F"/>
    <w:rsid w:val="00A2554E"/>
    <w:rsid w:val="00A260B3"/>
    <w:rsid w:val="00A2636E"/>
    <w:rsid w:val="00A26FDD"/>
    <w:rsid w:val="00A30937"/>
    <w:rsid w:val="00A31F3D"/>
    <w:rsid w:val="00A322CA"/>
    <w:rsid w:val="00A3253F"/>
    <w:rsid w:val="00A325AC"/>
    <w:rsid w:val="00A32B6A"/>
    <w:rsid w:val="00A341CD"/>
    <w:rsid w:val="00A3429D"/>
    <w:rsid w:val="00A35B80"/>
    <w:rsid w:val="00A36EAE"/>
    <w:rsid w:val="00A376B4"/>
    <w:rsid w:val="00A377C6"/>
    <w:rsid w:val="00A37F36"/>
    <w:rsid w:val="00A4031F"/>
    <w:rsid w:val="00A4066D"/>
    <w:rsid w:val="00A4151F"/>
    <w:rsid w:val="00A42426"/>
    <w:rsid w:val="00A42616"/>
    <w:rsid w:val="00A43328"/>
    <w:rsid w:val="00A43584"/>
    <w:rsid w:val="00A43935"/>
    <w:rsid w:val="00A4431E"/>
    <w:rsid w:val="00A454E4"/>
    <w:rsid w:val="00A45A24"/>
    <w:rsid w:val="00A45A6D"/>
    <w:rsid w:val="00A46B43"/>
    <w:rsid w:val="00A478FD"/>
    <w:rsid w:val="00A5037E"/>
    <w:rsid w:val="00A50B1D"/>
    <w:rsid w:val="00A51343"/>
    <w:rsid w:val="00A519A3"/>
    <w:rsid w:val="00A51FF8"/>
    <w:rsid w:val="00A52BFC"/>
    <w:rsid w:val="00A52CB4"/>
    <w:rsid w:val="00A53065"/>
    <w:rsid w:val="00A53FD5"/>
    <w:rsid w:val="00A55D5F"/>
    <w:rsid w:val="00A56CFA"/>
    <w:rsid w:val="00A57E33"/>
    <w:rsid w:val="00A57E41"/>
    <w:rsid w:val="00A6175E"/>
    <w:rsid w:val="00A62A6A"/>
    <w:rsid w:val="00A6369A"/>
    <w:rsid w:val="00A63772"/>
    <w:rsid w:val="00A638CD"/>
    <w:rsid w:val="00A64932"/>
    <w:rsid w:val="00A64B60"/>
    <w:rsid w:val="00A65948"/>
    <w:rsid w:val="00A66262"/>
    <w:rsid w:val="00A6659D"/>
    <w:rsid w:val="00A66F80"/>
    <w:rsid w:val="00A67122"/>
    <w:rsid w:val="00A71BB8"/>
    <w:rsid w:val="00A724C2"/>
    <w:rsid w:val="00A729BC"/>
    <w:rsid w:val="00A72C85"/>
    <w:rsid w:val="00A732CF"/>
    <w:rsid w:val="00A73F58"/>
    <w:rsid w:val="00A7520D"/>
    <w:rsid w:val="00A75790"/>
    <w:rsid w:val="00A76E41"/>
    <w:rsid w:val="00A818E3"/>
    <w:rsid w:val="00A819CF"/>
    <w:rsid w:val="00A83C6F"/>
    <w:rsid w:val="00A84D27"/>
    <w:rsid w:val="00A850E5"/>
    <w:rsid w:val="00A85C82"/>
    <w:rsid w:val="00A85DAF"/>
    <w:rsid w:val="00A86D93"/>
    <w:rsid w:val="00A903B8"/>
    <w:rsid w:val="00A90C49"/>
    <w:rsid w:val="00A91511"/>
    <w:rsid w:val="00A921FF"/>
    <w:rsid w:val="00A92A29"/>
    <w:rsid w:val="00A93837"/>
    <w:rsid w:val="00A93B59"/>
    <w:rsid w:val="00A95343"/>
    <w:rsid w:val="00A96020"/>
    <w:rsid w:val="00A96275"/>
    <w:rsid w:val="00A970CF"/>
    <w:rsid w:val="00A97341"/>
    <w:rsid w:val="00A97B2F"/>
    <w:rsid w:val="00AA00A9"/>
    <w:rsid w:val="00AA1075"/>
    <w:rsid w:val="00AA1118"/>
    <w:rsid w:val="00AA1794"/>
    <w:rsid w:val="00AA23A5"/>
    <w:rsid w:val="00AA246C"/>
    <w:rsid w:val="00AA247F"/>
    <w:rsid w:val="00AA29A8"/>
    <w:rsid w:val="00AA3583"/>
    <w:rsid w:val="00AA37A8"/>
    <w:rsid w:val="00AA39F5"/>
    <w:rsid w:val="00AA3D05"/>
    <w:rsid w:val="00AA4B59"/>
    <w:rsid w:val="00AA4D68"/>
    <w:rsid w:val="00AA5BED"/>
    <w:rsid w:val="00AA6A2E"/>
    <w:rsid w:val="00AA6A7C"/>
    <w:rsid w:val="00AA6F0D"/>
    <w:rsid w:val="00AA790E"/>
    <w:rsid w:val="00AB0195"/>
    <w:rsid w:val="00AB0EE8"/>
    <w:rsid w:val="00AB3C7F"/>
    <w:rsid w:val="00AB445E"/>
    <w:rsid w:val="00AB496B"/>
    <w:rsid w:val="00AB4EA5"/>
    <w:rsid w:val="00AB57FB"/>
    <w:rsid w:val="00AB5817"/>
    <w:rsid w:val="00AB6E02"/>
    <w:rsid w:val="00AB7411"/>
    <w:rsid w:val="00AB7682"/>
    <w:rsid w:val="00AB7785"/>
    <w:rsid w:val="00AC080F"/>
    <w:rsid w:val="00AC081F"/>
    <w:rsid w:val="00AC1AEF"/>
    <w:rsid w:val="00AC1E51"/>
    <w:rsid w:val="00AC3588"/>
    <w:rsid w:val="00AC35B7"/>
    <w:rsid w:val="00AC4579"/>
    <w:rsid w:val="00AC4F3A"/>
    <w:rsid w:val="00AC5005"/>
    <w:rsid w:val="00AC55CA"/>
    <w:rsid w:val="00AC63B1"/>
    <w:rsid w:val="00AC6576"/>
    <w:rsid w:val="00AC71D3"/>
    <w:rsid w:val="00AC7C35"/>
    <w:rsid w:val="00AC7F0C"/>
    <w:rsid w:val="00AD01DC"/>
    <w:rsid w:val="00AD0B62"/>
    <w:rsid w:val="00AD116E"/>
    <w:rsid w:val="00AD1B54"/>
    <w:rsid w:val="00AD1D8C"/>
    <w:rsid w:val="00AD36CF"/>
    <w:rsid w:val="00AD48EC"/>
    <w:rsid w:val="00AD4A2D"/>
    <w:rsid w:val="00AD608B"/>
    <w:rsid w:val="00AD676E"/>
    <w:rsid w:val="00AD6A21"/>
    <w:rsid w:val="00AD6EEC"/>
    <w:rsid w:val="00AE006E"/>
    <w:rsid w:val="00AE077F"/>
    <w:rsid w:val="00AE2491"/>
    <w:rsid w:val="00AE2E62"/>
    <w:rsid w:val="00AE36E6"/>
    <w:rsid w:val="00AE371A"/>
    <w:rsid w:val="00AE5031"/>
    <w:rsid w:val="00AE659E"/>
    <w:rsid w:val="00AE6D03"/>
    <w:rsid w:val="00AE73AA"/>
    <w:rsid w:val="00AF0991"/>
    <w:rsid w:val="00AF12A9"/>
    <w:rsid w:val="00AF13AD"/>
    <w:rsid w:val="00AF19C1"/>
    <w:rsid w:val="00AF26C4"/>
    <w:rsid w:val="00AF2998"/>
    <w:rsid w:val="00AF3366"/>
    <w:rsid w:val="00AF3DA5"/>
    <w:rsid w:val="00AF4019"/>
    <w:rsid w:val="00AF4520"/>
    <w:rsid w:val="00AF4FC7"/>
    <w:rsid w:val="00AF5A6C"/>
    <w:rsid w:val="00AF5C26"/>
    <w:rsid w:val="00AF612B"/>
    <w:rsid w:val="00AF6F50"/>
    <w:rsid w:val="00AF715E"/>
    <w:rsid w:val="00B01B20"/>
    <w:rsid w:val="00B01B2C"/>
    <w:rsid w:val="00B01D20"/>
    <w:rsid w:val="00B02681"/>
    <w:rsid w:val="00B03334"/>
    <w:rsid w:val="00B034D7"/>
    <w:rsid w:val="00B065BA"/>
    <w:rsid w:val="00B06D92"/>
    <w:rsid w:val="00B0717B"/>
    <w:rsid w:val="00B07CBF"/>
    <w:rsid w:val="00B111E7"/>
    <w:rsid w:val="00B11317"/>
    <w:rsid w:val="00B12226"/>
    <w:rsid w:val="00B125E8"/>
    <w:rsid w:val="00B12F05"/>
    <w:rsid w:val="00B14A63"/>
    <w:rsid w:val="00B15341"/>
    <w:rsid w:val="00B154F5"/>
    <w:rsid w:val="00B155D7"/>
    <w:rsid w:val="00B16898"/>
    <w:rsid w:val="00B177FD"/>
    <w:rsid w:val="00B20B85"/>
    <w:rsid w:val="00B21D9E"/>
    <w:rsid w:val="00B22937"/>
    <w:rsid w:val="00B22F91"/>
    <w:rsid w:val="00B23612"/>
    <w:rsid w:val="00B23636"/>
    <w:rsid w:val="00B238A3"/>
    <w:rsid w:val="00B244C3"/>
    <w:rsid w:val="00B250C1"/>
    <w:rsid w:val="00B25625"/>
    <w:rsid w:val="00B25947"/>
    <w:rsid w:val="00B2652F"/>
    <w:rsid w:val="00B267B0"/>
    <w:rsid w:val="00B272E9"/>
    <w:rsid w:val="00B27400"/>
    <w:rsid w:val="00B303E9"/>
    <w:rsid w:val="00B30A33"/>
    <w:rsid w:val="00B30A51"/>
    <w:rsid w:val="00B312A2"/>
    <w:rsid w:val="00B32D9D"/>
    <w:rsid w:val="00B33DAF"/>
    <w:rsid w:val="00B34CDB"/>
    <w:rsid w:val="00B35516"/>
    <w:rsid w:val="00B36759"/>
    <w:rsid w:val="00B3685D"/>
    <w:rsid w:val="00B421C1"/>
    <w:rsid w:val="00B42769"/>
    <w:rsid w:val="00B4326B"/>
    <w:rsid w:val="00B4342F"/>
    <w:rsid w:val="00B43FBB"/>
    <w:rsid w:val="00B443CC"/>
    <w:rsid w:val="00B45980"/>
    <w:rsid w:val="00B46F02"/>
    <w:rsid w:val="00B4763F"/>
    <w:rsid w:val="00B47C5F"/>
    <w:rsid w:val="00B47F32"/>
    <w:rsid w:val="00B50818"/>
    <w:rsid w:val="00B50AB1"/>
    <w:rsid w:val="00B50D8B"/>
    <w:rsid w:val="00B50ED6"/>
    <w:rsid w:val="00B5123E"/>
    <w:rsid w:val="00B51BCE"/>
    <w:rsid w:val="00B51E74"/>
    <w:rsid w:val="00B52CFC"/>
    <w:rsid w:val="00B52E7B"/>
    <w:rsid w:val="00B53C52"/>
    <w:rsid w:val="00B54DD5"/>
    <w:rsid w:val="00B55199"/>
    <w:rsid w:val="00B552C7"/>
    <w:rsid w:val="00B55647"/>
    <w:rsid w:val="00B561FB"/>
    <w:rsid w:val="00B5671B"/>
    <w:rsid w:val="00B5692A"/>
    <w:rsid w:val="00B56967"/>
    <w:rsid w:val="00B607FE"/>
    <w:rsid w:val="00B62B10"/>
    <w:rsid w:val="00B64835"/>
    <w:rsid w:val="00B64F54"/>
    <w:rsid w:val="00B651CE"/>
    <w:rsid w:val="00B65944"/>
    <w:rsid w:val="00B65E18"/>
    <w:rsid w:val="00B65E8E"/>
    <w:rsid w:val="00B65F66"/>
    <w:rsid w:val="00B66BC1"/>
    <w:rsid w:val="00B70951"/>
    <w:rsid w:val="00B71174"/>
    <w:rsid w:val="00B713C6"/>
    <w:rsid w:val="00B72671"/>
    <w:rsid w:val="00B7287B"/>
    <w:rsid w:val="00B7374A"/>
    <w:rsid w:val="00B737F0"/>
    <w:rsid w:val="00B74C52"/>
    <w:rsid w:val="00B74D2D"/>
    <w:rsid w:val="00B75280"/>
    <w:rsid w:val="00B75A8F"/>
    <w:rsid w:val="00B75E35"/>
    <w:rsid w:val="00B811A9"/>
    <w:rsid w:val="00B81226"/>
    <w:rsid w:val="00B81573"/>
    <w:rsid w:val="00B819B6"/>
    <w:rsid w:val="00B82FBE"/>
    <w:rsid w:val="00B84EB5"/>
    <w:rsid w:val="00B867E5"/>
    <w:rsid w:val="00B867E7"/>
    <w:rsid w:val="00B900B8"/>
    <w:rsid w:val="00B907CF"/>
    <w:rsid w:val="00B91E8C"/>
    <w:rsid w:val="00B923BD"/>
    <w:rsid w:val="00B92985"/>
    <w:rsid w:val="00B940D8"/>
    <w:rsid w:val="00B945D0"/>
    <w:rsid w:val="00B94B12"/>
    <w:rsid w:val="00B94B8F"/>
    <w:rsid w:val="00B94E6D"/>
    <w:rsid w:val="00B9500E"/>
    <w:rsid w:val="00B950E7"/>
    <w:rsid w:val="00B95D31"/>
    <w:rsid w:val="00B96079"/>
    <w:rsid w:val="00B974D5"/>
    <w:rsid w:val="00B97558"/>
    <w:rsid w:val="00BA0659"/>
    <w:rsid w:val="00BA1B1F"/>
    <w:rsid w:val="00BA25E9"/>
    <w:rsid w:val="00BA2909"/>
    <w:rsid w:val="00BA3BAB"/>
    <w:rsid w:val="00BA44B1"/>
    <w:rsid w:val="00BA60C6"/>
    <w:rsid w:val="00BA6E9F"/>
    <w:rsid w:val="00BA7E71"/>
    <w:rsid w:val="00BB078D"/>
    <w:rsid w:val="00BB1D41"/>
    <w:rsid w:val="00BB20D8"/>
    <w:rsid w:val="00BB25A7"/>
    <w:rsid w:val="00BB30DC"/>
    <w:rsid w:val="00BB3CD2"/>
    <w:rsid w:val="00BB3D30"/>
    <w:rsid w:val="00BB4E01"/>
    <w:rsid w:val="00BB5570"/>
    <w:rsid w:val="00BB56CD"/>
    <w:rsid w:val="00BB5984"/>
    <w:rsid w:val="00BB603F"/>
    <w:rsid w:val="00BB62C2"/>
    <w:rsid w:val="00BB6A5D"/>
    <w:rsid w:val="00BC06BB"/>
    <w:rsid w:val="00BC1750"/>
    <w:rsid w:val="00BC2569"/>
    <w:rsid w:val="00BC33F9"/>
    <w:rsid w:val="00BC3450"/>
    <w:rsid w:val="00BC4938"/>
    <w:rsid w:val="00BC5B91"/>
    <w:rsid w:val="00BC5D62"/>
    <w:rsid w:val="00BC5E8D"/>
    <w:rsid w:val="00BC6BD6"/>
    <w:rsid w:val="00BC7ABB"/>
    <w:rsid w:val="00BC7C1A"/>
    <w:rsid w:val="00BD00EC"/>
    <w:rsid w:val="00BD1EB1"/>
    <w:rsid w:val="00BD224D"/>
    <w:rsid w:val="00BD2BBA"/>
    <w:rsid w:val="00BD2FB2"/>
    <w:rsid w:val="00BD3416"/>
    <w:rsid w:val="00BD3A79"/>
    <w:rsid w:val="00BD4BE9"/>
    <w:rsid w:val="00BD5F38"/>
    <w:rsid w:val="00BD6702"/>
    <w:rsid w:val="00BE0186"/>
    <w:rsid w:val="00BE2607"/>
    <w:rsid w:val="00BE2ACA"/>
    <w:rsid w:val="00BE3C2C"/>
    <w:rsid w:val="00BE6A97"/>
    <w:rsid w:val="00BE7392"/>
    <w:rsid w:val="00BE73B6"/>
    <w:rsid w:val="00BE7A2F"/>
    <w:rsid w:val="00BF0A03"/>
    <w:rsid w:val="00BF1160"/>
    <w:rsid w:val="00BF11E4"/>
    <w:rsid w:val="00BF129A"/>
    <w:rsid w:val="00BF3319"/>
    <w:rsid w:val="00BF34A0"/>
    <w:rsid w:val="00BF37E8"/>
    <w:rsid w:val="00BF4129"/>
    <w:rsid w:val="00BF42DE"/>
    <w:rsid w:val="00BF496F"/>
    <w:rsid w:val="00BF51AD"/>
    <w:rsid w:val="00BF557D"/>
    <w:rsid w:val="00BF7DA4"/>
    <w:rsid w:val="00C00DF9"/>
    <w:rsid w:val="00C01E0C"/>
    <w:rsid w:val="00C02A50"/>
    <w:rsid w:val="00C02E0A"/>
    <w:rsid w:val="00C038C7"/>
    <w:rsid w:val="00C04B23"/>
    <w:rsid w:val="00C052FD"/>
    <w:rsid w:val="00C054B0"/>
    <w:rsid w:val="00C0596D"/>
    <w:rsid w:val="00C06819"/>
    <w:rsid w:val="00C06D91"/>
    <w:rsid w:val="00C06FBA"/>
    <w:rsid w:val="00C07108"/>
    <w:rsid w:val="00C0737A"/>
    <w:rsid w:val="00C07807"/>
    <w:rsid w:val="00C07DF4"/>
    <w:rsid w:val="00C11D5A"/>
    <w:rsid w:val="00C12919"/>
    <w:rsid w:val="00C13009"/>
    <w:rsid w:val="00C13DF3"/>
    <w:rsid w:val="00C1455F"/>
    <w:rsid w:val="00C14D4A"/>
    <w:rsid w:val="00C14E57"/>
    <w:rsid w:val="00C16C2C"/>
    <w:rsid w:val="00C21007"/>
    <w:rsid w:val="00C23379"/>
    <w:rsid w:val="00C240C3"/>
    <w:rsid w:val="00C2559D"/>
    <w:rsid w:val="00C25E5E"/>
    <w:rsid w:val="00C25EE2"/>
    <w:rsid w:val="00C26491"/>
    <w:rsid w:val="00C27FFE"/>
    <w:rsid w:val="00C319FB"/>
    <w:rsid w:val="00C32B13"/>
    <w:rsid w:val="00C330CE"/>
    <w:rsid w:val="00C33B28"/>
    <w:rsid w:val="00C34EA3"/>
    <w:rsid w:val="00C405AF"/>
    <w:rsid w:val="00C4159E"/>
    <w:rsid w:val="00C42886"/>
    <w:rsid w:val="00C428E0"/>
    <w:rsid w:val="00C43430"/>
    <w:rsid w:val="00C43738"/>
    <w:rsid w:val="00C43973"/>
    <w:rsid w:val="00C452AF"/>
    <w:rsid w:val="00C45693"/>
    <w:rsid w:val="00C4579C"/>
    <w:rsid w:val="00C4673C"/>
    <w:rsid w:val="00C46E6F"/>
    <w:rsid w:val="00C526CE"/>
    <w:rsid w:val="00C53536"/>
    <w:rsid w:val="00C53DD9"/>
    <w:rsid w:val="00C54108"/>
    <w:rsid w:val="00C54218"/>
    <w:rsid w:val="00C546EB"/>
    <w:rsid w:val="00C5488A"/>
    <w:rsid w:val="00C54D67"/>
    <w:rsid w:val="00C56688"/>
    <w:rsid w:val="00C56DFD"/>
    <w:rsid w:val="00C573FC"/>
    <w:rsid w:val="00C5758E"/>
    <w:rsid w:val="00C61167"/>
    <w:rsid w:val="00C6247E"/>
    <w:rsid w:val="00C62B36"/>
    <w:rsid w:val="00C633D8"/>
    <w:rsid w:val="00C63ABC"/>
    <w:rsid w:val="00C63CCC"/>
    <w:rsid w:val="00C64136"/>
    <w:rsid w:val="00C64162"/>
    <w:rsid w:val="00C6485A"/>
    <w:rsid w:val="00C6531C"/>
    <w:rsid w:val="00C65FC6"/>
    <w:rsid w:val="00C67799"/>
    <w:rsid w:val="00C7049D"/>
    <w:rsid w:val="00C75919"/>
    <w:rsid w:val="00C75FE9"/>
    <w:rsid w:val="00C76164"/>
    <w:rsid w:val="00C7616A"/>
    <w:rsid w:val="00C77680"/>
    <w:rsid w:val="00C80C8C"/>
    <w:rsid w:val="00C80FAE"/>
    <w:rsid w:val="00C826FE"/>
    <w:rsid w:val="00C83680"/>
    <w:rsid w:val="00C8436F"/>
    <w:rsid w:val="00C847BC"/>
    <w:rsid w:val="00C84CB2"/>
    <w:rsid w:val="00C8504A"/>
    <w:rsid w:val="00C85081"/>
    <w:rsid w:val="00C85716"/>
    <w:rsid w:val="00C85E80"/>
    <w:rsid w:val="00C85FF9"/>
    <w:rsid w:val="00C9115A"/>
    <w:rsid w:val="00C9281F"/>
    <w:rsid w:val="00C9369E"/>
    <w:rsid w:val="00C939A8"/>
    <w:rsid w:val="00C9453A"/>
    <w:rsid w:val="00C95E97"/>
    <w:rsid w:val="00C96165"/>
    <w:rsid w:val="00C9626F"/>
    <w:rsid w:val="00C96C65"/>
    <w:rsid w:val="00C970C6"/>
    <w:rsid w:val="00C975FB"/>
    <w:rsid w:val="00CA093F"/>
    <w:rsid w:val="00CA11F8"/>
    <w:rsid w:val="00CA24CD"/>
    <w:rsid w:val="00CA2700"/>
    <w:rsid w:val="00CA30E4"/>
    <w:rsid w:val="00CA326E"/>
    <w:rsid w:val="00CA4662"/>
    <w:rsid w:val="00CA5754"/>
    <w:rsid w:val="00CA7143"/>
    <w:rsid w:val="00CB3027"/>
    <w:rsid w:val="00CB57D4"/>
    <w:rsid w:val="00CB59FB"/>
    <w:rsid w:val="00CB5E85"/>
    <w:rsid w:val="00CB7072"/>
    <w:rsid w:val="00CB76E8"/>
    <w:rsid w:val="00CC118E"/>
    <w:rsid w:val="00CC32D9"/>
    <w:rsid w:val="00CC3945"/>
    <w:rsid w:val="00CC5CC9"/>
    <w:rsid w:val="00CC6940"/>
    <w:rsid w:val="00CC6D8C"/>
    <w:rsid w:val="00CC77B4"/>
    <w:rsid w:val="00CC796B"/>
    <w:rsid w:val="00CD0BB7"/>
    <w:rsid w:val="00CD0BD1"/>
    <w:rsid w:val="00CD1E2A"/>
    <w:rsid w:val="00CD2025"/>
    <w:rsid w:val="00CD2933"/>
    <w:rsid w:val="00CD2E01"/>
    <w:rsid w:val="00CD3101"/>
    <w:rsid w:val="00CD3254"/>
    <w:rsid w:val="00CD3A1C"/>
    <w:rsid w:val="00CD453B"/>
    <w:rsid w:val="00CD55CE"/>
    <w:rsid w:val="00CD75A2"/>
    <w:rsid w:val="00CD78D0"/>
    <w:rsid w:val="00CE009A"/>
    <w:rsid w:val="00CE3B90"/>
    <w:rsid w:val="00CE4001"/>
    <w:rsid w:val="00CE58A5"/>
    <w:rsid w:val="00CE5F7C"/>
    <w:rsid w:val="00CE7282"/>
    <w:rsid w:val="00CE76E4"/>
    <w:rsid w:val="00CE7774"/>
    <w:rsid w:val="00CF1A19"/>
    <w:rsid w:val="00CF27AC"/>
    <w:rsid w:val="00CF3E45"/>
    <w:rsid w:val="00CF5F02"/>
    <w:rsid w:val="00CF6C6A"/>
    <w:rsid w:val="00D0087F"/>
    <w:rsid w:val="00D017DD"/>
    <w:rsid w:val="00D02203"/>
    <w:rsid w:val="00D03EA2"/>
    <w:rsid w:val="00D03EC8"/>
    <w:rsid w:val="00D04DEB"/>
    <w:rsid w:val="00D065CC"/>
    <w:rsid w:val="00D07610"/>
    <w:rsid w:val="00D07768"/>
    <w:rsid w:val="00D10FAD"/>
    <w:rsid w:val="00D1175F"/>
    <w:rsid w:val="00D11B6C"/>
    <w:rsid w:val="00D12CCB"/>
    <w:rsid w:val="00D1388C"/>
    <w:rsid w:val="00D13C69"/>
    <w:rsid w:val="00D14ABE"/>
    <w:rsid w:val="00D14DC6"/>
    <w:rsid w:val="00D1516E"/>
    <w:rsid w:val="00D17CAB"/>
    <w:rsid w:val="00D203F8"/>
    <w:rsid w:val="00D20F92"/>
    <w:rsid w:val="00D21D79"/>
    <w:rsid w:val="00D2217F"/>
    <w:rsid w:val="00D22713"/>
    <w:rsid w:val="00D22D62"/>
    <w:rsid w:val="00D23D4C"/>
    <w:rsid w:val="00D24400"/>
    <w:rsid w:val="00D2562C"/>
    <w:rsid w:val="00D2663D"/>
    <w:rsid w:val="00D26729"/>
    <w:rsid w:val="00D270FA"/>
    <w:rsid w:val="00D273EC"/>
    <w:rsid w:val="00D27AA1"/>
    <w:rsid w:val="00D30795"/>
    <w:rsid w:val="00D3079F"/>
    <w:rsid w:val="00D31DC7"/>
    <w:rsid w:val="00D32B48"/>
    <w:rsid w:val="00D33525"/>
    <w:rsid w:val="00D34C70"/>
    <w:rsid w:val="00D36452"/>
    <w:rsid w:val="00D36645"/>
    <w:rsid w:val="00D40CE0"/>
    <w:rsid w:val="00D40EAD"/>
    <w:rsid w:val="00D434DA"/>
    <w:rsid w:val="00D45099"/>
    <w:rsid w:val="00D467F8"/>
    <w:rsid w:val="00D47608"/>
    <w:rsid w:val="00D51980"/>
    <w:rsid w:val="00D5205C"/>
    <w:rsid w:val="00D527CA"/>
    <w:rsid w:val="00D52E9B"/>
    <w:rsid w:val="00D545CD"/>
    <w:rsid w:val="00D545D1"/>
    <w:rsid w:val="00D55B85"/>
    <w:rsid w:val="00D56B96"/>
    <w:rsid w:val="00D57FB4"/>
    <w:rsid w:val="00D60320"/>
    <w:rsid w:val="00D60346"/>
    <w:rsid w:val="00D6084D"/>
    <w:rsid w:val="00D60DA3"/>
    <w:rsid w:val="00D60DF9"/>
    <w:rsid w:val="00D61EBB"/>
    <w:rsid w:val="00D62F2D"/>
    <w:rsid w:val="00D6510D"/>
    <w:rsid w:val="00D664DC"/>
    <w:rsid w:val="00D66795"/>
    <w:rsid w:val="00D702F7"/>
    <w:rsid w:val="00D70407"/>
    <w:rsid w:val="00D705AB"/>
    <w:rsid w:val="00D7136A"/>
    <w:rsid w:val="00D729A5"/>
    <w:rsid w:val="00D7316C"/>
    <w:rsid w:val="00D73596"/>
    <w:rsid w:val="00D74691"/>
    <w:rsid w:val="00D74877"/>
    <w:rsid w:val="00D74A93"/>
    <w:rsid w:val="00D75651"/>
    <w:rsid w:val="00D75B60"/>
    <w:rsid w:val="00D768AD"/>
    <w:rsid w:val="00D76DB5"/>
    <w:rsid w:val="00D80A56"/>
    <w:rsid w:val="00D819BB"/>
    <w:rsid w:val="00D82398"/>
    <w:rsid w:val="00D847BF"/>
    <w:rsid w:val="00D86082"/>
    <w:rsid w:val="00D86CA9"/>
    <w:rsid w:val="00D86EF1"/>
    <w:rsid w:val="00D870E6"/>
    <w:rsid w:val="00D90285"/>
    <w:rsid w:val="00D920AE"/>
    <w:rsid w:val="00D92AB1"/>
    <w:rsid w:val="00D93513"/>
    <w:rsid w:val="00D93DF5"/>
    <w:rsid w:val="00D94068"/>
    <w:rsid w:val="00D94662"/>
    <w:rsid w:val="00D946F2"/>
    <w:rsid w:val="00D95753"/>
    <w:rsid w:val="00D977BC"/>
    <w:rsid w:val="00DA2FFD"/>
    <w:rsid w:val="00DA38FF"/>
    <w:rsid w:val="00DA3B26"/>
    <w:rsid w:val="00DA44D9"/>
    <w:rsid w:val="00DA66DD"/>
    <w:rsid w:val="00DA6C3F"/>
    <w:rsid w:val="00DA6DBB"/>
    <w:rsid w:val="00DA794A"/>
    <w:rsid w:val="00DB0A0A"/>
    <w:rsid w:val="00DB1640"/>
    <w:rsid w:val="00DB28D1"/>
    <w:rsid w:val="00DB2B2A"/>
    <w:rsid w:val="00DB32BE"/>
    <w:rsid w:val="00DB331A"/>
    <w:rsid w:val="00DB4DAF"/>
    <w:rsid w:val="00DB59B8"/>
    <w:rsid w:val="00DB5DC2"/>
    <w:rsid w:val="00DC0207"/>
    <w:rsid w:val="00DC1AE2"/>
    <w:rsid w:val="00DC1E82"/>
    <w:rsid w:val="00DC4A6D"/>
    <w:rsid w:val="00DC536F"/>
    <w:rsid w:val="00DC7322"/>
    <w:rsid w:val="00DD1BC3"/>
    <w:rsid w:val="00DD24B9"/>
    <w:rsid w:val="00DD2808"/>
    <w:rsid w:val="00DD2B48"/>
    <w:rsid w:val="00DD2C9E"/>
    <w:rsid w:val="00DD370D"/>
    <w:rsid w:val="00DD38D5"/>
    <w:rsid w:val="00DD4095"/>
    <w:rsid w:val="00DD4BCC"/>
    <w:rsid w:val="00DD5800"/>
    <w:rsid w:val="00DD7329"/>
    <w:rsid w:val="00DE0463"/>
    <w:rsid w:val="00DE0C87"/>
    <w:rsid w:val="00DE189D"/>
    <w:rsid w:val="00DE24D8"/>
    <w:rsid w:val="00DE26F8"/>
    <w:rsid w:val="00DE2BE0"/>
    <w:rsid w:val="00DE3CED"/>
    <w:rsid w:val="00DE48DA"/>
    <w:rsid w:val="00DE5EC4"/>
    <w:rsid w:val="00DE6629"/>
    <w:rsid w:val="00DE7BC0"/>
    <w:rsid w:val="00DF009A"/>
    <w:rsid w:val="00DF0838"/>
    <w:rsid w:val="00DF3186"/>
    <w:rsid w:val="00DF3B0E"/>
    <w:rsid w:val="00DF3E6A"/>
    <w:rsid w:val="00DF43C8"/>
    <w:rsid w:val="00DF491C"/>
    <w:rsid w:val="00DF5F8C"/>
    <w:rsid w:val="00DF6590"/>
    <w:rsid w:val="00DF65C4"/>
    <w:rsid w:val="00DF6D9F"/>
    <w:rsid w:val="00DF72C9"/>
    <w:rsid w:val="00E00193"/>
    <w:rsid w:val="00E012FB"/>
    <w:rsid w:val="00E0145E"/>
    <w:rsid w:val="00E01BB6"/>
    <w:rsid w:val="00E038E2"/>
    <w:rsid w:val="00E03ABD"/>
    <w:rsid w:val="00E04CAE"/>
    <w:rsid w:val="00E051B4"/>
    <w:rsid w:val="00E05B7C"/>
    <w:rsid w:val="00E06356"/>
    <w:rsid w:val="00E07BF6"/>
    <w:rsid w:val="00E116AE"/>
    <w:rsid w:val="00E131C4"/>
    <w:rsid w:val="00E131E4"/>
    <w:rsid w:val="00E13CF3"/>
    <w:rsid w:val="00E13E3E"/>
    <w:rsid w:val="00E13ED1"/>
    <w:rsid w:val="00E144A8"/>
    <w:rsid w:val="00E20A61"/>
    <w:rsid w:val="00E20DED"/>
    <w:rsid w:val="00E2137C"/>
    <w:rsid w:val="00E21C66"/>
    <w:rsid w:val="00E24F06"/>
    <w:rsid w:val="00E250DF"/>
    <w:rsid w:val="00E25340"/>
    <w:rsid w:val="00E26522"/>
    <w:rsid w:val="00E266BC"/>
    <w:rsid w:val="00E27389"/>
    <w:rsid w:val="00E27726"/>
    <w:rsid w:val="00E27D7B"/>
    <w:rsid w:val="00E31E83"/>
    <w:rsid w:val="00E33D9D"/>
    <w:rsid w:val="00E3405A"/>
    <w:rsid w:val="00E35760"/>
    <w:rsid w:val="00E358A6"/>
    <w:rsid w:val="00E367D7"/>
    <w:rsid w:val="00E36F09"/>
    <w:rsid w:val="00E3720B"/>
    <w:rsid w:val="00E37B7A"/>
    <w:rsid w:val="00E4160C"/>
    <w:rsid w:val="00E41A9A"/>
    <w:rsid w:val="00E42BD8"/>
    <w:rsid w:val="00E430FC"/>
    <w:rsid w:val="00E43CFF"/>
    <w:rsid w:val="00E446B5"/>
    <w:rsid w:val="00E45971"/>
    <w:rsid w:val="00E47145"/>
    <w:rsid w:val="00E4752E"/>
    <w:rsid w:val="00E47CE0"/>
    <w:rsid w:val="00E50E71"/>
    <w:rsid w:val="00E5191B"/>
    <w:rsid w:val="00E519BE"/>
    <w:rsid w:val="00E51E39"/>
    <w:rsid w:val="00E51FD7"/>
    <w:rsid w:val="00E52265"/>
    <w:rsid w:val="00E55300"/>
    <w:rsid w:val="00E55466"/>
    <w:rsid w:val="00E55C28"/>
    <w:rsid w:val="00E56868"/>
    <w:rsid w:val="00E56BDC"/>
    <w:rsid w:val="00E572CA"/>
    <w:rsid w:val="00E57AD4"/>
    <w:rsid w:val="00E57CED"/>
    <w:rsid w:val="00E60464"/>
    <w:rsid w:val="00E60D1A"/>
    <w:rsid w:val="00E60DED"/>
    <w:rsid w:val="00E6106B"/>
    <w:rsid w:val="00E611FA"/>
    <w:rsid w:val="00E62191"/>
    <w:rsid w:val="00E621BE"/>
    <w:rsid w:val="00E628DA"/>
    <w:rsid w:val="00E63EEE"/>
    <w:rsid w:val="00E64A44"/>
    <w:rsid w:val="00E717D2"/>
    <w:rsid w:val="00E7303E"/>
    <w:rsid w:val="00E7403D"/>
    <w:rsid w:val="00E741B1"/>
    <w:rsid w:val="00E74325"/>
    <w:rsid w:val="00E74D87"/>
    <w:rsid w:val="00E75177"/>
    <w:rsid w:val="00E761F7"/>
    <w:rsid w:val="00E77134"/>
    <w:rsid w:val="00E777D1"/>
    <w:rsid w:val="00E801B7"/>
    <w:rsid w:val="00E811ED"/>
    <w:rsid w:val="00E812EF"/>
    <w:rsid w:val="00E8136B"/>
    <w:rsid w:val="00E81ED5"/>
    <w:rsid w:val="00E82B29"/>
    <w:rsid w:val="00E834FD"/>
    <w:rsid w:val="00E84366"/>
    <w:rsid w:val="00E8445B"/>
    <w:rsid w:val="00E8498F"/>
    <w:rsid w:val="00E84C31"/>
    <w:rsid w:val="00E84E72"/>
    <w:rsid w:val="00E85034"/>
    <w:rsid w:val="00E851C2"/>
    <w:rsid w:val="00E86E5B"/>
    <w:rsid w:val="00E86EEB"/>
    <w:rsid w:val="00E87559"/>
    <w:rsid w:val="00E90343"/>
    <w:rsid w:val="00E91694"/>
    <w:rsid w:val="00E93B06"/>
    <w:rsid w:val="00E9475B"/>
    <w:rsid w:val="00E9514F"/>
    <w:rsid w:val="00E95B5A"/>
    <w:rsid w:val="00E97B41"/>
    <w:rsid w:val="00E97D4D"/>
    <w:rsid w:val="00EA0C5E"/>
    <w:rsid w:val="00EA21BE"/>
    <w:rsid w:val="00EA2F85"/>
    <w:rsid w:val="00EA39BB"/>
    <w:rsid w:val="00EA40C5"/>
    <w:rsid w:val="00EA4287"/>
    <w:rsid w:val="00EA4324"/>
    <w:rsid w:val="00EA43E1"/>
    <w:rsid w:val="00EA5A0D"/>
    <w:rsid w:val="00EA60E7"/>
    <w:rsid w:val="00EA6B5C"/>
    <w:rsid w:val="00EB0AB4"/>
    <w:rsid w:val="00EB1F65"/>
    <w:rsid w:val="00EB42AA"/>
    <w:rsid w:val="00EB44EC"/>
    <w:rsid w:val="00EB49FF"/>
    <w:rsid w:val="00EB6E3B"/>
    <w:rsid w:val="00EB7016"/>
    <w:rsid w:val="00EB725C"/>
    <w:rsid w:val="00EB7597"/>
    <w:rsid w:val="00EB774D"/>
    <w:rsid w:val="00EB7853"/>
    <w:rsid w:val="00EC02E3"/>
    <w:rsid w:val="00EC0A4F"/>
    <w:rsid w:val="00EC1604"/>
    <w:rsid w:val="00EC276C"/>
    <w:rsid w:val="00EC38D1"/>
    <w:rsid w:val="00EC5EFE"/>
    <w:rsid w:val="00EC6B25"/>
    <w:rsid w:val="00EC6D2F"/>
    <w:rsid w:val="00EC6F26"/>
    <w:rsid w:val="00ED13FC"/>
    <w:rsid w:val="00ED1BA5"/>
    <w:rsid w:val="00ED27B0"/>
    <w:rsid w:val="00ED28E7"/>
    <w:rsid w:val="00ED3697"/>
    <w:rsid w:val="00ED638F"/>
    <w:rsid w:val="00ED64DD"/>
    <w:rsid w:val="00ED6CD1"/>
    <w:rsid w:val="00EE063D"/>
    <w:rsid w:val="00EE10CB"/>
    <w:rsid w:val="00EE2190"/>
    <w:rsid w:val="00EE424A"/>
    <w:rsid w:val="00EE5655"/>
    <w:rsid w:val="00EE5664"/>
    <w:rsid w:val="00EE6430"/>
    <w:rsid w:val="00EE666E"/>
    <w:rsid w:val="00EE71C7"/>
    <w:rsid w:val="00EF0D1C"/>
    <w:rsid w:val="00EF1389"/>
    <w:rsid w:val="00EF2446"/>
    <w:rsid w:val="00EF2A8C"/>
    <w:rsid w:val="00EF2B5E"/>
    <w:rsid w:val="00EF392E"/>
    <w:rsid w:val="00EF64E9"/>
    <w:rsid w:val="00EF674D"/>
    <w:rsid w:val="00EF7593"/>
    <w:rsid w:val="00EF7CD0"/>
    <w:rsid w:val="00EF7F70"/>
    <w:rsid w:val="00F00878"/>
    <w:rsid w:val="00F03785"/>
    <w:rsid w:val="00F03DB6"/>
    <w:rsid w:val="00F04585"/>
    <w:rsid w:val="00F0534A"/>
    <w:rsid w:val="00F053B3"/>
    <w:rsid w:val="00F0551B"/>
    <w:rsid w:val="00F06325"/>
    <w:rsid w:val="00F065B8"/>
    <w:rsid w:val="00F07B81"/>
    <w:rsid w:val="00F07ECA"/>
    <w:rsid w:val="00F10909"/>
    <w:rsid w:val="00F10DBF"/>
    <w:rsid w:val="00F10E5E"/>
    <w:rsid w:val="00F1322B"/>
    <w:rsid w:val="00F1473E"/>
    <w:rsid w:val="00F17428"/>
    <w:rsid w:val="00F218E7"/>
    <w:rsid w:val="00F21CC4"/>
    <w:rsid w:val="00F243A5"/>
    <w:rsid w:val="00F251A1"/>
    <w:rsid w:val="00F25963"/>
    <w:rsid w:val="00F25E18"/>
    <w:rsid w:val="00F26692"/>
    <w:rsid w:val="00F277E8"/>
    <w:rsid w:val="00F27A01"/>
    <w:rsid w:val="00F32FF4"/>
    <w:rsid w:val="00F33279"/>
    <w:rsid w:val="00F336EA"/>
    <w:rsid w:val="00F340CF"/>
    <w:rsid w:val="00F34374"/>
    <w:rsid w:val="00F34C6E"/>
    <w:rsid w:val="00F36A40"/>
    <w:rsid w:val="00F36C49"/>
    <w:rsid w:val="00F36F59"/>
    <w:rsid w:val="00F375C5"/>
    <w:rsid w:val="00F37F7D"/>
    <w:rsid w:val="00F446F9"/>
    <w:rsid w:val="00F50BD3"/>
    <w:rsid w:val="00F50D72"/>
    <w:rsid w:val="00F518F4"/>
    <w:rsid w:val="00F51A64"/>
    <w:rsid w:val="00F5228E"/>
    <w:rsid w:val="00F52D02"/>
    <w:rsid w:val="00F53032"/>
    <w:rsid w:val="00F53ECF"/>
    <w:rsid w:val="00F54A4B"/>
    <w:rsid w:val="00F56559"/>
    <w:rsid w:val="00F57EE2"/>
    <w:rsid w:val="00F603BB"/>
    <w:rsid w:val="00F610A0"/>
    <w:rsid w:val="00F610EB"/>
    <w:rsid w:val="00F61321"/>
    <w:rsid w:val="00F61AF9"/>
    <w:rsid w:val="00F62792"/>
    <w:rsid w:val="00F63632"/>
    <w:rsid w:val="00F63BD1"/>
    <w:rsid w:val="00F6595C"/>
    <w:rsid w:val="00F65F07"/>
    <w:rsid w:val="00F66597"/>
    <w:rsid w:val="00F66770"/>
    <w:rsid w:val="00F66E7F"/>
    <w:rsid w:val="00F67263"/>
    <w:rsid w:val="00F67BAA"/>
    <w:rsid w:val="00F71033"/>
    <w:rsid w:val="00F71BE2"/>
    <w:rsid w:val="00F71C8C"/>
    <w:rsid w:val="00F73600"/>
    <w:rsid w:val="00F73AD5"/>
    <w:rsid w:val="00F73B35"/>
    <w:rsid w:val="00F74E3E"/>
    <w:rsid w:val="00F7530E"/>
    <w:rsid w:val="00F75EB9"/>
    <w:rsid w:val="00F761CB"/>
    <w:rsid w:val="00F76CD6"/>
    <w:rsid w:val="00F77427"/>
    <w:rsid w:val="00F7759E"/>
    <w:rsid w:val="00F77730"/>
    <w:rsid w:val="00F77B8D"/>
    <w:rsid w:val="00F77C6C"/>
    <w:rsid w:val="00F814F2"/>
    <w:rsid w:val="00F8184D"/>
    <w:rsid w:val="00F81EB7"/>
    <w:rsid w:val="00F82EBE"/>
    <w:rsid w:val="00F83672"/>
    <w:rsid w:val="00F83836"/>
    <w:rsid w:val="00F83B48"/>
    <w:rsid w:val="00F85A0B"/>
    <w:rsid w:val="00F86042"/>
    <w:rsid w:val="00F86A29"/>
    <w:rsid w:val="00F86C5C"/>
    <w:rsid w:val="00F87047"/>
    <w:rsid w:val="00F87516"/>
    <w:rsid w:val="00F87E05"/>
    <w:rsid w:val="00F901C0"/>
    <w:rsid w:val="00F90381"/>
    <w:rsid w:val="00F91123"/>
    <w:rsid w:val="00F91F69"/>
    <w:rsid w:val="00F92612"/>
    <w:rsid w:val="00F926BD"/>
    <w:rsid w:val="00F92709"/>
    <w:rsid w:val="00F927BF"/>
    <w:rsid w:val="00F939DD"/>
    <w:rsid w:val="00F93B02"/>
    <w:rsid w:val="00F93B5E"/>
    <w:rsid w:val="00F93C78"/>
    <w:rsid w:val="00F93D11"/>
    <w:rsid w:val="00F948F1"/>
    <w:rsid w:val="00F94B0F"/>
    <w:rsid w:val="00F94EAD"/>
    <w:rsid w:val="00F9502B"/>
    <w:rsid w:val="00F95783"/>
    <w:rsid w:val="00F96DEE"/>
    <w:rsid w:val="00F97175"/>
    <w:rsid w:val="00F97899"/>
    <w:rsid w:val="00F97F75"/>
    <w:rsid w:val="00FA037E"/>
    <w:rsid w:val="00FA0EAB"/>
    <w:rsid w:val="00FA1828"/>
    <w:rsid w:val="00FA200A"/>
    <w:rsid w:val="00FA21CB"/>
    <w:rsid w:val="00FA2500"/>
    <w:rsid w:val="00FA4879"/>
    <w:rsid w:val="00FA489E"/>
    <w:rsid w:val="00FA4A5E"/>
    <w:rsid w:val="00FA51CE"/>
    <w:rsid w:val="00FA683E"/>
    <w:rsid w:val="00FA6DF6"/>
    <w:rsid w:val="00FA7454"/>
    <w:rsid w:val="00FA7877"/>
    <w:rsid w:val="00FB06E7"/>
    <w:rsid w:val="00FB084C"/>
    <w:rsid w:val="00FB0EC4"/>
    <w:rsid w:val="00FB1540"/>
    <w:rsid w:val="00FB1D6F"/>
    <w:rsid w:val="00FB390C"/>
    <w:rsid w:val="00FB47DF"/>
    <w:rsid w:val="00FB5146"/>
    <w:rsid w:val="00FB6F56"/>
    <w:rsid w:val="00FC0EC5"/>
    <w:rsid w:val="00FC0F5E"/>
    <w:rsid w:val="00FC14E8"/>
    <w:rsid w:val="00FC1739"/>
    <w:rsid w:val="00FC2C21"/>
    <w:rsid w:val="00FC3228"/>
    <w:rsid w:val="00FC337C"/>
    <w:rsid w:val="00FC3431"/>
    <w:rsid w:val="00FC3873"/>
    <w:rsid w:val="00FC4760"/>
    <w:rsid w:val="00FC5102"/>
    <w:rsid w:val="00FC51FA"/>
    <w:rsid w:val="00FC5FD4"/>
    <w:rsid w:val="00FC6E19"/>
    <w:rsid w:val="00FC7489"/>
    <w:rsid w:val="00FD37C2"/>
    <w:rsid w:val="00FD454D"/>
    <w:rsid w:val="00FD60CE"/>
    <w:rsid w:val="00FD73EE"/>
    <w:rsid w:val="00FD764F"/>
    <w:rsid w:val="00FD7AF2"/>
    <w:rsid w:val="00FE0255"/>
    <w:rsid w:val="00FE1BD8"/>
    <w:rsid w:val="00FE256B"/>
    <w:rsid w:val="00FE3C7F"/>
    <w:rsid w:val="00FE3FF7"/>
    <w:rsid w:val="00FE4E52"/>
    <w:rsid w:val="00FE598C"/>
    <w:rsid w:val="00FE64DF"/>
    <w:rsid w:val="00FE6634"/>
    <w:rsid w:val="00FE6D82"/>
    <w:rsid w:val="00FE74FB"/>
    <w:rsid w:val="00FE7738"/>
    <w:rsid w:val="00FE7BEE"/>
    <w:rsid w:val="00FE7CBD"/>
    <w:rsid w:val="00FF097D"/>
    <w:rsid w:val="00FF0B64"/>
    <w:rsid w:val="00FF10D0"/>
    <w:rsid w:val="00FF22FC"/>
    <w:rsid w:val="00FF2670"/>
    <w:rsid w:val="00FF3D67"/>
    <w:rsid w:val="00FF4D99"/>
    <w:rsid w:val="00FF52DB"/>
    <w:rsid w:val="00FF6354"/>
    <w:rsid w:val="00FF74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18D3C"/>
  <w15:chartTrackingRefBased/>
  <w15:docId w15:val="{60550C9E-DB3F-4312-8576-5FDC7464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4763F"/>
    <w:pPr>
      <w:ind w:left="539"/>
      <w:jc w:val="both"/>
    </w:pPr>
    <w:rPr>
      <w:rFonts w:ascii="Arial Narrow" w:hAnsi="Arial Narrow"/>
      <w:sz w:val="24"/>
    </w:rPr>
  </w:style>
  <w:style w:type="paragraph" w:styleId="Titre1">
    <w:name w:val="heading 1"/>
    <w:basedOn w:val="Normal"/>
    <w:next w:val="Normal"/>
    <w:qFormat/>
    <w:rsid w:val="00656019"/>
    <w:pPr>
      <w:keepNext/>
      <w:numPr>
        <w:numId w:val="1"/>
      </w:numPr>
      <w:pBdr>
        <w:bottom w:val="single" w:sz="4" w:space="1" w:color="00CC99"/>
      </w:pBdr>
      <w:spacing w:before="240" w:after="120"/>
      <w:outlineLvl w:val="0"/>
    </w:pPr>
    <w:rPr>
      <w:rFonts w:cs="Arial"/>
      <w:smallCaps/>
      <w:color w:val="00CC99"/>
      <w:kern w:val="32"/>
      <w:sz w:val="28"/>
      <w:szCs w:val="32"/>
      <w:u w:color="00CC99"/>
    </w:rPr>
  </w:style>
  <w:style w:type="paragraph" w:styleId="Titre2">
    <w:name w:val="heading 2"/>
    <w:basedOn w:val="Normal"/>
    <w:next w:val="Normal"/>
    <w:link w:val="Titre2Car"/>
    <w:qFormat/>
    <w:rsid w:val="0041796D"/>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C61167"/>
    <w:pPr>
      <w:tabs>
        <w:tab w:val="center" w:pos="4536"/>
        <w:tab w:val="right" w:pos="9072"/>
      </w:tabs>
    </w:pPr>
  </w:style>
  <w:style w:type="paragraph" w:styleId="Pieddepage">
    <w:name w:val="footer"/>
    <w:basedOn w:val="Normal"/>
    <w:link w:val="PieddepageCar"/>
    <w:uiPriority w:val="99"/>
    <w:rsid w:val="00C61167"/>
    <w:pPr>
      <w:tabs>
        <w:tab w:val="center" w:pos="4536"/>
        <w:tab w:val="right" w:pos="9072"/>
      </w:tabs>
    </w:pPr>
  </w:style>
  <w:style w:type="table" w:styleId="Grilledutableau">
    <w:name w:val="Table Grid"/>
    <w:basedOn w:val="TableauNormal"/>
    <w:uiPriority w:val="39"/>
    <w:rsid w:val="00C61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E1BD8"/>
    <w:rPr>
      <w:rFonts w:ascii="Tahoma" w:hAnsi="Tahoma" w:cs="Tahoma"/>
      <w:sz w:val="16"/>
      <w:szCs w:val="16"/>
    </w:rPr>
  </w:style>
  <w:style w:type="character" w:styleId="Lienhypertexte">
    <w:name w:val="Hyperlink"/>
    <w:uiPriority w:val="99"/>
    <w:rsid w:val="003C2B84"/>
    <w:rPr>
      <w:color w:val="0000FF"/>
      <w:u w:val="single"/>
    </w:rPr>
  </w:style>
  <w:style w:type="character" w:styleId="Numrodepage">
    <w:name w:val="page number"/>
    <w:basedOn w:val="Policepardfaut"/>
    <w:rsid w:val="002E3FE2"/>
  </w:style>
  <w:style w:type="paragraph" w:customStyle="1" w:styleId="base">
    <w:name w:val="base"/>
    <w:basedOn w:val="Normal"/>
    <w:rsid w:val="0041796D"/>
    <w:pPr>
      <w:spacing w:before="100" w:beforeAutospacing="1" w:after="100" w:afterAutospacing="1"/>
    </w:pPr>
    <w:rPr>
      <w:rFonts w:ascii="Times New Roman" w:hAnsi="Times New Roman"/>
      <w:szCs w:val="24"/>
    </w:rPr>
  </w:style>
  <w:style w:type="paragraph" w:styleId="Retraitcorpsdetexte">
    <w:name w:val="Body Text Indent"/>
    <w:basedOn w:val="Normal"/>
    <w:rsid w:val="001A3A2E"/>
    <w:pPr>
      <w:ind w:left="4962"/>
    </w:pPr>
    <w:rPr>
      <w:rFonts w:ascii="Arial" w:hAnsi="Arial" w:cs="Arial"/>
      <w:szCs w:val="24"/>
    </w:rPr>
  </w:style>
  <w:style w:type="character" w:styleId="Lienhypertextesuivivisit">
    <w:name w:val="FollowedHyperlink"/>
    <w:rsid w:val="009B6C35"/>
    <w:rPr>
      <w:color w:val="800080"/>
      <w:u w:val="single"/>
    </w:rPr>
  </w:style>
  <w:style w:type="paragraph" w:customStyle="1" w:styleId="Style1">
    <w:name w:val="Style1"/>
    <w:basedOn w:val="Titre"/>
    <w:next w:val="Titre"/>
    <w:rsid w:val="0003602C"/>
    <w:pPr>
      <w:jc w:val="both"/>
    </w:pPr>
    <w:rPr>
      <w:b w:val="0"/>
      <w:bCs w:val="0"/>
      <w:smallCaps/>
      <w:color w:val="669900"/>
      <w:kern w:val="32"/>
      <w:sz w:val="28"/>
      <w:szCs w:val="28"/>
      <w:u w:color="00CC99"/>
    </w:rPr>
  </w:style>
  <w:style w:type="paragraph" w:customStyle="1" w:styleId="Style2">
    <w:name w:val="Style2"/>
    <w:basedOn w:val="Titre1"/>
    <w:rsid w:val="0003602C"/>
    <w:rPr>
      <w:b/>
      <w:bCs/>
      <w:smallCaps w:val="0"/>
      <w:color w:val="669900"/>
      <w:szCs w:val="28"/>
    </w:rPr>
  </w:style>
  <w:style w:type="paragraph" w:styleId="Titre">
    <w:name w:val="Title"/>
    <w:basedOn w:val="Normal"/>
    <w:qFormat/>
    <w:rsid w:val="0003602C"/>
    <w:pPr>
      <w:spacing w:before="240" w:after="60"/>
      <w:jc w:val="center"/>
      <w:outlineLvl w:val="0"/>
    </w:pPr>
    <w:rPr>
      <w:rFonts w:ascii="Arial" w:hAnsi="Arial" w:cs="Arial"/>
      <w:b/>
      <w:bCs/>
      <w:kern w:val="28"/>
      <w:sz w:val="32"/>
      <w:szCs w:val="32"/>
    </w:rPr>
  </w:style>
  <w:style w:type="paragraph" w:customStyle="1" w:styleId="Style3">
    <w:name w:val="Style3"/>
    <w:basedOn w:val="Titre1"/>
    <w:next w:val="Titre1"/>
    <w:autoRedefine/>
    <w:rsid w:val="0003602C"/>
    <w:rPr>
      <w:b/>
      <w:bCs/>
      <w:smallCaps w:val="0"/>
      <w:color w:val="669900"/>
      <w:szCs w:val="28"/>
    </w:rPr>
  </w:style>
  <w:style w:type="paragraph" w:customStyle="1" w:styleId="Style4">
    <w:name w:val="Style4"/>
    <w:basedOn w:val="Titre"/>
    <w:autoRedefine/>
    <w:rsid w:val="0003602C"/>
    <w:pPr>
      <w:jc w:val="both"/>
    </w:pPr>
    <w:rPr>
      <w:b w:val="0"/>
      <w:bCs w:val="0"/>
      <w:smallCaps/>
      <w:color w:val="669900"/>
      <w:kern w:val="32"/>
      <w:sz w:val="28"/>
      <w:szCs w:val="28"/>
      <w:u w:color="00CC99"/>
    </w:rPr>
  </w:style>
  <w:style w:type="numbering" w:customStyle="1" w:styleId="Style5">
    <w:name w:val="Style5"/>
    <w:basedOn w:val="Aucuneliste"/>
    <w:rsid w:val="00FB47DF"/>
    <w:pPr>
      <w:numPr>
        <w:numId w:val="4"/>
      </w:numPr>
    </w:pPr>
  </w:style>
  <w:style w:type="paragraph" w:customStyle="1" w:styleId="Style6">
    <w:name w:val="Style6"/>
    <w:basedOn w:val="Style1"/>
    <w:next w:val="Style2"/>
    <w:autoRedefine/>
    <w:rsid w:val="00FB47DF"/>
    <w:rPr>
      <w:b/>
      <w:bCs/>
      <w:smallCaps w:val="0"/>
    </w:rPr>
  </w:style>
  <w:style w:type="character" w:customStyle="1" w:styleId="pseditboxdisponly">
    <w:name w:val="pseditbox_disponly"/>
    <w:basedOn w:val="Policepardfaut"/>
    <w:rsid w:val="000C47E2"/>
  </w:style>
  <w:style w:type="character" w:customStyle="1" w:styleId="PieddepageCar">
    <w:name w:val="Pied de page Car"/>
    <w:link w:val="Pieddepage"/>
    <w:uiPriority w:val="99"/>
    <w:rsid w:val="00545A79"/>
    <w:rPr>
      <w:rFonts w:ascii="Arial Narrow" w:hAnsi="Arial Narrow"/>
      <w:sz w:val="22"/>
    </w:rPr>
  </w:style>
  <w:style w:type="paragraph" w:customStyle="1" w:styleId="Normal2">
    <w:name w:val="Normal2"/>
    <w:basedOn w:val="Normal"/>
    <w:qFormat/>
    <w:rsid w:val="00BA25E9"/>
    <w:pPr>
      <w:keepLines/>
      <w:tabs>
        <w:tab w:val="left" w:pos="567"/>
        <w:tab w:val="left" w:pos="851"/>
        <w:tab w:val="left" w:pos="1134"/>
      </w:tabs>
      <w:ind w:left="284" w:firstLine="284"/>
    </w:pPr>
    <w:rPr>
      <w:rFonts w:ascii="Times New Roman" w:hAnsi="Times New Roman"/>
    </w:rPr>
  </w:style>
  <w:style w:type="paragraph" w:customStyle="1" w:styleId="Normal1">
    <w:name w:val="Normal1"/>
    <w:basedOn w:val="Normal"/>
    <w:link w:val="Normal1Car"/>
    <w:rsid w:val="00345981"/>
    <w:pPr>
      <w:keepLines/>
      <w:tabs>
        <w:tab w:val="left" w:pos="284"/>
        <w:tab w:val="left" w:pos="567"/>
        <w:tab w:val="left" w:pos="851"/>
      </w:tabs>
      <w:ind w:firstLine="284"/>
    </w:pPr>
    <w:rPr>
      <w:rFonts w:ascii="Times New Roman" w:hAnsi="Times New Roman"/>
    </w:rPr>
  </w:style>
  <w:style w:type="character" w:customStyle="1" w:styleId="Normal1Car">
    <w:name w:val="Normal1 Car"/>
    <w:link w:val="Normal1"/>
    <w:rsid w:val="00345981"/>
    <w:rPr>
      <w:sz w:val="22"/>
    </w:rPr>
  </w:style>
  <w:style w:type="paragraph" w:styleId="Retraitcorpsdetexte2">
    <w:name w:val="Body Text Indent 2"/>
    <w:basedOn w:val="Normal"/>
    <w:link w:val="Retraitcorpsdetexte2Car"/>
    <w:rsid w:val="00F07B81"/>
    <w:pPr>
      <w:spacing w:after="120" w:line="480" w:lineRule="auto"/>
      <w:ind w:left="283"/>
    </w:pPr>
  </w:style>
  <w:style w:type="character" w:customStyle="1" w:styleId="Retraitcorpsdetexte2Car">
    <w:name w:val="Retrait corps de texte 2 Car"/>
    <w:link w:val="Retraitcorpsdetexte2"/>
    <w:rsid w:val="00F07B81"/>
    <w:rPr>
      <w:rFonts w:ascii="Arial Narrow" w:hAnsi="Arial Narrow"/>
      <w:sz w:val="22"/>
    </w:rPr>
  </w:style>
  <w:style w:type="paragraph" w:customStyle="1" w:styleId="Tabulation-Points">
    <w:name w:val="Tabulation - Points"/>
    <w:basedOn w:val="Normal"/>
    <w:rsid w:val="00F07B81"/>
    <w:pPr>
      <w:tabs>
        <w:tab w:val="left" w:leader="dot" w:pos="9072"/>
      </w:tabs>
      <w:ind w:left="284"/>
    </w:pPr>
    <w:rPr>
      <w:rFonts w:ascii="Times New Roman" w:hAnsi="Times New Roman"/>
    </w:rPr>
  </w:style>
  <w:style w:type="paragraph" w:styleId="Paragraphedeliste">
    <w:name w:val="List Paragraph"/>
    <w:basedOn w:val="Normal"/>
    <w:uiPriority w:val="34"/>
    <w:qFormat/>
    <w:rsid w:val="009F7A89"/>
    <w:pPr>
      <w:ind w:left="708"/>
    </w:pPr>
  </w:style>
  <w:style w:type="paragraph" w:customStyle="1" w:styleId="TITRE0">
    <w:name w:val="TITRE"/>
    <w:rsid w:val="00AA00A9"/>
    <w:pPr>
      <w:suppressAutoHyphens/>
      <w:jc w:val="center"/>
    </w:pPr>
    <w:rPr>
      <w:rFonts w:ascii="Bookman" w:eastAsia="Arial" w:hAnsi="Bookman"/>
      <w:sz w:val="24"/>
      <w:lang w:eastAsia="ar-SA"/>
    </w:rPr>
  </w:style>
  <w:style w:type="paragraph" w:customStyle="1" w:styleId="C">
    <w:name w:val="C"/>
    <w:rsid w:val="00AA00A9"/>
    <w:pPr>
      <w:suppressAutoHyphens/>
      <w:spacing w:after="240" w:line="240" w:lineRule="exact"/>
      <w:ind w:left="567"/>
      <w:jc w:val="both"/>
    </w:pPr>
    <w:rPr>
      <w:rFonts w:ascii="Bookman" w:eastAsia="Arial" w:hAnsi="Bookman"/>
      <w:sz w:val="24"/>
      <w:lang w:eastAsia="ar-SA"/>
    </w:rPr>
  </w:style>
  <w:style w:type="character" w:styleId="Marquedecommentaire">
    <w:name w:val="annotation reference"/>
    <w:uiPriority w:val="99"/>
    <w:rsid w:val="00646B86"/>
    <w:rPr>
      <w:sz w:val="16"/>
      <w:szCs w:val="16"/>
    </w:rPr>
  </w:style>
  <w:style w:type="paragraph" w:styleId="Commentaire">
    <w:name w:val="annotation text"/>
    <w:basedOn w:val="Normal"/>
    <w:link w:val="CommentaireCar"/>
    <w:uiPriority w:val="99"/>
    <w:rsid w:val="00646B86"/>
    <w:rPr>
      <w:sz w:val="20"/>
    </w:rPr>
  </w:style>
  <w:style w:type="character" w:customStyle="1" w:styleId="CommentaireCar">
    <w:name w:val="Commentaire Car"/>
    <w:link w:val="Commentaire"/>
    <w:uiPriority w:val="99"/>
    <w:rsid w:val="00646B86"/>
    <w:rPr>
      <w:rFonts w:ascii="Arial Narrow" w:hAnsi="Arial Narrow"/>
    </w:rPr>
  </w:style>
  <w:style w:type="paragraph" w:styleId="Objetducommentaire">
    <w:name w:val="annotation subject"/>
    <w:basedOn w:val="Commentaire"/>
    <w:next w:val="Commentaire"/>
    <w:link w:val="ObjetducommentaireCar"/>
    <w:rsid w:val="00646B86"/>
    <w:rPr>
      <w:b/>
      <w:bCs/>
    </w:rPr>
  </w:style>
  <w:style w:type="character" w:customStyle="1" w:styleId="ObjetducommentaireCar">
    <w:name w:val="Objet du commentaire Car"/>
    <w:link w:val="Objetducommentaire"/>
    <w:rsid w:val="00646B86"/>
    <w:rPr>
      <w:rFonts w:ascii="Arial Narrow" w:hAnsi="Arial Narrow"/>
      <w:b/>
      <w:bCs/>
    </w:rPr>
  </w:style>
  <w:style w:type="paragraph" w:styleId="Notedebasdepage">
    <w:name w:val="footnote text"/>
    <w:basedOn w:val="Normal"/>
    <w:link w:val="NotedebasdepageCar"/>
    <w:uiPriority w:val="99"/>
    <w:rsid w:val="003A32DD"/>
    <w:rPr>
      <w:rFonts w:ascii="Times New Roman" w:hAnsi="Times New Roman"/>
      <w:sz w:val="16"/>
      <w:szCs w:val="16"/>
    </w:rPr>
  </w:style>
  <w:style w:type="character" w:customStyle="1" w:styleId="NotedebasdepageCar">
    <w:name w:val="Note de bas de page Car"/>
    <w:link w:val="Notedebasdepage"/>
    <w:uiPriority w:val="99"/>
    <w:rsid w:val="003A32DD"/>
    <w:rPr>
      <w:sz w:val="16"/>
      <w:szCs w:val="16"/>
    </w:rPr>
  </w:style>
  <w:style w:type="character" w:styleId="Appelnotedebasdep">
    <w:name w:val="footnote reference"/>
    <w:rsid w:val="003A32DD"/>
    <w:rPr>
      <w:vertAlign w:val="superscript"/>
    </w:rPr>
  </w:style>
  <w:style w:type="paragraph" w:styleId="Listepuces">
    <w:name w:val="List Bullet"/>
    <w:basedOn w:val="Normal"/>
    <w:rsid w:val="00A4066D"/>
    <w:pPr>
      <w:numPr>
        <w:numId w:val="10"/>
      </w:numPr>
      <w:contextualSpacing/>
    </w:pPr>
  </w:style>
  <w:style w:type="character" w:customStyle="1" w:styleId="Titre2Car">
    <w:name w:val="Titre 2 Car"/>
    <w:link w:val="Titre2"/>
    <w:rsid w:val="00A64932"/>
    <w:rPr>
      <w:rFonts w:ascii="Arial" w:hAnsi="Arial" w:cs="Arial"/>
      <w:b/>
      <w:bCs/>
      <w:i/>
      <w:iCs/>
      <w:sz w:val="28"/>
      <w:szCs w:val="28"/>
    </w:rPr>
  </w:style>
  <w:style w:type="paragraph" w:styleId="Corpsdetexte">
    <w:name w:val="Body Text"/>
    <w:basedOn w:val="Normal"/>
    <w:link w:val="CorpsdetexteCar"/>
    <w:uiPriority w:val="99"/>
    <w:unhideWhenUsed/>
    <w:rsid w:val="00184EF3"/>
    <w:pPr>
      <w:spacing w:after="120"/>
    </w:pPr>
    <w:rPr>
      <w:rFonts w:ascii="Times New Roman" w:hAnsi="Times New Roman"/>
    </w:rPr>
  </w:style>
  <w:style w:type="character" w:customStyle="1" w:styleId="CorpsdetexteCar">
    <w:name w:val="Corps de texte Car"/>
    <w:link w:val="Corpsdetexte"/>
    <w:uiPriority w:val="99"/>
    <w:rsid w:val="00184EF3"/>
    <w:rPr>
      <w:sz w:val="22"/>
    </w:rPr>
  </w:style>
  <w:style w:type="paragraph" w:customStyle="1" w:styleId="Style10">
    <w:name w:val="Style 1"/>
    <w:basedOn w:val="Style1"/>
    <w:next w:val="Corpsdetexte"/>
    <w:link w:val="Style1Car"/>
    <w:qFormat/>
    <w:rsid w:val="00BC7C1A"/>
    <w:pPr>
      <w:keepNext/>
      <w:spacing w:before="0" w:after="0" w:line="360" w:lineRule="auto"/>
      <w:ind w:left="720" w:hanging="360"/>
    </w:pPr>
    <w:rPr>
      <w:rFonts w:ascii="AvenirNext LT Pro Cn" w:hAnsi="AvenirNext LT Pro Cn" w:cs="Times New Roman"/>
      <w:b/>
      <w:bCs/>
      <w:iCs/>
      <w:smallCaps w:val="0"/>
      <w:color w:val="00A3A6"/>
      <w:kern w:val="0"/>
      <w:sz w:val="24"/>
      <w:szCs w:val="24"/>
    </w:rPr>
  </w:style>
  <w:style w:type="character" w:customStyle="1" w:styleId="Style1Car">
    <w:name w:val="Style 1 Car"/>
    <w:link w:val="Style10"/>
    <w:rsid w:val="00BC7C1A"/>
    <w:rPr>
      <w:rFonts w:ascii="AvenirNext LT Pro Cn" w:hAnsi="AvenirNext LT Pro Cn"/>
      <w:b/>
      <w:bCs/>
      <w:iCs/>
      <w:color w:val="00A3A6"/>
      <w:sz w:val="24"/>
      <w:szCs w:val="24"/>
    </w:rPr>
  </w:style>
  <w:style w:type="character" w:customStyle="1" w:styleId="En-tteCar">
    <w:name w:val="En-tête Car"/>
    <w:link w:val="En-tte"/>
    <w:rsid w:val="00097A49"/>
    <w:rPr>
      <w:rFonts w:ascii="Arial Narrow" w:hAnsi="Arial Narrow"/>
      <w:sz w:val="22"/>
    </w:rPr>
  </w:style>
  <w:style w:type="paragraph" w:styleId="Rvision">
    <w:name w:val="Revision"/>
    <w:hidden/>
    <w:uiPriority w:val="99"/>
    <w:semiHidden/>
    <w:rsid w:val="00D57FB4"/>
    <w:rPr>
      <w:rFonts w:ascii="Arial Narrow" w:hAnsi="Arial Narro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587">
      <w:bodyDiv w:val="1"/>
      <w:marLeft w:val="0"/>
      <w:marRight w:val="0"/>
      <w:marTop w:val="0"/>
      <w:marBottom w:val="0"/>
      <w:divBdr>
        <w:top w:val="none" w:sz="0" w:space="0" w:color="auto"/>
        <w:left w:val="none" w:sz="0" w:space="0" w:color="auto"/>
        <w:bottom w:val="none" w:sz="0" w:space="0" w:color="auto"/>
        <w:right w:val="none" w:sz="0" w:space="0" w:color="auto"/>
      </w:divBdr>
    </w:div>
    <w:div w:id="26495136">
      <w:bodyDiv w:val="1"/>
      <w:marLeft w:val="0"/>
      <w:marRight w:val="0"/>
      <w:marTop w:val="0"/>
      <w:marBottom w:val="0"/>
      <w:divBdr>
        <w:top w:val="none" w:sz="0" w:space="0" w:color="auto"/>
        <w:left w:val="none" w:sz="0" w:space="0" w:color="auto"/>
        <w:bottom w:val="none" w:sz="0" w:space="0" w:color="auto"/>
        <w:right w:val="none" w:sz="0" w:space="0" w:color="auto"/>
      </w:divBdr>
    </w:div>
    <w:div w:id="28839151">
      <w:bodyDiv w:val="1"/>
      <w:marLeft w:val="0"/>
      <w:marRight w:val="0"/>
      <w:marTop w:val="0"/>
      <w:marBottom w:val="0"/>
      <w:divBdr>
        <w:top w:val="none" w:sz="0" w:space="0" w:color="auto"/>
        <w:left w:val="none" w:sz="0" w:space="0" w:color="auto"/>
        <w:bottom w:val="none" w:sz="0" w:space="0" w:color="auto"/>
        <w:right w:val="none" w:sz="0" w:space="0" w:color="auto"/>
      </w:divBdr>
    </w:div>
    <w:div w:id="186020284">
      <w:bodyDiv w:val="1"/>
      <w:marLeft w:val="0"/>
      <w:marRight w:val="0"/>
      <w:marTop w:val="0"/>
      <w:marBottom w:val="0"/>
      <w:divBdr>
        <w:top w:val="none" w:sz="0" w:space="0" w:color="auto"/>
        <w:left w:val="none" w:sz="0" w:space="0" w:color="auto"/>
        <w:bottom w:val="none" w:sz="0" w:space="0" w:color="auto"/>
        <w:right w:val="none" w:sz="0" w:space="0" w:color="auto"/>
      </w:divBdr>
    </w:div>
    <w:div w:id="190148471">
      <w:bodyDiv w:val="1"/>
      <w:marLeft w:val="0"/>
      <w:marRight w:val="0"/>
      <w:marTop w:val="0"/>
      <w:marBottom w:val="0"/>
      <w:divBdr>
        <w:top w:val="none" w:sz="0" w:space="0" w:color="auto"/>
        <w:left w:val="none" w:sz="0" w:space="0" w:color="auto"/>
        <w:bottom w:val="none" w:sz="0" w:space="0" w:color="auto"/>
        <w:right w:val="none" w:sz="0" w:space="0" w:color="auto"/>
      </w:divBdr>
    </w:div>
    <w:div w:id="395204704">
      <w:bodyDiv w:val="1"/>
      <w:marLeft w:val="0"/>
      <w:marRight w:val="0"/>
      <w:marTop w:val="0"/>
      <w:marBottom w:val="0"/>
      <w:divBdr>
        <w:top w:val="none" w:sz="0" w:space="0" w:color="auto"/>
        <w:left w:val="none" w:sz="0" w:space="0" w:color="auto"/>
        <w:bottom w:val="none" w:sz="0" w:space="0" w:color="auto"/>
        <w:right w:val="none" w:sz="0" w:space="0" w:color="auto"/>
      </w:divBdr>
    </w:div>
    <w:div w:id="438528563">
      <w:bodyDiv w:val="1"/>
      <w:marLeft w:val="0"/>
      <w:marRight w:val="0"/>
      <w:marTop w:val="0"/>
      <w:marBottom w:val="0"/>
      <w:divBdr>
        <w:top w:val="none" w:sz="0" w:space="0" w:color="auto"/>
        <w:left w:val="none" w:sz="0" w:space="0" w:color="auto"/>
        <w:bottom w:val="none" w:sz="0" w:space="0" w:color="auto"/>
        <w:right w:val="none" w:sz="0" w:space="0" w:color="auto"/>
      </w:divBdr>
    </w:div>
    <w:div w:id="579758691">
      <w:bodyDiv w:val="1"/>
      <w:marLeft w:val="0"/>
      <w:marRight w:val="0"/>
      <w:marTop w:val="0"/>
      <w:marBottom w:val="0"/>
      <w:divBdr>
        <w:top w:val="none" w:sz="0" w:space="0" w:color="auto"/>
        <w:left w:val="none" w:sz="0" w:space="0" w:color="auto"/>
        <w:bottom w:val="none" w:sz="0" w:space="0" w:color="auto"/>
        <w:right w:val="none" w:sz="0" w:space="0" w:color="auto"/>
      </w:divBdr>
      <w:divsChild>
        <w:div w:id="1510296786">
          <w:marLeft w:val="0"/>
          <w:marRight w:val="0"/>
          <w:marTop w:val="0"/>
          <w:marBottom w:val="0"/>
          <w:divBdr>
            <w:top w:val="none" w:sz="0" w:space="0" w:color="auto"/>
            <w:left w:val="none" w:sz="0" w:space="0" w:color="auto"/>
            <w:bottom w:val="none" w:sz="0" w:space="0" w:color="auto"/>
            <w:right w:val="none" w:sz="0" w:space="0" w:color="auto"/>
          </w:divBdr>
        </w:div>
        <w:div w:id="2137553871">
          <w:marLeft w:val="0"/>
          <w:marRight w:val="0"/>
          <w:marTop w:val="0"/>
          <w:marBottom w:val="0"/>
          <w:divBdr>
            <w:top w:val="none" w:sz="0" w:space="0" w:color="auto"/>
            <w:left w:val="none" w:sz="0" w:space="0" w:color="auto"/>
            <w:bottom w:val="none" w:sz="0" w:space="0" w:color="auto"/>
            <w:right w:val="none" w:sz="0" w:space="0" w:color="auto"/>
          </w:divBdr>
        </w:div>
      </w:divsChild>
    </w:div>
    <w:div w:id="589700254">
      <w:bodyDiv w:val="1"/>
      <w:marLeft w:val="0"/>
      <w:marRight w:val="0"/>
      <w:marTop w:val="0"/>
      <w:marBottom w:val="0"/>
      <w:divBdr>
        <w:top w:val="none" w:sz="0" w:space="0" w:color="auto"/>
        <w:left w:val="none" w:sz="0" w:space="0" w:color="auto"/>
        <w:bottom w:val="none" w:sz="0" w:space="0" w:color="auto"/>
        <w:right w:val="none" w:sz="0" w:space="0" w:color="auto"/>
      </w:divBdr>
    </w:div>
    <w:div w:id="681860472">
      <w:bodyDiv w:val="1"/>
      <w:marLeft w:val="0"/>
      <w:marRight w:val="0"/>
      <w:marTop w:val="0"/>
      <w:marBottom w:val="0"/>
      <w:divBdr>
        <w:top w:val="none" w:sz="0" w:space="0" w:color="auto"/>
        <w:left w:val="none" w:sz="0" w:space="0" w:color="auto"/>
        <w:bottom w:val="none" w:sz="0" w:space="0" w:color="auto"/>
        <w:right w:val="none" w:sz="0" w:space="0" w:color="auto"/>
      </w:divBdr>
    </w:div>
    <w:div w:id="717438784">
      <w:bodyDiv w:val="1"/>
      <w:marLeft w:val="0"/>
      <w:marRight w:val="0"/>
      <w:marTop w:val="0"/>
      <w:marBottom w:val="0"/>
      <w:divBdr>
        <w:top w:val="none" w:sz="0" w:space="0" w:color="auto"/>
        <w:left w:val="none" w:sz="0" w:space="0" w:color="auto"/>
        <w:bottom w:val="none" w:sz="0" w:space="0" w:color="auto"/>
        <w:right w:val="none" w:sz="0" w:space="0" w:color="auto"/>
      </w:divBdr>
    </w:div>
    <w:div w:id="829758240">
      <w:bodyDiv w:val="1"/>
      <w:marLeft w:val="0"/>
      <w:marRight w:val="0"/>
      <w:marTop w:val="0"/>
      <w:marBottom w:val="0"/>
      <w:divBdr>
        <w:top w:val="none" w:sz="0" w:space="0" w:color="auto"/>
        <w:left w:val="none" w:sz="0" w:space="0" w:color="auto"/>
        <w:bottom w:val="none" w:sz="0" w:space="0" w:color="auto"/>
        <w:right w:val="none" w:sz="0" w:space="0" w:color="auto"/>
      </w:divBdr>
    </w:div>
    <w:div w:id="1398553859">
      <w:bodyDiv w:val="1"/>
      <w:marLeft w:val="0"/>
      <w:marRight w:val="0"/>
      <w:marTop w:val="0"/>
      <w:marBottom w:val="0"/>
      <w:divBdr>
        <w:top w:val="none" w:sz="0" w:space="0" w:color="auto"/>
        <w:left w:val="none" w:sz="0" w:space="0" w:color="auto"/>
        <w:bottom w:val="none" w:sz="0" w:space="0" w:color="auto"/>
        <w:right w:val="none" w:sz="0" w:space="0" w:color="auto"/>
      </w:divBdr>
    </w:div>
    <w:div w:id="1924800703">
      <w:bodyDiv w:val="1"/>
      <w:marLeft w:val="0"/>
      <w:marRight w:val="0"/>
      <w:marTop w:val="0"/>
      <w:marBottom w:val="0"/>
      <w:divBdr>
        <w:top w:val="none" w:sz="0" w:space="0" w:color="auto"/>
        <w:left w:val="none" w:sz="0" w:space="0" w:color="auto"/>
        <w:bottom w:val="none" w:sz="0" w:space="0" w:color="auto"/>
        <w:right w:val="none" w:sz="0" w:space="0" w:color="auto"/>
      </w:divBdr>
    </w:div>
    <w:div w:id="210090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pnas1.stockage.inrae.fr\angersnantes-irhs\irhs\irhs-commun\Finances\Achats\2021\Marion%20Barbier\DCE\l&#8217;arr&#234;t&#233;%20du%203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cidTexte=LEGITEXT000037701019&amp;idArticle=LEGIARTI000037724186&amp;dateTexte=&amp;categorieLien=cid" TargetMode="External"/><Relationship Id="rId4" Type="http://schemas.openxmlformats.org/officeDocument/2006/relationships/settings" Target="settings.xml"/><Relationship Id="rId9" Type="http://schemas.openxmlformats.org/officeDocument/2006/relationships/hyperlink" Target="https://www.economie.gouv.fr/daj/cahiers-clauses-administratives-generales-et-technique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D9C1F-1BCF-4A2F-95E1-373FDDDB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4241</Words>
  <Characters>25005</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lettre</vt:lpstr>
    </vt:vector>
  </TitlesOfParts>
  <Company>Inra</Company>
  <LinksUpToDate>false</LinksUpToDate>
  <CharactersWithSpaces>29188</CharactersWithSpaces>
  <SharedDoc>false</SharedDoc>
  <HLinks>
    <vt:vector size="24" baseType="variant">
      <vt:variant>
        <vt:i4>2687031</vt:i4>
      </vt:variant>
      <vt:variant>
        <vt:i4>15</vt:i4>
      </vt:variant>
      <vt:variant>
        <vt:i4>0</vt:i4>
      </vt:variant>
      <vt:variant>
        <vt:i4>5</vt:i4>
      </vt:variant>
      <vt:variant>
        <vt:lpwstr>https://chorus-pro.gouv.fr/</vt:lpwstr>
      </vt:variant>
      <vt:variant>
        <vt:lpwstr/>
      </vt:variant>
      <vt:variant>
        <vt:i4>4587603</vt:i4>
      </vt:variant>
      <vt:variant>
        <vt:i4>6</vt:i4>
      </vt:variant>
      <vt:variant>
        <vt:i4>0</vt:i4>
      </vt:variant>
      <vt:variant>
        <vt:i4>5</vt:i4>
      </vt:variant>
      <vt:variant>
        <vt:lpwstr>https://www.legifrance.gouv.fr/affichCodeArticle.do?cidTexte=LEGITEXT000037701019&amp;idArticle=LEGIARTI000037724186&amp;dateTexte=&amp;categorieLien=cid</vt:lpwstr>
      </vt:variant>
      <vt:variant>
        <vt:lpwstr/>
      </vt:variant>
      <vt:variant>
        <vt:i4>5111834</vt:i4>
      </vt:variant>
      <vt:variant>
        <vt:i4>3</vt:i4>
      </vt:variant>
      <vt:variant>
        <vt:i4>0</vt:i4>
      </vt:variant>
      <vt:variant>
        <vt:i4>5</vt:i4>
      </vt:variant>
      <vt:variant>
        <vt:lpwstr>https://www.economie.gouv.fr/daj/cahiers-clauses-administratives-generales-et-techniques</vt:lpwstr>
      </vt:variant>
      <vt:variant>
        <vt:lpwstr/>
      </vt:variant>
      <vt:variant>
        <vt:i4>543621121</vt:i4>
      </vt:variant>
      <vt:variant>
        <vt:i4>0</vt:i4>
      </vt:variant>
      <vt:variant>
        <vt:i4>0</vt:i4>
      </vt:variant>
      <vt:variant>
        <vt:i4>5</vt:i4>
      </vt:variant>
      <vt:variant>
        <vt:lpwstr>../../2021/Marion Barbier/DCE/l’arrêté du 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lettre</dc:title>
  <dc:subject/>
  <dc:creator>sserra</dc:creator>
  <cp:keywords/>
  <cp:lastModifiedBy>Mélissa Richol</cp:lastModifiedBy>
  <cp:revision>4</cp:revision>
  <cp:lastPrinted>2014-01-09T09:23:00Z</cp:lastPrinted>
  <dcterms:created xsi:type="dcterms:W3CDTF">2026-01-12T11:04:00Z</dcterms:created>
  <dcterms:modified xsi:type="dcterms:W3CDTF">2026-01-14T09:48:00Z</dcterms:modified>
</cp:coreProperties>
</file>