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983B7" w14:textId="6EBC9A4E" w:rsidR="00AE3B50" w:rsidRPr="00AE3B50" w:rsidRDefault="00AE3B50" w:rsidP="00AE3B50">
      <w:pPr>
        <w:spacing w:after="0" w:line="240" w:lineRule="auto"/>
        <w:contextualSpacing/>
        <w:jc w:val="center"/>
        <w:rPr>
          <w:rFonts w:ascii="Arial Gras" w:hAnsi="Arial Gras" w:cs="Arial"/>
          <w:smallCaps/>
          <w:color w:val="0000FF"/>
          <w:sz w:val="24"/>
        </w:rPr>
      </w:pPr>
      <w:r w:rsidRPr="00BF2776">
        <w:rPr>
          <w:rFonts w:ascii="Arial Gras" w:hAnsi="Arial Gras" w:cs="Arial"/>
          <w:b/>
          <w:bCs/>
          <w:smallCaps/>
          <w:color w:val="0000FF"/>
          <w:sz w:val="24"/>
        </w:rPr>
        <w:t xml:space="preserve">Marché </w:t>
      </w:r>
      <w:r w:rsidR="00BF2776">
        <w:rPr>
          <w:rFonts w:ascii="Arial Gras" w:hAnsi="Arial Gras" w:cs="Arial"/>
          <w:b/>
          <w:bCs/>
          <w:smallCaps/>
          <w:color w:val="0000FF"/>
          <w:sz w:val="24"/>
        </w:rPr>
        <w:t>2025-078 : Approvisionnement en bois énergie pour alimenter les chaufferies (B22 – E04a – B13) de l’université de bordeaux à Talence – Pessac - Gradignan</w:t>
      </w:r>
    </w:p>
    <w:p w14:paraId="7A95227A" w14:textId="77777777" w:rsidR="000839D0" w:rsidRPr="00AE3B50" w:rsidRDefault="000839D0" w:rsidP="00AE3B50">
      <w:pPr>
        <w:pStyle w:val="Default"/>
        <w:contextualSpacing/>
        <w:jc w:val="center"/>
        <w:rPr>
          <w:b/>
          <w:bCs/>
          <w:color w:val="auto"/>
          <w:szCs w:val="20"/>
        </w:rPr>
      </w:pPr>
    </w:p>
    <w:p w14:paraId="4658A84B" w14:textId="5115C8AD" w:rsidR="003E07D9" w:rsidRPr="00AE3B50" w:rsidRDefault="00AE3B50" w:rsidP="00AE3B50">
      <w:pPr>
        <w:pStyle w:val="Default"/>
        <w:contextualSpacing/>
        <w:jc w:val="center"/>
        <w:rPr>
          <w:rFonts w:ascii="Arial Gras" w:hAnsi="Arial Gras"/>
          <w:b/>
          <w:bCs/>
          <w:smallCaps/>
          <w:color w:val="auto"/>
        </w:rPr>
      </w:pPr>
      <w:r w:rsidRPr="00BF2776">
        <w:rPr>
          <w:rFonts w:ascii="Arial Gras" w:hAnsi="Arial Gras"/>
          <w:b/>
          <w:bCs/>
          <w:smallCaps/>
          <w:color w:val="auto"/>
        </w:rPr>
        <w:t>Annexe n°2</w:t>
      </w:r>
      <w:r w:rsidRPr="00AE3B50">
        <w:rPr>
          <w:rFonts w:ascii="Arial Gras" w:hAnsi="Arial Gras"/>
          <w:b/>
          <w:bCs/>
          <w:smallCaps/>
          <w:color w:val="auto"/>
        </w:rPr>
        <w:t xml:space="preserve"> a l’acte d’engagement</w:t>
      </w:r>
    </w:p>
    <w:p w14:paraId="0C90EFAB" w14:textId="053ABB3E" w:rsidR="003E07D9" w:rsidRPr="00AE3B50" w:rsidRDefault="00AE3B50" w:rsidP="00AE3B50">
      <w:pPr>
        <w:pStyle w:val="Default"/>
        <w:contextualSpacing/>
        <w:jc w:val="center"/>
        <w:rPr>
          <w:rFonts w:ascii="Arial Gras" w:hAnsi="Arial Gras"/>
          <w:smallCaps/>
          <w:color w:val="auto"/>
        </w:rPr>
      </w:pPr>
      <w:r w:rsidRPr="00AE3B50">
        <w:rPr>
          <w:rFonts w:ascii="Arial Gras" w:hAnsi="Arial Gras"/>
          <w:b/>
          <w:bCs/>
          <w:smallCaps/>
          <w:color w:val="auto"/>
        </w:rPr>
        <w:t xml:space="preserve">Engagement en termes d’insertion </w:t>
      </w:r>
      <w:r w:rsidR="00AD60C4">
        <w:rPr>
          <w:rFonts w:ascii="Arial Gras" w:hAnsi="Arial Gras"/>
          <w:b/>
          <w:bCs/>
          <w:smallCaps/>
          <w:color w:val="auto"/>
        </w:rPr>
        <w:t>sociale</w:t>
      </w:r>
    </w:p>
    <w:p w14:paraId="15B9E715" w14:textId="77777777" w:rsidR="00AE3B50" w:rsidRDefault="00AE3B50" w:rsidP="00AE3B50">
      <w:pPr>
        <w:pStyle w:val="Default"/>
        <w:contextualSpacing/>
        <w:jc w:val="center"/>
        <w:rPr>
          <w:b/>
          <w:i/>
          <w:color w:val="FF0000"/>
          <w:sz w:val="20"/>
          <w:szCs w:val="20"/>
        </w:rPr>
      </w:pPr>
    </w:p>
    <w:p w14:paraId="5A35AF82" w14:textId="6B935332" w:rsidR="000839D0" w:rsidRPr="00AE3B50" w:rsidRDefault="003E07D9" w:rsidP="00BF2776">
      <w:pPr>
        <w:pStyle w:val="Default"/>
        <w:contextualSpacing/>
        <w:jc w:val="center"/>
        <w:rPr>
          <w:b/>
          <w:i/>
          <w:color w:val="FF0000"/>
          <w:sz w:val="20"/>
          <w:szCs w:val="20"/>
        </w:rPr>
      </w:pPr>
      <w:r w:rsidRPr="00AE3B50">
        <w:rPr>
          <w:b/>
          <w:i/>
          <w:color w:val="FF0000"/>
          <w:sz w:val="20"/>
          <w:szCs w:val="20"/>
        </w:rPr>
        <w:t xml:space="preserve">A remplir et à signer obligatoirement </w:t>
      </w:r>
    </w:p>
    <w:p w14:paraId="25E05BA0" w14:textId="77777777" w:rsidR="00974080" w:rsidRDefault="00974080" w:rsidP="00AE3B50">
      <w:pPr>
        <w:pStyle w:val="Default"/>
        <w:tabs>
          <w:tab w:val="left" w:leader="dot" w:pos="9923"/>
        </w:tabs>
        <w:contextualSpacing/>
        <w:rPr>
          <w:b/>
          <w:i/>
          <w:color w:val="FF0000"/>
          <w:sz w:val="20"/>
          <w:szCs w:val="20"/>
        </w:rPr>
      </w:pPr>
    </w:p>
    <w:p w14:paraId="1F4311CD" w14:textId="77777777" w:rsidR="00BF2776" w:rsidRPr="00AE3B50" w:rsidRDefault="00BF2776" w:rsidP="00AE3B50">
      <w:pPr>
        <w:pStyle w:val="Default"/>
        <w:tabs>
          <w:tab w:val="left" w:leader="dot" w:pos="9923"/>
        </w:tabs>
        <w:contextualSpacing/>
        <w:rPr>
          <w:color w:val="auto"/>
          <w:sz w:val="20"/>
          <w:szCs w:val="20"/>
        </w:rPr>
      </w:pPr>
    </w:p>
    <w:p w14:paraId="1495A9B3" w14:textId="77777777" w:rsidR="003E07D9" w:rsidRPr="00AE3B50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L’entreprise : </w:t>
      </w:r>
      <w:r w:rsidRPr="00AE3B50">
        <w:rPr>
          <w:color w:val="auto"/>
          <w:sz w:val="20"/>
          <w:szCs w:val="20"/>
        </w:rPr>
        <w:tab/>
      </w:r>
    </w:p>
    <w:p w14:paraId="4C9BE822" w14:textId="77777777" w:rsidR="003E07D9" w:rsidRPr="00AE3B50" w:rsidRDefault="003E07D9" w:rsidP="00AE3B50">
      <w:pPr>
        <w:pStyle w:val="Default"/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Je soussigné(e), </w:t>
      </w:r>
    </w:p>
    <w:p w14:paraId="14252B5C" w14:textId="77777777" w:rsidR="003E07D9" w:rsidRPr="00AE3B50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NOM Prénom du signataire : </w:t>
      </w:r>
      <w:r w:rsidRPr="00AE3B50">
        <w:rPr>
          <w:color w:val="auto"/>
          <w:sz w:val="20"/>
          <w:szCs w:val="20"/>
        </w:rPr>
        <w:tab/>
      </w:r>
    </w:p>
    <w:p w14:paraId="70FD1514" w14:textId="77777777" w:rsidR="003E07D9" w:rsidRPr="00AE3B50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Qualité : </w:t>
      </w:r>
      <w:r w:rsidRPr="00AE3B50">
        <w:rPr>
          <w:color w:val="auto"/>
          <w:sz w:val="20"/>
          <w:szCs w:val="20"/>
        </w:rPr>
        <w:tab/>
      </w:r>
    </w:p>
    <w:p w14:paraId="202986A8" w14:textId="77777777" w:rsidR="00AE3B50" w:rsidRDefault="00AE3B50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381E83FF" w14:textId="62B219AF" w:rsidR="003E07D9" w:rsidRDefault="003E07D9" w:rsidP="00AE3B50">
      <w:pPr>
        <w:pStyle w:val="Default"/>
        <w:numPr>
          <w:ilvl w:val="0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Déclare avoir pris connaissance </w:t>
      </w:r>
      <w:r w:rsidR="00BF2776">
        <w:rPr>
          <w:color w:val="auto"/>
          <w:sz w:val="20"/>
          <w:szCs w:val="20"/>
        </w:rPr>
        <w:t xml:space="preserve">du </w:t>
      </w:r>
      <w:r w:rsidRPr="00AE3B50">
        <w:rPr>
          <w:color w:val="auto"/>
          <w:sz w:val="20"/>
          <w:szCs w:val="20"/>
        </w:rPr>
        <w:t xml:space="preserve">Cahier des Clauses Administratives </w:t>
      </w:r>
      <w:r w:rsidR="00BF2776">
        <w:rPr>
          <w:color w:val="auto"/>
          <w:sz w:val="20"/>
          <w:szCs w:val="20"/>
        </w:rPr>
        <w:t xml:space="preserve">et Techniques </w:t>
      </w:r>
      <w:r w:rsidRPr="00AE3B50">
        <w:rPr>
          <w:color w:val="auto"/>
          <w:sz w:val="20"/>
          <w:szCs w:val="20"/>
        </w:rPr>
        <w:t>Particulières (CCA</w:t>
      </w:r>
      <w:r w:rsidR="00BF2776">
        <w:rPr>
          <w:color w:val="auto"/>
          <w:sz w:val="20"/>
          <w:szCs w:val="20"/>
        </w:rPr>
        <w:t>T</w:t>
      </w:r>
      <w:r w:rsidRPr="00AE3B50">
        <w:rPr>
          <w:color w:val="auto"/>
          <w:sz w:val="20"/>
          <w:szCs w:val="20"/>
        </w:rPr>
        <w:t xml:space="preserve">P) et notamment de son article </w:t>
      </w:r>
      <w:r w:rsidR="00BF2776">
        <w:rPr>
          <w:color w:val="auto"/>
          <w:sz w:val="20"/>
          <w:szCs w:val="20"/>
        </w:rPr>
        <w:t>11</w:t>
      </w:r>
      <w:r w:rsidRPr="00AE3B50">
        <w:rPr>
          <w:color w:val="auto"/>
          <w:sz w:val="20"/>
          <w:szCs w:val="20"/>
        </w:rPr>
        <w:t xml:space="preserve"> relatif aux dispositions relatives à l’action d’insertion en faveur des personnes rencontrant des difficultés sociales ou professionnelles particulières. </w:t>
      </w:r>
    </w:p>
    <w:p w14:paraId="4F4C53F4" w14:textId="77777777" w:rsidR="00AE3B50" w:rsidRPr="00AE3B50" w:rsidRDefault="00AE3B50" w:rsidP="00AE3B50">
      <w:pPr>
        <w:pStyle w:val="Default"/>
        <w:ind w:left="360"/>
        <w:contextualSpacing/>
        <w:jc w:val="both"/>
        <w:rPr>
          <w:color w:val="auto"/>
          <w:sz w:val="20"/>
          <w:szCs w:val="20"/>
        </w:rPr>
      </w:pPr>
    </w:p>
    <w:p w14:paraId="05BA9E7D" w14:textId="77777777" w:rsidR="003E07D9" w:rsidRPr="00AE3B50" w:rsidRDefault="003E07D9" w:rsidP="00AE3B50">
      <w:pPr>
        <w:pStyle w:val="Default"/>
        <w:numPr>
          <w:ilvl w:val="0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M’engage, si je suis déclaré attributaire du marché comportant une obligation d’insertion, à : </w:t>
      </w:r>
    </w:p>
    <w:p w14:paraId="635ED482" w14:textId="3FC372F3" w:rsidR="003E07D9" w:rsidRPr="00AE3B50" w:rsidRDefault="003E07D9" w:rsidP="00AE3B50">
      <w:pPr>
        <w:pStyle w:val="Default"/>
        <w:numPr>
          <w:ilvl w:val="1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Réserver, dans l’exécution du marché concerné, un nombre d’heures d’insertion, sur la durée du </w:t>
      </w:r>
      <w:r w:rsidR="00715DA4">
        <w:rPr>
          <w:color w:val="auto"/>
          <w:sz w:val="20"/>
          <w:szCs w:val="20"/>
        </w:rPr>
        <w:t>marché</w:t>
      </w:r>
      <w:r w:rsidRPr="00AE3B50">
        <w:rPr>
          <w:color w:val="auto"/>
          <w:sz w:val="20"/>
          <w:szCs w:val="20"/>
        </w:rPr>
        <w:t xml:space="preserve">, au moins égal à celui indiqué dans l’annexe, </w:t>
      </w:r>
    </w:p>
    <w:p w14:paraId="480B7AC8" w14:textId="48FC0DA2" w:rsidR="003E07D9" w:rsidRPr="00AE3B50" w:rsidRDefault="003E07D9" w:rsidP="00AE3B50">
      <w:pPr>
        <w:pStyle w:val="Default"/>
        <w:numPr>
          <w:ilvl w:val="1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A prendre contact avec le facilitateur désigné à l’article </w:t>
      </w:r>
      <w:r w:rsidR="00BF2776" w:rsidRPr="00BF2776">
        <w:rPr>
          <w:color w:val="auto"/>
          <w:sz w:val="20"/>
          <w:szCs w:val="20"/>
        </w:rPr>
        <w:t>11.3</w:t>
      </w:r>
      <w:r w:rsidRPr="00BF2776">
        <w:rPr>
          <w:color w:val="auto"/>
          <w:sz w:val="20"/>
          <w:szCs w:val="20"/>
        </w:rPr>
        <w:t xml:space="preserve"> du CCA</w:t>
      </w:r>
      <w:r w:rsidR="00BF2776" w:rsidRPr="00BF2776">
        <w:rPr>
          <w:color w:val="auto"/>
          <w:sz w:val="20"/>
          <w:szCs w:val="20"/>
        </w:rPr>
        <w:t>T</w:t>
      </w:r>
      <w:r w:rsidRPr="00BF2776">
        <w:rPr>
          <w:color w:val="auto"/>
          <w:sz w:val="20"/>
          <w:szCs w:val="20"/>
        </w:rPr>
        <w:t>P</w:t>
      </w:r>
      <w:r w:rsidRPr="00AE3B50">
        <w:rPr>
          <w:color w:val="auto"/>
          <w:sz w:val="20"/>
          <w:szCs w:val="20"/>
        </w:rPr>
        <w:t xml:space="preserve">, afin de préciser les modalités de mise en œuvre de la clause, </w:t>
      </w:r>
    </w:p>
    <w:p w14:paraId="7B7238A6" w14:textId="77777777" w:rsidR="003E07D9" w:rsidRPr="00AE3B50" w:rsidRDefault="003E07D9" w:rsidP="00AE3B50">
      <w:pPr>
        <w:pStyle w:val="Default"/>
        <w:numPr>
          <w:ilvl w:val="1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A fournir, à la demande </w:t>
      </w:r>
      <w:r w:rsidR="00C15AEC" w:rsidRPr="00AE3B50">
        <w:rPr>
          <w:color w:val="auto"/>
          <w:sz w:val="20"/>
          <w:szCs w:val="20"/>
        </w:rPr>
        <w:t>de l’u</w:t>
      </w:r>
      <w:r w:rsidRPr="00AE3B50">
        <w:rPr>
          <w:color w:val="auto"/>
          <w:sz w:val="20"/>
          <w:szCs w:val="20"/>
        </w:rPr>
        <w:t xml:space="preserve">niversité de Bordeaux, et dans le délai qui me sera imparti, toutes les informations utiles à l’appréciation de la réalisation de l’action d’insertion. </w:t>
      </w:r>
    </w:p>
    <w:p w14:paraId="6500E73A" w14:textId="77777777" w:rsidR="00A61D31" w:rsidRDefault="00A61D31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67F42B05" w14:textId="2C95083A" w:rsidR="003E07D9" w:rsidRDefault="003E07D9" w:rsidP="00AE3B50">
      <w:pPr>
        <w:pStyle w:val="Default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Le titulaire s’engage à offrir des emplois à du personnel en insertion visées à l’article </w:t>
      </w:r>
      <w:r w:rsidR="00BF2776" w:rsidRPr="00BF2776">
        <w:rPr>
          <w:color w:val="auto"/>
          <w:sz w:val="20"/>
          <w:szCs w:val="20"/>
        </w:rPr>
        <w:t>11.2</w:t>
      </w:r>
      <w:r w:rsidRPr="00BF2776">
        <w:rPr>
          <w:color w:val="auto"/>
          <w:sz w:val="20"/>
          <w:szCs w:val="20"/>
        </w:rPr>
        <w:t xml:space="preserve"> du CCA</w:t>
      </w:r>
      <w:r w:rsidR="00BF2776" w:rsidRPr="00BF2776">
        <w:rPr>
          <w:color w:val="auto"/>
          <w:sz w:val="20"/>
          <w:szCs w:val="20"/>
        </w:rPr>
        <w:t>T</w:t>
      </w:r>
      <w:r w:rsidRPr="00BF2776">
        <w:rPr>
          <w:color w:val="auto"/>
          <w:sz w:val="20"/>
          <w:szCs w:val="20"/>
        </w:rPr>
        <w:t>P</w:t>
      </w:r>
      <w:r w:rsidRPr="00AE3B50">
        <w:rPr>
          <w:color w:val="auto"/>
          <w:sz w:val="20"/>
          <w:szCs w:val="20"/>
        </w:rPr>
        <w:t xml:space="preserve"> à hauteur du nombre d’heures totales indiqué dans le CCAP.</w:t>
      </w:r>
    </w:p>
    <w:p w14:paraId="4839ADFD" w14:textId="77777777" w:rsidR="00A61D31" w:rsidRPr="00AE3B50" w:rsidRDefault="00A61D31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1D233C41" w14:textId="77777777" w:rsidR="003E07D9" w:rsidRDefault="003E07D9" w:rsidP="00AE3B50">
      <w:pPr>
        <w:pStyle w:val="Default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Dans le cadre de ce dispositif, l’entreprise désigne un correspondant pour le facilitateur, en charge du suivi de la clause sociale de ce marché : </w:t>
      </w:r>
    </w:p>
    <w:p w14:paraId="22679D78" w14:textId="77777777" w:rsidR="00BF2776" w:rsidRPr="00AE3B50" w:rsidRDefault="00BF2776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6BCB507E" w14:textId="2A3F109A" w:rsidR="00173493" w:rsidRDefault="00173493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AE3B50">
        <w:rPr>
          <w:rFonts w:ascii="Arial" w:eastAsia="Times New Roman" w:hAnsi="Arial" w:cs="Arial"/>
          <w:b/>
          <w:sz w:val="20"/>
          <w:szCs w:val="20"/>
          <w:lang w:eastAsia="fr-FR"/>
        </w:rPr>
        <w:t>P.L.I.E. Portes du sud</w:t>
      </w:r>
    </w:p>
    <w:p w14:paraId="506CA8CE" w14:textId="5A066104" w:rsidR="00AE195B" w:rsidRDefault="00AE195B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fr-FR"/>
        </w:rPr>
      </w:pPr>
      <w:r>
        <w:rPr>
          <w:rFonts w:ascii="Arial" w:eastAsia="Times New Roman" w:hAnsi="Arial" w:cs="Arial"/>
          <w:b/>
          <w:sz w:val="20"/>
          <w:szCs w:val="20"/>
          <w:lang w:eastAsia="fr-FR"/>
        </w:rPr>
        <w:t>Château de l’Ermitage</w:t>
      </w:r>
    </w:p>
    <w:p w14:paraId="41C4B4F0" w14:textId="75FC9189" w:rsidR="00AE195B" w:rsidRPr="00AE195B" w:rsidRDefault="00AE195B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bCs/>
          <w:sz w:val="20"/>
          <w:szCs w:val="20"/>
          <w:lang w:eastAsia="fr-FR"/>
        </w:rPr>
      </w:pPr>
      <w:r w:rsidRPr="00AE195B"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26 avenue Jean Larrieu </w:t>
      </w:r>
      <w:r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- </w:t>
      </w:r>
      <w:r w:rsidRPr="00AE195B">
        <w:rPr>
          <w:rFonts w:ascii="Arial" w:eastAsia="Times New Roman" w:hAnsi="Arial" w:cs="Arial"/>
          <w:bCs/>
          <w:sz w:val="20"/>
          <w:szCs w:val="20"/>
          <w:lang w:eastAsia="fr-FR"/>
        </w:rPr>
        <w:t>33170 GRADIGNAN</w:t>
      </w:r>
    </w:p>
    <w:p w14:paraId="71DBEB87" w14:textId="2689A0D3" w:rsidR="00173493" w:rsidRDefault="00173493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 w:rsidRPr="00AE3B50">
        <w:rPr>
          <w:rFonts w:ascii="Arial" w:eastAsia="Times New Roman" w:hAnsi="Arial" w:cs="Arial"/>
          <w:sz w:val="20"/>
          <w:szCs w:val="20"/>
          <w:lang w:eastAsia="fr-FR"/>
        </w:rPr>
        <w:t>Marie</w:t>
      </w:r>
      <w:r w:rsidR="00AE195B">
        <w:rPr>
          <w:rFonts w:ascii="Arial" w:eastAsia="Times New Roman" w:hAnsi="Arial" w:cs="Arial"/>
          <w:sz w:val="20"/>
          <w:szCs w:val="20"/>
          <w:lang w:eastAsia="fr-FR"/>
        </w:rPr>
        <w:t>-</w:t>
      </w:r>
      <w:r w:rsidRPr="00AE3B50">
        <w:rPr>
          <w:rFonts w:ascii="Arial" w:eastAsia="Times New Roman" w:hAnsi="Arial" w:cs="Arial"/>
          <w:sz w:val="20"/>
          <w:szCs w:val="20"/>
          <w:lang w:eastAsia="fr-FR"/>
        </w:rPr>
        <w:t>Pierre BROTHIER</w:t>
      </w:r>
    </w:p>
    <w:p w14:paraId="08EB7AE6" w14:textId="46A5C87F" w:rsidR="00DF3D13" w:rsidRPr="00AE3B50" w:rsidRDefault="00DF3D13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Chargée de Mission Clause Sociale et des Relations S.I.A.E</w:t>
      </w:r>
    </w:p>
    <w:p w14:paraId="7D0C6982" w14:textId="5B058E1D" w:rsidR="00173493" w:rsidRPr="00AE3B50" w:rsidRDefault="00173493" w:rsidP="00AE3B50">
      <w:pPr>
        <w:spacing w:after="0" w:line="240" w:lineRule="auto"/>
        <w:ind w:firstLine="284"/>
        <w:contextualSpacing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 w:rsidRPr="00AE3B50">
        <w:rPr>
          <w:rFonts w:ascii="Arial" w:eastAsia="Times New Roman" w:hAnsi="Arial" w:cs="Arial"/>
          <w:sz w:val="20"/>
          <w:szCs w:val="20"/>
          <w:lang w:eastAsia="fr-FR"/>
        </w:rPr>
        <w:t>Tél </w:t>
      </w:r>
      <w:r w:rsidRPr="00AE3B50">
        <w:rPr>
          <w:rFonts w:ascii="Arial" w:eastAsia="Times New Roman" w:hAnsi="Arial" w:cs="Arial"/>
          <w:color w:val="1F497D"/>
          <w:sz w:val="20"/>
          <w:szCs w:val="20"/>
          <w:lang w:eastAsia="fr-FR"/>
        </w:rPr>
        <w:t xml:space="preserve">: </w:t>
      </w:r>
      <w:hyperlink r:id="rId7" w:history="1">
        <w:r w:rsidRPr="00AE3B50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fr-FR"/>
          </w:rPr>
          <w:t>05.</w:t>
        </w:r>
        <w:r w:rsidR="00AE195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fr-FR"/>
          </w:rPr>
          <w:t>56.75.65.15</w:t>
        </w:r>
      </w:hyperlink>
      <w:r w:rsidRPr="00AE3B50">
        <w:rPr>
          <w:rFonts w:ascii="Arial" w:eastAsia="Times New Roman" w:hAnsi="Arial" w:cs="Arial"/>
          <w:color w:val="1F497D"/>
          <w:sz w:val="20"/>
          <w:szCs w:val="20"/>
          <w:lang w:eastAsia="fr-FR"/>
        </w:rPr>
        <w:t xml:space="preserve"> </w:t>
      </w:r>
      <w:r w:rsidRPr="00DF3D13">
        <w:rPr>
          <w:rFonts w:ascii="Arial" w:eastAsia="Times New Roman" w:hAnsi="Arial" w:cs="Arial"/>
          <w:sz w:val="20"/>
          <w:szCs w:val="20"/>
          <w:lang w:eastAsia="fr-FR"/>
        </w:rPr>
        <w:t xml:space="preserve">– </w:t>
      </w:r>
      <w:r w:rsidR="00DF3D13" w:rsidRPr="00DF3D13">
        <w:rPr>
          <w:rFonts w:ascii="Arial" w:eastAsia="Times New Roman" w:hAnsi="Arial" w:cs="Arial"/>
          <w:sz w:val="20"/>
          <w:szCs w:val="20"/>
          <w:lang w:eastAsia="fr-FR"/>
        </w:rPr>
        <w:t>P</w:t>
      </w:r>
      <w:r w:rsidR="00DF3D13">
        <w:rPr>
          <w:rFonts w:ascii="Arial" w:eastAsia="Times New Roman" w:hAnsi="Arial" w:cs="Arial"/>
          <w:color w:val="1F497D"/>
          <w:sz w:val="20"/>
          <w:szCs w:val="20"/>
          <w:lang w:eastAsia="fr-FR"/>
        </w:rPr>
        <w:t xml:space="preserve">. : </w:t>
      </w:r>
      <w:r w:rsidRPr="00AE3B50">
        <w:rPr>
          <w:rFonts w:ascii="Arial" w:eastAsia="Times New Roman" w:hAnsi="Arial" w:cs="Arial"/>
          <w:color w:val="0000FF"/>
          <w:sz w:val="20"/>
          <w:szCs w:val="20"/>
          <w:u w:val="single"/>
          <w:lang w:eastAsia="fr-FR"/>
        </w:rPr>
        <w:t>06</w:t>
      </w:r>
      <w:r w:rsidR="00C15AEC" w:rsidRPr="00AE3B50">
        <w:rPr>
          <w:rFonts w:ascii="Arial" w:eastAsia="Times New Roman" w:hAnsi="Arial" w:cs="Arial"/>
          <w:color w:val="0000FF"/>
          <w:sz w:val="20"/>
          <w:szCs w:val="20"/>
          <w:u w:val="single"/>
          <w:lang w:eastAsia="fr-FR"/>
        </w:rPr>
        <w:t>.47.31.</w:t>
      </w:r>
      <w:r w:rsidRPr="00AE3B50">
        <w:rPr>
          <w:rFonts w:ascii="Arial" w:eastAsia="Times New Roman" w:hAnsi="Arial" w:cs="Arial"/>
          <w:color w:val="0000FF"/>
          <w:sz w:val="20"/>
          <w:szCs w:val="20"/>
          <w:u w:val="single"/>
          <w:lang w:eastAsia="fr-FR"/>
        </w:rPr>
        <w:t>92</w:t>
      </w:r>
      <w:r w:rsidR="00C15AEC" w:rsidRPr="00AE3B50">
        <w:rPr>
          <w:rFonts w:ascii="Arial" w:eastAsia="Times New Roman" w:hAnsi="Arial" w:cs="Arial"/>
          <w:color w:val="0000FF"/>
          <w:sz w:val="20"/>
          <w:szCs w:val="20"/>
          <w:u w:val="single"/>
          <w:lang w:eastAsia="fr-FR"/>
        </w:rPr>
        <w:t>.</w:t>
      </w:r>
      <w:r w:rsidRPr="00AE3B50">
        <w:rPr>
          <w:rFonts w:ascii="Arial" w:eastAsia="Times New Roman" w:hAnsi="Arial" w:cs="Arial"/>
          <w:color w:val="0000FF"/>
          <w:sz w:val="20"/>
          <w:szCs w:val="20"/>
          <w:u w:val="single"/>
          <w:lang w:eastAsia="fr-FR"/>
        </w:rPr>
        <w:t>76</w:t>
      </w:r>
    </w:p>
    <w:p w14:paraId="60389DCE" w14:textId="44946D8C" w:rsidR="00173493" w:rsidRPr="00AE3B50" w:rsidRDefault="00173493" w:rsidP="00AE3B50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i/>
          <w:sz w:val="20"/>
          <w:szCs w:val="20"/>
          <w:lang w:eastAsia="fr-FR"/>
        </w:rPr>
      </w:pPr>
      <w:r w:rsidRPr="00AE3B50">
        <w:rPr>
          <w:rFonts w:ascii="Arial" w:eastAsia="Times New Roman" w:hAnsi="Arial" w:cs="Arial"/>
          <w:i/>
          <w:sz w:val="20"/>
          <w:szCs w:val="20"/>
          <w:lang w:eastAsia="fr-FR"/>
        </w:rPr>
        <w:t xml:space="preserve">Mail : </w:t>
      </w:r>
      <w:hyperlink r:id="rId8" w:history="1">
        <w:r w:rsidR="00AE195B" w:rsidRPr="005C7BBA">
          <w:rPr>
            <w:rStyle w:val="Lienhypertexte"/>
            <w:rFonts w:ascii="Arial" w:eastAsia="Times New Roman" w:hAnsi="Arial" w:cs="Arial"/>
            <w:i/>
            <w:sz w:val="20"/>
            <w:szCs w:val="20"/>
            <w:lang w:bidi="ar-SA"/>
          </w:rPr>
          <w:t>marie-pierre.brothier@portesdusud.eu</w:t>
        </w:r>
      </w:hyperlink>
    </w:p>
    <w:p w14:paraId="7906978D" w14:textId="77777777" w:rsidR="00A61D31" w:rsidRDefault="00A61D31" w:rsidP="00AE3B50">
      <w:pPr>
        <w:pStyle w:val="Default"/>
        <w:contextualSpacing/>
        <w:rPr>
          <w:color w:val="auto"/>
          <w:sz w:val="20"/>
          <w:szCs w:val="20"/>
        </w:rPr>
      </w:pPr>
    </w:p>
    <w:p w14:paraId="770AD228" w14:textId="6EB38BC9" w:rsidR="003E07D9" w:rsidRPr="00AE3B50" w:rsidRDefault="003E07D9" w:rsidP="00AE3B50">
      <w:pPr>
        <w:pStyle w:val="Default"/>
        <w:contextualSpacing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>Pour le Titulaire</w:t>
      </w:r>
    </w:p>
    <w:p w14:paraId="752D3F11" w14:textId="77777777" w:rsidR="003E07D9" w:rsidRPr="00AE3B50" w:rsidRDefault="003E07D9" w:rsidP="00AE3B50">
      <w:pPr>
        <w:pStyle w:val="Default"/>
        <w:contextualSpacing/>
        <w:rPr>
          <w:i/>
          <w:color w:val="auto"/>
          <w:sz w:val="20"/>
          <w:szCs w:val="20"/>
        </w:rPr>
      </w:pPr>
      <w:r w:rsidRPr="00AE3B50">
        <w:rPr>
          <w:i/>
          <w:color w:val="auto"/>
          <w:sz w:val="20"/>
          <w:szCs w:val="20"/>
        </w:rPr>
        <w:t>(Signature et cachet)</w:t>
      </w:r>
    </w:p>
    <w:p w14:paraId="63D956CD" w14:textId="77777777" w:rsidR="00715DA4" w:rsidRPr="00AE3B50" w:rsidRDefault="00715DA4" w:rsidP="00AE3B50">
      <w:pPr>
        <w:spacing w:after="0" w:line="240" w:lineRule="auto"/>
        <w:contextualSpacing/>
        <w:rPr>
          <w:rFonts w:ascii="Arial" w:hAnsi="Arial" w:cs="Arial"/>
        </w:rPr>
      </w:pPr>
    </w:p>
    <w:sectPr w:rsidR="00715DA4" w:rsidRPr="00AE3B50" w:rsidSect="00AE3B50">
      <w:headerReference w:type="default" r:id="rId9"/>
      <w:pgSz w:w="11906" w:h="16838"/>
      <w:pgMar w:top="1440" w:right="1080" w:bottom="1440" w:left="1080" w:header="17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9CDF9" w14:textId="77777777" w:rsidR="00B27F4C" w:rsidRDefault="00B27F4C" w:rsidP="00B27F4C">
      <w:pPr>
        <w:spacing w:after="0" w:line="240" w:lineRule="auto"/>
      </w:pPr>
      <w:r>
        <w:separator/>
      </w:r>
    </w:p>
  </w:endnote>
  <w:endnote w:type="continuationSeparator" w:id="0">
    <w:p w14:paraId="5DEB3B99" w14:textId="77777777" w:rsidR="00B27F4C" w:rsidRDefault="00B27F4C" w:rsidP="00B27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38B30" w14:textId="77777777" w:rsidR="00B27F4C" w:rsidRDefault="00B27F4C" w:rsidP="00B27F4C">
      <w:pPr>
        <w:spacing w:after="0" w:line="240" w:lineRule="auto"/>
      </w:pPr>
      <w:r>
        <w:separator/>
      </w:r>
    </w:p>
  </w:footnote>
  <w:footnote w:type="continuationSeparator" w:id="0">
    <w:p w14:paraId="0609BFFD" w14:textId="77777777" w:rsidR="00B27F4C" w:rsidRDefault="00B27F4C" w:rsidP="00B27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A161D" w14:textId="77777777" w:rsidR="00B27F4C" w:rsidRDefault="00B27F4C" w:rsidP="000555C7">
    <w:pPr>
      <w:pStyle w:val="En-tte"/>
      <w:jc w:val="center"/>
    </w:pPr>
    <w:r>
      <w:rPr>
        <w:noProof/>
        <w:lang w:eastAsia="fr-FR"/>
      </w:rPr>
      <w:drawing>
        <wp:inline distT="0" distB="0" distL="0" distR="0" wp14:anchorId="001965F7" wp14:editId="2034A69C">
          <wp:extent cx="1835150" cy="76962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6962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72F1B"/>
    <w:multiLevelType w:val="hybridMultilevel"/>
    <w:tmpl w:val="DC78A2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9809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7D9"/>
    <w:rsid w:val="00026A61"/>
    <w:rsid w:val="000555C7"/>
    <w:rsid w:val="000839D0"/>
    <w:rsid w:val="00130649"/>
    <w:rsid w:val="00173493"/>
    <w:rsid w:val="001B36BF"/>
    <w:rsid w:val="001F38F4"/>
    <w:rsid w:val="001F7373"/>
    <w:rsid w:val="00222BF3"/>
    <w:rsid w:val="00346FFE"/>
    <w:rsid w:val="003E07D9"/>
    <w:rsid w:val="003F0E09"/>
    <w:rsid w:val="003F50ED"/>
    <w:rsid w:val="00492695"/>
    <w:rsid w:val="004A002D"/>
    <w:rsid w:val="005C538C"/>
    <w:rsid w:val="006461E7"/>
    <w:rsid w:val="00651560"/>
    <w:rsid w:val="00703ABC"/>
    <w:rsid w:val="00715DA4"/>
    <w:rsid w:val="007859C1"/>
    <w:rsid w:val="00843E3E"/>
    <w:rsid w:val="0093346D"/>
    <w:rsid w:val="00944B18"/>
    <w:rsid w:val="00974080"/>
    <w:rsid w:val="009836C2"/>
    <w:rsid w:val="009A4954"/>
    <w:rsid w:val="00A61D31"/>
    <w:rsid w:val="00AD60C4"/>
    <w:rsid w:val="00AE195B"/>
    <w:rsid w:val="00AE3B50"/>
    <w:rsid w:val="00B27F4C"/>
    <w:rsid w:val="00B55275"/>
    <w:rsid w:val="00BF2776"/>
    <w:rsid w:val="00BF510C"/>
    <w:rsid w:val="00BF6E8A"/>
    <w:rsid w:val="00C15AEC"/>
    <w:rsid w:val="00DF3D13"/>
    <w:rsid w:val="00E24497"/>
    <w:rsid w:val="00E93DDB"/>
    <w:rsid w:val="00ED17BF"/>
    <w:rsid w:val="00EF61A3"/>
    <w:rsid w:val="00F02ABE"/>
    <w:rsid w:val="00F7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E4BF4AD"/>
  <w15:docId w15:val="{79F8BCC4-5AAE-4556-BA2B-FBAEAE774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9"/>
    <w:qFormat/>
    <w:rsid w:val="00651560"/>
    <w:pPr>
      <w:keepNext/>
      <w:pBdr>
        <w:bottom w:val="single" w:sz="6" w:space="1" w:color="8DB3E2" w:themeColor="text2" w:themeTint="66"/>
      </w:pBdr>
      <w:spacing w:before="300" w:line="240" w:lineRule="auto"/>
      <w:ind w:left="6811" w:hanging="6244"/>
      <w:jc w:val="both"/>
      <w:outlineLvl w:val="0"/>
    </w:pPr>
    <w:rPr>
      <w:rFonts w:ascii="Arial" w:eastAsia="Times New Roman" w:hAnsi="Arial" w:cs="Arial"/>
      <w:b/>
      <w:bCs/>
      <w:sz w:val="24"/>
      <w:szCs w:val="24"/>
      <w:u w:color="548DD4" w:themeColor="text2" w:themeTint="99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3E07D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customStyle="1" w:styleId="ParagrapheCar">
    <w:name w:val="Paragraphe Car"/>
    <w:link w:val="Paragraphe"/>
    <w:qFormat/>
    <w:locked/>
    <w:rsid w:val="003E07D9"/>
    <w:rPr>
      <w:rFonts w:ascii="Arial" w:hAnsi="Arial"/>
      <w:lang w:bidi="en-US"/>
    </w:rPr>
  </w:style>
  <w:style w:type="paragraph" w:customStyle="1" w:styleId="Paragraphe">
    <w:name w:val="Paragraphe"/>
    <w:link w:val="ParagrapheCar"/>
    <w:autoRedefine/>
    <w:qFormat/>
    <w:rsid w:val="003E07D9"/>
    <w:pPr>
      <w:spacing w:after="0" w:line="240" w:lineRule="auto"/>
    </w:pPr>
    <w:rPr>
      <w:rFonts w:ascii="Arial" w:hAnsi="Arial"/>
      <w:lang w:bidi="en-US"/>
    </w:rPr>
  </w:style>
  <w:style w:type="character" w:styleId="Lienhypertexte">
    <w:name w:val="Hyperlink"/>
    <w:rsid w:val="001F38F4"/>
    <w:rPr>
      <w:color w:val="0000FF"/>
      <w:u w:val="single"/>
      <w:lang w:val="fr-FR"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38F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27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27F4C"/>
  </w:style>
  <w:style w:type="paragraph" w:styleId="Pieddepage">
    <w:name w:val="footer"/>
    <w:basedOn w:val="Normal"/>
    <w:link w:val="PieddepageCar"/>
    <w:uiPriority w:val="99"/>
    <w:unhideWhenUsed/>
    <w:rsid w:val="00B27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27F4C"/>
  </w:style>
  <w:style w:type="character" w:styleId="Marquedecommentaire">
    <w:name w:val="annotation reference"/>
    <w:basedOn w:val="Policepardfaut"/>
    <w:uiPriority w:val="99"/>
    <w:semiHidden/>
    <w:unhideWhenUsed/>
    <w:rsid w:val="003F0E0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F0E0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F0E0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0E0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0E09"/>
    <w:rPr>
      <w:b/>
      <w:bCs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9"/>
    <w:rsid w:val="00651560"/>
    <w:rPr>
      <w:rFonts w:ascii="Arial" w:eastAsia="Times New Roman" w:hAnsi="Arial" w:cs="Arial"/>
      <w:b/>
      <w:bCs/>
      <w:sz w:val="24"/>
      <w:szCs w:val="24"/>
      <w:u w:color="548DD4" w:themeColor="text2" w:themeTint="99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AE19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e-pierre.brothier@portesdusud.eu" TargetMode="External"/><Relationship Id="rId3" Type="http://schemas.openxmlformats.org/officeDocument/2006/relationships/settings" Target="settings.xml"/><Relationship Id="rId7" Type="http://schemas.openxmlformats.org/officeDocument/2006/relationships/hyperlink" Target="callto:05.57.96.86.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295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Lachuer-Espinosa</dc:creator>
  <cp:lastModifiedBy>Celine Toplayici</cp:lastModifiedBy>
  <cp:revision>8</cp:revision>
  <dcterms:created xsi:type="dcterms:W3CDTF">2024-07-24T11:00:00Z</dcterms:created>
  <dcterms:modified xsi:type="dcterms:W3CDTF">2025-11-10T11:26:00Z</dcterms:modified>
</cp:coreProperties>
</file>