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251103EA" w:rsidR="0083082B" w:rsidRPr="00E12141" w:rsidRDefault="0083082B" w:rsidP="0083082B">
            <w:pPr>
              <w:rPr>
                <w:rFonts w:asciiTheme="minorHAnsi" w:hAnsiTheme="minorHAnsi" w:cstheme="minorHAnsi"/>
                <w:b/>
                <w:caps/>
                <w:smallCaps/>
                <w:sz w:val="22"/>
                <w:szCs w:val="22"/>
              </w:rPr>
            </w:pPr>
            <w:r w:rsidRPr="00E12141">
              <w:rPr>
                <w:rFonts w:asciiTheme="minorHAnsi" w:hAnsiTheme="minorHAnsi" w:cstheme="minorHAnsi"/>
                <w:b/>
                <w:smallCaps/>
                <w:sz w:val="22"/>
                <w:szCs w:val="22"/>
              </w:rPr>
              <w:t>O</w:t>
            </w:r>
            <w:r w:rsidRPr="00E12141">
              <w:rPr>
                <w:rFonts w:asciiTheme="minorHAnsi" w:hAnsiTheme="minorHAnsi" w:cstheme="minorHAnsi"/>
                <w:b/>
                <w:caps/>
                <w:sz w:val="22"/>
                <w:szCs w:val="22"/>
              </w:rPr>
              <w:t>BJET Du projet de contrat</w:t>
            </w:r>
            <w:r w:rsidR="00DB4B5B" w:rsidRPr="00E12141">
              <w:rPr>
                <w:rFonts w:asciiTheme="minorHAnsi" w:hAnsiTheme="minorHAnsi" w:cstheme="minorHAnsi"/>
                <w:b/>
                <w:caps/>
                <w:sz w:val="22"/>
                <w:szCs w:val="22"/>
              </w:rPr>
              <w:t xml:space="preserve"> </w:t>
            </w:r>
            <w:r w:rsidRPr="00E12141">
              <w:rPr>
                <w:rFonts w:asciiTheme="minorHAnsi" w:hAnsiTheme="minorHAnsi" w:cstheme="minorHAnsi"/>
                <w:b/>
                <w:caps/>
                <w:sz w:val="22"/>
                <w:szCs w:val="22"/>
              </w:rPr>
              <w:t>:</w:t>
            </w:r>
          </w:p>
          <w:p w14:paraId="7E7EB3B5" w14:textId="1088D166" w:rsidR="0083082B" w:rsidRPr="00E12141" w:rsidRDefault="00E775C3" w:rsidP="0083082B">
            <w:pPr>
              <w:jc w:val="both"/>
              <w:rPr>
                <w:rFonts w:asciiTheme="minorHAnsi" w:hAnsiTheme="minorHAnsi" w:cstheme="minorHAnsi"/>
                <w:bCs/>
                <w:sz w:val="22"/>
                <w:szCs w:val="22"/>
              </w:rPr>
            </w:pPr>
            <w:r>
              <w:rPr>
                <w:rFonts w:asciiTheme="minorHAnsi" w:hAnsiTheme="minorHAnsi" w:cstheme="minorHAnsi"/>
                <w:bCs/>
                <w:sz w:val="22"/>
                <w:szCs w:val="22"/>
              </w:rPr>
              <w:t>Mi</w:t>
            </w:r>
            <w:r w:rsidR="00DB4B5B" w:rsidRPr="00E12141">
              <w:rPr>
                <w:rFonts w:asciiTheme="minorHAnsi" w:hAnsiTheme="minorHAnsi" w:cstheme="minorHAnsi"/>
                <w:bCs/>
                <w:sz w:val="22"/>
                <w:szCs w:val="22"/>
              </w:rPr>
              <w:t>ssions visant le renforcement de la gouvernance et de la gestion des ressources humaines en santé en République de Guinée</w:t>
            </w:r>
          </w:p>
          <w:p w14:paraId="2B8821F0" w14:textId="27E758C8" w:rsidR="00DB4B5B" w:rsidRPr="00DB4B5B" w:rsidRDefault="00DB4B5B" w:rsidP="0083082B">
            <w:pPr>
              <w:jc w:val="both"/>
              <w:rPr>
                <w:rFonts w:asciiTheme="minorHAnsi" w:hAnsiTheme="minorHAnsi" w:cstheme="minorHAnsi"/>
                <w:bCs/>
                <w:sz w:val="22"/>
                <w:szCs w:val="22"/>
              </w:rPr>
            </w:pP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Directeur général d’EXPERTISE FRANCE</w:t>
            </w:r>
          </w:p>
        </w:tc>
      </w:tr>
      <w:tr w:rsidR="0083082B" w:rsidRPr="00DB4B5B"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DB4B5B" w:rsidRDefault="0083082B" w:rsidP="0083082B">
            <w:pPr>
              <w:rPr>
                <w:rFonts w:asciiTheme="minorHAnsi" w:hAnsiTheme="minorHAnsi" w:cstheme="minorHAnsi"/>
                <w:b/>
                <w:sz w:val="22"/>
                <w:szCs w:val="22"/>
              </w:rPr>
            </w:pPr>
          </w:p>
        </w:tc>
      </w:tr>
      <w:tr w:rsidR="0083082B" w:rsidRPr="00DB4B5B" w14:paraId="5B7F1B45" w14:textId="77777777" w:rsidTr="0083082B">
        <w:tc>
          <w:tcPr>
            <w:tcW w:w="236" w:type="dxa"/>
            <w:tcBorders>
              <w:top w:val="nil"/>
              <w:left w:val="nil"/>
              <w:bottom w:val="nil"/>
              <w:right w:val="single" w:sz="4" w:space="0" w:color="auto"/>
            </w:tcBorders>
          </w:tcPr>
          <w:p w14:paraId="7CA0A635" w14:textId="77777777" w:rsidR="0083082B" w:rsidRPr="00DB4B5B"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DB4B5B" w:rsidRDefault="0083082B" w:rsidP="0083082B">
            <w:pPr>
              <w:rPr>
                <w:rFonts w:asciiTheme="minorHAnsi" w:hAnsiTheme="minorHAnsi" w:cstheme="minorHAnsi"/>
                <w:b/>
                <w:caps/>
                <w:smallCaps/>
                <w:sz w:val="22"/>
                <w:szCs w:val="22"/>
              </w:rPr>
            </w:pPr>
            <w:r w:rsidRPr="00DB4B5B">
              <w:rPr>
                <w:rFonts w:asciiTheme="minorHAnsi" w:hAnsiTheme="minorHAnsi" w:cstheme="minorHAnsi"/>
                <w:b/>
                <w:smallCaps/>
                <w:sz w:val="22"/>
                <w:szCs w:val="22"/>
              </w:rPr>
              <w:t>DATE ET HEURE LIMITES DE REMISE DES OFFRES :</w:t>
            </w:r>
          </w:p>
          <w:p w14:paraId="5ADFEC75" w14:textId="6B844DF2" w:rsidR="0083082B" w:rsidRPr="00DB4B5B" w:rsidRDefault="007222CA" w:rsidP="0083082B">
            <w:pPr>
              <w:rPr>
                <w:rFonts w:asciiTheme="minorHAnsi" w:hAnsiTheme="minorHAnsi" w:cstheme="minorHAnsi"/>
                <w:sz w:val="22"/>
                <w:szCs w:val="22"/>
              </w:rPr>
            </w:pPr>
            <w:r>
              <w:rPr>
                <w:rFonts w:asciiTheme="minorHAnsi" w:hAnsiTheme="minorHAnsi" w:cstheme="minorHAnsi"/>
                <w:b/>
                <w:sz w:val="22"/>
                <w:szCs w:val="22"/>
              </w:rPr>
              <w:t>27</w:t>
            </w:r>
            <w:r w:rsidR="00F7410B">
              <w:rPr>
                <w:rFonts w:asciiTheme="minorHAnsi" w:hAnsiTheme="minorHAnsi" w:cstheme="minorHAnsi"/>
                <w:b/>
                <w:sz w:val="22"/>
                <w:szCs w:val="22"/>
              </w:rPr>
              <w:t>/0</w:t>
            </w:r>
            <w:r>
              <w:rPr>
                <w:rFonts w:asciiTheme="minorHAnsi" w:hAnsiTheme="minorHAnsi" w:cstheme="minorHAnsi"/>
                <w:b/>
                <w:sz w:val="22"/>
                <w:szCs w:val="22"/>
              </w:rPr>
              <w:t>8</w:t>
            </w:r>
            <w:r w:rsidR="00F7410B">
              <w:rPr>
                <w:rFonts w:asciiTheme="minorHAnsi" w:hAnsiTheme="minorHAnsi" w:cstheme="minorHAnsi"/>
                <w:b/>
                <w:sz w:val="22"/>
                <w:szCs w:val="22"/>
              </w:rPr>
              <w:t xml:space="preserve">/2026 </w:t>
            </w:r>
            <w:r w:rsidR="00836A9C" w:rsidRPr="00DB4B5B">
              <w:rPr>
                <w:rFonts w:asciiTheme="minorHAnsi" w:hAnsiTheme="minorHAnsi" w:cstheme="minorHAnsi"/>
                <w:b/>
                <w:sz w:val="22"/>
                <w:szCs w:val="22"/>
              </w:rPr>
              <w:t xml:space="preserve">à </w:t>
            </w:r>
            <w:r w:rsidR="00DB4B5B" w:rsidRPr="00DB4B5B">
              <w:rPr>
                <w:rFonts w:asciiTheme="minorHAnsi" w:hAnsiTheme="minorHAnsi" w:cstheme="minorHAnsi"/>
                <w:b/>
                <w:sz w:val="22"/>
                <w:szCs w:val="22"/>
              </w:rPr>
              <w:t>17h00</w:t>
            </w:r>
            <w:r w:rsidR="00DB4B5B" w:rsidRPr="00DB4B5B">
              <w:rPr>
                <w:rFonts w:asciiTheme="minorHAnsi" w:hAnsiTheme="minorHAnsi" w:cstheme="minorHAnsi"/>
                <w:b/>
                <w:smallCaps/>
                <w:sz w:val="22"/>
                <w:szCs w:val="22"/>
              </w:rPr>
              <w:t xml:space="preserve"> (</w:t>
            </w:r>
            <w:r w:rsidR="00131B3C" w:rsidRPr="00DB4B5B">
              <w:rPr>
                <w:rFonts w:asciiTheme="minorHAnsi" w:hAnsiTheme="minorHAnsi" w:cstheme="minorHAnsi"/>
                <w:b/>
                <w:smallCaps/>
                <w:sz w:val="22"/>
                <w:szCs w:val="22"/>
              </w:rPr>
              <w:t>Heure de Paris)</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41655C24" w14:textId="20FB8CC3" w:rsidR="00E57C84" w:rsidRDefault="002C46DE">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219112637" w:history="1">
            <w:r w:rsidR="00E57C84" w:rsidRPr="00E17958">
              <w:rPr>
                <w:rStyle w:val="Lienhypertexte"/>
                <w:rFonts w:cstheme="minorHAnsi"/>
                <w:b/>
                <w:caps/>
                <w:noProof/>
              </w:rPr>
              <w:t>ARTICLE 1 :</w:t>
            </w:r>
            <w:r w:rsidR="00E57C84">
              <w:rPr>
                <w:rFonts w:asciiTheme="minorHAnsi" w:eastAsiaTheme="minorEastAsia" w:hAnsiTheme="minorHAnsi" w:cstheme="minorBidi"/>
                <w:noProof/>
                <w:kern w:val="2"/>
                <w:sz w:val="24"/>
                <w:szCs w:val="24"/>
                <w14:ligatures w14:val="standardContextual"/>
              </w:rPr>
              <w:tab/>
            </w:r>
            <w:r w:rsidR="00E57C84" w:rsidRPr="00E17958">
              <w:rPr>
                <w:rStyle w:val="Lienhypertexte"/>
                <w:rFonts w:cstheme="minorHAnsi"/>
                <w:b/>
                <w:caps/>
                <w:noProof/>
              </w:rPr>
              <w:t>Objet et étendue de la consultation</w:t>
            </w:r>
            <w:r w:rsidR="00E57C84">
              <w:rPr>
                <w:noProof/>
                <w:webHidden/>
              </w:rPr>
              <w:tab/>
            </w:r>
            <w:r w:rsidR="00E57C84">
              <w:rPr>
                <w:noProof/>
                <w:webHidden/>
              </w:rPr>
              <w:fldChar w:fldCharType="begin"/>
            </w:r>
            <w:r w:rsidR="00E57C84">
              <w:rPr>
                <w:noProof/>
                <w:webHidden/>
              </w:rPr>
              <w:instrText xml:space="preserve"> PAGEREF _Toc219112637 \h </w:instrText>
            </w:r>
            <w:r w:rsidR="00E57C84">
              <w:rPr>
                <w:noProof/>
                <w:webHidden/>
              </w:rPr>
            </w:r>
            <w:r w:rsidR="00E57C84">
              <w:rPr>
                <w:noProof/>
                <w:webHidden/>
              </w:rPr>
              <w:fldChar w:fldCharType="separate"/>
            </w:r>
            <w:r w:rsidR="00E57C84">
              <w:rPr>
                <w:noProof/>
                <w:webHidden/>
              </w:rPr>
              <w:t>4</w:t>
            </w:r>
            <w:r w:rsidR="00E57C84">
              <w:rPr>
                <w:noProof/>
                <w:webHidden/>
              </w:rPr>
              <w:fldChar w:fldCharType="end"/>
            </w:r>
          </w:hyperlink>
        </w:p>
        <w:p w14:paraId="688CA063" w14:textId="45CAB3F9" w:rsidR="00E57C84" w:rsidRDefault="00E57C84">
          <w:pPr>
            <w:pStyle w:val="TM2"/>
            <w:rPr>
              <w:noProof/>
              <w:kern w:val="2"/>
              <w:sz w:val="24"/>
              <w:szCs w:val="24"/>
              <w14:ligatures w14:val="standardContextual"/>
            </w:rPr>
          </w:pPr>
          <w:hyperlink w:anchor="_Toc219112638" w:history="1">
            <w:r w:rsidRPr="00E17958">
              <w:rPr>
                <w:rStyle w:val="Lienhypertexte"/>
                <w:rFonts w:cstheme="minorHAnsi"/>
                <w:noProof/>
              </w:rPr>
              <w:t>Objet de la consultation</w:t>
            </w:r>
            <w:r>
              <w:rPr>
                <w:noProof/>
                <w:webHidden/>
              </w:rPr>
              <w:tab/>
            </w:r>
            <w:r>
              <w:rPr>
                <w:noProof/>
                <w:webHidden/>
              </w:rPr>
              <w:fldChar w:fldCharType="begin"/>
            </w:r>
            <w:r>
              <w:rPr>
                <w:noProof/>
                <w:webHidden/>
              </w:rPr>
              <w:instrText xml:space="preserve"> PAGEREF _Toc219112638 \h </w:instrText>
            </w:r>
            <w:r>
              <w:rPr>
                <w:noProof/>
                <w:webHidden/>
              </w:rPr>
            </w:r>
            <w:r>
              <w:rPr>
                <w:noProof/>
                <w:webHidden/>
              </w:rPr>
              <w:fldChar w:fldCharType="separate"/>
            </w:r>
            <w:r>
              <w:rPr>
                <w:noProof/>
                <w:webHidden/>
              </w:rPr>
              <w:t>4</w:t>
            </w:r>
            <w:r>
              <w:rPr>
                <w:noProof/>
                <w:webHidden/>
              </w:rPr>
              <w:fldChar w:fldCharType="end"/>
            </w:r>
          </w:hyperlink>
        </w:p>
        <w:p w14:paraId="75F1ED3F" w14:textId="6CDE0DA9" w:rsidR="00E57C84" w:rsidRDefault="00E57C84">
          <w:pPr>
            <w:pStyle w:val="TM2"/>
            <w:rPr>
              <w:noProof/>
              <w:kern w:val="2"/>
              <w:sz w:val="24"/>
              <w:szCs w:val="24"/>
              <w14:ligatures w14:val="standardContextual"/>
            </w:rPr>
          </w:pPr>
          <w:hyperlink w:anchor="_Toc219112639" w:history="1">
            <w:r w:rsidRPr="00E17958">
              <w:rPr>
                <w:rStyle w:val="Lienhypertexte"/>
                <w:rFonts w:cstheme="minorHAnsi"/>
                <w:noProof/>
              </w:rPr>
              <w:t>Etendue de la consultation</w:t>
            </w:r>
            <w:r>
              <w:rPr>
                <w:noProof/>
                <w:webHidden/>
              </w:rPr>
              <w:tab/>
            </w:r>
            <w:r>
              <w:rPr>
                <w:noProof/>
                <w:webHidden/>
              </w:rPr>
              <w:fldChar w:fldCharType="begin"/>
            </w:r>
            <w:r>
              <w:rPr>
                <w:noProof/>
                <w:webHidden/>
              </w:rPr>
              <w:instrText xml:space="preserve"> PAGEREF _Toc219112639 \h </w:instrText>
            </w:r>
            <w:r>
              <w:rPr>
                <w:noProof/>
                <w:webHidden/>
              </w:rPr>
            </w:r>
            <w:r>
              <w:rPr>
                <w:noProof/>
                <w:webHidden/>
              </w:rPr>
              <w:fldChar w:fldCharType="separate"/>
            </w:r>
            <w:r>
              <w:rPr>
                <w:noProof/>
                <w:webHidden/>
              </w:rPr>
              <w:t>4</w:t>
            </w:r>
            <w:r>
              <w:rPr>
                <w:noProof/>
                <w:webHidden/>
              </w:rPr>
              <w:fldChar w:fldCharType="end"/>
            </w:r>
          </w:hyperlink>
        </w:p>
        <w:p w14:paraId="5D2790AE" w14:textId="421D0051" w:rsidR="00E57C84" w:rsidRDefault="00E57C84">
          <w:pPr>
            <w:pStyle w:val="TM2"/>
            <w:rPr>
              <w:noProof/>
              <w:kern w:val="2"/>
              <w:sz w:val="24"/>
              <w:szCs w:val="24"/>
              <w14:ligatures w14:val="standardContextual"/>
            </w:rPr>
          </w:pPr>
          <w:hyperlink w:anchor="_Toc219112640" w:history="1">
            <w:r w:rsidRPr="00E17958">
              <w:rPr>
                <w:rStyle w:val="Lienhypertexte"/>
                <w:rFonts w:cstheme="minorHAnsi"/>
                <w:noProof/>
              </w:rPr>
              <w:t>Calendrier prévisionnel de la consultation</w:t>
            </w:r>
            <w:r>
              <w:rPr>
                <w:noProof/>
                <w:webHidden/>
              </w:rPr>
              <w:tab/>
            </w:r>
            <w:r>
              <w:rPr>
                <w:noProof/>
                <w:webHidden/>
              </w:rPr>
              <w:fldChar w:fldCharType="begin"/>
            </w:r>
            <w:r>
              <w:rPr>
                <w:noProof/>
                <w:webHidden/>
              </w:rPr>
              <w:instrText xml:space="preserve"> PAGEREF _Toc219112640 \h </w:instrText>
            </w:r>
            <w:r>
              <w:rPr>
                <w:noProof/>
                <w:webHidden/>
              </w:rPr>
            </w:r>
            <w:r>
              <w:rPr>
                <w:noProof/>
                <w:webHidden/>
              </w:rPr>
              <w:fldChar w:fldCharType="separate"/>
            </w:r>
            <w:r>
              <w:rPr>
                <w:noProof/>
                <w:webHidden/>
              </w:rPr>
              <w:t>4</w:t>
            </w:r>
            <w:r>
              <w:rPr>
                <w:noProof/>
                <w:webHidden/>
              </w:rPr>
              <w:fldChar w:fldCharType="end"/>
            </w:r>
          </w:hyperlink>
        </w:p>
        <w:p w14:paraId="51E65AB9" w14:textId="79DFD27C" w:rsidR="00E57C84" w:rsidRDefault="00E57C84">
          <w:pPr>
            <w:pStyle w:val="TM2"/>
            <w:rPr>
              <w:noProof/>
              <w:kern w:val="2"/>
              <w:sz w:val="24"/>
              <w:szCs w:val="24"/>
              <w14:ligatures w14:val="standardContextual"/>
            </w:rPr>
          </w:pPr>
          <w:hyperlink w:anchor="_Toc219112641" w:history="1">
            <w:r w:rsidRPr="00E17958">
              <w:rPr>
                <w:rStyle w:val="Lienhypertexte"/>
                <w:rFonts w:cstheme="minorHAnsi"/>
                <w:noProof/>
              </w:rPr>
              <w:t>Langue de la consultation – unité monétaire</w:t>
            </w:r>
            <w:r>
              <w:rPr>
                <w:noProof/>
                <w:webHidden/>
              </w:rPr>
              <w:tab/>
            </w:r>
            <w:r>
              <w:rPr>
                <w:noProof/>
                <w:webHidden/>
              </w:rPr>
              <w:fldChar w:fldCharType="begin"/>
            </w:r>
            <w:r>
              <w:rPr>
                <w:noProof/>
                <w:webHidden/>
              </w:rPr>
              <w:instrText xml:space="preserve"> PAGEREF _Toc219112641 \h </w:instrText>
            </w:r>
            <w:r>
              <w:rPr>
                <w:noProof/>
                <w:webHidden/>
              </w:rPr>
            </w:r>
            <w:r>
              <w:rPr>
                <w:noProof/>
                <w:webHidden/>
              </w:rPr>
              <w:fldChar w:fldCharType="separate"/>
            </w:r>
            <w:r>
              <w:rPr>
                <w:noProof/>
                <w:webHidden/>
              </w:rPr>
              <w:t>4</w:t>
            </w:r>
            <w:r>
              <w:rPr>
                <w:noProof/>
                <w:webHidden/>
              </w:rPr>
              <w:fldChar w:fldCharType="end"/>
            </w:r>
          </w:hyperlink>
        </w:p>
        <w:p w14:paraId="0D333A2F" w14:textId="41DDF2B9" w:rsidR="00E57C84" w:rsidRDefault="00E57C84">
          <w:pPr>
            <w:pStyle w:val="TM2"/>
            <w:rPr>
              <w:noProof/>
              <w:kern w:val="2"/>
              <w:sz w:val="24"/>
              <w:szCs w:val="24"/>
              <w14:ligatures w14:val="standardContextual"/>
            </w:rPr>
          </w:pPr>
          <w:hyperlink w:anchor="_Toc219112642" w:history="1">
            <w:r w:rsidRPr="00E17958">
              <w:rPr>
                <w:rStyle w:val="Lienhypertexte"/>
                <w:rFonts w:cstheme="minorHAnsi"/>
                <w:noProof/>
              </w:rPr>
              <w:t>Composition du dossier de consultation</w:t>
            </w:r>
            <w:r>
              <w:rPr>
                <w:noProof/>
                <w:webHidden/>
              </w:rPr>
              <w:tab/>
            </w:r>
            <w:r>
              <w:rPr>
                <w:noProof/>
                <w:webHidden/>
              </w:rPr>
              <w:fldChar w:fldCharType="begin"/>
            </w:r>
            <w:r>
              <w:rPr>
                <w:noProof/>
                <w:webHidden/>
              </w:rPr>
              <w:instrText xml:space="preserve"> PAGEREF _Toc219112642 \h </w:instrText>
            </w:r>
            <w:r>
              <w:rPr>
                <w:noProof/>
                <w:webHidden/>
              </w:rPr>
            </w:r>
            <w:r>
              <w:rPr>
                <w:noProof/>
                <w:webHidden/>
              </w:rPr>
              <w:fldChar w:fldCharType="separate"/>
            </w:r>
            <w:r>
              <w:rPr>
                <w:noProof/>
                <w:webHidden/>
              </w:rPr>
              <w:t>4</w:t>
            </w:r>
            <w:r>
              <w:rPr>
                <w:noProof/>
                <w:webHidden/>
              </w:rPr>
              <w:fldChar w:fldCharType="end"/>
            </w:r>
          </w:hyperlink>
        </w:p>
        <w:p w14:paraId="014BE1CA" w14:textId="1E23B733" w:rsidR="00E57C84" w:rsidRDefault="00E57C84">
          <w:pPr>
            <w:pStyle w:val="TM2"/>
            <w:rPr>
              <w:noProof/>
              <w:kern w:val="2"/>
              <w:sz w:val="24"/>
              <w:szCs w:val="24"/>
              <w14:ligatures w14:val="standardContextual"/>
            </w:rPr>
          </w:pPr>
          <w:hyperlink w:anchor="_Toc219112643" w:history="1">
            <w:r w:rsidRPr="00E17958">
              <w:rPr>
                <w:rStyle w:val="Lienhypertexte"/>
                <w:rFonts w:cstheme="minorHAnsi"/>
                <w:noProof/>
              </w:rPr>
              <w:t>Modification du dossier de consultation</w:t>
            </w:r>
            <w:r>
              <w:rPr>
                <w:noProof/>
                <w:webHidden/>
              </w:rPr>
              <w:tab/>
            </w:r>
            <w:r>
              <w:rPr>
                <w:noProof/>
                <w:webHidden/>
              </w:rPr>
              <w:fldChar w:fldCharType="begin"/>
            </w:r>
            <w:r>
              <w:rPr>
                <w:noProof/>
                <w:webHidden/>
              </w:rPr>
              <w:instrText xml:space="preserve"> PAGEREF _Toc219112643 \h </w:instrText>
            </w:r>
            <w:r>
              <w:rPr>
                <w:noProof/>
                <w:webHidden/>
              </w:rPr>
            </w:r>
            <w:r>
              <w:rPr>
                <w:noProof/>
                <w:webHidden/>
              </w:rPr>
              <w:fldChar w:fldCharType="separate"/>
            </w:r>
            <w:r>
              <w:rPr>
                <w:noProof/>
                <w:webHidden/>
              </w:rPr>
              <w:t>4</w:t>
            </w:r>
            <w:r>
              <w:rPr>
                <w:noProof/>
                <w:webHidden/>
              </w:rPr>
              <w:fldChar w:fldCharType="end"/>
            </w:r>
          </w:hyperlink>
        </w:p>
        <w:p w14:paraId="5721A526" w14:textId="0A0DC35D"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44" w:history="1">
            <w:r w:rsidRPr="00E17958">
              <w:rPr>
                <w:rStyle w:val="Lienhypertexte"/>
                <w:rFonts w:cstheme="minorHAnsi"/>
                <w:b/>
                <w:caps/>
                <w:noProof/>
              </w:rPr>
              <w:t>ARTICLE 2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Caracteristiques GENERALES du projet de contrat</w:t>
            </w:r>
            <w:r>
              <w:rPr>
                <w:noProof/>
                <w:webHidden/>
              </w:rPr>
              <w:tab/>
            </w:r>
            <w:r>
              <w:rPr>
                <w:noProof/>
                <w:webHidden/>
              </w:rPr>
              <w:fldChar w:fldCharType="begin"/>
            </w:r>
            <w:r>
              <w:rPr>
                <w:noProof/>
                <w:webHidden/>
              </w:rPr>
              <w:instrText xml:space="preserve"> PAGEREF _Toc219112644 \h </w:instrText>
            </w:r>
            <w:r>
              <w:rPr>
                <w:noProof/>
                <w:webHidden/>
              </w:rPr>
            </w:r>
            <w:r>
              <w:rPr>
                <w:noProof/>
                <w:webHidden/>
              </w:rPr>
              <w:fldChar w:fldCharType="separate"/>
            </w:r>
            <w:r>
              <w:rPr>
                <w:noProof/>
                <w:webHidden/>
              </w:rPr>
              <w:t>4</w:t>
            </w:r>
            <w:r>
              <w:rPr>
                <w:noProof/>
                <w:webHidden/>
              </w:rPr>
              <w:fldChar w:fldCharType="end"/>
            </w:r>
          </w:hyperlink>
        </w:p>
        <w:p w14:paraId="40C9876F" w14:textId="72BB2E02" w:rsidR="00E57C84" w:rsidRDefault="00E57C84">
          <w:pPr>
            <w:pStyle w:val="TM2"/>
            <w:rPr>
              <w:noProof/>
              <w:kern w:val="2"/>
              <w:sz w:val="24"/>
              <w:szCs w:val="24"/>
              <w14:ligatures w14:val="standardContextual"/>
            </w:rPr>
          </w:pPr>
          <w:hyperlink w:anchor="_Toc219112645" w:history="1">
            <w:r w:rsidRPr="00E17958">
              <w:rPr>
                <w:rStyle w:val="Lienhypertexte"/>
                <w:rFonts w:cstheme="minorHAnsi"/>
                <w:noProof/>
              </w:rPr>
              <w:t>Forme du contrat</w:t>
            </w:r>
            <w:r>
              <w:rPr>
                <w:noProof/>
                <w:webHidden/>
              </w:rPr>
              <w:tab/>
            </w:r>
            <w:r>
              <w:rPr>
                <w:noProof/>
                <w:webHidden/>
              </w:rPr>
              <w:fldChar w:fldCharType="begin"/>
            </w:r>
            <w:r>
              <w:rPr>
                <w:noProof/>
                <w:webHidden/>
              </w:rPr>
              <w:instrText xml:space="preserve"> PAGEREF _Toc219112645 \h </w:instrText>
            </w:r>
            <w:r>
              <w:rPr>
                <w:noProof/>
                <w:webHidden/>
              </w:rPr>
            </w:r>
            <w:r>
              <w:rPr>
                <w:noProof/>
                <w:webHidden/>
              </w:rPr>
              <w:fldChar w:fldCharType="separate"/>
            </w:r>
            <w:r>
              <w:rPr>
                <w:noProof/>
                <w:webHidden/>
              </w:rPr>
              <w:t>4</w:t>
            </w:r>
            <w:r>
              <w:rPr>
                <w:noProof/>
                <w:webHidden/>
              </w:rPr>
              <w:fldChar w:fldCharType="end"/>
            </w:r>
          </w:hyperlink>
        </w:p>
        <w:p w14:paraId="0E5D9075" w14:textId="0028F6FD" w:rsidR="00E57C84" w:rsidRDefault="00E57C84">
          <w:pPr>
            <w:pStyle w:val="TM2"/>
            <w:rPr>
              <w:noProof/>
              <w:kern w:val="2"/>
              <w:sz w:val="24"/>
              <w:szCs w:val="24"/>
              <w14:ligatures w14:val="standardContextual"/>
            </w:rPr>
          </w:pPr>
          <w:hyperlink w:anchor="_Toc219112646" w:history="1">
            <w:r w:rsidRPr="00E17958">
              <w:rPr>
                <w:rStyle w:val="Lienhypertexte"/>
                <w:rFonts w:cstheme="minorHAnsi"/>
                <w:noProof/>
              </w:rPr>
              <w:t>Montant estimatif du besoin</w:t>
            </w:r>
            <w:r>
              <w:rPr>
                <w:noProof/>
                <w:webHidden/>
              </w:rPr>
              <w:tab/>
            </w:r>
            <w:r>
              <w:rPr>
                <w:noProof/>
                <w:webHidden/>
              </w:rPr>
              <w:fldChar w:fldCharType="begin"/>
            </w:r>
            <w:r>
              <w:rPr>
                <w:noProof/>
                <w:webHidden/>
              </w:rPr>
              <w:instrText xml:space="preserve"> PAGEREF _Toc219112646 \h </w:instrText>
            </w:r>
            <w:r>
              <w:rPr>
                <w:noProof/>
                <w:webHidden/>
              </w:rPr>
            </w:r>
            <w:r>
              <w:rPr>
                <w:noProof/>
                <w:webHidden/>
              </w:rPr>
              <w:fldChar w:fldCharType="separate"/>
            </w:r>
            <w:r>
              <w:rPr>
                <w:noProof/>
                <w:webHidden/>
              </w:rPr>
              <w:t>5</w:t>
            </w:r>
            <w:r>
              <w:rPr>
                <w:noProof/>
                <w:webHidden/>
              </w:rPr>
              <w:fldChar w:fldCharType="end"/>
            </w:r>
          </w:hyperlink>
        </w:p>
        <w:p w14:paraId="367B97E5" w14:textId="6682C2EC" w:rsidR="00E57C84" w:rsidRDefault="00E57C84">
          <w:pPr>
            <w:pStyle w:val="TM2"/>
            <w:rPr>
              <w:noProof/>
              <w:kern w:val="2"/>
              <w:sz w:val="24"/>
              <w:szCs w:val="24"/>
              <w14:ligatures w14:val="standardContextual"/>
            </w:rPr>
          </w:pPr>
          <w:hyperlink w:anchor="_Toc219112647" w:history="1">
            <w:r w:rsidRPr="00E17958">
              <w:rPr>
                <w:rStyle w:val="Lienhypertexte"/>
                <w:rFonts w:cstheme="minorHAnsi"/>
                <w:noProof/>
              </w:rPr>
              <w:t>Durée du contrat</w:t>
            </w:r>
            <w:r>
              <w:rPr>
                <w:noProof/>
                <w:webHidden/>
              </w:rPr>
              <w:tab/>
            </w:r>
            <w:r>
              <w:rPr>
                <w:noProof/>
                <w:webHidden/>
              </w:rPr>
              <w:fldChar w:fldCharType="begin"/>
            </w:r>
            <w:r>
              <w:rPr>
                <w:noProof/>
                <w:webHidden/>
              </w:rPr>
              <w:instrText xml:space="preserve"> PAGEREF _Toc219112647 \h </w:instrText>
            </w:r>
            <w:r>
              <w:rPr>
                <w:noProof/>
                <w:webHidden/>
              </w:rPr>
            </w:r>
            <w:r>
              <w:rPr>
                <w:noProof/>
                <w:webHidden/>
              </w:rPr>
              <w:fldChar w:fldCharType="separate"/>
            </w:r>
            <w:r>
              <w:rPr>
                <w:noProof/>
                <w:webHidden/>
              </w:rPr>
              <w:t>5</w:t>
            </w:r>
            <w:r>
              <w:rPr>
                <w:noProof/>
                <w:webHidden/>
              </w:rPr>
              <w:fldChar w:fldCharType="end"/>
            </w:r>
          </w:hyperlink>
        </w:p>
        <w:p w14:paraId="3E7EF94B" w14:textId="6AF9A070" w:rsidR="00E57C84" w:rsidRDefault="00E57C84">
          <w:pPr>
            <w:pStyle w:val="TM2"/>
            <w:rPr>
              <w:noProof/>
              <w:kern w:val="2"/>
              <w:sz w:val="24"/>
              <w:szCs w:val="24"/>
              <w14:ligatures w14:val="standardContextual"/>
            </w:rPr>
          </w:pPr>
          <w:hyperlink w:anchor="_Toc219112648" w:history="1">
            <w:r w:rsidRPr="00E17958">
              <w:rPr>
                <w:rStyle w:val="Lienhypertexte"/>
                <w:rFonts w:cstheme="minorHAnsi"/>
                <w:noProof/>
              </w:rPr>
              <w:t>Options</w:t>
            </w:r>
            <w:r>
              <w:rPr>
                <w:noProof/>
                <w:webHidden/>
              </w:rPr>
              <w:tab/>
            </w:r>
            <w:r>
              <w:rPr>
                <w:noProof/>
                <w:webHidden/>
              </w:rPr>
              <w:fldChar w:fldCharType="begin"/>
            </w:r>
            <w:r>
              <w:rPr>
                <w:noProof/>
                <w:webHidden/>
              </w:rPr>
              <w:instrText xml:space="preserve"> PAGEREF _Toc219112648 \h </w:instrText>
            </w:r>
            <w:r>
              <w:rPr>
                <w:noProof/>
                <w:webHidden/>
              </w:rPr>
            </w:r>
            <w:r>
              <w:rPr>
                <w:noProof/>
                <w:webHidden/>
              </w:rPr>
              <w:fldChar w:fldCharType="separate"/>
            </w:r>
            <w:r>
              <w:rPr>
                <w:noProof/>
                <w:webHidden/>
              </w:rPr>
              <w:t>5</w:t>
            </w:r>
            <w:r>
              <w:rPr>
                <w:noProof/>
                <w:webHidden/>
              </w:rPr>
              <w:fldChar w:fldCharType="end"/>
            </w:r>
          </w:hyperlink>
        </w:p>
        <w:p w14:paraId="282E8891" w14:textId="083FB67B" w:rsidR="00E57C84" w:rsidRDefault="00E57C84">
          <w:pPr>
            <w:pStyle w:val="TM2"/>
            <w:rPr>
              <w:noProof/>
              <w:kern w:val="2"/>
              <w:sz w:val="24"/>
              <w:szCs w:val="24"/>
              <w14:ligatures w14:val="standardContextual"/>
            </w:rPr>
          </w:pPr>
          <w:hyperlink w:anchor="_Toc219112649" w:history="1">
            <w:r w:rsidRPr="00E17958">
              <w:rPr>
                <w:rStyle w:val="Lienhypertexte"/>
                <w:rFonts w:cstheme="minorHAnsi"/>
                <w:i/>
                <w:noProof/>
              </w:rPr>
              <w:t>Prestations similaires</w:t>
            </w:r>
            <w:r>
              <w:rPr>
                <w:noProof/>
                <w:webHidden/>
              </w:rPr>
              <w:tab/>
            </w:r>
            <w:r>
              <w:rPr>
                <w:noProof/>
                <w:webHidden/>
              </w:rPr>
              <w:fldChar w:fldCharType="begin"/>
            </w:r>
            <w:r>
              <w:rPr>
                <w:noProof/>
                <w:webHidden/>
              </w:rPr>
              <w:instrText xml:space="preserve"> PAGEREF _Toc219112649 \h </w:instrText>
            </w:r>
            <w:r>
              <w:rPr>
                <w:noProof/>
                <w:webHidden/>
              </w:rPr>
            </w:r>
            <w:r>
              <w:rPr>
                <w:noProof/>
                <w:webHidden/>
              </w:rPr>
              <w:fldChar w:fldCharType="separate"/>
            </w:r>
            <w:r>
              <w:rPr>
                <w:noProof/>
                <w:webHidden/>
              </w:rPr>
              <w:t>5</w:t>
            </w:r>
            <w:r>
              <w:rPr>
                <w:noProof/>
                <w:webHidden/>
              </w:rPr>
              <w:fldChar w:fldCharType="end"/>
            </w:r>
          </w:hyperlink>
        </w:p>
        <w:p w14:paraId="1C39DFBF" w14:textId="615C5BDE"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50" w:history="1">
            <w:r w:rsidRPr="00E17958">
              <w:rPr>
                <w:rStyle w:val="Lienhypertexte"/>
                <w:rFonts w:cstheme="minorHAnsi"/>
                <w:b/>
                <w:caps/>
                <w:noProof/>
              </w:rPr>
              <w:t>ARTICLE 3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Conditions de participation de candidats</w:t>
            </w:r>
            <w:r>
              <w:rPr>
                <w:noProof/>
                <w:webHidden/>
              </w:rPr>
              <w:tab/>
            </w:r>
            <w:r>
              <w:rPr>
                <w:noProof/>
                <w:webHidden/>
              </w:rPr>
              <w:fldChar w:fldCharType="begin"/>
            </w:r>
            <w:r>
              <w:rPr>
                <w:noProof/>
                <w:webHidden/>
              </w:rPr>
              <w:instrText xml:space="preserve"> PAGEREF _Toc219112650 \h </w:instrText>
            </w:r>
            <w:r>
              <w:rPr>
                <w:noProof/>
                <w:webHidden/>
              </w:rPr>
            </w:r>
            <w:r>
              <w:rPr>
                <w:noProof/>
                <w:webHidden/>
              </w:rPr>
              <w:fldChar w:fldCharType="separate"/>
            </w:r>
            <w:r>
              <w:rPr>
                <w:noProof/>
                <w:webHidden/>
              </w:rPr>
              <w:t>5</w:t>
            </w:r>
            <w:r>
              <w:rPr>
                <w:noProof/>
                <w:webHidden/>
              </w:rPr>
              <w:fldChar w:fldCharType="end"/>
            </w:r>
          </w:hyperlink>
        </w:p>
        <w:p w14:paraId="73495749" w14:textId="5B48AC16" w:rsidR="00E57C84" w:rsidRDefault="00E57C84">
          <w:pPr>
            <w:pStyle w:val="TM2"/>
            <w:rPr>
              <w:noProof/>
              <w:kern w:val="2"/>
              <w:sz w:val="24"/>
              <w:szCs w:val="24"/>
              <w14:ligatures w14:val="standardContextual"/>
            </w:rPr>
          </w:pPr>
          <w:hyperlink w:anchor="_Toc219112651" w:history="1">
            <w:r w:rsidRPr="00E17958">
              <w:rPr>
                <w:rStyle w:val="Lienhypertexte"/>
                <w:rFonts w:cstheme="minorHAnsi"/>
                <w:noProof/>
              </w:rPr>
              <w:t>Conditions de présentation des candidatures</w:t>
            </w:r>
            <w:r>
              <w:rPr>
                <w:noProof/>
                <w:webHidden/>
              </w:rPr>
              <w:tab/>
            </w:r>
            <w:r>
              <w:rPr>
                <w:noProof/>
                <w:webHidden/>
              </w:rPr>
              <w:fldChar w:fldCharType="begin"/>
            </w:r>
            <w:r>
              <w:rPr>
                <w:noProof/>
                <w:webHidden/>
              </w:rPr>
              <w:instrText xml:space="preserve"> PAGEREF _Toc219112651 \h </w:instrText>
            </w:r>
            <w:r>
              <w:rPr>
                <w:noProof/>
                <w:webHidden/>
              </w:rPr>
            </w:r>
            <w:r>
              <w:rPr>
                <w:noProof/>
                <w:webHidden/>
              </w:rPr>
              <w:fldChar w:fldCharType="separate"/>
            </w:r>
            <w:r>
              <w:rPr>
                <w:noProof/>
                <w:webHidden/>
              </w:rPr>
              <w:t>5</w:t>
            </w:r>
            <w:r>
              <w:rPr>
                <w:noProof/>
                <w:webHidden/>
              </w:rPr>
              <w:fldChar w:fldCharType="end"/>
            </w:r>
          </w:hyperlink>
        </w:p>
        <w:p w14:paraId="5FA66E80" w14:textId="7EDABFCB" w:rsidR="00E57C84" w:rsidRDefault="00E57C84">
          <w:pPr>
            <w:pStyle w:val="TM2"/>
            <w:rPr>
              <w:noProof/>
              <w:kern w:val="2"/>
              <w:sz w:val="24"/>
              <w:szCs w:val="24"/>
              <w14:ligatures w14:val="standardContextual"/>
            </w:rPr>
          </w:pPr>
          <w:hyperlink w:anchor="_Toc219112652" w:history="1">
            <w:r w:rsidRPr="00E17958">
              <w:rPr>
                <w:rStyle w:val="Lienhypertexte"/>
                <w:rFonts w:cstheme="minorHAnsi"/>
                <w:noProof/>
              </w:rPr>
              <w:t>Motifs et conditions d’exclusion</w:t>
            </w:r>
            <w:r>
              <w:rPr>
                <w:noProof/>
                <w:webHidden/>
              </w:rPr>
              <w:tab/>
            </w:r>
            <w:r>
              <w:rPr>
                <w:noProof/>
                <w:webHidden/>
              </w:rPr>
              <w:fldChar w:fldCharType="begin"/>
            </w:r>
            <w:r>
              <w:rPr>
                <w:noProof/>
                <w:webHidden/>
              </w:rPr>
              <w:instrText xml:space="preserve"> PAGEREF _Toc219112652 \h </w:instrText>
            </w:r>
            <w:r>
              <w:rPr>
                <w:noProof/>
                <w:webHidden/>
              </w:rPr>
            </w:r>
            <w:r>
              <w:rPr>
                <w:noProof/>
                <w:webHidden/>
              </w:rPr>
              <w:fldChar w:fldCharType="separate"/>
            </w:r>
            <w:r>
              <w:rPr>
                <w:noProof/>
                <w:webHidden/>
              </w:rPr>
              <w:t>5</w:t>
            </w:r>
            <w:r>
              <w:rPr>
                <w:noProof/>
                <w:webHidden/>
              </w:rPr>
              <w:fldChar w:fldCharType="end"/>
            </w:r>
          </w:hyperlink>
        </w:p>
        <w:p w14:paraId="0EE9FC65" w14:textId="06A765ED" w:rsidR="00E57C84" w:rsidRDefault="00E57C84">
          <w:pPr>
            <w:pStyle w:val="TM2"/>
            <w:rPr>
              <w:noProof/>
              <w:kern w:val="2"/>
              <w:sz w:val="24"/>
              <w:szCs w:val="24"/>
              <w14:ligatures w14:val="standardContextual"/>
            </w:rPr>
          </w:pPr>
          <w:hyperlink w:anchor="_Toc219112653" w:history="1">
            <w:r w:rsidRPr="00E17958">
              <w:rPr>
                <w:rStyle w:val="Lienhypertexte"/>
                <w:rFonts w:cstheme="minorHAnsi"/>
                <w:noProof/>
              </w:rPr>
              <w:t>Niveaux minimaux requis en termes de capacités économiques, techniques et professionnelles</w:t>
            </w:r>
            <w:r>
              <w:rPr>
                <w:noProof/>
                <w:webHidden/>
              </w:rPr>
              <w:tab/>
            </w:r>
            <w:r>
              <w:rPr>
                <w:noProof/>
                <w:webHidden/>
              </w:rPr>
              <w:fldChar w:fldCharType="begin"/>
            </w:r>
            <w:r>
              <w:rPr>
                <w:noProof/>
                <w:webHidden/>
              </w:rPr>
              <w:instrText xml:space="preserve"> PAGEREF _Toc219112653 \h </w:instrText>
            </w:r>
            <w:r>
              <w:rPr>
                <w:noProof/>
                <w:webHidden/>
              </w:rPr>
            </w:r>
            <w:r>
              <w:rPr>
                <w:noProof/>
                <w:webHidden/>
              </w:rPr>
              <w:fldChar w:fldCharType="separate"/>
            </w:r>
            <w:r>
              <w:rPr>
                <w:noProof/>
                <w:webHidden/>
              </w:rPr>
              <w:t>6</w:t>
            </w:r>
            <w:r>
              <w:rPr>
                <w:noProof/>
                <w:webHidden/>
              </w:rPr>
              <w:fldChar w:fldCharType="end"/>
            </w:r>
          </w:hyperlink>
        </w:p>
        <w:p w14:paraId="418464A4" w14:textId="4DCD4134" w:rsidR="00E57C84" w:rsidRDefault="00E57C84">
          <w:pPr>
            <w:pStyle w:val="TM2"/>
            <w:rPr>
              <w:noProof/>
              <w:kern w:val="2"/>
              <w:sz w:val="24"/>
              <w:szCs w:val="24"/>
              <w14:ligatures w14:val="standardContextual"/>
            </w:rPr>
          </w:pPr>
          <w:hyperlink w:anchor="_Toc219112654" w:history="1">
            <w:r w:rsidRPr="00E17958">
              <w:rPr>
                <w:rStyle w:val="Lienhypertexte"/>
                <w:rFonts w:cstheme="minorHAnsi"/>
                <w:i/>
                <w:noProof/>
              </w:rPr>
              <w:t>CAPACITE ECONOMIQUE ET FINANCIERE</w:t>
            </w:r>
            <w:r>
              <w:rPr>
                <w:noProof/>
                <w:webHidden/>
              </w:rPr>
              <w:tab/>
            </w:r>
            <w:r>
              <w:rPr>
                <w:noProof/>
                <w:webHidden/>
              </w:rPr>
              <w:fldChar w:fldCharType="begin"/>
            </w:r>
            <w:r>
              <w:rPr>
                <w:noProof/>
                <w:webHidden/>
              </w:rPr>
              <w:instrText xml:space="preserve"> PAGEREF _Toc219112654 \h </w:instrText>
            </w:r>
            <w:r>
              <w:rPr>
                <w:noProof/>
                <w:webHidden/>
              </w:rPr>
            </w:r>
            <w:r>
              <w:rPr>
                <w:noProof/>
                <w:webHidden/>
              </w:rPr>
              <w:fldChar w:fldCharType="separate"/>
            </w:r>
            <w:r>
              <w:rPr>
                <w:noProof/>
                <w:webHidden/>
              </w:rPr>
              <w:t>6</w:t>
            </w:r>
            <w:r>
              <w:rPr>
                <w:noProof/>
                <w:webHidden/>
              </w:rPr>
              <w:fldChar w:fldCharType="end"/>
            </w:r>
          </w:hyperlink>
        </w:p>
        <w:p w14:paraId="0F15B907" w14:textId="20B24E45" w:rsidR="00E57C84" w:rsidRDefault="00E57C84">
          <w:pPr>
            <w:pStyle w:val="TM2"/>
            <w:rPr>
              <w:noProof/>
              <w:kern w:val="2"/>
              <w:sz w:val="24"/>
              <w:szCs w:val="24"/>
              <w14:ligatures w14:val="standardContextual"/>
            </w:rPr>
          </w:pPr>
          <w:hyperlink w:anchor="_Toc219112655" w:history="1">
            <w:r w:rsidRPr="00E17958">
              <w:rPr>
                <w:rStyle w:val="Lienhypertexte"/>
                <w:rFonts w:cstheme="minorHAnsi"/>
                <w:i/>
                <w:noProof/>
              </w:rPr>
              <w:t>CAPACITE TECHNIQUE ET PROFESSIONNELLE</w:t>
            </w:r>
            <w:r>
              <w:rPr>
                <w:noProof/>
                <w:webHidden/>
              </w:rPr>
              <w:tab/>
            </w:r>
            <w:r>
              <w:rPr>
                <w:noProof/>
                <w:webHidden/>
              </w:rPr>
              <w:fldChar w:fldCharType="begin"/>
            </w:r>
            <w:r>
              <w:rPr>
                <w:noProof/>
                <w:webHidden/>
              </w:rPr>
              <w:instrText xml:space="preserve"> PAGEREF _Toc219112655 \h </w:instrText>
            </w:r>
            <w:r>
              <w:rPr>
                <w:noProof/>
                <w:webHidden/>
              </w:rPr>
            </w:r>
            <w:r>
              <w:rPr>
                <w:noProof/>
                <w:webHidden/>
              </w:rPr>
              <w:fldChar w:fldCharType="separate"/>
            </w:r>
            <w:r>
              <w:rPr>
                <w:noProof/>
                <w:webHidden/>
              </w:rPr>
              <w:t>6</w:t>
            </w:r>
            <w:r>
              <w:rPr>
                <w:noProof/>
                <w:webHidden/>
              </w:rPr>
              <w:fldChar w:fldCharType="end"/>
            </w:r>
          </w:hyperlink>
        </w:p>
        <w:p w14:paraId="4F680607" w14:textId="63BBF630" w:rsidR="00E57C84" w:rsidRDefault="00E57C84">
          <w:pPr>
            <w:pStyle w:val="TM2"/>
            <w:rPr>
              <w:noProof/>
              <w:kern w:val="2"/>
              <w:sz w:val="24"/>
              <w:szCs w:val="24"/>
              <w14:ligatures w14:val="standardContextual"/>
            </w:rPr>
          </w:pPr>
          <w:hyperlink w:anchor="_Toc219112656" w:history="1">
            <w:r w:rsidRPr="00E17958">
              <w:rPr>
                <w:rStyle w:val="Lienhypertexte"/>
                <w:rFonts w:cstheme="minorHAnsi"/>
                <w:noProof/>
              </w:rPr>
              <w:t>Précisions concernant les groupements d'opérateurs économiques (consortium)</w:t>
            </w:r>
            <w:r>
              <w:rPr>
                <w:noProof/>
                <w:webHidden/>
              </w:rPr>
              <w:tab/>
            </w:r>
            <w:r>
              <w:rPr>
                <w:noProof/>
                <w:webHidden/>
              </w:rPr>
              <w:fldChar w:fldCharType="begin"/>
            </w:r>
            <w:r>
              <w:rPr>
                <w:noProof/>
                <w:webHidden/>
              </w:rPr>
              <w:instrText xml:space="preserve"> PAGEREF _Toc219112656 \h </w:instrText>
            </w:r>
            <w:r>
              <w:rPr>
                <w:noProof/>
                <w:webHidden/>
              </w:rPr>
            </w:r>
            <w:r>
              <w:rPr>
                <w:noProof/>
                <w:webHidden/>
              </w:rPr>
              <w:fldChar w:fldCharType="separate"/>
            </w:r>
            <w:r>
              <w:rPr>
                <w:noProof/>
                <w:webHidden/>
              </w:rPr>
              <w:t>6</w:t>
            </w:r>
            <w:r>
              <w:rPr>
                <w:noProof/>
                <w:webHidden/>
              </w:rPr>
              <w:fldChar w:fldCharType="end"/>
            </w:r>
          </w:hyperlink>
        </w:p>
        <w:p w14:paraId="64BC1521" w14:textId="08FCD16A" w:rsidR="00E57C84" w:rsidRDefault="00E57C84">
          <w:pPr>
            <w:pStyle w:val="TM2"/>
            <w:rPr>
              <w:noProof/>
              <w:kern w:val="2"/>
              <w:sz w:val="24"/>
              <w:szCs w:val="24"/>
              <w14:ligatures w14:val="standardContextual"/>
            </w:rPr>
          </w:pPr>
          <w:hyperlink w:anchor="_Toc219112657" w:history="1">
            <w:r w:rsidRPr="00E17958">
              <w:rPr>
                <w:rStyle w:val="Lienhypertexte"/>
                <w:rFonts w:cstheme="minorHAnsi"/>
                <w:i/>
                <w:noProof/>
              </w:rPr>
              <w:t>Motifs d'exclusion en cas de groupement d'opérateurs économiques</w:t>
            </w:r>
            <w:r>
              <w:rPr>
                <w:noProof/>
                <w:webHidden/>
              </w:rPr>
              <w:tab/>
            </w:r>
            <w:r>
              <w:rPr>
                <w:noProof/>
                <w:webHidden/>
              </w:rPr>
              <w:fldChar w:fldCharType="begin"/>
            </w:r>
            <w:r>
              <w:rPr>
                <w:noProof/>
                <w:webHidden/>
              </w:rPr>
              <w:instrText xml:space="preserve"> PAGEREF _Toc219112657 \h </w:instrText>
            </w:r>
            <w:r>
              <w:rPr>
                <w:noProof/>
                <w:webHidden/>
              </w:rPr>
            </w:r>
            <w:r>
              <w:rPr>
                <w:noProof/>
                <w:webHidden/>
              </w:rPr>
              <w:fldChar w:fldCharType="separate"/>
            </w:r>
            <w:r>
              <w:rPr>
                <w:noProof/>
                <w:webHidden/>
              </w:rPr>
              <w:t>6</w:t>
            </w:r>
            <w:r>
              <w:rPr>
                <w:noProof/>
                <w:webHidden/>
              </w:rPr>
              <w:fldChar w:fldCharType="end"/>
            </w:r>
          </w:hyperlink>
        </w:p>
        <w:p w14:paraId="1E8383FC" w14:textId="5931B02E" w:rsidR="00E57C84" w:rsidRDefault="00E57C84">
          <w:pPr>
            <w:pStyle w:val="TM2"/>
            <w:rPr>
              <w:noProof/>
              <w:kern w:val="2"/>
              <w:sz w:val="24"/>
              <w:szCs w:val="24"/>
              <w14:ligatures w14:val="standardContextual"/>
            </w:rPr>
          </w:pPr>
          <w:hyperlink w:anchor="_Toc219112658" w:history="1">
            <w:r w:rsidRPr="00E17958">
              <w:rPr>
                <w:rStyle w:val="Lienhypertexte"/>
                <w:rFonts w:cstheme="minorHAnsi"/>
                <w:i/>
                <w:noProof/>
              </w:rPr>
              <w:t>Forme du groupement</w:t>
            </w:r>
            <w:r>
              <w:rPr>
                <w:noProof/>
                <w:webHidden/>
              </w:rPr>
              <w:tab/>
            </w:r>
            <w:r>
              <w:rPr>
                <w:noProof/>
                <w:webHidden/>
              </w:rPr>
              <w:fldChar w:fldCharType="begin"/>
            </w:r>
            <w:r>
              <w:rPr>
                <w:noProof/>
                <w:webHidden/>
              </w:rPr>
              <w:instrText xml:space="preserve"> PAGEREF _Toc219112658 \h </w:instrText>
            </w:r>
            <w:r>
              <w:rPr>
                <w:noProof/>
                <w:webHidden/>
              </w:rPr>
            </w:r>
            <w:r>
              <w:rPr>
                <w:noProof/>
                <w:webHidden/>
              </w:rPr>
              <w:fldChar w:fldCharType="separate"/>
            </w:r>
            <w:r>
              <w:rPr>
                <w:noProof/>
                <w:webHidden/>
              </w:rPr>
              <w:t>6</w:t>
            </w:r>
            <w:r>
              <w:rPr>
                <w:noProof/>
                <w:webHidden/>
              </w:rPr>
              <w:fldChar w:fldCharType="end"/>
            </w:r>
          </w:hyperlink>
        </w:p>
        <w:p w14:paraId="366B0ABA" w14:textId="67A5DB2F" w:rsidR="00E57C84" w:rsidRDefault="00E57C84">
          <w:pPr>
            <w:pStyle w:val="TM2"/>
            <w:rPr>
              <w:noProof/>
              <w:kern w:val="2"/>
              <w:sz w:val="24"/>
              <w:szCs w:val="24"/>
              <w14:ligatures w14:val="standardContextual"/>
            </w:rPr>
          </w:pPr>
          <w:hyperlink w:anchor="_Toc219112659" w:history="1">
            <w:r w:rsidRPr="00E17958">
              <w:rPr>
                <w:rStyle w:val="Lienhypertexte"/>
                <w:rFonts w:cstheme="minorHAnsi"/>
                <w:noProof/>
              </w:rPr>
              <w:t>Précisions concernant la sous-traitance</w:t>
            </w:r>
            <w:r>
              <w:rPr>
                <w:noProof/>
                <w:webHidden/>
              </w:rPr>
              <w:tab/>
            </w:r>
            <w:r>
              <w:rPr>
                <w:noProof/>
                <w:webHidden/>
              </w:rPr>
              <w:fldChar w:fldCharType="begin"/>
            </w:r>
            <w:r>
              <w:rPr>
                <w:noProof/>
                <w:webHidden/>
              </w:rPr>
              <w:instrText xml:space="preserve"> PAGEREF _Toc219112659 \h </w:instrText>
            </w:r>
            <w:r>
              <w:rPr>
                <w:noProof/>
                <w:webHidden/>
              </w:rPr>
            </w:r>
            <w:r>
              <w:rPr>
                <w:noProof/>
                <w:webHidden/>
              </w:rPr>
              <w:fldChar w:fldCharType="separate"/>
            </w:r>
            <w:r>
              <w:rPr>
                <w:noProof/>
                <w:webHidden/>
              </w:rPr>
              <w:t>6</w:t>
            </w:r>
            <w:r>
              <w:rPr>
                <w:noProof/>
                <w:webHidden/>
              </w:rPr>
              <w:fldChar w:fldCharType="end"/>
            </w:r>
          </w:hyperlink>
        </w:p>
        <w:p w14:paraId="4387538B" w14:textId="219F01D9" w:rsidR="00E57C84" w:rsidRDefault="00E57C84">
          <w:pPr>
            <w:pStyle w:val="TM2"/>
            <w:rPr>
              <w:noProof/>
              <w:kern w:val="2"/>
              <w:sz w:val="24"/>
              <w:szCs w:val="24"/>
              <w14:ligatures w14:val="standardContextual"/>
            </w:rPr>
          </w:pPr>
          <w:hyperlink w:anchor="_Toc219112660" w:history="1">
            <w:r w:rsidRPr="00E17958">
              <w:rPr>
                <w:rStyle w:val="Lienhypertexte"/>
                <w:rFonts w:cstheme="minorHAnsi"/>
                <w:i/>
                <w:noProof/>
              </w:rPr>
              <w:t>Motifs d'exclusion en cas de sous-traitance</w:t>
            </w:r>
            <w:r>
              <w:rPr>
                <w:noProof/>
                <w:webHidden/>
              </w:rPr>
              <w:tab/>
            </w:r>
            <w:r>
              <w:rPr>
                <w:noProof/>
                <w:webHidden/>
              </w:rPr>
              <w:fldChar w:fldCharType="begin"/>
            </w:r>
            <w:r>
              <w:rPr>
                <w:noProof/>
                <w:webHidden/>
              </w:rPr>
              <w:instrText xml:space="preserve"> PAGEREF _Toc219112660 \h </w:instrText>
            </w:r>
            <w:r>
              <w:rPr>
                <w:noProof/>
                <w:webHidden/>
              </w:rPr>
            </w:r>
            <w:r>
              <w:rPr>
                <w:noProof/>
                <w:webHidden/>
              </w:rPr>
              <w:fldChar w:fldCharType="separate"/>
            </w:r>
            <w:r>
              <w:rPr>
                <w:noProof/>
                <w:webHidden/>
              </w:rPr>
              <w:t>6</w:t>
            </w:r>
            <w:r>
              <w:rPr>
                <w:noProof/>
                <w:webHidden/>
              </w:rPr>
              <w:fldChar w:fldCharType="end"/>
            </w:r>
          </w:hyperlink>
        </w:p>
        <w:p w14:paraId="399CCA65" w14:textId="3E9ACD9F" w:rsidR="00E57C84" w:rsidRDefault="00E57C84">
          <w:pPr>
            <w:pStyle w:val="TM2"/>
            <w:rPr>
              <w:noProof/>
              <w:kern w:val="2"/>
              <w:sz w:val="24"/>
              <w:szCs w:val="24"/>
              <w14:ligatures w14:val="standardContextual"/>
            </w:rPr>
          </w:pPr>
          <w:hyperlink w:anchor="_Toc219112661" w:history="1">
            <w:r w:rsidRPr="00E17958">
              <w:rPr>
                <w:rStyle w:val="Lienhypertexte"/>
                <w:rFonts w:cstheme="minorHAnsi"/>
                <w:i/>
                <w:noProof/>
              </w:rPr>
              <w:t>Présentation d’un sous-traitant</w:t>
            </w:r>
            <w:r>
              <w:rPr>
                <w:noProof/>
                <w:webHidden/>
              </w:rPr>
              <w:tab/>
            </w:r>
            <w:r>
              <w:rPr>
                <w:noProof/>
                <w:webHidden/>
              </w:rPr>
              <w:fldChar w:fldCharType="begin"/>
            </w:r>
            <w:r>
              <w:rPr>
                <w:noProof/>
                <w:webHidden/>
              </w:rPr>
              <w:instrText xml:space="preserve"> PAGEREF _Toc219112661 \h </w:instrText>
            </w:r>
            <w:r>
              <w:rPr>
                <w:noProof/>
                <w:webHidden/>
              </w:rPr>
            </w:r>
            <w:r>
              <w:rPr>
                <w:noProof/>
                <w:webHidden/>
              </w:rPr>
              <w:fldChar w:fldCharType="separate"/>
            </w:r>
            <w:r>
              <w:rPr>
                <w:noProof/>
                <w:webHidden/>
              </w:rPr>
              <w:t>7</w:t>
            </w:r>
            <w:r>
              <w:rPr>
                <w:noProof/>
                <w:webHidden/>
              </w:rPr>
              <w:fldChar w:fldCharType="end"/>
            </w:r>
          </w:hyperlink>
        </w:p>
        <w:p w14:paraId="4F0D68CC" w14:textId="4F199BD2"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62" w:history="1">
            <w:r w:rsidRPr="00E17958">
              <w:rPr>
                <w:rStyle w:val="Lienhypertexte"/>
                <w:rFonts w:cstheme="minorHAnsi"/>
                <w:b/>
                <w:caps/>
                <w:noProof/>
              </w:rPr>
              <w:t>ARTICLE 4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Présentation des plis et modalités de depôt</w:t>
            </w:r>
            <w:r>
              <w:rPr>
                <w:noProof/>
                <w:webHidden/>
              </w:rPr>
              <w:tab/>
            </w:r>
            <w:r>
              <w:rPr>
                <w:noProof/>
                <w:webHidden/>
              </w:rPr>
              <w:fldChar w:fldCharType="begin"/>
            </w:r>
            <w:r>
              <w:rPr>
                <w:noProof/>
                <w:webHidden/>
              </w:rPr>
              <w:instrText xml:space="preserve"> PAGEREF _Toc219112662 \h </w:instrText>
            </w:r>
            <w:r>
              <w:rPr>
                <w:noProof/>
                <w:webHidden/>
              </w:rPr>
            </w:r>
            <w:r>
              <w:rPr>
                <w:noProof/>
                <w:webHidden/>
              </w:rPr>
              <w:fldChar w:fldCharType="separate"/>
            </w:r>
            <w:r>
              <w:rPr>
                <w:noProof/>
                <w:webHidden/>
              </w:rPr>
              <w:t>7</w:t>
            </w:r>
            <w:r>
              <w:rPr>
                <w:noProof/>
                <w:webHidden/>
              </w:rPr>
              <w:fldChar w:fldCharType="end"/>
            </w:r>
          </w:hyperlink>
        </w:p>
        <w:p w14:paraId="507A275C" w14:textId="3728F1EB" w:rsidR="00E57C84" w:rsidRDefault="00E57C84">
          <w:pPr>
            <w:pStyle w:val="TM2"/>
            <w:rPr>
              <w:noProof/>
              <w:kern w:val="2"/>
              <w:sz w:val="24"/>
              <w:szCs w:val="24"/>
              <w14:ligatures w14:val="standardContextual"/>
            </w:rPr>
          </w:pPr>
          <w:hyperlink w:anchor="_Toc219112663" w:history="1">
            <w:r w:rsidRPr="00E17958">
              <w:rPr>
                <w:rStyle w:val="Lienhypertexte"/>
                <w:rFonts w:cstheme="minorHAnsi"/>
                <w:noProof/>
              </w:rPr>
              <w:t>Pièces constitutives de la candidature</w:t>
            </w:r>
            <w:r>
              <w:rPr>
                <w:noProof/>
                <w:webHidden/>
              </w:rPr>
              <w:tab/>
            </w:r>
            <w:r>
              <w:rPr>
                <w:noProof/>
                <w:webHidden/>
              </w:rPr>
              <w:fldChar w:fldCharType="begin"/>
            </w:r>
            <w:r>
              <w:rPr>
                <w:noProof/>
                <w:webHidden/>
              </w:rPr>
              <w:instrText xml:space="preserve"> PAGEREF _Toc219112663 \h </w:instrText>
            </w:r>
            <w:r>
              <w:rPr>
                <w:noProof/>
                <w:webHidden/>
              </w:rPr>
            </w:r>
            <w:r>
              <w:rPr>
                <w:noProof/>
                <w:webHidden/>
              </w:rPr>
              <w:fldChar w:fldCharType="separate"/>
            </w:r>
            <w:r>
              <w:rPr>
                <w:noProof/>
                <w:webHidden/>
              </w:rPr>
              <w:t>7</w:t>
            </w:r>
            <w:r>
              <w:rPr>
                <w:noProof/>
                <w:webHidden/>
              </w:rPr>
              <w:fldChar w:fldCharType="end"/>
            </w:r>
          </w:hyperlink>
        </w:p>
        <w:p w14:paraId="7944D8AC" w14:textId="74A7E05B" w:rsidR="00E57C84" w:rsidRDefault="00E57C84">
          <w:pPr>
            <w:pStyle w:val="TM2"/>
            <w:rPr>
              <w:noProof/>
              <w:kern w:val="2"/>
              <w:sz w:val="24"/>
              <w:szCs w:val="24"/>
              <w14:ligatures w14:val="standardContextual"/>
            </w:rPr>
          </w:pPr>
          <w:hyperlink w:anchor="_Toc219112664" w:history="1">
            <w:r w:rsidRPr="00E17958">
              <w:rPr>
                <w:rStyle w:val="Lienhypertexte"/>
                <w:rFonts w:eastAsia="MS Mincho" w:cstheme="minorHAnsi"/>
                <w:iCs/>
                <w:noProof/>
                <w:kern w:val="3"/>
                <w:lang w:eastAsia="ja-JP"/>
              </w:rPr>
              <w:t>Pièces constitutives de l’offre</w:t>
            </w:r>
            <w:r>
              <w:rPr>
                <w:noProof/>
                <w:webHidden/>
              </w:rPr>
              <w:tab/>
            </w:r>
            <w:r>
              <w:rPr>
                <w:noProof/>
                <w:webHidden/>
              </w:rPr>
              <w:fldChar w:fldCharType="begin"/>
            </w:r>
            <w:r>
              <w:rPr>
                <w:noProof/>
                <w:webHidden/>
              </w:rPr>
              <w:instrText xml:space="preserve"> PAGEREF _Toc219112664 \h </w:instrText>
            </w:r>
            <w:r>
              <w:rPr>
                <w:noProof/>
                <w:webHidden/>
              </w:rPr>
            </w:r>
            <w:r>
              <w:rPr>
                <w:noProof/>
                <w:webHidden/>
              </w:rPr>
              <w:fldChar w:fldCharType="separate"/>
            </w:r>
            <w:r>
              <w:rPr>
                <w:noProof/>
                <w:webHidden/>
              </w:rPr>
              <w:t>7</w:t>
            </w:r>
            <w:r>
              <w:rPr>
                <w:noProof/>
                <w:webHidden/>
              </w:rPr>
              <w:fldChar w:fldCharType="end"/>
            </w:r>
          </w:hyperlink>
        </w:p>
        <w:p w14:paraId="61394009" w14:textId="111C27F8" w:rsidR="00E57C84" w:rsidRDefault="00E57C84">
          <w:pPr>
            <w:pStyle w:val="TM2"/>
            <w:rPr>
              <w:noProof/>
              <w:kern w:val="2"/>
              <w:sz w:val="24"/>
              <w:szCs w:val="24"/>
              <w14:ligatures w14:val="standardContextual"/>
            </w:rPr>
          </w:pPr>
          <w:hyperlink w:anchor="_Toc219112665" w:history="1">
            <w:r w:rsidRPr="00E17958">
              <w:rPr>
                <w:rStyle w:val="Lienhypertexte"/>
                <w:rFonts w:cstheme="minorHAnsi"/>
                <w:noProof/>
              </w:rPr>
              <w:t>Durée de validité des offres</w:t>
            </w:r>
            <w:r>
              <w:rPr>
                <w:noProof/>
                <w:webHidden/>
              </w:rPr>
              <w:tab/>
            </w:r>
            <w:r>
              <w:rPr>
                <w:noProof/>
                <w:webHidden/>
              </w:rPr>
              <w:fldChar w:fldCharType="begin"/>
            </w:r>
            <w:r>
              <w:rPr>
                <w:noProof/>
                <w:webHidden/>
              </w:rPr>
              <w:instrText xml:space="preserve"> PAGEREF _Toc219112665 \h </w:instrText>
            </w:r>
            <w:r>
              <w:rPr>
                <w:noProof/>
                <w:webHidden/>
              </w:rPr>
            </w:r>
            <w:r>
              <w:rPr>
                <w:noProof/>
                <w:webHidden/>
              </w:rPr>
              <w:fldChar w:fldCharType="separate"/>
            </w:r>
            <w:r>
              <w:rPr>
                <w:noProof/>
                <w:webHidden/>
              </w:rPr>
              <w:t>9</w:t>
            </w:r>
            <w:r>
              <w:rPr>
                <w:noProof/>
                <w:webHidden/>
              </w:rPr>
              <w:fldChar w:fldCharType="end"/>
            </w:r>
          </w:hyperlink>
        </w:p>
        <w:p w14:paraId="6C5A755B" w14:textId="338EFF3D" w:rsidR="00E57C84" w:rsidRDefault="00E57C84">
          <w:pPr>
            <w:pStyle w:val="TM2"/>
            <w:rPr>
              <w:noProof/>
              <w:kern w:val="2"/>
              <w:sz w:val="24"/>
              <w:szCs w:val="24"/>
              <w14:ligatures w14:val="standardContextual"/>
            </w:rPr>
          </w:pPr>
          <w:hyperlink w:anchor="_Toc219112666" w:history="1">
            <w:r w:rsidRPr="00E17958">
              <w:rPr>
                <w:rStyle w:val="Lienhypertexte"/>
                <w:rFonts w:cstheme="minorHAnsi"/>
                <w:noProof/>
              </w:rPr>
              <w:t>Modalités de remise des plis</w:t>
            </w:r>
            <w:r>
              <w:rPr>
                <w:noProof/>
                <w:webHidden/>
              </w:rPr>
              <w:tab/>
            </w:r>
            <w:r>
              <w:rPr>
                <w:noProof/>
                <w:webHidden/>
              </w:rPr>
              <w:fldChar w:fldCharType="begin"/>
            </w:r>
            <w:r>
              <w:rPr>
                <w:noProof/>
                <w:webHidden/>
              </w:rPr>
              <w:instrText xml:space="preserve"> PAGEREF _Toc219112666 \h </w:instrText>
            </w:r>
            <w:r>
              <w:rPr>
                <w:noProof/>
                <w:webHidden/>
              </w:rPr>
            </w:r>
            <w:r>
              <w:rPr>
                <w:noProof/>
                <w:webHidden/>
              </w:rPr>
              <w:fldChar w:fldCharType="separate"/>
            </w:r>
            <w:r>
              <w:rPr>
                <w:noProof/>
                <w:webHidden/>
              </w:rPr>
              <w:t>9</w:t>
            </w:r>
            <w:r>
              <w:rPr>
                <w:noProof/>
                <w:webHidden/>
              </w:rPr>
              <w:fldChar w:fldCharType="end"/>
            </w:r>
          </w:hyperlink>
        </w:p>
        <w:p w14:paraId="655506F6" w14:textId="02D48DBF" w:rsidR="00E57C84" w:rsidRDefault="00E57C84">
          <w:pPr>
            <w:pStyle w:val="TM2"/>
            <w:rPr>
              <w:noProof/>
              <w:kern w:val="2"/>
              <w:sz w:val="24"/>
              <w:szCs w:val="24"/>
              <w14:ligatures w14:val="standardContextual"/>
            </w:rPr>
          </w:pPr>
          <w:hyperlink w:anchor="_Toc219112667" w:history="1">
            <w:r w:rsidRPr="00E17958">
              <w:rPr>
                <w:rStyle w:val="Lienhypertexte"/>
                <w:rFonts w:cstheme="minorHAnsi"/>
                <w:i/>
                <w:noProof/>
              </w:rPr>
              <w:t>Remise des plis sous format papier</w:t>
            </w:r>
            <w:r>
              <w:rPr>
                <w:noProof/>
                <w:webHidden/>
              </w:rPr>
              <w:tab/>
            </w:r>
            <w:r>
              <w:rPr>
                <w:noProof/>
                <w:webHidden/>
              </w:rPr>
              <w:fldChar w:fldCharType="begin"/>
            </w:r>
            <w:r>
              <w:rPr>
                <w:noProof/>
                <w:webHidden/>
              </w:rPr>
              <w:instrText xml:space="preserve"> PAGEREF _Toc219112667 \h </w:instrText>
            </w:r>
            <w:r>
              <w:rPr>
                <w:noProof/>
                <w:webHidden/>
              </w:rPr>
            </w:r>
            <w:r>
              <w:rPr>
                <w:noProof/>
                <w:webHidden/>
              </w:rPr>
              <w:fldChar w:fldCharType="separate"/>
            </w:r>
            <w:r>
              <w:rPr>
                <w:noProof/>
                <w:webHidden/>
              </w:rPr>
              <w:t>9</w:t>
            </w:r>
            <w:r>
              <w:rPr>
                <w:noProof/>
                <w:webHidden/>
              </w:rPr>
              <w:fldChar w:fldCharType="end"/>
            </w:r>
          </w:hyperlink>
        </w:p>
        <w:p w14:paraId="09F90295" w14:textId="71BD6173" w:rsidR="00E57C84" w:rsidRDefault="00E57C84">
          <w:pPr>
            <w:pStyle w:val="TM2"/>
            <w:rPr>
              <w:noProof/>
              <w:kern w:val="2"/>
              <w:sz w:val="24"/>
              <w:szCs w:val="24"/>
              <w14:ligatures w14:val="standardContextual"/>
            </w:rPr>
          </w:pPr>
          <w:hyperlink w:anchor="_Toc219112668" w:history="1">
            <w:r w:rsidRPr="00E17958">
              <w:rPr>
                <w:rStyle w:val="Lienhypertexte"/>
                <w:rFonts w:cstheme="minorHAnsi"/>
                <w:i/>
                <w:noProof/>
              </w:rPr>
              <w:t>Remise électronique</w:t>
            </w:r>
            <w:r>
              <w:rPr>
                <w:noProof/>
                <w:webHidden/>
              </w:rPr>
              <w:tab/>
            </w:r>
            <w:r>
              <w:rPr>
                <w:noProof/>
                <w:webHidden/>
              </w:rPr>
              <w:fldChar w:fldCharType="begin"/>
            </w:r>
            <w:r>
              <w:rPr>
                <w:noProof/>
                <w:webHidden/>
              </w:rPr>
              <w:instrText xml:space="preserve"> PAGEREF _Toc219112668 \h </w:instrText>
            </w:r>
            <w:r>
              <w:rPr>
                <w:noProof/>
                <w:webHidden/>
              </w:rPr>
            </w:r>
            <w:r>
              <w:rPr>
                <w:noProof/>
                <w:webHidden/>
              </w:rPr>
              <w:fldChar w:fldCharType="separate"/>
            </w:r>
            <w:r>
              <w:rPr>
                <w:noProof/>
                <w:webHidden/>
              </w:rPr>
              <w:t>9</w:t>
            </w:r>
            <w:r>
              <w:rPr>
                <w:noProof/>
                <w:webHidden/>
              </w:rPr>
              <w:fldChar w:fldCharType="end"/>
            </w:r>
          </w:hyperlink>
        </w:p>
        <w:p w14:paraId="30E4C13B" w14:textId="6EF34A4A"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69" w:history="1">
            <w:r w:rsidRPr="00E17958">
              <w:rPr>
                <w:rStyle w:val="Lienhypertexte"/>
                <w:rFonts w:cstheme="minorHAnsi"/>
                <w:b/>
                <w:caps/>
                <w:noProof/>
              </w:rPr>
              <w:t>ARTICLE 5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Analyse des candidatures</w:t>
            </w:r>
            <w:r>
              <w:rPr>
                <w:noProof/>
                <w:webHidden/>
              </w:rPr>
              <w:tab/>
            </w:r>
            <w:r>
              <w:rPr>
                <w:noProof/>
                <w:webHidden/>
              </w:rPr>
              <w:fldChar w:fldCharType="begin"/>
            </w:r>
            <w:r>
              <w:rPr>
                <w:noProof/>
                <w:webHidden/>
              </w:rPr>
              <w:instrText xml:space="preserve"> PAGEREF _Toc219112669 \h </w:instrText>
            </w:r>
            <w:r>
              <w:rPr>
                <w:noProof/>
                <w:webHidden/>
              </w:rPr>
            </w:r>
            <w:r>
              <w:rPr>
                <w:noProof/>
                <w:webHidden/>
              </w:rPr>
              <w:fldChar w:fldCharType="separate"/>
            </w:r>
            <w:r>
              <w:rPr>
                <w:noProof/>
                <w:webHidden/>
              </w:rPr>
              <w:t>10</w:t>
            </w:r>
            <w:r>
              <w:rPr>
                <w:noProof/>
                <w:webHidden/>
              </w:rPr>
              <w:fldChar w:fldCharType="end"/>
            </w:r>
          </w:hyperlink>
        </w:p>
        <w:p w14:paraId="52D5C9A0" w14:textId="76AAF51E" w:rsidR="00E57C84" w:rsidRDefault="00E57C84">
          <w:pPr>
            <w:pStyle w:val="TM2"/>
            <w:rPr>
              <w:noProof/>
              <w:kern w:val="2"/>
              <w:sz w:val="24"/>
              <w:szCs w:val="24"/>
              <w14:ligatures w14:val="standardContextual"/>
            </w:rPr>
          </w:pPr>
          <w:hyperlink w:anchor="_Toc219112670" w:history="1">
            <w:r w:rsidRPr="00E17958">
              <w:rPr>
                <w:rStyle w:val="Lienhypertexte"/>
                <w:rFonts w:cstheme="minorHAnsi"/>
                <w:noProof/>
              </w:rPr>
              <w:t>Demande de compléments de candidature</w:t>
            </w:r>
            <w:r>
              <w:rPr>
                <w:noProof/>
                <w:webHidden/>
              </w:rPr>
              <w:tab/>
            </w:r>
            <w:r>
              <w:rPr>
                <w:noProof/>
                <w:webHidden/>
              </w:rPr>
              <w:fldChar w:fldCharType="begin"/>
            </w:r>
            <w:r>
              <w:rPr>
                <w:noProof/>
                <w:webHidden/>
              </w:rPr>
              <w:instrText xml:space="preserve"> PAGEREF _Toc219112670 \h </w:instrText>
            </w:r>
            <w:r>
              <w:rPr>
                <w:noProof/>
                <w:webHidden/>
              </w:rPr>
            </w:r>
            <w:r>
              <w:rPr>
                <w:noProof/>
                <w:webHidden/>
              </w:rPr>
              <w:fldChar w:fldCharType="separate"/>
            </w:r>
            <w:r>
              <w:rPr>
                <w:noProof/>
                <w:webHidden/>
              </w:rPr>
              <w:t>10</w:t>
            </w:r>
            <w:r>
              <w:rPr>
                <w:noProof/>
                <w:webHidden/>
              </w:rPr>
              <w:fldChar w:fldCharType="end"/>
            </w:r>
          </w:hyperlink>
        </w:p>
        <w:p w14:paraId="6EA4ED1E" w14:textId="378C5554" w:rsidR="00E57C84" w:rsidRDefault="00E57C84">
          <w:pPr>
            <w:pStyle w:val="TM2"/>
            <w:rPr>
              <w:noProof/>
              <w:kern w:val="2"/>
              <w:sz w:val="24"/>
              <w:szCs w:val="24"/>
              <w14:ligatures w14:val="standardContextual"/>
            </w:rPr>
          </w:pPr>
          <w:hyperlink w:anchor="_Toc219112671" w:history="1">
            <w:r w:rsidRPr="00E17958">
              <w:rPr>
                <w:rStyle w:val="Lienhypertexte"/>
                <w:rFonts w:cstheme="minorHAnsi"/>
                <w:noProof/>
              </w:rPr>
              <w:t>Rejet des candidatures hors délais - Ouverture des plis</w:t>
            </w:r>
            <w:r>
              <w:rPr>
                <w:noProof/>
                <w:webHidden/>
              </w:rPr>
              <w:tab/>
            </w:r>
            <w:r>
              <w:rPr>
                <w:noProof/>
                <w:webHidden/>
              </w:rPr>
              <w:fldChar w:fldCharType="begin"/>
            </w:r>
            <w:r>
              <w:rPr>
                <w:noProof/>
                <w:webHidden/>
              </w:rPr>
              <w:instrText xml:space="preserve"> PAGEREF _Toc219112671 \h </w:instrText>
            </w:r>
            <w:r>
              <w:rPr>
                <w:noProof/>
                <w:webHidden/>
              </w:rPr>
            </w:r>
            <w:r>
              <w:rPr>
                <w:noProof/>
                <w:webHidden/>
              </w:rPr>
              <w:fldChar w:fldCharType="separate"/>
            </w:r>
            <w:r>
              <w:rPr>
                <w:noProof/>
                <w:webHidden/>
              </w:rPr>
              <w:t>11</w:t>
            </w:r>
            <w:r>
              <w:rPr>
                <w:noProof/>
                <w:webHidden/>
              </w:rPr>
              <w:fldChar w:fldCharType="end"/>
            </w:r>
          </w:hyperlink>
        </w:p>
        <w:p w14:paraId="48298A9D" w14:textId="5B6992EE" w:rsidR="00E57C84" w:rsidRDefault="00E57C84">
          <w:pPr>
            <w:pStyle w:val="TM2"/>
            <w:rPr>
              <w:noProof/>
              <w:kern w:val="2"/>
              <w:sz w:val="24"/>
              <w:szCs w:val="24"/>
              <w14:ligatures w14:val="standardContextual"/>
            </w:rPr>
          </w:pPr>
          <w:hyperlink w:anchor="_Toc219112672" w:history="1">
            <w:r w:rsidRPr="00E17958">
              <w:rPr>
                <w:rStyle w:val="Lienhypertexte"/>
                <w:rFonts w:cstheme="minorHAnsi"/>
                <w:noProof/>
              </w:rPr>
              <w:t>Recevabilité des candidatures</w:t>
            </w:r>
            <w:r>
              <w:rPr>
                <w:noProof/>
                <w:webHidden/>
              </w:rPr>
              <w:tab/>
            </w:r>
            <w:r>
              <w:rPr>
                <w:noProof/>
                <w:webHidden/>
              </w:rPr>
              <w:fldChar w:fldCharType="begin"/>
            </w:r>
            <w:r>
              <w:rPr>
                <w:noProof/>
                <w:webHidden/>
              </w:rPr>
              <w:instrText xml:space="preserve"> PAGEREF _Toc219112672 \h </w:instrText>
            </w:r>
            <w:r>
              <w:rPr>
                <w:noProof/>
                <w:webHidden/>
              </w:rPr>
            </w:r>
            <w:r>
              <w:rPr>
                <w:noProof/>
                <w:webHidden/>
              </w:rPr>
              <w:fldChar w:fldCharType="separate"/>
            </w:r>
            <w:r>
              <w:rPr>
                <w:noProof/>
                <w:webHidden/>
              </w:rPr>
              <w:t>11</w:t>
            </w:r>
            <w:r>
              <w:rPr>
                <w:noProof/>
                <w:webHidden/>
              </w:rPr>
              <w:fldChar w:fldCharType="end"/>
            </w:r>
          </w:hyperlink>
        </w:p>
        <w:p w14:paraId="7CB78678" w14:textId="55933F69"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73" w:history="1">
            <w:r w:rsidRPr="00E17958">
              <w:rPr>
                <w:rStyle w:val="Lienhypertexte"/>
                <w:rFonts w:cstheme="minorHAnsi"/>
                <w:b/>
                <w:caps/>
                <w:noProof/>
              </w:rPr>
              <w:t>ARTICLE 6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Evaluation des offres, négociation et attribution</w:t>
            </w:r>
            <w:r>
              <w:rPr>
                <w:noProof/>
                <w:webHidden/>
              </w:rPr>
              <w:tab/>
            </w:r>
            <w:r>
              <w:rPr>
                <w:noProof/>
                <w:webHidden/>
              </w:rPr>
              <w:fldChar w:fldCharType="begin"/>
            </w:r>
            <w:r>
              <w:rPr>
                <w:noProof/>
                <w:webHidden/>
              </w:rPr>
              <w:instrText xml:space="preserve"> PAGEREF _Toc219112673 \h </w:instrText>
            </w:r>
            <w:r>
              <w:rPr>
                <w:noProof/>
                <w:webHidden/>
              </w:rPr>
            </w:r>
            <w:r>
              <w:rPr>
                <w:noProof/>
                <w:webHidden/>
              </w:rPr>
              <w:fldChar w:fldCharType="separate"/>
            </w:r>
            <w:r>
              <w:rPr>
                <w:noProof/>
                <w:webHidden/>
              </w:rPr>
              <w:t>11</w:t>
            </w:r>
            <w:r>
              <w:rPr>
                <w:noProof/>
                <w:webHidden/>
              </w:rPr>
              <w:fldChar w:fldCharType="end"/>
            </w:r>
          </w:hyperlink>
        </w:p>
        <w:p w14:paraId="27AE96D7" w14:textId="18EC3791" w:rsidR="00E57C84" w:rsidRDefault="00E57C84">
          <w:pPr>
            <w:pStyle w:val="TM2"/>
            <w:rPr>
              <w:noProof/>
              <w:kern w:val="2"/>
              <w:sz w:val="24"/>
              <w:szCs w:val="24"/>
              <w14:ligatures w14:val="standardContextual"/>
            </w:rPr>
          </w:pPr>
          <w:hyperlink w:anchor="_Toc219112674" w:history="1">
            <w:r w:rsidRPr="00E17958">
              <w:rPr>
                <w:rStyle w:val="Lienhypertexte"/>
                <w:rFonts w:cstheme="minorHAnsi"/>
                <w:noProof/>
              </w:rPr>
              <w:t>Rejet des offres hors délais - Ouverture des offres</w:t>
            </w:r>
            <w:r>
              <w:rPr>
                <w:noProof/>
                <w:webHidden/>
              </w:rPr>
              <w:tab/>
            </w:r>
            <w:r>
              <w:rPr>
                <w:noProof/>
                <w:webHidden/>
              </w:rPr>
              <w:fldChar w:fldCharType="begin"/>
            </w:r>
            <w:r>
              <w:rPr>
                <w:noProof/>
                <w:webHidden/>
              </w:rPr>
              <w:instrText xml:space="preserve"> PAGEREF _Toc219112674 \h </w:instrText>
            </w:r>
            <w:r>
              <w:rPr>
                <w:noProof/>
                <w:webHidden/>
              </w:rPr>
            </w:r>
            <w:r>
              <w:rPr>
                <w:noProof/>
                <w:webHidden/>
              </w:rPr>
              <w:fldChar w:fldCharType="separate"/>
            </w:r>
            <w:r>
              <w:rPr>
                <w:noProof/>
                <w:webHidden/>
              </w:rPr>
              <w:t>11</w:t>
            </w:r>
            <w:r>
              <w:rPr>
                <w:noProof/>
                <w:webHidden/>
              </w:rPr>
              <w:fldChar w:fldCharType="end"/>
            </w:r>
          </w:hyperlink>
        </w:p>
        <w:p w14:paraId="6FDD89A6" w14:textId="1553684E" w:rsidR="00E57C84" w:rsidRDefault="00E57C84">
          <w:pPr>
            <w:pStyle w:val="TM2"/>
            <w:rPr>
              <w:noProof/>
              <w:kern w:val="2"/>
              <w:sz w:val="24"/>
              <w:szCs w:val="24"/>
              <w14:ligatures w14:val="standardContextual"/>
            </w:rPr>
          </w:pPr>
          <w:hyperlink w:anchor="_Toc219112675" w:history="1">
            <w:r w:rsidRPr="00E17958">
              <w:rPr>
                <w:rStyle w:val="Lienhypertexte"/>
                <w:rFonts w:cstheme="minorHAnsi"/>
                <w:noProof/>
              </w:rPr>
              <w:t>Analyse des offres</w:t>
            </w:r>
            <w:r>
              <w:rPr>
                <w:noProof/>
                <w:webHidden/>
              </w:rPr>
              <w:tab/>
            </w:r>
            <w:r>
              <w:rPr>
                <w:noProof/>
                <w:webHidden/>
              </w:rPr>
              <w:fldChar w:fldCharType="begin"/>
            </w:r>
            <w:r>
              <w:rPr>
                <w:noProof/>
                <w:webHidden/>
              </w:rPr>
              <w:instrText xml:space="preserve"> PAGEREF _Toc219112675 \h </w:instrText>
            </w:r>
            <w:r>
              <w:rPr>
                <w:noProof/>
                <w:webHidden/>
              </w:rPr>
            </w:r>
            <w:r>
              <w:rPr>
                <w:noProof/>
                <w:webHidden/>
              </w:rPr>
              <w:fldChar w:fldCharType="separate"/>
            </w:r>
            <w:r>
              <w:rPr>
                <w:noProof/>
                <w:webHidden/>
              </w:rPr>
              <w:t>11</w:t>
            </w:r>
            <w:r>
              <w:rPr>
                <w:noProof/>
                <w:webHidden/>
              </w:rPr>
              <w:fldChar w:fldCharType="end"/>
            </w:r>
          </w:hyperlink>
        </w:p>
        <w:p w14:paraId="20F69374" w14:textId="7BDC1DC8" w:rsidR="00E57C84" w:rsidRDefault="00E57C84">
          <w:pPr>
            <w:pStyle w:val="TM2"/>
            <w:rPr>
              <w:noProof/>
              <w:kern w:val="2"/>
              <w:sz w:val="24"/>
              <w:szCs w:val="24"/>
              <w14:ligatures w14:val="standardContextual"/>
            </w:rPr>
          </w:pPr>
          <w:hyperlink w:anchor="_Toc219112676" w:history="1">
            <w:r w:rsidRPr="00E17958">
              <w:rPr>
                <w:rStyle w:val="Lienhypertexte"/>
                <w:rFonts w:cstheme="minorHAnsi"/>
                <w:noProof/>
              </w:rPr>
              <w:t>Rejet des offres irrégulières, inacceptables et inappropriées</w:t>
            </w:r>
            <w:r>
              <w:rPr>
                <w:noProof/>
                <w:webHidden/>
              </w:rPr>
              <w:tab/>
            </w:r>
            <w:r>
              <w:rPr>
                <w:noProof/>
                <w:webHidden/>
              </w:rPr>
              <w:fldChar w:fldCharType="begin"/>
            </w:r>
            <w:r>
              <w:rPr>
                <w:noProof/>
                <w:webHidden/>
              </w:rPr>
              <w:instrText xml:space="preserve"> PAGEREF _Toc219112676 \h </w:instrText>
            </w:r>
            <w:r>
              <w:rPr>
                <w:noProof/>
                <w:webHidden/>
              </w:rPr>
            </w:r>
            <w:r>
              <w:rPr>
                <w:noProof/>
                <w:webHidden/>
              </w:rPr>
              <w:fldChar w:fldCharType="separate"/>
            </w:r>
            <w:r>
              <w:rPr>
                <w:noProof/>
                <w:webHidden/>
              </w:rPr>
              <w:t>12</w:t>
            </w:r>
            <w:r>
              <w:rPr>
                <w:noProof/>
                <w:webHidden/>
              </w:rPr>
              <w:fldChar w:fldCharType="end"/>
            </w:r>
          </w:hyperlink>
        </w:p>
        <w:p w14:paraId="2E837D38" w14:textId="406DD44E" w:rsidR="00E57C84" w:rsidRDefault="00E57C84">
          <w:pPr>
            <w:pStyle w:val="TM2"/>
            <w:rPr>
              <w:noProof/>
              <w:kern w:val="2"/>
              <w:sz w:val="24"/>
              <w:szCs w:val="24"/>
              <w14:ligatures w14:val="standardContextual"/>
            </w:rPr>
          </w:pPr>
          <w:hyperlink w:anchor="_Toc219112677" w:history="1">
            <w:r w:rsidRPr="00E17958">
              <w:rPr>
                <w:rStyle w:val="Lienhypertexte"/>
                <w:rFonts w:cstheme="minorHAnsi"/>
                <w:noProof/>
              </w:rPr>
              <w:t>Comparaison des offres pour sélection de l’offre économiquement la plus avantageuse</w:t>
            </w:r>
            <w:r>
              <w:rPr>
                <w:noProof/>
                <w:webHidden/>
              </w:rPr>
              <w:tab/>
            </w:r>
            <w:r>
              <w:rPr>
                <w:noProof/>
                <w:webHidden/>
              </w:rPr>
              <w:fldChar w:fldCharType="begin"/>
            </w:r>
            <w:r>
              <w:rPr>
                <w:noProof/>
                <w:webHidden/>
              </w:rPr>
              <w:instrText xml:space="preserve"> PAGEREF _Toc219112677 \h </w:instrText>
            </w:r>
            <w:r>
              <w:rPr>
                <w:noProof/>
                <w:webHidden/>
              </w:rPr>
            </w:r>
            <w:r>
              <w:rPr>
                <w:noProof/>
                <w:webHidden/>
              </w:rPr>
              <w:fldChar w:fldCharType="separate"/>
            </w:r>
            <w:r>
              <w:rPr>
                <w:noProof/>
                <w:webHidden/>
              </w:rPr>
              <w:t>12</w:t>
            </w:r>
            <w:r>
              <w:rPr>
                <w:noProof/>
                <w:webHidden/>
              </w:rPr>
              <w:fldChar w:fldCharType="end"/>
            </w:r>
          </w:hyperlink>
        </w:p>
        <w:p w14:paraId="05678A0A" w14:textId="6EBD8B94" w:rsidR="00E57C84" w:rsidRDefault="00E57C84">
          <w:pPr>
            <w:pStyle w:val="TM2"/>
            <w:rPr>
              <w:noProof/>
              <w:kern w:val="2"/>
              <w:sz w:val="24"/>
              <w:szCs w:val="24"/>
              <w14:ligatures w14:val="standardContextual"/>
            </w:rPr>
          </w:pPr>
          <w:hyperlink w:anchor="_Toc219112678" w:history="1">
            <w:r w:rsidRPr="00E17958">
              <w:rPr>
                <w:rStyle w:val="Lienhypertexte"/>
                <w:rFonts w:cstheme="minorHAnsi"/>
                <w:i/>
                <w:noProof/>
              </w:rPr>
              <w:t>Critère 1 : prix des prestations</w:t>
            </w:r>
            <w:r>
              <w:rPr>
                <w:noProof/>
                <w:webHidden/>
              </w:rPr>
              <w:tab/>
            </w:r>
            <w:r>
              <w:rPr>
                <w:noProof/>
                <w:webHidden/>
              </w:rPr>
              <w:fldChar w:fldCharType="begin"/>
            </w:r>
            <w:r>
              <w:rPr>
                <w:noProof/>
                <w:webHidden/>
              </w:rPr>
              <w:instrText xml:space="preserve"> PAGEREF _Toc219112678 \h </w:instrText>
            </w:r>
            <w:r>
              <w:rPr>
                <w:noProof/>
                <w:webHidden/>
              </w:rPr>
            </w:r>
            <w:r>
              <w:rPr>
                <w:noProof/>
                <w:webHidden/>
              </w:rPr>
              <w:fldChar w:fldCharType="separate"/>
            </w:r>
            <w:r>
              <w:rPr>
                <w:noProof/>
                <w:webHidden/>
              </w:rPr>
              <w:t>12</w:t>
            </w:r>
            <w:r>
              <w:rPr>
                <w:noProof/>
                <w:webHidden/>
              </w:rPr>
              <w:fldChar w:fldCharType="end"/>
            </w:r>
          </w:hyperlink>
        </w:p>
        <w:p w14:paraId="70275A0D" w14:textId="44D6B1E9" w:rsidR="00E57C84" w:rsidRDefault="00E57C84">
          <w:pPr>
            <w:pStyle w:val="TM2"/>
            <w:rPr>
              <w:noProof/>
              <w:kern w:val="2"/>
              <w:sz w:val="24"/>
              <w:szCs w:val="24"/>
              <w14:ligatures w14:val="standardContextual"/>
            </w:rPr>
          </w:pPr>
          <w:hyperlink w:anchor="_Toc219112679" w:history="1">
            <w:r w:rsidRPr="00E17958">
              <w:rPr>
                <w:rStyle w:val="Lienhypertexte"/>
                <w:rFonts w:cstheme="minorHAnsi"/>
                <w:i/>
                <w:noProof/>
              </w:rPr>
              <w:t>Critère 2 : Qualité technique (70 points)</w:t>
            </w:r>
            <w:r>
              <w:rPr>
                <w:noProof/>
                <w:webHidden/>
              </w:rPr>
              <w:tab/>
            </w:r>
            <w:r>
              <w:rPr>
                <w:noProof/>
                <w:webHidden/>
              </w:rPr>
              <w:fldChar w:fldCharType="begin"/>
            </w:r>
            <w:r>
              <w:rPr>
                <w:noProof/>
                <w:webHidden/>
              </w:rPr>
              <w:instrText xml:space="preserve"> PAGEREF _Toc219112679 \h </w:instrText>
            </w:r>
            <w:r>
              <w:rPr>
                <w:noProof/>
                <w:webHidden/>
              </w:rPr>
            </w:r>
            <w:r>
              <w:rPr>
                <w:noProof/>
                <w:webHidden/>
              </w:rPr>
              <w:fldChar w:fldCharType="separate"/>
            </w:r>
            <w:r>
              <w:rPr>
                <w:noProof/>
                <w:webHidden/>
              </w:rPr>
              <w:t>12</w:t>
            </w:r>
            <w:r>
              <w:rPr>
                <w:noProof/>
                <w:webHidden/>
              </w:rPr>
              <w:fldChar w:fldCharType="end"/>
            </w:r>
          </w:hyperlink>
        </w:p>
        <w:p w14:paraId="30B69C4F" w14:textId="2E7F1757" w:rsidR="00E57C84" w:rsidRDefault="00E57C84">
          <w:pPr>
            <w:pStyle w:val="TM2"/>
            <w:rPr>
              <w:noProof/>
              <w:kern w:val="2"/>
              <w:sz w:val="24"/>
              <w:szCs w:val="24"/>
              <w14:ligatures w14:val="standardContextual"/>
            </w:rPr>
          </w:pPr>
          <w:hyperlink w:anchor="_Toc219112680" w:history="1">
            <w:r w:rsidRPr="00E17958">
              <w:rPr>
                <w:rStyle w:val="Lienhypertexte"/>
                <w:rFonts w:cstheme="minorHAnsi"/>
                <w:noProof/>
              </w:rPr>
              <w:t>Négociations</w:t>
            </w:r>
            <w:r>
              <w:rPr>
                <w:noProof/>
                <w:webHidden/>
              </w:rPr>
              <w:tab/>
            </w:r>
            <w:r>
              <w:rPr>
                <w:noProof/>
                <w:webHidden/>
              </w:rPr>
              <w:fldChar w:fldCharType="begin"/>
            </w:r>
            <w:r>
              <w:rPr>
                <w:noProof/>
                <w:webHidden/>
              </w:rPr>
              <w:instrText xml:space="preserve"> PAGEREF _Toc219112680 \h </w:instrText>
            </w:r>
            <w:r>
              <w:rPr>
                <w:noProof/>
                <w:webHidden/>
              </w:rPr>
            </w:r>
            <w:r>
              <w:rPr>
                <w:noProof/>
                <w:webHidden/>
              </w:rPr>
              <w:fldChar w:fldCharType="separate"/>
            </w:r>
            <w:r>
              <w:rPr>
                <w:noProof/>
                <w:webHidden/>
              </w:rPr>
              <w:t>12</w:t>
            </w:r>
            <w:r>
              <w:rPr>
                <w:noProof/>
                <w:webHidden/>
              </w:rPr>
              <w:fldChar w:fldCharType="end"/>
            </w:r>
          </w:hyperlink>
        </w:p>
        <w:p w14:paraId="689758A4" w14:textId="49FB6D16" w:rsidR="00E57C84" w:rsidRDefault="00E57C84">
          <w:pPr>
            <w:pStyle w:val="TM2"/>
            <w:rPr>
              <w:noProof/>
              <w:kern w:val="2"/>
              <w:sz w:val="24"/>
              <w:szCs w:val="24"/>
              <w14:ligatures w14:val="standardContextual"/>
            </w:rPr>
          </w:pPr>
          <w:hyperlink w:anchor="_Toc219112681" w:history="1">
            <w:r w:rsidRPr="00E17958">
              <w:rPr>
                <w:rStyle w:val="Lienhypertexte"/>
                <w:rFonts w:cstheme="minorHAnsi"/>
                <w:i/>
                <w:noProof/>
              </w:rPr>
              <w:t>Audition des soumissionnaires – négociation des offres</w:t>
            </w:r>
            <w:r>
              <w:rPr>
                <w:noProof/>
                <w:webHidden/>
              </w:rPr>
              <w:tab/>
            </w:r>
            <w:r>
              <w:rPr>
                <w:noProof/>
                <w:webHidden/>
              </w:rPr>
              <w:fldChar w:fldCharType="begin"/>
            </w:r>
            <w:r>
              <w:rPr>
                <w:noProof/>
                <w:webHidden/>
              </w:rPr>
              <w:instrText xml:space="preserve"> PAGEREF _Toc219112681 \h </w:instrText>
            </w:r>
            <w:r>
              <w:rPr>
                <w:noProof/>
                <w:webHidden/>
              </w:rPr>
            </w:r>
            <w:r>
              <w:rPr>
                <w:noProof/>
                <w:webHidden/>
              </w:rPr>
              <w:fldChar w:fldCharType="separate"/>
            </w:r>
            <w:r>
              <w:rPr>
                <w:noProof/>
                <w:webHidden/>
              </w:rPr>
              <w:t>12</w:t>
            </w:r>
            <w:r>
              <w:rPr>
                <w:noProof/>
                <w:webHidden/>
              </w:rPr>
              <w:fldChar w:fldCharType="end"/>
            </w:r>
          </w:hyperlink>
        </w:p>
        <w:p w14:paraId="11307288" w14:textId="5E5883D3" w:rsidR="00E57C84" w:rsidRDefault="00E57C84">
          <w:pPr>
            <w:pStyle w:val="TM2"/>
            <w:rPr>
              <w:noProof/>
              <w:kern w:val="2"/>
              <w:sz w:val="24"/>
              <w:szCs w:val="24"/>
              <w14:ligatures w14:val="standardContextual"/>
            </w:rPr>
          </w:pPr>
          <w:hyperlink w:anchor="_Toc219112682" w:history="1">
            <w:r w:rsidRPr="00E17958">
              <w:rPr>
                <w:rStyle w:val="Lienhypertexte"/>
                <w:rFonts w:cstheme="minorHAnsi"/>
                <w:noProof/>
              </w:rPr>
              <w:t>Attribution</w:t>
            </w:r>
            <w:r>
              <w:rPr>
                <w:noProof/>
                <w:webHidden/>
              </w:rPr>
              <w:tab/>
            </w:r>
            <w:r>
              <w:rPr>
                <w:noProof/>
                <w:webHidden/>
              </w:rPr>
              <w:fldChar w:fldCharType="begin"/>
            </w:r>
            <w:r>
              <w:rPr>
                <w:noProof/>
                <w:webHidden/>
              </w:rPr>
              <w:instrText xml:space="preserve"> PAGEREF _Toc219112682 \h </w:instrText>
            </w:r>
            <w:r>
              <w:rPr>
                <w:noProof/>
                <w:webHidden/>
              </w:rPr>
            </w:r>
            <w:r>
              <w:rPr>
                <w:noProof/>
                <w:webHidden/>
              </w:rPr>
              <w:fldChar w:fldCharType="separate"/>
            </w:r>
            <w:r>
              <w:rPr>
                <w:noProof/>
                <w:webHidden/>
              </w:rPr>
              <w:t>12</w:t>
            </w:r>
            <w:r>
              <w:rPr>
                <w:noProof/>
                <w:webHidden/>
              </w:rPr>
              <w:fldChar w:fldCharType="end"/>
            </w:r>
          </w:hyperlink>
        </w:p>
        <w:p w14:paraId="0AA694EA" w14:textId="40F07C8B"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83" w:history="1">
            <w:r w:rsidRPr="00E17958">
              <w:rPr>
                <w:rStyle w:val="Lienhypertexte"/>
                <w:rFonts w:cstheme="minorHAnsi"/>
                <w:b/>
                <w:caps/>
                <w:noProof/>
              </w:rPr>
              <w:t>ARTICLE 7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Traitement des données à caractère personnel dans le cadre de la présente consultation et pour le suivi d’exécution du contrat</w:t>
            </w:r>
            <w:r>
              <w:rPr>
                <w:noProof/>
                <w:webHidden/>
              </w:rPr>
              <w:tab/>
            </w:r>
            <w:r>
              <w:rPr>
                <w:noProof/>
                <w:webHidden/>
              </w:rPr>
              <w:fldChar w:fldCharType="begin"/>
            </w:r>
            <w:r>
              <w:rPr>
                <w:noProof/>
                <w:webHidden/>
              </w:rPr>
              <w:instrText xml:space="preserve"> PAGEREF _Toc219112683 \h </w:instrText>
            </w:r>
            <w:r>
              <w:rPr>
                <w:noProof/>
                <w:webHidden/>
              </w:rPr>
            </w:r>
            <w:r>
              <w:rPr>
                <w:noProof/>
                <w:webHidden/>
              </w:rPr>
              <w:fldChar w:fldCharType="separate"/>
            </w:r>
            <w:r>
              <w:rPr>
                <w:noProof/>
                <w:webHidden/>
              </w:rPr>
              <w:t>12</w:t>
            </w:r>
            <w:r>
              <w:rPr>
                <w:noProof/>
                <w:webHidden/>
              </w:rPr>
              <w:fldChar w:fldCharType="end"/>
            </w:r>
          </w:hyperlink>
        </w:p>
        <w:p w14:paraId="33AB8FC1" w14:textId="03957AC3" w:rsidR="00E57C84" w:rsidRDefault="00E57C84">
          <w:pPr>
            <w:pStyle w:val="TM2"/>
            <w:rPr>
              <w:noProof/>
              <w:kern w:val="2"/>
              <w:sz w:val="24"/>
              <w:szCs w:val="24"/>
              <w14:ligatures w14:val="standardContextual"/>
            </w:rPr>
          </w:pPr>
          <w:hyperlink w:anchor="_Toc219112684" w:history="1">
            <w:r w:rsidRPr="00E17958">
              <w:rPr>
                <w:rStyle w:val="Lienhypertexte"/>
                <w:rFonts w:cstheme="minorHAnsi"/>
                <w:noProof/>
              </w:rPr>
              <w:t>Identité et coordonnées du responsable de traitement et de son représentant :</w:t>
            </w:r>
            <w:r>
              <w:rPr>
                <w:noProof/>
                <w:webHidden/>
              </w:rPr>
              <w:tab/>
            </w:r>
            <w:r>
              <w:rPr>
                <w:noProof/>
                <w:webHidden/>
              </w:rPr>
              <w:fldChar w:fldCharType="begin"/>
            </w:r>
            <w:r>
              <w:rPr>
                <w:noProof/>
                <w:webHidden/>
              </w:rPr>
              <w:instrText xml:space="preserve"> PAGEREF _Toc219112684 \h </w:instrText>
            </w:r>
            <w:r>
              <w:rPr>
                <w:noProof/>
                <w:webHidden/>
              </w:rPr>
            </w:r>
            <w:r>
              <w:rPr>
                <w:noProof/>
                <w:webHidden/>
              </w:rPr>
              <w:fldChar w:fldCharType="separate"/>
            </w:r>
            <w:r>
              <w:rPr>
                <w:noProof/>
                <w:webHidden/>
              </w:rPr>
              <w:t>13</w:t>
            </w:r>
            <w:r>
              <w:rPr>
                <w:noProof/>
                <w:webHidden/>
              </w:rPr>
              <w:fldChar w:fldCharType="end"/>
            </w:r>
          </w:hyperlink>
        </w:p>
        <w:p w14:paraId="57B6A22C" w14:textId="63298257" w:rsidR="00E57C84" w:rsidRDefault="00E57C84">
          <w:pPr>
            <w:pStyle w:val="TM2"/>
            <w:rPr>
              <w:noProof/>
              <w:kern w:val="2"/>
              <w:sz w:val="24"/>
              <w:szCs w:val="24"/>
              <w14:ligatures w14:val="standardContextual"/>
            </w:rPr>
          </w:pPr>
          <w:hyperlink w:anchor="_Toc219112685" w:history="1">
            <w:r w:rsidRPr="00E17958">
              <w:rPr>
                <w:rStyle w:val="Lienhypertexte"/>
                <w:rFonts w:cstheme="minorHAnsi"/>
                <w:noProof/>
              </w:rPr>
              <w:t>Pour la plateforme PLACE :</w:t>
            </w:r>
            <w:r>
              <w:rPr>
                <w:noProof/>
                <w:webHidden/>
              </w:rPr>
              <w:tab/>
            </w:r>
            <w:r>
              <w:rPr>
                <w:noProof/>
                <w:webHidden/>
              </w:rPr>
              <w:fldChar w:fldCharType="begin"/>
            </w:r>
            <w:r>
              <w:rPr>
                <w:noProof/>
                <w:webHidden/>
              </w:rPr>
              <w:instrText xml:space="preserve"> PAGEREF _Toc219112685 \h </w:instrText>
            </w:r>
            <w:r>
              <w:rPr>
                <w:noProof/>
                <w:webHidden/>
              </w:rPr>
            </w:r>
            <w:r>
              <w:rPr>
                <w:noProof/>
                <w:webHidden/>
              </w:rPr>
              <w:fldChar w:fldCharType="separate"/>
            </w:r>
            <w:r>
              <w:rPr>
                <w:noProof/>
                <w:webHidden/>
              </w:rPr>
              <w:t>13</w:t>
            </w:r>
            <w:r>
              <w:rPr>
                <w:noProof/>
                <w:webHidden/>
              </w:rPr>
              <w:fldChar w:fldCharType="end"/>
            </w:r>
          </w:hyperlink>
        </w:p>
        <w:p w14:paraId="147861A1" w14:textId="49CE2FD4" w:rsidR="00E57C84" w:rsidRDefault="00E57C84">
          <w:pPr>
            <w:pStyle w:val="TM2"/>
            <w:rPr>
              <w:noProof/>
              <w:kern w:val="2"/>
              <w:sz w:val="24"/>
              <w:szCs w:val="24"/>
              <w14:ligatures w14:val="standardContextual"/>
            </w:rPr>
          </w:pPr>
          <w:hyperlink w:anchor="_Toc219112686" w:history="1">
            <w:r w:rsidRPr="00E17958">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_Toc219112686 \h </w:instrText>
            </w:r>
            <w:r>
              <w:rPr>
                <w:noProof/>
                <w:webHidden/>
              </w:rPr>
            </w:r>
            <w:r>
              <w:rPr>
                <w:noProof/>
                <w:webHidden/>
              </w:rPr>
              <w:fldChar w:fldCharType="separate"/>
            </w:r>
            <w:r>
              <w:rPr>
                <w:noProof/>
                <w:webHidden/>
              </w:rPr>
              <w:t>13</w:t>
            </w:r>
            <w:r>
              <w:rPr>
                <w:noProof/>
                <w:webHidden/>
              </w:rPr>
              <w:fldChar w:fldCharType="end"/>
            </w:r>
          </w:hyperlink>
        </w:p>
        <w:p w14:paraId="694629B0" w14:textId="551F7F3B" w:rsidR="00E57C84" w:rsidRDefault="00E57C84">
          <w:pPr>
            <w:pStyle w:val="TM2"/>
            <w:rPr>
              <w:noProof/>
              <w:kern w:val="2"/>
              <w:sz w:val="24"/>
              <w:szCs w:val="24"/>
              <w14:ligatures w14:val="standardContextual"/>
            </w:rPr>
          </w:pPr>
          <w:hyperlink w:anchor="_Toc219112687" w:history="1">
            <w:r w:rsidRPr="00E17958">
              <w:rPr>
                <w:rStyle w:val="Lienhypertexte"/>
                <w:rFonts w:cstheme="minorHAnsi"/>
                <w:noProof/>
              </w:rPr>
              <w:t>Pour l’autorité contractante :</w:t>
            </w:r>
            <w:r>
              <w:rPr>
                <w:noProof/>
                <w:webHidden/>
              </w:rPr>
              <w:tab/>
            </w:r>
            <w:r>
              <w:rPr>
                <w:noProof/>
                <w:webHidden/>
              </w:rPr>
              <w:fldChar w:fldCharType="begin"/>
            </w:r>
            <w:r>
              <w:rPr>
                <w:noProof/>
                <w:webHidden/>
              </w:rPr>
              <w:instrText xml:space="preserve"> PAGEREF _Toc219112687 \h </w:instrText>
            </w:r>
            <w:r>
              <w:rPr>
                <w:noProof/>
                <w:webHidden/>
              </w:rPr>
            </w:r>
            <w:r>
              <w:rPr>
                <w:noProof/>
                <w:webHidden/>
              </w:rPr>
              <w:fldChar w:fldCharType="separate"/>
            </w:r>
            <w:r>
              <w:rPr>
                <w:noProof/>
                <w:webHidden/>
              </w:rPr>
              <w:t>13</w:t>
            </w:r>
            <w:r>
              <w:rPr>
                <w:noProof/>
                <w:webHidden/>
              </w:rPr>
              <w:fldChar w:fldCharType="end"/>
            </w:r>
          </w:hyperlink>
        </w:p>
        <w:p w14:paraId="43BA3ABA" w14:textId="0451755C" w:rsidR="00E57C84" w:rsidRDefault="00E57C84">
          <w:pPr>
            <w:pStyle w:val="TM2"/>
            <w:rPr>
              <w:noProof/>
              <w:kern w:val="2"/>
              <w:sz w:val="24"/>
              <w:szCs w:val="24"/>
              <w14:ligatures w14:val="standardContextual"/>
            </w:rPr>
          </w:pPr>
          <w:hyperlink w:anchor="_Toc219112688" w:history="1">
            <w:r w:rsidRPr="00E17958">
              <w:rPr>
                <w:rStyle w:val="Lienhypertexte"/>
                <w:rFonts w:cstheme="minorHAnsi"/>
                <w:noProof/>
              </w:rPr>
              <w:t>Coordonnées du délégué à la protection des données personnelles :</w:t>
            </w:r>
            <w:r>
              <w:rPr>
                <w:noProof/>
                <w:webHidden/>
              </w:rPr>
              <w:tab/>
            </w:r>
            <w:r>
              <w:rPr>
                <w:noProof/>
                <w:webHidden/>
              </w:rPr>
              <w:fldChar w:fldCharType="begin"/>
            </w:r>
            <w:r>
              <w:rPr>
                <w:noProof/>
                <w:webHidden/>
              </w:rPr>
              <w:instrText xml:space="preserve"> PAGEREF _Toc219112688 \h </w:instrText>
            </w:r>
            <w:r>
              <w:rPr>
                <w:noProof/>
                <w:webHidden/>
              </w:rPr>
            </w:r>
            <w:r>
              <w:rPr>
                <w:noProof/>
                <w:webHidden/>
              </w:rPr>
              <w:fldChar w:fldCharType="separate"/>
            </w:r>
            <w:r>
              <w:rPr>
                <w:noProof/>
                <w:webHidden/>
              </w:rPr>
              <w:t>13</w:t>
            </w:r>
            <w:r>
              <w:rPr>
                <w:noProof/>
                <w:webHidden/>
              </w:rPr>
              <w:fldChar w:fldCharType="end"/>
            </w:r>
          </w:hyperlink>
        </w:p>
        <w:p w14:paraId="5A6BB9BA" w14:textId="362A1F9B"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89" w:history="1">
            <w:r w:rsidRPr="00E17958">
              <w:rPr>
                <w:rStyle w:val="Lienhypertexte"/>
                <w:rFonts w:cstheme="minorHAnsi"/>
                <w:b/>
                <w:caps/>
                <w:noProof/>
              </w:rPr>
              <w:t>ARTICLE 8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AUTRES RENSEIGNEMENTS</w:t>
            </w:r>
            <w:r>
              <w:rPr>
                <w:noProof/>
                <w:webHidden/>
              </w:rPr>
              <w:tab/>
            </w:r>
            <w:r>
              <w:rPr>
                <w:noProof/>
                <w:webHidden/>
              </w:rPr>
              <w:fldChar w:fldCharType="begin"/>
            </w:r>
            <w:r>
              <w:rPr>
                <w:noProof/>
                <w:webHidden/>
              </w:rPr>
              <w:instrText xml:space="preserve"> PAGEREF _Toc219112689 \h </w:instrText>
            </w:r>
            <w:r>
              <w:rPr>
                <w:noProof/>
                <w:webHidden/>
              </w:rPr>
            </w:r>
            <w:r>
              <w:rPr>
                <w:noProof/>
                <w:webHidden/>
              </w:rPr>
              <w:fldChar w:fldCharType="separate"/>
            </w:r>
            <w:r>
              <w:rPr>
                <w:noProof/>
                <w:webHidden/>
              </w:rPr>
              <w:t>14</w:t>
            </w:r>
            <w:r>
              <w:rPr>
                <w:noProof/>
                <w:webHidden/>
              </w:rPr>
              <w:fldChar w:fldCharType="end"/>
            </w:r>
          </w:hyperlink>
        </w:p>
        <w:p w14:paraId="71C0EB56" w14:textId="1057FE4B" w:rsidR="00E57C84" w:rsidRDefault="00E57C84">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19112690" w:history="1">
            <w:r w:rsidRPr="00E17958">
              <w:rPr>
                <w:rStyle w:val="Lienhypertexte"/>
                <w:rFonts w:cstheme="minorHAnsi"/>
                <w:b/>
                <w:caps/>
                <w:noProof/>
              </w:rPr>
              <w:t>ARTICLE 9 :</w:t>
            </w:r>
            <w:r>
              <w:rPr>
                <w:rFonts w:asciiTheme="minorHAnsi" w:eastAsiaTheme="minorEastAsia" w:hAnsiTheme="minorHAnsi" w:cstheme="minorBidi"/>
                <w:noProof/>
                <w:kern w:val="2"/>
                <w:sz w:val="24"/>
                <w:szCs w:val="24"/>
                <w14:ligatures w14:val="standardContextual"/>
              </w:rPr>
              <w:tab/>
            </w:r>
            <w:r w:rsidRPr="00E17958">
              <w:rPr>
                <w:rStyle w:val="Lienhypertexte"/>
                <w:rFonts w:cstheme="minorHAnsi"/>
                <w:b/>
                <w:caps/>
                <w:noProof/>
              </w:rPr>
              <w:t>Voies et délais de recours</w:t>
            </w:r>
            <w:r>
              <w:rPr>
                <w:noProof/>
                <w:webHidden/>
              </w:rPr>
              <w:tab/>
            </w:r>
            <w:r>
              <w:rPr>
                <w:noProof/>
                <w:webHidden/>
              </w:rPr>
              <w:fldChar w:fldCharType="begin"/>
            </w:r>
            <w:r>
              <w:rPr>
                <w:noProof/>
                <w:webHidden/>
              </w:rPr>
              <w:instrText xml:space="preserve"> PAGEREF _Toc219112690 \h </w:instrText>
            </w:r>
            <w:r>
              <w:rPr>
                <w:noProof/>
                <w:webHidden/>
              </w:rPr>
            </w:r>
            <w:r>
              <w:rPr>
                <w:noProof/>
                <w:webHidden/>
              </w:rPr>
              <w:fldChar w:fldCharType="separate"/>
            </w:r>
            <w:r>
              <w:rPr>
                <w:noProof/>
                <w:webHidden/>
              </w:rPr>
              <w:t>14</w:t>
            </w:r>
            <w:r>
              <w:rPr>
                <w:noProof/>
                <w:webHidden/>
              </w:rPr>
              <w:fldChar w:fldCharType="end"/>
            </w:r>
          </w:hyperlink>
        </w:p>
        <w:p w14:paraId="1F57A7CE" w14:textId="1111291F"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219112637"/>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2"/>
    </w:p>
    <w:p w14:paraId="07814D03" w14:textId="77777777" w:rsidR="00652D64" w:rsidRPr="009009F8" w:rsidRDefault="00652D64" w:rsidP="00510257">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219112638"/>
      <w:r w:rsidRPr="009009F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06742FE7" w14:textId="647BBB32" w:rsidR="00A5417F" w:rsidRPr="00DB4B5B" w:rsidRDefault="00450E18" w:rsidP="00DB4B5B">
      <w:pPr>
        <w:jc w:val="both"/>
        <w:rPr>
          <w:rFonts w:asciiTheme="minorHAnsi" w:hAnsiTheme="minorHAnsi" w:cstheme="minorHAnsi"/>
          <w:bCs/>
          <w:sz w:val="22"/>
          <w:szCs w:val="22"/>
        </w:rPr>
      </w:pPr>
      <w:r w:rsidRPr="00E23E75">
        <w:rPr>
          <w:rFonts w:asciiTheme="minorHAnsi" w:hAnsiTheme="minorHAnsi" w:cstheme="minorHAnsi"/>
          <w:szCs w:val="22"/>
        </w:rPr>
        <w:t>L</w:t>
      </w:r>
      <w:r w:rsidR="00010489" w:rsidRPr="00E23E75">
        <w:rPr>
          <w:rFonts w:asciiTheme="minorHAnsi" w:hAnsiTheme="minorHAnsi" w:cstheme="minorHAnsi"/>
          <w:szCs w:val="22"/>
        </w:rPr>
        <w:t>a consultation p</w:t>
      </w:r>
      <w:r w:rsidR="00010489" w:rsidRPr="0006068D">
        <w:rPr>
          <w:rFonts w:asciiTheme="minorHAnsi" w:hAnsiTheme="minorHAnsi" w:cstheme="minorHAnsi"/>
          <w:szCs w:val="22"/>
        </w:rPr>
        <w:t>orte sur l</w:t>
      </w:r>
      <w:r w:rsidR="00AE6BEC" w:rsidRPr="0006068D">
        <w:rPr>
          <w:rFonts w:asciiTheme="minorHAnsi" w:hAnsiTheme="minorHAnsi" w:cstheme="minorHAnsi"/>
          <w:szCs w:val="22"/>
        </w:rPr>
        <w:t>a</w:t>
      </w:r>
      <w:r w:rsidR="00A44958" w:rsidRPr="0006068D">
        <w:rPr>
          <w:rFonts w:asciiTheme="minorHAnsi" w:hAnsiTheme="minorHAnsi" w:cstheme="minorHAnsi"/>
          <w:szCs w:val="22"/>
        </w:rPr>
        <w:t xml:space="preserve"> passation d’un contrat</w:t>
      </w:r>
      <w:r w:rsidR="00A44958" w:rsidRPr="002F5E61">
        <w:rPr>
          <w:rFonts w:asciiTheme="minorHAnsi" w:hAnsiTheme="minorHAnsi" w:cstheme="minorHAnsi"/>
          <w:szCs w:val="22"/>
        </w:rPr>
        <w:t xml:space="preserve"> de </w:t>
      </w:r>
      <w:r w:rsidR="005B3188">
        <w:rPr>
          <w:rFonts w:asciiTheme="minorHAnsi" w:hAnsiTheme="minorHAnsi" w:cstheme="minorHAnsi"/>
          <w:szCs w:val="22"/>
        </w:rPr>
        <w:t xml:space="preserve">prestations intellectuelles </w:t>
      </w:r>
      <w:r w:rsidR="00A44958" w:rsidRPr="002F5E61">
        <w:rPr>
          <w:rFonts w:asciiTheme="minorHAnsi" w:hAnsiTheme="minorHAnsi" w:cstheme="minorHAnsi"/>
          <w:szCs w:val="22"/>
        </w:rPr>
        <w:t xml:space="preserve">ayant pour objet </w:t>
      </w:r>
      <w:r w:rsidR="00DB4B5B" w:rsidRPr="002F5E61">
        <w:rPr>
          <w:rFonts w:asciiTheme="minorHAnsi" w:hAnsiTheme="minorHAnsi" w:cstheme="minorHAnsi"/>
          <w:szCs w:val="22"/>
        </w:rPr>
        <w:t xml:space="preserve">le </w:t>
      </w:r>
      <w:r w:rsidR="00A44958" w:rsidRPr="002F5E61">
        <w:rPr>
          <w:rFonts w:asciiTheme="minorHAnsi" w:hAnsiTheme="minorHAnsi" w:cstheme="minorHAnsi"/>
          <w:szCs w:val="22"/>
        </w:rPr>
        <w:t>« </w:t>
      </w:r>
      <w:r w:rsidR="00DB4B5B" w:rsidRPr="002F5E61">
        <w:rPr>
          <w:rFonts w:asciiTheme="minorHAnsi" w:hAnsiTheme="minorHAnsi" w:cstheme="minorHAnsi"/>
          <w:bCs/>
          <w:sz w:val="22"/>
          <w:szCs w:val="22"/>
        </w:rPr>
        <w:t>Recrutement d’un cabinet</w:t>
      </w:r>
      <w:r w:rsidR="00AF52E9" w:rsidRPr="002F5E61">
        <w:rPr>
          <w:rFonts w:asciiTheme="minorHAnsi" w:hAnsiTheme="minorHAnsi" w:cstheme="minorHAnsi"/>
          <w:bCs/>
          <w:sz w:val="22"/>
          <w:szCs w:val="22"/>
        </w:rPr>
        <w:t xml:space="preserve"> International</w:t>
      </w:r>
      <w:r w:rsidR="00DB4B5B" w:rsidRPr="002F5E61">
        <w:rPr>
          <w:rFonts w:asciiTheme="minorHAnsi" w:hAnsiTheme="minorHAnsi" w:cstheme="minorHAnsi"/>
          <w:bCs/>
          <w:sz w:val="22"/>
          <w:szCs w:val="22"/>
        </w:rPr>
        <w:t xml:space="preserve"> sur des missions visant le renforcement de la gouvernance et de la gestion des ressources humaines en santé en République de Guinée </w:t>
      </w:r>
      <w:r w:rsidR="00A44958" w:rsidRPr="00E23E75">
        <w:rPr>
          <w:rFonts w:asciiTheme="minorHAnsi" w:hAnsiTheme="minorHAnsi" w:cstheme="minorHAnsi"/>
          <w:szCs w:val="22"/>
        </w:rPr>
        <w:t>».</w:t>
      </w:r>
    </w:p>
    <w:p w14:paraId="32837BEE" w14:textId="5F174A1F" w:rsidR="00AD230E" w:rsidRPr="005B3188" w:rsidRDefault="008139A8" w:rsidP="00F10B36">
      <w:pPr>
        <w:spacing w:before="120" w:line="240" w:lineRule="auto"/>
        <w:jc w:val="both"/>
        <w:rPr>
          <w:rFonts w:asciiTheme="minorHAnsi" w:hAnsiTheme="minorHAnsi" w:cstheme="minorHAnsi"/>
          <w:bCs/>
          <w:sz w:val="22"/>
          <w:szCs w:val="22"/>
        </w:rPr>
      </w:pPr>
      <w:r w:rsidRPr="005B3188">
        <w:rPr>
          <w:rFonts w:asciiTheme="minorHAnsi" w:hAnsiTheme="minorHAnsi" w:cstheme="minorHAnsi"/>
          <w:bCs/>
          <w:sz w:val="22"/>
          <w:szCs w:val="22"/>
        </w:rPr>
        <w:t>L</w:t>
      </w:r>
      <w:r w:rsidR="00A44958" w:rsidRPr="005B3188">
        <w:rPr>
          <w:rFonts w:asciiTheme="minorHAnsi" w:hAnsiTheme="minorHAnsi" w:cstheme="minorHAnsi"/>
          <w:bCs/>
          <w:sz w:val="22"/>
          <w:szCs w:val="22"/>
        </w:rPr>
        <w:t>’étendu</w:t>
      </w:r>
      <w:r w:rsidR="00B561F2" w:rsidRPr="005B3188">
        <w:rPr>
          <w:rFonts w:asciiTheme="minorHAnsi" w:hAnsiTheme="minorHAnsi" w:cstheme="minorHAnsi"/>
          <w:bCs/>
          <w:sz w:val="22"/>
          <w:szCs w:val="22"/>
        </w:rPr>
        <w:t>e</w:t>
      </w:r>
      <w:r w:rsidR="00A44958" w:rsidRPr="005B3188">
        <w:rPr>
          <w:rFonts w:asciiTheme="minorHAnsi" w:hAnsiTheme="minorHAnsi" w:cstheme="minorHAnsi"/>
          <w:bCs/>
          <w:sz w:val="22"/>
          <w:szCs w:val="22"/>
        </w:rPr>
        <w:t xml:space="preserve"> de</w:t>
      </w:r>
      <w:r w:rsidRPr="005B3188">
        <w:rPr>
          <w:rFonts w:asciiTheme="minorHAnsi" w:hAnsiTheme="minorHAnsi" w:cstheme="minorHAnsi"/>
          <w:bCs/>
          <w:sz w:val="22"/>
          <w:szCs w:val="22"/>
        </w:rPr>
        <w:t xml:space="preserve">s besoins à couvrir </w:t>
      </w:r>
      <w:r w:rsidR="005B3188" w:rsidRPr="005B3188">
        <w:rPr>
          <w:rFonts w:asciiTheme="minorHAnsi" w:hAnsiTheme="minorHAnsi" w:cstheme="minorHAnsi"/>
          <w:bCs/>
          <w:sz w:val="22"/>
          <w:szCs w:val="22"/>
        </w:rPr>
        <w:t>est décrite</w:t>
      </w:r>
      <w:r w:rsidR="00A44958" w:rsidRPr="005B3188">
        <w:rPr>
          <w:rFonts w:asciiTheme="minorHAnsi" w:hAnsiTheme="minorHAnsi" w:cstheme="minorHAnsi"/>
          <w:bCs/>
          <w:sz w:val="22"/>
          <w:szCs w:val="22"/>
        </w:rPr>
        <w:t xml:space="preserve"> dans le Cahier de c</w:t>
      </w:r>
      <w:r w:rsidR="0024047A" w:rsidRPr="005B3188">
        <w:rPr>
          <w:rFonts w:asciiTheme="minorHAnsi" w:hAnsiTheme="minorHAnsi" w:cstheme="minorHAnsi"/>
          <w:bCs/>
          <w:sz w:val="22"/>
          <w:szCs w:val="22"/>
        </w:rPr>
        <w:t>h</w:t>
      </w:r>
      <w:r w:rsidR="00A44958" w:rsidRPr="005B3188">
        <w:rPr>
          <w:rFonts w:asciiTheme="minorHAnsi" w:hAnsiTheme="minorHAnsi" w:cstheme="minorHAnsi"/>
          <w:bCs/>
          <w:sz w:val="22"/>
          <w:szCs w:val="22"/>
        </w:rPr>
        <w:t>arges</w:t>
      </w:r>
      <w:r w:rsidRPr="005B3188">
        <w:rPr>
          <w:rFonts w:asciiTheme="minorHAnsi" w:hAnsiTheme="minorHAnsi" w:cstheme="minorHAnsi"/>
          <w:bCs/>
          <w:sz w:val="22"/>
          <w:szCs w:val="22"/>
        </w:rPr>
        <w:t>.</w:t>
      </w:r>
    </w:p>
    <w:p w14:paraId="48781D4B"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2" w:name="_Toc219112639"/>
      <w:r w:rsidRPr="009009F8">
        <w:rPr>
          <w:rFonts w:asciiTheme="minorHAnsi" w:hAnsiTheme="minorHAnsi" w:cstheme="minorHAnsi"/>
          <w:sz w:val="22"/>
          <w:szCs w:val="22"/>
          <w:u w:val="single"/>
        </w:rPr>
        <w:t>Etendue de la consultation</w:t>
      </w:r>
      <w:bookmarkEnd w:id="12"/>
    </w:p>
    <w:p w14:paraId="4308B165" w14:textId="77777777" w:rsidR="009009F8" w:rsidRPr="00DB4B5B" w:rsidRDefault="009009F8" w:rsidP="00F32194">
      <w:pPr>
        <w:pStyle w:val="u"/>
        <w:spacing w:before="120"/>
        <w:ind w:left="0"/>
        <w:rPr>
          <w:rFonts w:asciiTheme="minorHAnsi" w:hAnsiTheme="minorHAnsi" w:cstheme="minorHAnsi"/>
          <w:szCs w:val="22"/>
        </w:rPr>
      </w:pPr>
      <w:r w:rsidRPr="00921E55">
        <w:rPr>
          <w:rFonts w:asciiTheme="minorHAnsi" w:hAnsiTheme="minorHAnsi" w:cstheme="minorHAnsi"/>
          <w:szCs w:val="22"/>
        </w:rPr>
        <w:t xml:space="preserve">Le </w:t>
      </w:r>
      <w:r w:rsidRPr="00DB4B5B">
        <w:rPr>
          <w:rFonts w:asciiTheme="minorHAnsi" w:hAnsiTheme="minorHAnsi" w:cstheme="minorHAnsi"/>
          <w:szCs w:val="22"/>
        </w:rPr>
        <w:t>présent contrat est soumis au Code de la commande publique (CCP)</w:t>
      </w:r>
      <w:r w:rsidRPr="00DB4B5B">
        <w:rPr>
          <w:rFonts w:asciiTheme="minorHAnsi" w:hAnsiTheme="minorHAnsi" w:cstheme="minorHAnsi"/>
        </w:rPr>
        <w:t xml:space="preserve"> </w:t>
      </w:r>
      <w:r w:rsidRPr="00DB4B5B">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685A92A3" w14:textId="4DCDC44D" w:rsidR="00DB4B5B" w:rsidRPr="00DB4B5B" w:rsidRDefault="009009F8" w:rsidP="00DB4B5B">
      <w:pPr>
        <w:pStyle w:val="u"/>
        <w:spacing w:before="120"/>
        <w:ind w:left="0"/>
        <w:rPr>
          <w:rFonts w:asciiTheme="minorHAnsi" w:hAnsiTheme="minorHAnsi" w:cstheme="minorHAnsi"/>
          <w:szCs w:val="22"/>
          <w:highlight w:val="yellow"/>
        </w:rPr>
      </w:pPr>
      <w:r w:rsidRPr="00DB4B5B">
        <w:rPr>
          <w:rFonts w:asciiTheme="minorHAnsi" w:hAnsiTheme="minorHAnsi" w:cstheme="minorHAnsi"/>
          <w:szCs w:val="22"/>
        </w:rPr>
        <w:t xml:space="preserve">Il est passé par </w:t>
      </w:r>
      <w:r w:rsidR="00DB4B5B" w:rsidRPr="00DB4B5B">
        <w:rPr>
          <w:rFonts w:asciiTheme="minorHAnsi" w:hAnsiTheme="minorHAnsi" w:cstheme="minorHAnsi"/>
          <w:szCs w:val="22"/>
        </w:rPr>
        <w:t xml:space="preserve">une </w:t>
      </w:r>
      <w:r w:rsidRPr="00DB4B5B">
        <w:rPr>
          <w:rFonts w:asciiTheme="minorHAnsi" w:hAnsiTheme="minorHAnsi" w:cstheme="minorHAnsi"/>
          <w:szCs w:val="22"/>
        </w:rPr>
        <w:t>procédure adaptée en application des articles L. 2123-1 et R. 2123-1 au R. 2123-7 du CCP</w:t>
      </w:r>
      <w:r w:rsidR="00DB4B5B" w:rsidRPr="00DB4B5B">
        <w:rPr>
          <w:rFonts w:asciiTheme="minorHAnsi" w:hAnsiTheme="minorHAnsi" w:cstheme="minorHAnsi"/>
          <w:szCs w:val="22"/>
        </w:rPr>
        <w:t>.</w:t>
      </w:r>
    </w:p>
    <w:p w14:paraId="0EDA0005" w14:textId="77777777" w:rsidR="009009F8" w:rsidRPr="008E11DB"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219112640"/>
      <w:r w:rsidRPr="008E11DB">
        <w:rPr>
          <w:rFonts w:asciiTheme="minorHAnsi" w:hAnsiTheme="minorHAnsi" w:cstheme="minorHAnsi"/>
          <w:sz w:val="22"/>
          <w:szCs w:val="22"/>
          <w:u w:val="single"/>
        </w:rPr>
        <w:t>Calendrier prévisionnel de la consultation</w:t>
      </w:r>
      <w:bookmarkEnd w:id="13"/>
      <w:r w:rsidRPr="008E11DB">
        <w:rPr>
          <w:rFonts w:asciiTheme="minorHAnsi" w:hAnsiTheme="minorHAnsi" w:cstheme="minorHAnsi"/>
          <w:sz w:val="22"/>
          <w:szCs w:val="22"/>
          <w:u w:val="single"/>
        </w:rPr>
        <w:t xml:space="preserve"> </w:t>
      </w:r>
    </w:p>
    <w:tbl>
      <w:tblPr>
        <w:tblStyle w:val="Grilledutableau"/>
        <w:tblW w:w="9918" w:type="dxa"/>
        <w:tblLook w:val="04A0" w:firstRow="1" w:lastRow="0" w:firstColumn="1" w:lastColumn="0" w:noHBand="0" w:noVBand="1"/>
      </w:tblPr>
      <w:tblGrid>
        <w:gridCol w:w="1696"/>
        <w:gridCol w:w="8222"/>
      </w:tblGrid>
      <w:tr w:rsidR="009009F8" w:rsidRPr="008E11DB" w14:paraId="7BE1D5CB" w14:textId="77777777" w:rsidTr="008451CE">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F7410B" w:rsidRDefault="009009F8" w:rsidP="00A025D7">
            <w:pPr>
              <w:spacing w:line="240" w:lineRule="auto"/>
              <w:jc w:val="center"/>
              <w:rPr>
                <w:rFonts w:asciiTheme="minorHAnsi" w:hAnsiTheme="minorHAnsi" w:cstheme="minorHAnsi"/>
                <w:b/>
                <w:sz w:val="22"/>
                <w:szCs w:val="22"/>
              </w:rPr>
            </w:pPr>
            <w:r w:rsidRPr="00F7410B">
              <w:rPr>
                <w:rFonts w:asciiTheme="minorHAnsi" w:hAnsiTheme="minorHAnsi" w:cstheme="minorHAnsi"/>
                <w:b/>
                <w:sz w:val="22"/>
                <w:szCs w:val="22"/>
              </w:rPr>
              <w:t>Date estimative</w:t>
            </w:r>
          </w:p>
        </w:tc>
        <w:tc>
          <w:tcPr>
            <w:tcW w:w="8222" w:type="dxa"/>
            <w:tcBorders>
              <w:top w:val="single" w:sz="4" w:space="0" w:color="auto"/>
              <w:left w:val="single" w:sz="4" w:space="0" w:color="auto"/>
              <w:bottom w:val="single" w:sz="4" w:space="0" w:color="auto"/>
              <w:right w:val="single" w:sz="4" w:space="0" w:color="auto"/>
            </w:tcBorders>
            <w:hideMark/>
          </w:tcPr>
          <w:p w14:paraId="0ADA830A" w14:textId="77777777" w:rsidR="009009F8" w:rsidRPr="00F7410B" w:rsidRDefault="009009F8" w:rsidP="00A025D7">
            <w:pPr>
              <w:spacing w:line="240" w:lineRule="auto"/>
              <w:jc w:val="both"/>
              <w:rPr>
                <w:rFonts w:asciiTheme="minorHAnsi" w:hAnsiTheme="minorHAnsi" w:cstheme="minorHAnsi"/>
                <w:b/>
                <w:sz w:val="22"/>
                <w:szCs w:val="22"/>
              </w:rPr>
            </w:pPr>
            <w:r w:rsidRPr="00F7410B">
              <w:rPr>
                <w:rFonts w:asciiTheme="minorHAnsi" w:hAnsiTheme="minorHAnsi" w:cstheme="minorHAnsi"/>
                <w:b/>
                <w:sz w:val="22"/>
                <w:szCs w:val="22"/>
              </w:rPr>
              <w:t>Etape</w:t>
            </w:r>
          </w:p>
        </w:tc>
      </w:tr>
      <w:tr w:rsidR="009009F8" w:rsidRPr="008E11DB" w14:paraId="0F16AD86" w14:textId="77777777" w:rsidTr="008451CE">
        <w:tc>
          <w:tcPr>
            <w:tcW w:w="1696" w:type="dxa"/>
            <w:tcBorders>
              <w:top w:val="single" w:sz="4" w:space="0" w:color="auto"/>
              <w:left w:val="single" w:sz="4" w:space="0" w:color="auto"/>
              <w:bottom w:val="single" w:sz="4" w:space="0" w:color="auto"/>
              <w:right w:val="single" w:sz="4" w:space="0" w:color="auto"/>
            </w:tcBorders>
            <w:hideMark/>
          </w:tcPr>
          <w:p w14:paraId="21D3D1AC" w14:textId="76D3FFB6" w:rsidR="009009F8" w:rsidRPr="005B3188" w:rsidRDefault="005B3188" w:rsidP="00A025D7">
            <w:pPr>
              <w:spacing w:line="240" w:lineRule="auto"/>
              <w:jc w:val="center"/>
              <w:rPr>
                <w:rFonts w:asciiTheme="minorHAnsi" w:hAnsiTheme="minorHAnsi" w:cstheme="minorHAnsi"/>
                <w:sz w:val="22"/>
                <w:szCs w:val="22"/>
              </w:rPr>
            </w:pPr>
            <w:r w:rsidRPr="005B3188">
              <w:rPr>
                <w:rFonts w:asciiTheme="minorHAnsi" w:hAnsiTheme="minorHAnsi" w:cstheme="minorHAnsi"/>
                <w:sz w:val="22"/>
                <w:szCs w:val="22"/>
              </w:rPr>
              <w:t>2</w:t>
            </w:r>
            <w:r w:rsidR="007222CA">
              <w:rPr>
                <w:rFonts w:asciiTheme="minorHAnsi" w:hAnsiTheme="minorHAnsi" w:cstheme="minorHAnsi"/>
                <w:sz w:val="22"/>
                <w:szCs w:val="22"/>
              </w:rPr>
              <w:t>7</w:t>
            </w:r>
            <w:r w:rsidR="00091741" w:rsidRPr="005B3188">
              <w:rPr>
                <w:rFonts w:asciiTheme="minorHAnsi" w:hAnsiTheme="minorHAnsi" w:cstheme="minorHAnsi"/>
                <w:sz w:val="22"/>
                <w:szCs w:val="22"/>
              </w:rPr>
              <w:t>/</w:t>
            </w:r>
            <w:r w:rsidR="007F5033" w:rsidRPr="005B3188">
              <w:rPr>
                <w:rFonts w:asciiTheme="minorHAnsi" w:hAnsiTheme="minorHAnsi" w:cstheme="minorHAnsi"/>
                <w:sz w:val="22"/>
                <w:szCs w:val="22"/>
              </w:rPr>
              <w:t>0</w:t>
            </w:r>
            <w:r w:rsidR="00F7410B" w:rsidRPr="005B3188">
              <w:rPr>
                <w:rFonts w:asciiTheme="minorHAnsi" w:hAnsiTheme="minorHAnsi" w:cstheme="minorHAnsi"/>
                <w:sz w:val="22"/>
                <w:szCs w:val="22"/>
              </w:rPr>
              <w:t>2</w:t>
            </w:r>
            <w:r w:rsidR="00091741" w:rsidRPr="005B3188">
              <w:rPr>
                <w:rFonts w:asciiTheme="minorHAnsi" w:hAnsiTheme="minorHAnsi" w:cstheme="minorHAnsi"/>
                <w:sz w:val="22"/>
                <w:szCs w:val="22"/>
              </w:rPr>
              <w:t>/2025</w:t>
            </w:r>
          </w:p>
        </w:tc>
        <w:tc>
          <w:tcPr>
            <w:tcW w:w="8222" w:type="dxa"/>
            <w:tcBorders>
              <w:top w:val="single" w:sz="4" w:space="0" w:color="auto"/>
              <w:left w:val="single" w:sz="4" w:space="0" w:color="auto"/>
              <w:bottom w:val="single" w:sz="4" w:space="0" w:color="auto"/>
              <w:right w:val="single" w:sz="4" w:space="0" w:color="auto"/>
            </w:tcBorders>
            <w:hideMark/>
          </w:tcPr>
          <w:p w14:paraId="561F6FF3" w14:textId="77777777" w:rsidR="009009F8" w:rsidRPr="005B3188" w:rsidRDefault="009009F8" w:rsidP="00A025D7">
            <w:pPr>
              <w:spacing w:line="240" w:lineRule="auto"/>
              <w:jc w:val="both"/>
              <w:rPr>
                <w:rFonts w:asciiTheme="minorHAnsi" w:hAnsiTheme="minorHAnsi" w:cstheme="minorHAnsi"/>
                <w:sz w:val="22"/>
                <w:szCs w:val="22"/>
              </w:rPr>
            </w:pPr>
            <w:r w:rsidRPr="005B3188">
              <w:rPr>
                <w:rFonts w:asciiTheme="minorHAnsi" w:hAnsiTheme="minorHAnsi" w:cstheme="minorHAnsi"/>
                <w:sz w:val="22"/>
                <w:szCs w:val="22"/>
              </w:rPr>
              <w:t>Date limite de réception des offres</w:t>
            </w:r>
          </w:p>
        </w:tc>
      </w:tr>
      <w:tr w:rsidR="008E11DB" w:rsidRPr="008E11DB" w14:paraId="17894BD1" w14:textId="77777777" w:rsidTr="007F5033">
        <w:tc>
          <w:tcPr>
            <w:tcW w:w="1696" w:type="dxa"/>
            <w:tcBorders>
              <w:top w:val="single" w:sz="4" w:space="0" w:color="auto"/>
              <w:left w:val="single" w:sz="4" w:space="0" w:color="auto"/>
              <w:bottom w:val="single" w:sz="4" w:space="0" w:color="auto"/>
              <w:right w:val="single" w:sz="4" w:space="0" w:color="auto"/>
            </w:tcBorders>
          </w:tcPr>
          <w:p w14:paraId="740BA4E6" w14:textId="472A35E6" w:rsidR="008E11DB" w:rsidRPr="005B3188" w:rsidRDefault="005B3188" w:rsidP="008E11DB">
            <w:pPr>
              <w:spacing w:line="240" w:lineRule="auto"/>
              <w:jc w:val="center"/>
              <w:rPr>
                <w:rFonts w:asciiTheme="minorHAnsi" w:hAnsiTheme="minorHAnsi" w:cstheme="minorHAnsi"/>
                <w:sz w:val="22"/>
                <w:szCs w:val="22"/>
              </w:rPr>
            </w:pPr>
            <w:r w:rsidRPr="005B3188">
              <w:rPr>
                <w:rFonts w:asciiTheme="minorHAnsi" w:hAnsiTheme="minorHAnsi" w:cstheme="minorHAnsi"/>
                <w:sz w:val="22"/>
                <w:szCs w:val="22"/>
              </w:rPr>
              <w:t>06</w:t>
            </w:r>
            <w:r w:rsidR="006469A2" w:rsidRPr="005B3188">
              <w:rPr>
                <w:rFonts w:asciiTheme="minorHAnsi" w:hAnsiTheme="minorHAnsi" w:cstheme="minorHAnsi"/>
                <w:sz w:val="22"/>
                <w:szCs w:val="22"/>
              </w:rPr>
              <w:t>/0</w:t>
            </w:r>
            <w:r w:rsidRPr="005B3188">
              <w:rPr>
                <w:rFonts w:asciiTheme="minorHAnsi" w:hAnsiTheme="minorHAnsi" w:cstheme="minorHAnsi"/>
                <w:sz w:val="22"/>
                <w:szCs w:val="22"/>
              </w:rPr>
              <w:t>3</w:t>
            </w:r>
            <w:r w:rsidR="006469A2" w:rsidRPr="005B3188">
              <w:rPr>
                <w:rFonts w:asciiTheme="minorHAnsi" w:hAnsiTheme="minorHAnsi" w:cstheme="minorHAnsi"/>
                <w:sz w:val="22"/>
                <w:szCs w:val="22"/>
              </w:rPr>
              <w:t>/2025</w:t>
            </w:r>
          </w:p>
        </w:tc>
        <w:tc>
          <w:tcPr>
            <w:tcW w:w="8222" w:type="dxa"/>
            <w:tcBorders>
              <w:top w:val="single" w:sz="4" w:space="0" w:color="auto"/>
              <w:left w:val="single" w:sz="4" w:space="0" w:color="auto"/>
              <w:bottom w:val="single" w:sz="4" w:space="0" w:color="auto"/>
              <w:right w:val="single" w:sz="4" w:space="0" w:color="auto"/>
            </w:tcBorders>
            <w:hideMark/>
          </w:tcPr>
          <w:p w14:paraId="7DC206BC" w14:textId="77777777" w:rsidR="008E11DB" w:rsidRPr="005B3188" w:rsidRDefault="008E11DB" w:rsidP="008E11DB">
            <w:pPr>
              <w:spacing w:line="240" w:lineRule="auto"/>
              <w:jc w:val="both"/>
              <w:rPr>
                <w:rFonts w:asciiTheme="minorHAnsi" w:hAnsiTheme="minorHAnsi" w:cstheme="minorHAnsi"/>
                <w:sz w:val="22"/>
                <w:szCs w:val="22"/>
              </w:rPr>
            </w:pPr>
            <w:r w:rsidRPr="005B3188">
              <w:rPr>
                <w:rFonts w:asciiTheme="minorHAnsi" w:hAnsiTheme="minorHAnsi" w:cstheme="minorHAnsi"/>
                <w:sz w:val="22"/>
                <w:szCs w:val="22"/>
              </w:rPr>
              <w:t>Audition / Négociation des offres et demandes d’offres optimisées</w:t>
            </w:r>
          </w:p>
        </w:tc>
      </w:tr>
      <w:tr w:rsidR="008E11DB" w:rsidRPr="008E11DB" w14:paraId="19E90240" w14:textId="77777777" w:rsidTr="007F5033">
        <w:tc>
          <w:tcPr>
            <w:tcW w:w="1696" w:type="dxa"/>
            <w:tcBorders>
              <w:top w:val="single" w:sz="4" w:space="0" w:color="auto"/>
              <w:left w:val="single" w:sz="4" w:space="0" w:color="auto"/>
              <w:bottom w:val="single" w:sz="4" w:space="0" w:color="auto"/>
              <w:right w:val="single" w:sz="4" w:space="0" w:color="auto"/>
            </w:tcBorders>
          </w:tcPr>
          <w:p w14:paraId="092E4B99" w14:textId="4E7008D4" w:rsidR="008E11DB" w:rsidRPr="005B3188" w:rsidRDefault="006469A2" w:rsidP="008E11DB">
            <w:pPr>
              <w:spacing w:line="240" w:lineRule="auto"/>
              <w:jc w:val="center"/>
              <w:rPr>
                <w:rFonts w:asciiTheme="minorHAnsi" w:hAnsiTheme="minorHAnsi" w:cstheme="minorHAnsi"/>
                <w:sz w:val="22"/>
                <w:szCs w:val="22"/>
              </w:rPr>
            </w:pPr>
            <w:r w:rsidRPr="005B3188">
              <w:rPr>
                <w:rFonts w:asciiTheme="minorHAnsi" w:hAnsiTheme="minorHAnsi" w:cstheme="minorHAnsi"/>
                <w:sz w:val="22"/>
                <w:szCs w:val="22"/>
              </w:rPr>
              <w:t>1</w:t>
            </w:r>
            <w:r w:rsidR="005B3188" w:rsidRPr="005B3188">
              <w:rPr>
                <w:rFonts w:asciiTheme="minorHAnsi" w:hAnsiTheme="minorHAnsi" w:cstheme="minorHAnsi"/>
                <w:sz w:val="22"/>
                <w:szCs w:val="22"/>
              </w:rPr>
              <w:t>3</w:t>
            </w:r>
            <w:r w:rsidRPr="005B3188">
              <w:rPr>
                <w:rFonts w:asciiTheme="minorHAnsi" w:hAnsiTheme="minorHAnsi" w:cstheme="minorHAnsi"/>
                <w:sz w:val="22"/>
                <w:szCs w:val="22"/>
              </w:rPr>
              <w:t>/0</w:t>
            </w:r>
            <w:r w:rsidR="005B3188" w:rsidRPr="005B3188">
              <w:rPr>
                <w:rFonts w:asciiTheme="minorHAnsi" w:hAnsiTheme="minorHAnsi" w:cstheme="minorHAnsi"/>
                <w:sz w:val="22"/>
                <w:szCs w:val="22"/>
              </w:rPr>
              <w:t>3</w:t>
            </w:r>
            <w:r w:rsidRPr="005B3188">
              <w:rPr>
                <w:rFonts w:asciiTheme="minorHAnsi" w:hAnsiTheme="minorHAnsi" w:cstheme="minorHAnsi"/>
                <w:sz w:val="22"/>
                <w:szCs w:val="22"/>
              </w:rPr>
              <w:t>/2025</w:t>
            </w:r>
          </w:p>
        </w:tc>
        <w:tc>
          <w:tcPr>
            <w:tcW w:w="8222" w:type="dxa"/>
            <w:tcBorders>
              <w:top w:val="single" w:sz="4" w:space="0" w:color="auto"/>
              <w:left w:val="single" w:sz="4" w:space="0" w:color="auto"/>
              <w:bottom w:val="single" w:sz="4" w:space="0" w:color="auto"/>
              <w:right w:val="single" w:sz="4" w:space="0" w:color="auto"/>
            </w:tcBorders>
            <w:hideMark/>
          </w:tcPr>
          <w:p w14:paraId="5016E8AD" w14:textId="77777777" w:rsidR="008E11DB" w:rsidRPr="005B3188" w:rsidRDefault="008E11DB" w:rsidP="008E11DB">
            <w:pPr>
              <w:spacing w:line="240" w:lineRule="auto"/>
              <w:jc w:val="both"/>
              <w:rPr>
                <w:rFonts w:asciiTheme="minorHAnsi" w:hAnsiTheme="minorHAnsi" w:cstheme="minorHAnsi"/>
                <w:sz w:val="22"/>
                <w:szCs w:val="22"/>
              </w:rPr>
            </w:pPr>
            <w:r w:rsidRPr="005B3188">
              <w:rPr>
                <w:rFonts w:asciiTheme="minorHAnsi" w:hAnsiTheme="minorHAnsi" w:cstheme="minorHAnsi"/>
                <w:sz w:val="22"/>
                <w:szCs w:val="22"/>
              </w:rPr>
              <w:t>Date limite de réception des offres optimisées</w:t>
            </w:r>
          </w:p>
        </w:tc>
      </w:tr>
      <w:tr w:rsidR="008E11DB" w:rsidRPr="008E11DB" w14:paraId="22C80361" w14:textId="77777777" w:rsidTr="007F5033">
        <w:tc>
          <w:tcPr>
            <w:tcW w:w="1696" w:type="dxa"/>
            <w:tcBorders>
              <w:top w:val="single" w:sz="4" w:space="0" w:color="auto"/>
              <w:left w:val="single" w:sz="4" w:space="0" w:color="auto"/>
              <w:bottom w:val="single" w:sz="4" w:space="0" w:color="auto"/>
              <w:right w:val="single" w:sz="4" w:space="0" w:color="auto"/>
            </w:tcBorders>
          </w:tcPr>
          <w:p w14:paraId="1B081D14" w14:textId="6732B990" w:rsidR="008E11DB" w:rsidRPr="005B3188" w:rsidRDefault="006469A2" w:rsidP="008E11DB">
            <w:pPr>
              <w:spacing w:line="240" w:lineRule="auto"/>
              <w:jc w:val="center"/>
              <w:rPr>
                <w:rFonts w:asciiTheme="minorHAnsi" w:hAnsiTheme="minorHAnsi" w:cstheme="minorHAnsi"/>
                <w:sz w:val="22"/>
                <w:szCs w:val="22"/>
              </w:rPr>
            </w:pPr>
            <w:r w:rsidRPr="005B3188">
              <w:rPr>
                <w:rFonts w:asciiTheme="minorHAnsi" w:hAnsiTheme="minorHAnsi" w:cstheme="minorHAnsi"/>
                <w:sz w:val="22"/>
                <w:szCs w:val="22"/>
              </w:rPr>
              <w:t>16/0</w:t>
            </w:r>
            <w:r w:rsidR="005B3188" w:rsidRPr="005B3188">
              <w:rPr>
                <w:rFonts w:asciiTheme="minorHAnsi" w:hAnsiTheme="minorHAnsi" w:cstheme="minorHAnsi"/>
                <w:sz w:val="22"/>
                <w:szCs w:val="22"/>
              </w:rPr>
              <w:t>3</w:t>
            </w:r>
            <w:r w:rsidRPr="005B3188">
              <w:rPr>
                <w:rFonts w:asciiTheme="minorHAnsi" w:hAnsiTheme="minorHAnsi" w:cstheme="minorHAnsi"/>
                <w:sz w:val="22"/>
                <w:szCs w:val="22"/>
              </w:rPr>
              <w:t>/2025</w:t>
            </w:r>
          </w:p>
        </w:tc>
        <w:tc>
          <w:tcPr>
            <w:tcW w:w="8222" w:type="dxa"/>
            <w:tcBorders>
              <w:top w:val="single" w:sz="4" w:space="0" w:color="auto"/>
              <w:left w:val="single" w:sz="4" w:space="0" w:color="auto"/>
              <w:bottom w:val="single" w:sz="4" w:space="0" w:color="auto"/>
              <w:right w:val="single" w:sz="4" w:space="0" w:color="auto"/>
            </w:tcBorders>
            <w:hideMark/>
          </w:tcPr>
          <w:p w14:paraId="21505B37" w14:textId="77777777" w:rsidR="008E11DB" w:rsidRPr="005B3188" w:rsidRDefault="008E11DB" w:rsidP="008E11DB">
            <w:pPr>
              <w:spacing w:line="240" w:lineRule="auto"/>
              <w:rPr>
                <w:rFonts w:asciiTheme="minorHAnsi" w:hAnsiTheme="minorHAnsi" w:cstheme="minorHAnsi"/>
                <w:sz w:val="22"/>
                <w:szCs w:val="22"/>
              </w:rPr>
            </w:pPr>
            <w:r w:rsidRPr="005B3188">
              <w:rPr>
                <w:rFonts w:asciiTheme="minorHAnsi" w:hAnsiTheme="minorHAnsi" w:cstheme="minorHAnsi"/>
                <w:sz w:val="22"/>
                <w:szCs w:val="22"/>
              </w:rPr>
              <w:t>Envoi des courriers de rejet aux candidats non retenus</w:t>
            </w:r>
          </w:p>
        </w:tc>
      </w:tr>
      <w:tr w:rsidR="008E11DB" w:rsidRPr="00921E55" w14:paraId="217FDDCC" w14:textId="77777777" w:rsidTr="007F5033">
        <w:tc>
          <w:tcPr>
            <w:tcW w:w="1696" w:type="dxa"/>
            <w:tcBorders>
              <w:top w:val="single" w:sz="4" w:space="0" w:color="auto"/>
              <w:left w:val="single" w:sz="4" w:space="0" w:color="auto"/>
              <w:bottom w:val="single" w:sz="4" w:space="0" w:color="auto"/>
              <w:right w:val="single" w:sz="4" w:space="0" w:color="auto"/>
            </w:tcBorders>
          </w:tcPr>
          <w:p w14:paraId="6E367521" w14:textId="361C6046" w:rsidR="008E11DB" w:rsidRPr="005B3188" w:rsidRDefault="005B3188" w:rsidP="008E11DB">
            <w:pPr>
              <w:spacing w:line="240" w:lineRule="auto"/>
              <w:jc w:val="center"/>
              <w:rPr>
                <w:rFonts w:asciiTheme="minorHAnsi" w:hAnsiTheme="minorHAnsi" w:cstheme="minorHAnsi"/>
                <w:sz w:val="22"/>
                <w:szCs w:val="22"/>
              </w:rPr>
            </w:pPr>
            <w:r w:rsidRPr="005B3188">
              <w:rPr>
                <w:rFonts w:asciiTheme="minorHAnsi" w:hAnsiTheme="minorHAnsi" w:cstheme="minorHAnsi"/>
                <w:sz w:val="22"/>
                <w:szCs w:val="22"/>
              </w:rPr>
              <w:t>20</w:t>
            </w:r>
            <w:r w:rsidR="006469A2" w:rsidRPr="005B3188">
              <w:rPr>
                <w:rFonts w:asciiTheme="minorHAnsi" w:hAnsiTheme="minorHAnsi" w:cstheme="minorHAnsi"/>
                <w:sz w:val="22"/>
                <w:szCs w:val="22"/>
              </w:rPr>
              <w:t>/0</w:t>
            </w:r>
            <w:r w:rsidRPr="005B3188">
              <w:rPr>
                <w:rFonts w:asciiTheme="minorHAnsi" w:hAnsiTheme="minorHAnsi" w:cstheme="minorHAnsi"/>
                <w:sz w:val="22"/>
                <w:szCs w:val="22"/>
              </w:rPr>
              <w:t>3</w:t>
            </w:r>
            <w:r w:rsidR="006469A2" w:rsidRPr="005B3188">
              <w:rPr>
                <w:rFonts w:asciiTheme="minorHAnsi" w:hAnsiTheme="minorHAnsi" w:cstheme="minorHAnsi"/>
                <w:sz w:val="22"/>
                <w:szCs w:val="22"/>
              </w:rPr>
              <w:t>/2025</w:t>
            </w:r>
          </w:p>
        </w:tc>
        <w:tc>
          <w:tcPr>
            <w:tcW w:w="8222" w:type="dxa"/>
            <w:tcBorders>
              <w:top w:val="single" w:sz="4" w:space="0" w:color="auto"/>
              <w:left w:val="single" w:sz="4" w:space="0" w:color="auto"/>
              <w:bottom w:val="single" w:sz="4" w:space="0" w:color="auto"/>
              <w:right w:val="single" w:sz="4" w:space="0" w:color="auto"/>
            </w:tcBorders>
            <w:hideMark/>
          </w:tcPr>
          <w:p w14:paraId="3A386B79" w14:textId="77777777" w:rsidR="008E11DB" w:rsidRPr="005B3188" w:rsidRDefault="008E11DB" w:rsidP="008E11DB">
            <w:pPr>
              <w:spacing w:line="240" w:lineRule="auto"/>
              <w:jc w:val="both"/>
              <w:rPr>
                <w:rFonts w:asciiTheme="minorHAnsi" w:hAnsiTheme="minorHAnsi" w:cstheme="minorHAnsi"/>
                <w:sz w:val="22"/>
                <w:szCs w:val="22"/>
              </w:rPr>
            </w:pPr>
            <w:r w:rsidRPr="005B3188">
              <w:rPr>
                <w:rFonts w:asciiTheme="minorHAnsi" w:hAnsiTheme="minorHAnsi" w:cstheme="minorHAnsi"/>
                <w:sz w:val="22"/>
                <w:szCs w:val="22"/>
              </w:rPr>
              <w:t>Notification du marché</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219112641"/>
      <w:r w:rsidRPr="0006068D">
        <w:rPr>
          <w:rFonts w:asciiTheme="minorHAnsi" w:hAnsiTheme="minorHAnsi" w:cstheme="minorHAnsi"/>
          <w:sz w:val="22"/>
          <w:szCs w:val="22"/>
          <w:u w:val="single"/>
        </w:rPr>
        <w:t>La</w:t>
      </w:r>
      <w:r>
        <w:rPr>
          <w:rFonts w:asciiTheme="minorHAnsi" w:hAnsiTheme="minorHAnsi" w:cstheme="minorHAnsi"/>
          <w:sz w:val="22"/>
          <w:szCs w:val="22"/>
          <w:u w:val="single"/>
        </w:rPr>
        <w:t>n</w:t>
      </w:r>
      <w:r w:rsidRPr="0006068D">
        <w:rPr>
          <w:rFonts w:asciiTheme="minorHAnsi" w:hAnsiTheme="minorHAnsi" w:cstheme="minorHAnsi"/>
          <w:sz w:val="22"/>
          <w:szCs w:val="22"/>
          <w:u w:val="single"/>
        </w:rPr>
        <w:t xml:space="preserve">gue de la consultation – </w:t>
      </w:r>
      <w:r w:rsidR="00BC4295" w:rsidRPr="00E23E75">
        <w:rPr>
          <w:rFonts w:asciiTheme="minorHAnsi" w:hAnsiTheme="minorHAnsi" w:cstheme="minorHAnsi"/>
          <w:sz w:val="22"/>
          <w:szCs w:val="22"/>
          <w:u w:val="single"/>
        </w:rPr>
        <w:t>unité</w:t>
      </w:r>
      <w:r w:rsidRPr="0006068D">
        <w:rPr>
          <w:rFonts w:asciiTheme="minorHAnsi" w:hAnsiTheme="minorHAnsi" w:cstheme="minorHAnsi"/>
          <w:sz w:val="22"/>
          <w:szCs w:val="22"/>
          <w:u w:val="single"/>
        </w:rPr>
        <w:t xml:space="preserve"> </w:t>
      </w:r>
      <w:r w:rsidR="00BC4295" w:rsidRPr="00E23E75">
        <w:rPr>
          <w:rFonts w:asciiTheme="minorHAnsi" w:hAnsiTheme="minorHAnsi" w:cstheme="minorHAnsi"/>
          <w:sz w:val="22"/>
          <w:szCs w:val="22"/>
          <w:u w:val="single"/>
        </w:rPr>
        <w:t>monétaire</w:t>
      </w:r>
      <w:bookmarkEnd w:id="14"/>
    </w:p>
    <w:p w14:paraId="16D24AA3" w14:textId="77777777" w:rsidR="00425606" w:rsidRDefault="009009F8"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L’ensemble des documents de la présente consultation doivent être rédigés en langue française.</w:t>
      </w:r>
      <w:r w:rsidR="00425606">
        <w:rPr>
          <w:rFonts w:asciiTheme="minorHAnsi" w:hAnsiTheme="minorHAnsi" w:cstheme="minorHAnsi"/>
          <w:sz w:val="22"/>
          <w:szCs w:val="22"/>
        </w:rPr>
        <w:t xml:space="preserve"> </w:t>
      </w:r>
    </w:p>
    <w:p w14:paraId="4966A990" w14:textId="69F09E54" w:rsidR="00425606" w:rsidRPr="00921E55" w:rsidRDefault="00425606" w:rsidP="009009F8">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 Pouvoir adjudicateur conclura les marchés dans l’unité monétaire suivante : euro (€)</w:t>
      </w:r>
      <w:r>
        <w:rPr>
          <w:rFonts w:asciiTheme="minorHAnsi" w:hAnsiTheme="minorHAnsi" w:cstheme="minorHAnsi"/>
          <w:sz w:val="22"/>
          <w:szCs w:val="22"/>
        </w:rPr>
        <w:t>.</w:t>
      </w:r>
    </w:p>
    <w:p w14:paraId="59164E6E" w14:textId="443CB7DB" w:rsidR="004B18E1" w:rsidRPr="0006068D" w:rsidRDefault="004B18E1" w:rsidP="0006068D">
      <w:pPr>
        <w:pStyle w:val="Titre2"/>
        <w:spacing w:before="120" w:after="120" w:line="240" w:lineRule="auto"/>
        <w:jc w:val="both"/>
        <w:rPr>
          <w:rFonts w:asciiTheme="minorHAnsi" w:hAnsiTheme="minorHAnsi" w:cstheme="minorHAnsi"/>
          <w:sz w:val="22"/>
          <w:szCs w:val="22"/>
          <w:u w:val="single"/>
        </w:rPr>
      </w:pPr>
      <w:bookmarkStart w:id="15" w:name="_Toc219112642"/>
      <w:r w:rsidRPr="00E23E75">
        <w:rPr>
          <w:rFonts w:asciiTheme="minorHAnsi" w:hAnsiTheme="minorHAnsi" w:cstheme="minorHAnsi"/>
          <w:sz w:val="22"/>
          <w:szCs w:val="22"/>
          <w:u w:val="single"/>
        </w:rPr>
        <w:t>Composition</w:t>
      </w:r>
      <w:r>
        <w:rPr>
          <w:rFonts w:asciiTheme="minorHAnsi" w:hAnsiTheme="minorHAnsi" w:cstheme="minorHAnsi"/>
          <w:sz w:val="22"/>
          <w:szCs w:val="22"/>
          <w:u w:val="single"/>
        </w:rPr>
        <w:t xml:space="preserve"> du dossier de consultation</w:t>
      </w:r>
      <w:bookmarkEnd w:id="15"/>
    </w:p>
    <w:p w14:paraId="47CBB10B" w14:textId="77777777" w:rsidR="004B18E1" w:rsidRDefault="004B18E1" w:rsidP="00091741">
      <w:pPr>
        <w:pStyle w:val="v"/>
        <w:widowControl w:val="0"/>
        <w:rPr>
          <w:rFonts w:asciiTheme="minorHAnsi" w:hAnsiTheme="minorHAnsi" w:cstheme="minorHAnsi"/>
          <w:szCs w:val="22"/>
        </w:rPr>
      </w:pPr>
      <w:r w:rsidRPr="0006068D">
        <w:rPr>
          <w:rFonts w:asciiTheme="minorHAnsi" w:hAnsiTheme="minorHAnsi" w:cstheme="minorHAnsi"/>
          <w:szCs w:val="22"/>
        </w:rPr>
        <w:t>Le dossier de consultation est composé des documents suivants :</w:t>
      </w:r>
    </w:p>
    <w:p w14:paraId="636A965E" w14:textId="060E70AC" w:rsidR="00091741" w:rsidRPr="00091741" w:rsidRDefault="00091741" w:rsidP="00091741">
      <w:pPr>
        <w:pStyle w:val="v"/>
        <w:widowControl w:val="0"/>
        <w:numPr>
          <w:ilvl w:val="0"/>
          <w:numId w:val="7"/>
        </w:numPr>
        <w:rPr>
          <w:rFonts w:asciiTheme="minorHAnsi" w:hAnsiTheme="minorHAnsi" w:cstheme="minorHAnsi"/>
          <w:szCs w:val="22"/>
        </w:rPr>
      </w:pPr>
      <w:r w:rsidRPr="00091741">
        <w:rPr>
          <w:rFonts w:asciiTheme="minorHAnsi" w:hAnsiTheme="minorHAnsi" w:cstheme="minorHAnsi"/>
          <w:szCs w:val="22"/>
        </w:rPr>
        <w:t>Le présent Règlement de la consultation (R.C.)</w:t>
      </w:r>
      <w:r w:rsidR="008E11DB">
        <w:rPr>
          <w:rFonts w:asciiTheme="minorHAnsi" w:hAnsiTheme="minorHAnsi" w:cstheme="minorHAnsi"/>
          <w:szCs w:val="22"/>
        </w:rPr>
        <w:t> ;</w:t>
      </w:r>
    </w:p>
    <w:p w14:paraId="0B177ACE" w14:textId="5DD9F44D" w:rsidR="00091741" w:rsidRPr="00091741" w:rsidRDefault="00091741" w:rsidP="00091741">
      <w:pPr>
        <w:pStyle w:val="v"/>
        <w:widowControl w:val="0"/>
        <w:numPr>
          <w:ilvl w:val="0"/>
          <w:numId w:val="7"/>
        </w:numPr>
        <w:rPr>
          <w:rFonts w:asciiTheme="minorHAnsi" w:hAnsiTheme="minorHAnsi" w:cstheme="minorHAnsi"/>
          <w:szCs w:val="22"/>
        </w:rPr>
      </w:pPr>
      <w:r w:rsidRPr="00091741">
        <w:rPr>
          <w:rFonts w:asciiTheme="minorHAnsi" w:hAnsiTheme="minorHAnsi" w:cstheme="minorHAnsi"/>
          <w:szCs w:val="22"/>
        </w:rPr>
        <w:t>Le projet de contrat</w:t>
      </w:r>
      <w:r w:rsidR="003253B7">
        <w:rPr>
          <w:rFonts w:asciiTheme="minorHAnsi" w:hAnsiTheme="minorHAnsi" w:cstheme="minorHAnsi"/>
          <w:szCs w:val="22"/>
        </w:rPr>
        <w:t>-</w:t>
      </w:r>
      <w:r w:rsidRPr="00091741">
        <w:rPr>
          <w:rFonts w:asciiTheme="minorHAnsi" w:hAnsiTheme="minorHAnsi" w:cstheme="minorHAnsi"/>
          <w:szCs w:val="22"/>
        </w:rPr>
        <w:t xml:space="preserve">cadre (conditions particulières et conditions générales) ; </w:t>
      </w:r>
    </w:p>
    <w:p w14:paraId="1ECEDE78" w14:textId="31637ECC" w:rsidR="00091741" w:rsidRPr="00091741" w:rsidRDefault="00091741" w:rsidP="00091741">
      <w:pPr>
        <w:pStyle w:val="v"/>
        <w:widowControl w:val="0"/>
        <w:numPr>
          <w:ilvl w:val="0"/>
          <w:numId w:val="7"/>
        </w:numPr>
        <w:rPr>
          <w:rFonts w:asciiTheme="minorHAnsi" w:hAnsiTheme="minorHAnsi" w:cstheme="minorHAnsi"/>
          <w:szCs w:val="22"/>
        </w:rPr>
      </w:pPr>
      <w:r w:rsidRPr="00091741">
        <w:rPr>
          <w:rFonts w:asciiTheme="minorHAnsi" w:hAnsiTheme="minorHAnsi" w:cstheme="minorHAnsi"/>
          <w:szCs w:val="22"/>
        </w:rPr>
        <w:t>Le cahier des charges</w:t>
      </w:r>
      <w:r w:rsidR="008E11DB" w:rsidRPr="008E11DB">
        <w:rPr>
          <w:rFonts w:asciiTheme="minorHAnsi" w:hAnsiTheme="minorHAnsi" w:cstheme="minorHAnsi"/>
          <w:szCs w:val="22"/>
        </w:rPr>
        <w:t xml:space="preserve"> </w:t>
      </w:r>
      <w:r w:rsidRPr="00091741">
        <w:rPr>
          <w:rFonts w:asciiTheme="minorHAnsi" w:hAnsiTheme="minorHAnsi" w:cstheme="minorHAnsi"/>
          <w:szCs w:val="22"/>
        </w:rPr>
        <w:t xml:space="preserve">; </w:t>
      </w:r>
    </w:p>
    <w:p w14:paraId="1EDDD79F" w14:textId="77777777" w:rsidR="005B639D" w:rsidRDefault="00091741" w:rsidP="005B3188">
      <w:pPr>
        <w:pStyle w:val="v"/>
        <w:widowControl w:val="0"/>
        <w:numPr>
          <w:ilvl w:val="0"/>
          <w:numId w:val="7"/>
        </w:numPr>
        <w:rPr>
          <w:rFonts w:asciiTheme="minorHAnsi" w:hAnsiTheme="minorHAnsi" w:cstheme="minorHAnsi"/>
          <w:szCs w:val="22"/>
        </w:rPr>
      </w:pPr>
      <w:r w:rsidRPr="005B639D">
        <w:rPr>
          <w:rFonts w:asciiTheme="minorHAnsi" w:hAnsiTheme="minorHAnsi" w:cstheme="minorHAnsi"/>
          <w:szCs w:val="22"/>
        </w:rPr>
        <w:t>Le formulaire de candidature comprenant la déclaration sur l'honneur relative aux critères d'exclusion,</w:t>
      </w:r>
      <w:r w:rsidR="008E11DB" w:rsidRPr="005B639D">
        <w:rPr>
          <w:rFonts w:asciiTheme="minorHAnsi" w:hAnsiTheme="minorHAnsi" w:cstheme="minorHAnsi"/>
          <w:szCs w:val="22"/>
        </w:rPr>
        <w:t xml:space="preserve"> </w:t>
      </w:r>
      <w:r w:rsidRPr="005B639D">
        <w:rPr>
          <w:rFonts w:asciiTheme="minorHAnsi" w:hAnsiTheme="minorHAnsi" w:cstheme="minorHAnsi"/>
          <w:szCs w:val="22"/>
        </w:rPr>
        <w:t>à l'absence de conflit d'intérêt et la fiche d’identité tiers.</w:t>
      </w:r>
    </w:p>
    <w:p w14:paraId="7377F196" w14:textId="4660662D" w:rsidR="005B639D" w:rsidRDefault="000A29F1" w:rsidP="005B3188">
      <w:pPr>
        <w:pStyle w:val="v"/>
        <w:widowControl w:val="0"/>
        <w:numPr>
          <w:ilvl w:val="0"/>
          <w:numId w:val="7"/>
        </w:numPr>
        <w:spacing w:after="120"/>
        <w:rPr>
          <w:rFonts w:asciiTheme="minorHAnsi" w:hAnsiTheme="minorHAnsi" w:cstheme="minorHAnsi"/>
          <w:szCs w:val="22"/>
        </w:rPr>
      </w:pPr>
      <w:r w:rsidRPr="005B639D">
        <w:rPr>
          <w:rFonts w:asciiTheme="minorHAnsi" w:hAnsiTheme="minorHAnsi" w:cstheme="minorHAnsi"/>
          <w:szCs w:val="22"/>
        </w:rPr>
        <w:t>Le bordereau des prix</w:t>
      </w:r>
    </w:p>
    <w:p w14:paraId="7B3CB398" w14:textId="77777777" w:rsidR="002D4375" w:rsidRPr="005B639D" w:rsidRDefault="002D4375" w:rsidP="005B3188">
      <w:pPr>
        <w:pStyle w:val="v"/>
        <w:widowControl w:val="0"/>
        <w:spacing w:after="120"/>
        <w:ind w:left="720" w:firstLine="0"/>
        <w:rPr>
          <w:rFonts w:asciiTheme="minorHAnsi" w:hAnsiTheme="minorHAnsi" w:cstheme="minorHAnsi"/>
          <w:szCs w:val="22"/>
        </w:rPr>
      </w:pPr>
    </w:p>
    <w:p w14:paraId="0A96F8D8" w14:textId="03B43FEA"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6" w:name="_Toc219112643"/>
      <w:r w:rsidRPr="0006068D">
        <w:rPr>
          <w:rFonts w:asciiTheme="minorHAnsi" w:hAnsiTheme="minorHAnsi" w:cstheme="minorHAnsi"/>
          <w:sz w:val="22"/>
          <w:szCs w:val="22"/>
          <w:u w:val="single"/>
        </w:rPr>
        <w:t>M</w:t>
      </w:r>
      <w:r w:rsidR="00425606">
        <w:rPr>
          <w:rFonts w:asciiTheme="minorHAnsi" w:hAnsiTheme="minorHAnsi" w:cstheme="minorHAnsi"/>
          <w:sz w:val="22"/>
          <w:szCs w:val="22"/>
          <w:u w:val="single"/>
        </w:rPr>
        <w:t>odification du dossier de consultation</w:t>
      </w:r>
      <w:bookmarkEnd w:id="16"/>
    </w:p>
    <w:p w14:paraId="27225EB6" w14:textId="7120D872" w:rsidR="008451CE" w:rsidRPr="008451CE" w:rsidRDefault="008451CE" w:rsidP="008451CE">
      <w:pPr>
        <w:spacing w:before="120" w:line="240" w:lineRule="auto"/>
        <w:jc w:val="both"/>
        <w:rPr>
          <w:rFonts w:asciiTheme="minorHAnsi" w:hAnsiTheme="minorHAnsi" w:cstheme="minorHAnsi"/>
          <w:sz w:val="22"/>
          <w:szCs w:val="22"/>
        </w:rPr>
      </w:pPr>
      <w:r w:rsidRPr="008451CE">
        <w:rPr>
          <w:rFonts w:asciiTheme="minorHAnsi" w:hAnsiTheme="minorHAnsi" w:cstheme="minorHAnsi"/>
          <w:sz w:val="22"/>
          <w:szCs w:val="22"/>
        </w:rPr>
        <w:t>Des modifications peuvent être apportées</w:t>
      </w:r>
      <w:r w:rsidR="005D08FB">
        <w:rPr>
          <w:rFonts w:asciiTheme="minorHAnsi" w:hAnsiTheme="minorHAnsi" w:cstheme="minorHAnsi"/>
          <w:sz w:val="22"/>
          <w:szCs w:val="22"/>
        </w:rPr>
        <w:t>, par l’acheteur,</w:t>
      </w:r>
      <w:r w:rsidRPr="008451CE">
        <w:rPr>
          <w:rFonts w:asciiTheme="minorHAnsi" w:hAnsiTheme="minorHAnsi" w:cstheme="minorHAnsi"/>
          <w:sz w:val="22"/>
          <w:szCs w:val="22"/>
        </w:rPr>
        <w:t xml:space="preserve"> aux documents de la consultation au plus tard cinq (5) jours avant la date limite de réception des plis </w:t>
      </w:r>
    </w:p>
    <w:p w14:paraId="6C983911" w14:textId="77777777" w:rsidR="008451CE" w:rsidRPr="008451CE" w:rsidRDefault="008451CE" w:rsidP="008451CE">
      <w:pPr>
        <w:spacing w:before="120" w:line="240" w:lineRule="auto"/>
        <w:jc w:val="both"/>
        <w:rPr>
          <w:rFonts w:asciiTheme="minorHAnsi" w:hAnsiTheme="minorHAnsi" w:cstheme="minorHAnsi"/>
          <w:sz w:val="22"/>
          <w:szCs w:val="22"/>
        </w:rPr>
      </w:pPr>
      <w:r w:rsidRPr="008451CE">
        <w:rPr>
          <w:rFonts w:asciiTheme="minorHAnsi" w:hAnsiTheme="minorHAnsi" w:cstheme="minorHAnsi"/>
          <w:sz w:val="22"/>
          <w:szCs w:val="22"/>
        </w:rPr>
        <w:t xml:space="preserve">Les modifications sont communiquées aux seuls opérateurs économiques dûment identifiés lors du retrait des documents de la consultation. </w:t>
      </w:r>
    </w:p>
    <w:p w14:paraId="32CE7F82" w14:textId="0A8F3CF8" w:rsidR="008451CE" w:rsidRPr="00921E55" w:rsidRDefault="008451CE" w:rsidP="008451CE">
      <w:pPr>
        <w:spacing w:before="120" w:line="240" w:lineRule="auto"/>
        <w:jc w:val="both"/>
        <w:rPr>
          <w:rFonts w:asciiTheme="minorHAnsi" w:hAnsiTheme="minorHAnsi" w:cstheme="minorHAnsi"/>
          <w:sz w:val="22"/>
          <w:szCs w:val="22"/>
        </w:rPr>
      </w:pPr>
      <w:r w:rsidRPr="008451CE">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7" w:name="_Toc219112644"/>
      <w:r>
        <w:rPr>
          <w:rFonts w:asciiTheme="minorHAnsi" w:hAnsiTheme="minorHAnsi" w:cstheme="minorHAnsi"/>
          <w:b/>
          <w:caps/>
          <w:sz w:val="28"/>
          <w:szCs w:val="22"/>
          <w:u w:val="single"/>
        </w:rPr>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7"/>
    </w:p>
    <w:p w14:paraId="36C3BC5F" w14:textId="753C4DEE" w:rsidR="008139A8" w:rsidRPr="00E23E75" w:rsidRDefault="008139A8" w:rsidP="00510257">
      <w:pPr>
        <w:pStyle w:val="Titre2"/>
        <w:spacing w:before="120" w:after="120" w:line="240" w:lineRule="auto"/>
        <w:jc w:val="both"/>
        <w:rPr>
          <w:rFonts w:asciiTheme="minorHAnsi" w:hAnsiTheme="minorHAnsi" w:cstheme="minorHAnsi"/>
          <w:sz w:val="22"/>
          <w:szCs w:val="22"/>
          <w:u w:val="single"/>
        </w:rPr>
      </w:pPr>
      <w:bookmarkStart w:id="18" w:name="_Toc452049140"/>
      <w:bookmarkStart w:id="19" w:name="_Toc455587878"/>
      <w:bookmarkStart w:id="20" w:name="_Toc455679203"/>
      <w:bookmarkStart w:id="21" w:name="_Toc455768062"/>
      <w:bookmarkStart w:id="22" w:name="_Toc417653416"/>
      <w:bookmarkStart w:id="23" w:name="_Toc419212432"/>
      <w:bookmarkStart w:id="24" w:name="_Toc443657766"/>
      <w:bookmarkStart w:id="25" w:name="_Toc446628685"/>
      <w:bookmarkStart w:id="26" w:name="_Toc379270787"/>
      <w:bookmarkStart w:id="27" w:name="_Toc219112645"/>
      <w:r w:rsidRPr="00E23E75">
        <w:rPr>
          <w:rFonts w:asciiTheme="minorHAnsi" w:hAnsiTheme="minorHAnsi" w:cstheme="minorHAnsi"/>
          <w:sz w:val="22"/>
          <w:szCs w:val="22"/>
          <w:u w:val="single"/>
        </w:rPr>
        <w:t>Forme du contrat</w:t>
      </w:r>
      <w:bookmarkEnd w:id="27"/>
    </w:p>
    <w:p w14:paraId="708FE30D" w14:textId="0E13101E" w:rsidR="00403A0E" w:rsidRPr="0006068D" w:rsidRDefault="00403A0E" w:rsidP="00403A0E">
      <w:pPr>
        <w:spacing w:line="240" w:lineRule="auto"/>
        <w:rPr>
          <w:rFonts w:asciiTheme="minorHAnsi" w:hAnsiTheme="minorHAnsi" w:cstheme="minorHAnsi"/>
          <w:sz w:val="22"/>
          <w:szCs w:val="22"/>
        </w:rPr>
      </w:pPr>
      <w:r w:rsidRPr="0006068D">
        <w:rPr>
          <w:rFonts w:asciiTheme="minorHAnsi" w:hAnsiTheme="minorHAnsi" w:cstheme="minorHAnsi"/>
          <w:sz w:val="22"/>
          <w:szCs w:val="22"/>
        </w:rPr>
        <w:t xml:space="preserve">Le contrat </w:t>
      </w:r>
      <w:r w:rsidR="00F230C4">
        <w:rPr>
          <w:rFonts w:asciiTheme="minorHAnsi" w:hAnsiTheme="minorHAnsi" w:cstheme="minorHAnsi"/>
          <w:sz w:val="22"/>
          <w:szCs w:val="22"/>
        </w:rPr>
        <w:t>sera un</w:t>
      </w:r>
      <w:r w:rsidR="00F230C4" w:rsidRPr="0006068D">
        <w:rPr>
          <w:rFonts w:asciiTheme="minorHAnsi" w:hAnsiTheme="minorHAnsi" w:cstheme="minorHAnsi"/>
          <w:sz w:val="22"/>
          <w:szCs w:val="22"/>
        </w:rPr>
        <w:t xml:space="preserve"> </w:t>
      </w:r>
      <w:r w:rsidRPr="0006068D">
        <w:rPr>
          <w:rFonts w:asciiTheme="minorHAnsi" w:hAnsiTheme="minorHAnsi" w:cstheme="minorHAnsi"/>
          <w:sz w:val="22"/>
          <w:szCs w:val="22"/>
        </w:rPr>
        <w:t>accord cadre à bons de commande conclu avec un seul opérateur</w:t>
      </w:r>
      <w:r w:rsidR="00F230C4">
        <w:rPr>
          <w:rFonts w:asciiTheme="minorHAnsi" w:hAnsiTheme="minorHAnsi" w:cstheme="minorHAnsi"/>
          <w:sz w:val="22"/>
          <w:szCs w:val="22"/>
        </w:rPr>
        <w:t>.</w:t>
      </w: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8" w:name="_Toc219112646"/>
      <w:r w:rsidRPr="0006068D">
        <w:rPr>
          <w:rFonts w:asciiTheme="minorHAnsi" w:hAnsiTheme="minorHAnsi" w:cstheme="minorHAnsi"/>
          <w:sz w:val="22"/>
          <w:szCs w:val="22"/>
          <w:u w:val="single"/>
        </w:rPr>
        <w:lastRenderedPageBreak/>
        <w:t>Montant estimatif du besoin</w:t>
      </w:r>
      <w:bookmarkEnd w:id="18"/>
      <w:bookmarkEnd w:id="19"/>
      <w:bookmarkEnd w:id="20"/>
      <w:bookmarkEnd w:id="21"/>
      <w:bookmarkEnd w:id="28"/>
    </w:p>
    <w:p w14:paraId="29B3A32A" w14:textId="29C36443" w:rsidR="008139A8" w:rsidRDefault="008139A8" w:rsidP="008139A8">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Le montant </w:t>
      </w:r>
      <w:r w:rsidR="009120F3">
        <w:rPr>
          <w:rFonts w:asciiTheme="minorHAnsi" w:hAnsiTheme="minorHAnsi" w:cstheme="minorHAnsi"/>
          <w:sz w:val="22"/>
          <w:szCs w:val="22"/>
        </w:rPr>
        <w:t>maximum</w:t>
      </w:r>
      <w:r w:rsidR="00364614">
        <w:rPr>
          <w:rFonts w:asciiTheme="minorHAnsi" w:hAnsiTheme="minorHAnsi" w:cstheme="minorHAnsi"/>
          <w:sz w:val="22"/>
          <w:szCs w:val="22"/>
        </w:rPr>
        <w:t xml:space="preserve"> </w:t>
      </w:r>
      <w:r w:rsidR="00685823">
        <w:rPr>
          <w:rFonts w:asciiTheme="minorHAnsi" w:hAnsiTheme="minorHAnsi" w:cstheme="minorHAnsi"/>
          <w:sz w:val="22"/>
          <w:szCs w:val="22"/>
        </w:rPr>
        <w:t xml:space="preserve">des honoraires </w:t>
      </w:r>
      <w:r w:rsidRPr="0006068D">
        <w:rPr>
          <w:rFonts w:asciiTheme="minorHAnsi" w:hAnsiTheme="minorHAnsi" w:cstheme="minorHAnsi"/>
          <w:sz w:val="22"/>
          <w:szCs w:val="22"/>
        </w:rPr>
        <w:t xml:space="preserve">du contrat est fixé à </w:t>
      </w:r>
      <w:r w:rsidR="001C1BFA">
        <w:rPr>
          <w:rFonts w:asciiTheme="minorHAnsi" w:hAnsiTheme="minorHAnsi" w:cstheme="minorHAnsi"/>
          <w:sz w:val="22"/>
          <w:szCs w:val="22"/>
        </w:rPr>
        <w:t>90</w:t>
      </w:r>
      <w:r w:rsidR="00403A0E">
        <w:rPr>
          <w:rFonts w:asciiTheme="minorHAnsi" w:hAnsiTheme="minorHAnsi" w:cstheme="minorHAnsi"/>
          <w:sz w:val="22"/>
          <w:szCs w:val="22"/>
        </w:rPr>
        <w:t xml:space="preserve"> 000</w:t>
      </w:r>
      <w:r w:rsidRPr="00E23E75">
        <w:rPr>
          <w:rFonts w:asciiTheme="minorHAnsi" w:hAnsiTheme="minorHAnsi" w:cstheme="minorHAnsi"/>
          <w:sz w:val="22"/>
          <w:szCs w:val="22"/>
        </w:rPr>
        <w:t xml:space="preserve"> €</w:t>
      </w:r>
      <w:r w:rsidR="00F7410B">
        <w:rPr>
          <w:rFonts w:asciiTheme="minorHAnsi" w:hAnsiTheme="minorHAnsi" w:cstheme="minorHAnsi"/>
          <w:sz w:val="22"/>
          <w:szCs w:val="22"/>
        </w:rPr>
        <w:t xml:space="preserve"> </w:t>
      </w:r>
      <w:r w:rsidR="006469A2">
        <w:rPr>
          <w:rFonts w:asciiTheme="minorHAnsi" w:hAnsiTheme="minorHAnsi" w:cstheme="minorHAnsi"/>
          <w:sz w:val="22"/>
          <w:szCs w:val="22"/>
        </w:rPr>
        <w:t xml:space="preserve">: </w:t>
      </w:r>
    </w:p>
    <w:p w14:paraId="0C378878" w14:textId="77777777" w:rsidR="006469A2" w:rsidRDefault="006469A2" w:rsidP="008139A8">
      <w:pPr>
        <w:spacing w:line="240" w:lineRule="auto"/>
        <w:jc w:val="both"/>
        <w:rPr>
          <w:rFonts w:asciiTheme="minorHAnsi" w:hAnsiTheme="minorHAnsi" w:cstheme="minorHAnsi"/>
          <w:sz w:val="22"/>
          <w:szCs w:val="22"/>
        </w:rPr>
      </w:pPr>
    </w:p>
    <w:tbl>
      <w:tblPr>
        <w:tblStyle w:val="Grilledutableau"/>
        <w:tblW w:w="9781" w:type="dxa"/>
        <w:tblInd w:w="-5" w:type="dxa"/>
        <w:tblLook w:val="04A0" w:firstRow="1" w:lastRow="0" w:firstColumn="1" w:lastColumn="0" w:noHBand="0" w:noVBand="1"/>
      </w:tblPr>
      <w:tblGrid>
        <w:gridCol w:w="1927"/>
        <w:gridCol w:w="4819"/>
        <w:gridCol w:w="3035"/>
      </w:tblGrid>
      <w:tr w:rsidR="009120F3" w:rsidRPr="009120F3" w14:paraId="1A24442E" w14:textId="77777777" w:rsidTr="005B3188">
        <w:trPr>
          <w:trHeight w:val="556"/>
        </w:trPr>
        <w:tc>
          <w:tcPr>
            <w:tcW w:w="1927" w:type="dxa"/>
            <w:shd w:val="clear" w:color="auto" w:fill="D9D9D9" w:themeFill="background1" w:themeFillShade="D9"/>
            <w:vAlign w:val="center"/>
          </w:tcPr>
          <w:p w14:paraId="767187DE" w14:textId="77777777" w:rsidR="009120F3" w:rsidRPr="009120F3" w:rsidRDefault="009120F3" w:rsidP="00F230C4">
            <w:pPr>
              <w:jc w:val="center"/>
              <w:rPr>
                <w:rFonts w:asciiTheme="minorHAnsi" w:hAnsiTheme="minorHAnsi" w:cstheme="minorHAnsi"/>
                <w:b/>
                <w:bCs/>
                <w:sz w:val="22"/>
                <w:szCs w:val="22"/>
              </w:rPr>
            </w:pPr>
            <w:r w:rsidRPr="009120F3">
              <w:rPr>
                <w:rFonts w:asciiTheme="minorHAnsi" w:hAnsiTheme="minorHAnsi" w:cstheme="minorHAnsi"/>
                <w:b/>
                <w:bCs/>
                <w:sz w:val="22"/>
                <w:szCs w:val="22"/>
              </w:rPr>
              <w:t>Mission</w:t>
            </w:r>
          </w:p>
        </w:tc>
        <w:tc>
          <w:tcPr>
            <w:tcW w:w="4819" w:type="dxa"/>
            <w:shd w:val="clear" w:color="auto" w:fill="D9D9D9" w:themeFill="background1" w:themeFillShade="D9"/>
            <w:vAlign w:val="center"/>
          </w:tcPr>
          <w:p w14:paraId="7C7643DC" w14:textId="77777777" w:rsidR="009120F3" w:rsidRPr="009120F3" w:rsidRDefault="009120F3" w:rsidP="00F230C4">
            <w:pPr>
              <w:jc w:val="center"/>
              <w:rPr>
                <w:rFonts w:asciiTheme="minorHAnsi" w:hAnsiTheme="minorHAnsi" w:cstheme="minorHAnsi"/>
                <w:b/>
                <w:bCs/>
                <w:sz w:val="22"/>
                <w:szCs w:val="22"/>
              </w:rPr>
            </w:pPr>
            <w:r w:rsidRPr="009120F3">
              <w:rPr>
                <w:rFonts w:asciiTheme="minorHAnsi" w:hAnsiTheme="minorHAnsi" w:cstheme="minorHAnsi"/>
                <w:b/>
                <w:bCs/>
                <w:sz w:val="22"/>
                <w:szCs w:val="22"/>
              </w:rPr>
              <w:t>Activités</w:t>
            </w:r>
          </w:p>
        </w:tc>
        <w:tc>
          <w:tcPr>
            <w:tcW w:w="3035" w:type="dxa"/>
            <w:shd w:val="clear" w:color="auto" w:fill="D9D9D9" w:themeFill="background1" w:themeFillShade="D9"/>
            <w:vAlign w:val="center"/>
          </w:tcPr>
          <w:p w14:paraId="601644A2" w14:textId="77777777" w:rsidR="009120F3" w:rsidRPr="009120F3" w:rsidRDefault="009120F3" w:rsidP="00F230C4">
            <w:pPr>
              <w:jc w:val="center"/>
              <w:rPr>
                <w:rFonts w:asciiTheme="minorHAnsi" w:hAnsiTheme="minorHAnsi" w:cstheme="minorHAnsi"/>
                <w:b/>
                <w:bCs/>
                <w:sz w:val="22"/>
                <w:szCs w:val="22"/>
              </w:rPr>
            </w:pPr>
            <w:r w:rsidRPr="009120F3">
              <w:rPr>
                <w:rFonts w:asciiTheme="minorHAnsi" w:hAnsiTheme="minorHAnsi" w:cstheme="minorHAnsi"/>
                <w:b/>
                <w:bCs/>
                <w:sz w:val="22"/>
                <w:szCs w:val="22"/>
              </w:rPr>
              <w:t>Nombre de jours estimatifs</w:t>
            </w:r>
          </w:p>
        </w:tc>
      </w:tr>
      <w:tr w:rsidR="009120F3" w:rsidRPr="009120F3" w14:paraId="3CB1B9F4" w14:textId="77777777" w:rsidTr="005B3188">
        <w:trPr>
          <w:trHeight w:val="293"/>
        </w:trPr>
        <w:tc>
          <w:tcPr>
            <w:tcW w:w="1927" w:type="dxa"/>
            <w:vAlign w:val="center"/>
          </w:tcPr>
          <w:p w14:paraId="7C5854BA" w14:textId="77777777" w:rsidR="009120F3" w:rsidRPr="009120F3" w:rsidRDefault="009120F3" w:rsidP="00F230C4">
            <w:pPr>
              <w:jc w:val="center"/>
              <w:rPr>
                <w:rFonts w:asciiTheme="minorHAnsi" w:hAnsiTheme="minorHAnsi" w:cstheme="minorHAnsi"/>
                <w:sz w:val="22"/>
                <w:szCs w:val="22"/>
              </w:rPr>
            </w:pPr>
            <w:r w:rsidRPr="009120F3">
              <w:rPr>
                <w:rFonts w:asciiTheme="minorHAnsi" w:hAnsiTheme="minorHAnsi" w:cstheme="minorHAnsi"/>
                <w:sz w:val="22"/>
                <w:szCs w:val="22"/>
              </w:rPr>
              <w:t>Mission 1</w:t>
            </w:r>
          </w:p>
        </w:tc>
        <w:tc>
          <w:tcPr>
            <w:tcW w:w="4819" w:type="dxa"/>
            <w:vAlign w:val="center"/>
          </w:tcPr>
          <w:p w14:paraId="63B7505D" w14:textId="77777777" w:rsidR="009120F3" w:rsidRPr="009120F3" w:rsidRDefault="009120F3" w:rsidP="00F230C4">
            <w:pPr>
              <w:jc w:val="center"/>
              <w:rPr>
                <w:rFonts w:asciiTheme="minorHAnsi" w:hAnsiTheme="minorHAnsi" w:cstheme="minorHAnsi"/>
                <w:sz w:val="22"/>
                <w:szCs w:val="22"/>
              </w:rPr>
            </w:pPr>
            <w:r w:rsidRPr="009120F3">
              <w:rPr>
                <w:rFonts w:asciiTheme="minorHAnsi" w:hAnsiTheme="minorHAnsi" w:cstheme="minorHAnsi"/>
                <w:sz w:val="22"/>
                <w:szCs w:val="22"/>
              </w:rPr>
              <w:t>Actualisation du cadre de gouvernance des ressources humaines en santé</w:t>
            </w:r>
          </w:p>
        </w:tc>
        <w:tc>
          <w:tcPr>
            <w:tcW w:w="3035" w:type="dxa"/>
            <w:vAlign w:val="center"/>
          </w:tcPr>
          <w:p w14:paraId="0A92F61A" w14:textId="77777777" w:rsidR="009120F3" w:rsidRPr="009120F3" w:rsidRDefault="009120F3" w:rsidP="00F230C4">
            <w:pPr>
              <w:jc w:val="center"/>
              <w:rPr>
                <w:rFonts w:asciiTheme="minorHAnsi" w:hAnsiTheme="minorHAnsi" w:cstheme="minorHAnsi"/>
                <w:sz w:val="22"/>
                <w:szCs w:val="22"/>
              </w:rPr>
            </w:pPr>
            <w:r w:rsidRPr="009120F3">
              <w:rPr>
                <w:rFonts w:asciiTheme="minorHAnsi" w:hAnsiTheme="minorHAnsi" w:cstheme="minorHAnsi"/>
                <w:sz w:val="22"/>
                <w:szCs w:val="22"/>
              </w:rPr>
              <w:t>75</w:t>
            </w:r>
          </w:p>
        </w:tc>
      </w:tr>
      <w:tr w:rsidR="009120F3" w:rsidRPr="009120F3" w14:paraId="6469164F" w14:textId="77777777" w:rsidTr="005B3188">
        <w:trPr>
          <w:trHeight w:val="282"/>
        </w:trPr>
        <w:tc>
          <w:tcPr>
            <w:tcW w:w="1927" w:type="dxa"/>
            <w:vAlign w:val="center"/>
          </w:tcPr>
          <w:p w14:paraId="093788C8" w14:textId="77777777" w:rsidR="009120F3" w:rsidRPr="009120F3" w:rsidRDefault="009120F3" w:rsidP="00F230C4">
            <w:pPr>
              <w:jc w:val="center"/>
              <w:rPr>
                <w:rFonts w:asciiTheme="minorHAnsi" w:hAnsiTheme="minorHAnsi" w:cstheme="minorHAnsi"/>
                <w:sz w:val="22"/>
                <w:szCs w:val="22"/>
              </w:rPr>
            </w:pPr>
            <w:r w:rsidRPr="009120F3">
              <w:rPr>
                <w:rFonts w:asciiTheme="minorHAnsi" w:hAnsiTheme="minorHAnsi" w:cstheme="minorHAnsi"/>
                <w:sz w:val="22"/>
                <w:szCs w:val="22"/>
              </w:rPr>
              <w:t>Mission 2</w:t>
            </w:r>
          </w:p>
        </w:tc>
        <w:tc>
          <w:tcPr>
            <w:tcW w:w="4819" w:type="dxa"/>
            <w:vAlign w:val="center"/>
          </w:tcPr>
          <w:p w14:paraId="32870A8B" w14:textId="77777777" w:rsidR="009120F3" w:rsidRPr="009120F3" w:rsidRDefault="009120F3" w:rsidP="00F230C4">
            <w:pPr>
              <w:jc w:val="center"/>
              <w:rPr>
                <w:rFonts w:asciiTheme="minorHAnsi" w:hAnsiTheme="minorHAnsi" w:cstheme="minorHAnsi"/>
                <w:sz w:val="22"/>
                <w:szCs w:val="22"/>
              </w:rPr>
            </w:pPr>
            <w:r w:rsidRPr="009120F3">
              <w:rPr>
                <w:rFonts w:asciiTheme="minorHAnsi" w:hAnsiTheme="minorHAnsi" w:cstheme="minorHAnsi"/>
                <w:sz w:val="22"/>
                <w:szCs w:val="22"/>
              </w:rPr>
              <w:t>Planification et régulation du système de formation</w:t>
            </w:r>
          </w:p>
        </w:tc>
        <w:tc>
          <w:tcPr>
            <w:tcW w:w="3035" w:type="dxa"/>
            <w:vAlign w:val="center"/>
          </w:tcPr>
          <w:p w14:paraId="01AC3E95" w14:textId="77777777" w:rsidR="009120F3" w:rsidRPr="009120F3" w:rsidRDefault="009120F3" w:rsidP="00F230C4">
            <w:pPr>
              <w:jc w:val="center"/>
              <w:rPr>
                <w:rFonts w:asciiTheme="minorHAnsi" w:hAnsiTheme="minorHAnsi" w:cstheme="minorHAnsi"/>
                <w:sz w:val="22"/>
                <w:szCs w:val="22"/>
              </w:rPr>
            </w:pPr>
            <w:r w:rsidRPr="009120F3">
              <w:rPr>
                <w:rFonts w:asciiTheme="minorHAnsi" w:hAnsiTheme="minorHAnsi" w:cstheme="minorHAnsi"/>
                <w:sz w:val="22"/>
                <w:szCs w:val="22"/>
              </w:rPr>
              <w:t>75</w:t>
            </w:r>
          </w:p>
        </w:tc>
      </w:tr>
      <w:tr w:rsidR="009120F3" w:rsidRPr="009120F3" w14:paraId="1DE90A4A" w14:textId="77777777" w:rsidTr="005B3188">
        <w:trPr>
          <w:trHeight w:val="274"/>
        </w:trPr>
        <w:tc>
          <w:tcPr>
            <w:tcW w:w="6746" w:type="dxa"/>
            <w:gridSpan w:val="2"/>
            <w:vAlign w:val="center"/>
          </w:tcPr>
          <w:p w14:paraId="2E89D43B" w14:textId="77777777" w:rsidR="009120F3" w:rsidRPr="009120F3" w:rsidRDefault="009120F3" w:rsidP="00F230C4">
            <w:pPr>
              <w:jc w:val="center"/>
              <w:rPr>
                <w:rFonts w:asciiTheme="minorHAnsi" w:hAnsiTheme="minorHAnsi" w:cstheme="minorHAnsi"/>
                <w:b/>
                <w:bCs/>
                <w:sz w:val="22"/>
                <w:szCs w:val="22"/>
              </w:rPr>
            </w:pPr>
            <w:r w:rsidRPr="009120F3">
              <w:rPr>
                <w:rFonts w:asciiTheme="minorHAnsi" w:hAnsiTheme="minorHAnsi" w:cstheme="minorHAnsi"/>
                <w:b/>
                <w:bCs/>
                <w:sz w:val="22"/>
                <w:szCs w:val="22"/>
              </w:rPr>
              <w:t>Total estimatif</w:t>
            </w:r>
          </w:p>
        </w:tc>
        <w:tc>
          <w:tcPr>
            <w:tcW w:w="3035" w:type="dxa"/>
            <w:vAlign w:val="center"/>
          </w:tcPr>
          <w:p w14:paraId="789F94C0" w14:textId="77777777" w:rsidR="009120F3" w:rsidRPr="009120F3" w:rsidRDefault="009120F3" w:rsidP="00F230C4">
            <w:pPr>
              <w:jc w:val="center"/>
              <w:rPr>
                <w:rFonts w:asciiTheme="minorHAnsi" w:hAnsiTheme="minorHAnsi" w:cstheme="minorHAnsi"/>
                <w:b/>
                <w:bCs/>
                <w:sz w:val="22"/>
                <w:szCs w:val="22"/>
              </w:rPr>
            </w:pPr>
            <w:r w:rsidRPr="009120F3">
              <w:rPr>
                <w:rFonts w:asciiTheme="minorHAnsi" w:hAnsiTheme="minorHAnsi" w:cstheme="minorHAnsi"/>
                <w:b/>
                <w:bCs/>
                <w:sz w:val="22"/>
                <w:szCs w:val="22"/>
              </w:rPr>
              <w:t>150 jours</w:t>
            </w:r>
          </w:p>
        </w:tc>
      </w:tr>
    </w:tbl>
    <w:p w14:paraId="136D10FD" w14:textId="77777777" w:rsidR="006469A2" w:rsidRPr="0006068D" w:rsidRDefault="006469A2" w:rsidP="008139A8">
      <w:pPr>
        <w:spacing w:line="240" w:lineRule="auto"/>
        <w:jc w:val="both"/>
        <w:rPr>
          <w:rFonts w:asciiTheme="minorHAnsi" w:hAnsiTheme="minorHAnsi" w:cstheme="minorHAnsi"/>
          <w:sz w:val="22"/>
          <w:szCs w:val="22"/>
        </w:rPr>
      </w:pPr>
    </w:p>
    <w:p w14:paraId="2C3E545C" w14:textId="5A0B75D3"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bookmarkStart w:id="29" w:name="_Toc219112647"/>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29"/>
    </w:p>
    <w:p w14:paraId="0DCA8895" w14:textId="202564B7" w:rsidR="002E6805" w:rsidRPr="0006068D" w:rsidRDefault="0057309E" w:rsidP="002E6805">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 durée </w:t>
      </w:r>
      <w:r w:rsidR="00462C38">
        <w:rPr>
          <w:rFonts w:asciiTheme="minorHAnsi" w:hAnsiTheme="minorHAnsi" w:cstheme="minorHAnsi"/>
          <w:sz w:val="22"/>
          <w:szCs w:val="22"/>
        </w:rPr>
        <w:t>court à compter</w:t>
      </w:r>
      <w:r w:rsidR="006A3D31">
        <w:rPr>
          <w:rFonts w:asciiTheme="minorHAnsi" w:hAnsiTheme="minorHAnsi" w:cstheme="minorHAnsi"/>
          <w:sz w:val="22"/>
          <w:szCs w:val="22"/>
        </w:rPr>
        <w:t xml:space="preserve"> de sa</w:t>
      </w:r>
      <w:r w:rsidR="00B55215">
        <w:rPr>
          <w:rFonts w:asciiTheme="minorHAnsi" w:hAnsiTheme="minorHAnsi" w:cstheme="minorHAnsi"/>
          <w:sz w:val="22"/>
          <w:szCs w:val="22"/>
        </w:rPr>
        <w:t xml:space="preserve"> date de notification et </w:t>
      </w:r>
      <w:r w:rsidR="00462C38">
        <w:rPr>
          <w:rFonts w:asciiTheme="minorHAnsi" w:hAnsiTheme="minorHAnsi" w:cstheme="minorHAnsi"/>
          <w:sz w:val="22"/>
          <w:szCs w:val="22"/>
        </w:rPr>
        <w:t>prend fin le</w:t>
      </w:r>
      <w:r w:rsidR="006A3D31">
        <w:rPr>
          <w:rFonts w:asciiTheme="minorHAnsi" w:hAnsiTheme="minorHAnsi" w:cstheme="minorHAnsi"/>
          <w:sz w:val="22"/>
          <w:szCs w:val="22"/>
        </w:rPr>
        <w:t xml:space="preserve"> 30/04/2028 </w:t>
      </w:r>
    </w:p>
    <w:p w14:paraId="5117BDCC" w14:textId="77777777" w:rsidR="007F3B89" w:rsidRPr="0006068D" w:rsidRDefault="007F3B89" w:rsidP="002E6805">
      <w:pPr>
        <w:spacing w:line="240" w:lineRule="auto"/>
        <w:jc w:val="both"/>
        <w:rPr>
          <w:rFonts w:asciiTheme="minorHAnsi" w:hAnsiTheme="minorHAnsi" w:cstheme="minorHAnsi"/>
          <w:sz w:val="22"/>
          <w:szCs w:val="22"/>
        </w:rPr>
      </w:pPr>
    </w:p>
    <w:p w14:paraId="4744DA1B" w14:textId="77777777" w:rsidR="00F07EDC" w:rsidRDefault="00F07EDC" w:rsidP="00F07EDC">
      <w:pPr>
        <w:pStyle w:val="Titre2"/>
        <w:spacing w:before="120" w:after="120" w:line="240" w:lineRule="auto"/>
        <w:jc w:val="both"/>
        <w:rPr>
          <w:rFonts w:asciiTheme="minorHAnsi" w:hAnsiTheme="minorHAnsi" w:cstheme="minorHAnsi"/>
          <w:sz w:val="22"/>
          <w:szCs w:val="22"/>
          <w:u w:val="single"/>
        </w:rPr>
      </w:pPr>
      <w:bookmarkStart w:id="30" w:name="_Toc417653425"/>
      <w:bookmarkStart w:id="31" w:name="_Toc419212441"/>
      <w:bookmarkStart w:id="32" w:name="_Toc443657775"/>
      <w:bookmarkStart w:id="33" w:name="_Toc446628694"/>
      <w:bookmarkStart w:id="34" w:name="_Toc219112648"/>
      <w:bookmarkEnd w:id="22"/>
      <w:bookmarkEnd w:id="23"/>
      <w:bookmarkEnd w:id="24"/>
      <w:bookmarkEnd w:id="25"/>
      <w:bookmarkEnd w:id="26"/>
      <w:r w:rsidRPr="00E23E75">
        <w:rPr>
          <w:rFonts w:asciiTheme="minorHAnsi" w:hAnsiTheme="minorHAnsi" w:cstheme="minorHAnsi"/>
          <w:sz w:val="22"/>
          <w:szCs w:val="22"/>
          <w:u w:val="single"/>
        </w:rPr>
        <w:t>Options</w:t>
      </w:r>
      <w:bookmarkEnd w:id="34"/>
    </w:p>
    <w:p w14:paraId="78157605" w14:textId="77777777" w:rsidR="00F07EDC" w:rsidRPr="00F07EDC" w:rsidRDefault="00F07EDC" w:rsidP="00F07EDC">
      <w:pPr>
        <w:pStyle w:val="Titre2"/>
        <w:spacing w:before="120" w:after="120" w:line="240" w:lineRule="auto"/>
        <w:ind w:left="708"/>
        <w:jc w:val="both"/>
        <w:rPr>
          <w:rFonts w:asciiTheme="minorHAnsi" w:hAnsiTheme="minorHAnsi" w:cstheme="minorHAnsi"/>
          <w:i/>
          <w:sz w:val="22"/>
          <w:szCs w:val="22"/>
        </w:rPr>
      </w:pPr>
      <w:bookmarkStart w:id="35" w:name="_Toc219112649"/>
      <w:r w:rsidRPr="00F07EDC">
        <w:rPr>
          <w:rFonts w:asciiTheme="minorHAnsi" w:hAnsiTheme="minorHAnsi" w:cstheme="minorHAnsi"/>
          <w:i/>
          <w:sz w:val="22"/>
          <w:szCs w:val="22"/>
        </w:rPr>
        <w:t>Prestations similaires</w:t>
      </w:r>
      <w:bookmarkEnd w:id="35"/>
    </w:p>
    <w:p w14:paraId="6A5DA150" w14:textId="77777777" w:rsidR="00F07EDC" w:rsidRPr="00E23E75" w:rsidRDefault="00F07EDC" w:rsidP="00F07EDC">
      <w:pPr>
        <w:jc w:val="both"/>
        <w:rPr>
          <w:rFonts w:asciiTheme="minorHAnsi" w:hAnsiTheme="minorHAnsi" w:cstheme="minorHAnsi"/>
          <w:bCs/>
          <w:iCs/>
          <w:sz w:val="22"/>
          <w:szCs w:val="22"/>
        </w:rPr>
      </w:pPr>
      <w:r w:rsidRPr="00E23E75">
        <w:rPr>
          <w:rFonts w:asciiTheme="minorHAnsi" w:hAnsiTheme="minorHAnsi" w:cstheme="minorHAnsi"/>
          <w:bCs/>
          <w:iCs/>
          <w:sz w:val="22"/>
          <w:szCs w:val="22"/>
        </w:rPr>
        <w:t>En application de l’article R.2122-7 du code de la commande publique</w:t>
      </w:r>
      <w:r w:rsidRPr="0006068D">
        <w:rPr>
          <w:rFonts w:asciiTheme="minorHAnsi" w:hAnsiTheme="minorHAnsi" w:cstheme="minorHAnsi"/>
          <w:bCs/>
          <w:iCs/>
          <w:sz w:val="22"/>
          <w:szCs w:val="22"/>
        </w:rPr>
        <w:t>, le titulaire du contrat pourra se voir confier, dans le cadre d’une procédure négociée sans mise en concurrence, la réalisation de prestations similaires à celles du contrat initial. La durée pendant laquelle ce ou ces contrats peuvent être conclu(s) ne peut dépasser trois ans à compter de la notification du contrat initial.</w:t>
      </w:r>
    </w:p>
    <w:p w14:paraId="250271E0" w14:textId="77777777" w:rsidR="00F07EDC" w:rsidRPr="00E23E75" w:rsidRDefault="00F07EDC" w:rsidP="00F07EDC">
      <w:pPr>
        <w:pStyle w:val="v"/>
        <w:widowControl w:val="0"/>
        <w:ind w:left="0" w:firstLine="0"/>
        <w:rPr>
          <w:rFonts w:asciiTheme="minorHAnsi" w:hAnsiTheme="minorHAnsi" w:cstheme="minorHAnsi"/>
          <w:szCs w:val="22"/>
        </w:rPr>
      </w:pPr>
      <w:bookmarkStart w:id="36" w:name="_Toc491193961"/>
      <w:bookmarkEnd w:id="36"/>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7" w:name="_Toc219112650"/>
      <w:bookmarkEnd w:id="30"/>
      <w:bookmarkEnd w:id="31"/>
      <w:bookmarkEnd w:id="32"/>
      <w:bookmarkEnd w:id="33"/>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7"/>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8" w:name="_Toc219112651"/>
      <w:r w:rsidRPr="0006068D">
        <w:rPr>
          <w:rFonts w:asciiTheme="minorHAnsi" w:hAnsiTheme="minorHAnsi" w:cstheme="minorHAnsi"/>
          <w:sz w:val="22"/>
          <w:szCs w:val="22"/>
          <w:u w:val="single"/>
        </w:rPr>
        <w:t xml:space="preserve">Conditions de présentation </w:t>
      </w:r>
      <w:r w:rsidR="0005224C">
        <w:rPr>
          <w:rFonts w:asciiTheme="minorHAnsi" w:hAnsiTheme="minorHAnsi" w:cstheme="minorHAnsi"/>
          <w:sz w:val="22"/>
          <w:szCs w:val="22"/>
          <w:u w:val="single"/>
        </w:rPr>
        <w:t>des candidatures</w:t>
      </w:r>
      <w:bookmarkEnd w:id="38"/>
    </w:p>
    <w:p w14:paraId="73F7C4C4" w14:textId="70779A0C" w:rsidR="00DD0FD9"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adjudicateur n’autorise pa</w:t>
      </w:r>
      <w:r w:rsidR="008451CE">
        <w:rPr>
          <w:rFonts w:asciiTheme="minorHAnsi" w:hAnsiTheme="minorHAnsi" w:cstheme="minorHAnsi"/>
          <w:bCs/>
          <w:iCs/>
          <w:sz w:val="22"/>
          <w:szCs w:val="22"/>
          <w:lang w:bidi="ar-SA"/>
        </w:rPr>
        <w:t>s</w:t>
      </w:r>
      <w:r w:rsidRPr="00921E55">
        <w:rPr>
          <w:rFonts w:asciiTheme="minorHAnsi" w:hAnsiTheme="minorHAnsi" w:cstheme="minorHAnsi"/>
          <w:bCs/>
          <w:iCs/>
          <w:sz w:val="22"/>
          <w:szCs w:val="22"/>
          <w:lang w:bidi="ar-SA"/>
        </w:rPr>
        <w:t xml:space="preserve"> le candidat à présenter plusieurs offres en agissant à la fois :</w:t>
      </w:r>
    </w:p>
    <w:p w14:paraId="3F59E10A" w14:textId="77777777" w:rsidR="00F7410B" w:rsidRPr="00921E55" w:rsidRDefault="00F7410B" w:rsidP="00DD0FD9">
      <w:pPr>
        <w:pStyle w:val="Standard"/>
        <w:rPr>
          <w:rFonts w:asciiTheme="minorHAnsi" w:hAnsiTheme="minorHAnsi" w:cstheme="minorHAnsi"/>
          <w:bCs/>
          <w:iCs/>
          <w:sz w:val="22"/>
          <w:szCs w:val="22"/>
          <w:lang w:bidi="ar-SA"/>
        </w:rPr>
      </w:pPr>
    </w:p>
    <w:p w14:paraId="03447BCF" w14:textId="5EC7E85A" w:rsidR="00DD0FD9" w:rsidRPr="00921E55" w:rsidRDefault="008451CE" w:rsidP="009120F3">
      <w:pPr>
        <w:pStyle w:val="Standard"/>
        <w:numPr>
          <w:ilvl w:val="0"/>
          <w:numId w:val="10"/>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w:t>
      </w:r>
      <w:r w:rsidR="00DD0FD9" w:rsidRPr="00921E55">
        <w:rPr>
          <w:rFonts w:asciiTheme="minorHAnsi" w:hAnsiTheme="minorHAnsi" w:cstheme="minorHAnsi"/>
          <w:bCs/>
          <w:iCs/>
          <w:sz w:val="22"/>
          <w:szCs w:val="22"/>
          <w:lang w:bidi="ar-SA"/>
        </w:rPr>
        <w:t xml:space="preserve"> qualité de candidat individuel et de membre d'un ou plusieurs groupements d'opérateurs</w:t>
      </w:r>
      <w:r w:rsidR="00A3484E">
        <w:rPr>
          <w:rFonts w:asciiTheme="minorHAnsi" w:hAnsiTheme="minorHAnsi" w:cstheme="minorHAnsi"/>
          <w:bCs/>
          <w:iCs/>
          <w:sz w:val="22"/>
          <w:szCs w:val="22"/>
          <w:lang w:bidi="ar-SA"/>
        </w:rPr>
        <w:t xml:space="preserve"> </w:t>
      </w:r>
      <w:r w:rsidR="00DD0FD9" w:rsidRPr="00921E55">
        <w:rPr>
          <w:rFonts w:asciiTheme="minorHAnsi" w:hAnsiTheme="minorHAnsi" w:cstheme="minorHAnsi"/>
          <w:bCs/>
          <w:iCs/>
          <w:sz w:val="22"/>
          <w:szCs w:val="22"/>
          <w:lang w:bidi="ar-SA"/>
        </w:rPr>
        <w:t>économiques</w:t>
      </w:r>
      <w:r w:rsidR="00F7410B">
        <w:rPr>
          <w:rFonts w:asciiTheme="minorHAnsi" w:hAnsiTheme="minorHAnsi" w:cstheme="minorHAnsi"/>
          <w:bCs/>
          <w:iCs/>
          <w:sz w:val="22"/>
          <w:szCs w:val="22"/>
          <w:lang w:bidi="ar-SA"/>
        </w:rPr>
        <w:t xml:space="preserve"> </w:t>
      </w:r>
      <w:r w:rsidR="00DD0FD9" w:rsidRPr="00921E55">
        <w:rPr>
          <w:rFonts w:asciiTheme="minorHAnsi" w:hAnsiTheme="minorHAnsi" w:cstheme="minorHAnsi"/>
          <w:bCs/>
          <w:iCs/>
          <w:sz w:val="22"/>
          <w:szCs w:val="22"/>
          <w:lang w:bidi="ar-SA"/>
        </w:rPr>
        <w:t>;</w:t>
      </w:r>
    </w:p>
    <w:p w14:paraId="3B1156BA" w14:textId="020F86EB" w:rsidR="001C1BFA" w:rsidRDefault="008451CE" w:rsidP="009120F3">
      <w:pPr>
        <w:pStyle w:val="Standard"/>
        <w:numPr>
          <w:ilvl w:val="0"/>
          <w:numId w:val="10"/>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w:t>
      </w:r>
      <w:r w:rsidR="00DD0FD9" w:rsidRPr="00921E55">
        <w:rPr>
          <w:rFonts w:asciiTheme="minorHAnsi" w:hAnsiTheme="minorHAnsi" w:cstheme="minorHAnsi"/>
          <w:bCs/>
          <w:iCs/>
          <w:sz w:val="22"/>
          <w:szCs w:val="22"/>
          <w:lang w:bidi="ar-SA"/>
        </w:rPr>
        <w:t xml:space="preserve"> qualité de membres de plusieurs groupements d'opérateurs économiques.</w:t>
      </w:r>
    </w:p>
    <w:p w14:paraId="276103A5" w14:textId="77777777" w:rsidR="001C1BFA" w:rsidRPr="001C1BFA" w:rsidRDefault="001C1BFA" w:rsidP="001C1BFA">
      <w:pPr>
        <w:pStyle w:val="Standard"/>
        <w:ind w:left="1066"/>
        <w:rPr>
          <w:rFonts w:asciiTheme="minorHAnsi" w:hAnsiTheme="minorHAnsi" w:cstheme="minorHAnsi"/>
          <w:bCs/>
          <w:iCs/>
          <w:sz w:val="22"/>
          <w:szCs w:val="22"/>
          <w:lang w:bidi="ar-SA"/>
        </w:rPr>
      </w:pPr>
    </w:p>
    <w:p w14:paraId="1341165C" w14:textId="66DFBAE1"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2378B55A" w:rsidR="002F2416" w:rsidRPr="00E23E75" w:rsidRDefault="00C810F9" w:rsidP="0006068D">
      <w:pPr>
        <w:pStyle w:val="Titre2"/>
        <w:spacing w:before="120" w:after="120" w:line="240" w:lineRule="auto"/>
        <w:jc w:val="both"/>
        <w:rPr>
          <w:rFonts w:asciiTheme="minorHAnsi" w:hAnsiTheme="minorHAnsi" w:cstheme="minorHAnsi"/>
          <w:sz w:val="22"/>
          <w:szCs w:val="22"/>
          <w:u w:val="single"/>
        </w:rPr>
      </w:pPr>
      <w:bookmarkStart w:id="39" w:name="_Toc219112652"/>
      <w:r w:rsidRPr="0006068D">
        <w:rPr>
          <w:rFonts w:asciiTheme="minorHAnsi" w:hAnsiTheme="minorHAnsi" w:cstheme="minorHAnsi"/>
          <w:sz w:val="22"/>
          <w:szCs w:val="22"/>
          <w:u w:val="single"/>
        </w:rPr>
        <w:t xml:space="preserve">Motifs </w:t>
      </w:r>
      <w:r w:rsidR="004A2256" w:rsidRPr="00E23E75">
        <w:rPr>
          <w:rFonts w:asciiTheme="minorHAnsi" w:hAnsiTheme="minorHAnsi" w:cstheme="minorHAnsi"/>
          <w:sz w:val="22"/>
          <w:szCs w:val="22"/>
          <w:u w:val="single"/>
        </w:rPr>
        <w:t xml:space="preserve">et conditions </w:t>
      </w:r>
      <w:r w:rsidRPr="0006068D">
        <w:rPr>
          <w:rFonts w:asciiTheme="minorHAnsi" w:hAnsiTheme="minorHAnsi" w:cstheme="minorHAnsi"/>
          <w:sz w:val="22"/>
          <w:szCs w:val="22"/>
          <w:u w:val="single"/>
        </w:rPr>
        <w:t>d’exclusion</w:t>
      </w:r>
      <w:bookmarkEnd w:id="39"/>
      <w:r w:rsidR="009530C4" w:rsidRPr="00E23E75">
        <w:rPr>
          <w:rFonts w:asciiTheme="minorHAnsi" w:hAnsiTheme="minorHAnsi" w:cstheme="minorHAnsi"/>
          <w:sz w:val="22"/>
          <w:szCs w:val="22"/>
          <w:u w:val="single"/>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5ED0A1EE" w:rsidR="00B84C4A" w:rsidRPr="0006068D" w:rsidRDefault="006469A2" w:rsidP="009120F3">
      <w:pPr>
        <w:pStyle w:val="Standard"/>
        <w:numPr>
          <w:ilvl w:val="0"/>
          <w:numId w:val="11"/>
        </w:numPr>
        <w:rPr>
          <w:rFonts w:asciiTheme="minorHAnsi" w:hAnsiTheme="minorHAnsi" w:cstheme="minorHAnsi"/>
          <w:bCs/>
          <w:iCs/>
          <w:sz w:val="22"/>
          <w:szCs w:val="22"/>
        </w:rPr>
      </w:pPr>
      <w:r w:rsidRPr="0006068D">
        <w:rPr>
          <w:rFonts w:asciiTheme="minorHAnsi" w:hAnsiTheme="minorHAnsi" w:cstheme="minorHAnsi"/>
          <w:bCs/>
          <w:iCs/>
          <w:sz w:val="22"/>
          <w:szCs w:val="22"/>
        </w:rPr>
        <w:t>De</w:t>
      </w:r>
      <w:r w:rsidR="00B84C4A" w:rsidRPr="0006068D">
        <w:rPr>
          <w:rFonts w:asciiTheme="minorHAnsi" w:hAnsiTheme="minorHAnsi" w:cstheme="minorHAnsi"/>
          <w:bCs/>
          <w:iCs/>
          <w:sz w:val="22"/>
          <w:szCs w:val="22"/>
        </w:rPr>
        <w:t xml:space="preserve"> la loi n°2016-1691 du 9 décembre 2016 relative à la transparence, à la lutte contre la corruption et à la modernisation de la vie économique, dite loi « Sapin II »,</w:t>
      </w:r>
    </w:p>
    <w:p w14:paraId="0E5C43E2" w14:textId="4AC74CEF" w:rsidR="00B84C4A" w:rsidRPr="0006068D" w:rsidRDefault="006469A2" w:rsidP="009120F3">
      <w:pPr>
        <w:pStyle w:val="Standard"/>
        <w:numPr>
          <w:ilvl w:val="0"/>
          <w:numId w:val="11"/>
        </w:numPr>
        <w:rPr>
          <w:rFonts w:asciiTheme="minorHAnsi" w:hAnsiTheme="minorHAnsi" w:cstheme="minorHAnsi"/>
          <w:bCs/>
          <w:iCs/>
          <w:sz w:val="22"/>
          <w:szCs w:val="22"/>
        </w:rPr>
      </w:pPr>
      <w:r w:rsidRPr="0006068D">
        <w:rPr>
          <w:rFonts w:asciiTheme="minorHAnsi" w:hAnsiTheme="minorHAnsi" w:cstheme="minorHAnsi"/>
          <w:bCs/>
          <w:iCs/>
          <w:sz w:val="22"/>
          <w:szCs w:val="22"/>
        </w:rPr>
        <w:t>Du</w:t>
      </w:r>
      <w:r w:rsidR="00B84C4A" w:rsidRPr="0006068D">
        <w:rPr>
          <w:rFonts w:asciiTheme="minorHAnsi" w:hAnsiTheme="minorHAnsi" w:cstheme="minorHAnsi"/>
          <w:bCs/>
          <w:iCs/>
          <w:sz w:val="22"/>
          <w:szCs w:val="22"/>
        </w:rPr>
        <w:t xml:space="preserve"> chapitre II du Code monétaire et financier français portant sur les « dispositions relatives au gel des avoirs et à l'interdiction de mise à disposition » (notamment les articles L562-4 et 5),</w:t>
      </w:r>
    </w:p>
    <w:p w14:paraId="372EA7B5" w14:textId="40CF4EA4" w:rsidR="00B84C4A" w:rsidRPr="0006068D" w:rsidRDefault="006469A2" w:rsidP="009120F3">
      <w:pPr>
        <w:pStyle w:val="Standard"/>
        <w:numPr>
          <w:ilvl w:val="0"/>
          <w:numId w:val="11"/>
        </w:numPr>
        <w:rPr>
          <w:rFonts w:asciiTheme="minorHAnsi" w:hAnsiTheme="minorHAnsi" w:cstheme="minorHAnsi"/>
          <w:bCs/>
          <w:iCs/>
          <w:sz w:val="22"/>
          <w:szCs w:val="22"/>
        </w:rPr>
      </w:pPr>
      <w:r w:rsidRPr="0006068D">
        <w:rPr>
          <w:rFonts w:asciiTheme="minorHAnsi" w:hAnsiTheme="minorHAnsi" w:cstheme="minorHAnsi"/>
          <w:bCs/>
          <w:iCs/>
          <w:sz w:val="22"/>
          <w:szCs w:val="22"/>
        </w:rPr>
        <w:t>Des</w:t>
      </w:r>
      <w:r w:rsidR="00B84C4A" w:rsidRPr="0006068D">
        <w:rPr>
          <w:rFonts w:asciiTheme="minorHAnsi" w:hAnsiTheme="minorHAnsi" w:cstheme="minorHAnsi"/>
          <w:bCs/>
          <w:iCs/>
          <w:sz w:val="22"/>
          <w:szCs w:val="22"/>
        </w:rPr>
        <w:t xml:space="preserve"> exigences en la matière découlant de l’accréditation pour la gestion des fonds délégués de l’Union européenne (pilier 7 relatif à l’exclusion à l’accès aux financements),</w:t>
      </w:r>
    </w:p>
    <w:p w14:paraId="749DC30F" w14:textId="77777777" w:rsidR="008451CE" w:rsidRDefault="008451CE" w:rsidP="0006068D">
      <w:pPr>
        <w:pStyle w:val="Standard"/>
        <w:rPr>
          <w:rFonts w:asciiTheme="minorHAnsi" w:hAnsiTheme="minorHAnsi" w:cstheme="minorHAnsi"/>
          <w:bCs/>
          <w:iCs/>
          <w:sz w:val="22"/>
          <w:szCs w:val="22"/>
        </w:rPr>
      </w:pPr>
    </w:p>
    <w:p w14:paraId="35C29A50" w14:textId="77777777" w:rsidR="008451CE" w:rsidRDefault="008451CE"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lastRenderedPageBreak/>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921E55" w:rsidRDefault="00630EE6" w:rsidP="00630EE6">
      <w:pPr>
        <w:pStyle w:val="Titre2"/>
        <w:spacing w:before="120" w:after="120" w:line="240" w:lineRule="auto"/>
        <w:jc w:val="both"/>
        <w:rPr>
          <w:rFonts w:asciiTheme="minorHAnsi" w:hAnsiTheme="minorHAnsi" w:cstheme="minorHAnsi"/>
          <w:sz w:val="22"/>
          <w:szCs w:val="22"/>
          <w:u w:val="single"/>
        </w:rPr>
      </w:pPr>
      <w:bookmarkStart w:id="40" w:name="_Toc219112653"/>
      <w:r w:rsidRPr="00921E55">
        <w:rPr>
          <w:rFonts w:asciiTheme="minorHAnsi" w:hAnsiTheme="minorHAnsi" w:cstheme="minorHAnsi"/>
          <w:sz w:val="22"/>
          <w:szCs w:val="22"/>
          <w:u w:val="single"/>
        </w:rPr>
        <w:t>Niveaux minimaux</w:t>
      </w:r>
      <w:r>
        <w:rPr>
          <w:rFonts w:asciiTheme="minorHAnsi" w:hAnsiTheme="minorHAnsi" w:cstheme="minorHAnsi"/>
          <w:sz w:val="22"/>
          <w:szCs w:val="22"/>
          <w:u w:val="single"/>
        </w:rPr>
        <w:t xml:space="preserve"> requis en termes de capacités économiques, techniques et professionnelles</w:t>
      </w:r>
      <w:bookmarkEnd w:id="40"/>
      <w:r>
        <w:rPr>
          <w:rFonts w:asciiTheme="minorHAnsi" w:hAnsiTheme="minorHAnsi" w:cstheme="minorHAnsi"/>
          <w:sz w:val="22"/>
          <w:szCs w:val="22"/>
          <w:u w:val="single"/>
        </w:rPr>
        <w:t xml:space="preserve"> </w:t>
      </w:r>
    </w:p>
    <w:p w14:paraId="45E3491A" w14:textId="02F35E7E" w:rsidR="00630EE6" w:rsidRPr="00921E55" w:rsidRDefault="008451CE" w:rsidP="00630EE6">
      <w:pPr>
        <w:pStyle w:val="Default"/>
        <w:jc w:val="both"/>
        <w:rPr>
          <w:rFonts w:asciiTheme="minorHAnsi" w:hAnsiTheme="minorHAnsi" w:cstheme="minorHAnsi"/>
          <w:sz w:val="22"/>
          <w:szCs w:val="22"/>
        </w:rPr>
      </w:pPr>
      <w:r w:rsidRPr="008451CE">
        <w:rPr>
          <w:rFonts w:asciiTheme="minorHAnsi" w:hAnsiTheme="minorHAnsi" w:cstheme="minorHAnsi"/>
          <w:sz w:val="22"/>
          <w:szCs w:val="22"/>
        </w:rPr>
        <w:t>L’autorité contractante impose aux candidats les niveaux minimaux de capacité suivants :</w:t>
      </w:r>
    </w:p>
    <w:p w14:paraId="3B784CC0"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1" w:name="_Toc219112654"/>
      <w:r w:rsidRPr="0006068D">
        <w:rPr>
          <w:rFonts w:asciiTheme="minorHAnsi" w:hAnsiTheme="minorHAnsi" w:cstheme="minorHAnsi"/>
          <w:i/>
          <w:sz w:val="22"/>
          <w:szCs w:val="22"/>
        </w:rPr>
        <w:t>CAPACITE ECONOMIQUE ET FINANCIERE</w:t>
      </w:r>
      <w:bookmarkEnd w:id="41"/>
    </w:p>
    <w:p w14:paraId="68F64578" w14:textId="02FFB046" w:rsidR="001C1BFA" w:rsidRDefault="006B2841" w:rsidP="009120F3">
      <w:pPr>
        <w:pStyle w:val="Default"/>
        <w:numPr>
          <w:ilvl w:val="0"/>
          <w:numId w:val="11"/>
        </w:numPr>
        <w:ind w:hanging="11"/>
        <w:jc w:val="both"/>
        <w:rPr>
          <w:rFonts w:asciiTheme="minorHAnsi" w:hAnsiTheme="minorHAnsi" w:cstheme="minorHAnsi"/>
          <w:sz w:val="22"/>
          <w:szCs w:val="22"/>
        </w:rPr>
      </w:pPr>
      <w:r w:rsidRPr="006469A2">
        <w:rPr>
          <w:rFonts w:asciiTheme="minorHAnsi" w:hAnsiTheme="minorHAnsi" w:cstheme="minorHAnsi"/>
          <w:sz w:val="22"/>
          <w:szCs w:val="22"/>
        </w:rPr>
        <w:t xml:space="preserve">Sans objet </w:t>
      </w:r>
    </w:p>
    <w:p w14:paraId="2A95B430" w14:textId="77777777" w:rsidR="006469A2" w:rsidRPr="006469A2" w:rsidRDefault="006469A2" w:rsidP="00F7410B">
      <w:pPr>
        <w:pStyle w:val="Default"/>
        <w:ind w:left="720"/>
        <w:jc w:val="both"/>
        <w:rPr>
          <w:rFonts w:asciiTheme="minorHAnsi" w:hAnsiTheme="minorHAnsi" w:cstheme="minorHAnsi"/>
          <w:sz w:val="22"/>
          <w:szCs w:val="22"/>
        </w:rPr>
      </w:pPr>
    </w:p>
    <w:p w14:paraId="1DB9FFF1" w14:textId="77777777" w:rsidR="00630EE6" w:rsidRPr="0006068D" w:rsidRDefault="00630EE6" w:rsidP="0006068D">
      <w:pPr>
        <w:pStyle w:val="Titre2"/>
        <w:spacing w:before="120" w:after="120" w:line="240" w:lineRule="auto"/>
        <w:ind w:left="708"/>
        <w:jc w:val="both"/>
        <w:rPr>
          <w:rFonts w:asciiTheme="minorHAnsi" w:hAnsiTheme="minorHAnsi" w:cstheme="minorHAnsi"/>
          <w:i/>
          <w:sz w:val="22"/>
          <w:szCs w:val="22"/>
        </w:rPr>
      </w:pPr>
      <w:bookmarkStart w:id="42" w:name="_Toc219112655"/>
      <w:r w:rsidRPr="0006068D">
        <w:rPr>
          <w:rFonts w:asciiTheme="minorHAnsi" w:hAnsiTheme="minorHAnsi" w:cstheme="minorHAnsi"/>
          <w:i/>
          <w:sz w:val="22"/>
          <w:szCs w:val="22"/>
        </w:rPr>
        <w:t>CAPACITE TECHNIQUE ET PROFESSIONNELLE</w:t>
      </w:r>
      <w:bookmarkEnd w:id="42"/>
    </w:p>
    <w:p w14:paraId="51C8CBAD" w14:textId="76BD3BE0" w:rsidR="00CB5821" w:rsidRPr="00921E55" w:rsidRDefault="008451CE" w:rsidP="00CB5821">
      <w:pPr>
        <w:pStyle w:val="Default"/>
        <w:ind w:left="720"/>
        <w:jc w:val="both"/>
        <w:rPr>
          <w:rFonts w:asciiTheme="minorHAnsi" w:hAnsiTheme="minorHAnsi" w:cstheme="minorHAnsi"/>
          <w:sz w:val="22"/>
          <w:szCs w:val="22"/>
        </w:rPr>
      </w:pPr>
      <w:r w:rsidRPr="008451CE">
        <w:rPr>
          <w:rFonts w:asciiTheme="minorHAnsi" w:hAnsiTheme="minorHAnsi" w:cstheme="minorHAnsi"/>
          <w:sz w:val="22"/>
          <w:szCs w:val="22"/>
        </w:rPr>
        <w:t xml:space="preserve">Le soumissionnaire doit disposer de la compétence nécessaire pour assurer l’exécution convenable du marché. Le soumissionnaire joint à son offre, un </w:t>
      </w:r>
      <w:r w:rsidR="00CB5821">
        <w:rPr>
          <w:rFonts w:asciiTheme="minorHAnsi" w:hAnsiTheme="minorHAnsi" w:cstheme="minorHAnsi"/>
          <w:sz w:val="22"/>
          <w:szCs w:val="22"/>
        </w:rPr>
        <w:t>o</w:t>
      </w:r>
      <w:r w:rsidR="00CB5821" w:rsidRPr="00CB5821">
        <w:rPr>
          <w:rFonts w:asciiTheme="minorHAnsi" w:hAnsiTheme="minorHAnsi" w:cstheme="minorHAnsi"/>
          <w:sz w:val="22"/>
          <w:szCs w:val="22"/>
        </w:rPr>
        <w:t>rganigramme clair et CV des principaux collaborateurs techniques et administratifs</w:t>
      </w:r>
      <w:r w:rsidRPr="008451CE">
        <w:rPr>
          <w:rFonts w:asciiTheme="minorHAnsi" w:hAnsiTheme="minorHAnsi" w:cstheme="minorHAnsi"/>
          <w:sz w:val="22"/>
          <w:szCs w:val="22"/>
        </w:rPr>
        <w:t xml:space="preserve">, </w:t>
      </w:r>
      <w:r w:rsidR="00CB5821">
        <w:rPr>
          <w:rFonts w:asciiTheme="minorHAnsi" w:hAnsiTheme="minorHAnsi" w:cstheme="minorHAnsi"/>
          <w:sz w:val="22"/>
          <w:szCs w:val="22"/>
        </w:rPr>
        <w:t xml:space="preserve">un </w:t>
      </w:r>
      <w:r w:rsidR="00AA56D1">
        <w:rPr>
          <w:rFonts w:asciiTheme="minorHAnsi" w:hAnsiTheme="minorHAnsi" w:cstheme="minorHAnsi"/>
          <w:sz w:val="22"/>
          <w:szCs w:val="22"/>
        </w:rPr>
        <w:t>d</w:t>
      </w:r>
      <w:r w:rsidR="00CB5821" w:rsidRPr="00CB5821">
        <w:rPr>
          <w:rFonts w:asciiTheme="minorHAnsi" w:hAnsiTheme="minorHAnsi" w:cstheme="minorHAnsi"/>
          <w:sz w:val="22"/>
          <w:szCs w:val="22"/>
        </w:rPr>
        <w:t>ocument justifiant une expérience avérée dans la gouvernance et le renforcement des capacités des ressources humaines des institutions publiques, notamment par la réalisation ou la publication de rapports liés aux thématiques du projet telles que la gouvernance ressources humaines en santé, la régulation et la planification de la formation dans le secteur de la santé</w:t>
      </w:r>
      <w:r w:rsidR="00CB5821">
        <w:rPr>
          <w:rFonts w:asciiTheme="minorHAnsi" w:hAnsiTheme="minorHAnsi" w:cstheme="minorHAnsi"/>
          <w:sz w:val="22"/>
          <w:szCs w:val="22"/>
        </w:rPr>
        <w:t xml:space="preserve">, </w:t>
      </w:r>
      <w:r w:rsidR="00CB5821" w:rsidRPr="008451CE">
        <w:rPr>
          <w:rFonts w:asciiTheme="minorHAnsi" w:hAnsiTheme="minorHAnsi" w:cstheme="minorHAnsi"/>
          <w:sz w:val="22"/>
          <w:szCs w:val="22"/>
        </w:rPr>
        <w:t>une méthodologie ou approche de l’exécution de la mission, un planning détaillé conformément aux</w:t>
      </w:r>
      <w:r w:rsidR="00CB5821">
        <w:rPr>
          <w:rFonts w:asciiTheme="minorHAnsi" w:hAnsiTheme="minorHAnsi" w:cstheme="minorHAnsi"/>
          <w:sz w:val="22"/>
          <w:szCs w:val="22"/>
        </w:rPr>
        <w:t xml:space="preserve"> exigences des</w:t>
      </w:r>
      <w:r w:rsidR="00CB5821" w:rsidRPr="008451CE">
        <w:rPr>
          <w:rFonts w:asciiTheme="minorHAnsi" w:hAnsiTheme="minorHAnsi" w:cstheme="minorHAnsi"/>
          <w:sz w:val="22"/>
          <w:szCs w:val="22"/>
        </w:rPr>
        <w:t xml:space="preserve"> cahiers des charges.</w:t>
      </w:r>
    </w:p>
    <w:p w14:paraId="116472F9" w14:textId="77777777" w:rsidR="00630EE6" w:rsidRPr="00E23E75" w:rsidRDefault="00630EE6">
      <w:pPr>
        <w:pStyle w:val="Standard"/>
        <w:rPr>
          <w:rFonts w:asciiTheme="minorHAnsi" w:eastAsia="Times" w:hAnsiTheme="minorHAnsi" w:cstheme="minorHAnsi"/>
          <w:bCs/>
          <w:iCs/>
          <w:kern w:val="0"/>
          <w:sz w:val="22"/>
          <w:szCs w:val="22"/>
          <w:lang w:eastAsia="fr-FR" w:bidi="ar-SA"/>
        </w:rPr>
      </w:pPr>
    </w:p>
    <w:p w14:paraId="68701A51" w14:textId="7EF8D550"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43" w:name="__RefHeading__47578_1391709442"/>
      <w:bookmarkStart w:id="44" w:name="_Toc55543747"/>
      <w:bookmarkStart w:id="45" w:name="_Toc55543797"/>
      <w:bookmarkStart w:id="46" w:name="_Toc219112656"/>
      <w:r w:rsidRPr="0006068D">
        <w:rPr>
          <w:rFonts w:asciiTheme="minorHAnsi" w:hAnsiTheme="minorHAnsi" w:cstheme="minorHAnsi"/>
          <w:sz w:val="22"/>
          <w:szCs w:val="22"/>
          <w:u w:val="single"/>
        </w:rPr>
        <w:t>Précisions concernant les groupements d'opérateurs économiques</w:t>
      </w:r>
      <w:bookmarkEnd w:id="43"/>
      <w:bookmarkEnd w:id="44"/>
      <w:bookmarkEnd w:id="45"/>
      <w:r w:rsidR="00127407" w:rsidRPr="0006068D">
        <w:rPr>
          <w:rFonts w:asciiTheme="minorHAnsi" w:hAnsiTheme="minorHAnsi" w:cstheme="minorHAnsi"/>
          <w:sz w:val="22"/>
          <w:szCs w:val="22"/>
          <w:u w:val="single"/>
        </w:rPr>
        <w:t xml:space="preserve"> (consortium)</w:t>
      </w:r>
      <w:bookmarkEnd w:id="46"/>
    </w:p>
    <w:p w14:paraId="2FAE8572"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7" w:name="_Toc55543798"/>
      <w:bookmarkStart w:id="48" w:name="_Toc219112657"/>
      <w:r w:rsidRPr="0006068D">
        <w:rPr>
          <w:rFonts w:asciiTheme="minorHAnsi" w:hAnsiTheme="minorHAnsi" w:cstheme="minorHAnsi"/>
          <w:i/>
          <w:sz w:val="22"/>
          <w:szCs w:val="22"/>
        </w:rPr>
        <w:t>Motifs d'exclusion en cas de groupement d'opérateurs économiques</w:t>
      </w:r>
      <w:bookmarkEnd w:id="47"/>
      <w:bookmarkEnd w:id="48"/>
    </w:p>
    <w:p w14:paraId="55422F18" w14:textId="04677305"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D6B7599" w14:textId="77777777" w:rsidR="002F2416" w:rsidRPr="0006068D" w:rsidRDefault="002F2416" w:rsidP="0006068D">
      <w:pPr>
        <w:pStyle w:val="Titre2"/>
        <w:spacing w:before="120" w:after="120" w:line="240" w:lineRule="auto"/>
        <w:ind w:left="708"/>
        <w:jc w:val="both"/>
        <w:rPr>
          <w:rFonts w:asciiTheme="minorHAnsi" w:hAnsiTheme="minorHAnsi" w:cstheme="minorHAnsi"/>
          <w:i/>
          <w:sz w:val="22"/>
          <w:szCs w:val="22"/>
        </w:rPr>
      </w:pPr>
      <w:bookmarkStart w:id="49" w:name="_Toc55543800"/>
      <w:bookmarkStart w:id="50" w:name="_Toc219112658"/>
      <w:r w:rsidRPr="0006068D">
        <w:rPr>
          <w:rFonts w:asciiTheme="minorHAnsi" w:hAnsiTheme="minorHAnsi" w:cstheme="minorHAnsi"/>
          <w:i/>
          <w:sz w:val="22"/>
          <w:szCs w:val="22"/>
        </w:rPr>
        <w:t>Forme du groupement</w:t>
      </w:r>
      <w:bookmarkEnd w:id="49"/>
      <w:bookmarkEnd w:id="50"/>
    </w:p>
    <w:p w14:paraId="3BC3F89E" w14:textId="27F654F2" w:rsidR="00027BDB" w:rsidRDefault="008451CE" w:rsidP="002F2416">
      <w:pPr>
        <w:pStyle w:val="Standard"/>
        <w:rPr>
          <w:rFonts w:asciiTheme="minorHAnsi" w:hAnsiTheme="minorHAnsi" w:cstheme="minorHAnsi"/>
          <w:bCs/>
          <w:iCs/>
          <w:sz w:val="22"/>
          <w:szCs w:val="22"/>
          <w:lang w:bidi="ar-SA"/>
        </w:rPr>
      </w:pPr>
      <w:r w:rsidRPr="008451CE">
        <w:rPr>
          <w:rFonts w:asciiTheme="minorHAnsi" w:hAnsiTheme="minorHAnsi" w:cstheme="minorHAnsi"/>
          <w:bCs/>
          <w:iCs/>
          <w:sz w:val="22"/>
          <w:szCs w:val="22"/>
          <w:lang w:bidi="ar-SA"/>
        </w:rPr>
        <w:t xml:space="preserve">La forme du groupement est conjointe. Le mandataire est solidaire pour l'exécution du marché de chacun des membres du groupement pour ses obligations contractuelles à l'égard d’Expertise </w:t>
      </w:r>
      <w:r>
        <w:rPr>
          <w:rFonts w:asciiTheme="minorHAnsi" w:hAnsiTheme="minorHAnsi" w:cstheme="minorHAnsi"/>
          <w:bCs/>
          <w:iCs/>
          <w:sz w:val="22"/>
          <w:szCs w:val="22"/>
          <w:lang w:bidi="ar-SA"/>
        </w:rPr>
        <w:t xml:space="preserve">France. </w:t>
      </w:r>
    </w:p>
    <w:p w14:paraId="2B6B40F0" w14:textId="77777777" w:rsidR="008451CE" w:rsidRPr="0006068D" w:rsidRDefault="008451CE" w:rsidP="002F2416">
      <w:pPr>
        <w:pStyle w:val="Standard"/>
        <w:rPr>
          <w:rFonts w:asciiTheme="minorHAnsi" w:hAnsiTheme="minorHAnsi" w:cstheme="minorHAnsi"/>
          <w:bCs/>
          <w:iCs/>
          <w:sz w:val="22"/>
          <w:szCs w:val="22"/>
          <w:lang w:bidi="ar-SA"/>
        </w:rPr>
      </w:pPr>
    </w:p>
    <w:p w14:paraId="537FED1F" w14:textId="77777777" w:rsidR="002F2416" w:rsidRPr="0006068D" w:rsidRDefault="002F2416" w:rsidP="004C6134">
      <w:pPr>
        <w:pStyle w:val="Titre2"/>
        <w:spacing w:before="120" w:after="120" w:line="240" w:lineRule="auto"/>
        <w:jc w:val="both"/>
        <w:rPr>
          <w:rFonts w:asciiTheme="minorHAnsi" w:hAnsiTheme="minorHAnsi" w:cstheme="minorHAnsi"/>
          <w:sz w:val="22"/>
          <w:szCs w:val="22"/>
          <w:u w:val="single"/>
        </w:rPr>
      </w:pPr>
      <w:bookmarkStart w:id="51" w:name="__RefHeading__47580_1391709442"/>
      <w:bookmarkStart w:id="52" w:name="_Toc55543748"/>
      <w:bookmarkStart w:id="53" w:name="_Toc55543801"/>
      <w:bookmarkStart w:id="54" w:name="_Toc219112659"/>
      <w:r w:rsidRPr="0006068D">
        <w:rPr>
          <w:rFonts w:asciiTheme="minorHAnsi" w:hAnsiTheme="minorHAnsi" w:cstheme="minorHAnsi"/>
          <w:sz w:val="22"/>
          <w:szCs w:val="22"/>
          <w:u w:val="single"/>
        </w:rPr>
        <w:t>Précisions concernant la sous-traitance</w:t>
      </w:r>
      <w:bookmarkEnd w:id="51"/>
      <w:bookmarkEnd w:id="52"/>
      <w:bookmarkEnd w:id="53"/>
      <w:bookmarkEnd w:id="54"/>
    </w:p>
    <w:p w14:paraId="6DB892B4" w14:textId="77777777"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bookmarkStart w:id="55" w:name="_Toc55543802"/>
      <w:bookmarkStart w:id="56" w:name="_Toc219112660"/>
      <w:r w:rsidRPr="0006068D">
        <w:rPr>
          <w:rFonts w:asciiTheme="minorHAnsi" w:hAnsiTheme="minorHAnsi" w:cstheme="minorHAnsi"/>
          <w:i/>
          <w:sz w:val="22"/>
          <w:szCs w:val="22"/>
        </w:rPr>
        <w:t>Motifs d'exclusion en cas de sous-traitance</w:t>
      </w:r>
      <w:bookmarkEnd w:id="55"/>
      <w:bookmarkEnd w:id="56"/>
    </w:p>
    <w:p w14:paraId="5CE0F86D" w14:textId="77777777" w:rsidR="002F2416" w:rsidRPr="00E23E75"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3DA7634F" w14:textId="77777777" w:rsidR="002F2416" w:rsidRPr="0006068D" w:rsidRDefault="002F2416" w:rsidP="002F2416">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 xml:space="preserve">Lorsque le sous-traitant à l'encontre duquel il existe un motif d'exclusion est présenté au stade de la candidature, le pouvoir adjudicateur exige son remplacement par une personne qui ne fait pas l'objet d'un </w:t>
      </w:r>
      <w:r w:rsidRPr="0006068D">
        <w:rPr>
          <w:rFonts w:asciiTheme="minorHAnsi" w:hAnsiTheme="minorHAnsi" w:cstheme="minorHAnsi"/>
          <w:bCs/>
          <w:iCs/>
          <w:sz w:val="22"/>
          <w:szCs w:val="22"/>
          <w:lang w:bidi="ar-SA"/>
        </w:rPr>
        <w:lastRenderedPageBreak/>
        <w:t>motif d'exclusion, dans un délai de 10 jours à compter de la réception de cette demande par le candidat. A défaut, le candidat est exclu de la procédure.</w:t>
      </w:r>
    </w:p>
    <w:p w14:paraId="78CB3323" w14:textId="4CA731AF" w:rsidR="002F2416" w:rsidRPr="0006068D" w:rsidRDefault="002F2416" w:rsidP="00E23E75">
      <w:pPr>
        <w:pStyle w:val="Titre2"/>
        <w:spacing w:before="120" w:after="120" w:line="240" w:lineRule="auto"/>
        <w:ind w:left="708"/>
        <w:jc w:val="both"/>
        <w:rPr>
          <w:rFonts w:asciiTheme="minorHAnsi" w:hAnsiTheme="minorHAnsi" w:cstheme="minorHAnsi"/>
          <w:i/>
          <w:sz w:val="22"/>
          <w:szCs w:val="22"/>
        </w:rPr>
      </w:pPr>
      <w:r w:rsidRPr="0006068D">
        <w:rPr>
          <w:rFonts w:asciiTheme="minorHAnsi" w:hAnsiTheme="minorHAnsi" w:cstheme="minorHAnsi"/>
          <w:i/>
          <w:sz w:val="22"/>
          <w:szCs w:val="22"/>
        </w:rPr>
        <w:t xml:space="preserve"> </w:t>
      </w:r>
      <w:bookmarkStart w:id="57" w:name="_Toc55543803"/>
      <w:bookmarkStart w:id="58" w:name="_Toc219112661"/>
      <w:r w:rsidRPr="0006068D">
        <w:rPr>
          <w:rFonts w:asciiTheme="minorHAnsi" w:hAnsiTheme="minorHAnsi" w:cstheme="minorHAnsi"/>
          <w:i/>
          <w:sz w:val="22"/>
          <w:szCs w:val="22"/>
        </w:rPr>
        <w:t>Présentation d’un sous-traitant</w:t>
      </w:r>
      <w:bookmarkEnd w:id="57"/>
      <w:bookmarkEnd w:id="58"/>
    </w:p>
    <w:p w14:paraId="2675AC38" w14:textId="4044A137" w:rsidR="002F2416" w:rsidRPr="0006068D" w:rsidRDefault="002F2416" w:rsidP="002F2416">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00315565"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9" w:name="_Toc56722965"/>
      <w:bookmarkStart w:id="60" w:name="_Toc56789984"/>
      <w:bookmarkStart w:id="61" w:name="_Toc56790441"/>
      <w:bookmarkStart w:id="62" w:name="_Toc63419888"/>
      <w:bookmarkStart w:id="63" w:name="_Toc219112662"/>
      <w:bookmarkEnd w:id="59"/>
      <w:bookmarkEnd w:id="60"/>
      <w:bookmarkEnd w:id="61"/>
      <w:bookmarkEnd w:id="62"/>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63"/>
    </w:p>
    <w:p w14:paraId="04029397" w14:textId="4CC31177" w:rsidR="00E93FA3" w:rsidRPr="0006068D" w:rsidRDefault="003405CD">
      <w:pPr>
        <w:pStyle w:val="v"/>
        <w:widowControl w:val="0"/>
        <w:ind w:left="0" w:firstLine="0"/>
        <w:rPr>
          <w:rFonts w:asciiTheme="minorHAnsi" w:hAnsiTheme="minorHAnsi" w:cstheme="minorHAnsi"/>
          <w:szCs w:val="22"/>
        </w:rPr>
      </w:pPr>
      <w:bookmarkStart w:id="64" w:name="_Toc417653428"/>
      <w:bookmarkStart w:id="65" w:name="_Toc419212444"/>
      <w:bookmarkStart w:id="66" w:name="_Toc443657778"/>
      <w:bookmarkStart w:id="67"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25672A12" w14:textId="7C1F0393" w:rsidR="00701018" w:rsidRPr="00DB431D" w:rsidRDefault="00701018">
      <w:pPr>
        <w:pStyle w:val="Titre2"/>
        <w:spacing w:before="120" w:after="120" w:line="240" w:lineRule="auto"/>
        <w:jc w:val="both"/>
        <w:rPr>
          <w:rFonts w:asciiTheme="minorHAnsi" w:hAnsiTheme="minorHAnsi" w:cstheme="minorHAnsi"/>
          <w:sz w:val="22"/>
          <w:szCs w:val="22"/>
          <w:u w:val="single"/>
        </w:rPr>
      </w:pPr>
      <w:bookmarkStart w:id="68" w:name="_Toc452049149"/>
      <w:bookmarkStart w:id="69" w:name="_Toc455587889"/>
      <w:bookmarkStart w:id="70" w:name="_Toc455679215"/>
      <w:bookmarkStart w:id="71" w:name="_Toc455768072"/>
      <w:bookmarkStart w:id="72" w:name="_Toc219112663"/>
      <w:bookmarkEnd w:id="64"/>
      <w:bookmarkEnd w:id="65"/>
      <w:bookmarkEnd w:id="66"/>
      <w:bookmarkEnd w:id="67"/>
      <w:r w:rsidRPr="00DB431D">
        <w:rPr>
          <w:rFonts w:asciiTheme="minorHAnsi" w:hAnsiTheme="minorHAnsi" w:cstheme="minorHAnsi"/>
          <w:sz w:val="22"/>
          <w:szCs w:val="22"/>
          <w:u w:val="single"/>
        </w:rPr>
        <w:t xml:space="preserve">Pièces constitutives de </w:t>
      </w:r>
      <w:bookmarkEnd w:id="68"/>
      <w:bookmarkEnd w:id="69"/>
      <w:bookmarkEnd w:id="70"/>
      <w:bookmarkEnd w:id="71"/>
      <w:r w:rsidRPr="00DB431D">
        <w:rPr>
          <w:rFonts w:asciiTheme="minorHAnsi" w:hAnsiTheme="minorHAnsi" w:cstheme="minorHAnsi"/>
          <w:sz w:val="22"/>
          <w:szCs w:val="22"/>
          <w:u w:val="single"/>
        </w:rPr>
        <w:t>la candidature</w:t>
      </w:r>
      <w:bookmarkEnd w:id="72"/>
    </w:p>
    <w:p w14:paraId="63C29446" w14:textId="77777777" w:rsidR="00701018" w:rsidRPr="00DB431D" w:rsidRDefault="00701018">
      <w:pPr>
        <w:spacing w:line="240" w:lineRule="auto"/>
        <w:jc w:val="both"/>
        <w:rPr>
          <w:rFonts w:asciiTheme="minorHAnsi" w:hAnsiTheme="minorHAnsi" w:cstheme="minorHAnsi"/>
          <w:sz w:val="22"/>
          <w:szCs w:val="22"/>
        </w:rPr>
      </w:pPr>
      <w:r w:rsidRPr="00DB431D">
        <w:rPr>
          <w:rFonts w:asciiTheme="minorHAnsi" w:hAnsiTheme="minorHAnsi" w:cstheme="minorHAnsi"/>
          <w:sz w:val="22"/>
          <w:szCs w:val="22"/>
        </w:rPr>
        <w:t>Les candidats remettent les éléments de candidatures suivants :</w:t>
      </w:r>
    </w:p>
    <w:p w14:paraId="7C688FD4" w14:textId="36BDD3E6" w:rsidR="008451CE" w:rsidRPr="00DB431D" w:rsidRDefault="008451CE" w:rsidP="009120F3">
      <w:pPr>
        <w:pStyle w:val="Paragraphedeliste"/>
        <w:numPr>
          <w:ilvl w:val="0"/>
          <w:numId w:val="11"/>
        </w:numPr>
        <w:spacing w:line="240" w:lineRule="auto"/>
        <w:jc w:val="both"/>
        <w:rPr>
          <w:rFonts w:asciiTheme="minorHAnsi" w:hAnsiTheme="minorHAnsi" w:cstheme="minorHAnsi"/>
          <w:sz w:val="22"/>
          <w:szCs w:val="22"/>
        </w:rPr>
      </w:pPr>
      <w:r w:rsidRPr="00DB431D">
        <w:rPr>
          <w:rFonts w:asciiTheme="minorHAnsi" w:hAnsiTheme="minorHAnsi" w:cstheme="minorHAnsi"/>
          <w:sz w:val="22"/>
          <w:szCs w:val="22"/>
        </w:rPr>
        <w:t xml:space="preserve">Une preuve de l’enregistrement du candidat au registre des sociétés (K-bis ou équivalent) ; </w:t>
      </w:r>
    </w:p>
    <w:p w14:paraId="5262B465" w14:textId="67A43C56" w:rsidR="008451CE" w:rsidRPr="00DB431D" w:rsidRDefault="008451CE" w:rsidP="009120F3">
      <w:pPr>
        <w:pStyle w:val="Paragraphedeliste"/>
        <w:numPr>
          <w:ilvl w:val="0"/>
          <w:numId w:val="11"/>
        </w:numPr>
        <w:spacing w:line="240" w:lineRule="auto"/>
        <w:jc w:val="both"/>
        <w:rPr>
          <w:rFonts w:asciiTheme="minorHAnsi" w:hAnsiTheme="minorHAnsi" w:cstheme="minorHAnsi"/>
          <w:sz w:val="22"/>
          <w:szCs w:val="22"/>
        </w:rPr>
      </w:pPr>
      <w:r w:rsidRPr="00DB431D">
        <w:rPr>
          <w:rFonts w:asciiTheme="minorHAnsi" w:hAnsiTheme="minorHAnsi" w:cstheme="minorHAnsi"/>
          <w:sz w:val="22"/>
          <w:szCs w:val="22"/>
        </w:rPr>
        <w:t xml:space="preserve">Le formulaire de candidature comprenant la déclaration sur l'honneur relative aux critères d'exclusion, à l'absence de conflit d'intérêt et la fiche d’identité tiers ; </w:t>
      </w:r>
    </w:p>
    <w:p w14:paraId="5753B8FE" w14:textId="0D5B26BC" w:rsidR="00E1651E" w:rsidRPr="00DB431D" w:rsidRDefault="007E3A08" w:rsidP="009120F3">
      <w:pPr>
        <w:pStyle w:val="Paragraphedeliste"/>
        <w:numPr>
          <w:ilvl w:val="0"/>
          <w:numId w:val="17"/>
        </w:numPr>
        <w:spacing w:line="240" w:lineRule="auto"/>
        <w:jc w:val="both"/>
        <w:rPr>
          <w:rFonts w:asciiTheme="minorHAnsi" w:hAnsiTheme="minorHAnsi" w:cstheme="minorHAnsi"/>
          <w:sz w:val="22"/>
          <w:szCs w:val="22"/>
        </w:rPr>
      </w:pPr>
      <w:r w:rsidRPr="00DB431D">
        <w:rPr>
          <w:rFonts w:asciiTheme="minorHAnsi" w:hAnsiTheme="minorHAnsi" w:cstheme="minorHAnsi"/>
          <w:sz w:val="22"/>
          <w:szCs w:val="22"/>
        </w:rPr>
        <w:t xml:space="preserve"> Le cabinet doit soumettre au moins 2 preuves</w:t>
      </w:r>
      <w:r w:rsidR="00523B42" w:rsidRPr="00DB431D">
        <w:rPr>
          <w:rFonts w:asciiTheme="minorHAnsi" w:hAnsiTheme="minorHAnsi" w:cstheme="minorHAnsi"/>
          <w:sz w:val="22"/>
          <w:szCs w:val="22"/>
        </w:rPr>
        <w:t xml:space="preserve"> d’expériences</w:t>
      </w:r>
      <w:r w:rsidR="00410F05">
        <w:rPr>
          <w:rFonts w:asciiTheme="minorHAnsi" w:hAnsiTheme="minorHAnsi" w:cstheme="minorHAnsi"/>
          <w:sz w:val="22"/>
          <w:szCs w:val="22"/>
        </w:rPr>
        <w:t xml:space="preserve"> (certificat de bonne fin d’</w:t>
      </w:r>
      <w:r w:rsidR="00940661">
        <w:rPr>
          <w:rFonts w:asciiTheme="minorHAnsi" w:hAnsiTheme="minorHAnsi" w:cstheme="minorHAnsi"/>
          <w:sz w:val="22"/>
          <w:szCs w:val="22"/>
        </w:rPr>
        <w:t>exécution</w:t>
      </w:r>
      <w:r w:rsidR="00410F05">
        <w:rPr>
          <w:rFonts w:asciiTheme="minorHAnsi" w:hAnsiTheme="minorHAnsi" w:cstheme="minorHAnsi"/>
          <w:sz w:val="22"/>
          <w:szCs w:val="22"/>
        </w:rPr>
        <w:t>)</w:t>
      </w:r>
      <w:r w:rsidR="00E1651E" w:rsidRPr="00DB431D">
        <w:rPr>
          <w:rFonts w:asciiTheme="minorHAnsi" w:hAnsiTheme="minorHAnsi" w:cstheme="minorHAnsi"/>
          <w:sz w:val="22"/>
          <w:szCs w:val="22"/>
        </w:rPr>
        <w:t xml:space="preserve"> avérées dans le domaine de la </w:t>
      </w:r>
      <w:r w:rsidR="00AA0805" w:rsidRPr="00DB431D">
        <w:rPr>
          <w:rFonts w:asciiTheme="minorHAnsi" w:hAnsiTheme="minorHAnsi" w:cstheme="minorHAnsi"/>
          <w:sz w:val="22"/>
          <w:szCs w:val="22"/>
        </w:rPr>
        <w:t>gouvernance</w:t>
      </w:r>
      <w:r w:rsidR="00E1651E" w:rsidRPr="00DB431D">
        <w:rPr>
          <w:rFonts w:asciiTheme="minorHAnsi" w:hAnsiTheme="minorHAnsi" w:cstheme="minorHAnsi"/>
          <w:sz w:val="22"/>
          <w:szCs w:val="22"/>
        </w:rPr>
        <w:t xml:space="preserve">, la planification et la formation </w:t>
      </w:r>
      <w:r w:rsidR="0003095B">
        <w:rPr>
          <w:rFonts w:asciiTheme="minorHAnsi" w:hAnsiTheme="minorHAnsi" w:cstheme="minorHAnsi"/>
          <w:sz w:val="22"/>
          <w:szCs w:val="22"/>
        </w:rPr>
        <w:t>des</w:t>
      </w:r>
      <w:r w:rsidR="0003095B" w:rsidRPr="00DB431D">
        <w:rPr>
          <w:rFonts w:asciiTheme="minorHAnsi" w:hAnsiTheme="minorHAnsi" w:cstheme="minorHAnsi"/>
          <w:sz w:val="22"/>
          <w:szCs w:val="22"/>
        </w:rPr>
        <w:t xml:space="preserve"> </w:t>
      </w:r>
      <w:r w:rsidR="00E1651E" w:rsidRPr="00DB431D">
        <w:rPr>
          <w:rFonts w:asciiTheme="minorHAnsi" w:hAnsiTheme="minorHAnsi" w:cstheme="minorHAnsi"/>
          <w:sz w:val="22"/>
          <w:szCs w:val="22"/>
        </w:rPr>
        <w:t xml:space="preserve">ressources humaines en santé en Afrique Sub </w:t>
      </w:r>
      <w:r w:rsidR="005B3188" w:rsidRPr="00DB431D">
        <w:rPr>
          <w:rFonts w:asciiTheme="minorHAnsi" w:hAnsiTheme="minorHAnsi" w:cstheme="minorHAnsi"/>
          <w:sz w:val="22"/>
          <w:szCs w:val="22"/>
        </w:rPr>
        <w:t>saharienne ;</w:t>
      </w:r>
    </w:p>
    <w:p w14:paraId="1A57CA43" w14:textId="1017D0A6" w:rsidR="00701018" w:rsidRPr="00AA0805" w:rsidRDefault="00701018" w:rsidP="00F10B36">
      <w:pPr>
        <w:pStyle w:val="Titre2"/>
        <w:spacing w:before="240" w:after="120" w:line="240" w:lineRule="auto"/>
        <w:jc w:val="both"/>
        <w:rPr>
          <w:rFonts w:asciiTheme="minorHAnsi" w:eastAsia="MS Mincho" w:hAnsiTheme="minorHAnsi" w:cstheme="minorHAnsi"/>
          <w:iCs/>
          <w:kern w:val="3"/>
          <w:sz w:val="22"/>
          <w:szCs w:val="22"/>
          <w:lang w:eastAsia="ja-JP"/>
        </w:rPr>
      </w:pPr>
      <w:bookmarkStart w:id="73" w:name="_Toc219112664"/>
      <w:r w:rsidRPr="00AA0805">
        <w:rPr>
          <w:rFonts w:asciiTheme="minorHAnsi" w:eastAsia="MS Mincho" w:hAnsiTheme="minorHAnsi" w:cstheme="minorHAnsi"/>
          <w:iCs/>
          <w:kern w:val="3"/>
          <w:sz w:val="22"/>
          <w:szCs w:val="22"/>
          <w:lang w:eastAsia="ja-JP"/>
        </w:rPr>
        <w:t>Pièces constitutives de l’offre</w:t>
      </w:r>
      <w:bookmarkEnd w:id="73"/>
    </w:p>
    <w:p w14:paraId="34F72178" w14:textId="14E7D61D" w:rsidR="00701018" w:rsidRPr="00AA0805" w:rsidRDefault="00701018" w:rsidP="00701018">
      <w:pPr>
        <w:spacing w:line="240" w:lineRule="auto"/>
        <w:jc w:val="both"/>
        <w:rPr>
          <w:rFonts w:asciiTheme="minorHAnsi" w:eastAsia="MS Mincho" w:hAnsiTheme="minorHAnsi" w:cstheme="minorHAnsi"/>
          <w:bCs/>
          <w:iCs/>
          <w:kern w:val="3"/>
          <w:sz w:val="22"/>
          <w:szCs w:val="22"/>
          <w:lang w:eastAsia="ja-JP"/>
        </w:rPr>
      </w:pPr>
      <w:r w:rsidRPr="00AA0805">
        <w:rPr>
          <w:rFonts w:asciiTheme="minorHAnsi" w:eastAsia="MS Mincho" w:hAnsiTheme="minorHAnsi" w:cstheme="minorHAnsi"/>
          <w:bCs/>
          <w:iCs/>
          <w:kern w:val="3"/>
          <w:sz w:val="22"/>
          <w:szCs w:val="22"/>
          <w:lang w:eastAsia="ja-JP"/>
        </w:rPr>
        <w:t>Les candidats remettent un dossier complet comprenant les pièces suivantes :</w:t>
      </w:r>
    </w:p>
    <w:p w14:paraId="41F63F27" w14:textId="64367E0D" w:rsidR="00A3484E" w:rsidRPr="00AA0805" w:rsidRDefault="00AD6FAB" w:rsidP="009120F3">
      <w:pPr>
        <w:pStyle w:val="Default"/>
        <w:numPr>
          <w:ilvl w:val="0"/>
          <w:numId w:val="8"/>
        </w:numPr>
        <w:jc w:val="both"/>
        <w:rPr>
          <w:rFonts w:asciiTheme="minorHAnsi" w:eastAsia="MS Mincho" w:hAnsiTheme="minorHAnsi" w:cstheme="minorHAnsi"/>
          <w:bCs/>
          <w:iCs/>
          <w:color w:val="auto"/>
          <w:kern w:val="3"/>
          <w:sz w:val="22"/>
          <w:szCs w:val="22"/>
          <w:lang w:eastAsia="ja-JP"/>
        </w:rPr>
      </w:pPr>
      <w:r w:rsidRPr="00AA0805">
        <w:rPr>
          <w:rFonts w:asciiTheme="minorHAnsi" w:eastAsia="MS Mincho" w:hAnsiTheme="minorHAnsi" w:cstheme="minorHAnsi"/>
          <w:bCs/>
          <w:iCs/>
          <w:color w:val="auto"/>
          <w:kern w:val="3"/>
          <w:sz w:val="22"/>
          <w:szCs w:val="22"/>
          <w:lang w:eastAsia="ja-JP"/>
        </w:rPr>
        <w:t xml:space="preserve">Le projet de contrat </w:t>
      </w:r>
      <w:r w:rsidR="004E7A61" w:rsidRPr="00AA0805">
        <w:rPr>
          <w:rFonts w:asciiTheme="minorHAnsi" w:eastAsia="MS Mincho" w:hAnsiTheme="minorHAnsi" w:cstheme="minorHAnsi"/>
          <w:bCs/>
          <w:iCs/>
          <w:color w:val="auto"/>
          <w:kern w:val="3"/>
          <w:sz w:val="22"/>
          <w:szCs w:val="22"/>
          <w:lang w:eastAsia="ja-JP"/>
        </w:rPr>
        <w:t xml:space="preserve">dûment renseigné, daté et </w:t>
      </w:r>
      <w:r w:rsidR="0019176F" w:rsidRPr="00AA0805">
        <w:rPr>
          <w:rFonts w:asciiTheme="minorHAnsi" w:eastAsia="MS Mincho" w:hAnsiTheme="minorHAnsi" w:cstheme="minorHAnsi"/>
          <w:bCs/>
          <w:iCs/>
          <w:color w:val="auto"/>
          <w:kern w:val="3"/>
          <w:sz w:val="22"/>
          <w:szCs w:val="22"/>
          <w:lang w:eastAsia="ja-JP"/>
        </w:rPr>
        <w:t>signé</w:t>
      </w:r>
      <w:r w:rsidR="00A17416" w:rsidRPr="00AA0805">
        <w:rPr>
          <w:rFonts w:asciiTheme="minorHAnsi" w:eastAsia="MS Mincho" w:hAnsiTheme="minorHAnsi" w:cstheme="minorHAnsi"/>
          <w:bCs/>
          <w:iCs/>
          <w:color w:val="auto"/>
          <w:kern w:val="3"/>
          <w:sz w:val="22"/>
          <w:szCs w:val="22"/>
          <w:lang w:eastAsia="ja-JP"/>
        </w:rPr>
        <w:t> ;</w:t>
      </w:r>
    </w:p>
    <w:p w14:paraId="75EE7729" w14:textId="612CABEC" w:rsidR="00AA0805" w:rsidRPr="005B3188" w:rsidRDefault="00AA0805" w:rsidP="00AA0805">
      <w:pPr>
        <w:pStyle w:val="Paragraphedeliste"/>
        <w:numPr>
          <w:ilvl w:val="0"/>
          <w:numId w:val="8"/>
        </w:numPr>
        <w:spacing w:line="240" w:lineRule="auto"/>
        <w:jc w:val="both"/>
        <w:rPr>
          <w:rFonts w:asciiTheme="minorHAnsi" w:eastAsia="MS Mincho" w:hAnsiTheme="minorHAnsi" w:cstheme="minorHAnsi"/>
          <w:bCs/>
          <w:iCs/>
          <w:kern w:val="3"/>
          <w:sz w:val="22"/>
          <w:szCs w:val="22"/>
          <w:lang w:eastAsia="ja-JP"/>
        </w:rPr>
      </w:pPr>
      <w:r w:rsidRPr="005B3188">
        <w:rPr>
          <w:rFonts w:asciiTheme="minorHAnsi" w:eastAsia="MS Mincho" w:hAnsiTheme="minorHAnsi" w:cstheme="minorHAnsi"/>
          <w:bCs/>
          <w:iCs/>
          <w:kern w:val="3"/>
          <w:sz w:val="22"/>
          <w:szCs w:val="22"/>
          <w:lang w:eastAsia="ja-JP"/>
        </w:rPr>
        <w:t>Le bordereau des prix complété ;</w:t>
      </w:r>
    </w:p>
    <w:p w14:paraId="09CC7466" w14:textId="3123F784" w:rsidR="00AA0805" w:rsidRPr="00AA0805" w:rsidRDefault="00AA0805" w:rsidP="00473F18">
      <w:pPr>
        <w:pStyle w:val="Default"/>
        <w:numPr>
          <w:ilvl w:val="0"/>
          <w:numId w:val="8"/>
        </w:numPr>
        <w:spacing w:after="18"/>
        <w:jc w:val="both"/>
        <w:rPr>
          <w:rFonts w:asciiTheme="minorHAnsi" w:eastAsia="MS Mincho" w:hAnsiTheme="minorHAnsi" w:cstheme="minorHAnsi"/>
          <w:bCs/>
          <w:iCs/>
          <w:color w:val="auto"/>
          <w:kern w:val="3"/>
          <w:sz w:val="22"/>
          <w:szCs w:val="22"/>
          <w:lang w:eastAsia="ja-JP"/>
        </w:rPr>
      </w:pPr>
      <w:r w:rsidRPr="00AA0805">
        <w:rPr>
          <w:rFonts w:asciiTheme="minorHAnsi" w:eastAsia="Times" w:hAnsiTheme="minorHAnsi" w:cstheme="minorHAnsi"/>
          <w:b/>
          <w:sz w:val="22"/>
          <w:szCs w:val="22"/>
        </w:rPr>
        <w:t xml:space="preserve">Une offre technique incluant : </w:t>
      </w:r>
    </w:p>
    <w:p w14:paraId="3854DA0E" w14:textId="4E5E01C1" w:rsidR="00AA0805" w:rsidRDefault="00DF00D0" w:rsidP="00473F18">
      <w:pPr>
        <w:pStyle w:val="Paragraphedeliste"/>
        <w:numPr>
          <w:ilvl w:val="0"/>
          <w:numId w:val="33"/>
        </w:numPr>
        <w:spacing w:line="240" w:lineRule="auto"/>
        <w:jc w:val="both"/>
        <w:rPr>
          <w:rFonts w:asciiTheme="minorHAnsi" w:eastAsia="MS Mincho" w:hAnsiTheme="minorHAnsi" w:cstheme="minorHAnsi"/>
          <w:bCs/>
          <w:iCs/>
          <w:kern w:val="3"/>
          <w:sz w:val="22"/>
          <w:szCs w:val="22"/>
          <w:lang w:eastAsia="ja-JP"/>
        </w:rPr>
      </w:pPr>
      <w:r w:rsidRPr="00AA0805">
        <w:rPr>
          <w:rFonts w:asciiTheme="minorHAnsi" w:eastAsia="MS Mincho" w:hAnsiTheme="minorHAnsi" w:cstheme="minorHAnsi"/>
          <w:bCs/>
          <w:iCs/>
          <w:kern w:val="3"/>
          <w:sz w:val="22"/>
          <w:szCs w:val="22"/>
          <w:lang w:eastAsia="ja-JP"/>
        </w:rPr>
        <w:t>La méthodologie de travail pour chaque activité qui décrit clairement votre compréhension de la mission et l’approche technique qui sera utilisée pour réaliser les missions ;</w:t>
      </w:r>
    </w:p>
    <w:p w14:paraId="3B02CF73" w14:textId="58F70A05" w:rsidR="001C1BFA" w:rsidRPr="00AA0805" w:rsidRDefault="00AA0805" w:rsidP="00473F18">
      <w:pPr>
        <w:pStyle w:val="Paragraphedeliste"/>
        <w:numPr>
          <w:ilvl w:val="0"/>
          <w:numId w:val="33"/>
        </w:numPr>
        <w:spacing w:line="240" w:lineRule="auto"/>
        <w:jc w:val="both"/>
        <w:rPr>
          <w:rFonts w:asciiTheme="minorHAnsi" w:eastAsia="MS Mincho" w:hAnsiTheme="minorHAnsi" w:cstheme="minorHAnsi"/>
          <w:bCs/>
          <w:iCs/>
          <w:kern w:val="3"/>
          <w:sz w:val="22"/>
          <w:szCs w:val="22"/>
          <w:lang w:eastAsia="ja-JP"/>
        </w:rPr>
      </w:pPr>
      <w:r w:rsidRPr="00AA0805">
        <w:rPr>
          <w:rFonts w:asciiTheme="minorHAnsi" w:eastAsia="MS Mincho" w:hAnsiTheme="minorHAnsi" w:cstheme="minorHAnsi"/>
          <w:bCs/>
          <w:iCs/>
          <w:kern w:val="3"/>
          <w:sz w:val="22"/>
          <w:szCs w:val="22"/>
          <w:lang w:eastAsia="ja-JP"/>
        </w:rPr>
        <w:t>Les c</w:t>
      </w:r>
      <w:r w:rsidR="001C1BFA" w:rsidRPr="00AA0805">
        <w:rPr>
          <w:rFonts w:asciiTheme="minorHAnsi" w:eastAsia="MS Mincho" w:hAnsiTheme="minorHAnsi" w:cstheme="minorHAnsi"/>
          <w:bCs/>
          <w:iCs/>
          <w:kern w:val="3"/>
          <w:sz w:val="22"/>
          <w:szCs w:val="22"/>
          <w:lang w:eastAsia="ja-JP"/>
        </w:rPr>
        <w:t>urriculum</w:t>
      </w:r>
      <w:r w:rsidRPr="00AA0805">
        <w:rPr>
          <w:rFonts w:asciiTheme="minorHAnsi" w:eastAsia="MS Mincho" w:hAnsiTheme="minorHAnsi" w:cstheme="minorHAnsi"/>
          <w:bCs/>
          <w:iCs/>
          <w:kern w:val="3"/>
          <w:sz w:val="22"/>
          <w:szCs w:val="22"/>
          <w:lang w:eastAsia="ja-JP"/>
        </w:rPr>
        <w:t>s vitae</w:t>
      </w:r>
      <w:r w:rsidR="001A0ED9" w:rsidRPr="00AA0805">
        <w:rPr>
          <w:rFonts w:asciiTheme="minorHAnsi" w:eastAsia="MS Mincho" w:hAnsiTheme="minorHAnsi" w:cstheme="minorHAnsi"/>
          <w:bCs/>
          <w:iCs/>
          <w:kern w:val="3"/>
          <w:sz w:val="22"/>
          <w:szCs w:val="22"/>
          <w:lang w:eastAsia="ja-JP"/>
        </w:rPr>
        <w:t xml:space="preserve"> des consultants</w:t>
      </w:r>
      <w:r w:rsidR="001C1BFA" w:rsidRPr="00AA0805">
        <w:rPr>
          <w:rFonts w:asciiTheme="minorHAnsi" w:eastAsia="MS Mincho" w:hAnsiTheme="minorHAnsi" w:cstheme="minorHAnsi"/>
          <w:bCs/>
          <w:iCs/>
          <w:kern w:val="3"/>
          <w:sz w:val="22"/>
          <w:szCs w:val="22"/>
          <w:lang w:eastAsia="ja-JP"/>
        </w:rPr>
        <w:t xml:space="preserve"> très détaillé mettant en évidence des missions similaires comme suit :</w:t>
      </w:r>
    </w:p>
    <w:p w14:paraId="2FED900D" w14:textId="77777777" w:rsidR="00A3484E" w:rsidRPr="009120F3" w:rsidRDefault="00A3484E" w:rsidP="00A3484E">
      <w:pPr>
        <w:pStyle w:val="Default"/>
        <w:ind w:left="2160"/>
        <w:jc w:val="both"/>
        <w:rPr>
          <w:rFonts w:asciiTheme="minorHAnsi" w:eastAsia="Times" w:hAnsiTheme="minorHAnsi" w:cstheme="minorHAnsi"/>
          <w:color w:val="FF0000"/>
          <w:sz w:val="22"/>
          <w:szCs w:val="22"/>
        </w:rPr>
      </w:pPr>
    </w:p>
    <w:tbl>
      <w:tblPr>
        <w:tblStyle w:val="Grilledutableau"/>
        <w:tblW w:w="10201" w:type="dxa"/>
        <w:tblLook w:val="04A0" w:firstRow="1" w:lastRow="0" w:firstColumn="1" w:lastColumn="0" w:noHBand="0" w:noVBand="1"/>
      </w:tblPr>
      <w:tblGrid>
        <w:gridCol w:w="988"/>
        <w:gridCol w:w="2126"/>
        <w:gridCol w:w="7087"/>
      </w:tblGrid>
      <w:tr w:rsidR="00C475B6" w:rsidRPr="00C475B6" w14:paraId="67A1400A" w14:textId="77777777" w:rsidTr="00E82D7E">
        <w:tc>
          <w:tcPr>
            <w:tcW w:w="988" w:type="dxa"/>
          </w:tcPr>
          <w:p w14:paraId="73E86E95" w14:textId="382F8CF3" w:rsidR="009F704A" w:rsidRPr="00C475B6" w:rsidRDefault="009F704A" w:rsidP="009F704A">
            <w:pPr>
              <w:pStyle w:val="Default"/>
              <w:jc w:val="both"/>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 xml:space="preserve">Mission </w:t>
            </w:r>
          </w:p>
        </w:tc>
        <w:tc>
          <w:tcPr>
            <w:tcW w:w="2126" w:type="dxa"/>
          </w:tcPr>
          <w:p w14:paraId="371106C8" w14:textId="4BFC5AD7" w:rsidR="009F704A" w:rsidRPr="00C475B6" w:rsidRDefault="009F704A" w:rsidP="009F704A">
            <w:pPr>
              <w:pStyle w:val="Default"/>
              <w:jc w:val="both"/>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 xml:space="preserve">Activités </w:t>
            </w:r>
          </w:p>
        </w:tc>
        <w:tc>
          <w:tcPr>
            <w:tcW w:w="7087" w:type="dxa"/>
          </w:tcPr>
          <w:p w14:paraId="36E7410A" w14:textId="302CE0BA" w:rsidR="009F704A" w:rsidRPr="00C475B6" w:rsidRDefault="00A17416" w:rsidP="009F704A">
            <w:pPr>
              <w:pStyle w:val="Default"/>
              <w:jc w:val="both"/>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Profils/Qualifications et Compétences</w:t>
            </w:r>
          </w:p>
        </w:tc>
      </w:tr>
      <w:tr w:rsidR="00C475B6" w:rsidRPr="00C475B6" w14:paraId="79508A4C" w14:textId="77777777" w:rsidTr="00E82D7E">
        <w:tc>
          <w:tcPr>
            <w:tcW w:w="988" w:type="dxa"/>
            <w:vMerge w:val="restart"/>
          </w:tcPr>
          <w:p w14:paraId="3022A802" w14:textId="1962560A" w:rsidR="00A17416" w:rsidRPr="00C475B6" w:rsidRDefault="001C1BFA" w:rsidP="009F704A">
            <w:pPr>
              <w:pStyle w:val="Default"/>
              <w:rPr>
                <w:rFonts w:asciiTheme="minorHAnsi" w:eastAsia="Times" w:hAnsiTheme="minorHAnsi" w:cstheme="minorHAnsi"/>
                <w:color w:val="auto"/>
                <w:sz w:val="22"/>
                <w:szCs w:val="22"/>
              </w:rPr>
            </w:pPr>
            <w:r w:rsidRPr="00C475B6">
              <w:rPr>
                <w:rFonts w:asciiTheme="minorHAnsi" w:eastAsia="Times" w:hAnsiTheme="minorHAnsi" w:cstheme="minorHAnsi"/>
                <w:b/>
                <w:bCs/>
                <w:color w:val="auto"/>
                <w:sz w:val="22"/>
                <w:szCs w:val="22"/>
              </w:rPr>
              <w:t>Mission 1</w:t>
            </w:r>
          </w:p>
        </w:tc>
        <w:tc>
          <w:tcPr>
            <w:tcW w:w="2126" w:type="dxa"/>
          </w:tcPr>
          <w:p w14:paraId="1AF0ED78" w14:textId="56C09B90" w:rsidR="00A17416" w:rsidRPr="00C475B6" w:rsidRDefault="00A17416" w:rsidP="009F704A">
            <w:pPr>
              <w:pStyle w:val="Default"/>
              <w:rPr>
                <w:rFonts w:asciiTheme="minorHAnsi" w:eastAsia="Times" w:hAnsiTheme="minorHAnsi" w:cstheme="minorHAnsi"/>
                <w:color w:val="auto"/>
                <w:sz w:val="22"/>
                <w:szCs w:val="22"/>
              </w:rPr>
            </w:pPr>
            <w:r w:rsidRPr="00C475B6">
              <w:rPr>
                <w:rFonts w:asciiTheme="minorHAnsi" w:eastAsia="Times" w:hAnsiTheme="minorHAnsi" w:cstheme="minorHAnsi"/>
                <w:b/>
                <w:bCs/>
                <w:color w:val="auto"/>
                <w:sz w:val="22"/>
                <w:szCs w:val="22"/>
              </w:rPr>
              <w:t>L’actualisation du cadre de gouvernance des ressources humaines en santé et des cadres organiques du ministère de la santé</w:t>
            </w:r>
          </w:p>
        </w:tc>
        <w:tc>
          <w:tcPr>
            <w:tcW w:w="7087" w:type="dxa"/>
          </w:tcPr>
          <w:p w14:paraId="10138D17" w14:textId="4A4DA3E7" w:rsidR="00A17416" w:rsidRPr="00C475B6" w:rsidRDefault="00A17416" w:rsidP="009F704A">
            <w:pPr>
              <w:pStyle w:val="Default"/>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Qualifications académiques</w:t>
            </w:r>
            <w:r w:rsidR="00C475B6">
              <w:rPr>
                <w:rFonts w:asciiTheme="minorHAnsi" w:eastAsia="Times" w:hAnsiTheme="minorHAnsi" w:cstheme="minorHAnsi"/>
                <w:b/>
                <w:bCs/>
                <w:color w:val="auto"/>
                <w:sz w:val="22"/>
                <w:szCs w:val="22"/>
              </w:rPr>
              <w:t> :</w:t>
            </w:r>
          </w:p>
          <w:p w14:paraId="59185C48" w14:textId="6447A9DC" w:rsidR="00A17416" w:rsidRPr="00C475B6" w:rsidRDefault="00A17416" w:rsidP="009120F3">
            <w:pPr>
              <w:pStyle w:val="Default"/>
              <w:numPr>
                <w:ilvl w:val="0"/>
                <w:numId w:val="12"/>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Diplôme de niveau Master ou Doctorat en santé publique, gestion des ressources humaines, administration publique, ou sciences politiques.</w:t>
            </w:r>
          </w:p>
          <w:p w14:paraId="16992773" w14:textId="03116630" w:rsidR="00A17416" w:rsidRPr="00C475B6" w:rsidRDefault="00A17416" w:rsidP="009120F3">
            <w:pPr>
              <w:pStyle w:val="Default"/>
              <w:numPr>
                <w:ilvl w:val="0"/>
                <w:numId w:val="12"/>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Formation complémentaire en gouvernance sectorielle, planification stratégique ou réforme institutionnelle est un atout.</w:t>
            </w:r>
          </w:p>
          <w:p w14:paraId="0C8B32D5" w14:textId="77777777" w:rsidR="00A17416" w:rsidRPr="00C475B6" w:rsidRDefault="00A17416" w:rsidP="009120F3">
            <w:pPr>
              <w:pStyle w:val="Default"/>
              <w:numPr>
                <w:ilvl w:val="0"/>
                <w:numId w:val="12"/>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Expérience professionnelle</w:t>
            </w:r>
          </w:p>
          <w:p w14:paraId="5329D6DE" w14:textId="40894910" w:rsidR="00A17416" w:rsidRPr="00C475B6" w:rsidRDefault="00A17416" w:rsidP="009120F3">
            <w:pPr>
              <w:pStyle w:val="Default"/>
              <w:numPr>
                <w:ilvl w:val="0"/>
                <w:numId w:val="12"/>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Minimum 10 ans d’expérience dans le domaine de la gouvernance des ressources humaines en santé, dont au moins 5 ans dans des fonctions de conseil ou d’appui technique auprès de ministères de la santé.</w:t>
            </w:r>
          </w:p>
          <w:p w14:paraId="0724D30D" w14:textId="77777777" w:rsidR="00A17416" w:rsidRPr="00C475B6" w:rsidRDefault="00A17416" w:rsidP="009F704A">
            <w:pPr>
              <w:pStyle w:val="Default"/>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Expérience avérée dans :</w:t>
            </w:r>
          </w:p>
          <w:p w14:paraId="2AC14961" w14:textId="781D0F91"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L’analyse et la révision des cadres organiques et fonctionnels des institutions publiques de santé.</w:t>
            </w:r>
          </w:p>
          <w:p w14:paraId="5428D5CB" w14:textId="10913668"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lastRenderedPageBreak/>
              <w:t>L’élaboration ou l’actualisation de politiques, stratégies et cadres réglementaires en matière de RHS.</w:t>
            </w:r>
          </w:p>
          <w:p w14:paraId="3D9EB87E" w14:textId="266E13A9"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L’accompagnement de processus de réforme institutionnelle, y compris la conduite de diagnostics organisationnels et fonctionnels.</w:t>
            </w:r>
          </w:p>
          <w:p w14:paraId="0D189B42" w14:textId="7CE0FE56"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La facilitation de dialogues multi-acteurs et la coordination intersectorielle (santé, fonction publique, finances).</w:t>
            </w:r>
          </w:p>
          <w:p w14:paraId="0408F285" w14:textId="77777777"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Compétences techniques</w:t>
            </w:r>
          </w:p>
          <w:p w14:paraId="664C8CFD" w14:textId="607C5AB1"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Maîtrise des référentiels internationaux en gouvernance des RHS (OMS, OIT, etc.).</w:t>
            </w:r>
          </w:p>
          <w:p w14:paraId="21C9BA5A" w14:textId="07475A28"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Expertise en cartographie des fonctions, analyse des postes, et alignement des organigrammes avec les missions institutionnelles.</w:t>
            </w:r>
          </w:p>
          <w:p w14:paraId="3C942F8A" w14:textId="575A7790" w:rsidR="00A17416" w:rsidRPr="00C475B6" w:rsidRDefault="00A17416" w:rsidP="009120F3">
            <w:pPr>
              <w:pStyle w:val="Default"/>
              <w:numPr>
                <w:ilvl w:val="0"/>
                <w:numId w:val="13"/>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Compétences en rédaction stratégique, production de notes techniques et conduite de consultations participatives.</w:t>
            </w:r>
          </w:p>
        </w:tc>
      </w:tr>
      <w:tr w:rsidR="00C475B6" w:rsidRPr="00C475B6" w14:paraId="67CA904D" w14:textId="77777777" w:rsidTr="00E82D7E">
        <w:tc>
          <w:tcPr>
            <w:tcW w:w="988" w:type="dxa"/>
            <w:vMerge/>
          </w:tcPr>
          <w:p w14:paraId="21D67F12" w14:textId="129D08E3" w:rsidR="00A17416" w:rsidRPr="00C475B6" w:rsidRDefault="00A17416" w:rsidP="009F704A">
            <w:pPr>
              <w:pStyle w:val="Default"/>
              <w:rPr>
                <w:rFonts w:asciiTheme="minorHAnsi" w:eastAsia="Times" w:hAnsiTheme="minorHAnsi" w:cstheme="minorHAnsi"/>
                <w:color w:val="auto"/>
                <w:sz w:val="22"/>
                <w:szCs w:val="22"/>
              </w:rPr>
            </w:pPr>
          </w:p>
        </w:tc>
        <w:tc>
          <w:tcPr>
            <w:tcW w:w="2126" w:type="dxa"/>
          </w:tcPr>
          <w:p w14:paraId="5E23D742" w14:textId="2D6AAF14" w:rsidR="00A17416" w:rsidRPr="00C475B6" w:rsidRDefault="00A17416" w:rsidP="009F704A">
            <w:pPr>
              <w:pStyle w:val="Default"/>
              <w:rPr>
                <w:rFonts w:asciiTheme="minorHAnsi" w:eastAsia="Times" w:hAnsiTheme="minorHAnsi" w:cstheme="minorHAnsi"/>
                <w:color w:val="auto"/>
                <w:sz w:val="22"/>
                <w:szCs w:val="22"/>
              </w:rPr>
            </w:pPr>
            <w:r w:rsidRPr="00C475B6">
              <w:rPr>
                <w:rFonts w:asciiTheme="minorHAnsi" w:eastAsia="Times" w:hAnsiTheme="minorHAnsi" w:cstheme="minorHAnsi"/>
                <w:b/>
                <w:bCs/>
                <w:color w:val="auto"/>
                <w:sz w:val="22"/>
                <w:szCs w:val="22"/>
              </w:rPr>
              <w:t>Décentralisation du processus de recrutement, la régulation des stagiaires et bénévoles</w:t>
            </w:r>
          </w:p>
        </w:tc>
        <w:tc>
          <w:tcPr>
            <w:tcW w:w="7087" w:type="dxa"/>
          </w:tcPr>
          <w:p w14:paraId="54F81820" w14:textId="4B9E402F" w:rsidR="00A17416" w:rsidRPr="00C475B6" w:rsidRDefault="00A17416" w:rsidP="009F704A">
            <w:pPr>
              <w:pStyle w:val="Default"/>
              <w:jc w:val="both"/>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Qualifications académiques</w:t>
            </w:r>
            <w:r w:rsidR="00C475B6">
              <w:rPr>
                <w:rFonts w:asciiTheme="minorHAnsi" w:eastAsia="Times" w:hAnsiTheme="minorHAnsi" w:cstheme="minorHAnsi"/>
                <w:b/>
                <w:bCs/>
                <w:color w:val="auto"/>
                <w:sz w:val="22"/>
                <w:szCs w:val="22"/>
              </w:rPr>
              <w:t> :</w:t>
            </w:r>
          </w:p>
          <w:p w14:paraId="4CC25C44" w14:textId="70A99B54"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Diplôme de niveau Master ou Doctorat en santé publique, administration publique, droit de la santé, gestion des ressources humaines ou sciences sociales.</w:t>
            </w:r>
          </w:p>
          <w:p w14:paraId="575A71F8" w14:textId="35B8D576"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Formation complémentaire en gouvernance territoriale, décentralisation ou politiques de santé est un atout.</w:t>
            </w:r>
          </w:p>
          <w:p w14:paraId="43D32C0F" w14:textId="6CBDB298"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Expérience professionnelle</w:t>
            </w:r>
          </w:p>
          <w:p w14:paraId="174E03AF" w14:textId="0837BFD0"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Minimum 10 ans d’expérience dans le domaine de la gouvernance des ressources humaines en santé, dont au moins 5 ans dans des contextes de réforme ou de décentralisation.</w:t>
            </w:r>
          </w:p>
          <w:p w14:paraId="26F007F3" w14:textId="77777777"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Expérience avérée dans :</w:t>
            </w:r>
          </w:p>
          <w:p w14:paraId="4E12766C" w14:textId="77777777" w:rsid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 xml:space="preserve">L’appui technique aux processus de décentralisation administrative et fonctionnelle dans le secteur de la santé (fonction publique hospitalière, </w:t>
            </w:r>
            <w:r w:rsidR="00C475B6" w:rsidRPr="00C475B6">
              <w:rPr>
                <w:rFonts w:asciiTheme="minorHAnsi" w:eastAsia="Times" w:hAnsiTheme="minorHAnsi" w:cstheme="minorHAnsi"/>
                <w:color w:val="auto"/>
                <w:sz w:val="22"/>
                <w:szCs w:val="22"/>
              </w:rPr>
              <w:t>territoriale)</w:t>
            </w:r>
            <w:r w:rsidR="00C475B6">
              <w:rPr>
                <w:rFonts w:asciiTheme="minorHAnsi" w:eastAsia="Times" w:hAnsiTheme="minorHAnsi" w:cstheme="minorHAnsi"/>
                <w:color w:val="auto"/>
                <w:sz w:val="22"/>
                <w:szCs w:val="22"/>
              </w:rPr>
              <w:t> ;</w:t>
            </w:r>
          </w:p>
          <w:p w14:paraId="4F1BC124" w14:textId="79F52ED4" w:rsidR="00A17416" w:rsidRPr="00C475B6" w:rsidRDefault="00C475B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 xml:space="preserve"> L’élaboration</w:t>
            </w:r>
            <w:r w:rsidR="00A17416" w:rsidRPr="00C475B6">
              <w:rPr>
                <w:rFonts w:asciiTheme="minorHAnsi" w:eastAsia="Times" w:hAnsiTheme="minorHAnsi" w:cstheme="minorHAnsi"/>
                <w:color w:val="auto"/>
                <w:sz w:val="22"/>
                <w:szCs w:val="22"/>
              </w:rPr>
              <w:t xml:space="preserve"> ou la révision de cadres réglementaires liés au recrutement, aux stages et au bénévolat.</w:t>
            </w:r>
          </w:p>
          <w:p w14:paraId="721F0E74" w14:textId="77777777"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La coordination entre niveaux central et décentralisé (régions, districts, communes) pour la gestion des personnels de santé.</w:t>
            </w:r>
          </w:p>
          <w:p w14:paraId="14B49780" w14:textId="293BB1C1"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L’analyse des pratiques de stage et de bénévolat dans les établissements publics de santé, et la formulation de mécanismes de régulation.</w:t>
            </w:r>
          </w:p>
          <w:p w14:paraId="6D8803BC" w14:textId="77777777" w:rsidR="00A17416" w:rsidRPr="00C475B6" w:rsidRDefault="00A17416" w:rsidP="009F704A">
            <w:pPr>
              <w:pStyle w:val="Default"/>
              <w:jc w:val="both"/>
              <w:rPr>
                <w:rFonts w:asciiTheme="minorHAnsi" w:eastAsia="Times" w:hAnsiTheme="minorHAnsi" w:cstheme="minorHAnsi"/>
                <w:b/>
                <w:bCs/>
                <w:color w:val="auto"/>
                <w:sz w:val="22"/>
                <w:szCs w:val="22"/>
              </w:rPr>
            </w:pPr>
          </w:p>
          <w:p w14:paraId="6F24D82C" w14:textId="4381175F" w:rsidR="00A17416" w:rsidRPr="00C475B6" w:rsidRDefault="00A17416" w:rsidP="009F704A">
            <w:pPr>
              <w:pStyle w:val="Default"/>
              <w:jc w:val="both"/>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Compétences techniques</w:t>
            </w:r>
            <w:r w:rsidR="00E82D7E">
              <w:rPr>
                <w:rFonts w:asciiTheme="minorHAnsi" w:eastAsia="Times" w:hAnsiTheme="minorHAnsi" w:cstheme="minorHAnsi"/>
                <w:b/>
                <w:bCs/>
                <w:color w:val="auto"/>
                <w:sz w:val="22"/>
                <w:szCs w:val="22"/>
              </w:rPr>
              <w:t> :</w:t>
            </w:r>
          </w:p>
          <w:p w14:paraId="7386058B" w14:textId="0CB62C74"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Maîtrise des principes de décentralisation, de gestion territoriale et de gouvernance collaborative.</w:t>
            </w:r>
          </w:p>
          <w:p w14:paraId="778FA58C" w14:textId="43D40BC6"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Expertise en élaboration de textes réglementaires, protocoles d’accord, et guides opérationnels.</w:t>
            </w:r>
          </w:p>
          <w:p w14:paraId="5CCED608" w14:textId="38D47629"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Capacité à conduire des diagnostics institutionnels, juridiques et organisationnels.</w:t>
            </w:r>
          </w:p>
          <w:p w14:paraId="05F5D996" w14:textId="430E93DF"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Compétences en facilitation de dialogues intersectoriels (santé, fonction publique, enseignement supérieur, collectivités locales).</w:t>
            </w:r>
          </w:p>
          <w:p w14:paraId="3CD599F3" w14:textId="6DDBE993" w:rsidR="00A17416" w:rsidRPr="00C475B6" w:rsidRDefault="00A17416" w:rsidP="009120F3">
            <w:pPr>
              <w:pStyle w:val="Default"/>
              <w:numPr>
                <w:ilvl w:val="0"/>
                <w:numId w:val="14"/>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Bonne compréhension des enjeux liés à la sécurisation juridique des stages et du bénévolat, y compris les aspects éthiques, assurantiels et pédagogiques.</w:t>
            </w:r>
          </w:p>
        </w:tc>
      </w:tr>
      <w:tr w:rsidR="00C475B6" w:rsidRPr="00C475B6" w14:paraId="23664C8C" w14:textId="77777777" w:rsidTr="00E82D7E">
        <w:tc>
          <w:tcPr>
            <w:tcW w:w="988" w:type="dxa"/>
          </w:tcPr>
          <w:p w14:paraId="610ED680" w14:textId="6C1AFF88" w:rsidR="009F704A" w:rsidRPr="00C475B6" w:rsidRDefault="001C1BFA" w:rsidP="00A17416">
            <w:pPr>
              <w:pStyle w:val="Default"/>
              <w:rPr>
                <w:rFonts w:asciiTheme="minorHAnsi" w:eastAsia="Times" w:hAnsiTheme="minorHAnsi" w:cstheme="minorHAnsi"/>
                <w:color w:val="auto"/>
                <w:sz w:val="22"/>
                <w:szCs w:val="22"/>
              </w:rPr>
            </w:pPr>
            <w:r w:rsidRPr="00C475B6">
              <w:rPr>
                <w:rFonts w:asciiTheme="minorHAnsi" w:eastAsia="Times" w:hAnsiTheme="minorHAnsi" w:cstheme="minorHAnsi"/>
                <w:b/>
                <w:bCs/>
                <w:color w:val="auto"/>
                <w:sz w:val="22"/>
                <w:szCs w:val="22"/>
              </w:rPr>
              <w:t>Mission 2</w:t>
            </w:r>
          </w:p>
        </w:tc>
        <w:tc>
          <w:tcPr>
            <w:tcW w:w="2126" w:type="dxa"/>
          </w:tcPr>
          <w:p w14:paraId="1EB9F4CD" w14:textId="6CB43449" w:rsidR="009F704A" w:rsidRPr="00C475B6" w:rsidRDefault="00A17416" w:rsidP="00A17416">
            <w:pPr>
              <w:pStyle w:val="Default"/>
              <w:rPr>
                <w:rFonts w:asciiTheme="minorHAnsi" w:eastAsia="Times" w:hAnsiTheme="minorHAnsi" w:cstheme="minorHAnsi"/>
                <w:color w:val="auto"/>
                <w:sz w:val="22"/>
                <w:szCs w:val="22"/>
              </w:rPr>
            </w:pPr>
            <w:r w:rsidRPr="00C475B6">
              <w:rPr>
                <w:rFonts w:asciiTheme="minorHAnsi" w:eastAsia="Times" w:hAnsiTheme="minorHAnsi" w:cstheme="minorHAnsi"/>
                <w:b/>
                <w:bCs/>
                <w:color w:val="auto"/>
                <w:sz w:val="22"/>
                <w:szCs w:val="22"/>
              </w:rPr>
              <w:t xml:space="preserve">Planification et la régulation du système de formation </w:t>
            </w:r>
          </w:p>
        </w:tc>
        <w:tc>
          <w:tcPr>
            <w:tcW w:w="7087" w:type="dxa"/>
          </w:tcPr>
          <w:p w14:paraId="6EC70E07" w14:textId="561EBAEE" w:rsidR="00A17416" w:rsidRPr="00C475B6" w:rsidRDefault="00A17416" w:rsidP="00A17416">
            <w:pPr>
              <w:pStyle w:val="Default"/>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Qualifications académiques</w:t>
            </w:r>
            <w:r w:rsidR="00E82D7E">
              <w:rPr>
                <w:rFonts w:asciiTheme="minorHAnsi" w:eastAsia="Times" w:hAnsiTheme="minorHAnsi" w:cstheme="minorHAnsi"/>
                <w:b/>
                <w:bCs/>
                <w:color w:val="auto"/>
                <w:sz w:val="22"/>
                <w:szCs w:val="22"/>
              </w:rPr>
              <w:t> :</w:t>
            </w:r>
          </w:p>
          <w:p w14:paraId="7948E154" w14:textId="77777777" w:rsidR="00A17416" w:rsidRPr="00C475B6" w:rsidRDefault="00A17416" w:rsidP="009120F3">
            <w:pPr>
              <w:pStyle w:val="Default"/>
              <w:numPr>
                <w:ilvl w:val="0"/>
                <w:numId w:val="15"/>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Diplôme de niveau Master ou Doctorat en sciences de l’éducation, santé publique, gestion des ressources humaines en santé, ou domaine connexe.</w:t>
            </w:r>
          </w:p>
          <w:p w14:paraId="0AC71EE9" w14:textId="121CE34E" w:rsidR="00A17416" w:rsidRPr="00C475B6" w:rsidRDefault="00A17416" w:rsidP="009120F3">
            <w:pPr>
              <w:pStyle w:val="Default"/>
              <w:numPr>
                <w:ilvl w:val="0"/>
                <w:numId w:val="15"/>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Formation complémentaire en assurance qualité, accréditation ou politiques éducatives serait un atout.</w:t>
            </w:r>
          </w:p>
          <w:p w14:paraId="2A8EA98B" w14:textId="77777777" w:rsidR="00A17416" w:rsidRPr="00C475B6" w:rsidRDefault="00A17416" w:rsidP="009120F3">
            <w:pPr>
              <w:pStyle w:val="Default"/>
              <w:numPr>
                <w:ilvl w:val="0"/>
                <w:numId w:val="15"/>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lastRenderedPageBreak/>
              <w:t>Expérience professionnelle</w:t>
            </w:r>
          </w:p>
          <w:p w14:paraId="6908EB81" w14:textId="5EC0EE9B" w:rsidR="00A17416" w:rsidRPr="00C475B6" w:rsidRDefault="00A17416" w:rsidP="009120F3">
            <w:pPr>
              <w:pStyle w:val="Default"/>
              <w:numPr>
                <w:ilvl w:val="0"/>
                <w:numId w:val="15"/>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Minimum 10 ans d’expérience dans le domaine de la formation des personnels de santé, dont au moins 5 ans à un niveau stratégique ou de conseil technique.</w:t>
            </w:r>
          </w:p>
          <w:p w14:paraId="184CED30" w14:textId="77777777" w:rsidR="00A17416" w:rsidRPr="00C475B6" w:rsidRDefault="00A17416" w:rsidP="00A17416">
            <w:pPr>
              <w:pStyle w:val="Default"/>
              <w:rPr>
                <w:rFonts w:asciiTheme="minorHAnsi" w:eastAsia="Times" w:hAnsiTheme="minorHAnsi" w:cstheme="minorHAnsi"/>
                <w:color w:val="auto"/>
                <w:sz w:val="22"/>
                <w:szCs w:val="22"/>
              </w:rPr>
            </w:pPr>
          </w:p>
          <w:p w14:paraId="36CF6EDF" w14:textId="77777777" w:rsidR="00A17416" w:rsidRPr="00C475B6" w:rsidRDefault="00A17416" w:rsidP="00A17416">
            <w:pPr>
              <w:pStyle w:val="Default"/>
              <w:rPr>
                <w:rFonts w:asciiTheme="minorHAnsi" w:eastAsia="Times" w:hAnsiTheme="minorHAnsi" w:cstheme="minorHAnsi"/>
                <w:b/>
                <w:bCs/>
                <w:color w:val="auto"/>
                <w:sz w:val="22"/>
                <w:szCs w:val="22"/>
              </w:rPr>
            </w:pPr>
            <w:r w:rsidRPr="00C475B6">
              <w:rPr>
                <w:rFonts w:asciiTheme="minorHAnsi" w:eastAsia="Times" w:hAnsiTheme="minorHAnsi" w:cstheme="minorHAnsi"/>
                <w:b/>
                <w:bCs/>
                <w:color w:val="auto"/>
                <w:sz w:val="22"/>
                <w:szCs w:val="22"/>
              </w:rPr>
              <w:t>Expérience avérée dans :</w:t>
            </w:r>
          </w:p>
          <w:p w14:paraId="0F4A90F2" w14:textId="328505B9"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L’analyse des curricula et des filières de formation initiale et continue en santé (médecine, soins infirmiers, sage-femmes, techniciens de santé, etc.).</w:t>
            </w:r>
          </w:p>
          <w:p w14:paraId="4D40D90E" w14:textId="23B26E9F"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L’évaluation des systèmes de régulation, d’agrément et d’accréditation des établissements de formation en santé.</w:t>
            </w:r>
          </w:p>
          <w:p w14:paraId="295A2DC0" w14:textId="18C15E06"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L’appui aux ministères de la santé et/ou de l’enseignement supérieur dans la réforme des politiques de formation et de régulation.</w:t>
            </w:r>
          </w:p>
          <w:p w14:paraId="075784CF" w14:textId="25B845CA"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Une expérience dans un pays à revenu faible ou intermédiaire, notamment en Afrique subsaharienne, est fortement souhaitée.</w:t>
            </w:r>
          </w:p>
          <w:p w14:paraId="3B81D184" w14:textId="77777777"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Compétences techniques</w:t>
            </w:r>
          </w:p>
          <w:p w14:paraId="4D435C78" w14:textId="11E28E82"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Maîtrise des normes internationales en matière de formation en santé (OMS, CAMES, OOAS, etc.).</w:t>
            </w:r>
          </w:p>
          <w:p w14:paraId="1F7FC5C2" w14:textId="2E88B2E2"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Capacité à conduire des analyses institutionnelles et organisationnelles.</w:t>
            </w:r>
          </w:p>
          <w:p w14:paraId="3A081816" w14:textId="3A99207A" w:rsidR="00A17416"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Compétences en facilitation d’ateliers multi-acteurs, conduite d’entretiens et rédaction de rapports stratégiques.</w:t>
            </w:r>
          </w:p>
          <w:p w14:paraId="1147E85C" w14:textId="4AD7208A" w:rsidR="009F704A" w:rsidRPr="00C475B6" w:rsidRDefault="00A17416" w:rsidP="009120F3">
            <w:pPr>
              <w:pStyle w:val="Default"/>
              <w:numPr>
                <w:ilvl w:val="0"/>
                <w:numId w:val="16"/>
              </w:numPr>
              <w:rPr>
                <w:rFonts w:asciiTheme="minorHAnsi" w:eastAsia="Times" w:hAnsiTheme="minorHAnsi" w:cstheme="minorHAnsi"/>
                <w:color w:val="auto"/>
                <w:sz w:val="22"/>
                <w:szCs w:val="22"/>
              </w:rPr>
            </w:pPr>
            <w:r w:rsidRPr="00C475B6">
              <w:rPr>
                <w:rFonts w:asciiTheme="minorHAnsi" w:eastAsia="Times" w:hAnsiTheme="minorHAnsi" w:cstheme="minorHAnsi"/>
                <w:color w:val="auto"/>
                <w:sz w:val="22"/>
                <w:szCs w:val="22"/>
              </w:rPr>
              <w:t>Bonne compréhension des enjeux liés à l’adéquation formation-emploi, à la planification des RH en santé et à la gouvernance sectorielle</w:t>
            </w:r>
          </w:p>
        </w:tc>
      </w:tr>
    </w:tbl>
    <w:p w14:paraId="30019C79" w14:textId="77777777" w:rsidR="00403A0E" w:rsidRPr="009120F3" w:rsidRDefault="00403A0E" w:rsidP="00A17416">
      <w:pPr>
        <w:pStyle w:val="Default"/>
        <w:jc w:val="both"/>
        <w:rPr>
          <w:rFonts w:asciiTheme="minorHAnsi" w:eastAsia="Times" w:hAnsiTheme="minorHAnsi" w:cstheme="minorHAnsi"/>
          <w:color w:val="FF0000"/>
          <w:sz w:val="22"/>
          <w:szCs w:val="22"/>
        </w:rPr>
      </w:pP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4" w:name="_Toc219112665"/>
      <w:r>
        <w:rPr>
          <w:rFonts w:asciiTheme="minorHAnsi" w:hAnsiTheme="minorHAnsi" w:cstheme="minorHAnsi"/>
          <w:sz w:val="22"/>
          <w:szCs w:val="22"/>
          <w:u w:val="single"/>
        </w:rPr>
        <w:t>D</w:t>
      </w:r>
      <w:r w:rsidRPr="0006068D">
        <w:rPr>
          <w:rFonts w:asciiTheme="minorHAnsi" w:hAnsiTheme="minorHAnsi" w:cstheme="minorHAnsi"/>
          <w:sz w:val="22"/>
          <w:szCs w:val="22"/>
          <w:u w:val="single"/>
        </w:rPr>
        <w:t>urée de validité des offres</w:t>
      </w:r>
      <w:bookmarkEnd w:id="74"/>
    </w:p>
    <w:p w14:paraId="6AF04744" w14:textId="58D3EF62" w:rsidR="009009F8" w:rsidRPr="007C08BD" w:rsidRDefault="009009F8" w:rsidP="007C08BD">
      <w:pPr>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La validité des offres remises par les soumissionnaires est maintenue au moins 120 jours à compter de la date limite de remise des offres.</w:t>
      </w:r>
    </w:p>
    <w:p w14:paraId="5BEC13C8" w14:textId="60DCB643" w:rsidR="0005224C" w:rsidRPr="0006068D" w:rsidRDefault="00384E6F" w:rsidP="0006068D">
      <w:pPr>
        <w:pStyle w:val="Titre2"/>
        <w:spacing w:before="240" w:after="120" w:line="240" w:lineRule="auto"/>
        <w:jc w:val="both"/>
        <w:rPr>
          <w:rFonts w:asciiTheme="minorHAnsi" w:hAnsiTheme="minorHAnsi" w:cstheme="minorHAnsi"/>
          <w:sz w:val="22"/>
          <w:szCs w:val="22"/>
          <w:u w:val="single"/>
        </w:rPr>
      </w:pPr>
      <w:bookmarkStart w:id="75" w:name="_Toc491193511"/>
      <w:bookmarkStart w:id="76" w:name="_Toc491193966"/>
      <w:bookmarkStart w:id="77" w:name="_Toc219112666"/>
      <w:bookmarkEnd w:id="75"/>
      <w:bookmarkEnd w:id="76"/>
      <w:r>
        <w:rPr>
          <w:rFonts w:asciiTheme="minorHAnsi" w:hAnsiTheme="minorHAnsi" w:cstheme="minorHAnsi"/>
          <w:sz w:val="22"/>
          <w:szCs w:val="22"/>
          <w:u w:val="single"/>
        </w:rPr>
        <w:t>Modalités de re</w:t>
      </w:r>
      <w:r w:rsidR="00AD6FAB" w:rsidRPr="0006068D">
        <w:rPr>
          <w:rFonts w:asciiTheme="minorHAnsi" w:hAnsiTheme="minorHAnsi" w:cstheme="minorHAnsi"/>
          <w:sz w:val="22"/>
          <w:szCs w:val="22"/>
          <w:u w:val="single"/>
        </w:rPr>
        <w:t xml:space="preserve">mise des </w:t>
      </w:r>
      <w:r w:rsidR="00701018" w:rsidRPr="0006068D">
        <w:rPr>
          <w:rFonts w:asciiTheme="minorHAnsi" w:hAnsiTheme="minorHAnsi" w:cstheme="minorHAnsi"/>
          <w:sz w:val="22"/>
          <w:szCs w:val="22"/>
          <w:u w:val="single"/>
        </w:rPr>
        <w:t>plis</w:t>
      </w:r>
      <w:bookmarkEnd w:id="77"/>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78" w:name="_Toc219112667"/>
      <w:r w:rsidRPr="0006068D">
        <w:rPr>
          <w:rFonts w:asciiTheme="minorHAnsi" w:hAnsiTheme="minorHAnsi" w:cstheme="minorHAnsi"/>
          <w:i/>
          <w:sz w:val="22"/>
          <w:szCs w:val="22"/>
        </w:rPr>
        <w:t>Remise des plis sous format papier</w:t>
      </w:r>
      <w:bookmarkEnd w:id="78"/>
      <w:r w:rsidRPr="0006068D">
        <w:rPr>
          <w:rFonts w:asciiTheme="minorHAnsi" w:hAnsiTheme="minorHAnsi" w:cstheme="minorHAnsi"/>
          <w:i/>
          <w:sz w:val="22"/>
          <w:szCs w:val="22"/>
        </w:rPr>
        <w:t xml:space="preserve"> </w:t>
      </w:r>
    </w:p>
    <w:p w14:paraId="2762B5B2" w14:textId="1AC1A892" w:rsidR="00384E6F" w:rsidRPr="00F56F53"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79" w:name="_Toc219112668"/>
      <w:r w:rsidRPr="0006068D">
        <w:rPr>
          <w:rFonts w:asciiTheme="minorHAnsi" w:hAnsiTheme="minorHAnsi" w:cstheme="minorHAnsi"/>
          <w:i/>
          <w:sz w:val="22"/>
          <w:szCs w:val="22"/>
        </w:rPr>
        <w:t>Remise électronique</w:t>
      </w:r>
      <w:bookmarkEnd w:id="79"/>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287171" w:rsidP="00DF31D8">
      <w:pPr>
        <w:spacing w:line="240" w:lineRule="auto"/>
        <w:jc w:val="both"/>
        <w:rPr>
          <w:rFonts w:asciiTheme="minorHAnsi" w:hAnsiTheme="minorHAnsi" w:cstheme="minorHAnsi"/>
          <w:sz w:val="22"/>
          <w:szCs w:val="22"/>
        </w:rPr>
      </w:pPr>
      <w:hyperlink w:history="1">
        <w:r w:rsidRPr="00E23E75">
          <w:rPr>
            <w:rStyle w:val="Lienhypertexte"/>
            <w:rFonts w:asciiTheme="minorHAnsi" w:hAnsiTheme="minorHAnsi" w:cstheme="minorHAnsi"/>
            <w:sz w:val="22"/>
            <w:szCs w:val="22"/>
          </w:rPr>
          <w:t>https://www.marches-publics.gouv.fr</w:t>
        </w:r>
        <w:r w:rsidRPr="00E23E75" w:rsidDel="00D06CDF">
          <w:rPr>
            <w:rStyle w:val="Lienhypertexte"/>
            <w:rFonts w:asciiTheme="minorHAnsi" w:hAnsiTheme="minorHAnsi" w:cstheme="minorHAnsi"/>
            <w:sz w:val="22"/>
            <w:szCs w:val="22"/>
          </w:rPr>
          <w:t xml:space="preserve"> </w:t>
        </w:r>
      </w:hyperlink>
    </w:p>
    <w:p w14:paraId="2623B2C0" w14:textId="18484A0B"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3"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5CF73DDE"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un «</w:t>
      </w:r>
      <w:r w:rsidR="00325321">
        <w:rPr>
          <w:rFonts w:asciiTheme="minorHAnsi" w:hAnsiTheme="minorHAnsi" w:cstheme="minorHAnsi"/>
          <w:sz w:val="22"/>
          <w:szCs w:val="22"/>
        </w:rPr>
        <w:t xml:space="preserve"> </w:t>
      </w:r>
      <w:r w:rsidRPr="0006068D">
        <w:rPr>
          <w:rFonts w:asciiTheme="minorHAnsi" w:hAnsiTheme="minorHAnsi" w:cstheme="minorHAnsi"/>
          <w:sz w:val="22"/>
          <w:szCs w:val="22"/>
        </w:rPr>
        <w:t>guide utilisateur</w:t>
      </w:r>
      <w:r w:rsidR="00325321">
        <w:rPr>
          <w:rFonts w:asciiTheme="minorHAnsi" w:hAnsiTheme="minorHAnsi" w:cstheme="minorHAnsi"/>
          <w:sz w:val="22"/>
          <w:szCs w:val="22"/>
        </w:rPr>
        <w:t xml:space="preserve"> </w:t>
      </w:r>
      <w:r w:rsidRPr="0006068D">
        <w:rPr>
          <w:rFonts w:asciiTheme="minorHAnsi" w:hAnsiTheme="minorHAnsi" w:cstheme="minorHAnsi"/>
          <w:sz w:val="22"/>
          <w:szCs w:val="22"/>
        </w:rPr>
        <w:t xml:space="preserve">» téléchargeable qui précise les conditions d'utilisations de la plate-forme des achats de l'État, notamment les </w:t>
      </w:r>
      <w:proofErr w:type="spellStart"/>
      <w:r w:rsidRPr="0006068D">
        <w:rPr>
          <w:rFonts w:asciiTheme="minorHAnsi" w:hAnsiTheme="minorHAnsi" w:cstheme="minorHAnsi"/>
          <w:sz w:val="22"/>
          <w:szCs w:val="22"/>
        </w:rPr>
        <w:t>pré-requis</w:t>
      </w:r>
      <w:proofErr w:type="spellEnd"/>
      <w:r w:rsidRPr="0006068D">
        <w:rPr>
          <w:rFonts w:asciiTheme="minorHAnsi" w:hAnsiTheme="minorHAnsi" w:cstheme="minorHAnsi"/>
          <w:sz w:val="22"/>
          <w:szCs w:val="22"/>
        </w:rPr>
        <w:t xml:space="preserve">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lastRenderedPageBreak/>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26370480"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devra transmettre des fichiers établis dans les formats informatiques suivants : fichiers PDF, RTF, ZIP, suite Microsoft Office, LibreOffice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3AA5822" w14:textId="709D3106" w:rsidR="00CB5821"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0" w:name="_Toc63419901"/>
      <w:bookmarkStart w:id="81" w:name="_Toc63419905"/>
      <w:bookmarkEnd w:id="80"/>
      <w:bookmarkEnd w:id="81"/>
      <w:r w:rsidRPr="0006068D">
        <w:rPr>
          <w:rFonts w:asciiTheme="minorHAnsi" w:hAnsiTheme="minorHAnsi" w:cstheme="minorHAnsi"/>
          <w:b/>
          <w:caps/>
          <w:sz w:val="28"/>
          <w:szCs w:val="22"/>
          <w:u w:val="single"/>
        </w:rPr>
        <w:t> </w:t>
      </w:r>
      <w:bookmarkStart w:id="82" w:name="_Toc219112669"/>
      <w:r w:rsidRPr="0006068D">
        <w:rPr>
          <w:rFonts w:asciiTheme="minorHAnsi" w:hAnsiTheme="minorHAnsi" w:cstheme="minorHAnsi"/>
          <w:b/>
          <w:caps/>
          <w:sz w:val="28"/>
          <w:szCs w:val="22"/>
          <w:u w:val="single"/>
        </w:rPr>
        <w:t>Analyse des candidatures</w:t>
      </w:r>
      <w:bookmarkEnd w:id="82"/>
    </w:p>
    <w:p w14:paraId="3138744E" w14:textId="77777777" w:rsidR="00403A0E" w:rsidRPr="00403A0E" w:rsidRDefault="00403A0E" w:rsidP="00403A0E">
      <w:pPr>
        <w:spacing w:before="120" w:line="240" w:lineRule="auto"/>
        <w:jc w:val="both"/>
        <w:rPr>
          <w:rFonts w:asciiTheme="minorHAnsi" w:hAnsiTheme="minorHAnsi" w:cstheme="minorHAnsi"/>
          <w:color w:val="000000"/>
          <w:sz w:val="22"/>
          <w:szCs w:val="22"/>
        </w:rPr>
      </w:pPr>
      <w:r w:rsidRPr="00403A0E">
        <w:rPr>
          <w:rFonts w:asciiTheme="minorHAnsi" w:hAnsiTheme="minorHAnsi" w:cstheme="minorHAnsi"/>
          <w:color w:val="000000"/>
          <w:sz w:val="22"/>
          <w:szCs w:val="22"/>
        </w:rPr>
        <w:t>La sélection des candidatures est assurée par le Comité d’évaluation d’Expertise France et se déroule selon les modalités suivantes.</w:t>
      </w:r>
    </w:p>
    <w:p w14:paraId="5DD28F4E" w14:textId="77777777" w:rsidR="00403A0E" w:rsidRPr="00403A0E" w:rsidRDefault="00403A0E" w:rsidP="00403A0E">
      <w:pPr>
        <w:spacing w:before="120" w:line="240" w:lineRule="auto"/>
        <w:jc w:val="both"/>
        <w:rPr>
          <w:rFonts w:asciiTheme="minorHAnsi" w:hAnsiTheme="minorHAnsi" w:cstheme="minorHAnsi"/>
          <w:color w:val="000000"/>
          <w:sz w:val="22"/>
          <w:szCs w:val="22"/>
        </w:rPr>
      </w:pPr>
      <w:r w:rsidRPr="00403A0E">
        <w:rPr>
          <w:rFonts w:asciiTheme="minorHAnsi" w:hAnsiTheme="minorHAnsi" w:cstheme="minorHAnsi"/>
          <w:color w:val="000000"/>
          <w:sz w:val="22"/>
          <w:szCs w:val="22"/>
        </w:rPr>
        <w:t>En application des dispositions de l'article R.2161-4 du code de la commande publique, le Comité d’évaluation peut décider d'examiner les offres avant les candidatures.</w:t>
      </w:r>
    </w:p>
    <w:p w14:paraId="7DC7EEAF" w14:textId="71D07B4D" w:rsidR="00D23FE8" w:rsidRDefault="00403A0E" w:rsidP="00403A0E">
      <w:pPr>
        <w:spacing w:before="120" w:line="240" w:lineRule="auto"/>
        <w:jc w:val="both"/>
        <w:rPr>
          <w:rFonts w:asciiTheme="minorHAnsi" w:hAnsiTheme="minorHAnsi" w:cstheme="minorHAnsi"/>
          <w:color w:val="000000"/>
          <w:sz w:val="22"/>
          <w:szCs w:val="22"/>
        </w:rPr>
      </w:pPr>
      <w:r w:rsidRPr="00403A0E">
        <w:rPr>
          <w:rFonts w:asciiTheme="minorHAnsi" w:hAnsiTheme="minorHAnsi" w:cstheme="minorHAnsi"/>
          <w:color w:val="000000"/>
          <w:sz w:val="22"/>
          <w:szCs w:val="22"/>
        </w:rPr>
        <w:t>Dans ce cas, les documents justificatifs concernant l'aptitude et les capacités ainsi que les moyens de preuve relatifs aux motifs d'exclusion ne sont demandés par l’autorité contractante qu'au(x) soumissionnaire(s) auquel(s) il est envisagé d'attribuer le marché.</w:t>
      </w:r>
    </w:p>
    <w:p w14:paraId="1FA3B704" w14:textId="77777777" w:rsidR="00403A0E" w:rsidRDefault="00403A0E" w:rsidP="00403A0E">
      <w:pPr>
        <w:jc w:val="both"/>
        <w:rPr>
          <w:rFonts w:asciiTheme="minorHAnsi" w:hAnsiTheme="minorHAnsi" w:cstheme="minorHAnsi"/>
          <w:color w:val="000000"/>
          <w:sz w:val="22"/>
          <w:szCs w:val="22"/>
        </w:rPr>
      </w:pPr>
    </w:p>
    <w:p w14:paraId="3956B9A1" w14:textId="03682832" w:rsidR="00D23FE8" w:rsidRPr="0006068D" w:rsidRDefault="00D23FE8" w:rsidP="0006068D">
      <w:pPr>
        <w:pStyle w:val="Titre2"/>
        <w:spacing w:before="120" w:after="120" w:line="240" w:lineRule="auto"/>
        <w:jc w:val="both"/>
        <w:rPr>
          <w:rFonts w:asciiTheme="minorHAnsi" w:hAnsiTheme="minorHAnsi" w:cstheme="minorHAnsi"/>
          <w:sz w:val="22"/>
          <w:szCs w:val="22"/>
          <w:u w:val="single"/>
        </w:rPr>
      </w:pPr>
      <w:bookmarkStart w:id="83" w:name="_Toc219112670"/>
      <w:r w:rsidRPr="0006068D">
        <w:rPr>
          <w:rFonts w:asciiTheme="minorHAnsi" w:hAnsiTheme="minorHAnsi" w:cstheme="minorHAnsi"/>
          <w:sz w:val="22"/>
          <w:szCs w:val="22"/>
          <w:u w:val="single"/>
        </w:rPr>
        <w:t>Demande de compléments de candidature</w:t>
      </w:r>
      <w:bookmarkEnd w:id="83"/>
    </w:p>
    <w:p w14:paraId="5345D886" w14:textId="77777777" w:rsidR="00403A0E" w:rsidRPr="00403A0E" w:rsidRDefault="00403A0E" w:rsidP="00403A0E">
      <w:pPr>
        <w:spacing w:before="120" w:line="240" w:lineRule="auto"/>
        <w:jc w:val="both"/>
        <w:rPr>
          <w:rFonts w:asciiTheme="minorHAnsi" w:hAnsiTheme="minorHAnsi" w:cstheme="minorHAnsi"/>
          <w:color w:val="000000"/>
          <w:sz w:val="22"/>
          <w:szCs w:val="22"/>
        </w:rPr>
      </w:pPr>
      <w:r w:rsidRPr="00403A0E">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absentes ou incomplètes, elle peut demander aux candidats concernés de compléter leur dossier de candidature dans un délai identique pour tous. Ce délai est précisé avec la demande de complément.</w:t>
      </w:r>
    </w:p>
    <w:p w14:paraId="1CFCA206" w14:textId="77777777" w:rsidR="00403A0E" w:rsidRPr="00403A0E" w:rsidRDefault="00403A0E" w:rsidP="00403A0E">
      <w:pPr>
        <w:spacing w:before="120" w:line="240" w:lineRule="auto"/>
        <w:jc w:val="both"/>
        <w:rPr>
          <w:rFonts w:asciiTheme="minorHAnsi" w:hAnsiTheme="minorHAnsi" w:cstheme="minorHAnsi"/>
          <w:color w:val="000000"/>
          <w:sz w:val="22"/>
          <w:szCs w:val="22"/>
        </w:rPr>
      </w:pPr>
      <w:r w:rsidRPr="00403A0E">
        <w:rPr>
          <w:rFonts w:asciiTheme="minorHAnsi" w:hAnsiTheme="minorHAnsi" w:cstheme="minorHAnsi"/>
          <w:color w:val="000000"/>
          <w:sz w:val="22"/>
          <w:szCs w:val="22"/>
        </w:rPr>
        <w:t>Les candidatures incomplètes ou demeurées incomplètes à la suite d'une demande de compléments sont éliminées.</w:t>
      </w:r>
    </w:p>
    <w:p w14:paraId="5929F4B1" w14:textId="54B7747C" w:rsidR="00F31102" w:rsidRPr="00D23FE8" w:rsidRDefault="00F31102" w:rsidP="00403A0E">
      <w:pPr>
        <w:pStyle w:val="Titre2"/>
        <w:spacing w:before="120" w:after="120" w:line="240" w:lineRule="auto"/>
        <w:jc w:val="both"/>
        <w:rPr>
          <w:rFonts w:asciiTheme="minorHAnsi" w:hAnsiTheme="minorHAnsi" w:cstheme="minorHAnsi"/>
          <w:sz w:val="22"/>
          <w:szCs w:val="22"/>
          <w:u w:val="single"/>
        </w:rPr>
      </w:pPr>
      <w:bookmarkStart w:id="84" w:name="_Toc219112671"/>
      <w:r w:rsidRPr="00D23FE8">
        <w:rPr>
          <w:rFonts w:asciiTheme="minorHAnsi" w:hAnsiTheme="minorHAnsi" w:cstheme="minorHAnsi"/>
          <w:sz w:val="22"/>
          <w:szCs w:val="22"/>
          <w:u w:val="single"/>
        </w:rPr>
        <w:lastRenderedPageBreak/>
        <w:t xml:space="preserve">Rejet des </w:t>
      </w:r>
      <w:r w:rsidR="00502325" w:rsidRPr="00D23FE8">
        <w:rPr>
          <w:rFonts w:asciiTheme="minorHAnsi" w:hAnsiTheme="minorHAnsi" w:cstheme="minorHAnsi"/>
          <w:sz w:val="22"/>
          <w:szCs w:val="22"/>
          <w:u w:val="single"/>
        </w:rPr>
        <w:t xml:space="preserve">candidatures </w:t>
      </w:r>
      <w:r w:rsidRPr="00D23FE8">
        <w:rPr>
          <w:rFonts w:asciiTheme="minorHAnsi" w:hAnsiTheme="minorHAnsi" w:cstheme="minorHAnsi"/>
          <w:sz w:val="22"/>
          <w:szCs w:val="22"/>
          <w:u w:val="single"/>
        </w:rPr>
        <w:t xml:space="preserve">hors délais - Ouverture des </w:t>
      </w:r>
      <w:r w:rsidR="00AE6D10" w:rsidRPr="00D23FE8">
        <w:rPr>
          <w:rFonts w:asciiTheme="minorHAnsi" w:hAnsiTheme="minorHAnsi" w:cstheme="minorHAnsi"/>
          <w:sz w:val="22"/>
          <w:szCs w:val="22"/>
          <w:u w:val="single"/>
        </w:rPr>
        <w:t>plis</w:t>
      </w:r>
      <w:bookmarkEnd w:id="84"/>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2612C0FD" w14:textId="77777777" w:rsidR="00ED1945" w:rsidRPr="0006068D" w:rsidRDefault="00ED1945" w:rsidP="00ED1945">
      <w:pPr>
        <w:pStyle w:val="Titre2"/>
        <w:spacing w:before="120" w:after="120" w:line="240" w:lineRule="auto"/>
        <w:jc w:val="both"/>
        <w:rPr>
          <w:rFonts w:asciiTheme="minorHAnsi" w:hAnsiTheme="minorHAnsi" w:cstheme="minorHAnsi"/>
          <w:sz w:val="22"/>
          <w:szCs w:val="22"/>
          <w:u w:val="single"/>
        </w:rPr>
      </w:pPr>
      <w:bookmarkStart w:id="85" w:name="_Toc219112672"/>
      <w:r w:rsidRPr="0006068D">
        <w:rPr>
          <w:rFonts w:asciiTheme="minorHAnsi" w:hAnsiTheme="minorHAnsi" w:cstheme="minorHAnsi"/>
          <w:sz w:val="22"/>
          <w:szCs w:val="22"/>
          <w:u w:val="single"/>
        </w:rPr>
        <w:t>Recevabilité des candidatures</w:t>
      </w:r>
      <w:bookmarkEnd w:id="85"/>
    </w:p>
    <w:p w14:paraId="388277FC" w14:textId="2903E4A6" w:rsidR="00ED1945" w:rsidRPr="00A3484E" w:rsidRDefault="00F52D3F" w:rsidP="00ED1945">
      <w:pPr>
        <w:jc w:val="both"/>
        <w:rPr>
          <w:rFonts w:asciiTheme="minorHAnsi" w:hAnsiTheme="minorHAnsi" w:cstheme="minorHAnsi"/>
          <w:color w:val="000000"/>
          <w:sz w:val="22"/>
          <w:szCs w:val="22"/>
        </w:rPr>
      </w:pPr>
      <w:r w:rsidRPr="00A3484E">
        <w:rPr>
          <w:rFonts w:asciiTheme="minorHAnsi" w:hAnsiTheme="minorHAnsi" w:cstheme="minorHAnsi"/>
          <w:color w:val="000000"/>
          <w:sz w:val="22"/>
          <w:szCs w:val="22"/>
        </w:rPr>
        <w:t xml:space="preserve">En conformité avec l’Article 3 du présent document portant sur les conditions de participations, </w:t>
      </w:r>
      <w:r w:rsidR="00ED1945" w:rsidRPr="00A3484E">
        <w:rPr>
          <w:rFonts w:asciiTheme="minorHAnsi" w:hAnsiTheme="minorHAnsi" w:cstheme="minorHAnsi"/>
          <w:color w:val="000000"/>
          <w:sz w:val="22"/>
          <w:szCs w:val="22"/>
        </w:rPr>
        <w:t>Le Comité d’évaluation d’Expertise France procède</w:t>
      </w:r>
      <w:r w:rsidRPr="00A3484E">
        <w:rPr>
          <w:rFonts w:asciiTheme="minorHAnsi" w:hAnsiTheme="minorHAnsi" w:cstheme="minorHAnsi"/>
          <w:color w:val="000000"/>
          <w:sz w:val="22"/>
          <w:szCs w:val="22"/>
        </w:rPr>
        <w:t xml:space="preserve"> </w:t>
      </w:r>
      <w:r w:rsidR="00ED1945" w:rsidRPr="00A3484E">
        <w:rPr>
          <w:rFonts w:asciiTheme="minorHAnsi" w:hAnsiTheme="minorHAnsi" w:cstheme="minorHAnsi"/>
          <w:color w:val="000000"/>
          <w:sz w:val="22"/>
          <w:szCs w:val="22"/>
        </w:rPr>
        <w:t>à l'analyse des</w:t>
      </w:r>
      <w:r w:rsidR="00AA0A41" w:rsidRPr="00A3484E">
        <w:rPr>
          <w:rFonts w:asciiTheme="minorHAnsi" w:hAnsiTheme="minorHAnsi" w:cstheme="minorHAnsi"/>
          <w:color w:val="000000"/>
          <w:sz w:val="22"/>
          <w:szCs w:val="22"/>
        </w:rPr>
        <w:t xml:space="preserve"> de la recevabilité des candidatures</w:t>
      </w:r>
      <w:r w:rsidR="00ED1945" w:rsidRPr="00A3484E">
        <w:rPr>
          <w:rFonts w:asciiTheme="minorHAnsi" w:hAnsiTheme="minorHAnsi" w:cstheme="minorHAnsi"/>
          <w:color w:val="000000"/>
          <w:sz w:val="22"/>
          <w:szCs w:val="22"/>
        </w:rPr>
        <w:t xml:space="preserve"> sur la base des critères </w:t>
      </w:r>
      <w:r w:rsidR="008476A6" w:rsidRPr="00A3484E">
        <w:rPr>
          <w:rFonts w:asciiTheme="minorHAnsi" w:hAnsiTheme="minorHAnsi" w:cstheme="minorHAnsi"/>
          <w:color w:val="000000"/>
          <w:sz w:val="22"/>
          <w:szCs w:val="22"/>
        </w:rPr>
        <w:t>de recevabilité</w:t>
      </w:r>
      <w:r w:rsidR="00884BA1" w:rsidRPr="00A3484E">
        <w:rPr>
          <w:rFonts w:asciiTheme="minorHAnsi" w:hAnsiTheme="minorHAnsi" w:cstheme="minorHAnsi"/>
          <w:color w:val="000000"/>
          <w:sz w:val="22"/>
          <w:szCs w:val="22"/>
        </w:rPr>
        <w:t xml:space="preserve"> </w:t>
      </w:r>
      <w:r w:rsidR="00ED1945" w:rsidRPr="00A3484E">
        <w:rPr>
          <w:rFonts w:asciiTheme="minorHAnsi" w:hAnsiTheme="minorHAnsi" w:cstheme="minorHAnsi"/>
          <w:color w:val="000000"/>
          <w:sz w:val="22"/>
          <w:szCs w:val="22"/>
        </w:rPr>
        <w:t>suivant</w:t>
      </w:r>
      <w:r w:rsidR="00AA0A41" w:rsidRPr="00A3484E">
        <w:rPr>
          <w:rFonts w:asciiTheme="minorHAnsi" w:hAnsiTheme="minorHAnsi" w:cstheme="minorHAnsi"/>
          <w:color w:val="000000"/>
          <w:sz w:val="22"/>
          <w:szCs w:val="22"/>
        </w:rPr>
        <w:t>s</w:t>
      </w:r>
      <w:r w:rsidR="00ED1945" w:rsidRPr="00A3484E">
        <w:rPr>
          <w:rFonts w:asciiTheme="minorHAnsi" w:hAnsiTheme="minorHAnsi" w:cstheme="minorHAnsi"/>
          <w:color w:val="000000"/>
          <w:sz w:val="22"/>
          <w:szCs w:val="22"/>
        </w:rPr>
        <w:t> :</w:t>
      </w:r>
    </w:p>
    <w:p w14:paraId="0041E2BB" w14:textId="77777777" w:rsidR="00ED1945" w:rsidRPr="00AF7288" w:rsidRDefault="00ED1945" w:rsidP="009120F3">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Enregistrement du candidat au registre du commerce</w:t>
      </w:r>
    </w:p>
    <w:p w14:paraId="7AA3CDC9" w14:textId="77777777" w:rsidR="00ED1945" w:rsidRPr="00AF7288" w:rsidRDefault="00ED1945" w:rsidP="009120F3">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Satisfaction aux obligations sociales du candidat</w:t>
      </w:r>
    </w:p>
    <w:p w14:paraId="0FE2C495" w14:textId="11249AEB" w:rsidR="00EF6FA7" w:rsidRDefault="00ED1945" w:rsidP="005B3188">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Satisfaction aux obligations fiscales du candidat</w:t>
      </w:r>
    </w:p>
    <w:p w14:paraId="25FF6CD1" w14:textId="0F537601" w:rsidR="00CB5821" w:rsidRPr="00AF7288" w:rsidRDefault="00CB5821" w:rsidP="005B3188">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Respect des normes internationales et locales :</w:t>
      </w:r>
    </w:p>
    <w:p w14:paraId="3D01FE70" w14:textId="52FE4FB7" w:rsidR="00CB5821" w:rsidRPr="00AF7288" w:rsidRDefault="00CB5821" w:rsidP="009120F3">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S'engager à respecter les principes de bonne gouvernance, d’éthique professionnelle, d’absence de conflit d’intérêt</w:t>
      </w:r>
    </w:p>
    <w:p w14:paraId="52ECC461" w14:textId="1CDB8BD6" w:rsidR="00927F3A" w:rsidRPr="00AF7288" w:rsidRDefault="00ED1945" w:rsidP="009120F3">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 xml:space="preserve">Le candidat ne doit pas se trouver dans une situation mentionnée </w:t>
      </w:r>
      <w:r w:rsidR="00B561F2" w:rsidRPr="00AF7288">
        <w:rPr>
          <w:rFonts w:asciiTheme="minorHAnsi" w:hAnsiTheme="minorHAnsi" w:cstheme="minorHAnsi"/>
          <w:sz w:val="22"/>
          <w:szCs w:val="22"/>
        </w:rPr>
        <w:t>des articles L. 2141-1 à L 214</w:t>
      </w:r>
      <w:r w:rsidR="00402F51" w:rsidRPr="00AF7288">
        <w:rPr>
          <w:rFonts w:asciiTheme="minorHAnsi" w:hAnsiTheme="minorHAnsi" w:cstheme="minorHAnsi"/>
          <w:sz w:val="22"/>
          <w:szCs w:val="22"/>
        </w:rPr>
        <w:t xml:space="preserve">1-6 et L. 2141-7 à L. 2141-11 </w:t>
      </w:r>
      <w:r w:rsidR="00B561F2" w:rsidRPr="00AF7288">
        <w:rPr>
          <w:rFonts w:asciiTheme="minorHAnsi" w:hAnsiTheme="minorHAnsi" w:cstheme="minorHAnsi"/>
          <w:sz w:val="22"/>
          <w:szCs w:val="22"/>
        </w:rPr>
        <w:t>du Code de la commande publique</w:t>
      </w:r>
      <w:r w:rsidR="00927F3A" w:rsidRPr="00AF7288">
        <w:rPr>
          <w:rFonts w:asciiTheme="minorHAnsi" w:hAnsiTheme="minorHAnsi" w:cstheme="minorHAnsi"/>
          <w:sz w:val="22"/>
          <w:szCs w:val="22"/>
        </w:rPr>
        <w:t xml:space="preserve"> et ne figurent pas sur une liste d’exclusion officielle que leur situation soit révélée par leurs propres déclarations ou par la mise en œuvre des mesures de vigilance par l’autorité contractante</w:t>
      </w:r>
    </w:p>
    <w:p w14:paraId="6EE4AC8E" w14:textId="77777777" w:rsidR="00ED1945" w:rsidRPr="00AF7288" w:rsidRDefault="00ED1945" w:rsidP="009120F3">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Le candidat ou son représentant ne doit pas se trouver dans une situation de conflit d’intérêt vis-à-vis de l’autorité adjudicatrice et/ou des bénéficiaires du contrat d’achat</w:t>
      </w:r>
    </w:p>
    <w:p w14:paraId="56ABE2C5" w14:textId="71B58008" w:rsidR="008476A6" w:rsidRPr="00AF7288" w:rsidRDefault="008476A6" w:rsidP="009120F3">
      <w:pPr>
        <w:pStyle w:val="Paragraphedeliste"/>
        <w:numPr>
          <w:ilvl w:val="0"/>
          <w:numId w:val="9"/>
        </w:numPr>
        <w:jc w:val="both"/>
        <w:rPr>
          <w:rFonts w:asciiTheme="minorHAnsi" w:hAnsiTheme="minorHAnsi" w:cstheme="minorHAnsi"/>
          <w:sz w:val="22"/>
          <w:szCs w:val="22"/>
        </w:rPr>
      </w:pPr>
      <w:r w:rsidRPr="00AF7288">
        <w:rPr>
          <w:rFonts w:asciiTheme="minorHAnsi" w:hAnsiTheme="minorHAnsi" w:cstheme="minorHAnsi"/>
          <w:sz w:val="22"/>
          <w:szCs w:val="22"/>
        </w:rPr>
        <w:t xml:space="preserve">Le candidat doit justifier </w:t>
      </w:r>
      <w:r w:rsidR="00FF0263" w:rsidRPr="00AF7288">
        <w:rPr>
          <w:rFonts w:asciiTheme="minorHAnsi" w:hAnsiTheme="minorHAnsi" w:cstheme="minorHAnsi"/>
          <w:sz w:val="22"/>
          <w:szCs w:val="22"/>
        </w:rPr>
        <w:t xml:space="preserve">d’une mise en œuvre suffisante des mesures techniques et organisationnelles appropriées, de sorte que le traitement des données à caractère personnel </w:t>
      </w:r>
      <w:r w:rsidR="00884BA1" w:rsidRPr="00AF7288">
        <w:rPr>
          <w:rFonts w:asciiTheme="minorHAnsi" w:hAnsiTheme="minorHAnsi" w:cstheme="minorHAnsi"/>
          <w:sz w:val="22"/>
          <w:szCs w:val="22"/>
        </w:rPr>
        <w:t xml:space="preserve">qu’il opère </w:t>
      </w:r>
      <w:r w:rsidR="00FF0263" w:rsidRPr="00AF7288">
        <w:rPr>
          <w:rFonts w:asciiTheme="minorHAnsi" w:hAnsiTheme="minorHAnsi" w:cstheme="minorHAnsi"/>
          <w:sz w:val="22"/>
          <w:szCs w:val="22"/>
        </w:rPr>
        <w:t>soit conforme aux obligations règlementaires et légales en matière de protection des données (RGPD et loi Informatique et Libertés) et garantisse bien à cet égard la protection des droits de la personne concernée </w:t>
      </w:r>
    </w:p>
    <w:p w14:paraId="5D848059" w14:textId="502C08AF" w:rsidR="001917EF" w:rsidRPr="00AF7288" w:rsidRDefault="008517E9" w:rsidP="009120F3">
      <w:pPr>
        <w:pStyle w:val="Paragraphedeliste"/>
        <w:numPr>
          <w:ilvl w:val="0"/>
          <w:numId w:val="9"/>
        </w:numPr>
        <w:rPr>
          <w:rFonts w:ascii="Calibri" w:hAnsi="Calibri" w:cs="Calibri"/>
          <w:sz w:val="22"/>
          <w:szCs w:val="22"/>
          <w:lang w:eastAsia="en-US"/>
        </w:rPr>
      </w:pPr>
      <w:r w:rsidRPr="00AF7288">
        <w:rPr>
          <w:rFonts w:ascii="Calibri" w:hAnsi="Calibri" w:cs="Calibri"/>
          <w:sz w:val="22"/>
          <w:szCs w:val="22"/>
          <w:lang w:eastAsia="en-US"/>
        </w:rPr>
        <w:t xml:space="preserve">Le candidat doit justifier d’un dispositif de sûreté interne fiable permettant de garantir la sécurité des personnes impliquées dans la mise en œuvre du contrat dès lors que des déplacements sont prévus en zone organe ou rouge </w:t>
      </w:r>
      <w:r w:rsidRPr="00AF7288">
        <w:rPr>
          <w:rFonts w:ascii="Calibri" w:hAnsi="Calibri" w:cs="Calibri"/>
          <w:sz w:val="22"/>
          <w:szCs w:val="22"/>
        </w:rPr>
        <w:t xml:space="preserve">(conformément aux cartes régionales de vigilance mises à disposition par le Ministère français de l’Europe et des Affaires étrangères </w:t>
      </w:r>
      <w:hyperlink r:id="rId14" w:history="1">
        <w:r w:rsidRPr="00AF7288">
          <w:rPr>
            <w:rStyle w:val="Lienhypertexte"/>
            <w:rFonts w:ascii="Calibri" w:hAnsi="Calibri" w:cs="Calibri"/>
            <w:color w:val="auto"/>
            <w:sz w:val="22"/>
            <w:szCs w:val="22"/>
          </w:rPr>
          <w:t>https://www.diplomatie.gouv.fr/fr/conseils-aux-voyageurs/</w:t>
        </w:r>
      </w:hyperlink>
      <w:r w:rsidRPr="00AF7288">
        <w:rPr>
          <w:rFonts w:ascii="Calibri" w:hAnsi="Calibri" w:cs="Calibri"/>
          <w:sz w:val="22"/>
          <w:szCs w:val="22"/>
        </w:rPr>
        <w:t>).</w:t>
      </w:r>
    </w:p>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6" w:name="_Toc219112673"/>
      <w:r w:rsidRPr="0006068D">
        <w:rPr>
          <w:rFonts w:asciiTheme="minorHAnsi" w:hAnsiTheme="minorHAnsi" w:cstheme="minorHAnsi"/>
          <w:b/>
          <w:caps/>
          <w:sz w:val="28"/>
          <w:szCs w:val="22"/>
          <w:u w:val="single"/>
        </w:rPr>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86"/>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7FC7917" w14:textId="77777777" w:rsidR="00F31102" w:rsidRPr="001414BF" w:rsidRDefault="00F31102" w:rsidP="00F31102">
      <w:pPr>
        <w:pStyle w:val="Titre2"/>
        <w:spacing w:before="120" w:after="120" w:line="240" w:lineRule="auto"/>
        <w:jc w:val="both"/>
        <w:rPr>
          <w:rFonts w:asciiTheme="minorHAnsi" w:hAnsiTheme="minorHAnsi" w:cstheme="minorHAnsi"/>
          <w:sz w:val="22"/>
          <w:szCs w:val="22"/>
          <w:u w:val="single"/>
        </w:rPr>
      </w:pPr>
      <w:bookmarkStart w:id="87" w:name="_Toc219112674"/>
      <w:r w:rsidRPr="001414BF">
        <w:rPr>
          <w:rFonts w:asciiTheme="minorHAnsi" w:hAnsiTheme="minorHAnsi" w:cstheme="minorHAnsi"/>
          <w:sz w:val="22"/>
          <w:szCs w:val="22"/>
          <w:u w:val="single"/>
        </w:rPr>
        <w:t>Rejet des offres hors délais - Ouverture des offres</w:t>
      </w:r>
      <w:bookmarkEnd w:id="87"/>
    </w:p>
    <w:p w14:paraId="2BBE4DC9" w14:textId="01BDB5CA"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 Comité d’ouverture des plis (séance non publique) recense les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0F7F49EE" w14:textId="77777777" w:rsidR="00F824DA" w:rsidRPr="00E23E75" w:rsidRDefault="00F824DA" w:rsidP="00F824DA">
      <w:pPr>
        <w:pStyle w:val="Titre2"/>
        <w:spacing w:before="120" w:after="120" w:line="240" w:lineRule="auto"/>
        <w:jc w:val="both"/>
        <w:rPr>
          <w:rFonts w:asciiTheme="minorHAnsi" w:hAnsiTheme="minorHAnsi" w:cstheme="minorHAnsi"/>
          <w:sz w:val="22"/>
          <w:szCs w:val="22"/>
          <w:u w:val="single"/>
        </w:rPr>
      </w:pPr>
      <w:bookmarkStart w:id="88" w:name="_Toc219112675"/>
      <w:r w:rsidRPr="00E23E75">
        <w:rPr>
          <w:rFonts w:asciiTheme="minorHAnsi" w:hAnsiTheme="minorHAnsi" w:cstheme="minorHAnsi"/>
          <w:sz w:val="22"/>
          <w:szCs w:val="22"/>
          <w:u w:val="single"/>
        </w:rPr>
        <w:t>Analyse des offres</w:t>
      </w:r>
      <w:bookmarkEnd w:id="88"/>
    </w:p>
    <w:p w14:paraId="2143EBDB" w14:textId="0BB5D5EA" w:rsidR="00F824DA"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59DC324C" w14:textId="77777777" w:rsidR="00457240" w:rsidRPr="0006068D" w:rsidRDefault="00457240" w:rsidP="00F824DA">
      <w:pPr>
        <w:jc w:val="both"/>
        <w:rPr>
          <w:rFonts w:asciiTheme="minorHAnsi" w:hAnsiTheme="minorHAnsi" w:cstheme="minorHAnsi"/>
          <w:color w:val="000000"/>
          <w:sz w:val="22"/>
          <w:szCs w:val="22"/>
        </w:rPr>
      </w:pPr>
    </w:p>
    <w:p w14:paraId="1CC9502A" w14:textId="7B6EAFFD" w:rsidR="00016E1A" w:rsidRPr="00E23E75" w:rsidRDefault="00016E1A" w:rsidP="00510257">
      <w:pPr>
        <w:pStyle w:val="Titre2"/>
        <w:spacing w:before="120" w:after="120" w:line="240" w:lineRule="auto"/>
        <w:jc w:val="both"/>
        <w:rPr>
          <w:rFonts w:asciiTheme="minorHAnsi" w:hAnsiTheme="minorHAnsi" w:cstheme="minorHAnsi"/>
          <w:sz w:val="22"/>
          <w:szCs w:val="22"/>
          <w:u w:val="single"/>
        </w:rPr>
      </w:pPr>
      <w:bookmarkStart w:id="89" w:name="_Toc219112676"/>
      <w:r w:rsidRPr="00E23E75">
        <w:rPr>
          <w:rFonts w:asciiTheme="minorHAnsi" w:hAnsiTheme="minorHAnsi" w:cstheme="minorHAnsi"/>
          <w:sz w:val="22"/>
          <w:szCs w:val="22"/>
          <w:u w:val="single"/>
        </w:rPr>
        <w:lastRenderedPageBreak/>
        <w:t xml:space="preserve">Rejet des offres </w:t>
      </w:r>
      <w:r w:rsidR="005A1233" w:rsidRPr="00E23E75">
        <w:rPr>
          <w:rFonts w:asciiTheme="minorHAnsi" w:hAnsiTheme="minorHAnsi" w:cstheme="minorHAnsi"/>
          <w:sz w:val="22"/>
          <w:szCs w:val="22"/>
          <w:u w:val="single"/>
        </w:rPr>
        <w:t>irrégulières, inacceptables et inappropriées</w:t>
      </w:r>
      <w:bookmarkEnd w:id="89"/>
    </w:p>
    <w:p w14:paraId="3160E03D" w14:textId="3FF197F7" w:rsidR="00016E1A"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325FBB91" w14:textId="77777777" w:rsidR="00457240" w:rsidRPr="0006068D" w:rsidRDefault="00457240" w:rsidP="00016E1A">
      <w:pPr>
        <w:jc w:val="both"/>
        <w:rPr>
          <w:rFonts w:asciiTheme="minorHAnsi" w:hAnsiTheme="minorHAnsi" w:cstheme="minorHAnsi"/>
          <w:color w:val="000000"/>
          <w:sz w:val="22"/>
          <w:szCs w:val="22"/>
        </w:rPr>
      </w:pP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90" w:name="_Toc219112677"/>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90"/>
    </w:p>
    <w:p w14:paraId="113EA4BE" w14:textId="77777777" w:rsidR="00D93D99" w:rsidRPr="0006068D" w:rsidRDefault="00D93D99" w:rsidP="00D93D99">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 :</w:t>
      </w:r>
    </w:p>
    <w:p w14:paraId="2B42B88F" w14:textId="77777777" w:rsidR="00D93D99" w:rsidRPr="00F56F53" w:rsidRDefault="00D93D99" w:rsidP="0006068D">
      <w:pPr>
        <w:pStyle w:val="Titre2"/>
        <w:spacing w:before="120" w:after="120" w:line="240" w:lineRule="auto"/>
        <w:ind w:left="708"/>
        <w:jc w:val="both"/>
        <w:rPr>
          <w:rFonts w:asciiTheme="minorHAnsi" w:hAnsiTheme="minorHAnsi" w:cstheme="minorHAnsi"/>
          <w:i/>
          <w:sz w:val="22"/>
          <w:szCs w:val="22"/>
        </w:rPr>
      </w:pPr>
      <w:bookmarkStart w:id="91" w:name="_Toc219112678"/>
      <w:r w:rsidRPr="00F56F53">
        <w:rPr>
          <w:rFonts w:asciiTheme="minorHAnsi" w:hAnsiTheme="minorHAnsi" w:cstheme="minorHAnsi"/>
          <w:i/>
          <w:sz w:val="22"/>
          <w:szCs w:val="22"/>
        </w:rPr>
        <w:t>Critère 1 : prix des prestations</w:t>
      </w:r>
      <w:bookmarkEnd w:id="91"/>
      <w:r w:rsidRPr="00F56F53">
        <w:rPr>
          <w:rFonts w:asciiTheme="minorHAnsi" w:hAnsiTheme="minorHAnsi" w:cstheme="minorHAnsi"/>
          <w:i/>
          <w:sz w:val="22"/>
          <w:szCs w:val="22"/>
        </w:rPr>
        <w:t xml:space="preserve"> </w:t>
      </w:r>
    </w:p>
    <w:p w14:paraId="427BB65A" w14:textId="546FCDA7" w:rsidR="000603AA" w:rsidRPr="00AD6975" w:rsidRDefault="000603AA">
      <w:pPr>
        <w:spacing w:before="120"/>
        <w:jc w:val="both"/>
        <w:rPr>
          <w:rFonts w:asciiTheme="minorHAnsi" w:hAnsiTheme="minorHAnsi" w:cstheme="minorHAnsi"/>
          <w:b/>
          <w:sz w:val="22"/>
          <w:szCs w:val="22"/>
        </w:rPr>
      </w:pPr>
      <w:r w:rsidRPr="00F56F53">
        <w:rPr>
          <w:rFonts w:asciiTheme="minorHAnsi" w:hAnsiTheme="minorHAnsi" w:cstheme="minorHAnsi"/>
          <w:sz w:val="22"/>
          <w:szCs w:val="22"/>
        </w:rPr>
        <w:t xml:space="preserve">La </w:t>
      </w:r>
      <w:r w:rsidRPr="00AD6975">
        <w:rPr>
          <w:rFonts w:asciiTheme="minorHAnsi" w:hAnsiTheme="minorHAnsi" w:cstheme="minorHAnsi"/>
          <w:b/>
          <w:sz w:val="22"/>
          <w:szCs w:val="22"/>
        </w:rPr>
        <w:t xml:space="preserve">notation financière (NF sur </w:t>
      </w:r>
      <w:r w:rsidR="001C7745" w:rsidRPr="00AD6975">
        <w:rPr>
          <w:rFonts w:asciiTheme="minorHAnsi" w:hAnsiTheme="minorHAnsi" w:cstheme="minorHAnsi"/>
          <w:b/>
          <w:sz w:val="22"/>
          <w:szCs w:val="22"/>
        </w:rPr>
        <w:t>30</w:t>
      </w:r>
      <w:r w:rsidRPr="00AD6975">
        <w:rPr>
          <w:rFonts w:asciiTheme="minorHAnsi" w:hAnsiTheme="minorHAnsi" w:cstheme="minorHAnsi"/>
          <w:b/>
          <w:sz w:val="22"/>
          <w:szCs w:val="22"/>
        </w:rPr>
        <w:t xml:space="preserve"> points maximum)</w:t>
      </w:r>
      <w:r w:rsidRPr="00AD6975">
        <w:rPr>
          <w:rFonts w:asciiTheme="minorHAnsi" w:hAnsiTheme="minorHAnsi" w:cstheme="minorHAnsi"/>
          <w:sz w:val="22"/>
          <w:szCs w:val="22"/>
        </w:rPr>
        <w:t xml:space="preserve"> portera sur la comparaison des offres financières </w:t>
      </w:r>
      <w:r w:rsidR="003B31AA" w:rsidRPr="00AD6975">
        <w:rPr>
          <w:rFonts w:asciiTheme="minorHAnsi" w:hAnsiTheme="minorHAnsi" w:cstheme="minorHAnsi"/>
          <w:sz w:val="22"/>
          <w:szCs w:val="22"/>
        </w:rPr>
        <w:t>de l’ensemble des</w:t>
      </w:r>
      <w:r w:rsidRPr="00AD6975">
        <w:rPr>
          <w:rFonts w:asciiTheme="minorHAnsi" w:hAnsiTheme="minorHAnsi" w:cstheme="minorHAnsi"/>
          <w:sz w:val="22"/>
          <w:szCs w:val="22"/>
        </w:rPr>
        <w:t xml:space="preserve"> candidats </w:t>
      </w:r>
      <w:r w:rsidR="002347D8" w:rsidRPr="00AD6975">
        <w:rPr>
          <w:rFonts w:asciiTheme="minorHAnsi" w:hAnsiTheme="minorHAnsi" w:cstheme="minorHAnsi"/>
          <w:sz w:val="22"/>
          <w:szCs w:val="22"/>
        </w:rPr>
        <w:t xml:space="preserve">dont l’offre </w:t>
      </w:r>
      <w:r w:rsidR="00E66573" w:rsidRPr="00AD6975">
        <w:rPr>
          <w:rFonts w:asciiTheme="minorHAnsi" w:hAnsiTheme="minorHAnsi" w:cstheme="minorHAnsi"/>
          <w:sz w:val="22"/>
          <w:szCs w:val="22"/>
        </w:rPr>
        <w:t xml:space="preserve">technique </w:t>
      </w:r>
      <w:r w:rsidR="002347D8" w:rsidRPr="00AD6975">
        <w:rPr>
          <w:rFonts w:asciiTheme="minorHAnsi" w:hAnsiTheme="minorHAnsi" w:cstheme="minorHAnsi"/>
          <w:sz w:val="22"/>
          <w:szCs w:val="22"/>
        </w:rPr>
        <w:t>est régulière.</w:t>
      </w:r>
    </w:p>
    <w:p w14:paraId="4DF5658F" w14:textId="4457E58A" w:rsidR="00116C24" w:rsidRPr="00BE5605" w:rsidRDefault="00DA0CCE" w:rsidP="005B3188">
      <w:pPr>
        <w:pStyle w:val="Titre2"/>
        <w:spacing w:before="120" w:after="120" w:line="240" w:lineRule="auto"/>
        <w:ind w:left="708"/>
        <w:jc w:val="both"/>
      </w:pPr>
      <w:bookmarkStart w:id="92" w:name="_Toc219112679"/>
      <w:r w:rsidRPr="00AD6975">
        <w:rPr>
          <w:rFonts w:asciiTheme="minorHAnsi" w:hAnsiTheme="minorHAnsi" w:cstheme="minorHAnsi"/>
          <w:i/>
          <w:sz w:val="22"/>
          <w:szCs w:val="22"/>
        </w:rPr>
        <w:t>Critère 2 : Qualité technique</w:t>
      </w:r>
      <w:r w:rsidR="00AD6975" w:rsidRPr="00AD6975">
        <w:rPr>
          <w:rFonts w:asciiTheme="minorHAnsi" w:hAnsiTheme="minorHAnsi" w:cstheme="minorHAnsi"/>
          <w:i/>
          <w:sz w:val="22"/>
          <w:szCs w:val="22"/>
        </w:rPr>
        <w:t xml:space="preserve"> (70 points)</w:t>
      </w:r>
      <w:bookmarkEnd w:id="92"/>
    </w:p>
    <w:tbl>
      <w:tblPr>
        <w:tblStyle w:val="Grilledutableau"/>
        <w:tblW w:w="0" w:type="auto"/>
        <w:tblLook w:val="04A0" w:firstRow="1" w:lastRow="0" w:firstColumn="1" w:lastColumn="0" w:noHBand="0" w:noVBand="1"/>
      </w:tblPr>
      <w:tblGrid>
        <w:gridCol w:w="6654"/>
        <w:gridCol w:w="2692"/>
      </w:tblGrid>
      <w:tr w:rsidR="00AD6975" w:rsidRPr="00AD6975" w14:paraId="140EE3E3" w14:textId="77777777" w:rsidTr="00473F18">
        <w:tc>
          <w:tcPr>
            <w:tcW w:w="6654" w:type="dxa"/>
            <w:shd w:val="clear" w:color="auto" w:fill="D9D9D9" w:themeFill="background1" w:themeFillShade="D9"/>
          </w:tcPr>
          <w:p w14:paraId="4943235B" w14:textId="77777777" w:rsidR="001C7745" w:rsidRPr="00AD6975" w:rsidRDefault="001C7745" w:rsidP="00473F18">
            <w:pPr>
              <w:jc w:val="both"/>
              <w:rPr>
                <w:rFonts w:asciiTheme="minorHAnsi" w:hAnsiTheme="minorHAnsi" w:cstheme="minorHAnsi"/>
                <w:b/>
                <w:sz w:val="22"/>
                <w:szCs w:val="22"/>
              </w:rPr>
            </w:pPr>
            <w:r w:rsidRPr="00AD6975">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14:paraId="2FB02883" w14:textId="77777777" w:rsidR="001C7745" w:rsidRPr="00AD6975" w:rsidRDefault="001C7745" w:rsidP="00473F18">
            <w:pPr>
              <w:jc w:val="center"/>
              <w:rPr>
                <w:rFonts w:asciiTheme="minorHAnsi" w:hAnsiTheme="minorHAnsi" w:cstheme="minorHAnsi"/>
                <w:b/>
                <w:sz w:val="22"/>
                <w:szCs w:val="22"/>
              </w:rPr>
            </w:pPr>
            <w:r w:rsidRPr="00AD6975">
              <w:rPr>
                <w:rFonts w:asciiTheme="minorHAnsi" w:hAnsiTheme="minorHAnsi" w:cstheme="minorHAnsi"/>
                <w:b/>
                <w:sz w:val="22"/>
                <w:szCs w:val="22"/>
              </w:rPr>
              <w:t>Nombre de points maximum</w:t>
            </w:r>
          </w:p>
        </w:tc>
      </w:tr>
      <w:tr w:rsidR="00AD6975" w:rsidRPr="00AD6975" w14:paraId="19352F28" w14:textId="77777777" w:rsidTr="00473F18">
        <w:tc>
          <w:tcPr>
            <w:tcW w:w="6654" w:type="dxa"/>
          </w:tcPr>
          <w:p w14:paraId="1A493B15" w14:textId="57AC2392" w:rsidR="001C7745" w:rsidRPr="00AD6975" w:rsidRDefault="001C7745" w:rsidP="005A18DA">
            <w:pPr>
              <w:autoSpaceDE w:val="0"/>
              <w:autoSpaceDN w:val="0"/>
              <w:adjustRightInd w:val="0"/>
              <w:spacing w:line="240" w:lineRule="auto"/>
              <w:jc w:val="both"/>
              <w:rPr>
                <w:rFonts w:asciiTheme="minorHAnsi" w:eastAsia="MS Mincho" w:hAnsiTheme="minorHAnsi" w:cstheme="minorHAnsi"/>
                <w:bCs/>
                <w:iCs/>
                <w:kern w:val="3"/>
                <w:sz w:val="22"/>
                <w:szCs w:val="22"/>
                <w:lang w:eastAsia="ja-JP"/>
              </w:rPr>
            </w:pPr>
            <w:r w:rsidRPr="00AD6975">
              <w:rPr>
                <w:rFonts w:asciiTheme="minorHAnsi" w:hAnsiTheme="minorHAnsi" w:cstheme="minorHAnsi"/>
                <w:sz w:val="22"/>
                <w:szCs w:val="22"/>
              </w:rPr>
              <w:t>La méthodologie de travail pour chaque activité qui décrit clairement votre compréhension de la mission et l’approche technique qui sera utilisée pour réaliser la ou les mission(s)</w:t>
            </w:r>
          </w:p>
          <w:p w14:paraId="066C5047" w14:textId="77777777" w:rsidR="001C7745" w:rsidRPr="00AD6975" w:rsidRDefault="001C7745" w:rsidP="00473F18">
            <w:pPr>
              <w:pStyle w:val="Paragraphedeliste"/>
              <w:autoSpaceDE w:val="0"/>
              <w:autoSpaceDN w:val="0"/>
              <w:adjustRightInd w:val="0"/>
              <w:spacing w:line="240" w:lineRule="auto"/>
              <w:rPr>
                <w:rFonts w:asciiTheme="minorHAnsi" w:hAnsiTheme="minorHAnsi" w:cstheme="minorHAnsi"/>
                <w:b/>
                <w:sz w:val="22"/>
                <w:szCs w:val="22"/>
                <w:highlight w:val="yellow"/>
              </w:rPr>
            </w:pPr>
          </w:p>
        </w:tc>
        <w:tc>
          <w:tcPr>
            <w:tcW w:w="2692" w:type="dxa"/>
          </w:tcPr>
          <w:p w14:paraId="04505763" w14:textId="0767008D" w:rsidR="001C7745" w:rsidRPr="00AD6975" w:rsidRDefault="001C7745" w:rsidP="00473F18">
            <w:pPr>
              <w:jc w:val="center"/>
              <w:rPr>
                <w:rFonts w:asciiTheme="minorHAnsi" w:hAnsiTheme="minorHAnsi" w:cstheme="minorHAnsi"/>
                <w:b/>
                <w:sz w:val="22"/>
                <w:szCs w:val="22"/>
              </w:rPr>
            </w:pPr>
            <w:r w:rsidRPr="00AD6975">
              <w:rPr>
                <w:rFonts w:asciiTheme="minorHAnsi" w:hAnsiTheme="minorHAnsi" w:cstheme="minorHAnsi"/>
                <w:b/>
                <w:sz w:val="22"/>
                <w:szCs w:val="22"/>
              </w:rPr>
              <w:t>3</w:t>
            </w:r>
            <w:r w:rsidR="005B3188">
              <w:rPr>
                <w:rFonts w:asciiTheme="minorHAnsi" w:hAnsiTheme="minorHAnsi" w:cstheme="minorHAnsi"/>
                <w:b/>
                <w:sz w:val="22"/>
                <w:szCs w:val="22"/>
              </w:rPr>
              <w:t>5</w:t>
            </w:r>
          </w:p>
        </w:tc>
      </w:tr>
      <w:tr w:rsidR="001C7745" w:rsidRPr="0006068D" w14:paraId="057306CF" w14:textId="77777777" w:rsidTr="00473F18">
        <w:tc>
          <w:tcPr>
            <w:tcW w:w="6654" w:type="dxa"/>
          </w:tcPr>
          <w:p w14:paraId="285EE23B" w14:textId="266F6189" w:rsidR="001C7745" w:rsidRPr="00F7410B" w:rsidRDefault="001C7745" w:rsidP="00E838A5">
            <w:pPr>
              <w:jc w:val="both"/>
              <w:rPr>
                <w:rFonts w:asciiTheme="minorHAnsi" w:eastAsia="MS Mincho" w:hAnsiTheme="minorHAnsi" w:cstheme="minorHAnsi"/>
                <w:bCs/>
                <w:iCs/>
                <w:kern w:val="3"/>
                <w:sz w:val="22"/>
                <w:szCs w:val="22"/>
                <w:lang w:eastAsia="ja-JP"/>
              </w:rPr>
            </w:pPr>
            <w:r w:rsidRPr="00F7410B">
              <w:rPr>
                <w:rFonts w:asciiTheme="minorHAnsi" w:eastAsia="MS Mincho" w:hAnsiTheme="minorHAnsi" w:cstheme="minorHAnsi"/>
                <w:bCs/>
                <w:iCs/>
                <w:kern w:val="3"/>
                <w:sz w:val="22"/>
                <w:szCs w:val="22"/>
                <w:lang w:eastAsia="ja-JP"/>
              </w:rPr>
              <w:t>La</w:t>
            </w:r>
            <w:r w:rsidR="009F5B1C">
              <w:rPr>
                <w:rFonts w:asciiTheme="minorHAnsi" w:eastAsia="MS Mincho" w:hAnsiTheme="minorHAnsi" w:cstheme="minorHAnsi"/>
                <w:bCs/>
                <w:iCs/>
                <w:kern w:val="3"/>
                <w:sz w:val="22"/>
                <w:szCs w:val="22"/>
                <w:lang w:eastAsia="ja-JP"/>
              </w:rPr>
              <w:t xml:space="preserve"> </w:t>
            </w:r>
            <w:r w:rsidRPr="00F7410B">
              <w:rPr>
                <w:rFonts w:asciiTheme="minorHAnsi" w:eastAsia="MS Mincho" w:hAnsiTheme="minorHAnsi" w:cstheme="minorHAnsi"/>
                <w:bCs/>
                <w:iCs/>
                <w:kern w:val="3"/>
                <w:sz w:val="22"/>
                <w:szCs w:val="22"/>
                <w:lang w:eastAsia="ja-JP"/>
              </w:rPr>
              <w:t xml:space="preserve">qualification professionnelle du personnel proposé doit </w:t>
            </w:r>
            <w:r w:rsidR="00F7410B" w:rsidRPr="00F7410B">
              <w:rPr>
                <w:rFonts w:asciiTheme="minorHAnsi" w:eastAsia="MS Mincho" w:hAnsiTheme="minorHAnsi" w:cstheme="minorHAnsi"/>
                <w:bCs/>
                <w:iCs/>
                <w:kern w:val="3"/>
                <w:sz w:val="22"/>
                <w:szCs w:val="22"/>
                <w:lang w:eastAsia="ja-JP"/>
              </w:rPr>
              <w:t>être cohérente</w:t>
            </w:r>
            <w:r w:rsidRPr="00F7410B">
              <w:rPr>
                <w:rFonts w:asciiTheme="minorHAnsi" w:eastAsia="MS Mincho" w:hAnsiTheme="minorHAnsi" w:cstheme="minorHAnsi"/>
                <w:bCs/>
                <w:iCs/>
                <w:kern w:val="3"/>
                <w:sz w:val="22"/>
                <w:szCs w:val="22"/>
                <w:lang w:eastAsia="ja-JP"/>
              </w:rPr>
              <w:t xml:space="preserve"> à l’ensemble des profils demandés suivants les missions.</w:t>
            </w:r>
          </w:p>
        </w:tc>
        <w:tc>
          <w:tcPr>
            <w:tcW w:w="2692" w:type="dxa"/>
          </w:tcPr>
          <w:p w14:paraId="5B19BCF6" w14:textId="79E9362C" w:rsidR="001C7745" w:rsidRPr="0006068D" w:rsidRDefault="001C7745" w:rsidP="00473F18">
            <w:pPr>
              <w:jc w:val="center"/>
              <w:rPr>
                <w:rFonts w:asciiTheme="minorHAnsi" w:hAnsiTheme="minorHAnsi" w:cstheme="minorHAnsi"/>
                <w:b/>
                <w:sz w:val="22"/>
                <w:szCs w:val="22"/>
              </w:rPr>
            </w:pPr>
            <w:r>
              <w:rPr>
                <w:rFonts w:asciiTheme="minorHAnsi" w:hAnsiTheme="minorHAnsi" w:cstheme="minorHAnsi"/>
                <w:b/>
                <w:sz w:val="22"/>
                <w:szCs w:val="22"/>
              </w:rPr>
              <w:t>3</w:t>
            </w:r>
            <w:r w:rsidR="005B3188">
              <w:rPr>
                <w:rFonts w:asciiTheme="minorHAnsi" w:hAnsiTheme="minorHAnsi" w:cstheme="minorHAnsi"/>
                <w:b/>
                <w:sz w:val="22"/>
                <w:szCs w:val="22"/>
              </w:rPr>
              <w:t>5</w:t>
            </w:r>
          </w:p>
        </w:tc>
      </w:tr>
      <w:tr w:rsidR="001C7745" w:rsidRPr="0006068D" w14:paraId="74CD380F" w14:textId="77777777" w:rsidTr="00473F18">
        <w:tc>
          <w:tcPr>
            <w:tcW w:w="6654" w:type="dxa"/>
          </w:tcPr>
          <w:p w14:paraId="15636495" w14:textId="77777777" w:rsidR="001C7745" w:rsidRPr="002850C9" w:rsidRDefault="001C7745" w:rsidP="005A18DA">
            <w:pPr>
              <w:rPr>
                <w:rFonts w:asciiTheme="minorHAnsi" w:eastAsia="MS Mincho" w:hAnsiTheme="minorHAnsi" w:cstheme="minorHAnsi"/>
                <w:b/>
                <w:bCs/>
                <w:iCs/>
                <w:kern w:val="3"/>
                <w:sz w:val="22"/>
                <w:szCs w:val="22"/>
                <w:lang w:eastAsia="ja-JP"/>
              </w:rPr>
            </w:pPr>
            <w:r w:rsidRPr="002850C9">
              <w:rPr>
                <w:rFonts w:asciiTheme="minorHAnsi" w:eastAsia="MS Mincho" w:hAnsiTheme="minorHAnsi" w:cstheme="minorHAnsi"/>
                <w:b/>
                <w:bCs/>
                <w:iCs/>
                <w:kern w:val="3"/>
                <w:sz w:val="22"/>
                <w:szCs w:val="22"/>
                <w:lang w:eastAsia="ja-JP"/>
              </w:rPr>
              <w:t>TOTAL</w:t>
            </w:r>
          </w:p>
        </w:tc>
        <w:tc>
          <w:tcPr>
            <w:tcW w:w="2692" w:type="dxa"/>
          </w:tcPr>
          <w:p w14:paraId="21166FD6" w14:textId="77777777" w:rsidR="001C7745" w:rsidRPr="002850C9" w:rsidRDefault="001C7745" w:rsidP="00473F18">
            <w:pPr>
              <w:jc w:val="center"/>
              <w:rPr>
                <w:rFonts w:asciiTheme="minorHAnsi" w:eastAsia="MS Mincho" w:hAnsiTheme="minorHAnsi" w:cstheme="minorHAnsi"/>
                <w:b/>
                <w:bCs/>
                <w:iCs/>
                <w:kern w:val="3"/>
                <w:sz w:val="22"/>
                <w:szCs w:val="22"/>
                <w:lang w:eastAsia="ja-JP"/>
              </w:rPr>
            </w:pPr>
            <w:r w:rsidRPr="002850C9">
              <w:rPr>
                <w:rFonts w:asciiTheme="minorHAnsi" w:eastAsia="MS Mincho" w:hAnsiTheme="minorHAnsi" w:cstheme="minorHAnsi"/>
                <w:b/>
                <w:bCs/>
                <w:iCs/>
                <w:kern w:val="3"/>
                <w:sz w:val="22"/>
                <w:szCs w:val="22"/>
                <w:lang w:eastAsia="ja-JP"/>
              </w:rPr>
              <w:t>70</w:t>
            </w:r>
          </w:p>
        </w:tc>
      </w:tr>
    </w:tbl>
    <w:p w14:paraId="71DC5BED" w14:textId="77777777" w:rsidR="002102F8" w:rsidRPr="005B3188" w:rsidRDefault="002102F8" w:rsidP="005B3188"/>
    <w:p w14:paraId="2918C3FC" w14:textId="3F7E785D" w:rsidR="003F0AAC" w:rsidRPr="0006068D" w:rsidRDefault="00E23E75" w:rsidP="0006068D">
      <w:pPr>
        <w:pStyle w:val="Titre2"/>
        <w:spacing w:before="120" w:after="120" w:line="240" w:lineRule="auto"/>
        <w:jc w:val="both"/>
        <w:rPr>
          <w:rFonts w:asciiTheme="minorHAnsi" w:hAnsiTheme="minorHAnsi" w:cstheme="minorHAnsi"/>
          <w:sz w:val="22"/>
          <w:szCs w:val="22"/>
          <w:u w:val="single"/>
        </w:rPr>
      </w:pPr>
      <w:bookmarkStart w:id="93" w:name="_Toc219112680"/>
      <w:r w:rsidRPr="0006068D">
        <w:rPr>
          <w:rFonts w:asciiTheme="minorHAnsi" w:hAnsiTheme="minorHAnsi" w:cstheme="minorHAnsi"/>
          <w:sz w:val="22"/>
          <w:szCs w:val="22"/>
          <w:u w:val="single"/>
        </w:rPr>
        <w:t>Négociation</w:t>
      </w:r>
      <w:r w:rsidR="00A3484E">
        <w:rPr>
          <w:rFonts w:asciiTheme="minorHAnsi" w:hAnsiTheme="minorHAnsi" w:cstheme="minorHAnsi"/>
          <w:sz w:val="22"/>
          <w:szCs w:val="22"/>
          <w:u w:val="single"/>
        </w:rPr>
        <w:t>s</w:t>
      </w:r>
      <w:bookmarkEnd w:id="93"/>
    </w:p>
    <w:p w14:paraId="3B45C84F" w14:textId="77777777" w:rsidR="00A3484E" w:rsidRPr="00A3484E" w:rsidRDefault="00A3484E" w:rsidP="00A3484E">
      <w:pPr>
        <w:jc w:val="both"/>
        <w:rPr>
          <w:rFonts w:asciiTheme="minorHAnsi" w:hAnsiTheme="minorHAnsi" w:cstheme="minorHAnsi"/>
          <w:sz w:val="22"/>
          <w:szCs w:val="22"/>
        </w:rPr>
      </w:pPr>
      <w:r w:rsidRPr="00A3484E">
        <w:rPr>
          <w:rFonts w:asciiTheme="minorHAnsi" w:hAnsiTheme="minorHAnsi" w:cstheme="minorHAnsi"/>
          <w:sz w:val="22"/>
          <w:szCs w:val="22"/>
        </w:rPr>
        <w:t>Après une première analyse des offres, le Comité d’évaluation pourra négocier avec tout ou partie des soumissionnaires dans le respect du principe de l’égalité de traitement.</w:t>
      </w:r>
    </w:p>
    <w:p w14:paraId="1F42575F" w14:textId="3452B4FF" w:rsidR="00A3484E" w:rsidRPr="00A3484E" w:rsidRDefault="00A3484E" w:rsidP="00A3484E">
      <w:pPr>
        <w:jc w:val="both"/>
        <w:rPr>
          <w:rFonts w:asciiTheme="minorHAnsi" w:hAnsiTheme="minorHAnsi" w:cstheme="minorHAnsi"/>
          <w:sz w:val="22"/>
          <w:szCs w:val="22"/>
        </w:rPr>
      </w:pPr>
      <w:r w:rsidRPr="00A3484E">
        <w:rPr>
          <w:rFonts w:asciiTheme="minorHAnsi" w:hAnsiTheme="minorHAnsi" w:cstheme="minorHAnsi"/>
          <w:sz w:val="22"/>
          <w:szCs w:val="22"/>
        </w:rPr>
        <w:t xml:space="preserve">Toutefois, le pouvoir adjudicateur </w:t>
      </w:r>
      <w:r w:rsidR="0029790A">
        <w:rPr>
          <w:rFonts w:asciiTheme="minorHAnsi" w:hAnsiTheme="minorHAnsi" w:cstheme="minorHAnsi"/>
          <w:sz w:val="22"/>
          <w:szCs w:val="22"/>
        </w:rPr>
        <w:t>peut</w:t>
      </w:r>
      <w:r w:rsidRPr="00A3484E">
        <w:rPr>
          <w:rFonts w:asciiTheme="minorHAnsi" w:hAnsiTheme="minorHAnsi" w:cstheme="minorHAnsi"/>
          <w:sz w:val="22"/>
          <w:szCs w:val="22"/>
        </w:rPr>
        <w:t xml:space="preserve"> procéder à l’attribution du marché sans négociation.</w:t>
      </w:r>
    </w:p>
    <w:p w14:paraId="43035F21" w14:textId="605E5DD3" w:rsidR="000A457A" w:rsidRPr="00A60E9D" w:rsidRDefault="000A457A" w:rsidP="00A3484E">
      <w:pPr>
        <w:pStyle w:val="Titre2"/>
        <w:spacing w:before="120" w:after="120" w:line="240" w:lineRule="auto"/>
        <w:jc w:val="both"/>
        <w:rPr>
          <w:rFonts w:asciiTheme="minorHAnsi" w:hAnsiTheme="minorHAnsi" w:cstheme="minorHAnsi"/>
          <w:i/>
          <w:sz w:val="22"/>
          <w:szCs w:val="22"/>
        </w:rPr>
      </w:pPr>
      <w:bookmarkStart w:id="94" w:name="_Toc219112681"/>
      <w:r w:rsidRPr="00A60E9D">
        <w:rPr>
          <w:rFonts w:asciiTheme="minorHAnsi" w:hAnsiTheme="minorHAnsi" w:cstheme="minorHAnsi"/>
          <w:i/>
          <w:sz w:val="22"/>
          <w:szCs w:val="22"/>
        </w:rPr>
        <w:t>Audition des soumissionnaires – négociation des offres</w:t>
      </w:r>
      <w:bookmarkEnd w:id="94"/>
    </w:p>
    <w:p w14:paraId="4C0B87EE" w14:textId="09D5A0F8" w:rsidR="0029790A" w:rsidRPr="00A3484E" w:rsidRDefault="00A3484E" w:rsidP="00A3484E">
      <w:pPr>
        <w:spacing w:before="120" w:line="240" w:lineRule="auto"/>
        <w:jc w:val="both"/>
        <w:rPr>
          <w:rFonts w:asciiTheme="minorHAnsi" w:hAnsiTheme="minorHAnsi" w:cstheme="minorHAnsi"/>
          <w:sz w:val="22"/>
          <w:szCs w:val="22"/>
        </w:rPr>
      </w:pPr>
      <w:r w:rsidRPr="00A3484E">
        <w:rPr>
          <w:rFonts w:asciiTheme="minorHAnsi" w:hAnsiTheme="minorHAnsi" w:cstheme="minorHAnsi"/>
          <w:sz w:val="22"/>
          <w:szCs w:val="22"/>
        </w:rPr>
        <w:t xml:space="preserve">Les soumissionnaires </w:t>
      </w:r>
      <w:r w:rsidR="0029790A">
        <w:rPr>
          <w:rFonts w:asciiTheme="minorHAnsi" w:hAnsiTheme="minorHAnsi" w:cstheme="minorHAnsi"/>
          <w:sz w:val="22"/>
          <w:szCs w:val="22"/>
        </w:rPr>
        <w:t xml:space="preserve">peuvent être </w:t>
      </w:r>
      <w:r w:rsidRPr="00A3484E">
        <w:rPr>
          <w:rFonts w:asciiTheme="minorHAnsi" w:hAnsiTheme="minorHAnsi" w:cstheme="minorHAnsi"/>
          <w:sz w:val="22"/>
          <w:szCs w:val="22"/>
        </w:rPr>
        <w:t>invités à venir dans les locaux d'Expertise France présenter leur offre</w:t>
      </w:r>
      <w:r w:rsidR="0029790A">
        <w:rPr>
          <w:rFonts w:asciiTheme="minorHAnsi" w:hAnsiTheme="minorHAnsi" w:cstheme="minorHAnsi"/>
          <w:sz w:val="22"/>
          <w:szCs w:val="22"/>
        </w:rPr>
        <w:t xml:space="preserve"> ou ces négociations peuvent se tenir en ligne par vidéoconférence. </w:t>
      </w:r>
    </w:p>
    <w:p w14:paraId="7EBA5264" w14:textId="60E29BE6" w:rsidR="00A3484E" w:rsidRPr="00A3484E" w:rsidRDefault="0029790A" w:rsidP="00A3484E">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A la date de la négociation sera communiquée aux candidats quelques jours avant sa tenue</w:t>
      </w:r>
      <w:r w:rsidR="00A3484E" w:rsidRPr="00A3484E">
        <w:rPr>
          <w:rFonts w:asciiTheme="minorHAnsi" w:hAnsiTheme="minorHAnsi" w:cstheme="minorHAnsi"/>
          <w:sz w:val="22"/>
          <w:szCs w:val="22"/>
        </w:rPr>
        <w:t xml:space="preserve">. </w:t>
      </w:r>
    </w:p>
    <w:p w14:paraId="4CF7B2AD" w14:textId="77777777" w:rsidR="00A3484E" w:rsidRPr="00A3484E" w:rsidRDefault="00A3484E" w:rsidP="00A3484E">
      <w:pPr>
        <w:spacing w:before="120" w:line="240" w:lineRule="auto"/>
        <w:jc w:val="both"/>
        <w:rPr>
          <w:rFonts w:asciiTheme="minorHAnsi" w:hAnsiTheme="minorHAnsi" w:cstheme="minorHAnsi"/>
          <w:sz w:val="22"/>
          <w:szCs w:val="22"/>
        </w:rPr>
      </w:pPr>
      <w:r w:rsidRPr="00A3484E">
        <w:rPr>
          <w:rFonts w:asciiTheme="minorHAnsi" w:hAnsiTheme="minorHAnsi" w:cstheme="minorHAnsi"/>
          <w:sz w:val="22"/>
          <w:szCs w:val="22"/>
        </w:rPr>
        <w:t xml:space="preserve">A la suite de la présentation, la séance comportera le cas échéant une phase de négociation sur tout ou partie de l’offre remise. </w:t>
      </w:r>
    </w:p>
    <w:p w14:paraId="167A696F" w14:textId="558E6380" w:rsidR="00915372" w:rsidRPr="00E23E75" w:rsidRDefault="00A3484E" w:rsidP="00A3484E">
      <w:pPr>
        <w:spacing w:before="120" w:line="240" w:lineRule="auto"/>
        <w:jc w:val="both"/>
        <w:rPr>
          <w:rFonts w:asciiTheme="minorHAnsi" w:hAnsiTheme="minorHAnsi" w:cstheme="minorHAnsi"/>
          <w:sz w:val="22"/>
          <w:szCs w:val="22"/>
        </w:rPr>
      </w:pPr>
      <w:r w:rsidRPr="00A3484E">
        <w:rPr>
          <w:rFonts w:asciiTheme="minorHAnsi" w:hAnsiTheme="minorHAnsi" w:cstheme="minorHAnsi"/>
          <w:sz w:val="22"/>
          <w:szCs w:val="22"/>
        </w:rPr>
        <w:t>La négociation pourra se poursuivre par échanges à distance.</w:t>
      </w:r>
    </w:p>
    <w:p w14:paraId="633EA52B" w14:textId="06B6349B" w:rsidR="003F0AAC" w:rsidRPr="0006068D" w:rsidRDefault="00E90D73" w:rsidP="0006068D">
      <w:pPr>
        <w:pStyle w:val="Titre2"/>
        <w:spacing w:before="120" w:after="120" w:line="240" w:lineRule="auto"/>
        <w:jc w:val="both"/>
        <w:rPr>
          <w:rFonts w:asciiTheme="minorHAnsi" w:hAnsiTheme="minorHAnsi" w:cstheme="minorHAnsi"/>
          <w:caps/>
          <w:sz w:val="28"/>
          <w:szCs w:val="22"/>
          <w:u w:val="single"/>
        </w:rPr>
      </w:pPr>
      <w:bookmarkStart w:id="95" w:name="_Toc219112682"/>
      <w:r w:rsidRPr="0006068D">
        <w:rPr>
          <w:rFonts w:asciiTheme="minorHAnsi" w:hAnsiTheme="minorHAnsi" w:cstheme="minorHAnsi"/>
          <w:sz w:val="22"/>
          <w:szCs w:val="22"/>
          <w:u w:val="single"/>
        </w:rPr>
        <w:t>Attribution</w:t>
      </w:r>
      <w:bookmarkEnd w:id="95"/>
      <w:r>
        <w:rPr>
          <w:rFonts w:asciiTheme="minorHAnsi" w:hAnsiTheme="minorHAnsi" w:cstheme="minorHAnsi"/>
          <w:b w:val="0"/>
          <w:caps/>
          <w:sz w:val="28"/>
          <w:szCs w:val="22"/>
          <w:u w:val="single"/>
        </w:rPr>
        <w:t xml:space="preserve"> </w:t>
      </w:r>
    </w:p>
    <w:p w14:paraId="7553552F" w14:textId="77777777" w:rsidR="003F0AAC" w:rsidRPr="0006068D" w:rsidRDefault="003F0AAC" w:rsidP="00403232">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Une </w:t>
      </w:r>
      <w:r w:rsidRPr="00E23E75">
        <w:rPr>
          <w:rFonts w:asciiTheme="minorHAnsi" w:hAnsiTheme="minorHAnsi" w:cstheme="minorHAnsi"/>
          <w:b/>
          <w:sz w:val="22"/>
          <w:szCs w:val="22"/>
        </w:rPr>
        <w:t>note globale (NG sur un maximum de 100 points)</w:t>
      </w:r>
      <w:r w:rsidRPr="0006068D">
        <w:rPr>
          <w:rFonts w:asciiTheme="minorHAnsi" w:hAnsiTheme="minorHAnsi" w:cstheme="minorHAnsi"/>
          <w:sz w:val="22"/>
          <w:szCs w:val="22"/>
        </w:rPr>
        <w:t xml:space="preserve"> obtenue par addition des notes technique et financière (</w:t>
      </w:r>
      <w:r w:rsidRPr="0006068D">
        <w:rPr>
          <w:rFonts w:asciiTheme="minorHAnsi" w:hAnsiTheme="minorHAnsi" w:cstheme="minorHAnsi"/>
          <w:b/>
          <w:sz w:val="22"/>
          <w:szCs w:val="22"/>
        </w:rPr>
        <w:t>NG=NF+NT</w:t>
      </w:r>
      <w:r w:rsidRPr="0006068D">
        <w:rPr>
          <w:rFonts w:asciiTheme="minorHAnsi" w:hAnsiTheme="minorHAnsi" w:cstheme="minorHAnsi"/>
          <w:sz w:val="22"/>
          <w:szCs w:val="22"/>
        </w:rPr>
        <w:t>) sera attribuée à chaque offre évaluée techniquement et financièrement.</w:t>
      </w:r>
    </w:p>
    <w:p w14:paraId="78A0A370" w14:textId="136C7EA9" w:rsidR="003F0AAC" w:rsidRPr="0006068D" w:rsidRDefault="003F0AAC"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soumissionnaire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ayant obtenu la note globale la plus élevée sera</w:t>
      </w:r>
      <w:r w:rsidR="001302BD" w:rsidRPr="0006068D">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comme ayant fourni l'offre économiquement la plus avantageuse et se verra </w:t>
      </w:r>
      <w:r w:rsidR="001302BD" w:rsidRPr="0006068D">
        <w:rPr>
          <w:rFonts w:asciiTheme="minorHAnsi" w:hAnsiTheme="minorHAnsi" w:cstheme="minorHAnsi"/>
          <w:sz w:val="22"/>
          <w:szCs w:val="22"/>
        </w:rPr>
        <w:t xml:space="preserve">(verront) </w:t>
      </w:r>
      <w:r w:rsidRPr="0006068D">
        <w:rPr>
          <w:rFonts w:asciiTheme="minorHAnsi" w:hAnsiTheme="minorHAnsi" w:cstheme="minorHAnsi"/>
          <w:sz w:val="22"/>
          <w:szCs w:val="22"/>
        </w:rPr>
        <w:t>attribuer le marché.</w:t>
      </w:r>
    </w:p>
    <w:p w14:paraId="44C8804F" w14:textId="170CC546" w:rsidR="00A60E9D" w:rsidRPr="00A60E9D" w:rsidRDefault="003F0AAC" w:rsidP="00403232">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6" w:name="_Toc491193515"/>
      <w:bookmarkStart w:id="97" w:name="_Toc491193970"/>
      <w:bookmarkStart w:id="98" w:name="_Toc219112683"/>
      <w:bookmarkEnd w:id="96"/>
      <w:bookmarkEnd w:id="97"/>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8"/>
    </w:p>
    <w:p w14:paraId="61DB45A9" w14:textId="4AC03B6C"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340C3C7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54775892"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018DC89D" w14:textId="77777777"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99" w:name="_Toc219112684"/>
      <w:r w:rsidRPr="0006068D">
        <w:rPr>
          <w:rFonts w:asciiTheme="minorHAnsi" w:hAnsiTheme="minorHAnsi" w:cstheme="minorHAnsi"/>
          <w:sz w:val="22"/>
          <w:szCs w:val="22"/>
          <w:u w:val="single"/>
        </w:rPr>
        <w:t>Identité et coordonnées du responsable de traitement et de son représentant :</w:t>
      </w:r>
      <w:bookmarkEnd w:id="99"/>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0" w:name="_Toc219112685"/>
      <w:r w:rsidRPr="0006068D">
        <w:rPr>
          <w:rFonts w:asciiTheme="minorHAnsi" w:hAnsiTheme="minorHAnsi" w:cstheme="minorHAnsi"/>
          <w:sz w:val="22"/>
          <w:szCs w:val="22"/>
          <w:u w:val="single"/>
        </w:rPr>
        <w:t>Pour la plateforme PLACE :</w:t>
      </w:r>
      <w:bookmarkEnd w:id="100"/>
      <w:r w:rsidRPr="0006068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4B4D213A"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219112686"/>
      <w:r w:rsidRPr="0006068D">
        <w:rPr>
          <w:rFonts w:asciiTheme="minorHAnsi" w:hAnsiTheme="minorHAnsi" w:cstheme="minorHAnsi"/>
          <w:sz w:val="22"/>
          <w:szCs w:val="22"/>
          <w:u w:val="single"/>
        </w:rPr>
        <w:t>Coordonnées du délégué à la protection des données personnelles :</w:t>
      </w:r>
      <w:bookmarkEnd w:id="101"/>
    </w:p>
    <w:p w14:paraId="5381F1CA" w14:textId="28D4D6AC" w:rsidR="00FB79BF" w:rsidRPr="0006068D" w:rsidRDefault="00FB79BF" w:rsidP="0002417A">
      <w:pPr>
        <w:pStyle w:val="Default"/>
        <w:spacing w:before="120"/>
        <w:jc w:val="both"/>
        <w:rPr>
          <w:rFonts w:asciiTheme="minorHAnsi" w:hAnsiTheme="minorHAnsi" w:cstheme="minorHAnsi"/>
          <w:color w:val="auto"/>
          <w:sz w:val="22"/>
          <w:szCs w:val="22"/>
        </w:rPr>
      </w:pPr>
      <w:hyperlink r:id="rId15" w:history="1">
        <w:r w:rsidRPr="0006068D">
          <w:rPr>
            <w:rFonts w:asciiTheme="minorHAnsi" w:hAnsiTheme="minorHAnsi" w:cstheme="minorHAnsi"/>
            <w:color w:val="auto"/>
            <w:sz w:val="22"/>
            <w:szCs w:val="22"/>
          </w:rPr>
          <w:t>le-delegue-a-la-protection-des-donnees-personnelles@finances.gouv.fr</w:t>
        </w:r>
      </w:hyperlink>
    </w:p>
    <w:p w14:paraId="3B25C6AC"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2" w:name="_Toc219112687"/>
      <w:r w:rsidRPr="0006068D">
        <w:rPr>
          <w:rFonts w:asciiTheme="minorHAnsi" w:hAnsiTheme="minorHAnsi" w:cstheme="minorHAnsi"/>
          <w:sz w:val="22"/>
          <w:szCs w:val="22"/>
          <w:u w:val="single"/>
        </w:rPr>
        <w:t>Pour l’autorité contractante :</w:t>
      </w:r>
      <w:bookmarkEnd w:id="102"/>
      <w:r w:rsidRPr="0006068D">
        <w:rPr>
          <w:rFonts w:asciiTheme="minorHAnsi" w:hAnsiTheme="minorHAnsi" w:cstheme="minorHAnsi"/>
          <w:sz w:val="22"/>
          <w:szCs w:val="22"/>
          <w:u w:val="single"/>
        </w:rPr>
        <w:t xml:space="preserve"> </w:t>
      </w:r>
    </w:p>
    <w:p w14:paraId="33438ABA"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02417A">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24A56F1"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3" w:name="_Toc219112688"/>
      <w:r w:rsidRPr="0006068D">
        <w:rPr>
          <w:rFonts w:asciiTheme="minorHAnsi" w:hAnsiTheme="minorHAnsi" w:cstheme="minorHAnsi"/>
          <w:sz w:val="22"/>
          <w:szCs w:val="22"/>
          <w:u w:val="single"/>
        </w:rPr>
        <w:t>Coordonnées du délégué à la protection des données personnelles :</w:t>
      </w:r>
      <w:bookmarkEnd w:id="103"/>
    </w:p>
    <w:p w14:paraId="220D3854" w14:textId="083C4D52" w:rsidR="00FB79BF" w:rsidRPr="0006068D" w:rsidRDefault="00FB79BF" w:rsidP="0002417A">
      <w:pPr>
        <w:pStyle w:val="Default"/>
        <w:spacing w:before="120"/>
        <w:jc w:val="both"/>
        <w:rPr>
          <w:rFonts w:asciiTheme="minorHAnsi" w:hAnsiTheme="minorHAnsi" w:cstheme="minorHAnsi"/>
          <w:color w:val="auto"/>
          <w:sz w:val="22"/>
          <w:szCs w:val="22"/>
        </w:rPr>
      </w:pPr>
      <w:hyperlink r:id="rId16" w:history="1">
        <w:r w:rsidRPr="0006068D">
          <w:rPr>
            <w:rFonts w:asciiTheme="minorHAnsi" w:hAnsiTheme="minorHAnsi" w:cstheme="minorHAnsi"/>
            <w:color w:val="auto"/>
            <w:sz w:val="22"/>
            <w:szCs w:val="22"/>
          </w:rPr>
          <w:t>informatique.libertes@expertisefrance.fr</w:t>
        </w:r>
      </w:hyperlink>
      <w:r w:rsidR="0029790A">
        <w:t xml:space="preserve">  </w:t>
      </w:r>
    </w:p>
    <w:p w14:paraId="7036C46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fondements juridiques légitimant le ou les traitements correspondent aux c) et e) de l'article 6.1 du RGPD, à savoir que :</w:t>
      </w:r>
    </w:p>
    <w:p w14:paraId="0018C397" w14:textId="6D066A5D" w:rsidR="00FB79BF" w:rsidRPr="0006068D" w:rsidRDefault="00FB79BF" w:rsidP="009120F3">
      <w:pPr>
        <w:pStyle w:val="Default"/>
        <w:numPr>
          <w:ilvl w:val="0"/>
          <w:numId w:val="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9120F3">
      <w:pPr>
        <w:pStyle w:val="Default"/>
        <w:numPr>
          <w:ilvl w:val="0"/>
          <w:numId w:val="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9120F3">
      <w:pPr>
        <w:pStyle w:val="Default"/>
        <w:numPr>
          <w:ilvl w:val="0"/>
          <w:numId w:val="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9120F3">
      <w:pPr>
        <w:pStyle w:val="Default"/>
        <w:numPr>
          <w:ilvl w:val="0"/>
          <w:numId w:val="8"/>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6AF78D03" w14:textId="0C6EE52F" w:rsidR="00E90D73" w:rsidRPr="00A60E9D" w:rsidRDefault="00FB79BF" w:rsidP="005B3188">
      <w:pPr>
        <w:pStyle w:val="Default"/>
        <w:spacing w:before="120"/>
        <w:jc w:val="both"/>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4" w:name="_Toc219112689"/>
      <w:r w:rsidRPr="00921E55">
        <w:rPr>
          <w:rFonts w:asciiTheme="minorHAnsi" w:hAnsiTheme="minorHAnsi" w:cstheme="minorHAnsi"/>
          <w:b/>
          <w:caps/>
          <w:sz w:val="28"/>
          <w:szCs w:val="22"/>
          <w:u w:val="single"/>
        </w:rPr>
        <w:t>AUTRES RENSEIGNEMENTS</w:t>
      </w:r>
      <w:bookmarkEnd w:id="104"/>
    </w:p>
    <w:p w14:paraId="5E8C818C" w14:textId="77777777"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52F1510C" w14:textId="4493D02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5" w:name="_Toc410899708"/>
      <w:bookmarkStart w:id="106" w:name="_Toc219112690"/>
      <w:r w:rsidRPr="0006068D">
        <w:rPr>
          <w:rFonts w:asciiTheme="minorHAnsi" w:hAnsiTheme="minorHAnsi" w:cstheme="minorHAnsi"/>
          <w:b/>
          <w:caps/>
          <w:sz w:val="28"/>
          <w:szCs w:val="22"/>
          <w:u w:val="single"/>
        </w:rPr>
        <w:t>Voies et délais de recours</w:t>
      </w:r>
      <w:bookmarkEnd w:id="105"/>
      <w:bookmarkEnd w:id="106"/>
    </w:p>
    <w:p w14:paraId="524C2C77" w14:textId="77777777"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Pr>
          <w:rFonts w:asciiTheme="minorHAnsi" w:hAnsiTheme="minorHAnsi" w:cstheme="minorHAnsi"/>
          <w:sz w:val="22"/>
        </w:rPr>
        <w:t xml:space="preserve"> </w:t>
      </w:r>
      <w:r w:rsidRPr="0006068D">
        <w:rPr>
          <w:rFonts w:asciiTheme="minorHAnsi" w:hAnsiTheme="minorHAnsi" w:cstheme="minorHAnsi"/>
          <w:sz w:val="22"/>
          <w:szCs w:val="22"/>
        </w:rPr>
        <w:t xml:space="preserve">; e-mail : </w:t>
      </w:r>
      <w:hyperlink r:id="rId17"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77777777"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t xml:space="preserve">Des renseignements sur l'introduction des recours peuvent être obtenus auprès du Greffe du Tribunal judiciaire de Paris ; e-mail : </w:t>
      </w:r>
      <w:hyperlink r:id="rId18"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19"/>
      <w:footerReference w:type="even" r:id="rId20"/>
      <w:footerReference w:type="default" r:id="rId21"/>
      <w:headerReference w:type="first" r:id="rId22"/>
      <w:footerReference w:type="first" r:id="rId23"/>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14EE" w14:textId="77777777" w:rsidR="00BC7338" w:rsidRDefault="00BC7338">
      <w:r>
        <w:separator/>
      </w:r>
    </w:p>
  </w:endnote>
  <w:endnote w:type="continuationSeparator" w:id="0">
    <w:p w14:paraId="16C3F23F" w14:textId="77777777" w:rsidR="00BC7338" w:rsidRDefault="00BC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5BAD" w14:textId="77777777" w:rsidR="0038094B" w:rsidRDefault="003809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38094B" w:rsidRDefault="0038094B">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E335" w14:textId="6E2FB35B" w:rsidR="0038094B" w:rsidRPr="00EE0FDD" w:rsidRDefault="0038094B"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3621101A" w:rsidR="0038094B" w:rsidRPr="0036169C" w:rsidRDefault="00000000"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Content>
        <w:r w:rsidR="0038094B" w:rsidRPr="0036169C">
          <w:rPr>
            <w:rFonts w:asciiTheme="minorHAnsi" w:hAnsiTheme="minorHAnsi"/>
            <w:sz w:val="22"/>
            <w:szCs w:val="22"/>
          </w:rPr>
          <w:tab/>
          <w:t xml:space="preserve">Page </w:t>
        </w:r>
        <w:r w:rsidR="0038094B" w:rsidRPr="0036169C">
          <w:rPr>
            <w:rFonts w:asciiTheme="minorHAnsi" w:hAnsiTheme="minorHAnsi"/>
            <w:b/>
            <w:bCs/>
            <w:sz w:val="22"/>
            <w:szCs w:val="22"/>
          </w:rPr>
          <w:fldChar w:fldCharType="begin"/>
        </w:r>
        <w:r w:rsidR="0038094B" w:rsidRPr="0036169C">
          <w:rPr>
            <w:rFonts w:asciiTheme="minorHAnsi" w:hAnsiTheme="minorHAnsi"/>
            <w:b/>
            <w:bCs/>
            <w:sz w:val="22"/>
            <w:szCs w:val="22"/>
          </w:rPr>
          <w:instrText>PAGE</w:instrText>
        </w:r>
        <w:r w:rsidR="0038094B" w:rsidRPr="0036169C">
          <w:rPr>
            <w:rFonts w:asciiTheme="minorHAnsi" w:hAnsiTheme="minorHAnsi"/>
            <w:b/>
            <w:bCs/>
            <w:sz w:val="22"/>
            <w:szCs w:val="22"/>
          </w:rPr>
          <w:fldChar w:fldCharType="separate"/>
        </w:r>
        <w:r w:rsidR="00D75462">
          <w:rPr>
            <w:rFonts w:asciiTheme="minorHAnsi" w:hAnsiTheme="minorHAnsi"/>
            <w:b/>
            <w:bCs/>
            <w:noProof/>
            <w:sz w:val="22"/>
            <w:szCs w:val="22"/>
          </w:rPr>
          <w:t>3</w:t>
        </w:r>
        <w:r w:rsidR="0038094B" w:rsidRPr="0036169C">
          <w:rPr>
            <w:rFonts w:asciiTheme="minorHAnsi" w:hAnsiTheme="minorHAnsi"/>
            <w:b/>
            <w:bCs/>
            <w:sz w:val="22"/>
            <w:szCs w:val="22"/>
          </w:rPr>
          <w:fldChar w:fldCharType="end"/>
        </w:r>
        <w:r w:rsidR="0038094B" w:rsidRPr="0036169C">
          <w:rPr>
            <w:rFonts w:asciiTheme="minorHAnsi" w:hAnsiTheme="minorHAnsi"/>
            <w:sz w:val="22"/>
            <w:szCs w:val="22"/>
          </w:rPr>
          <w:t xml:space="preserve"> sur </w:t>
        </w:r>
        <w:r w:rsidR="0038094B" w:rsidRPr="0036169C">
          <w:rPr>
            <w:rFonts w:asciiTheme="minorHAnsi" w:hAnsiTheme="minorHAnsi"/>
            <w:b/>
            <w:bCs/>
            <w:sz w:val="22"/>
            <w:szCs w:val="22"/>
          </w:rPr>
          <w:fldChar w:fldCharType="begin"/>
        </w:r>
        <w:r w:rsidR="0038094B" w:rsidRPr="0036169C">
          <w:rPr>
            <w:rFonts w:asciiTheme="minorHAnsi" w:hAnsiTheme="minorHAnsi"/>
            <w:b/>
            <w:bCs/>
            <w:sz w:val="22"/>
            <w:szCs w:val="22"/>
          </w:rPr>
          <w:instrText>NUMPAGES</w:instrText>
        </w:r>
        <w:r w:rsidR="0038094B" w:rsidRPr="0036169C">
          <w:rPr>
            <w:rFonts w:asciiTheme="minorHAnsi" w:hAnsiTheme="minorHAnsi"/>
            <w:b/>
            <w:bCs/>
            <w:sz w:val="22"/>
            <w:szCs w:val="22"/>
          </w:rPr>
          <w:fldChar w:fldCharType="separate"/>
        </w:r>
        <w:r w:rsidR="00D75462">
          <w:rPr>
            <w:rFonts w:asciiTheme="minorHAnsi" w:hAnsiTheme="minorHAnsi"/>
            <w:b/>
            <w:bCs/>
            <w:noProof/>
            <w:sz w:val="22"/>
            <w:szCs w:val="22"/>
          </w:rPr>
          <w:t>14</w:t>
        </w:r>
        <w:r w:rsidR="0038094B"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0170861D" w14:textId="77777777" w:rsidR="0038094B" w:rsidRPr="00825775" w:rsidRDefault="0038094B"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228843CB" w:rsidR="0038094B" w:rsidRPr="00825775" w:rsidRDefault="00000000"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Content>
                <w:r w:rsidR="0038094B" w:rsidRPr="00825775">
                  <w:rPr>
                    <w:rFonts w:asciiTheme="minorHAnsi" w:hAnsiTheme="minorHAnsi" w:cstheme="minorHAnsi"/>
                    <w:sz w:val="22"/>
                    <w:szCs w:val="22"/>
                  </w:rPr>
                  <w:t>DAJ_M009_v0</w:t>
                </w:r>
                <w:r w:rsidR="0038094B">
                  <w:rPr>
                    <w:rFonts w:asciiTheme="minorHAnsi" w:hAnsiTheme="minorHAnsi" w:cstheme="minorHAnsi"/>
                    <w:sz w:val="22"/>
                    <w:szCs w:val="22"/>
                  </w:rPr>
                  <w:t>7</w:t>
                </w:r>
                <w:r w:rsidR="0038094B" w:rsidRPr="00825775">
                  <w:rPr>
                    <w:rFonts w:asciiTheme="minorHAnsi" w:hAnsiTheme="minorHAnsi" w:cstheme="minorHAnsi"/>
                    <w:sz w:val="22"/>
                    <w:szCs w:val="22"/>
                  </w:rPr>
                  <w:tab/>
                </w:r>
              </w:sdtContent>
            </w:sdt>
          </w:p>
          <w:p w14:paraId="0A77421D" w14:textId="0F7AB086" w:rsidR="0038094B" w:rsidRPr="00825775" w:rsidRDefault="0038094B"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57BF858C" w14:textId="77777777" w:rsidR="0038094B" w:rsidRPr="00825775" w:rsidRDefault="0038094B" w:rsidP="007D74CD">
            <w:pPr>
              <w:pStyle w:val="Pieddepage"/>
              <w:spacing w:line="240" w:lineRule="exact"/>
              <w:rPr>
                <w:rFonts w:asciiTheme="minorHAnsi" w:hAnsiTheme="minorHAnsi" w:cstheme="minorHAnsi"/>
                <w:b/>
                <w:sz w:val="22"/>
                <w:szCs w:val="22"/>
              </w:rPr>
            </w:pPr>
          </w:p>
          <w:p w14:paraId="7660B93D" w14:textId="3A39253E" w:rsidR="0038094B" w:rsidRPr="00825775" w:rsidRDefault="0038094B"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Pr>
                <w:rFonts w:asciiTheme="minorHAnsi" w:hAnsiTheme="minorHAnsi" w:cstheme="minorHAnsi"/>
                <w:sz w:val="16"/>
                <w:szCs w:val="16"/>
              </w:rPr>
              <w:t> </w:t>
            </w:r>
            <w:r w:rsidRPr="00825775">
              <w:rPr>
                <w:rFonts w:asciiTheme="minorHAnsi" w:hAnsiTheme="minorHAnsi" w:cstheme="minorHAnsi"/>
                <w:sz w:val="16"/>
                <w:szCs w:val="16"/>
              </w:rPr>
              <w:t>792</w:t>
            </w:r>
            <w:r>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AE50" w14:textId="77777777" w:rsidR="0038094B" w:rsidRDefault="0038094B">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9CD" w14:textId="77777777" w:rsidR="0038094B" w:rsidRDefault="0038094B"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203C8962" w:rsidR="0038094B" w:rsidRPr="00FB089A" w:rsidRDefault="00000000"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Content>
        <w:r w:rsidR="0038094B">
          <w:rPr>
            <w:rFonts w:asciiTheme="minorHAnsi" w:hAnsiTheme="minorHAnsi"/>
            <w:sz w:val="22"/>
            <w:szCs w:val="22"/>
          </w:rPr>
          <w:tab/>
          <w:t xml:space="preserve">Page </w:t>
        </w:r>
        <w:r w:rsidR="0038094B">
          <w:rPr>
            <w:rFonts w:asciiTheme="minorHAnsi" w:hAnsiTheme="minorHAnsi"/>
            <w:b/>
            <w:bCs/>
            <w:sz w:val="22"/>
            <w:szCs w:val="22"/>
          </w:rPr>
          <w:fldChar w:fldCharType="begin"/>
        </w:r>
        <w:r w:rsidR="0038094B">
          <w:rPr>
            <w:rFonts w:asciiTheme="minorHAnsi" w:hAnsiTheme="minorHAnsi"/>
            <w:b/>
            <w:bCs/>
            <w:sz w:val="22"/>
            <w:szCs w:val="22"/>
          </w:rPr>
          <w:instrText>PAGE</w:instrText>
        </w:r>
        <w:r w:rsidR="0038094B">
          <w:rPr>
            <w:rFonts w:asciiTheme="minorHAnsi" w:hAnsiTheme="minorHAnsi"/>
            <w:b/>
            <w:bCs/>
            <w:sz w:val="22"/>
            <w:szCs w:val="22"/>
          </w:rPr>
          <w:fldChar w:fldCharType="separate"/>
        </w:r>
        <w:r w:rsidR="00D75462">
          <w:rPr>
            <w:rFonts w:asciiTheme="minorHAnsi" w:hAnsiTheme="minorHAnsi"/>
            <w:b/>
            <w:bCs/>
            <w:noProof/>
            <w:sz w:val="22"/>
            <w:szCs w:val="22"/>
          </w:rPr>
          <w:t>14</w:t>
        </w:r>
        <w:r w:rsidR="0038094B">
          <w:rPr>
            <w:rFonts w:asciiTheme="minorHAnsi" w:hAnsiTheme="minorHAnsi"/>
            <w:b/>
            <w:bCs/>
            <w:sz w:val="22"/>
            <w:szCs w:val="22"/>
          </w:rPr>
          <w:fldChar w:fldCharType="end"/>
        </w:r>
        <w:r w:rsidR="0038094B">
          <w:rPr>
            <w:rFonts w:asciiTheme="minorHAnsi" w:hAnsiTheme="minorHAnsi"/>
            <w:sz w:val="22"/>
            <w:szCs w:val="22"/>
          </w:rPr>
          <w:t xml:space="preserve"> sur </w:t>
        </w:r>
        <w:r w:rsidR="0038094B">
          <w:rPr>
            <w:rFonts w:asciiTheme="minorHAnsi" w:hAnsiTheme="minorHAnsi"/>
            <w:b/>
            <w:bCs/>
            <w:sz w:val="22"/>
            <w:szCs w:val="22"/>
          </w:rPr>
          <w:fldChar w:fldCharType="begin"/>
        </w:r>
        <w:r w:rsidR="0038094B">
          <w:rPr>
            <w:rFonts w:asciiTheme="minorHAnsi" w:hAnsiTheme="minorHAnsi"/>
            <w:b/>
            <w:bCs/>
            <w:sz w:val="22"/>
            <w:szCs w:val="22"/>
          </w:rPr>
          <w:instrText>NUMPAGES</w:instrText>
        </w:r>
        <w:r w:rsidR="0038094B">
          <w:rPr>
            <w:rFonts w:asciiTheme="minorHAnsi" w:hAnsiTheme="minorHAnsi"/>
            <w:b/>
            <w:bCs/>
            <w:sz w:val="22"/>
            <w:szCs w:val="22"/>
          </w:rPr>
          <w:fldChar w:fldCharType="separate"/>
        </w:r>
        <w:r w:rsidR="00D75462">
          <w:rPr>
            <w:rFonts w:asciiTheme="minorHAnsi" w:hAnsiTheme="minorHAnsi"/>
            <w:b/>
            <w:bCs/>
            <w:noProof/>
            <w:sz w:val="22"/>
            <w:szCs w:val="22"/>
          </w:rPr>
          <w:t>14</w:t>
        </w:r>
        <w:r w:rsidR="0038094B">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817230371"/>
      <w:docPartObj>
        <w:docPartGallery w:val="Page Numbers (Bottom of Page)"/>
        <w:docPartUnique/>
      </w:docPartObj>
    </w:sdtPr>
    <w:sdtContent>
      <w:sdt>
        <w:sdtPr>
          <w:rPr>
            <w:rFonts w:asciiTheme="minorHAnsi" w:hAnsiTheme="minorHAnsi" w:cstheme="minorHAnsi"/>
            <w:sz w:val="22"/>
            <w:szCs w:val="22"/>
          </w:rPr>
          <w:id w:val="-2024234557"/>
          <w:docPartObj>
            <w:docPartGallery w:val="Page Numbers (Top of Page)"/>
            <w:docPartUnique/>
          </w:docPartObj>
        </w:sdtPr>
        <w:sdtContent>
          <w:p w14:paraId="3655152B" w14:textId="3FBA490D" w:rsidR="0038094B" w:rsidRDefault="0038094B"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1D696F0C" w:rsidR="0038094B" w:rsidRPr="00825775" w:rsidRDefault="00000000"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Content>
                <w:r w:rsidR="0038094B">
                  <w:rPr>
                    <w:rFonts w:asciiTheme="minorHAnsi" w:hAnsiTheme="minorHAnsi"/>
                    <w:sz w:val="22"/>
                    <w:szCs w:val="22"/>
                  </w:rPr>
                  <w:tab/>
                  <w:t xml:space="preserve">Page </w:t>
                </w:r>
                <w:r w:rsidR="0038094B">
                  <w:rPr>
                    <w:rFonts w:asciiTheme="minorHAnsi" w:hAnsiTheme="minorHAnsi"/>
                    <w:b/>
                    <w:bCs/>
                    <w:sz w:val="22"/>
                    <w:szCs w:val="22"/>
                  </w:rPr>
                  <w:fldChar w:fldCharType="begin"/>
                </w:r>
                <w:r w:rsidR="0038094B">
                  <w:rPr>
                    <w:rFonts w:asciiTheme="minorHAnsi" w:hAnsiTheme="minorHAnsi"/>
                    <w:b/>
                    <w:bCs/>
                    <w:sz w:val="22"/>
                    <w:szCs w:val="22"/>
                  </w:rPr>
                  <w:instrText>PAGE</w:instrText>
                </w:r>
                <w:r w:rsidR="0038094B">
                  <w:rPr>
                    <w:rFonts w:asciiTheme="minorHAnsi" w:hAnsiTheme="minorHAnsi"/>
                    <w:b/>
                    <w:bCs/>
                    <w:sz w:val="22"/>
                    <w:szCs w:val="22"/>
                  </w:rPr>
                  <w:fldChar w:fldCharType="separate"/>
                </w:r>
                <w:r w:rsidR="000B63F5">
                  <w:rPr>
                    <w:rFonts w:asciiTheme="minorHAnsi" w:hAnsiTheme="minorHAnsi"/>
                    <w:b/>
                    <w:bCs/>
                    <w:noProof/>
                    <w:sz w:val="22"/>
                    <w:szCs w:val="22"/>
                  </w:rPr>
                  <w:t>4</w:t>
                </w:r>
                <w:r w:rsidR="0038094B">
                  <w:rPr>
                    <w:rFonts w:asciiTheme="minorHAnsi" w:hAnsiTheme="minorHAnsi"/>
                    <w:b/>
                    <w:bCs/>
                    <w:sz w:val="22"/>
                    <w:szCs w:val="22"/>
                  </w:rPr>
                  <w:fldChar w:fldCharType="end"/>
                </w:r>
                <w:r w:rsidR="0038094B">
                  <w:rPr>
                    <w:rFonts w:asciiTheme="minorHAnsi" w:hAnsiTheme="minorHAnsi"/>
                    <w:sz w:val="22"/>
                    <w:szCs w:val="22"/>
                  </w:rPr>
                  <w:t xml:space="preserve"> sur </w:t>
                </w:r>
                <w:r w:rsidR="0038094B">
                  <w:rPr>
                    <w:rFonts w:asciiTheme="minorHAnsi" w:hAnsiTheme="minorHAnsi"/>
                    <w:b/>
                    <w:bCs/>
                    <w:sz w:val="22"/>
                    <w:szCs w:val="22"/>
                  </w:rPr>
                  <w:fldChar w:fldCharType="begin"/>
                </w:r>
                <w:r w:rsidR="0038094B">
                  <w:rPr>
                    <w:rFonts w:asciiTheme="minorHAnsi" w:hAnsiTheme="minorHAnsi"/>
                    <w:b/>
                    <w:bCs/>
                    <w:sz w:val="22"/>
                    <w:szCs w:val="22"/>
                  </w:rPr>
                  <w:instrText>NUMPAGES</w:instrText>
                </w:r>
                <w:r w:rsidR="0038094B">
                  <w:rPr>
                    <w:rFonts w:asciiTheme="minorHAnsi" w:hAnsiTheme="minorHAnsi"/>
                    <w:b/>
                    <w:bCs/>
                    <w:sz w:val="22"/>
                    <w:szCs w:val="22"/>
                  </w:rPr>
                  <w:fldChar w:fldCharType="separate"/>
                </w:r>
                <w:r w:rsidR="000B63F5">
                  <w:rPr>
                    <w:rFonts w:asciiTheme="minorHAnsi" w:hAnsiTheme="minorHAnsi"/>
                    <w:b/>
                    <w:bCs/>
                    <w:noProof/>
                    <w:sz w:val="22"/>
                    <w:szCs w:val="22"/>
                  </w:rPr>
                  <w:t>14</w:t>
                </w:r>
                <w:r w:rsidR="0038094B">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C6409" w14:textId="77777777" w:rsidR="00BC7338" w:rsidRDefault="00BC7338">
      <w:r>
        <w:separator/>
      </w:r>
    </w:p>
  </w:footnote>
  <w:footnote w:type="continuationSeparator" w:id="0">
    <w:p w14:paraId="19ADFE2E" w14:textId="77777777" w:rsidR="00BC7338" w:rsidRDefault="00BC7338">
      <w:r>
        <w:continuationSeparator/>
      </w:r>
    </w:p>
  </w:footnote>
  <w:footnote w:id="1">
    <w:p w14:paraId="047663AC" w14:textId="7BDA2A25" w:rsidR="0038094B" w:rsidRPr="0006068D" w:rsidRDefault="0038094B">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BAC" w14:textId="70860A16" w:rsidR="0038094B" w:rsidRDefault="0038094B" w:rsidP="00FB089A">
    <w:pPr>
      <w:pStyle w:val="En-tte"/>
      <w:tabs>
        <w:tab w:val="clear" w:pos="9072"/>
        <w:tab w:val="right" w:pos="9339"/>
      </w:tabs>
      <w:rPr>
        <w:rFonts w:ascii="Calibri" w:hAnsi="Calibri"/>
        <w:bCs/>
        <w:sz w:val="22"/>
        <w:szCs w:val="28"/>
        <w:u w:val="single"/>
        <w:lang w:val="en-US"/>
      </w:rPr>
    </w:pPr>
  </w:p>
  <w:p w14:paraId="20B764FC" w14:textId="77777777" w:rsidR="0038094B" w:rsidRPr="00A61456" w:rsidRDefault="0038094B"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38094B" w:rsidRDefault="0038094B"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A3FB" w14:textId="45427653" w:rsidR="0038094B" w:rsidRDefault="0038094B"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38094B" w:rsidRDefault="0038094B"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D6A3" w14:textId="5B9F0FF1" w:rsidR="0038094B" w:rsidRDefault="0038094B" w:rsidP="00C92420">
    <w:pPr>
      <w:pStyle w:val="En-tte"/>
      <w:tabs>
        <w:tab w:val="right" w:pos="9214"/>
      </w:tabs>
      <w:rPr>
        <w:rFonts w:ascii="Calibri" w:hAnsi="Calibri"/>
        <w:bCs/>
        <w:sz w:val="22"/>
        <w:szCs w:val="28"/>
        <w:u w:val="single"/>
        <w:lang w:val="en-US"/>
      </w:rPr>
    </w:pPr>
  </w:p>
  <w:p w14:paraId="427C6303" w14:textId="77777777" w:rsidR="0038094B" w:rsidRDefault="0038094B"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38094B" w:rsidRDefault="0038094B" w:rsidP="00380F2B">
    <w:pPr>
      <w:pStyle w:val="En-tte"/>
      <w:tabs>
        <w:tab w:val="clear" w:pos="4536"/>
        <w:tab w:val="clear" w:pos="9072"/>
        <w:tab w:val="right" w:pos="9639"/>
      </w:tabs>
      <w:rPr>
        <w:rFonts w:asciiTheme="minorHAnsi" w:hAnsiTheme="minorHAnsi" w:cs="Arial"/>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7EB14" w14:textId="33B4AFB1" w:rsidR="0038094B" w:rsidRDefault="0038094B"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38094B" w:rsidRDefault="0038094B"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38094B" w:rsidRDefault="0038094B"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0F31D3"/>
    <w:multiLevelType w:val="multilevel"/>
    <w:tmpl w:val="3E4EC9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4F1334"/>
    <w:multiLevelType w:val="hybridMultilevel"/>
    <w:tmpl w:val="AAD05AC8"/>
    <w:lvl w:ilvl="0" w:tplc="7520D24E">
      <w:start w:val="1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144B32DD"/>
    <w:multiLevelType w:val="hybridMultilevel"/>
    <w:tmpl w:val="0C28DB6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6"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C5303"/>
    <w:multiLevelType w:val="hybridMultilevel"/>
    <w:tmpl w:val="B87C0E44"/>
    <w:lvl w:ilvl="0" w:tplc="7520D24E">
      <w:start w:val="1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FE42C86"/>
    <w:multiLevelType w:val="hybridMultilevel"/>
    <w:tmpl w:val="D7580C66"/>
    <w:lvl w:ilvl="0" w:tplc="20303B1A">
      <w:start w:val="1"/>
      <w:numFmt w:val="bullet"/>
      <w:lvlText w:val="-"/>
      <w:lvlJc w:val="left"/>
      <w:pPr>
        <w:ind w:left="720"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716247"/>
    <w:multiLevelType w:val="hybridMultilevel"/>
    <w:tmpl w:val="04B4DC6C"/>
    <w:lvl w:ilvl="0" w:tplc="A16AFB1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05560A"/>
    <w:multiLevelType w:val="hybridMultilevel"/>
    <w:tmpl w:val="1F2C3862"/>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47FA0040"/>
    <w:multiLevelType w:val="hybridMultilevel"/>
    <w:tmpl w:val="73F04EAE"/>
    <w:lvl w:ilvl="0" w:tplc="7520D24E">
      <w:start w:val="1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24596D"/>
    <w:multiLevelType w:val="hybridMultilevel"/>
    <w:tmpl w:val="DA28DE90"/>
    <w:lvl w:ilvl="0" w:tplc="9168DA2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2B1695"/>
    <w:multiLevelType w:val="hybridMultilevel"/>
    <w:tmpl w:val="0D9EBFA2"/>
    <w:lvl w:ilvl="0" w:tplc="FEC45FAE">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675C85"/>
    <w:multiLevelType w:val="hybridMultilevel"/>
    <w:tmpl w:val="F89E84C8"/>
    <w:lvl w:ilvl="0" w:tplc="CB1217D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0F59"/>
    <w:multiLevelType w:val="hybridMultilevel"/>
    <w:tmpl w:val="3358FCD6"/>
    <w:lvl w:ilvl="0" w:tplc="7520D24E">
      <w:start w:val="15"/>
      <w:numFmt w:val="bullet"/>
      <w:lvlText w:val="-"/>
      <w:lvlJc w:val="left"/>
      <w:pPr>
        <w:ind w:left="720" w:hanging="360"/>
      </w:pPr>
      <w:rPr>
        <w:rFonts w:ascii="Calibri" w:eastAsia="Times New Roman"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429225C"/>
    <w:multiLevelType w:val="multilevel"/>
    <w:tmpl w:val="DB66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FC03B1"/>
    <w:multiLevelType w:val="hybridMultilevel"/>
    <w:tmpl w:val="B6F204D0"/>
    <w:lvl w:ilvl="0" w:tplc="7520D24E">
      <w:start w:val="15"/>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73166CB"/>
    <w:multiLevelType w:val="hybridMultilevel"/>
    <w:tmpl w:val="EB5CAC02"/>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46533788">
    <w:abstractNumId w:val="0"/>
  </w:num>
  <w:num w:numId="2" w16cid:durableId="1477381656">
    <w:abstractNumId w:val="6"/>
  </w:num>
  <w:num w:numId="3" w16cid:durableId="1986472032">
    <w:abstractNumId w:val="19"/>
  </w:num>
  <w:num w:numId="4" w16cid:durableId="1297370459">
    <w:abstractNumId w:val="4"/>
  </w:num>
  <w:num w:numId="5" w16cid:durableId="1554123263">
    <w:abstractNumId w:val="14"/>
  </w:num>
  <w:num w:numId="6" w16cid:durableId="869807032">
    <w:abstractNumId w:val="9"/>
  </w:num>
  <w:num w:numId="7" w16cid:durableId="1906912737">
    <w:abstractNumId w:val="12"/>
  </w:num>
  <w:num w:numId="8" w16cid:durableId="390541712">
    <w:abstractNumId w:val="13"/>
  </w:num>
  <w:num w:numId="9" w16cid:durableId="1994135026">
    <w:abstractNumId w:val="23"/>
  </w:num>
  <w:num w:numId="10" w16cid:durableId="2129659851">
    <w:abstractNumId w:val="8"/>
  </w:num>
  <w:num w:numId="11" w16cid:durableId="1755278873">
    <w:abstractNumId w:val="25"/>
  </w:num>
  <w:num w:numId="12" w16cid:durableId="726758853">
    <w:abstractNumId w:val="21"/>
  </w:num>
  <w:num w:numId="13" w16cid:durableId="1448889974">
    <w:abstractNumId w:val="3"/>
  </w:num>
  <w:num w:numId="14" w16cid:durableId="1253271249">
    <w:abstractNumId w:val="16"/>
  </w:num>
  <w:num w:numId="15" w16cid:durableId="585529814">
    <w:abstractNumId w:val="7"/>
  </w:num>
  <w:num w:numId="16" w16cid:durableId="1996836653">
    <w:abstractNumId w:val="24"/>
  </w:num>
  <w:num w:numId="17" w16cid:durableId="1432244248">
    <w:abstractNumId w:val="22"/>
  </w:num>
  <w:num w:numId="18" w16cid:durableId="703098796">
    <w:abstractNumId w:val="10"/>
  </w:num>
  <w:num w:numId="19" w16cid:durableId="1851799114">
    <w:abstractNumId w:val="2"/>
  </w:num>
  <w:num w:numId="20" w16cid:durableId="7548628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51848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71243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72197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338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24147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7562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47830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4749912">
    <w:abstractNumId w:val="18"/>
  </w:num>
  <w:num w:numId="29" w16cid:durableId="270280319">
    <w:abstractNumId w:val="20"/>
  </w:num>
  <w:num w:numId="30" w16cid:durableId="1535312531">
    <w:abstractNumId w:val="11"/>
  </w:num>
  <w:num w:numId="31" w16cid:durableId="1436245008">
    <w:abstractNumId w:val="15"/>
  </w:num>
  <w:num w:numId="32" w16cid:durableId="1344239499">
    <w:abstractNumId w:val="17"/>
  </w:num>
  <w:num w:numId="33" w16cid:durableId="153126456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38A8"/>
    <w:rsid w:val="0002417A"/>
    <w:rsid w:val="000243D6"/>
    <w:rsid w:val="00024709"/>
    <w:rsid w:val="00027BDB"/>
    <w:rsid w:val="0003095B"/>
    <w:rsid w:val="00032A5D"/>
    <w:rsid w:val="00034D81"/>
    <w:rsid w:val="00035618"/>
    <w:rsid w:val="000362AD"/>
    <w:rsid w:val="000375A7"/>
    <w:rsid w:val="00037915"/>
    <w:rsid w:val="00040AC1"/>
    <w:rsid w:val="0004218D"/>
    <w:rsid w:val="00042CB6"/>
    <w:rsid w:val="00044A4F"/>
    <w:rsid w:val="00047378"/>
    <w:rsid w:val="00047EF4"/>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67E4A"/>
    <w:rsid w:val="00071173"/>
    <w:rsid w:val="00071C6D"/>
    <w:rsid w:val="000737E2"/>
    <w:rsid w:val="000760D7"/>
    <w:rsid w:val="00077A32"/>
    <w:rsid w:val="00077C07"/>
    <w:rsid w:val="000815D6"/>
    <w:rsid w:val="000818AD"/>
    <w:rsid w:val="000831DA"/>
    <w:rsid w:val="00084098"/>
    <w:rsid w:val="00085D64"/>
    <w:rsid w:val="00087881"/>
    <w:rsid w:val="0009008F"/>
    <w:rsid w:val="000916BC"/>
    <w:rsid w:val="00091741"/>
    <w:rsid w:val="00093D39"/>
    <w:rsid w:val="000957AD"/>
    <w:rsid w:val="00096A6E"/>
    <w:rsid w:val="000970E9"/>
    <w:rsid w:val="000A29F1"/>
    <w:rsid w:val="000A457A"/>
    <w:rsid w:val="000A5564"/>
    <w:rsid w:val="000A6914"/>
    <w:rsid w:val="000A6D39"/>
    <w:rsid w:val="000A6E96"/>
    <w:rsid w:val="000A71B0"/>
    <w:rsid w:val="000B31EC"/>
    <w:rsid w:val="000B4CA7"/>
    <w:rsid w:val="000B63F5"/>
    <w:rsid w:val="000B6757"/>
    <w:rsid w:val="000B7C98"/>
    <w:rsid w:val="000C096F"/>
    <w:rsid w:val="000C1B61"/>
    <w:rsid w:val="000C3C93"/>
    <w:rsid w:val="000C4A41"/>
    <w:rsid w:val="000C67A9"/>
    <w:rsid w:val="000D101C"/>
    <w:rsid w:val="000D1543"/>
    <w:rsid w:val="000D1A0F"/>
    <w:rsid w:val="000D1D38"/>
    <w:rsid w:val="000D3F0D"/>
    <w:rsid w:val="000D4E94"/>
    <w:rsid w:val="000D6682"/>
    <w:rsid w:val="000E09E5"/>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7E8"/>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0AC9"/>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6F"/>
    <w:rsid w:val="001917EF"/>
    <w:rsid w:val="00193ADA"/>
    <w:rsid w:val="0019640C"/>
    <w:rsid w:val="0019651A"/>
    <w:rsid w:val="00197CF8"/>
    <w:rsid w:val="001A08C2"/>
    <w:rsid w:val="001A0ED9"/>
    <w:rsid w:val="001A2878"/>
    <w:rsid w:val="001A5577"/>
    <w:rsid w:val="001A6683"/>
    <w:rsid w:val="001A6834"/>
    <w:rsid w:val="001A6976"/>
    <w:rsid w:val="001B4492"/>
    <w:rsid w:val="001B4AA3"/>
    <w:rsid w:val="001B4B43"/>
    <w:rsid w:val="001C152B"/>
    <w:rsid w:val="001C1BFA"/>
    <w:rsid w:val="001C27CC"/>
    <w:rsid w:val="001C3011"/>
    <w:rsid w:val="001C4C19"/>
    <w:rsid w:val="001C7353"/>
    <w:rsid w:val="001C7745"/>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2F8"/>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5FFF"/>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3C28"/>
    <w:rsid w:val="00287171"/>
    <w:rsid w:val="0029001F"/>
    <w:rsid w:val="002917BC"/>
    <w:rsid w:val="00293822"/>
    <w:rsid w:val="002947D5"/>
    <w:rsid w:val="002964A9"/>
    <w:rsid w:val="00296D0B"/>
    <w:rsid w:val="0029790A"/>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A0E"/>
    <w:rsid w:val="002C6B30"/>
    <w:rsid w:val="002D0A8A"/>
    <w:rsid w:val="002D1268"/>
    <w:rsid w:val="002D23AB"/>
    <w:rsid w:val="002D24B5"/>
    <w:rsid w:val="002D4375"/>
    <w:rsid w:val="002D5EDB"/>
    <w:rsid w:val="002D71A9"/>
    <w:rsid w:val="002E2198"/>
    <w:rsid w:val="002E2FFB"/>
    <w:rsid w:val="002E3017"/>
    <w:rsid w:val="002E4757"/>
    <w:rsid w:val="002E55D9"/>
    <w:rsid w:val="002E6805"/>
    <w:rsid w:val="002F072C"/>
    <w:rsid w:val="002F15E4"/>
    <w:rsid w:val="002F2416"/>
    <w:rsid w:val="002F5289"/>
    <w:rsid w:val="002F5E61"/>
    <w:rsid w:val="002F5EB0"/>
    <w:rsid w:val="002F74D7"/>
    <w:rsid w:val="00300D53"/>
    <w:rsid w:val="00302D11"/>
    <w:rsid w:val="00305075"/>
    <w:rsid w:val="00305F45"/>
    <w:rsid w:val="003063EA"/>
    <w:rsid w:val="00307CED"/>
    <w:rsid w:val="00307F6C"/>
    <w:rsid w:val="003117EA"/>
    <w:rsid w:val="00311ACA"/>
    <w:rsid w:val="00312739"/>
    <w:rsid w:val="00312CF0"/>
    <w:rsid w:val="00315565"/>
    <w:rsid w:val="003175CA"/>
    <w:rsid w:val="00317AC9"/>
    <w:rsid w:val="00320E1A"/>
    <w:rsid w:val="00320F8A"/>
    <w:rsid w:val="003212EE"/>
    <w:rsid w:val="0032230A"/>
    <w:rsid w:val="0032428C"/>
    <w:rsid w:val="00325321"/>
    <w:rsid w:val="003253B7"/>
    <w:rsid w:val="003262D7"/>
    <w:rsid w:val="00326B6C"/>
    <w:rsid w:val="00330230"/>
    <w:rsid w:val="00330929"/>
    <w:rsid w:val="0033100C"/>
    <w:rsid w:val="003318E8"/>
    <w:rsid w:val="00331EBE"/>
    <w:rsid w:val="00332162"/>
    <w:rsid w:val="00332281"/>
    <w:rsid w:val="003326AF"/>
    <w:rsid w:val="00335765"/>
    <w:rsid w:val="00336822"/>
    <w:rsid w:val="003405CD"/>
    <w:rsid w:val="003425A2"/>
    <w:rsid w:val="00345B59"/>
    <w:rsid w:val="003463A8"/>
    <w:rsid w:val="00347B70"/>
    <w:rsid w:val="0035299C"/>
    <w:rsid w:val="003551AF"/>
    <w:rsid w:val="00355606"/>
    <w:rsid w:val="0035581C"/>
    <w:rsid w:val="00356802"/>
    <w:rsid w:val="00357525"/>
    <w:rsid w:val="0036169C"/>
    <w:rsid w:val="0036356C"/>
    <w:rsid w:val="00364614"/>
    <w:rsid w:val="00366937"/>
    <w:rsid w:val="00366F74"/>
    <w:rsid w:val="00370EDB"/>
    <w:rsid w:val="00370FB0"/>
    <w:rsid w:val="003735D4"/>
    <w:rsid w:val="003740C8"/>
    <w:rsid w:val="003779B9"/>
    <w:rsid w:val="00377F4E"/>
    <w:rsid w:val="0038094B"/>
    <w:rsid w:val="00380F2B"/>
    <w:rsid w:val="00384160"/>
    <w:rsid w:val="00384921"/>
    <w:rsid w:val="00384E6F"/>
    <w:rsid w:val="003853F4"/>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4776"/>
    <w:rsid w:val="003B5A58"/>
    <w:rsid w:val="003C03AC"/>
    <w:rsid w:val="003C23D3"/>
    <w:rsid w:val="003C6042"/>
    <w:rsid w:val="003C6345"/>
    <w:rsid w:val="003C68EB"/>
    <w:rsid w:val="003C7462"/>
    <w:rsid w:val="003C7805"/>
    <w:rsid w:val="003D11FB"/>
    <w:rsid w:val="003D14D0"/>
    <w:rsid w:val="003D15F3"/>
    <w:rsid w:val="003D2406"/>
    <w:rsid w:val="003D2522"/>
    <w:rsid w:val="003D31A0"/>
    <w:rsid w:val="003D4AD5"/>
    <w:rsid w:val="003D6FFE"/>
    <w:rsid w:val="003E1E39"/>
    <w:rsid w:val="003E32DB"/>
    <w:rsid w:val="003E574F"/>
    <w:rsid w:val="003E6B49"/>
    <w:rsid w:val="003F0AAC"/>
    <w:rsid w:val="003F1C31"/>
    <w:rsid w:val="003F2D60"/>
    <w:rsid w:val="003F36C1"/>
    <w:rsid w:val="003F5044"/>
    <w:rsid w:val="003F7D2D"/>
    <w:rsid w:val="00400137"/>
    <w:rsid w:val="00400D1D"/>
    <w:rsid w:val="00402F51"/>
    <w:rsid w:val="00403232"/>
    <w:rsid w:val="00403262"/>
    <w:rsid w:val="00403A0E"/>
    <w:rsid w:val="00403B80"/>
    <w:rsid w:val="00404A2C"/>
    <w:rsid w:val="004056BE"/>
    <w:rsid w:val="0040687A"/>
    <w:rsid w:val="00406D16"/>
    <w:rsid w:val="004073C5"/>
    <w:rsid w:val="0040763A"/>
    <w:rsid w:val="00410F05"/>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44921"/>
    <w:rsid w:val="00450877"/>
    <w:rsid w:val="00450946"/>
    <w:rsid w:val="00450E18"/>
    <w:rsid w:val="004537EA"/>
    <w:rsid w:val="0045436D"/>
    <w:rsid w:val="0045714D"/>
    <w:rsid w:val="00457240"/>
    <w:rsid w:val="00462C38"/>
    <w:rsid w:val="00464070"/>
    <w:rsid w:val="0046510F"/>
    <w:rsid w:val="00471385"/>
    <w:rsid w:val="004732B0"/>
    <w:rsid w:val="00473F18"/>
    <w:rsid w:val="00474075"/>
    <w:rsid w:val="004766B3"/>
    <w:rsid w:val="0047686E"/>
    <w:rsid w:val="00477604"/>
    <w:rsid w:val="0047794D"/>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5A64"/>
    <w:rsid w:val="004B5EF6"/>
    <w:rsid w:val="004B6905"/>
    <w:rsid w:val="004C177B"/>
    <w:rsid w:val="004C5817"/>
    <w:rsid w:val="004C6134"/>
    <w:rsid w:val="004D1FB2"/>
    <w:rsid w:val="004D27CE"/>
    <w:rsid w:val="004D33E5"/>
    <w:rsid w:val="004D375A"/>
    <w:rsid w:val="004D47BE"/>
    <w:rsid w:val="004D5253"/>
    <w:rsid w:val="004D5269"/>
    <w:rsid w:val="004D53D7"/>
    <w:rsid w:val="004E1C8A"/>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3B42"/>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8DA"/>
    <w:rsid w:val="005A19DE"/>
    <w:rsid w:val="005A1F6B"/>
    <w:rsid w:val="005A228C"/>
    <w:rsid w:val="005A4EB8"/>
    <w:rsid w:val="005A5925"/>
    <w:rsid w:val="005A5CB4"/>
    <w:rsid w:val="005A6F56"/>
    <w:rsid w:val="005B1764"/>
    <w:rsid w:val="005B1AFE"/>
    <w:rsid w:val="005B24FE"/>
    <w:rsid w:val="005B3188"/>
    <w:rsid w:val="005B3DBA"/>
    <w:rsid w:val="005B4163"/>
    <w:rsid w:val="005B567D"/>
    <w:rsid w:val="005B59DE"/>
    <w:rsid w:val="005B59FA"/>
    <w:rsid w:val="005B5D12"/>
    <w:rsid w:val="005B639D"/>
    <w:rsid w:val="005B6487"/>
    <w:rsid w:val="005B64FD"/>
    <w:rsid w:val="005B7968"/>
    <w:rsid w:val="005C0E18"/>
    <w:rsid w:val="005C1231"/>
    <w:rsid w:val="005C1379"/>
    <w:rsid w:val="005C4A39"/>
    <w:rsid w:val="005C6195"/>
    <w:rsid w:val="005C77B5"/>
    <w:rsid w:val="005D05E5"/>
    <w:rsid w:val="005D08FB"/>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9A2"/>
    <w:rsid w:val="00646C3E"/>
    <w:rsid w:val="00647D2E"/>
    <w:rsid w:val="00650AC2"/>
    <w:rsid w:val="00652D64"/>
    <w:rsid w:val="00653D62"/>
    <w:rsid w:val="00653E49"/>
    <w:rsid w:val="00656639"/>
    <w:rsid w:val="00657A9B"/>
    <w:rsid w:val="006601D8"/>
    <w:rsid w:val="006619E6"/>
    <w:rsid w:val="00663923"/>
    <w:rsid w:val="0066419A"/>
    <w:rsid w:val="00665A55"/>
    <w:rsid w:val="0067657D"/>
    <w:rsid w:val="00677C0E"/>
    <w:rsid w:val="00677F17"/>
    <w:rsid w:val="006809EB"/>
    <w:rsid w:val="0068279C"/>
    <w:rsid w:val="00683C1F"/>
    <w:rsid w:val="00683CE4"/>
    <w:rsid w:val="006845DA"/>
    <w:rsid w:val="00685823"/>
    <w:rsid w:val="0069099A"/>
    <w:rsid w:val="00690A68"/>
    <w:rsid w:val="00691BE9"/>
    <w:rsid w:val="00692D93"/>
    <w:rsid w:val="0069373F"/>
    <w:rsid w:val="00693CDE"/>
    <w:rsid w:val="00694A01"/>
    <w:rsid w:val="00695516"/>
    <w:rsid w:val="0069704B"/>
    <w:rsid w:val="006A0608"/>
    <w:rsid w:val="006A101F"/>
    <w:rsid w:val="006A3D31"/>
    <w:rsid w:val="006A5704"/>
    <w:rsid w:val="006A69A4"/>
    <w:rsid w:val="006A7AE4"/>
    <w:rsid w:val="006B10E6"/>
    <w:rsid w:val="006B12B7"/>
    <w:rsid w:val="006B2841"/>
    <w:rsid w:val="006B335E"/>
    <w:rsid w:val="006B38AC"/>
    <w:rsid w:val="006B3B8B"/>
    <w:rsid w:val="006B620A"/>
    <w:rsid w:val="006B6D0A"/>
    <w:rsid w:val="006B78E5"/>
    <w:rsid w:val="006C0A6C"/>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796C"/>
    <w:rsid w:val="00701018"/>
    <w:rsid w:val="00706318"/>
    <w:rsid w:val="00707B69"/>
    <w:rsid w:val="00711BFC"/>
    <w:rsid w:val="0071329D"/>
    <w:rsid w:val="00713C25"/>
    <w:rsid w:val="00715F99"/>
    <w:rsid w:val="007222CA"/>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002D"/>
    <w:rsid w:val="00751BBC"/>
    <w:rsid w:val="00754D6B"/>
    <w:rsid w:val="00755F6B"/>
    <w:rsid w:val="00760F4E"/>
    <w:rsid w:val="00766370"/>
    <w:rsid w:val="00766CF6"/>
    <w:rsid w:val="007674BA"/>
    <w:rsid w:val="0077035E"/>
    <w:rsid w:val="00770C9E"/>
    <w:rsid w:val="007711E7"/>
    <w:rsid w:val="007715C9"/>
    <w:rsid w:val="007716CB"/>
    <w:rsid w:val="0077203A"/>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08BD"/>
    <w:rsid w:val="007C1006"/>
    <w:rsid w:val="007C1B3A"/>
    <w:rsid w:val="007C26EE"/>
    <w:rsid w:val="007C2B15"/>
    <w:rsid w:val="007C76DE"/>
    <w:rsid w:val="007D176B"/>
    <w:rsid w:val="007D3FA2"/>
    <w:rsid w:val="007D6D60"/>
    <w:rsid w:val="007D74CD"/>
    <w:rsid w:val="007D7CC8"/>
    <w:rsid w:val="007E0F10"/>
    <w:rsid w:val="007E2198"/>
    <w:rsid w:val="007E3A08"/>
    <w:rsid w:val="007E4780"/>
    <w:rsid w:val="007E4C81"/>
    <w:rsid w:val="007E6476"/>
    <w:rsid w:val="007E6AD7"/>
    <w:rsid w:val="007F38EB"/>
    <w:rsid w:val="007F3AD1"/>
    <w:rsid w:val="007F3B89"/>
    <w:rsid w:val="007F48DE"/>
    <w:rsid w:val="007F5033"/>
    <w:rsid w:val="007F622D"/>
    <w:rsid w:val="007F6A4D"/>
    <w:rsid w:val="007F70DF"/>
    <w:rsid w:val="00800C6C"/>
    <w:rsid w:val="00801D0A"/>
    <w:rsid w:val="008053E8"/>
    <w:rsid w:val="00805C9C"/>
    <w:rsid w:val="00806153"/>
    <w:rsid w:val="00806AB1"/>
    <w:rsid w:val="00807664"/>
    <w:rsid w:val="00810530"/>
    <w:rsid w:val="00810FD6"/>
    <w:rsid w:val="0081137A"/>
    <w:rsid w:val="008125D3"/>
    <w:rsid w:val="008139A8"/>
    <w:rsid w:val="00817AC7"/>
    <w:rsid w:val="00820004"/>
    <w:rsid w:val="00822010"/>
    <w:rsid w:val="00822056"/>
    <w:rsid w:val="008234E7"/>
    <w:rsid w:val="00824552"/>
    <w:rsid w:val="00824B19"/>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1CE"/>
    <w:rsid w:val="0084585A"/>
    <w:rsid w:val="00845D6A"/>
    <w:rsid w:val="008476A6"/>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230B"/>
    <w:rsid w:val="008C6F83"/>
    <w:rsid w:val="008D0EE4"/>
    <w:rsid w:val="008D0FFD"/>
    <w:rsid w:val="008D1788"/>
    <w:rsid w:val="008D2B4E"/>
    <w:rsid w:val="008D58AE"/>
    <w:rsid w:val="008D5F52"/>
    <w:rsid w:val="008D69FB"/>
    <w:rsid w:val="008D7C14"/>
    <w:rsid w:val="008E11DB"/>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0433E"/>
    <w:rsid w:val="00905CF1"/>
    <w:rsid w:val="00910223"/>
    <w:rsid w:val="009120F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0661"/>
    <w:rsid w:val="00941368"/>
    <w:rsid w:val="0094380D"/>
    <w:rsid w:val="00943D57"/>
    <w:rsid w:val="00944498"/>
    <w:rsid w:val="00945BA9"/>
    <w:rsid w:val="00947C28"/>
    <w:rsid w:val="00947C8D"/>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725A5"/>
    <w:rsid w:val="00974744"/>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380"/>
    <w:rsid w:val="009C4EE5"/>
    <w:rsid w:val="009C5A16"/>
    <w:rsid w:val="009D0971"/>
    <w:rsid w:val="009D09A3"/>
    <w:rsid w:val="009D20CF"/>
    <w:rsid w:val="009D24E7"/>
    <w:rsid w:val="009D2513"/>
    <w:rsid w:val="009D2A9B"/>
    <w:rsid w:val="009D3ADE"/>
    <w:rsid w:val="009D6049"/>
    <w:rsid w:val="009D611E"/>
    <w:rsid w:val="009D6324"/>
    <w:rsid w:val="009E02DD"/>
    <w:rsid w:val="009E2216"/>
    <w:rsid w:val="009E3A0F"/>
    <w:rsid w:val="009E4286"/>
    <w:rsid w:val="009E5781"/>
    <w:rsid w:val="009E7ED2"/>
    <w:rsid w:val="009F02F9"/>
    <w:rsid w:val="009F1519"/>
    <w:rsid w:val="009F39C3"/>
    <w:rsid w:val="009F39FB"/>
    <w:rsid w:val="009F3B5B"/>
    <w:rsid w:val="009F5B1C"/>
    <w:rsid w:val="009F704A"/>
    <w:rsid w:val="00A006EC"/>
    <w:rsid w:val="00A01393"/>
    <w:rsid w:val="00A025D7"/>
    <w:rsid w:val="00A034DC"/>
    <w:rsid w:val="00A03939"/>
    <w:rsid w:val="00A03AAB"/>
    <w:rsid w:val="00A03E1B"/>
    <w:rsid w:val="00A04F84"/>
    <w:rsid w:val="00A05F66"/>
    <w:rsid w:val="00A11D23"/>
    <w:rsid w:val="00A12302"/>
    <w:rsid w:val="00A12557"/>
    <w:rsid w:val="00A1289E"/>
    <w:rsid w:val="00A13180"/>
    <w:rsid w:val="00A14407"/>
    <w:rsid w:val="00A17416"/>
    <w:rsid w:val="00A2275B"/>
    <w:rsid w:val="00A2392F"/>
    <w:rsid w:val="00A23C2D"/>
    <w:rsid w:val="00A24521"/>
    <w:rsid w:val="00A26034"/>
    <w:rsid w:val="00A27E45"/>
    <w:rsid w:val="00A30EAD"/>
    <w:rsid w:val="00A31244"/>
    <w:rsid w:val="00A34452"/>
    <w:rsid w:val="00A3484E"/>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A77"/>
    <w:rsid w:val="00A84ECA"/>
    <w:rsid w:val="00A85862"/>
    <w:rsid w:val="00A903A2"/>
    <w:rsid w:val="00A9053A"/>
    <w:rsid w:val="00A9277A"/>
    <w:rsid w:val="00A9294E"/>
    <w:rsid w:val="00A936D3"/>
    <w:rsid w:val="00A973A8"/>
    <w:rsid w:val="00AA0805"/>
    <w:rsid w:val="00AA0A41"/>
    <w:rsid w:val="00AA3227"/>
    <w:rsid w:val="00AA4C7C"/>
    <w:rsid w:val="00AA56D1"/>
    <w:rsid w:val="00AA590D"/>
    <w:rsid w:val="00AA6F93"/>
    <w:rsid w:val="00AB0039"/>
    <w:rsid w:val="00AB16DA"/>
    <w:rsid w:val="00AB2D86"/>
    <w:rsid w:val="00AB64CE"/>
    <w:rsid w:val="00AB71EC"/>
    <w:rsid w:val="00AB72E1"/>
    <w:rsid w:val="00AB78E2"/>
    <w:rsid w:val="00AB7F55"/>
    <w:rsid w:val="00AC0514"/>
    <w:rsid w:val="00AC2FE3"/>
    <w:rsid w:val="00AC3C32"/>
    <w:rsid w:val="00AC4001"/>
    <w:rsid w:val="00AC41A9"/>
    <w:rsid w:val="00AC4228"/>
    <w:rsid w:val="00AC471E"/>
    <w:rsid w:val="00AC48DD"/>
    <w:rsid w:val="00AC5CFA"/>
    <w:rsid w:val="00AC5FEE"/>
    <w:rsid w:val="00AC6321"/>
    <w:rsid w:val="00AC6F7B"/>
    <w:rsid w:val="00AC711D"/>
    <w:rsid w:val="00AC7F00"/>
    <w:rsid w:val="00AD146F"/>
    <w:rsid w:val="00AD229D"/>
    <w:rsid w:val="00AD230E"/>
    <w:rsid w:val="00AD3304"/>
    <w:rsid w:val="00AD5F27"/>
    <w:rsid w:val="00AD63E3"/>
    <w:rsid w:val="00AD6975"/>
    <w:rsid w:val="00AD6FAB"/>
    <w:rsid w:val="00AD71C2"/>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AF52E9"/>
    <w:rsid w:val="00AF7288"/>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215"/>
    <w:rsid w:val="00B55E76"/>
    <w:rsid w:val="00B561F2"/>
    <w:rsid w:val="00B56357"/>
    <w:rsid w:val="00B60905"/>
    <w:rsid w:val="00B60C77"/>
    <w:rsid w:val="00B61C8F"/>
    <w:rsid w:val="00B62E9D"/>
    <w:rsid w:val="00B64350"/>
    <w:rsid w:val="00B65E46"/>
    <w:rsid w:val="00B66CCF"/>
    <w:rsid w:val="00B6735F"/>
    <w:rsid w:val="00B70A33"/>
    <w:rsid w:val="00B71839"/>
    <w:rsid w:val="00B71D05"/>
    <w:rsid w:val="00B72C7E"/>
    <w:rsid w:val="00B7709C"/>
    <w:rsid w:val="00B77650"/>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C7338"/>
    <w:rsid w:val="00BD033F"/>
    <w:rsid w:val="00BD037B"/>
    <w:rsid w:val="00BD0EC5"/>
    <w:rsid w:val="00BD2D85"/>
    <w:rsid w:val="00BD582C"/>
    <w:rsid w:val="00BD69EC"/>
    <w:rsid w:val="00BD782B"/>
    <w:rsid w:val="00BE1BF8"/>
    <w:rsid w:val="00BE3AA9"/>
    <w:rsid w:val="00BE4303"/>
    <w:rsid w:val="00BE5605"/>
    <w:rsid w:val="00BE6091"/>
    <w:rsid w:val="00BE7DBF"/>
    <w:rsid w:val="00BF05D6"/>
    <w:rsid w:val="00BF3B89"/>
    <w:rsid w:val="00BF46AC"/>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588"/>
    <w:rsid w:val="00C17896"/>
    <w:rsid w:val="00C20435"/>
    <w:rsid w:val="00C20CC5"/>
    <w:rsid w:val="00C20E09"/>
    <w:rsid w:val="00C2145A"/>
    <w:rsid w:val="00C2298C"/>
    <w:rsid w:val="00C249E5"/>
    <w:rsid w:val="00C25945"/>
    <w:rsid w:val="00C25C4F"/>
    <w:rsid w:val="00C26BFB"/>
    <w:rsid w:val="00C27993"/>
    <w:rsid w:val="00C317F9"/>
    <w:rsid w:val="00C32092"/>
    <w:rsid w:val="00C35C92"/>
    <w:rsid w:val="00C3644B"/>
    <w:rsid w:val="00C40FBE"/>
    <w:rsid w:val="00C4243E"/>
    <w:rsid w:val="00C4298D"/>
    <w:rsid w:val="00C43724"/>
    <w:rsid w:val="00C439BD"/>
    <w:rsid w:val="00C44BAC"/>
    <w:rsid w:val="00C456CA"/>
    <w:rsid w:val="00C4598C"/>
    <w:rsid w:val="00C4716B"/>
    <w:rsid w:val="00C475B6"/>
    <w:rsid w:val="00C5036C"/>
    <w:rsid w:val="00C52A0B"/>
    <w:rsid w:val="00C53B96"/>
    <w:rsid w:val="00C570E4"/>
    <w:rsid w:val="00C60E65"/>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8FF"/>
    <w:rsid w:val="00CA7C13"/>
    <w:rsid w:val="00CB28C5"/>
    <w:rsid w:val="00CB4394"/>
    <w:rsid w:val="00CB518C"/>
    <w:rsid w:val="00CB5821"/>
    <w:rsid w:val="00CB5929"/>
    <w:rsid w:val="00CB5957"/>
    <w:rsid w:val="00CB6E0F"/>
    <w:rsid w:val="00CB7137"/>
    <w:rsid w:val="00CC6D0B"/>
    <w:rsid w:val="00CD14DD"/>
    <w:rsid w:val="00CD2036"/>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6C3"/>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75462"/>
    <w:rsid w:val="00D80144"/>
    <w:rsid w:val="00D80E4A"/>
    <w:rsid w:val="00D81FDF"/>
    <w:rsid w:val="00D82F0A"/>
    <w:rsid w:val="00D86760"/>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431D"/>
    <w:rsid w:val="00DB4B5B"/>
    <w:rsid w:val="00DB5F36"/>
    <w:rsid w:val="00DB78B0"/>
    <w:rsid w:val="00DC0661"/>
    <w:rsid w:val="00DC26B3"/>
    <w:rsid w:val="00DC2867"/>
    <w:rsid w:val="00DC2B27"/>
    <w:rsid w:val="00DC42B5"/>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00D0"/>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2141"/>
    <w:rsid w:val="00E15819"/>
    <w:rsid w:val="00E1651E"/>
    <w:rsid w:val="00E16C91"/>
    <w:rsid w:val="00E171CC"/>
    <w:rsid w:val="00E17DA4"/>
    <w:rsid w:val="00E22096"/>
    <w:rsid w:val="00E2279F"/>
    <w:rsid w:val="00E22909"/>
    <w:rsid w:val="00E229AC"/>
    <w:rsid w:val="00E23E75"/>
    <w:rsid w:val="00E257FA"/>
    <w:rsid w:val="00E25860"/>
    <w:rsid w:val="00E25A5B"/>
    <w:rsid w:val="00E25D2D"/>
    <w:rsid w:val="00E26C0F"/>
    <w:rsid w:val="00E27BD1"/>
    <w:rsid w:val="00E27E27"/>
    <w:rsid w:val="00E30F10"/>
    <w:rsid w:val="00E31DD7"/>
    <w:rsid w:val="00E31F5E"/>
    <w:rsid w:val="00E326F3"/>
    <w:rsid w:val="00E33FDA"/>
    <w:rsid w:val="00E3617A"/>
    <w:rsid w:val="00E36296"/>
    <w:rsid w:val="00E43FF2"/>
    <w:rsid w:val="00E443DB"/>
    <w:rsid w:val="00E44F16"/>
    <w:rsid w:val="00E450EF"/>
    <w:rsid w:val="00E464B0"/>
    <w:rsid w:val="00E5034F"/>
    <w:rsid w:val="00E5144E"/>
    <w:rsid w:val="00E541BC"/>
    <w:rsid w:val="00E551F2"/>
    <w:rsid w:val="00E566EC"/>
    <w:rsid w:val="00E572B9"/>
    <w:rsid w:val="00E57C84"/>
    <w:rsid w:val="00E637E0"/>
    <w:rsid w:val="00E64126"/>
    <w:rsid w:val="00E64828"/>
    <w:rsid w:val="00E6519B"/>
    <w:rsid w:val="00E66573"/>
    <w:rsid w:val="00E66DC5"/>
    <w:rsid w:val="00E7042A"/>
    <w:rsid w:val="00E7056F"/>
    <w:rsid w:val="00E71896"/>
    <w:rsid w:val="00E72214"/>
    <w:rsid w:val="00E722C5"/>
    <w:rsid w:val="00E72E23"/>
    <w:rsid w:val="00E73250"/>
    <w:rsid w:val="00E75F5C"/>
    <w:rsid w:val="00E767DA"/>
    <w:rsid w:val="00E775C3"/>
    <w:rsid w:val="00E81034"/>
    <w:rsid w:val="00E81B2A"/>
    <w:rsid w:val="00E82044"/>
    <w:rsid w:val="00E82D7E"/>
    <w:rsid w:val="00E8304B"/>
    <w:rsid w:val="00E838A5"/>
    <w:rsid w:val="00E83D60"/>
    <w:rsid w:val="00E840F9"/>
    <w:rsid w:val="00E877BF"/>
    <w:rsid w:val="00E90D73"/>
    <w:rsid w:val="00E931D5"/>
    <w:rsid w:val="00E93FA3"/>
    <w:rsid w:val="00E95F3C"/>
    <w:rsid w:val="00E96F6F"/>
    <w:rsid w:val="00E97070"/>
    <w:rsid w:val="00E97B1D"/>
    <w:rsid w:val="00EA0945"/>
    <w:rsid w:val="00EA1008"/>
    <w:rsid w:val="00EA1176"/>
    <w:rsid w:val="00EA1301"/>
    <w:rsid w:val="00EA2256"/>
    <w:rsid w:val="00EA6959"/>
    <w:rsid w:val="00EA6DA5"/>
    <w:rsid w:val="00EB178F"/>
    <w:rsid w:val="00EB4258"/>
    <w:rsid w:val="00EB43C1"/>
    <w:rsid w:val="00EB56EC"/>
    <w:rsid w:val="00EB6A28"/>
    <w:rsid w:val="00EB6F85"/>
    <w:rsid w:val="00EC10C1"/>
    <w:rsid w:val="00EC16E2"/>
    <w:rsid w:val="00EC21EC"/>
    <w:rsid w:val="00EC24D9"/>
    <w:rsid w:val="00EC3689"/>
    <w:rsid w:val="00EC5092"/>
    <w:rsid w:val="00EC63B6"/>
    <w:rsid w:val="00ED0F81"/>
    <w:rsid w:val="00ED1945"/>
    <w:rsid w:val="00ED20D4"/>
    <w:rsid w:val="00ED220F"/>
    <w:rsid w:val="00ED26DA"/>
    <w:rsid w:val="00ED35B7"/>
    <w:rsid w:val="00ED6301"/>
    <w:rsid w:val="00ED7930"/>
    <w:rsid w:val="00ED7C02"/>
    <w:rsid w:val="00EE2831"/>
    <w:rsid w:val="00EE2E78"/>
    <w:rsid w:val="00EE421C"/>
    <w:rsid w:val="00EE4657"/>
    <w:rsid w:val="00EF0955"/>
    <w:rsid w:val="00EF395A"/>
    <w:rsid w:val="00EF3D0C"/>
    <w:rsid w:val="00EF3E2E"/>
    <w:rsid w:val="00EF4A88"/>
    <w:rsid w:val="00EF653D"/>
    <w:rsid w:val="00EF6FA7"/>
    <w:rsid w:val="00EF7D5C"/>
    <w:rsid w:val="00F0238F"/>
    <w:rsid w:val="00F02F62"/>
    <w:rsid w:val="00F02FBC"/>
    <w:rsid w:val="00F04069"/>
    <w:rsid w:val="00F044E5"/>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30C4"/>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47D4B"/>
    <w:rsid w:val="00F50B54"/>
    <w:rsid w:val="00F51120"/>
    <w:rsid w:val="00F514BF"/>
    <w:rsid w:val="00F52C3B"/>
    <w:rsid w:val="00F52D3F"/>
    <w:rsid w:val="00F535E6"/>
    <w:rsid w:val="00F53D69"/>
    <w:rsid w:val="00F547D9"/>
    <w:rsid w:val="00F56F53"/>
    <w:rsid w:val="00F5717F"/>
    <w:rsid w:val="00F57705"/>
    <w:rsid w:val="00F6013E"/>
    <w:rsid w:val="00F60B86"/>
    <w:rsid w:val="00F61E7E"/>
    <w:rsid w:val="00F620EF"/>
    <w:rsid w:val="00F63B30"/>
    <w:rsid w:val="00F65F8F"/>
    <w:rsid w:val="00F70589"/>
    <w:rsid w:val="00F72033"/>
    <w:rsid w:val="00F7230E"/>
    <w:rsid w:val="00F73756"/>
    <w:rsid w:val="00F7410B"/>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aliases w:val="MCHIP_list paragraph,List Paragraph1,Recommendation,Bullet List,FooterText,References,Bioforce zListePuce,Bullets,Numbered List Paragraph,ReferencesCxSpLast,List Paragraph (numbered (a)),List Paragraph nowy,Liste 1,List_Paragraph,lp1"/>
    <w:basedOn w:val="Normal"/>
    <w:link w:val="ParagraphedelisteCar"/>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character" w:customStyle="1" w:styleId="ParagraphedelisteCar">
    <w:name w:val="Paragraphe de liste Car"/>
    <w:aliases w:val="MCHIP_list paragraph Car,List Paragraph1 Car,Recommendation Car,Bullet List Car,FooterText Car,References Car,Bioforce zListePuce Car,Bullets Car,Numbered List Paragraph Car,ReferencesCxSpLast Car,List Paragraph nowy Car,lp1 Car"/>
    <w:link w:val="Paragraphedeliste"/>
    <w:uiPriority w:val="34"/>
    <w:qFormat/>
    <w:locked/>
    <w:rsid w:val="00CB582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yperlink" Target="mailto:tj-paris@justice.fr"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delegue-a-la-protection-des-donnees-personnelles@finances.gouv.fr" TargetMode="Externa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plomatie.gouv.fr/fr/conseils-aux-voyageurs/"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42E74-D7FC-4653-918A-E6C2A8FB5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304</TotalTime>
  <Pages>14</Pages>
  <Words>5671</Words>
  <Characters>31195</Characters>
  <Application>Microsoft Office Word</Application>
  <DocSecurity>0</DocSecurity>
  <Lines>259</Lines>
  <Paragraphs>73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36793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Jean KONÉ</cp:lastModifiedBy>
  <cp:revision>75</cp:revision>
  <cp:lastPrinted>2016-03-24T23:23:00Z</cp:lastPrinted>
  <dcterms:created xsi:type="dcterms:W3CDTF">2025-12-18T16:29:00Z</dcterms:created>
  <dcterms:modified xsi:type="dcterms:W3CDTF">2026-01-12T12:17:00Z</dcterms:modified>
</cp:coreProperties>
</file>