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_rels/activeX1.xml.rels" ContentType="application/vnd.openxmlformats-package.relationships+xml"/>
  <Override PartName="/word/activeX/_rels/activeX2.xml.rels" ContentType="application/vnd.openxmlformats-package.relationships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ame"/>
        <w:shd w:val="clear" w:fill="auto"/>
        <w:ind w:hanging="0" w:left="0" w:right="6"/>
        <w:rPr>
          <w:rFonts w:ascii="Marianne" w:hAnsi="Marianne"/>
          <w:b/>
          <w:bCs/>
          <w:sz w:val="32"/>
          <w:szCs w:val="32"/>
          <w:shd w:fill="auto" w:val="clear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2353945</wp:posOffset>
            </wp:positionH>
            <wp:positionV relativeFrom="paragraph">
              <wp:posOffset>-98425</wp:posOffset>
            </wp:positionV>
            <wp:extent cx="1559560" cy="89281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96" t="-662" r="-396" b="-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rame"/>
        <w:shd w:val="clear" w:fill="auto"/>
        <w:ind w:hanging="0" w:left="0" w:right="6"/>
        <w:rPr>
          <w:rFonts w:ascii="Marianne" w:hAnsi="Marianne"/>
          <w:b/>
          <w:bCs/>
          <w:sz w:val="32"/>
          <w:szCs w:val="32"/>
          <w:shd w:fill="auto" w:val="clear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</w:r>
    </w:p>
    <w:p>
      <w:pPr>
        <w:pStyle w:val="Trame"/>
        <w:shd w:val="clear" w:fill="auto"/>
        <w:ind w:hanging="0" w:left="0" w:right="6"/>
        <w:rPr>
          <w:rFonts w:ascii="Marianne" w:hAnsi="Marianne"/>
          <w:b/>
          <w:bCs/>
          <w:sz w:val="32"/>
          <w:szCs w:val="32"/>
          <w:shd w:fill="auto" w:val="clear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</w:r>
    </w:p>
    <w:p>
      <w:pPr>
        <w:pStyle w:val="Trame"/>
        <w:shd w:val="clear" w:fill="auto"/>
        <w:ind w:hanging="0" w:left="0" w:right="6"/>
        <w:rPr>
          <w:rFonts w:ascii="Marianne" w:hAnsi="Marianne"/>
          <w:b/>
          <w:bCs/>
          <w:sz w:val="32"/>
          <w:szCs w:val="32"/>
          <w:shd w:fill="auto" w:val="clear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</w:r>
    </w:p>
    <w:p>
      <w:pPr>
        <w:pStyle w:val="Trame"/>
        <w:shd w:val="clear" w:fill="auto"/>
        <w:ind w:hanging="0" w:left="0" w:right="6"/>
        <w:rPr>
          <w:rFonts w:ascii="Marianne" w:hAnsi="Marianne"/>
          <w:b/>
          <w:bCs/>
          <w:sz w:val="32"/>
          <w:szCs w:val="32"/>
          <w:shd w:fill="auto" w:val="clear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</w:r>
    </w:p>
    <w:p>
      <w:pPr>
        <w:pStyle w:val="Trame"/>
        <w:shd w:val="clear" w:fill="auto"/>
        <w:ind w:hanging="0" w:left="0" w:right="6"/>
        <w:rPr>
          <w:sz w:val="32"/>
          <w:szCs w:val="32"/>
        </w:rPr>
      </w:pPr>
      <w:r>
        <w:rPr>
          <w:rFonts w:ascii="Marianne" w:hAnsi="Marianne"/>
          <w:b/>
          <w:bCs/>
          <w:sz w:val="32"/>
          <w:szCs w:val="32"/>
          <w:shd w:fill="auto" w:val="clear"/>
        </w:rPr>
        <w:t>MARCHE PUBLIC</w:t>
      </w:r>
    </w:p>
    <w:p>
      <w:pPr>
        <w:pStyle w:val="Normal"/>
        <w:jc w:val="both"/>
        <w:rPr>
          <w:rFonts w:ascii="Marianne" w:hAnsi="Marianne"/>
          <w:b/>
          <w:bCs/>
          <w:sz w:val="28"/>
          <w:szCs w:val="28"/>
          <w:shd w:fill="auto" w:val="clear"/>
        </w:rPr>
      </w:pPr>
      <w:r>
        <w:rPr>
          <w:rFonts w:ascii="Marianne" w:hAnsi="Marianne"/>
          <w:b/>
          <w:bCs/>
          <w:sz w:val="28"/>
          <w:szCs w:val="28"/>
          <w:shd w:fill="auto" w:val="clear"/>
        </w:rPr>
      </w:r>
    </w:p>
    <w:p>
      <w:pPr>
        <w:pStyle w:val="Paragraphe"/>
        <w:jc w:val="center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ACTE D'ENGAGEMENT </w:t>
      </w:r>
    </w:p>
    <w:p>
      <w:pPr>
        <w:pStyle w:val="Paragraphe"/>
        <w:jc w:val="center"/>
        <w:rPr>
          <w:rFonts w:ascii="Marianne" w:hAnsi="Marianne"/>
          <w:b w:val="false"/>
          <w:bCs w:val="false"/>
          <w:sz w:val="28"/>
          <w:szCs w:val="28"/>
        </w:rPr>
      </w:pPr>
      <w:r>
        <w:rPr>
          <w:rFonts w:ascii="Marianne" w:hAnsi="Marianne"/>
          <w:b w:val="false"/>
          <w:bCs w:val="false"/>
          <w:sz w:val="28"/>
          <w:szCs w:val="28"/>
        </w:rPr>
        <w:t>(AE)</w:t>
      </w:r>
    </w:p>
    <w:p>
      <w:pPr>
        <w:pStyle w:val="Normal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26" w:type="dxa"/>
        <w:jc w:val="left"/>
        <w:tblInd w:w="-81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426"/>
      </w:tblGrid>
      <w:tr>
        <w:trPr/>
        <w:tc>
          <w:tcPr>
            <w:tcW w:w="942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jc w:val="center"/>
              <w:rPr>
                <w:rFonts w:ascii="Marianne" w:hAnsi="Marianne"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ascii="Marianne" w:hAnsi="Marianne"/>
                <w:b/>
                <w:bCs/>
                <w:i/>
                <w:iCs/>
                <w:sz w:val="24"/>
                <w:szCs w:val="24"/>
              </w:rPr>
              <w:t xml:space="preserve">Maître d'ouvrage </w:t>
            </w:r>
            <w:r>
              <w:rPr>
                <w:rFonts w:ascii="Marianne" w:hAnsi="Marianne"/>
                <w:b/>
                <w:bCs/>
                <w:i/>
                <w:iCs/>
                <w:sz w:val="28"/>
                <w:szCs w:val="28"/>
              </w:rPr>
              <w:t>(acheteur)</w:t>
            </w:r>
          </w:p>
        </w:tc>
      </w:tr>
      <w:tr>
        <w:trPr/>
        <w:tc>
          <w:tcPr>
            <w:tcW w:w="9426" w:type="dxa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ind w:hanging="0" w:left="567" w:right="497"/>
              <w:rPr>
                <w:rFonts w:ascii="Marianne" w:hAnsi="Marianne"/>
                <w:sz w:val="24"/>
                <w:szCs w:val="24"/>
              </w:rPr>
            </w:pPr>
            <w:bookmarkStart w:id="0" w:name="C_C_P_2"/>
            <w:r>
              <w:rPr>
                <w:rFonts w:ascii="Marianne" w:hAnsi="Marianne"/>
                <w:sz w:val="24"/>
                <w:szCs w:val="24"/>
              </w:rPr>
              <w:t>Etat - Direction départementale des territoires de la Meuse</w:t>
            </w:r>
            <w:bookmarkEnd w:id="0"/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widowControl/>
              <w:snapToGrid w:val="false"/>
              <w:jc w:val="center"/>
              <w:rPr>
                <w:rFonts w:ascii="Marianne" w:hAnsi="Marianne"/>
                <w:b/>
                <w:i/>
                <w:i/>
                <w:color w:val="000000"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color w:val="000000"/>
                <w:sz w:val="24"/>
                <w:szCs w:val="24"/>
              </w:rPr>
              <w:t>Représentant du Maître d'ouvrage (RMO)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hanging="0" w:left="567" w:right="499"/>
              <w:rPr>
                <w:rFonts w:ascii="Marianne" w:hAnsi="Marianne"/>
                <w:sz w:val="24"/>
                <w:szCs w:val="24"/>
              </w:rPr>
            </w:pPr>
            <w:bookmarkStart w:id="1" w:name="R0_p7_a"/>
            <w:r>
              <w:rPr>
                <w:rFonts w:ascii="Marianne" w:hAnsi="Marianne"/>
                <w:sz w:val="24"/>
                <w:szCs w:val="24"/>
              </w:rPr>
              <w:t>Directeur départemental des territoires de la Meuse</w:t>
            </w:r>
            <w:bookmarkEnd w:id="1"/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Objet du marché</w:t>
            </w:r>
          </w:p>
        </w:tc>
      </w:tr>
      <w:tr>
        <w:trPr>
          <w:trHeight w:val="552" w:hRule="atLeast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ind w:hanging="0" w:left="567" w:right="170"/>
              <w:jc w:val="both"/>
              <w:rPr>
                <w:rFonts w:ascii="Marianne" w:hAnsi="Marianne"/>
                <w:b w:val="false"/>
                <w:bCs w:val="false"/>
                <w:color w:val="000000"/>
                <w:sz w:val="24"/>
                <w:szCs w:val="24"/>
                <w:highlight w:val="none"/>
                <w:u w:val="none"/>
                <w:shd w:fill="auto" w:val="clear"/>
              </w:rPr>
            </w:pPr>
            <w:r>
              <w:rPr>
                <w:rFonts w:ascii="Marianne" w:hAnsi="Marianne"/>
                <w:b w:val="false"/>
                <w:bCs w:val="false"/>
                <w:color w:val="000000"/>
                <w:sz w:val="24"/>
                <w:szCs w:val="24"/>
                <w:u w:val="none"/>
                <w:shd w:fill="auto" w:val="clear"/>
              </w:rPr>
              <w:t>Expertise juridique de la propriété des canaux du territoire à risque d’inondations de Verdun</w:t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Ordonnateur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hanging="0" w:left="567" w:right="497"/>
              <w:rPr>
                <w:rFonts w:ascii="Marianne" w:hAnsi="Marianne"/>
                <w:sz w:val="24"/>
                <w:szCs w:val="24"/>
              </w:rPr>
            </w:pPr>
            <w:bookmarkStart w:id="2" w:name="A0_p7_c_Copie_1"/>
            <w:r>
              <w:rPr>
                <w:rFonts w:ascii="Marianne" w:hAnsi="Marianne"/>
                <w:sz w:val="24"/>
                <w:szCs w:val="24"/>
              </w:rPr>
              <w:t>Directeur départemental des territoires de la Meuse</w:t>
            </w:r>
            <w:bookmarkEnd w:id="2"/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71" w:type="dxa"/>
        <w:jc w:val="left"/>
        <w:tblInd w:w="-10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Comptable public assignataire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snapToGrid w:val="false"/>
              <w:ind w:hanging="0" w:left="567" w:right="497"/>
              <w:rPr>
                <w:rFonts w:ascii="Marianne" w:hAnsi="Marianne"/>
                <w:sz w:val="24"/>
                <w:szCs w:val="24"/>
              </w:rPr>
            </w:pPr>
            <w:bookmarkStart w:id="3" w:name="A0_p7_d_Copie_1"/>
            <w:r>
              <w:rPr>
                <w:rFonts w:ascii="Marianne" w:hAnsi="Marianne"/>
                <w:sz w:val="24"/>
                <w:szCs w:val="24"/>
              </w:rPr>
              <w:t>Directeur régional des finances publiques</w:t>
            </w:r>
            <w:bookmarkEnd w:id="3"/>
            <w:r>
              <w:rPr>
                <w:rFonts w:ascii="Marianne" w:hAnsi="Marianne"/>
                <w:sz w:val="24"/>
                <w:szCs w:val="24"/>
              </w:rPr>
              <w:t xml:space="preserve"> en Région Grand-Est</w:t>
            </w:r>
          </w:p>
        </w:tc>
      </w:tr>
    </w:tbl>
    <w:p>
      <w:pPr>
        <w:pStyle w:val="Paragraphe"/>
        <w:spacing w:before="600" w:after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b w:val="false"/>
          <w:bCs w:val="false"/>
          <w:sz w:val="24"/>
          <w:szCs w:val="24"/>
        </w:rPr>
      </w:pPr>
      <w:r>
        <w:rPr>
          <w:rFonts w:ascii="Marianne" w:hAnsi="Marianne"/>
          <w:b w:val="false"/>
          <w:bCs w:val="false"/>
          <w:sz w:val="24"/>
          <w:szCs w:val="24"/>
        </w:rPr>
      </w:r>
    </w:p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134" w:right="1134" w:gutter="0" w:header="850" w:top="1190" w:footer="850" w:bottom="119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b w:val="false"/>
          <w:bCs w:val="false"/>
          <w:sz w:val="24"/>
          <w:szCs w:val="24"/>
        </w:rPr>
        <w:t xml:space="preserve">Le présent acte d'engagement comporte </w:t>
      </w:r>
      <w:r>
        <w:rPr>
          <w:rFonts w:ascii="Marianne" w:hAnsi="Marianne"/>
          <w:b w:val="false"/>
          <w:bCs w:val="false"/>
          <w:sz w:val="24"/>
          <w:szCs w:val="24"/>
        </w:rPr>
        <w:fldChar w:fldCharType="begin"/>
      </w:r>
      <w:r>
        <w:rPr>
          <w:sz w:val="24"/>
          <w:b w:val="false"/>
          <w:szCs w:val="24"/>
          <w:bCs w:val="false"/>
          <w:rFonts w:ascii="Marianne" w:hAnsi="Marianne"/>
        </w:rPr>
        <w:instrText xml:space="preserve"> NUMPAGES </w:instrText>
      </w:r>
      <w:r>
        <w:rPr>
          <w:sz w:val="24"/>
          <w:b w:val="false"/>
          <w:szCs w:val="24"/>
          <w:bCs w:val="false"/>
          <w:rFonts w:ascii="Marianne" w:hAnsi="Marianne"/>
        </w:rPr>
        <w:fldChar w:fldCharType="separate"/>
      </w:r>
      <w:r>
        <w:rPr>
          <w:sz w:val="24"/>
          <w:b w:val="false"/>
          <w:szCs w:val="24"/>
          <w:bCs w:val="false"/>
          <w:rFonts w:ascii="Marianne" w:hAnsi="Marianne"/>
        </w:rPr>
        <w:t>9</w:t>
      </w:r>
      <w:r>
        <w:rPr>
          <w:sz w:val="24"/>
          <w:b w:val="false"/>
          <w:szCs w:val="24"/>
          <w:bCs w:val="false"/>
          <w:rFonts w:ascii="Marianne" w:hAnsi="Marianne"/>
        </w:rPr>
        <w:fldChar w:fldCharType="end"/>
      </w:r>
      <w:r>
        <w:rPr>
          <w:rFonts w:ascii="Marianne" w:hAnsi="Marianne"/>
          <w:b w:val="false"/>
          <w:bCs w:val="false"/>
          <w:sz w:val="24"/>
          <w:szCs w:val="24"/>
        </w:rPr>
        <w:t xml:space="preserve"> pages.</w:t>
      </w:r>
    </w:p>
    <w:p>
      <w:pPr>
        <w:pStyle w:val="Paragraphe"/>
        <w:spacing w:before="0" w:after="0"/>
        <w:jc w:val="center"/>
        <w:rPr>
          <w:rFonts w:ascii="Marianne" w:hAnsi="Marianne"/>
          <w:b/>
          <w:i/>
          <w:i/>
          <w:color w:val="000000"/>
          <w:sz w:val="24"/>
          <w:szCs w:val="24"/>
          <w:shd w:fill="auto" w:val="clear"/>
        </w:rPr>
      </w:pPr>
      <w:r>
        <w:rPr>
          <w:rFonts w:ascii="Marianne" w:hAnsi="Marianne"/>
          <w:b/>
          <w:i/>
          <w:color w:val="000000"/>
          <w:sz w:val="24"/>
          <w:szCs w:val="24"/>
          <w:shd w:fill="auto" w:val="clear"/>
        </w:rPr>
        <w:t>Dans tout ce document, le code de la commande publique est désigné par l’abréviation CCP.</w:t>
      </w:r>
    </w:p>
    <w:p>
      <w:pPr>
        <w:pStyle w:val="Paragraphe"/>
        <w:spacing w:before="0" w:after="0"/>
        <w:jc w:val="center"/>
        <w:rPr>
          <w:rFonts w:ascii="Marianne" w:hAnsi="Marianne"/>
          <w:b/>
          <w:i/>
          <w:i/>
          <w:color w:val="000000"/>
          <w:sz w:val="24"/>
          <w:szCs w:val="24"/>
          <w:shd w:fill="auto" w:val="clear"/>
        </w:rPr>
      </w:pPr>
      <w:r>
        <w:rPr>
          <w:rFonts w:ascii="Marianne" w:hAnsi="Marianne"/>
          <w:b/>
          <w:i/>
          <w:color w:val="000000"/>
          <w:sz w:val="24"/>
          <w:szCs w:val="24"/>
          <w:shd w:fill="auto" w:val="clear"/>
        </w:rPr>
      </w:r>
    </w:p>
    <w:p>
      <w:pPr>
        <w:pStyle w:val="Paragraphe"/>
        <w:spacing w:before="0" w:after="0"/>
        <w:jc w:val="center"/>
        <w:rPr>
          <w:rFonts w:ascii="Marianne" w:hAnsi="Marianne"/>
          <w:b/>
          <w:i/>
          <w:i/>
          <w:color w:val="000000"/>
          <w:sz w:val="24"/>
          <w:szCs w:val="24"/>
          <w:shd w:fill="auto" w:val="clear"/>
        </w:rPr>
      </w:pPr>
      <w:r>
        <w:rPr>
          <w:rFonts w:ascii="Marianne" w:hAnsi="Marianne"/>
          <w:b/>
          <w:i/>
          <w:color w:val="000000"/>
          <w:sz w:val="24"/>
          <w:szCs w:val="24"/>
          <w:shd w:fill="auto" w:val="clear"/>
        </w:rPr>
      </w:r>
    </w:p>
    <w:p>
      <w:pPr>
        <w:pStyle w:val="Paragraphe"/>
        <w:spacing w:before="0" w:after="0"/>
        <w:jc w:val="center"/>
        <w:rPr>
          <w:rFonts w:ascii="Marianne" w:hAnsi="Marianne"/>
          <w:b/>
          <w:i/>
          <w:i/>
          <w:color w:val="000000"/>
          <w:sz w:val="24"/>
          <w:szCs w:val="24"/>
          <w:shd w:fill="auto" w:val="clear"/>
        </w:rPr>
      </w:pPr>
      <w:r>
        <w:rPr>
          <w:rFonts w:ascii="Marianne" w:hAnsi="Marianne"/>
          <w:b/>
          <w:i/>
          <w:color w:val="000000"/>
          <w:sz w:val="24"/>
          <w:szCs w:val="24"/>
          <w:shd w:fill="auto" w:val="clear"/>
        </w:rPr>
      </w:r>
    </w:p>
    <w:p>
      <w:pPr>
        <w:pStyle w:val="Heading1"/>
        <w:keepNext w:val="false"/>
        <w:numPr>
          <w:ilvl w:val="0"/>
          <w:numId w:val="1"/>
        </w:numPr>
        <w:spacing w:before="0" w:after="120"/>
        <w:ind w:hanging="0" w:left="-284" w:right="0"/>
        <w:rPr>
          <w:rFonts w:ascii="Marianne" w:hAnsi="Marianne"/>
          <w:sz w:val="24"/>
          <w:szCs w:val="24"/>
          <w:u w:val="none"/>
        </w:rPr>
      </w:pPr>
      <w:r>
        <w:rPr>
          <w:rFonts w:ascii="Marianne" w:hAnsi="Marianne"/>
          <w:sz w:val="24"/>
          <w:szCs w:val="24"/>
          <w:u w:val="none"/>
        </w:rPr>
        <w:t>ARTICLE PREMIER. CONTRACTANT(S)</w:t>
      </w:r>
    </w:p>
    <w:p>
      <w:pPr>
        <w:pStyle w:val="Normal"/>
        <w:spacing w:before="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Je soussigné,</w:t>
      </w:r>
    </w:p>
    <w:tbl>
      <w:tblPr>
        <w:tblW w:w="9519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35"/>
        <w:gridCol w:w="44"/>
        <w:gridCol w:w="1067"/>
        <w:gridCol w:w="359"/>
        <w:gridCol w:w="63"/>
        <w:gridCol w:w="870"/>
        <w:gridCol w:w="67"/>
        <w:gridCol w:w="375"/>
        <w:gridCol w:w="41"/>
        <w:gridCol w:w="348"/>
        <w:gridCol w:w="437"/>
        <w:gridCol w:w="154"/>
        <w:gridCol w:w="287"/>
        <w:gridCol w:w="70"/>
        <w:gridCol w:w="366"/>
        <w:gridCol w:w="283"/>
        <w:gridCol w:w="153"/>
        <w:gridCol w:w="436"/>
        <w:gridCol w:w="206"/>
        <w:gridCol w:w="230"/>
        <w:gridCol w:w="436"/>
        <w:gridCol w:w="436"/>
        <w:gridCol w:w="64"/>
        <w:gridCol w:w="372"/>
        <w:gridCol w:w="436"/>
        <w:gridCol w:w="436"/>
        <w:gridCol w:w="436"/>
        <w:gridCol w:w="436"/>
        <w:gridCol w:w="420"/>
        <w:gridCol w:w="57"/>
        <w:gridCol w:w="99"/>
      </w:tblGrid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858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33" w:type="dxa"/>
            <w:gridSpan w:val="4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83" w:type="dxa"/>
            <w:gridSpan w:val="21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328" w:type="dxa"/>
            <w:gridSpan w:val="2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Agissant en mon nom personnel</w:t>
            </w:r>
            <w:r>
              <w:rPr>
                <w:rFonts w:ascii="Marianne" w:hAnsi="Marianne"/>
                <w:sz w:val="24"/>
                <w:szCs w:val="24"/>
              </w:rPr>
              <w:t xml:space="preserve"> ou </w:t>
            </w:r>
            <w:r>
              <w:rPr>
                <w:rFonts w:ascii="Marianne" w:hAnsi="Marianne"/>
                <w:b/>
                <w:sz w:val="24"/>
                <w:szCs w:val="24"/>
              </w:rPr>
              <w:t>sous le nom de</w:t>
            </w:r>
            <w:r>
              <w:rPr>
                <w:rFonts w:ascii="Marianne" w:hAnsi="Marianne"/>
                <w:sz w:val="24"/>
                <w:szCs w:val="24"/>
              </w:rPr>
              <w:t> :</w:t>
            </w:r>
          </w:p>
        </w:tc>
        <w:tc>
          <w:tcPr>
            <w:tcW w:w="15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9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2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42" w:type="dxa"/>
            <w:gridSpan w:val="20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Domicilié à :</w:t>
            </w:r>
          </w:p>
        </w:tc>
        <w:tc>
          <w:tcPr>
            <w:tcW w:w="82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182" w:type="dxa"/>
            <w:gridSpan w:val="13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146" w:type="dxa"/>
            <w:gridSpan w:val="15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79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Fax :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825" w:type="dxa"/>
            <w:gridSpan w:val="11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503" w:type="dxa"/>
            <w:gridSpan w:val="17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Courriel :</w:t>
            </w:r>
          </w:p>
        </w:tc>
        <w:tc>
          <w:tcPr>
            <w:tcW w:w="82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3" w:type="dxa"/>
            <w:gridSpan w:val="5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925" w:type="dxa"/>
            <w:gridSpan w:val="23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328" w:type="dxa"/>
            <w:gridSpan w:val="2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Agissant pour le nom et le compte de la Société</w:t>
            </w:r>
            <w:r>
              <w:rPr>
                <w:rFonts w:ascii="Marianne" w:hAnsi="Marianne"/>
                <w:sz w:val="24"/>
                <w:szCs w:val="24"/>
              </w:rPr>
              <w:t> : (intitulé complet et forme juridique de la société)</w:t>
            </w:r>
          </w:p>
        </w:tc>
        <w:tc>
          <w:tcPr>
            <w:tcW w:w="15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9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2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42" w:type="dxa"/>
            <w:gridSpan w:val="20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470" w:type="dxa"/>
            <w:gridSpan w:val="3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42" w:type="dxa"/>
            <w:gridSpan w:val="20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470" w:type="dxa"/>
            <w:gridSpan w:val="3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182" w:type="dxa"/>
            <w:gridSpan w:val="13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146" w:type="dxa"/>
            <w:gridSpan w:val="15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79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Fax :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825" w:type="dxa"/>
            <w:gridSpan w:val="11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503" w:type="dxa"/>
            <w:gridSpan w:val="17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Courriel :</w:t>
            </w:r>
          </w:p>
        </w:tc>
        <w:tc>
          <w:tcPr>
            <w:tcW w:w="82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42" w:type="dxa"/>
            <w:gridSpan w:val="20"/>
            <w:tcBorders/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42" w:type="dxa"/>
            <w:gridSpan w:val="20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234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N° SIRET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483" w:type="dxa"/>
            <w:gridSpan w:val="21"/>
            <w:tcBorders/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5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792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 xml:space="preserve">N° d'inscription au répertoire des métiers </w:t>
            </w:r>
            <w:r>
              <w:rPr>
                <w:rFonts w:ascii="Marianne" w:hAnsi="Marianne"/>
                <w:b/>
                <w:sz w:val="24"/>
                <w:szCs w:val="24"/>
              </w:rPr>
              <w:t>ou</w:t>
            </w:r>
            <w:r>
              <w:rPr>
                <w:rFonts w:ascii="Marianne" w:hAnsi="Marianne"/>
                <w:sz w:val="24"/>
                <w:szCs w:val="24"/>
              </w:rPr>
              <w:t xml:space="preserve"> au registre du commerce et des sociétés :</w:t>
            </w:r>
          </w:p>
        </w:tc>
        <w:tc>
          <w:tcPr>
            <w:tcW w:w="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540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</w:r>
      <w:r>
        <w:br w:type="page"/>
      </w:r>
    </w:p>
    <w:p>
      <w:pPr>
        <w:pStyle w:val="Normal"/>
        <w:spacing w:before="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Nous soussignés,</w:t>
      </w:r>
    </w:p>
    <w:p>
      <w:pPr>
        <w:pStyle w:val="Normal"/>
        <w:spacing w:before="12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23"/>
        <w:gridCol w:w="45"/>
        <w:gridCol w:w="1079"/>
        <w:gridCol w:w="369"/>
        <w:gridCol w:w="64"/>
        <w:gridCol w:w="888"/>
        <w:gridCol w:w="60"/>
        <w:gridCol w:w="380"/>
        <w:gridCol w:w="44"/>
        <w:gridCol w:w="356"/>
        <w:gridCol w:w="443"/>
        <w:gridCol w:w="160"/>
        <w:gridCol w:w="288"/>
        <w:gridCol w:w="75"/>
        <w:gridCol w:w="364"/>
        <w:gridCol w:w="287"/>
        <w:gridCol w:w="158"/>
        <w:gridCol w:w="444"/>
        <w:gridCol w:w="214"/>
        <w:gridCol w:w="225"/>
        <w:gridCol w:w="446"/>
        <w:gridCol w:w="444"/>
        <w:gridCol w:w="64"/>
        <w:gridCol w:w="375"/>
        <w:gridCol w:w="447"/>
        <w:gridCol w:w="438"/>
        <w:gridCol w:w="445"/>
        <w:gridCol w:w="445"/>
        <w:gridCol w:w="426"/>
        <w:gridCol w:w="23"/>
        <w:gridCol w:w="36"/>
        <w:gridCol w:w="83"/>
      </w:tblGrid>
      <w:tr>
        <w:trPr/>
        <w:tc>
          <w:tcPr>
            <w:tcW w:w="963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505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8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2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57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11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sym w:font="Wingdings;Symbol" w:char="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16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88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8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45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51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sym w:font="Wingdings;Symbol" w:char="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93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80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93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80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16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88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8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85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11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7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sym w:font="Wingdings;Symbol" w:char="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sym w:font="Wingdings;Symbol" w:char="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12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23"/>
        <w:gridCol w:w="45"/>
        <w:gridCol w:w="1079"/>
        <w:gridCol w:w="369"/>
        <w:gridCol w:w="64"/>
        <w:gridCol w:w="888"/>
        <w:gridCol w:w="60"/>
        <w:gridCol w:w="380"/>
        <w:gridCol w:w="44"/>
        <w:gridCol w:w="356"/>
        <w:gridCol w:w="443"/>
        <w:gridCol w:w="160"/>
        <w:gridCol w:w="288"/>
        <w:gridCol w:w="75"/>
        <w:gridCol w:w="364"/>
        <w:gridCol w:w="287"/>
        <w:gridCol w:w="158"/>
        <w:gridCol w:w="444"/>
        <w:gridCol w:w="214"/>
        <w:gridCol w:w="225"/>
        <w:gridCol w:w="446"/>
        <w:gridCol w:w="444"/>
        <w:gridCol w:w="64"/>
        <w:gridCol w:w="375"/>
        <w:gridCol w:w="447"/>
        <w:gridCol w:w="438"/>
        <w:gridCol w:w="445"/>
        <w:gridCol w:w="445"/>
        <w:gridCol w:w="426"/>
        <w:gridCol w:w="23"/>
        <w:gridCol w:w="36"/>
        <w:gridCol w:w="83"/>
      </w:tblGrid>
      <w:tr>
        <w:trPr/>
        <w:tc>
          <w:tcPr>
            <w:tcW w:w="963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505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8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2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57" w:type="dxa"/>
            <w:gridSpan w:val="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11" w:type="dxa"/>
            <w:gridSpan w:val="2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sym w:font="Wingdings;Symbol" w:char="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16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88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8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45" w:type="dxa"/>
            <w:gridSpan w:val="5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51" w:type="dxa"/>
            <w:gridSpan w:val="24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>
                <w:rFonts w:eastAsia="Wingdings;Symbol" w:cs="Wingdings;Symbol" w:ascii="Wingdings;Symbol" w:hAnsi="Wingdings;Symbol"/>
                <w:sz w:val="22"/>
              </w:rPr>
              <w:sym w:font="Wingdings;Symbol" w:char="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93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80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93" w:type="dxa"/>
            <w:gridSpan w:val="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80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16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88" w:type="dxa"/>
            <w:gridSpan w:val="1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8" w:type="dxa"/>
            <w:gridSpan w:val="1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4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37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/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6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85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11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3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7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eastAsia="Wingdings;Symbol" w:cs="Wingdings;Symbol" w:ascii="Wingdings;Symbol" w:hAnsi="Wingdings;Symbol"/>
                <w:sz w:val="18"/>
              </w:rPr>
              <w:sym w:font="Wingdings;Symbol" w:char="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eastAsia="Wingdings;Symbol" w:cs="Wingdings;Symbol" w:ascii="Wingdings;Symbol" w:hAnsi="Wingdings;Symbol"/>
                <w:sz w:val="18"/>
              </w:rPr>
              <w:sym w:font="Wingdings;Symbol" w:char="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6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120" w:after="120"/>
        <w:ind w:hanging="0" w:left="-284" w:right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</w:r>
      <w:r>
        <w:br w:type="page"/>
      </w:r>
    </w:p>
    <w:p>
      <w:pPr>
        <w:pStyle w:val="Normal"/>
        <w:spacing w:before="0" w:after="0"/>
        <w:jc w:val="both"/>
        <w:rPr>
          <w:sz w:val="16"/>
        </w:rPr>
      </w:pPr>
      <w:r>
        <w:rPr>
          <w:sz w:val="16"/>
        </w:rPr>
      </w:r>
    </w:p>
    <w:p>
      <w:pPr>
        <w:pStyle w:val="Normal"/>
        <w:spacing w:before="113" w:after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spacing w:before="113" w:after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après avoir :</w:t>
      </w:r>
    </w:p>
    <w:p>
      <w:pPr>
        <w:pStyle w:val="Normal"/>
        <w:numPr>
          <w:ilvl w:val="0"/>
          <w:numId w:val="2"/>
        </w:numPr>
        <w:tabs>
          <w:tab w:val="clear" w:pos="420"/>
          <w:tab w:val="left" w:pos="284" w:leader="none"/>
        </w:tabs>
        <w:spacing w:before="120" w:after="0"/>
        <w:ind w:hanging="284" w:left="284" w:right="0"/>
        <w:jc w:val="both"/>
        <w:rPr/>
      </w:pPr>
      <w:r>
        <w:rPr>
          <w:rFonts w:ascii="Marianne" w:hAnsi="Marianne"/>
          <w:sz w:val="24"/>
          <w:szCs w:val="24"/>
        </w:rPr>
        <w:t xml:space="preserve">pris connaissance du Cahier des Clauses Administratives Particulières (CCAP) </w:t>
      </w:r>
      <w:r>
        <w:rPr>
          <w:rFonts w:ascii="Marianne" w:hAnsi="Marianne"/>
          <w:b/>
          <w:sz w:val="24"/>
          <w:szCs w:val="24"/>
        </w:rPr>
        <w:t>N°</w:t>
      </w:r>
      <w:r>
        <w:rPr>
          <w:rFonts w:ascii="Marianne" w:hAnsi="Marianne"/>
          <w:b/>
          <w:bCs/>
          <w:i/>
          <w:iCs/>
          <w:sz w:val="24"/>
          <w:szCs w:val="24"/>
        </w:rPr>
        <w:t>DDTT55SE</w:t>
      </w:r>
      <w:r>
        <w:rPr>
          <w:rFonts w:ascii="Marianne" w:hAnsi="Marianne"/>
          <w:b/>
          <w:bCs/>
          <w:i/>
          <w:iCs/>
          <w:sz w:val="28"/>
          <w:szCs w:val="28"/>
        </w:rPr>
        <w:t>202601</w:t>
      </w:r>
      <w:r>
        <w:rPr>
          <w:rFonts w:ascii="Marianne" w:hAnsi="Marianne"/>
          <w:b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et des documents qui y sont mentionnés ;</w:t>
      </w:r>
    </w:p>
    <w:p>
      <w:pPr>
        <w:pStyle w:val="Normal"/>
        <w:numPr>
          <w:ilvl w:val="0"/>
          <w:numId w:val="2"/>
        </w:numPr>
        <w:tabs>
          <w:tab w:val="clear" w:pos="420"/>
          <w:tab w:val="left" w:pos="284" w:leader="none"/>
        </w:tabs>
        <w:spacing w:before="120" w:after="0"/>
        <w:ind w:hanging="284" w:left="284" w:right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produit les documents et renseignements visés aux articles R.2143-3 et R.2143-4 du CCP ;</w:t>
      </w:r>
    </w:p>
    <w:p>
      <w:pPr>
        <w:pStyle w:val="Normal"/>
        <w:tabs>
          <w:tab w:val="clear" w:pos="420"/>
          <w:tab w:val="left" w:pos="-3828" w:leader="none"/>
        </w:tabs>
        <w:spacing w:before="0" w:after="120"/>
        <w:ind w:hanging="426" w:left="426" w:right="0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</w:r>
    </w:p>
    <w:p>
      <w:pPr>
        <w:pStyle w:val="Normal"/>
        <w:tabs>
          <w:tab w:val="clear" w:pos="420"/>
          <w:tab w:val="left" w:pos="-3828" w:leader="none"/>
        </w:tabs>
        <w:spacing w:before="0" w:after="120"/>
        <w:ind w:hanging="426" w:left="426" w:right="0"/>
        <w:rPr>
          <w:rFonts w:ascii="Marianne" w:hAnsi="Marianne"/>
          <w:sz w:val="24"/>
          <w:szCs w:val="24"/>
        </w:rPr>
      </w:pPr>
      <w:r>
        <w:fldChar w:fldCharType="begin">
          <w:ffData>
            <w:name w:val="Bookmark Copie 6 Cop Copie 2 Copie 1"/>
            <w:enabled/>
            <w:calcOnExit w:val="0"/>
            <w:checkBox>
              <w:sizeAuto/>
            </w:checkBox>
          </w:ffData>
        </w:fldChar>
      </w:r>
      <w:r>
        <w:rPr>
          <w:sz w:val="22"/>
          <w:u w:val="single"/>
          <w:b/>
          <w:szCs w:val="22"/>
          <w:rFonts w:ascii="Marianne" w:hAnsi="Marianne"/>
        </w:rPr>
        <w:instrText xml:space="preserve"> FORMCHECKBOX </w:instrText>
      </w:r>
      <w:r>
        <w:rPr>
          <w:sz w:val="22"/>
          <w:u w:val="single"/>
          <w:b/>
          <w:szCs w:val="22"/>
          <w:rFonts w:ascii="Marianne" w:hAnsi="Marianne"/>
        </w:rPr>
        <w:fldChar w:fldCharType="separate"/>
      </w:r>
      <w:bookmarkStart w:id="30" w:name="Bookmark_Copie_6_Cop_Copie_2_Copie_1"/>
      <w:bookmarkStart w:id="31" w:name="Bookmark_Copie_6_Cop_Copie_2_Copie_1"/>
      <w:bookmarkEnd w:id="31"/>
      <w:r>
        <w:rPr>
          <w:rFonts w:ascii="Marianne" w:hAnsi="Marianne"/>
          <w:b/>
          <w:sz w:val="22"/>
          <w:szCs w:val="22"/>
          <w:u w:val="single"/>
        </w:rPr>
      </w:r>
      <w:r>
        <w:rPr>
          <w:sz w:val="22"/>
          <w:u w:val="single"/>
          <w:b/>
          <w:szCs w:val="22"/>
          <w:rFonts w:ascii="Marianne" w:hAnsi="Marianne"/>
        </w:rPr>
        <w:fldChar w:fldCharType="end"/>
      </w:r>
      <w:bookmarkStart w:id="32" w:name="Bookmark_Copie_6_Cop_Copie_2_Copie_1_Cop"/>
      <w:bookmarkStart w:id="33" w:name="Bookmark_Copie_6_Cop_Copie_2_Copie_1"/>
      <w:bookmarkEnd w:id="32"/>
      <w:bookmarkEnd w:id="33"/>
      <w:r>
        <w:rPr>
          <w:rFonts w:ascii="Marianne" w:hAnsi="Marianne"/>
          <w:b/>
          <w:sz w:val="22"/>
          <w:szCs w:val="22"/>
          <w:u w:val="none"/>
        </w:rPr>
        <w:t xml:space="preserve">  </w:t>
      </w:r>
      <w:r>
        <w:rPr>
          <w:rFonts w:ascii="Marianne" w:hAnsi="Marianne"/>
          <w:b/>
          <w:sz w:val="24"/>
          <w:szCs w:val="24"/>
          <w:u w:val="single"/>
        </w:rPr>
        <w:t>m'engage</w:t>
      </w:r>
      <w:r>
        <w:rPr>
          <w:rFonts w:ascii="Marianne" w:hAnsi="Marianne"/>
          <w:sz w:val="24"/>
          <w:szCs w:val="24"/>
        </w:rPr>
        <w:t xml:space="preserve"> sans réserve, à produire, dans les conditions fixées au </w:t>
      </w:r>
      <w:bookmarkStart w:id="34" w:name="A1_p5C_a"/>
      <w:r>
        <w:rPr>
          <w:rFonts w:ascii="Marianne" w:hAnsi="Marianne"/>
          <w:sz w:val="24"/>
          <w:szCs w:val="24"/>
        </w:rPr>
        <w:t>règlement de la consultation</w:t>
      </w:r>
      <w:bookmarkEnd w:id="34"/>
      <w:r>
        <w:rPr>
          <w:rFonts w:ascii="Marianne" w:hAnsi="Marianne"/>
          <w:sz w:val="24"/>
          <w:szCs w:val="24"/>
        </w:rPr>
        <w:t xml:space="preserve">, la déclaration ou les certificats, attestations et déclarations mentionnés aux </w:t>
      </w:r>
      <w:r>
        <w:rPr>
          <w:rFonts w:ascii="Marianne" w:hAnsi="Marianne"/>
          <w:sz w:val="24"/>
          <w:szCs w:val="24"/>
          <w:shd w:fill="auto" w:val="clear"/>
        </w:rPr>
        <w:t>articles R.2143-6 à R.2143-10 du CCP</w:t>
      </w:r>
      <w:r>
        <w:rPr>
          <w:rFonts w:ascii="Marianne" w:hAnsi="Marianne"/>
          <w:sz w:val="24"/>
          <w:szCs w:val="24"/>
        </w:rPr>
        <w:t xml:space="preserve"> ainsi que les attestations visées aux articles 1-9.1, 1-9.2 et 1-9.3 du CCAP et, conformément aux stipulations des documents visés ci-dessus, à exécuter les prestations du présent marché dans les conditions ci-après définies.</w:t>
      </w:r>
    </w:p>
    <w:p>
      <w:pPr>
        <w:pStyle w:val="Normal"/>
        <w:tabs>
          <w:tab w:val="clear" w:pos="420"/>
          <w:tab w:val="left" w:pos="-3828" w:leader="none"/>
        </w:tabs>
        <w:spacing w:before="0" w:after="120"/>
        <w:rPr>
          <w:rFonts w:ascii="Marianne" w:hAnsi="Marianne"/>
          <w:sz w:val="24"/>
          <w:szCs w:val="24"/>
        </w:rPr>
      </w:pPr>
      <w:r>
        <w:fldChar w:fldCharType="begin">
          <w:ffData>
            <w:name w:val="Bookmark Copie 6 Cop Copie 2 Copie 2"/>
            <w:enabled/>
            <w:calcOnExit w:val="0"/>
            <w:checkBox>
              <w:sizeAuto/>
            </w:checkBox>
          </w:ffData>
        </w:fldChar>
      </w:r>
      <w:r>
        <w:rPr>
          <w:sz w:val="22"/>
          <w:u w:val="single"/>
          <w:b/>
          <w:szCs w:val="22"/>
          <w:rFonts w:ascii="Marianne" w:hAnsi="Marianne"/>
        </w:rPr>
        <w:instrText xml:space="preserve"> FORMCHECKBOX </w:instrText>
      </w:r>
      <w:r>
        <w:rPr>
          <w:sz w:val="22"/>
          <w:u w:val="single"/>
          <w:b/>
          <w:szCs w:val="22"/>
          <w:rFonts w:ascii="Marianne" w:hAnsi="Marianne"/>
        </w:rPr>
        <w:fldChar w:fldCharType="separate"/>
      </w:r>
      <w:bookmarkStart w:id="35" w:name="Bookmark_Copie_6_Cop_Copie_2_Copie_2"/>
      <w:bookmarkStart w:id="36" w:name="Bookmark_Copie_6_Cop_Copie_2_Copie_2"/>
      <w:bookmarkEnd w:id="36"/>
      <w:r>
        <w:rPr>
          <w:rFonts w:ascii="Marianne" w:hAnsi="Marianne"/>
          <w:b/>
          <w:sz w:val="22"/>
          <w:szCs w:val="22"/>
          <w:u w:val="single"/>
        </w:rPr>
      </w:r>
      <w:r>
        <w:rPr>
          <w:sz w:val="22"/>
          <w:u w:val="single"/>
          <w:b/>
          <w:szCs w:val="22"/>
          <w:rFonts w:ascii="Marianne" w:hAnsi="Marianne"/>
        </w:rPr>
        <w:fldChar w:fldCharType="end"/>
      </w:r>
      <w:bookmarkStart w:id="37" w:name="Bookmark_Copie_6_Cop_Copie_2_Copie_2_Cop"/>
      <w:bookmarkStart w:id="38" w:name="Bookmark_Copie_6_Cop_Copie_2_Copie_2"/>
      <w:bookmarkEnd w:id="37"/>
      <w:bookmarkEnd w:id="38"/>
      <w:r>
        <w:rPr>
          <w:rFonts w:ascii="Marianne" w:hAnsi="Marianne"/>
          <w:b/>
          <w:sz w:val="22"/>
          <w:szCs w:val="22"/>
          <w:u w:val="none"/>
        </w:rPr>
        <w:t xml:space="preserve">  </w:t>
      </w:r>
      <w:r>
        <w:rPr>
          <w:rFonts w:ascii="Marianne" w:hAnsi="Marianne"/>
          <w:b/>
          <w:sz w:val="24"/>
          <w:szCs w:val="24"/>
          <w:u w:val="single"/>
        </w:rPr>
        <w:t>nous engageons</w:t>
      </w:r>
      <w:r>
        <w:rPr>
          <w:rFonts w:ascii="Marianne" w:hAnsi="Marianne"/>
          <w:sz w:val="24"/>
          <w:szCs w:val="24"/>
        </w:rPr>
        <w:t xml:space="preserve"> sans réserve, en tant que cotraitants </w:t>
      </w:r>
      <w:r>
        <w:rPr>
          <w:rFonts w:ascii="Marianne" w:hAnsi="Marianne"/>
          <w:b/>
          <w:sz w:val="24"/>
          <w:szCs w:val="24"/>
        </w:rPr>
        <w:t>groupés conjoints</w:t>
      </w:r>
      <w:r>
        <w:rPr>
          <w:rFonts w:ascii="Marianne" w:hAnsi="Marianne"/>
          <w:sz w:val="24"/>
          <w:szCs w:val="24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tabs>
          <w:tab w:val="clear" w:pos="420"/>
          <w:tab w:val="left" w:pos="-3687" w:leader="none"/>
        </w:tabs>
        <w:spacing w:before="120" w:after="0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mandataire du groupement, à produire, dans les conditions fixées au </w:t>
      </w:r>
      <w:bookmarkStart w:id="39" w:name="A1_p5C_b"/>
      <w:r>
        <w:rPr>
          <w:rFonts w:ascii="Marianne" w:hAnsi="Marianne"/>
          <w:sz w:val="24"/>
          <w:szCs w:val="24"/>
        </w:rPr>
        <w:t>règlement de la consultation</w:t>
      </w:r>
      <w:bookmarkEnd w:id="39"/>
      <w:r>
        <w:rPr>
          <w:rFonts w:ascii="Marianne" w:hAnsi="Marianne"/>
          <w:sz w:val="24"/>
          <w:szCs w:val="24"/>
        </w:rPr>
        <w:t xml:space="preserve">, la déclaration ou les certificats, attestations et déclarations mentionnés aux </w:t>
      </w:r>
      <w:r>
        <w:rPr>
          <w:rFonts w:ascii="Marianne" w:hAnsi="Marianne"/>
          <w:sz w:val="24"/>
          <w:szCs w:val="24"/>
          <w:shd w:fill="auto" w:val="clear"/>
        </w:rPr>
        <w:t>articles R.2143-6 à R.2143-10 du CCP</w:t>
      </w:r>
      <w:r>
        <w:rPr>
          <w:rFonts w:ascii="Marianne" w:hAnsi="Marianne"/>
          <w:sz w:val="24"/>
          <w:szCs w:val="24"/>
        </w:rPr>
        <w:t xml:space="preserve"> ainsi que les attestations visées aux articles 1-9.1, 1-9.2 et 1-9.3 du CCAP et, conformément aux stipulations des documents visés ci-dessus, à exécuter les prestations du présent marché dans les conditions ci-après définies.</w:t>
      </w:r>
    </w:p>
    <w:p>
      <w:pPr>
        <w:pStyle w:val="Normal"/>
        <w:tabs>
          <w:tab w:val="clear" w:pos="420"/>
          <w:tab w:val="left" w:pos="-3828" w:leader="none"/>
        </w:tabs>
        <w:spacing w:before="0" w:after="12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tabs>
          <w:tab w:val="clear" w:pos="420"/>
          <w:tab w:val="left" w:pos="-3828" w:leader="none"/>
        </w:tabs>
        <w:spacing w:before="0" w:after="120"/>
        <w:rPr>
          <w:rFonts w:ascii="Marianne" w:hAnsi="Marianne"/>
          <w:sz w:val="24"/>
          <w:szCs w:val="24"/>
        </w:rPr>
      </w:pPr>
      <w:r>
        <w:fldChar w:fldCharType="begin">
          <w:ffData>
            <w:name w:val="Bookmark Copie 6 Cop Copie 2 Copie 3"/>
            <w:enabled/>
            <w:calcOnExit w:val="0"/>
            <w:checkBox>
              <w:sizeAuto/>
            </w:checkBox>
          </w:ffData>
        </w:fldChar>
      </w:r>
      <w:r>
        <w:rPr>
          <w:sz w:val="22"/>
          <w:u w:val="single"/>
          <w:b/>
          <w:szCs w:val="22"/>
          <w:rFonts w:ascii="Marianne" w:hAnsi="Marianne"/>
        </w:rPr>
        <w:instrText xml:space="preserve"> FORMCHECKBOX </w:instrText>
      </w:r>
      <w:r>
        <w:rPr>
          <w:sz w:val="22"/>
          <w:u w:val="single"/>
          <w:b/>
          <w:szCs w:val="22"/>
          <w:rFonts w:ascii="Marianne" w:hAnsi="Marianne"/>
        </w:rPr>
        <w:fldChar w:fldCharType="separate"/>
      </w:r>
      <w:bookmarkStart w:id="40" w:name="Bookmark_Copie_6_Cop_Copie_2_Copie_3"/>
      <w:bookmarkStart w:id="41" w:name="Bookmark_Copie_6_Cop_Copie_2_Copie_3"/>
      <w:bookmarkEnd w:id="41"/>
      <w:r>
        <w:rPr>
          <w:rFonts w:ascii="Marianne" w:hAnsi="Marianne"/>
          <w:b/>
          <w:sz w:val="22"/>
          <w:szCs w:val="22"/>
          <w:u w:val="single"/>
        </w:rPr>
      </w:r>
      <w:r>
        <w:rPr>
          <w:sz w:val="22"/>
          <w:u w:val="single"/>
          <w:b/>
          <w:szCs w:val="22"/>
          <w:rFonts w:ascii="Marianne" w:hAnsi="Marianne"/>
        </w:rPr>
        <w:fldChar w:fldCharType="end"/>
      </w:r>
      <w:bookmarkStart w:id="42" w:name="Bookmark_Copie_6_Cop_Copie_2_Copie_3_Cop"/>
      <w:bookmarkStart w:id="43" w:name="Bookmark_Copie_6_Cop_Copie_2_Copie_3"/>
      <w:bookmarkEnd w:id="42"/>
      <w:bookmarkEnd w:id="43"/>
      <w:r>
        <w:rPr>
          <w:rFonts w:ascii="Marianne" w:hAnsi="Marianne"/>
          <w:b/>
          <w:sz w:val="22"/>
          <w:szCs w:val="22"/>
          <w:u w:val="none"/>
        </w:rPr>
        <w:t xml:space="preserve">  </w:t>
      </w:r>
      <w:r>
        <w:rPr>
          <w:rFonts w:ascii="Marianne" w:hAnsi="Marianne"/>
          <w:b/>
          <w:sz w:val="24"/>
          <w:szCs w:val="24"/>
          <w:u w:val="single"/>
        </w:rPr>
        <w:t>nous engageons</w:t>
      </w:r>
      <w:r>
        <w:rPr>
          <w:rFonts w:ascii="Marianne" w:hAnsi="Marianne"/>
          <w:sz w:val="24"/>
          <w:szCs w:val="24"/>
        </w:rPr>
        <w:t xml:space="preserve"> sans réserve, en tant que cotraitants </w:t>
      </w:r>
      <w:r>
        <w:rPr>
          <w:rFonts w:ascii="Marianne" w:hAnsi="Marianne"/>
          <w:b/>
          <w:sz w:val="24"/>
          <w:szCs w:val="24"/>
        </w:rPr>
        <w:t>groupés solidaires</w:t>
      </w:r>
      <w:r>
        <w:rPr>
          <w:rFonts w:ascii="Marianne" w:hAnsi="Marianne"/>
          <w:sz w:val="24"/>
          <w:szCs w:val="24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spacing w:before="120" w:after="0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mandataire du groupement, à produire, dans les conditions fixées au </w:t>
      </w:r>
      <w:bookmarkStart w:id="44" w:name="A1_p5C_c"/>
      <w:r>
        <w:rPr>
          <w:rFonts w:ascii="Marianne" w:hAnsi="Marianne"/>
          <w:sz w:val="24"/>
          <w:szCs w:val="24"/>
        </w:rPr>
        <w:t>règlement de la consultation</w:t>
      </w:r>
      <w:bookmarkEnd w:id="44"/>
      <w:r>
        <w:rPr>
          <w:rFonts w:ascii="Marianne" w:hAnsi="Marianne"/>
          <w:sz w:val="24"/>
          <w:szCs w:val="24"/>
        </w:rPr>
        <w:t xml:space="preserve">, la déclaration ou les certificats, attestations et déclarations mentionnés aux </w:t>
      </w:r>
      <w:r>
        <w:rPr>
          <w:rFonts w:ascii="Marianne" w:hAnsi="Marianne"/>
          <w:sz w:val="24"/>
          <w:szCs w:val="24"/>
          <w:shd w:fill="auto" w:val="clear"/>
        </w:rPr>
        <w:t>articles R.2143-6 à R.2143-10 du CCP</w:t>
      </w:r>
      <w:r>
        <w:rPr>
          <w:rFonts w:ascii="Marianne" w:hAnsi="Marianne"/>
          <w:sz w:val="24"/>
          <w:szCs w:val="24"/>
        </w:rPr>
        <w:t xml:space="preserve"> ainsi que les attestations visées aux articles 1-9.1, 1-9.2 et 1-9.3 du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ind w:hanging="0" w:left="567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Le mandataire du groupement conjoint </w:t>
      </w:r>
      <w:r>
        <w:rPr>
          <w:rFonts w:ascii="Marianne" w:hAnsi="Marianne"/>
          <w:b/>
          <w:sz w:val="24"/>
          <w:szCs w:val="24"/>
        </w:rPr>
        <w:t>est solidaire</w:t>
      </w:r>
      <w:r>
        <w:rPr>
          <w:rFonts w:ascii="Marianne" w:hAnsi="Marianne"/>
          <w:sz w:val="24"/>
          <w:szCs w:val="24"/>
        </w:rPr>
        <w:t xml:space="preserve"> de chacun des membres du groupement pour ses obligations contractuelles à l'égard de la personne publique, pour l'exécution du marché.</w:t>
      </w:r>
    </w:p>
    <w:p>
      <w:pPr>
        <w:pStyle w:val="Paragraphe"/>
        <w:spacing w:before="240" w:after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L'offre ainsi présentée ne </w:t>
      </w:r>
      <w:r>
        <w:rPr>
          <w:rFonts w:ascii="Marianne" w:hAnsi="Marianne"/>
          <w:b/>
          <w:sz w:val="24"/>
          <w:szCs w:val="24"/>
          <w:u w:val="single"/>
        </w:rPr>
        <w:t>me</w:t>
      </w:r>
      <w:r>
        <w:rPr>
          <w:rFonts w:ascii="Marianne" w:hAnsi="Marianne"/>
          <w:sz w:val="24"/>
          <w:szCs w:val="24"/>
        </w:rPr>
        <w:t> / </w:t>
      </w:r>
      <w:r>
        <w:rPr>
          <w:rFonts w:ascii="Marianne" w:hAnsi="Marianne"/>
          <w:b/>
          <w:sz w:val="24"/>
          <w:szCs w:val="24"/>
          <w:u w:val="single"/>
        </w:rPr>
        <w:t>nous</w:t>
      </w:r>
      <w:r>
        <w:rPr>
          <w:rFonts w:ascii="Marianne" w:hAnsi="Marianne"/>
          <w:sz w:val="24"/>
          <w:szCs w:val="24"/>
        </w:rPr>
        <w:t xml:space="preserve"> lie toutefois que si son acceptation </w:t>
      </w:r>
      <w:r>
        <w:rPr>
          <w:rFonts w:ascii="Marianne" w:hAnsi="Marianne"/>
          <w:b/>
          <w:sz w:val="24"/>
          <w:szCs w:val="24"/>
          <w:u w:val="single"/>
        </w:rPr>
        <w:t>m'</w:t>
      </w:r>
      <w:r>
        <w:rPr>
          <w:rFonts w:ascii="Marianne" w:hAnsi="Marianne"/>
          <w:sz w:val="24"/>
          <w:szCs w:val="24"/>
        </w:rPr>
        <w:t> / </w:t>
      </w:r>
      <w:r>
        <w:rPr>
          <w:rFonts w:ascii="Marianne" w:hAnsi="Marianne"/>
          <w:b/>
          <w:sz w:val="24"/>
          <w:szCs w:val="24"/>
          <w:u w:val="single"/>
        </w:rPr>
        <w:t>nous</w:t>
      </w:r>
      <w:r>
        <w:rPr>
          <w:rFonts w:ascii="Marianne" w:hAnsi="Marianne"/>
          <w:sz w:val="24"/>
          <w:szCs w:val="24"/>
        </w:rPr>
        <w:t xml:space="preserve"> est notifiée dans un délai de </w:t>
      </w:r>
      <w:bookmarkStart w:id="45" w:name="A1_p3A_a"/>
      <w:r>
        <w:rPr>
          <w:rFonts w:ascii="Marianne" w:hAnsi="Marianne"/>
          <w:sz w:val="24"/>
          <w:szCs w:val="24"/>
        </w:rPr>
        <w:t>90 jours</w:t>
      </w:r>
      <w:bookmarkEnd w:id="45"/>
      <w:r>
        <w:rPr>
          <w:rFonts w:ascii="Marianne" w:hAnsi="Marianne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Heading1"/>
        <w:numPr>
          <w:ilvl w:val="0"/>
          <w:numId w:val="1"/>
        </w:numPr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ARTICLE 2. PRESTATIONS ET PRIX</w:t>
      </w:r>
    </w:p>
    <w:p>
      <w:pPr>
        <w:pStyle w:val="Heading2"/>
        <w:numPr>
          <w:ilvl w:val="1"/>
          <w:numId w:val="1"/>
        </w:numPr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2-1. Montant du marché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L'offre de prix rémunère la mission définie à l'article 1-4 du CCAP.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L'offre de prix est établie sur la base des conditions économiques </w:t>
      </w:r>
      <w:r>
        <w:rPr>
          <w:rFonts w:ascii="Marianne" w:hAnsi="Marianne"/>
          <w:b w:val="false"/>
          <w:bCs w:val="false"/>
          <w:sz w:val="24"/>
          <w:szCs w:val="24"/>
        </w:rPr>
        <w:t xml:space="preserve">en vigueur au mois de </w:t>
      </w:r>
      <w:r>
        <w:rPr>
          <w:rFonts w:ascii="Marianne" w:hAnsi="Marianne"/>
          <w:b/>
          <w:bCs/>
          <w:sz w:val="24"/>
          <w:szCs w:val="24"/>
        </w:rPr>
        <w:t>Janvier 2026</w:t>
      </w:r>
      <w:r>
        <w:rPr>
          <w:rFonts w:ascii="Marianne" w:hAnsi="Marianne"/>
          <w:b w:val="false"/>
          <w:bCs w:val="false"/>
          <w:sz w:val="24"/>
          <w:szCs w:val="24"/>
        </w:rPr>
        <w:t xml:space="preserve">. </w:t>
      </w:r>
      <w:r>
        <w:rPr>
          <w:rFonts w:ascii="Marianne" w:hAnsi="Marianne"/>
          <w:sz w:val="24"/>
          <w:szCs w:val="24"/>
        </w:rPr>
        <w:t>Ce mois est réputé correspondre à celui de la date à laquelle le candidat a fixé son prix remis dans son offre finale.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Les modalités de variation des prix sont fixées à l'article 4-3 du CCAP.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Il n'est pas prévu de décomposition en tranches, les prestations ne sont pas réparties en lots.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Le marché est rémunéré par un prix global forfaitaire </w:t>
      </w:r>
      <w:r>
        <w:rPr>
          <w:rFonts w:ascii="Marianne" w:hAnsi="Marianne"/>
          <w:sz w:val="24"/>
          <w:szCs w:val="24"/>
        </w:rPr>
        <w:t xml:space="preserve">décomposé comme suit </w:t>
      </w:r>
      <w:r>
        <w:rPr>
          <w:rFonts w:ascii="Marianne" w:hAnsi="Marianne"/>
          <w:sz w:val="24"/>
          <w:szCs w:val="24"/>
        </w:rPr>
        <w:t xml:space="preserve"> :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8838" w:type="dxa"/>
        <w:jc w:val="left"/>
        <w:tblInd w:w="437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5320"/>
        <w:gridCol w:w="3518"/>
      </w:tblGrid>
      <w:tr>
        <w:trPr/>
        <w:tc>
          <w:tcPr>
            <w:tcW w:w="53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Contenudecadre"/>
              <w:jc w:val="left"/>
              <w:rPr/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Phase 1 :</w:t>
              <w:tab/>
              <w:t>Recherche d’archives : droits d’eau et autres documents disponibles</w:t>
            </w:r>
          </w:p>
          <w:p>
            <w:pPr>
              <w:pStyle w:val="Contenudecadre"/>
              <w:jc w:val="both"/>
              <w:rPr/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Reconnaissance des ouvrages sur le terrain</w:t>
            </w:r>
          </w:p>
        </w:tc>
        <w:tc>
          <w:tcPr>
            <w:tcW w:w="3518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Marianne" w:hAnsi="Marianne"/>
                <w:sz w:val="24"/>
                <w:szCs w:val="24"/>
                <w:shd w:fill="auto" w:val="clear"/>
              </w:rPr>
            </w:r>
          </w:p>
        </w:tc>
      </w:tr>
    </w:tbl>
    <w:tbl>
      <w:tblPr>
        <w:tblW w:w="8838" w:type="dxa"/>
        <w:jc w:val="left"/>
        <w:tblInd w:w="437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5320"/>
        <w:gridCol w:w="3518"/>
      </w:tblGrid>
      <w:tr>
        <w:trPr/>
        <w:tc>
          <w:tcPr>
            <w:tcW w:w="53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Contenudecadre"/>
              <w:jc w:val="left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Phase 2 : Audit des différents acteurs concernés</w:t>
            </w:r>
          </w:p>
        </w:tc>
        <w:tc>
          <w:tcPr>
            <w:tcW w:w="3518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tbl>
      <w:tblPr>
        <w:tblW w:w="8838" w:type="dxa"/>
        <w:jc w:val="left"/>
        <w:tblInd w:w="437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5320"/>
        <w:gridCol w:w="3518"/>
      </w:tblGrid>
      <w:tr>
        <w:trPr/>
        <w:tc>
          <w:tcPr>
            <w:tcW w:w="53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Contenudecadre"/>
              <w:jc w:val="left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 xml:space="preserve">Phase 3 : </w:t>
            </w: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Synthèse et conclusion sur la propriété de chaque canal et ouvrage de régulation hydraulique</w:t>
            </w:r>
          </w:p>
        </w:tc>
        <w:tc>
          <w:tcPr>
            <w:tcW w:w="3518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8838" w:type="dxa"/>
        <w:jc w:val="left"/>
        <w:tblInd w:w="437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2741"/>
        <w:gridCol w:w="2579"/>
        <w:gridCol w:w="3518"/>
      </w:tblGrid>
      <w:tr>
        <w:trPr/>
        <w:tc>
          <w:tcPr>
            <w:tcW w:w="5320" w:type="dxa"/>
            <w:gridSpan w:val="2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3"/>
              </w:numPr>
              <w:tabs>
                <w:tab w:val="clear" w:pos="420"/>
                <w:tab w:val="left" w:pos="720" w:leader="none"/>
              </w:tabs>
              <w:snapToGrid w:val="false"/>
              <w:spacing w:before="0" w:after="0"/>
              <w:ind w:hanging="360" w:left="720" w:right="0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Montant </w:t>
            </w:r>
            <w:r>
              <w:rPr>
                <w:rFonts w:ascii="Marianne" w:hAnsi="Marianne"/>
              </w:rPr>
              <w:t>global</w:t>
            </w:r>
            <w:r>
              <w:rPr>
                <w:rFonts w:ascii="Marianne" w:hAnsi="Marianne"/>
              </w:rPr>
              <w:t xml:space="preserve"> hors TVA 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5320" w:type="dxa"/>
            <w:gridSpan w:val="2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3"/>
              </w:numPr>
              <w:tabs>
                <w:tab w:val="clear" w:pos="420"/>
                <w:tab w:val="left" w:pos="720" w:leader="none"/>
              </w:tabs>
              <w:snapToGrid w:val="false"/>
              <w:spacing w:before="0" w:after="0"/>
              <w:ind w:hanging="360" w:left="720" w:right="0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  <w:szCs w:val="24"/>
              </w:rPr>
              <w:t xml:space="preserve">TVA au taux de </w:t>
            </w:r>
            <w:r>
              <w:rPr>
                <w:rFonts w:ascii="Marianne" w:hAnsi="Marianne"/>
                <w:sz w:val="24"/>
                <w:szCs w:val="24"/>
              </w:rPr>
              <w:t>20 %</w:t>
            </w:r>
            <w:r>
              <w:rPr>
                <w:rFonts w:ascii="Marianne" w:hAnsi="Marianne"/>
                <w:sz w:val="24"/>
                <w:szCs w:val="24"/>
              </w:rPr>
              <w:t> :</w:t>
            </w:r>
          </w:p>
        </w:tc>
        <w:tc>
          <w:tcPr>
            <w:tcW w:w="3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8838" w:type="dxa"/>
            <w:gridSpan w:val="3"/>
            <w:tcBorders/>
            <w:tcMar>
              <w:left w:w="70" w:type="dxa"/>
              <w:right w:w="70" w:type="dxa"/>
            </w:tcMar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8838" w:type="dxa"/>
            <w:gridSpan w:val="3"/>
            <w:tcBorders/>
            <w:tcMar>
              <w:left w:w="70" w:type="dxa"/>
              <w:right w:w="70" w:type="dxa"/>
            </w:tcMar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5320" w:type="dxa"/>
            <w:gridSpan w:val="2"/>
            <w:tcBorders/>
            <w:tcMar>
              <w:left w:w="70" w:type="dxa"/>
              <w:right w:w="70" w:type="dxa"/>
            </w:tcMar>
          </w:tcPr>
          <w:p>
            <w:pPr>
              <w:pStyle w:val="Paragraphe"/>
              <w:numPr>
                <w:ilvl w:val="0"/>
                <w:numId w:val="4"/>
              </w:numPr>
              <w:tabs>
                <w:tab w:val="clear" w:pos="420"/>
                <w:tab w:val="left" w:pos="720" w:leader="none"/>
              </w:tabs>
              <w:snapToGrid w:val="false"/>
              <w:spacing w:before="0" w:after="0"/>
              <w:ind w:hanging="360" w:left="720" w:right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 xml:space="preserve">Montant </w:t>
            </w:r>
            <w:r>
              <w:rPr>
                <w:rFonts w:ascii="Marianne" w:hAnsi="Marianne"/>
                <w:sz w:val="24"/>
                <w:szCs w:val="24"/>
              </w:rPr>
              <w:t xml:space="preserve">global </w:t>
            </w:r>
            <w:r>
              <w:rPr>
                <w:rFonts w:ascii="Marianne" w:hAnsi="Marianne"/>
                <w:sz w:val="24"/>
                <w:szCs w:val="24"/>
              </w:rPr>
              <w:t>TVA incluse 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tcMar>
              <w:left w:w="70" w:type="dxa"/>
              <w:right w:w="70" w:type="dxa"/>
            </w:tcMar>
          </w:tcPr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8838" w:type="dxa"/>
            <w:gridSpan w:val="3"/>
            <w:tcBorders/>
            <w:tcMar>
              <w:left w:w="70" w:type="dxa"/>
              <w:right w:w="70" w:type="dxa"/>
            </w:tcMar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2741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ind w:hanging="0" w:left="284" w:right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Arrêté en lettres à</w:t>
            </w:r>
          </w:p>
        </w:tc>
        <w:tc>
          <w:tcPr>
            <w:tcW w:w="60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2F2F2" w:val="clear"/>
            <w:tcMar>
              <w:left w:w="70" w:type="dxa"/>
              <w:right w:w="70" w:type="dxa"/>
            </w:tcMar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88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tcMar>
              <w:left w:w="70" w:type="dxa"/>
              <w:right w:w="70" w:type="dxa"/>
            </w:tcMar>
          </w:tcPr>
          <w:p>
            <w:pPr>
              <w:pStyle w:val="Paragraphe"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Paragraph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keepNext w:val="true"/>
        <w:spacing w:before="240" w:after="120"/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  </w:t>
      </w:r>
      <w:r>
        <w:rPr>
          <w:rFonts w:ascii="Marianne" w:hAnsi="Marianne"/>
          <w:b/>
          <w:sz w:val="24"/>
          <w:szCs w:val="24"/>
          <w:u w:val="single"/>
        </w:rPr>
        <w:t>Groupement conjoint (en tant que besoin)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Le détail des prestations exécutées par chacun des membres du </w:t>
      </w:r>
      <w:r>
        <w:rPr>
          <w:rFonts w:ascii="Marianne" w:hAnsi="Marianne"/>
          <w:b/>
          <w:sz w:val="24"/>
          <w:szCs w:val="24"/>
        </w:rPr>
        <w:t>groupement conjoint</w:t>
      </w:r>
      <w:r>
        <w:rPr>
          <w:rFonts w:ascii="Marianne" w:hAnsi="Marianne"/>
          <w:sz w:val="24"/>
          <w:szCs w:val="24"/>
        </w:rPr>
        <w:t xml:space="preserve"> ainsi que la répartition de la rémunération correspondante sont joints en annexe au présent acte d'engagement.</w:t>
      </w:r>
    </w:p>
    <w:p>
      <w:pPr>
        <w:pStyle w:val="Paragraphe"/>
        <w:ind w:hanging="0" w:left="0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 mandataire y indique en outre le montant de sa prestation de mandat.</w:t>
      </w:r>
    </w:p>
    <w:p>
      <w:pPr>
        <w:pStyle w:val="Heading2"/>
        <w:numPr>
          <w:ilvl w:val="1"/>
          <w:numId w:val="1"/>
        </w:numPr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2-2. Montant sous-traité</w:t>
      </w:r>
    </w:p>
    <w:p>
      <w:pPr>
        <w:pStyle w:val="Paragraphe"/>
        <w:rPr/>
      </w:pPr>
      <w:r>
        <w:rPr>
          <w:rFonts w:ascii="Marianne" w:hAnsi="Marianne"/>
          <w:sz w:val="24"/>
          <w:szCs w:val="24"/>
        </w:rPr>
        <w:t xml:space="preserve">En cas de recours à la sous-traitance, conformément </w:t>
      </w:r>
      <w:r>
        <w:rPr>
          <w:rStyle w:val="Caractresdenotedebasdepage"/>
          <w:rFonts w:ascii="Marianne" w:hAnsi="Marianne"/>
          <w:b w:val="false"/>
          <w:bCs w:val="false"/>
          <w:position w:val="0"/>
          <w:sz w:val="18"/>
          <w:sz w:val="24"/>
          <w:szCs w:val="24"/>
          <w:u w:val="none"/>
          <w:shd w:fill="auto" w:val="clear"/>
          <w:vertAlign w:val="baseline"/>
        </w:rPr>
        <w:t xml:space="preserve">aux articles L.2193-4, L.2193-5 et R.2193-1 du CCP </w:t>
      </w:r>
      <w:r>
        <w:rPr>
          <w:rFonts w:ascii="Marianne" w:hAnsi="Marianne"/>
          <w:sz w:val="24"/>
          <w:szCs w:val="24"/>
        </w:rPr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Paragraphe"/>
        <w:keepNext w:val="true"/>
        <w:keepLines/>
        <w:ind w:hanging="0" w:left="-284" w:right="0"/>
        <w:rPr>
          <w:rFonts w:ascii="Marianne" w:hAnsi="Marianne"/>
          <w:sz w:val="24"/>
          <w:szCs w:val="24"/>
        </w:rPr>
      </w:pPr>
      <w:r>
        <w:rPr/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control_shape_0" o:allowincell="t" style="width:14.4pt;height:14pt" type="#_x0000_t75"/>
          <w:control r:id="rId9" w:name="Case à cocher 1" w:shapeid="control_shape_0"/>
        </w:object>
      </w:r>
      <w:r>
        <w:rPr>
          <w:rFonts w:ascii="Marianne" w:hAnsi="Marianne"/>
          <w:b/>
          <w:sz w:val="24"/>
          <w:szCs w:val="24"/>
          <w:u w:val="single"/>
        </w:rPr>
        <w:t>Prestataire unique</w:t>
      </w:r>
    </w:p>
    <w:p>
      <w:pPr>
        <w:pStyle w:val="Paragraphe"/>
        <w:keepNext w:val="true"/>
        <w:keepLines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 montant total des prestations sous-traitées conformément à ces formulaires annexés est de :</w:t>
      </w:r>
    </w:p>
    <w:tbl>
      <w:tblPr>
        <w:tblW w:w="6583" w:type="dxa"/>
        <w:jc w:val="left"/>
        <w:tblInd w:w="141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5"/>
              </w:numPr>
              <w:tabs>
                <w:tab w:val="clear" w:pos="420"/>
                <w:tab w:val="left" w:pos="0" w:leader="none"/>
              </w:tabs>
              <w:snapToGrid w:val="false"/>
              <w:spacing w:before="0" w:after="0"/>
              <w:ind w:hanging="0" w:left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160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64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jc w:val="left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8"/>
              </w:numPr>
              <w:tabs>
                <w:tab w:val="clear" w:pos="420"/>
                <w:tab w:val="left" w:pos="0" w:leader="none"/>
              </w:tabs>
              <w:snapToGrid w:val="false"/>
              <w:spacing w:before="0" w:after="0"/>
              <w:ind w:hanging="0" w:left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Les déclarations (article R2193-1 du CCP) des sous-traitants recensés dans les formulaires annexés, sont jointes au présent acte d'engagement.</w:t>
      </w:r>
    </w:p>
    <w:p>
      <w:pPr>
        <w:pStyle w:val="Paragraphe"/>
        <w:keepNext w:val="true"/>
        <w:keepLines/>
        <w:ind w:hanging="0" w:left="-284" w:right="0"/>
        <w:rPr>
          <w:rFonts w:ascii="Marianne" w:hAnsi="Marianne"/>
          <w:sz w:val="24"/>
          <w:szCs w:val="24"/>
        </w:rPr>
      </w:pPr>
      <w:r>
        <w:rPr/>
        <w:object>
          <v:shape id="control_shape_1" o:allowincell="t" style="width:14.4pt;height:14pt" type="#_x0000_t75"/>
          <w:control r:id="rId10" w:name="Case à cocher 2" w:shapeid="control_shape_1"/>
        </w:object>
      </w:r>
      <w:r>
        <w:rPr>
          <w:rFonts w:ascii="Marianne" w:hAnsi="Marianne"/>
          <w:sz w:val="24"/>
          <w:szCs w:val="24"/>
        </w:rPr>
        <w:t xml:space="preserve">  </w:t>
      </w:r>
      <w:r>
        <w:rPr>
          <w:rFonts w:ascii="Marianne" w:hAnsi="Marianne"/>
          <w:b/>
          <w:sz w:val="24"/>
          <w:szCs w:val="24"/>
          <w:u w:val="single"/>
        </w:rPr>
        <w:t>Groupement</w:t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 montant total des prestations sous-traitées conformément à ces formulaires annexés est de :</w:t>
      </w:r>
    </w:p>
    <w:tbl>
      <w:tblPr>
        <w:tblW w:w="7216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607"/>
        <w:gridCol w:w="2624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N° du cotraitant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Montant hors TVA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3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Total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Les déclarations (article R2193-1 du CCP) des sous-traitants recensés dans les formulaires annexés, sont jointes au présent acte d'engagement.</w:t>
      </w:r>
    </w:p>
    <w:p>
      <w:pPr>
        <w:pStyle w:val="Heading1"/>
        <w:numPr>
          <w:ilvl w:val="0"/>
          <w:numId w:val="1"/>
        </w:numPr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ARTICLE 3. DUREE DU MARCHE ET DELAIS D’EXECUTION </w:t>
      </w:r>
    </w:p>
    <w:p>
      <w:pPr>
        <w:pStyle w:val="Normal"/>
        <w:spacing w:before="120" w:after="12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Par dérogation à l'article 13.1.1 du CCAG, </w:t>
      </w:r>
      <w:bookmarkStart w:id="46" w:name="A3A_2B_p1B_a"/>
      <w:r>
        <w:rPr>
          <w:rFonts w:ascii="Marianne" w:hAnsi="Marianne"/>
          <w:sz w:val="24"/>
          <w:szCs w:val="24"/>
        </w:rPr>
        <w:t>le délai d'exécution</w:t>
      </w:r>
      <w:bookmarkEnd w:id="46"/>
      <w:r>
        <w:rPr>
          <w:rFonts w:ascii="Marianne" w:hAnsi="Marianne"/>
          <w:sz w:val="24"/>
          <w:szCs w:val="24"/>
        </w:rPr>
        <w:t xml:space="preserve"> part de la date précisée da</w:t>
      </w:r>
      <w:r>
        <w:rPr>
          <w:rFonts w:ascii="Marianne" w:hAnsi="Marianne"/>
          <w:color w:val="000000"/>
          <w:sz w:val="24"/>
          <w:szCs w:val="24"/>
        </w:rPr>
        <w:t xml:space="preserve">ns l'ordre de service de commencer l'exécution des prestations. </w:t>
      </w:r>
      <w:r>
        <w:rPr>
          <w:rFonts w:ascii="Marianne" w:hAnsi="Marianne"/>
          <w:sz w:val="24"/>
          <w:szCs w:val="24"/>
        </w:rPr>
        <w:t>Le délai d'exécution de chaque partie technique</w:t>
      </w:r>
      <w:bookmarkStart w:id="47" w:name="A3A_2B_p2L_b"/>
      <w:bookmarkEnd w:id="47"/>
      <w:r>
        <w:rPr>
          <w:rFonts w:ascii="Marianne" w:hAnsi="Marianne"/>
          <w:sz w:val="24"/>
          <w:szCs w:val="24"/>
        </w:rPr>
        <w:t xml:space="preserve"> part de la date précisée dans l'ordre de service de commencer l'exécution de celle-ci.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Les délais d'exécution des parties techniques sont fixés à :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7611" w:type="dxa"/>
        <w:jc w:val="left"/>
        <w:tblInd w:w="838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99"/>
        <w:gridCol w:w="5138"/>
        <w:gridCol w:w="1374"/>
      </w:tblGrid>
      <w:tr>
        <w:trPr>
          <w:tblHeader w:val="true"/>
        </w:trPr>
        <w:tc>
          <w:tcPr>
            <w:tcW w:w="6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bookmarkStart w:id="48" w:name="A3A_2B_p2L_a"/>
            <w:r>
              <w:rPr>
                <w:rFonts w:ascii="Marianne" w:hAnsi="Marianne"/>
                <w:b/>
                <w:sz w:val="24"/>
                <w:szCs w:val="24"/>
              </w:rPr>
              <w:t>Partie technique</w:t>
            </w:r>
            <w:bookmarkEnd w:id="48"/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Délai</w:t>
            </w:r>
          </w:p>
        </w:tc>
      </w:tr>
      <w:tr>
        <w:trPr/>
        <w:tc>
          <w:tcPr>
            <w:tcW w:w="10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Phase 1</w:t>
            </w:r>
          </w:p>
        </w:tc>
        <w:tc>
          <w:tcPr>
            <w:tcW w:w="5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cadre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Recherche d’archives : droits d’eau et autres documents disponibles</w:t>
            </w:r>
          </w:p>
          <w:p>
            <w:pPr>
              <w:pStyle w:val="Contenudecadre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Reconnaissance des ouvrages sur le terrain</w:t>
            </w:r>
          </w:p>
        </w:tc>
        <w:tc>
          <w:tcPr>
            <w:tcW w:w="13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5 mois</w:t>
            </w:r>
          </w:p>
        </w:tc>
      </w:tr>
      <w:tr>
        <w:trPr/>
        <w:tc>
          <w:tcPr>
            <w:tcW w:w="10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Phase 2</w:t>
            </w:r>
          </w:p>
        </w:tc>
        <w:tc>
          <w:tcPr>
            <w:tcW w:w="5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cadre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Audit des différents acteurs concernés</w:t>
            </w:r>
          </w:p>
        </w:tc>
        <w:tc>
          <w:tcPr>
            <w:tcW w:w="13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1 mois</w:t>
            </w:r>
          </w:p>
        </w:tc>
      </w:tr>
      <w:tr>
        <w:trPr/>
        <w:tc>
          <w:tcPr>
            <w:tcW w:w="10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Phase 3</w:t>
            </w:r>
          </w:p>
        </w:tc>
        <w:tc>
          <w:tcPr>
            <w:tcW w:w="5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cadre"/>
              <w:jc w:val="both"/>
              <w:rPr>
                <w:sz w:val="24"/>
                <w:szCs w:val="24"/>
              </w:rPr>
            </w:pPr>
            <w:r>
              <w:rPr>
                <w:rFonts w:ascii="Marianne" w:hAnsi="Marianne"/>
                <w:b w:val="false"/>
                <w:bCs w:val="false"/>
                <w:color w:val="00000A"/>
                <w:sz w:val="24"/>
                <w:szCs w:val="24"/>
                <w:u w:val="none"/>
              </w:rPr>
              <w:t>Synthèse et conclusion sur la propriété de chaque canal et ouvrage de régulation hydraulique</w:t>
            </w:r>
          </w:p>
        </w:tc>
        <w:tc>
          <w:tcPr>
            <w:tcW w:w="13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4 mois</w:t>
            </w:r>
          </w:p>
        </w:tc>
      </w:tr>
    </w:tbl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Heading1"/>
        <w:numPr>
          <w:ilvl w:val="0"/>
          <w:numId w:val="1"/>
        </w:numPr>
        <w:spacing w:before="57" w:after="238"/>
        <w:ind w:hanging="0" w:left="-284" w:right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ARTICLE 4. PAIEMENTS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Les modalités du règlement des comptes du marché sont spécifiées à l'article 4-2 du CCAP.</w:t>
      </w:r>
    </w:p>
    <w:p>
      <w:pPr>
        <w:pStyle w:val="Paragraph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Paragraphe"/>
        <w:keepNext w:val="true"/>
        <w:keepLines/>
        <w:ind w:hanging="0" w:left="-284" w:right="0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  <w:t>Prestataire unique</w:t>
      </w:r>
    </w:p>
    <w:p>
      <w:pPr>
        <w:pStyle w:val="Paragraphe"/>
        <w:ind w:hanging="0" w:left="-284" w:right="0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 maître d'ouvrage se libérera des sommes dues au titre du présent marché en faisant porter le montant au crédit du compte (joindre un RIB ou RIP) :</w:t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941" w:type="dxa"/>
        <w:jc w:val="left"/>
        <w:tblInd w:w="-293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95"/>
        <w:gridCol w:w="1831"/>
        <w:gridCol w:w="224"/>
        <w:gridCol w:w="194"/>
        <w:gridCol w:w="60"/>
        <w:gridCol w:w="223"/>
        <w:gridCol w:w="160"/>
        <w:gridCol w:w="78"/>
        <w:gridCol w:w="223"/>
        <w:gridCol w:w="160"/>
        <w:gridCol w:w="83"/>
        <w:gridCol w:w="32"/>
        <w:gridCol w:w="219"/>
        <w:gridCol w:w="193"/>
        <w:gridCol w:w="65"/>
        <w:gridCol w:w="60"/>
        <w:gridCol w:w="175"/>
        <w:gridCol w:w="159"/>
        <w:gridCol w:w="100"/>
        <w:gridCol w:w="95"/>
        <w:gridCol w:w="158"/>
        <w:gridCol w:w="113"/>
        <w:gridCol w:w="47"/>
        <w:gridCol w:w="113"/>
        <w:gridCol w:w="221"/>
        <w:gridCol w:w="81"/>
        <w:gridCol w:w="175"/>
        <w:gridCol w:w="224"/>
        <w:gridCol w:w="45"/>
        <w:gridCol w:w="207"/>
        <w:gridCol w:w="228"/>
        <w:gridCol w:w="218"/>
        <w:gridCol w:w="65"/>
        <w:gridCol w:w="142"/>
        <w:gridCol w:w="67"/>
        <w:gridCol w:w="220"/>
        <w:gridCol w:w="159"/>
        <w:gridCol w:w="100"/>
        <w:gridCol w:w="222"/>
        <w:gridCol w:w="219"/>
        <w:gridCol w:w="130"/>
        <w:gridCol w:w="128"/>
        <w:gridCol w:w="220"/>
        <w:gridCol w:w="159"/>
        <w:gridCol w:w="100"/>
        <w:gridCol w:w="222"/>
        <w:gridCol w:w="128"/>
        <w:gridCol w:w="110"/>
        <w:gridCol w:w="224"/>
        <w:gridCol w:w="110"/>
        <w:gridCol w:w="144"/>
        <w:gridCol w:w="222"/>
        <w:gridCol w:w="228"/>
        <w:gridCol w:w="234"/>
        <w:gridCol w:w="126"/>
      </w:tblGrid>
      <w:tr>
        <w:trPr>
          <w:trHeight w:val="60" w:hRule="exact"/>
        </w:trPr>
        <w:tc>
          <w:tcPr>
            <w:tcW w:w="9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52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5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34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compte ouvert à l'organisme bancaire :</w:t>
            </w:r>
          </w:p>
        </w:tc>
        <w:tc>
          <w:tcPr>
            <w:tcW w:w="53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52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5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34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à :</w:t>
            </w:r>
          </w:p>
        </w:tc>
        <w:tc>
          <w:tcPr>
            <w:tcW w:w="53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52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5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34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au nom de :</w:t>
            </w:r>
          </w:p>
        </w:tc>
        <w:tc>
          <w:tcPr>
            <w:tcW w:w="53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52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5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31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sous le numéro :</w:t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78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clé RIB :</w:t>
            </w: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4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52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5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20" w:hRule="atLeas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31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banque :</w:t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37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guichet :</w:t>
            </w:r>
          </w:p>
        </w:tc>
        <w:tc>
          <w:tcPr>
            <w:tcW w:w="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62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93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31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IBAN</w:t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93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9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31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BIC (par SWIFT)</w:t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225" w:type="dxa"/>
            <w:gridSpan w:val="33"/>
            <w:tcBorders>
              <w:lef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ascii="Marianne" w:hAnsi="Marianne"/>
                <w:outline/>
                <w:sz w:val="24"/>
                <w:szCs w:val="24"/>
              </w:rPr>
            </w:pPr>
            <w:r>
              <w:rPr>
                <w:rFonts w:ascii="Marianne" w:hAnsi="Marianne"/>
                <w:outline/>
                <w:sz w:val="24"/>
                <w:szCs w:val="24"/>
              </w:rPr>
            </w:r>
          </w:p>
        </w:tc>
      </w:tr>
      <w:tr>
        <w:trPr/>
        <w:tc>
          <w:tcPr>
            <w:tcW w:w="95" w:type="dxa"/>
            <w:tcBorders>
              <w:lef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717" w:type="dxa"/>
            <w:gridSpan w:val="53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26" w:type="dxa"/>
            <w:tcBorders>
              <w:bottom w:val="single" w:sz="20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Paragraphe"/>
        <w:spacing w:before="240" w:after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spacing w:before="240" w:after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Paragraphe"/>
        <w:keepNext w:val="true"/>
        <w:ind w:hanging="0" w:left="-284" w:right="0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  <w:t>Groupement</w:t>
      </w:r>
    </w:p>
    <w:p>
      <w:pPr>
        <w:pStyle w:val="Paragraphe"/>
        <w:ind w:hanging="0" w:left="-284" w:right="0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</w:r>
    </w:p>
    <w:p>
      <w:pPr>
        <w:pStyle w:val="Normal"/>
        <w:keepNext w:val="true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Le maître d'ouvrage se libérera des sommes dues au titre du présent marché en faisant porter le montant au crédit des comptes (joindre un RIB ou RIP) :</w:t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83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5"/>
        <w:gridCol w:w="1726"/>
        <w:gridCol w:w="222"/>
        <w:gridCol w:w="194"/>
        <w:gridCol w:w="45"/>
        <w:gridCol w:w="222"/>
        <w:gridCol w:w="159"/>
        <w:gridCol w:w="81"/>
        <w:gridCol w:w="222"/>
        <w:gridCol w:w="147"/>
        <w:gridCol w:w="75"/>
        <w:gridCol w:w="50"/>
        <w:gridCol w:w="225"/>
        <w:gridCol w:w="112"/>
        <w:gridCol w:w="75"/>
        <w:gridCol w:w="83"/>
        <w:gridCol w:w="220"/>
        <w:gridCol w:w="83"/>
        <w:gridCol w:w="80"/>
        <w:gridCol w:w="112"/>
        <w:gridCol w:w="78"/>
        <w:gridCol w:w="160"/>
        <w:gridCol w:w="113"/>
        <w:gridCol w:w="47"/>
        <w:gridCol w:w="111"/>
        <w:gridCol w:w="222"/>
        <w:gridCol w:w="81"/>
        <w:gridCol w:w="158"/>
        <w:gridCol w:w="224"/>
        <w:gridCol w:w="63"/>
        <w:gridCol w:w="175"/>
        <w:gridCol w:w="192"/>
        <w:gridCol w:w="66"/>
        <w:gridCol w:w="221"/>
        <w:gridCol w:w="144"/>
        <w:gridCol w:w="78"/>
        <w:gridCol w:w="36"/>
        <w:gridCol w:w="222"/>
        <w:gridCol w:w="128"/>
        <w:gridCol w:w="75"/>
        <w:gridCol w:w="64"/>
        <w:gridCol w:w="223"/>
        <w:gridCol w:w="100"/>
        <w:gridCol w:w="139"/>
        <w:gridCol w:w="224"/>
        <w:gridCol w:w="82"/>
        <w:gridCol w:w="175"/>
        <w:gridCol w:w="175"/>
        <w:gridCol w:w="63"/>
        <w:gridCol w:w="49"/>
        <w:gridCol w:w="208"/>
        <w:gridCol w:w="142"/>
        <w:gridCol w:w="98"/>
        <w:gridCol w:w="222"/>
        <w:gridCol w:w="111"/>
        <w:gridCol w:w="131"/>
        <w:gridCol w:w="219"/>
        <w:gridCol w:w="222"/>
        <w:gridCol w:w="224"/>
        <w:gridCol w:w="156"/>
      </w:tblGrid>
      <w:tr>
        <w:trPr/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Cotraitant 1</w:t>
            </w:r>
          </w:p>
        </w:tc>
        <w:tc>
          <w:tcPr>
            <w:tcW w:w="1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compte ouvert à l'organisme bancaire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à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au nom de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sous le numéro :</w:t>
            </w:r>
          </w:p>
        </w:tc>
        <w:tc>
          <w:tcPr>
            <w:tcW w:w="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82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clé RIB :</w:t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banque :</w:t>
            </w:r>
          </w:p>
        </w:tc>
        <w:tc>
          <w:tcPr>
            <w:tcW w:w="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16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guichet :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IBAN</w:t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BIC (par SWIFT)</w:t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227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83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5"/>
        <w:gridCol w:w="1726"/>
        <w:gridCol w:w="222"/>
        <w:gridCol w:w="194"/>
        <w:gridCol w:w="45"/>
        <w:gridCol w:w="222"/>
        <w:gridCol w:w="159"/>
        <w:gridCol w:w="81"/>
        <w:gridCol w:w="222"/>
        <w:gridCol w:w="147"/>
        <w:gridCol w:w="75"/>
        <w:gridCol w:w="50"/>
        <w:gridCol w:w="225"/>
        <w:gridCol w:w="112"/>
        <w:gridCol w:w="75"/>
        <w:gridCol w:w="83"/>
        <w:gridCol w:w="220"/>
        <w:gridCol w:w="83"/>
        <w:gridCol w:w="80"/>
        <w:gridCol w:w="112"/>
        <w:gridCol w:w="78"/>
        <w:gridCol w:w="160"/>
        <w:gridCol w:w="113"/>
        <w:gridCol w:w="47"/>
        <w:gridCol w:w="111"/>
        <w:gridCol w:w="222"/>
        <w:gridCol w:w="81"/>
        <w:gridCol w:w="158"/>
        <w:gridCol w:w="224"/>
        <w:gridCol w:w="63"/>
        <w:gridCol w:w="175"/>
        <w:gridCol w:w="192"/>
        <w:gridCol w:w="66"/>
        <w:gridCol w:w="221"/>
        <w:gridCol w:w="144"/>
        <w:gridCol w:w="78"/>
        <w:gridCol w:w="36"/>
        <w:gridCol w:w="222"/>
        <w:gridCol w:w="128"/>
        <w:gridCol w:w="75"/>
        <w:gridCol w:w="64"/>
        <w:gridCol w:w="223"/>
        <w:gridCol w:w="100"/>
        <w:gridCol w:w="139"/>
        <w:gridCol w:w="224"/>
        <w:gridCol w:w="82"/>
        <w:gridCol w:w="175"/>
        <w:gridCol w:w="175"/>
        <w:gridCol w:w="63"/>
        <w:gridCol w:w="49"/>
        <w:gridCol w:w="208"/>
        <w:gridCol w:w="142"/>
        <w:gridCol w:w="98"/>
        <w:gridCol w:w="222"/>
        <w:gridCol w:w="111"/>
        <w:gridCol w:w="131"/>
        <w:gridCol w:w="219"/>
        <w:gridCol w:w="222"/>
        <w:gridCol w:w="224"/>
        <w:gridCol w:w="156"/>
      </w:tblGrid>
      <w:tr>
        <w:trPr/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Cotraitant ..</w:t>
            </w:r>
          </w:p>
        </w:tc>
        <w:tc>
          <w:tcPr>
            <w:tcW w:w="1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compte ouvert à l'organisme bancaire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à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1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au nom de :</w:t>
            </w:r>
          </w:p>
        </w:tc>
        <w:tc>
          <w:tcPr>
            <w:tcW w:w="538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sous le numéro :</w:t>
            </w:r>
          </w:p>
        </w:tc>
        <w:tc>
          <w:tcPr>
            <w:tcW w:w="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182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clé RIB :</w:t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2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banque :</w:t>
            </w:r>
          </w:p>
        </w:tc>
        <w:tc>
          <w:tcPr>
            <w:tcW w:w="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816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code guichet :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IBAN</w:t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959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726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BIC (par SWIFT)</w:t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227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53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06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1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  <w:r>
        <w:br w:type="page"/>
      </w:r>
    </w:p>
    <w:p>
      <w:pPr>
        <w:pStyle w:val="Normal"/>
        <w:spacing w:before="0" w:after="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Heading1"/>
        <w:numPr>
          <w:ilvl w:val="0"/>
          <w:numId w:val="1"/>
        </w:numPr>
        <w:spacing w:before="57" w:after="238"/>
        <w:ind w:hanging="0" w:left="-284" w:right="0"/>
        <w:rPr>
          <w:sz w:val="24"/>
          <w:szCs w:val="24"/>
        </w:rPr>
      </w:pPr>
      <w:r>
        <w:rPr>
          <w:rFonts w:ascii="Marianne" w:hAnsi="Marianne"/>
          <w:sz w:val="24"/>
          <w:szCs w:val="24"/>
        </w:rPr>
        <w:t>ARTICLE 5. AVANCE</w:t>
      </w:r>
    </w:p>
    <w:p>
      <w:pPr>
        <w:pStyle w:val="Paragraphe"/>
        <w:keepNext w:val="true"/>
        <w:spacing w:before="240" w:after="0"/>
        <w:ind w:left="-284"/>
        <w:rPr/>
      </w:pPr>
      <w:r>
        <w:fldChar w:fldCharType="begin">
          <w:ffData>
            <w:name w:val="Bookmark Copie 6 Cop Copie 1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Marianne" w:hAnsi="Marianne"/>
        </w:rPr>
        <w:instrText xml:space="preserve"> FORMCHECKBOX </w:instrText>
      </w:r>
      <w:r>
        <w:rPr>
          <w:sz w:val="22"/>
          <w:szCs w:val="22"/>
          <w:rFonts w:ascii="Marianne" w:hAnsi="Marianne"/>
        </w:rPr>
        <w:fldChar w:fldCharType="separate"/>
      </w:r>
      <w:bookmarkStart w:id="49" w:name="Bookmark_Copie_6_Cop_Copie_1"/>
      <w:bookmarkStart w:id="50" w:name="Bookmark_Copie_6_Cop_Copie_1"/>
      <w:bookmarkEnd w:id="50"/>
      <w:r>
        <w:rPr>
          <w:rFonts w:ascii="Marianne" w:hAnsi="Marianne"/>
          <w:sz w:val="22"/>
          <w:szCs w:val="22"/>
        </w:rPr>
      </w:r>
      <w:r>
        <w:rPr>
          <w:sz w:val="22"/>
          <w:szCs w:val="22"/>
          <w:rFonts w:ascii="Marianne" w:hAnsi="Marianne"/>
        </w:rPr>
        <w:fldChar w:fldCharType="end"/>
      </w:r>
      <w:bookmarkStart w:id="51" w:name="Bookmark_Copie_6_Cop_Copie_1_Copie_1"/>
      <w:bookmarkStart w:id="52" w:name="Bookmark_Copie_6_Cop_Copie_1_Copie_1_Cop"/>
      <w:bookmarkStart w:id="53" w:name="Bookmark_Copie_6_Cop_Copie_1_Copie_1_Co1"/>
      <w:bookmarkStart w:id="54" w:name="Bookmark_Copie_6_Cop_Copie_1_Copie_1_Co2"/>
      <w:bookmarkStart w:id="55" w:name="Bookmark_Copie_6_Copie_1_Copie_1"/>
      <w:bookmarkStart w:id="56" w:name="__Fieldmark__2154_1038563186_Copie_1_Cop"/>
      <w:bookmarkStart w:id="57" w:name="Bookmark_Copie_6_Cop_Copie_1_Copie_1_Co2"/>
      <w:bookmarkStart w:id="58" w:name="Bookmark_Copie_6_Cop_Copie_1_Copie_1_Co1"/>
      <w:bookmarkStart w:id="59" w:name="Bookmark_Copie_6_Cop_Copie_1_Copie_1_Cop"/>
      <w:bookmarkStart w:id="60" w:name="Bookmark_Copie_6_Cop_Copie_1_Copie_1"/>
      <w:bookmarkStart w:id="61" w:name="Bookmark_Copie_6_Cop_Copie_1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Fonts w:ascii="Marianne" w:hAnsi="Marianne"/>
          <w:i/>
          <w:iCs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 xml:space="preserve">  </w:t>
      </w:r>
      <w:r>
        <w:rPr>
          <w:rFonts w:ascii="Marianne" w:hAnsi="Marianne"/>
          <w:b/>
          <w:sz w:val="22"/>
          <w:szCs w:val="22"/>
          <w:u w:val="single"/>
        </w:rPr>
        <w:t>Entreprise unique</w:t>
      </w:r>
    </w:p>
    <w:p>
      <w:pPr>
        <w:pStyle w:val="Normal"/>
        <w:keepNext w:val="true"/>
        <w:spacing w:before="120" w:after="0"/>
        <w:rPr/>
      </w:pPr>
      <w:r>
        <w:rPr>
          <w:rFonts w:ascii="Marianne" w:hAnsi="Marianne"/>
          <w:sz w:val="22"/>
          <w:szCs w:val="22"/>
        </w:rPr>
        <w:t>Le titulaire désigné ci-devant :</w:t>
      </w:r>
    </w:p>
    <w:p>
      <w:pPr>
        <w:pStyle w:val="Paragraphe"/>
        <w:keepNext w:val="true"/>
        <w:rPr/>
      </w:pPr>
      <w:r>
        <w:fldChar w:fldCharType="begin">
          <w:ffData>
            <w:name w:val="Bookmark Copie 6 Cop Copie 2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Marianne" w:hAnsi="Marianne"/>
        </w:rPr>
        <w:instrText xml:space="preserve"> FORMCHECKBOX </w:instrText>
      </w:r>
      <w:r>
        <w:rPr>
          <w:sz w:val="22"/>
          <w:szCs w:val="22"/>
          <w:rFonts w:ascii="Marianne" w:hAnsi="Marianne"/>
        </w:rPr>
        <w:fldChar w:fldCharType="separate"/>
      </w:r>
      <w:bookmarkStart w:id="62" w:name="Bookmark_Copie_6_Cop_Copie_2"/>
      <w:bookmarkStart w:id="63" w:name="Bookmark_Copie_6_Cop_Copie_2"/>
      <w:bookmarkEnd w:id="63"/>
      <w:r>
        <w:rPr>
          <w:rFonts w:ascii="Marianne" w:hAnsi="Marianne"/>
          <w:sz w:val="22"/>
          <w:szCs w:val="22"/>
        </w:rPr>
      </w:r>
      <w:r>
        <w:rPr>
          <w:sz w:val="22"/>
          <w:szCs w:val="22"/>
          <w:rFonts w:ascii="Marianne" w:hAnsi="Marianne"/>
        </w:rPr>
        <w:fldChar w:fldCharType="end"/>
      </w:r>
      <w:bookmarkStart w:id="64" w:name="Bookmark_Copie_6_Cop_Copie_2_Copie_1"/>
      <w:bookmarkStart w:id="65" w:name="Bookmark_Copie_6_Cop_Copie_2_Copie_1_Co3"/>
      <w:bookmarkStart w:id="66" w:name="Bookmark_Copie_6_Cop_Copie_2_Copie_1_Co1"/>
      <w:bookmarkStart w:id="67" w:name="Bookmark_Copie_6_Cop_Copie_2_Copie_1_Co2"/>
      <w:bookmarkStart w:id="68" w:name="Bookmark_Copie_6_Copie_1_Copie_3"/>
      <w:bookmarkStart w:id="69" w:name="__Fieldmark__2154_1038563186_Copie_1_Co1"/>
      <w:bookmarkStart w:id="70" w:name="Bookmark_Copie_6_Cop_Copie_2_Copie_1_Co2"/>
      <w:bookmarkStart w:id="71" w:name="Bookmark_Copie_6_Cop_Copie_2_Copie_1_Co1"/>
      <w:bookmarkStart w:id="72" w:name="Bookmark_Copie_6_Cop_Copie_2_Copie_1_Cop"/>
      <w:bookmarkStart w:id="73" w:name="Bookmark_Copie_6_Cop_Copie_2_Copie_1_Co4"/>
      <w:bookmarkStart w:id="74" w:name="Bookmark_Copie_6_Cop_Copie_2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ascii="Marianne" w:hAnsi="Marianne"/>
          <w:i/>
          <w:iCs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 xml:space="preserve"> </w:t>
      </w:r>
      <w:r>
        <w:rPr>
          <w:rFonts w:ascii="Marianne" w:hAnsi="Marianne"/>
          <w:b/>
          <w:sz w:val="22"/>
          <w:szCs w:val="22"/>
          <w:u w:val="single"/>
        </w:rPr>
        <w:t>refuse</w:t>
      </w:r>
      <w:r>
        <w:rPr>
          <w:rFonts w:ascii="Marianne" w:hAnsi="Marianne"/>
          <w:sz w:val="22"/>
          <w:szCs w:val="22"/>
        </w:rPr>
        <w:t xml:space="preserve"> de percevoir l'avance prévue au marché</w:t>
      </w:r>
    </w:p>
    <w:p>
      <w:pPr>
        <w:pStyle w:val="Paragraphe"/>
        <w:rPr/>
      </w:pPr>
      <w:r>
        <w:fldChar w:fldCharType="begin">
          <w:ffData>
            <w:name w:val="Bookmark Copie 6 Cop Copie 3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Marianne" w:hAnsi="Marianne"/>
        </w:rPr>
        <w:instrText xml:space="preserve"> FORMCHECKBOX </w:instrText>
      </w:r>
      <w:r>
        <w:rPr>
          <w:sz w:val="22"/>
          <w:szCs w:val="22"/>
          <w:rFonts w:ascii="Marianne" w:hAnsi="Marianne"/>
        </w:rPr>
        <w:fldChar w:fldCharType="separate"/>
      </w:r>
      <w:bookmarkStart w:id="75" w:name="Bookmark_Copie_6_Cop_Copie_3"/>
      <w:bookmarkStart w:id="76" w:name="Bookmark_Copie_6_Cop_Copie_3"/>
      <w:bookmarkEnd w:id="76"/>
      <w:r>
        <w:rPr>
          <w:rFonts w:ascii="Marianne" w:hAnsi="Marianne"/>
          <w:sz w:val="22"/>
          <w:szCs w:val="22"/>
        </w:rPr>
      </w:r>
      <w:r>
        <w:rPr>
          <w:sz w:val="22"/>
          <w:szCs w:val="22"/>
          <w:rFonts w:ascii="Marianne" w:hAnsi="Marianne"/>
        </w:rPr>
        <w:fldChar w:fldCharType="end"/>
      </w:r>
      <w:bookmarkStart w:id="77" w:name="Bookmark_Copie_6_Cop_Copie_3_Copie_1"/>
      <w:bookmarkStart w:id="78" w:name="Bookmark_Copie_6_Cop_Copie_3_Copie_1_Cop"/>
      <w:bookmarkStart w:id="79" w:name="Bookmark_Copie_6_Cop_Copie_3_Copie_1_Co1"/>
      <w:bookmarkStart w:id="80" w:name="Bookmark_Copie_6_Cop_Copie_3_Copie_1_Co2"/>
      <w:bookmarkStart w:id="81" w:name="Bookmark_Copie_6_Copie_1_Copie_4"/>
      <w:bookmarkStart w:id="82" w:name="__Fieldmark__2154_1038563186_Copie_1_Co2"/>
      <w:bookmarkStart w:id="83" w:name="Bookmark_Copie_6_Cop_Copie_3_Copie_1_Co2"/>
      <w:bookmarkStart w:id="84" w:name="Bookmark_Copie_6_Cop_Copie_3_Copie_1_Co1"/>
      <w:bookmarkStart w:id="85" w:name="Bookmark_Copie_6_Cop_Copie_3_Copie_1_Cop"/>
      <w:bookmarkStart w:id="86" w:name="Bookmark_Copie_6_Cop_Copie_3_Copie_1"/>
      <w:bookmarkStart w:id="87" w:name="Bookmark_Copie_6_Cop_Copie_3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rFonts w:ascii="Marianne" w:hAnsi="Marianne"/>
          <w:i/>
          <w:iCs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 xml:space="preserve"> </w:t>
      </w:r>
      <w:r>
        <w:rPr>
          <w:rFonts w:ascii="Marianne" w:hAnsi="Marianne"/>
          <w:b/>
          <w:sz w:val="22"/>
          <w:szCs w:val="22"/>
          <w:u w:val="single"/>
        </w:rPr>
        <w:t>ne refuse pas</w:t>
      </w:r>
      <w:r>
        <w:rPr>
          <w:rFonts w:ascii="Marianne" w:hAnsi="Marianne"/>
          <w:sz w:val="22"/>
          <w:szCs w:val="22"/>
        </w:rPr>
        <w:t xml:space="preserve"> de percevoir l'avance prévue au marché</w:t>
      </w:r>
    </w:p>
    <w:p>
      <w:pPr>
        <w:pStyle w:val="Paragraphe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Paragraphe"/>
        <w:keepNext w:val="true"/>
        <w:spacing w:before="120" w:after="240"/>
        <w:ind w:left="-284"/>
        <w:rPr/>
      </w:pPr>
      <w:r>
        <w:fldChar w:fldCharType="begin">
          <w:ffData>
            <w:name w:val="Bookmark Copie 6 Cop Copie 4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Marianne" w:hAnsi="Marianne"/>
        </w:rPr>
        <w:instrText xml:space="preserve"> FORMCHECKBOX </w:instrText>
      </w:r>
      <w:r>
        <w:rPr>
          <w:sz w:val="22"/>
          <w:szCs w:val="22"/>
          <w:rFonts w:ascii="Marianne" w:hAnsi="Marianne"/>
        </w:rPr>
        <w:fldChar w:fldCharType="separate"/>
      </w:r>
      <w:bookmarkStart w:id="88" w:name="Bookmark_Copie_6_Cop_Copie_4"/>
      <w:bookmarkStart w:id="89" w:name="Bookmark_Copie_6_Cop_Copie_4"/>
      <w:bookmarkEnd w:id="89"/>
      <w:r>
        <w:rPr>
          <w:rFonts w:ascii="Marianne" w:hAnsi="Marianne"/>
          <w:sz w:val="22"/>
          <w:szCs w:val="22"/>
        </w:rPr>
      </w:r>
      <w:r>
        <w:rPr>
          <w:sz w:val="22"/>
          <w:szCs w:val="22"/>
          <w:rFonts w:ascii="Marianne" w:hAnsi="Marianne"/>
        </w:rPr>
        <w:fldChar w:fldCharType="end"/>
      </w:r>
      <w:bookmarkStart w:id="90" w:name="Bookmark_Copie_6_Cop_Copie_4_Copie_1"/>
      <w:bookmarkStart w:id="91" w:name="Bookmark_Copie_6_Cop_Copie_4_Copie_1_Cop"/>
      <w:bookmarkStart w:id="92" w:name="Bookmark_Copie_6_Cop_Copie_4_Copie_1_Co1"/>
      <w:bookmarkStart w:id="93" w:name="Bookmark_Copie_6_Cop_Copie_4_Copie_1_Co2"/>
      <w:bookmarkStart w:id="94" w:name="Bookmark_Copie_6_Copie_1_Copie_2"/>
      <w:bookmarkStart w:id="95" w:name="__Fieldmark__2154_1038563186_Copie_1_Co3"/>
      <w:bookmarkStart w:id="96" w:name="Bookmark_Copie_6_Cop_Copie_4_Copie_1_Co2"/>
      <w:bookmarkStart w:id="97" w:name="Bookmark_Copie_6_Cop_Copie_4_Copie_1_Co1"/>
      <w:bookmarkStart w:id="98" w:name="Bookmark_Copie_6_Cop_Copie_4_Copie_1_Cop"/>
      <w:bookmarkStart w:id="99" w:name="Bookmark_Copie_6_Cop_Copie_4_Copie_1"/>
      <w:bookmarkStart w:id="100" w:name="Bookmark_Copie_6_Cop_Copie_4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Marianne" w:hAnsi="Marianne"/>
          <w:i/>
          <w:iCs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 xml:space="preserve">  </w:t>
      </w:r>
      <w:r>
        <w:rPr>
          <w:rFonts w:ascii="Marianne" w:hAnsi="Marianne"/>
          <w:b/>
          <w:sz w:val="22"/>
          <w:szCs w:val="22"/>
          <w:u w:val="single"/>
        </w:rPr>
        <w:t xml:space="preserve">Groupement 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ascii="Marianne" w:hAnsi="Marianne"/>
                <w:b/>
                <w:sz w:val="22"/>
                <w:szCs w:val="22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CCCCCC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ascii="Marianne" w:hAnsi="Marianne"/>
                <w:b/>
                <w:sz w:val="22"/>
                <w:szCs w:val="22"/>
              </w:rPr>
              <w:t>Avance prévue au CCAP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ascii="Marianne" w:hAnsi="Marianne"/>
                <w:sz w:val="22"/>
                <w:szCs w:val="22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fldChar w:fldCharType="begin">
                <w:ffData>
                  <w:name w:val="Bookmark Copie 6 Cop Copie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ascii="Marianne" w:hAnsi="Marianne"/>
              </w:rPr>
              <w:instrText xml:space="preserve"> FORMCHECKBOX </w:instrText>
            </w:r>
            <w:r>
              <w:rPr>
                <w:sz w:val="22"/>
                <w:szCs w:val="22"/>
                <w:rFonts w:ascii="Marianne" w:hAnsi="Marianne"/>
              </w:rPr>
              <w:fldChar w:fldCharType="separate"/>
            </w:r>
            <w:bookmarkStart w:id="101" w:name="Bookmark_Copie_6_Cop_Copie_5"/>
            <w:bookmarkStart w:id="102" w:name="Bookmark_Copie_6_Cop_Copie_5"/>
            <w:bookmarkEnd w:id="102"/>
            <w:r>
              <w:rPr>
                <w:rFonts w:ascii="Marianne" w:hAnsi="Marianne"/>
                <w:sz w:val="22"/>
                <w:szCs w:val="22"/>
              </w:rPr>
            </w:r>
            <w:r>
              <w:rPr>
                <w:sz w:val="22"/>
                <w:szCs w:val="22"/>
                <w:rFonts w:ascii="Marianne" w:hAnsi="Marianne"/>
              </w:rPr>
              <w:fldChar w:fldCharType="end"/>
            </w:r>
            <w:bookmarkStart w:id="103" w:name="Bookmark_Copie_6_Cop_Copie_5_Copie_1"/>
            <w:bookmarkStart w:id="104" w:name="Bookmark_Copie_6_Cop_Copie_5_Copie_1_Cop"/>
            <w:bookmarkStart w:id="105" w:name="Bookmark_Copie_6_Cop_Copie_5_Copie_1_Co1"/>
            <w:bookmarkStart w:id="106" w:name="Bookmark_Copie_6_Cop_Copie_5_Copie_1_Co2"/>
            <w:bookmarkStart w:id="107" w:name="Bookmark_Copie_6_Copie_1_Copie_5"/>
            <w:bookmarkStart w:id="108" w:name="__Fieldmark__2154_1038563186_Copie_1_Co4"/>
            <w:bookmarkStart w:id="109" w:name="Bookmark_Copie_6_Cop_Copie_5_Copie_1_Co2"/>
            <w:bookmarkStart w:id="110" w:name="Bookmark_Copie_6_Cop_Copie_5_Copie_1_Co1"/>
            <w:bookmarkStart w:id="111" w:name="Bookmark_Copie_6_Cop_Copie_5_Copie_1_Cop"/>
            <w:bookmarkStart w:id="112" w:name="Bookmark_Copie_6_Cop_Copie_5_Copie_1"/>
            <w:bookmarkStart w:id="113" w:name="Bookmark_Copie_6_Cop_Copie_5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r>
              <w:rPr>
                <w:rFonts w:ascii="Marianne" w:hAnsi="Marianne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Marianne" w:hAnsi="Marianne"/>
                <w:sz w:val="22"/>
                <w:szCs w:val="22"/>
              </w:rP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fldChar w:fldCharType="begin">
                <w:ffData>
                  <w:name w:val="Bookmark Copie 6 Cop Copie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ascii="Marianne" w:hAnsi="Marianne"/>
              </w:rPr>
              <w:instrText xml:space="preserve"> FORMCHECKBOX </w:instrText>
            </w:r>
            <w:r>
              <w:rPr>
                <w:sz w:val="22"/>
                <w:szCs w:val="22"/>
                <w:rFonts w:ascii="Marianne" w:hAnsi="Marianne"/>
              </w:rPr>
              <w:fldChar w:fldCharType="separate"/>
            </w:r>
            <w:bookmarkStart w:id="114" w:name="Bookmark_Copie_6_Cop_Copie_6"/>
            <w:bookmarkStart w:id="115" w:name="Bookmark_Copie_6_Cop_Copie_6"/>
            <w:bookmarkEnd w:id="115"/>
            <w:r>
              <w:rPr>
                <w:rFonts w:ascii="Marianne" w:hAnsi="Marianne"/>
                <w:sz w:val="22"/>
                <w:szCs w:val="22"/>
              </w:rPr>
            </w:r>
            <w:r>
              <w:rPr>
                <w:sz w:val="22"/>
                <w:szCs w:val="22"/>
                <w:rFonts w:ascii="Marianne" w:hAnsi="Marianne"/>
              </w:rPr>
              <w:fldChar w:fldCharType="end"/>
            </w:r>
            <w:bookmarkStart w:id="116" w:name="Bookmark_Copie_6_Cop_Copie_6_Copie_1"/>
            <w:bookmarkStart w:id="117" w:name="Bookmark_Copie_6_Cop_Copie_6_Copie_1_Cop"/>
            <w:bookmarkStart w:id="118" w:name="Bookmark_Copie_6_Cop_Copie_6_Copie_1_Co1"/>
            <w:bookmarkStart w:id="119" w:name="Bookmark_Copie_6_Cop_Copie_6_Copie_1_Co2"/>
            <w:bookmarkStart w:id="120" w:name="Bookmark_Copie_6_Copie_1_Copie_10"/>
            <w:bookmarkStart w:id="121" w:name="__Fieldmark__2154_1038563186_Copie_1_Co5"/>
            <w:bookmarkStart w:id="122" w:name="Bookmark_Copie_6_Cop_Copie_6_Copie_1_Co2"/>
            <w:bookmarkStart w:id="123" w:name="Bookmark_Copie_6_Cop_Copie_6_Copie_1_Co1"/>
            <w:bookmarkStart w:id="124" w:name="Bookmark_Copie_6_Cop_Copie_6_Copie_1_Cop"/>
            <w:bookmarkStart w:id="125" w:name="Bookmark_Copie_6_Cop_Copie_6_Copie_1"/>
            <w:bookmarkStart w:id="126" w:name="Bookmark_Copie_6_Cop_Copie_6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r>
              <w:rPr>
                <w:rFonts w:ascii="Marianne" w:hAnsi="Marianne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Marianne" w:hAnsi="Marianne"/>
                <w:sz w:val="22"/>
                <w:szCs w:val="22"/>
              </w:rPr>
              <w:t xml:space="preserve"> ne refusent pas de la percevoir</w:t>
            </w:r>
          </w:p>
        </w:tc>
      </w:tr>
      <w:tr>
        <w:trPr>
          <w:trHeight w:val="546" w:hRule="atLeast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Fonts w:ascii="Marianne" w:hAnsi="Marianne"/>
                <w:sz w:val="22"/>
                <w:szCs w:val="22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fldChar w:fldCharType="begin">
                <w:ffData>
                  <w:name w:val="Bookmark Copie 6 Cop Copie 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ascii="Marianne" w:hAnsi="Marianne"/>
              </w:rPr>
              <w:instrText xml:space="preserve"> FORMCHECKBOX </w:instrText>
            </w:r>
            <w:r>
              <w:rPr>
                <w:sz w:val="22"/>
                <w:szCs w:val="22"/>
                <w:rFonts w:ascii="Marianne" w:hAnsi="Marianne"/>
              </w:rPr>
              <w:fldChar w:fldCharType="separate"/>
            </w:r>
            <w:bookmarkStart w:id="127" w:name="Bookmark_Copie_6_Cop_Copie_7"/>
            <w:bookmarkStart w:id="128" w:name="Bookmark_Copie_6_Cop_Copie_7"/>
            <w:bookmarkEnd w:id="128"/>
            <w:r>
              <w:rPr>
                <w:rFonts w:ascii="Marianne" w:hAnsi="Marianne"/>
                <w:sz w:val="22"/>
                <w:szCs w:val="22"/>
              </w:rPr>
            </w:r>
            <w:r>
              <w:rPr>
                <w:sz w:val="22"/>
                <w:szCs w:val="22"/>
                <w:rFonts w:ascii="Marianne" w:hAnsi="Marianne"/>
              </w:rPr>
              <w:fldChar w:fldCharType="end"/>
            </w:r>
            <w:bookmarkStart w:id="129" w:name="Bookmark_Copie_6_Cop_Copie_7_Copie_1"/>
            <w:bookmarkStart w:id="130" w:name="Bookmark_Copie_6_Cop_Copie_7_Copie_1_Cop"/>
            <w:bookmarkStart w:id="131" w:name="Bookmark_Copie_6_Cop_Copie_7_Copie_1_Co1"/>
            <w:bookmarkStart w:id="132" w:name="Bookmark_Copie_6_Cop_Copie_7_Copie_1_Co2"/>
            <w:bookmarkStart w:id="133" w:name="Bookmark_Copie_6_Copie_1_Copie_6"/>
            <w:bookmarkStart w:id="134" w:name="__Fieldmark__2154_1038563186_Copie_1_Co6"/>
            <w:bookmarkStart w:id="135" w:name="Bookmark_Copie_6_Cop_Copie_7_Copie_1_Co2"/>
            <w:bookmarkStart w:id="136" w:name="Bookmark_Copie_6_Cop_Copie_7_Copie_1_Co1"/>
            <w:bookmarkStart w:id="137" w:name="Bookmark_Copie_6_Cop_Copie_7_Copie_1_Cop"/>
            <w:bookmarkStart w:id="138" w:name="Bookmark_Copie_6_Cop_Copie_7_Copie_1"/>
            <w:bookmarkStart w:id="139" w:name="Bookmark_Copie_6_Cop_Copie_7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r>
              <w:rPr>
                <w:rFonts w:ascii="Marianne" w:hAnsi="Marianne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Marianne" w:hAnsi="Marianne"/>
                <w:sz w:val="22"/>
                <w:szCs w:val="22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keepNext w:val="true"/>
              <w:snapToGrid w:val="false"/>
              <w:rPr/>
            </w:pPr>
            <w:r>
              <w:fldChar w:fldCharType="begin">
                <w:ffData>
                  <w:name w:val="Bookmark Copie 6 Cop Copie 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ascii="Marianne" w:hAnsi="Marianne"/>
              </w:rPr>
              <w:instrText xml:space="preserve"> FORMCHECKBOX </w:instrText>
            </w:r>
            <w:r>
              <w:rPr>
                <w:sz w:val="22"/>
                <w:szCs w:val="22"/>
                <w:rFonts w:ascii="Marianne" w:hAnsi="Marianne"/>
              </w:rPr>
              <w:fldChar w:fldCharType="separate"/>
            </w:r>
            <w:bookmarkStart w:id="140" w:name="Bookmark_Copie_6_Cop_Copie_8"/>
            <w:bookmarkStart w:id="141" w:name="Bookmark_Copie_6_Cop_Copie_8"/>
            <w:bookmarkEnd w:id="141"/>
            <w:r>
              <w:rPr>
                <w:rFonts w:ascii="Marianne" w:hAnsi="Marianne"/>
                <w:sz w:val="22"/>
                <w:szCs w:val="22"/>
              </w:rPr>
            </w:r>
            <w:r>
              <w:rPr>
                <w:sz w:val="22"/>
                <w:szCs w:val="22"/>
                <w:rFonts w:ascii="Marianne" w:hAnsi="Marianne"/>
              </w:rPr>
              <w:fldChar w:fldCharType="end"/>
            </w:r>
            <w:bookmarkStart w:id="142" w:name="Bookmark_Copie_6_Cop_Copie_8_Copie_1"/>
            <w:bookmarkStart w:id="143" w:name="Bookmark_Copie_6_Cop_Copie_8_Copie_1_Cop"/>
            <w:bookmarkStart w:id="144" w:name="Bookmark_Copie_6_Cop_Copie_8_Copie_1_Co1"/>
            <w:bookmarkStart w:id="145" w:name="Bookmark_Copie_6_Cop_Copie_8_Copie_1_Co2"/>
            <w:bookmarkStart w:id="146" w:name="Bookmark_Copie_6_Copie_1_Copie_11"/>
            <w:bookmarkStart w:id="147" w:name="__Fieldmark__2154_1038563186_Copie_1_Co7"/>
            <w:bookmarkStart w:id="148" w:name="Bookmark_Copie_6_Cop_Copie_8_Copie_1_Co2"/>
            <w:bookmarkStart w:id="149" w:name="Bookmark_Copie_6_Cop_Copie_8_Copie_1_Co1"/>
            <w:bookmarkStart w:id="150" w:name="Bookmark_Copie_6_Cop_Copie_8_Copie_1_Cop"/>
            <w:bookmarkStart w:id="151" w:name="Bookmark_Copie_6_Cop_Copie_8_Copie_1"/>
            <w:bookmarkStart w:id="152" w:name="Bookmark_Copie_6_Cop_Copie_8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r>
              <w:rPr>
                <w:rFonts w:ascii="Marianne" w:hAnsi="Marianne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Marianne" w:hAnsi="Marianne"/>
                <w:sz w:val="22"/>
                <w:szCs w:val="22"/>
              </w:rPr>
              <w:t xml:space="preserve"> ne refusent pas de la percevoir</w:t>
            </w:r>
          </w:p>
        </w:tc>
      </w:tr>
    </w:tbl>
    <w:p>
      <w:pPr>
        <w:pStyle w:val="Normal"/>
        <w:tabs>
          <w:tab w:val="clear" w:pos="420"/>
          <w:tab w:val="left" w:pos="851" w:leader="none"/>
        </w:tabs>
        <w:rPr>
          <w:rFonts w:ascii="Marianne" w:hAnsi="Marianne"/>
          <w:bCs/>
          <w:iCs/>
          <w:sz w:val="22"/>
          <w:szCs w:val="22"/>
        </w:rPr>
      </w:pPr>
      <w:r>
        <w:rPr>
          <w:rFonts w:ascii="Marianne" w:hAnsi="Marianne"/>
          <w:bCs/>
          <w:iCs/>
          <w:sz w:val="22"/>
          <w:szCs w:val="22"/>
        </w:rPr>
      </w:r>
    </w:p>
    <w:p>
      <w:pPr>
        <w:pStyle w:val="Normal"/>
        <w:tabs>
          <w:tab w:val="clear" w:pos="420"/>
          <w:tab w:val="left" w:pos="851" w:leader="none"/>
        </w:tabs>
        <w:rPr>
          <w:rFonts w:ascii="Marianne" w:hAnsi="Marianne"/>
          <w:bCs/>
          <w:iCs/>
          <w:sz w:val="22"/>
          <w:szCs w:val="22"/>
        </w:rPr>
      </w:pPr>
      <w:r>
        <w:rPr>
          <w:rFonts w:ascii="Marianne" w:hAnsi="Marianne"/>
          <w:bCs/>
          <w:iCs/>
          <w:sz w:val="22"/>
          <w:szCs w:val="22"/>
        </w:rPr>
      </w:r>
    </w:p>
    <w:tbl>
      <w:tblPr>
        <w:tblW w:w="9401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436"/>
        <w:gridCol w:w="4003"/>
        <w:gridCol w:w="492"/>
        <w:gridCol w:w="3920"/>
        <w:gridCol w:w="286"/>
        <w:gridCol w:w="264"/>
      </w:tblGrid>
      <w:tr>
        <w:trPr/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hanging="0" w:left="74" w:right="0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Fait en un seul original</w:t>
            </w:r>
          </w:p>
        </w:tc>
      </w:tr>
      <w:tr>
        <w:trPr/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hanging="0" w:left="74" w:right="0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003" w:type="dxa"/>
            <w:tcBorders/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92" w:type="dxa"/>
            <w:tcBorders/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470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/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hanging="0" w:left="74" w:right="0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Mention(s) manuscrite(s) "lu et approuvé" signature(s) du/des prestataire(s) :</w:t>
            </w:r>
          </w:p>
        </w:tc>
      </w:tr>
      <w:tr>
        <w:trPr/>
        <w:tc>
          <w:tcPr>
            <w:tcW w:w="43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8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  <w:tr>
        <w:trPr>
          <w:trHeight w:val="80" w:hRule="exact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492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3920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  <w:tc>
          <w:tcPr>
            <w:tcW w:w="55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tbl>
      <w:tblPr>
        <w:tblW w:w="9401" w:type="dxa"/>
        <w:jc w:val="left"/>
        <w:tblInd w:w="-5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4461"/>
        <w:gridCol w:w="4939"/>
      </w:tblGrid>
      <w:tr>
        <w:trPr/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>
              <w:rPr>
                <w:rFonts w:ascii="Marianne" w:hAnsi="Marianne"/>
                <w:b/>
                <w:sz w:val="24"/>
                <w:szCs w:val="24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Est acceptée la présente offre pour valoir acte d'engagement.</w:t>
            </w:r>
          </w:p>
        </w:tc>
      </w:tr>
      <w:tr>
        <w:trPr/>
        <w:tc>
          <w:tcPr>
            <w:tcW w:w="9400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Le Représentant du Maître d'ouvrage</w:t>
            </w:r>
          </w:p>
        </w:tc>
      </w:tr>
      <w:tr>
        <w:trPr>
          <w:trHeight w:val="2000" w:hRule="atLeast"/>
        </w:trPr>
        <w:tc>
          <w:tcPr>
            <w:tcW w:w="4461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snapToGrid w:val="false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  <w:t>le :</w:t>
            </w:r>
          </w:p>
          <w:p>
            <w:pPr>
              <w:pStyle w:val="Normal"/>
              <w:keepNext w:val="true"/>
              <w:keepLines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sectPr>
      <w:headerReference w:type="even" r:id="rId11"/>
      <w:headerReference w:type="default" r:id="rId12"/>
      <w:headerReference w:type="first" r:id="rId13"/>
      <w:footerReference w:type="even" r:id="rId14"/>
      <w:footerReference w:type="default" r:id="rId15"/>
      <w:footerReference w:type="first" r:id="rId16"/>
      <w:type w:val="nextPage"/>
      <w:pgSz w:w="11906" w:h="16838"/>
      <w:pgMar w:left="1134" w:right="1134" w:gutter="0" w:header="567" w:top="1214" w:footer="567" w:bottom="1133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auto"/>
    <w:pitch w:val="default"/>
  </w:font>
  <w:font w:name="Times New Roman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Calibri">
    <w:charset w:val="01"/>
    <w:family w:val="auto"/>
    <w:pitch w:val="default"/>
  </w:font>
  <w:font w:name="Marianne">
    <w:charset w:val="01"/>
    <w:family w:val="auto"/>
    <w:pitch w:val="default"/>
  </w:font>
  <w:font w:name="Wingdings">
    <w:altName w:val="Symbol"/>
    <w:charset w:val="02"/>
    <w:family w:val="auto"/>
    <w:pitch w:val="default"/>
  </w:font>
  <w:font w:name="Marianne">
    <w:charset w:val="01"/>
    <w:family w:val="moder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072"/>
        <w:tab w:val="center" w:pos="4536" w:leader="none"/>
        <w:tab w:val="right" w:pos="9636" w:leader="none"/>
      </w:tabs>
      <w:rPr/>
    </w:pPr>
    <w:bookmarkStart w:id="28" w:name="Version_1_Copie_6"/>
    <w:bookmarkEnd w:id="28"/>
    <w:r>
      <w:rPr/>
      <w:tab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072"/>
        <w:tab w:val="center" w:pos="4536" w:leader="none"/>
        <w:tab w:val="right" w:pos="9636" w:leader="none"/>
      </w:tabs>
      <w:rPr/>
    </w:pPr>
    <w:bookmarkStart w:id="29" w:name="Version_1_Copie_6_Copie_1"/>
    <w:bookmarkEnd w:id="29"/>
    <w:r>
      <w:rPr/>
      <w:tab/>
      <w:tab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 xml:space="preserve">Page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PAGE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0</w:t>
    </w:r>
    <w:r>
      <w:rPr>
        <w:sz w:val="20"/>
        <w:szCs w:val="20"/>
        <w:rFonts w:ascii="Marianne" w:hAnsi="Marianne"/>
      </w:rPr>
      <w:fldChar w:fldCharType="end"/>
    </w:r>
    <w:r>
      <w:rPr>
        <w:rFonts w:ascii="Marianne" w:hAnsi="Marianne"/>
        <w:sz w:val="20"/>
        <w:szCs w:val="20"/>
      </w:rPr>
      <w:t xml:space="preserve"> sur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NUMPAGES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9</w:t>
    </w:r>
    <w:r>
      <w:rPr>
        <w:sz w:val="20"/>
        <w:szCs w:val="20"/>
        <w:rFonts w:ascii="Marianne" w:hAnsi="Marianne"/>
      </w:rPr>
      <w:fldChar w:fldCharType="end"/>
    </w:r>
    <w:r>
      <w:rPr>
        <w:rFonts w:ascii="Marianne" w:hAnsi="Marianne"/>
        <w:sz w:val="20"/>
        <w:szCs w:val="20"/>
      </w:rPr>
      <w:t xml:space="preserve"> </w: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 xml:space="preserve">Page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PAGE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9</w:t>
    </w:r>
    <w:r>
      <w:rPr>
        <w:sz w:val="20"/>
        <w:szCs w:val="20"/>
        <w:rFonts w:ascii="Marianne" w:hAnsi="Marianne"/>
      </w:rPr>
      <w:fldChar w:fldCharType="end"/>
    </w:r>
    <w:r>
      <w:rPr>
        <w:rFonts w:ascii="Marianne" w:hAnsi="Marianne"/>
        <w:sz w:val="20"/>
        <w:szCs w:val="20"/>
      </w:rPr>
      <w:t xml:space="preserve"> sur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NUMPAGES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9</w:t>
    </w:r>
    <w:r>
      <w:rPr>
        <w:sz w:val="20"/>
        <w:szCs w:val="20"/>
        <w:rFonts w:ascii="Marianne" w:hAnsi="Marianne"/>
      </w:rPr>
      <w:fldChar w:fldCharType="end"/>
    </w:r>
    <w:r>
      <w:rPr>
        <w:rFonts w:ascii="Marianne" w:hAnsi="Marianne"/>
        <w:sz w:val="20"/>
        <w:szCs w:val="20"/>
      </w:rPr>
      <w:t xml:space="preserve"> </w: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 xml:space="preserve">Page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PAGE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2</w:t>
    </w:r>
    <w:r>
      <w:rPr>
        <w:sz w:val="20"/>
        <w:szCs w:val="20"/>
        <w:rFonts w:ascii="Marianne" w:hAnsi="Marianne"/>
      </w:rPr>
      <w:fldChar w:fldCharType="end"/>
    </w:r>
    <w:r>
      <w:rPr>
        <w:rFonts w:ascii="Marianne" w:hAnsi="Marianne"/>
        <w:sz w:val="20"/>
        <w:szCs w:val="20"/>
      </w:rPr>
      <w:t xml:space="preserve"> / </w:t>
    </w:r>
    <w:r>
      <w:rPr>
        <w:rFonts w:ascii="Marianne" w:hAnsi="Marianne"/>
        <w:sz w:val="20"/>
        <w:szCs w:val="20"/>
      </w:rPr>
      <w:fldChar w:fldCharType="begin"/>
    </w:r>
    <w:r>
      <w:rPr>
        <w:sz w:val="20"/>
        <w:szCs w:val="20"/>
        <w:rFonts w:ascii="Marianne" w:hAnsi="Marianne"/>
      </w:rPr>
      <w:instrText xml:space="preserve"> NUMPAGES </w:instrText>
    </w:r>
    <w:r>
      <w:rPr>
        <w:sz w:val="20"/>
        <w:szCs w:val="20"/>
        <w:rFonts w:ascii="Marianne" w:hAnsi="Marianne"/>
      </w:rPr>
      <w:fldChar w:fldCharType="separate"/>
    </w:r>
    <w:r>
      <w:rPr>
        <w:sz w:val="20"/>
        <w:szCs w:val="20"/>
        <w:rFonts w:ascii="Marianne" w:hAnsi="Marianne"/>
      </w:rPr>
      <w:t>9</w:t>
    </w:r>
    <w:r>
      <w:rPr>
        <w:sz w:val="20"/>
        <w:szCs w:val="20"/>
        <w:rFonts w:ascii="Marianne" w:hAnsi="Mariann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  <w:bookmarkStart w:id="4" w:name="Reference_doc_1_Copie_7"/>
    <w:bookmarkStart w:id="5" w:name="Reference_doc_1_Copie_7"/>
    <w:bookmarkEnd w:id="5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  <w:bookmarkStart w:id="6" w:name="Reference_doc_1_Copie_7_Copie_2_Copie_1_"/>
    <w:bookmarkStart w:id="7" w:name="Reference_doc_1_Copie_7_Copie_2_Copie_11"/>
    <w:bookmarkStart w:id="8" w:name="Reference_doc_1_Copie_7_Copie_2_Copie_12"/>
    <w:bookmarkStart w:id="9" w:name="Reference_doc_1_Copie_7_Copie_2_Copie_13"/>
    <w:bookmarkStart w:id="10" w:name="Reference_doc_1_Copie_7_Copie_1"/>
    <w:bookmarkStart w:id="11" w:name="Reference_doc_1_Copie_7_Copie_2_Copie_14"/>
    <w:bookmarkStart w:id="12" w:name="Reference_doc_1_Copie_7_Copie_2_Copie_15"/>
    <w:bookmarkStart w:id="13" w:name="Reference_doc_1_Copie_7_Copie_2_Copie_16"/>
    <w:bookmarkStart w:id="14" w:name="Reference_doc_1_Copie_7_Copie_2_Copie_17"/>
    <w:bookmarkStart w:id="15" w:name="Reference_doc_1_Copie_7_Copie_2_Copie_1"/>
    <w:bookmarkStart w:id="16" w:name="Reference_doc_1_Copie_7_Copie_2"/>
    <w:bookmarkStart w:id="17" w:name="Reference_doc_1_Copie_7_Copie_2_Copie_1_"/>
    <w:bookmarkStart w:id="18" w:name="Reference_doc_1_Copie_7_Copie_2_Copie_11"/>
    <w:bookmarkStart w:id="19" w:name="Reference_doc_1_Copie_7_Copie_2_Copie_12"/>
    <w:bookmarkStart w:id="20" w:name="Reference_doc_1_Copie_7_Copie_2_Copie_13"/>
    <w:bookmarkStart w:id="21" w:name="Reference_doc_1_Copie_7_Copie_1"/>
    <w:bookmarkStart w:id="22" w:name="Reference_doc_1_Copie_7_Copie_2_Copie_14"/>
    <w:bookmarkStart w:id="23" w:name="Reference_doc_1_Copie_7_Copie_2_Copie_15"/>
    <w:bookmarkStart w:id="24" w:name="Reference_doc_1_Copie_7_Copie_2_Copie_16"/>
    <w:bookmarkStart w:id="25" w:name="Reference_doc_1_Copie_7_Copie_2_Copie_17"/>
    <w:bookmarkStart w:id="26" w:name="Reference_doc_1_Copie_7_Copie_2_Copie_1"/>
    <w:bookmarkStart w:id="27" w:name="Reference_doc_1_Copie_7_Copie_2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aragraphe"/>
      <w:spacing w:before="120" w:after="0"/>
      <w:jc w:val="right"/>
      <w:rPr/>
    </w:pPr>
    <w:bookmarkStart w:id="153" w:name="C0_p1_a_Copie_1"/>
    <w:bookmarkEnd w:id="153"/>
    <w:r>
      <w:rPr>
        <w:rFonts w:ascii="Marianne" w:hAnsi="Marianne"/>
        <w:b w:val="false"/>
        <w:bCs w:val="false"/>
        <w:sz w:val="20"/>
        <w:szCs w:val="20"/>
      </w:rPr>
      <w:t>ddtt55se202601 : ae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En-ttegauch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90"/>
  <w:defaultTabStop w:val="4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hd w:val="clear" w:fill="CCCCCC"/>
      <w:spacing w:before="600" w:after="240"/>
      <w:ind w:hanging="0" w:left="-284" w:right="0"/>
      <w:jc w:val="both"/>
      <w:outlineLvl w:val="0"/>
    </w:pPr>
    <w:rPr>
      <w:b/>
      <w:kern w:val="2"/>
      <w:sz w:val="28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120"/>
      <w:ind w:hanging="0" w:left="-284" w:right="0"/>
      <w:jc w:val="both"/>
      <w:outlineLvl w:val="1"/>
    </w:pPr>
    <w:rPr>
      <w:b/>
      <w:sz w:val="28"/>
      <w:u w:val="single"/>
    </w:rPr>
  </w:style>
  <w:style w:type="paragraph" w:styleId="Heading3">
    <w:name w:val="Heading 3"/>
    <w:basedOn w:val="Heading2"/>
    <w:next w:val="Normal"/>
    <w:qFormat/>
    <w:pPr>
      <w:numPr>
        <w:ilvl w:val="2"/>
        <w:numId w:val="1"/>
      </w:numPr>
      <w:outlineLvl w:val="2"/>
    </w:pPr>
    <w:rPr>
      <w:b w:val="false"/>
    </w:rPr>
  </w:style>
  <w:style w:type="paragraph" w:styleId="Heading5">
    <w:name w:val="Heading 5"/>
    <w:basedOn w:val="Normal"/>
    <w:next w:val="Normal"/>
    <w:qFormat/>
    <w:pPr>
      <w:shd w:val="clear" w:fill="CCCCCC"/>
      <w:tabs>
        <w:tab w:val="clear" w:pos="420"/>
      </w:tabs>
      <w:spacing w:before="601" w:after="238"/>
      <w:ind w:hanging="0" w:left="-283" w:right="0"/>
      <w:jc w:val="both"/>
    </w:pPr>
    <w:rPr>
      <w:rFonts w:ascii="Times New Roman" w:hAnsi="Times New Roman"/>
      <w:b/>
      <w:sz w:val="2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Bullet20Symbols">
    <w:name w:val="Bullet_20_Symbols"/>
    <w:qFormat/>
    <w:rPr/>
  </w:style>
  <w:style w:type="character" w:styleId="Policepardfaut">
    <w:name w:val="Police par défaut"/>
    <w:qFormat/>
    <w:rPr/>
  </w:style>
  <w:style w:type="character" w:styleId="Caractresdenotedebasdepage">
    <w:name w:val="Caractères de note de bas de page"/>
    <w:basedOn w:val="Policepardfaut"/>
    <w:qFormat/>
    <w:rPr>
      <w:rFonts w:ascii="Times New Roman" w:hAnsi="Times New Roman"/>
      <w:sz w:val="18"/>
      <w:vertAlign w:val="superscript"/>
    </w:rPr>
  </w:style>
  <w:style w:type="character" w:styleId="Sautdindex">
    <w:name w:val="Saut d'index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420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20"/>
        <w:tab w:val="center" w:pos="4536" w:leader="none"/>
        <w:tab w:val="right" w:pos="9072" w:leader="none"/>
      </w:tabs>
    </w:pPr>
    <w:rPr>
      <w:sz w:val="18"/>
    </w:rPr>
  </w:style>
  <w:style w:type="paragraph" w:styleId="Footer">
    <w:name w:val="Footer"/>
    <w:basedOn w:val="Normal"/>
    <w:pPr>
      <w:tabs>
        <w:tab w:val="clear" w:pos="420"/>
        <w:tab w:val="center" w:pos="4536" w:leader="none"/>
        <w:tab w:val="right" w:pos="9072" w:leader="none"/>
      </w:tabs>
    </w:pPr>
    <w:rPr/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left="284" w:right="283"/>
      <w:jc w:val="both"/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reponse">
    <w:name w:val="Para_reponse"/>
    <w:basedOn w:val="Normal"/>
    <w:qFormat/>
    <w:pPr>
      <w:spacing w:before="120" w:after="120"/>
      <w:jc w:val="both"/>
    </w:pPr>
    <w:rPr/>
  </w:style>
  <w:style w:type="paragraph" w:styleId="FootnoteText">
    <w:name w:val="Footnote Text"/>
    <w:basedOn w:val="Normal"/>
    <w:pPr>
      <w:widowControl w:val="false"/>
      <w:jc w:val="both"/>
    </w:pPr>
    <w:rPr>
      <w:color w:val="000000"/>
      <w:sz w:val="18"/>
    </w:rPr>
  </w:style>
  <w:style w:type="paragraph" w:styleId="TOC1">
    <w:name w:val="TOC 1"/>
    <w:basedOn w:val="Index"/>
    <w:pPr>
      <w:tabs>
        <w:tab w:val="clear" w:pos="420"/>
        <w:tab w:val="right" w:pos="9638" w:leader="dot"/>
      </w:tabs>
      <w:ind w:hanging="0" w:left="0" w:right="0"/>
    </w:pPr>
    <w:rPr/>
  </w:style>
  <w:style w:type="paragraph" w:styleId="TOC2">
    <w:name w:val="TOC 2"/>
    <w:basedOn w:val="Index"/>
    <w:pPr>
      <w:tabs>
        <w:tab w:val="clear" w:pos="420"/>
        <w:tab w:val="right" w:pos="9638" w:leader="dot"/>
      </w:tabs>
      <w:ind w:hanging="0" w:left="283" w:right="0"/>
    </w:pPr>
    <w:rPr/>
  </w:style>
  <w:style w:type="paragraph" w:styleId="TOC3">
    <w:name w:val="TOC 3"/>
    <w:basedOn w:val="Index"/>
    <w:pPr>
      <w:tabs>
        <w:tab w:val="clear" w:pos="420"/>
        <w:tab w:val="right" w:pos="9638" w:leader="dot"/>
      </w:tabs>
      <w:ind w:hanging="0" w:left="567" w:right="0"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-ttegauche">
    <w:name w:val="En-tête gauche"/>
    <w:basedOn w:val="Header"/>
    <w:qFormat/>
    <w:pPr>
      <w:suppressLineNumbers/>
      <w:tabs>
        <w:tab w:val="clear" w:pos="4536"/>
        <w:tab w:val="clear" w:pos="9072"/>
        <w:tab w:val="center" w:pos="4819" w:leader="none"/>
        <w:tab w:val="right" w:pos="9638" w:leader="none"/>
      </w:tabs>
    </w:pPr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0" w:cs="Arial"/>
      <w:color w:val="000000"/>
      <w:kern w:val="2"/>
      <w:sz w:val="24"/>
      <w:szCs w:val="24"/>
      <w:lang w:val="fr-FR" w:eastAsia="zh-CN" w:bidi="hi-IN"/>
    </w:rPr>
  </w:style>
  <w:style w:type="paragraph" w:styleId="Reponse">
    <w:name w:val="Reponse"/>
    <w:basedOn w:val="Normal"/>
    <w:qFormat/>
    <w:pPr>
      <w:ind w:hanging="0" w:left="567" w:right="567"/>
    </w:pPr>
    <w:rPr/>
  </w:style>
  <w:style w:type="paragraph" w:styleId="Paradouble">
    <w:name w:val="Para_double"/>
    <w:qFormat/>
    <w:pPr>
      <w:widowControl/>
      <w:suppressAutoHyphens w:val="true"/>
      <w:overflowPunct w:val="true"/>
      <w:bidi w:val="0"/>
      <w:spacing w:before="120" w:after="240"/>
      <w:jc w:val="both"/>
    </w:pPr>
    <w:rPr>
      <w:rFonts w:ascii="Liberation Serif" w:hAnsi="Liberation Serif" w:eastAsia="NSimSun" w:cs="Arial"/>
      <w:color w:val="auto"/>
      <w:kern w:val="2"/>
      <w:sz w:val="24"/>
      <w:szCs w:val="24"/>
      <w:lang w:val="fr-FR" w:eastAsia="zh-CN" w:bidi="hi-IN"/>
    </w:rPr>
  </w:style>
  <w:style w:type="paragraph" w:styleId="Contenudecadre">
    <w:name w:val="Contenu de cadr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control" Target="activeX/activeX1.xml"/><Relationship Id="rId10" Type="http://schemas.openxmlformats.org/officeDocument/2006/relationships/control" Target="activeX/activeX2.xml"/><Relationship Id="rId11" Type="http://schemas.openxmlformats.org/officeDocument/2006/relationships/header" Target="header4.xml"/><Relationship Id="rId12" Type="http://schemas.openxmlformats.org/officeDocument/2006/relationships/header" Target="header5.xml"/><Relationship Id="rId13" Type="http://schemas.openxmlformats.org/officeDocument/2006/relationships/header" Target="header6.xml"/><Relationship Id="rId14" Type="http://schemas.openxmlformats.org/officeDocument/2006/relationships/footer" Target="footer4.xm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9</Pages>
  <Words>1566</Words>
  <Characters>7936</Characters>
  <CharactersWithSpaces>9335</CharactersWithSpaces>
  <Paragraphs>189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2026-01-08T15:52:32Z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