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6C358" w14:textId="77777777" w:rsidR="00340525" w:rsidRDefault="00340525" w:rsidP="00340525">
      <w:r w:rsidRPr="00346A42">
        <w:rPr>
          <w:noProof/>
          <w:sz w:val="24"/>
          <w:szCs w:val="24"/>
        </w:rPr>
        <w:drawing>
          <wp:inline distT="0" distB="0" distL="0" distR="0" wp14:anchorId="6769C7BB" wp14:editId="60205182">
            <wp:extent cx="6120130" cy="511836"/>
            <wp:effectExtent l="0" t="0" r="0" b="254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5"/>
                    <a:stretch>
                      <a:fillRect/>
                    </a:stretch>
                  </pic:blipFill>
                  <pic:spPr>
                    <a:xfrm>
                      <a:off x="0" y="0"/>
                      <a:ext cx="6120130" cy="511836"/>
                    </a:xfrm>
                    <a:prstGeom prst="rect">
                      <a:avLst/>
                    </a:prstGeom>
                  </pic:spPr>
                </pic:pic>
              </a:graphicData>
            </a:graphic>
          </wp:inline>
        </w:drawing>
      </w:r>
    </w:p>
    <w:p w14:paraId="59A0C635" w14:textId="77777777" w:rsidR="00340525" w:rsidRDefault="00340525" w:rsidP="00340525"/>
    <w:p w14:paraId="07E0C4C9" w14:textId="77777777" w:rsidR="00340525" w:rsidRPr="00923D04" w:rsidRDefault="00340525" w:rsidP="00340525">
      <w:pPr>
        <w:jc w:val="center"/>
        <w:rPr>
          <w:b/>
          <w:bCs/>
        </w:rPr>
      </w:pPr>
      <w:r w:rsidRPr="00923D04">
        <w:rPr>
          <w:b/>
          <w:bCs/>
        </w:rPr>
        <w:t>POUVOIR ADJUDICATEUR :</w:t>
      </w:r>
    </w:p>
    <w:p w14:paraId="54EA0B37" w14:textId="77777777" w:rsidR="00340525" w:rsidRPr="00923D04" w:rsidRDefault="00340525" w:rsidP="00340525">
      <w:pPr>
        <w:jc w:val="center"/>
      </w:pPr>
      <w:r w:rsidRPr="00923D04">
        <w:t>CENTRE DES MONUMENTS NATIONAUX</w:t>
      </w:r>
    </w:p>
    <w:p w14:paraId="31BD1FAA" w14:textId="77777777" w:rsidR="00340525" w:rsidRPr="00923D04" w:rsidRDefault="00340525" w:rsidP="00340525">
      <w:pPr>
        <w:jc w:val="center"/>
      </w:pPr>
      <w:r w:rsidRPr="00923D04">
        <w:t>Hôtel de Sully - 62 Rue Saint-Antoine</w:t>
      </w:r>
    </w:p>
    <w:p w14:paraId="3F7478B3" w14:textId="77777777" w:rsidR="00340525" w:rsidRPr="00923D04" w:rsidRDefault="00340525" w:rsidP="00340525">
      <w:pPr>
        <w:jc w:val="center"/>
      </w:pPr>
      <w:r w:rsidRPr="00923D04">
        <w:t>75186 PARIS CEDEX 04</w:t>
      </w:r>
    </w:p>
    <w:p w14:paraId="724750DA" w14:textId="77777777" w:rsidR="00340525" w:rsidRPr="00923D04" w:rsidRDefault="00340525" w:rsidP="00340525"/>
    <w:p w14:paraId="34F5B5A1" w14:textId="77777777" w:rsidR="00340525" w:rsidRPr="00923D04" w:rsidRDefault="00340525" w:rsidP="00340525"/>
    <w:tbl>
      <w:tblPr>
        <w:tblW w:w="9639" w:type="dxa"/>
        <w:jc w:val="center"/>
        <w:tblLayout w:type="fixed"/>
        <w:tblCellMar>
          <w:left w:w="80" w:type="dxa"/>
          <w:right w:w="80" w:type="dxa"/>
        </w:tblCellMar>
        <w:tblLook w:val="0000" w:firstRow="0" w:lastRow="0" w:firstColumn="0" w:lastColumn="0" w:noHBand="0" w:noVBand="0"/>
      </w:tblPr>
      <w:tblGrid>
        <w:gridCol w:w="9639"/>
      </w:tblGrid>
      <w:tr w:rsidR="00340525" w:rsidRPr="00B41BFD" w14:paraId="4C40A794" w14:textId="77777777" w:rsidTr="00AA4DF7">
        <w:trPr>
          <w:jc w:val="center"/>
        </w:trPr>
        <w:tc>
          <w:tcPr>
            <w:tcW w:w="8982" w:type="dxa"/>
            <w:tcBorders>
              <w:top w:val="single" w:sz="6" w:space="0" w:color="auto"/>
              <w:left w:val="single" w:sz="6" w:space="0" w:color="auto"/>
              <w:bottom w:val="single" w:sz="6" w:space="0" w:color="auto"/>
              <w:right w:val="single" w:sz="6" w:space="0" w:color="auto"/>
            </w:tcBorders>
            <w:vAlign w:val="center"/>
          </w:tcPr>
          <w:p w14:paraId="5145B3D5" w14:textId="77777777" w:rsidR="00340525" w:rsidRPr="00923D04" w:rsidRDefault="00340525" w:rsidP="00AA4DF7"/>
          <w:p w14:paraId="7A10E41E" w14:textId="0DAAC180" w:rsidR="00340525" w:rsidRDefault="00340525" w:rsidP="00AA4DF7">
            <w:pPr>
              <w:tabs>
                <w:tab w:val="left" w:pos="48"/>
              </w:tabs>
              <w:autoSpaceDE/>
              <w:autoSpaceDN/>
              <w:adjustRightInd/>
              <w:ind w:left="48"/>
              <w:jc w:val="center"/>
              <w:rPr>
                <w:b/>
                <w:sz w:val="24"/>
                <w:szCs w:val="24"/>
              </w:rPr>
            </w:pPr>
            <w:r w:rsidRPr="00A509F0">
              <w:rPr>
                <w:b/>
                <w:sz w:val="24"/>
                <w:szCs w:val="24"/>
              </w:rPr>
              <w:t>Direction du développement économique</w:t>
            </w:r>
            <w:r w:rsidR="00A27589">
              <w:rPr>
                <w:b/>
                <w:sz w:val="24"/>
                <w:szCs w:val="24"/>
              </w:rPr>
              <w:t xml:space="preserve"> et de la relation visiteurs</w:t>
            </w:r>
          </w:p>
          <w:p w14:paraId="750C48C2" w14:textId="77777777" w:rsidR="00340525" w:rsidRDefault="00340525" w:rsidP="00AA4DF7">
            <w:pPr>
              <w:tabs>
                <w:tab w:val="left" w:pos="48"/>
              </w:tabs>
              <w:autoSpaceDE/>
              <w:autoSpaceDN/>
              <w:adjustRightInd/>
              <w:ind w:left="48"/>
              <w:jc w:val="center"/>
              <w:rPr>
                <w:b/>
                <w:sz w:val="24"/>
                <w:szCs w:val="24"/>
              </w:rPr>
            </w:pPr>
            <w:r>
              <w:rPr>
                <w:b/>
                <w:sz w:val="24"/>
                <w:szCs w:val="24"/>
              </w:rPr>
              <w:t>Département des librairies-boutiques</w:t>
            </w:r>
          </w:p>
          <w:p w14:paraId="73503009" w14:textId="77777777" w:rsidR="00340525" w:rsidRPr="00923D04" w:rsidRDefault="00340525" w:rsidP="00AA4DF7"/>
          <w:p w14:paraId="664FC952" w14:textId="77777777" w:rsidR="00340525" w:rsidRPr="00A509F0" w:rsidRDefault="00340525" w:rsidP="00AA4DF7">
            <w:pPr>
              <w:tabs>
                <w:tab w:val="left" w:pos="48"/>
              </w:tabs>
              <w:autoSpaceDE/>
              <w:autoSpaceDN/>
              <w:adjustRightInd/>
              <w:ind w:left="48"/>
              <w:jc w:val="center"/>
              <w:rPr>
                <w:b/>
                <w:sz w:val="24"/>
                <w:szCs w:val="24"/>
              </w:rPr>
            </w:pPr>
            <w:r w:rsidRPr="00453944">
              <w:rPr>
                <w:b/>
                <w:sz w:val="24"/>
                <w:szCs w:val="24"/>
              </w:rPr>
              <w:t xml:space="preserve">Fourniture </w:t>
            </w:r>
            <w:r>
              <w:rPr>
                <w:b/>
                <w:sz w:val="24"/>
                <w:szCs w:val="24"/>
              </w:rPr>
              <w:t>de magnets rigides personnalisés destinés à la revente dans les librairies-boutiques du CMN</w:t>
            </w:r>
          </w:p>
          <w:p w14:paraId="1DEB38F7" w14:textId="77777777" w:rsidR="00340525" w:rsidRPr="00453944" w:rsidRDefault="00340525" w:rsidP="00AA4DF7">
            <w:pPr>
              <w:tabs>
                <w:tab w:val="left" w:pos="48"/>
              </w:tabs>
              <w:autoSpaceDE/>
              <w:autoSpaceDN/>
              <w:adjustRightInd/>
              <w:ind w:left="48"/>
              <w:jc w:val="center"/>
              <w:rPr>
                <w:b/>
                <w:sz w:val="24"/>
                <w:szCs w:val="24"/>
              </w:rPr>
            </w:pPr>
          </w:p>
          <w:p w14:paraId="63F51DF7" w14:textId="77777777" w:rsidR="00340525" w:rsidRPr="00453944" w:rsidRDefault="00340525" w:rsidP="00AA4DF7"/>
          <w:p w14:paraId="4D8B7C73" w14:textId="7F2876DE" w:rsidR="00340525" w:rsidRPr="00B41BFD" w:rsidRDefault="00275705" w:rsidP="00AA4DF7">
            <w:pPr>
              <w:tabs>
                <w:tab w:val="left" w:pos="48"/>
              </w:tabs>
              <w:autoSpaceDE/>
              <w:autoSpaceDN/>
              <w:adjustRightInd/>
              <w:ind w:left="48"/>
              <w:jc w:val="center"/>
              <w:rPr>
                <w:b/>
                <w:sz w:val="24"/>
                <w:szCs w:val="24"/>
                <w:lang w:val="pt-BR"/>
              </w:rPr>
            </w:pPr>
            <w:r>
              <w:rPr>
                <w:b/>
                <w:sz w:val="24"/>
                <w:szCs w:val="24"/>
                <w:lang w:val="pt-BR"/>
              </w:rPr>
              <w:t>Accord-cadre n°2</w:t>
            </w:r>
            <w:r w:rsidR="00A27589">
              <w:rPr>
                <w:b/>
                <w:sz w:val="24"/>
                <w:szCs w:val="24"/>
                <w:lang w:val="pt-BR"/>
              </w:rPr>
              <w:t>6-2003-3</w:t>
            </w:r>
          </w:p>
          <w:p w14:paraId="7B321AF2" w14:textId="77777777" w:rsidR="00340525" w:rsidRPr="00B41BFD" w:rsidRDefault="00340525" w:rsidP="00AA4DF7">
            <w:pPr>
              <w:rPr>
                <w:lang w:val="pt-BR"/>
              </w:rPr>
            </w:pPr>
          </w:p>
        </w:tc>
      </w:tr>
    </w:tbl>
    <w:p w14:paraId="00A4F359" w14:textId="77777777" w:rsidR="005E1C1F" w:rsidRDefault="005E1C1F" w:rsidP="00340525"/>
    <w:p w14:paraId="437E2570" w14:textId="77777777" w:rsidR="00340525" w:rsidRDefault="00340525" w:rsidP="00340525">
      <w:pPr>
        <w:jc w:val="center"/>
      </w:pPr>
    </w:p>
    <w:p w14:paraId="12CED06E" w14:textId="148E2DAD" w:rsidR="00340525" w:rsidRPr="00340525" w:rsidRDefault="00340525" w:rsidP="00340525">
      <w:pPr>
        <w:autoSpaceDE/>
        <w:autoSpaceDN/>
        <w:adjustRightInd/>
        <w:spacing w:after="160" w:line="278" w:lineRule="auto"/>
        <w:jc w:val="center"/>
        <w:rPr>
          <w:rFonts w:asciiTheme="minorHAnsi" w:eastAsiaTheme="minorHAnsi" w:hAnsiTheme="minorHAnsi" w:cstheme="minorBidi"/>
          <w:b/>
          <w:bCs/>
          <w:kern w:val="2"/>
          <w:sz w:val="24"/>
          <w:szCs w:val="24"/>
          <w:lang w:eastAsia="en-US"/>
          <w14:ligatures w14:val="standardContextual"/>
        </w:rPr>
      </w:pPr>
      <w:r w:rsidRPr="00340525">
        <w:rPr>
          <w:rFonts w:asciiTheme="minorHAnsi" w:eastAsiaTheme="minorHAnsi" w:hAnsiTheme="minorHAnsi" w:cstheme="minorBidi"/>
          <w:b/>
          <w:bCs/>
          <w:kern w:val="2"/>
          <w:sz w:val="24"/>
          <w:szCs w:val="24"/>
          <w:lang w:eastAsia="en-US"/>
          <w14:ligatures w14:val="standardContextual"/>
        </w:rPr>
        <w:t>CADRE DE REPONSE</w:t>
      </w:r>
    </w:p>
    <w:p w14:paraId="615CDB17" w14:textId="034F10AB" w:rsidR="00340525" w:rsidRPr="00340525" w:rsidRDefault="00340525" w:rsidP="00340525">
      <w:pPr>
        <w:autoSpaceDE/>
        <w:autoSpaceDN/>
        <w:adjustRightInd/>
        <w:spacing w:after="160" w:line="278" w:lineRule="auto"/>
        <w:jc w:val="center"/>
        <w:rPr>
          <w:rFonts w:asciiTheme="minorHAnsi" w:eastAsiaTheme="minorHAnsi" w:hAnsiTheme="minorHAnsi" w:cstheme="minorBidi"/>
          <w:b/>
          <w:bCs/>
          <w:kern w:val="2"/>
          <w:sz w:val="24"/>
          <w:szCs w:val="24"/>
          <w:lang w:eastAsia="en-US"/>
          <w14:ligatures w14:val="standardContextual"/>
        </w:rPr>
      </w:pPr>
      <w:r w:rsidRPr="00340525">
        <w:rPr>
          <w:rFonts w:asciiTheme="minorHAnsi" w:eastAsiaTheme="minorHAnsi" w:hAnsiTheme="minorHAnsi" w:cstheme="minorBidi"/>
          <w:b/>
          <w:bCs/>
          <w:kern w:val="2"/>
          <w:sz w:val="24"/>
          <w:szCs w:val="24"/>
          <w:lang w:eastAsia="en-US"/>
          <w14:ligatures w14:val="standardContextual"/>
        </w:rPr>
        <w:t>MEMOIRE TECHNIQUE</w:t>
      </w:r>
    </w:p>
    <w:p w14:paraId="0EAD541F" w14:textId="77777777" w:rsidR="00340525" w:rsidRDefault="00340525" w:rsidP="00340525"/>
    <w:p w14:paraId="6894C40B" w14:textId="2E31C3B9" w:rsidR="00340525" w:rsidRDefault="00340525">
      <w:pPr>
        <w:autoSpaceDE/>
        <w:autoSpaceDN/>
        <w:adjustRightInd/>
        <w:spacing w:after="160" w:line="278" w:lineRule="auto"/>
        <w:jc w:val="left"/>
      </w:pPr>
      <w:r>
        <w:br w:type="page"/>
      </w:r>
    </w:p>
    <w:p w14:paraId="5CC7B34D" w14:textId="77777777" w:rsidR="00BA22EA" w:rsidRDefault="00BA22EA" w:rsidP="00BA22EA">
      <w:pPr>
        <w:rPr>
          <w:b/>
          <w:bCs/>
        </w:rPr>
      </w:pPr>
      <w:r w:rsidRPr="00BA22EA">
        <w:rPr>
          <w:b/>
          <w:bCs/>
        </w:rPr>
        <w:lastRenderedPageBreak/>
        <w:t>PREAMBULE</w:t>
      </w:r>
    </w:p>
    <w:p w14:paraId="25451097" w14:textId="77777777" w:rsidR="00BA22EA" w:rsidRPr="00BA22EA" w:rsidRDefault="00BA22EA" w:rsidP="00BA22EA">
      <w:pPr>
        <w:rPr>
          <w:b/>
          <w:bCs/>
        </w:rPr>
      </w:pPr>
    </w:p>
    <w:p w14:paraId="50BE8BA2" w14:textId="23ECEBBE" w:rsidR="00BA22EA" w:rsidRPr="00BA22EA" w:rsidRDefault="00BA22EA" w:rsidP="002149FF">
      <w:r w:rsidRPr="00BA22EA">
        <w:t>Ce cadre de réponse a pour objet de permettre le</w:t>
      </w:r>
      <w:r>
        <w:t xml:space="preserve"> </w:t>
      </w:r>
      <w:r w:rsidRPr="00BA22EA">
        <w:t xml:space="preserve">jugement affiné et transparent de </w:t>
      </w:r>
      <w:r>
        <w:t>l’offre</w:t>
      </w:r>
      <w:r w:rsidR="002149FF">
        <w:t>, tout en guidant le soumissionnaire dans la rédaction de son offre technique et environnementale</w:t>
      </w:r>
      <w:r w:rsidRPr="00BA22EA">
        <w:t>.</w:t>
      </w:r>
    </w:p>
    <w:p w14:paraId="289D05B6" w14:textId="77777777" w:rsidR="00BA22EA" w:rsidRDefault="00BA22EA" w:rsidP="00BA22EA"/>
    <w:p w14:paraId="0BD83FBA" w14:textId="16458538" w:rsidR="00BA22EA" w:rsidRDefault="002149FF" w:rsidP="00B62EAC">
      <w:pPr>
        <w:jc w:val="left"/>
        <w:rPr>
          <w:b/>
          <w:bCs/>
          <w:u w:val="single"/>
        </w:rPr>
      </w:pPr>
      <w:r w:rsidRPr="00736F34">
        <w:rPr>
          <w:b/>
          <w:bCs/>
          <w:u w:val="single"/>
        </w:rPr>
        <w:t>1</w:t>
      </w:r>
      <w:r w:rsidR="00B62EAC" w:rsidRPr="00736F34">
        <w:rPr>
          <w:b/>
          <w:bCs/>
          <w:u w:val="single"/>
        </w:rPr>
        <w:t xml:space="preserve">/ </w:t>
      </w:r>
      <w:r w:rsidRPr="00736F34">
        <w:rPr>
          <w:b/>
          <w:bCs/>
          <w:u w:val="single"/>
        </w:rPr>
        <w:t>Critère « valeur technique</w:t>
      </w:r>
      <w:r w:rsidR="00736F34">
        <w:rPr>
          <w:b/>
          <w:bCs/>
          <w:u w:val="single"/>
        </w:rPr>
        <w:t> »</w:t>
      </w:r>
      <w:r w:rsidRPr="00736F34">
        <w:rPr>
          <w:b/>
          <w:bCs/>
          <w:u w:val="single"/>
        </w:rPr>
        <w:t xml:space="preserve"> de l’offre </w:t>
      </w:r>
    </w:p>
    <w:p w14:paraId="0C07FA7C" w14:textId="77777777" w:rsidR="00736F34" w:rsidRPr="00736F34" w:rsidRDefault="00736F34" w:rsidP="00B62EAC">
      <w:pPr>
        <w:jc w:val="left"/>
        <w:rPr>
          <w:b/>
          <w:bCs/>
          <w:u w:val="single"/>
        </w:rPr>
      </w:pPr>
    </w:p>
    <w:p w14:paraId="666DCB0C" w14:textId="77777777" w:rsidR="000C1490" w:rsidRDefault="000C1490" w:rsidP="00B62EAC">
      <w:pPr>
        <w:jc w:val="left"/>
        <w:rPr>
          <w:b/>
          <w:bCs/>
          <w:u w:val="single"/>
        </w:rPr>
      </w:pPr>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C1490" w:rsidRPr="00923D04" w14:paraId="1B4A527F" w14:textId="77777777" w:rsidTr="00111A68">
        <w:trPr>
          <w:trHeight w:val="464"/>
        </w:trPr>
        <w:tc>
          <w:tcPr>
            <w:tcW w:w="9634" w:type="dxa"/>
            <w:shd w:val="clear" w:color="auto" w:fill="BFBFBF" w:themeFill="background1" w:themeFillShade="BF"/>
            <w:vAlign w:val="center"/>
          </w:tcPr>
          <w:p w14:paraId="00A5E4B9" w14:textId="7744452D" w:rsidR="00736F34" w:rsidRPr="00736F34" w:rsidRDefault="000C1490" w:rsidP="00736F34">
            <w:pPr>
              <w:pStyle w:val="Paragraphedeliste"/>
              <w:numPr>
                <w:ilvl w:val="2"/>
                <w:numId w:val="1"/>
              </w:numPr>
              <w:autoSpaceDE/>
              <w:autoSpaceDN/>
              <w:adjustRightInd/>
              <w:spacing w:line="276" w:lineRule="auto"/>
              <w:rPr>
                <w:b/>
                <w:bCs/>
              </w:rPr>
            </w:pPr>
            <w:r w:rsidRPr="00736F34">
              <w:rPr>
                <w:b/>
                <w:bCs/>
              </w:rPr>
              <w:t xml:space="preserve">Qualité des produits </w:t>
            </w:r>
            <w:r w:rsidR="002149FF" w:rsidRPr="00736F34">
              <w:rPr>
                <w:b/>
                <w:bCs/>
              </w:rPr>
              <w:t xml:space="preserve">proposés </w:t>
            </w:r>
            <w:r w:rsidRPr="00736F34">
              <w:rPr>
                <w:b/>
                <w:bCs/>
              </w:rPr>
              <w:t>(</w:t>
            </w:r>
            <w:r w:rsidR="002149FF" w:rsidRPr="00736F34">
              <w:rPr>
                <w:b/>
                <w:bCs/>
              </w:rPr>
              <w:t>30</w:t>
            </w:r>
            <w:r w:rsidRPr="00736F34">
              <w:rPr>
                <w:b/>
                <w:bCs/>
              </w:rPr>
              <w:t xml:space="preserve"> points)</w:t>
            </w:r>
            <w:r w:rsidR="002149FF" w:rsidRPr="00736F34">
              <w:rPr>
                <w:b/>
                <w:bCs/>
              </w:rPr>
              <w:t xml:space="preserve"> </w:t>
            </w:r>
          </w:p>
          <w:p w14:paraId="5B20FB02" w14:textId="28F00634" w:rsidR="000C1490" w:rsidRPr="00736F34" w:rsidRDefault="002149FF" w:rsidP="00736F34">
            <w:pPr>
              <w:pStyle w:val="Paragraphedeliste"/>
              <w:numPr>
                <w:ilvl w:val="3"/>
                <w:numId w:val="1"/>
              </w:numPr>
              <w:autoSpaceDE/>
              <w:autoSpaceDN/>
              <w:adjustRightInd/>
              <w:spacing w:line="276" w:lineRule="auto"/>
              <w:rPr>
                <w:b/>
                <w:bCs/>
              </w:rPr>
            </w:pPr>
            <w:r w:rsidRPr="00736F34">
              <w:rPr>
                <w:b/>
                <w:bCs/>
              </w:rPr>
              <w:t>Echantillons (25 points)</w:t>
            </w:r>
          </w:p>
        </w:tc>
      </w:tr>
      <w:tr w:rsidR="000C1490" w:rsidRPr="007C24F4" w14:paraId="2745D335" w14:textId="77777777" w:rsidTr="00111A68">
        <w:trPr>
          <w:trHeight w:val="1216"/>
        </w:trPr>
        <w:tc>
          <w:tcPr>
            <w:tcW w:w="9634" w:type="dxa"/>
            <w:vAlign w:val="center"/>
          </w:tcPr>
          <w:p w14:paraId="217D6546" w14:textId="77777777" w:rsidR="002149FF" w:rsidRDefault="002149FF" w:rsidP="00111A68">
            <w:pPr>
              <w:rPr>
                <w:kern w:val="1"/>
              </w:rPr>
            </w:pPr>
          </w:p>
          <w:p w14:paraId="0AB229E3" w14:textId="24E9D640" w:rsidR="000C1490" w:rsidRPr="00736F34" w:rsidRDefault="002149FF" w:rsidP="00111A68">
            <w:pPr>
              <w:rPr>
                <w:i/>
                <w:iCs/>
                <w:kern w:val="1"/>
              </w:rPr>
            </w:pPr>
            <w:r w:rsidRPr="00736F34">
              <w:rPr>
                <w:i/>
                <w:iCs/>
                <w:kern w:val="1"/>
              </w:rPr>
              <w:t xml:space="preserve">Le soumissionnaire doit, en vertu de l’article 6.5 du règlement de la consultation (RC), fournir </w:t>
            </w:r>
            <w:r w:rsidRPr="00736F34">
              <w:rPr>
                <w:b/>
                <w:bCs/>
                <w:i/>
                <w:iCs/>
                <w:color w:val="EE0000"/>
                <w:kern w:val="1"/>
              </w:rPr>
              <w:t>OBLIGATOIREMENT</w:t>
            </w:r>
            <w:r w:rsidRPr="00736F34">
              <w:rPr>
                <w:i/>
                <w:iCs/>
                <w:color w:val="EE0000"/>
                <w:kern w:val="1"/>
              </w:rPr>
              <w:t xml:space="preserve"> </w:t>
            </w:r>
            <w:r w:rsidRPr="00736F34">
              <w:rPr>
                <w:i/>
                <w:iCs/>
                <w:kern w:val="1"/>
              </w:rPr>
              <w:t xml:space="preserve">des échantillons dans le cadre de son offre technique, </w:t>
            </w:r>
            <w:r w:rsidRPr="00736F34">
              <w:rPr>
                <w:i/>
                <w:iCs/>
                <w:kern w:val="1"/>
              </w:rPr>
              <w:t>pour chacune des fournitures listées au Bordereau des Prix Unitaires (BPU).</w:t>
            </w:r>
          </w:p>
          <w:p w14:paraId="6F2A1ED7" w14:textId="77777777" w:rsidR="002149FF" w:rsidRPr="00736F34" w:rsidRDefault="002149FF" w:rsidP="00111A68">
            <w:pPr>
              <w:rPr>
                <w:i/>
                <w:iCs/>
                <w:highlight w:val="yellow"/>
              </w:rPr>
            </w:pPr>
          </w:p>
          <w:p w14:paraId="56AD8ACF" w14:textId="10AE2E5C" w:rsidR="002149FF" w:rsidRPr="00736F34" w:rsidRDefault="002149FF" w:rsidP="00111A68">
            <w:pPr>
              <w:rPr>
                <w:i/>
                <w:iCs/>
              </w:rPr>
            </w:pPr>
            <w:r w:rsidRPr="00736F34">
              <w:rPr>
                <w:i/>
                <w:iCs/>
              </w:rPr>
              <w:t xml:space="preserve">L’ensemble des modalités concernant cette exigence est présenté à l’article 6.2 du RC. </w:t>
            </w:r>
          </w:p>
          <w:p w14:paraId="0D4B92A7" w14:textId="1E7A99FD" w:rsidR="002149FF" w:rsidRPr="007C24F4" w:rsidRDefault="002149FF" w:rsidP="00111A68">
            <w:pPr>
              <w:rPr>
                <w:highlight w:val="yellow"/>
              </w:rPr>
            </w:pPr>
          </w:p>
        </w:tc>
      </w:tr>
    </w:tbl>
    <w:p w14:paraId="05632606" w14:textId="77777777" w:rsidR="00B62EAC" w:rsidRDefault="00B62EAC" w:rsidP="00B62EAC">
      <w:pPr>
        <w:jc w:val="left"/>
        <w:rPr>
          <w:b/>
          <w:bCs/>
          <w:u w:val="single"/>
        </w:rPr>
      </w:pPr>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62EAC" w:rsidRPr="00923D04" w14:paraId="633FAC54" w14:textId="77777777" w:rsidTr="00AA4DF7">
        <w:trPr>
          <w:trHeight w:val="464"/>
        </w:trPr>
        <w:tc>
          <w:tcPr>
            <w:tcW w:w="9634" w:type="dxa"/>
            <w:shd w:val="clear" w:color="auto" w:fill="BFBFBF" w:themeFill="background1" w:themeFillShade="BF"/>
            <w:vAlign w:val="center"/>
          </w:tcPr>
          <w:p w14:paraId="4479B860" w14:textId="0CA3188A" w:rsidR="00736F34" w:rsidRPr="00736F34" w:rsidRDefault="00B62EAC" w:rsidP="00736F34">
            <w:pPr>
              <w:pStyle w:val="Paragraphedeliste"/>
              <w:numPr>
                <w:ilvl w:val="2"/>
                <w:numId w:val="2"/>
              </w:numPr>
              <w:autoSpaceDE/>
              <w:autoSpaceDN/>
              <w:adjustRightInd/>
              <w:spacing w:line="276" w:lineRule="auto"/>
              <w:rPr>
                <w:b/>
                <w:bCs/>
              </w:rPr>
            </w:pPr>
            <w:r w:rsidRPr="00736F34">
              <w:rPr>
                <w:b/>
                <w:bCs/>
              </w:rPr>
              <w:t>Qualité des produits</w:t>
            </w:r>
            <w:r w:rsidR="002149FF" w:rsidRPr="00736F34">
              <w:rPr>
                <w:b/>
                <w:bCs/>
              </w:rPr>
              <w:t xml:space="preserve"> proposés</w:t>
            </w:r>
            <w:r w:rsidRPr="00736F34">
              <w:rPr>
                <w:b/>
                <w:bCs/>
              </w:rPr>
              <w:t xml:space="preserve"> (</w:t>
            </w:r>
            <w:r w:rsidR="002149FF" w:rsidRPr="00736F34">
              <w:rPr>
                <w:b/>
                <w:bCs/>
              </w:rPr>
              <w:t>30</w:t>
            </w:r>
            <w:r w:rsidRPr="00736F34">
              <w:rPr>
                <w:b/>
                <w:bCs/>
              </w:rPr>
              <w:t xml:space="preserve"> points)</w:t>
            </w:r>
            <w:r w:rsidR="002149FF" w:rsidRPr="00736F34">
              <w:rPr>
                <w:b/>
                <w:bCs/>
              </w:rPr>
              <w:t xml:space="preserve"> </w:t>
            </w:r>
          </w:p>
          <w:p w14:paraId="39E00C2B" w14:textId="678C1E79" w:rsidR="00B62EAC" w:rsidRPr="00736F34" w:rsidRDefault="00736F34" w:rsidP="00736F34">
            <w:pPr>
              <w:pStyle w:val="Paragraphedeliste"/>
              <w:numPr>
                <w:ilvl w:val="3"/>
                <w:numId w:val="1"/>
              </w:numPr>
              <w:autoSpaceDE/>
              <w:autoSpaceDN/>
              <w:adjustRightInd/>
              <w:spacing w:line="276" w:lineRule="auto"/>
              <w:rPr>
                <w:b/>
                <w:bCs/>
              </w:rPr>
            </w:pPr>
            <w:r w:rsidRPr="00736F34">
              <w:rPr>
                <w:b/>
                <w:bCs/>
              </w:rPr>
              <w:t>Fiches descriptives</w:t>
            </w:r>
            <w:r w:rsidR="002149FF" w:rsidRPr="00736F34">
              <w:rPr>
                <w:b/>
                <w:bCs/>
              </w:rPr>
              <w:t xml:space="preserve"> (5 points)</w:t>
            </w:r>
          </w:p>
        </w:tc>
      </w:tr>
      <w:tr w:rsidR="00B62EAC" w:rsidRPr="007C24F4" w14:paraId="005C096B" w14:textId="77777777" w:rsidTr="00B62EAC">
        <w:trPr>
          <w:trHeight w:val="1216"/>
        </w:trPr>
        <w:tc>
          <w:tcPr>
            <w:tcW w:w="9634" w:type="dxa"/>
            <w:vAlign w:val="center"/>
          </w:tcPr>
          <w:p w14:paraId="1CC30323" w14:textId="3B68CAD6" w:rsidR="00B62EAC" w:rsidRPr="00736F34" w:rsidRDefault="00736F34" w:rsidP="00B62EAC">
            <w:pPr>
              <w:rPr>
                <w:i/>
                <w:iCs/>
                <w:highlight w:val="yellow"/>
              </w:rPr>
            </w:pPr>
            <w:r w:rsidRPr="00736F34">
              <w:rPr>
                <w:i/>
                <w:iCs/>
              </w:rPr>
              <w:t xml:space="preserve">Le soumissionnaire doit accompagner chaque échantillon fourni de sa fiche descriptive, qui devra être la plus complète possible. </w:t>
            </w:r>
          </w:p>
        </w:tc>
      </w:tr>
    </w:tbl>
    <w:p w14:paraId="3AEFF27F" w14:textId="77777777" w:rsidR="00B62EAC" w:rsidRDefault="00B62EAC" w:rsidP="00B62EAC">
      <w:pPr>
        <w:jc w:val="left"/>
        <w:rPr>
          <w:b/>
          <w:bCs/>
        </w:rPr>
      </w:pPr>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62EAC" w:rsidRPr="00923D04" w14:paraId="53345AA9" w14:textId="77777777" w:rsidTr="00AA4DF7">
        <w:trPr>
          <w:trHeight w:val="464"/>
        </w:trPr>
        <w:tc>
          <w:tcPr>
            <w:tcW w:w="9634" w:type="dxa"/>
            <w:shd w:val="clear" w:color="auto" w:fill="BFBFBF" w:themeFill="background1" w:themeFillShade="BF"/>
            <w:vAlign w:val="center"/>
          </w:tcPr>
          <w:p w14:paraId="07F3BBB7" w14:textId="017F8B6C" w:rsidR="00B62EAC" w:rsidRDefault="00340D6D" w:rsidP="00B62EAC">
            <w:pPr>
              <w:rPr>
                <w:b/>
                <w:bCs/>
              </w:rPr>
            </w:pPr>
            <w:r>
              <w:rPr>
                <w:b/>
                <w:bCs/>
              </w:rPr>
              <w:t xml:space="preserve">1.2 </w:t>
            </w:r>
            <w:r w:rsidR="00B62EAC" w:rsidRPr="00B62EAC">
              <w:rPr>
                <w:b/>
                <w:bCs/>
              </w:rPr>
              <w:t>Délai d’exécution standard du bon de commande</w:t>
            </w:r>
            <w:r w:rsidR="00B62EAC">
              <w:rPr>
                <w:b/>
                <w:bCs/>
              </w:rPr>
              <w:t xml:space="preserve"> (10 points)</w:t>
            </w:r>
          </w:p>
          <w:p w14:paraId="08A8EA62" w14:textId="1DE3D157" w:rsidR="00B62EAC" w:rsidRPr="00923D04" w:rsidRDefault="00B62EAC" w:rsidP="00736F34">
            <w:pPr>
              <w:rPr>
                <w:b/>
                <w:bCs/>
              </w:rPr>
            </w:pPr>
          </w:p>
        </w:tc>
      </w:tr>
      <w:tr w:rsidR="00B62EAC" w:rsidRPr="007C24F4" w14:paraId="46482EC6" w14:textId="77777777" w:rsidTr="00340D6D">
        <w:trPr>
          <w:trHeight w:val="1019"/>
        </w:trPr>
        <w:tc>
          <w:tcPr>
            <w:tcW w:w="9634" w:type="dxa"/>
            <w:vAlign w:val="center"/>
          </w:tcPr>
          <w:p w14:paraId="4A8322F9" w14:textId="77777777" w:rsidR="00736F34" w:rsidRPr="00B62EAC" w:rsidRDefault="00736F34" w:rsidP="00736F34">
            <w:pPr>
              <w:rPr>
                <w:b/>
                <w:bCs/>
              </w:rPr>
            </w:pPr>
            <w:r w:rsidRPr="00C232D9">
              <w:rPr>
                <w:i/>
                <w:iCs/>
                <w:color w:val="000000" w:themeColor="text1"/>
              </w:rPr>
              <w:t>Le candidat indiquera ici le délai maximal sur lequel il s'engage, de la réception du bon de commande à la livraison au CMN. Exprimé en jours ouvrés.</w:t>
            </w:r>
          </w:p>
          <w:p w14:paraId="1A86F3EB" w14:textId="10134751" w:rsidR="00B62EAC" w:rsidRPr="007C24F4" w:rsidRDefault="00B62EAC" w:rsidP="00AA4DF7">
            <w:pPr>
              <w:rPr>
                <w:highlight w:val="yellow"/>
              </w:rPr>
            </w:pPr>
          </w:p>
        </w:tc>
      </w:tr>
    </w:tbl>
    <w:p w14:paraId="4902BA11" w14:textId="77777777" w:rsidR="00B62EAC" w:rsidRDefault="00B62EAC" w:rsidP="00B62EAC">
      <w:pPr>
        <w:jc w:val="left"/>
        <w:rPr>
          <w:b/>
          <w:bCs/>
        </w:rPr>
      </w:pPr>
      <w:bookmarkStart w:id="0" w:name="_Hlk218783839"/>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40D6D" w:rsidRPr="00923D04" w14:paraId="2A170F17" w14:textId="77777777" w:rsidTr="00AA4DF7">
        <w:trPr>
          <w:trHeight w:val="464"/>
        </w:trPr>
        <w:tc>
          <w:tcPr>
            <w:tcW w:w="9634" w:type="dxa"/>
            <w:shd w:val="clear" w:color="auto" w:fill="BFBFBF" w:themeFill="background1" w:themeFillShade="BF"/>
            <w:vAlign w:val="center"/>
          </w:tcPr>
          <w:p w14:paraId="3732EA07" w14:textId="4B02E99B" w:rsidR="00340D6D" w:rsidRDefault="00340D6D" w:rsidP="00AA4DF7">
            <w:pPr>
              <w:rPr>
                <w:b/>
                <w:bCs/>
              </w:rPr>
            </w:pPr>
            <w:r>
              <w:rPr>
                <w:b/>
                <w:bCs/>
                <w:color w:val="000000" w:themeColor="text1"/>
              </w:rPr>
              <w:t xml:space="preserve">1.3 </w:t>
            </w:r>
            <w:r w:rsidRPr="00C232D9">
              <w:rPr>
                <w:b/>
                <w:bCs/>
                <w:color w:val="000000" w:themeColor="text1"/>
              </w:rPr>
              <w:t>Minimum de fabrication proposé par le candidat</w:t>
            </w:r>
            <w:r>
              <w:rPr>
                <w:b/>
                <w:bCs/>
                <w:color w:val="000000" w:themeColor="text1"/>
              </w:rPr>
              <w:t xml:space="preserve"> </w:t>
            </w:r>
            <w:r>
              <w:rPr>
                <w:b/>
                <w:bCs/>
              </w:rPr>
              <w:t>(</w:t>
            </w:r>
            <w:r w:rsidR="00736F34">
              <w:rPr>
                <w:b/>
                <w:bCs/>
              </w:rPr>
              <w:t xml:space="preserve">5 </w:t>
            </w:r>
            <w:r>
              <w:rPr>
                <w:b/>
                <w:bCs/>
              </w:rPr>
              <w:t>points)</w:t>
            </w:r>
          </w:p>
          <w:p w14:paraId="7FD1AE42" w14:textId="5DB95F0F" w:rsidR="00340D6D" w:rsidRPr="00923D04" w:rsidRDefault="00340D6D" w:rsidP="00AA4DF7">
            <w:pPr>
              <w:autoSpaceDE/>
              <w:autoSpaceDN/>
              <w:adjustRightInd/>
              <w:spacing w:line="276" w:lineRule="auto"/>
              <w:rPr>
                <w:b/>
                <w:bCs/>
              </w:rPr>
            </w:pPr>
          </w:p>
        </w:tc>
      </w:tr>
      <w:tr w:rsidR="00340D6D" w:rsidRPr="007C24F4" w14:paraId="1DEBB90C" w14:textId="77777777" w:rsidTr="00340D6D">
        <w:trPr>
          <w:trHeight w:val="1932"/>
        </w:trPr>
        <w:tc>
          <w:tcPr>
            <w:tcW w:w="9634" w:type="dxa"/>
            <w:vAlign w:val="center"/>
          </w:tcPr>
          <w:p w14:paraId="51AABB99" w14:textId="49C8AE22" w:rsidR="00340D6D" w:rsidRPr="007C24F4" w:rsidRDefault="00736F34" w:rsidP="00AA4DF7">
            <w:pPr>
              <w:rPr>
                <w:highlight w:val="yellow"/>
              </w:rPr>
            </w:pPr>
            <w:r w:rsidRPr="00C232D9">
              <w:rPr>
                <w:i/>
                <w:iCs/>
                <w:color w:val="000000" w:themeColor="text1"/>
              </w:rPr>
              <w:t>Pour chaque modèle, le candidat indiquera la quantité minimale de fabrication qu'il propose au prix figurant dans le BPU. (Ce minima peut varier en fonction de coûts fixes techniques ou logistiques qu'il n'est pas nécessaire de détailler)</w:t>
            </w:r>
          </w:p>
        </w:tc>
      </w:tr>
    </w:tbl>
    <w:p w14:paraId="469758B5" w14:textId="77777777" w:rsidR="00340D6D" w:rsidRDefault="00340D6D" w:rsidP="00B62EAC">
      <w:pPr>
        <w:jc w:val="left"/>
        <w:rPr>
          <w:b/>
          <w:bCs/>
        </w:rPr>
      </w:pPr>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40D6D" w:rsidRPr="00923D04" w14:paraId="5D358401" w14:textId="77777777" w:rsidTr="00AA4DF7">
        <w:trPr>
          <w:trHeight w:val="464"/>
        </w:trPr>
        <w:tc>
          <w:tcPr>
            <w:tcW w:w="9634" w:type="dxa"/>
            <w:shd w:val="clear" w:color="auto" w:fill="BFBFBF" w:themeFill="background1" w:themeFillShade="BF"/>
            <w:vAlign w:val="center"/>
          </w:tcPr>
          <w:p w14:paraId="7B47BDA6" w14:textId="05C1F800" w:rsidR="00340D6D" w:rsidRPr="00340D6D" w:rsidRDefault="00340D6D" w:rsidP="00AA4DF7">
            <w:pPr>
              <w:rPr>
                <w:b/>
                <w:bCs/>
                <w:color w:val="000000" w:themeColor="text1"/>
              </w:rPr>
            </w:pPr>
            <w:r>
              <w:rPr>
                <w:b/>
                <w:bCs/>
                <w:color w:val="000000" w:themeColor="text1"/>
              </w:rPr>
              <w:t xml:space="preserve">1.4 </w:t>
            </w:r>
            <w:r w:rsidRPr="00C232D9">
              <w:rPr>
                <w:b/>
                <w:bCs/>
                <w:color w:val="000000" w:themeColor="text1"/>
              </w:rPr>
              <w:t>Franco de port</w:t>
            </w:r>
            <w:r>
              <w:rPr>
                <w:b/>
                <w:bCs/>
                <w:color w:val="000000" w:themeColor="text1"/>
              </w:rPr>
              <w:t xml:space="preserve"> </w:t>
            </w:r>
            <w:r>
              <w:rPr>
                <w:b/>
                <w:bCs/>
              </w:rPr>
              <w:t>(</w:t>
            </w:r>
            <w:r w:rsidR="00736F34">
              <w:rPr>
                <w:b/>
                <w:bCs/>
              </w:rPr>
              <w:t>5</w:t>
            </w:r>
            <w:r>
              <w:rPr>
                <w:b/>
                <w:bCs/>
              </w:rPr>
              <w:t xml:space="preserve"> points)</w:t>
            </w:r>
          </w:p>
          <w:p w14:paraId="0A43919A" w14:textId="07D082D0" w:rsidR="00340D6D" w:rsidRPr="00923D04" w:rsidRDefault="00340D6D" w:rsidP="00AA4DF7">
            <w:pPr>
              <w:autoSpaceDE/>
              <w:autoSpaceDN/>
              <w:adjustRightInd/>
              <w:spacing w:line="276" w:lineRule="auto"/>
              <w:rPr>
                <w:b/>
                <w:bCs/>
              </w:rPr>
            </w:pPr>
          </w:p>
        </w:tc>
      </w:tr>
      <w:tr w:rsidR="00340D6D" w:rsidRPr="007C24F4" w14:paraId="0D8ABAEF" w14:textId="77777777" w:rsidTr="00340D6D">
        <w:trPr>
          <w:trHeight w:val="1189"/>
        </w:trPr>
        <w:tc>
          <w:tcPr>
            <w:tcW w:w="9634" w:type="dxa"/>
            <w:vAlign w:val="center"/>
          </w:tcPr>
          <w:p w14:paraId="69160A01" w14:textId="75639177" w:rsidR="00340D6D" w:rsidRPr="007C24F4" w:rsidRDefault="00736F34" w:rsidP="00AA4DF7">
            <w:pPr>
              <w:rPr>
                <w:highlight w:val="yellow"/>
              </w:rPr>
            </w:pPr>
            <w:r w:rsidRPr="00C232D9">
              <w:rPr>
                <w:i/>
                <w:iCs/>
                <w:color w:val="000000" w:themeColor="text1"/>
              </w:rPr>
              <w:t>Le candidat indiquera ici le montant de commande HT à partir duquel les frais de port sont offerts.</w:t>
            </w:r>
          </w:p>
        </w:tc>
      </w:tr>
    </w:tbl>
    <w:p w14:paraId="580BE4E1" w14:textId="77777777" w:rsidR="00340D6D" w:rsidRPr="00B62EAC" w:rsidRDefault="00340D6D" w:rsidP="00B62EAC">
      <w:pPr>
        <w:jc w:val="left"/>
        <w:rPr>
          <w:b/>
          <w:bCs/>
        </w:rPr>
      </w:pPr>
    </w:p>
    <w:p w14:paraId="565219EC" w14:textId="77777777" w:rsidR="00BA22EA" w:rsidRDefault="00BA22EA" w:rsidP="00340525"/>
    <w:bookmarkEnd w:id="0"/>
    <w:p w14:paraId="12133A23" w14:textId="279762AB" w:rsidR="0060370B" w:rsidRDefault="0060370B" w:rsidP="00736F34">
      <w:pPr>
        <w:jc w:val="left"/>
        <w:rPr>
          <w:b/>
          <w:bCs/>
          <w:u w:val="single"/>
        </w:rPr>
      </w:pPr>
      <w:r>
        <w:rPr>
          <w:b/>
          <w:bCs/>
          <w:u w:val="single"/>
        </w:rPr>
        <w:t>2</w:t>
      </w:r>
      <w:r w:rsidR="00736F34" w:rsidRPr="00736F34">
        <w:rPr>
          <w:b/>
          <w:bCs/>
          <w:u w:val="single"/>
        </w:rPr>
        <w:t>/ Critère « </w:t>
      </w:r>
      <w:r>
        <w:rPr>
          <w:b/>
          <w:bCs/>
          <w:u w:val="single"/>
        </w:rPr>
        <w:t>considérations</w:t>
      </w:r>
      <w:r w:rsidR="00736F34" w:rsidRPr="00736F34">
        <w:rPr>
          <w:b/>
          <w:bCs/>
          <w:u w:val="single"/>
        </w:rPr>
        <w:t xml:space="preserve"> </w:t>
      </w:r>
      <w:r w:rsidR="00736F34">
        <w:rPr>
          <w:b/>
          <w:bCs/>
          <w:u w:val="single"/>
        </w:rPr>
        <w:t>environnementale</w:t>
      </w:r>
      <w:r>
        <w:rPr>
          <w:b/>
          <w:bCs/>
          <w:u w:val="single"/>
        </w:rPr>
        <w:t>s »</w:t>
      </w:r>
    </w:p>
    <w:p w14:paraId="46D97628" w14:textId="77777777" w:rsidR="0060370B" w:rsidRDefault="0060370B" w:rsidP="00736F34">
      <w:pPr>
        <w:jc w:val="left"/>
        <w:rPr>
          <w:b/>
          <w:bCs/>
          <w:u w:val="single"/>
        </w:rPr>
      </w:pPr>
    </w:p>
    <w:p w14:paraId="53D17AB5" w14:textId="77777777" w:rsidR="0060370B" w:rsidRDefault="00736F34" w:rsidP="0060370B">
      <w:pPr>
        <w:jc w:val="left"/>
        <w:rPr>
          <w:b/>
          <w:bCs/>
        </w:rPr>
      </w:pPr>
      <w:r w:rsidRPr="00736F34">
        <w:rPr>
          <w:b/>
          <w:bCs/>
          <w:u w:val="single"/>
        </w:rPr>
        <w:t xml:space="preserve"> </w:t>
      </w:r>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0370B" w:rsidRPr="00923D04" w14:paraId="3FF3B1D1" w14:textId="77777777" w:rsidTr="0009009C">
        <w:trPr>
          <w:trHeight w:val="464"/>
        </w:trPr>
        <w:tc>
          <w:tcPr>
            <w:tcW w:w="9634" w:type="dxa"/>
            <w:shd w:val="clear" w:color="auto" w:fill="BFBFBF" w:themeFill="background1" w:themeFillShade="BF"/>
            <w:vAlign w:val="center"/>
          </w:tcPr>
          <w:p w14:paraId="265D520A" w14:textId="5F49EC1A" w:rsidR="0060370B" w:rsidRDefault="0060370B" w:rsidP="0009009C">
            <w:pPr>
              <w:rPr>
                <w:b/>
                <w:bCs/>
              </w:rPr>
            </w:pPr>
            <w:r>
              <w:rPr>
                <w:b/>
                <w:bCs/>
                <w:color w:val="000000" w:themeColor="text1"/>
              </w:rPr>
              <w:t>2.1</w:t>
            </w:r>
            <w:r>
              <w:rPr>
                <w:b/>
                <w:bCs/>
                <w:color w:val="000000" w:themeColor="text1"/>
              </w:rPr>
              <w:t xml:space="preserve"> </w:t>
            </w:r>
            <w:r>
              <w:rPr>
                <w:b/>
                <w:bCs/>
                <w:color w:val="000000" w:themeColor="text1"/>
              </w:rPr>
              <w:t>Fabrication des produits</w:t>
            </w:r>
            <w:r>
              <w:rPr>
                <w:b/>
                <w:bCs/>
                <w:color w:val="000000" w:themeColor="text1"/>
              </w:rPr>
              <w:t xml:space="preserve"> </w:t>
            </w:r>
            <w:r>
              <w:rPr>
                <w:b/>
                <w:bCs/>
              </w:rPr>
              <w:t>(5 points)</w:t>
            </w:r>
          </w:p>
          <w:p w14:paraId="65210CC4" w14:textId="77777777" w:rsidR="0060370B" w:rsidRPr="00923D04" w:rsidRDefault="0060370B" w:rsidP="0009009C">
            <w:pPr>
              <w:autoSpaceDE/>
              <w:autoSpaceDN/>
              <w:adjustRightInd/>
              <w:spacing w:line="276" w:lineRule="auto"/>
              <w:rPr>
                <w:b/>
                <w:bCs/>
              </w:rPr>
            </w:pPr>
          </w:p>
        </w:tc>
      </w:tr>
      <w:tr w:rsidR="0060370B" w:rsidRPr="007C24F4" w14:paraId="34F18787" w14:textId="77777777" w:rsidTr="0009009C">
        <w:trPr>
          <w:trHeight w:val="1932"/>
        </w:trPr>
        <w:tc>
          <w:tcPr>
            <w:tcW w:w="9634" w:type="dxa"/>
            <w:vAlign w:val="center"/>
          </w:tcPr>
          <w:p w14:paraId="3B9FCC3B" w14:textId="4117D55F" w:rsidR="0060370B" w:rsidRPr="0060370B" w:rsidRDefault="0060370B" w:rsidP="0060370B">
            <w:pPr>
              <w:autoSpaceDE/>
              <w:autoSpaceDN/>
              <w:adjustRightInd/>
              <w:spacing w:after="160" w:line="276" w:lineRule="auto"/>
              <w:ind w:right="482"/>
              <w:rPr>
                <w:i/>
                <w:iCs/>
              </w:rPr>
            </w:pPr>
            <w:r>
              <w:rPr>
                <w:i/>
                <w:iCs/>
              </w:rPr>
              <w:t xml:space="preserve">Le soumissionnaire renseignera dans la présente section les considérations environnementales concernant la fabrication des produits proposés. A ce titre, seront notamment pris en compte : </w:t>
            </w:r>
          </w:p>
          <w:p w14:paraId="6F0D6ECD" w14:textId="7546E3D8" w:rsidR="0060370B" w:rsidRPr="0060370B" w:rsidRDefault="0060370B" w:rsidP="0060370B">
            <w:pPr>
              <w:pStyle w:val="Paragraphedeliste"/>
              <w:numPr>
                <w:ilvl w:val="0"/>
                <w:numId w:val="3"/>
              </w:numPr>
              <w:autoSpaceDE/>
              <w:autoSpaceDN/>
              <w:adjustRightInd/>
              <w:spacing w:after="160" w:line="276" w:lineRule="auto"/>
              <w:ind w:right="482"/>
              <w:rPr>
                <w:i/>
                <w:iCs/>
              </w:rPr>
            </w:pPr>
            <w:r w:rsidRPr="0060370B">
              <w:rPr>
                <w:i/>
                <w:iCs/>
              </w:rPr>
              <w:t xml:space="preserve">L’utilisation de matériaux écologiques, issus du recyclage ou recyclables ; </w:t>
            </w:r>
          </w:p>
          <w:p w14:paraId="71609C3D" w14:textId="77777777" w:rsidR="0060370B" w:rsidRPr="0060370B" w:rsidRDefault="0060370B" w:rsidP="0060370B">
            <w:pPr>
              <w:pStyle w:val="Paragraphedeliste"/>
              <w:numPr>
                <w:ilvl w:val="0"/>
                <w:numId w:val="3"/>
              </w:numPr>
              <w:autoSpaceDE/>
              <w:autoSpaceDN/>
              <w:adjustRightInd/>
              <w:spacing w:after="160" w:line="276" w:lineRule="auto"/>
              <w:ind w:right="482"/>
              <w:rPr>
                <w:i/>
                <w:iCs/>
              </w:rPr>
            </w:pPr>
            <w:r w:rsidRPr="0060370B">
              <w:rPr>
                <w:i/>
                <w:iCs/>
              </w:rPr>
              <w:t xml:space="preserve">La réduction des déchets issus des prestations (les mentions générales concernant la politique de l’entreprise sont à éviter) ; </w:t>
            </w:r>
          </w:p>
          <w:p w14:paraId="2256D469" w14:textId="77777777" w:rsidR="0060370B" w:rsidRPr="0060370B" w:rsidRDefault="0060370B" w:rsidP="0060370B">
            <w:pPr>
              <w:pStyle w:val="Paragraphedeliste"/>
              <w:numPr>
                <w:ilvl w:val="0"/>
                <w:numId w:val="3"/>
              </w:numPr>
              <w:autoSpaceDE/>
              <w:autoSpaceDN/>
              <w:adjustRightInd/>
              <w:spacing w:after="160" w:line="276" w:lineRule="auto"/>
              <w:ind w:right="482"/>
              <w:rPr>
                <w:i/>
                <w:iCs/>
              </w:rPr>
            </w:pPr>
            <w:r w:rsidRPr="0060370B">
              <w:rPr>
                <w:i/>
                <w:iCs/>
              </w:rPr>
              <w:t>La traçabilité des matériaux ;</w:t>
            </w:r>
          </w:p>
          <w:p w14:paraId="6CFE5D1C" w14:textId="77777777" w:rsidR="0060370B" w:rsidRPr="0060370B" w:rsidRDefault="0060370B" w:rsidP="0060370B">
            <w:pPr>
              <w:pStyle w:val="Paragraphedeliste"/>
              <w:numPr>
                <w:ilvl w:val="0"/>
                <w:numId w:val="3"/>
              </w:numPr>
              <w:autoSpaceDE/>
              <w:autoSpaceDN/>
              <w:adjustRightInd/>
              <w:spacing w:after="160" w:line="276" w:lineRule="auto"/>
              <w:ind w:right="482"/>
              <w:rPr>
                <w:i/>
                <w:iCs/>
              </w:rPr>
            </w:pPr>
            <w:r w:rsidRPr="0060370B">
              <w:rPr>
                <w:i/>
                <w:iCs/>
              </w:rPr>
              <w:t xml:space="preserve">La mise en œuvre de processus de production éco-efficaces ; </w:t>
            </w:r>
          </w:p>
          <w:p w14:paraId="02F96703" w14:textId="5466209F" w:rsidR="0060370B" w:rsidRPr="0060370B" w:rsidRDefault="0060370B" w:rsidP="0060370B">
            <w:pPr>
              <w:pStyle w:val="Paragraphedeliste"/>
              <w:numPr>
                <w:ilvl w:val="0"/>
                <w:numId w:val="3"/>
              </w:numPr>
              <w:autoSpaceDE/>
              <w:autoSpaceDN/>
              <w:adjustRightInd/>
              <w:spacing w:after="160" w:line="276" w:lineRule="auto"/>
              <w:ind w:right="482"/>
            </w:pPr>
            <w:r w:rsidRPr="0060370B">
              <w:rPr>
                <w:i/>
                <w:iCs/>
              </w:rPr>
              <w:t>Etc.</w:t>
            </w:r>
          </w:p>
        </w:tc>
      </w:tr>
    </w:tbl>
    <w:p w14:paraId="30E90AAE" w14:textId="77777777" w:rsidR="0060370B" w:rsidRDefault="0060370B" w:rsidP="0060370B">
      <w:pPr>
        <w:jc w:val="left"/>
        <w:rPr>
          <w:b/>
          <w:bCs/>
        </w:rPr>
      </w:pPr>
    </w:p>
    <w:tbl>
      <w:tblPr>
        <w:tblpPr w:leftFromText="141" w:rightFromText="141" w:vertAnchor="text" w:horzAnchor="margin" w:tblpY="-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0370B" w:rsidRPr="00923D04" w14:paraId="63FDBE23" w14:textId="77777777" w:rsidTr="0009009C">
        <w:trPr>
          <w:trHeight w:val="464"/>
        </w:trPr>
        <w:tc>
          <w:tcPr>
            <w:tcW w:w="9634" w:type="dxa"/>
            <w:shd w:val="clear" w:color="auto" w:fill="BFBFBF" w:themeFill="background1" w:themeFillShade="BF"/>
            <w:vAlign w:val="center"/>
          </w:tcPr>
          <w:p w14:paraId="774B8E5F" w14:textId="2B33A4ED" w:rsidR="0060370B" w:rsidRPr="00340D6D" w:rsidRDefault="0060370B" w:rsidP="0009009C">
            <w:pPr>
              <w:rPr>
                <w:b/>
                <w:bCs/>
                <w:color w:val="000000" w:themeColor="text1"/>
              </w:rPr>
            </w:pPr>
            <w:r>
              <w:rPr>
                <w:b/>
                <w:bCs/>
                <w:color w:val="000000" w:themeColor="text1"/>
              </w:rPr>
              <w:t>2.2 Conditionnement des produits</w:t>
            </w:r>
            <w:r>
              <w:rPr>
                <w:b/>
                <w:bCs/>
                <w:color w:val="000000" w:themeColor="text1"/>
              </w:rPr>
              <w:t xml:space="preserve"> </w:t>
            </w:r>
            <w:r>
              <w:rPr>
                <w:b/>
                <w:bCs/>
              </w:rPr>
              <w:t>(5 points)</w:t>
            </w:r>
          </w:p>
          <w:p w14:paraId="28A1D88F" w14:textId="77777777" w:rsidR="0060370B" w:rsidRPr="00923D04" w:rsidRDefault="0060370B" w:rsidP="0009009C">
            <w:pPr>
              <w:autoSpaceDE/>
              <w:autoSpaceDN/>
              <w:adjustRightInd/>
              <w:spacing w:line="276" w:lineRule="auto"/>
              <w:rPr>
                <w:b/>
                <w:bCs/>
              </w:rPr>
            </w:pPr>
          </w:p>
        </w:tc>
      </w:tr>
      <w:tr w:rsidR="0060370B" w:rsidRPr="007C24F4" w14:paraId="3E512AE2" w14:textId="77777777" w:rsidTr="0009009C">
        <w:trPr>
          <w:trHeight w:val="1189"/>
        </w:trPr>
        <w:tc>
          <w:tcPr>
            <w:tcW w:w="9634" w:type="dxa"/>
            <w:vAlign w:val="center"/>
          </w:tcPr>
          <w:p w14:paraId="17F8CBB3" w14:textId="77777777" w:rsidR="0060370B" w:rsidRPr="0060370B" w:rsidRDefault="0060370B" w:rsidP="0009009C">
            <w:pPr>
              <w:rPr>
                <w:i/>
                <w:iCs/>
                <w:color w:val="000000" w:themeColor="text1"/>
              </w:rPr>
            </w:pPr>
          </w:p>
          <w:p w14:paraId="39149F16" w14:textId="3EAB4282" w:rsidR="0060370B" w:rsidRPr="0060370B" w:rsidRDefault="0060370B" w:rsidP="0009009C">
            <w:pPr>
              <w:rPr>
                <w:i/>
                <w:iCs/>
                <w:color w:val="000000" w:themeColor="text1"/>
              </w:rPr>
            </w:pPr>
            <w:r w:rsidRPr="0060370B">
              <w:rPr>
                <w:i/>
                <w:iCs/>
                <w:color w:val="000000" w:themeColor="text1"/>
              </w:rPr>
              <w:t xml:space="preserve">Le </w:t>
            </w:r>
            <w:r w:rsidRPr="0060370B">
              <w:rPr>
                <w:i/>
                <w:iCs/>
                <w:color w:val="000000" w:themeColor="text1"/>
              </w:rPr>
              <w:t xml:space="preserve">soumissionnaire renseignera dans la présente section les considérations environnementales concernant le conditionnement de ses produits. A ce titre, seront notamment pris en compte : </w:t>
            </w:r>
          </w:p>
          <w:p w14:paraId="407E8FD5" w14:textId="77777777" w:rsidR="0060370B" w:rsidRPr="0060370B" w:rsidRDefault="0060370B" w:rsidP="0060370B">
            <w:pPr>
              <w:pStyle w:val="Paragraphedeliste"/>
              <w:numPr>
                <w:ilvl w:val="0"/>
                <w:numId w:val="3"/>
              </w:numPr>
            </w:pPr>
            <w:r w:rsidRPr="0060370B">
              <w:rPr>
                <w:i/>
                <w:iCs/>
                <w:color w:val="000000" w:themeColor="text1"/>
              </w:rPr>
              <w:t xml:space="preserve">La valorisation d’un emballage raisonnable des articles ; </w:t>
            </w:r>
          </w:p>
          <w:p w14:paraId="30B0200B" w14:textId="77777777" w:rsidR="0060370B" w:rsidRPr="0060370B" w:rsidRDefault="0060370B" w:rsidP="0060370B">
            <w:pPr>
              <w:pStyle w:val="Paragraphedeliste"/>
              <w:numPr>
                <w:ilvl w:val="0"/>
                <w:numId w:val="3"/>
              </w:numPr>
            </w:pPr>
            <w:r w:rsidRPr="0060370B">
              <w:rPr>
                <w:i/>
                <w:iCs/>
                <w:color w:val="000000" w:themeColor="text1"/>
              </w:rPr>
              <w:t xml:space="preserve">La valorisation d’emballages éco-conçus ; </w:t>
            </w:r>
          </w:p>
          <w:p w14:paraId="2F38D703" w14:textId="77777777" w:rsidR="0060370B" w:rsidRPr="0060370B" w:rsidRDefault="0060370B" w:rsidP="0060370B">
            <w:pPr>
              <w:pStyle w:val="Paragraphedeliste"/>
              <w:numPr>
                <w:ilvl w:val="0"/>
                <w:numId w:val="3"/>
              </w:numPr>
            </w:pPr>
            <w:r w:rsidRPr="0060370B">
              <w:rPr>
                <w:i/>
                <w:iCs/>
                <w:color w:val="000000" w:themeColor="text1"/>
              </w:rPr>
              <w:t xml:space="preserve">Etc. </w:t>
            </w:r>
            <w:r w:rsidRPr="0060370B">
              <w:rPr>
                <w:i/>
                <w:iCs/>
                <w:color w:val="000000" w:themeColor="text1"/>
              </w:rPr>
              <w:t xml:space="preserve"> </w:t>
            </w:r>
          </w:p>
          <w:p w14:paraId="18743CE7" w14:textId="7CDCE6BD" w:rsidR="0060370B" w:rsidRPr="0060370B" w:rsidRDefault="0060370B" w:rsidP="0060370B">
            <w:pPr>
              <w:pStyle w:val="Paragraphedeliste"/>
            </w:pPr>
          </w:p>
        </w:tc>
      </w:tr>
    </w:tbl>
    <w:p w14:paraId="4AE6E616" w14:textId="77777777" w:rsidR="0060370B" w:rsidRPr="00B62EAC" w:rsidRDefault="0060370B" w:rsidP="0060370B">
      <w:pPr>
        <w:jc w:val="left"/>
        <w:rPr>
          <w:b/>
          <w:bCs/>
        </w:rPr>
      </w:pPr>
    </w:p>
    <w:p w14:paraId="1715A67F" w14:textId="77777777" w:rsidR="0060370B" w:rsidRDefault="0060370B" w:rsidP="0060370B"/>
    <w:p w14:paraId="04147603" w14:textId="34A11B12" w:rsidR="00736F34" w:rsidRDefault="00736F34" w:rsidP="00736F34">
      <w:pPr>
        <w:jc w:val="left"/>
        <w:rPr>
          <w:b/>
          <w:bCs/>
          <w:u w:val="single"/>
        </w:rPr>
      </w:pPr>
    </w:p>
    <w:p w14:paraId="041EBAAA" w14:textId="77777777" w:rsidR="00340525" w:rsidRPr="00340525" w:rsidRDefault="00340525" w:rsidP="00340525"/>
    <w:sectPr w:rsidR="00340525" w:rsidRPr="003405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53358"/>
    <w:multiLevelType w:val="hybridMultilevel"/>
    <w:tmpl w:val="CE96C6D0"/>
    <w:lvl w:ilvl="0" w:tplc="900216F4">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1E643D"/>
    <w:multiLevelType w:val="multilevel"/>
    <w:tmpl w:val="91CA5D02"/>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937B37"/>
    <w:multiLevelType w:val="multilevel"/>
    <w:tmpl w:val="969A0992"/>
    <w:lvl w:ilvl="0">
      <w:start w:val="1"/>
      <w:numFmt w:val="decimal"/>
      <w:lvlText w:val="%1"/>
      <w:lvlJc w:val="left"/>
      <w:pPr>
        <w:ind w:left="500" w:hanging="500"/>
      </w:pPr>
      <w:rPr>
        <w:rFonts w:hint="default"/>
      </w:rPr>
    </w:lvl>
    <w:lvl w:ilvl="1">
      <w:start w:val="1"/>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8236180">
    <w:abstractNumId w:val="1"/>
  </w:num>
  <w:num w:numId="2" w16cid:durableId="1431773052">
    <w:abstractNumId w:val="2"/>
  </w:num>
  <w:num w:numId="3" w16cid:durableId="441607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525"/>
    <w:rsid w:val="00056249"/>
    <w:rsid w:val="00083AE0"/>
    <w:rsid w:val="000C1490"/>
    <w:rsid w:val="0018481F"/>
    <w:rsid w:val="001C5BBB"/>
    <w:rsid w:val="002149FF"/>
    <w:rsid w:val="00275705"/>
    <w:rsid w:val="002F088A"/>
    <w:rsid w:val="00331F08"/>
    <w:rsid w:val="00340525"/>
    <w:rsid w:val="00340D6D"/>
    <w:rsid w:val="00356919"/>
    <w:rsid w:val="00446B9D"/>
    <w:rsid w:val="005E1C1F"/>
    <w:rsid w:val="0060370B"/>
    <w:rsid w:val="006A3846"/>
    <w:rsid w:val="00736F34"/>
    <w:rsid w:val="0074279C"/>
    <w:rsid w:val="00824EAF"/>
    <w:rsid w:val="009835F7"/>
    <w:rsid w:val="00A27589"/>
    <w:rsid w:val="00A31124"/>
    <w:rsid w:val="00A47130"/>
    <w:rsid w:val="00AC2FD6"/>
    <w:rsid w:val="00B62EAC"/>
    <w:rsid w:val="00BA22EA"/>
    <w:rsid w:val="00D43784"/>
    <w:rsid w:val="00E47722"/>
    <w:rsid w:val="00EE43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C612"/>
  <w15:chartTrackingRefBased/>
  <w15:docId w15:val="{619D56B7-7527-4FB4-8B6D-7E389DB8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525"/>
    <w:pPr>
      <w:autoSpaceDE w:val="0"/>
      <w:autoSpaceDN w:val="0"/>
      <w:adjustRightInd w:val="0"/>
      <w:spacing w:after="0" w:line="240" w:lineRule="auto"/>
      <w:jc w:val="both"/>
    </w:pPr>
    <w:rPr>
      <w:rFonts w:ascii="Arial" w:eastAsia="Times New Roman" w:hAnsi="Arial" w:cs="Arial"/>
      <w:kern w:val="0"/>
      <w:sz w:val="20"/>
      <w:szCs w:val="20"/>
      <w:lang w:eastAsia="fr-FR"/>
      <w14:ligatures w14:val="none"/>
    </w:rPr>
  </w:style>
  <w:style w:type="paragraph" w:styleId="Titre1">
    <w:name w:val="heading 1"/>
    <w:basedOn w:val="Normal"/>
    <w:next w:val="Normal"/>
    <w:link w:val="Titre1Car"/>
    <w:uiPriority w:val="9"/>
    <w:qFormat/>
    <w:rsid w:val="003405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405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405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405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405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405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405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405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405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405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405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405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405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405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405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405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405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40525"/>
    <w:rPr>
      <w:rFonts w:eastAsiaTheme="majorEastAsia" w:cstheme="majorBidi"/>
      <w:color w:val="272727" w:themeColor="text1" w:themeTint="D8"/>
    </w:rPr>
  </w:style>
  <w:style w:type="paragraph" w:styleId="Titre">
    <w:name w:val="Title"/>
    <w:basedOn w:val="Normal"/>
    <w:next w:val="Normal"/>
    <w:link w:val="TitreCar"/>
    <w:uiPriority w:val="10"/>
    <w:qFormat/>
    <w:rsid w:val="003405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405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405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405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40525"/>
    <w:pPr>
      <w:spacing w:before="160"/>
      <w:jc w:val="center"/>
    </w:pPr>
    <w:rPr>
      <w:i/>
      <w:iCs/>
      <w:color w:val="404040" w:themeColor="text1" w:themeTint="BF"/>
    </w:rPr>
  </w:style>
  <w:style w:type="character" w:customStyle="1" w:styleId="CitationCar">
    <w:name w:val="Citation Car"/>
    <w:basedOn w:val="Policepardfaut"/>
    <w:link w:val="Citation"/>
    <w:uiPriority w:val="29"/>
    <w:rsid w:val="00340525"/>
    <w:rPr>
      <w:i/>
      <w:iCs/>
      <w:color w:val="404040" w:themeColor="text1" w:themeTint="BF"/>
    </w:rPr>
  </w:style>
  <w:style w:type="paragraph" w:styleId="Paragraphedeliste">
    <w:name w:val="List Paragraph"/>
    <w:basedOn w:val="Normal"/>
    <w:uiPriority w:val="34"/>
    <w:qFormat/>
    <w:rsid w:val="00340525"/>
    <w:pPr>
      <w:ind w:left="720"/>
      <w:contextualSpacing/>
    </w:pPr>
  </w:style>
  <w:style w:type="character" w:styleId="Accentuationintense">
    <w:name w:val="Intense Emphasis"/>
    <w:basedOn w:val="Policepardfaut"/>
    <w:uiPriority w:val="21"/>
    <w:qFormat/>
    <w:rsid w:val="00340525"/>
    <w:rPr>
      <w:i/>
      <w:iCs/>
      <w:color w:val="0F4761" w:themeColor="accent1" w:themeShade="BF"/>
    </w:rPr>
  </w:style>
  <w:style w:type="paragraph" w:styleId="Citationintense">
    <w:name w:val="Intense Quote"/>
    <w:basedOn w:val="Normal"/>
    <w:next w:val="Normal"/>
    <w:link w:val="CitationintenseCar"/>
    <w:uiPriority w:val="30"/>
    <w:qFormat/>
    <w:rsid w:val="003405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40525"/>
    <w:rPr>
      <w:i/>
      <w:iCs/>
      <w:color w:val="0F4761" w:themeColor="accent1" w:themeShade="BF"/>
    </w:rPr>
  </w:style>
  <w:style w:type="character" w:styleId="Rfrenceintense">
    <w:name w:val="Intense Reference"/>
    <w:basedOn w:val="Policepardfaut"/>
    <w:uiPriority w:val="32"/>
    <w:qFormat/>
    <w:rsid w:val="00340525"/>
    <w:rPr>
      <w:b/>
      <w:bCs/>
      <w:smallCaps/>
      <w:color w:val="0F4761" w:themeColor="accent1" w:themeShade="BF"/>
      <w:spacing w:val="5"/>
    </w:rPr>
  </w:style>
  <w:style w:type="paragraph" w:styleId="Rvision">
    <w:name w:val="Revision"/>
    <w:hidden/>
    <w:uiPriority w:val="99"/>
    <w:semiHidden/>
    <w:rsid w:val="00275705"/>
    <w:pPr>
      <w:spacing w:after="0" w:line="240" w:lineRule="auto"/>
    </w:pPr>
    <w:rPr>
      <w:rFonts w:ascii="Arial" w:eastAsia="Times New Roman" w:hAnsi="Arial" w:cs="Arial"/>
      <w:kern w:val="0"/>
      <w:sz w:val="20"/>
      <w:szCs w:val="20"/>
      <w:lang w:eastAsia="fr-FR"/>
      <w14:ligatures w14:val="none"/>
    </w:rPr>
  </w:style>
  <w:style w:type="character" w:styleId="Marquedecommentaire">
    <w:name w:val="annotation reference"/>
    <w:basedOn w:val="Policepardfaut"/>
    <w:uiPriority w:val="99"/>
    <w:semiHidden/>
    <w:unhideWhenUsed/>
    <w:rsid w:val="00275705"/>
    <w:rPr>
      <w:sz w:val="16"/>
      <w:szCs w:val="16"/>
    </w:rPr>
  </w:style>
  <w:style w:type="paragraph" w:styleId="Commentaire">
    <w:name w:val="annotation text"/>
    <w:basedOn w:val="Normal"/>
    <w:link w:val="CommentaireCar"/>
    <w:uiPriority w:val="99"/>
    <w:unhideWhenUsed/>
    <w:rsid w:val="00275705"/>
  </w:style>
  <w:style w:type="character" w:customStyle="1" w:styleId="CommentaireCar">
    <w:name w:val="Commentaire Car"/>
    <w:basedOn w:val="Policepardfaut"/>
    <w:link w:val="Commentaire"/>
    <w:uiPriority w:val="99"/>
    <w:rsid w:val="00275705"/>
    <w:rPr>
      <w:rFonts w:ascii="Arial" w:eastAsia="Times New Roman" w:hAnsi="Arial" w:cs="Arial"/>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275705"/>
    <w:rPr>
      <w:b/>
      <w:bCs/>
    </w:rPr>
  </w:style>
  <w:style w:type="character" w:customStyle="1" w:styleId="ObjetducommentaireCar">
    <w:name w:val="Objet du commentaire Car"/>
    <w:basedOn w:val="CommentaireCar"/>
    <w:link w:val="Objetducommentaire"/>
    <w:uiPriority w:val="99"/>
    <w:semiHidden/>
    <w:rsid w:val="00275705"/>
    <w:rPr>
      <w:rFonts w:ascii="Arial" w:eastAsia="Times New Roman" w:hAnsi="Arial" w:cs="Arial"/>
      <w:b/>
      <w:bCs/>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438</Words>
  <Characters>2410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Perrin Guillaume</dc:creator>
  <cp:keywords/>
  <dc:description/>
  <cp:lastModifiedBy>Meyer Clara</cp:lastModifiedBy>
  <cp:revision>4</cp:revision>
  <dcterms:created xsi:type="dcterms:W3CDTF">2026-01-08T15:40:00Z</dcterms:created>
  <dcterms:modified xsi:type="dcterms:W3CDTF">2026-01-08T16:01:00Z</dcterms:modified>
</cp:coreProperties>
</file>