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440E" w:rsidRDefault="00FB09C2">
      <w:pPr>
        <w:ind w:left="3760" w:right="3760"/>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79.2pt">
            <v:imagedata r:id="rId7" o:title=""/>
          </v:shape>
        </w:pict>
      </w:r>
    </w:p>
    <w:p w:rsidR="008F440E" w:rsidRDefault="008F440E">
      <w:pPr>
        <w:spacing w:after="160" w:line="240" w:lineRule="exact"/>
      </w:pPr>
    </w:p>
    <w:tbl>
      <w:tblPr>
        <w:tblW w:w="0" w:type="auto"/>
        <w:tblLayout w:type="fixed"/>
        <w:tblLook w:val="04A0" w:firstRow="1" w:lastRow="0" w:firstColumn="1" w:lastColumn="0" w:noHBand="0" w:noVBand="1"/>
      </w:tblPr>
      <w:tblGrid>
        <w:gridCol w:w="9620"/>
      </w:tblGrid>
      <w:tr w:rsidR="008F440E">
        <w:tc>
          <w:tcPr>
            <w:tcW w:w="9620" w:type="dxa"/>
            <w:shd w:val="clear" w:color="666553" w:fill="666553"/>
            <w:tcMar>
              <w:top w:w="30" w:type="dxa"/>
              <w:left w:w="0" w:type="dxa"/>
              <w:bottom w:w="0" w:type="dxa"/>
              <w:right w:w="0" w:type="dxa"/>
            </w:tcMar>
            <w:vAlign w:val="center"/>
          </w:tcPr>
          <w:p w:rsidR="008F440E" w:rsidRDefault="00A42DD4">
            <w:pPr>
              <w:jc w:val="center"/>
              <w:rPr>
                <w:rFonts w:ascii="Corbel" w:eastAsia="Corbel" w:hAnsi="Corbel" w:cs="Corbel"/>
                <w:b/>
                <w:color w:val="FFFFFF"/>
                <w:sz w:val="28"/>
                <w:lang w:val="fr-FR"/>
              </w:rPr>
            </w:pPr>
            <w:r>
              <w:rPr>
                <w:rFonts w:ascii="Corbel" w:eastAsia="Corbel" w:hAnsi="Corbel" w:cs="Corbel"/>
                <w:b/>
                <w:color w:val="FFFFFF"/>
                <w:sz w:val="28"/>
                <w:lang w:val="fr-FR"/>
              </w:rPr>
              <w:t>ACTE D'ENGAGEMENT</w:t>
            </w:r>
          </w:p>
        </w:tc>
      </w:tr>
    </w:tbl>
    <w:p w:rsidR="008F440E" w:rsidRDefault="00A42DD4">
      <w:pPr>
        <w:spacing w:line="240" w:lineRule="exact"/>
      </w:pPr>
      <w:r>
        <w:t xml:space="preserve"> </w:t>
      </w:r>
    </w:p>
    <w:p w:rsidR="008F440E" w:rsidRDefault="008F440E">
      <w:pPr>
        <w:spacing w:after="120" w:line="240" w:lineRule="exact"/>
      </w:pPr>
    </w:p>
    <w:p w:rsidR="008F440E" w:rsidRDefault="00A42DD4">
      <w:pPr>
        <w:spacing w:before="20"/>
        <w:jc w:val="center"/>
        <w:rPr>
          <w:rFonts w:ascii="Corbel" w:eastAsia="Corbel" w:hAnsi="Corbel" w:cs="Corbel"/>
          <w:b/>
          <w:color w:val="000000"/>
          <w:sz w:val="28"/>
          <w:lang w:val="fr-FR"/>
        </w:rPr>
      </w:pPr>
      <w:r>
        <w:rPr>
          <w:rFonts w:ascii="Corbel" w:eastAsia="Corbel" w:hAnsi="Corbel" w:cs="Corbel"/>
          <w:b/>
          <w:color w:val="000000"/>
          <w:sz w:val="28"/>
          <w:lang w:val="fr-FR"/>
        </w:rPr>
        <w:t>ACCORD-CADRE DE FOURNITURES COURANTES ET DE SERVICES</w:t>
      </w:r>
    </w:p>
    <w:p w:rsidR="008F440E" w:rsidRDefault="008F440E">
      <w:pPr>
        <w:spacing w:line="240" w:lineRule="exact"/>
      </w:pPr>
    </w:p>
    <w:p w:rsidR="008F440E" w:rsidRDefault="008F440E">
      <w:pPr>
        <w:spacing w:line="240" w:lineRule="exact"/>
      </w:pPr>
    </w:p>
    <w:p w:rsidR="008F440E" w:rsidRDefault="008F440E">
      <w:pPr>
        <w:spacing w:line="240" w:lineRule="exact"/>
      </w:pPr>
    </w:p>
    <w:p w:rsidR="008F440E" w:rsidRDefault="008F440E">
      <w:pPr>
        <w:spacing w:line="240" w:lineRule="exact"/>
      </w:pPr>
    </w:p>
    <w:p w:rsidR="008F440E" w:rsidRDefault="008F440E">
      <w:pPr>
        <w:spacing w:line="240" w:lineRule="exact"/>
      </w:pPr>
    </w:p>
    <w:p w:rsidR="008F440E" w:rsidRDefault="008F440E">
      <w:pPr>
        <w:spacing w:line="240" w:lineRule="exact"/>
      </w:pPr>
    </w:p>
    <w:p w:rsidR="008F440E" w:rsidRDefault="008F440E">
      <w:pPr>
        <w:spacing w:line="240" w:lineRule="exact"/>
      </w:pPr>
    </w:p>
    <w:p w:rsidR="008F440E" w:rsidRDefault="008F440E">
      <w:pPr>
        <w:spacing w:after="180" w:line="240" w:lineRule="exact"/>
      </w:pPr>
    </w:p>
    <w:tbl>
      <w:tblPr>
        <w:tblW w:w="0" w:type="auto"/>
        <w:tblInd w:w="1260" w:type="dxa"/>
        <w:tblLayout w:type="fixed"/>
        <w:tblLook w:val="04A0" w:firstRow="1" w:lastRow="0" w:firstColumn="1" w:lastColumn="0" w:noHBand="0" w:noVBand="1"/>
      </w:tblPr>
      <w:tblGrid>
        <w:gridCol w:w="7100"/>
      </w:tblGrid>
      <w:tr w:rsidR="008F440E">
        <w:tc>
          <w:tcPr>
            <w:tcW w:w="7100" w:type="dxa"/>
            <w:tcBorders>
              <w:top w:val="single" w:sz="4" w:space="0" w:color="000000"/>
              <w:bottom w:val="single" w:sz="4" w:space="0" w:color="000000"/>
            </w:tcBorders>
            <w:tcMar>
              <w:top w:w="300" w:type="dxa"/>
              <w:left w:w="0" w:type="dxa"/>
              <w:bottom w:w="300" w:type="dxa"/>
              <w:right w:w="0" w:type="dxa"/>
            </w:tcMar>
            <w:vAlign w:val="center"/>
          </w:tcPr>
          <w:p w:rsidR="008F440E" w:rsidRDefault="00A42DD4">
            <w:pPr>
              <w:spacing w:line="338" w:lineRule="exact"/>
              <w:jc w:val="center"/>
              <w:rPr>
                <w:rFonts w:ascii="Corbel" w:eastAsia="Corbel" w:hAnsi="Corbel" w:cs="Corbel"/>
                <w:b/>
                <w:color w:val="000000"/>
                <w:sz w:val="28"/>
                <w:lang w:val="fr-FR"/>
              </w:rPr>
            </w:pPr>
            <w:r>
              <w:rPr>
                <w:rFonts w:ascii="Corbel" w:eastAsia="Corbel" w:hAnsi="Corbel" w:cs="Corbel"/>
                <w:b/>
                <w:color w:val="000000"/>
                <w:sz w:val="28"/>
                <w:lang w:val="fr-FR"/>
              </w:rPr>
              <w:t xml:space="preserve">Fourniture de dispositifs médicaux et solutés pour dialyse à destination du service d'hémodialyse des Hôpitaux du Léman </w:t>
            </w:r>
          </w:p>
        </w:tc>
      </w:tr>
    </w:tbl>
    <w:p w:rsidR="008F440E" w:rsidRDefault="00A42DD4">
      <w:pPr>
        <w:spacing w:line="240" w:lineRule="exact"/>
      </w:pPr>
      <w:r>
        <w:t xml:space="preserve"> </w:t>
      </w:r>
    </w:p>
    <w:p w:rsidR="008F440E" w:rsidRDefault="008F440E">
      <w:pPr>
        <w:spacing w:line="240" w:lineRule="exact"/>
      </w:pPr>
    </w:p>
    <w:p w:rsidR="008F440E" w:rsidRDefault="00A42DD4">
      <w:pPr>
        <w:spacing w:after="40"/>
        <w:ind w:left="1780" w:right="1680"/>
        <w:rPr>
          <w:rFonts w:ascii="Corbel" w:eastAsia="Corbel" w:hAnsi="Corbel" w:cs="Corbel"/>
          <w:color w:val="000000"/>
          <w:sz w:val="14"/>
          <w:lang w:val="fr-FR"/>
        </w:rPr>
      </w:pPr>
      <w:r>
        <w:rPr>
          <w:rFonts w:ascii="Corbel" w:eastAsia="Corbel" w:hAnsi="Corbel" w:cs="Corbe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8F440E">
        <w:trPr>
          <w:trHeight w:val="76"/>
        </w:trPr>
        <w:tc>
          <w:tcPr>
            <w:tcW w:w="1940" w:type="dxa"/>
            <w:vMerge w:val="restart"/>
            <w:tcMar>
              <w:top w:w="0" w:type="dxa"/>
              <w:left w:w="0" w:type="dxa"/>
              <w:bottom w:w="0" w:type="dxa"/>
              <w:right w:w="0" w:type="dxa"/>
            </w:tcMar>
            <w:vAlign w:val="center"/>
          </w:tcPr>
          <w:p w:rsidR="008F440E" w:rsidRDefault="00A42DD4">
            <w:pPr>
              <w:rPr>
                <w:rFonts w:ascii="Corbel" w:eastAsia="Corbel" w:hAnsi="Corbel" w:cs="Corbel"/>
                <w:b/>
                <w:color w:val="000000"/>
                <w:lang w:val="fr-FR"/>
              </w:rPr>
            </w:pPr>
            <w:r>
              <w:rPr>
                <w:rFonts w:ascii="Corbel" w:eastAsia="Corbel" w:hAnsi="Corbel" w:cs="Corbel"/>
                <w:b/>
                <w:color w:val="000000"/>
                <w:lang w:val="fr-FR"/>
              </w:rPr>
              <w:t>CONTRAT N°</w:t>
            </w:r>
          </w:p>
        </w:tc>
        <w:tc>
          <w:tcPr>
            <w:tcW w:w="20" w:type="dxa"/>
            <w:tcMar>
              <w:top w:w="0" w:type="dxa"/>
              <w:left w:w="0" w:type="dxa"/>
              <w:bottom w:w="0" w:type="dxa"/>
              <w:right w:w="0" w:type="dxa"/>
            </w:tcMar>
          </w:tcPr>
          <w:p w:rsidR="008F440E" w:rsidRDefault="008F440E">
            <w:pPr>
              <w:rPr>
                <w:sz w:val="2"/>
              </w:rPr>
            </w:pPr>
          </w:p>
        </w:tc>
        <w:tc>
          <w:tcPr>
            <w:tcW w:w="420" w:type="dxa"/>
            <w:tcMar>
              <w:top w:w="0" w:type="dxa"/>
              <w:left w:w="0" w:type="dxa"/>
              <w:bottom w:w="0" w:type="dxa"/>
              <w:right w:w="0" w:type="dxa"/>
            </w:tcMar>
          </w:tcPr>
          <w:p w:rsidR="008F440E" w:rsidRDefault="008F440E">
            <w:pPr>
              <w:rPr>
                <w:sz w:val="2"/>
              </w:rPr>
            </w:pPr>
          </w:p>
        </w:tc>
        <w:tc>
          <w:tcPr>
            <w:tcW w:w="420" w:type="dxa"/>
            <w:tcMar>
              <w:top w:w="0" w:type="dxa"/>
              <w:left w:w="0" w:type="dxa"/>
              <w:bottom w:w="0" w:type="dxa"/>
              <w:right w:w="0" w:type="dxa"/>
            </w:tcMar>
          </w:tcPr>
          <w:p w:rsidR="008F440E" w:rsidRDefault="008F440E">
            <w:pPr>
              <w:rPr>
                <w:sz w:val="2"/>
              </w:rPr>
            </w:pPr>
          </w:p>
        </w:tc>
        <w:tc>
          <w:tcPr>
            <w:tcW w:w="420" w:type="dxa"/>
            <w:tcMar>
              <w:top w:w="0" w:type="dxa"/>
              <w:left w:w="0" w:type="dxa"/>
              <w:bottom w:w="0" w:type="dxa"/>
              <w:right w:w="0" w:type="dxa"/>
            </w:tcMar>
          </w:tcPr>
          <w:p w:rsidR="008F440E" w:rsidRDefault="008F440E">
            <w:pPr>
              <w:rPr>
                <w:sz w:val="2"/>
              </w:rPr>
            </w:pPr>
          </w:p>
        </w:tc>
        <w:tc>
          <w:tcPr>
            <w:tcW w:w="420" w:type="dxa"/>
            <w:tcMar>
              <w:top w:w="0" w:type="dxa"/>
              <w:left w:w="0" w:type="dxa"/>
              <w:bottom w:w="0" w:type="dxa"/>
              <w:right w:w="0" w:type="dxa"/>
            </w:tcMar>
          </w:tcPr>
          <w:p w:rsidR="008F440E" w:rsidRDefault="008F440E">
            <w:pPr>
              <w:rPr>
                <w:sz w:val="2"/>
              </w:rPr>
            </w:pPr>
          </w:p>
        </w:tc>
        <w:tc>
          <w:tcPr>
            <w:tcW w:w="420" w:type="dxa"/>
            <w:tcMar>
              <w:top w:w="0" w:type="dxa"/>
              <w:left w:w="0" w:type="dxa"/>
              <w:bottom w:w="0" w:type="dxa"/>
              <w:right w:w="0" w:type="dxa"/>
            </w:tcMar>
          </w:tcPr>
          <w:p w:rsidR="008F440E" w:rsidRDefault="008F440E">
            <w:pPr>
              <w:rPr>
                <w:sz w:val="2"/>
              </w:rPr>
            </w:pPr>
          </w:p>
        </w:tc>
        <w:tc>
          <w:tcPr>
            <w:tcW w:w="420" w:type="dxa"/>
            <w:tcMar>
              <w:top w:w="0" w:type="dxa"/>
              <w:left w:w="0" w:type="dxa"/>
              <w:bottom w:w="0" w:type="dxa"/>
              <w:right w:w="0" w:type="dxa"/>
            </w:tcMar>
          </w:tcPr>
          <w:p w:rsidR="008F440E" w:rsidRDefault="008F440E">
            <w:pPr>
              <w:rPr>
                <w:sz w:val="2"/>
              </w:rPr>
            </w:pPr>
          </w:p>
        </w:tc>
        <w:tc>
          <w:tcPr>
            <w:tcW w:w="420" w:type="dxa"/>
            <w:tcMar>
              <w:top w:w="0" w:type="dxa"/>
              <w:left w:w="0" w:type="dxa"/>
              <w:bottom w:w="0" w:type="dxa"/>
              <w:right w:w="0" w:type="dxa"/>
            </w:tcMar>
          </w:tcPr>
          <w:p w:rsidR="008F440E" w:rsidRDefault="008F440E">
            <w:pPr>
              <w:rPr>
                <w:sz w:val="2"/>
              </w:rPr>
            </w:pPr>
          </w:p>
        </w:tc>
        <w:tc>
          <w:tcPr>
            <w:tcW w:w="420" w:type="dxa"/>
            <w:tcMar>
              <w:top w:w="0" w:type="dxa"/>
              <w:left w:w="0" w:type="dxa"/>
              <w:bottom w:w="0" w:type="dxa"/>
              <w:right w:w="0" w:type="dxa"/>
            </w:tcMar>
          </w:tcPr>
          <w:p w:rsidR="008F440E" w:rsidRDefault="008F440E">
            <w:pPr>
              <w:rPr>
                <w:sz w:val="2"/>
              </w:rPr>
            </w:pPr>
          </w:p>
        </w:tc>
        <w:tc>
          <w:tcPr>
            <w:tcW w:w="420" w:type="dxa"/>
            <w:tcMar>
              <w:top w:w="0" w:type="dxa"/>
              <w:left w:w="0" w:type="dxa"/>
              <w:bottom w:w="0" w:type="dxa"/>
              <w:right w:w="0" w:type="dxa"/>
            </w:tcMar>
          </w:tcPr>
          <w:p w:rsidR="008F440E" w:rsidRDefault="008F440E">
            <w:pPr>
              <w:rPr>
                <w:sz w:val="2"/>
              </w:rPr>
            </w:pPr>
          </w:p>
        </w:tc>
        <w:tc>
          <w:tcPr>
            <w:tcW w:w="420" w:type="dxa"/>
            <w:tcMar>
              <w:top w:w="0" w:type="dxa"/>
              <w:left w:w="0" w:type="dxa"/>
              <w:bottom w:w="0" w:type="dxa"/>
              <w:right w:w="0" w:type="dxa"/>
            </w:tcMar>
          </w:tcPr>
          <w:p w:rsidR="008F440E" w:rsidRDefault="008F440E">
            <w:pPr>
              <w:rPr>
                <w:sz w:val="2"/>
              </w:rPr>
            </w:pPr>
          </w:p>
        </w:tc>
      </w:tr>
      <w:tr w:rsidR="008F440E">
        <w:trPr>
          <w:trHeight w:val="238"/>
        </w:trPr>
        <w:tc>
          <w:tcPr>
            <w:tcW w:w="1940" w:type="dxa"/>
            <w:vMerge/>
            <w:tcMar>
              <w:top w:w="0" w:type="dxa"/>
              <w:left w:w="0" w:type="dxa"/>
              <w:bottom w:w="0" w:type="dxa"/>
              <w:right w:w="0" w:type="dxa"/>
            </w:tcMar>
          </w:tcPr>
          <w:p w:rsidR="008F440E" w:rsidRDefault="008F440E"/>
        </w:tc>
        <w:tc>
          <w:tcPr>
            <w:tcW w:w="20" w:type="dxa"/>
            <w:tcMar>
              <w:top w:w="0" w:type="dxa"/>
              <w:left w:w="0" w:type="dxa"/>
              <w:bottom w:w="0" w:type="dxa"/>
              <w:right w:w="0" w:type="dxa"/>
            </w:tcMar>
          </w:tcPr>
          <w:p w:rsidR="008F440E" w:rsidRDefault="008F440E">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rsidR="008F440E" w:rsidRDefault="00A42DD4">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8F440E" w:rsidRDefault="00A42DD4">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8F440E" w:rsidRDefault="00A42DD4">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8F440E" w:rsidRDefault="00A42DD4">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8F440E" w:rsidRDefault="00A42DD4">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8F440E" w:rsidRDefault="00A42DD4">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8F440E" w:rsidRDefault="00A42DD4">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8F440E" w:rsidRDefault="00A42DD4">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8F440E" w:rsidRDefault="00A42DD4">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rsidR="008F440E" w:rsidRDefault="00A42DD4">
            <w:pPr>
              <w:jc w:val="center"/>
              <w:rPr>
                <w:rFonts w:ascii="Corbel" w:eastAsia="Corbel" w:hAnsi="Corbel" w:cs="Corbel"/>
                <w:color w:val="000000"/>
                <w:sz w:val="0"/>
                <w:lang w:val="fr-FR"/>
              </w:rPr>
            </w:pPr>
            <w:r>
              <w:rPr>
                <w:rFonts w:ascii="Corbel" w:eastAsia="Corbel" w:hAnsi="Corbel" w:cs="Corbel"/>
                <w:color w:val="000000"/>
                <w:sz w:val="0"/>
                <w:lang w:val="fr-FR"/>
              </w:rPr>
              <w:t>.</w:t>
            </w:r>
          </w:p>
        </w:tc>
      </w:tr>
      <w:tr w:rsidR="008F440E">
        <w:trPr>
          <w:trHeight w:val="18"/>
        </w:trPr>
        <w:tc>
          <w:tcPr>
            <w:tcW w:w="1940" w:type="dxa"/>
            <w:vMerge/>
            <w:tcMar>
              <w:top w:w="0" w:type="dxa"/>
              <w:left w:w="0" w:type="dxa"/>
              <w:bottom w:w="0" w:type="dxa"/>
              <w:right w:w="0" w:type="dxa"/>
            </w:tcMar>
          </w:tcPr>
          <w:p w:rsidR="008F440E" w:rsidRDefault="008F440E"/>
        </w:tc>
        <w:tc>
          <w:tcPr>
            <w:tcW w:w="20" w:type="dxa"/>
            <w:tcMar>
              <w:top w:w="0" w:type="dxa"/>
              <w:left w:w="0" w:type="dxa"/>
              <w:bottom w:w="0" w:type="dxa"/>
              <w:right w:w="0" w:type="dxa"/>
            </w:tcMar>
          </w:tcPr>
          <w:p w:rsidR="008F440E" w:rsidRDefault="008F440E">
            <w:pPr>
              <w:rPr>
                <w:sz w:val="2"/>
              </w:rPr>
            </w:pPr>
          </w:p>
        </w:tc>
        <w:tc>
          <w:tcPr>
            <w:tcW w:w="420" w:type="dxa"/>
            <w:tcMar>
              <w:top w:w="0" w:type="dxa"/>
              <w:left w:w="0" w:type="dxa"/>
              <w:bottom w:w="0" w:type="dxa"/>
              <w:right w:w="0" w:type="dxa"/>
            </w:tcMar>
          </w:tcPr>
          <w:p w:rsidR="008F440E" w:rsidRDefault="008F440E">
            <w:pPr>
              <w:rPr>
                <w:sz w:val="2"/>
              </w:rPr>
            </w:pPr>
          </w:p>
        </w:tc>
        <w:tc>
          <w:tcPr>
            <w:tcW w:w="420" w:type="dxa"/>
            <w:tcMar>
              <w:top w:w="0" w:type="dxa"/>
              <w:left w:w="0" w:type="dxa"/>
              <w:bottom w:w="0" w:type="dxa"/>
              <w:right w:w="0" w:type="dxa"/>
            </w:tcMar>
          </w:tcPr>
          <w:p w:rsidR="008F440E" w:rsidRDefault="008F440E">
            <w:pPr>
              <w:rPr>
                <w:sz w:val="2"/>
              </w:rPr>
            </w:pPr>
          </w:p>
        </w:tc>
        <w:tc>
          <w:tcPr>
            <w:tcW w:w="420" w:type="dxa"/>
            <w:tcMar>
              <w:top w:w="0" w:type="dxa"/>
              <w:left w:w="0" w:type="dxa"/>
              <w:bottom w:w="0" w:type="dxa"/>
              <w:right w:w="0" w:type="dxa"/>
            </w:tcMar>
          </w:tcPr>
          <w:p w:rsidR="008F440E" w:rsidRDefault="008F440E">
            <w:pPr>
              <w:rPr>
                <w:sz w:val="2"/>
              </w:rPr>
            </w:pPr>
          </w:p>
        </w:tc>
        <w:tc>
          <w:tcPr>
            <w:tcW w:w="420" w:type="dxa"/>
            <w:tcMar>
              <w:top w:w="0" w:type="dxa"/>
              <w:left w:w="0" w:type="dxa"/>
              <w:bottom w:w="0" w:type="dxa"/>
              <w:right w:w="0" w:type="dxa"/>
            </w:tcMar>
          </w:tcPr>
          <w:p w:rsidR="008F440E" w:rsidRDefault="008F440E">
            <w:pPr>
              <w:rPr>
                <w:sz w:val="2"/>
              </w:rPr>
            </w:pPr>
          </w:p>
        </w:tc>
        <w:tc>
          <w:tcPr>
            <w:tcW w:w="420" w:type="dxa"/>
            <w:tcMar>
              <w:top w:w="0" w:type="dxa"/>
              <w:left w:w="0" w:type="dxa"/>
              <w:bottom w:w="0" w:type="dxa"/>
              <w:right w:w="0" w:type="dxa"/>
            </w:tcMar>
          </w:tcPr>
          <w:p w:rsidR="008F440E" w:rsidRDefault="008F440E">
            <w:pPr>
              <w:rPr>
                <w:sz w:val="2"/>
              </w:rPr>
            </w:pPr>
          </w:p>
        </w:tc>
        <w:tc>
          <w:tcPr>
            <w:tcW w:w="420" w:type="dxa"/>
            <w:tcMar>
              <w:top w:w="0" w:type="dxa"/>
              <w:left w:w="0" w:type="dxa"/>
              <w:bottom w:w="0" w:type="dxa"/>
              <w:right w:w="0" w:type="dxa"/>
            </w:tcMar>
          </w:tcPr>
          <w:p w:rsidR="008F440E" w:rsidRDefault="008F440E">
            <w:pPr>
              <w:rPr>
                <w:sz w:val="2"/>
              </w:rPr>
            </w:pPr>
          </w:p>
        </w:tc>
        <w:tc>
          <w:tcPr>
            <w:tcW w:w="420" w:type="dxa"/>
            <w:tcMar>
              <w:top w:w="0" w:type="dxa"/>
              <w:left w:w="0" w:type="dxa"/>
              <w:bottom w:w="0" w:type="dxa"/>
              <w:right w:w="0" w:type="dxa"/>
            </w:tcMar>
          </w:tcPr>
          <w:p w:rsidR="008F440E" w:rsidRDefault="008F440E">
            <w:pPr>
              <w:rPr>
                <w:sz w:val="2"/>
              </w:rPr>
            </w:pPr>
          </w:p>
        </w:tc>
        <w:tc>
          <w:tcPr>
            <w:tcW w:w="420" w:type="dxa"/>
            <w:tcMar>
              <w:top w:w="0" w:type="dxa"/>
              <w:left w:w="0" w:type="dxa"/>
              <w:bottom w:w="0" w:type="dxa"/>
              <w:right w:w="0" w:type="dxa"/>
            </w:tcMar>
          </w:tcPr>
          <w:p w:rsidR="008F440E" w:rsidRDefault="008F440E">
            <w:pPr>
              <w:rPr>
                <w:sz w:val="2"/>
              </w:rPr>
            </w:pPr>
          </w:p>
        </w:tc>
        <w:tc>
          <w:tcPr>
            <w:tcW w:w="420" w:type="dxa"/>
            <w:tcMar>
              <w:top w:w="0" w:type="dxa"/>
              <w:left w:w="0" w:type="dxa"/>
              <w:bottom w:w="0" w:type="dxa"/>
              <w:right w:w="0" w:type="dxa"/>
            </w:tcMar>
          </w:tcPr>
          <w:p w:rsidR="008F440E" w:rsidRDefault="008F440E">
            <w:pPr>
              <w:rPr>
                <w:sz w:val="2"/>
              </w:rPr>
            </w:pPr>
          </w:p>
        </w:tc>
        <w:tc>
          <w:tcPr>
            <w:tcW w:w="420" w:type="dxa"/>
            <w:tcMar>
              <w:top w:w="0" w:type="dxa"/>
              <w:left w:w="0" w:type="dxa"/>
              <w:bottom w:w="0" w:type="dxa"/>
              <w:right w:w="0" w:type="dxa"/>
            </w:tcMar>
          </w:tcPr>
          <w:p w:rsidR="008F440E" w:rsidRDefault="008F440E">
            <w:pPr>
              <w:rPr>
                <w:sz w:val="2"/>
              </w:rPr>
            </w:pPr>
          </w:p>
        </w:tc>
      </w:tr>
    </w:tbl>
    <w:p w:rsidR="008F440E" w:rsidRDefault="00A42DD4">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8F440E">
        <w:trPr>
          <w:trHeight w:val="346"/>
        </w:trPr>
        <w:tc>
          <w:tcPr>
            <w:tcW w:w="1940" w:type="dxa"/>
            <w:tcMar>
              <w:top w:w="0" w:type="dxa"/>
              <w:left w:w="0" w:type="dxa"/>
              <w:bottom w:w="0" w:type="dxa"/>
              <w:right w:w="0" w:type="dxa"/>
            </w:tcMar>
            <w:vAlign w:val="center"/>
          </w:tcPr>
          <w:p w:rsidR="008F440E" w:rsidRDefault="00A42DD4">
            <w:pPr>
              <w:rPr>
                <w:rFonts w:ascii="Corbel" w:eastAsia="Corbel" w:hAnsi="Corbel" w:cs="Corbel"/>
                <w:b/>
                <w:color w:val="000000"/>
                <w:lang w:val="fr-FR"/>
              </w:rPr>
            </w:pPr>
            <w:r>
              <w:rPr>
                <w:rFonts w:ascii="Corbel" w:eastAsia="Corbel" w:hAnsi="Corbel" w:cs="Corbel"/>
                <w:b/>
                <w:color w:val="000000"/>
                <w:lang w:val="fr-FR"/>
              </w:rPr>
              <w:t>NOTIFIE LE</w:t>
            </w:r>
          </w:p>
        </w:tc>
        <w:tc>
          <w:tcPr>
            <w:tcW w:w="20" w:type="dxa"/>
            <w:tcMar>
              <w:top w:w="0" w:type="dxa"/>
              <w:left w:w="0" w:type="dxa"/>
              <w:bottom w:w="0" w:type="dxa"/>
              <w:right w:w="0" w:type="dxa"/>
            </w:tcMar>
          </w:tcPr>
          <w:p w:rsidR="008F440E" w:rsidRDefault="008F440E">
            <w:pPr>
              <w:rPr>
                <w:sz w:val="2"/>
              </w:rPr>
            </w:pPr>
          </w:p>
        </w:tc>
        <w:tc>
          <w:tcPr>
            <w:tcW w:w="4200" w:type="dxa"/>
            <w:tcMar>
              <w:top w:w="0" w:type="dxa"/>
              <w:left w:w="0" w:type="dxa"/>
              <w:bottom w:w="0" w:type="dxa"/>
              <w:right w:w="0" w:type="dxa"/>
            </w:tcMar>
            <w:vAlign w:val="center"/>
          </w:tcPr>
          <w:p w:rsidR="008F440E" w:rsidRDefault="00A42DD4">
            <w:pPr>
              <w:rPr>
                <w:rFonts w:ascii="Corbel" w:eastAsia="Corbel" w:hAnsi="Corbel" w:cs="Corbel"/>
                <w:color w:val="000000"/>
                <w:sz w:val="16"/>
                <w:lang w:val="fr-FR"/>
              </w:rPr>
            </w:pPr>
            <w:r>
              <w:rPr>
                <w:rFonts w:ascii="Corbel" w:eastAsia="Corbel" w:hAnsi="Corbel" w:cs="Corbel"/>
                <w:color w:val="000000"/>
                <w:sz w:val="16"/>
                <w:lang w:val="fr-FR"/>
              </w:rPr>
              <w:t>....... ....... / ....... ....... / ....... ....... ....... .......</w:t>
            </w:r>
          </w:p>
        </w:tc>
      </w:tr>
    </w:tbl>
    <w:p w:rsidR="008F440E" w:rsidRDefault="00A42DD4">
      <w:pPr>
        <w:spacing w:line="240" w:lineRule="exact"/>
      </w:pPr>
      <w:r>
        <w:t xml:space="preserve"> </w:t>
      </w:r>
    </w:p>
    <w:p w:rsidR="008F440E" w:rsidRDefault="008F440E">
      <w:pPr>
        <w:spacing w:after="100" w:line="240" w:lineRule="exact"/>
      </w:pPr>
    </w:p>
    <w:p w:rsidR="00A70110" w:rsidRDefault="00A70110" w:rsidP="00A70110">
      <w:pPr>
        <w:spacing w:line="290" w:lineRule="exact"/>
        <w:jc w:val="center"/>
        <w:rPr>
          <w:rFonts w:ascii="Corbel" w:eastAsia="Corbel" w:hAnsi="Corbel" w:cs="Corbel"/>
          <w:b/>
          <w:color w:val="000000"/>
          <w:lang w:val="fr-FR"/>
        </w:rPr>
      </w:pPr>
      <w:r>
        <w:rPr>
          <w:rFonts w:ascii="Corbel" w:eastAsia="Corbel" w:hAnsi="Corbel" w:cs="Corbel"/>
          <w:b/>
          <w:color w:val="000000"/>
          <w:lang w:val="fr-FR"/>
        </w:rPr>
        <w:t xml:space="preserve">Centre Hospitalier Alpes Léman </w:t>
      </w:r>
    </w:p>
    <w:p w:rsidR="00A70110" w:rsidRDefault="00A70110" w:rsidP="00A70110">
      <w:pPr>
        <w:spacing w:line="290" w:lineRule="exact"/>
        <w:jc w:val="center"/>
        <w:rPr>
          <w:rFonts w:ascii="Corbel" w:eastAsia="Corbel" w:hAnsi="Corbel" w:cs="Corbel"/>
          <w:color w:val="000000"/>
          <w:lang w:val="fr-FR"/>
        </w:rPr>
      </w:pPr>
      <w:r>
        <w:rPr>
          <w:rFonts w:ascii="Corbel" w:eastAsia="Corbel" w:hAnsi="Corbel" w:cs="Corbel"/>
          <w:b/>
          <w:color w:val="000000"/>
          <w:lang w:val="fr-FR"/>
        </w:rPr>
        <w:t xml:space="preserve">Etablissement support du GHT Léman - Mont-Blanc </w:t>
      </w:r>
    </w:p>
    <w:p w:rsidR="00A70110" w:rsidRDefault="00A70110" w:rsidP="00A70110">
      <w:pPr>
        <w:spacing w:line="290" w:lineRule="exact"/>
        <w:jc w:val="center"/>
        <w:rPr>
          <w:rFonts w:ascii="Corbel" w:eastAsia="Corbel" w:hAnsi="Corbel" w:cs="Corbel"/>
          <w:color w:val="000000"/>
          <w:lang w:val="fr-FR"/>
        </w:rPr>
      </w:pPr>
      <w:r>
        <w:rPr>
          <w:rFonts w:ascii="Corbel" w:eastAsia="Corbel" w:hAnsi="Corbel" w:cs="Corbel"/>
          <w:color w:val="000000"/>
          <w:lang w:val="fr-FR"/>
        </w:rPr>
        <w:t>558 route de Findrol</w:t>
      </w:r>
    </w:p>
    <w:p w:rsidR="00A70110" w:rsidRDefault="00A70110" w:rsidP="00A70110">
      <w:pPr>
        <w:spacing w:line="290" w:lineRule="exact"/>
        <w:jc w:val="center"/>
        <w:rPr>
          <w:rFonts w:ascii="Corbel" w:eastAsia="Corbel" w:hAnsi="Corbel" w:cs="Corbel"/>
          <w:color w:val="000000"/>
          <w:lang w:val="fr-FR"/>
        </w:rPr>
      </w:pPr>
      <w:r>
        <w:rPr>
          <w:rFonts w:ascii="Corbel" w:eastAsia="Corbel" w:hAnsi="Corbel" w:cs="Corbel"/>
          <w:color w:val="000000"/>
          <w:lang w:val="fr-FR"/>
        </w:rPr>
        <w:t>BP 20500</w:t>
      </w:r>
    </w:p>
    <w:p w:rsidR="00A70110" w:rsidRDefault="00A70110" w:rsidP="00A70110">
      <w:pPr>
        <w:spacing w:line="290" w:lineRule="exact"/>
        <w:jc w:val="center"/>
        <w:rPr>
          <w:rFonts w:ascii="Corbel" w:eastAsia="Corbel" w:hAnsi="Corbel" w:cs="Corbel"/>
          <w:color w:val="000000"/>
          <w:lang w:val="fr-FR"/>
        </w:rPr>
      </w:pPr>
      <w:r>
        <w:rPr>
          <w:rFonts w:ascii="Corbel" w:eastAsia="Corbel" w:hAnsi="Corbel" w:cs="Corbel"/>
          <w:color w:val="000000"/>
          <w:lang w:val="fr-FR"/>
        </w:rPr>
        <w:t>74130 CONTAMINE SUR ARVE</w:t>
      </w:r>
    </w:p>
    <w:p w:rsidR="00A70110" w:rsidRDefault="00A70110" w:rsidP="00A70110">
      <w:pPr>
        <w:spacing w:line="290" w:lineRule="exact"/>
        <w:jc w:val="center"/>
        <w:rPr>
          <w:rFonts w:ascii="Corbel" w:eastAsia="Corbel" w:hAnsi="Corbel" w:cs="Corbel"/>
          <w:color w:val="000000"/>
          <w:lang w:val="fr-FR"/>
        </w:rPr>
      </w:pPr>
    </w:p>
    <w:p w:rsidR="00A70110" w:rsidRDefault="00A70110" w:rsidP="00A70110">
      <w:pPr>
        <w:spacing w:line="290" w:lineRule="exact"/>
        <w:jc w:val="center"/>
        <w:rPr>
          <w:rFonts w:ascii="Corbel" w:eastAsia="Corbel" w:hAnsi="Corbel" w:cs="Corbel"/>
          <w:color w:val="000000"/>
          <w:lang w:val="fr-FR"/>
        </w:rPr>
      </w:pPr>
    </w:p>
    <w:p w:rsidR="00A70110" w:rsidRDefault="00A70110" w:rsidP="00A70110">
      <w:pPr>
        <w:spacing w:line="290" w:lineRule="exact"/>
        <w:jc w:val="center"/>
        <w:rPr>
          <w:rFonts w:ascii="Corbel" w:eastAsia="Corbel" w:hAnsi="Corbel" w:cs="Corbel"/>
          <w:color w:val="000000"/>
          <w:lang w:val="fr-FR"/>
        </w:rPr>
      </w:pPr>
    </w:p>
    <w:p w:rsidR="00A70110" w:rsidRDefault="00A70110" w:rsidP="00A70110">
      <w:pPr>
        <w:spacing w:line="290" w:lineRule="exact"/>
        <w:rPr>
          <w:rFonts w:ascii="Corbel" w:eastAsia="Corbel" w:hAnsi="Corbel" w:cs="Corbel"/>
          <w:color w:val="000000"/>
          <w:lang w:val="fr-FR"/>
        </w:rPr>
      </w:pPr>
      <w:r>
        <w:rPr>
          <w:rFonts w:ascii="Corbel" w:eastAsia="Corbel" w:hAnsi="Corbel" w:cs="Corbel"/>
          <w:color w:val="000000"/>
          <w:lang w:val="fr-FR"/>
        </w:rPr>
        <w:t xml:space="preserve">Pour le compte de l’établissement bénéficiaire : </w:t>
      </w:r>
    </w:p>
    <w:p w:rsidR="00A70110" w:rsidRDefault="00A70110" w:rsidP="00A70110">
      <w:pPr>
        <w:spacing w:line="290" w:lineRule="exact"/>
        <w:jc w:val="center"/>
        <w:rPr>
          <w:rFonts w:ascii="Corbel" w:eastAsia="Corbel" w:hAnsi="Corbel" w:cs="Corbel"/>
          <w:color w:val="000000"/>
          <w:lang w:val="fr-FR"/>
        </w:rPr>
      </w:pPr>
    </w:p>
    <w:p w:rsidR="00A70110" w:rsidRPr="00537F6C" w:rsidRDefault="00A70110" w:rsidP="00A70110">
      <w:pPr>
        <w:pStyle w:val="Sansinterligne"/>
        <w:jc w:val="center"/>
        <w:rPr>
          <w:rFonts w:ascii="Corbel" w:eastAsia="Corbel" w:hAnsi="Corbel"/>
          <w:b/>
          <w:lang w:val="fr-FR"/>
        </w:rPr>
      </w:pPr>
      <w:r w:rsidRPr="00537F6C">
        <w:rPr>
          <w:rFonts w:ascii="Corbel" w:eastAsia="Corbel" w:hAnsi="Corbel"/>
          <w:b/>
          <w:lang w:val="fr-FR"/>
        </w:rPr>
        <w:t>Hôpitaux du Léman</w:t>
      </w:r>
    </w:p>
    <w:p w:rsidR="00A70110" w:rsidRPr="00537F6C" w:rsidRDefault="00A70110" w:rsidP="00A70110">
      <w:pPr>
        <w:pStyle w:val="Sansinterligne"/>
        <w:jc w:val="center"/>
        <w:rPr>
          <w:rFonts w:ascii="Corbel" w:eastAsia="Corbel" w:hAnsi="Corbel"/>
          <w:lang w:val="fr-FR"/>
        </w:rPr>
      </w:pPr>
      <w:r w:rsidRPr="00537F6C">
        <w:rPr>
          <w:rFonts w:ascii="Corbel" w:eastAsia="Corbel" w:hAnsi="Corbel"/>
          <w:lang w:val="fr-FR"/>
        </w:rPr>
        <w:t>3 Avenue de la Dame</w:t>
      </w:r>
    </w:p>
    <w:p w:rsidR="00A70110" w:rsidRPr="00537F6C" w:rsidRDefault="00A70110" w:rsidP="00A70110">
      <w:pPr>
        <w:pStyle w:val="Sansinterligne"/>
        <w:jc w:val="center"/>
        <w:rPr>
          <w:rFonts w:ascii="Corbel" w:eastAsia="Corbel" w:hAnsi="Corbel"/>
          <w:lang w:val="fr-FR"/>
        </w:rPr>
      </w:pPr>
      <w:r w:rsidRPr="00537F6C">
        <w:rPr>
          <w:rFonts w:ascii="Corbel" w:eastAsia="Corbel" w:hAnsi="Corbel"/>
          <w:lang w:val="fr-FR"/>
        </w:rPr>
        <w:t>CS 20526</w:t>
      </w:r>
    </w:p>
    <w:p w:rsidR="008F440E" w:rsidRDefault="00A70110" w:rsidP="00A70110">
      <w:pPr>
        <w:pStyle w:val="Sansinterligne"/>
        <w:jc w:val="center"/>
        <w:rPr>
          <w:rFonts w:ascii="Corbel" w:eastAsia="Corbel" w:hAnsi="Corbel" w:cs="Corbel"/>
          <w:color w:val="000000"/>
          <w:lang w:val="fr-FR"/>
        </w:rPr>
        <w:sectPr w:rsidR="008F440E">
          <w:pgSz w:w="11900" w:h="16840"/>
          <w:pgMar w:top="1400" w:right="1140" w:bottom="1440" w:left="1140" w:header="1400" w:footer="1440" w:gutter="0"/>
          <w:cols w:space="708"/>
        </w:sectPr>
      </w:pPr>
      <w:r w:rsidRPr="00537F6C">
        <w:rPr>
          <w:rFonts w:ascii="Corbel" w:eastAsia="Corbel" w:hAnsi="Corbel"/>
          <w:lang w:val="fr-FR"/>
        </w:rPr>
        <w:t>74200 Thonon les Bains</w:t>
      </w:r>
    </w:p>
    <w:p w:rsidR="008F440E" w:rsidRDefault="008F440E">
      <w:pPr>
        <w:spacing w:line="200" w:lineRule="exact"/>
        <w:rPr>
          <w:sz w:val="20"/>
        </w:rPr>
      </w:pPr>
    </w:p>
    <w:p w:rsidR="008F440E" w:rsidRDefault="00A42DD4">
      <w:pPr>
        <w:spacing w:after="80"/>
        <w:jc w:val="center"/>
        <w:rPr>
          <w:rFonts w:ascii="Corbel" w:eastAsia="Corbel" w:hAnsi="Corbel" w:cs="Corbel"/>
          <w:b/>
          <w:color w:val="000000"/>
          <w:lang w:val="fr-FR"/>
        </w:rPr>
      </w:pPr>
      <w:r>
        <w:rPr>
          <w:rFonts w:ascii="Corbel" w:eastAsia="Corbel" w:hAnsi="Corbel" w:cs="Corbel"/>
          <w:b/>
          <w:color w:val="000000"/>
          <w:lang w:val="fr-FR"/>
        </w:rPr>
        <w:t>SOMMAIRE</w:t>
      </w:r>
    </w:p>
    <w:p w:rsidR="008F440E" w:rsidRDefault="008F440E">
      <w:pPr>
        <w:spacing w:after="80" w:line="240" w:lineRule="exact"/>
      </w:pPr>
    </w:p>
    <w:p w:rsidR="008F440E" w:rsidRDefault="00A42DD4">
      <w:pPr>
        <w:pStyle w:val="TM1"/>
        <w:tabs>
          <w:tab w:val="right" w:leader="dot" w:pos="9610"/>
        </w:tabs>
        <w:rPr>
          <w:rFonts w:ascii="Calibri" w:hAnsi="Calibri"/>
          <w:noProof/>
          <w:sz w:val="22"/>
        </w:rPr>
      </w:pPr>
      <w:r>
        <w:rPr>
          <w:rFonts w:ascii="Corbel" w:eastAsia="Corbel" w:hAnsi="Corbel" w:cs="Corbel"/>
          <w:color w:val="000000"/>
          <w:sz w:val="22"/>
          <w:lang w:val="fr-FR"/>
        </w:rPr>
        <w:fldChar w:fldCharType="begin"/>
      </w:r>
      <w:r>
        <w:rPr>
          <w:rFonts w:ascii="Corbel" w:eastAsia="Corbel" w:hAnsi="Corbel" w:cs="Corbel"/>
          <w:color w:val="000000"/>
          <w:sz w:val="22"/>
          <w:lang w:val="fr-FR"/>
        </w:rPr>
        <w:instrText xml:space="preserve"> TOC \h </w:instrText>
      </w:r>
      <w:r>
        <w:rPr>
          <w:rFonts w:ascii="Corbel" w:eastAsia="Corbel" w:hAnsi="Corbel" w:cs="Corbel"/>
          <w:color w:val="000000"/>
          <w:sz w:val="22"/>
          <w:lang w:val="fr-FR"/>
        </w:rPr>
        <w:fldChar w:fldCharType="separate"/>
      </w:r>
      <w:hyperlink w:anchor="_Toc256000000" w:history="1">
        <w:r>
          <w:rPr>
            <w:rStyle w:val="Lienhypertexte"/>
            <w:rFonts w:ascii="Corbel" w:eastAsia="Corbel" w:hAnsi="Corbel" w:cs="Corbel"/>
            <w:lang w:val="fr-FR"/>
          </w:rPr>
          <w:t>1 - Préambule : Liste des lots</w:t>
        </w:r>
        <w:r>
          <w:rPr>
            <w:rFonts w:ascii="Corbel" w:eastAsia="Corbel" w:hAnsi="Corbel" w:cs="Corbel"/>
          </w:rPr>
          <w:tab/>
        </w:r>
        <w:r>
          <w:rPr>
            <w:rFonts w:ascii="Corbel" w:eastAsia="Corbel" w:hAnsi="Corbel" w:cs="Corbel"/>
          </w:rPr>
          <w:fldChar w:fldCharType="begin"/>
        </w:r>
        <w:r>
          <w:rPr>
            <w:rFonts w:ascii="Corbel" w:eastAsia="Corbel" w:hAnsi="Corbel" w:cs="Corbel"/>
          </w:rPr>
          <w:instrText xml:space="preserve"> PAGEREF _Toc256000000 \h </w:instrText>
        </w:r>
        <w:r>
          <w:rPr>
            <w:rFonts w:ascii="Corbel" w:eastAsia="Corbel" w:hAnsi="Corbel" w:cs="Corbel"/>
          </w:rPr>
        </w:r>
        <w:r>
          <w:rPr>
            <w:rFonts w:ascii="Corbel" w:eastAsia="Corbel" w:hAnsi="Corbel" w:cs="Corbel"/>
          </w:rPr>
          <w:fldChar w:fldCharType="separate"/>
        </w:r>
        <w:r>
          <w:rPr>
            <w:rFonts w:ascii="Corbel" w:eastAsia="Corbel" w:hAnsi="Corbel" w:cs="Corbel"/>
          </w:rPr>
          <w:t>4</w:t>
        </w:r>
        <w:r>
          <w:rPr>
            <w:rFonts w:ascii="Corbel" w:eastAsia="Corbel" w:hAnsi="Corbel" w:cs="Corbel"/>
          </w:rPr>
          <w:fldChar w:fldCharType="end"/>
        </w:r>
      </w:hyperlink>
    </w:p>
    <w:p w:rsidR="008F440E" w:rsidRDefault="008A3A89">
      <w:pPr>
        <w:pStyle w:val="TM1"/>
        <w:tabs>
          <w:tab w:val="right" w:leader="dot" w:pos="9610"/>
        </w:tabs>
        <w:rPr>
          <w:rFonts w:ascii="Calibri" w:hAnsi="Calibri"/>
          <w:noProof/>
          <w:sz w:val="22"/>
        </w:rPr>
      </w:pPr>
      <w:hyperlink w:anchor="_Toc256000001" w:history="1">
        <w:r w:rsidR="00A42DD4">
          <w:rPr>
            <w:rStyle w:val="Lienhypertexte"/>
            <w:rFonts w:ascii="Corbel" w:eastAsia="Corbel" w:hAnsi="Corbel" w:cs="Corbel"/>
            <w:lang w:val="fr-FR"/>
          </w:rPr>
          <w:t>2 - Identification de l'acheteur</w:t>
        </w:r>
        <w:r w:rsidR="00A42DD4">
          <w:rPr>
            <w:rFonts w:ascii="Corbel" w:eastAsia="Corbel" w:hAnsi="Corbel" w:cs="Corbel"/>
          </w:rPr>
          <w:tab/>
        </w:r>
        <w:r w:rsidR="00A42DD4">
          <w:rPr>
            <w:rFonts w:ascii="Corbel" w:eastAsia="Corbel" w:hAnsi="Corbel" w:cs="Corbel"/>
          </w:rPr>
          <w:fldChar w:fldCharType="begin"/>
        </w:r>
        <w:r w:rsidR="00A42DD4">
          <w:rPr>
            <w:rFonts w:ascii="Corbel" w:eastAsia="Corbel" w:hAnsi="Corbel" w:cs="Corbel"/>
          </w:rPr>
          <w:instrText xml:space="preserve"> PAGEREF _Toc256000001 \h </w:instrText>
        </w:r>
        <w:r w:rsidR="00A42DD4">
          <w:rPr>
            <w:rFonts w:ascii="Corbel" w:eastAsia="Corbel" w:hAnsi="Corbel" w:cs="Corbel"/>
          </w:rPr>
        </w:r>
        <w:r w:rsidR="00A42DD4">
          <w:rPr>
            <w:rFonts w:ascii="Corbel" w:eastAsia="Corbel" w:hAnsi="Corbel" w:cs="Corbel"/>
          </w:rPr>
          <w:fldChar w:fldCharType="separate"/>
        </w:r>
        <w:r w:rsidR="00A42DD4">
          <w:rPr>
            <w:rFonts w:ascii="Corbel" w:eastAsia="Corbel" w:hAnsi="Corbel" w:cs="Corbel"/>
          </w:rPr>
          <w:t>7</w:t>
        </w:r>
        <w:r w:rsidR="00A42DD4">
          <w:rPr>
            <w:rFonts w:ascii="Corbel" w:eastAsia="Corbel" w:hAnsi="Corbel" w:cs="Corbel"/>
          </w:rPr>
          <w:fldChar w:fldCharType="end"/>
        </w:r>
      </w:hyperlink>
    </w:p>
    <w:p w:rsidR="008F440E" w:rsidRDefault="008A3A89">
      <w:pPr>
        <w:pStyle w:val="TM1"/>
        <w:tabs>
          <w:tab w:val="right" w:leader="dot" w:pos="9610"/>
        </w:tabs>
        <w:rPr>
          <w:rFonts w:ascii="Calibri" w:hAnsi="Calibri"/>
          <w:noProof/>
          <w:sz w:val="22"/>
        </w:rPr>
      </w:pPr>
      <w:hyperlink w:anchor="_Toc256000002" w:history="1">
        <w:r w:rsidR="00A42DD4">
          <w:rPr>
            <w:rStyle w:val="Lienhypertexte"/>
            <w:rFonts w:ascii="Corbel" w:eastAsia="Corbel" w:hAnsi="Corbel" w:cs="Corbel"/>
            <w:lang w:val="fr-FR"/>
          </w:rPr>
          <w:t>3 - Identification du co-contractant</w:t>
        </w:r>
        <w:r w:rsidR="00A42DD4">
          <w:rPr>
            <w:rFonts w:ascii="Corbel" w:eastAsia="Corbel" w:hAnsi="Corbel" w:cs="Corbel"/>
          </w:rPr>
          <w:tab/>
        </w:r>
        <w:r w:rsidR="00A42DD4">
          <w:rPr>
            <w:rFonts w:ascii="Corbel" w:eastAsia="Corbel" w:hAnsi="Corbel" w:cs="Corbel"/>
          </w:rPr>
          <w:fldChar w:fldCharType="begin"/>
        </w:r>
        <w:r w:rsidR="00A42DD4">
          <w:rPr>
            <w:rFonts w:ascii="Corbel" w:eastAsia="Corbel" w:hAnsi="Corbel" w:cs="Corbel"/>
          </w:rPr>
          <w:instrText xml:space="preserve"> PAGEREF _Toc256000002 \h </w:instrText>
        </w:r>
        <w:r w:rsidR="00A42DD4">
          <w:rPr>
            <w:rFonts w:ascii="Corbel" w:eastAsia="Corbel" w:hAnsi="Corbel" w:cs="Corbel"/>
          </w:rPr>
        </w:r>
        <w:r w:rsidR="00A42DD4">
          <w:rPr>
            <w:rFonts w:ascii="Corbel" w:eastAsia="Corbel" w:hAnsi="Corbel" w:cs="Corbel"/>
          </w:rPr>
          <w:fldChar w:fldCharType="separate"/>
        </w:r>
        <w:r w:rsidR="00A42DD4">
          <w:rPr>
            <w:rFonts w:ascii="Corbel" w:eastAsia="Corbel" w:hAnsi="Corbel" w:cs="Corbel"/>
          </w:rPr>
          <w:t>7</w:t>
        </w:r>
        <w:r w:rsidR="00A42DD4">
          <w:rPr>
            <w:rFonts w:ascii="Corbel" w:eastAsia="Corbel" w:hAnsi="Corbel" w:cs="Corbel"/>
          </w:rPr>
          <w:fldChar w:fldCharType="end"/>
        </w:r>
      </w:hyperlink>
    </w:p>
    <w:p w:rsidR="008F440E" w:rsidRDefault="008A3A89">
      <w:pPr>
        <w:pStyle w:val="TM1"/>
        <w:tabs>
          <w:tab w:val="right" w:leader="dot" w:pos="9610"/>
        </w:tabs>
        <w:rPr>
          <w:rFonts w:ascii="Calibri" w:hAnsi="Calibri"/>
          <w:noProof/>
          <w:sz w:val="22"/>
        </w:rPr>
      </w:pPr>
      <w:hyperlink w:anchor="_Toc256000003" w:history="1">
        <w:r w:rsidR="00A42DD4">
          <w:rPr>
            <w:rStyle w:val="Lienhypertexte"/>
            <w:rFonts w:ascii="Corbel" w:eastAsia="Corbel" w:hAnsi="Corbel" w:cs="Corbel"/>
            <w:lang w:val="fr-FR"/>
          </w:rPr>
          <w:t>4 - Dispositions générales</w:t>
        </w:r>
        <w:r w:rsidR="00A42DD4">
          <w:rPr>
            <w:rFonts w:ascii="Corbel" w:eastAsia="Corbel" w:hAnsi="Corbel" w:cs="Corbel"/>
          </w:rPr>
          <w:tab/>
        </w:r>
        <w:r w:rsidR="00A42DD4">
          <w:rPr>
            <w:rFonts w:ascii="Corbel" w:eastAsia="Corbel" w:hAnsi="Corbel" w:cs="Corbel"/>
          </w:rPr>
          <w:fldChar w:fldCharType="begin"/>
        </w:r>
        <w:r w:rsidR="00A42DD4">
          <w:rPr>
            <w:rFonts w:ascii="Corbel" w:eastAsia="Corbel" w:hAnsi="Corbel" w:cs="Corbel"/>
          </w:rPr>
          <w:instrText xml:space="preserve"> PAGEREF _Toc256000003 \h </w:instrText>
        </w:r>
        <w:r w:rsidR="00A42DD4">
          <w:rPr>
            <w:rFonts w:ascii="Corbel" w:eastAsia="Corbel" w:hAnsi="Corbel" w:cs="Corbel"/>
          </w:rPr>
        </w:r>
        <w:r w:rsidR="00A42DD4">
          <w:rPr>
            <w:rFonts w:ascii="Corbel" w:eastAsia="Corbel" w:hAnsi="Corbel" w:cs="Corbel"/>
          </w:rPr>
          <w:fldChar w:fldCharType="separate"/>
        </w:r>
        <w:r w:rsidR="00A42DD4">
          <w:rPr>
            <w:rFonts w:ascii="Corbel" w:eastAsia="Corbel" w:hAnsi="Corbel" w:cs="Corbel"/>
          </w:rPr>
          <w:t>8</w:t>
        </w:r>
        <w:r w:rsidR="00A42DD4">
          <w:rPr>
            <w:rFonts w:ascii="Corbel" w:eastAsia="Corbel" w:hAnsi="Corbel" w:cs="Corbel"/>
          </w:rPr>
          <w:fldChar w:fldCharType="end"/>
        </w:r>
      </w:hyperlink>
    </w:p>
    <w:p w:rsidR="008F440E" w:rsidRDefault="008A3A89">
      <w:pPr>
        <w:pStyle w:val="TM2"/>
        <w:tabs>
          <w:tab w:val="right" w:leader="dot" w:pos="9610"/>
        </w:tabs>
        <w:rPr>
          <w:rFonts w:ascii="Calibri" w:hAnsi="Calibri"/>
          <w:noProof/>
          <w:sz w:val="22"/>
        </w:rPr>
      </w:pPr>
      <w:hyperlink w:anchor="_Toc256000004" w:history="1">
        <w:r w:rsidR="00A42DD4">
          <w:rPr>
            <w:rStyle w:val="Lienhypertexte"/>
            <w:rFonts w:ascii="Corbel" w:eastAsia="Corbel" w:hAnsi="Corbel" w:cs="Corbel"/>
            <w:lang w:val="fr-FR"/>
          </w:rPr>
          <w:t>4.1 - Objet</w:t>
        </w:r>
        <w:r w:rsidR="00A42DD4">
          <w:rPr>
            <w:rFonts w:ascii="Corbel" w:eastAsia="Corbel" w:hAnsi="Corbel" w:cs="Corbel"/>
          </w:rPr>
          <w:tab/>
        </w:r>
        <w:r w:rsidR="00A42DD4">
          <w:rPr>
            <w:rFonts w:ascii="Corbel" w:eastAsia="Corbel" w:hAnsi="Corbel" w:cs="Corbel"/>
          </w:rPr>
          <w:fldChar w:fldCharType="begin"/>
        </w:r>
        <w:r w:rsidR="00A42DD4">
          <w:rPr>
            <w:rFonts w:ascii="Corbel" w:eastAsia="Corbel" w:hAnsi="Corbel" w:cs="Corbel"/>
          </w:rPr>
          <w:instrText xml:space="preserve"> PAGEREF _Toc256000004 \h </w:instrText>
        </w:r>
        <w:r w:rsidR="00A42DD4">
          <w:rPr>
            <w:rFonts w:ascii="Corbel" w:eastAsia="Corbel" w:hAnsi="Corbel" w:cs="Corbel"/>
          </w:rPr>
        </w:r>
        <w:r w:rsidR="00A42DD4">
          <w:rPr>
            <w:rFonts w:ascii="Corbel" w:eastAsia="Corbel" w:hAnsi="Corbel" w:cs="Corbel"/>
          </w:rPr>
          <w:fldChar w:fldCharType="separate"/>
        </w:r>
        <w:r w:rsidR="00A42DD4">
          <w:rPr>
            <w:rFonts w:ascii="Corbel" w:eastAsia="Corbel" w:hAnsi="Corbel" w:cs="Corbel"/>
          </w:rPr>
          <w:t>8</w:t>
        </w:r>
        <w:r w:rsidR="00A42DD4">
          <w:rPr>
            <w:rFonts w:ascii="Corbel" w:eastAsia="Corbel" w:hAnsi="Corbel" w:cs="Corbel"/>
          </w:rPr>
          <w:fldChar w:fldCharType="end"/>
        </w:r>
      </w:hyperlink>
    </w:p>
    <w:p w:rsidR="008F440E" w:rsidRDefault="008A3A89">
      <w:pPr>
        <w:pStyle w:val="TM2"/>
        <w:tabs>
          <w:tab w:val="right" w:leader="dot" w:pos="9610"/>
        </w:tabs>
        <w:rPr>
          <w:rFonts w:ascii="Calibri" w:hAnsi="Calibri"/>
          <w:noProof/>
          <w:sz w:val="22"/>
        </w:rPr>
      </w:pPr>
      <w:hyperlink w:anchor="_Toc256000005" w:history="1">
        <w:r w:rsidR="00A42DD4">
          <w:rPr>
            <w:rStyle w:val="Lienhypertexte"/>
            <w:rFonts w:ascii="Corbel" w:eastAsia="Corbel" w:hAnsi="Corbel" w:cs="Corbel"/>
            <w:lang w:val="fr-FR"/>
          </w:rPr>
          <w:t>4.2 - Mode de passation</w:t>
        </w:r>
        <w:r w:rsidR="00A42DD4">
          <w:rPr>
            <w:rFonts w:ascii="Corbel" w:eastAsia="Corbel" w:hAnsi="Corbel" w:cs="Corbel"/>
          </w:rPr>
          <w:tab/>
        </w:r>
        <w:r w:rsidR="00A42DD4">
          <w:rPr>
            <w:rFonts w:ascii="Corbel" w:eastAsia="Corbel" w:hAnsi="Corbel" w:cs="Corbel"/>
          </w:rPr>
          <w:fldChar w:fldCharType="begin"/>
        </w:r>
        <w:r w:rsidR="00A42DD4">
          <w:rPr>
            <w:rFonts w:ascii="Corbel" w:eastAsia="Corbel" w:hAnsi="Corbel" w:cs="Corbel"/>
          </w:rPr>
          <w:instrText xml:space="preserve"> PAGEREF _Toc256000005 \h </w:instrText>
        </w:r>
        <w:r w:rsidR="00A42DD4">
          <w:rPr>
            <w:rFonts w:ascii="Corbel" w:eastAsia="Corbel" w:hAnsi="Corbel" w:cs="Corbel"/>
          </w:rPr>
        </w:r>
        <w:r w:rsidR="00A42DD4">
          <w:rPr>
            <w:rFonts w:ascii="Corbel" w:eastAsia="Corbel" w:hAnsi="Corbel" w:cs="Corbel"/>
          </w:rPr>
          <w:fldChar w:fldCharType="separate"/>
        </w:r>
        <w:r w:rsidR="00A42DD4">
          <w:rPr>
            <w:rFonts w:ascii="Corbel" w:eastAsia="Corbel" w:hAnsi="Corbel" w:cs="Corbel"/>
          </w:rPr>
          <w:t>10</w:t>
        </w:r>
        <w:r w:rsidR="00A42DD4">
          <w:rPr>
            <w:rFonts w:ascii="Corbel" w:eastAsia="Corbel" w:hAnsi="Corbel" w:cs="Corbel"/>
          </w:rPr>
          <w:fldChar w:fldCharType="end"/>
        </w:r>
      </w:hyperlink>
    </w:p>
    <w:p w:rsidR="008F440E" w:rsidRDefault="008A3A89">
      <w:pPr>
        <w:pStyle w:val="TM2"/>
        <w:tabs>
          <w:tab w:val="right" w:leader="dot" w:pos="9610"/>
        </w:tabs>
        <w:rPr>
          <w:rFonts w:ascii="Calibri" w:hAnsi="Calibri"/>
          <w:noProof/>
          <w:sz w:val="22"/>
        </w:rPr>
      </w:pPr>
      <w:hyperlink w:anchor="_Toc256000006" w:history="1">
        <w:r w:rsidR="00A42DD4">
          <w:rPr>
            <w:rStyle w:val="Lienhypertexte"/>
            <w:rFonts w:ascii="Corbel" w:eastAsia="Corbel" w:hAnsi="Corbel" w:cs="Corbel"/>
            <w:lang w:val="fr-FR"/>
          </w:rPr>
          <w:t>4.3 - Forme de contrat</w:t>
        </w:r>
        <w:r w:rsidR="00A42DD4">
          <w:rPr>
            <w:rFonts w:ascii="Corbel" w:eastAsia="Corbel" w:hAnsi="Corbel" w:cs="Corbel"/>
          </w:rPr>
          <w:tab/>
        </w:r>
        <w:r w:rsidR="00A42DD4">
          <w:rPr>
            <w:rFonts w:ascii="Corbel" w:eastAsia="Corbel" w:hAnsi="Corbel" w:cs="Corbel"/>
          </w:rPr>
          <w:fldChar w:fldCharType="begin"/>
        </w:r>
        <w:r w:rsidR="00A42DD4">
          <w:rPr>
            <w:rFonts w:ascii="Corbel" w:eastAsia="Corbel" w:hAnsi="Corbel" w:cs="Corbel"/>
          </w:rPr>
          <w:instrText xml:space="preserve"> PAGEREF _Toc256000006 \h </w:instrText>
        </w:r>
        <w:r w:rsidR="00A42DD4">
          <w:rPr>
            <w:rFonts w:ascii="Corbel" w:eastAsia="Corbel" w:hAnsi="Corbel" w:cs="Corbel"/>
          </w:rPr>
        </w:r>
        <w:r w:rsidR="00A42DD4">
          <w:rPr>
            <w:rFonts w:ascii="Corbel" w:eastAsia="Corbel" w:hAnsi="Corbel" w:cs="Corbel"/>
          </w:rPr>
          <w:fldChar w:fldCharType="separate"/>
        </w:r>
        <w:r w:rsidR="00A42DD4">
          <w:rPr>
            <w:rFonts w:ascii="Corbel" w:eastAsia="Corbel" w:hAnsi="Corbel" w:cs="Corbel"/>
          </w:rPr>
          <w:t>10</w:t>
        </w:r>
        <w:r w:rsidR="00A42DD4">
          <w:rPr>
            <w:rFonts w:ascii="Corbel" w:eastAsia="Corbel" w:hAnsi="Corbel" w:cs="Corbel"/>
          </w:rPr>
          <w:fldChar w:fldCharType="end"/>
        </w:r>
      </w:hyperlink>
    </w:p>
    <w:p w:rsidR="008F440E" w:rsidRDefault="008A3A89">
      <w:pPr>
        <w:pStyle w:val="TM1"/>
        <w:tabs>
          <w:tab w:val="right" w:leader="dot" w:pos="9610"/>
        </w:tabs>
        <w:rPr>
          <w:rFonts w:ascii="Calibri" w:hAnsi="Calibri"/>
          <w:noProof/>
          <w:sz w:val="22"/>
        </w:rPr>
      </w:pPr>
      <w:hyperlink w:anchor="_Toc256000007" w:history="1">
        <w:r w:rsidR="00A42DD4">
          <w:rPr>
            <w:rStyle w:val="Lienhypertexte"/>
            <w:rFonts w:ascii="Corbel" w:eastAsia="Corbel" w:hAnsi="Corbel" w:cs="Corbel"/>
            <w:lang w:val="fr-FR"/>
          </w:rPr>
          <w:t>5 - Prix</w:t>
        </w:r>
        <w:r w:rsidR="00A42DD4">
          <w:rPr>
            <w:rFonts w:ascii="Corbel" w:eastAsia="Corbel" w:hAnsi="Corbel" w:cs="Corbel"/>
          </w:rPr>
          <w:tab/>
        </w:r>
        <w:r w:rsidR="00A42DD4">
          <w:rPr>
            <w:rFonts w:ascii="Corbel" w:eastAsia="Corbel" w:hAnsi="Corbel" w:cs="Corbel"/>
          </w:rPr>
          <w:fldChar w:fldCharType="begin"/>
        </w:r>
        <w:r w:rsidR="00A42DD4">
          <w:rPr>
            <w:rFonts w:ascii="Corbel" w:eastAsia="Corbel" w:hAnsi="Corbel" w:cs="Corbel"/>
          </w:rPr>
          <w:instrText xml:space="preserve"> PAGEREF _Toc256000007 \h </w:instrText>
        </w:r>
        <w:r w:rsidR="00A42DD4">
          <w:rPr>
            <w:rFonts w:ascii="Corbel" w:eastAsia="Corbel" w:hAnsi="Corbel" w:cs="Corbel"/>
          </w:rPr>
        </w:r>
        <w:r w:rsidR="00A42DD4">
          <w:rPr>
            <w:rFonts w:ascii="Corbel" w:eastAsia="Corbel" w:hAnsi="Corbel" w:cs="Corbel"/>
          </w:rPr>
          <w:fldChar w:fldCharType="separate"/>
        </w:r>
        <w:r w:rsidR="00A42DD4">
          <w:rPr>
            <w:rFonts w:ascii="Corbel" w:eastAsia="Corbel" w:hAnsi="Corbel" w:cs="Corbel"/>
          </w:rPr>
          <w:t>10</w:t>
        </w:r>
        <w:r w:rsidR="00A42DD4">
          <w:rPr>
            <w:rFonts w:ascii="Corbel" w:eastAsia="Corbel" w:hAnsi="Corbel" w:cs="Corbel"/>
          </w:rPr>
          <w:fldChar w:fldCharType="end"/>
        </w:r>
      </w:hyperlink>
    </w:p>
    <w:p w:rsidR="008F440E" w:rsidRDefault="008A3A89">
      <w:pPr>
        <w:pStyle w:val="TM1"/>
        <w:tabs>
          <w:tab w:val="right" w:leader="dot" w:pos="9610"/>
        </w:tabs>
        <w:rPr>
          <w:rFonts w:ascii="Calibri" w:hAnsi="Calibri"/>
          <w:noProof/>
          <w:sz w:val="22"/>
        </w:rPr>
      </w:pPr>
      <w:hyperlink w:anchor="_Toc256000008" w:history="1">
        <w:r w:rsidR="00A42DD4">
          <w:rPr>
            <w:rStyle w:val="Lienhypertexte"/>
            <w:rFonts w:ascii="Corbel" w:eastAsia="Corbel" w:hAnsi="Corbel" w:cs="Corbel"/>
            <w:lang w:val="fr-FR"/>
          </w:rPr>
          <w:t>6 - Durée de l'accord-cadre</w:t>
        </w:r>
        <w:r w:rsidR="00A42DD4">
          <w:rPr>
            <w:rFonts w:ascii="Corbel" w:eastAsia="Corbel" w:hAnsi="Corbel" w:cs="Corbel"/>
          </w:rPr>
          <w:tab/>
        </w:r>
        <w:r w:rsidR="00A42DD4">
          <w:rPr>
            <w:rFonts w:ascii="Corbel" w:eastAsia="Corbel" w:hAnsi="Corbel" w:cs="Corbel"/>
          </w:rPr>
          <w:fldChar w:fldCharType="begin"/>
        </w:r>
        <w:r w:rsidR="00A42DD4">
          <w:rPr>
            <w:rFonts w:ascii="Corbel" w:eastAsia="Corbel" w:hAnsi="Corbel" w:cs="Corbel"/>
          </w:rPr>
          <w:instrText xml:space="preserve"> PAGEREF _Toc256000008 \h </w:instrText>
        </w:r>
        <w:r w:rsidR="00A42DD4">
          <w:rPr>
            <w:rFonts w:ascii="Corbel" w:eastAsia="Corbel" w:hAnsi="Corbel" w:cs="Corbel"/>
          </w:rPr>
        </w:r>
        <w:r w:rsidR="00A42DD4">
          <w:rPr>
            <w:rFonts w:ascii="Corbel" w:eastAsia="Corbel" w:hAnsi="Corbel" w:cs="Corbel"/>
          </w:rPr>
          <w:fldChar w:fldCharType="separate"/>
        </w:r>
        <w:r w:rsidR="00A42DD4">
          <w:rPr>
            <w:rFonts w:ascii="Corbel" w:eastAsia="Corbel" w:hAnsi="Corbel" w:cs="Corbel"/>
          </w:rPr>
          <w:t>12</w:t>
        </w:r>
        <w:r w:rsidR="00A42DD4">
          <w:rPr>
            <w:rFonts w:ascii="Corbel" w:eastAsia="Corbel" w:hAnsi="Corbel" w:cs="Corbel"/>
          </w:rPr>
          <w:fldChar w:fldCharType="end"/>
        </w:r>
      </w:hyperlink>
    </w:p>
    <w:p w:rsidR="008F440E" w:rsidRDefault="008A3A89">
      <w:pPr>
        <w:pStyle w:val="TM1"/>
        <w:tabs>
          <w:tab w:val="right" w:leader="dot" w:pos="9610"/>
        </w:tabs>
        <w:rPr>
          <w:rFonts w:ascii="Calibri" w:hAnsi="Calibri"/>
          <w:noProof/>
          <w:sz w:val="22"/>
        </w:rPr>
      </w:pPr>
      <w:hyperlink w:anchor="_Toc256000009" w:history="1">
        <w:r w:rsidR="00A42DD4">
          <w:rPr>
            <w:rStyle w:val="Lienhypertexte"/>
            <w:rFonts w:ascii="Corbel" w:eastAsia="Corbel" w:hAnsi="Corbel" w:cs="Corbel"/>
            <w:lang w:val="fr-FR"/>
          </w:rPr>
          <w:t>7 - Paiement</w:t>
        </w:r>
        <w:r w:rsidR="00A42DD4">
          <w:rPr>
            <w:rFonts w:ascii="Corbel" w:eastAsia="Corbel" w:hAnsi="Corbel" w:cs="Corbel"/>
          </w:rPr>
          <w:tab/>
        </w:r>
        <w:r w:rsidR="00A42DD4">
          <w:rPr>
            <w:rFonts w:ascii="Corbel" w:eastAsia="Corbel" w:hAnsi="Corbel" w:cs="Corbel"/>
          </w:rPr>
          <w:fldChar w:fldCharType="begin"/>
        </w:r>
        <w:r w:rsidR="00A42DD4">
          <w:rPr>
            <w:rFonts w:ascii="Corbel" w:eastAsia="Corbel" w:hAnsi="Corbel" w:cs="Corbel"/>
          </w:rPr>
          <w:instrText xml:space="preserve"> PAGEREF _Toc256000009 \h </w:instrText>
        </w:r>
        <w:r w:rsidR="00A42DD4">
          <w:rPr>
            <w:rFonts w:ascii="Corbel" w:eastAsia="Corbel" w:hAnsi="Corbel" w:cs="Corbel"/>
          </w:rPr>
        </w:r>
        <w:r w:rsidR="00A42DD4">
          <w:rPr>
            <w:rFonts w:ascii="Corbel" w:eastAsia="Corbel" w:hAnsi="Corbel" w:cs="Corbel"/>
          </w:rPr>
          <w:fldChar w:fldCharType="separate"/>
        </w:r>
        <w:r w:rsidR="00A42DD4">
          <w:rPr>
            <w:rFonts w:ascii="Corbel" w:eastAsia="Corbel" w:hAnsi="Corbel" w:cs="Corbel"/>
          </w:rPr>
          <w:t>12</w:t>
        </w:r>
        <w:r w:rsidR="00A42DD4">
          <w:rPr>
            <w:rFonts w:ascii="Corbel" w:eastAsia="Corbel" w:hAnsi="Corbel" w:cs="Corbel"/>
          </w:rPr>
          <w:fldChar w:fldCharType="end"/>
        </w:r>
      </w:hyperlink>
    </w:p>
    <w:p w:rsidR="008F440E" w:rsidRDefault="008A3A89">
      <w:pPr>
        <w:pStyle w:val="TM1"/>
        <w:tabs>
          <w:tab w:val="right" w:leader="dot" w:pos="9610"/>
        </w:tabs>
        <w:rPr>
          <w:rFonts w:ascii="Calibri" w:hAnsi="Calibri"/>
          <w:noProof/>
          <w:sz w:val="22"/>
        </w:rPr>
      </w:pPr>
      <w:hyperlink w:anchor="_Toc256000010" w:history="1">
        <w:r w:rsidR="00A42DD4">
          <w:rPr>
            <w:rStyle w:val="Lienhypertexte"/>
            <w:rFonts w:ascii="Corbel" w:eastAsia="Corbel" w:hAnsi="Corbel" w:cs="Corbel"/>
            <w:lang w:val="fr-FR"/>
          </w:rPr>
          <w:t>8 - Avance</w:t>
        </w:r>
        <w:r w:rsidR="00A42DD4">
          <w:rPr>
            <w:rFonts w:ascii="Corbel" w:eastAsia="Corbel" w:hAnsi="Corbel" w:cs="Corbel"/>
          </w:rPr>
          <w:tab/>
        </w:r>
        <w:r w:rsidR="00A42DD4">
          <w:rPr>
            <w:rFonts w:ascii="Corbel" w:eastAsia="Corbel" w:hAnsi="Corbel" w:cs="Corbel"/>
          </w:rPr>
          <w:fldChar w:fldCharType="begin"/>
        </w:r>
        <w:r w:rsidR="00A42DD4">
          <w:rPr>
            <w:rFonts w:ascii="Corbel" w:eastAsia="Corbel" w:hAnsi="Corbel" w:cs="Corbel"/>
          </w:rPr>
          <w:instrText xml:space="preserve"> PAGEREF _Toc256000010 \h </w:instrText>
        </w:r>
        <w:r w:rsidR="00A42DD4">
          <w:rPr>
            <w:rFonts w:ascii="Corbel" w:eastAsia="Corbel" w:hAnsi="Corbel" w:cs="Corbel"/>
          </w:rPr>
        </w:r>
        <w:r w:rsidR="00A42DD4">
          <w:rPr>
            <w:rFonts w:ascii="Corbel" w:eastAsia="Corbel" w:hAnsi="Corbel" w:cs="Corbel"/>
          </w:rPr>
          <w:fldChar w:fldCharType="separate"/>
        </w:r>
        <w:r w:rsidR="00A42DD4">
          <w:rPr>
            <w:rFonts w:ascii="Corbel" w:eastAsia="Corbel" w:hAnsi="Corbel" w:cs="Corbel"/>
          </w:rPr>
          <w:t>13</w:t>
        </w:r>
        <w:r w:rsidR="00A42DD4">
          <w:rPr>
            <w:rFonts w:ascii="Corbel" w:eastAsia="Corbel" w:hAnsi="Corbel" w:cs="Corbel"/>
          </w:rPr>
          <w:fldChar w:fldCharType="end"/>
        </w:r>
      </w:hyperlink>
    </w:p>
    <w:p w:rsidR="008F440E" w:rsidRDefault="008A3A89">
      <w:pPr>
        <w:pStyle w:val="TM1"/>
        <w:tabs>
          <w:tab w:val="right" w:leader="dot" w:pos="9610"/>
        </w:tabs>
        <w:rPr>
          <w:rFonts w:ascii="Calibri" w:hAnsi="Calibri"/>
          <w:noProof/>
          <w:sz w:val="22"/>
        </w:rPr>
      </w:pPr>
      <w:hyperlink w:anchor="_Toc256000011" w:history="1">
        <w:r w:rsidR="00A42DD4">
          <w:rPr>
            <w:rStyle w:val="Lienhypertexte"/>
            <w:rFonts w:ascii="Corbel" w:eastAsia="Corbel" w:hAnsi="Corbel" w:cs="Corbel"/>
            <w:lang w:val="fr-FR"/>
          </w:rPr>
          <w:t>9 - Nomenclature(s)</w:t>
        </w:r>
        <w:r w:rsidR="00A42DD4">
          <w:rPr>
            <w:rFonts w:ascii="Corbel" w:eastAsia="Corbel" w:hAnsi="Corbel" w:cs="Corbel"/>
          </w:rPr>
          <w:tab/>
        </w:r>
        <w:r w:rsidR="00A42DD4">
          <w:rPr>
            <w:rFonts w:ascii="Corbel" w:eastAsia="Corbel" w:hAnsi="Corbel" w:cs="Corbel"/>
          </w:rPr>
          <w:fldChar w:fldCharType="begin"/>
        </w:r>
        <w:r w:rsidR="00A42DD4">
          <w:rPr>
            <w:rFonts w:ascii="Corbel" w:eastAsia="Corbel" w:hAnsi="Corbel" w:cs="Corbel"/>
          </w:rPr>
          <w:instrText xml:space="preserve"> PAGEREF _Toc256000011 \h </w:instrText>
        </w:r>
        <w:r w:rsidR="00A42DD4">
          <w:rPr>
            <w:rFonts w:ascii="Corbel" w:eastAsia="Corbel" w:hAnsi="Corbel" w:cs="Corbel"/>
          </w:rPr>
        </w:r>
        <w:r w:rsidR="00A42DD4">
          <w:rPr>
            <w:rFonts w:ascii="Corbel" w:eastAsia="Corbel" w:hAnsi="Corbel" w:cs="Corbel"/>
          </w:rPr>
          <w:fldChar w:fldCharType="separate"/>
        </w:r>
        <w:r w:rsidR="00A42DD4">
          <w:rPr>
            <w:rFonts w:ascii="Corbel" w:eastAsia="Corbel" w:hAnsi="Corbel" w:cs="Corbel"/>
          </w:rPr>
          <w:t>14</w:t>
        </w:r>
        <w:r w:rsidR="00A42DD4">
          <w:rPr>
            <w:rFonts w:ascii="Corbel" w:eastAsia="Corbel" w:hAnsi="Corbel" w:cs="Corbel"/>
          </w:rPr>
          <w:fldChar w:fldCharType="end"/>
        </w:r>
      </w:hyperlink>
    </w:p>
    <w:p w:rsidR="008F440E" w:rsidRDefault="008A3A89">
      <w:pPr>
        <w:pStyle w:val="TM1"/>
        <w:tabs>
          <w:tab w:val="right" w:leader="dot" w:pos="9610"/>
        </w:tabs>
        <w:rPr>
          <w:rFonts w:ascii="Calibri" w:hAnsi="Calibri"/>
          <w:noProof/>
          <w:sz w:val="22"/>
        </w:rPr>
      </w:pPr>
      <w:hyperlink w:anchor="_Toc256000012" w:history="1">
        <w:r w:rsidR="00A42DD4">
          <w:rPr>
            <w:rStyle w:val="Lienhypertexte"/>
            <w:rFonts w:ascii="Corbel" w:eastAsia="Corbel" w:hAnsi="Corbel" w:cs="Corbel"/>
            <w:lang w:val="fr-FR"/>
          </w:rPr>
          <w:t>10 - Signature</w:t>
        </w:r>
        <w:r w:rsidR="00A42DD4">
          <w:rPr>
            <w:rFonts w:ascii="Corbel" w:eastAsia="Corbel" w:hAnsi="Corbel" w:cs="Corbel"/>
          </w:rPr>
          <w:tab/>
        </w:r>
        <w:r w:rsidR="00A42DD4">
          <w:rPr>
            <w:rFonts w:ascii="Corbel" w:eastAsia="Corbel" w:hAnsi="Corbel" w:cs="Corbel"/>
          </w:rPr>
          <w:fldChar w:fldCharType="begin"/>
        </w:r>
        <w:r w:rsidR="00A42DD4">
          <w:rPr>
            <w:rFonts w:ascii="Corbel" w:eastAsia="Corbel" w:hAnsi="Corbel" w:cs="Corbel"/>
          </w:rPr>
          <w:instrText xml:space="preserve"> PAGEREF _Toc256000012 \h </w:instrText>
        </w:r>
        <w:r w:rsidR="00A42DD4">
          <w:rPr>
            <w:rFonts w:ascii="Corbel" w:eastAsia="Corbel" w:hAnsi="Corbel" w:cs="Corbel"/>
          </w:rPr>
        </w:r>
        <w:r w:rsidR="00A42DD4">
          <w:rPr>
            <w:rFonts w:ascii="Corbel" w:eastAsia="Corbel" w:hAnsi="Corbel" w:cs="Corbel"/>
          </w:rPr>
          <w:fldChar w:fldCharType="separate"/>
        </w:r>
        <w:r w:rsidR="00A42DD4">
          <w:rPr>
            <w:rFonts w:ascii="Corbel" w:eastAsia="Corbel" w:hAnsi="Corbel" w:cs="Corbel"/>
          </w:rPr>
          <w:t>14</w:t>
        </w:r>
        <w:r w:rsidR="00A42DD4">
          <w:rPr>
            <w:rFonts w:ascii="Corbel" w:eastAsia="Corbel" w:hAnsi="Corbel" w:cs="Corbel"/>
          </w:rPr>
          <w:fldChar w:fldCharType="end"/>
        </w:r>
      </w:hyperlink>
    </w:p>
    <w:p w:rsidR="008F440E" w:rsidRDefault="008A3A89">
      <w:pPr>
        <w:pStyle w:val="TM1"/>
        <w:tabs>
          <w:tab w:val="right" w:leader="dot" w:pos="9610"/>
        </w:tabs>
        <w:rPr>
          <w:rFonts w:ascii="Calibri" w:hAnsi="Calibri"/>
          <w:noProof/>
          <w:sz w:val="22"/>
        </w:rPr>
      </w:pPr>
      <w:hyperlink w:anchor="_Toc256000013" w:history="1">
        <w:r w:rsidR="00A42DD4">
          <w:rPr>
            <w:rStyle w:val="Lienhypertexte"/>
            <w:rFonts w:ascii="Corbel" w:eastAsia="Corbel" w:hAnsi="Corbel" w:cs="Corbel"/>
            <w:lang w:val="fr-FR"/>
          </w:rPr>
          <w:t>ANNEXE N° 1 : DÉSIGNATION DES CO-TRAITANTS ET RÉPARTITION DES PRESTATIONS</w:t>
        </w:r>
        <w:r w:rsidR="00A42DD4">
          <w:rPr>
            <w:rFonts w:ascii="Corbel" w:eastAsia="Corbel" w:hAnsi="Corbel" w:cs="Corbel"/>
          </w:rPr>
          <w:tab/>
        </w:r>
        <w:r w:rsidR="00A42DD4">
          <w:rPr>
            <w:rFonts w:ascii="Corbel" w:eastAsia="Corbel" w:hAnsi="Corbel" w:cs="Corbel"/>
          </w:rPr>
          <w:fldChar w:fldCharType="begin"/>
        </w:r>
        <w:r w:rsidR="00A42DD4">
          <w:rPr>
            <w:rFonts w:ascii="Corbel" w:eastAsia="Corbel" w:hAnsi="Corbel" w:cs="Corbel"/>
          </w:rPr>
          <w:instrText xml:space="preserve"> PAGEREF _Toc256000013 \h </w:instrText>
        </w:r>
        <w:r w:rsidR="00A42DD4">
          <w:rPr>
            <w:rFonts w:ascii="Corbel" w:eastAsia="Corbel" w:hAnsi="Corbel" w:cs="Corbel"/>
          </w:rPr>
        </w:r>
        <w:r w:rsidR="00A42DD4">
          <w:rPr>
            <w:rFonts w:ascii="Corbel" w:eastAsia="Corbel" w:hAnsi="Corbel" w:cs="Corbel"/>
          </w:rPr>
          <w:fldChar w:fldCharType="separate"/>
        </w:r>
        <w:r w:rsidR="00A42DD4">
          <w:rPr>
            <w:rFonts w:ascii="Corbel" w:eastAsia="Corbel" w:hAnsi="Corbel" w:cs="Corbel"/>
          </w:rPr>
          <w:t>17</w:t>
        </w:r>
        <w:r w:rsidR="00A42DD4">
          <w:rPr>
            <w:rFonts w:ascii="Corbel" w:eastAsia="Corbel" w:hAnsi="Corbel" w:cs="Corbel"/>
          </w:rPr>
          <w:fldChar w:fldCharType="end"/>
        </w:r>
      </w:hyperlink>
    </w:p>
    <w:p w:rsidR="008F440E" w:rsidRDefault="00A42DD4">
      <w:pPr>
        <w:spacing w:after="100"/>
        <w:rPr>
          <w:rFonts w:ascii="Corbel" w:eastAsia="Corbel" w:hAnsi="Corbel" w:cs="Corbel"/>
          <w:color w:val="000000"/>
          <w:sz w:val="22"/>
          <w:lang w:val="fr-FR"/>
        </w:rPr>
        <w:sectPr w:rsidR="008F440E">
          <w:pgSz w:w="11900" w:h="16840"/>
          <w:pgMar w:top="1140" w:right="1140" w:bottom="1440" w:left="1140" w:header="1140" w:footer="1440" w:gutter="0"/>
          <w:cols w:space="708"/>
        </w:sectPr>
      </w:pPr>
      <w:r>
        <w:rPr>
          <w:rFonts w:ascii="Corbel" w:eastAsia="Corbel" w:hAnsi="Corbel" w:cs="Corbel"/>
          <w:color w:val="000000"/>
          <w:sz w:val="22"/>
          <w:lang w:val="fr-FR"/>
        </w:rPr>
        <w:fldChar w:fldCharType="end"/>
      </w:r>
    </w:p>
    <w:p w:rsidR="008F440E" w:rsidRDefault="00A42DD4">
      <w:pPr>
        <w:pStyle w:val="Titre1"/>
        <w:shd w:val="clear" w:color="FD2456" w:fill="FD2456"/>
        <w:rPr>
          <w:rFonts w:ascii="Corbel" w:eastAsia="Corbel" w:hAnsi="Corbel" w:cs="Corbel"/>
          <w:color w:val="FFFFFF"/>
          <w:sz w:val="28"/>
          <w:lang w:val="fr-FR"/>
        </w:rPr>
      </w:pPr>
      <w:bookmarkStart w:id="0" w:name="ArtL1_AE-3-A1"/>
      <w:bookmarkStart w:id="1" w:name="_Toc256000000"/>
      <w:bookmarkEnd w:id="0"/>
      <w:r>
        <w:rPr>
          <w:rFonts w:ascii="Corbel" w:eastAsia="Corbel" w:hAnsi="Corbel" w:cs="Corbel"/>
          <w:color w:val="FFFFFF"/>
          <w:sz w:val="28"/>
          <w:lang w:val="fr-FR"/>
        </w:rPr>
        <w:lastRenderedPageBreak/>
        <w:t>1 - Préambule : Liste des lots</w:t>
      </w:r>
      <w:bookmarkEnd w:id="1"/>
    </w:p>
    <w:p w:rsidR="008F440E" w:rsidRDefault="00A42DD4">
      <w:pPr>
        <w:spacing w:line="60" w:lineRule="exact"/>
        <w:rPr>
          <w:sz w:val="6"/>
        </w:rPr>
      </w:pPr>
      <w:r>
        <w:t xml:space="preserve"> </w:t>
      </w:r>
    </w:p>
    <w:p w:rsidR="00FB09C2" w:rsidRPr="006B7AF5" w:rsidRDefault="00FB09C2" w:rsidP="00FB09C2">
      <w:pPr>
        <w:pStyle w:val="ParagrapheIndent2"/>
        <w:spacing w:line="242" w:lineRule="exact"/>
        <w:jc w:val="both"/>
        <w:rPr>
          <w:color w:val="000000"/>
          <w:lang w:val="fr-FR"/>
        </w:rPr>
      </w:pPr>
      <w:bookmarkStart w:id="2" w:name="ArtL1_AE-3-A2"/>
      <w:bookmarkStart w:id="3" w:name="_Toc256000001"/>
      <w:bookmarkEnd w:id="2"/>
      <w:r w:rsidRPr="006B7AF5">
        <w:rPr>
          <w:color w:val="000000"/>
          <w:lang w:val="fr-FR"/>
        </w:rPr>
        <w:t>Les prestations sont réparties en 8 désignés ci-après.</w:t>
      </w:r>
    </w:p>
    <w:p w:rsidR="00FB09C2" w:rsidRPr="006B7AF5" w:rsidRDefault="00FB09C2" w:rsidP="00FB09C2">
      <w:pPr>
        <w:pStyle w:val="Sansinterligne"/>
        <w:jc w:val="both"/>
        <w:rPr>
          <w:rFonts w:ascii="Corbel" w:hAnsi="Corbel"/>
          <w:sz w:val="20"/>
          <w:szCs w:val="20"/>
          <w:lang w:val="fr-FR"/>
        </w:rPr>
      </w:pPr>
      <w:r w:rsidRPr="006B7AF5">
        <w:rPr>
          <w:rFonts w:ascii="Corbel" w:hAnsi="Corbel"/>
          <w:sz w:val="20"/>
          <w:szCs w:val="20"/>
          <w:lang w:val="fr-FR"/>
        </w:rPr>
        <w:t xml:space="preserve">Chaque lot fait l’objet d’un accord-cadre attribué à un seul opérateur économique. </w:t>
      </w:r>
    </w:p>
    <w:p w:rsidR="00FB09C2" w:rsidRPr="006B7AF5" w:rsidRDefault="00FB09C2" w:rsidP="00FB09C2">
      <w:pPr>
        <w:pStyle w:val="Sansinterligne"/>
        <w:jc w:val="both"/>
        <w:rPr>
          <w:rFonts w:ascii="Corbel" w:hAnsi="Corbel"/>
          <w:sz w:val="20"/>
          <w:szCs w:val="20"/>
          <w:lang w:val="fr-FR"/>
        </w:rPr>
      </w:pPr>
      <w:r w:rsidRPr="006B7AF5">
        <w:rPr>
          <w:rFonts w:ascii="Corbel" w:hAnsi="Corbel"/>
          <w:sz w:val="20"/>
          <w:szCs w:val="20"/>
          <w:lang w:val="fr-FR"/>
        </w:rPr>
        <w:t xml:space="preserve">L’allotissement et le descriptif sont détaillés dans l’annexe 1 « allotissement » du CCTP.  </w:t>
      </w:r>
    </w:p>
    <w:p w:rsidR="00FB09C2" w:rsidRPr="006B7AF5" w:rsidRDefault="00FB09C2" w:rsidP="00FB09C2">
      <w:pPr>
        <w:rPr>
          <w:lang w:val="fr-FR"/>
        </w:rPr>
      </w:pPr>
    </w:p>
    <w:tbl>
      <w:tblPr>
        <w:tblStyle w:val="Grilledutableau"/>
        <w:tblW w:w="0" w:type="auto"/>
        <w:tblLook w:val="04A0" w:firstRow="1" w:lastRow="0" w:firstColumn="1" w:lastColumn="0" w:noHBand="0" w:noVBand="1"/>
      </w:tblPr>
      <w:tblGrid>
        <w:gridCol w:w="704"/>
        <w:gridCol w:w="7201"/>
        <w:gridCol w:w="1842"/>
      </w:tblGrid>
      <w:tr w:rsidR="00FB09C2" w:rsidRPr="006B7AF5" w:rsidTr="000D10F4">
        <w:tc>
          <w:tcPr>
            <w:tcW w:w="704" w:type="dxa"/>
            <w:shd w:val="clear" w:color="auto" w:fill="F2F2F2" w:themeFill="background1" w:themeFillShade="F2"/>
            <w:vAlign w:val="center"/>
          </w:tcPr>
          <w:p w:rsidR="00FB09C2" w:rsidRPr="006B7AF5" w:rsidRDefault="00FB09C2" w:rsidP="000D10F4">
            <w:pPr>
              <w:spacing w:before="60" w:after="60"/>
              <w:ind w:left="57" w:right="57"/>
              <w:jc w:val="center"/>
              <w:rPr>
                <w:rFonts w:ascii="Corbel" w:hAnsi="Corbel"/>
                <w:sz w:val="20"/>
                <w:szCs w:val="20"/>
                <w:lang w:val="fr-FR"/>
              </w:rPr>
            </w:pPr>
            <w:r w:rsidRPr="006B7AF5">
              <w:rPr>
                <w:rFonts w:ascii="Corbel" w:hAnsi="Corbel"/>
                <w:sz w:val="20"/>
                <w:szCs w:val="20"/>
                <w:lang w:val="fr-FR"/>
              </w:rPr>
              <w:t>Lots</w:t>
            </w:r>
          </w:p>
        </w:tc>
        <w:tc>
          <w:tcPr>
            <w:tcW w:w="7201" w:type="dxa"/>
            <w:shd w:val="clear" w:color="auto" w:fill="F2F2F2" w:themeFill="background1" w:themeFillShade="F2"/>
            <w:vAlign w:val="center"/>
          </w:tcPr>
          <w:p w:rsidR="00FB09C2" w:rsidRPr="006B7AF5" w:rsidRDefault="00FB09C2" w:rsidP="000D10F4">
            <w:pPr>
              <w:spacing w:before="60" w:after="60"/>
              <w:ind w:left="57" w:right="57"/>
              <w:jc w:val="center"/>
              <w:rPr>
                <w:rFonts w:ascii="Corbel" w:eastAsia="Corbel" w:hAnsi="Corbel" w:cs="Corbel"/>
                <w:color w:val="000000"/>
                <w:sz w:val="20"/>
                <w:szCs w:val="20"/>
                <w:lang w:val="fr-FR"/>
              </w:rPr>
            </w:pPr>
            <w:r w:rsidRPr="006B7AF5">
              <w:rPr>
                <w:rFonts w:ascii="Corbel" w:eastAsia="Corbel" w:hAnsi="Corbel" w:cs="Corbel"/>
                <w:color w:val="000000"/>
                <w:sz w:val="20"/>
                <w:szCs w:val="20"/>
                <w:lang w:val="fr-FR"/>
              </w:rPr>
              <w:t>Désignation</w:t>
            </w:r>
          </w:p>
        </w:tc>
        <w:tc>
          <w:tcPr>
            <w:tcW w:w="1842" w:type="dxa"/>
            <w:shd w:val="clear" w:color="auto" w:fill="F2F2F2" w:themeFill="background1" w:themeFillShade="F2"/>
            <w:vAlign w:val="center"/>
          </w:tcPr>
          <w:p w:rsidR="00FB09C2" w:rsidRPr="006B7AF5" w:rsidRDefault="00FB09C2" w:rsidP="000D10F4">
            <w:pPr>
              <w:spacing w:before="60" w:after="60"/>
              <w:ind w:left="57" w:right="57"/>
              <w:jc w:val="center"/>
              <w:rPr>
                <w:rFonts w:ascii="Corbel" w:hAnsi="Corbel"/>
                <w:sz w:val="20"/>
                <w:szCs w:val="20"/>
                <w:lang w:val="fr-FR"/>
              </w:rPr>
            </w:pPr>
            <w:r w:rsidRPr="006B7AF5">
              <w:rPr>
                <w:rFonts w:ascii="Corbel" w:hAnsi="Corbel"/>
                <w:sz w:val="20"/>
                <w:szCs w:val="20"/>
                <w:lang w:val="fr-FR"/>
              </w:rPr>
              <w:t>Maximum HT sur la durée globale</w:t>
            </w:r>
          </w:p>
        </w:tc>
      </w:tr>
      <w:tr w:rsidR="00FB09C2" w:rsidRPr="006B7AF5" w:rsidTr="000D10F4">
        <w:tc>
          <w:tcPr>
            <w:tcW w:w="704" w:type="dxa"/>
            <w:vAlign w:val="center"/>
          </w:tcPr>
          <w:p w:rsidR="00FB09C2" w:rsidRPr="006B7AF5" w:rsidRDefault="00FB09C2" w:rsidP="000D10F4">
            <w:pPr>
              <w:spacing w:before="60" w:after="60"/>
              <w:ind w:left="57" w:right="57"/>
              <w:rPr>
                <w:rFonts w:ascii="Corbel" w:hAnsi="Corbel"/>
                <w:sz w:val="20"/>
                <w:szCs w:val="20"/>
                <w:lang w:val="fr-FR"/>
              </w:rPr>
            </w:pPr>
            <w:r w:rsidRPr="006B7AF5">
              <w:rPr>
                <w:rFonts w:ascii="Corbel" w:hAnsi="Corbel"/>
                <w:sz w:val="20"/>
                <w:szCs w:val="20"/>
                <w:lang w:val="fr-FR"/>
              </w:rPr>
              <w:t>1</w:t>
            </w:r>
          </w:p>
        </w:tc>
        <w:tc>
          <w:tcPr>
            <w:tcW w:w="7201" w:type="dxa"/>
            <w:vAlign w:val="center"/>
          </w:tcPr>
          <w:p w:rsidR="00FB09C2" w:rsidRPr="006B7AF5" w:rsidRDefault="00FB09C2" w:rsidP="000D10F4">
            <w:pPr>
              <w:spacing w:before="60" w:after="60"/>
              <w:ind w:left="57" w:right="57"/>
              <w:jc w:val="both"/>
              <w:rPr>
                <w:rFonts w:ascii="Corbel" w:hAnsi="Corbel"/>
                <w:sz w:val="20"/>
                <w:szCs w:val="20"/>
                <w:lang w:val="fr-FR"/>
              </w:rPr>
            </w:pPr>
            <w:r w:rsidRPr="006B7AF5">
              <w:rPr>
                <w:rFonts w:ascii="Corbel" w:eastAsia="Corbel" w:hAnsi="Corbel" w:cs="Corbel"/>
                <w:b/>
                <w:color w:val="000000"/>
                <w:sz w:val="20"/>
                <w:szCs w:val="20"/>
                <w:lang w:val="fr-FR"/>
              </w:rPr>
              <w:t>Hémodialyseur membrane polyethersulfone pour HDF très grande surface</w:t>
            </w:r>
          </w:p>
        </w:tc>
        <w:tc>
          <w:tcPr>
            <w:tcW w:w="1842" w:type="dxa"/>
            <w:vAlign w:val="center"/>
          </w:tcPr>
          <w:p w:rsidR="00FB09C2" w:rsidRPr="006B7AF5" w:rsidRDefault="00FB09C2" w:rsidP="000D10F4">
            <w:pPr>
              <w:spacing w:before="60" w:after="60"/>
              <w:ind w:left="57" w:right="57"/>
              <w:jc w:val="center"/>
              <w:rPr>
                <w:rFonts w:ascii="Corbel" w:hAnsi="Corbel"/>
                <w:sz w:val="20"/>
                <w:szCs w:val="20"/>
                <w:lang w:val="fr-FR"/>
              </w:rPr>
            </w:pPr>
            <w:r w:rsidRPr="006B7AF5">
              <w:rPr>
                <w:rFonts w:ascii="Corbel" w:hAnsi="Corbel"/>
                <w:sz w:val="20"/>
                <w:szCs w:val="20"/>
                <w:lang w:val="fr-FR"/>
              </w:rPr>
              <w:t>54 000 €</w:t>
            </w:r>
          </w:p>
        </w:tc>
      </w:tr>
      <w:tr w:rsidR="00FB09C2" w:rsidRPr="006B7AF5" w:rsidTr="000D10F4">
        <w:tc>
          <w:tcPr>
            <w:tcW w:w="704" w:type="dxa"/>
            <w:vAlign w:val="center"/>
          </w:tcPr>
          <w:p w:rsidR="00FB09C2" w:rsidRPr="006B7AF5" w:rsidRDefault="00FB09C2" w:rsidP="000D10F4">
            <w:pPr>
              <w:spacing w:before="60" w:after="60"/>
              <w:ind w:left="57" w:right="57"/>
              <w:rPr>
                <w:rFonts w:ascii="Corbel" w:hAnsi="Corbel"/>
                <w:sz w:val="20"/>
                <w:szCs w:val="20"/>
                <w:lang w:val="fr-FR"/>
              </w:rPr>
            </w:pPr>
            <w:r w:rsidRPr="006B7AF5">
              <w:rPr>
                <w:rFonts w:ascii="Corbel" w:hAnsi="Corbel"/>
                <w:sz w:val="20"/>
                <w:szCs w:val="20"/>
                <w:lang w:val="fr-FR"/>
              </w:rPr>
              <w:t>2</w:t>
            </w:r>
          </w:p>
        </w:tc>
        <w:tc>
          <w:tcPr>
            <w:tcW w:w="7201" w:type="dxa"/>
            <w:vAlign w:val="center"/>
          </w:tcPr>
          <w:p w:rsidR="00FB09C2" w:rsidRPr="006B7AF5" w:rsidRDefault="00FB09C2" w:rsidP="000D10F4">
            <w:pPr>
              <w:spacing w:before="60" w:after="60"/>
              <w:ind w:left="57" w:right="57"/>
              <w:jc w:val="both"/>
              <w:rPr>
                <w:rFonts w:ascii="Corbel" w:hAnsi="Corbel"/>
                <w:sz w:val="20"/>
                <w:szCs w:val="20"/>
                <w:lang w:val="fr-FR"/>
              </w:rPr>
            </w:pPr>
            <w:r w:rsidRPr="006B7AF5">
              <w:rPr>
                <w:rFonts w:ascii="Corbel" w:eastAsia="Corbel" w:hAnsi="Corbel" w:cs="Corbel"/>
                <w:b/>
                <w:color w:val="000000"/>
                <w:sz w:val="20"/>
                <w:szCs w:val="20"/>
                <w:lang w:val="fr-FR"/>
              </w:rPr>
              <w:t>Aiguille à fistule sécurisée</w:t>
            </w:r>
          </w:p>
        </w:tc>
        <w:tc>
          <w:tcPr>
            <w:tcW w:w="1842" w:type="dxa"/>
            <w:vAlign w:val="center"/>
          </w:tcPr>
          <w:p w:rsidR="00FB09C2" w:rsidRPr="006B7AF5" w:rsidRDefault="00FB09C2" w:rsidP="000D10F4">
            <w:pPr>
              <w:spacing w:before="60" w:after="60"/>
              <w:ind w:left="57" w:right="57"/>
              <w:jc w:val="center"/>
              <w:rPr>
                <w:rFonts w:ascii="Corbel" w:hAnsi="Corbel"/>
                <w:sz w:val="20"/>
                <w:szCs w:val="20"/>
                <w:lang w:val="fr-FR"/>
              </w:rPr>
            </w:pPr>
            <w:r w:rsidRPr="006B7AF5">
              <w:rPr>
                <w:rFonts w:ascii="Corbel" w:hAnsi="Corbel"/>
                <w:sz w:val="20"/>
                <w:szCs w:val="20"/>
                <w:lang w:val="fr-FR"/>
              </w:rPr>
              <w:t>13 000 €</w:t>
            </w:r>
          </w:p>
        </w:tc>
      </w:tr>
      <w:tr w:rsidR="00FB09C2" w:rsidRPr="006B7AF5" w:rsidTr="000D10F4">
        <w:tc>
          <w:tcPr>
            <w:tcW w:w="704" w:type="dxa"/>
            <w:vAlign w:val="center"/>
          </w:tcPr>
          <w:p w:rsidR="00FB09C2" w:rsidRPr="006B7AF5" w:rsidRDefault="00FB09C2" w:rsidP="000D10F4">
            <w:pPr>
              <w:spacing w:before="60" w:after="60"/>
              <w:ind w:left="57" w:right="57"/>
              <w:rPr>
                <w:rFonts w:ascii="Corbel" w:hAnsi="Corbel"/>
                <w:sz w:val="20"/>
                <w:szCs w:val="20"/>
                <w:lang w:val="fr-FR"/>
              </w:rPr>
            </w:pPr>
            <w:r w:rsidRPr="006B7AF5">
              <w:rPr>
                <w:rFonts w:ascii="Corbel" w:hAnsi="Corbel"/>
                <w:sz w:val="20"/>
                <w:szCs w:val="20"/>
                <w:lang w:val="fr-FR"/>
              </w:rPr>
              <w:t>3</w:t>
            </w:r>
          </w:p>
        </w:tc>
        <w:tc>
          <w:tcPr>
            <w:tcW w:w="7201" w:type="dxa"/>
            <w:vAlign w:val="center"/>
          </w:tcPr>
          <w:p w:rsidR="00FB09C2" w:rsidRPr="006B7AF5" w:rsidRDefault="00FB09C2" w:rsidP="000D10F4">
            <w:pPr>
              <w:spacing w:before="60" w:after="60"/>
              <w:ind w:left="57" w:right="57"/>
              <w:jc w:val="both"/>
              <w:rPr>
                <w:rFonts w:ascii="Corbel" w:hAnsi="Corbel"/>
                <w:sz w:val="20"/>
                <w:szCs w:val="20"/>
                <w:lang w:val="fr-FR"/>
              </w:rPr>
            </w:pPr>
            <w:r w:rsidRPr="006B7AF5">
              <w:rPr>
                <w:rFonts w:ascii="Corbel" w:eastAsia="Corbel" w:hAnsi="Corbel" w:cs="Corbel"/>
                <w:b/>
                <w:color w:val="000000"/>
                <w:sz w:val="20"/>
                <w:szCs w:val="20"/>
                <w:lang w:val="fr-FR"/>
              </w:rPr>
              <w:t>Set de branchement – débranchement pour hémodialyse</w:t>
            </w:r>
          </w:p>
        </w:tc>
        <w:tc>
          <w:tcPr>
            <w:tcW w:w="1842" w:type="dxa"/>
            <w:vMerge w:val="restart"/>
            <w:vAlign w:val="center"/>
          </w:tcPr>
          <w:p w:rsidR="00FB09C2" w:rsidRPr="006B7AF5" w:rsidRDefault="00FB09C2" w:rsidP="000D10F4">
            <w:pPr>
              <w:spacing w:before="60" w:after="60"/>
              <w:ind w:left="57" w:right="57"/>
              <w:jc w:val="center"/>
              <w:rPr>
                <w:rFonts w:ascii="Corbel" w:hAnsi="Corbel"/>
                <w:sz w:val="20"/>
                <w:szCs w:val="20"/>
                <w:lang w:val="fr-FR"/>
              </w:rPr>
            </w:pPr>
            <w:r w:rsidRPr="006B7AF5">
              <w:rPr>
                <w:rFonts w:ascii="Corbel" w:hAnsi="Corbel"/>
                <w:sz w:val="20"/>
                <w:szCs w:val="20"/>
                <w:lang w:val="fr-FR"/>
              </w:rPr>
              <w:t>205 000 €</w:t>
            </w:r>
          </w:p>
        </w:tc>
      </w:tr>
      <w:tr w:rsidR="00FB09C2" w:rsidRPr="006B7AF5" w:rsidTr="000D10F4">
        <w:tc>
          <w:tcPr>
            <w:tcW w:w="704" w:type="dxa"/>
            <w:vAlign w:val="center"/>
          </w:tcPr>
          <w:p w:rsidR="00FB09C2" w:rsidRPr="006B7AF5" w:rsidRDefault="00FB09C2" w:rsidP="000D10F4">
            <w:pPr>
              <w:spacing w:before="60" w:after="60"/>
              <w:ind w:left="57" w:right="57"/>
              <w:jc w:val="right"/>
              <w:rPr>
                <w:rFonts w:ascii="Corbel" w:hAnsi="Corbel"/>
                <w:i/>
                <w:sz w:val="20"/>
                <w:szCs w:val="20"/>
                <w:lang w:val="fr-FR"/>
              </w:rPr>
            </w:pPr>
            <w:r w:rsidRPr="006B7AF5">
              <w:rPr>
                <w:rFonts w:ascii="Corbel" w:hAnsi="Corbel"/>
                <w:i/>
                <w:sz w:val="20"/>
                <w:szCs w:val="20"/>
                <w:lang w:val="fr-FR"/>
              </w:rPr>
              <w:t>3.1</w:t>
            </w:r>
          </w:p>
        </w:tc>
        <w:tc>
          <w:tcPr>
            <w:tcW w:w="7201" w:type="dxa"/>
            <w:vAlign w:val="center"/>
          </w:tcPr>
          <w:p w:rsidR="00FB09C2" w:rsidRPr="006B7AF5" w:rsidRDefault="00FB09C2" w:rsidP="000D10F4">
            <w:pPr>
              <w:spacing w:before="60" w:after="60"/>
              <w:ind w:left="57" w:right="57"/>
              <w:jc w:val="right"/>
              <w:rPr>
                <w:rFonts w:ascii="Corbel" w:hAnsi="Corbel"/>
                <w:sz w:val="20"/>
                <w:szCs w:val="20"/>
                <w:lang w:val="fr-FR"/>
              </w:rPr>
            </w:pPr>
            <w:r w:rsidRPr="006B7AF5">
              <w:rPr>
                <w:rFonts w:ascii="Corbel" w:eastAsia="Corbel" w:hAnsi="Corbel" w:cs="Corbel"/>
                <w:i/>
                <w:color w:val="000000"/>
                <w:sz w:val="20"/>
                <w:szCs w:val="20"/>
                <w:lang w:val="fr-FR"/>
              </w:rPr>
              <w:t>Set à fistule (Emballage souple comprenant set de branchement et de débranchement)</w:t>
            </w:r>
          </w:p>
        </w:tc>
        <w:tc>
          <w:tcPr>
            <w:tcW w:w="1842" w:type="dxa"/>
            <w:vMerge/>
            <w:vAlign w:val="center"/>
          </w:tcPr>
          <w:p w:rsidR="00FB09C2" w:rsidRPr="006B7AF5" w:rsidRDefault="00FB09C2" w:rsidP="000D10F4">
            <w:pPr>
              <w:spacing w:before="60" w:after="60"/>
              <w:ind w:left="57" w:right="57"/>
              <w:jc w:val="center"/>
              <w:rPr>
                <w:rFonts w:ascii="Corbel" w:hAnsi="Corbel"/>
                <w:sz w:val="20"/>
                <w:szCs w:val="20"/>
                <w:lang w:val="fr-FR"/>
              </w:rPr>
            </w:pPr>
          </w:p>
        </w:tc>
      </w:tr>
      <w:tr w:rsidR="00FB09C2" w:rsidRPr="006B7AF5" w:rsidTr="000D10F4">
        <w:tc>
          <w:tcPr>
            <w:tcW w:w="704" w:type="dxa"/>
            <w:vAlign w:val="center"/>
          </w:tcPr>
          <w:p w:rsidR="00FB09C2" w:rsidRPr="006B7AF5" w:rsidRDefault="00FB09C2" w:rsidP="000D10F4">
            <w:pPr>
              <w:spacing w:before="60" w:after="60"/>
              <w:ind w:left="57" w:right="57"/>
              <w:jc w:val="right"/>
              <w:rPr>
                <w:rFonts w:ascii="Corbel" w:hAnsi="Corbel"/>
                <w:i/>
                <w:sz w:val="20"/>
                <w:szCs w:val="20"/>
                <w:lang w:val="fr-FR"/>
              </w:rPr>
            </w:pPr>
            <w:r w:rsidRPr="006B7AF5">
              <w:rPr>
                <w:rFonts w:ascii="Corbel" w:hAnsi="Corbel"/>
                <w:i/>
                <w:sz w:val="20"/>
                <w:szCs w:val="20"/>
                <w:lang w:val="fr-FR"/>
              </w:rPr>
              <w:t>3.2</w:t>
            </w:r>
          </w:p>
        </w:tc>
        <w:tc>
          <w:tcPr>
            <w:tcW w:w="7201" w:type="dxa"/>
            <w:vAlign w:val="center"/>
          </w:tcPr>
          <w:p w:rsidR="00FB09C2" w:rsidRPr="006B7AF5" w:rsidRDefault="00FB09C2" w:rsidP="000D10F4">
            <w:pPr>
              <w:spacing w:before="60" w:after="60"/>
              <w:ind w:left="57" w:right="57"/>
              <w:jc w:val="right"/>
              <w:rPr>
                <w:rFonts w:ascii="Corbel" w:hAnsi="Corbel"/>
                <w:sz w:val="20"/>
                <w:szCs w:val="20"/>
                <w:lang w:val="fr-FR"/>
              </w:rPr>
            </w:pPr>
            <w:r w:rsidRPr="006B7AF5">
              <w:rPr>
                <w:rFonts w:ascii="Corbel" w:eastAsia="Corbel" w:hAnsi="Corbel" w:cs="Corbel"/>
                <w:i/>
                <w:color w:val="000000"/>
                <w:sz w:val="20"/>
                <w:szCs w:val="20"/>
                <w:lang w:val="fr-FR"/>
              </w:rPr>
              <w:t>Set de branchement cathéter</w:t>
            </w:r>
          </w:p>
        </w:tc>
        <w:tc>
          <w:tcPr>
            <w:tcW w:w="1842" w:type="dxa"/>
            <w:vMerge/>
            <w:vAlign w:val="center"/>
          </w:tcPr>
          <w:p w:rsidR="00FB09C2" w:rsidRPr="006B7AF5" w:rsidRDefault="00FB09C2" w:rsidP="000D10F4">
            <w:pPr>
              <w:spacing w:before="60" w:after="60"/>
              <w:ind w:left="57" w:right="57"/>
              <w:jc w:val="center"/>
              <w:rPr>
                <w:rFonts w:ascii="Corbel" w:hAnsi="Corbel"/>
                <w:sz w:val="20"/>
                <w:szCs w:val="20"/>
                <w:lang w:val="fr-FR"/>
              </w:rPr>
            </w:pPr>
          </w:p>
        </w:tc>
      </w:tr>
      <w:tr w:rsidR="00FB09C2" w:rsidRPr="006B7AF5" w:rsidTr="000D10F4">
        <w:tc>
          <w:tcPr>
            <w:tcW w:w="704" w:type="dxa"/>
            <w:vAlign w:val="center"/>
          </w:tcPr>
          <w:p w:rsidR="00FB09C2" w:rsidRPr="006B7AF5" w:rsidRDefault="00FB09C2" w:rsidP="000D10F4">
            <w:pPr>
              <w:spacing w:before="60" w:after="60"/>
              <w:ind w:left="57" w:right="57"/>
              <w:jc w:val="right"/>
              <w:rPr>
                <w:rFonts w:ascii="Corbel" w:hAnsi="Corbel"/>
                <w:i/>
                <w:sz w:val="20"/>
                <w:szCs w:val="20"/>
                <w:lang w:val="fr-FR"/>
              </w:rPr>
            </w:pPr>
            <w:r w:rsidRPr="006B7AF5">
              <w:rPr>
                <w:rFonts w:ascii="Corbel" w:hAnsi="Corbel"/>
                <w:i/>
                <w:sz w:val="20"/>
                <w:szCs w:val="20"/>
                <w:lang w:val="fr-FR"/>
              </w:rPr>
              <w:t>3.3</w:t>
            </w:r>
          </w:p>
        </w:tc>
        <w:tc>
          <w:tcPr>
            <w:tcW w:w="7201" w:type="dxa"/>
            <w:vAlign w:val="center"/>
          </w:tcPr>
          <w:p w:rsidR="00FB09C2" w:rsidRPr="006B7AF5" w:rsidRDefault="00FB09C2" w:rsidP="000D10F4">
            <w:pPr>
              <w:spacing w:before="60" w:after="60"/>
              <w:ind w:left="57" w:right="57"/>
              <w:jc w:val="right"/>
              <w:rPr>
                <w:rFonts w:ascii="Corbel" w:eastAsia="Corbel" w:hAnsi="Corbel" w:cs="Corbel"/>
                <w:i/>
                <w:color w:val="000000"/>
                <w:sz w:val="20"/>
                <w:szCs w:val="20"/>
                <w:lang w:val="fr-FR"/>
              </w:rPr>
            </w:pPr>
            <w:r w:rsidRPr="006B7AF5">
              <w:rPr>
                <w:rFonts w:ascii="Corbel" w:eastAsia="Corbel" w:hAnsi="Corbel" w:cs="Corbel"/>
                <w:i/>
                <w:color w:val="000000"/>
                <w:sz w:val="20"/>
                <w:szCs w:val="20"/>
                <w:lang w:val="fr-FR"/>
              </w:rPr>
              <w:t>Set de débranchement cathéter</w:t>
            </w:r>
          </w:p>
        </w:tc>
        <w:tc>
          <w:tcPr>
            <w:tcW w:w="1842" w:type="dxa"/>
            <w:vMerge/>
            <w:vAlign w:val="center"/>
          </w:tcPr>
          <w:p w:rsidR="00FB09C2" w:rsidRPr="006B7AF5" w:rsidRDefault="00FB09C2" w:rsidP="000D10F4">
            <w:pPr>
              <w:spacing w:before="60" w:after="60"/>
              <w:ind w:left="57" w:right="57"/>
              <w:jc w:val="center"/>
              <w:rPr>
                <w:rFonts w:ascii="Corbel" w:hAnsi="Corbel"/>
                <w:sz w:val="20"/>
                <w:szCs w:val="20"/>
                <w:lang w:val="fr-FR"/>
              </w:rPr>
            </w:pPr>
          </w:p>
        </w:tc>
      </w:tr>
      <w:tr w:rsidR="00FB09C2" w:rsidRPr="006B7AF5" w:rsidTr="000D10F4">
        <w:tc>
          <w:tcPr>
            <w:tcW w:w="704" w:type="dxa"/>
            <w:vAlign w:val="center"/>
          </w:tcPr>
          <w:p w:rsidR="00FB09C2" w:rsidRPr="006B7AF5" w:rsidRDefault="00FB09C2" w:rsidP="000D10F4">
            <w:pPr>
              <w:spacing w:before="60" w:after="60"/>
              <w:ind w:left="57" w:right="57"/>
              <w:rPr>
                <w:rFonts w:ascii="Corbel" w:hAnsi="Corbel"/>
                <w:sz w:val="20"/>
                <w:szCs w:val="20"/>
                <w:lang w:val="fr-FR"/>
              </w:rPr>
            </w:pPr>
            <w:r w:rsidRPr="006B7AF5">
              <w:rPr>
                <w:rFonts w:ascii="Corbel" w:hAnsi="Corbel"/>
                <w:sz w:val="20"/>
                <w:szCs w:val="20"/>
                <w:lang w:val="fr-FR"/>
              </w:rPr>
              <w:t>4</w:t>
            </w:r>
          </w:p>
        </w:tc>
        <w:tc>
          <w:tcPr>
            <w:tcW w:w="7201" w:type="dxa"/>
            <w:vAlign w:val="center"/>
          </w:tcPr>
          <w:p w:rsidR="00FB09C2" w:rsidRPr="006B7AF5" w:rsidRDefault="00FB09C2" w:rsidP="000D10F4">
            <w:pPr>
              <w:spacing w:before="60" w:after="60"/>
              <w:ind w:left="57" w:right="57"/>
              <w:jc w:val="both"/>
              <w:rPr>
                <w:rFonts w:ascii="Corbel" w:hAnsi="Corbel"/>
                <w:sz w:val="20"/>
                <w:szCs w:val="20"/>
                <w:lang w:val="fr-FR"/>
              </w:rPr>
            </w:pPr>
            <w:r w:rsidRPr="006B7AF5">
              <w:rPr>
                <w:rFonts w:ascii="Corbel" w:eastAsia="Corbel" w:hAnsi="Corbel" w:cs="Corbel"/>
                <w:b/>
                <w:color w:val="000000"/>
                <w:sz w:val="20"/>
                <w:szCs w:val="20"/>
                <w:lang w:val="fr-FR"/>
              </w:rPr>
              <w:t>Pansement pochette stérile pour cathéter de dialyse, à usage unique</w:t>
            </w:r>
          </w:p>
        </w:tc>
        <w:tc>
          <w:tcPr>
            <w:tcW w:w="1842" w:type="dxa"/>
            <w:vAlign w:val="center"/>
          </w:tcPr>
          <w:p w:rsidR="00FB09C2" w:rsidRPr="006B7AF5" w:rsidRDefault="00FB09C2" w:rsidP="000D10F4">
            <w:pPr>
              <w:spacing w:before="60" w:after="60"/>
              <w:ind w:left="57" w:right="57"/>
              <w:jc w:val="center"/>
              <w:rPr>
                <w:rFonts w:ascii="Corbel" w:hAnsi="Corbel"/>
                <w:sz w:val="20"/>
                <w:szCs w:val="20"/>
                <w:lang w:val="fr-FR"/>
              </w:rPr>
            </w:pPr>
            <w:r w:rsidRPr="006B7AF5">
              <w:rPr>
                <w:rFonts w:ascii="Corbel" w:hAnsi="Corbel"/>
                <w:sz w:val="20"/>
                <w:szCs w:val="20"/>
                <w:lang w:val="fr-FR"/>
              </w:rPr>
              <w:t>65 000 €</w:t>
            </w:r>
          </w:p>
        </w:tc>
      </w:tr>
      <w:tr w:rsidR="00FB09C2" w:rsidRPr="006B7AF5" w:rsidTr="000D10F4">
        <w:tc>
          <w:tcPr>
            <w:tcW w:w="704" w:type="dxa"/>
            <w:vAlign w:val="center"/>
          </w:tcPr>
          <w:p w:rsidR="00FB09C2" w:rsidRPr="006B7AF5" w:rsidRDefault="00FB09C2" w:rsidP="000D10F4">
            <w:pPr>
              <w:spacing w:before="60" w:after="60"/>
              <w:ind w:left="57" w:right="57"/>
              <w:rPr>
                <w:rFonts w:ascii="Corbel" w:hAnsi="Corbel"/>
                <w:sz w:val="20"/>
                <w:szCs w:val="20"/>
                <w:lang w:val="fr-FR"/>
              </w:rPr>
            </w:pPr>
            <w:r w:rsidRPr="006B7AF5">
              <w:rPr>
                <w:rFonts w:ascii="Corbel" w:hAnsi="Corbel"/>
                <w:sz w:val="20"/>
                <w:szCs w:val="20"/>
                <w:lang w:val="fr-FR"/>
              </w:rPr>
              <w:t>5</w:t>
            </w:r>
          </w:p>
        </w:tc>
        <w:tc>
          <w:tcPr>
            <w:tcW w:w="7201" w:type="dxa"/>
            <w:vAlign w:val="center"/>
          </w:tcPr>
          <w:p w:rsidR="00FB09C2" w:rsidRPr="006B7AF5" w:rsidRDefault="00FB09C2" w:rsidP="000D10F4">
            <w:pPr>
              <w:spacing w:before="60" w:after="60"/>
              <w:ind w:left="57" w:right="57"/>
              <w:jc w:val="both"/>
              <w:rPr>
                <w:rFonts w:ascii="Corbel" w:hAnsi="Corbel"/>
                <w:sz w:val="20"/>
                <w:szCs w:val="20"/>
                <w:lang w:val="fr-FR"/>
              </w:rPr>
            </w:pPr>
            <w:r w:rsidRPr="006B7AF5">
              <w:rPr>
                <w:rFonts w:ascii="Corbel" w:eastAsia="Corbel" w:hAnsi="Corbel" w:cs="Corbel"/>
                <w:b/>
                <w:color w:val="000000"/>
                <w:sz w:val="20"/>
                <w:szCs w:val="20"/>
                <w:lang w:val="fr-FR"/>
              </w:rPr>
              <w:t>Cartouches de bicarbonate de sodium en poudre pour hémodialyse</w:t>
            </w:r>
          </w:p>
        </w:tc>
        <w:tc>
          <w:tcPr>
            <w:tcW w:w="1842" w:type="dxa"/>
            <w:vAlign w:val="center"/>
          </w:tcPr>
          <w:p w:rsidR="00FB09C2" w:rsidRPr="006B7AF5" w:rsidRDefault="00FB09C2" w:rsidP="000D10F4">
            <w:pPr>
              <w:spacing w:before="60" w:after="60"/>
              <w:ind w:left="57" w:right="57"/>
              <w:jc w:val="center"/>
              <w:rPr>
                <w:rFonts w:ascii="Corbel" w:hAnsi="Corbel"/>
                <w:sz w:val="20"/>
                <w:szCs w:val="20"/>
                <w:lang w:val="fr-FR"/>
              </w:rPr>
            </w:pPr>
            <w:r w:rsidRPr="006B7AF5">
              <w:rPr>
                <w:rFonts w:ascii="Corbel" w:hAnsi="Corbel"/>
                <w:sz w:val="20"/>
                <w:szCs w:val="20"/>
                <w:lang w:val="fr-FR"/>
              </w:rPr>
              <w:t>42 000 €</w:t>
            </w:r>
          </w:p>
        </w:tc>
      </w:tr>
      <w:tr w:rsidR="00FB09C2" w:rsidRPr="006B7AF5" w:rsidTr="000D10F4">
        <w:tc>
          <w:tcPr>
            <w:tcW w:w="704" w:type="dxa"/>
            <w:vAlign w:val="center"/>
          </w:tcPr>
          <w:p w:rsidR="00FB09C2" w:rsidRPr="006B7AF5" w:rsidRDefault="00FB09C2" w:rsidP="000D10F4">
            <w:pPr>
              <w:spacing w:before="60" w:after="60"/>
              <w:ind w:left="57" w:right="57"/>
              <w:rPr>
                <w:rFonts w:ascii="Corbel" w:hAnsi="Corbel"/>
                <w:sz w:val="20"/>
                <w:szCs w:val="20"/>
                <w:lang w:val="fr-FR"/>
              </w:rPr>
            </w:pPr>
            <w:r w:rsidRPr="006B7AF5">
              <w:rPr>
                <w:rFonts w:ascii="Corbel" w:hAnsi="Corbel"/>
                <w:sz w:val="20"/>
                <w:szCs w:val="20"/>
                <w:lang w:val="fr-FR"/>
              </w:rPr>
              <w:t>6</w:t>
            </w:r>
          </w:p>
        </w:tc>
        <w:tc>
          <w:tcPr>
            <w:tcW w:w="7201" w:type="dxa"/>
            <w:vAlign w:val="center"/>
          </w:tcPr>
          <w:p w:rsidR="00FB09C2" w:rsidRPr="006B7AF5" w:rsidRDefault="00FB09C2" w:rsidP="000D10F4">
            <w:pPr>
              <w:spacing w:before="60" w:after="60"/>
              <w:ind w:left="57" w:right="57"/>
              <w:jc w:val="both"/>
              <w:rPr>
                <w:rFonts w:ascii="Corbel" w:hAnsi="Corbel"/>
                <w:sz w:val="20"/>
                <w:szCs w:val="20"/>
                <w:lang w:val="fr-FR"/>
              </w:rPr>
            </w:pPr>
            <w:r w:rsidRPr="006B7AF5">
              <w:rPr>
                <w:rFonts w:ascii="Corbel" w:eastAsia="Corbel" w:hAnsi="Corbel" w:cs="Corbel"/>
                <w:b/>
                <w:color w:val="000000"/>
                <w:sz w:val="20"/>
                <w:szCs w:val="20"/>
                <w:lang w:val="fr-FR"/>
              </w:rPr>
              <w:t>Solution concentrée acide acétique en poche et solution concentrée acide citrique en poche pour hémodialyse et hémodiafiltration online - dilution 1/45ème (volume de poche &gt;3,5 L pour HD et HDF)</w:t>
            </w:r>
          </w:p>
        </w:tc>
        <w:tc>
          <w:tcPr>
            <w:tcW w:w="1842" w:type="dxa"/>
            <w:vMerge w:val="restart"/>
            <w:vAlign w:val="center"/>
          </w:tcPr>
          <w:p w:rsidR="00FB09C2" w:rsidRPr="006B7AF5" w:rsidRDefault="00FB09C2" w:rsidP="000D10F4">
            <w:pPr>
              <w:spacing w:before="60" w:after="60"/>
              <w:ind w:left="57" w:right="57"/>
              <w:jc w:val="center"/>
              <w:rPr>
                <w:rFonts w:ascii="Corbel" w:hAnsi="Corbel"/>
                <w:sz w:val="20"/>
                <w:szCs w:val="20"/>
                <w:lang w:val="fr-FR"/>
              </w:rPr>
            </w:pPr>
            <w:r w:rsidRPr="006B7AF5">
              <w:rPr>
                <w:rFonts w:ascii="Corbel" w:hAnsi="Corbel"/>
                <w:sz w:val="20"/>
                <w:szCs w:val="20"/>
                <w:lang w:val="fr-FR"/>
              </w:rPr>
              <w:t>250 000 €</w:t>
            </w:r>
          </w:p>
        </w:tc>
      </w:tr>
      <w:tr w:rsidR="00FB09C2" w:rsidRPr="006B7AF5" w:rsidTr="000D10F4">
        <w:tc>
          <w:tcPr>
            <w:tcW w:w="704" w:type="dxa"/>
            <w:vAlign w:val="center"/>
          </w:tcPr>
          <w:p w:rsidR="00FB09C2" w:rsidRPr="006B7AF5" w:rsidRDefault="00FB09C2" w:rsidP="000D10F4">
            <w:pPr>
              <w:spacing w:before="60" w:after="60"/>
              <w:ind w:left="57" w:right="57"/>
              <w:jc w:val="right"/>
              <w:rPr>
                <w:rFonts w:ascii="Corbel" w:hAnsi="Corbel"/>
                <w:i/>
                <w:sz w:val="20"/>
                <w:szCs w:val="20"/>
                <w:lang w:val="fr-FR"/>
              </w:rPr>
            </w:pPr>
            <w:r w:rsidRPr="006B7AF5">
              <w:rPr>
                <w:rFonts w:ascii="Corbel" w:hAnsi="Corbel"/>
                <w:i/>
                <w:sz w:val="20"/>
                <w:szCs w:val="20"/>
                <w:lang w:val="fr-FR"/>
              </w:rPr>
              <w:t>6.1</w:t>
            </w:r>
          </w:p>
        </w:tc>
        <w:tc>
          <w:tcPr>
            <w:tcW w:w="7201" w:type="dxa"/>
            <w:vAlign w:val="center"/>
          </w:tcPr>
          <w:p w:rsidR="00FB09C2" w:rsidRPr="006B7AF5" w:rsidRDefault="00FB09C2" w:rsidP="000D10F4">
            <w:pPr>
              <w:spacing w:before="60" w:after="60"/>
              <w:ind w:left="57" w:right="57"/>
              <w:jc w:val="right"/>
              <w:rPr>
                <w:rFonts w:ascii="Corbel" w:eastAsia="Corbel" w:hAnsi="Corbel" w:cs="Corbel"/>
                <w:b/>
                <w:color w:val="000000"/>
                <w:sz w:val="20"/>
                <w:szCs w:val="20"/>
                <w:lang w:val="fr-FR"/>
              </w:rPr>
            </w:pPr>
            <w:r w:rsidRPr="006B7AF5">
              <w:rPr>
                <w:rFonts w:ascii="Corbel" w:eastAsia="Corbel" w:hAnsi="Corbel" w:cs="Corbel"/>
                <w:i/>
                <w:color w:val="000000"/>
                <w:sz w:val="20"/>
                <w:szCs w:val="20"/>
                <w:lang w:val="fr-FR"/>
              </w:rPr>
              <w:t>Solution concentrée acide acétique en poche pour hémodialyse et hémodiafiltration online - dilution 1/45ème (volume de poche &gt;3,5 L pour HD et HDF)</w:t>
            </w:r>
          </w:p>
        </w:tc>
        <w:tc>
          <w:tcPr>
            <w:tcW w:w="1842" w:type="dxa"/>
            <w:vMerge/>
            <w:vAlign w:val="center"/>
          </w:tcPr>
          <w:p w:rsidR="00FB09C2" w:rsidRPr="006B7AF5" w:rsidRDefault="00FB09C2" w:rsidP="000D10F4">
            <w:pPr>
              <w:spacing w:before="60" w:after="60"/>
              <w:ind w:left="57" w:right="57"/>
              <w:jc w:val="center"/>
              <w:rPr>
                <w:rFonts w:ascii="Corbel" w:hAnsi="Corbel"/>
                <w:sz w:val="20"/>
                <w:szCs w:val="20"/>
                <w:lang w:val="fr-FR"/>
              </w:rPr>
            </w:pPr>
          </w:p>
        </w:tc>
      </w:tr>
      <w:tr w:rsidR="00FB09C2" w:rsidRPr="006B7AF5" w:rsidTr="000D10F4">
        <w:tc>
          <w:tcPr>
            <w:tcW w:w="704" w:type="dxa"/>
            <w:vAlign w:val="center"/>
          </w:tcPr>
          <w:p w:rsidR="00FB09C2" w:rsidRPr="006B7AF5" w:rsidRDefault="00FB09C2" w:rsidP="000D10F4">
            <w:pPr>
              <w:spacing w:before="60" w:after="60"/>
              <w:ind w:left="57" w:right="57"/>
              <w:jc w:val="right"/>
              <w:rPr>
                <w:rFonts w:ascii="Corbel" w:hAnsi="Corbel"/>
                <w:i/>
                <w:sz w:val="20"/>
                <w:szCs w:val="20"/>
                <w:lang w:val="fr-FR"/>
              </w:rPr>
            </w:pPr>
            <w:r w:rsidRPr="006B7AF5">
              <w:rPr>
                <w:rFonts w:ascii="Corbel" w:hAnsi="Corbel"/>
                <w:i/>
                <w:sz w:val="20"/>
                <w:szCs w:val="20"/>
                <w:lang w:val="fr-FR"/>
              </w:rPr>
              <w:t>6.2</w:t>
            </w:r>
          </w:p>
        </w:tc>
        <w:tc>
          <w:tcPr>
            <w:tcW w:w="7201" w:type="dxa"/>
            <w:vAlign w:val="center"/>
          </w:tcPr>
          <w:p w:rsidR="00FB09C2" w:rsidRPr="006B7AF5" w:rsidRDefault="00FB09C2" w:rsidP="000D10F4">
            <w:pPr>
              <w:spacing w:before="60" w:after="60"/>
              <w:ind w:left="57" w:right="57"/>
              <w:jc w:val="right"/>
              <w:rPr>
                <w:rFonts w:ascii="Corbel" w:eastAsia="Corbel" w:hAnsi="Corbel" w:cs="Corbel"/>
                <w:b/>
                <w:color w:val="000000"/>
                <w:sz w:val="20"/>
                <w:szCs w:val="20"/>
                <w:lang w:val="fr-FR"/>
              </w:rPr>
            </w:pPr>
            <w:r w:rsidRPr="006B7AF5">
              <w:rPr>
                <w:rFonts w:ascii="Corbel" w:eastAsia="Corbel" w:hAnsi="Corbel" w:cs="Corbel"/>
                <w:i/>
                <w:color w:val="000000"/>
                <w:sz w:val="20"/>
                <w:szCs w:val="20"/>
                <w:lang w:val="fr-FR"/>
              </w:rPr>
              <w:t>Solution concentrée acide citrique en poche pour hémodialyse et hémodiafiltration online - dilution 1/45ème (volume de poche &gt;3,5 L pour HD et HDF)</w:t>
            </w:r>
          </w:p>
        </w:tc>
        <w:tc>
          <w:tcPr>
            <w:tcW w:w="1842" w:type="dxa"/>
            <w:vMerge/>
            <w:vAlign w:val="center"/>
          </w:tcPr>
          <w:p w:rsidR="00FB09C2" w:rsidRPr="006B7AF5" w:rsidRDefault="00FB09C2" w:rsidP="000D10F4">
            <w:pPr>
              <w:spacing w:before="60" w:after="60"/>
              <w:ind w:left="57" w:right="57"/>
              <w:jc w:val="center"/>
              <w:rPr>
                <w:rFonts w:ascii="Corbel" w:hAnsi="Corbel"/>
                <w:sz w:val="20"/>
                <w:szCs w:val="20"/>
                <w:lang w:val="fr-FR"/>
              </w:rPr>
            </w:pPr>
          </w:p>
        </w:tc>
      </w:tr>
      <w:tr w:rsidR="00FB09C2" w:rsidRPr="006B7AF5" w:rsidTr="000D10F4">
        <w:tc>
          <w:tcPr>
            <w:tcW w:w="704" w:type="dxa"/>
            <w:vAlign w:val="center"/>
          </w:tcPr>
          <w:p w:rsidR="00FB09C2" w:rsidRPr="006B7AF5" w:rsidRDefault="00FB09C2" w:rsidP="000D10F4">
            <w:pPr>
              <w:spacing w:before="60" w:after="60"/>
              <w:ind w:left="57" w:right="57"/>
              <w:rPr>
                <w:rFonts w:ascii="Corbel" w:hAnsi="Corbel"/>
                <w:sz w:val="20"/>
                <w:szCs w:val="20"/>
                <w:lang w:val="fr-FR"/>
              </w:rPr>
            </w:pPr>
            <w:r w:rsidRPr="006B7AF5">
              <w:rPr>
                <w:rFonts w:ascii="Corbel" w:hAnsi="Corbel"/>
                <w:sz w:val="20"/>
                <w:szCs w:val="20"/>
                <w:lang w:val="fr-FR"/>
              </w:rPr>
              <w:t>7</w:t>
            </w:r>
          </w:p>
        </w:tc>
        <w:tc>
          <w:tcPr>
            <w:tcW w:w="7201" w:type="dxa"/>
            <w:vAlign w:val="center"/>
          </w:tcPr>
          <w:p w:rsidR="00FB09C2" w:rsidRPr="006B7AF5" w:rsidRDefault="00FB09C2" w:rsidP="000D10F4">
            <w:pPr>
              <w:spacing w:line="242" w:lineRule="exact"/>
              <w:ind w:right="80"/>
              <w:jc w:val="center"/>
              <w:rPr>
                <w:rFonts w:ascii="Corbel" w:eastAsia="Corbel" w:hAnsi="Corbel" w:cs="Corbel"/>
                <w:b/>
                <w:color w:val="000000"/>
                <w:sz w:val="20"/>
                <w:szCs w:val="20"/>
                <w:lang w:val="fr-FR"/>
              </w:rPr>
            </w:pPr>
            <w:r w:rsidRPr="006B7AF5">
              <w:rPr>
                <w:rFonts w:ascii="Corbel" w:eastAsia="Corbel" w:hAnsi="Corbel" w:cs="Corbel"/>
                <w:b/>
                <w:color w:val="000000"/>
                <w:sz w:val="20"/>
                <w:szCs w:val="20"/>
                <w:lang w:val="fr-FR"/>
              </w:rPr>
              <w:t>Solution stérile à base d'icodextrine pour dialyse péritonéale</w:t>
            </w:r>
          </w:p>
        </w:tc>
        <w:tc>
          <w:tcPr>
            <w:tcW w:w="1842" w:type="dxa"/>
            <w:vAlign w:val="center"/>
          </w:tcPr>
          <w:p w:rsidR="00FB09C2" w:rsidRPr="006B7AF5" w:rsidRDefault="00FB09C2" w:rsidP="000D10F4">
            <w:pPr>
              <w:spacing w:before="60" w:after="60"/>
              <w:ind w:left="57" w:right="57"/>
              <w:jc w:val="center"/>
              <w:rPr>
                <w:rFonts w:ascii="Corbel" w:hAnsi="Corbel"/>
                <w:sz w:val="20"/>
                <w:szCs w:val="20"/>
                <w:lang w:val="fr-FR"/>
              </w:rPr>
            </w:pPr>
            <w:r w:rsidRPr="006B7AF5">
              <w:rPr>
                <w:rFonts w:ascii="Corbel" w:hAnsi="Corbel"/>
                <w:sz w:val="20"/>
                <w:szCs w:val="20"/>
                <w:lang w:val="fr-FR"/>
              </w:rPr>
              <w:t>13 000 €</w:t>
            </w:r>
          </w:p>
        </w:tc>
      </w:tr>
      <w:tr w:rsidR="00FB09C2" w:rsidRPr="006B7AF5" w:rsidTr="000D10F4">
        <w:tc>
          <w:tcPr>
            <w:tcW w:w="704" w:type="dxa"/>
            <w:vAlign w:val="center"/>
          </w:tcPr>
          <w:p w:rsidR="00FB09C2" w:rsidRPr="006B7AF5" w:rsidRDefault="00FB09C2" w:rsidP="000D10F4">
            <w:pPr>
              <w:spacing w:before="60" w:after="60"/>
              <w:ind w:left="57" w:right="57"/>
              <w:rPr>
                <w:rFonts w:ascii="Corbel" w:hAnsi="Corbel"/>
                <w:sz w:val="20"/>
                <w:szCs w:val="20"/>
                <w:lang w:val="fr-FR"/>
              </w:rPr>
            </w:pPr>
            <w:r w:rsidRPr="006B7AF5">
              <w:rPr>
                <w:rFonts w:ascii="Corbel" w:hAnsi="Corbel"/>
                <w:sz w:val="20"/>
                <w:szCs w:val="20"/>
                <w:lang w:val="fr-FR"/>
              </w:rPr>
              <w:t>8</w:t>
            </w:r>
          </w:p>
        </w:tc>
        <w:tc>
          <w:tcPr>
            <w:tcW w:w="7201" w:type="dxa"/>
            <w:vAlign w:val="center"/>
          </w:tcPr>
          <w:p w:rsidR="00FB09C2" w:rsidRPr="006B7AF5" w:rsidRDefault="00FB09C2" w:rsidP="000D10F4">
            <w:pPr>
              <w:spacing w:line="242" w:lineRule="exact"/>
              <w:ind w:right="80"/>
              <w:jc w:val="center"/>
              <w:rPr>
                <w:rFonts w:ascii="Corbel" w:eastAsia="Corbel" w:hAnsi="Corbel" w:cs="Corbel"/>
                <w:b/>
                <w:color w:val="000000"/>
                <w:sz w:val="20"/>
                <w:szCs w:val="20"/>
                <w:lang w:val="fr-FR"/>
              </w:rPr>
            </w:pPr>
            <w:r w:rsidRPr="006B7AF5">
              <w:rPr>
                <w:rFonts w:ascii="Corbel" w:eastAsia="Corbel" w:hAnsi="Corbel" w:cs="Corbel"/>
                <w:b/>
                <w:color w:val="000000"/>
                <w:sz w:val="20"/>
                <w:szCs w:val="20"/>
                <w:lang w:val="fr-FR"/>
              </w:rPr>
              <w:t>Seringue remplie NaCl 0,9 % stérile 20 ml pour rinçage cathéter</w:t>
            </w:r>
          </w:p>
        </w:tc>
        <w:tc>
          <w:tcPr>
            <w:tcW w:w="1842" w:type="dxa"/>
            <w:vAlign w:val="center"/>
          </w:tcPr>
          <w:p w:rsidR="00FB09C2" w:rsidRPr="006B7AF5" w:rsidRDefault="00FB09C2" w:rsidP="000D10F4">
            <w:pPr>
              <w:spacing w:before="60" w:after="60"/>
              <w:ind w:left="57" w:right="57"/>
              <w:jc w:val="center"/>
              <w:rPr>
                <w:rFonts w:ascii="Corbel" w:hAnsi="Corbel"/>
                <w:sz w:val="20"/>
                <w:szCs w:val="20"/>
                <w:lang w:val="fr-FR"/>
              </w:rPr>
            </w:pPr>
            <w:r w:rsidRPr="006B7AF5">
              <w:rPr>
                <w:rFonts w:ascii="Corbel" w:hAnsi="Corbel"/>
                <w:sz w:val="20"/>
                <w:szCs w:val="20"/>
                <w:lang w:val="fr-FR"/>
              </w:rPr>
              <w:t>37 000 €</w:t>
            </w:r>
          </w:p>
        </w:tc>
      </w:tr>
    </w:tbl>
    <w:p w:rsidR="00FB09C2" w:rsidRPr="00484C34" w:rsidRDefault="00FB09C2" w:rsidP="00484C34">
      <w:pPr>
        <w:rPr>
          <w:rFonts w:eastAsia="Corbel"/>
          <w:lang w:val="fr-FR"/>
        </w:rPr>
      </w:pPr>
    </w:p>
    <w:p w:rsidR="008F440E" w:rsidRDefault="00A42DD4">
      <w:pPr>
        <w:pStyle w:val="Titre1"/>
        <w:shd w:val="clear" w:color="FD2456" w:fill="FD2456"/>
        <w:rPr>
          <w:rFonts w:ascii="Corbel" w:eastAsia="Corbel" w:hAnsi="Corbel" w:cs="Corbel"/>
          <w:color w:val="FFFFFF"/>
          <w:sz w:val="28"/>
          <w:lang w:val="fr-FR"/>
        </w:rPr>
      </w:pPr>
      <w:r>
        <w:rPr>
          <w:rFonts w:ascii="Corbel" w:eastAsia="Corbel" w:hAnsi="Corbel" w:cs="Corbel"/>
          <w:color w:val="FFFFFF"/>
          <w:sz w:val="28"/>
          <w:lang w:val="fr-FR"/>
        </w:rPr>
        <w:t>2 - Identification de l'acheteur</w:t>
      </w:r>
      <w:bookmarkEnd w:id="3"/>
    </w:p>
    <w:p w:rsidR="008F440E" w:rsidRDefault="00A42DD4">
      <w:pPr>
        <w:spacing w:line="60" w:lineRule="exact"/>
        <w:rPr>
          <w:sz w:val="6"/>
        </w:rPr>
      </w:pPr>
      <w:r>
        <w:t xml:space="preserve"> </w:t>
      </w:r>
    </w:p>
    <w:p w:rsidR="0013447F" w:rsidRPr="00854E49" w:rsidRDefault="0013447F" w:rsidP="0013447F">
      <w:pPr>
        <w:pStyle w:val="ParagrapheIndent2"/>
        <w:jc w:val="both"/>
        <w:rPr>
          <w:lang w:val="fr-FR"/>
        </w:rPr>
      </w:pPr>
      <w:bookmarkStart w:id="4" w:name="ArtL1_AE-3-A3"/>
      <w:bookmarkStart w:id="5" w:name="_Toc256000002"/>
      <w:bookmarkEnd w:id="4"/>
      <w:r w:rsidRPr="00854E49">
        <w:rPr>
          <w:u w:val="single"/>
          <w:lang w:val="fr-FR"/>
        </w:rPr>
        <w:t>Nom de l'organisme</w:t>
      </w:r>
      <w:r w:rsidRPr="00854E49">
        <w:rPr>
          <w:lang w:val="fr-FR"/>
        </w:rPr>
        <w:t xml:space="preserve"> : </w:t>
      </w:r>
    </w:p>
    <w:p w:rsidR="0013447F" w:rsidRPr="00854E49" w:rsidRDefault="0013447F" w:rsidP="0013447F">
      <w:pPr>
        <w:pStyle w:val="ParagrapheIndent2"/>
        <w:jc w:val="both"/>
        <w:rPr>
          <w:lang w:val="fr-FR"/>
        </w:rPr>
      </w:pPr>
    </w:p>
    <w:p w:rsidR="0013447F" w:rsidRPr="00854E49" w:rsidRDefault="0013447F" w:rsidP="0013447F">
      <w:pPr>
        <w:pStyle w:val="ParagrapheIndent2"/>
        <w:jc w:val="both"/>
        <w:rPr>
          <w:lang w:val="fr-FR"/>
        </w:rPr>
      </w:pPr>
      <w:r w:rsidRPr="00854E49">
        <w:rPr>
          <w:b/>
          <w:lang w:val="fr-FR"/>
        </w:rPr>
        <w:t>Le pouvoir adjudicateur est</w:t>
      </w:r>
      <w:r w:rsidRPr="00854E49">
        <w:rPr>
          <w:lang w:val="fr-FR"/>
        </w:rPr>
        <w:t xml:space="preserve"> : </w:t>
      </w:r>
    </w:p>
    <w:p w:rsidR="0013447F" w:rsidRPr="00854E49" w:rsidRDefault="0013447F" w:rsidP="0013447F">
      <w:pPr>
        <w:pStyle w:val="ParagrapheIndent2"/>
        <w:jc w:val="center"/>
        <w:rPr>
          <w:lang w:val="fr-FR"/>
        </w:rPr>
      </w:pPr>
      <w:r w:rsidRPr="00854E49">
        <w:rPr>
          <w:lang w:val="fr-FR"/>
        </w:rPr>
        <w:t>Centre Hospitalier Alpes Léman</w:t>
      </w:r>
    </w:p>
    <w:p w:rsidR="0013447F" w:rsidRPr="00854E49" w:rsidRDefault="0013447F" w:rsidP="0013447F">
      <w:pPr>
        <w:pStyle w:val="ParagrapheIndent2"/>
        <w:jc w:val="center"/>
        <w:rPr>
          <w:lang w:val="fr-FR"/>
        </w:rPr>
      </w:pPr>
      <w:r w:rsidRPr="00854E49">
        <w:rPr>
          <w:lang w:val="fr-FR"/>
        </w:rPr>
        <w:t>Etablissement support du GHT Léman Mont-Blanc</w:t>
      </w:r>
    </w:p>
    <w:p w:rsidR="0013447F" w:rsidRPr="00854E49" w:rsidRDefault="0013447F" w:rsidP="0013447F">
      <w:pPr>
        <w:pStyle w:val="ParagrapheIndent2"/>
        <w:jc w:val="center"/>
        <w:rPr>
          <w:lang w:val="fr-FR"/>
        </w:rPr>
      </w:pPr>
      <w:r w:rsidRPr="00854E49">
        <w:rPr>
          <w:lang w:val="fr-FR"/>
        </w:rPr>
        <w:t>558 Route de Findrol</w:t>
      </w:r>
    </w:p>
    <w:p w:rsidR="0013447F" w:rsidRPr="00854E49" w:rsidRDefault="0013447F" w:rsidP="0013447F">
      <w:pPr>
        <w:pStyle w:val="ParagrapheIndent2"/>
        <w:jc w:val="center"/>
        <w:rPr>
          <w:lang w:val="fr-FR"/>
        </w:rPr>
      </w:pPr>
      <w:r w:rsidRPr="00854E49">
        <w:rPr>
          <w:lang w:val="fr-FR"/>
        </w:rPr>
        <w:t>BP 20500</w:t>
      </w:r>
    </w:p>
    <w:p w:rsidR="0013447F" w:rsidRPr="00854E49" w:rsidRDefault="0013447F" w:rsidP="0013447F">
      <w:pPr>
        <w:pStyle w:val="ParagrapheIndent2"/>
        <w:jc w:val="center"/>
        <w:rPr>
          <w:lang w:val="fr-FR"/>
        </w:rPr>
      </w:pPr>
      <w:r w:rsidRPr="00854E49">
        <w:rPr>
          <w:lang w:val="fr-FR"/>
        </w:rPr>
        <w:t>74130 CONTAMINE SUR ARVE</w:t>
      </w:r>
    </w:p>
    <w:p w:rsidR="0013447F" w:rsidRPr="00854E49" w:rsidRDefault="0013447F" w:rsidP="0013447F">
      <w:pPr>
        <w:pStyle w:val="ParagrapheIndent2"/>
        <w:rPr>
          <w:lang w:val="fr-FR"/>
        </w:rPr>
      </w:pPr>
    </w:p>
    <w:p w:rsidR="0013447F" w:rsidRPr="00854E49" w:rsidRDefault="0013447F" w:rsidP="0013447F">
      <w:pPr>
        <w:pStyle w:val="ParagrapheIndent2"/>
        <w:rPr>
          <w:lang w:val="fr-FR"/>
        </w:rPr>
      </w:pPr>
      <w:r w:rsidRPr="00854E49">
        <w:rPr>
          <w:b/>
          <w:lang w:val="fr-FR"/>
        </w:rPr>
        <w:t>Pour le compte de</w:t>
      </w:r>
      <w:r>
        <w:rPr>
          <w:b/>
          <w:lang w:val="fr-FR"/>
        </w:rPr>
        <w:t xml:space="preserve"> l’</w:t>
      </w:r>
      <w:r w:rsidRPr="00854E49">
        <w:rPr>
          <w:b/>
          <w:lang w:val="fr-FR"/>
        </w:rPr>
        <w:t>établissement bénéficiaire de la prestation et en charge de l’exécution du marché</w:t>
      </w:r>
      <w:r w:rsidRPr="00854E49">
        <w:rPr>
          <w:lang w:val="fr-FR"/>
        </w:rPr>
        <w:t xml:space="preserve"> : </w:t>
      </w:r>
    </w:p>
    <w:p w:rsidR="0013447F" w:rsidRPr="00854E49" w:rsidRDefault="0013447F" w:rsidP="0013447F">
      <w:pPr>
        <w:pStyle w:val="ParagrapheIndent2"/>
        <w:numPr>
          <w:ilvl w:val="0"/>
          <w:numId w:val="1"/>
        </w:numPr>
        <w:jc w:val="center"/>
        <w:rPr>
          <w:lang w:val="fr-FR"/>
        </w:rPr>
      </w:pPr>
      <w:r w:rsidRPr="00854E49">
        <w:rPr>
          <w:lang w:val="fr-FR"/>
        </w:rPr>
        <w:t>Hôpitaux du Léman (HDL)</w:t>
      </w:r>
    </w:p>
    <w:p w:rsidR="0013447F" w:rsidRPr="00854E49" w:rsidRDefault="0013447F" w:rsidP="0013447F">
      <w:pPr>
        <w:pStyle w:val="ParagrapheIndent2"/>
        <w:rPr>
          <w:lang w:val="fr-FR"/>
        </w:rPr>
      </w:pPr>
    </w:p>
    <w:p w:rsidR="0013447F" w:rsidRPr="00854E49" w:rsidRDefault="0013447F" w:rsidP="0013447F">
      <w:pPr>
        <w:pStyle w:val="ParagrapheIndent2"/>
        <w:jc w:val="both"/>
        <w:rPr>
          <w:lang w:val="fr-FR"/>
        </w:rPr>
      </w:pPr>
      <w:r w:rsidRPr="00854E49">
        <w:rPr>
          <w:b/>
          <w:lang w:val="fr-FR"/>
        </w:rPr>
        <w:t>Personne habilitée à donner les renseignements relatifs aux nantissements et cessions de créances</w:t>
      </w:r>
      <w:r w:rsidRPr="00854E49">
        <w:rPr>
          <w:lang w:val="fr-FR"/>
        </w:rPr>
        <w:t xml:space="preserve"> : </w:t>
      </w:r>
    </w:p>
    <w:p w:rsidR="0013447F" w:rsidRPr="00854E49" w:rsidRDefault="0013447F" w:rsidP="0013447F">
      <w:pPr>
        <w:pStyle w:val="ParagrapheIndent2"/>
        <w:numPr>
          <w:ilvl w:val="0"/>
          <w:numId w:val="1"/>
        </w:numPr>
        <w:jc w:val="center"/>
        <w:rPr>
          <w:lang w:val="fr-FR"/>
        </w:rPr>
      </w:pPr>
      <w:r w:rsidRPr="00854E49">
        <w:rPr>
          <w:lang w:val="fr-FR"/>
        </w:rPr>
        <w:t>HDL : Monsieur le Directeur</w:t>
      </w:r>
    </w:p>
    <w:p w:rsidR="0013447F" w:rsidRPr="00854E49" w:rsidRDefault="0013447F" w:rsidP="0013447F">
      <w:pPr>
        <w:pStyle w:val="ParagrapheIndent2"/>
        <w:ind w:left="720"/>
        <w:rPr>
          <w:lang w:val="fr-FR"/>
        </w:rPr>
      </w:pPr>
    </w:p>
    <w:p w:rsidR="0013447F" w:rsidRPr="00854E49" w:rsidRDefault="0013447F" w:rsidP="0013447F">
      <w:pPr>
        <w:pStyle w:val="ParagrapheIndent2"/>
        <w:rPr>
          <w:lang w:val="fr-FR"/>
        </w:rPr>
      </w:pPr>
      <w:r w:rsidRPr="00854E49">
        <w:rPr>
          <w:b/>
          <w:lang w:val="fr-FR"/>
        </w:rPr>
        <w:t>Ordonnateur</w:t>
      </w:r>
      <w:r w:rsidRPr="00854E49">
        <w:rPr>
          <w:lang w:val="fr-FR"/>
        </w:rPr>
        <w:t xml:space="preserve"> : </w:t>
      </w:r>
    </w:p>
    <w:p w:rsidR="0013447F" w:rsidRDefault="0013447F" w:rsidP="0013447F">
      <w:pPr>
        <w:pStyle w:val="ParagrapheIndent2"/>
        <w:numPr>
          <w:ilvl w:val="0"/>
          <w:numId w:val="1"/>
        </w:numPr>
        <w:jc w:val="center"/>
        <w:rPr>
          <w:lang w:val="fr-FR"/>
        </w:rPr>
      </w:pPr>
      <w:r w:rsidRPr="00854E49">
        <w:rPr>
          <w:lang w:val="fr-FR"/>
        </w:rPr>
        <w:t>HDL : Monsieur le Directeur</w:t>
      </w:r>
    </w:p>
    <w:p w:rsidR="0013447F" w:rsidRPr="00854E49" w:rsidRDefault="0013447F" w:rsidP="0013447F">
      <w:pPr>
        <w:pStyle w:val="ParagrapheIndent1"/>
        <w:jc w:val="both"/>
        <w:rPr>
          <w:lang w:val="fr-FR"/>
        </w:rPr>
      </w:pPr>
      <w:r w:rsidRPr="00854E49">
        <w:rPr>
          <w:b/>
          <w:lang w:val="fr-FR"/>
        </w:rPr>
        <w:t>Compte assignataire des paiements</w:t>
      </w:r>
      <w:r w:rsidRPr="00854E49">
        <w:rPr>
          <w:lang w:val="fr-FR"/>
        </w:rPr>
        <w:t xml:space="preserve"> : </w:t>
      </w:r>
    </w:p>
    <w:tbl>
      <w:tblPr>
        <w:tblStyle w:val="Grilledutableau"/>
        <w:tblW w:w="0" w:type="auto"/>
        <w:tblInd w:w="250" w:type="dxa"/>
        <w:tblLook w:val="04A0" w:firstRow="1" w:lastRow="0" w:firstColumn="1" w:lastColumn="0" w:noHBand="0" w:noVBand="1"/>
      </w:tblPr>
      <w:tblGrid>
        <w:gridCol w:w="1329"/>
        <w:gridCol w:w="1344"/>
        <w:gridCol w:w="2601"/>
        <w:gridCol w:w="1459"/>
        <w:gridCol w:w="2639"/>
      </w:tblGrid>
      <w:tr w:rsidR="0013447F" w:rsidRPr="00854E49" w:rsidTr="00A42DD4">
        <w:tc>
          <w:tcPr>
            <w:tcW w:w="1329" w:type="dxa"/>
            <w:shd w:val="clear" w:color="auto" w:fill="D9D9D9" w:themeFill="background1" w:themeFillShade="D9"/>
          </w:tcPr>
          <w:p w:rsidR="0013447F" w:rsidRPr="00854E49" w:rsidRDefault="0013447F" w:rsidP="00A42DD4">
            <w:pPr>
              <w:pStyle w:val="ParagrapheIndent2"/>
              <w:jc w:val="center"/>
              <w:rPr>
                <w:b/>
                <w:sz w:val="18"/>
                <w:szCs w:val="18"/>
                <w:lang w:val="fr-FR"/>
              </w:rPr>
            </w:pPr>
            <w:r w:rsidRPr="00854E49">
              <w:rPr>
                <w:b/>
                <w:sz w:val="18"/>
                <w:szCs w:val="18"/>
                <w:lang w:val="fr-FR"/>
              </w:rPr>
              <w:t>Etablissement</w:t>
            </w:r>
          </w:p>
        </w:tc>
        <w:tc>
          <w:tcPr>
            <w:tcW w:w="1344" w:type="dxa"/>
            <w:shd w:val="clear" w:color="auto" w:fill="D9D9D9" w:themeFill="background1" w:themeFillShade="D9"/>
          </w:tcPr>
          <w:p w:rsidR="0013447F" w:rsidRPr="00854E49" w:rsidRDefault="0013447F" w:rsidP="00A42DD4">
            <w:pPr>
              <w:pStyle w:val="ParagrapheIndent2"/>
              <w:jc w:val="center"/>
              <w:rPr>
                <w:b/>
                <w:sz w:val="18"/>
                <w:szCs w:val="18"/>
                <w:lang w:val="fr-FR"/>
              </w:rPr>
            </w:pPr>
            <w:r w:rsidRPr="00854E49">
              <w:rPr>
                <w:b/>
                <w:sz w:val="18"/>
                <w:szCs w:val="18"/>
                <w:lang w:val="fr-FR"/>
              </w:rPr>
              <w:t>Comptable assignataire</w:t>
            </w:r>
          </w:p>
        </w:tc>
        <w:tc>
          <w:tcPr>
            <w:tcW w:w="2601" w:type="dxa"/>
            <w:shd w:val="clear" w:color="auto" w:fill="D9D9D9" w:themeFill="background1" w:themeFillShade="D9"/>
          </w:tcPr>
          <w:p w:rsidR="0013447F" w:rsidRPr="00854E49" w:rsidRDefault="0013447F" w:rsidP="00A42DD4">
            <w:pPr>
              <w:pStyle w:val="ParagrapheIndent2"/>
              <w:jc w:val="center"/>
              <w:rPr>
                <w:b/>
                <w:sz w:val="18"/>
                <w:szCs w:val="18"/>
                <w:lang w:val="fr-FR"/>
              </w:rPr>
            </w:pPr>
            <w:r w:rsidRPr="00854E49">
              <w:rPr>
                <w:b/>
                <w:sz w:val="18"/>
                <w:szCs w:val="18"/>
                <w:lang w:val="fr-FR"/>
              </w:rPr>
              <w:t>Adresse</w:t>
            </w:r>
          </w:p>
        </w:tc>
        <w:tc>
          <w:tcPr>
            <w:tcW w:w="1459" w:type="dxa"/>
            <w:shd w:val="clear" w:color="auto" w:fill="D9D9D9" w:themeFill="background1" w:themeFillShade="D9"/>
          </w:tcPr>
          <w:p w:rsidR="0013447F" w:rsidRPr="00854E49" w:rsidRDefault="0013447F" w:rsidP="00A42DD4">
            <w:pPr>
              <w:pStyle w:val="ParagrapheIndent2"/>
              <w:jc w:val="center"/>
              <w:rPr>
                <w:b/>
                <w:sz w:val="18"/>
                <w:szCs w:val="18"/>
                <w:lang w:val="fr-FR"/>
              </w:rPr>
            </w:pPr>
            <w:r w:rsidRPr="00854E49">
              <w:rPr>
                <w:b/>
                <w:sz w:val="18"/>
                <w:szCs w:val="18"/>
                <w:lang w:val="fr-FR"/>
              </w:rPr>
              <w:t>Téléphone</w:t>
            </w:r>
          </w:p>
        </w:tc>
        <w:tc>
          <w:tcPr>
            <w:tcW w:w="2639" w:type="dxa"/>
            <w:shd w:val="clear" w:color="auto" w:fill="D9D9D9" w:themeFill="background1" w:themeFillShade="D9"/>
          </w:tcPr>
          <w:p w:rsidR="0013447F" w:rsidRPr="00854E49" w:rsidRDefault="0013447F" w:rsidP="00A42DD4">
            <w:pPr>
              <w:pStyle w:val="ParagrapheIndent2"/>
              <w:jc w:val="center"/>
              <w:rPr>
                <w:b/>
                <w:sz w:val="18"/>
                <w:szCs w:val="18"/>
                <w:lang w:val="fr-FR"/>
              </w:rPr>
            </w:pPr>
            <w:r w:rsidRPr="00854E49">
              <w:rPr>
                <w:b/>
                <w:sz w:val="18"/>
                <w:szCs w:val="18"/>
                <w:lang w:val="fr-FR"/>
              </w:rPr>
              <w:t>Mail</w:t>
            </w:r>
          </w:p>
        </w:tc>
      </w:tr>
      <w:tr w:rsidR="0013447F" w:rsidRPr="00854E49" w:rsidTr="00A42DD4">
        <w:tc>
          <w:tcPr>
            <w:tcW w:w="1329" w:type="dxa"/>
          </w:tcPr>
          <w:p w:rsidR="0013447F" w:rsidRPr="00854E49" w:rsidRDefault="0013447F" w:rsidP="00A42DD4">
            <w:pPr>
              <w:pStyle w:val="ParagrapheIndent2"/>
              <w:jc w:val="center"/>
              <w:rPr>
                <w:sz w:val="18"/>
                <w:szCs w:val="18"/>
                <w:lang w:val="fr-FR"/>
              </w:rPr>
            </w:pPr>
            <w:r w:rsidRPr="00854E49">
              <w:rPr>
                <w:sz w:val="18"/>
                <w:szCs w:val="18"/>
                <w:lang w:val="fr-FR"/>
              </w:rPr>
              <w:t>HDL</w:t>
            </w:r>
          </w:p>
        </w:tc>
        <w:tc>
          <w:tcPr>
            <w:tcW w:w="1344" w:type="dxa"/>
          </w:tcPr>
          <w:p w:rsidR="0013447F" w:rsidRPr="00854E49" w:rsidRDefault="0013447F" w:rsidP="00A42DD4">
            <w:pPr>
              <w:pStyle w:val="ParagrapheIndent2"/>
              <w:jc w:val="center"/>
              <w:rPr>
                <w:sz w:val="18"/>
                <w:szCs w:val="18"/>
                <w:lang w:val="fr-FR"/>
              </w:rPr>
            </w:pPr>
            <w:r w:rsidRPr="00854E49">
              <w:rPr>
                <w:sz w:val="18"/>
                <w:szCs w:val="18"/>
                <w:lang w:val="fr-FR"/>
              </w:rPr>
              <w:t xml:space="preserve">M./Mme le/la </w:t>
            </w:r>
            <w:r w:rsidRPr="00854E49">
              <w:rPr>
                <w:sz w:val="18"/>
                <w:szCs w:val="18"/>
                <w:lang w:val="fr-FR"/>
              </w:rPr>
              <w:lastRenderedPageBreak/>
              <w:t>Trésorier(e)</w:t>
            </w:r>
          </w:p>
          <w:p w:rsidR="0013447F" w:rsidRPr="00854E49" w:rsidRDefault="0013447F" w:rsidP="00A42DD4">
            <w:pPr>
              <w:pStyle w:val="ParagrapheIndent2"/>
              <w:jc w:val="center"/>
              <w:rPr>
                <w:sz w:val="18"/>
                <w:szCs w:val="18"/>
                <w:lang w:val="fr-FR"/>
              </w:rPr>
            </w:pPr>
          </w:p>
        </w:tc>
        <w:tc>
          <w:tcPr>
            <w:tcW w:w="2601" w:type="dxa"/>
          </w:tcPr>
          <w:p w:rsidR="0013447F" w:rsidRPr="00854E49" w:rsidRDefault="0013447F" w:rsidP="00A42DD4">
            <w:pPr>
              <w:pStyle w:val="ParagrapheIndent2"/>
              <w:jc w:val="center"/>
              <w:rPr>
                <w:sz w:val="18"/>
                <w:szCs w:val="18"/>
                <w:lang w:val="fr-FR"/>
              </w:rPr>
            </w:pPr>
            <w:r w:rsidRPr="00854E49">
              <w:rPr>
                <w:sz w:val="18"/>
                <w:szCs w:val="18"/>
                <w:lang w:val="fr-FR"/>
              </w:rPr>
              <w:lastRenderedPageBreak/>
              <w:t xml:space="preserve">Trésorerie du Centre Hospitalier </w:t>
            </w:r>
            <w:r w:rsidRPr="00854E49">
              <w:rPr>
                <w:sz w:val="18"/>
                <w:szCs w:val="18"/>
                <w:lang w:val="fr-FR"/>
              </w:rPr>
              <w:lastRenderedPageBreak/>
              <w:t>Alpes Léman</w:t>
            </w:r>
          </w:p>
          <w:p w:rsidR="0013447F" w:rsidRPr="00854E49" w:rsidRDefault="0013447F" w:rsidP="00A42DD4">
            <w:pPr>
              <w:pStyle w:val="ParagrapheIndent2"/>
              <w:jc w:val="center"/>
              <w:rPr>
                <w:sz w:val="18"/>
                <w:szCs w:val="18"/>
                <w:lang w:val="fr-FR"/>
              </w:rPr>
            </w:pPr>
            <w:r w:rsidRPr="00854E49">
              <w:rPr>
                <w:sz w:val="18"/>
                <w:szCs w:val="18"/>
                <w:lang w:val="fr-FR"/>
              </w:rPr>
              <w:t>558 route de Findrol – CS 50064</w:t>
            </w:r>
          </w:p>
          <w:p w:rsidR="0013447F" w:rsidRPr="00854E49" w:rsidRDefault="0013447F" w:rsidP="00A42DD4">
            <w:pPr>
              <w:pStyle w:val="ParagrapheIndent2"/>
              <w:jc w:val="center"/>
              <w:rPr>
                <w:sz w:val="18"/>
                <w:szCs w:val="18"/>
                <w:lang w:val="fr-FR"/>
              </w:rPr>
            </w:pPr>
            <w:r w:rsidRPr="00854E49">
              <w:rPr>
                <w:sz w:val="18"/>
                <w:szCs w:val="18"/>
                <w:lang w:val="fr-FR"/>
              </w:rPr>
              <w:t>74130 CONTAMINE SUR ARVE</w:t>
            </w:r>
          </w:p>
        </w:tc>
        <w:tc>
          <w:tcPr>
            <w:tcW w:w="1459" w:type="dxa"/>
          </w:tcPr>
          <w:p w:rsidR="0013447F" w:rsidRPr="00854E49" w:rsidRDefault="0013447F" w:rsidP="00A42DD4">
            <w:pPr>
              <w:pStyle w:val="ParagrapheIndent2"/>
              <w:jc w:val="center"/>
              <w:rPr>
                <w:sz w:val="18"/>
                <w:szCs w:val="18"/>
                <w:lang w:val="fr-FR"/>
              </w:rPr>
            </w:pPr>
            <w:r w:rsidRPr="00854E49">
              <w:rPr>
                <w:sz w:val="18"/>
                <w:szCs w:val="18"/>
                <w:lang w:val="fr-FR"/>
              </w:rPr>
              <w:lastRenderedPageBreak/>
              <w:t>04 80 97 60 00</w:t>
            </w:r>
          </w:p>
        </w:tc>
        <w:tc>
          <w:tcPr>
            <w:tcW w:w="2639" w:type="dxa"/>
          </w:tcPr>
          <w:p w:rsidR="0013447F" w:rsidRPr="00854E49" w:rsidRDefault="0013447F" w:rsidP="00A42DD4">
            <w:pPr>
              <w:pStyle w:val="ParagrapheIndent2"/>
              <w:jc w:val="center"/>
              <w:rPr>
                <w:sz w:val="18"/>
                <w:szCs w:val="18"/>
                <w:lang w:val="fr-FR"/>
              </w:rPr>
            </w:pPr>
            <w:r w:rsidRPr="00854E49">
              <w:rPr>
                <w:sz w:val="18"/>
                <w:szCs w:val="18"/>
                <w:lang w:val="fr-FR"/>
              </w:rPr>
              <w:t>t074050@dgfip.finances.gouv.fr</w:t>
            </w:r>
          </w:p>
        </w:tc>
      </w:tr>
    </w:tbl>
    <w:p w:rsidR="0013447F" w:rsidRPr="0013447F" w:rsidRDefault="0013447F" w:rsidP="0013447F">
      <w:pPr>
        <w:rPr>
          <w:lang w:val="fr-FR"/>
        </w:rPr>
      </w:pPr>
    </w:p>
    <w:p w:rsidR="008F440E" w:rsidRDefault="00A42DD4">
      <w:pPr>
        <w:pStyle w:val="Titre1"/>
        <w:shd w:val="clear" w:color="FD2456" w:fill="FD2456"/>
        <w:rPr>
          <w:rFonts w:ascii="Corbel" w:eastAsia="Corbel" w:hAnsi="Corbel" w:cs="Corbel"/>
          <w:color w:val="FFFFFF"/>
          <w:sz w:val="28"/>
          <w:lang w:val="fr-FR"/>
        </w:rPr>
      </w:pPr>
      <w:r>
        <w:rPr>
          <w:rFonts w:ascii="Corbel" w:eastAsia="Corbel" w:hAnsi="Corbel" w:cs="Corbel"/>
          <w:color w:val="FFFFFF"/>
          <w:sz w:val="28"/>
          <w:lang w:val="fr-FR"/>
        </w:rPr>
        <w:t>3 - Identification du co-contractant</w:t>
      </w:r>
      <w:bookmarkEnd w:id="5"/>
    </w:p>
    <w:p w:rsidR="008F440E" w:rsidRDefault="00A42DD4">
      <w:pPr>
        <w:spacing w:line="60" w:lineRule="exact"/>
        <w:rPr>
          <w:sz w:val="6"/>
        </w:rPr>
      </w:pPr>
      <w:r>
        <w:t xml:space="preserve"> </w:t>
      </w:r>
    </w:p>
    <w:p w:rsidR="008F440E" w:rsidRDefault="00A42DD4">
      <w:pPr>
        <w:pStyle w:val="ParagrapheIndent1"/>
        <w:spacing w:after="240" w:line="24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8F440E">
        <w:trPr>
          <w:trHeight w:val="202"/>
        </w:trPr>
        <w:tc>
          <w:tcPr>
            <w:tcW w:w="240" w:type="dxa"/>
            <w:tcMar>
              <w:top w:w="0" w:type="dxa"/>
              <w:left w:w="0" w:type="dxa"/>
              <w:bottom w:w="0" w:type="dxa"/>
              <w:right w:w="0" w:type="dxa"/>
            </w:tcMar>
          </w:tcPr>
          <w:p w:rsidR="008F440E" w:rsidRDefault="00FB09C2">
            <w:pPr>
              <w:rPr>
                <w:sz w:val="2"/>
              </w:rPr>
            </w:pPr>
            <w:r>
              <w:pict>
                <v:shape id="_x0000_i1026" type="#_x0000_t75" style="width:14.4pt;height:14.4pt">
                  <v:imagedata r:id="rId8" o:title=""/>
                </v:shape>
              </w:pict>
            </w:r>
          </w:p>
        </w:tc>
        <w:tc>
          <w:tcPr>
            <w:tcW w:w="200" w:type="dxa"/>
            <w:tcMar>
              <w:top w:w="0" w:type="dxa"/>
              <w:left w:w="0" w:type="dxa"/>
              <w:bottom w:w="0" w:type="dxa"/>
              <w:right w:w="0" w:type="dxa"/>
            </w:tcMar>
          </w:tcPr>
          <w:p w:rsidR="008F440E" w:rsidRDefault="008F440E">
            <w:pPr>
              <w:rPr>
                <w:sz w:val="2"/>
              </w:rPr>
            </w:pPr>
          </w:p>
        </w:tc>
        <w:tc>
          <w:tcPr>
            <w:tcW w:w="9180" w:type="dxa"/>
            <w:gridSpan w:val="3"/>
            <w:tcMar>
              <w:top w:w="0" w:type="dxa"/>
              <w:left w:w="0" w:type="dxa"/>
              <w:bottom w:w="0" w:type="dxa"/>
              <w:right w:w="0" w:type="dxa"/>
            </w:tcMar>
          </w:tcPr>
          <w:p w:rsidR="008F440E" w:rsidRDefault="00A42DD4">
            <w:pPr>
              <w:pStyle w:val="ParagrapheIndent1"/>
              <w:jc w:val="both"/>
              <w:rPr>
                <w:color w:val="000000"/>
                <w:lang w:val="fr-FR"/>
              </w:rPr>
            </w:pPr>
            <w:r>
              <w:rPr>
                <w:color w:val="000000"/>
                <w:lang w:val="fr-FR"/>
              </w:rPr>
              <w:t>Le signataire (Candidat individuel),</w:t>
            </w:r>
          </w:p>
        </w:tc>
      </w:tr>
      <w:tr w:rsidR="008F440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bl>
    <w:p w:rsidR="008F440E" w:rsidRDefault="00A42DD4">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8F440E">
        <w:trPr>
          <w:trHeight w:val="202"/>
        </w:trPr>
        <w:tc>
          <w:tcPr>
            <w:tcW w:w="240" w:type="dxa"/>
            <w:tcMar>
              <w:top w:w="0" w:type="dxa"/>
              <w:left w:w="0" w:type="dxa"/>
              <w:bottom w:w="0" w:type="dxa"/>
              <w:right w:w="0" w:type="dxa"/>
            </w:tcMar>
          </w:tcPr>
          <w:p w:rsidR="008F440E" w:rsidRDefault="00FB09C2">
            <w:pPr>
              <w:rPr>
                <w:sz w:val="2"/>
              </w:rPr>
            </w:pPr>
            <w:r>
              <w:pict>
                <v:shape id="_x0000_i1027" type="#_x0000_t75" style="width:14.4pt;height:14.4pt">
                  <v:imagedata r:id="rId8" o:title=""/>
                </v:shape>
              </w:pict>
            </w:r>
          </w:p>
        </w:tc>
        <w:tc>
          <w:tcPr>
            <w:tcW w:w="200" w:type="dxa"/>
            <w:tcMar>
              <w:top w:w="0" w:type="dxa"/>
              <w:left w:w="0" w:type="dxa"/>
              <w:bottom w:w="0" w:type="dxa"/>
              <w:right w:w="0" w:type="dxa"/>
            </w:tcMar>
          </w:tcPr>
          <w:p w:rsidR="008F440E" w:rsidRDefault="008F440E">
            <w:pPr>
              <w:rPr>
                <w:sz w:val="2"/>
              </w:rPr>
            </w:pPr>
          </w:p>
        </w:tc>
        <w:tc>
          <w:tcPr>
            <w:tcW w:w="9180" w:type="dxa"/>
            <w:gridSpan w:val="3"/>
            <w:tcMar>
              <w:top w:w="0" w:type="dxa"/>
              <w:left w:w="0" w:type="dxa"/>
              <w:bottom w:w="0" w:type="dxa"/>
              <w:right w:w="0" w:type="dxa"/>
            </w:tcMar>
          </w:tcPr>
          <w:p w:rsidR="008F440E" w:rsidRDefault="00A42DD4">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8F440E">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bl>
    <w:p w:rsidR="008F440E" w:rsidRDefault="00A42DD4">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8F440E" w:rsidTr="000D5610">
        <w:trPr>
          <w:trHeight w:val="202"/>
        </w:trPr>
        <w:tc>
          <w:tcPr>
            <w:tcW w:w="240" w:type="dxa"/>
            <w:tcMar>
              <w:top w:w="0" w:type="dxa"/>
              <w:left w:w="0" w:type="dxa"/>
              <w:bottom w:w="0" w:type="dxa"/>
              <w:right w:w="0" w:type="dxa"/>
            </w:tcMar>
          </w:tcPr>
          <w:p w:rsidR="008F440E" w:rsidRDefault="00FB09C2">
            <w:pPr>
              <w:rPr>
                <w:sz w:val="2"/>
              </w:rPr>
            </w:pPr>
            <w:r>
              <w:pict>
                <v:shape id="_x0000_i1028" type="#_x0000_t75" style="width:14.4pt;height:14.4pt">
                  <v:imagedata r:id="rId8" o:title=""/>
                </v:shape>
              </w:pict>
            </w:r>
          </w:p>
        </w:tc>
        <w:tc>
          <w:tcPr>
            <w:tcW w:w="200" w:type="dxa"/>
            <w:tcMar>
              <w:top w:w="0" w:type="dxa"/>
              <w:left w:w="0" w:type="dxa"/>
              <w:bottom w:w="0" w:type="dxa"/>
              <w:right w:w="0" w:type="dxa"/>
            </w:tcMar>
          </w:tcPr>
          <w:p w:rsidR="008F440E" w:rsidRDefault="008F440E">
            <w:pPr>
              <w:rPr>
                <w:sz w:val="2"/>
              </w:rPr>
            </w:pPr>
          </w:p>
        </w:tc>
        <w:tc>
          <w:tcPr>
            <w:tcW w:w="9180" w:type="dxa"/>
            <w:gridSpan w:val="3"/>
            <w:tcMar>
              <w:top w:w="0" w:type="dxa"/>
              <w:left w:w="0" w:type="dxa"/>
              <w:bottom w:w="0" w:type="dxa"/>
              <w:right w:w="0" w:type="dxa"/>
            </w:tcMar>
          </w:tcPr>
          <w:p w:rsidR="008F440E" w:rsidRDefault="00A42DD4">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8F440E" w:rsidTr="000D5610">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rsidTr="000D5610">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rsidTr="000D5610">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rsidTr="000D5610">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rsidTr="000D5610">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rsidTr="000D5610">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rsidTr="000D5610">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bl>
    <w:p w:rsidR="008F440E" w:rsidRDefault="00A42DD4">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8F440E">
        <w:trPr>
          <w:trHeight w:val="202"/>
        </w:trPr>
        <w:tc>
          <w:tcPr>
            <w:tcW w:w="240" w:type="dxa"/>
            <w:tcMar>
              <w:top w:w="0" w:type="dxa"/>
              <w:left w:w="0" w:type="dxa"/>
              <w:bottom w:w="0" w:type="dxa"/>
              <w:right w:w="0" w:type="dxa"/>
            </w:tcMar>
          </w:tcPr>
          <w:p w:rsidR="008F440E" w:rsidRDefault="00FB09C2">
            <w:pPr>
              <w:rPr>
                <w:sz w:val="2"/>
              </w:rPr>
            </w:pPr>
            <w:r>
              <w:pict>
                <v:shape id="_x0000_i1029" type="#_x0000_t75" style="width:14.4pt;height:14.4pt">
                  <v:imagedata r:id="rId8" o:title=""/>
                </v:shape>
              </w:pict>
            </w:r>
          </w:p>
        </w:tc>
        <w:tc>
          <w:tcPr>
            <w:tcW w:w="200" w:type="dxa"/>
            <w:tcMar>
              <w:top w:w="0" w:type="dxa"/>
              <w:left w:w="0" w:type="dxa"/>
              <w:bottom w:w="0" w:type="dxa"/>
              <w:right w:w="0" w:type="dxa"/>
            </w:tcMar>
          </w:tcPr>
          <w:p w:rsidR="008F440E" w:rsidRDefault="008F440E">
            <w:pPr>
              <w:rPr>
                <w:sz w:val="2"/>
              </w:rPr>
            </w:pPr>
          </w:p>
        </w:tc>
        <w:tc>
          <w:tcPr>
            <w:tcW w:w="9180" w:type="dxa"/>
            <w:gridSpan w:val="3"/>
            <w:tcMar>
              <w:top w:w="0" w:type="dxa"/>
              <w:left w:w="0" w:type="dxa"/>
              <w:bottom w:w="0" w:type="dxa"/>
              <w:right w:w="0" w:type="dxa"/>
            </w:tcMar>
          </w:tcPr>
          <w:p w:rsidR="008F440E" w:rsidRDefault="00A42DD4">
            <w:pPr>
              <w:pStyle w:val="ParagrapheIndent1"/>
              <w:jc w:val="both"/>
              <w:rPr>
                <w:color w:val="000000"/>
                <w:lang w:val="fr-FR"/>
              </w:rPr>
            </w:pPr>
            <w:r>
              <w:rPr>
                <w:color w:val="000000"/>
                <w:lang w:val="fr-FR"/>
              </w:rPr>
              <w:t>Le mandataire (Candidat groupé),</w:t>
            </w:r>
          </w:p>
        </w:tc>
      </w:tr>
      <w:tr w:rsidR="008F440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bl>
    <w:p w:rsidR="008F440E" w:rsidRDefault="00A42DD4">
      <w:pPr>
        <w:spacing w:after="20" w:line="240" w:lineRule="exact"/>
      </w:pPr>
      <w:r>
        <w:t xml:space="preserve"> </w:t>
      </w:r>
    </w:p>
    <w:p w:rsidR="008F440E" w:rsidRDefault="00A42DD4">
      <w:pPr>
        <w:pStyle w:val="ParagrapheIndent1"/>
        <w:spacing w:line="242" w:lineRule="exact"/>
        <w:jc w:val="both"/>
        <w:rPr>
          <w:color w:val="000000"/>
          <w:lang w:val="fr-FR"/>
        </w:rPr>
      </w:pPr>
      <w:proofErr w:type="gramStart"/>
      <w:r>
        <w:rPr>
          <w:color w:val="000000"/>
          <w:lang w:val="fr-FR"/>
        </w:rPr>
        <w:t>désigné</w:t>
      </w:r>
      <w:proofErr w:type="gramEnd"/>
      <w:r>
        <w:rPr>
          <w:color w:val="000000"/>
          <w:lang w:val="fr-FR"/>
        </w:rPr>
        <w:t xml:space="preserve"> mandataire :</w:t>
      </w:r>
    </w:p>
    <w:p w:rsidR="008F440E" w:rsidRDefault="008F440E">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8F440E">
        <w:trPr>
          <w:trHeight w:val="202"/>
        </w:trPr>
        <w:tc>
          <w:tcPr>
            <w:tcW w:w="240" w:type="dxa"/>
            <w:tcMar>
              <w:top w:w="0" w:type="dxa"/>
              <w:left w:w="0" w:type="dxa"/>
              <w:bottom w:w="0" w:type="dxa"/>
              <w:right w:w="0" w:type="dxa"/>
            </w:tcMar>
          </w:tcPr>
          <w:p w:rsidR="008F440E" w:rsidRDefault="00FB09C2">
            <w:pPr>
              <w:rPr>
                <w:sz w:val="2"/>
              </w:rPr>
            </w:pPr>
            <w:r>
              <w:lastRenderedPageBreak/>
              <w:pict>
                <v:shape id="_x0000_i1030" type="#_x0000_t75" style="width:14.4pt;height:14.4pt">
                  <v:imagedata r:id="rId8" o:title=""/>
                </v:shape>
              </w:pict>
            </w:r>
          </w:p>
        </w:tc>
        <w:tc>
          <w:tcPr>
            <w:tcW w:w="200" w:type="dxa"/>
            <w:tcMar>
              <w:top w:w="0" w:type="dxa"/>
              <w:left w:w="0" w:type="dxa"/>
              <w:bottom w:w="0" w:type="dxa"/>
              <w:right w:w="0" w:type="dxa"/>
            </w:tcMar>
          </w:tcPr>
          <w:p w:rsidR="008F440E" w:rsidRDefault="008F440E">
            <w:pPr>
              <w:rPr>
                <w:sz w:val="2"/>
              </w:rPr>
            </w:pPr>
          </w:p>
        </w:tc>
        <w:tc>
          <w:tcPr>
            <w:tcW w:w="9180" w:type="dxa"/>
            <w:tcMar>
              <w:top w:w="0" w:type="dxa"/>
              <w:left w:w="0" w:type="dxa"/>
              <w:bottom w:w="0" w:type="dxa"/>
              <w:right w:w="0" w:type="dxa"/>
            </w:tcMar>
          </w:tcPr>
          <w:p w:rsidR="008F440E" w:rsidRDefault="00A42DD4">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rsidR="008F440E" w:rsidRDefault="00A42DD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40E">
        <w:trPr>
          <w:trHeight w:val="202"/>
        </w:trPr>
        <w:tc>
          <w:tcPr>
            <w:tcW w:w="240" w:type="dxa"/>
            <w:tcMar>
              <w:top w:w="0" w:type="dxa"/>
              <w:left w:w="0" w:type="dxa"/>
              <w:bottom w:w="0" w:type="dxa"/>
              <w:right w:w="0" w:type="dxa"/>
            </w:tcMar>
          </w:tcPr>
          <w:p w:rsidR="008F440E" w:rsidRDefault="00FB09C2">
            <w:pPr>
              <w:rPr>
                <w:sz w:val="2"/>
              </w:rPr>
            </w:pPr>
            <w:r>
              <w:pict>
                <v:shape id="_x0000_i1031" type="#_x0000_t75" style="width:14.4pt;height:14.4pt">
                  <v:imagedata r:id="rId8" o:title=""/>
                </v:shape>
              </w:pict>
            </w:r>
          </w:p>
        </w:tc>
        <w:tc>
          <w:tcPr>
            <w:tcW w:w="200" w:type="dxa"/>
            <w:tcMar>
              <w:top w:w="0" w:type="dxa"/>
              <w:left w:w="0" w:type="dxa"/>
              <w:bottom w:w="0" w:type="dxa"/>
              <w:right w:w="0" w:type="dxa"/>
            </w:tcMar>
          </w:tcPr>
          <w:p w:rsidR="008F440E" w:rsidRDefault="008F440E">
            <w:pPr>
              <w:rPr>
                <w:sz w:val="2"/>
              </w:rPr>
            </w:pPr>
          </w:p>
        </w:tc>
        <w:tc>
          <w:tcPr>
            <w:tcW w:w="9180" w:type="dxa"/>
            <w:tcMar>
              <w:top w:w="0" w:type="dxa"/>
              <w:left w:w="0" w:type="dxa"/>
              <w:bottom w:w="0" w:type="dxa"/>
              <w:right w:w="0" w:type="dxa"/>
            </w:tcMar>
          </w:tcPr>
          <w:p w:rsidR="008F440E" w:rsidRDefault="00A42DD4">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rsidR="008F440E" w:rsidRDefault="00A42DD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40E">
        <w:trPr>
          <w:trHeight w:val="202"/>
        </w:trPr>
        <w:tc>
          <w:tcPr>
            <w:tcW w:w="240" w:type="dxa"/>
            <w:tcMar>
              <w:top w:w="0" w:type="dxa"/>
              <w:left w:w="0" w:type="dxa"/>
              <w:bottom w:w="0" w:type="dxa"/>
              <w:right w:w="0" w:type="dxa"/>
            </w:tcMar>
          </w:tcPr>
          <w:p w:rsidR="008F440E" w:rsidRDefault="00FB09C2">
            <w:pPr>
              <w:rPr>
                <w:sz w:val="2"/>
              </w:rPr>
            </w:pPr>
            <w:r>
              <w:pict>
                <v:shape id="_x0000_i1032" type="#_x0000_t75" style="width:14.4pt;height:14.4pt">
                  <v:imagedata r:id="rId8" o:title=""/>
                </v:shape>
              </w:pict>
            </w:r>
          </w:p>
        </w:tc>
        <w:tc>
          <w:tcPr>
            <w:tcW w:w="200" w:type="dxa"/>
            <w:tcMar>
              <w:top w:w="0" w:type="dxa"/>
              <w:left w:w="0" w:type="dxa"/>
              <w:bottom w:w="0" w:type="dxa"/>
              <w:right w:w="0" w:type="dxa"/>
            </w:tcMar>
          </w:tcPr>
          <w:p w:rsidR="008F440E" w:rsidRDefault="008F440E">
            <w:pPr>
              <w:rPr>
                <w:sz w:val="2"/>
              </w:rPr>
            </w:pPr>
          </w:p>
        </w:tc>
        <w:tc>
          <w:tcPr>
            <w:tcW w:w="9180" w:type="dxa"/>
            <w:tcMar>
              <w:top w:w="0" w:type="dxa"/>
              <w:left w:w="0" w:type="dxa"/>
              <w:bottom w:w="0" w:type="dxa"/>
              <w:right w:w="0" w:type="dxa"/>
            </w:tcMar>
          </w:tcPr>
          <w:p w:rsidR="008F440E" w:rsidRDefault="00A42DD4">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rsidR="008F440E" w:rsidRDefault="00A42DD4">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8F440E">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bl>
    <w:p w:rsidR="008F440E" w:rsidRDefault="00A42DD4">
      <w:pPr>
        <w:spacing w:after="20" w:line="240" w:lineRule="exact"/>
      </w:pPr>
      <w:r>
        <w:t xml:space="preserve"> </w:t>
      </w:r>
    </w:p>
    <w:p w:rsidR="008F440E" w:rsidRDefault="00A42DD4">
      <w:pPr>
        <w:pStyle w:val="ParagrapheIndent1"/>
        <w:spacing w:line="24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rsidR="008F440E" w:rsidRDefault="008F440E">
      <w:pPr>
        <w:pStyle w:val="ParagrapheIndent1"/>
        <w:spacing w:line="242" w:lineRule="exact"/>
        <w:jc w:val="both"/>
        <w:rPr>
          <w:color w:val="000000"/>
          <w:lang w:val="fr-FR"/>
        </w:rPr>
      </w:pPr>
    </w:p>
    <w:p w:rsidR="008F440E" w:rsidRDefault="00A42DD4">
      <w:pPr>
        <w:pStyle w:val="ParagrapheIndent1"/>
        <w:spacing w:after="240" w:line="242"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rsidR="008D6E81" w:rsidRPr="008D6E81" w:rsidRDefault="00A42DD4" w:rsidP="008D6E81">
      <w:pPr>
        <w:pStyle w:val="ParagrapheIndent1"/>
        <w:spacing w:after="240" w:line="242" w:lineRule="exact"/>
        <w:jc w:val="both"/>
        <w:rPr>
          <w:color w:val="000000"/>
          <w:lang w:val="fr-FR"/>
        </w:rPr>
      </w:pPr>
      <w:r>
        <w:rPr>
          <w:color w:val="000000"/>
          <w:lang w:val="fr-FR"/>
        </w:rPr>
        <w:t xml:space="preserve">L'offre ainsi présentée n'est valable toutefois que si la décision d'attribution intervient dans un délai de </w:t>
      </w:r>
      <w:r w:rsidR="00D05E3A">
        <w:rPr>
          <w:color w:val="000000"/>
          <w:lang w:val="fr-FR"/>
        </w:rPr>
        <w:t>120 jours</w:t>
      </w:r>
      <w:r>
        <w:rPr>
          <w:color w:val="000000"/>
          <w:lang w:val="fr-FR"/>
        </w:rPr>
        <w:t xml:space="preserve"> à compter de la date limite de réception des offres fixée par le règlement de la consultation.</w:t>
      </w:r>
    </w:p>
    <w:p w:rsidR="008D6E81" w:rsidRPr="00854E49" w:rsidRDefault="008A3A89" w:rsidP="008D6E81">
      <w:pPr>
        <w:pStyle w:val="ParagrapheIndent2"/>
        <w:ind w:firstLine="720"/>
        <w:jc w:val="both"/>
        <w:rPr>
          <w:szCs w:val="20"/>
          <w:lang w:val="fr-FR"/>
        </w:rPr>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24" o:spid="_x0000_s1061" type="#_x0000_t13" style="position:absolute;left:0;text-align:left;margin-left:2.8pt;margin-top:2.75pt;width:26.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"/>
        </w:pict>
      </w:r>
      <w:r w:rsidR="008D6E81" w:rsidRPr="00854E49">
        <w:rPr>
          <w:szCs w:val="20"/>
          <w:lang w:val="fr-FR"/>
        </w:rPr>
        <w:t xml:space="preserve">Dans tous les cas : </w:t>
      </w:r>
    </w:p>
    <w:p w:rsidR="008D6E81" w:rsidRPr="00854E49" w:rsidRDefault="008D6E81" w:rsidP="008D6E81">
      <w:pPr>
        <w:pStyle w:val="ParagrapheIndent2"/>
        <w:jc w:val="both"/>
        <w:rPr>
          <w:szCs w:val="20"/>
          <w:lang w:val="fr-FR"/>
        </w:rPr>
      </w:pPr>
    </w:p>
    <w:p w:rsidR="008D6E81" w:rsidRPr="00854E49" w:rsidRDefault="008D6E81" w:rsidP="008D6E81">
      <w:pPr>
        <w:pStyle w:val="ParagrapheIndent2"/>
        <w:jc w:val="both"/>
        <w:rPr>
          <w:szCs w:val="20"/>
          <w:lang w:val="fr-FR"/>
        </w:rPr>
      </w:pPr>
      <w:r w:rsidRPr="00854E49">
        <w:rPr>
          <w:szCs w:val="20"/>
          <w:lang w:val="fr-FR"/>
        </w:rPr>
        <w:t xml:space="preserve">Adresse électronique nécessaire aux notifications par échanges dématérialisés faites par l’acheteur : </w:t>
      </w:r>
    </w:p>
    <w:p w:rsidR="008D6E81" w:rsidRPr="00854E49" w:rsidRDefault="008D6E81" w:rsidP="008D6E81">
      <w:pPr>
        <w:rPr>
          <w:lang w:val="fr-FR"/>
        </w:rPr>
      </w:pPr>
    </w:p>
    <w:tbl>
      <w:tblPr>
        <w:tblStyle w:val="Grilledutableau"/>
        <w:tblW w:w="0" w:type="auto"/>
        <w:tblInd w:w="108" w:type="dxa"/>
        <w:tblLook w:val="04A0" w:firstRow="1" w:lastRow="0" w:firstColumn="1" w:lastColumn="0" w:noHBand="0" w:noVBand="1"/>
      </w:tblPr>
      <w:tblGrid>
        <w:gridCol w:w="9652"/>
      </w:tblGrid>
      <w:tr w:rsidR="008D6E81" w:rsidRPr="00854E49" w:rsidTr="00A42DD4">
        <w:tc>
          <w:tcPr>
            <w:tcW w:w="9652" w:type="dxa"/>
          </w:tcPr>
          <w:p w:rsidR="008D6E81" w:rsidRPr="00854E49" w:rsidRDefault="008D6E81" w:rsidP="00A42DD4">
            <w:pPr>
              <w:pStyle w:val="ParagrapheIndent2"/>
              <w:jc w:val="both"/>
              <w:rPr>
                <w:szCs w:val="20"/>
                <w:lang w:val="fr-FR"/>
              </w:rPr>
            </w:pPr>
          </w:p>
          <w:p w:rsidR="008D6E81" w:rsidRPr="00854E49" w:rsidRDefault="008D6E81" w:rsidP="00A42DD4">
            <w:pPr>
              <w:pStyle w:val="ParagrapheIndent2"/>
              <w:jc w:val="both"/>
              <w:rPr>
                <w:szCs w:val="20"/>
                <w:lang w:val="fr-FR"/>
              </w:rPr>
            </w:pPr>
            <w:r w:rsidRPr="00854E49">
              <w:rPr>
                <w:szCs w:val="20"/>
                <w:lang w:val="fr-FR"/>
              </w:rPr>
              <w:t>Mail : …………………………………………………………………………………………………………………………………………………………</w:t>
            </w:r>
          </w:p>
          <w:p w:rsidR="008D6E81" w:rsidRPr="00854E49" w:rsidRDefault="008D6E81" w:rsidP="00A42DD4">
            <w:pPr>
              <w:rPr>
                <w:lang w:val="fr-FR"/>
              </w:rPr>
            </w:pPr>
          </w:p>
        </w:tc>
      </w:tr>
    </w:tbl>
    <w:p w:rsidR="008D6E81" w:rsidRPr="008D6E81" w:rsidRDefault="008D6E81" w:rsidP="008D6E81">
      <w:pPr>
        <w:rPr>
          <w:lang w:val="fr-FR"/>
        </w:rPr>
      </w:pPr>
    </w:p>
    <w:p w:rsidR="008F440E" w:rsidRDefault="00A42DD4">
      <w:pPr>
        <w:pStyle w:val="Titre1"/>
        <w:shd w:val="clear" w:color="FD2456" w:fill="FD2456"/>
        <w:rPr>
          <w:rFonts w:ascii="Corbel" w:eastAsia="Corbel" w:hAnsi="Corbel" w:cs="Corbel"/>
          <w:color w:val="FFFFFF"/>
          <w:sz w:val="28"/>
          <w:lang w:val="fr-FR"/>
        </w:rPr>
      </w:pPr>
      <w:bookmarkStart w:id="6" w:name="ArtL1_AE-3-A4"/>
      <w:bookmarkStart w:id="7" w:name="_Toc256000003"/>
      <w:bookmarkEnd w:id="6"/>
      <w:r>
        <w:rPr>
          <w:rFonts w:ascii="Corbel" w:eastAsia="Corbel" w:hAnsi="Corbel" w:cs="Corbel"/>
          <w:color w:val="FFFFFF"/>
          <w:sz w:val="28"/>
          <w:lang w:val="fr-FR"/>
        </w:rPr>
        <w:t>4 - Dispositions générales</w:t>
      </w:r>
      <w:bookmarkEnd w:id="7"/>
    </w:p>
    <w:p w:rsidR="008F440E" w:rsidRDefault="00A42DD4">
      <w:pPr>
        <w:spacing w:line="60" w:lineRule="exact"/>
        <w:rPr>
          <w:sz w:val="6"/>
        </w:rPr>
      </w:pPr>
      <w:r>
        <w:t xml:space="preserve"> </w:t>
      </w:r>
    </w:p>
    <w:p w:rsidR="008F440E" w:rsidRDefault="00A42DD4">
      <w:pPr>
        <w:pStyle w:val="Titre2"/>
        <w:ind w:left="280"/>
        <w:rPr>
          <w:rFonts w:ascii="Corbel" w:eastAsia="Corbel" w:hAnsi="Corbel" w:cs="Corbel"/>
          <w:i w:val="0"/>
          <w:color w:val="000000"/>
          <w:sz w:val="24"/>
          <w:lang w:val="fr-FR"/>
        </w:rPr>
      </w:pPr>
      <w:bookmarkStart w:id="8" w:name="ArtL2_AE-3-A4.1"/>
      <w:bookmarkStart w:id="9" w:name="_Toc256000004"/>
      <w:bookmarkEnd w:id="8"/>
      <w:r>
        <w:rPr>
          <w:rFonts w:ascii="Corbel" w:eastAsia="Corbel" w:hAnsi="Corbel" w:cs="Corbel"/>
          <w:i w:val="0"/>
          <w:color w:val="000000"/>
          <w:sz w:val="24"/>
          <w:lang w:val="fr-FR"/>
        </w:rPr>
        <w:t>4.1 - Objet</w:t>
      </w:r>
      <w:bookmarkEnd w:id="9"/>
    </w:p>
    <w:p w:rsidR="008F440E" w:rsidRDefault="00A42DD4">
      <w:pPr>
        <w:pStyle w:val="ParagrapheIndent2"/>
        <w:spacing w:line="242" w:lineRule="exact"/>
        <w:jc w:val="both"/>
        <w:rPr>
          <w:color w:val="000000"/>
          <w:lang w:val="fr-FR"/>
        </w:rPr>
      </w:pPr>
      <w:r>
        <w:rPr>
          <w:color w:val="000000"/>
          <w:lang w:val="fr-FR"/>
        </w:rPr>
        <w:t>Le présent Acte d'Engagement concerne :</w:t>
      </w:r>
    </w:p>
    <w:p w:rsidR="008F440E" w:rsidRPr="00A42DD4" w:rsidRDefault="00A42DD4">
      <w:pPr>
        <w:pStyle w:val="ParagrapheIndent2"/>
        <w:spacing w:line="242" w:lineRule="exact"/>
        <w:jc w:val="both"/>
        <w:rPr>
          <w:b/>
          <w:color w:val="000000"/>
          <w:lang w:val="fr-FR"/>
        </w:rPr>
      </w:pPr>
      <w:r w:rsidRPr="00A42DD4">
        <w:rPr>
          <w:b/>
          <w:color w:val="000000"/>
          <w:lang w:val="fr-FR"/>
        </w:rPr>
        <w:t>Fourniture de dispositifs médicaux et solutés pour dialyse à destination du service d'hémodialyse des Hôpitaux du Léman</w:t>
      </w:r>
    </w:p>
    <w:p w:rsidR="00D72300" w:rsidRPr="00D72300" w:rsidRDefault="00D72300" w:rsidP="00D72300">
      <w:pPr>
        <w:rPr>
          <w:lang w:val="fr-FR"/>
        </w:rPr>
      </w:pPr>
    </w:p>
    <w:p w:rsidR="00D72300" w:rsidRDefault="00D72300" w:rsidP="00D72300">
      <w:pPr>
        <w:pStyle w:val="ParagrapheIndent2"/>
        <w:jc w:val="both"/>
        <w:rPr>
          <w:lang w:val="fr-FR"/>
        </w:rPr>
      </w:pPr>
      <w:r w:rsidRPr="00854E49">
        <w:rPr>
          <w:lang w:val="fr-FR"/>
        </w:rPr>
        <w:t>Le titulaire du contrat est informé que le Centre Hospitalier Alpes Léman, établissement support du GHT Léman Mont Blanc, passe le contrat dans le cadre de sa compétence légale (article L.6132-2-5°a) du code de la Santé Publique) au bénéfice de l’ensemble des établissements bénéficiaires membres du GHT. A ce titre, l’établissement support mène la procédure de passation et signe le contrat pour son compte et / ou celui des établissements parties bénéficiaires. Les établissements bénéficiaires sont pour leur part, responsables de l’exécution du contrat à l'exception de la passation d'éventuels avenants.</w:t>
      </w:r>
    </w:p>
    <w:p w:rsidR="00D72300" w:rsidRPr="00722C92" w:rsidRDefault="00D72300" w:rsidP="00D72300">
      <w:pPr>
        <w:rPr>
          <w:lang w:val="fr-FR"/>
        </w:rPr>
      </w:pPr>
    </w:p>
    <w:p w:rsidR="006D5842" w:rsidRPr="006D5842" w:rsidRDefault="00D72300" w:rsidP="006D5842">
      <w:pPr>
        <w:pStyle w:val="ParagrapheIndent2"/>
        <w:jc w:val="both"/>
        <w:rPr>
          <w:lang w:val="fr-FR"/>
        </w:rPr>
      </w:pPr>
      <w:r w:rsidRPr="00854E49">
        <w:rPr>
          <w:lang w:val="fr-FR"/>
        </w:rPr>
        <w:t xml:space="preserve">Lors du lancement de la présente consultation, les besoins des établissements, sont identifiés. Cette liste n'est toutefois pas exhaustive et les besoins des autres établissements membres du GHT sont susceptibles d'être pris en compte en cours d'exécution du contrat dans le cadre des clauses dites de réexamen du contrat (article R2194-1 du code de la commande publique), sans que le titulaire ne puisse émettre une quelconque réserve. </w:t>
      </w:r>
    </w:p>
    <w:p w:rsidR="006D5842" w:rsidRPr="006B7AF5" w:rsidRDefault="006D5842" w:rsidP="006D5842">
      <w:pPr>
        <w:pStyle w:val="ParagrapheIndent2"/>
        <w:spacing w:after="240" w:line="242" w:lineRule="exact"/>
        <w:jc w:val="both"/>
        <w:rPr>
          <w:color w:val="000000"/>
          <w:lang w:val="fr-FR"/>
        </w:rPr>
      </w:pPr>
      <w:r w:rsidRPr="006B7AF5">
        <w:rPr>
          <w:color w:val="000000"/>
          <w:lang w:val="fr-FR"/>
        </w:rPr>
        <w:lastRenderedPageBreak/>
        <w:t>Cet accord-cadre fixe toutes les conditions d'exécution des prestations, il est exécuté au fur et à mesure de l'émission de bons de commande émis par le pouvoir adjudicateur.</w:t>
      </w:r>
    </w:p>
    <w:p w:rsidR="006D5842" w:rsidRPr="006B7AF5" w:rsidRDefault="006D5842" w:rsidP="006D5842">
      <w:pPr>
        <w:pStyle w:val="Sansinterligne"/>
        <w:jc w:val="both"/>
        <w:rPr>
          <w:rFonts w:ascii="Corbel" w:hAnsi="Corbel" w:cstheme="minorHAnsi"/>
          <w:sz w:val="20"/>
          <w:szCs w:val="20"/>
          <w:lang w:val="fr-FR"/>
        </w:rPr>
      </w:pPr>
      <w:r w:rsidRPr="006B7AF5">
        <w:rPr>
          <w:rFonts w:ascii="Corbel" w:hAnsi="Corbel" w:cstheme="minorHAnsi"/>
          <w:sz w:val="20"/>
          <w:szCs w:val="20"/>
          <w:lang w:val="fr-FR"/>
        </w:rPr>
        <w:t xml:space="preserve">Il est précisé que la conclusion et l’acceptation du présent contrat ne sauraient en aucune manière constituer pour l’entreprise titulaire un monopole de fait ou lui conférer une exclusivité sur toutes les fournitures / prestations de service / travaux pouvant concerner les établissements bénéficiaires membres du GHT. En fonction de leurs caractéristiques, leur importance, de leur nature d’opération distincte, de l’urgence, de leur caractère particulier ou pour toute autre raison présentant un intérêt financier, technique ou administratif, dont les établissements bénéficiaires resteront seuls juges, certaines fournitures / prestations de service / travaux pourront être exclus du présent contrat, sans que le titulaire ne puisse émettre une quelconque observation, réserve ou demande indemnitaire. Dans ce cadre les établissements bénéficiaires pourront faire exécuter ces fournitures / prestations de service / travaux : </w:t>
      </w:r>
    </w:p>
    <w:p w:rsidR="006D5842" w:rsidRPr="006B7AF5" w:rsidRDefault="006D5842" w:rsidP="006D5842">
      <w:pPr>
        <w:pStyle w:val="Sansinterligne"/>
        <w:numPr>
          <w:ilvl w:val="0"/>
          <w:numId w:val="2"/>
        </w:numPr>
        <w:jc w:val="both"/>
        <w:rPr>
          <w:rFonts w:ascii="Corbel" w:hAnsi="Corbel" w:cstheme="minorHAnsi"/>
          <w:sz w:val="20"/>
          <w:szCs w:val="20"/>
          <w:lang w:val="fr-FR"/>
        </w:rPr>
      </w:pPr>
      <w:r w:rsidRPr="006B7AF5">
        <w:rPr>
          <w:rFonts w:ascii="Corbel" w:hAnsi="Corbel" w:cstheme="minorHAnsi"/>
          <w:sz w:val="20"/>
          <w:szCs w:val="20"/>
          <w:lang w:val="fr-FR"/>
        </w:rPr>
        <w:t xml:space="preserve">Soit par leurs propres moyens, </w:t>
      </w:r>
    </w:p>
    <w:p w:rsidR="006D5842" w:rsidRPr="006B7AF5" w:rsidRDefault="006D5842" w:rsidP="006D5842">
      <w:pPr>
        <w:pStyle w:val="Sansinterligne"/>
        <w:numPr>
          <w:ilvl w:val="0"/>
          <w:numId w:val="2"/>
        </w:numPr>
        <w:jc w:val="both"/>
        <w:rPr>
          <w:rFonts w:ascii="Corbel" w:hAnsi="Corbel" w:cstheme="minorHAnsi"/>
          <w:sz w:val="20"/>
          <w:szCs w:val="20"/>
          <w:lang w:val="fr-FR"/>
        </w:rPr>
      </w:pPr>
      <w:r w:rsidRPr="006B7AF5">
        <w:rPr>
          <w:rFonts w:ascii="Corbel" w:hAnsi="Corbel" w:cstheme="minorHAnsi"/>
          <w:sz w:val="20"/>
          <w:szCs w:val="20"/>
          <w:lang w:val="fr-FR"/>
        </w:rPr>
        <w:t xml:space="preserve">Soit par des opérateurs économiques sélectionnés à l’issue de consultations spécifiques dans le respect de la règlementation relative à la commande publique, </w:t>
      </w:r>
    </w:p>
    <w:p w:rsidR="006D5842" w:rsidRPr="006B7AF5" w:rsidRDefault="006D5842" w:rsidP="006D5842">
      <w:pPr>
        <w:pStyle w:val="Sansinterligne"/>
        <w:numPr>
          <w:ilvl w:val="0"/>
          <w:numId w:val="2"/>
        </w:numPr>
        <w:jc w:val="both"/>
        <w:rPr>
          <w:rFonts w:ascii="Corbel" w:hAnsi="Corbel" w:cstheme="minorHAnsi"/>
          <w:sz w:val="20"/>
          <w:szCs w:val="20"/>
          <w:lang w:val="fr-FR"/>
        </w:rPr>
      </w:pPr>
      <w:r w:rsidRPr="006B7AF5">
        <w:rPr>
          <w:rFonts w:ascii="Corbel" w:hAnsi="Corbel" w:cstheme="minorHAnsi"/>
          <w:sz w:val="20"/>
          <w:szCs w:val="20"/>
          <w:lang w:val="fr-FR"/>
        </w:rPr>
        <w:t>Soit par le recours à des contrats dans le cadre d'adhésions en centrales d'achat ou groupement de commande.</w:t>
      </w:r>
    </w:p>
    <w:p w:rsidR="00D72300" w:rsidRPr="005561CD" w:rsidRDefault="00D72300" w:rsidP="00D72300">
      <w:pPr>
        <w:rPr>
          <w:sz w:val="20"/>
          <w:szCs w:val="20"/>
          <w:lang w:val="fr-FR"/>
        </w:rPr>
      </w:pPr>
    </w:p>
    <w:p w:rsidR="008F440E" w:rsidRDefault="00A42DD4">
      <w:pPr>
        <w:pStyle w:val="Titre2"/>
        <w:ind w:left="280"/>
        <w:rPr>
          <w:rFonts w:ascii="Corbel" w:eastAsia="Corbel" w:hAnsi="Corbel" w:cs="Corbel"/>
          <w:i w:val="0"/>
          <w:color w:val="000000"/>
          <w:sz w:val="24"/>
          <w:lang w:val="fr-FR"/>
        </w:rPr>
      </w:pPr>
      <w:bookmarkStart w:id="10" w:name="ArtL2_AE-3-A4.2"/>
      <w:bookmarkStart w:id="11" w:name="_Toc256000005"/>
      <w:bookmarkEnd w:id="10"/>
      <w:r>
        <w:rPr>
          <w:rFonts w:ascii="Corbel" w:eastAsia="Corbel" w:hAnsi="Corbel" w:cs="Corbel"/>
          <w:i w:val="0"/>
          <w:color w:val="000000"/>
          <w:sz w:val="24"/>
          <w:lang w:val="fr-FR"/>
        </w:rPr>
        <w:t>4.2 - Mode de passation</w:t>
      </w:r>
      <w:bookmarkEnd w:id="11"/>
    </w:p>
    <w:p w:rsidR="008F440E" w:rsidRDefault="00A42DD4">
      <w:pPr>
        <w:pStyle w:val="ParagrapheIndent2"/>
        <w:spacing w:after="240" w:line="24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rsidR="008F440E" w:rsidRDefault="00A42DD4">
      <w:pPr>
        <w:pStyle w:val="Titre2"/>
        <w:ind w:left="280"/>
        <w:rPr>
          <w:rFonts w:ascii="Corbel" w:eastAsia="Corbel" w:hAnsi="Corbel" w:cs="Corbel"/>
          <w:i w:val="0"/>
          <w:color w:val="000000"/>
          <w:sz w:val="24"/>
          <w:lang w:val="fr-FR"/>
        </w:rPr>
      </w:pPr>
      <w:bookmarkStart w:id="12" w:name="ArtL2_AE-3-A4.3"/>
      <w:bookmarkStart w:id="13" w:name="_Toc256000006"/>
      <w:bookmarkEnd w:id="12"/>
      <w:r>
        <w:rPr>
          <w:rFonts w:ascii="Corbel" w:eastAsia="Corbel" w:hAnsi="Corbel" w:cs="Corbel"/>
          <w:i w:val="0"/>
          <w:color w:val="000000"/>
          <w:sz w:val="24"/>
          <w:lang w:val="fr-FR"/>
        </w:rPr>
        <w:t>4.3 - Forme de contrat</w:t>
      </w:r>
      <w:bookmarkEnd w:id="13"/>
    </w:p>
    <w:p w:rsidR="008F440E" w:rsidRDefault="00A42DD4">
      <w:pPr>
        <w:pStyle w:val="ParagrapheIndent2"/>
        <w:spacing w:after="240" w:line="242" w:lineRule="exact"/>
        <w:jc w:val="both"/>
        <w:rPr>
          <w:color w:val="000000"/>
          <w:lang w:val="fr-FR"/>
        </w:rPr>
      </w:pPr>
      <w:r>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rsidR="008F440E" w:rsidRDefault="00A42DD4">
      <w:pPr>
        <w:pStyle w:val="Titre1"/>
        <w:shd w:val="clear" w:color="FD2456" w:fill="FD2456"/>
        <w:rPr>
          <w:rFonts w:ascii="Corbel" w:eastAsia="Corbel" w:hAnsi="Corbel" w:cs="Corbel"/>
          <w:color w:val="FFFFFF"/>
          <w:sz w:val="28"/>
          <w:lang w:val="fr-FR"/>
        </w:rPr>
      </w:pPr>
      <w:bookmarkStart w:id="14" w:name="ArtL1_AE-3-A5"/>
      <w:bookmarkStart w:id="15" w:name="_Toc256000007"/>
      <w:bookmarkEnd w:id="14"/>
      <w:r>
        <w:rPr>
          <w:rFonts w:ascii="Corbel" w:eastAsia="Corbel" w:hAnsi="Corbel" w:cs="Corbel"/>
          <w:color w:val="FFFFFF"/>
          <w:sz w:val="28"/>
          <w:lang w:val="fr-FR"/>
        </w:rPr>
        <w:t>5 - Prix</w:t>
      </w:r>
      <w:bookmarkEnd w:id="15"/>
    </w:p>
    <w:p w:rsidR="008F440E" w:rsidRDefault="00A42DD4">
      <w:pPr>
        <w:spacing w:line="60" w:lineRule="exact"/>
        <w:rPr>
          <w:sz w:val="6"/>
        </w:rPr>
      </w:pPr>
      <w:r>
        <w:t xml:space="preserve"> </w:t>
      </w:r>
    </w:p>
    <w:p w:rsidR="000377A2" w:rsidRDefault="00A42DD4">
      <w:pPr>
        <w:pStyle w:val="ParagrapheIndent1"/>
        <w:spacing w:after="240" w:line="242" w:lineRule="exact"/>
        <w:jc w:val="both"/>
        <w:rPr>
          <w:color w:val="000000"/>
          <w:lang w:val="fr-FR"/>
        </w:rPr>
      </w:pPr>
      <w:r>
        <w:rPr>
          <w:color w:val="000000"/>
          <w:lang w:val="fr-FR"/>
        </w:rPr>
        <w:t>L</w:t>
      </w:r>
      <w:r w:rsidR="000377A2">
        <w:rPr>
          <w:color w:val="000000"/>
          <w:lang w:val="fr-FR"/>
        </w:rPr>
        <w:t xml:space="preserve">’offre de prix remise par le candidat est une offre définitive pour les prestations identifiées. </w:t>
      </w:r>
    </w:p>
    <w:p w:rsidR="00B96E49" w:rsidRPr="00854E49" w:rsidRDefault="00B96E49" w:rsidP="00B96E49">
      <w:pPr>
        <w:pStyle w:val="ParagrapheIndent1"/>
        <w:shd w:val="clear" w:color="auto" w:fill="FFFFFF" w:themeFill="background1"/>
        <w:jc w:val="both"/>
        <w:rPr>
          <w:lang w:val="fr-FR"/>
        </w:rPr>
      </w:pPr>
      <w:r w:rsidRPr="00854E49">
        <w:rPr>
          <w:lang w:val="fr-FR"/>
        </w:rPr>
        <w:t xml:space="preserve">Les prestations sont réglées par des prix unitaires déterminés par application aux quantités livrées dont le libellé est donné dans le bordereau des prix unitaires, selon les stipulations de l'acte d'engagement. </w:t>
      </w:r>
    </w:p>
    <w:p w:rsidR="00B96E49" w:rsidRPr="00854E49" w:rsidRDefault="00B96E49" w:rsidP="00B96E49">
      <w:pPr>
        <w:pStyle w:val="ParagrapheIndent1"/>
        <w:rPr>
          <w:lang w:val="fr-FR"/>
        </w:rPr>
      </w:pPr>
    </w:p>
    <w:p w:rsidR="00B96E49" w:rsidRDefault="00B96E49" w:rsidP="00B96E49">
      <w:pPr>
        <w:pStyle w:val="ParagrapheIndent2"/>
        <w:jc w:val="both"/>
        <w:rPr>
          <w:lang w:val="fr-FR"/>
        </w:rPr>
      </w:pPr>
      <w:r w:rsidRPr="00854E49">
        <w:rPr>
          <w:lang w:val="fr-FR"/>
        </w:rPr>
        <w:t xml:space="preserve">Lorsque cela est demandé par le pouvoir adjudicateur dans le CCTP, les candidats joignent à leur offre la liste détaillée des consommables et pièces détachées inclus dans le forfait maintenance préventive. </w:t>
      </w:r>
    </w:p>
    <w:p w:rsidR="00B96E49" w:rsidRPr="00B96E49" w:rsidRDefault="00B96E49" w:rsidP="00B96E49">
      <w:pPr>
        <w:rPr>
          <w:lang w:val="fr-FR"/>
        </w:rPr>
      </w:pPr>
    </w:p>
    <w:p w:rsidR="008F440E" w:rsidRDefault="00A42DD4">
      <w:pPr>
        <w:pStyle w:val="Titre1"/>
        <w:shd w:val="clear" w:color="FD2456" w:fill="FD2456"/>
        <w:rPr>
          <w:rFonts w:ascii="Corbel" w:eastAsia="Corbel" w:hAnsi="Corbel" w:cs="Corbel"/>
          <w:color w:val="FFFFFF"/>
          <w:sz w:val="28"/>
          <w:lang w:val="fr-FR"/>
        </w:rPr>
      </w:pPr>
      <w:bookmarkStart w:id="16" w:name="ArtL1_AE-3-A7"/>
      <w:bookmarkStart w:id="17" w:name="_Toc256000008"/>
      <w:bookmarkEnd w:id="16"/>
      <w:r>
        <w:rPr>
          <w:rFonts w:ascii="Corbel" w:eastAsia="Corbel" w:hAnsi="Corbel" w:cs="Corbel"/>
          <w:color w:val="FFFFFF"/>
          <w:sz w:val="28"/>
          <w:lang w:val="fr-FR"/>
        </w:rPr>
        <w:t>6 - Durée de l'accord-cadre</w:t>
      </w:r>
      <w:bookmarkEnd w:id="17"/>
    </w:p>
    <w:p w:rsidR="008F440E" w:rsidRDefault="00A42DD4">
      <w:pPr>
        <w:spacing w:line="60" w:lineRule="exact"/>
        <w:rPr>
          <w:sz w:val="6"/>
        </w:rPr>
      </w:pPr>
      <w:r>
        <w:t xml:space="preserve"> </w:t>
      </w:r>
    </w:p>
    <w:p w:rsidR="005C74F3" w:rsidRPr="00E910F3" w:rsidRDefault="005C74F3" w:rsidP="008A3A89">
      <w:pPr>
        <w:pStyle w:val="ParagrapheIndent2"/>
        <w:shd w:val="clear" w:color="auto" w:fill="FFFFFF" w:themeFill="background1"/>
        <w:spacing w:after="240"/>
        <w:jc w:val="both"/>
        <w:rPr>
          <w:color w:val="000000"/>
          <w:lang w:val="fr-FR"/>
        </w:rPr>
      </w:pPr>
      <w:r w:rsidRPr="00E910F3">
        <w:rPr>
          <w:color w:val="000000"/>
          <w:lang w:val="fr-FR"/>
        </w:rPr>
        <w:t xml:space="preserve">L’accord-cadre est conclu pour une période initiale de 12 mois. </w:t>
      </w:r>
    </w:p>
    <w:p w:rsidR="008A3A89" w:rsidRDefault="008A3A89" w:rsidP="008A3A89">
      <w:pPr>
        <w:pStyle w:val="Sansinterligne"/>
        <w:shd w:val="clear" w:color="auto" w:fill="FFFFFF" w:themeFill="background1"/>
        <w:jc w:val="both"/>
        <w:rPr>
          <w:rFonts w:ascii="Corbel" w:hAnsi="Corbel"/>
          <w:sz w:val="20"/>
          <w:szCs w:val="20"/>
          <w:lang w:val="fr-FR"/>
        </w:rPr>
      </w:pPr>
      <w:r w:rsidRPr="000718BC">
        <w:rPr>
          <w:rFonts w:ascii="Corbel" w:hAnsi="Corbel"/>
          <w:sz w:val="20"/>
          <w:szCs w:val="20"/>
          <w:lang w:val="fr-FR"/>
        </w:rPr>
        <w:t xml:space="preserve">La date de démarrage de l’exécution des prestations est fixée, pour </w:t>
      </w:r>
      <w:r w:rsidRPr="000718BC">
        <w:rPr>
          <w:rFonts w:ascii="Corbel" w:hAnsi="Corbel"/>
          <w:sz w:val="20"/>
          <w:szCs w:val="20"/>
          <w:u w:val="single"/>
          <w:lang w:val="fr-FR"/>
        </w:rPr>
        <w:t>l’ensemble des lots</w:t>
      </w:r>
      <w:r>
        <w:rPr>
          <w:rFonts w:ascii="Corbel" w:hAnsi="Corbel"/>
          <w:sz w:val="20"/>
          <w:szCs w:val="20"/>
          <w:u w:val="single"/>
          <w:lang w:val="fr-FR"/>
        </w:rPr>
        <w:t xml:space="preserve"> sauf le lot n°6</w:t>
      </w:r>
      <w:r w:rsidRPr="000718BC">
        <w:rPr>
          <w:rFonts w:ascii="Corbel" w:hAnsi="Corbel"/>
          <w:sz w:val="20"/>
          <w:szCs w:val="20"/>
          <w:lang w:val="fr-FR"/>
        </w:rPr>
        <w:t xml:space="preserve">, au </w:t>
      </w:r>
      <w:r w:rsidRPr="000718BC">
        <w:rPr>
          <w:rFonts w:ascii="Corbel" w:hAnsi="Corbel"/>
          <w:b/>
          <w:sz w:val="20"/>
          <w:szCs w:val="20"/>
          <w:lang w:val="fr-FR"/>
        </w:rPr>
        <w:t>1er mars 2026</w:t>
      </w:r>
      <w:r w:rsidRPr="000718BC">
        <w:rPr>
          <w:rFonts w:ascii="Corbel" w:hAnsi="Corbel"/>
          <w:sz w:val="20"/>
          <w:szCs w:val="20"/>
          <w:lang w:val="fr-FR"/>
        </w:rPr>
        <w:t>, ou, à défaut, à la date de notification du marché si celle-ci est ultérieure.</w:t>
      </w:r>
    </w:p>
    <w:p w:rsidR="008A3A89" w:rsidRPr="000718BC" w:rsidRDefault="008A3A89" w:rsidP="008A3A89">
      <w:pPr>
        <w:pStyle w:val="Sansinterligne"/>
        <w:shd w:val="clear" w:color="auto" w:fill="FFFFFF" w:themeFill="background1"/>
        <w:jc w:val="both"/>
        <w:rPr>
          <w:rFonts w:ascii="Corbel" w:hAnsi="Corbel"/>
          <w:sz w:val="20"/>
          <w:szCs w:val="20"/>
          <w:lang w:val="fr-FR"/>
        </w:rPr>
      </w:pPr>
      <w:r w:rsidRPr="000718BC">
        <w:rPr>
          <w:rFonts w:ascii="Corbel" w:hAnsi="Corbel"/>
          <w:sz w:val="20"/>
          <w:szCs w:val="20"/>
          <w:lang w:val="fr-FR"/>
        </w:rPr>
        <w:br/>
        <w:t xml:space="preserve">Par dérogation, la date de démarrage applicable au </w:t>
      </w:r>
      <w:r w:rsidRPr="000718BC">
        <w:rPr>
          <w:rFonts w:ascii="Corbel" w:hAnsi="Corbel"/>
          <w:sz w:val="20"/>
          <w:szCs w:val="20"/>
          <w:u w:val="single"/>
          <w:lang w:val="fr-FR"/>
        </w:rPr>
        <w:t>lot n°6</w:t>
      </w:r>
      <w:r w:rsidRPr="000718BC">
        <w:rPr>
          <w:rFonts w:ascii="Corbel" w:hAnsi="Corbel"/>
          <w:sz w:val="20"/>
          <w:szCs w:val="20"/>
          <w:lang w:val="fr-FR"/>
        </w:rPr>
        <w:t xml:space="preserve"> est fixée au </w:t>
      </w:r>
      <w:r w:rsidRPr="000718BC">
        <w:rPr>
          <w:rFonts w:ascii="Corbel" w:hAnsi="Corbel"/>
          <w:b/>
          <w:sz w:val="20"/>
          <w:szCs w:val="20"/>
          <w:lang w:val="fr-FR"/>
        </w:rPr>
        <w:t>1er novembre 2026</w:t>
      </w:r>
      <w:r w:rsidRPr="000718BC">
        <w:rPr>
          <w:rFonts w:ascii="Corbel" w:hAnsi="Corbel"/>
          <w:sz w:val="20"/>
          <w:szCs w:val="20"/>
          <w:lang w:val="fr-FR"/>
        </w:rPr>
        <w:t>.</w:t>
      </w:r>
    </w:p>
    <w:p w:rsidR="008A3A89" w:rsidRDefault="008A3A89" w:rsidP="008A3A89">
      <w:pPr>
        <w:shd w:val="clear" w:color="auto" w:fill="FFFFFF" w:themeFill="background1"/>
      </w:pPr>
    </w:p>
    <w:p w:rsidR="005C74F3" w:rsidRPr="00767E3E" w:rsidRDefault="005C74F3" w:rsidP="005C74F3">
      <w:pPr>
        <w:jc w:val="both"/>
        <w:rPr>
          <w:rFonts w:ascii="Corbel" w:hAnsi="Corbel"/>
          <w:sz w:val="20"/>
          <w:szCs w:val="20"/>
          <w:lang w:val="fr-FR"/>
        </w:rPr>
      </w:pPr>
      <w:bookmarkStart w:id="18" w:name="_GoBack"/>
      <w:bookmarkEnd w:id="18"/>
      <w:r w:rsidRPr="00767E3E">
        <w:rPr>
          <w:rFonts w:ascii="Corbel" w:hAnsi="Corbel"/>
          <w:sz w:val="20"/>
          <w:szCs w:val="20"/>
          <w:lang w:val="fr-FR"/>
        </w:rPr>
        <w:t xml:space="preserve">Dans le cas où </w:t>
      </w:r>
      <w:r w:rsidR="00FA05F9">
        <w:rPr>
          <w:rFonts w:ascii="Corbel" w:hAnsi="Corbel"/>
          <w:sz w:val="20"/>
          <w:szCs w:val="20"/>
          <w:lang w:val="fr-FR"/>
        </w:rPr>
        <w:t>l’accord-cadre</w:t>
      </w:r>
      <w:r w:rsidRPr="00767E3E">
        <w:rPr>
          <w:rFonts w:ascii="Corbel" w:hAnsi="Corbel"/>
          <w:sz w:val="20"/>
          <w:szCs w:val="20"/>
          <w:lang w:val="fr-FR"/>
        </w:rPr>
        <w:t xml:space="preserve"> prévoit des débuts d’exécution différés pour certaines prestations, l’échéance de la période initi</w:t>
      </w:r>
      <w:r>
        <w:rPr>
          <w:rFonts w:ascii="Corbel" w:hAnsi="Corbel"/>
          <w:sz w:val="20"/>
          <w:szCs w:val="20"/>
          <w:lang w:val="fr-FR"/>
        </w:rPr>
        <w:t>ale</w:t>
      </w:r>
      <w:r w:rsidRPr="00767E3E">
        <w:rPr>
          <w:rFonts w:ascii="Corbel" w:hAnsi="Corbel"/>
          <w:sz w:val="20"/>
          <w:szCs w:val="20"/>
          <w:lang w:val="fr-FR"/>
        </w:rPr>
        <w:t xml:space="preserve"> demeure la même pour tous les lots, soit le </w:t>
      </w:r>
      <w:r>
        <w:rPr>
          <w:rFonts w:ascii="Corbel" w:hAnsi="Corbel"/>
          <w:sz w:val="20"/>
          <w:szCs w:val="20"/>
          <w:lang w:val="fr-FR"/>
        </w:rPr>
        <w:t xml:space="preserve">28 février 2027. </w:t>
      </w:r>
    </w:p>
    <w:p w:rsidR="005C74F3" w:rsidRPr="00767E3E" w:rsidRDefault="005C74F3" w:rsidP="005C74F3">
      <w:pPr>
        <w:rPr>
          <w:lang w:val="fr-FR"/>
        </w:rPr>
      </w:pPr>
    </w:p>
    <w:p w:rsidR="005C74F3" w:rsidRDefault="005C74F3" w:rsidP="005C74F3">
      <w:pPr>
        <w:pStyle w:val="ParagrapheIndent2"/>
        <w:spacing w:after="240"/>
        <w:jc w:val="both"/>
        <w:rPr>
          <w:color w:val="000000"/>
          <w:lang w:val="fr-FR"/>
        </w:rPr>
      </w:pPr>
      <w:r>
        <w:rPr>
          <w:color w:val="000000"/>
          <w:lang w:val="fr-FR"/>
        </w:rPr>
        <w:t xml:space="preserve">L'accord-cadre est reconduit tacitement jusqu’à son terme. Le nombre de période de reconduction est fixée à 3. La durée de chaque période de reconduction est de 12 mois. La durée maximale du contrat, toutes périodes confondues, est de 4 ans. L’échéance ultime de l’accord-cadre, reconductions comprises, est donc fixée au 28 février 2030. </w:t>
      </w:r>
    </w:p>
    <w:p w:rsidR="008F440E" w:rsidRDefault="005C74F3" w:rsidP="005C74F3">
      <w:pPr>
        <w:pStyle w:val="Sansinterligne"/>
        <w:jc w:val="both"/>
        <w:rPr>
          <w:color w:val="000000"/>
          <w:lang w:val="fr-FR"/>
        </w:rPr>
      </w:pPr>
      <w:r w:rsidRPr="00F85B77">
        <w:rPr>
          <w:rFonts w:ascii="Corbel" w:hAnsi="Corbel"/>
          <w:sz w:val="20"/>
          <w:szCs w:val="20"/>
          <w:lang w:val="fr-FR"/>
        </w:rPr>
        <w:t>La reconduction est considérée comme acceptée si aucune décision écrite contrai</w:t>
      </w:r>
      <w:r>
        <w:rPr>
          <w:rFonts w:ascii="Corbel" w:hAnsi="Corbel"/>
          <w:sz w:val="20"/>
          <w:szCs w:val="20"/>
          <w:lang w:val="fr-FR"/>
        </w:rPr>
        <w:t>r</w:t>
      </w:r>
      <w:r w:rsidRPr="00F85B77">
        <w:rPr>
          <w:rFonts w:ascii="Corbel" w:hAnsi="Corbel"/>
          <w:sz w:val="20"/>
          <w:szCs w:val="20"/>
          <w:lang w:val="fr-FR"/>
        </w:rPr>
        <w:t>e n’est prise par le pouvoir adjudicateur au moins 3 mois avant la fin de la durée de validité de l’accord-cadre. Le titulaire ne peut refuser la reconduction</w:t>
      </w:r>
      <w:r w:rsidR="00A42DD4">
        <w:rPr>
          <w:color w:val="000000"/>
          <w:lang w:val="fr-FR"/>
        </w:rPr>
        <w:t>.</w:t>
      </w:r>
    </w:p>
    <w:p w:rsidR="005C74F3" w:rsidRPr="005C74F3" w:rsidRDefault="005C74F3" w:rsidP="005C74F3">
      <w:pPr>
        <w:pStyle w:val="Sansinterligne"/>
        <w:jc w:val="both"/>
        <w:rPr>
          <w:rFonts w:ascii="Corbel" w:hAnsi="Corbel"/>
          <w:sz w:val="20"/>
          <w:szCs w:val="20"/>
          <w:lang w:val="fr-FR"/>
        </w:rPr>
      </w:pPr>
    </w:p>
    <w:p w:rsidR="008F440E" w:rsidRDefault="00A42DD4">
      <w:pPr>
        <w:pStyle w:val="Titre1"/>
        <w:shd w:val="clear" w:color="FD2456" w:fill="FD2456"/>
        <w:rPr>
          <w:rFonts w:ascii="Corbel" w:eastAsia="Corbel" w:hAnsi="Corbel" w:cs="Corbel"/>
          <w:color w:val="FFFFFF"/>
          <w:sz w:val="28"/>
          <w:lang w:val="fr-FR"/>
        </w:rPr>
      </w:pPr>
      <w:bookmarkStart w:id="19" w:name="ArtL1_AE-3-A8"/>
      <w:bookmarkStart w:id="20" w:name="_Toc256000009"/>
      <w:bookmarkEnd w:id="19"/>
      <w:r>
        <w:rPr>
          <w:rFonts w:ascii="Corbel" w:eastAsia="Corbel" w:hAnsi="Corbel" w:cs="Corbel"/>
          <w:color w:val="FFFFFF"/>
          <w:sz w:val="28"/>
          <w:lang w:val="fr-FR"/>
        </w:rPr>
        <w:t>7 - Paiement</w:t>
      </w:r>
      <w:bookmarkEnd w:id="20"/>
    </w:p>
    <w:p w:rsidR="008F440E" w:rsidRDefault="00A42DD4">
      <w:pPr>
        <w:spacing w:line="60" w:lineRule="exact"/>
        <w:rPr>
          <w:sz w:val="6"/>
        </w:rPr>
      </w:pPr>
      <w:r>
        <w:t xml:space="preserve"> </w:t>
      </w:r>
    </w:p>
    <w:p w:rsidR="008F440E" w:rsidRDefault="00A42DD4">
      <w:pPr>
        <w:pStyle w:val="ParagrapheIndent1"/>
        <w:spacing w:line="24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rsidR="008F440E" w:rsidRDefault="008F440E">
      <w:pPr>
        <w:pStyle w:val="ParagrapheIndent1"/>
        <w:spacing w:line="24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8F44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bl>
    <w:p w:rsidR="008F440E" w:rsidRDefault="008F440E">
      <w:pPr>
        <w:sectPr w:rsidR="008F440E">
          <w:footerReference w:type="default" r:id="rId9"/>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8F44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lastRenderedPageBreak/>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bl>
    <w:p w:rsidR="008F440E" w:rsidRDefault="00A42DD4">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8F44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r w:rsidR="008F440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8F440E" w:rsidRDefault="00A42DD4">
            <w:pPr>
              <w:pStyle w:val="saisieClientHead"/>
              <w:rPr>
                <w:rFonts w:ascii="Corbel" w:eastAsia="Corbel" w:hAnsi="Corbel" w:cs="Corbel"/>
                <w:color w:val="000000"/>
                <w:lang w:val="fr-FR"/>
              </w:rPr>
            </w:pPr>
            <w:r>
              <w:rPr>
                <w:rFonts w:ascii="Corbel" w:eastAsia="Corbel" w:hAnsi="Corbel" w:cs="Corbe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8F440E" w:rsidRDefault="008F440E">
            <w:pPr>
              <w:pStyle w:val="saisieClientCel"/>
              <w:rPr>
                <w:rFonts w:ascii="Corbel" w:eastAsia="Corbel" w:hAnsi="Corbel" w:cs="Corbel"/>
                <w:color w:val="000000"/>
                <w:lang w:val="fr-FR"/>
              </w:rPr>
            </w:pPr>
          </w:p>
        </w:tc>
      </w:tr>
    </w:tbl>
    <w:p w:rsidR="008F440E" w:rsidRDefault="00A42DD4">
      <w:pPr>
        <w:spacing w:after="20" w:line="240" w:lineRule="exact"/>
      </w:pPr>
      <w:r>
        <w:t xml:space="preserve"> </w:t>
      </w:r>
    </w:p>
    <w:p w:rsidR="008F440E" w:rsidRDefault="00A42DD4">
      <w:pPr>
        <w:pStyle w:val="ParagrapheIndent1"/>
        <w:spacing w:line="24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rsidR="008F440E" w:rsidRDefault="008F440E">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8F440E">
        <w:trPr>
          <w:trHeight w:val="202"/>
        </w:trPr>
        <w:tc>
          <w:tcPr>
            <w:tcW w:w="240" w:type="dxa"/>
            <w:tcMar>
              <w:top w:w="0" w:type="dxa"/>
              <w:left w:w="0" w:type="dxa"/>
              <w:bottom w:w="0" w:type="dxa"/>
              <w:right w:w="0" w:type="dxa"/>
            </w:tcMar>
          </w:tcPr>
          <w:p w:rsidR="008F440E" w:rsidRDefault="00FB09C2">
            <w:pPr>
              <w:rPr>
                <w:sz w:val="2"/>
              </w:rPr>
            </w:pPr>
            <w:r>
              <w:pict>
                <v:shape id="_x0000_i1033" type="#_x0000_t75" style="width:14.4pt;height:14.4pt">
                  <v:imagedata r:id="rId8" o:title=""/>
                </v:shape>
              </w:pict>
            </w:r>
          </w:p>
        </w:tc>
        <w:tc>
          <w:tcPr>
            <w:tcW w:w="200" w:type="dxa"/>
            <w:tcMar>
              <w:top w:w="0" w:type="dxa"/>
              <w:left w:w="0" w:type="dxa"/>
              <w:bottom w:w="0" w:type="dxa"/>
              <w:right w:w="0" w:type="dxa"/>
            </w:tcMar>
          </w:tcPr>
          <w:p w:rsidR="008F440E" w:rsidRDefault="008F440E">
            <w:pPr>
              <w:rPr>
                <w:sz w:val="2"/>
              </w:rPr>
            </w:pPr>
          </w:p>
        </w:tc>
        <w:tc>
          <w:tcPr>
            <w:tcW w:w="9180" w:type="dxa"/>
            <w:tcMar>
              <w:top w:w="0" w:type="dxa"/>
              <w:left w:w="0" w:type="dxa"/>
              <w:bottom w:w="0" w:type="dxa"/>
              <w:right w:w="0" w:type="dxa"/>
            </w:tcMar>
          </w:tcPr>
          <w:p w:rsidR="008F440E" w:rsidRDefault="00A42DD4">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rsidR="008F440E" w:rsidRDefault="00A42DD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40E">
        <w:trPr>
          <w:trHeight w:val="202"/>
        </w:trPr>
        <w:tc>
          <w:tcPr>
            <w:tcW w:w="240" w:type="dxa"/>
            <w:tcMar>
              <w:top w:w="0" w:type="dxa"/>
              <w:left w:w="0" w:type="dxa"/>
              <w:bottom w:w="0" w:type="dxa"/>
              <w:right w:w="0" w:type="dxa"/>
            </w:tcMar>
          </w:tcPr>
          <w:p w:rsidR="008F440E" w:rsidRDefault="00FB09C2">
            <w:pPr>
              <w:rPr>
                <w:sz w:val="2"/>
              </w:rPr>
            </w:pPr>
            <w:r>
              <w:pict>
                <v:shape id="_x0000_i1034" type="#_x0000_t75" style="width:14.4pt;height:14.4pt">
                  <v:imagedata r:id="rId8" o:title=""/>
                </v:shape>
              </w:pict>
            </w:r>
          </w:p>
        </w:tc>
        <w:tc>
          <w:tcPr>
            <w:tcW w:w="200" w:type="dxa"/>
            <w:tcMar>
              <w:top w:w="0" w:type="dxa"/>
              <w:left w:w="0" w:type="dxa"/>
              <w:bottom w:w="0" w:type="dxa"/>
              <w:right w:w="0" w:type="dxa"/>
            </w:tcMar>
          </w:tcPr>
          <w:p w:rsidR="008F440E" w:rsidRDefault="008F440E">
            <w:pPr>
              <w:rPr>
                <w:sz w:val="2"/>
              </w:rPr>
            </w:pPr>
          </w:p>
        </w:tc>
        <w:tc>
          <w:tcPr>
            <w:tcW w:w="9180" w:type="dxa"/>
            <w:vMerge w:val="restart"/>
            <w:tcMar>
              <w:top w:w="0" w:type="dxa"/>
              <w:left w:w="0" w:type="dxa"/>
              <w:bottom w:w="0" w:type="dxa"/>
              <w:right w:w="0" w:type="dxa"/>
            </w:tcMar>
          </w:tcPr>
          <w:p w:rsidR="008F440E" w:rsidRDefault="00A42DD4">
            <w:pPr>
              <w:pStyle w:val="ParagrapheIndent1"/>
              <w:spacing w:line="242"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8F440E">
        <w:trPr>
          <w:trHeight w:val="202"/>
        </w:trPr>
        <w:tc>
          <w:tcPr>
            <w:tcW w:w="240" w:type="dxa"/>
            <w:tcMar>
              <w:top w:w="0" w:type="dxa"/>
              <w:left w:w="0" w:type="dxa"/>
              <w:bottom w:w="0" w:type="dxa"/>
              <w:right w:w="0" w:type="dxa"/>
            </w:tcMar>
          </w:tcPr>
          <w:p w:rsidR="008F440E" w:rsidRDefault="008F440E">
            <w:pPr>
              <w:rPr>
                <w:sz w:val="2"/>
              </w:rPr>
            </w:pPr>
          </w:p>
        </w:tc>
        <w:tc>
          <w:tcPr>
            <w:tcW w:w="200" w:type="dxa"/>
            <w:tcMar>
              <w:top w:w="0" w:type="dxa"/>
              <w:left w:w="0" w:type="dxa"/>
              <w:bottom w:w="0" w:type="dxa"/>
              <w:right w:w="0" w:type="dxa"/>
            </w:tcMar>
          </w:tcPr>
          <w:p w:rsidR="008F440E" w:rsidRDefault="008F440E">
            <w:pPr>
              <w:rPr>
                <w:sz w:val="2"/>
              </w:rPr>
            </w:pPr>
          </w:p>
        </w:tc>
        <w:tc>
          <w:tcPr>
            <w:tcW w:w="9180" w:type="dxa"/>
            <w:vMerge/>
            <w:tcMar>
              <w:top w:w="0" w:type="dxa"/>
              <w:left w:w="0" w:type="dxa"/>
              <w:bottom w:w="0" w:type="dxa"/>
              <w:right w:w="0" w:type="dxa"/>
            </w:tcMar>
          </w:tcPr>
          <w:p w:rsidR="008F440E" w:rsidRDefault="008F440E"/>
        </w:tc>
      </w:tr>
    </w:tbl>
    <w:p w:rsidR="008F440E" w:rsidRDefault="008F440E">
      <w:pPr>
        <w:pStyle w:val="ParagrapheIndent1"/>
        <w:spacing w:line="242" w:lineRule="exact"/>
        <w:jc w:val="both"/>
        <w:rPr>
          <w:color w:val="000000"/>
          <w:lang w:val="fr-FR"/>
        </w:rPr>
      </w:pPr>
    </w:p>
    <w:p w:rsidR="008F440E" w:rsidRDefault="00A42DD4">
      <w:pPr>
        <w:pStyle w:val="ParagrapheIndent1"/>
        <w:spacing w:after="240" w:line="242"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rsidR="008F440E" w:rsidRDefault="00A42DD4">
      <w:pPr>
        <w:pStyle w:val="Titre1"/>
        <w:shd w:val="clear" w:color="FD2456" w:fill="FD2456"/>
        <w:rPr>
          <w:rFonts w:ascii="Corbel" w:eastAsia="Corbel" w:hAnsi="Corbel" w:cs="Corbel"/>
          <w:color w:val="FFFFFF"/>
          <w:sz w:val="28"/>
          <w:lang w:val="fr-FR"/>
        </w:rPr>
      </w:pPr>
      <w:bookmarkStart w:id="21" w:name="ArtL1_AE-3-A9"/>
      <w:bookmarkStart w:id="22" w:name="_Toc256000010"/>
      <w:bookmarkEnd w:id="21"/>
      <w:r>
        <w:rPr>
          <w:rFonts w:ascii="Corbel" w:eastAsia="Corbel" w:hAnsi="Corbel" w:cs="Corbel"/>
          <w:color w:val="FFFFFF"/>
          <w:sz w:val="28"/>
          <w:lang w:val="fr-FR"/>
        </w:rPr>
        <w:t>8 - Avance</w:t>
      </w:r>
      <w:bookmarkEnd w:id="22"/>
    </w:p>
    <w:p w:rsidR="008F440E" w:rsidRDefault="00A42DD4">
      <w:pPr>
        <w:spacing w:line="60" w:lineRule="exact"/>
        <w:rPr>
          <w:sz w:val="6"/>
        </w:rPr>
      </w:pPr>
      <w:r>
        <w:t xml:space="preserve"> </w:t>
      </w:r>
    </w:p>
    <w:p w:rsidR="008F440E" w:rsidRDefault="00A42DD4">
      <w:pPr>
        <w:pStyle w:val="ParagrapheIndent1"/>
        <w:spacing w:line="242" w:lineRule="exact"/>
        <w:jc w:val="both"/>
        <w:rPr>
          <w:color w:val="000000"/>
          <w:lang w:val="fr-FR"/>
        </w:rPr>
      </w:pPr>
      <w:r>
        <w:rPr>
          <w:color w:val="000000"/>
          <w:lang w:val="fr-FR"/>
        </w:rPr>
        <w:t>Le candidat renonce au bénéfice de l'avance (cocher la case correspondante) :</w:t>
      </w:r>
    </w:p>
    <w:p w:rsidR="008F440E" w:rsidRDefault="008F440E">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8F440E">
        <w:trPr>
          <w:trHeight w:val="202"/>
        </w:trPr>
        <w:tc>
          <w:tcPr>
            <w:tcW w:w="240" w:type="dxa"/>
            <w:tcMar>
              <w:top w:w="0" w:type="dxa"/>
              <w:left w:w="0" w:type="dxa"/>
              <w:bottom w:w="0" w:type="dxa"/>
              <w:right w:w="0" w:type="dxa"/>
            </w:tcMar>
          </w:tcPr>
          <w:p w:rsidR="008F440E" w:rsidRDefault="00FB09C2">
            <w:pPr>
              <w:rPr>
                <w:sz w:val="2"/>
              </w:rPr>
            </w:pPr>
            <w:r>
              <w:pict>
                <v:shape id="_x0000_i1035" type="#_x0000_t75" style="width:14.4pt;height:14.4pt">
                  <v:imagedata r:id="rId8" o:title=""/>
                </v:shape>
              </w:pict>
            </w:r>
          </w:p>
        </w:tc>
        <w:tc>
          <w:tcPr>
            <w:tcW w:w="200" w:type="dxa"/>
            <w:tcMar>
              <w:top w:w="0" w:type="dxa"/>
              <w:left w:w="0" w:type="dxa"/>
              <w:bottom w:w="0" w:type="dxa"/>
              <w:right w:w="0" w:type="dxa"/>
            </w:tcMar>
          </w:tcPr>
          <w:p w:rsidR="008F440E" w:rsidRDefault="008F440E">
            <w:pPr>
              <w:rPr>
                <w:sz w:val="2"/>
              </w:rPr>
            </w:pPr>
          </w:p>
        </w:tc>
        <w:tc>
          <w:tcPr>
            <w:tcW w:w="9180" w:type="dxa"/>
            <w:tcMar>
              <w:top w:w="0" w:type="dxa"/>
              <w:left w:w="0" w:type="dxa"/>
              <w:bottom w:w="0" w:type="dxa"/>
              <w:right w:w="0" w:type="dxa"/>
            </w:tcMar>
          </w:tcPr>
          <w:p w:rsidR="008F440E" w:rsidRDefault="00A42DD4">
            <w:pPr>
              <w:pStyle w:val="ParagrapheIndent1"/>
              <w:jc w:val="both"/>
              <w:rPr>
                <w:color w:val="000000"/>
                <w:lang w:val="fr-FR"/>
              </w:rPr>
            </w:pPr>
            <w:r>
              <w:rPr>
                <w:color w:val="000000"/>
                <w:lang w:val="fr-FR"/>
              </w:rPr>
              <w:t>NON</w:t>
            </w:r>
          </w:p>
        </w:tc>
      </w:tr>
    </w:tbl>
    <w:p w:rsidR="008F440E" w:rsidRDefault="00A42DD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40E">
        <w:trPr>
          <w:trHeight w:val="202"/>
        </w:trPr>
        <w:tc>
          <w:tcPr>
            <w:tcW w:w="240" w:type="dxa"/>
            <w:tcMar>
              <w:top w:w="0" w:type="dxa"/>
              <w:left w:w="0" w:type="dxa"/>
              <w:bottom w:w="0" w:type="dxa"/>
              <w:right w:w="0" w:type="dxa"/>
            </w:tcMar>
          </w:tcPr>
          <w:p w:rsidR="008F440E" w:rsidRDefault="00FB09C2">
            <w:pPr>
              <w:rPr>
                <w:sz w:val="2"/>
              </w:rPr>
            </w:pPr>
            <w:r>
              <w:pict>
                <v:shape id="_x0000_i1036" type="#_x0000_t75" style="width:14.4pt;height:14.4pt">
                  <v:imagedata r:id="rId8" o:title=""/>
                </v:shape>
              </w:pict>
            </w:r>
          </w:p>
        </w:tc>
        <w:tc>
          <w:tcPr>
            <w:tcW w:w="200" w:type="dxa"/>
            <w:tcMar>
              <w:top w:w="0" w:type="dxa"/>
              <w:left w:w="0" w:type="dxa"/>
              <w:bottom w:w="0" w:type="dxa"/>
              <w:right w:w="0" w:type="dxa"/>
            </w:tcMar>
          </w:tcPr>
          <w:p w:rsidR="008F440E" w:rsidRDefault="008F440E">
            <w:pPr>
              <w:rPr>
                <w:sz w:val="2"/>
              </w:rPr>
            </w:pPr>
          </w:p>
        </w:tc>
        <w:tc>
          <w:tcPr>
            <w:tcW w:w="9180" w:type="dxa"/>
            <w:tcMar>
              <w:top w:w="0" w:type="dxa"/>
              <w:left w:w="0" w:type="dxa"/>
              <w:bottom w:w="0" w:type="dxa"/>
              <w:right w:w="0" w:type="dxa"/>
            </w:tcMar>
          </w:tcPr>
          <w:p w:rsidR="008F440E" w:rsidRDefault="00A42DD4">
            <w:pPr>
              <w:pStyle w:val="ParagrapheIndent1"/>
              <w:jc w:val="both"/>
              <w:rPr>
                <w:color w:val="000000"/>
                <w:lang w:val="fr-FR"/>
              </w:rPr>
            </w:pPr>
            <w:r>
              <w:rPr>
                <w:color w:val="000000"/>
                <w:lang w:val="fr-FR"/>
              </w:rPr>
              <w:t>OUI</w:t>
            </w:r>
          </w:p>
        </w:tc>
      </w:tr>
    </w:tbl>
    <w:p w:rsidR="008F440E" w:rsidRDefault="00A42DD4">
      <w:pPr>
        <w:pStyle w:val="ParagrapheIndent1"/>
        <w:spacing w:line="242" w:lineRule="exact"/>
        <w:jc w:val="both"/>
        <w:rPr>
          <w:color w:val="000000"/>
          <w:lang w:val="fr-FR"/>
        </w:rPr>
        <w:sectPr w:rsidR="008F440E">
          <w:footerReference w:type="default" r:id="rId10"/>
          <w:pgSz w:w="11900" w:h="16840"/>
          <w:pgMar w:top="1140" w:right="1140" w:bottom="1140" w:left="1140" w:header="1140" w:footer="1140" w:gutter="0"/>
          <w:cols w:space="708"/>
        </w:sect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r>
        <w:rPr>
          <w:color w:val="000000"/>
          <w:lang w:val="fr-FR"/>
        </w:rPr>
        <w:cr/>
      </w:r>
    </w:p>
    <w:p w:rsidR="008F440E" w:rsidRDefault="00A42DD4">
      <w:pPr>
        <w:pStyle w:val="Titre1"/>
        <w:shd w:val="clear" w:color="FD2456" w:fill="FD2456"/>
        <w:rPr>
          <w:rFonts w:ascii="Corbel" w:eastAsia="Corbel" w:hAnsi="Corbel" w:cs="Corbel"/>
          <w:color w:val="FFFFFF"/>
          <w:sz w:val="28"/>
          <w:lang w:val="fr-FR"/>
        </w:rPr>
      </w:pPr>
      <w:bookmarkStart w:id="23" w:name="ArtL1_AE-3-A11"/>
      <w:bookmarkStart w:id="24" w:name="_Toc256000011"/>
      <w:bookmarkEnd w:id="23"/>
      <w:r>
        <w:rPr>
          <w:rFonts w:ascii="Corbel" w:eastAsia="Corbel" w:hAnsi="Corbel" w:cs="Corbel"/>
          <w:color w:val="FFFFFF"/>
          <w:sz w:val="28"/>
          <w:lang w:val="fr-FR"/>
        </w:rPr>
        <w:lastRenderedPageBreak/>
        <w:t>9 - Nomenclature(s)</w:t>
      </w:r>
      <w:bookmarkEnd w:id="24"/>
    </w:p>
    <w:p w:rsidR="008F440E" w:rsidRDefault="00A42DD4">
      <w:pPr>
        <w:spacing w:line="60" w:lineRule="exact"/>
        <w:rPr>
          <w:sz w:val="6"/>
        </w:rPr>
      </w:pPr>
      <w:r>
        <w:t xml:space="preserve"> </w:t>
      </w:r>
    </w:p>
    <w:p w:rsidR="008F440E" w:rsidRDefault="00A42DD4">
      <w:pPr>
        <w:pStyle w:val="ParagrapheIndent1"/>
        <w:spacing w:line="242" w:lineRule="exact"/>
        <w:jc w:val="both"/>
        <w:rPr>
          <w:color w:val="000000"/>
          <w:lang w:val="fr-FR"/>
        </w:rPr>
      </w:pPr>
      <w:r>
        <w:rPr>
          <w:color w:val="000000"/>
          <w:lang w:val="fr-FR"/>
        </w:rPr>
        <w:t>La classification conforme au vocabulaire commun des marchés européens (CPV) est :</w:t>
      </w:r>
    </w:p>
    <w:p w:rsidR="008F440E" w:rsidRDefault="008F440E">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8F440E">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F440E" w:rsidRDefault="00A42DD4">
            <w:pPr>
              <w:spacing w:before="140" w:after="40"/>
              <w:jc w:val="center"/>
              <w:rPr>
                <w:rFonts w:ascii="Corbel" w:eastAsia="Corbel" w:hAnsi="Corbel" w:cs="Corbel"/>
                <w:color w:val="000000"/>
                <w:sz w:val="20"/>
                <w:lang w:val="fr-FR"/>
              </w:rPr>
            </w:pPr>
            <w:r>
              <w:rPr>
                <w:rFonts w:ascii="Corbel" w:eastAsia="Corbel" w:hAnsi="Corbel" w:cs="Corbe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F440E" w:rsidRDefault="00A42DD4">
            <w:pPr>
              <w:spacing w:before="140" w:after="40"/>
              <w:jc w:val="center"/>
              <w:rPr>
                <w:rFonts w:ascii="Corbel" w:eastAsia="Corbel" w:hAnsi="Corbel" w:cs="Corbel"/>
                <w:color w:val="000000"/>
                <w:sz w:val="20"/>
                <w:lang w:val="fr-FR"/>
              </w:rPr>
            </w:pPr>
            <w:r>
              <w:rPr>
                <w:rFonts w:ascii="Corbel" w:eastAsia="Corbel" w:hAnsi="Corbel" w:cs="Corbel"/>
                <w:color w:val="000000"/>
                <w:sz w:val="20"/>
                <w:lang w:val="fr-FR"/>
              </w:rPr>
              <w:t>Description</w:t>
            </w:r>
          </w:p>
        </w:tc>
      </w:tr>
      <w:tr w:rsidR="008F440E">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33181520-3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rPr>
                <w:rFonts w:ascii="Corbel" w:eastAsia="Corbel" w:hAnsi="Corbel" w:cs="Corbel"/>
                <w:color w:val="000000"/>
                <w:sz w:val="20"/>
                <w:lang w:val="fr-FR"/>
              </w:rPr>
            </w:pPr>
            <w:r>
              <w:rPr>
                <w:rFonts w:ascii="Corbel" w:eastAsia="Corbel" w:hAnsi="Corbel" w:cs="Corbel"/>
                <w:color w:val="000000"/>
                <w:sz w:val="20"/>
                <w:lang w:val="fr-FR"/>
              </w:rPr>
              <w:t>Consommables pour dialyse rénale</w:t>
            </w:r>
          </w:p>
        </w:tc>
      </w:tr>
      <w:tr w:rsidR="008F440E">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33692800-5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rPr>
                <w:rFonts w:ascii="Corbel" w:eastAsia="Corbel" w:hAnsi="Corbel" w:cs="Corbel"/>
                <w:color w:val="000000"/>
                <w:sz w:val="20"/>
                <w:lang w:val="fr-FR"/>
              </w:rPr>
            </w:pPr>
            <w:r>
              <w:rPr>
                <w:rFonts w:ascii="Corbel" w:eastAsia="Corbel" w:hAnsi="Corbel" w:cs="Corbel"/>
                <w:color w:val="000000"/>
                <w:sz w:val="20"/>
                <w:lang w:val="fr-FR"/>
              </w:rPr>
              <w:t>Solutions de dialyse</w:t>
            </w:r>
          </w:p>
        </w:tc>
      </w:tr>
      <w:tr w:rsidR="008F440E">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33141324-7</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rPr>
                <w:rFonts w:ascii="Corbel" w:eastAsia="Corbel" w:hAnsi="Corbel" w:cs="Corbel"/>
                <w:color w:val="000000"/>
                <w:sz w:val="20"/>
                <w:lang w:val="fr-FR"/>
              </w:rPr>
            </w:pPr>
            <w:r>
              <w:rPr>
                <w:rFonts w:ascii="Corbel" w:eastAsia="Corbel" w:hAnsi="Corbel" w:cs="Corbel"/>
                <w:color w:val="000000"/>
                <w:sz w:val="20"/>
                <w:lang w:val="fr-FR"/>
              </w:rPr>
              <w:t>Aiguilles de dialyse</w:t>
            </w:r>
          </w:p>
        </w:tc>
      </w:tr>
    </w:tbl>
    <w:p w:rsidR="008F440E" w:rsidRDefault="00A42DD4">
      <w:pPr>
        <w:spacing w:line="220" w:lineRule="exact"/>
        <w:rPr>
          <w:sz w:val="22"/>
        </w:rPr>
      </w:pPr>
      <w:r>
        <w:t xml:space="preserve"> </w:t>
      </w:r>
    </w:p>
    <w:tbl>
      <w:tblPr>
        <w:tblW w:w="0" w:type="auto"/>
        <w:tblLayout w:type="fixed"/>
        <w:tblLook w:val="04A0" w:firstRow="1" w:lastRow="0" w:firstColumn="1" w:lastColumn="0" w:noHBand="0" w:noVBand="1"/>
      </w:tblPr>
      <w:tblGrid>
        <w:gridCol w:w="900"/>
        <w:gridCol w:w="1800"/>
        <w:gridCol w:w="6900"/>
      </w:tblGrid>
      <w:tr w:rsidR="008F440E">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F440E" w:rsidRDefault="00A42DD4">
            <w:pPr>
              <w:spacing w:before="120" w:after="60"/>
              <w:ind w:left="40" w:right="40"/>
              <w:jc w:val="center"/>
              <w:rPr>
                <w:rFonts w:ascii="Corbel" w:eastAsia="Corbel" w:hAnsi="Corbel" w:cs="Corbel"/>
                <w:color w:val="000000"/>
                <w:sz w:val="20"/>
                <w:lang w:val="fr-FR"/>
              </w:rPr>
            </w:pPr>
            <w:r>
              <w:rPr>
                <w:rFonts w:ascii="Corbel" w:eastAsia="Corbel" w:hAnsi="Corbel" w:cs="Corbel"/>
                <w:color w:val="000000"/>
                <w:sz w:val="20"/>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F440E" w:rsidRDefault="00A42DD4">
            <w:pPr>
              <w:spacing w:before="120" w:after="60"/>
              <w:ind w:left="40" w:right="40"/>
              <w:jc w:val="center"/>
              <w:rPr>
                <w:rFonts w:ascii="Corbel" w:eastAsia="Corbel" w:hAnsi="Corbel" w:cs="Corbel"/>
                <w:color w:val="000000"/>
                <w:sz w:val="20"/>
                <w:lang w:val="fr-FR"/>
              </w:rPr>
            </w:pPr>
            <w:r>
              <w:rPr>
                <w:rFonts w:ascii="Corbel" w:eastAsia="Corbel" w:hAnsi="Corbel" w:cs="Corbel"/>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F440E" w:rsidRDefault="00A42DD4">
            <w:pPr>
              <w:spacing w:before="120" w:after="60"/>
              <w:ind w:left="40" w:right="40"/>
              <w:jc w:val="center"/>
              <w:rPr>
                <w:rFonts w:ascii="Corbel" w:eastAsia="Corbel" w:hAnsi="Corbel" w:cs="Corbel"/>
                <w:color w:val="000000"/>
                <w:sz w:val="20"/>
                <w:lang w:val="fr-FR"/>
              </w:rPr>
            </w:pPr>
            <w:r>
              <w:rPr>
                <w:rFonts w:ascii="Corbel" w:eastAsia="Corbel" w:hAnsi="Corbel" w:cs="Corbel"/>
                <w:color w:val="000000"/>
                <w:sz w:val="20"/>
                <w:lang w:val="fr-FR"/>
              </w:rPr>
              <w:t>Description</w:t>
            </w:r>
          </w:p>
        </w:tc>
      </w:tr>
      <w:tr w:rsidR="008F440E">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33181520-3</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rPr>
                <w:rFonts w:ascii="Corbel" w:eastAsia="Corbel" w:hAnsi="Corbel" w:cs="Corbel"/>
                <w:color w:val="000000"/>
                <w:sz w:val="20"/>
                <w:lang w:val="fr-FR"/>
              </w:rPr>
            </w:pPr>
            <w:r>
              <w:rPr>
                <w:rFonts w:ascii="Corbel" w:eastAsia="Corbel" w:hAnsi="Corbel" w:cs="Corbel"/>
                <w:color w:val="000000"/>
                <w:sz w:val="20"/>
                <w:lang w:val="fr-FR"/>
              </w:rPr>
              <w:t>Consommables pour dialyse rénale</w:t>
            </w:r>
          </w:p>
        </w:tc>
      </w:tr>
      <w:tr w:rsidR="008F440E">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33141324-7</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rPr>
                <w:rFonts w:ascii="Corbel" w:eastAsia="Corbel" w:hAnsi="Corbel" w:cs="Corbel"/>
                <w:color w:val="000000"/>
                <w:sz w:val="20"/>
                <w:lang w:val="fr-FR"/>
              </w:rPr>
            </w:pPr>
            <w:r>
              <w:rPr>
                <w:rFonts w:ascii="Corbel" w:eastAsia="Corbel" w:hAnsi="Corbel" w:cs="Corbel"/>
                <w:color w:val="000000"/>
                <w:sz w:val="20"/>
                <w:lang w:val="fr-FR"/>
              </w:rPr>
              <w:t>Aiguilles de dialyse</w:t>
            </w:r>
          </w:p>
        </w:tc>
      </w:tr>
      <w:tr w:rsidR="008F440E">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33181520-3</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rPr>
                <w:rFonts w:ascii="Corbel" w:eastAsia="Corbel" w:hAnsi="Corbel" w:cs="Corbel"/>
                <w:color w:val="000000"/>
                <w:sz w:val="20"/>
                <w:lang w:val="fr-FR"/>
              </w:rPr>
            </w:pPr>
            <w:r>
              <w:rPr>
                <w:rFonts w:ascii="Corbel" w:eastAsia="Corbel" w:hAnsi="Corbel" w:cs="Corbel"/>
                <w:color w:val="000000"/>
                <w:sz w:val="20"/>
                <w:lang w:val="fr-FR"/>
              </w:rPr>
              <w:t>Consommables pour dialyse rénale</w:t>
            </w:r>
          </w:p>
        </w:tc>
      </w:tr>
      <w:tr w:rsidR="008F440E">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0</w:t>
            </w:r>
            <w:r w:rsidR="00F336B5">
              <w:rPr>
                <w:rFonts w:ascii="Corbel" w:eastAsia="Corbel" w:hAnsi="Corbel" w:cs="Corbel"/>
                <w:color w:val="000000"/>
                <w:sz w:val="20"/>
                <w:lang w:val="fr-FR"/>
              </w:rPr>
              <w:t>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33181520-3</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rPr>
                <w:rFonts w:ascii="Corbel" w:eastAsia="Corbel" w:hAnsi="Corbel" w:cs="Corbel"/>
                <w:color w:val="000000"/>
                <w:sz w:val="20"/>
                <w:lang w:val="fr-FR"/>
              </w:rPr>
            </w:pPr>
            <w:r>
              <w:rPr>
                <w:rFonts w:ascii="Corbel" w:eastAsia="Corbel" w:hAnsi="Corbel" w:cs="Corbel"/>
                <w:color w:val="000000"/>
                <w:sz w:val="20"/>
                <w:lang w:val="fr-FR"/>
              </w:rPr>
              <w:t>Consommables pour dialyse rénale</w:t>
            </w:r>
          </w:p>
        </w:tc>
      </w:tr>
      <w:tr w:rsidR="008F440E">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0</w:t>
            </w:r>
            <w:r w:rsidR="00F336B5">
              <w:rPr>
                <w:rFonts w:ascii="Corbel" w:eastAsia="Corbel" w:hAnsi="Corbel" w:cs="Corbel"/>
                <w:color w:val="000000"/>
                <w:sz w:val="20"/>
                <w:lang w:val="fr-FR"/>
              </w:rPr>
              <w:t>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33692800-5</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rPr>
                <w:rFonts w:ascii="Corbel" w:eastAsia="Corbel" w:hAnsi="Corbel" w:cs="Corbel"/>
                <w:color w:val="000000"/>
                <w:sz w:val="20"/>
                <w:lang w:val="fr-FR"/>
              </w:rPr>
            </w:pPr>
            <w:r>
              <w:rPr>
                <w:rFonts w:ascii="Corbel" w:eastAsia="Corbel" w:hAnsi="Corbel" w:cs="Corbel"/>
                <w:color w:val="000000"/>
                <w:sz w:val="20"/>
                <w:lang w:val="fr-FR"/>
              </w:rPr>
              <w:t>Solutions de dialyse</w:t>
            </w:r>
          </w:p>
        </w:tc>
      </w:tr>
      <w:tr w:rsidR="008F440E">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0</w:t>
            </w:r>
            <w:r w:rsidR="00F336B5">
              <w:rPr>
                <w:rFonts w:ascii="Corbel" w:eastAsia="Corbel" w:hAnsi="Corbel" w:cs="Corbel"/>
                <w:color w:val="000000"/>
                <w:sz w:val="20"/>
                <w:lang w:val="fr-FR"/>
              </w:rPr>
              <w:t>6</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33692800-5</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rPr>
                <w:rFonts w:ascii="Corbel" w:eastAsia="Corbel" w:hAnsi="Corbel" w:cs="Corbel"/>
                <w:color w:val="000000"/>
                <w:sz w:val="20"/>
                <w:lang w:val="fr-FR"/>
              </w:rPr>
            </w:pPr>
            <w:r>
              <w:rPr>
                <w:rFonts w:ascii="Corbel" w:eastAsia="Corbel" w:hAnsi="Corbel" w:cs="Corbel"/>
                <w:color w:val="000000"/>
                <w:sz w:val="20"/>
                <w:lang w:val="fr-FR"/>
              </w:rPr>
              <w:t>Solutions de dialyse</w:t>
            </w:r>
          </w:p>
        </w:tc>
      </w:tr>
      <w:tr w:rsidR="008F440E">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F336B5">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07</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33692800-5</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rPr>
                <w:rFonts w:ascii="Corbel" w:eastAsia="Corbel" w:hAnsi="Corbel" w:cs="Corbel"/>
                <w:color w:val="000000"/>
                <w:sz w:val="20"/>
                <w:lang w:val="fr-FR"/>
              </w:rPr>
            </w:pPr>
            <w:r>
              <w:rPr>
                <w:rFonts w:ascii="Corbel" w:eastAsia="Corbel" w:hAnsi="Corbel" w:cs="Corbel"/>
                <w:color w:val="000000"/>
                <w:sz w:val="20"/>
                <w:lang w:val="fr-FR"/>
              </w:rPr>
              <w:t>Solutions de dialyse</w:t>
            </w:r>
          </w:p>
        </w:tc>
      </w:tr>
      <w:tr w:rsidR="008F440E">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F336B5">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08</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33181520-3</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60" w:after="40"/>
              <w:ind w:left="40" w:right="40"/>
              <w:rPr>
                <w:rFonts w:ascii="Corbel" w:eastAsia="Corbel" w:hAnsi="Corbel" w:cs="Corbel"/>
                <w:color w:val="000000"/>
                <w:sz w:val="20"/>
                <w:lang w:val="fr-FR"/>
              </w:rPr>
            </w:pPr>
            <w:r>
              <w:rPr>
                <w:rFonts w:ascii="Corbel" w:eastAsia="Corbel" w:hAnsi="Corbel" w:cs="Corbel"/>
                <w:color w:val="000000"/>
                <w:sz w:val="20"/>
                <w:lang w:val="fr-FR"/>
              </w:rPr>
              <w:t>Consommables pour dialyse rénale</w:t>
            </w:r>
          </w:p>
        </w:tc>
      </w:tr>
    </w:tbl>
    <w:p w:rsidR="008F440E" w:rsidRDefault="00A42DD4">
      <w:pPr>
        <w:spacing w:after="220" w:line="240" w:lineRule="exact"/>
      </w:pPr>
      <w:r>
        <w:t xml:space="preserve"> </w:t>
      </w:r>
    </w:p>
    <w:p w:rsidR="008F440E" w:rsidRDefault="00A42DD4">
      <w:pPr>
        <w:pStyle w:val="Titre1"/>
        <w:shd w:val="clear" w:color="FD2456" w:fill="FD2456"/>
        <w:rPr>
          <w:rFonts w:ascii="Corbel" w:eastAsia="Corbel" w:hAnsi="Corbel" w:cs="Corbel"/>
          <w:color w:val="FFFFFF"/>
          <w:sz w:val="28"/>
          <w:lang w:val="fr-FR"/>
        </w:rPr>
      </w:pPr>
      <w:bookmarkStart w:id="25" w:name="ArtL1_AE-3-A14"/>
      <w:bookmarkStart w:id="26" w:name="_Toc256000012"/>
      <w:bookmarkEnd w:id="25"/>
      <w:r>
        <w:rPr>
          <w:rFonts w:ascii="Corbel" w:eastAsia="Corbel" w:hAnsi="Corbel" w:cs="Corbel"/>
          <w:color w:val="FFFFFF"/>
          <w:sz w:val="28"/>
          <w:lang w:val="fr-FR"/>
        </w:rPr>
        <w:t>10 - Signature</w:t>
      </w:r>
      <w:bookmarkEnd w:id="26"/>
    </w:p>
    <w:p w:rsidR="008F440E" w:rsidRDefault="00A42DD4">
      <w:pPr>
        <w:spacing w:line="60" w:lineRule="exact"/>
        <w:rPr>
          <w:sz w:val="6"/>
        </w:rPr>
      </w:pPr>
      <w:r>
        <w:t xml:space="preserve"> </w:t>
      </w:r>
    </w:p>
    <w:p w:rsidR="008F440E" w:rsidRDefault="008F440E">
      <w:pPr>
        <w:pStyle w:val="ParagrapheIndent1"/>
        <w:spacing w:line="242" w:lineRule="exact"/>
        <w:jc w:val="both"/>
        <w:rPr>
          <w:color w:val="000000"/>
          <w:lang w:val="fr-FR"/>
        </w:rPr>
      </w:pPr>
    </w:p>
    <w:p w:rsidR="008F440E" w:rsidRDefault="00A42DD4">
      <w:pPr>
        <w:pStyle w:val="ParagrapheIndent1"/>
        <w:spacing w:line="242" w:lineRule="exact"/>
        <w:jc w:val="both"/>
        <w:rPr>
          <w:color w:val="000000"/>
          <w:lang w:val="fr-FR"/>
        </w:rPr>
      </w:pPr>
      <w:r>
        <w:rPr>
          <w:b/>
          <w:color w:val="000000"/>
          <w:u w:val="single"/>
          <w:lang w:val="fr-FR"/>
        </w:rPr>
        <w:t>ENGAGEMENT DU CANDIDAT</w:t>
      </w:r>
    </w:p>
    <w:p w:rsidR="008F440E" w:rsidRDefault="008F440E">
      <w:pPr>
        <w:pStyle w:val="ParagrapheIndent1"/>
        <w:spacing w:line="242" w:lineRule="exact"/>
        <w:jc w:val="both"/>
        <w:rPr>
          <w:color w:val="000000"/>
          <w:lang w:val="fr-FR"/>
        </w:rPr>
      </w:pPr>
    </w:p>
    <w:p w:rsidR="008F440E" w:rsidRDefault="00A42DD4">
      <w:pPr>
        <w:pStyle w:val="ParagrapheIndent1"/>
        <w:spacing w:line="24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rsidR="008F440E" w:rsidRDefault="008F440E">
      <w:pPr>
        <w:pStyle w:val="ParagrapheIndent1"/>
        <w:spacing w:line="242" w:lineRule="exact"/>
        <w:jc w:val="both"/>
        <w:rPr>
          <w:color w:val="000000"/>
          <w:lang w:val="fr-FR"/>
        </w:rPr>
      </w:pPr>
    </w:p>
    <w:p w:rsidR="008F440E" w:rsidRDefault="00A42DD4">
      <w:pPr>
        <w:pStyle w:val="ParagrapheIndent1"/>
        <w:spacing w:line="242" w:lineRule="exact"/>
        <w:jc w:val="both"/>
        <w:rPr>
          <w:color w:val="000000"/>
          <w:lang w:val="fr-FR"/>
        </w:rPr>
      </w:pPr>
      <w:r>
        <w:rPr>
          <w:color w:val="000000"/>
          <w:lang w:val="fr-FR"/>
        </w:rPr>
        <w:t>(Ne pas compléter dans le cas d'un dépôt signé électroniquement)</w:t>
      </w:r>
    </w:p>
    <w:p w:rsidR="008F440E" w:rsidRDefault="008F440E">
      <w:pPr>
        <w:pStyle w:val="ParagrapheIndent1"/>
        <w:spacing w:line="242" w:lineRule="exact"/>
        <w:jc w:val="both"/>
        <w:rPr>
          <w:color w:val="000000"/>
          <w:lang w:val="fr-FR"/>
        </w:rPr>
      </w:pPr>
    </w:p>
    <w:p w:rsidR="008F440E" w:rsidRDefault="00A42DD4">
      <w:pPr>
        <w:pStyle w:val="ParagrapheIndent1"/>
        <w:spacing w:line="242" w:lineRule="exact"/>
        <w:jc w:val="both"/>
        <w:rPr>
          <w:color w:val="000000"/>
          <w:lang w:val="fr-FR"/>
        </w:rPr>
      </w:pPr>
      <w:r>
        <w:rPr>
          <w:color w:val="000000"/>
          <w:lang w:val="fr-FR"/>
        </w:rPr>
        <w:t>Fait en un seul original</w:t>
      </w:r>
    </w:p>
    <w:p w:rsidR="008F440E" w:rsidRDefault="00A42DD4">
      <w:pPr>
        <w:pStyle w:val="style1010"/>
        <w:spacing w:line="242" w:lineRule="exact"/>
        <w:ind w:right="20"/>
        <w:jc w:val="center"/>
        <w:rPr>
          <w:color w:val="000000"/>
          <w:lang w:val="fr-FR"/>
        </w:rPr>
      </w:pPr>
      <w:r>
        <w:rPr>
          <w:color w:val="000000"/>
          <w:lang w:val="fr-FR"/>
        </w:rPr>
        <w:t>A .............................................</w:t>
      </w:r>
    </w:p>
    <w:p w:rsidR="008F440E" w:rsidRDefault="00A42DD4">
      <w:pPr>
        <w:pStyle w:val="style1010"/>
        <w:spacing w:line="242" w:lineRule="exact"/>
        <w:ind w:right="20"/>
        <w:jc w:val="center"/>
        <w:rPr>
          <w:color w:val="000000"/>
          <w:lang w:val="fr-FR"/>
        </w:rPr>
      </w:pPr>
      <w:r>
        <w:rPr>
          <w:color w:val="000000"/>
          <w:lang w:val="fr-FR"/>
        </w:rPr>
        <w:t>Le .............................................</w:t>
      </w:r>
    </w:p>
    <w:p w:rsidR="008F440E" w:rsidRDefault="008F440E">
      <w:pPr>
        <w:pStyle w:val="style1010"/>
        <w:spacing w:line="242" w:lineRule="exact"/>
        <w:ind w:right="20"/>
        <w:jc w:val="center"/>
        <w:rPr>
          <w:color w:val="000000"/>
          <w:lang w:val="fr-FR"/>
        </w:rPr>
      </w:pPr>
    </w:p>
    <w:p w:rsidR="008F440E" w:rsidRDefault="00A42DD4">
      <w:pPr>
        <w:pStyle w:val="style1010"/>
        <w:spacing w:line="24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rsidR="008F440E" w:rsidRDefault="008F440E">
      <w:pPr>
        <w:pStyle w:val="style1010"/>
        <w:spacing w:line="242" w:lineRule="exact"/>
        <w:ind w:right="20"/>
        <w:jc w:val="center"/>
        <w:rPr>
          <w:color w:val="000000"/>
          <w:lang w:val="fr-FR"/>
        </w:rPr>
        <w:sectPr w:rsidR="008F440E">
          <w:footerReference w:type="default" r:id="rId11"/>
          <w:pgSz w:w="11900" w:h="16840"/>
          <w:pgMar w:top="1140" w:right="1140" w:bottom="1140" w:left="1140" w:header="1140" w:footer="1140" w:gutter="0"/>
          <w:cols w:space="708"/>
        </w:sectPr>
      </w:pPr>
    </w:p>
    <w:p w:rsidR="008F440E" w:rsidRDefault="00A42DD4">
      <w:pPr>
        <w:pStyle w:val="ParagrapheIndent1"/>
        <w:spacing w:after="240"/>
        <w:jc w:val="both"/>
        <w:rPr>
          <w:b/>
          <w:color w:val="000000"/>
          <w:u w:val="single"/>
          <w:lang w:val="fr-FR"/>
        </w:rPr>
      </w:pPr>
      <w:r>
        <w:rPr>
          <w:b/>
          <w:color w:val="000000"/>
          <w:u w:val="single"/>
          <w:lang w:val="fr-FR"/>
        </w:rPr>
        <w:lastRenderedPageBreak/>
        <w:t>ACCEPTATION DE L'OFFRE PAR LE POUVOIR ADJUDICATEUR</w:t>
      </w:r>
    </w:p>
    <w:p w:rsidR="008F440E" w:rsidRDefault="00A42DD4" w:rsidP="00E356BF">
      <w:pPr>
        <w:pStyle w:val="Sansinterligne"/>
        <w:rPr>
          <w:rFonts w:ascii="Corbel" w:hAnsi="Corbel"/>
          <w:sz w:val="20"/>
          <w:szCs w:val="20"/>
          <w:lang w:val="fr-FR"/>
        </w:rPr>
      </w:pPr>
      <w:r w:rsidRPr="00E356BF">
        <w:rPr>
          <w:rFonts w:ascii="Corbel" w:hAnsi="Corbel"/>
          <w:sz w:val="20"/>
          <w:szCs w:val="20"/>
          <w:lang w:val="fr-FR"/>
        </w:rPr>
        <w:t xml:space="preserve"> </w:t>
      </w:r>
      <w:r w:rsidR="00E356BF" w:rsidRPr="00E356BF">
        <w:rPr>
          <w:rFonts w:ascii="Corbel" w:hAnsi="Corbel"/>
          <w:sz w:val="20"/>
          <w:szCs w:val="20"/>
          <w:lang w:val="fr-FR"/>
        </w:rPr>
        <w:t>L</w:t>
      </w:r>
      <w:r w:rsidRPr="00E356BF">
        <w:rPr>
          <w:rFonts w:ascii="Corbel" w:hAnsi="Corbel"/>
          <w:sz w:val="20"/>
          <w:szCs w:val="20"/>
          <w:lang w:val="fr-FR"/>
        </w:rPr>
        <w:t>a présente offre est acceptée</w:t>
      </w:r>
      <w:r w:rsidR="00E356BF" w:rsidRPr="00E356BF">
        <w:rPr>
          <w:rFonts w:ascii="Corbel" w:hAnsi="Corbel"/>
          <w:sz w:val="20"/>
          <w:szCs w:val="20"/>
          <w:lang w:val="fr-FR"/>
        </w:rPr>
        <w:t xml:space="preserve"> pour : </w:t>
      </w:r>
    </w:p>
    <w:tbl>
      <w:tblPr>
        <w:tblStyle w:val="Grilledutableau"/>
        <w:tblW w:w="0" w:type="auto"/>
        <w:tblInd w:w="108" w:type="dxa"/>
        <w:tblLook w:val="04A0" w:firstRow="1" w:lastRow="0" w:firstColumn="1" w:lastColumn="0" w:noHBand="0" w:noVBand="1"/>
      </w:tblPr>
      <w:tblGrid>
        <w:gridCol w:w="9652"/>
      </w:tblGrid>
      <w:tr w:rsidR="00E356BF" w:rsidTr="00E356BF">
        <w:tc>
          <w:tcPr>
            <w:tcW w:w="9652" w:type="dxa"/>
          </w:tcPr>
          <w:p w:rsidR="00E356BF" w:rsidRDefault="00E356BF" w:rsidP="00E356BF">
            <w:pPr>
              <w:pStyle w:val="Sansinterligne"/>
              <w:rPr>
                <w:rFonts w:ascii="Corbel" w:hAnsi="Corbel"/>
                <w:sz w:val="20"/>
                <w:szCs w:val="20"/>
                <w:lang w:val="fr-FR"/>
              </w:rPr>
            </w:pPr>
          </w:p>
          <w:p w:rsidR="00E356BF" w:rsidRDefault="00E356BF" w:rsidP="00E356BF">
            <w:pPr>
              <w:pStyle w:val="Sansinterligne"/>
              <w:rPr>
                <w:rFonts w:ascii="Corbel" w:hAnsi="Corbel"/>
                <w:sz w:val="20"/>
                <w:szCs w:val="20"/>
                <w:lang w:val="fr-FR"/>
              </w:rPr>
            </w:pPr>
          </w:p>
          <w:p w:rsidR="00E356BF" w:rsidRDefault="00E356BF" w:rsidP="00E356BF">
            <w:pPr>
              <w:pStyle w:val="Sansinterligne"/>
              <w:rPr>
                <w:rFonts w:ascii="Corbel" w:hAnsi="Corbel"/>
                <w:sz w:val="20"/>
                <w:szCs w:val="20"/>
                <w:lang w:val="fr-FR"/>
              </w:rPr>
            </w:pPr>
          </w:p>
          <w:p w:rsidR="00E356BF" w:rsidRDefault="00E356BF" w:rsidP="00E356BF">
            <w:pPr>
              <w:pStyle w:val="Sansinterligne"/>
              <w:rPr>
                <w:rFonts w:ascii="Corbel" w:hAnsi="Corbel"/>
                <w:sz w:val="20"/>
                <w:szCs w:val="20"/>
                <w:lang w:val="fr-FR"/>
              </w:rPr>
            </w:pPr>
          </w:p>
          <w:p w:rsidR="00E356BF" w:rsidRDefault="00E356BF" w:rsidP="00E356BF">
            <w:pPr>
              <w:pStyle w:val="Sansinterligne"/>
              <w:rPr>
                <w:rFonts w:ascii="Corbel" w:hAnsi="Corbel"/>
                <w:sz w:val="20"/>
                <w:szCs w:val="20"/>
                <w:lang w:val="fr-FR"/>
              </w:rPr>
            </w:pPr>
          </w:p>
          <w:p w:rsidR="00E356BF" w:rsidRDefault="00E356BF" w:rsidP="00E356BF">
            <w:pPr>
              <w:pStyle w:val="Sansinterligne"/>
              <w:rPr>
                <w:rFonts w:ascii="Corbel" w:hAnsi="Corbel"/>
                <w:sz w:val="20"/>
                <w:szCs w:val="20"/>
                <w:lang w:val="fr-FR"/>
              </w:rPr>
            </w:pPr>
          </w:p>
          <w:p w:rsidR="00E356BF" w:rsidRDefault="00E356BF" w:rsidP="00E356BF">
            <w:pPr>
              <w:pStyle w:val="Sansinterligne"/>
              <w:rPr>
                <w:rFonts w:ascii="Corbel" w:hAnsi="Corbel"/>
                <w:sz w:val="20"/>
                <w:szCs w:val="20"/>
                <w:lang w:val="fr-FR"/>
              </w:rPr>
            </w:pPr>
          </w:p>
        </w:tc>
      </w:tr>
    </w:tbl>
    <w:p w:rsidR="00E356BF" w:rsidRPr="00E356BF" w:rsidRDefault="00E356BF" w:rsidP="00E356BF">
      <w:pPr>
        <w:pStyle w:val="Sansinterligne"/>
        <w:rPr>
          <w:rFonts w:ascii="Corbel" w:hAnsi="Corbel"/>
          <w:sz w:val="20"/>
          <w:szCs w:val="20"/>
          <w:lang w:val="fr-FR"/>
        </w:rPr>
      </w:pPr>
    </w:p>
    <w:p w:rsidR="008F440E" w:rsidRDefault="008F440E">
      <w:pPr>
        <w:pStyle w:val="ParagrapheIndent1"/>
        <w:spacing w:line="242" w:lineRule="exact"/>
        <w:jc w:val="both"/>
        <w:rPr>
          <w:color w:val="000000"/>
          <w:lang w:val="fr-FR"/>
        </w:rPr>
      </w:pPr>
    </w:p>
    <w:p w:rsidR="008F440E" w:rsidRDefault="00A42DD4">
      <w:pPr>
        <w:pStyle w:val="style1010"/>
        <w:spacing w:line="242" w:lineRule="exact"/>
        <w:ind w:right="20"/>
        <w:jc w:val="center"/>
        <w:rPr>
          <w:color w:val="000000"/>
          <w:lang w:val="fr-FR"/>
        </w:rPr>
      </w:pPr>
      <w:r>
        <w:rPr>
          <w:color w:val="000000"/>
          <w:lang w:val="fr-FR"/>
        </w:rPr>
        <w:t>A .............................................</w:t>
      </w:r>
    </w:p>
    <w:p w:rsidR="008F440E" w:rsidRDefault="00A42DD4">
      <w:pPr>
        <w:pStyle w:val="style1010"/>
        <w:spacing w:after="240" w:line="242" w:lineRule="exact"/>
        <w:ind w:right="20"/>
        <w:jc w:val="center"/>
        <w:rPr>
          <w:color w:val="000000"/>
          <w:lang w:val="fr-FR"/>
        </w:rPr>
      </w:pPr>
      <w:r>
        <w:rPr>
          <w:color w:val="000000"/>
          <w:lang w:val="fr-FR"/>
        </w:rPr>
        <w:t>Le .............................................</w:t>
      </w:r>
    </w:p>
    <w:p w:rsidR="008F440E" w:rsidRDefault="00A42DD4">
      <w:pPr>
        <w:pStyle w:val="style1010"/>
        <w:spacing w:line="242" w:lineRule="exact"/>
        <w:ind w:right="20"/>
        <w:jc w:val="center"/>
        <w:rPr>
          <w:color w:val="000000"/>
          <w:lang w:val="fr-FR"/>
        </w:rPr>
      </w:pPr>
      <w:r>
        <w:rPr>
          <w:color w:val="000000"/>
          <w:lang w:val="fr-FR"/>
        </w:rPr>
        <w:t>Signature du représentant du pouvoir adjudicateur.</w:t>
      </w:r>
    </w:p>
    <w:p w:rsidR="008F440E" w:rsidRDefault="008F440E">
      <w:pPr>
        <w:pStyle w:val="style1010"/>
        <w:spacing w:line="242" w:lineRule="exact"/>
        <w:ind w:right="20"/>
        <w:jc w:val="center"/>
        <w:rPr>
          <w:color w:val="000000"/>
          <w:lang w:val="fr-FR"/>
        </w:rPr>
      </w:pPr>
    </w:p>
    <w:p w:rsidR="008F440E" w:rsidRDefault="008F440E">
      <w:pPr>
        <w:pStyle w:val="style1010"/>
        <w:spacing w:line="242" w:lineRule="exact"/>
        <w:ind w:right="20"/>
        <w:jc w:val="center"/>
        <w:rPr>
          <w:color w:val="000000"/>
          <w:lang w:val="fr-FR"/>
        </w:rPr>
      </w:pPr>
    </w:p>
    <w:p w:rsidR="008F440E" w:rsidRDefault="008F440E">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710E9" w:rsidRDefault="008710E9">
      <w:pPr>
        <w:pStyle w:val="style1010"/>
        <w:spacing w:line="242" w:lineRule="exact"/>
        <w:ind w:right="20"/>
        <w:jc w:val="center"/>
        <w:rPr>
          <w:color w:val="000000"/>
          <w:lang w:val="fr-FR"/>
        </w:rPr>
      </w:pPr>
    </w:p>
    <w:p w:rsidR="008F440E" w:rsidRDefault="008F440E">
      <w:pPr>
        <w:pStyle w:val="style1010"/>
        <w:spacing w:line="242" w:lineRule="exact"/>
        <w:ind w:right="20"/>
        <w:jc w:val="center"/>
        <w:rPr>
          <w:color w:val="000000"/>
          <w:lang w:val="fr-FR"/>
        </w:rPr>
      </w:pPr>
    </w:p>
    <w:p w:rsidR="008F440E" w:rsidRDefault="008F440E">
      <w:pPr>
        <w:pStyle w:val="style1010"/>
        <w:spacing w:line="242" w:lineRule="exact"/>
        <w:ind w:right="20"/>
        <w:jc w:val="center"/>
        <w:rPr>
          <w:color w:val="000000"/>
          <w:lang w:val="fr-FR"/>
        </w:rPr>
      </w:pPr>
    </w:p>
    <w:p w:rsidR="008F440E" w:rsidRDefault="008F440E">
      <w:pPr>
        <w:pStyle w:val="style1010"/>
        <w:spacing w:after="240" w:line="242" w:lineRule="exact"/>
        <w:ind w:right="20"/>
        <w:jc w:val="center"/>
        <w:rPr>
          <w:color w:val="000000"/>
          <w:lang w:val="fr-FR"/>
        </w:rPr>
      </w:pPr>
    </w:p>
    <w:p w:rsidR="008F440E" w:rsidRDefault="00A42DD4">
      <w:pPr>
        <w:pStyle w:val="ParagrapheIndent1"/>
        <w:spacing w:line="242" w:lineRule="exact"/>
        <w:jc w:val="both"/>
        <w:rPr>
          <w:color w:val="000000"/>
          <w:lang w:val="fr-FR"/>
        </w:rPr>
      </w:pPr>
      <w:r>
        <w:rPr>
          <w:b/>
          <w:color w:val="000000"/>
          <w:u w:val="single"/>
          <w:lang w:val="fr-FR"/>
        </w:rPr>
        <w:t>NANTISSEMENT OU CESSION DE CREANCES</w:t>
      </w:r>
    </w:p>
    <w:p w:rsidR="008F440E" w:rsidRDefault="008F440E">
      <w:pPr>
        <w:pStyle w:val="ParagrapheIndent1"/>
        <w:spacing w:line="242" w:lineRule="exact"/>
        <w:jc w:val="both"/>
        <w:rPr>
          <w:color w:val="000000"/>
          <w:lang w:val="fr-FR"/>
        </w:rPr>
      </w:pPr>
    </w:p>
    <w:p w:rsidR="008F440E" w:rsidRDefault="00A42DD4">
      <w:pPr>
        <w:pStyle w:val="ParagrapheIndent1"/>
        <w:spacing w:line="24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8F440E">
        <w:trPr>
          <w:trHeight w:val="202"/>
        </w:trPr>
        <w:tc>
          <w:tcPr>
            <w:tcW w:w="240" w:type="dxa"/>
            <w:tcMar>
              <w:top w:w="0" w:type="dxa"/>
              <w:left w:w="0" w:type="dxa"/>
              <w:bottom w:w="0" w:type="dxa"/>
              <w:right w:w="0" w:type="dxa"/>
            </w:tcMar>
          </w:tcPr>
          <w:p w:rsidR="008F440E" w:rsidRDefault="00FB09C2">
            <w:pPr>
              <w:rPr>
                <w:sz w:val="2"/>
              </w:rPr>
            </w:pPr>
            <w:r>
              <w:pict>
                <v:shape id="_x0000_i1037" type="#_x0000_t75" style="width:14.4pt;height:14.4pt">
                  <v:imagedata r:id="rId8" o:title=""/>
                </v:shape>
              </w:pict>
            </w:r>
          </w:p>
        </w:tc>
        <w:tc>
          <w:tcPr>
            <w:tcW w:w="200" w:type="dxa"/>
            <w:tcMar>
              <w:top w:w="0" w:type="dxa"/>
              <w:left w:w="0" w:type="dxa"/>
              <w:bottom w:w="0" w:type="dxa"/>
              <w:right w:w="0" w:type="dxa"/>
            </w:tcMar>
          </w:tcPr>
          <w:p w:rsidR="008F440E" w:rsidRDefault="008F440E">
            <w:pPr>
              <w:rPr>
                <w:sz w:val="2"/>
              </w:rPr>
            </w:pPr>
          </w:p>
        </w:tc>
        <w:tc>
          <w:tcPr>
            <w:tcW w:w="9180" w:type="dxa"/>
            <w:vMerge w:val="restart"/>
            <w:tcMar>
              <w:top w:w="0" w:type="dxa"/>
              <w:left w:w="0" w:type="dxa"/>
              <w:bottom w:w="0" w:type="dxa"/>
              <w:right w:w="0" w:type="dxa"/>
            </w:tcMar>
          </w:tcPr>
          <w:p w:rsidR="008F440E" w:rsidRDefault="00A42DD4">
            <w:pPr>
              <w:pStyle w:val="ParagrapheIndent1"/>
              <w:spacing w:line="242" w:lineRule="exact"/>
              <w:jc w:val="both"/>
              <w:rPr>
                <w:color w:val="000000"/>
                <w:lang w:val="fr-FR"/>
              </w:rPr>
            </w:pPr>
            <w:r>
              <w:rPr>
                <w:color w:val="000000"/>
                <w:lang w:val="fr-FR"/>
              </w:rPr>
              <w:t>La totalité du marché dont le montant est de (indiquer le montant en chiffres et en lettres) :</w:t>
            </w:r>
          </w:p>
          <w:p w:rsidR="008F440E" w:rsidRDefault="00A42DD4">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tc>
      </w:tr>
      <w:tr w:rsidR="008F440E">
        <w:trPr>
          <w:trHeight w:val="418"/>
        </w:trPr>
        <w:tc>
          <w:tcPr>
            <w:tcW w:w="240" w:type="dxa"/>
            <w:tcMar>
              <w:top w:w="0" w:type="dxa"/>
              <w:left w:w="0" w:type="dxa"/>
              <w:bottom w:w="0" w:type="dxa"/>
              <w:right w:w="0" w:type="dxa"/>
            </w:tcMar>
          </w:tcPr>
          <w:p w:rsidR="008F440E" w:rsidRDefault="008F440E">
            <w:pPr>
              <w:rPr>
                <w:sz w:val="2"/>
              </w:rPr>
            </w:pPr>
          </w:p>
        </w:tc>
        <w:tc>
          <w:tcPr>
            <w:tcW w:w="200" w:type="dxa"/>
            <w:tcMar>
              <w:top w:w="0" w:type="dxa"/>
              <w:left w:w="0" w:type="dxa"/>
              <w:bottom w:w="0" w:type="dxa"/>
              <w:right w:w="0" w:type="dxa"/>
            </w:tcMar>
          </w:tcPr>
          <w:p w:rsidR="008F440E" w:rsidRDefault="008F440E">
            <w:pPr>
              <w:rPr>
                <w:sz w:val="2"/>
              </w:rPr>
            </w:pPr>
          </w:p>
        </w:tc>
        <w:tc>
          <w:tcPr>
            <w:tcW w:w="9180" w:type="dxa"/>
            <w:vMerge/>
            <w:tcMar>
              <w:top w:w="0" w:type="dxa"/>
              <w:left w:w="0" w:type="dxa"/>
              <w:bottom w:w="0" w:type="dxa"/>
              <w:right w:w="0" w:type="dxa"/>
            </w:tcMar>
          </w:tcPr>
          <w:p w:rsidR="008F440E" w:rsidRDefault="008F440E"/>
        </w:tc>
      </w:tr>
    </w:tbl>
    <w:p w:rsidR="008F440E" w:rsidRDefault="00A42DD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40E">
        <w:trPr>
          <w:trHeight w:val="202"/>
        </w:trPr>
        <w:tc>
          <w:tcPr>
            <w:tcW w:w="240" w:type="dxa"/>
            <w:tcMar>
              <w:top w:w="0" w:type="dxa"/>
              <w:left w:w="0" w:type="dxa"/>
              <w:bottom w:w="0" w:type="dxa"/>
              <w:right w:w="0" w:type="dxa"/>
            </w:tcMar>
          </w:tcPr>
          <w:p w:rsidR="008F440E" w:rsidRDefault="00FB09C2">
            <w:pPr>
              <w:rPr>
                <w:sz w:val="2"/>
              </w:rPr>
            </w:pPr>
            <w:r>
              <w:pict>
                <v:shape id="_x0000_i1038" type="#_x0000_t75" style="width:14.4pt;height:14.4pt">
                  <v:imagedata r:id="rId8" o:title=""/>
                </v:shape>
              </w:pict>
            </w:r>
          </w:p>
        </w:tc>
        <w:tc>
          <w:tcPr>
            <w:tcW w:w="200" w:type="dxa"/>
            <w:tcMar>
              <w:top w:w="0" w:type="dxa"/>
              <w:left w:w="0" w:type="dxa"/>
              <w:bottom w:w="0" w:type="dxa"/>
              <w:right w:w="0" w:type="dxa"/>
            </w:tcMar>
          </w:tcPr>
          <w:p w:rsidR="008F440E" w:rsidRDefault="008F440E">
            <w:pPr>
              <w:rPr>
                <w:sz w:val="2"/>
              </w:rPr>
            </w:pPr>
          </w:p>
        </w:tc>
        <w:tc>
          <w:tcPr>
            <w:tcW w:w="9180" w:type="dxa"/>
            <w:vMerge w:val="restart"/>
            <w:tcMar>
              <w:top w:w="0" w:type="dxa"/>
              <w:left w:w="0" w:type="dxa"/>
              <w:bottom w:w="0" w:type="dxa"/>
              <w:right w:w="0" w:type="dxa"/>
            </w:tcMar>
          </w:tcPr>
          <w:p w:rsidR="008F440E" w:rsidRDefault="00A42DD4">
            <w:pPr>
              <w:pStyle w:val="ParagrapheIndent1"/>
              <w:spacing w:line="24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rsidR="008F440E" w:rsidRDefault="00A42DD4">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tc>
      </w:tr>
      <w:tr w:rsidR="008F440E">
        <w:trPr>
          <w:trHeight w:val="418"/>
        </w:trPr>
        <w:tc>
          <w:tcPr>
            <w:tcW w:w="240" w:type="dxa"/>
            <w:tcMar>
              <w:top w:w="0" w:type="dxa"/>
              <w:left w:w="0" w:type="dxa"/>
              <w:bottom w:w="0" w:type="dxa"/>
              <w:right w:w="0" w:type="dxa"/>
            </w:tcMar>
          </w:tcPr>
          <w:p w:rsidR="008F440E" w:rsidRDefault="008F440E">
            <w:pPr>
              <w:rPr>
                <w:sz w:val="2"/>
              </w:rPr>
            </w:pPr>
          </w:p>
        </w:tc>
        <w:tc>
          <w:tcPr>
            <w:tcW w:w="200" w:type="dxa"/>
            <w:tcMar>
              <w:top w:w="0" w:type="dxa"/>
              <w:left w:w="0" w:type="dxa"/>
              <w:bottom w:w="0" w:type="dxa"/>
              <w:right w:w="0" w:type="dxa"/>
            </w:tcMar>
          </w:tcPr>
          <w:p w:rsidR="008F440E" w:rsidRDefault="008F440E">
            <w:pPr>
              <w:rPr>
                <w:sz w:val="2"/>
              </w:rPr>
            </w:pPr>
          </w:p>
        </w:tc>
        <w:tc>
          <w:tcPr>
            <w:tcW w:w="9180" w:type="dxa"/>
            <w:vMerge/>
            <w:tcMar>
              <w:top w:w="0" w:type="dxa"/>
              <w:left w:w="0" w:type="dxa"/>
              <w:bottom w:w="0" w:type="dxa"/>
              <w:right w:w="0" w:type="dxa"/>
            </w:tcMar>
          </w:tcPr>
          <w:p w:rsidR="008F440E" w:rsidRDefault="008F440E"/>
        </w:tc>
      </w:tr>
    </w:tbl>
    <w:p w:rsidR="008F440E" w:rsidRDefault="00A42DD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40E">
        <w:trPr>
          <w:trHeight w:val="202"/>
        </w:trPr>
        <w:tc>
          <w:tcPr>
            <w:tcW w:w="240" w:type="dxa"/>
            <w:tcMar>
              <w:top w:w="0" w:type="dxa"/>
              <w:left w:w="0" w:type="dxa"/>
              <w:bottom w:w="0" w:type="dxa"/>
              <w:right w:w="0" w:type="dxa"/>
            </w:tcMar>
          </w:tcPr>
          <w:p w:rsidR="008F440E" w:rsidRDefault="00FB09C2">
            <w:pPr>
              <w:rPr>
                <w:sz w:val="2"/>
              </w:rPr>
            </w:pPr>
            <w:r>
              <w:pict>
                <v:shape id="_x0000_i1039" type="#_x0000_t75" style="width:14.4pt;height:14.4pt">
                  <v:imagedata r:id="rId8" o:title=""/>
                </v:shape>
              </w:pict>
            </w:r>
          </w:p>
        </w:tc>
        <w:tc>
          <w:tcPr>
            <w:tcW w:w="200" w:type="dxa"/>
            <w:tcMar>
              <w:top w:w="0" w:type="dxa"/>
              <w:left w:w="0" w:type="dxa"/>
              <w:bottom w:w="0" w:type="dxa"/>
              <w:right w:w="0" w:type="dxa"/>
            </w:tcMar>
          </w:tcPr>
          <w:p w:rsidR="008F440E" w:rsidRDefault="008F440E">
            <w:pPr>
              <w:rPr>
                <w:sz w:val="2"/>
              </w:rPr>
            </w:pPr>
          </w:p>
        </w:tc>
        <w:tc>
          <w:tcPr>
            <w:tcW w:w="9180" w:type="dxa"/>
            <w:vMerge w:val="restart"/>
            <w:tcMar>
              <w:top w:w="0" w:type="dxa"/>
              <w:left w:w="0" w:type="dxa"/>
              <w:bottom w:w="0" w:type="dxa"/>
              <w:right w:w="0" w:type="dxa"/>
            </w:tcMar>
          </w:tcPr>
          <w:p w:rsidR="008F440E" w:rsidRDefault="00A42DD4">
            <w:pPr>
              <w:pStyle w:val="ParagrapheIndent1"/>
              <w:spacing w:line="24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rsidR="008F440E" w:rsidRDefault="00A42DD4">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tc>
      </w:tr>
      <w:tr w:rsidR="008F440E">
        <w:trPr>
          <w:trHeight w:val="634"/>
        </w:trPr>
        <w:tc>
          <w:tcPr>
            <w:tcW w:w="240" w:type="dxa"/>
            <w:tcMar>
              <w:top w:w="0" w:type="dxa"/>
              <w:left w:w="0" w:type="dxa"/>
              <w:bottom w:w="0" w:type="dxa"/>
              <w:right w:w="0" w:type="dxa"/>
            </w:tcMar>
          </w:tcPr>
          <w:p w:rsidR="008F440E" w:rsidRDefault="008F440E">
            <w:pPr>
              <w:rPr>
                <w:sz w:val="2"/>
              </w:rPr>
            </w:pPr>
          </w:p>
        </w:tc>
        <w:tc>
          <w:tcPr>
            <w:tcW w:w="200" w:type="dxa"/>
            <w:tcMar>
              <w:top w:w="0" w:type="dxa"/>
              <w:left w:w="0" w:type="dxa"/>
              <w:bottom w:w="0" w:type="dxa"/>
              <w:right w:w="0" w:type="dxa"/>
            </w:tcMar>
          </w:tcPr>
          <w:p w:rsidR="008F440E" w:rsidRDefault="008F440E">
            <w:pPr>
              <w:rPr>
                <w:sz w:val="2"/>
              </w:rPr>
            </w:pPr>
          </w:p>
        </w:tc>
        <w:tc>
          <w:tcPr>
            <w:tcW w:w="9180" w:type="dxa"/>
            <w:vMerge/>
            <w:tcMar>
              <w:top w:w="0" w:type="dxa"/>
              <w:left w:w="0" w:type="dxa"/>
              <w:bottom w:w="0" w:type="dxa"/>
              <w:right w:w="0" w:type="dxa"/>
            </w:tcMar>
          </w:tcPr>
          <w:p w:rsidR="008F440E" w:rsidRDefault="008F440E"/>
        </w:tc>
      </w:tr>
    </w:tbl>
    <w:p w:rsidR="008F440E" w:rsidRDefault="00A42DD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40E">
        <w:trPr>
          <w:trHeight w:val="202"/>
        </w:trPr>
        <w:tc>
          <w:tcPr>
            <w:tcW w:w="240" w:type="dxa"/>
            <w:tcMar>
              <w:top w:w="0" w:type="dxa"/>
              <w:left w:w="0" w:type="dxa"/>
              <w:bottom w:w="0" w:type="dxa"/>
              <w:right w:w="0" w:type="dxa"/>
            </w:tcMar>
          </w:tcPr>
          <w:p w:rsidR="008F440E" w:rsidRDefault="00FB09C2">
            <w:pPr>
              <w:rPr>
                <w:sz w:val="2"/>
              </w:rPr>
            </w:pPr>
            <w:r>
              <w:pict>
                <v:shape id="_x0000_i1040" type="#_x0000_t75" style="width:14.4pt;height:14.4pt">
                  <v:imagedata r:id="rId8" o:title=""/>
                </v:shape>
              </w:pict>
            </w:r>
          </w:p>
        </w:tc>
        <w:tc>
          <w:tcPr>
            <w:tcW w:w="200" w:type="dxa"/>
            <w:tcMar>
              <w:top w:w="0" w:type="dxa"/>
              <w:left w:w="0" w:type="dxa"/>
              <w:bottom w:w="0" w:type="dxa"/>
              <w:right w:w="0" w:type="dxa"/>
            </w:tcMar>
          </w:tcPr>
          <w:p w:rsidR="008F440E" w:rsidRDefault="008F440E">
            <w:pPr>
              <w:rPr>
                <w:sz w:val="2"/>
              </w:rPr>
            </w:pPr>
          </w:p>
        </w:tc>
        <w:tc>
          <w:tcPr>
            <w:tcW w:w="9180" w:type="dxa"/>
            <w:vMerge w:val="restart"/>
            <w:tcMar>
              <w:top w:w="0" w:type="dxa"/>
              <w:left w:w="0" w:type="dxa"/>
              <w:bottom w:w="0" w:type="dxa"/>
              <w:right w:w="0" w:type="dxa"/>
            </w:tcMar>
          </w:tcPr>
          <w:p w:rsidR="008F440E" w:rsidRDefault="00A42DD4">
            <w:pPr>
              <w:pStyle w:val="ParagrapheIndent1"/>
              <w:spacing w:line="242" w:lineRule="exact"/>
              <w:jc w:val="both"/>
              <w:rPr>
                <w:color w:val="000000"/>
                <w:lang w:val="fr-FR"/>
              </w:rPr>
            </w:pPr>
            <w:r>
              <w:rPr>
                <w:color w:val="000000"/>
                <w:lang w:val="fr-FR"/>
              </w:rPr>
              <w:t>La partie des prestations évaluée à (indiquer le montant en chiffres et en lettres) :</w:t>
            </w:r>
          </w:p>
          <w:p w:rsidR="008F440E" w:rsidRDefault="00A42DD4">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p w:rsidR="008710E9" w:rsidRPr="008710E9" w:rsidRDefault="008710E9" w:rsidP="008710E9">
            <w:pPr>
              <w:rPr>
                <w:rFonts w:ascii="Corbel" w:hAnsi="Corbel"/>
                <w:sz w:val="20"/>
                <w:szCs w:val="20"/>
                <w:lang w:val="fr-FR"/>
              </w:rPr>
            </w:pPr>
            <w:r w:rsidRPr="008710E9">
              <w:rPr>
                <w:rFonts w:ascii="Corbel" w:hAnsi="Corbel"/>
                <w:sz w:val="20"/>
                <w:szCs w:val="20"/>
                <w:lang w:val="fr-FR"/>
              </w:rPr>
              <w:t xml:space="preserve">Et devant être exécutée par : ………………………………. En qualité : </w:t>
            </w:r>
            <w:r>
              <w:rPr>
                <w:rFonts w:ascii="Corbel" w:hAnsi="Corbel"/>
                <w:sz w:val="20"/>
                <w:szCs w:val="20"/>
                <w:lang w:val="fr-FR"/>
              </w:rPr>
              <w:t>………………………………………………………………</w:t>
            </w:r>
          </w:p>
          <w:p w:rsidR="008710E9" w:rsidRPr="008710E9" w:rsidRDefault="008710E9" w:rsidP="008710E9">
            <w:pPr>
              <w:rPr>
                <w:lang w:val="fr-FR"/>
              </w:rPr>
            </w:pPr>
            <w:r>
              <w:rPr>
                <w:noProof/>
                <w:lang w:val="fr-FR" w:eastAsia="fr-FR"/>
              </w:rPr>
              <w:drawing>
                <wp:inline distT="0" distB="0" distL="0" distR="0">
                  <wp:extent cx="153670" cy="15367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8710E9">
              <w:rPr>
                <w:rFonts w:ascii="Corbel" w:hAnsi="Corbel"/>
                <w:sz w:val="20"/>
                <w:szCs w:val="20"/>
                <w:lang w:val="fr-FR"/>
              </w:rPr>
              <w:t>Membre d’un groupement d’entreprise</w:t>
            </w:r>
            <w:r>
              <w:rPr>
                <w:lang w:val="fr-FR"/>
              </w:rPr>
              <w:t xml:space="preserve"> </w:t>
            </w:r>
          </w:p>
        </w:tc>
      </w:tr>
      <w:tr w:rsidR="008F440E">
        <w:trPr>
          <w:trHeight w:val="418"/>
        </w:trPr>
        <w:tc>
          <w:tcPr>
            <w:tcW w:w="240" w:type="dxa"/>
            <w:tcMar>
              <w:top w:w="0" w:type="dxa"/>
              <w:left w:w="0" w:type="dxa"/>
              <w:bottom w:w="0" w:type="dxa"/>
              <w:right w:w="0" w:type="dxa"/>
            </w:tcMar>
          </w:tcPr>
          <w:p w:rsidR="008F440E" w:rsidRDefault="008F440E">
            <w:pPr>
              <w:rPr>
                <w:sz w:val="2"/>
              </w:rPr>
            </w:pPr>
          </w:p>
        </w:tc>
        <w:tc>
          <w:tcPr>
            <w:tcW w:w="200" w:type="dxa"/>
            <w:tcMar>
              <w:top w:w="0" w:type="dxa"/>
              <w:left w:w="0" w:type="dxa"/>
              <w:bottom w:w="0" w:type="dxa"/>
              <w:right w:w="0" w:type="dxa"/>
            </w:tcMar>
          </w:tcPr>
          <w:p w:rsidR="008F440E" w:rsidRDefault="008F440E">
            <w:pPr>
              <w:rPr>
                <w:sz w:val="2"/>
              </w:rPr>
            </w:pPr>
          </w:p>
        </w:tc>
        <w:tc>
          <w:tcPr>
            <w:tcW w:w="9180" w:type="dxa"/>
            <w:vMerge/>
            <w:tcMar>
              <w:top w:w="0" w:type="dxa"/>
              <w:left w:w="0" w:type="dxa"/>
              <w:bottom w:w="0" w:type="dxa"/>
              <w:right w:w="0" w:type="dxa"/>
            </w:tcMar>
          </w:tcPr>
          <w:p w:rsidR="008F440E" w:rsidRDefault="008F440E"/>
        </w:tc>
      </w:tr>
      <w:tr w:rsidR="008F440E">
        <w:trPr>
          <w:trHeight w:val="202"/>
        </w:trPr>
        <w:tc>
          <w:tcPr>
            <w:tcW w:w="240" w:type="dxa"/>
            <w:tcMar>
              <w:top w:w="0" w:type="dxa"/>
              <w:left w:w="0" w:type="dxa"/>
              <w:bottom w:w="0" w:type="dxa"/>
              <w:right w:w="0" w:type="dxa"/>
            </w:tcMar>
          </w:tcPr>
          <w:p w:rsidR="008F440E" w:rsidRDefault="00FB09C2">
            <w:pPr>
              <w:rPr>
                <w:sz w:val="2"/>
              </w:rPr>
            </w:pPr>
            <w:r>
              <w:pict>
                <v:shape id="_x0000_i1041" type="#_x0000_t75" style="width:14.4pt;height:14.4pt">
                  <v:imagedata r:id="rId8" o:title=""/>
                </v:shape>
              </w:pict>
            </w:r>
          </w:p>
        </w:tc>
        <w:tc>
          <w:tcPr>
            <w:tcW w:w="200" w:type="dxa"/>
            <w:tcMar>
              <w:top w:w="0" w:type="dxa"/>
              <w:left w:w="0" w:type="dxa"/>
              <w:bottom w:w="0" w:type="dxa"/>
              <w:right w:w="0" w:type="dxa"/>
            </w:tcMar>
          </w:tcPr>
          <w:p w:rsidR="008F440E" w:rsidRDefault="008F440E">
            <w:pPr>
              <w:rPr>
                <w:sz w:val="2"/>
              </w:rPr>
            </w:pPr>
          </w:p>
        </w:tc>
        <w:tc>
          <w:tcPr>
            <w:tcW w:w="9180" w:type="dxa"/>
            <w:tcMar>
              <w:top w:w="0" w:type="dxa"/>
              <w:left w:w="0" w:type="dxa"/>
              <w:bottom w:w="0" w:type="dxa"/>
              <w:right w:w="0" w:type="dxa"/>
            </w:tcMar>
          </w:tcPr>
          <w:p w:rsidR="008F440E" w:rsidRDefault="00A42DD4">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rsidR="008F440E" w:rsidRDefault="00A42DD4">
      <w:pPr>
        <w:pStyle w:val="style1010"/>
        <w:spacing w:line="242"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rsidR="008F440E" w:rsidRDefault="00A42DD4">
      <w:pPr>
        <w:pStyle w:val="style1010"/>
        <w:spacing w:line="242"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rsidR="008F440E" w:rsidRDefault="008F440E">
      <w:pPr>
        <w:pStyle w:val="style1010"/>
        <w:spacing w:line="242" w:lineRule="exact"/>
        <w:ind w:right="20"/>
        <w:jc w:val="center"/>
        <w:rPr>
          <w:color w:val="000000"/>
          <w:lang w:val="fr-FR"/>
        </w:rPr>
      </w:pPr>
    </w:p>
    <w:p w:rsidR="008F440E" w:rsidRDefault="00A42DD4">
      <w:pPr>
        <w:pStyle w:val="style1010"/>
        <w:spacing w:line="242" w:lineRule="exact"/>
        <w:ind w:right="20"/>
        <w:jc w:val="center"/>
        <w:rPr>
          <w:color w:val="000000"/>
          <w:sz w:val="16"/>
          <w:vertAlign w:val="superscript"/>
          <w:lang w:val="fr-FR"/>
        </w:rPr>
        <w:sectPr w:rsidR="008F440E">
          <w:footerReference w:type="default" r:id="rId13"/>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rsidR="008F440E" w:rsidRDefault="00A42DD4">
      <w:pPr>
        <w:pStyle w:val="Titre1"/>
        <w:shd w:val="clear" w:color="FD2456" w:fill="FD2456"/>
        <w:jc w:val="center"/>
        <w:rPr>
          <w:rFonts w:ascii="Corbel" w:eastAsia="Corbel" w:hAnsi="Corbel" w:cs="Corbel"/>
          <w:color w:val="FFFFFF"/>
          <w:sz w:val="28"/>
          <w:lang w:val="fr-FR"/>
        </w:rPr>
      </w:pPr>
      <w:bookmarkStart w:id="27" w:name="ArtL1_A-CT"/>
      <w:bookmarkStart w:id="28" w:name="_Toc256000013"/>
      <w:bookmarkEnd w:id="27"/>
      <w:r>
        <w:rPr>
          <w:rFonts w:ascii="Corbel" w:eastAsia="Corbel" w:hAnsi="Corbel" w:cs="Corbel"/>
          <w:color w:val="FFFFFF"/>
          <w:sz w:val="28"/>
          <w:lang w:val="fr-FR"/>
        </w:rPr>
        <w:lastRenderedPageBreak/>
        <w:t>ANNEXE N° 1 : DÉSIGNATION DES CO-TRAITANTS ET RÉPARTITION DES PRESTATIONS</w:t>
      </w:r>
      <w:bookmarkEnd w:id="28"/>
    </w:p>
    <w:p w:rsidR="008F440E" w:rsidRDefault="00A42DD4">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8F440E">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F440E" w:rsidRDefault="00A42DD4">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F440E" w:rsidRDefault="00A42DD4">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F440E" w:rsidRDefault="00A42DD4">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F440E" w:rsidRDefault="00A42DD4">
            <w:pPr>
              <w:spacing w:before="60" w:line="242" w:lineRule="exact"/>
              <w:jc w:val="center"/>
              <w:rPr>
                <w:rFonts w:ascii="Corbel" w:eastAsia="Corbel" w:hAnsi="Corbel" w:cs="Corbel"/>
                <w:color w:val="000000"/>
                <w:sz w:val="20"/>
                <w:lang w:val="fr-FR"/>
              </w:rPr>
            </w:pPr>
            <w:r>
              <w:rPr>
                <w:rFonts w:ascii="Corbel" w:eastAsia="Corbel" w:hAnsi="Corbel" w:cs="Corbel"/>
                <w:color w:val="000000"/>
                <w:sz w:val="20"/>
                <w:lang w:val="fr-FR"/>
              </w:rPr>
              <w:t>Taux</w:t>
            </w:r>
          </w:p>
          <w:p w:rsidR="008F440E" w:rsidRDefault="00A42DD4">
            <w:pPr>
              <w:spacing w:before="60" w:after="20" w:line="242" w:lineRule="exact"/>
              <w:jc w:val="center"/>
              <w:rPr>
                <w:rFonts w:ascii="Corbel" w:eastAsia="Corbel" w:hAnsi="Corbel" w:cs="Corbel"/>
                <w:color w:val="000000"/>
                <w:sz w:val="20"/>
                <w:lang w:val="fr-FR"/>
              </w:rPr>
            </w:pPr>
            <w:r>
              <w:rPr>
                <w:rFonts w:ascii="Corbel" w:eastAsia="Corbel" w:hAnsi="Corbel" w:cs="Corbe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8F440E" w:rsidRDefault="00A42DD4">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Montant TTC</w:t>
            </w:r>
          </w:p>
        </w:tc>
      </w:tr>
      <w:tr w:rsidR="008F440E">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8F440E" w:rsidRDefault="00A42DD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w:t>
            </w:r>
            <w:proofErr w:type="gramStart"/>
            <w:r>
              <w:rPr>
                <w:rFonts w:ascii="Corbel" w:eastAsia="Corbel" w:hAnsi="Corbel" w:cs="Corbel"/>
                <w:color w:val="000000"/>
                <w:sz w:val="20"/>
                <w:lang w:val="fr-FR"/>
              </w:rPr>
              <w:t>…….</w:t>
            </w:r>
            <w:proofErr w:type="gramEnd"/>
            <w:r>
              <w:rPr>
                <w:rFonts w:ascii="Corbel" w:eastAsia="Corbel" w:hAnsi="Corbel" w:cs="Corbel"/>
                <w:color w:val="000000"/>
                <w:sz w:val="20"/>
                <w:lang w:val="fr-FR"/>
              </w:rPr>
              <w:t>….Code APE…………</w:t>
            </w:r>
          </w:p>
          <w:p w:rsidR="008F440E" w:rsidRDefault="00A42DD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8F440E" w:rsidRDefault="00A42DD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8F440E" w:rsidRDefault="008F440E">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8F440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8F440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8F440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8F440E"/>
        </w:tc>
      </w:tr>
      <w:tr w:rsidR="008F440E">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8F440E" w:rsidRDefault="00A42DD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w:t>
            </w:r>
            <w:proofErr w:type="gramStart"/>
            <w:r>
              <w:rPr>
                <w:rFonts w:ascii="Corbel" w:eastAsia="Corbel" w:hAnsi="Corbel" w:cs="Corbel"/>
                <w:color w:val="000000"/>
                <w:sz w:val="20"/>
                <w:lang w:val="fr-FR"/>
              </w:rPr>
              <w:t>…….</w:t>
            </w:r>
            <w:proofErr w:type="gramEnd"/>
            <w:r>
              <w:rPr>
                <w:rFonts w:ascii="Corbel" w:eastAsia="Corbel" w:hAnsi="Corbel" w:cs="Corbel"/>
                <w:color w:val="000000"/>
                <w:sz w:val="20"/>
                <w:lang w:val="fr-FR"/>
              </w:rPr>
              <w:t>….Code APE…………</w:t>
            </w:r>
          </w:p>
          <w:p w:rsidR="008F440E" w:rsidRDefault="00A42DD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8F440E" w:rsidRDefault="00A42DD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8F440E" w:rsidRDefault="008F440E">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8F440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8F440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8F440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8F440E"/>
        </w:tc>
      </w:tr>
      <w:tr w:rsidR="008F440E">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8F440E" w:rsidRDefault="00A42DD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w:t>
            </w:r>
            <w:proofErr w:type="gramStart"/>
            <w:r>
              <w:rPr>
                <w:rFonts w:ascii="Corbel" w:eastAsia="Corbel" w:hAnsi="Corbel" w:cs="Corbel"/>
                <w:color w:val="000000"/>
                <w:sz w:val="20"/>
                <w:lang w:val="fr-FR"/>
              </w:rPr>
              <w:t>…….</w:t>
            </w:r>
            <w:proofErr w:type="gramEnd"/>
            <w:r>
              <w:rPr>
                <w:rFonts w:ascii="Corbel" w:eastAsia="Corbel" w:hAnsi="Corbel" w:cs="Corbel"/>
                <w:color w:val="000000"/>
                <w:sz w:val="20"/>
                <w:lang w:val="fr-FR"/>
              </w:rPr>
              <w:t>….Code APE…………</w:t>
            </w:r>
          </w:p>
          <w:p w:rsidR="008F440E" w:rsidRDefault="00A42DD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8F440E" w:rsidRDefault="00A42DD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8F440E" w:rsidRDefault="008F440E">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8F440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8F440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8F440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8F440E"/>
        </w:tc>
      </w:tr>
      <w:tr w:rsidR="008F440E">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8F440E" w:rsidRDefault="00A42DD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w:t>
            </w:r>
            <w:proofErr w:type="gramStart"/>
            <w:r>
              <w:rPr>
                <w:rFonts w:ascii="Corbel" w:eastAsia="Corbel" w:hAnsi="Corbel" w:cs="Corbel"/>
                <w:color w:val="000000"/>
                <w:sz w:val="20"/>
                <w:lang w:val="fr-FR"/>
              </w:rPr>
              <w:t>…….</w:t>
            </w:r>
            <w:proofErr w:type="gramEnd"/>
            <w:r>
              <w:rPr>
                <w:rFonts w:ascii="Corbel" w:eastAsia="Corbel" w:hAnsi="Corbel" w:cs="Corbel"/>
                <w:color w:val="000000"/>
                <w:sz w:val="20"/>
                <w:lang w:val="fr-FR"/>
              </w:rPr>
              <w:t>….Code APE…………</w:t>
            </w:r>
          </w:p>
          <w:p w:rsidR="008F440E" w:rsidRDefault="00A42DD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8F440E" w:rsidRDefault="00A42DD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8F440E" w:rsidRDefault="008F440E">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8F440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8F440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8F440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8F440E"/>
        </w:tc>
      </w:tr>
      <w:tr w:rsidR="008F440E">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rsidR="008F440E" w:rsidRDefault="00A42DD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w:t>
            </w:r>
            <w:proofErr w:type="gramStart"/>
            <w:r>
              <w:rPr>
                <w:rFonts w:ascii="Corbel" w:eastAsia="Corbel" w:hAnsi="Corbel" w:cs="Corbel"/>
                <w:color w:val="000000"/>
                <w:sz w:val="20"/>
                <w:lang w:val="fr-FR"/>
              </w:rPr>
              <w:t>…….</w:t>
            </w:r>
            <w:proofErr w:type="gramEnd"/>
            <w:r>
              <w:rPr>
                <w:rFonts w:ascii="Corbel" w:eastAsia="Corbel" w:hAnsi="Corbel" w:cs="Corbel"/>
                <w:color w:val="000000"/>
                <w:sz w:val="20"/>
                <w:lang w:val="fr-FR"/>
              </w:rPr>
              <w:t>….Code APE…………</w:t>
            </w:r>
          </w:p>
          <w:p w:rsidR="008F440E" w:rsidRDefault="00A42DD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rsidR="008F440E" w:rsidRDefault="00A42DD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rsidR="008F440E" w:rsidRDefault="008F440E">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8F440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8F440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8F440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8F440E"/>
        </w:tc>
      </w:tr>
      <w:tr w:rsidR="008F440E">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8F440E"/>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A42DD4">
            <w:pPr>
              <w:spacing w:before="180" w:after="60"/>
              <w:ind w:left="80" w:right="80"/>
              <w:jc w:val="center"/>
              <w:rPr>
                <w:rFonts w:ascii="Corbel" w:eastAsia="Corbel" w:hAnsi="Corbel" w:cs="Corbel"/>
                <w:color w:val="000000"/>
                <w:sz w:val="20"/>
                <w:lang w:val="fr-FR"/>
              </w:rPr>
            </w:pPr>
            <w:r>
              <w:rPr>
                <w:rFonts w:ascii="Corbel" w:eastAsia="Corbel" w:hAnsi="Corbel" w:cs="Corbe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8F440E"/>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8F440E"/>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8F440E" w:rsidRDefault="008F440E"/>
        </w:tc>
      </w:tr>
    </w:tbl>
    <w:p w:rsidR="008F440E" w:rsidRDefault="008F440E"/>
    <w:sectPr w:rsidR="008F440E">
      <w:footerReference w:type="default" r:id="rId14"/>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2DD4" w:rsidRDefault="00A42DD4">
      <w:r>
        <w:separator/>
      </w:r>
    </w:p>
  </w:endnote>
  <w:endnote w:type="continuationSeparator" w:id="0">
    <w:p w:rsidR="00A42DD4" w:rsidRDefault="00A42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2DD4" w:rsidRDefault="00A42DD4">
    <w:pPr>
      <w:spacing w:line="240" w:lineRule="exact"/>
    </w:pPr>
  </w:p>
  <w:tbl>
    <w:tblPr>
      <w:tblW w:w="0" w:type="auto"/>
      <w:tblLayout w:type="fixed"/>
      <w:tblLook w:val="04A0" w:firstRow="1" w:lastRow="0" w:firstColumn="1" w:lastColumn="0" w:noHBand="0" w:noVBand="1"/>
    </w:tblPr>
    <w:tblGrid>
      <w:gridCol w:w="5220"/>
      <w:gridCol w:w="4400"/>
    </w:tblGrid>
    <w:tr w:rsidR="00A42DD4">
      <w:trPr>
        <w:trHeight w:val="245"/>
      </w:trPr>
      <w:tc>
        <w:tcPr>
          <w:tcW w:w="5220" w:type="dxa"/>
          <w:tcMar>
            <w:top w:w="0" w:type="dxa"/>
            <w:left w:w="0" w:type="dxa"/>
            <w:bottom w:w="0" w:type="dxa"/>
            <w:right w:w="0" w:type="dxa"/>
          </w:tcMar>
          <w:vAlign w:val="center"/>
        </w:tcPr>
        <w:p w:rsidR="00A42DD4" w:rsidRDefault="00A42DD4">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2025-GHT-0016</w:t>
          </w:r>
        </w:p>
      </w:tc>
      <w:tc>
        <w:tcPr>
          <w:tcW w:w="4400" w:type="dxa"/>
          <w:tcMar>
            <w:top w:w="0" w:type="dxa"/>
            <w:left w:w="0" w:type="dxa"/>
            <w:bottom w:w="0" w:type="dxa"/>
            <w:right w:w="0" w:type="dxa"/>
          </w:tcMar>
          <w:vAlign w:val="center"/>
        </w:tcPr>
        <w:p w:rsidR="00A42DD4" w:rsidRDefault="00A42DD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FA05F9">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FA05F9">
            <w:rPr>
              <w:noProof/>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2DD4" w:rsidRDefault="00A42DD4">
    <w:pPr>
      <w:pStyle w:val="PiedDePage"/>
      <w:rPr>
        <w:color w:val="000000"/>
        <w:sz w:val="16"/>
        <w:lang w:val="fr-FR"/>
      </w:rPr>
    </w:pPr>
    <w:r>
      <w:rPr>
        <w:color w:val="000000"/>
        <w:sz w:val="16"/>
        <w:lang w:val="fr-FR"/>
      </w:rPr>
      <w:t xml:space="preserve">(1)  Cocher la case correspondant à votre situation </w:t>
    </w:r>
  </w:p>
  <w:p w:rsidR="00A42DD4" w:rsidRDefault="00A42DD4">
    <w:pPr>
      <w:spacing w:after="140" w:line="240" w:lineRule="exact"/>
    </w:pPr>
  </w:p>
  <w:p w:rsidR="00A42DD4" w:rsidRDefault="00A42DD4">
    <w:pPr>
      <w:spacing w:line="240" w:lineRule="exact"/>
    </w:pPr>
  </w:p>
  <w:tbl>
    <w:tblPr>
      <w:tblW w:w="0" w:type="auto"/>
      <w:tblLayout w:type="fixed"/>
      <w:tblLook w:val="04A0" w:firstRow="1" w:lastRow="0" w:firstColumn="1" w:lastColumn="0" w:noHBand="0" w:noVBand="1"/>
    </w:tblPr>
    <w:tblGrid>
      <w:gridCol w:w="5220"/>
      <w:gridCol w:w="4400"/>
    </w:tblGrid>
    <w:tr w:rsidR="00A42DD4">
      <w:trPr>
        <w:trHeight w:val="245"/>
      </w:trPr>
      <w:tc>
        <w:tcPr>
          <w:tcW w:w="5220" w:type="dxa"/>
          <w:tcMar>
            <w:top w:w="0" w:type="dxa"/>
            <w:left w:w="0" w:type="dxa"/>
            <w:bottom w:w="0" w:type="dxa"/>
            <w:right w:w="0" w:type="dxa"/>
          </w:tcMar>
          <w:vAlign w:val="center"/>
        </w:tcPr>
        <w:p w:rsidR="00A42DD4" w:rsidRDefault="00A42DD4">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2025-GHT-0016</w:t>
          </w:r>
        </w:p>
      </w:tc>
      <w:tc>
        <w:tcPr>
          <w:tcW w:w="4400" w:type="dxa"/>
          <w:tcMar>
            <w:top w:w="0" w:type="dxa"/>
            <w:left w:w="0" w:type="dxa"/>
            <w:bottom w:w="0" w:type="dxa"/>
            <w:right w:w="0" w:type="dxa"/>
          </w:tcMar>
          <w:vAlign w:val="center"/>
        </w:tcPr>
        <w:p w:rsidR="00A42DD4" w:rsidRDefault="00A42DD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FA05F9">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FA05F9">
            <w:rPr>
              <w:noProof/>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2DD4" w:rsidRDefault="00A42DD4">
    <w:pPr>
      <w:pStyle w:val="PiedDePage"/>
      <w:rPr>
        <w:color w:val="000000"/>
        <w:sz w:val="16"/>
        <w:lang w:val="fr-FR"/>
      </w:rPr>
    </w:pPr>
    <w:r>
      <w:rPr>
        <w:color w:val="000000"/>
        <w:sz w:val="16"/>
        <w:lang w:val="fr-FR"/>
      </w:rPr>
      <w:t xml:space="preserve">(1)  Mention facultative dans le cas d'un dépôt signé électroniquement </w:t>
    </w:r>
  </w:p>
  <w:p w:rsidR="00A42DD4" w:rsidRDefault="00A42DD4">
    <w:pPr>
      <w:spacing w:after="140" w:line="240" w:lineRule="exact"/>
    </w:pPr>
  </w:p>
  <w:p w:rsidR="00A42DD4" w:rsidRDefault="00A42DD4">
    <w:pPr>
      <w:spacing w:line="240" w:lineRule="exact"/>
    </w:pPr>
  </w:p>
  <w:tbl>
    <w:tblPr>
      <w:tblW w:w="0" w:type="auto"/>
      <w:tblLayout w:type="fixed"/>
      <w:tblLook w:val="04A0" w:firstRow="1" w:lastRow="0" w:firstColumn="1" w:lastColumn="0" w:noHBand="0" w:noVBand="1"/>
    </w:tblPr>
    <w:tblGrid>
      <w:gridCol w:w="5220"/>
      <w:gridCol w:w="4400"/>
    </w:tblGrid>
    <w:tr w:rsidR="00A42DD4">
      <w:trPr>
        <w:trHeight w:val="245"/>
      </w:trPr>
      <w:tc>
        <w:tcPr>
          <w:tcW w:w="5220" w:type="dxa"/>
          <w:tcMar>
            <w:top w:w="0" w:type="dxa"/>
            <w:left w:w="0" w:type="dxa"/>
            <w:bottom w:w="0" w:type="dxa"/>
            <w:right w:w="0" w:type="dxa"/>
          </w:tcMar>
          <w:vAlign w:val="center"/>
        </w:tcPr>
        <w:p w:rsidR="00A42DD4" w:rsidRDefault="00A42DD4">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2025-GHT-0016</w:t>
          </w:r>
        </w:p>
      </w:tc>
      <w:tc>
        <w:tcPr>
          <w:tcW w:w="4400" w:type="dxa"/>
          <w:tcMar>
            <w:top w:w="0" w:type="dxa"/>
            <w:left w:w="0" w:type="dxa"/>
            <w:bottom w:w="0" w:type="dxa"/>
            <w:right w:w="0" w:type="dxa"/>
          </w:tcMar>
          <w:vAlign w:val="center"/>
        </w:tcPr>
        <w:p w:rsidR="00A42DD4" w:rsidRDefault="00A42DD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FA05F9">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FA05F9">
            <w:rPr>
              <w:noProof/>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2DD4" w:rsidRDefault="00A42DD4">
    <w:pPr>
      <w:pStyle w:val="PiedDePage"/>
      <w:rPr>
        <w:color w:val="000000"/>
        <w:sz w:val="16"/>
        <w:lang w:val="fr-FR"/>
      </w:rPr>
    </w:pPr>
    <w:r>
      <w:rPr>
        <w:color w:val="000000"/>
        <w:sz w:val="16"/>
        <w:lang w:val="fr-FR"/>
      </w:rPr>
      <w:t xml:space="preserve">(1)  Date et </w:t>
    </w:r>
    <w:proofErr w:type="gramStart"/>
    <w:r>
      <w:rPr>
        <w:color w:val="000000"/>
        <w:sz w:val="16"/>
        <w:lang w:val="fr-FR"/>
      </w:rPr>
      <w:t>signature originales</w:t>
    </w:r>
    <w:proofErr w:type="gramEnd"/>
    <w:r>
      <w:rPr>
        <w:color w:val="000000"/>
        <w:sz w:val="16"/>
        <w:lang w:val="fr-FR"/>
      </w:rPr>
      <w:t xml:space="preserve"> </w:t>
    </w:r>
  </w:p>
  <w:p w:rsidR="00A42DD4" w:rsidRDefault="00A42DD4">
    <w:pPr>
      <w:spacing w:after="140" w:line="240" w:lineRule="exact"/>
    </w:pPr>
  </w:p>
  <w:p w:rsidR="00A42DD4" w:rsidRDefault="00A42DD4">
    <w:pPr>
      <w:spacing w:line="240" w:lineRule="exact"/>
    </w:pPr>
  </w:p>
  <w:tbl>
    <w:tblPr>
      <w:tblW w:w="0" w:type="auto"/>
      <w:tblLayout w:type="fixed"/>
      <w:tblLook w:val="04A0" w:firstRow="1" w:lastRow="0" w:firstColumn="1" w:lastColumn="0" w:noHBand="0" w:noVBand="1"/>
    </w:tblPr>
    <w:tblGrid>
      <w:gridCol w:w="5220"/>
      <w:gridCol w:w="4400"/>
    </w:tblGrid>
    <w:tr w:rsidR="00A42DD4">
      <w:trPr>
        <w:trHeight w:val="245"/>
      </w:trPr>
      <w:tc>
        <w:tcPr>
          <w:tcW w:w="5220" w:type="dxa"/>
          <w:tcMar>
            <w:top w:w="0" w:type="dxa"/>
            <w:left w:w="0" w:type="dxa"/>
            <w:bottom w:w="0" w:type="dxa"/>
            <w:right w:w="0" w:type="dxa"/>
          </w:tcMar>
          <w:vAlign w:val="center"/>
        </w:tcPr>
        <w:p w:rsidR="00A42DD4" w:rsidRDefault="00A42DD4">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2025-GHT-0016</w:t>
          </w:r>
        </w:p>
      </w:tc>
      <w:tc>
        <w:tcPr>
          <w:tcW w:w="4400" w:type="dxa"/>
          <w:tcMar>
            <w:top w:w="0" w:type="dxa"/>
            <w:left w:w="0" w:type="dxa"/>
            <w:bottom w:w="0" w:type="dxa"/>
            <w:right w:w="0" w:type="dxa"/>
          </w:tcMar>
          <w:vAlign w:val="center"/>
        </w:tcPr>
        <w:p w:rsidR="00A42DD4" w:rsidRDefault="00A42DD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FA05F9">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FA05F9">
            <w:rPr>
              <w:noProof/>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9000"/>
      <w:gridCol w:w="5560"/>
    </w:tblGrid>
    <w:tr w:rsidR="00A42DD4">
      <w:trPr>
        <w:trHeight w:val="385"/>
      </w:trPr>
      <w:tc>
        <w:tcPr>
          <w:tcW w:w="9000" w:type="dxa"/>
          <w:tcMar>
            <w:top w:w="0" w:type="dxa"/>
            <w:left w:w="0" w:type="dxa"/>
            <w:bottom w:w="0" w:type="dxa"/>
            <w:right w:w="0" w:type="dxa"/>
          </w:tcMar>
          <w:vAlign w:val="center"/>
        </w:tcPr>
        <w:p w:rsidR="00A42DD4" w:rsidRDefault="00A42DD4">
          <w:pPr>
            <w:rPr>
              <w:rFonts w:ascii="Corbel" w:eastAsia="Corbel" w:hAnsi="Corbel" w:cs="Corbel"/>
              <w:color w:val="000000"/>
              <w:sz w:val="20"/>
              <w:lang w:val="fr-FR"/>
            </w:rPr>
          </w:pPr>
          <w:r>
            <w:rPr>
              <w:rFonts w:ascii="Corbel" w:eastAsia="Corbel" w:hAnsi="Corbel" w:cs="Corbel"/>
              <w:color w:val="000000"/>
              <w:sz w:val="20"/>
              <w:lang w:val="fr-FR"/>
            </w:rPr>
            <w:t>Consultation n</w:t>
          </w:r>
          <w:proofErr w:type="gramStart"/>
          <w:r>
            <w:rPr>
              <w:rFonts w:ascii="Corbel" w:eastAsia="Corbel" w:hAnsi="Corbel" w:cs="Corbel"/>
              <w:color w:val="000000"/>
              <w:sz w:val="20"/>
              <w:lang w:val="fr-FR"/>
            </w:rPr>
            <w:t>°:</w:t>
          </w:r>
          <w:proofErr w:type="gramEnd"/>
          <w:r>
            <w:rPr>
              <w:rFonts w:ascii="Corbel" w:eastAsia="Corbel" w:hAnsi="Corbel" w:cs="Corbel"/>
              <w:color w:val="000000"/>
              <w:sz w:val="20"/>
              <w:lang w:val="fr-FR"/>
            </w:rPr>
            <w:t xml:space="preserve"> 2025-GHT-0016</w:t>
          </w:r>
        </w:p>
      </w:tc>
      <w:tc>
        <w:tcPr>
          <w:tcW w:w="5560" w:type="dxa"/>
          <w:tcMar>
            <w:top w:w="0" w:type="dxa"/>
            <w:left w:w="0" w:type="dxa"/>
            <w:bottom w:w="0" w:type="dxa"/>
            <w:right w:w="0" w:type="dxa"/>
          </w:tcMar>
          <w:vAlign w:val="center"/>
        </w:tcPr>
        <w:p w:rsidR="00A42DD4" w:rsidRDefault="00A42DD4">
          <w:pPr>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sidR="00FA05F9">
            <w:rPr>
              <w:rFonts w:ascii="Corbel" w:eastAsia="Corbel" w:hAnsi="Corbel" w:cs="Corbel"/>
              <w:noProof/>
              <w:color w:val="000000"/>
              <w:sz w:val="20"/>
              <w:lang w:val="fr-FR"/>
            </w:rPr>
            <w:t>11</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sidR="00FA05F9">
            <w:rPr>
              <w:rFonts w:ascii="Corbel" w:eastAsia="Corbel" w:hAnsi="Corbel" w:cs="Corbel"/>
              <w:noProof/>
              <w:color w:val="000000"/>
              <w:sz w:val="20"/>
              <w:lang w:val="fr-FR"/>
            </w:rPr>
            <w:t>11</w:t>
          </w:r>
          <w:r>
            <w:rPr>
              <w:rFonts w:ascii="Corbel" w:eastAsia="Corbel" w:hAnsi="Corbel" w:cs="Corbe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2DD4" w:rsidRDefault="00A42DD4">
      <w:r>
        <w:separator/>
      </w:r>
    </w:p>
  </w:footnote>
  <w:footnote w:type="continuationSeparator" w:id="0">
    <w:p w:rsidR="00A42DD4" w:rsidRDefault="00A42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7A6EB3"/>
    <w:multiLevelType w:val="hybridMultilevel"/>
    <w:tmpl w:val="25D48E66"/>
    <w:lvl w:ilvl="0" w:tplc="40C050E0">
      <w:start w:val="1"/>
      <w:numFmt w:val="bullet"/>
      <w:lvlText w:val="-"/>
      <w:lvlJc w:val="left"/>
      <w:pPr>
        <w:ind w:left="720" w:hanging="360"/>
      </w:pPr>
      <w:rPr>
        <w:rFonts w:ascii="Corbel" w:eastAsia="Times New Roman" w:hAnsi="Corbe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4AD5D06"/>
    <w:multiLevelType w:val="hybridMultilevel"/>
    <w:tmpl w:val="F5A8F576"/>
    <w:lvl w:ilvl="0" w:tplc="306E5E2A">
      <w:start w:val="558"/>
      <w:numFmt w:val="bullet"/>
      <w:lvlText w:val="-"/>
      <w:lvlJc w:val="left"/>
      <w:pPr>
        <w:ind w:left="720" w:hanging="360"/>
      </w:pPr>
      <w:rPr>
        <w:rFonts w:ascii="Corbel" w:eastAsia="Corbel" w:hAnsi="Corbel" w:cs="Corbe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8F440E"/>
    <w:rsid w:val="000377A2"/>
    <w:rsid w:val="00083FCA"/>
    <w:rsid w:val="000D5610"/>
    <w:rsid w:val="0013447F"/>
    <w:rsid w:val="00225C69"/>
    <w:rsid w:val="00230ED3"/>
    <w:rsid w:val="002468C9"/>
    <w:rsid w:val="00325D16"/>
    <w:rsid w:val="00484C34"/>
    <w:rsid w:val="005561CD"/>
    <w:rsid w:val="00581C4A"/>
    <w:rsid w:val="005C74F3"/>
    <w:rsid w:val="005E21CC"/>
    <w:rsid w:val="006B5EBC"/>
    <w:rsid w:val="006D5842"/>
    <w:rsid w:val="008710E9"/>
    <w:rsid w:val="008A3A89"/>
    <w:rsid w:val="008B6A6D"/>
    <w:rsid w:val="008D6E81"/>
    <w:rsid w:val="008F440E"/>
    <w:rsid w:val="00A42DD4"/>
    <w:rsid w:val="00A70110"/>
    <w:rsid w:val="00AC3BC2"/>
    <w:rsid w:val="00B96E49"/>
    <w:rsid w:val="00C410A6"/>
    <w:rsid w:val="00D05E3A"/>
    <w:rsid w:val="00D534E1"/>
    <w:rsid w:val="00D629E0"/>
    <w:rsid w:val="00D72300"/>
    <w:rsid w:val="00E356BF"/>
    <w:rsid w:val="00EA5EDA"/>
    <w:rsid w:val="00F336B5"/>
    <w:rsid w:val="00FA05F9"/>
    <w:rsid w:val="00FB09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9"/>
    <o:shapelayout v:ext="edit">
      <o:idmap v:ext="edit" data="1"/>
    </o:shapelayout>
  </w:shapeDefaults>
  <w:decimalSymbol w:val=","/>
  <w:listSeparator w:val=";"/>
  <w14:docId w14:val="457154B6"/>
  <w15:docId w15:val="{C70142C6-9CAC-4078-B4A3-F4F8F0559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orbel" w:eastAsia="Corbel" w:hAnsi="Corbel" w:cs="Corbel"/>
      <w:sz w:val="20"/>
    </w:rPr>
  </w:style>
  <w:style w:type="paragraph" w:customStyle="1" w:styleId="Titletable">
    <w:name w:val="Title table"/>
    <w:basedOn w:val="Normal"/>
    <w:next w:val="Normal"/>
    <w:qFormat/>
    <w:rPr>
      <w:rFonts w:ascii="Corbel" w:eastAsia="Corbel" w:hAnsi="Corbel" w:cs="Corbel"/>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Corbel" w:eastAsia="Corbel" w:hAnsi="Corbel" w:cs="Corbel"/>
    </w:rPr>
  </w:style>
  <w:style w:type="paragraph" w:customStyle="1" w:styleId="PiedDePage">
    <w:name w:val="PiedDePage"/>
    <w:basedOn w:val="Normal"/>
    <w:next w:val="Normal"/>
    <w:qFormat/>
    <w:rPr>
      <w:rFonts w:ascii="Corbel" w:eastAsia="Corbel" w:hAnsi="Corbel" w:cs="Corbel"/>
      <w:sz w:val="18"/>
    </w:rPr>
  </w:style>
  <w:style w:type="paragraph" w:customStyle="1" w:styleId="ParagrapheIndent1">
    <w:name w:val="ParagrapheIndent1"/>
    <w:basedOn w:val="Normal"/>
    <w:next w:val="Normal"/>
    <w:qFormat/>
    <w:rPr>
      <w:rFonts w:ascii="Corbel" w:eastAsia="Corbel" w:hAnsi="Corbel" w:cs="Corbel"/>
      <w:sz w:val="20"/>
    </w:rPr>
  </w:style>
  <w:style w:type="paragraph" w:customStyle="1" w:styleId="style1">
    <w:name w:val="style1"/>
    <w:basedOn w:val="Normal"/>
    <w:next w:val="Normal"/>
    <w:qFormat/>
    <w:rPr>
      <w:rFonts w:ascii="Corbel" w:eastAsia="Corbel" w:hAnsi="Corbel" w:cs="Corbel"/>
      <w:sz w:val="20"/>
    </w:rPr>
  </w:style>
  <w:style w:type="paragraph" w:customStyle="1" w:styleId="Valign">
    <w:name w:val="Valign"/>
    <w:basedOn w:val="Normal"/>
    <w:next w:val="Normal"/>
    <w:qFormat/>
    <w:rPr>
      <w:rFonts w:ascii="Corbel" w:eastAsia="Corbel" w:hAnsi="Corbel" w:cs="Corbel"/>
      <w:sz w:val="20"/>
    </w:rPr>
  </w:style>
  <w:style w:type="paragraph" w:customStyle="1" w:styleId="tableCF">
    <w:name w:val="table CF"/>
    <w:basedOn w:val="Normal"/>
    <w:next w:val="Normal"/>
    <w:qFormat/>
    <w:rPr>
      <w:rFonts w:ascii="Corbel" w:eastAsia="Corbel" w:hAnsi="Corbel" w:cs="Corbel"/>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Corbel" w:eastAsia="Corbel" w:hAnsi="Corbel" w:cs="Corbel"/>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styleId="Grilledutableau">
    <w:name w:val="Table Grid"/>
    <w:basedOn w:val="TableauNormal"/>
    <w:uiPriority w:val="39"/>
    <w:rsid w:val="00484C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5C74F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12</Pages>
  <Words>2447</Words>
  <Characters>13464</Characters>
  <Application>Microsoft Office Word</Application>
  <DocSecurity>0</DocSecurity>
  <Lines>112</Lines>
  <Paragraphs>31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Anouck Astier</cp:lastModifiedBy>
  <cp:revision>36</cp:revision>
  <dcterms:created xsi:type="dcterms:W3CDTF">2025-12-05T13:50:00Z</dcterms:created>
  <dcterms:modified xsi:type="dcterms:W3CDTF">2025-12-19T14:02:00Z</dcterms:modified>
</cp:coreProperties>
</file>