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35A5C" w14:textId="651F431F" w:rsidR="00BF2AE3" w:rsidRDefault="00BF2AE3" w:rsidP="00BF2AE3">
      <w:pPr>
        <w:rPr>
          <w:rFonts w:ascii="Arial" w:hAnsi="Arial"/>
          <w:sz w:val="22"/>
          <w:szCs w:val="20"/>
          <w:highlight w:val="red"/>
        </w:rPr>
      </w:pPr>
      <w:r>
        <w:rPr>
          <w:noProof/>
        </w:rPr>
        <w:drawing>
          <wp:anchor distT="0" distB="0" distL="114300" distR="114300" simplePos="0" relativeHeight="251661312" behindDoc="0" locked="0" layoutInCell="1" allowOverlap="1" wp14:anchorId="5DD678C1" wp14:editId="52BAD8E2">
            <wp:simplePos x="0" y="0"/>
            <wp:positionH relativeFrom="margin">
              <wp:align>center</wp:align>
            </wp:positionH>
            <wp:positionV relativeFrom="paragraph">
              <wp:posOffset>47625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80E3185" w14:textId="77777777" w:rsidR="00BF2AE3" w:rsidRDefault="00BF2AE3" w:rsidP="00BF2AE3">
      <w:pPr>
        <w:widowControl w:val="0"/>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2"/>
          <w:szCs w:val="22"/>
        </w:rPr>
      </w:pPr>
      <w:r>
        <w:rPr>
          <w:rFonts w:ascii="Arial" w:hAnsi="Arial" w:cs="Arial"/>
          <w:b/>
          <w:color w:val="FFFFFF"/>
          <w:spacing w:val="80"/>
          <w:sz w:val="22"/>
          <w:szCs w:val="22"/>
        </w:rPr>
        <w:t>MARCHES DE L'OFFICE NATIONAL DES FORÊTS</w:t>
      </w:r>
    </w:p>
    <w:p w14:paraId="138E9AB4" w14:textId="77777777" w:rsidR="00BF2AE3" w:rsidRDefault="00BF2AE3" w:rsidP="00BF2AE3">
      <w:pPr>
        <w:widowControl w:val="0"/>
        <w:jc w:val="center"/>
        <w:rPr>
          <w:rFonts w:ascii="Arial" w:hAnsi="Arial" w:cs="Arial"/>
          <w:b/>
          <w:sz w:val="22"/>
          <w:szCs w:val="22"/>
        </w:rPr>
      </w:pPr>
    </w:p>
    <w:p w14:paraId="60D1A7A2" w14:textId="77777777" w:rsidR="00BF2AE3" w:rsidRDefault="00BF2AE3" w:rsidP="00BF2AE3">
      <w:pPr>
        <w:widowControl w:val="0"/>
        <w:jc w:val="center"/>
        <w:rPr>
          <w:rFonts w:ascii="Arial" w:hAnsi="Arial" w:cs="Arial"/>
          <w:b/>
          <w:sz w:val="22"/>
          <w:szCs w:val="22"/>
        </w:rPr>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BF2AE3" w14:paraId="60849462" w14:textId="77777777" w:rsidTr="00BF2AE3">
        <w:trPr>
          <w:trHeight w:val="785"/>
        </w:trPr>
        <w:tc>
          <w:tcPr>
            <w:tcW w:w="9423" w:type="dxa"/>
            <w:tcBorders>
              <w:top w:val="single" w:sz="4" w:space="0" w:color="auto"/>
              <w:left w:val="single" w:sz="4" w:space="0" w:color="auto"/>
              <w:bottom w:val="single" w:sz="4" w:space="0" w:color="auto"/>
              <w:right w:val="single" w:sz="4" w:space="0" w:color="auto"/>
            </w:tcBorders>
            <w:hideMark/>
          </w:tcPr>
          <w:p w14:paraId="6618CD30" w14:textId="77777777" w:rsidR="00BF2AE3" w:rsidRDefault="00BF2AE3">
            <w:pPr>
              <w:widowControl w:val="0"/>
              <w:spacing w:before="120" w:after="120" w:line="256" w:lineRule="auto"/>
              <w:jc w:val="center"/>
              <w:rPr>
                <w:rFonts w:ascii="Arial" w:hAnsi="Arial" w:cs="Arial"/>
                <w:b/>
                <w:caps/>
                <w:color w:val="000000"/>
                <w:sz w:val="22"/>
                <w:szCs w:val="22"/>
              </w:rPr>
            </w:pPr>
            <w:r>
              <w:rPr>
                <w:rFonts w:ascii="Arial" w:hAnsi="Arial" w:cs="Arial"/>
                <w:b/>
                <w:bCs/>
                <w:caps/>
              </w:rPr>
              <w:t>MARCHE D'ACHAT DE Fourniture de vÊtements de travail</w:t>
            </w:r>
          </w:p>
        </w:tc>
      </w:tr>
      <w:tr w:rsidR="00BF2AE3" w14:paraId="364B2AB3" w14:textId="77777777" w:rsidTr="00BF2AE3">
        <w:trPr>
          <w:trHeight w:val="520"/>
        </w:trPr>
        <w:tc>
          <w:tcPr>
            <w:tcW w:w="9423" w:type="dxa"/>
            <w:tcBorders>
              <w:top w:val="single" w:sz="4" w:space="0" w:color="auto"/>
              <w:left w:val="single" w:sz="4" w:space="0" w:color="auto"/>
              <w:bottom w:val="single" w:sz="4" w:space="0" w:color="auto"/>
              <w:right w:val="single" w:sz="4" w:space="0" w:color="auto"/>
            </w:tcBorders>
          </w:tcPr>
          <w:p w14:paraId="2331BE00" w14:textId="5C1ACF0E" w:rsidR="00BF2AE3" w:rsidRDefault="00BF2AE3" w:rsidP="00BF2AE3">
            <w:pPr>
              <w:tabs>
                <w:tab w:val="left" w:pos="4140"/>
              </w:tabs>
              <w:adjustRightInd w:val="0"/>
              <w:spacing w:line="256" w:lineRule="auto"/>
              <w:jc w:val="center"/>
              <w:outlineLvl w:val="0"/>
              <w:rPr>
                <w:rFonts w:ascii="Arial" w:hAnsi="Arial" w:cs="Arial"/>
                <w:b/>
                <w:bCs/>
                <w:sz w:val="28"/>
                <w:szCs w:val="28"/>
              </w:rPr>
            </w:pPr>
            <w:r>
              <w:rPr>
                <w:rFonts w:ascii="Arial" w:hAnsi="Arial" w:cs="Arial"/>
                <w:b/>
                <w:bCs/>
                <w:sz w:val="28"/>
                <w:szCs w:val="28"/>
              </w:rPr>
              <w:br/>
            </w:r>
            <w:bookmarkStart w:id="0" w:name="_Toc467078283"/>
            <w:bookmarkStart w:id="1" w:name="_Toc467079036"/>
            <w:bookmarkStart w:id="2" w:name="_Toc472081515"/>
            <w:bookmarkStart w:id="3" w:name="_Toc473707725"/>
            <w:bookmarkStart w:id="4" w:name="_Toc3208492"/>
            <w:r>
              <w:rPr>
                <w:rFonts w:ascii="Arial" w:hAnsi="Arial" w:cs="Arial"/>
                <w:b/>
                <w:bCs/>
                <w:szCs w:val="28"/>
              </w:rPr>
              <w:t>APPEL D’OFFRES OUVERT EUROPEEN</w:t>
            </w:r>
            <w:bookmarkEnd w:id="0"/>
            <w:bookmarkEnd w:id="1"/>
            <w:bookmarkEnd w:id="2"/>
            <w:bookmarkEnd w:id="3"/>
            <w:bookmarkEnd w:id="4"/>
          </w:p>
          <w:p w14:paraId="4652BF9F" w14:textId="77777777" w:rsidR="00BF2AE3" w:rsidRDefault="00BF2AE3">
            <w:pPr>
              <w:tabs>
                <w:tab w:val="left" w:pos="4140"/>
              </w:tabs>
              <w:adjustRightInd w:val="0"/>
              <w:spacing w:line="256" w:lineRule="auto"/>
              <w:jc w:val="center"/>
              <w:outlineLvl w:val="0"/>
              <w:rPr>
                <w:rFonts w:ascii="Arial" w:hAnsi="Arial" w:cs="Arial"/>
                <w:sz w:val="20"/>
                <w:szCs w:val="20"/>
              </w:rPr>
            </w:pPr>
          </w:p>
          <w:p w14:paraId="6F8E0463" w14:textId="77777777" w:rsidR="00BF2AE3" w:rsidRDefault="00BF2AE3">
            <w:pPr>
              <w:tabs>
                <w:tab w:val="left" w:pos="4140"/>
              </w:tabs>
              <w:adjustRightInd w:val="0"/>
              <w:spacing w:line="256" w:lineRule="auto"/>
              <w:jc w:val="center"/>
              <w:outlineLvl w:val="0"/>
              <w:rPr>
                <w:rFonts w:ascii="Arial" w:hAnsi="Arial" w:cs="Arial"/>
                <w:sz w:val="16"/>
                <w:szCs w:val="18"/>
              </w:rPr>
            </w:pPr>
            <w:bookmarkStart w:id="5" w:name="_Toc3208493"/>
            <w:r>
              <w:rPr>
                <w:rFonts w:ascii="Arial" w:hAnsi="Arial" w:cs="Arial"/>
                <w:sz w:val="18"/>
                <w:szCs w:val="18"/>
              </w:rPr>
              <w:t>(</w:t>
            </w:r>
            <w:proofErr w:type="gramStart"/>
            <w:r>
              <w:rPr>
                <w:rFonts w:ascii="Arial" w:hAnsi="Arial" w:cs="Arial"/>
                <w:sz w:val="16"/>
                <w:szCs w:val="18"/>
              </w:rPr>
              <w:t>passé</w:t>
            </w:r>
            <w:proofErr w:type="gramEnd"/>
            <w:r>
              <w:rPr>
                <w:rFonts w:ascii="Arial" w:hAnsi="Arial" w:cs="Arial"/>
                <w:sz w:val="16"/>
                <w:szCs w:val="18"/>
              </w:rPr>
              <w:t xml:space="preserve"> en application des articles L.2113-10 et R.2113-1, L.2124-2 et R.2124-2, R.2161-2 à R.2161-5 du Code de la commande publique)</w:t>
            </w:r>
            <w:bookmarkEnd w:id="5"/>
          </w:p>
        </w:tc>
      </w:tr>
      <w:tr w:rsidR="00BF2AE3" w14:paraId="4E45AD6D" w14:textId="77777777" w:rsidTr="00BF2AE3">
        <w:trPr>
          <w:trHeight w:val="70"/>
        </w:trPr>
        <w:tc>
          <w:tcPr>
            <w:tcW w:w="9423" w:type="dxa"/>
            <w:tcBorders>
              <w:top w:val="single" w:sz="4" w:space="0" w:color="auto"/>
              <w:left w:val="single" w:sz="4" w:space="0" w:color="auto"/>
              <w:bottom w:val="single" w:sz="4" w:space="0" w:color="auto"/>
              <w:right w:val="single" w:sz="4" w:space="0" w:color="auto"/>
            </w:tcBorders>
            <w:hideMark/>
          </w:tcPr>
          <w:p w14:paraId="61D44C8B" w14:textId="77777777" w:rsidR="00E83134" w:rsidRDefault="00BF2AE3">
            <w:pPr>
              <w:widowControl w:val="0"/>
              <w:spacing w:before="120" w:after="120" w:line="256" w:lineRule="auto"/>
              <w:jc w:val="center"/>
              <w:rPr>
                <w:rFonts w:ascii="Arial" w:hAnsi="Arial" w:cs="Arial"/>
                <w:b/>
                <w:spacing w:val="60"/>
                <w:sz w:val="22"/>
                <w:szCs w:val="22"/>
              </w:rPr>
            </w:pPr>
            <w:r>
              <w:rPr>
                <w:rFonts w:ascii="Arial" w:hAnsi="Arial" w:cs="Arial"/>
                <w:b/>
                <w:spacing w:val="60"/>
                <w:sz w:val="22"/>
                <w:szCs w:val="22"/>
              </w:rPr>
              <w:t xml:space="preserve">ACCORD-CADRE A </w:t>
            </w:r>
            <w:r w:rsidR="00E83134">
              <w:rPr>
                <w:rFonts w:ascii="Arial" w:hAnsi="Arial" w:cs="Arial"/>
                <w:b/>
                <w:spacing w:val="60"/>
                <w:sz w:val="22"/>
                <w:szCs w:val="22"/>
              </w:rPr>
              <w:t>EXECUTION MIXTE</w:t>
            </w:r>
          </w:p>
          <w:p w14:paraId="7CB1DBAE" w14:textId="43F45E8A" w:rsidR="00BF2AE3" w:rsidRDefault="00E83134">
            <w:pPr>
              <w:widowControl w:val="0"/>
              <w:spacing w:before="120" w:after="120" w:line="256" w:lineRule="auto"/>
              <w:jc w:val="center"/>
              <w:rPr>
                <w:rFonts w:ascii="Arial" w:hAnsi="Arial" w:cs="Arial"/>
                <w:b/>
                <w:spacing w:val="60"/>
                <w:sz w:val="22"/>
                <w:szCs w:val="22"/>
              </w:rPr>
            </w:pPr>
            <w:proofErr w:type="gramStart"/>
            <w:r>
              <w:rPr>
                <w:rFonts w:ascii="Arial" w:hAnsi="Arial" w:cs="Arial"/>
                <w:b/>
                <w:spacing w:val="60"/>
                <w:sz w:val="22"/>
                <w:szCs w:val="22"/>
              </w:rPr>
              <w:t>n</w:t>
            </w:r>
            <w:proofErr w:type="gramEnd"/>
            <w:r w:rsidR="00BF2AE3">
              <w:rPr>
                <w:rFonts w:ascii="Arial" w:hAnsi="Arial" w:cs="Arial"/>
                <w:b/>
                <w:spacing w:val="60"/>
                <w:sz w:val="22"/>
                <w:szCs w:val="22"/>
              </w:rPr>
              <w:t>°202</w:t>
            </w:r>
            <w:r w:rsidR="00325010">
              <w:rPr>
                <w:rFonts w:ascii="Arial" w:hAnsi="Arial" w:cs="Arial"/>
                <w:b/>
                <w:spacing w:val="60"/>
                <w:sz w:val="22"/>
                <w:szCs w:val="22"/>
              </w:rPr>
              <w:t>6</w:t>
            </w:r>
            <w:r w:rsidR="00BF2AE3">
              <w:rPr>
                <w:rFonts w:ascii="Arial" w:hAnsi="Arial" w:cs="Arial"/>
                <w:b/>
                <w:spacing w:val="60"/>
                <w:sz w:val="22"/>
                <w:szCs w:val="22"/>
              </w:rPr>
              <w:t>-8300-0</w:t>
            </w:r>
            <w:r w:rsidR="006641C5">
              <w:rPr>
                <w:rFonts w:ascii="Arial" w:hAnsi="Arial" w:cs="Arial"/>
                <w:b/>
                <w:spacing w:val="60"/>
                <w:sz w:val="22"/>
                <w:szCs w:val="22"/>
              </w:rPr>
              <w:t>0</w:t>
            </w:r>
            <w:r w:rsidR="00BF2AE3">
              <w:rPr>
                <w:rFonts w:ascii="Arial" w:hAnsi="Arial" w:cs="Arial"/>
                <w:b/>
                <w:spacing w:val="60"/>
                <w:sz w:val="22"/>
                <w:szCs w:val="22"/>
              </w:rPr>
              <w:t>1</w:t>
            </w:r>
          </w:p>
        </w:tc>
      </w:tr>
    </w:tbl>
    <w:p w14:paraId="0EB326EE" w14:textId="40546545" w:rsidR="00C8084B" w:rsidRPr="00F607AB" w:rsidRDefault="00C8084B" w:rsidP="00BF2AE3">
      <w:pPr>
        <w:ind w:right="-369"/>
        <w:rPr>
          <w:rFonts w:ascii="Arial" w:hAnsi="Arial" w:cs="Arial"/>
          <w:sz w:val="22"/>
          <w:szCs w:val="22"/>
        </w:rPr>
      </w:pPr>
    </w:p>
    <w:p w14:paraId="7F1BA13C" w14:textId="77777777" w:rsidR="00C8084B" w:rsidRPr="00F607AB" w:rsidRDefault="00C8084B" w:rsidP="00C8084B">
      <w:pPr>
        <w:ind w:right="-369"/>
        <w:rPr>
          <w:rFonts w:ascii="Arial" w:hAnsi="Arial" w:cs="Arial"/>
          <w:sz w:val="20"/>
          <w:szCs w:val="20"/>
        </w:rPr>
      </w:pPr>
    </w:p>
    <w:p w14:paraId="62058470" w14:textId="77777777" w:rsidR="008531B1" w:rsidRPr="00F607AB" w:rsidRDefault="00FE001A">
      <w:pPr>
        <w:spacing w:before="800" w:after="800"/>
        <w:jc w:val="center"/>
        <w:rPr>
          <w:rFonts w:ascii="Arial" w:hAnsi="Arial" w:cs="Arial"/>
          <w:b/>
          <w:caps/>
          <w:sz w:val="32"/>
          <w:szCs w:val="44"/>
          <w:u w:val="single"/>
        </w:rPr>
      </w:pPr>
      <w:r w:rsidRPr="00F607AB">
        <w:rPr>
          <w:rFonts w:ascii="Arial" w:hAnsi="Arial" w:cs="Arial"/>
          <w:b/>
          <w:caps/>
          <w:sz w:val="32"/>
          <w:szCs w:val="44"/>
          <w:u w:val="single"/>
        </w:rPr>
        <w:t>cadre de mémoire technique</w:t>
      </w:r>
    </w:p>
    <w:p w14:paraId="08B6B075" w14:textId="77777777" w:rsidR="008531B1" w:rsidRPr="00F607AB" w:rsidRDefault="008531B1">
      <w:pPr>
        <w:rPr>
          <w:rFonts w:ascii="Arial" w:hAnsi="Arial" w:cs="Arial"/>
        </w:rPr>
      </w:pPr>
    </w:p>
    <w:p w14:paraId="639C1DF7" w14:textId="77777777" w:rsidR="0045614F" w:rsidRPr="00F607AB" w:rsidRDefault="0045614F" w:rsidP="0069720C">
      <w:pPr>
        <w:rPr>
          <w:rFonts w:ascii="Arial" w:hAnsi="Arial" w:cs="Arial"/>
          <w:sz w:val="18"/>
        </w:rPr>
      </w:pPr>
    </w:p>
    <w:p w14:paraId="77368609" w14:textId="77777777" w:rsidR="002E69ED" w:rsidRPr="00F607AB" w:rsidRDefault="002E69ED" w:rsidP="002E69ED">
      <w:pPr>
        <w:ind w:hanging="2388"/>
        <w:rPr>
          <w:rFonts w:ascii="Arial" w:hAnsi="Arial" w:cs="Arial"/>
          <w:b/>
          <w:sz w:val="20"/>
          <w:szCs w:val="20"/>
        </w:rPr>
      </w:pPr>
    </w:p>
    <w:p w14:paraId="01C10A66" w14:textId="77777777" w:rsidR="002E69ED" w:rsidRPr="00F607AB" w:rsidRDefault="002E69ED" w:rsidP="002E69ED">
      <w:pPr>
        <w:pBdr>
          <w:bottom w:val="single" w:sz="6" w:space="1" w:color="auto"/>
        </w:pBdr>
        <w:ind w:left="2388" w:hanging="2388"/>
        <w:rPr>
          <w:rFonts w:ascii="Arial" w:hAnsi="Arial" w:cs="Arial"/>
          <w:b/>
          <w:sz w:val="20"/>
          <w:szCs w:val="20"/>
        </w:rPr>
      </w:pPr>
      <w:r w:rsidRPr="00F607AB">
        <w:rPr>
          <w:rFonts w:ascii="Arial" w:hAnsi="Arial" w:cs="Arial"/>
          <w:b/>
          <w:sz w:val="20"/>
          <w:szCs w:val="20"/>
        </w:rPr>
        <w:t>Objet du marché</w:t>
      </w:r>
    </w:p>
    <w:p w14:paraId="557C1D90" w14:textId="77777777" w:rsidR="00E83134" w:rsidRPr="003B535E" w:rsidRDefault="00E83134" w:rsidP="00E83134">
      <w:pPr>
        <w:pStyle w:val="Corpsdetexte3"/>
        <w:spacing w:before="120"/>
        <w:rPr>
          <w:rFonts w:ascii="Arial" w:hAnsi="Arial" w:cs="Arial"/>
          <w:b/>
          <w:sz w:val="20"/>
        </w:rPr>
      </w:pPr>
      <w:bookmarkStart w:id="6" w:name="_Toc81880367"/>
      <w:r w:rsidRPr="00C22F2F">
        <w:rPr>
          <w:rFonts w:ascii="Arial" w:hAnsi="Arial" w:cs="Arial"/>
          <w:sz w:val="20"/>
        </w:rPr>
        <w:t xml:space="preserve">Le présent marché a pour objet </w:t>
      </w:r>
      <w:r w:rsidRPr="00E83134">
        <w:rPr>
          <w:rFonts w:ascii="Arial" w:hAnsi="Arial" w:cs="Arial"/>
          <w:sz w:val="20"/>
        </w:rPr>
        <w:t>la livraison et la fourniture</w:t>
      </w:r>
      <w:r w:rsidRPr="00C22F2F">
        <w:rPr>
          <w:rFonts w:ascii="Arial" w:hAnsi="Arial" w:cs="Arial"/>
          <w:sz w:val="20"/>
        </w:rPr>
        <w:t xml:space="preserve"> de vêtements de travail, sous-vêtements et accessoires aux</w:t>
      </w:r>
      <w:r>
        <w:rPr>
          <w:rFonts w:ascii="Arial" w:hAnsi="Arial" w:cs="Arial"/>
          <w:b/>
          <w:sz w:val="20"/>
        </w:rPr>
        <w:t xml:space="preserve"> </w:t>
      </w:r>
      <w:r w:rsidRPr="00C22F2F">
        <w:rPr>
          <w:rFonts w:ascii="Arial" w:hAnsi="Arial" w:cs="Arial"/>
          <w:sz w:val="20"/>
        </w:rPr>
        <w:t>personnels ouvriers forestiers de la Direction Territoriale Centre-Ouest-Aquitaine de l’Office National des Forêts.</w:t>
      </w:r>
    </w:p>
    <w:bookmarkEnd w:id="6"/>
    <w:p w14:paraId="5EB10BA7" w14:textId="77777777" w:rsidR="002E69ED" w:rsidRPr="00F607AB" w:rsidRDefault="002E69ED" w:rsidP="002E69ED">
      <w:pPr>
        <w:pBdr>
          <w:bottom w:val="single" w:sz="6" w:space="1" w:color="auto"/>
        </w:pBdr>
        <w:rPr>
          <w:rFonts w:ascii="Arial" w:hAnsi="Arial" w:cs="Arial"/>
          <w:b/>
          <w:sz w:val="20"/>
          <w:szCs w:val="20"/>
        </w:rPr>
      </w:pPr>
      <w:r w:rsidRPr="00F607AB">
        <w:rPr>
          <w:rFonts w:ascii="Arial" w:hAnsi="Arial" w:cs="Arial"/>
          <w:b/>
          <w:sz w:val="20"/>
          <w:szCs w:val="20"/>
        </w:rPr>
        <w:t xml:space="preserve">Pouvoir adjudicateur </w:t>
      </w:r>
    </w:p>
    <w:p w14:paraId="4918FF93" w14:textId="77777777" w:rsidR="002E69ED" w:rsidRPr="00F607AB" w:rsidRDefault="002E69ED" w:rsidP="002E69ED">
      <w:pPr>
        <w:rPr>
          <w:rFonts w:ascii="Arial" w:hAnsi="Arial" w:cs="Arial"/>
          <w:sz w:val="20"/>
          <w:szCs w:val="20"/>
        </w:rPr>
      </w:pPr>
    </w:p>
    <w:p w14:paraId="42273A0B" w14:textId="1C7FCB05" w:rsidR="00A36160" w:rsidRPr="000D6DA0" w:rsidRDefault="000D2D98" w:rsidP="00A36160">
      <w:pPr>
        <w:rPr>
          <w:rFonts w:ascii="Arial" w:hAnsi="Arial" w:cs="Arial"/>
          <w:strike/>
          <w:color w:val="FF0000"/>
          <w:sz w:val="22"/>
          <w:szCs w:val="22"/>
        </w:rPr>
      </w:pPr>
      <w:r w:rsidRPr="000D2D98">
        <w:rPr>
          <w:rFonts w:ascii="Arial" w:hAnsi="Arial" w:cs="Arial"/>
          <w:sz w:val="20"/>
          <w:szCs w:val="20"/>
        </w:rPr>
        <w:t>Le pouvoir adjudicateur est l'Office National des Forêts, Direction Territoriale Centre-Ouest-Aquitaine, établissement public à caractère industriel et commercial, immatriculé sous le numéro unique d’identification SIRET 662 043 116 03020 dont le siège est 100, boulevard de la Salle BP 18 45760 Boigny-sur Bionne.</w:t>
      </w:r>
    </w:p>
    <w:p w14:paraId="06033FED" w14:textId="77777777" w:rsidR="002E69ED" w:rsidRPr="00F607AB" w:rsidRDefault="002E69ED" w:rsidP="002E69ED">
      <w:pPr>
        <w:rPr>
          <w:rFonts w:ascii="Arial" w:hAnsi="Arial" w:cs="Arial"/>
          <w:sz w:val="20"/>
          <w:szCs w:val="20"/>
        </w:rPr>
      </w:pPr>
    </w:p>
    <w:p w14:paraId="45B827C3" w14:textId="77777777" w:rsidR="002E69ED" w:rsidRPr="00F607AB" w:rsidRDefault="002E69ED" w:rsidP="002E69ED">
      <w:pPr>
        <w:pBdr>
          <w:bottom w:val="single" w:sz="6" w:space="1" w:color="auto"/>
        </w:pBdr>
        <w:rPr>
          <w:rFonts w:ascii="Arial" w:hAnsi="Arial" w:cs="Arial"/>
          <w:b/>
          <w:sz w:val="20"/>
          <w:szCs w:val="20"/>
        </w:rPr>
      </w:pPr>
      <w:r w:rsidRPr="00F607AB">
        <w:rPr>
          <w:rFonts w:ascii="Arial" w:hAnsi="Arial" w:cs="Arial"/>
          <w:b/>
          <w:sz w:val="20"/>
          <w:szCs w:val="20"/>
        </w:rPr>
        <w:t>Personne signataire du marché</w:t>
      </w:r>
    </w:p>
    <w:p w14:paraId="44DA3450" w14:textId="77777777" w:rsidR="002E69ED" w:rsidRPr="0036105C" w:rsidRDefault="002E69ED" w:rsidP="002E69ED">
      <w:pPr>
        <w:rPr>
          <w:rFonts w:ascii="Arial" w:hAnsi="Arial" w:cs="Arial"/>
          <w:sz w:val="20"/>
          <w:szCs w:val="20"/>
        </w:rPr>
      </w:pPr>
    </w:p>
    <w:p w14:paraId="484D99D1" w14:textId="77777777" w:rsidR="003F0E96" w:rsidRPr="003F0E96" w:rsidRDefault="003F0E96" w:rsidP="003F0E96">
      <w:pPr>
        <w:widowControl w:val="0"/>
        <w:rPr>
          <w:rFonts w:ascii="Arial" w:hAnsi="Arial" w:cs="Arial"/>
          <w:sz w:val="20"/>
          <w:szCs w:val="20"/>
        </w:rPr>
      </w:pPr>
      <w:r w:rsidRPr="003F0E96">
        <w:rPr>
          <w:rFonts w:ascii="Arial" w:hAnsi="Arial" w:cs="Arial"/>
          <w:sz w:val="20"/>
          <w:szCs w:val="20"/>
        </w:rPr>
        <w:t>La personne signataire de l’accord-cadre est Mme Johanne PERTHUISOT, Directrice territoriale Centre Ouest Aquitaine, 100 Bd de la Salle 45760 Boigny sur Bionne.</w:t>
      </w:r>
    </w:p>
    <w:p w14:paraId="6412C243" w14:textId="77777777" w:rsidR="003F0E96" w:rsidRPr="003F0E96" w:rsidRDefault="003F0E96" w:rsidP="003F0E96">
      <w:pPr>
        <w:widowControl w:val="0"/>
        <w:rPr>
          <w:rFonts w:ascii="Arial" w:hAnsi="Arial" w:cs="Arial"/>
          <w:sz w:val="20"/>
          <w:szCs w:val="20"/>
          <w:highlight w:val="cyan"/>
        </w:rPr>
      </w:pPr>
    </w:p>
    <w:p w14:paraId="10C736A9" w14:textId="77777777" w:rsidR="002E69ED" w:rsidRPr="00F607AB" w:rsidRDefault="002E69ED" w:rsidP="002E69ED">
      <w:pPr>
        <w:rPr>
          <w:rFonts w:ascii="Arial" w:hAnsi="Arial" w:cs="Arial"/>
          <w:sz w:val="20"/>
          <w:szCs w:val="20"/>
        </w:rPr>
      </w:pPr>
    </w:p>
    <w:p w14:paraId="458899A2" w14:textId="77777777" w:rsidR="002E69ED" w:rsidRPr="00F607AB" w:rsidRDefault="002E69ED" w:rsidP="002E69ED">
      <w:pPr>
        <w:rPr>
          <w:rFonts w:ascii="Arial" w:hAnsi="Arial" w:cs="Arial"/>
          <w:sz w:val="20"/>
          <w:szCs w:val="20"/>
        </w:rPr>
      </w:pPr>
    </w:p>
    <w:p w14:paraId="247AA416" w14:textId="77777777" w:rsidR="002E69ED" w:rsidRPr="00F607AB" w:rsidRDefault="002E69ED" w:rsidP="002E69ED">
      <w:pPr>
        <w:pStyle w:val="En-tte"/>
        <w:tabs>
          <w:tab w:val="clear" w:pos="4536"/>
          <w:tab w:val="clear" w:pos="9072"/>
        </w:tabs>
        <w:rPr>
          <w:rFonts w:ascii="Arial" w:hAnsi="Arial" w:cs="Arial"/>
          <w:sz w:val="18"/>
          <w:szCs w:val="18"/>
        </w:rPr>
      </w:pPr>
    </w:p>
    <w:p w14:paraId="0FF5975E" w14:textId="77777777" w:rsidR="0045614F" w:rsidRPr="00F607AB" w:rsidRDefault="0045614F" w:rsidP="0069720C">
      <w:pPr>
        <w:rPr>
          <w:rFonts w:ascii="Arial" w:hAnsi="Arial" w:cs="Arial"/>
          <w:sz w:val="18"/>
        </w:rPr>
      </w:pPr>
    </w:p>
    <w:p w14:paraId="5BBCAD8A" w14:textId="77777777" w:rsidR="0045614F" w:rsidRPr="00F607AB" w:rsidRDefault="0045614F" w:rsidP="0069720C">
      <w:pPr>
        <w:rPr>
          <w:rFonts w:ascii="Arial" w:hAnsi="Arial" w:cs="Arial"/>
          <w:sz w:val="18"/>
        </w:rPr>
      </w:pPr>
    </w:p>
    <w:p w14:paraId="705A7068" w14:textId="77777777" w:rsidR="008531B1" w:rsidRPr="00F607AB" w:rsidRDefault="008531B1">
      <w:pPr>
        <w:rPr>
          <w:rFonts w:ascii="Arial" w:hAnsi="Arial" w:cs="Arial"/>
          <w:u w:val="single"/>
        </w:rPr>
      </w:pPr>
    </w:p>
    <w:p w14:paraId="5897277D" w14:textId="77777777" w:rsidR="008531B1" w:rsidRPr="00F607AB" w:rsidRDefault="008531B1">
      <w:pPr>
        <w:spacing w:before="200" w:after="200"/>
        <w:jc w:val="center"/>
        <w:outlineLvl w:val="0"/>
        <w:rPr>
          <w:rFonts w:ascii="Arial" w:hAnsi="Arial" w:cs="Arial"/>
          <w:sz w:val="20"/>
          <w:szCs w:val="20"/>
        </w:rPr>
        <w:sectPr w:rsidR="008531B1" w:rsidRPr="00F607AB" w:rsidSect="008A0846">
          <w:footerReference w:type="even" r:id="rId9"/>
          <w:footerReference w:type="default" r:id="rId10"/>
          <w:pgSz w:w="11907" w:h="16840" w:code="9"/>
          <w:pgMar w:top="851" w:right="851" w:bottom="851" w:left="851" w:header="567" w:footer="567" w:gutter="0"/>
          <w:pgNumType w:start="1"/>
          <w:cols w:space="720" w:equalWidth="0">
            <w:col w:w="10178" w:space="709"/>
          </w:cols>
        </w:sectPr>
      </w:pPr>
    </w:p>
    <w:p w14:paraId="39D2BADB"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jc w:val="center"/>
        <w:rPr>
          <w:rFonts w:ascii="Arial" w:hAnsi="Arial" w:cs="Arial"/>
          <w:b/>
          <w:sz w:val="20"/>
          <w:szCs w:val="20"/>
        </w:rPr>
      </w:pPr>
      <w:bookmarkStart w:id="7" w:name="_Toc525705725"/>
      <w:bookmarkStart w:id="8" w:name="_Toc134337386"/>
      <w:r w:rsidRPr="00F607AB">
        <w:rPr>
          <w:rFonts w:ascii="Arial" w:hAnsi="Arial" w:cs="Arial"/>
          <w:b/>
          <w:sz w:val="20"/>
          <w:szCs w:val="20"/>
        </w:rPr>
        <w:lastRenderedPageBreak/>
        <w:t>AVERTISSEMENT</w:t>
      </w:r>
    </w:p>
    <w:p w14:paraId="6457323B"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F607AB">
        <w:rPr>
          <w:rFonts w:ascii="Arial" w:hAnsi="Arial" w:cs="Arial"/>
          <w:sz w:val="20"/>
          <w:szCs w:val="20"/>
        </w:rPr>
        <w:t>.</w:t>
      </w:r>
    </w:p>
    <w:p w14:paraId="002EF700"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Ils pourront ajouter tous renseignements complémentaires qu'ils juger</w:t>
      </w:r>
      <w:r w:rsidR="0093498D" w:rsidRPr="00F607AB">
        <w:rPr>
          <w:rFonts w:ascii="Arial" w:hAnsi="Arial" w:cs="Arial"/>
          <w:sz w:val="20"/>
          <w:szCs w:val="20"/>
        </w:rPr>
        <w:t>aient utiles en fin de document.</w:t>
      </w:r>
    </w:p>
    <w:p w14:paraId="24C66E41"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 xml:space="preserve">Ce document contractuel servira au jugement de l'offre. </w:t>
      </w:r>
    </w:p>
    <w:p w14:paraId="6B807061" w14:textId="77777777" w:rsidR="0093498D"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Le candidat est évalué sur 100 p</w:t>
      </w:r>
      <w:r w:rsidR="0093498D" w:rsidRPr="00F607AB">
        <w:rPr>
          <w:rFonts w:ascii="Arial" w:hAnsi="Arial" w:cs="Arial"/>
          <w:sz w:val="20"/>
          <w:szCs w:val="20"/>
        </w:rPr>
        <w:t xml:space="preserve">oints dont la répartition est détaillée </w:t>
      </w:r>
      <w:r w:rsidR="00AF247A" w:rsidRPr="00F607AB">
        <w:rPr>
          <w:rFonts w:ascii="Arial" w:hAnsi="Arial" w:cs="Arial"/>
          <w:sz w:val="20"/>
          <w:szCs w:val="20"/>
        </w:rPr>
        <w:t>ci-après</w:t>
      </w:r>
      <w:r w:rsidR="0093498D" w:rsidRPr="00F607AB">
        <w:rPr>
          <w:rFonts w:ascii="Arial" w:hAnsi="Arial" w:cs="Arial"/>
          <w:sz w:val="20"/>
          <w:szCs w:val="20"/>
        </w:rPr>
        <w:t>.</w:t>
      </w:r>
    </w:p>
    <w:p w14:paraId="39642D61" w14:textId="085EBCE9" w:rsidR="0075477E" w:rsidRPr="00F607AB" w:rsidRDefault="0093498D"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 xml:space="preserve">La note totale obtenue sera ensuite ramenée dans l'analyse globale de l'offre au poids du critère de valeur technique, à savoir </w:t>
      </w:r>
      <w:r w:rsidR="00883F1D">
        <w:rPr>
          <w:rFonts w:ascii="Arial" w:hAnsi="Arial" w:cs="Arial"/>
          <w:sz w:val="20"/>
          <w:szCs w:val="20"/>
        </w:rPr>
        <w:t>8</w:t>
      </w:r>
      <w:r w:rsidR="00584E89" w:rsidRPr="00F607AB">
        <w:rPr>
          <w:rFonts w:ascii="Arial" w:hAnsi="Arial" w:cs="Arial"/>
          <w:sz w:val="20"/>
          <w:szCs w:val="20"/>
        </w:rPr>
        <w:t>0</w:t>
      </w:r>
      <w:r w:rsidR="000B3523" w:rsidRPr="00F607AB">
        <w:rPr>
          <w:rFonts w:ascii="Arial" w:hAnsi="Arial" w:cs="Arial"/>
          <w:sz w:val="20"/>
          <w:szCs w:val="20"/>
        </w:rPr>
        <w:t>.</w:t>
      </w:r>
    </w:p>
    <w:p w14:paraId="497659C5" w14:textId="77777777" w:rsidR="000D6DA0" w:rsidRPr="00F607AB" w:rsidRDefault="000D6DA0" w:rsidP="00217D73">
      <w:pPr>
        <w:pStyle w:val="texte1"/>
        <w:shd w:val="clear" w:color="auto" w:fill="FFFFFF"/>
        <w:spacing w:after="0"/>
        <w:ind w:right="40"/>
        <w:rPr>
          <w:rFonts w:ascii="Arial" w:hAnsi="Arial" w:cs="Arial"/>
          <w:sz w:val="20"/>
          <w:szCs w:val="20"/>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3940"/>
      </w:tblGrid>
      <w:tr w:rsidR="00FD7D54" w:rsidRPr="00F607AB" w14:paraId="5A13B96B" w14:textId="77777777" w:rsidTr="009B151E">
        <w:trPr>
          <w:cantSplit/>
        </w:trPr>
        <w:tc>
          <w:tcPr>
            <w:tcW w:w="6805" w:type="dxa"/>
            <w:shd w:val="clear" w:color="auto" w:fill="D9D9D9" w:themeFill="background1" w:themeFillShade="D9"/>
            <w:vAlign w:val="center"/>
          </w:tcPr>
          <w:p w14:paraId="2FB405F2" w14:textId="6A7709FB" w:rsidR="00FD7D54" w:rsidRPr="00F607AB" w:rsidRDefault="00883F1D" w:rsidP="00883F1D">
            <w:pPr>
              <w:pStyle w:val="Titre1"/>
              <w:rPr>
                <w:rFonts w:ascii="Arial" w:hAnsi="Arial"/>
                <w:sz w:val="20"/>
                <w:szCs w:val="20"/>
                <w:u w:val="none"/>
              </w:rPr>
            </w:pPr>
            <w:r w:rsidRPr="00883F1D">
              <w:rPr>
                <w:rFonts w:ascii="Arial" w:hAnsi="Arial"/>
                <w:color w:val="000000"/>
                <w:sz w:val="20"/>
                <w:szCs w:val="20"/>
                <w:u w:val="none"/>
              </w:rPr>
              <w:t>Qualité technique des équipements au vu des fiches descriptives techniques.</w:t>
            </w:r>
          </w:p>
        </w:tc>
        <w:tc>
          <w:tcPr>
            <w:tcW w:w="3940" w:type="dxa"/>
            <w:shd w:val="clear" w:color="auto" w:fill="D9D9D9" w:themeFill="background1" w:themeFillShade="D9"/>
            <w:vAlign w:val="center"/>
          </w:tcPr>
          <w:p w14:paraId="2854D8F3" w14:textId="5DFDDE57" w:rsidR="00FD7D54" w:rsidRPr="00F607AB" w:rsidRDefault="00A27C94" w:rsidP="00FE001A">
            <w:pPr>
              <w:pStyle w:val="texte1"/>
              <w:jc w:val="center"/>
              <w:rPr>
                <w:rFonts w:ascii="Arial" w:hAnsi="Arial" w:cs="Arial"/>
                <w:b/>
                <w:sz w:val="20"/>
                <w:szCs w:val="20"/>
              </w:rPr>
            </w:pPr>
            <w:r>
              <w:rPr>
                <w:rFonts w:ascii="Arial" w:hAnsi="Arial" w:cs="Arial"/>
                <w:b/>
                <w:sz w:val="20"/>
                <w:szCs w:val="20"/>
              </w:rPr>
              <w:t>4</w:t>
            </w:r>
            <w:r w:rsidR="00FF3B38">
              <w:rPr>
                <w:rFonts w:ascii="Arial" w:hAnsi="Arial" w:cs="Arial"/>
                <w:b/>
                <w:sz w:val="20"/>
                <w:szCs w:val="20"/>
              </w:rPr>
              <w:t>0</w:t>
            </w:r>
            <w:r w:rsidR="00FD7D54" w:rsidRPr="00F607AB">
              <w:rPr>
                <w:rFonts w:ascii="Arial" w:hAnsi="Arial" w:cs="Arial"/>
                <w:b/>
                <w:sz w:val="20"/>
                <w:szCs w:val="20"/>
              </w:rPr>
              <w:t xml:space="preserve"> POINTS</w:t>
            </w:r>
          </w:p>
        </w:tc>
      </w:tr>
      <w:tr w:rsidR="0066217E" w:rsidRPr="00F607AB" w14:paraId="0F42ABE9" w14:textId="77777777" w:rsidTr="003C6698">
        <w:trPr>
          <w:cantSplit/>
        </w:trPr>
        <w:tc>
          <w:tcPr>
            <w:tcW w:w="6805" w:type="dxa"/>
          </w:tcPr>
          <w:p w14:paraId="542F37A9" w14:textId="71657F1D" w:rsidR="00CF42D2" w:rsidRDefault="0037129E" w:rsidP="00E41670">
            <w:pPr>
              <w:pStyle w:val="texte1"/>
              <w:rPr>
                <w:rFonts w:ascii="Arial" w:hAnsi="Arial" w:cs="Arial"/>
                <w:bCs/>
                <w:sz w:val="18"/>
              </w:rPr>
            </w:pPr>
            <w:r>
              <w:rPr>
                <w:rFonts w:ascii="Arial" w:hAnsi="Arial" w:cs="Arial"/>
                <w:sz w:val="18"/>
              </w:rPr>
              <w:t>Le candidat présentera de façon détaillé</w:t>
            </w:r>
            <w:r w:rsidR="003569ED">
              <w:rPr>
                <w:rFonts w:ascii="Arial" w:hAnsi="Arial" w:cs="Arial"/>
                <w:sz w:val="18"/>
              </w:rPr>
              <w:t>e</w:t>
            </w:r>
            <w:r>
              <w:rPr>
                <w:rFonts w:ascii="Arial" w:hAnsi="Arial" w:cs="Arial"/>
                <w:sz w:val="18"/>
              </w:rPr>
              <w:t xml:space="preserve"> l’ensemble des équipements </w:t>
            </w:r>
            <w:r w:rsidR="003569ED">
              <w:rPr>
                <w:rFonts w:ascii="Arial" w:hAnsi="Arial" w:cs="Arial"/>
                <w:sz w:val="18"/>
              </w:rPr>
              <w:t>proposés</w:t>
            </w:r>
            <w:r>
              <w:rPr>
                <w:rFonts w:ascii="Arial" w:hAnsi="Arial" w:cs="Arial"/>
                <w:sz w:val="18"/>
              </w:rPr>
              <w:t xml:space="preserve"> </w:t>
            </w:r>
            <w:r w:rsidR="000E3A31">
              <w:rPr>
                <w:rFonts w:ascii="Arial" w:hAnsi="Arial" w:cs="Arial"/>
                <w:sz w:val="18"/>
              </w:rPr>
              <w:t xml:space="preserve">à l’aide d’une fiche technique sur laquelle apparaitra </w:t>
            </w:r>
            <w:r w:rsidR="002225C2">
              <w:rPr>
                <w:rFonts w:ascii="Arial" w:hAnsi="Arial" w:cs="Arial"/>
                <w:bCs/>
                <w:sz w:val="18"/>
              </w:rPr>
              <w:t>notamment le type de tissu et de matériaux utilisés, les méthodes de fabrication</w:t>
            </w:r>
            <w:r w:rsidR="000116B6">
              <w:rPr>
                <w:rFonts w:ascii="Arial" w:hAnsi="Arial" w:cs="Arial"/>
                <w:bCs/>
                <w:sz w:val="18"/>
              </w:rPr>
              <w:t>, les instructions de lavage et d’entretien, les normes de référence, les types de coloris.</w:t>
            </w:r>
            <w:r w:rsidR="00E41670">
              <w:rPr>
                <w:rFonts w:ascii="Arial" w:hAnsi="Arial" w:cs="Arial"/>
                <w:bCs/>
                <w:sz w:val="18"/>
              </w:rPr>
              <w:t xml:space="preserve"> Le candidat y précisera </w:t>
            </w:r>
            <w:r w:rsidR="00E41670" w:rsidRPr="00E41670">
              <w:rPr>
                <w:rFonts w:ascii="Arial" w:hAnsi="Arial" w:cs="Arial"/>
                <w:bCs/>
                <w:sz w:val="18"/>
              </w:rPr>
              <w:t>les précautions à prendre s’agissant du</w:t>
            </w:r>
            <w:r w:rsidR="00E41670">
              <w:rPr>
                <w:rFonts w:ascii="Arial" w:hAnsi="Arial" w:cs="Arial"/>
                <w:bCs/>
                <w:sz w:val="18"/>
              </w:rPr>
              <w:t xml:space="preserve"> </w:t>
            </w:r>
            <w:r w:rsidR="00E41670" w:rsidRPr="00E41670">
              <w:rPr>
                <w:rFonts w:ascii="Arial" w:hAnsi="Arial" w:cs="Arial"/>
                <w:bCs/>
                <w:sz w:val="18"/>
              </w:rPr>
              <w:t>port, du rangement et de l’entretien des vêtements fournis dans la perspective de maximiser leur</w:t>
            </w:r>
            <w:r w:rsidR="00E41670">
              <w:rPr>
                <w:rFonts w:ascii="Arial" w:hAnsi="Arial" w:cs="Arial"/>
                <w:bCs/>
                <w:sz w:val="18"/>
              </w:rPr>
              <w:t xml:space="preserve"> durée de vie (en lien avec la performance environnementale).</w:t>
            </w:r>
          </w:p>
          <w:p w14:paraId="6AB6E132" w14:textId="77777777" w:rsidR="002225C2" w:rsidRDefault="002225C2" w:rsidP="00047962">
            <w:pPr>
              <w:tabs>
                <w:tab w:val="num" w:pos="851"/>
              </w:tabs>
              <w:rPr>
                <w:rFonts w:ascii="Arial" w:hAnsi="Arial" w:cs="Arial"/>
                <w:bCs/>
                <w:sz w:val="18"/>
              </w:rPr>
            </w:pPr>
          </w:p>
          <w:p w14:paraId="04EA2232" w14:textId="7220AC18" w:rsidR="002225C2" w:rsidRDefault="000E3A31" w:rsidP="00047962">
            <w:pPr>
              <w:tabs>
                <w:tab w:val="num" w:pos="851"/>
              </w:tabs>
              <w:rPr>
                <w:rFonts w:ascii="Arial" w:hAnsi="Arial" w:cs="Arial"/>
                <w:bCs/>
                <w:sz w:val="18"/>
              </w:rPr>
            </w:pPr>
            <w:r>
              <w:rPr>
                <w:rFonts w:ascii="Arial" w:hAnsi="Arial" w:cs="Arial"/>
                <w:bCs/>
                <w:sz w:val="18"/>
              </w:rPr>
              <w:t xml:space="preserve">L’ONF </w:t>
            </w:r>
            <w:r w:rsidR="003F0E96">
              <w:rPr>
                <w:rFonts w:ascii="Arial" w:hAnsi="Arial" w:cs="Arial"/>
                <w:bCs/>
                <w:sz w:val="18"/>
              </w:rPr>
              <w:t>demande</w:t>
            </w:r>
            <w:r w:rsidR="003569ED">
              <w:rPr>
                <w:rFonts w:ascii="Arial" w:hAnsi="Arial" w:cs="Arial"/>
                <w:bCs/>
                <w:sz w:val="18"/>
              </w:rPr>
              <w:t xml:space="preserve"> </w:t>
            </w:r>
            <w:r>
              <w:rPr>
                <w:rFonts w:ascii="Arial" w:hAnsi="Arial" w:cs="Arial"/>
                <w:bCs/>
                <w:sz w:val="18"/>
              </w:rPr>
              <w:t>l’envoi d’échantillon</w:t>
            </w:r>
            <w:r w:rsidR="00E83134">
              <w:rPr>
                <w:rFonts w:ascii="Arial" w:hAnsi="Arial" w:cs="Arial"/>
                <w:bCs/>
                <w:sz w:val="18"/>
              </w:rPr>
              <w:t>s</w:t>
            </w:r>
            <w:r>
              <w:rPr>
                <w:rFonts w:ascii="Arial" w:hAnsi="Arial" w:cs="Arial"/>
                <w:bCs/>
                <w:sz w:val="18"/>
              </w:rPr>
              <w:t>.</w:t>
            </w:r>
          </w:p>
          <w:p w14:paraId="2B8BE066" w14:textId="77777777" w:rsidR="002225C2" w:rsidRDefault="002225C2" w:rsidP="00CF42D2">
            <w:pPr>
              <w:tabs>
                <w:tab w:val="num" w:pos="851"/>
              </w:tabs>
              <w:rPr>
                <w:rFonts w:ascii="Arial" w:hAnsi="Arial" w:cs="Arial"/>
                <w:bCs/>
                <w:sz w:val="18"/>
              </w:rPr>
            </w:pPr>
          </w:p>
          <w:p w14:paraId="63A68E53" w14:textId="77777777" w:rsidR="007F1CA4" w:rsidRDefault="000116B6" w:rsidP="003569ED">
            <w:pPr>
              <w:tabs>
                <w:tab w:val="num" w:pos="851"/>
              </w:tabs>
              <w:rPr>
                <w:rFonts w:ascii="Arial" w:hAnsi="Arial" w:cs="Arial"/>
                <w:bCs/>
                <w:sz w:val="18"/>
              </w:rPr>
            </w:pPr>
            <w:r>
              <w:rPr>
                <w:rFonts w:ascii="Arial" w:hAnsi="Arial" w:cs="Arial"/>
                <w:bCs/>
                <w:sz w:val="18"/>
              </w:rPr>
              <w:t xml:space="preserve">NB : </w:t>
            </w:r>
            <w:r w:rsidR="003569ED">
              <w:rPr>
                <w:rFonts w:ascii="Arial" w:hAnsi="Arial" w:cs="Arial"/>
                <w:bCs/>
                <w:sz w:val="18"/>
              </w:rPr>
              <w:t>Ce critère sera évalué</w:t>
            </w:r>
            <w:r w:rsidR="002225C2" w:rsidRPr="002225C2">
              <w:rPr>
                <w:rFonts w:ascii="Arial" w:hAnsi="Arial" w:cs="Arial"/>
                <w:bCs/>
                <w:sz w:val="18"/>
              </w:rPr>
              <w:t xml:space="preserve"> en fonction de l’aisance, du confort, de la technicité et de la résistance des tissus à un usage forestier des vêtements et équipements, de la confection, de la qualité des tissus et matériaux, de la fabrication et de la finition, de la coupe, des instructions de lavage et d’entretien. L’adaptation des équipements proposés à un usage professionnel en milieu forestier, la prise en compte des conditions de visibilité sur les chantiers tendant à améliorer la sécurité des travailleurs se</w:t>
            </w:r>
            <w:r w:rsidR="003569ED">
              <w:rPr>
                <w:rFonts w:ascii="Arial" w:hAnsi="Arial" w:cs="Arial"/>
                <w:bCs/>
                <w:sz w:val="18"/>
              </w:rPr>
              <w:t>ront</w:t>
            </w:r>
            <w:r w:rsidR="002225C2" w:rsidRPr="002225C2">
              <w:rPr>
                <w:rFonts w:ascii="Arial" w:hAnsi="Arial" w:cs="Arial"/>
                <w:bCs/>
                <w:sz w:val="18"/>
              </w:rPr>
              <w:t xml:space="preserve"> notamment examiné</w:t>
            </w:r>
            <w:r w:rsidR="003569ED">
              <w:rPr>
                <w:rFonts w:ascii="Arial" w:hAnsi="Arial" w:cs="Arial"/>
                <w:bCs/>
                <w:sz w:val="18"/>
              </w:rPr>
              <w:t>es</w:t>
            </w:r>
            <w:r w:rsidR="002225C2" w:rsidRPr="002225C2">
              <w:rPr>
                <w:rFonts w:ascii="Arial" w:hAnsi="Arial" w:cs="Arial"/>
                <w:bCs/>
                <w:sz w:val="18"/>
              </w:rPr>
              <w:t xml:space="preserve"> (couleur orange ou rouge à privilégier pour les vêtements hauts).</w:t>
            </w:r>
          </w:p>
          <w:p w14:paraId="0FB0825E" w14:textId="00875A79" w:rsidR="003569ED" w:rsidRPr="00F607AB" w:rsidRDefault="003569ED" w:rsidP="003569ED">
            <w:pPr>
              <w:tabs>
                <w:tab w:val="num" w:pos="851"/>
              </w:tabs>
              <w:rPr>
                <w:rFonts w:ascii="Arial" w:hAnsi="Arial" w:cs="Arial"/>
                <w:b/>
                <w:sz w:val="18"/>
                <w:szCs w:val="22"/>
              </w:rPr>
            </w:pPr>
          </w:p>
        </w:tc>
        <w:tc>
          <w:tcPr>
            <w:tcW w:w="3940" w:type="dxa"/>
            <w:vAlign w:val="center"/>
          </w:tcPr>
          <w:p w14:paraId="018610E4" w14:textId="77777777" w:rsidR="000B3523" w:rsidRPr="00F607AB" w:rsidRDefault="000B3523" w:rsidP="00FE001A">
            <w:pPr>
              <w:pStyle w:val="texte1"/>
              <w:jc w:val="center"/>
              <w:rPr>
                <w:rFonts w:ascii="Arial" w:hAnsi="Arial" w:cs="Arial"/>
                <w:sz w:val="20"/>
                <w:szCs w:val="20"/>
              </w:rPr>
            </w:pPr>
          </w:p>
        </w:tc>
      </w:tr>
      <w:tr w:rsidR="00695FB1" w:rsidRPr="00F607AB" w14:paraId="5C0FA9F8" w14:textId="77777777" w:rsidTr="006E00BF">
        <w:trPr>
          <w:cantSplit/>
        </w:trPr>
        <w:tc>
          <w:tcPr>
            <w:tcW w:w="6805" w:type="dxa"/>
            <w:shd w:val="clear" w:color="auto" w:fill="D9D9D9"/>
            <w:vAlign w:val="center"/>
          </w:tcPr>
          <w:p w14:paraId="0340420E" w14:textId="21BCA679" w:rsidR="00695FB1" w:rsidRPr="00F607AB" w:rsidRDefault="0037129E" w:rsidP="0037129E">
            <w:pPr>
              <w:pStyle w:val="Titre1"/>
              <w:rPr>
                <w:rFonts w:ascii="Arial" w:hAnsi="Arial"/>
                <w:color w:val="000000"/>
                <w:sz w:val="20"/>
                <w:szCs w:val="20"/>
                <w:u w:val="none"/>
              </w:rPr>
            </w:pPr>
            <w:r w:rsidRPr="0037129E">
              <w:rPr>
                <w:rFonts w:ascii="Arial" w:hAnsi="Arial"/>
                <w:color w:val="000000"/>
                <w:sz w:val="20"/>
                <w:szCs w:val="20"/>
                <w:u w:val="none"/>
              </w:rPr>
              <w:t>Capacité logistique à garantir les stocks tampons et assurer la livraison sur les sites dans les délais</w:t>
            </w:r>
          </w:p>
        </w:tc>
        <w:tc>
          <w:tcPr>
            <w:tcW w:w="3940" w:type="dxa"/>
            <w:shd w:val="clear" w:color="auto" w:fill="D9D9D9"/>
            <w:vAlign w:val="center"/>
          </w:tcPr>
          <w:p w14:paraId="5332B9D3" w14:textId="0C209236" w:rsidR="00695FB1" w:rsidRPr="00F607AB" w:rsidRDefault="00883F1D" w:rsidP="006E00BF">
            <w:pPr>
              <w:pStyle w:val="texte1"/>
              <w:jc w:val="center"/>
              <w:rPr>
                <w:rFonts w:ascii="Arial" w:hAnsi="Arial" w:cs="Arial"/>
                <w:b/>
                <w:sz w:val="20"/>
                <w:szCs w:val="20"/>
              </w:rPr>
            </w:pPr>
            <w:r>
              <w:rPr>
                <w:rFonts w:ascii="Arial" w:hAnsi="Arial" w:cs="Arial"/>
                <w:b/>
                <w:sz w:val="20"/>
                <w:szCs w:val="20"/>
              </w:rPr>
              <w:t>40</w:t>
            </w:r>
            <w:r w:rsidR="00695FB1" w:rsidRPr="00F607AB">
              <w:rPr>
                <w:rFonts w:ascii="Arial" w:hAnsi="Arial" w:cs="Arial"/>
                <w:b/>
                <w:sz w:val="20"/>
                <w:szCs w:val="20"/>
              </w:rPr>
              <w:t xml:space="preserve"> POINTS</w:t>
            </w:r>
          </w:p>
        </w:tc>
      </w:tr>
      <w:tr w:rsidR="00695FB1" w:rsidRPr="00F607AB" w14:paraId="6E97CC67" w14:textId="77777777" w:rsidTr="003C6698">
        <w:trPr>
          <w:cantSplit/>
        </w:trPr>
        <w:tc>
          <w:tcPr>
            <w:tcW w:w="6805" w:type="dxa"/>
          </w:tcPr>
          <w:p w14:paraId="57DCE5BF" w14:textId="07AEF31A" w:rsidR="002225C2" w:rsidRDefault="002225C2" w:rsidP="00BD548C">
            <w:pPr>
              <w:pStyle w:val="texte1"/>
              <w:ind w:right="0"/>
              <w:rPr>
                <w:rFonts w:ascii="Arial" w:hAnsi="Arial" w:cs="Arial"/>
                <w:sz w:val="18"/>
              </w:rPr>
            </w:pPr>
            <w:r w:rsidRPr="002225C2">
              <w:rPr>
                <w:rFonts w:ascii="Arial" w:hAnsi="Arial" w:cs="Arial"/>
                <w:sz w:val="18"/>
              </w:rPr>
              <w:t>Le candidat présentera de façon détaillée l’organisation</w:t>
            </w:r>
            <w:r w:rsidR="000116B6">
              <w:rPr>
                <w:rFonts w:ascii="Arial" w:hAnsi="Arial" w:cs="Arial"/>
                <w:sz w:val="18"/>
              </w:rPr>
              <w:t xml:space="preserve"> de sa structure</w:t>
            </w:r>
            <w:r w:rsidRPr="002225C2">
              <w:rPr>
                <w:rFonts w:ascii="Arial" w:hAnsi="Arial" w:cs="Arial"/>
                <w:sz w:val="18"/>
              </w:rPr>
              <w:t xml:space="preserve"> </w:t>
            </w:r>
            <w:r>
              <w:rPr>
                <w:rFonts w:ascii="Arial" w:hAnsi="Arial" w:cs="Arial"/>
                <w:sz w:val="18"/>
              </w:rPr>
              <w:t xml:space="preserve">et </w:t>
            </w:r>
            <w:r w:rsidRPr="002225C2">
              <w:rPr>
                <w:rFonts w:ascii="Arial" w:hAnsi="Arial" w:cs="Arial"/>
                <w:sz w:val="18"/>
              </w:rPr>
              <w:t xml:space="preserve">la méthodologie qu’il compte mettre en œuvre pour </w:t>
            </w:r>
            <w:r>
              <w:rPr>
                <w:rFonts w:ascii="Arial" w:hAnsi="Arial" w:cs="Arial"/>
                <w:sz w:val="18"/>
              </w:rPr>
              <w:t>accomplir la prestation.</w:t>
            </w:r>
          </w:p>
          <w:p w14:paraId="111EC30D" w14:textId="1BA790CC" w:rsidR="00695FB1" w:rsidRDefault="00BD548C" w:rsidP="00BD548C">
            <w:pPr>
              <w:pStyle w:val="texte1"/>
              <w:ind w:right="0"/>
              <w:rPr>
                <w:rFonts w:ascii="Arial" w:hAnsi="Arial" w:cs="Arial"/>
                <w:bCs/>
                <w:sz w:val="18"/>
                <w:szCs w:val="18"/>
              </w:rPr>
            </w:pPr>
            <w:r w:rsidRPr="00D33C4B">
              <w:rPr>
                <w:rFonts w:ascii="Arial" w:hAnsi="Arial" w:cs="Arial"/>
                <w:sz w:val="18"/>
                <w:szCs w:val="18"/>
              </w:rPr>
              <w:t xml:space="preserve">Le candidat fournira une description exhaustive du </w:t>
            </w:r>
            <w:proofErr w:type="gramStart"/>
            <w:r w:rsidRPr="00D33C4B">
              <w:rPr>
                <w:rFonts w:ascii="Arial" w:hAnsi="Arial" w:cs="Arial"/>
                <w:sz w:val="18"/>
                <w:szCs w:val="18"/>
              </w:rPr>
              <w:t xml:space="preserve">personnel </w:t>
            </w:r>
            <w:r w:rsidRPr="00D33C4B">
              <w:rPr>
                <w:rFonts w:ascii="Arial" w:hAnsi="Arial" w:cs="Arial"/>
                <w:bCs/>
                <w:sz w:val="18"/>
                <w:szCs w:val="18"/>
              </w:rPr>
              <w:t xml:space="preserve"> mis</w:t>
            </w:r>
            <w:proofErr w:type="gramEnd"/>
            <w:r w:rsidRPr="00D33C4B">
              <w:rPr>
                <w:rFonts w:ascii="Arial" w:hAnsi="Arial" w:cs="Arial"/>
                <w:bCs/>
                <w:sz w:val="18"/>
                <w:szCs w:val="18"/>
              </w:rPr>
              <w:t xml:space="preserve"> à disposition pour la réalis</w:t>
            </w:r>
            <w:r w:rsidR="002225C2">
              <w:rPr>
                <w:rFonts w:ascii="Arial" w:hAnsi="Arial" w:cs="Arial"/>
                <w:bCs/>
                <w:sz w:val="18"/>
                <w:szCs w:val="18"/>
              </w:rPr>
              <w:t>ation des prestations demandées.</w:t>
            </w:r>
          </w:p>
          <w:p w14:paraId="272AA4DF" w14:textId="05B2641D" w:rsidR="00BD548C" w:rsidRPr="00F607AB" w:rsidRDefault="00BD548C" w:rsidP="002225C2">
            <w:pPr>
              <w:pStyle w:val="texte1"/>
              <w:ind w:right="0"/>
              <w:rPr>
                <w:rFonts w:ascii="Arial" w:hAnsi="Arial" w:cs="Arial"/>
                <w:sz w:val="18"/>
              </w:rPr>
            </w:pPr>
          </w:p>
        </w:tc>
        <w:tc>
          <w:tcPr>
            <w:tcW w:w="3940" w:type="dxa"/>
            <w:vAlign w:val="center"/>
          </w:tcPr>
          <w:p w14:paraId="2A03CB37" w14:textId="77777777" w:rsidR="00695FB1" w:rsidRPr="00F607AB" w:rsidRDefault="00695FB1" w:rsidP="00FE001A">
            <w:pPr>
              <w:pStyle w:val="texte1"/>
              <w:jc w:val="center"/>
              <w:rPr>
                <w:rFonts w:ascii="Arial" w:hAnsi="Arial" w:cs="Arial"/>
                <w:sz w:val="20"/>
                <w:szCs w:val="20"/>
              </w:rPr>
            </w:pPr>
          </w:p>
        </w:tc>
      </w:tr>
      <w:tr w:rsidR="00DD7E52" w:rsidRPr="00F607AB" w14:paraId="1A174009" w14:textId="77777777" w:rsidTr="00CF62F3">
        <w:trPr>
          <w:cantSplit/>
        </w:trPr>
        <w:tc>
          <w:tcPr>
            <w:tcW w:w="6805" w:type="dxa"/>
            <w:shd w:val="clear" w:color="auto" w:fill="D9D9D9"/>
            <w:vAlign w:val="center"/>
          </w:tcPr>
          <w:p w14:paraId="29DBC2DB" w14:textId="0081C455" w:rsidR="00DD7E52" w:rsidRPr="00F607AB" w:rsidRDefault="00DD7E52" w:rsidP="00CF62F3">
            <w:pPr>
              <w:pStyle w:val="Titre1"/>
              <w:rPr>
                <w:rFonts w:ascii="Arial" w:hAnsi="Arial"/>
                <w:color w:val="000000"/>
                <w:sz w:val="20"/>
                <w:szCs w:val="20"/>
                <w:u w:val="none"/>
              </w:rPr>
            </w:pPr>
            <w:r>
              <w:rPr>
                <w:rFonts w:ascii="Arial" w:hAnsi="Arial"/>
                <w:color w:val="000000"/>
                <w:sz w:val="20"/>
                <w:szCs w:val="20"/>
                <w:u w:val="none"/>
              </w:rPr>
              <w:t>PERFORMANCE ENVIRONNEMENTALE</w:t>
            </w:r>
          </w:p>
        </w:tc>
        <w:tc>
          <w:tcPr>
            <w:tcW w:w="3940" w:type="dxa"/>
            <w:shd w:val="clear" w:color="auto" w:fill="D9D9D9"/>
            <w:vAlign w:val="center"/>
          </w:tcPr>
          <w:p w14:paraId="6ECF19A2" w14:textId="37A77955" w:rsidR="00DD7E52" w:rsidRPr="00F607AB" w:rsidRDefault="00A27C94" w:rsidP="00CF62F3">
            <w:pPr>
              <w:pStyle w:val="texte1"/>
              <w:jc w:val="center"/>
              <w:rPr>
                <w:rFonts w:ascii="Arial" w:hAnsi="Arial" w:cs="Arial"/>
                <w:b/>
                <w:sz w:val="20"/>
                <w:szCs w:val="20"/>
              </w:rPr>
            </w:pPr>
            <w:r>
              <w:rPr>
                <w:rFonts w:ascii="Arial" w:hAnsi="Arial" w:cs="Arial"/>
                <w:b/>
                <w:sz w:val="20"/>
                <w:szCs w:val="20"/>
              </w:rPr>
              <w:t>2</w:t>
            </w:r>
            <w:r w:rsidR="00DD7E52">
              <w:rPr>
                <w:rFonts w:ascii="Arial" w:hAnsi="Arial" w:cs="Arial"/>
                <w:b/>
                <w:sz w:val="20"/>
                <w:szCs w:val="20"/>
              </w:rPr>
              <w:t>0</w:t>
            </w:r>
            <w:r w:rsidR="00DD7E52" w:rsidRPr="00F607AB">
              <w:rPr>
                <w:rFonts w:ascii="Arial" w:hAnsi="Arial" w:cs="Arial"/>
                <w:b/>
                <w:sz w:val="20"/>
                <w:szCs w:val="20"/>
              </w:rPr>
              <w:t xml:space="preserve"> POINTS</w:t>
            </w:r>
          </w:p>
        </w:tc>
      </w:tr>
      <w:tr w:rsidR="00DD7E52" w:rsidRPr="00F607AB" w14:paraId="15A70E78" w14:textId="77777777" w:rsidTr="003C6698">
        <w:trPr>
          <w:cantSplit/>
        </w:trPr>
        <w:tc>
          <w:tcPr>
            <w:tcW w:w="6805" w:type="dxa"/>
          </w:tcPr>
          <w:p w14:paraId="78DF12CB" w14:textId="5314F937" w:rsidR="00DD7E52" w:rsidRDefault="006D3D69" w:rsidP="00BD548C">
            <w:pPr>
              <w:pStyle w:val="texte1"/>
              <w:ind w:right="0"/>
              <w:rPr>
                <w:rFonts w:ascii="Arial" w:hAnsi="Arial" w:cs="Arial"/>
                <w:sz w:val="18"/>
              </w:rPr>
            </w:pPr>
            <w:r>
              <w:rPr>
                <w:rFonts w:ascii="Arial" w:hAnsi="Arial" w:cs="Arial"/>
                <w:sz w:val="18"/>
              </w:rPr>
              <w:t>Le candidat présentera les méthodes de fabrication des équipements</w:t>
            </w:r>
            <w:r w:rsidR="00E41670">
              <w:rPr>
                <w:rFonts w:ascii="Arial" w:hAnsi="Arial" w:cs="Arial"/>
                <w:sz w:val="18"/>
              </w:rPr>
              <w:t>.</w:t>
            </w:r>
          </w:p>
          <w:p w14:paraId="44F88CA1" w14:textId="2F109759" w:rsidR="00E41670" w:rsidRDefault="00E41670" w:rsidP="00BD548C">
            <w:pPr>
              <w:pStyle w:val="texte1"/>
              <w:ind w:right="0"/>
              <w:rPr>
                <w:rFonts w:ascii="Arial" w:hAnsi="Arial" w:cs="Arial"/>
                <w:sz w:val="18"/>
              </w:rPr>
            </w:pPr>
            <w:r>
              <w:rPr>
                <w:rFonts w:ascii="Arial" w:hAnsi="Arial" w:cs="Arial"/>
                <w:sz w:val="18"/>
              </w:rPr>
              <w:t>Le candidat présentera tous les aspects liés à l’environnement notamment au regard des points non exhaustifs listés ci-après.</w:t>
            </w:r>
          </w:p>
          <w:p w14:paraId="03AA72D8" w14:textId="4E6CF10E" w:rsidR="006B5D85" w:rsidRDefault="006B5D85" w:rsidP="00BD548C">
            <w:pPr>
              <w:pStyle w:val="texte1"/>
              <w:ind w:right="0"/>
              <w:rPr>
                <w:rFonts w:ascii="Arial" w:hAnsi="Arial" w:cs="Arial"/>
                <w:sz w:val="18"/>
              </w:rPr>
            </w:pPr>
            <w:r>
              <w:rPr>
                <w:rFonts w:ascii="Arial" w:hAnsi="Arial" w:cs="Arial"/>
                <w:sz w:val="18"/>
              </w:rPr>
              <w:t xml:space="preserve">Le candidat précisera les normes environnementales en vigueur </w:t>
            </w:r>
            <w:r w:rsidR="00E41670">
              <w:rPr>
                <w:rFonts w:ascii="Arial" w:hAnsi="Arial" w:cs="Arial"/>
                <w:sz w:val="18"/>
              </w:rPr>
              <w:t xml:space="preserve">et/ou les écolabels </w:t>
            </w:r>
            <w:r>
              <w:rPr>
                <w:rFonts w:ascii="Arial" w:hAnsi="Arial" w:cs="Arial"/>
                <w:sz w:val="18"/>
              </w:rPr>
              <w:t xml:space="preserve">portant sur </w:t>
            </w:r>
            <w:r w:rsidR="00E41670">
              <w:rPr>
                <w:rFonts w:ascii="Arial" w:hAnsi="Arial" w:cs="Arial"/>
                <w:sz w:val="18"/>
              </w:rPr>
              <w:t>les équipements proposés.</w:t>
            </w:r>
          </w:p>
          <w:p w14:paraId="5A70512B" w14:textId="74D6F283" w:rsidR="00A27C94" w:rsidRDefault="00A27C94" w:rsidP="00BD548C">
            <w:pPr>
              <w:pStyle w:val="texte1"/>
              <w:ind w:right="0"/>
              <w:rPr>
                <w:rFonts w:ascii="Arial" w:hAnsi="Arial" w:cs="Arial"/>
                <w:sz w:val="18"/>
              </w:rPr>
            </w:pPr>
            <w:r>
              <w:rPr>
                <w:rFonts w:ascii="Arial" w:hAnsi="Arial" w:cs="Arial"/>
                <w:sz w:val="18"/>
              </w:rPr>
              <w:t>Le candidat présentera les techniques permettant de limiter les impacts environnementaux dans le processus de fabrication des équipements proposés.</w:t>
            </w:r>
          </w:p>
          <w:p w14:paraId="6D740932" w14:textId="67DE37A2" w:rsidR="006D3D69" w:rsidRDefault="00E41670" w:rsidP="00BD548C">
            <w:pPr>
              <w:pStyle w:val="texte1"/>
              <w:ind w:right="0"/>
              <w:rPr>
                <w:rFonts w:ascii="Arial" w:hAnsi="Arial" w:cs="Arial"/>
                <w:sz w:val="18"/>
              </w:rPr>
            </w:pPr>
            <w:r>
              <w:rPr>
                <w:rFonts w:ascii="Arial" w:hAnsi="Arial" w:cs="Arial"/>
                <w:sz w:val="18"/>
              </w:rPr>
              <w:t>Le candidat précisera si les matériaux utilisés</w:t>
            </w:r>
            <w:r w:rsidRPr="00E41670">
              <w:rPr>
                <w:rFonts w:ascii="Arial" w:hAnsi="Arial" w:cs="Arial"/>
                <w:sz w:val="18"/>
              </w:rPr>
              <w:t xml:space="preserve"> dans la fabrication des vêtements </w:t>
            </w:r>
            <w:r>
              <w:rPr>
                <w:rFonts w:ascii="Arial" w:hAnsi="Arial" w:cs="Arial"/>
                <w:sz w:val="18"/>
              </w:rPr>
              <w:t xml:space="preserve">(coton ou autre) </w:t>
            </w:r>
            <w:r w:rsidRPr="00E41670">
              <w:rPr>
                <w:rFonts w:ascii="Arial" w:hAnsi="Arial" w:cs="Arial"/>
                <w:sz w:val="18"/>
              </w:rPr>
              <w:t>so</w:t>
            </w:r>
            <w:r>
              <w:rPr>
                <w:rFonts w:ascii="Arial" w:hAnsi="Arial" w:cs="Arial"/>
                <w:sz w:val="18"/>
              </w:rPr>
              <w:t>nt</w:t>
            </w:r>
            <w:r w:rsidRPr="00E41670">
              <w:rPr>
                <w:rFonts w:ascii="Arial" w:hAnsi="Arial" w:cs="Arial"/>
                <w:sz w:val="18"/>
              </w:rPr>
              <w:t xml:space="preserve"> issu</w:t>
            </w:r>
            <w:r>
              <w:rPr>
                <w:rFonts w:ascii="Arial" w:hAnsi="Arial" w:cs="Arial"/>
                <w:sz w:val="18"/>
              </w:rPr>
              <w:t>s</w:t>
            </w:r>
            <w:r w:rsidR="003569ED">
              <w:rPr>
                <w:rFonts w:ascii="Arial" w:hAnsi="Arial" w:cs="Arial"/>
                <w:sz w:val="18"/>
              </w:rPr>
              <w:t xml:space="preserve"> de l’agriculture biologique.</w:t>
            </w:r>
          </w:p>
          <w:p w14:paraId="403D7812" w14:textId="4643D4E3" w:rsidR="006D3D69" w:rsidRDefault="006D3D69" w:rsidP="00BD548C">
            <w:pPr>
              <w:pStyle w:val="texte1"/>
              <w:ind w:right="0"/>
              <w:rPr>
                <w:rFonts w:ascii="Arial" w:hAnsi="Arial" w:cs="Arial"/>
                <w:sz w:val="18"/>
              </w:rPr>
            </w:pPr>
            <w:r>
              <w:rPr>
                <w:rFonts w:ascii="Arial" w:hAnsi="Arial" w:cs="Arial"/>
                <w:sz w:val="18"/>
              </w:rPr>
              <w:t>Le coût du cycle de vie pourra être pris en compte dans l’analyse de l’offre</w:t>
            </w:r>
          </w:p>
        </w:tc>
        <w:tc>
          <w:tcPr>
            <w:tcW w:w="3940" w:type="dxa"/>
            <w:vAlign w:val="center"/>
          </w:tcPr>
          <w:p w14:paraId="11341219" w14:textId="77777777" w:rsidR="00DD7E52" w:rsidRPr="00F607AB" w:rsidRDefault="00DD7E52" w:rsidP="00FE001A">
            <w:pPr>
              <w:pStyle w:val="texte1"/>
              <w:jc w:val="center"/>
              <w:rPr>
                <w:rFonts w:ascii="Arial" w:hAnsi="Arial" w:cs="Arial"/>
                <w:sz w:val="20"/>
                <w:szCs w:val="20"/>
              </w:rPr>
            </w:pPr>
          </w:p>
        </w:tc>
      </w:tr>
      <w:bookmarkEnd w:id="7"/>
      <w:bookmarkEnd w:id="8"/>
    </w:tbl>
    <w:p w14:paraId="4034EE2F" w14:textId="77777777" w:rsidR="00506B24" w:rsidRPr="00F607AB" w:rsidRDefault="00506B24" w:rsidP="004E3FEB">
      <w:pPr>
        <w:pStyle w:val="texte1"/>
        <w:shd w:val="clear" w:color="auto" w:fill="FFFFFF"/>
        <w:spacing w:after="0"/>
        <w:ind w:right="40"/>
        <w:rPr>
          <w:rFonts w:ascii="Arial" w:hAnsi="Arial" w:cs="Arial"/>
          <w:sz w:val="20"/>
          <w:szCs w:val="20"/>
        </w:rPr>
      </w:pPr>
    </w:p>
    <w:sectPr w:rsidR="00506B24" w:rsidRPr="00F607AB" w:rsidSect="00625F80">
      <w:headerReference w:type="default" r:id="rId11"/>
      <w:footerReference w:type="default" r:id="rId12"/>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095DE" w14:textId="77777777" w:rsidR="0091020B" w:rsidRDefault="0091020B">
      <w:r>
        <w:separator/>
      </w:r>
    </w:p>
  </w:endnote>
  <w:endnote w:type="continuationSeparator" w:id="0">
    <w:p w14:paraId="11A36AF8" w14:textId="77777777" w:rsidR="0091020B" w:rsidRDefault="0091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2E80FD1"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F2AE3">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1D7A4D" w14:paraId="63121128" w14:textId="77777777">
      <w:trPr>
        <w:cantSplit/>
        <w:jc w:val="center"/>
      </w:trPr>
      <w:tc>
        <w:tcPr>
          <w:tcW w:w="8947" w:type="dxa"/>
          <w:tcBorders>
            <w:top w:val="single" w:sz="6" w:space="0" w:color="auto"/>
          </w:tcBorders>
        </w:tcPr>
        <w:p w14:paraId="752B27CC" w14:textId="42CBF477" w:rsidR="00E46834" w:rsidRPr="00E927F7" w:rsidRDefault="00E927F7" w:rsidP="0036105C">
          <w:pPr>
            <w:pStyle w:val="Pieddepage"/>
            <w:rPr>
              <w:sz w:val="20"/>
              <w:szCs w:val="20"/>
            </w:rPr>
          </w:pPr>
          <w:r w:rsidRPr="00E927F7">
            <w:rPr>
              <w:sz w:val="20"/>
              <w:szCs w:val="20"/>
            </w:rPr>
            <w:t xml:space="preserve">CMT – </w:t>
          </w:r>
          <w:r w:rsidR="00C16C47">
            <w:rPr>
              <w:sz w:val="20"/>
              <w:szCs w:val="20"/>
            </w:rPr>
            <w:t>202</w:t>
          </w:r>
          <w:r w:rsidR="006641C5">
            <w:rPr>
              <w:sz w:val="20"/>
              <w:szCs w:val="20"/>
            </w:rPr>
            <w:t>6</w:t>
          </w:r>
          <w:r w:rsidR="0036105C">
            <w:rPr>
              <w:sz w:val="20"/>
              <w:szCs w:val="20"/>
            </w:rPr>
            <w:t>-8300-</w:t>
          </w:r>
          <w:r w:rsidR="006641C5">
            <w:rPr>
              <w:sz w:val="20"/>
              <w:szCs w:val="20"/>
            </w:rPr>
            <w:t>0</w:t>
          </w:r>
          <w:r w:rsidR="0036105C">
            <w:rPr>
              <w:sz w:val="20"/>
              <w:szCs w:val="20"/>
            </w:rPr>
            <w:t>01</w:t>
          </w:r>
        </w:p>
      </w:tc>
      <w:tc>
        <w:tcPr>
          <w:tcW w:w="1226" w:type="dxa"/>
          <w:tcBorders>
            <w:top w:val="single" w:sz="6" w:space="0" w:color="auto"/>
          </w:tcBorders>
        </w:tcPr>
        <w:p w14:paraId="13A2AEA1" w14:textId="03EFEC24" w:rsidR="00E46834" w:rsidRPr="001D7A4D" w:rsidRDefault="00E46834">
          <w:pPr>
            <w:pStyle w:val="Pieddepage"/>
            <w:jc w:val="center"/>
            <w:rPr>
              <w:sz w:val="20"/>
              <w:szCs w:val="20"/>
            </w:rPr>
          </w:pPr>
          <w:r w:rsidRPr="001D7A4D">
            <w:rPr>
              <w:snapToGrid w:val="0"/>
              <w:sz w:val="20"/>
              <w:szCs w:val="20"/>
              <w:lang w:val="de-DE"/>
            </w:rPr>
            <w:t xml:space="preserve">Page </w:t>
          </w:r>
          <w:r w:rsidRPr="001D7A4D">
            <w:rPr>
              <w:snapToGrid w:val="0"/>
              <w:sz w:val="20"/>
              <w:szCs w:val="20"/>
              <w:lang w:val="de-DE"/>
            </w:rPr>
            <w:fldChar w:fldCharType="begin"/>
          </w:r>
          <w:r w:rsidRPr="001D7A4D">
            <w:rPr>
              <w:snapToGrid w:val="0"/>
              <w:sz w:val="20"/>
              <w:szCs w:val="20"/>
              <w:lang w:val="de-DE"/>
            </w:rPr>
            <w:instrText xml:space="preserve"> PAGE </w:instrText>
          </w:r>
          <w:r w:rsidRPr="001D7A4D">
            <w:rPr>
              <w:snapToGrid w:val="0"/>
              <w:sz w:val="20"/>
              <w:szCs w:val="20"/>
              <w:lang w:val="de-DE"/>
            </w:rPr>
            <w:fldChar w:fldCharType="separate"/>
          </w:r>
          <w:r w:rsidR="00BF2AE3">
            <w:rPr>
              <w:noProof/>
              <w:snapToGrid w:val="0"/>
              <w:sz w:val="20"/>
              <w:szCs w:val="20"/>
              <w:lang w:val="de-DE"/>
            </w:rPr>
            <w:t>2</w:t>
          </w:r>
          <w:r w:rsidRPr="001D7A4D">
            <w:rPr>
              <w:snapToGrid w:val="0"/>
              <w:sz w:val="20"/>
              <w:szCs w:val="20"/>
              <w:lang w:val="de-DE"/>
            </w:rPr>
            <w:fldChar w:fldCharType="end"/>
          </w:r>
          <w:r w:rsidRPr="00AF247A">
            <w:rPr>
              <w:snapToGrid w:val="0"/>
              <w:sz w:val="20"/>
              <w:szCs w:val="20"/>
            </w:rPr>
            <w:t xml:space="preserve"> sur</w:t>
          </w:r>
          <w:r w:rsidRPr="001D7A4D">
            <w:rPr>
              <w:snapToGrid w:val="0"/>
              <w:sz w:val="20"/>
              <w:szCs w:val="20"/>
              <w:lang w:val="de-DE"/>
            </w:rPr>
            <w:t xml:space="preserve"> </w:t>
          </w:r>
          <w:r w:rsidRPr="001D7A4D">
            <w:rPr>
              <w:snapToGrid w:val="0"/>
              <w:sz w:val="20"/>
              <w:szCs w:val="20"/>
              <w:lang w:val="de-DE"/>
            </w:rPr>
            <w:fldChar w:fldCharType="begin"/>
          </w:r>
          <w:r w:rsidRPr="001D7A4D">
            <w:rPr>
              <w:snapToGrid w:val="0"/>
              <w:sz w:val="20"/>
              <w:szCs w:val="20"/>
              <w:lang w:val="de-DE"/>
            </w:rPr>
            <w:instrText xml:space="preserve"> NUMPAGES </w:instrText>
          </w:r>
          <w:r w:rsidRPr="001D7A4D">
            <w:rPr>
              <w:snapToGrid w:val="0"/>
              <w:sz w:val="20"/>
              <w:szCs w:val="20"/>
              <w:lang w:val="de-DE"/>
            </w:rPr>
            <w:fldChar w:fldCharType="separate"/>
          </w:r>
          <w:r w:rsidR="00BF2AE3">
            <w:rPr>
              <w:noProof/>
              <w:snapToGrid w:val="0"/>
              <w:sz w:val="20"/>
              <w:szCs w:val="20"/>
              <w:lang w:val="de-DE"/>
            </w:rPr>
            <w:t>2</w:t>
          </w:r>
          <w:r w:rsidRPr="001D7A4D">
            <w:rPr>
              <w:snapToGrid w:val="0"/>
              <w:sz w:val="20"/>
              <w:szCs w:val="20"/>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4399C" w14:textId="77777777" w:rsidR="0091020B" w:rsidRDefault="0091020B">
      <w:r>
        <w:separator/>
      </w:r>
    </w:p>
  </w:footnote>
  <w:footnote w:type="continuationSeparator" w:id="0">
    <w:p w14:paraId="6B3EB543" w14:textId="77777777" w:rsidR="0091020B" w:rsidRDefault="00910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755D3"/>
    <w:multiLevelType w:val="hybridMultilevel"/>
    <w:tmpl w:val="FB5EE3F4"/>
    <w:lvl w:ilvl="0" w:tplc="D6ECA68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A360D"/>
    <w:multiLevelType w:val="hybridMultilevel"/>
    <w:tmpl w:val="A15CC29E"/>
    <w:lvl w:ilvl="0" w:tplc="B0064D36">
      <w:start w:val="74"/>
      <w:numFmt w:val="bullet"/>
      <w:lvlText w:val="-"/>
      <w:lvlJc w:val="left"/>
      <w:pPr>
        <w:tabs>
          <w:tab w:val="num" w:pos="360"/>
        </w:tabs>
        <w:ind w:left="360" w:hanging="360"/>
      </w:pPr>
      <w:rPr>
        <w:rFonts w:ascii="Times New Roman" w:eastAsia="Times New Roman" w:hAnsi="Times New Roman" w:hint="default"/>
      </w:rPr>
    </w:lvl>
    <w:lvl w:ilvl="1" w:tplc="7248B7CC">
      <w:start w:val="1"/>
      <w:numFmt w:val="bullet"/>
      <w:lvlText w:val="o"/>
      <w:lvlJc w:val="left"/>
      <w:pPr>
        <w:tabs>
          <w:tab w:val="num" w:pos="-900"/>
        </w:tabs>
        <w:ind w:left="-900" w:hanging="360"/>
      </w:pPr>
      <w:rPr>
        <w:rFonts w:ascii="Courier New" w:hAnsi="Courier New" w:hint="default"/>
      </w:rPr>
    </w:lvl>
    <w:lvl w:ilvl="2" w:tplc="8D849BC2">
      <w:start w:val="1"/>
      <w:numFmt w:val="bullet"/>
      <w:lvlText w:val=""/>
      <w:lvlJc w:val="left"/>
      <w:pPr>
        <w:tabs>
          <w:tab w:val="num" w:pos="-180"/>
        </w:tabs>
        <w:ind w:left="-180" w:hanging="360"/>
      </w:pPr>
      <w:rPr>
        <w:rFonts w:ascii="Wingdings" w:hAnsi="Wingdings" w:hint="default"/>
      </w:rPr>
    </w:lvl>
    <w:lvl w:ilvl="3" w:tplc="03704DEE">
      <w:start w:val="1"/>
      <w:numFmt w:val="bullet"/>
      <w:lvlText w:val=""/>
      <w:lvlJc w:val="left"/>
      <w:pPr>
        <w:tabs>
          <w:tab w:val="num" w:pos="540"/>
        </w:tabs>
        <w:ind w:left="540" w:hanging="360"/>
      </w:pPr>
      <w:rPr>
        <w:rFonts w:ascii="Symbol" w:hAnsi="Symbol" w:hint="default"/>
      </w:rPr>
    </w:lvl>
    <w:lvl w:ilvl="4" w:tplc="26F00E14">
      <w:start w:val="1"/>
      <w:numFmt w:val="bullet"/>
      <w:lvlText w:val="o"/>
      <w:lvlJc w:val="left"/>
      <w:pPr>
        <w:tabs>
          <w:tab w:val="num" w:pos="1260"/>
        </w:tabs>
        <w:ind w:left="1260" w:hanging="360"/>
      </w:pPr>
      <w:rPr>
        <w:rFonts w:ascii="Courier New" w:hAnsi="Courier New" w:hint="default"/>
      </w:rPr>
    </w:lvl>
    <w:lvl w:ilvl="5" w:tplc="73703476">
      <w:start w:val="1"/>
      <w:numFmt w:val="bullet"/>
      <w:lvlText w:val=""/>
      <w:lvlJc w:val="left"/>
      <w:pPr>
        <w:tabs>
          <w:tab w:val="num" w:pos="1980"/>
        </w:tabs>
        <w:ind w:left="1980" w:hanging="360"/>
      </w:pPr>
      <w:rPr>
        <w:rFonts w:ascii="Wingdings" w:hAnsi="Wingdings" w:hint="default"/>
      </w:rPr>
    </w:lvl>
    <w:lvl w:ilvl="6" w:tplc="0B946F82">
      <w:start w:val="1"/>
      <w:numFmt w:val="bullet"/>
      <w:lvlText w:val=""/>
      <w:lvlJc w:val="left"/>
      <w:pPr>
        <w:tabs>
          <w:tab w:val="num" w:pos="2700"/>
        </w:tabs>
        <w:ind w:left="2700" w:hanging="360"/>
      </w:pPr>
      <w:rPr>
        <w:rFonts w:ascii="Symbol" w:hAnsi="Symbol" w:hint="default"/>
      </w:rPr>
    </w:lvl>
    <w:lvl w:ilvl="7" w:tplc="33B07444">
      <w:start w:val="1"/>
      <w:numFmt w:val="bullet"/>
      <w:lvlText w:val="o"/>
      <w:lvlJc w:val="left"/>
      <w:pPr>
        <w:tabs>
          <w:tab w:val="num" w:pos="3420"/>
        </w:tabs>
        <w:ind w:left="3420" w:hanging="360"/>
      </w:pPr>
      <w:rPr>
        <w:rFonts w:ascii="Courier New" w:hAnsi="Courier New" w:hint="default"/>
      </w:rPr>
    </w:lvl>
    <w:lvl w:ilvl="8" w:tplc="B46291CC">
      <w:start w:val="1"/>
      <w:numFmt w:val="bullet"/>
      <w:lvlText w:val=""/>
      <w:lvlJc w:val="left"/>
      <w:pPr>
        <w:tabs>
          <w:tab w:val="num" w:pos="4140"/>
        </w:tabs>
        <w:ind w:left="4140" w:hanging="360"/>
      </w:pPr>
      <w:rPr>
        <w:rFonts w:ascii="Wingdings" w:hAnsi="Wingdings" w:hint="default"/>
      </w:rPr>
    </w:lvl>
  </w:abstractNum>
  <w:abstractNum w:abstractNumId="2"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9C91618"/>
    <w:multiLevelType w:val="hybridMultilevel"/>
    <w:tmpl w:val="4DF62FA4"/>
    <w:lvl w:ilvl="0" w:tplc="E6E20E3A">
      <w:start w:val="2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DC02DC"/>
    <w:multiLevelType w:val="hybridMultilevel"/>
    <w:tmpl w:val="FDDC79AC"/>
    <w:lvl w:ilvl="0" w:tplc="5C826576">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397EC0"/>
    <w:multiLevelType w:val="hybridMultilevel"/>
    <w:tmpl w:val="9A203924"/>
    <w:lvl w:ilvl="0" w:tplc="208E35E2">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7B5774"/>
    <w:multiLevelType w:val="hybridMultilevel"/>
    <w:tmpl w:val="8452AB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02470989">
    <w:abstractNumId w:val="2"/>
  </w:num>
  <w:num w:numId="2" w16cid:durableId="1940722976">
    <w:abstractNumId w:val="3"/>
  </w:num>
  <w:num w:numId="3" w16cid:durableId="1416977956">
    <w:abstractNumId w:val="2"/>
  </w:num>
  <w:num w:numId="4" w16cid:durableId="257640501">
    <w:abstractNumId w:val="6"/>
  </w:num>
  <w:num w:numId="5" w16cid:durableId="2109350868">
    <w:abstractNumId w:val="2"/>
  </w:num>
  <w:num w:numId="6" w16cid:durableId="618336246">
    <w:abstractNumId w:val="2"/>
  </w:num>
  <w:num w:numId="7" w16cid:durableId="922450197">
    <w:abstractNumId w:val="2"/>
  </w:num>
  <w:num w:numId="8" w16cid:durableId="163595473">
    <w:abstractNumId w:val="2"/>
  </w:num>
  <w:num w:numId="9" w16cid:durableId="1605111632">
    <w:abstractNumId w:val="2"/>
  </w:num>
  <w:num w:numId="10" w16cid:durableId="1130048025">
    <w:abstractNumId w:val="2"/>
  </w:num>
  <w:num w:numId="11" w16cid:durableId="778531891">
    <w:abstractNumId w:val="0"/>
  </w:num>
  <w:num w:numId="12" w16cid:durableId="952173934">
    <w:abstractNumId w:val="5"/>
  </w:num>
  <w:num w:numId="13" w16cid:durableId="59526258">
    <w:abstractNumId w:val="1"/>
  </w:num>
  <w:num w:numId="14" w16cid:durableId="63159748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04FB3"/>
    <w:rsid w:val="000116B6"/>
    <w:rsid w:val="000172A2"/>
    <w:rsid w:val="00030CA8"/>
    <w:rsid w:val="000364AC"/>
    <w:rsid w:val="000412EE"/>
    <w:rsid w:val="00047962"/>
    <w:rsid w:val="0005014F"/>
    <w:rsid w:val="00050E66"/>
    <w:rsid w:val="000661D0"/>
    <w:rsid w:val="000778DA"/>
    <w:rsid w:val="00090F9B"/>
    <w:rsid w:val="000918FC"/>
    <w:rsid w:val="00093E38"/>
    <w:rsid w:val="000975E7"/>
    <w:rsid w:val="000A07F2"/>
    <w:rsid w:val="000B3523"/>
    <w:rsid w:val="000B526C"/>
    <w:rsid w:val="000B5778"/>
    <w:rsid w:val="000D2D98"/>
    <w:rsid w:val="000D6DA0"/>
    <w:rsid w:val="000E3A31"/>
    <w:rsid w:val="000F4DB1"/>
    <w:rsid w:val="0010673E"/>
    <w:rsid w:val="00117461"/>
    <w:rsid w:val="0013065D"/>
    <w:rsid w:val="00134022"/>
    <w:rsid w:val="0013700F"/>
    <w:rsid w:val="00141E7F"/>
    <w:rsid w:val="001556E3"/>
    <w:rsid w:val="00160E3E"/>
    <w:rsid w:val="00177073"/>
    <w:rsid w:val="00181B46"/>
    <w:rsid w:val="0018316F"/>
    <w:rsid w:val="0019171F"/>
    <w:rsid w:val="00192CA5"/>
    <w:rsid w:val="001976A4"/>
    <w:rsid w:val="001B7096"/>
    <w:rsid w:val="001C2C0F"/>
    <w:rsid w:val="001D663B"/>
    <w:rsid w:val="001D7A4D"/>
    <w:rsid w:val="001F0F09"/>
    <w:rsid w:val="001F34C6"/>
    <w:rsid w:val="00213A39"/>
    <w:rsid w:val="00217D73"/>
    <w:rsid w:val="002225C2"/>
    <w:rsid w:val="00222C27"/>
    <w:rsid w:val="00223835"/>
    <w:rsid w:val="00243A21"/>
    <w:rsid w:val="00256B8E"/>
    <w:rsid w:val="002648C3"/>
    <w:rsid w:val="0027097E"/>
    <w:rsid w:val="00287896"/>
    <w:rsid w:val="00290A03"/>
    <w:rsid w:val="00293AFE"/>
    <w:rsid w:val="002A53CE"/>
    <w:rsid w:val="002B3474"/>
    <w:rsid w:val="002B4B77"/>
    <w:rsid w:val="002C7F4B"/>
    <w:rsid w:val="002D4A0D"/>
    <w:rsid w:val="002D4C71"/>
    <w:rsid w:val="002E69ED"/>
    <w:rsid w:val="002F1552"/>
    <w:rsid w:val="00302027"/>
    <w:rsid w:val="00325010"/>
    <w:rsid w:val="00330553"/>
    <w:rsid w:val="00336910"/>
    <w:rsid w:val="00351649"/>
    <w:rsid w:val="00356527"/>
    <w:rsid w:val="003569ED"/>
    <w:rsid w:val="0036105C"/>
    <w:rsid w:val="0037129E"/>
    <w:rsid w:val="003800EC"/>
    <w:rsid w:val="003A36D7"/>
    <w:rsid w:val="003C1600"/>
    <w:rsid w:val="003C6698"/>
    <w:rsid w:val="003D1AF7"/>
    <w:rsid w:val="003D57DE"/>
    <w:rsid w:val="003D598A"/>
    <w:rsid w:val="003F0E96"/>
    <w:rsid w:val="00404BE0"/>
    <w:rsid w:val="0041531A"/>
    <w:rsid w:val="00423D7C"/>
    <w:rsid w:val="00445194"/>
    <w:rsid w:val="0045614F"/>
    <w:rsid w:val="00464571"/>
    <w:rsid w:val="0046792A"/>
    <w:rsid w:val="00473CAB"/>
    <w:rsid w:val="00476EF1"/>
    <w:rsid w:val="00485D38"/>
    <w:rsid w:val="004A7CFB"/>
    <w:rsid w:val="004B093A"/>
    <w:rsid w:val="004B1150"/>
    <w:rsid w:val="004B11FE"/>
    <w:rsid w:val="004E10BF"/>
    <w:rsid w:val="004E3A11"/>
    <w:rsid w:val="004E3FEB"/>
    <w:rsid w:val="004E4E9A"/>
    <w:rsid w:val="004F0E2B"/>
    <w:rsid w:val="004F1122"/>
    <w:rsid w:val="00502BD5"/>
    <w:rsid w:val="00504728"/>
    <w:rsid w:val="00506B24"/>
    <w:rsid w:val="005171ED"/>
    <w:rsid w:val="00520146"/>
    <w:rsid w:val="00537609"/>
    <w:rsid w:val="00537E85"/>
    <w:rsid w:val="00537FE0"/>
    <w:rsid w:val="0054476C"/>
    <w:rsid w:val="00584E89"/>
    <w:rsid w:val="005965AD"/>
    <w:rsid w:val="005A2BAD"/>
    <w:rsid w:val="005C1775"/>
    <w:rsid w:val="005D1F63"/>
    <w:rsid w:val="005D72CD"/>
    <w:rsid w:val="005D7756"/>
    <w:rsid w:val="005E0420"/>
    <w:rsid w:val="005E11AD"/>
    <w:rsid w:val="005E55B9"/>
    <w:rsid w:val="005F4483"/>
    <w:rsid w:val="00625F80"/>
    <w:rsid w:val="00631676"/>
    <w:rsid w:val="006406EE"/>
    <w:rsid w:val="00643E7D"/>
    <w:rsid w:val="00650DB5"/>
    <w:rsid w:val="006525D3"/>
    <w:rsid w:val="006530D0"/>
    <w:rsid w:val="0066217E"/>
    <w:rsid w:val="006641C5"/>
    <w:rsid w:val="006660A7"/>
    <w:rsid w:val="00675B5F"/>
    <w:rsid w:val="006857DB"/>
    <w:rsid w:val="00686D42"/>
    <w:rsid w:val="00690E32"/>
    <w:rsid w:val="00695FB1"/>
    <w:rsid w:val="0069720C"/>
    <w:rsid w:val="006A527C"/>
    <w:rsid w:val="006B5D85"/>
    <w:rsid w:val="006B7B48"/>
    <w:rsid w:val="006C2818"/>
    <w:rsid w:val="006D3D49"/>
    <w:rsid w:val="006D3D69"/>
    <w:rsid w:val="006E18DF"/>
    <w:rsid w:val="006E3AB7"/>
    <w:rsid w:val="00701FDA"/>
    <w:rsid w:val="00704196"/>
    <w:rsid w:val="00704F70"/>
    <w:rsid w:val="007126B5"/>
    <w:rsid w:val="0072200D"/>
    <w:rsid w:val="00725612"/>
    <w:rsid w:val="00725B4B"/>
    <w:rsid w:val="007415BC"/>
    <w:rsid w:val="0075477E"/>
    <w:rsid w:val="007558D1"/>
    <w:rsid w:val="007763DE"/>
    <w:rsid w:val="0078395C"/>
    <w:rsid w:val="007A32F2"/>
    <w:rsid w:val="007A4517"/>
    <w:rsid w:val="007A6E05"/>
    <w:rsid w:val="007C572B"/>
    <w:rsid w:val="007D138A"/>
    <w:rsid w:val="007E3365"/>
    <w:rsid w:val="007F1CA4"/>
    <w:rsid w:val="008010C3"/>
    <w:rsid w:val="00804426"/>
    <w:rsid w:val="008056F2"/>
    <w:rsid w:val="00811474"/>
    <w:rsid w:val="00822E0B"/>
    <w:rsid w:val="00833CF3"/>
    <w:rsid w:val="00841B04"/>
    <w:rsid w:val="0084216F"/>
    <w:rsid w:val="008531B1"/>
    <w:rsid w:val="00861117"/>
    <w:rsid w:val="00867CB8"/>
    <w:rsid w:val="008715EE"/>
    <w:rsid w:val="00883F1D"/>
    <w:rsid w:val="00884531"/>
    <w:rsid w:val="00894C21"/>
    <w:rsid w:val="008A0846"/>
    <w:rsid w:val="008A16F4"/>
    <w:rsid w:val="008A7047"/>
    <w:rsid w:val="008A70A4"/>
    <w:rsid w:val="008C0CFB"/>
    <w:rsid w:val="008D7D91"/>
    <w:rsid w:val="00901443"/>
    <w:rsid w:val="00906D4C"/>
    <w:rsid w:val="0091020B"/>
    <w:rsid w:val="009154FA"/>
    <w:rsid w:val="00917FAC"/>
    <w:rsid w:val="0093495C"/>
    <w:rsid w:val="0093498D"/>
    <w:rsid w:val="00946012"/>
    <w:rsid w:val="00961169"/>
    <w:rsid w:val="00964168"/>
    <w:rsid w:val="009646E9"/>
    <w:rsid w:val="009655A2"/>
    <w:rsid w:val="00990DE9"/>
    <w:rsid w:val="0099506B"/>
    <w:rsid w:val="009A67E0"/>
    <w:rsid w:val="009B151E"/>
    <w:rsid w:val="009C1C3D"/>
    <w:rsid w:val="009C5F03"/>
    <w:rsid w:val="009E00C3"/>
    <w:rsid w:val="009E2E2C"/>
    <w:rsid w:val="009F5C3F"/>
    <w:rsid w:val="009F79CD"/>
    <w:rsid w:val="00A01A9D"/>
    <w:rsid w:val="00A01FB4"/>
    <w:rsid w:val="00A04FA4"/>
    <w:rsid w:val="00A11207"/>
    <w:rsid w:val="00A274C4"/>
    <w:rsid w:val="00A27C94"/>
    <w:rsid w:val="00A30256"/>
    <w:rsid w:val="00A327DF"/>
    <w:rsid w:val="00A35C01"/>
    <w:rsid w:val="00A36160"/>
    <w:rsid w:val="00A36A77"/>
    <w:rsid w:val="00A507E7"/>
    <w:rsid w:val="00A54B08"/>
    <w:rsid w:val="00A62DB4"/>
    <w:rsid w:val="00A715AE"/>
    <w:rsid w:val="00A85F87"/>
    <w:rsid w:val="00A97572"/>
    <w:rsid w:val="00AA019E"/>
    <w:rsid w:val="00AB407D"/>
    <w:rsid w:val="00AB5F5A"/>
    <w:rsid w:val="00AB737E"/>
    <w:rsid w:val="00AB7DE9"/>
    <w:rsid w:val="00AC020B"/>
    <w:rsid w:val="00AC14FD"/>
    <w:rsid w:val="00AC21E5"/>
    <w:rsid w:val="00AC2D20"/>
    <w:rsid w:val="00AF247A"/>
    <w:rsid w:val="00AF274D"/>
    <w:rsid w:val="00AF33BD"/>
    <w:rsid w:val="00B0044F"/>
    <w:rsid w:val="00B14D93"/>
    <w:rsid w:val="00B226A4"/>
    <w:rsid w:val="00B272E2"/>
    <w:rsid w:val="00B338AB"/>
    <w:rsid w:val="00B5215C"/>
    <w:rsid w:val="00B66121"/>
    <w:rsid w:val="00B91DB4"/>
    <w:rsid w:val="00B93911"/>
    <w:rsid w:val="00BA6F43"/>
    <w:rsid w:val="00BB5F5B"/>
    <w:rsid w:val="00BD548C"/>
    <w:rsid w:val="00BE0E97"/>
    <w:rsid w:val="00BE1F1C"/>
    <w:rsid w:val="00BE5C46"/>
    <w:rsid w:val="00BF2AE3"/>
    <w:rsid w:val="00C11A49"/>
    <w:rsid w:val="00C14875"/>
    <w:rsid w:val="00C16C47"/>
    <w:rsid w:val="00C35B98"/>
    <w:rsid w:val="00C413B3"/>
    <w:rsid w:val="00C431EA"/>
    <w:rsid w:val="00C45C69"/>
    <w:rsid w:val="00C51444"/>
    <w:rsid w:val="00C55CE0"/>
    <w:rsid w:val="00C57E03"/>
    <w:rsid w:val="00C666C2"/>
    <w:rsid w:val="00C71B5C"/>
    <w:rsid w:val="00C8084B"/>
    <w:rsid w:val="00C86334"/>
    <w:rsid w:val="00C95AE5"/>
    <w:rsid w:val="00CA0DAE"/>
    <w:rsid w:val="00CB433F"/>
    <w:rsid w:val="00CB59E2"/>
    <w:rsid w:val="00CC3682"/>
    <w:rsid w:val="00CC36C7"/>
    <w:rsid w:val="00CC68B5"/>
    <w:rsid w:val="00CD57E2"/>
    <w:rsid w:val="00CE347C"/>
    <w:rsid w:val="00CF2AEC"/>
    <w:rsid w:val="00CF42D2"/>
    <w:rsid w:val="00CF697D"/>
    <w:rsid w:val="00D13ECA"/>
    <w:rsid w:val="00D206D5"/>
    <w:rsid w:val="00D22D6B"/>
    <w:rsid w:val="00D2337A"/>
    <w:rsid w:val="00D246DC"/>
    <w:rsid w:val="00D25619"/>
    <w:rsid w:val="00D33C4B"/>
    <w:rsid w:val="00D3512D"/>
    <w:rsid w:val="00D35523"/>
    <w:rsid w:val="00D364F5"/>
    <w:rsid w:val="00D50CCD"/>
    <w:rsid w:val="00D62D93"/>
    <w:rsid w:val="00D643E7"/>
    <w:rsid w:val="00D64B26"/>
    <w:rsid w:val="00D80C70"/>
    <w:rsid w:val="00D8299C"/>
    <w:rsid w:val="00D86329"/>
    <w:rsid w:val="00D94233"/>
    <w:rsid w:val="00DA28AE"/>
    <w:rsid w:val="00DA45E2"/>
    <w:rsid w:val="00DA72C3"/>
    <w:rsid w:val="00DB0FA0"/>
    <w:rsid w:val="00DB35CE"/>
    <w:rsid w:val="00DB6B6D"/>
    <w:rsid w:val="00DC330C"/>
    <w:rsid w:val="00DC4753"/>
    <w:rsid w:val="00DC4B3E"/>
    <w:rsid w:val="00DD214A"/>
    <w:rsid w:val="00DD2C90"/>
    <w:rsid w:val="00DD34EC"/>
    <w:rsid w:val="00DD7E52"/>
    <w:rsid w:val="00DF06CE"/>
    <w:rsid w:val="00DF0ACC"/>
    <w:rsid w:val="00DF3A17"/>
    <w:rsid w:val="00DF656A"/>
    <w:rsid w:val="00DF7DE7"/>
    <w:rsid w:val="00E00A7C"/>
    <w:rsid w:val="00E133B2"/>
    <w:rsid w:val="00E23F23"/>
    <w:rsid w:val="00E2497F"/>
    <w:rsid w:val="00E24C5E"/>
    <w:rsid w:val="00E35269"/>
    <w:rsid w:val="00E41670"/>
    <w:rsid w:val="00E46834"/>
    <w:rsid w:val="00E476ED"/>
    <w:rsid w:val="00E51B3A"/>
    <w:rsid w:val="00E55052"/>
    <w:rsid w:val="00E80337"/>
    <w:rsid w:val="00E83134"/>
    <w:rsid w:val="00E85FA1"/>
    <w:rsid w:val="00E8749F"/>
    <w:rsid w:val="00E927F7"/>
    <w:rsid w:val="00E9559E"/>
    <w:rsid w:val="00EB1CEC"/>
    <w:rsid w:val="00EC3EE1"/>
    <w:rsid w:val="00ED0771"/>
    <w:rsid w:val="00ED1E80"/>
    <w:rsid w:val="00EE4ABE"/>
    <w:rsid w:val="00EE63CA"/>
    <w:rsid w:val="00F009D2"/>
    <w:rsid w:val="00F13617"/>
    <w:rsid w:val="00F13B95"/>
    <w:rsid w:val="00F15201"/>
    <w:rsid w:val="00F25325"/>
    <w:rsid w:val="00F4063F"/>
    <w:rsid w:val="00F443F2"/>
    <w:rsid w:val="00F4560B"/>
    <w:rsid w:val="00F52FD1"/>
    <w:rsid w:val="00F53926"/>
    <w:rsid w:val="00F57CC1"/>
    <w:rsid w:val="00F60469"/>
    <w:rsid w:val="00F607AB"/>
    <w:rsid w:val="00F67A00"/>
    <w:rsid w:val="00F764B0"/>
    <w:rsid w:val="00F82B34"/>
    <w:rsid w:val="00F91750"/>
    <w:rsid w:val="00F91C8D"/>
    <w:rsid w:val="00F92BFA"/>
    <w:rsid w:val="00FC179C"/>
    <w:rsid w:val="00FC2258"/>
    <w:rsid w:val="00FC4FCA"/>
    <w:rsid w:val="00FD14BD"/>
    <w:rsid w:val="00FD662D"/>
    <w:rsid w:val="00FD7D54"/>
    <w:rsid w:val="00FE001A"/>
    <w:rsid w:val="00FF3B38"/>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basedOn w:val="Normal"/>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styleId="Corpsdetexte3">
    <w:name w:val="Body Text 3"/>
    <w:basedOn w:val="Normal"/>
    <w:link w:val="Corpsdetexte3Car"/>
    <w:semiHidden/>
    <w:unhideWhenUsed/>
    <w:rsid w:val="00E83134"/>
    <w:pPr>
      <w:spacing w:after="120"/>
    </w:pPr>
    <w:rPr>
      <w:sz w:val="16"/>
      <w:szCs w:val="16"/>
    </w:rPr>
  </w:style>
  <w:style w:type="character" w:customStyle="1" w:styleId="Corpsdetexte3Car">
    <w:name w:val="Corps de texte 3 Car"/>
    <w:basedOn w:val="Policepardfaut"/>
    <w:link w:val="Corpsdetexte3"/>
    <w:semiHidden/>
    <w:rsid w:val="00E83134"/>
    <w:rPr>
      <w:rFonts w:ascii="Times New (W1)" w:hAnsi="Times New (W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509015">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39EC-A26B-4E59-8330-0EDBF314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141</TotalTime>
  <Pages>2</Pages>
  <Words>589</Words>
  <Characters>3489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LENOBLE Florine</cp:lastModifiedBy>
  <cp:revision>20</cp:revision>
  <cp:lastPrinted>2018-02-13T15:21:00Z</cp:lastPrinted>
  <dcterms:created xsi:type="dcterms:W3CDTF">2017-07-06T06:57:00Z</dcterms:created>
  <dcterms:modified xsi:type="dcterms:W3CDTF">2025-12-29T15:00:00Z</dcterms:modified>
</cp:coreProperties>
</file>