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927108" w14:textId="77777777" w:rsidR="00BE6A23" w:rsidRDefault="00BE6A23" w:rsidP="0032151A">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p>
    <w:p w14:paraId="5B158A72" w14:textId="1E9E4A3B" w:rsidR="00B96793" w:rsidRDefault="00E82E4E" w:rsidP="0032151A">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r w:rsidRPr="00084E9B">
        <w:rPr>
          <w:rFonts w:ascii="Arial" w:hAnsi="Arial" w:cs="Arial"/>
          <w:b/>
          <w:sz w:val="44"/>
          <w:szCs w:val="36"/>
        </w:rPr>
        <w:t>CADRE DE REPONSE TECHNIQUE</w:t>
      </w:r>
    </w:p>
    <w:p w14:paraId="44E904AD" w14:textId="77777777" w:rsidR="007D5709" w:rsidRDefault="007D5709" w:rsidP="0032151A">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p>
    <w:p w14:paraId="583E86F8" w14:textId="157A9B47" w:rsidR="007D5709" w:rsidRDefault="007D5709" w:rsidP="007D5709">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24"/>
          <w:szCs w:val="20"/>
        </w:rPr>
      </w:pPr>
      <w:r w:rsidRPr="007D5709">
        <w:rPr>
          <w:rFonts w:ascii="Arial" w:hAnsi="Arial" w:cs="Arial"/>
          <w:b/>
          <w:sz w:val="24"/>
          <w:szCs w:val="20"/>
        </w:rPr>
        <w:t xml:space="preserve">Référence de la consultation : </w:t>
      </w:r>
      <w:r w:rsidR="00DA6DFA" w:rsidRPr="00DA6DFA">
        <w:rPr>
          <w:rFonts w:ascii="Arial" w:hAnsi="Arial" w:cs="Arial"/>
          <w:b/>
          <w:sz w:val="24"/>
          <w:szCs w:val="20"/>
        </w:rPr>
        <w:t>SU-SAFSPI-219-SAMPLER-eDNA</w:t>
      </w:r>
    </w:p>
    <w:p w14:paraId="1641813D" w14:textId="77777777" w:rsidR="00525058" w:rsidRDefault="00525058" w:rsidP="007D5709">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24"/>
          <w:szCs w:val="20"/>
        </w:rPr>
      </w:pPr>
    </w:p>
    <w:p w14:paraId="4367B15F" w14:textId="64E4C553" w:rsidR="00525058" w:rsidRPr="007D5709" w:rsidRDefault="00525058" w:rsidP="00525058">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24"/>
          <w:szCs w:val="20"/>
        </w:rPr>
      </w:pPr>
      <w:r w:rsidRPr="00525058">
        <w:rPr>
          <w:rFonts w:ascii="Arial" w:hAnsi="Arial" w:cs="Arial"/>
          <w:b/>
          <w:sz w:val="24"/>
          <w:szCs w:val="20"/>
        </w:rPr>
        <w:t>OBJET DU MARCHE</w:t>
      </w:r>
      <w:r>
        <w:rPr>
          <w:rFonts w:ascii="Arial" w:hAnsi="Arial" w:cs="Arial"/>
          <w:b/>
          <w:sz w:val="24"/>
          <w:szCs w:val="20"/>
        </w:rPr>
        <w:t xml:space="preserve"> : </w:t>
      </w:r>
      <w:r w:rsidRPr="00525058">
        <w:rPr>
          <w:rFonts w:ascii="Arial" w:hAnsi="Arial" w:cs="Arial"/>
          <w:b/>
          <w:sz w:val="24"/>
          <w:szCs w:val="20"/>
        </w:rPr>
        <w:t xml:space="preserve">Acquisition de </w:t>
      </w:r>
      <w:r w:rsidR="00532DCF">
        <w:rPr>
          <w:rFonts w:ascii="Arial" w:hAnsi="Arial" w:cs="Arial"/>
          <w:b/>
          <w:sz w:val="24"/>
          <w:szCs w:val="20"/>
        </w:rPr>
        <w:t xml:space="preserve">trois </w:t>
      </w:r>
      <w:r w:rsidRPr="00525058">
        <w:rPr>
          <w:rFonts w:ascii="Arial" w:hAnsi="Arial" w:cs="Arial"/>
          <w:b/>
          <w:sz w:val="24"/>
          <w:szCs w:val="20"/>
        </w:rPr>
        <w:t>sampler</w:t>
      </w:r>
      <w:r w:rsidR="00532DCF">
        <w:rPr>
          <w:rFonts w:ascii="Arial" w:hAnsi="Arial" w:cs="Arial"/>
          <w:b/>
          <w:sz w:val="24"/>
          <w:szCs w:val="20"/>
        </w:rPr>
        <w:t>s</w:t>
      </w:r>
      <w:r w:rsidRPr="00525058">
        <w:rPr>
          <w:rFonts w:ascii="Arial" w:hAnsi="Arial" w:cs="Arial"/>
          <w:b/>
          <w:sz w:val="24"/>
          <w:szCs w:val="20"/>
        </w:rPr>
        <w:t xml:space="preserve"> </w:t>
      </w:r>
      <w:proofErr w:type="spellStart"/>
      <w:r w:rsidRPr="00525058">
        <w:rPr>
          <w:rFonts w:ascii="Arial" w:hAnsi="Arial" w:cs="Arial"/>
          <w:b/>
          <w:sz w:val="24"/>
          <w:szCs w:val="20"/>
        </w:rPr>
        <w:t>eDNA</w:t>
      </w:r>
      <w:proofErr w:type="spellEnd"/>
      <w:r w:rsidRPr="00525058">
        <w:rPr>
          <w:rFonts w:ascii="Arial" w:hAnsi="Arial" w:cs="Arial"/>
          <w:b/>
          <w:sz w:val="24"/>
          <w:szCs w:val="20"/>
        </w:rPr>
        <w:t xml:space="preserve"> in situ (</w:t>
      </w:r>
      <w:r w:rsidR="00532DCF">
        <w:rPr>
          <w:rFonts w:ascii="Arial" w:hAnsi="Arial" w:cs="Arial"/>
          <w:b/>
          <w:sz w:val="24"/>
          <w:szCs w:val="20"/>
        </w:rPr>
        <w:t>préleveurs</w:t>
      </w:r>
      <w:r w:rsidRPr="00525058">
        <w:rPr>
          <w:rFonts w:ascii="Arial" w:hAnsi="Arial" w:cs="Arial"/>
          <w:b/>
          <w:sz w:val="24"/>
          <w:szCs w:val="20"/>
        </w:rPr>
        <w:t xml:space="preserve"> d’ADN environnemental) pour les stations marines de Sorbonne Université</w:t>
      </w:r>
    </w:p>
    <w:p w14:paraId="242BD4CE" w14:textId="77777777" w:rsidR="00BE6A23" w:rsidRPr="00084E9B" w:rsidRDefault="00BE6A23" w:rsidP="0032151A">
      <w:pPr>
        <w:pBdr>
          <w:top w:val="thinThickSmallGap" w:sz="24" w:space="0" w:color="auto"/>
          <w:left w:val="thinThickSmallGap" w:sz="24" w:space="4" w:color="auto"/>
          <w:bottom w:val="thickThinSmallGap" w:sz="24" w:space="1" w:color="auto"/>
          <w:right w:val="thickThinSmallGap" w:sz="24" w:space="4" w:color="auto"/>
        </w:pBdr>
        <w:jc w:val="center"/>
        <w:rPr>
          <w:rFonts w:ascii="Arial" w:hAnsi="Arial" w:cs="Arial"/>
          <w:b/>
          <w:sz w:val="44"/>
          <w:szCs w:val="36"/>
        </w:rPr>
      </w:pPr>
    </w:p>
    <w:p w14:paraId="51646D07" w14:textId="77777777" w:rsidR="00BE6A23" w:rsidRDefault="00BE6A23" w:rsidP="00DF154C">
      <w:pPr>
        <w:jc w:val="center"/>
        <w:rPr>
          <w:rFonts w:ascii="Arial" w:hAnsi="Arial" w:cs="Arial"/>
          <w:b/>
          <w:color w:val="EE0000"/>
          <w:sz w:val="26"/>
        </w:rPr>
      </w:pPr>
    </w:p>
    <w:p w14:paraId="5F175ED7" w14:textId="77777777" w:rsidR="00BE6A23" w:rsidRDefault="00BE6A23" w:rsidP="00DF154C">
      <w:pPr>
        <w:jc w:val="center"/>
        <w:rPr>
          <w:rFonts w:ascii="Arial" w:hAnsi="Arial" w:cs="Arial"/>
          <w:b/>
          <w:color w:val="EE0000"/>
          <w:sz w:val="26"/>
        </w:rPr>
      </w:pPr>
    </w:p>
    <w:p w14:paraId="5A5569DE" w14:textId="77777777" w:rsidR="00BE6A23" w:rsidRDefault="0032151A" w:rsidP="00DF154C">
      <w:pPr>
        <w:jc w:val="center"/>
        <w:rPr>
          <w:rFonts w:ascii="Arial" w:hAnsi="Arial" w:cs="Arial"/>
          <w:b/>
          <w:sz w:val="26"/>
          <w:highlight w:val="yellow"/>
        </w:rPr>
      </w:pPr>
      <w:r w:rsidRPr="00BE6A23">
        <w:rPr>
          <w:rFonts w:ascii="Arial" w:hAnsi="Arial" w:cs="Arial"/>
          <w:b/>
          <w:sz w:val="26"/>
          <w:highlight w:val="yellow"/>
        </w:rPr>
        <w:t>Ce document peut être complété en français ou en anglais</w:t>
      </w:r>
      <w:r w:rsidR="00BE6A23">
        <w:rPr>
          <w:rFonts w:ascii="Arial" w:hAnsi="Arial" w:cs="Arial"/>
          <w:b/>
          <w:sz w:val="26"/>
          <w:highlight w:val="yellow"/>
        </w:rPr>
        <w:t>.</w:t>
      </w:r>
    </w:p>
    <w:p w14:paraId="6CDF6051" w14:textId="2D0956D8" w:rsidR="00DF154C" w:rsidRPr="00BE6A23" w:rsidRDefault="00DF154C" w:rsidP="00DF154C">
      <w:pPr>
        <w:jc w:val="center"/>
        <w:rPr>
          <w:rFonts w:ascii="Arial" w:hAnsi="Arial" w:cs="Arial"/>
          <w:b/>
          <w:sz w:val="26"/>
          <w:lang w:val="en-GB"/>
        </w:rPr>
      </w:pPr>
      <w:r w:rsidRPr="00BE6A23">
        <w:rPr>
          <w:rFonts w:ascii="Arial" w:hAnsi="Arial" w:cs="Arial"/>
          <w:b/>
          <w:sz w:val="26"/>
          <w:highlight w:val="yellow"/>
          <w:lang w:val="en-GB"/>
        </w:rPr>
        <w:t>This document can be completed in French or in English.</w:t>
      </w:r>
    </w:p>
    <w:p w14:paraId="59F0DDE0" w14:textId="77777777" w:rsidR="00BE6A23" w:rsidRPr="00BE6A23" w:rsidRDefault="00BE6A23" w:rsidP="00DF154C">
      <w:pPr>
        <w:jc w:val="center"/>
        <w:rPr>
          <w:rFonts w:ascii="Arial" w:hAnsi="Arial" w:cs="Arial"/>
          <w:b/>
          <w:color w:val="EE0000"/>
          <w:sz w:val="26"/>
          <w:lang w:val="en-GB"/>
        </w:rPr>
      </w:pPr>
    </w:p>
    <w:p w14:paraId="5D73720F" w14:textId="136924D1" w:rsidR="00DF20C4" w:rsidRPr="00532DCF" w:rsidRDefault="00532DCF" w:rsidP="00196A6B">
      <w:pPr>
        <w:tabs>
          <w:tab w:val="left" w:pos="3495"/>
        </w:tabs>
        <w:rPr>
          <w:rFonts w:ascii="Arial" w:hAnsi="Arial" w:cs="Arial"/>
          <w:b/>
          <w:bCs/>
          <w:sz w:val="28"/>
          <w:szCs w:val="24"/>
          <w:u w:val="single"/>
          <w:lang w:val="en-GB"/>
        </w:rPr>
      </w:pPr>
      <w:proofErr w:type="gramStart"/>
      <w:r w:rsidRPr="00532DCF">
        <w:rPr>
          <w:rFonts w:ascii="Arial" w:hAnsi="Arial" w:cs="Arial"/>
          <w:b/>
          <w:bCs/>
          <w:sz w:val="28"/>
          <w:szCs w:val="24"/>
          <w:u w:val="single"/>
          <w:lang w:val="en-GB"/>
        </w:rPr>
        <w:t>CONSIGNES</w:t>
      </w:r>
      <w:r>
        <w:rPr>
          <w:rFonts w:ascii="Arial" w:hAnsi="Arial" w:cs="Arial"/>
          <w:b/>
          <w:bCs/>
          <w:sz w:val="28"/>
          <w:szCs w:val="24"/>
          <w:u w:val="single"/>
          <w:lang w:val="en-GB"/>
        </w:rPr>
        <w:t xml:space="preserve"> </w:t>
      </w:r>
      <w:r w:rsidRPr="00532DCF">
        <w:rPr>
          <w:rFonts w:ascii="Arial" w:hAnsi="Arial" w:cs="Arial"/>
          <w:b/>
          <w:bCs/>
          <w:sz w:val="28"/>
          <w:szCs w:val="24"/>
          <w:u w:val="single"/>
          <w:lang w:val="en-GB"/>
        </w:rPr>
        <w:t>:</w:t>
      </w:r>
      <w:proofErr w:type="gramEnd"/>
    </w:p>
    <w:p w14:paraId="61C15257" w14:textId="6D67F8EB" w:rsidR="00735FCB" w:rsidRPr="00190ED7" w:rsidRDefault="00556D4A" w:rsidP="00561820">
      <w:pPr>
        <w:pStyle w:val="Paragraphedeliste"/>
        <w:numPr>
          <w:ilvl w:val="0"/>
          <w:numId w:val="2"/>
        </w:numPr>
        <w:tabs>
          <w:tab w:val="left" w:pos="3495"/>
        </w:tabs>
        <w:rPr>
          <w:rFonts w:ascii="Arial" w:hAnsi="Arial" w:cs="Arial"/>
        </w:rPr>
      </w:pPr>
      <w:r w:rsidRPr="00190ED7">
        <w:rPr>
          <w:rFonts w:ascii="Arial" w:hAnsi="Arial" w:cs="Arial"/>
        </w:rPr>
        <w:t>Le</w:t>
      </w:r>
      <w:r w:rsidR="00735FCB" w:rsidRPr="00190ED7">
        <w:rPr>
          <w:rFonts w:ascii="Arial" w:hAnsi="Arial" w:cs="Arial"/>
        </w:rPr>
        <w:t xml:space="preserve"> </w:t>
      </w:r>
      <w:r w:rsidRPr="00190ED7">
        <w:rPr>
          <w:rFonts w:ascii="Arial" w:hAnsi="Arial" w:cs="Arial"/>
        </w:rPr>
        <w:t>candidat</w:t>
      </w:r>
      <w:r w:rsidR="006E059D" w:rsidRPr="00190ED7">
        <w:rPr>
          <w:rFonts w:ascii="Arial" w:hAnsi="Arial" w:cs="Arial"/>
        </w:rPr>
        <w:t xml:space="preserve"> </w:t>
      </w:r>
      <w:r w:rsidRPr="00190ED7">
        <w:rPr>
          <w:rFonts w:ascii="Arial" w:hAnsi="Arial" w:cs="Arial"/>
          <w:b/>
          <w:bCs/>
        </w:rPr>
        <w:t>doi</w:t>
      </w:r>
      <w:r w:rsidR="00735FCB" w:rsidRPr="00190ED7">
        <w:rPr>
          <w:rFonts w:ascii="Arial" w:hAnsi="Arial" w:cs="Arial"/>
          <w:b/>
          <w:bCs/>
        </w:rPr>
        <w:t>t</w:t>
      </w:r>
      <w:r w:rsidRPr="00190ED7">
        <w:rPr>
          <w:rFonts w:ascii="Arial" w:hAnsi="Arial" w:cs="Arial"/>
          <w:b/>
          <w:bCs/>
        </w:rPr>
        <w:t xml:space="preserve"> répondre à toutes les questions</w:t>
      </w:r>
      <w:r w:rsidR="00AB092C" w:rsidRPr="00190ED7">
        <w:rPr>
          <w:rFonts w:ascii="Arial" w:hAnsi="Arial" w:cs="Arial"/>
          <w:b/>
          <w:bCs/>
        </w:rPr>
        <w:t xml:space="preserve"> sinon son offre sera </w:t>
      </w:r>
      <w:r w:rsidR="00406D00" w:rsidRPr="00190ED7">
        <w:rPr>
          <w:rFonts w:ascii="Arial" w:hAnsi="Arial" w:cs="Arial"/>
          <w:b/>
          <w:bCs/>
        </w:rPr>
        <w:t>jugée</w:t>
      </w:r>
      <w:r w:rsidR="00AB092C" w:rsidRPr="00190ED7">
        <w:rPr>
          <w:rFonts w:ascii="Arial" w:hAnsi="Arial" w:cs="Arial"/>
          <w:b/>
          <w:bCs/>
        </w:rPr>
        <w:t xml:space="preserve"> irrégulière </w:t>
      </w:r>
      <w:r w:rsidR="00C548C6" w:rsidRPr="00190ED7">
        <w:rPr>
          <w:rFonts w:ascii="Arial" w:hAnsi="Arial" w:cs="Arial"/>
          <w:b/>
          <w:bCs/>
        </w:rPr>
        <w:t>au sens de l’article L.21</w:t>
      </w:r>
      <w:r w:rsidR="00E360A8" w:rsidRPr="00190ED7">
        <w:rPr>
          <w:rFonts w:ascii="Arial" w:hAnsi="Arial" w:cs="Arial"/>
          <w:b/>
          <w:bCs/>
        </w:rPr>
        <w:t>52-2 du Code de la commande publique</w:t>
      </w:r>
      <w:r w:rsidR="00E360A8" w:rsidRPr="00190ED7">
        <w:rPr>
          <w:rFonts w:ascii="Arial" w:hAnsi="Arial" w:cs="Arial"/>
        </w:rPr>
        <w:t>.</w:t>
      </w:r>
    </w:p>
    <w:p w14:paraId="502C5E88" w14:textId="77777777" w:rsidR="00561820" w:rsidRPr="00190ED7" w:rsidRDefault="00561820" w:rsidP="00561820">
      <w:pPr>
        <w:pStyle w:val="Paragraphedeliste"/>
        <w:tabs>
          <w:tab w:val="left" w:pos="3495"/>
        </w:tabs>
        <w:rPr>
          <w:rFonts w:ascii="Arial" w:hAnsi="Arial" w:cs="Arial"/>
        </w:rPr>
      </w:pPr>
    </w:p>
    <w:p w14:paraId="2433E778" w14:textId="00723CBE" w:rsidR="003E2143" w:rsidRPr="00532DCF" w:rsidRDefault="00735FCB" w:rsidP="00532DCF">
      <w:pPr>
        <w:pStyle w:val="Paragraphedeliste"/>
        <w:numPr>
          <w:ilvl w:val="0"/>
          <w:numId w:val="2"/>
        </w:numPr>
        <w:tabs>
          <w:tab w:val="left" w:pos="3495"/>
        </w:tabs>
        <w:rPr>
          <w:rFonts w:ascii="Arial" w:hAnsi="Arial" w:cs="Arial"/>
        </w:rPr>
      </w:pPr>
      <w:r w:rsidRPr="00190ED7">
        <w:rPr>
          <w:rFonts w:ascii="Arial" w:hAnsi="Arial" w:cs="Arial"/>
        </w:rPr>
        <w:t xml:space="preserve">Les réponses aux </w:t>
      </w:r>
      <w:r w:rsidR="00640BC9" w:rsidRPr="00190ED7">
        <w:rPr>
          <w:rFonts w:ascii="Arial" w:hAnsi="Arial" w:cs="Arial"/>
        </w:rPr>
        <w:t xml:space="preserve">questions posées dans ce document sont des engagements contractuels de la part du candidat. </w:t>
      </w:r>
      <w:r w:rsidR="00640BC9" w:rsidRPr="00046B55">
        <w:rPr>
          <w:rFonts w:ascii="Arial" w:hAnsi="Arial" w:cs="Arial"/>
          <w:b/>
          <w:bCs/>
        </w:rPr>
        <w:t>Tout</w:t>
      </w:r>
      <w:r w:rsidR="00D9228B" w:rsidRPr="00046B55">
        <w:rPr>
          <w:rFonts w:ascii="Arial" w:hAnsi="Arial" w:cs="Arial"/>
          <w:b/>
          <w:bCs/>
        </w:rPr>
        <w:t xml:space="preserve">e discordance entre les informations renseignées </w:t>
      </w:r>
      <w:r w:rsidR="00406D00" w:rsidRPr="00046B55">
        <w:rPr>
          <w:rFonts w:ascii="Arial" w:hAnsi="Arial" w:cs="Arial"/>
          <w:b/>
          <w:bCs/>
        </w:rPr>
        <w:t xml:space="preserve">et l’exécution du marché pourra entrainer </w:t>
      </w:r>
      <w:r w:rsidR="00DF20C4" w:rsidRPr="00046B55">
        <w:rPr>
          <w:rFonts w:ascii="Arial" w:hAnsi="Arial" w:cs="Arial"/>
          <w:b/>
          <w:bCs/>
        </w:rPr>
        <w:t>l’application de pénalités ou sa résiliation.</w:t>
      </w:r>
    </w:p>
    <w:p w14:paraId="13079034" w14:textId="77777777" w:rsidR="003E2143" w:rsidRPr="003E2143" w:rsidRDefault="003E2143" w:rsidP="003E2143">
      <w:pPr>
        <w:pStyle w:val="Paragraphedeliste"/>
        <w:tabs>
          <w:tab w:val="left" w:pos="3495"/>
        </w:tabs>
        <w:rPr>
          <w:rFonts w:ascii="Arial" w:hAnsi="Arial" w:cs="Arial"/>
        </w:rPr>
      </w:pPr>
    </w:p>
    <w:p w14:paraId="0EDC3B2F" w14:textId="696BEE64" w:rsidR="00561820" w:rsidRPr="0032151A" w:rsidRDefault="006E059D" w:rsidP="00561820">
      <w:pPr>
        <w:pStyle w:val="Paragraphedeliste"/>
        <w:numPr>
          <w:ilvl w:val="0"/>
          <w:numId w:val="2"/>
        </w:numPr>
        <w:tabs>
          <w:tab w:val="left" w:pos="3495"/>
        </w:tabs>
        <w:rPr>
          <w:rFonts w:ascii="Arial" w:hAnsi="Arial" w:cs="Arial"/>
        </w:rPr>
      </w:pPr>
      <w:r w:rsidRPr="0032151A">
        <w:rPr>
          <w:rFonts w:ascii="Arial" w:hAnsi="Arial" w:cs="Arial"/>
          <w:b/>
          <w:bCs/>
        </w:rPr>
        <w:t>Les candidats peuvent ajouter des annexes s’ils les jugent utiles à la compréhension de leur offre</w:t>
      </w:r>
      <w:r w:rsidR="003E2143">
        <w:rPr>
          <w:rFonts w:ascii="Arial" w:hAnsi="Arial" w:cs="Arial"/>
          <w:b/>
          <w:bCs/>
        </w:rPr>
        <w:t xml:space="preserve">. </w:t>
      </w:r>
      <w:r w:rsidR="00561820" w:rsidRPr="0032151A">
        <w:rPr>
          <w:rFonts w:ascii="Arial" w:hAnsi="Arial" w:cs="Arial"/>
        </w:rPr>
        <w:t xml:space="preserve">Le cas échéant, les renvois aux annexes devront être précis (nom du document, numéro de page…). </w:t>
      </w:r>
    </w:p>
    <w:p w14:paraId="2A0576C1" w14:textId="77777777" w:rsidR="00561820" w:rsidRPr="00190ED7" w:rsidRDefault="00561820" w:rsidP="00561820">
      <w:pPr>
        <w:pStyle w:val="Paragraphedeliste"/>
        <w:rPr>
          <w:rFonts w:ascii="Arial" w:hAnsi="Arial" w:cs="Arial"/>
        </w:rPr>
      </w:pPr>
    </w:p>
    <w:p w14:paraId="2CB6F081" w14:textId="6564192A" w:rsidR="00BE6A23" w:rsidRDefault="008D1CC6" w:rsidP="006E059D">
      <w:pPr>
        <w:pStyle w:val="Paragraphedeliste"/>
        <w:numPr>
          <w:ilvl w:val="0"/>
          <w:numId w:val="2"/>
        </w:numPr>
        <w:tabs>
          <w:tab w:val="left" w:pos="3495"/>
        </w:tabs>
        <w:rPr>
          <w:rFonts w:ascii="Arial" w:hAnsi="Arial" w:cs="Arial"/>
        </w:rPr>
      </w:pPr>
      <w:r w:rsidRPr="00190ED7">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779BFCD5" w14:textId="6336C26B" w:rsidR="000F790A" w:rsidRPr="00BE6A23" w:rsidRDefault="00BE6A23" w:rsidP="00BE6A23">
      <w:pPr>
        <w:jc w:val="left"/>
        <w:rPr>
          <w:rFonts w:ascii="Arial" w:hAnsi="Arial" w:cs="Arial"/>
        </w:rPr>
      </w:pPr>
      <w:r>
        <w:rPr>
          <w:rFonts w:ascii="Arial" w:hAnsi="Arial" w:cs="Arial"/>
        </w:rPr>
        <w:br w:type="page"/>
      </w:r>
    </w:p>
    <w:p w14:paraId="788A152C" w14:textId="5D60AF07" w:rsidR="006E059D" w:rsidRPr="00190ED7" w:rsidRDefault="006E059D">
      <w:pPr>
        <w:rPr>
          <w:rFonts w:ascii="Arial" w:hAnsi="Arial" w:cs="Arial"/>
          <w:b/>
          <w:u w:val="single"/>
        </w:rPr>
      </w:pPr>
      <w:r w:rsidRPr="00190ED7">
        <w:rPr>
          <w:rFonts w:ascii="Arial" w:hAnsi="Arial" w:cs="Arial"/>
          <w:b/>
          <w:u w:val="single"/>
        </w:rPr>
        <w:lastRenderedPageBreak/>
        <w:t>Critère 1 : Valeur technique</w:t>
      </w:r>
      <w:r w:rsidR="008D1CC6" w:rsidRPr="00190ED7">
        <w:rPr>
          <w:rFonts w:ascii="Arial" w:hAnsi="Arial" w:cs="Arial"/>
          <w:b/>
          <w:u w:val="single"/>
        </w:rPr>
        <w:t xml:space="preserve"> </w:t>
      </w:r>
      <w:r w:rsidR="008D1CC6" w:rsidRPr="00E065FC">
        <w:rPr>
          <w:rFonts w:ascii="Arial" w:hAnsi="Arial" w:cs="Arial"/>
          <w:b/>
          <w:color w:val="FF0000"/>
          <w:u w:val="single"/>
        </w:rPr>
        <w:t>(</w:t>
      </w:r>
      <w:r w:rsidR="00525058">
        <w:rPr>
          <w:rFonts w:ascii="Arial" w:hAnsi="Arial" w:cs="Arial"/>
          <w:b/>
          <w:color w:val="FF0000"/>
          <w:u w:val="single"/>
        </w:rPr>
        <w:t>45</w:t>
      </w:r>
      <w:r w:rsidR="008D1CC6" w:rsidRPr="00E065FC">
        <w:rPr>
          <w:rFonts w:ascii="Arial" w:hAnsi="Arial" w:cs="Arial"/>
          <w:b/>
          <w:color w:val="FF0000"/>
          <w:u w:val="single"/>
        </w:rPr>
        <w:t xml:space="preserve"> points)</w:t>
      </w:r>
    </w:p>
    <w:p w14:paraId="4292E452" w14:textId="63098808" w:rsidR="008D1CC6" w:rsidRPr="00DF154C" w:rsidRDefault="008D1CC6" w:rsidP="008D1CC6">
      <w:pPr>
        <w:pStyle w:val="Paragraphedeliste"/>
        <w:rPr>
          <w:rFonts w:ascii="Arial" w:hAnsi="Arial" w:cs="Arial"/>
          <w:b/>
          <w:bCs/>
          <w:u w:val="single"/>
        </w:rPr>
      </w:pPr>
      <w:r w:rsidRPr="00DF154C">
        <w:rPr>
          <w:rFonts w:ascii="Arial" w:hAnsi="Arial" w:cs="Arial"/>
          <w:b/>
          <w:bCs/>
          <w:u w:val="single"/>
        </w:rPr>
        <w:t xml:space="preserve">1/ </w:t>
      </w:r>
      <w:r w:rsidR="00525058" w:rsidRPr="00525058">
        <w:rPr>
          <w:b/>
          <w:bCs/>
          <w:u w:val="single"/>
        </w:rPr>
        <w:t>Facilité d’installation et d’utilisation d</w:t>
      </w:r>
      <w:r w:rsidR="00532DCF">
        <w:rPr>
          <w:b/>
          <w:bCs/>
          <w:u w:val="single"/>
        </w:rPr>
        <w:t xml:space="preserve">u sampler </w:t>
      </w:r>
      <w:proofErr w:type="spellStart"/>
      <w:r w:rsidR="00525058" w:rsidRPr="00525058">
        <w:rPr>
          <w:b/>
          <w:bCs/>
          <w:u w:val="single"/>
        </w:rPr>
        <w:t>eDNA</w:t>
      </w:r>
      <w:proofErr w:type="spellEnd"/>
      <w:r w:rsidR="00525058" w:rsidRPr="00525058">
        <w:rPr>
          <w:b/>
          <w:bCs/>
          <w:u w:val="single"/>
        </w:rPr>
        <w:t xml:space="preserve"> proposé </w:t>
      </w:r>
      <w:r w:rsidR="00E065FC" w:rsidRPr="00DF154C">
        <w:rPr>
          <w:rFonts w:ascii="Arial" w:hAnsi="Arial" w:cs="Arial"/>
          <w:b/>
          <w:bCs/>
          <w:color w:val="FF0000"/>
          <w:u w:val="single"/>
        </w:rPr>
        <w:t>(</w:t>
      </w:r>
      <w:r w:rsidR="00525058">
        <w:rPr>
          <w:rFonts w:ascii="Arial" w:hAnsi="Arial" w:cs="Arial"/>
          <w:b/>
          <w:bCs/>
          <w:color w:val="FF0000"/>
          <w:u w:val="single"/>
        </w:rPr>
        <w:t>10</w:t>
      </w:r>
      <w:r w:rsidR="00E065FC" w:rsidRPr="00DF154C">
        <w:rPr>
          <w:rFonts w:ascii="Arial" w:hAnsi="Arial" w:cs="Arial"/>
          <w:b/>
          <w:bCs/>
          <w:color w:val="FF0000"/>
          <w:u w:val="single"/>
        </w:rPr>
        <w:t xml:space="preserve"> points)</w:t>
      </w:r>
    </w:p>
    <w:p w14:paraId="68BC066C" w14:textId="686B1AA2" w:rsidR="00DF154C" w:rsidRPr="00DF154C" w:rsidRDefault="00525058" w:rsidP="00DF154C">
      <w:pPr>
        <w:rPr>
          <w:rFonts w:eastAsia="Times New Roman" w:cstheme="minorHAnsi"/>
        </w:rPr>
      </w:pPr>
      <w:r w:rsidRPr="00525058">
        <w:rPr>
          <w:rFonts w:cstheme="minorHAnsi"/>
          <w:i/>
          <w:iCs/>
        </w:rPr>
        <w:t>Jugé au regard de la facilité d’installation et d’utilisation de l’équipement proposé : le candidat devra décrire les modalités d’installation et d’utilisation de l’équipement, ainsi que les moyens mis en œuvre pour faciliter son utilisation (présence d’un mode opératoire clair, durée et qualité de la formation, ergonomie de l’équipement…)</w:t>
      </w:r>
      <w:r w:rsidR="00DF154C" w:rsidRPr="00DF154C">
        <w:rPr>
          <w:rFonts w:cstheme="minorHAnsi"/>
        </w:rPr>
        <w:t xml:space="preserve">  </w:t>
      </w:r>
    </w:p>
    <w:p w14:paraId="4EEFC3AB" w14:textId="39249C9E" w:rsidR="00FC61D2" w:rsidRPr="00FC61D2" w:rsidRDefault="00FC61D2" w:rsidP="00546BB1">
      <w:pPr>
        <w:rPr>
          <w:rFonts w:cstheme="minorHAnsi"/>
          <w:i/>
          <w:iCs/>
        </w:rPr>
      </w:pPr>
      <w:r w:rsidRPr="00DF154C">
        <w:rPr>
          <w:rFonts w:cstheme="minorHAnsi"/>
          <w:b/>
          <w:bCs/>
          <w:i/>
          <w:iCs/>
          <w:color w:val="FF0000"/>
        </w:rPr>
        <w:t xml:space="preserve">Le candidat </w:t>
      </w:r>
      <w:r w:rsidR="00B65A95">
        <w:rPr>
          <w:rFonts w:cstheme="minorHAnsi"/>
          <w:b/>
          <w:bCs/>
          <w:i/>
          <w:iCs/>
          <w:color w:val="FF0000"/>
        </w:rPr>
        <w:t>pourra joindre</w:t>
      </w:r>
      <w:r w:rsidRPr="00DF154C">
        <w:rPr>
          <w:rFonts w:cstheme="minorHAnsi"/>
          <w:b/>
          <w:bCs/>
          <w:i/>
          <w:iCs/>
          <w:color w:val="FF0000"/>
        </w:rPr>
        <w:t xml:space="preserve"> ses fiches techniques en annexe.</w:t>
      </w:r>
      <w:r w:rsidRPr="00FC61D2">
        <w:rPr>
          <w:rFonts w:cstheme="minorHAnsi"/>
          <w:i/>
          <w:iCs/>
          <w:color w:val="FF0000"/>
        </w:rPr>
        <w:t xml:space="preserve"> </w:t>
      </w:r>
    </w:p>
    <w:p w14:paraId="6DB40013" w14:textId="29B7E0F3" w:rsidR="008D1CC6" w:rsidRPr="00190ED7" w:rsidRDefault="008D1CC6" w:rsidP="008D1CC6">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sidRPr="00DB3EF7">
        <w:rPr>
          <w:rFonts w:ascii="Arial" w:hAnsi="Arial" w:cs="Arial"/>
          <w:b/>
          <w:bCs/>
          <w:highlight w:val="yellow"/>
        </w:rPr>
        <w:t xml:space="preserve"> [à compléter – la réponse est contractuelle]</w:t>
      </w:r>
    </w:p>
    <w:p w14:paraId="4DD30FC8" w14:textId="77777777" w:rsidR="008D1CC6" w:rsidRDefault="008D1CC6" w:rsidP="008D1CC6">
      <w:pPr>
        <w:pBdr>
          <w:top w:val="single" w:sz="2" w:space="1" w:color="000000"/>
          <w:left w:val="single" w:sz="2" w:space="1" w:color="000000"/>
          <w:bottom w:val="single" w:sz="2" w:space="1" w:color="000000"/>
          <w:right w:val="single" w:sz="2" w:space="1" w:color="000000"/>
        </w:pBdr>
        <w:rPr>
          <w:rFonts w:ascii="Arial" w:hAnsi="Arial" w:cs="Arial"/>
        </w:rPr>
      </w:pPr>
    </w:p>
    <w:p w14:paraId="71704B56" w14:textId="77777777" w:rsidR="00DB3EF7" w:rsidRDefault="00DB3EF7" w:rsidP="008D1CC6">
      <w:pPr>
        <w:pBdr>
          <w:top w:val="single" w:sz="2" w:space="1" w:color="000000"/>
          <w:left w:val="single" w:sz="2" w:space="1" w:color="000000"/>
          <w:bottom w:val="single" w:sz="2" w:space="1" w:color="000000"/>
          <w:right w:val="single" w:sz="2" w:space="1" w:color="000000"/>
        </w:pBdr>
        <w:rPr>
          <w:rFonts w:ascii="Arial" w:hAnsi="Arial" w:cs="Arial"/>
          <w:b/>
          <w:bCs/>
          <w:u w:val="single"/>
        </w:rPr>
      </w:pPr>
    </w:p>
    <w:p w14:paraId="4F9EEFDF" w14:textId="77777777" w:rsidR="00FC61D2"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u w:val="single"/>
        </w:rPr>
      </w:pPr>
    </w:p>
    <w:p w14:paraId="05533038" w14:textId="77777777" w:rsidR="00FC61D2"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u w:val="single"/>
        </w:rPr>
      </w:pPr>
    </w:p>
    <w:p w14:paraId="08A093AB" w14:textId="77777777" w:rsidR="00FC61D2"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u w:val="single"/>
        </w:rPr>
      </w:pPr>
    </w:p>
    <w:p w14:paraId="28750BD3" w14:textId="77777777" w:rsidR="00FC61D2" w:rsidRPr="00DB3EF7" w:rsidRDefault="00FC61D2" w:rsidP="008D1CC6">
      <w:pPr>
        <w:pBdr>
          <w:top w:val="single" w:sz="2" w:space="1" w:color="000000"/>
          <w:left w:val="single" w:sz="2" w:space="1" w:color="000000"/>
          <w:bottom w:val="single" w:sz="2" w:space="1" w:color="000000"/>
          <w:right w:val="single" w:sz="2" w:space="1" w:color="000000"/>
        </w:pBdr>
        <w:rPr>
          <w:rFonts w:ascii="Arial" w:hAnsi="Arial" w:cs="Arial"/>
          <w:b/>
          <w:bCs/>
        </w:rPr>
      </w:pPr>
    </w:p>
    <w:p w14:paraId="06DC2F21" w14:textId="77777777" w:rsidR="00C60552" w:rsidRPr="00190ED7" w:rsidRDefault="00C60552">
      <w:pPr>
        <w:rPr>
          <w:rFonts w:ascii="Arial" w:hAnsi="Arial" w:cs="Arial"/>
          <w:b/>
          <w:u w:val="single"/>
        </w:rPr>
      </w:pPr>
    </w:p>
    <w:p w14:paraId="126C9446" w14:textId="4F0F640A" w:rsidR="00C60552" w:rsidRPr="00DF154C" w:rsidRDefault="00C60552" w:rsidP="00C60552">
      <w:pPr>
        <w:pStyle w:val="Paragraphedeliste"/>
        <w:spacing w:before="227" w:after="119"/>
        <w:rPr>
          <w:rFonts w:ascii="Arial" w:hAnsi="Arial" w:cs="Arial"/>
          <w:b/>
          <w:bCs/>
          <w:u w:val="single"/>
        </w:rPr>
      </w:pPr>
      <w:r w:rsidRPr="00DF154C">
        <w:rPr>
          <w:rFonts w:ascii="Arial" w:hAnsi="Arial" w:cs="Arial"/>
          <w:b/>
          <w:bCs/>
          <w:u w:val="single"/>
        </w:rPr>
        <w:t xml:space="preserve">2/ </w:t>
      </w:r>
      <w:r w:rsidR="00525058" w:rsidRPr="00525058">
        <w:rPr>
          <w:b/>
          <w:bCs/>
          <w:u w:val="single"/>
        </w:rPr>
        <w:t xml:space="preserve">Nombres de prélèvements pouvant être effectués par l’équipement </w:t>
      </w:r>
      <w:r w:rsidRPr="00DF154C">
        <w:rPr>
          <w:rFonts w:ascii="Arial" w:hAnsi="Arial" w:cs="Arial"/>
          <w:b/>
          <w:bCs/>
          <w:color w:val="FF0000"/>
          <w:u w:val="single"/>
        </w:rPr>
        <w:t>(</w:t>
      </w:r>
      <w:r w:rsidR="00525058">
        <w:rPr>
          <w:rFonts w:ascii="Arial" w:hAnsi="Arial" w:cs="Arial"/>
          <w:b/>
          <w:bCs/>
          <w:color w:val="FF0000"/>
          <w:u w:val="single"/>
        </w:rPr>
        <w:t>10</w:t>
      </w:r>
      <w:r w:rsidRPr="00DF154C">
        <w:rPr>
          <w:rFonts w:ascii="Arial" w:hAnsi="Arial" w:cs="Arial"/>
          <w:b/>
          <w:bCs/>
          <w:color w:val="FF0000"/>
          <w:u w:val="single"/>
        </w:rPr>
        <w:t xml:space="preserve"> points)</w:t>
      </w:r>
    </w:p>
    <w:p w14:paraId="4427DFAA" w14:textId="48549D95" w:rsidR="00525058" w:rsidRPr="00DF154C" w:rsidRDefault="00525058" w:rsidP="00DF154C">
      <w:pPr>
        <w:rPr>
          <w:rFonts w:eastAsia="Times New Roman" w:cstheme="minorHAnsi"/>
        </w:rPr>
      </w:pPr>
      <w:bookmarkStart w:id="0" w:name="_Hlk208909834"/>
      <w:r w:rsidRPr="00525058">
        <w:rPr>
          <w:rFonts w:eastAsia="Times New Roman" w:cstheme="minorHAnsi"/>
          <w:i/>
          <w:iCs/>
        </w:rPr>
        <w:t>Jugé au regard d</w:t>
      </w:r>
      <w:bookmarkEnd w:id="0"/>
      <w:r w:rsidRPr="00525058">
        <w:rPr>
          <w:rFonts w:eastAsia="Times New Roman" w:cstheme="minorHAnsi"/>
          <w:i/>
          <w:iCs/>
        </w:rPr>
        <w:t>u nombre de prélèvements simultanés pouvant être effectués par l’équipement proposé.</w:t>
      </w:r>
    </w:p>
    <w:p w14:paraId="38E845CD" w14:textId="77777777" w:rsidR="00B65A95" w:rsidRPr="00FC61D2" w:rsidRDefault="00B65A95" w:rsidP="00B65A95">
      <w:pPr>
        <w:rPr>
          <w:rFonts w:cstheme="minorHAnsi"/>
          <w:i/>
          <w:iCs/>
        </w:rPr>
      </w:pPr>
      <w:r w:rsidRPr="00DF154C">
        <w:rPr>
          <w:rFonts w:cstheme="minorHAnsi"/>
          <w:b/>
          <w:bCs/>
          <w:i/>
          <w:iCs/>
          <w:color w:val="FF0000"/>
        </w:rPr>
        <w:t xml:space="preserve">Le candidat </w:t>
      </w:r>
      <w:r>
        <w:rPr>
          <w:rFonts w:cstheme="minorHAnsi"/>
          <w:b/>
          <w:bCs/>
          <w:i/>
          <w:iCs/>
          <w:color w:val="FF0000"/>
        </w:rPr>
        <w:t>pourra joindre</w:t>
      </w:r>
      <w:r w:rsidRPr="00DF154C">
        <w:rPr>
          <w:rFonts w:cstheme="minorHAnsi"/>
          <w:b/>
          <w:bCs/>
          <w:i/>
          <w:iCs/>
          <w:color w:val="FF0000"/>
        </w:rPr>
        <w:t xml:space="preserve"> ses fiches techniques en annexe.</w:t>
      </w:r>
      <w:r w:rsidRPr="00FC61D2">
        <w:rPr>
          <w:rFonts w:cstheme="minorHAnsi"/>
          <w:i/>
          <w:iCs/>
          <w:color w:val="FF0000"/>
        </w:rPr>
        <w:t xml:space="preserve"> </w:t>
      </w:r>
    </w:p>
    <w:p w14:paraId="6F06E80C" w14:textId="6C441649" w:rsidR="00C60552" w:rsidRPr="00190ED7" w:rsidRDefault="00C60552" w:rsidP="00C60552">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Pr>
          <w:rFonts w:ascii="Arial" w:hAnsi="Arial" w:cs="Arial"/>
        </w:rPr>
        <w:t xml:space="preserve"> </w:t>
      </w:r>
      <w:r w:rsidR="00DB3EF7" w:rsidRPr="00DB3EF7">
        <w:rPr>
          <w:rFonts w:ascii="Arial" w:hAnsi="Arial" w:cs="Arial"/>
          <w:b/>
          <w:bCs/>
          <w:highlight w:val="yellow"/>
        </w:rPr>
        <w:t>[à compléter – la réponse est contractuelle]</w:t>
      </w:r>
    </w:p>
    <w:p w14:paraId="352D3F44" w14:textId="2321D1C8" w:rsidR="00E065FC" w:rsidRDefault="00E065FC" w:rsidP="005E6307">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rPr>
        <w:t xml:space="preserve"> </w:t>
      </w:r>
    </w:p>
    <w:p w14:paraId="7BFC6A5E" w14:textId="77777777" w:rsidR="00FC61D2" w:rsidRDefault="00FC61D2" w:rsidP="005E6307">
      <w:pPr>
        <w:pBdr>
          <w:top w:val="single" w:sz="2" w:space="1" w:color="000000"/>
          <w:left w:val="single" w:sz="2" w:space="1" w:color="000000"/>
          <w:bottom w:val="single" w:sz="2" w:space="1" w:color="000000"/>
          <w:right w:val="single" w:sz="2" w:space="1" w:color="000000"/>
        </w:pBdr>
        <w:rPr>
          <w:rFonts w:ascii="Arial" w:hAnsi="Arial" w:cs="Arial"/>
        </w:rPr>
      </w:pPr>
    </w:p>
    <w:p w14:paraId="3BBE9C96" w14:textId="77777777" w:rsidR="00E065FC" w:rsidRDefault="00E065FC" w:rsidP="00C60552">
      <w:pPr>
        <w:pBdr>
          <w:top w:val="single" w:sz="2" w:space="1" w:color="000000"/>
          <w:left w:val="single" w:sz="2" w:space="1" w:color="000000"/>
          <w:bottom w:val="single" w:sz="2" w:space="1" w:color="000000"/>
          <w:right w:val="single" w:sz="2" w:space="1" w:color="000000"/>
        </w:pBdr>
        <w:rPr>
          <w:rFonts w:ascii="Arial" w:hAnsi="Arial" w:cs="Arial"/>
        </w:rPr>
      </w:pPr>
    </w:p>
    <w:p w14:paraId="7D87435F" w14:textId="77777777" w:rsidR="00FC61D2" w:rsidRDefault="00FC61D2" w:rsidP="00C60552">
      <w:pPr>
        <w:pBdr>
          <w:top w:val="single" w:sz="2" w:space="1" w:color="000000"/>
          <w:left w:val="single" w:sz="2" w:space="1" w:color="000000"/>
          <w:bottom w:val="single" w:sz="2" w:space="1" w:color="000000"/>
          <w:right w:val="single" w:sz="2" w:space="1" w:color="000000"/>
        </w:pBdr>
        <w:rPr>
          <w:rFonts w:ascii="Arial" w:hAnsi="Arial" w:cs="Arial"/>
        </w:rPr>
      </w:pPr>
    </w:p>
    <w:p w14:paraId="640D8E5A" w14:textId="77777777" w:rsidR="00FC61D2" w:rsidRDefault="00FC61D2" w:rsidP="00C60552">
      <w:pPr>
        <w:pBdr>
          <w:top w:val="single" w:sz="2" w:space="1" w:color="000000"/>
          <w:left w:val="single" w:sz="2" w:space="1" w:color="000000"/>
          <w:bottom w:val="single" w:sz="2" w:space="1" w:color="000000"/>
          <w:right w:val="single" w:sz="2" w:space="1" w:color="000000"/>
        </w:pBdr>
        <w:rPr>
          <w:rFonts w:ascii="Arial" w:hAnsi="Arial" w:cs="Arial"/>
        </w:rPr>
      </w:pPr>
    </w:p>
    <w:p w14:paraId="054DF2F5" w14:textId="77777777" w:rsidR="00E065FC" w:rsidRPr="00190ED7" w:rsidRDefault="00E065FC" w:rsidP="00C60552">
      <w:pPr>
        <w:pBdr>
          <w:top w:val="single" w:sz="2" w:space="1" w:color="000000"/>
          <w:left w:val="single" w:sz="2" w:space="1" w:color="000000"/>
          <w:bottom w:val="single" w:sz="2" w:space="1" w:color="000000"/>
          <w:right w:val="single" w:sz="2" w:space="1" w:color="000000"/>
        </w:pBdr>
        <w:rPr>
          <w:rFonts w:ascii="Arial" w:hAnsi="Arial" w:cs="Arial"/>
        </w:rPr>
      </w:pPr>
    </w:p>
    <w:p w14:paraId="7441E1BE" w14:textId="77777777" w:rsidR="00E065FC" w:rsidRPr="00190ED7" w:rsidRDefault="00E065FC" w:rsidP="0025298B">
      <w:pPr>
        <w:rPr>
          <w:rFonts w:ascii="Arial" w:hAnsi="Arial" w:cs="Arial"/>
          <w:b/>
          <w:u w:val="single"/>
        </w:rPr>
      </w:pPr>
    </w:p>
    <w:p w14:paraId="4A2D7FA9" w14:textId="397B075E" w:rsidR="003E2143" w:rsidRPr="003E2143" w:rsidRDefault="0025298B" w:rsidP="003E2143">
      <w:pPr>
        <w:pStyle w:val="Paragraphedeliste"/>
        <w:rPr>
          <w:rFonts w:ascii="Arial" w:hAnsi="Arial" w:cs="Arial"/>
          <w:b/>
          <w:bCs/>
          <w:u w:val="single"/>
        </w:rPr>
      </w:pPr>
      <w:r w:rsidRPr="00DF154C">
        <w:rPr>
          <w:rFonts w:ascii="Arial" w:hAnsi="Arial" w:cs="Arial"/>
          <w:b/>
          <w:bCs/>
          <w:u w:val="single"/>
        </w:rPr>
        <w:t xml:space="preserve">3/ </w:t>
      </w:r>
      <w:r w:rsidR="00525058" w:rsidRPr="00525058">
        <w:rPr>
          <w:rFonts w:ascii="Arial" w:hAnsi="Arial" w:cs="Arial"/>
          <w:b/>
          <w:bCs/>
          <w:u w:val="single"/>
        </w:rPr>
        <w:t xml:space="preserve">Capacité technique de l’équipement : volume maximum filtré en litre </w:t>
      </w:r>
      <w:r w:rsidR="003E2143" w:rsidRPr="00DF154C">
        <w:rPr>
          <w:rFonts w:ascii="Arial" w:hAnsi="Arial" w:cs="Arial"/>
          <w:b/>
          <w:bCs/>
          <w:color w:val="FF0000"/>
          <w:u w:val="single"/>
        </w:rPr>
        <w:t>(1</w:t>
      </w:r>
      <w:r w:rsidR="003E2143">
        <w:rPr>
          <w:rFonts w:ascii="Arial" w:hAnsi="Arial" w:cs="Arial"/>
          <w:b/>
          <w:bCs/>
          <w:color w:val="FF0000"/>
          <w:u w:val="single"/>
        </w:rPr>
        <w:t>5</w:t>
      </w:r>
      <w:r w:rsidR="003E2143" w:rsidRPr="00DF154C">
        <w:rPr>
          <w:rFonts w:ascii="Arial" w:hAnsi="Arial" w:cs="Arial"/>
          <w:b/>
          <w:bCs/>
          <w:color w:val="FF0000"/>
          <w:u w:val="single"/>
        </w:rPr>
        <w:t xml:space="preserve"> points)</w:t>
      </w:r>
    </w:p>
    <w:p w14:paraId="077F92B7" w14:textId="228B72CC" w:rsidR="00525058" w:rsidRDefault="00525058" w:rsidP="00FC61D2">
      <w:pPr>
        <w:spacing w:line="240" w:lineRule="auto"/>
        <w:rPr>
          <w:rFonts w:cstheme="minorHAnsi"/>
        </w:rPr>
      </w:pPr>
      <w:bookmarkStart w:id="1" w:name="_Hlk208909909"/>
      <w:r w:rsidRPr="00525058">
        <w:rPr>
          <w:rFonts w:cstheme="minorHAnsi"/>
          <w:i/>
          <w:iCs/>
        </w:rPr>
        <w:t>Jugé au regard du volume maximum filtré par l’équipement proposé, en litre.</w:t>
      </w:r>
      <w:bookmarkEnd w:id="1"/>
    </w:p>
    <w:p w14:paraId="63BB0D18" w14:textId="2E7BF469" w:rsidR="0025298B" w:rsidRPr="00190ED7"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00DB3EF7">
        <w:rPr>
          <w:rFonts w:ascii="Arial" w:hAnsi="Arial" w:cs="Arial"/>
        </w:rPr>
        <w:t xml:space="preserve"> </w:t>
      </w:r>
      <w:r w:rsidR="00DB3EF7" w:rsidRPr="00DB3EF7">
        <w:rPr>
          <w:rFonts w:ascii="Arial" w:hAnsi="Arial" w:cs="Arial"/>
          <w:b/>
          <w:bCs/>
          <w:highlight w:val="yellow"/>
        </w:rPr>
        <w:t>[à compléter – la réponse est contractuelle]</w:t>
      </w:r>
    </w:p>
    <w:p w14:paraId="19F23347" w14:textId="77777777" w:rsidR="0025298B" w:rsidRDefault="0025298B" w:rsidP="0025298B">
      <w:pPr>
        <w:pBdr>
          <w:top w:val="single" w:sz="2" w:space="1" w:color="000000"/>
          <w:left w:val="single" w:sz="2" w:space="1" w:color="000000"/>
          <w:bottom w:val="single" w:sz="2" w:space="1" w:color="000000"/>
          <w:right w:val="single" w:sz="2" w:space="1" w:color="000000"/>
        </w:pBdr>
        <w:rPr>
          <w:rFonts w:ascii="Arial" w:hAnsi="Arial" w:cs="Arial"/>
        </w:rPr>
      </w:pPr>
    </w:p>
    <w:p w14:paraId="5E1FECA8" w14:textId="77777777" w:rsidR="00FC61D2" w:rsidRDefault="00FC61D2" w:rsidP="0025298B">
      <w:pPr>
        <w:pBdr>
          <w:top w:val="single" w:sz="2" w:space="1" w:color="000000"/>
          <w:left w:val="single" w:sz="2" w:space="1" w:color="000000"/>
          <w:bottom w:val="single" w:sz="2" w:space="1" w:color="000000"/>
          <w:right w:val="single" w:sz="2" w:space="1" w:color="000000"/>
        </w:pBdr>
        <w:rPr>
          <w:rFonts w:ascii="Arial" w:hAnsi="Arial" w:cs="Arial"/>
        </w:rPr>
      </w:pPr>
    </w:p>
    <w:p w14:paraId="60D6DF95" w14:textId="77777777" w:rsidR="00FC61D2" w:rsidRDefault="00FC61D2" w:rsidP="0025298B">
      <w:pPr>
        <w:pBdr>
          <w:top w:val="single" w:sz="2" w:space="1" w:color="000000"/>
          <w:left w:val="single" w:sz="2" w:space="1" w:color="000000"/>
          <w:bottom w:val="single" w:sz="2" w:space="1" w:color="000000"/>
          <w:right w:val="single" w:sz="2" w:space="1" w:color="000000"/>
        </w:pBdr>
        <w:rPr>
          <w:rFonts w:ascii="Arial" w:hAnsi="Arial" w:cs="Arial"/>
        </w:rPr>
      </w:pPr>
    </w:p>
    <w:p w14:paraId="40CDB46A" w14:textId="77777777" w:rsidR="00FC61D2" w:rsidRDefault="00FC61D2" w:rsidP="0025298B">
      <w:pPr>
        <w:pBdr>
          <w:top w:val="single" w:sz="2" w:space="1" w:color="000000"/>
          <w:left w:val="single" w:sz="2" w:space="1" w:color="000000"/>
          <w:bottom w:val="single" w:sz="2" w:space="1" w:color="000000"/>
          <w:right w:val="single" w:sz="2" w:space="1" w:color="000000"/>
        </w:pBdr>
        <w:rPr>
          <w:rFonts w:ascii="Arial" w:hAnsi="Arial" w:cs="Arial"/>
        </w:rPr>
      </w:pPr>
    </w:p>
    <w:p w14:paraId="29BB9059" w14:textId="77777777" w:rsidR="00FC61D2" w:rsidRPr="00190ED7" w:rsidRDefault="00FC61D2" w:rsidP="0025298B">
      <w:pPr>
        <w:pBdr>
          <w:top w:val="single" w:sz="2" w:space="1" w:color="000000"/>
          <w:left w:val="single" w:sz="2" w:space="1" w:color="000000"/>
          <w:bottom w:val="single" w:sz="2" w:space="1" w:color="000000"/>
          <w:right w:val="single" w:sz="2" w:space="1" w:color="000000"/>
        </w:pBdr>
        <w:rPr>
          <w:rFonts w:ascii="Arial" w:hAnsi="Arial" w:cs="Arial"/>
        </w:rPr>
      </w:pPr>
    </w:p>
    <w:p w14:paraId="71599A4B" w14:textId="77777777" w:rsidR="00DF154C" w:rsidRDefault="00DF154C" w:rsidP="00DB3EF7">
      <w:pPr>
        <w:rPr>
          <w:rFonts w:eastAsia="Times New Roman" w:cstheme="minorHAnsi"/>
          <w:i/>
          <w:iCs/>
          <w:lang w:eastAsia="zh-CN" w:bidi="hi-IN"/>
        </w:rPr>
      </w:pPr>
    </w:p>
    <w:p w14:paraId="7D33375B" w14:textId="77777777" w:rsidR="003E2143" w:rsidRPr="00507933" w:rsidRDefault="003E2143" w:rsidP="003E2143">
      <w:pPr>
        <w:keepLines/>
        <w:rPr>
          <w:rFonts w:cstheme="minorHAnsi"/>
        </w:rPr>
      </w:pPr>
    </w:p>
    <w:p w14:paraId="30DF9891" w14:textId="379EBD0F" w:rsidR="003E2143" w:rsidRPr="003E2143" w:rsidRDefault="003E2143" w:rsidP="003E2143">
      <w:pPr>
        <w:pStyle w:val="Paragraphedeliste"/>
        <w:rPr>
          <w:rFonts w:ascii="Arial" w:hAnsi="Arial" w:cs="Arial"/>
          <w:b/>
          <w:bCs/>
          <w:u w:val="single"/>
        </w:rPr>
      </w:pPr>
      <w:r>
        <w:rPr>
          <w:rFonts w:ascii="Arial" w:hAnsi="Arial" w:cs="Arial"/>
          <w:b/>
          <w:bCs/>
          <w:u w:val="single"/>
        </w:rPr>
        <w:t>4</w:t>
      </w:r>
      <w:r w:rsidRPr="00DF154C">
        <w:rPr>
          <w:rFonts w:ascii="Arial" w:hAnsi="Arial" w:cs="Arial"/>
          <w:b/>
          <w:bCs/>
          <w:u w:val="single"/>
        </w:rPr>
        <w:t xml:space="preserve">/ </w:t>
      </w:r>
      <w:r w:rsidR="00525058" w:rsidRPr="00525058">
        <w:rPr>
          <w:rFonts w:ascii="Arial" w:hAnsi="Arial" w:cs="Arial"/>
          <w:b/>
          <w:u w:val="single"/>
        </w:rPr>
        <w:t xml:space="preserve">Qualité de la garantie contractuelle et du service après-vente </w:t>
      </w:r>
      <w:r w:rsidRPr="00DB3EF7">
        <w:rPr>
          <w:rFonts w:ascii="Arial" w:hAnsi="Arial" w:cs="Arial"/>
          <w:b/>
          <w:color w:val="FF0000"/>
          <w:u w:val="single"/>
        </w:rPr>
        <w:t>(</w:t>
      </w:r>
      <w:r w:rsidR="00525058">
        <w:rPr>
          <w:rFonts w:ascii="Arial" w:hAnsi="Arial" w:cs="Arial"/>
          <w:b/>
          <w:color w:val="FF0000"/>
          <w:u w:val="single"/>
        </w:rPr>
        <w:t>10</w:t>
      </w:r>
      <w:r w:rsidRPr="00DB3EF7">
        <w:rPr>
          <w:rFonts w:ascii="Arial" w:hAnsi="Arial" w:cs="Arial"/>
          <w:b/>
          <w:color w:val="FF0000"/>
          <w:u w:val="single"/>
        </w:rPr>
        <w:t xml:space="preserve"> points)</w:t>
      </w:r>
    </w:p>
    <w:p w14:paraId="4030E646" w14:textId="77777777" w:rsidR="00525058" w:rsidRDefault="00525058" w:rsidP="003E2143">
      <w:pPr>
        <w:rPr>
          <w:rFonts w:eastAsia="Times New Roman" w:cstheme="minorHAnsi"/>
          <w:i/>
          <w:iCs/>
          <w:lang w:eastAsia="zh-CN" w:bidi="hi-IN"/>
        </w:rPr>
      </w:pPr>
      <w:bookmarkStart w:id="2" w:name="_Hlk208909939"/>
      <w:r w:rsidRPr="00525058">
        <w:rPr>
          <w:rFonts w:eastAsia="Times New Roman" w:cstheme="minorHAnsi"/>
          <w:i/>
          <w:iCs/>
          <w:lang w:eastAsia="zh-CN" w:bidi="hi-IN"/>
        </w:rPr>
        <w:t xml:space="preserve">Jugé au regard de la </w:t>
      </w:r>
      <w:bookmarkEnd w:id="2"/>
      <w:r w:rsidRPr="00525058">
        <w:rPr>
          <w:rFonts w:eastAsia="Times New Roman" w:cstheme="minorHAnsi"/>
          <w:i/>
          <w:iCs/>
          <w:lang w:eastAsia="zh-CN" w:bidi="hi-IN"/>
        </w:rPr>
        <w:t xml:space="preserve">garantie contractuelle proposée en termes de durée, de services et de prestations comprises, ainsi que de la qualité du service après-vente. </w:t>
      </w:r>
    </w:p>
    <w:p w14:paraId="29AE4118" w14:textId="2B2A7980" w:rsidR="003E2143" w:rsidRPr="00525058" w:rsidRDefault="00525058" w:rsidP="00525058">
      <w:pPr>
        <w:rPr>
          <w:rFonts w:eastAsia="Times New Roman" w:cstheme="minorHAnsi"/>
          <w:bCs/>
          <w:i/>
          <w:iCs/>
          <w:lang w:eastAsia="zh-CN" w:bidi="hi-IN"/>
        </w:rPr>
      </w:pPr>
      <w:r>
        <w:rPr>
          <w:rFonts w:eastAsia="Times New Roman" w:cstheme="minorHAnsi"/>
          <w:bCs/>
          <w:i/>
          <w:iCs/>
          <w:lang w:eastAsia="zh-CN" w:bidi="hi-IN"/>
        </w:rPr>
        <w:t xml:space="preserve">Rappel : conformément au CCP, la durée minimale de la garantie est de 2 ans. </w:t>
      </w:r>
    </w:p>
    <w:p w14:paraId="1D040E36" w14:textId="77777777" w:rsidR="003E2143" w:rsidRPr="00190ED7" w:rsidRDefault="003E2143" w:rsidP="003E2143">
      <w:pPr>
        <w:pBdr>
          <w:top w:val="single" w:sz="2" w:space="1" w:color="000000"/>
          <w:left w:val="single" w:sz="2" w:space="1" w:color="000000"/>
          <w:bottom w:val="single" w:sz="2" w:space="1" w:color="000000"/>
          <w:right w:val="single" w:sz="2" w:space="1" w:color="000000"/>
        </w:pBdr>
        <w:rPr>
          <w:rFonts w:ascii="Arial" w:hAnsi="Arial" w:cs="Arial"/>
        </w:rPr>
      </w:pPr>
      <w:r w:rsidRPr="00190ED7">
        <w:rPr>
          <w:rFonts w:ascii="Arial" w:hAnsi="Arial" w:cs="Arial"/>
          <w:b/>
          <w:bCs/>
          <w:u w:val="single"/>
        </w:rPr>
        <w:t>Réponse du candidat</w:t>
      </w:r>
      <w:r w:rsidRPr="00190ED7">
        <w:rPr>
          <w:rFonts w:ascii="Arial" w:hAnsi="Arial" w:cs="Arial"/>
        </w:rPr>
        <w:t> :</w:t>
      </w:r>
      <w:r w:rsidRPr="00DB3EF7">
        <w:rPr>
          <w:rFonts w:ascii="Arial" w:hAnsi="Arial" w:cs="Arial"/>
          <w:b/>
          <w:bCs/>
          <w:highlight w:val="yellow"/>
        </w:rPr>
        <w:t xml:space="preserve"> [à compléter – la réponse est contractuelle]</w:t>
      </w:r>
    </w:p>
    <w:p w14:paraId="3FA1F4F3" w14:textId="77777777" w:rsidR="003E2143" w:rsidRDefault="003E2143" w:rsidP="003E2143">
      <w:pPr>
        <w:pBdr>
          <w:top w:val="single" w:sz="2" w:space="1" w:color="000000"/>
          <w:left w:val="single" w:sz="2" w:space="1" w:color="000000"/>
          <w:bottom w:val="single" w:sz="2" w:space="1" w:color="000000"/>
          <w:right w:val="single" w:sz="2" w:space="1" w:color="000000"/>
        </w:pBdr>
        <w:rPr>
          <w:rFonts w:ascii="Arial" w:hAnsi="Arial" w:cs="Arial"/>
        </w:rPr>
      </w:pPr>
    </w:p>
    <w:p w14:paraId="433EE51F" w14:textId="77777777" w:rsidR="003E2143" w:rsidRDefault="003E2143" w:rsidP="003E2143">
      <w:pPr>
        <w:pBdr>
          <w:top w:val="single" w:sz="2" w:space="1" w:color="000000"/>
          <w:left w:val="single" w:sz="2" w:space="1" w:color="000000"/>
          <w:bottom w:val="single" w:sz="2" w:space="1" w:color="000000"/>
          <w:right w:val="single" w:sz="2" w:space="1" w:color="000000"/>
        </w:pBdr>
        <w:rPr>
          <w:rFonts w:ascii="Arial" w:hAnsi="Arial" w:cs="Arial"/>
        </w:rPr>
      </w:pPr>
    </w:p>
    <w:p w14:paraId="5EE89DBE" w14:textId="77777777" w:rsidR="003E2143" w:rsidRDefault="003E2143" w:rsidP="003E2143">
      <w:pPr>
        <w:pBdr>
          <w:top w:val="single" w:sz="2" w:space="1" w:color="000000"/>
          <w:left w:val="single" w:sz="2" w:space="1" w:color="000000"/>
          <w:bottom w:val="single" w:sz="2" w:space="1" w:color="000000"/>
          <w:right w:val="single" w:sz="2" w:space="1" w:color="000000"/>
        </w:pBdr>
        <w:rPr>
          <w:rFonts w:ascii="Arial" w:hAnsi="Arial" w:cs="Arial"/>
        </w:rPr>
      </w:pPr>
    </w:p>
    <w:p w14:paraId="1CF866CE" w14:textId="77777777" w:rsidR="003E2143" w:rsidRDefault="003E2143" w:rsidP="003E2143">
      <w:pPr>
        <w:pBdr>
          <w:top w:val="single" w:sz="2" w:space="1" w:color="000000"/>
          <w:left w:val="single" w:sz="2" w:space="1" w:color="000000"/>
          <w:bottom w:val="single" w:sz="2" w:space="1" w:color="000000"/>
          <w:right w:val="single" w:sz="2" w:space="1" w:color="000000"/>
        </w:pBdr>
        <w:rPr>
          <w:rFonts w:ascii="Arial" w:hAnsi="Arial" w:cs="Arial"/>
        </w:rPr>
      </w:pPr>
    </w:p>
    <w:p w14:paraId="008CAC14" w14:textId="77777777" w:rsidR="003E2143" w:rsidRPr="00190ED7" w:rsidRDefault="003E2143" w:rsidP="003E2143">
      <w:pPr>
        <w:pBdr>
          <w:top w:val="single" w:sz="2" w:space="1" w:color="000000"/>
          <w:left w:val="single" w:sz="2" w:space="1" w:color="000000"/>
          <w:bottom w:val="single" w:sz="2" w:space="1" w:color="000000"/>
          <w:right w:val="single" w:sz="2" w:space="1" w:color="000000"/>
        </w:pBdr>
        <w:rPr>
          <w:rFonts w:ascii="Arial" w:hAnsi="Arial" w:cs="Arial"/>
        </w:rPr>
      </w:pPr>
    </w:p>
    <w:p w14:paraId="66C06017" w14:textId="77777777" w:rsidR="003E2143" w:rsidRDefault="003E2143" w:rsidP="00DB3EF7">
      <w:pPr>
        <w:rPr>
          <w:rFonts w:eastAsia="Times New Roman" w:cstheme="minorHAnsi"/>
          <w:i/>
          <w:iCs/>
          <w:lang w:eastAsia="zh-CN" w:bidi="hi-IN"/>
        </w:rPr>
      </w:pPr>
    </w:p>
    <w:p w14:paraId="6A38D862" w14:textId="461FDA08" w:rsidR="00A10913" w:rsidRPr="00DF154C" w:rsidRDefault="00CE791F" w:rsidP="00DF154C">
      <w:pPr>
        <w:keepLines/>
        <w:rPr>
          <w:rFonts w:cstheme="minorHAnsi"/>
        </w:rPr>
      </w:pPr>
      <w:r w:rsidRPr="00FC61D2">
        <w:rPr>
          <w:rFonts w:ascii="Arial" w:hAnsi="Arial" w:cs="Arial"/>
          <w:b/>
          <w:u w:val="single"/>
        </w:rPr>
        <w:t xml:space="preserve">Critère 2 : </w:t>
      </w:r>
      <w:r w:rsidR="00525058">
        <w:rPr>
          <w:rFonts w:ascii="Arial" w:hAnsi="Arial" w:cs="Arial"/>
          <w:b/>
          <w:u w:val="single"/>
        </w:rPr>
        <w:t>Valeur financière</w:t>
      </w:r>
      <w:r w:rsidRPr="00FC61D2">
        <w:rPr>
          <w:rFonts w:ascii="Arial" w:hAnsi="Arial" w:cs="Arial"/>
          <w:b/>
          <w:u w:val="single"/>
        </w:rPr>
        <w:t xml:space="preserve"> </w:t>
      </w:r>
      <w:r w:rsidRPr="00FC61D2">
        <w:rPr>
          <w:rFonts w:ascii="Arial" w:hAnsi="Arial" w:cs="Arial"/>
          <w:b/>
          <w:color w:val="FF0000"/>
          <w:u w:val="single"/>
        </w:rPr>
        <w:t>(</w:t>
      </w:r>
      <w:r w:rsidR="00525058">
        <w:rPr>
          <w:rFonts w:ascii="Arial" w:hAnsi="Arial" w:cs="Arial"/>
          <w:b/>
          <w:color w:val="FF0000"/>
          <w:u w:val="single"/>
        </w:rPr>
        <w:t>50</w:t>
      </w:r>
      <w:r w:rsidRPr="00FC61D2">
        <w:rPr>
          <w:rFonts w:ascii="Arial" w:hAnsi="Arial" w:cs="Arial"/>
          <w:b/>
          <w:color w:val="FF0000"/>
          <w:u w:val="single"/>
        </w:rPr>
        <w:t xml:space="preserve"> points)</w:t>
      </w:r>
      <w:r w:rsidR="00507933" w:rsidRPr="00507933">
        <w:rPr>
          <w:rFonts w:ascii="Arial" w:hAnsi="Arial" w:cs="Arial"/>
          <w:b/>
        </w:rPr>
        <w:t> </w:t>
      </w:r>
      <w:r w:rsidR="00507933" w:rsidRPr="00507933">
        <w:rPr>
          <w:rFonts w:ascii="Arial" w:hAnsi="Arial" w:cs="Arial"/>
          <w:bCs/>
        </w:rPr>
        <w:t xml:space="preserve">: </w:t>
      </w:r>
      <w:r w:rsidR="00DF154C" w:rsidRPr="00F83CC7">
        <w:rPr>
          <w:rFonts w:cstheme="minorHAnsi"/>
        </w:rPr>
        <w:t xml:space="preserve">Le prix sera analysé sur la base de l’annexe financière (DPGF). </w:t>
      </w:r>
    </w:p>
    <w:p w14:paraId="03946E69" w14:textId="77777777" w:rsidR="00507933" w:rsidRPr="00507933" w:rsidRDefault="00507933" w:rsidP="00507933">
      <w:pPr>
        <w:keepLines/>
        <w:rPr>
          <w:rFonts w:cstheme="minorHAnsi"/>
        </w:rPr>
      </w:pPr>
    </w:p>
    <w:p w14:paraId="2413670C" w14:textId="4EFC488F" w:rsidR="008A5403" w:rsidRPr="008A5403" w:rsidRDefault="00CE791F" w:rsidP="008A5403">
      <w:pPr>
        <w:rPr>
          <w:rFonts w:ascii="Arial" w:hAnsi="Arial" w:cs="Arial"/>
          <w:b/>
          <w:u w:val="single"/>
        </w:rPr>
      </w:pPr>
      <w:r w:rsidRPr="00190ED7">
        <w:rPr>
          <w:rFonts w:ascii="Arial" w:hAnsi="Arial" w:cs="Arial"/>
          <w:b/>
          <w:u w:val="single"/>
        </w:rPr>
        <w:t xml:space="preserve">Critère 3 : </w:t>
      </w:r>
      <w:r w:rsidR="003E2143">
        <w:rPr>
          <w:rFonts w:ascii="Arial" w:hAnsi="Arial" w:cs="Arial"/>
          <w:b/>
          <w:u w:val="single"/>
        </w:rPr>
        <w:t>Valeur environnementale de l’offre</w:t>
      </w:r>
      <w:r w:rsidRPr="00190ED7">
        <w:rPr>
          <w:rFonts w:ascii="Arial" w:hAnsi="Arial" w:cs="Arial"/>
          <w:b/>
          <w:u w:val="single"/>
        </w:rPr>
        <w:t xml:space="preserve"> </w:t>
      </w:r>
      <w:r w:rsidRPr="00DB3EF7">
        <w:rPr>
          <w:rFonts w:ascii="Arial" w:hAnsi="Arial" w:cs="Arial"/>
          <w:b/>
          <w:color w:val="FF0000"/>
          <w:u w:val="single"/>
        </w:rPr>
        <w:t>(</w:t>
      </w:r>
      <w:r w:rsidR="008A5403">
        <w:rPr>
          <w:rFonts w:ascii="Arial" w:hAnsi="Arial" w:cs="Arial"/>
          <w:b/>
          <w:color w:val="FF0000"/>
          <w:u w:val="single"/>
        </w:rPr>
        <w:t>5</w:t>
      </w:r>
      <w:r w:rsidRPr="00DB3EF7">
        <w:rPr>
          <w:rFonts w:ascii="Arial" w:hAnsi="Arial" w:cs="Arial"/>
          <w:b/>
          <w:color w:val="FF0000"/>
          <w:u w:val="single"/>
        </w:rPr>
        <w:t xml:space="preserve"> points)</w:t>
      </w:r>
    </w:p>
    <w:p w14:paraId="19B1AC2A" w14:textId="02203FCC" w:rsidR="00525058" w:rsidRPr="0087140F" w:rsidRDefault="00525058" w:rsidP="0034211A">
      <w:pPr>
        <w:rPr>
          <w:rFonts w:eastAsia="Times New Roman" w:cstheme="minorHAnsi"/>
          <w:lang w:eastAsia="zh-CN" w:bidi="hi-IN"/>
        </w:rPr>
      </w:pPr>
      <w:r w:rsidRPr="00525058">
        <w:rPr>
          <w:rFonts w:eastAsia="Times New Roman" w:cstheme="minorHAnsi"/>
          <w:i/>
          <w:iCs/>
          <w:lang w:eastAsia="zh-CN" w:bidi="hi-IN"/>
        </w:rPr>
        <w:t xml:space="preserve">Jugé au regard du caractère réparable de l’équipement et la facilité </w:t>
      </w:r>
      <w:r w:rsidR="007F24DD">
        <w:rPr>
          <w:rFonts w:eastAsia="Times New Roman" w:cstheme="minorHAnsi"/>
          <w:i/>
          <w:iCs/>
          <w:lang w:eastAsia="zh-CN" w:bidi="hi-IN"/>
        </w:rPr>
        <w:t>de mise en œuvre des réparations</w:t>
      </w:r>
      <w:r w:rsidRPr="00525058">
        <w:rPr>
          <w:rFonts w:eastAsia="Times New Roman" w:cstheme="minorHAnsi"/>
          <w:i/>
          <w:iCs/>
          <w:lang w:eastAsia="zh-CN" w:bidi="hi-IN"/>
        </w:rPr>
        <w:t xml:space="preserve"> (disponibilité des pièces détachées, garanties sur la durée de disponibilité des pièces, </w:t>
      </w:r>
      <w:r w:rsidR="007F24DD">
        <w:rPr>
          <w:rFonts w:eastAsia="Times New Roman" w:cstheme="minorHAnsi"/>
          <w:i/>
          <w:iCs/>
          <w:lang w:eastAsia="zh-CN" w:bidi="hi-IN"/>
        </w:rPr>
        <w:t xml:space="preserve">SAV, </w:t>
      </w:r>
      <w:r w:rsidRPr="00525058">
        <w:rPr>
          <w:rFonts w:eastAsia="Times New Roman" w:cstheme="minorHAnsi"/>
          <w:i/>
          <w:iCs/>
          <w:lang w:eastAsia="zh-CN" w:bidi="hi-IN"/>
        </w:rPr>
        <w:t>etc.) ainsi que l’impact environnemental de sa fabrication</w:t>
      </w:r>
      <w:r>
        <w:rPr>
          <w:rFonts w:eastAsia="Times New Roman" w:cstheme="minorHAnsi"/>
          <w:i/>
          <w:iCs/>
          <w:lang w:eastAsia="zh-CN" w:bidi="hi-IN"/>
        </w:rPr>
        <w:t>.</w:t>
      </w:r>
    </w:p>
    <w:p w14:paraId="3A4FC2B3" w14:textId="77777777" w:rsidR="008A5403" w:rsidRDefault="008A5403" w:rsidP="008A5403">
      <w:pPr>
        <w:pBdr>
          <w:top w:val="single" w:sz="2" w:space="1" w:color="000000"/>
          <w:left w:val="single" w:sz="2" w:space="1" w:color="000000"/>
          <w:bottom w:val="single" w:sz="2" w:space="1" w:color="000000"/>
          <w:right w:val="single" w:sz="2" w:space="1" w:color="000000"/>
        </w:pBdr>
        <w:rPr>
          <w:rFonts w:ascii="Arial" w:hAnsi="Arial" w:cs="Arial"/>
          <w:b/>
          <w:bCs/>
        </w:rPr>
      </w:pPr>
      <w:r w:rsidRPr="00190ED7">
        <w:rPr>
          <w:rFonts w:ascii="Arial" w:hAnsi="Arial" w:cs="Arial"/>
          <w:b/>
          <w:bCs/>
          <w:u w:val="single"/>
        </w:rPr>
        <w:t>Réponse du candidat</w:t>
      </w:r>
      <w:r w:rsidRPr="00190ED7">
        <w:rPr>
          <w:rFonts w:ascii="Arial" w:hAnsi="Arial" w:cs="Arial"/>
        </w:rPr>
        <w:t> :</w:t>
      </w:r>
      <w:r w:rsidRPr="00DB3EF7">
        <w:rPr>
          <w:rFonts w:ascii="Arial" w:hAnsi="Arial" w:cs="Arial"/>
          <w:b/>
          <w:bCs/>
          <w:highlight w:val="yellow"/>
        </w:rPr>
        <w:t xml:space="preserve"> [à compléter – la réponse est contractuelle]</w:t>
      </w:r>
    </w:p>
    <w:p w14:paraId="70922AB4" w14:textId="6CA56A70" w:rsidR="00B96793" w:rsidRDefault="00B96793" w:rsidP="00B96793">
      <w:pPr>
        <w:pBdr>
          <w:top w:val="single" w:sz="2" w:space="1" w:color="000000"/>
          <w:left w:val="single" w:sz="2" w:space="1" w:color="000000"/>
          <w:bottom w:val="single" w:sz="2" w:space="1" w:color="000000"/>
          <w:right w:val="single" w:sz="2" w:space="1" w:color="000000"/>
        </w:pBdr>
        <w:rPr>
          <w:rFonts w:ascii="Arial" w:hAnsi="Arial" w:cs="Arial"/>
          <w:b/>
          <w:bCs/>
        </w:rPr>
      </w:pPr>
    </w:p>
    <w:p w14:paraId="65F24A5B" w14:textId="77777777" w:rsidR="00525058" w:rsidRDefault="00525058" w:rsidP="00B96793">
      <w:pPr>
        <w:pBdr>
          <w:top w:val="single" w:sz="2" w:space="1" w:color="000000"/>
          <w:left w:val="single" w:sz="2" w:space="1" w:color="000000"/>
          <w:bottom w:val="single" w:sz="2" w:space="1" w:color="000000"/>
          <w:right w:val="single" w:sz="2" w:space="1" w:color="000000"/>
        </w:pBdr>
        <w:rPr>
          <w:rFonts w:ascii="Arial" w:hAnsi="Arial" w:cs="Arial"/>
          <w:b/>
          <w:bCs/>
        </w:rPr>
      </w:pPr>
    </w:p>
    <w:p w14:paraId="047BEA93" w14:textId="77777777" w:rsidR="00525058" w:rsidRDefault="00525058" w:rsidP="00B96793">
      <w:pPr>
        <w:pBdr>
          <w:top w:val="single" w:sz="2" w:space="1" w:color="000000"/>
          <w:left w:val="single" w:sz="2" w:space="1" w:color="000000"/>
          <w:bottom w:val="single" w:sz="2" w:space="1" w:color="000000"/>
          <w:right w:val="single" w:sz="2" w:space="1" w:color="000000"/>
        </w:pBdr>
        <w:rPr>
          <w:rFonts w:ascii="Arial" w:hAnsi="Arial" w:cs="Arial"/>
          <w:b/>
          <w:bCs/>
        </w:rPr>
      </w:pPr>
    </w:p>
    <w:p w14:paraId="36270D65" w14:textId="77777777" w:rsidR="00525058" w:rsidRDefault="00525058" w:rsidP="00B96793">
      <w:pPr>
        <w:pBdr>
          <w:top w:val="single" w:sz="2" w:space="1" w:color="000000"/>
          <w:left w:val="single" w:sz="2" w:space="1" w:color="000000"/>
          <w:bottom w:val="single" w:sz="2" w:space="1" w:color="000000"/>
          <w:right w:val="single" w:sz="2" w:space="1" w:color="000000"/>
        </w:pBdr>
        <w:rPr>
          <w:rFonts w:ascii="Arial" w:hAnsi="Arial" w:cs="Arial"/>
          <w:b/>
          <w:bCs/>
        </w:rPr>
      </w:pPr>
    </w:p>
    <w:p w14:paraId="24192091" w14:textId="77777777" w:rsidR="00525058" w:rsidRPr="00DF154C" w:rsidRDefault="00525058" w:rsidP="00B96793">
      <w:pPr>
        <w:pBdr>
          <w:top w:val="single" w:sz="2" w:space="1" w:color="000000"/>
          <w:left w:val="single" w:sz="2" w:space="1" w:color="000000"/>
          <w:bottom w:val="single" w:sz="2" w:space="1" w:color="000000"/>
          <w:right w:val="single" w:sz="2" w:space="1" w:color="000000"/>
        </w:pBdr>
        <w:rPr>
          <w:rFonts w:ascii="Arial" w:hAnsi="Arial" w:cs="Arial"/>
          <w:b/>
          <w:bCs/>
          <w:sz w:val="20"/>
          <w:szCs w:val="20"/>
          <w:u w:val="single"/>
        </w:rPr>
      </w:pPr>
    </w:p>
    <w:sectPr w:rsidR="00525058" w:rsidRPr="00DF154C" w:rsidSect="00BE6A23">
      <w:footerReference w:type="default" r:id="rId10"/>
      <w:headerReference w:type="first" r:id="rId11"/>
      <w:pgSz w:w="11906" w:h="16838"/>
      <w:pgMar w:top="720" w:right="720" w:bottom="720" w:left="72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F83CA" w14:textId="77777777" w:rsidR="009C0F02" w:rsidRDefault="009C0F02" w:rsidP="009115FD">
      <w:pPr>
        <w:spacing w:after="0" w:line="240" w:lineRule="auto"/>
      </w:pPr>
      <w:r>
        <w:separator/>
      </w:r>
    </w:p>
  </w:endnote>
  <w:endnote w:type="continuationSeparator" w:id="0">
    <w:p w14:paraId="09EEC52D" w14:textId="77777777" w:rsidR="009C0F02" w:rsidRDefault="009C0F02" w:rsidP="00911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charset w:val="00"/>
    <w:family w:val="auto"/>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4119611"/>
      <w:docPartObj>
        <w:docPartGallery w:val="Page Numbers (Bottom of Page)"/>
        <w:docPartUnique/>
      </w:docPartObj>
    </w:sdtPr>
    <w:sdtContent>
      <w:p w14:paraId="6DE4C777" w14:textId="33C789B8" w:rsidR="00DF154C" w:rsidRDefault="00DF154C" w:rsidP="0034211A">
        <w:pPr>
          <w:pStyle w:val="Pieddepage"/>
          <w:jc w:val="right"/>
        </w:pPr>
        <w:r>
          <w:fldChar w:fldCharType="begin"/>
        </w:r>
        <w:r>
          <w:instrText>PAGE   \* MERGEFORMAT</w:instrText>
        </w:r>
        <w:r>
          <w:fldChar w:fldCharType="separate"/>
        </w:r>
        <w:r>
          <w:t>2</w:t>
        </w:r>
        <w:r>
          <w:fldChar w:fldCharType="end"/>
        </w:r>
      </w:p>
    </w:sdtContent>
  </w:sdt>
  <w:p w14:paraId="48B887C7" w14:textId="5BD77EA8" w:rsidR="00DF154C" w:rsidRDefault="00DF154C" w:rsidP="00DF154C">
    <w:pPr>
      <w:pStyle w:val="Pieddepage"/>
      <w:tabs>
        <w:tab w:val="clear" w:pos="4536"/>
        <w:tab w:val="clear" w:pos="9072"/>
        <w:tab w:val="left" w:pos="967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C5BEC" w14:textId="77777777" w:rsidR="009C0F02" w:rsidRDefault="009C0F02" w:rsidP="009115FD">
      <w:pPr>
        <w:spacing w:after="0" w:line="240" w:lineRule="auto"/>
      </w:pPr>
      <w:r>
        <w:separator/>
      </w:r>
    </w:p>
  </w:footnote>
  <w:footnote w:type="continuationSeparator" w:id="0">
    <w:p w14:paraId="1A09A28E" w14:textId="77777777" w:rsidR="009C0F02" w:rsidRDefault="009C0F02" w:rsidP="00911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980ED" w14:textId="77777777" w:rsidR="00993FF3" w:rsidRDefault="00993FF3" w:rsidP="009115FD">
    <w:r>
      <w:rPr>
        <w:noProof/>
        <w:lang w:eastAsia="fr-FR"/>
      </w:rPr>
      <w:drawing>
        <wp:inline distT="0" distB="0" distL="0" distR="0" wp14:anchorId="6B524919" wp14:editId="4ECB23C4">
          <wp:extent cx="1876425" cy="7810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781050"/>
                  </a:xfrm>
                  <a:prstGeom prst="rect">
                    <a:avLst/>
                  </a:prstGeom>
                  <a:noFill/>
                </pic:spPr>
              </pic:pic>
            </a:graphicData>
          </a:graphic>
        </wp:inline>
      </w:drawing>
    </w:r>
  </w:p>
  <w:p w14:paraId="12F576F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Direction des Achats</w:t>
    </w:r>
  </w:p>
  <w:p w14:paraId="6DE0CD12" w14:textId="77777777" w:rsidR="00A64FAD" w:rsidRDefault="00A64FAD" w:rsidP="00A64FAD">
    <w:pPr>
      <w:pStyle w:val="Paragraphestandard"/>
      <w:rPr>
        <w:rFonts w:ascii="Arial" w:hAnsi="Arial" w:cs="Arial"/>
        <w:b/>
        <w:bCs/>
        <w:sz w:val="20"/>
        <w:szCs w:val="20"/>
      </w:rPr>
    </w:pPr>
    <w:r>
      <w:rPr>
        <w:rFonts w:ascii="Arial" w:hAnsi="Arial" w:cs="Arial"/>
        <w:b/>
        <w:bCs/>
        <w:sz w:val="20"/>
        <w:szCs w:val="20"/>
      </w:rPr>
      <w:t xml:space="preserve">Service achats de fournitures, services </w:t>
    </w:r>
    <w:r w:rsidRPr="00712E4F">
      <w:rPr>
        <w:rFonts w:ascii="Arial" w:hAnsi="Arial" w:cs="Arial"/>
        <w:b/>
        <w:bCs/>
        <w:sz w:val="20"/>
        <w:szCs w:val="20"/>
      </w:rPr>
      <w:t>&amp;</w:t>
    </w:r>
    <w:r>
      <w:rPr>
        <w:rFonts w:ascii="Arial" w:hAnsi="Arial" w:cs="Arial"/>
        <w:b/>
        <w:bCs/>
        <w:sz w:val="20"/>
        <w:szCs w:val="20"/>
      </w:rPr>
      <w:t xml:space="preserve"> prestations intellectuelles</w:t>
    </w:r>
  </w:p>
  <w:p w14:paraId="215C8799" w14:textId="00B9F91E" w:rsidR="00993FF3" w:rsidRDefault="00E065FC" w:rsidP="00E065FC">
    <w:pPr>
      <w:pStyle w:val="Paragraphestandard"/>
      <w:rPr>
        <w:rFonts w:ascii="Arial" w:hAnsi="Arial" w:cs="Arial"/>
        <w:b/>
        <w:bCs/>
        <w:sz w:val="20"/>
        <w:szCs w:val="20"/>
      </w:rPr>
    </w:pPr>
    <w:r>
      <w:rPr>
        <w:rFonts w:ascii="Arial" w:hAnsi="Arial" w:cs="Arial"/>
        <w:b/>
        <w:bCs/>
        <w:sz w:val="20"/>
        <w:szCs w:val="20"/>
      </w:rPr>
      <w:t xml:space="preserve">Pôle </w:t>
    </w:r>
    <w:r w:rsidR="00BD0122">
      <w:rPr>
        <w:rFonts w:ascii="Arial" w:hAnsi="Arial" w:cs="Arial"/>
        <w:b/>
        <w:bCs/>
        <w:sz w:val="20"/>
        <w:szCs w:val="20"/>
      </w:rPr>
      <w:t>Recherche</w:t>
    </w:r>
  </w:p>
  <w:p w14:paraId="1E005A21" w14:textId="77777777" w:rsidR="00BE6A23" w:rsidRPr="00E065FC" w:rsidRDefault="00BE6A23" w:rsidP="00E065FC">
    <w:pPr>
      <w:pStyle w:val="Paragraphestandard"/>
      <w:rPr>
        <w:rFonts w:ascii="Arial" w:hAnsi="Arial" w:cs="Arial"/>
        <w:b/>
        <w:b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C09CC"/>
    <w:multiLevelType w:val="hybridMultilevel"/>
    <w:tmpl w:val="231436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B2D6D20"/>
    <w:multiLevelType w:val="hybridMultilevel"/>
    <w:tmpl w:val="14985BE8"/>
    <w:lvl w:ilvl="0" w:tplc="FFFFFFFF">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25F019E9"/>
    <w:multiLevelType w:val="hybridMultilevel"/>
    <w:tmpl w:val="4F0E594C"/>
    <w:lvl w:ilvl="0" w:tplc="7A42D54C">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AE50DA"/>
    <w:multiLevelType w:val="hybridMultilevel"/>
    <w:tmpl w:val="8F70357C"/>
    <w:lvl w:ilvl="0" w:tplc="11182C80">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2D1BE7"/>
    <w:multiLevelType w:val="hybridMultilevel"/>
    <w:tmpl w:val="3E7A19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004401"/>
    <w:multiLevelType w:val="hybridMultilevel"/>
    <w:tmpl w:val="159C6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1B764D"/>
    <w:multiLevelType w:val="hybridMultilevel"/>
    <w:tmpl w:val="4CBAEEE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5658819">
    <w:abstractNumId w:val="6"/>
  </w:num>
  <w:num w:numId="2" w16cid:durableId="1172600045">
    <w:abstractNumId w:val="3"/>
  </w:num>
  <w:num w:numId="3" w16cid:durableId="849221505">
    <w:abstractNumId w:val="4"/>
  </w:num>
  <w:num w:numId="4" w16cid:durableId="173113330">
    <w:abstractNumId w:val="1"/>
  </w:num>
  <w:num w:numId="5" w16cid:durableId="1324507072">
    <w:abstractNumId w:val="0"/>
  </w:num>
  <w:num w:numId="6" w16cid:durableId="1006133279">
    <w:abstractNumId w:val="5"/>
  </w:num>
  <w:num w:numId="7" w16cid:durableId="15067484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5FD"/>
    <w:rsid w:val="00004BD9"/>
    <w:rsid w:val="00016801"/>
    <w:rsid w:val="000205E7"/>
    <w:rsid w:val="00020732"/>
    <w:rsid w:val="00024BF3"/>
    <w:rsid w:val="0003062A"/>
    <w:rsid w:val="0003505C"/>
    <w:rsid w:val="00041D0A"/>
    <w:rsid w:val="00046B55"/>
    <w:rsid w:val="00050097"/>
    <w:rsid w:val="00054A17"/>
    <w:rsid w:val="00055875"/>
    <w:rsid w:val="000560FF"/>
    <w:rsid w:val="00064E44"/>
    <w:rsid w:val="0007017E"/>
    <w:rsid w:val="00074379"/>
    <w:rsid w:val="00082F57"/>
    <w:rsid w:val="00084E9B"/>
    <w:rsid w:val="00097BE8"/>
    <w:rsid w:val="000A2472"/>
    <w:rsid w:val="000A3BD9"/>
    <w:rsid w:val="000A4583"/>
    <w:rsid w:val="000A733C"/>
    <w:rsid w:val="000B0DAE"/>
    <w:rsid w:val="000B30EA"/>
    <w:rsid w:val="000B367E"/>
    <w:rsid w:val="000B43D1"/>
    <w:rsid w:val="000C5D84"/>
    <w:rsid w:val="000F790A"/>
    <w:rsid w:val="00101559"/>
    <w:rsid w:val="00101AEE"/>
    <w:rsid w:val="001055FA"/>
    <w:rsid w:val="00107B2B"/>
    <w:rsid w:val="001205DD"/>
    <w:rsid w:val="00121385"/>
    <w:rsid w:val="0012255E"/>
    <w:rsid w:val="0012749D"/>
    <w:rsid w:val="00130E12"/>
    <w:rsid w:val="00131F5C"/>
    <w:rsid w:val="00136F89"/>
    <w:rsid w:val="00142B93"/>
    <w:rsid w:val="001565F3"/>
    <w:rsid w:val="00160A2F"/>
    <w:rsid w:val="00170CE8"/>
    <w:rsid w:val="00175762"/>
    <w:rsid w:val="001806F5"/>
    <w:rsid w:val="00190ED7"/>
    <w:rsid w:val="001915AF"/>
    <w:rsid w:val="00196A6B"/>
    <w:rsid w:val="00197DEB"/>
    <w:rsid w:val="001A272B"/>
    <w:rsid w:val="001C6B93"/>
    <w:rsid w:val="001C7129"/>
    <w:rsid w:val="001D32A4"/>
    <w:rsid w:val="001E06E7"/>
    <w:rsid w:val="001E6CF8"/>
    <w:rsid w:val="001F5367"/>
    <w:rsid w:val="00206A5B"/>
    <w:rsid w:val="00210799"/>
    <w:rsid w:val="00211D2E"/>
    <w:rsid w:val="00223BFB"/>
    <w:rsid w:val="0022737E"/>
    <w:rsid w:val="002307C6"/>
    <w:rsid w:val="002325B6"/>
    <w:rsid w:val="00233D5A"/>
    <w:rsid w:val="00240B7C"/>
    <w:rsid w:val="002457C8"/>
    <w:rsid w:val="00246F41"/>
    <w:rsid w:val="0024773E"/>
    <w:rsid w:val="0025298B"/>
    <w:rsid w:val="002542D3"/>
    <w:rsid w:val="00263E15"/>
    <w:rsid w:val="00270D5E"/>
    <w:rsid w:val="0027740A"/>
    <w:rsid w:val="00280079"/>
    <w:rsid w:val="0028036C"/>
    <w:rsid w:val="00283B27"/>
    <w:rsid w:val="002925D0"/>
    <w:rsid w:val="00296171"/>
    <w:rsid w:val="002A4C5E"/>
    <w:rsid w:val="002A7B3D"/>
    <w:rsid w:val="002B67AA"/>
    <w:rsid w:val="002C0637"/>
    <w:rsid w:val="002C12E4"/>
    <w:rsid w:val="002D0987"/>
    <w:rsid w:val="002D0A48"/>
    <w:rsid w:val="002D3AE9"/>
    <w:rsid w:val="002F0399"/>
    <w:rsid w:val="002F7686"/>
    <w:rsid w:val="00300415"/>
    <w:rsid w:val="00305C96"/>
    <w:rsid w:val="0032151A"/>
    <w:rsid w:val="00321D8B"/>
    <w:rsid w:val="00322938"/>
    <w:rsid w:val="00333DDD"/>
    <w:rsid w:val="00334D1C"/>
    <w:rsid w:val="0034211A"/>
    <w:rsid w:val="0034256B"/>
    <w:rsid w:val="0034292D"/>
    <w:rsid w:val="00346F30"/>
    <w:rsid w:val="00352F40"/>
    <w:rsid w:val="003555FC"/>
    <w:rsid w:val="00371F81"/>
    <w:rsid w:val="00376815"/>
    <w:rsid w:val="00381097"/>
    <w:rsid w:val="003A42B6"/>
    <w:rsid w:val="003A4B39"/>
    <w:rsid w:val="003B2B4A"/>
    <w:rsid w:val="003C6DCA"/>
    <w:rsid w:val="003D1F26"/>
    <w:rsid w:val="003E0FE1"/>
    <w:rsid w:val="003E2143"/>
    <w:rsid w:val="003F0C08"/>
    <w:rsid w:val="003F16B7"/>
    <w:rsid w:val="003F3226"/>
    <w:rsid w:val="003F72F4"/>
    <w:rsid w:val="003F7906"/>
    <w:rsid w:val="0040512D"/>
    <w:rsid w:val="0040673C"/>
    <w:rsid w:val="00406D00"/>
    <w:rsid w:val="00413B80"/>
    <w:rsid w:val="00415AC4"/>
    <w:rsid w:val="0041613A"/>
    <w:rsid w:val="004177D7"/>
    <w:rsid w:val="00417DDD"/>
    <w:rsid w:val="00443278"/>
    <w:rsid w:val="00452109"/>
    <w:rsid w:val="0045234C"/>
    <w:rsid w:val="004528EE"/>
    <w:rsid w:val="00453084"/>
    <w:rsid w:val="00462136"/>
    <w:rsid w:val="0046646A"/>
    <w:rsid w:val="00467BDE"/>
    <w:rsid w:val="004804EA"/>
    <w:rsid w:val="00482475"/>
    <w:rsid w:val="00483FEF"/>
    <w:rsid w:val="004A5FA8"/>
    <w:rsid w:val="004A611D"/>
    <w:rsid w:val="004A730B"/>
    <w:rsid w:val="004B252D"/>
    <w:rsid w:val="004B58AA"/>
    <w:rsid w:val="004B750E"/>
    <w:rsid w:val="004D49C2"/>
    <w:rsid w:val="004E411D"/>
    <w:rsid w:val="004E6B03"/>
    <w:rsid w:val="004F30A4"/>
    <w:rsid w:val="004F5670"/>
    <w:rsid w:val="005005B2"/>
    <w:rsid w:val="00501330"/>
    <w:rsid w:val="00504B80"/>
    <w:rsid w:val="00504E19"/>
    <w:rsid w:val="00507933"/>
    <w:rsid w:val="00512D9E"/>
    <w:rsid w:val="00513BE1"/>
    <w:rsid w:val="00515AA1"/>
    <w:rsid w:val="00517671"/>
    <w:rsid w:val="00525058"/>
    <w:rsid w:val="00532801"/>
    <w:rsid w:val="00532DCF"/>
    <w:rsid w:val="005335AE"/>
    <w:rsid w:val="005424C4"/>
    <w:rsid w:val="0054285B"/>
    <w:rsid w:val="00545307"/>
    <w:rsid w:val="00546BB1"/>
    <w:rsid w:val="00555D0E"/>
    <w:rsid w:val="00556992"/>
    <w:rsid w:val="00556D4A"/>
    <w:rsid w:val="0056080E"/>
    <w:rsid w:val="00561278"/>
    <w:rsid w:val="00561820"/>
    <w:rsid w:val="00563CAD"/>
    <w:rsid w:val="00570AEF"/>
    <w:rsid w:val="005730B7"/>
    <w:rsid w:val="00581CF7"/>
    <w:rsid w:val="00581E4D"/>
    <w:rsid w:val="00584762"/>
    <w:rsid w:val="005869F0"/>
    <w:rsid w:val="00593CF8"/>
    <w:rsid w:val="005A2DCE"/>
    <w:rsid w:val="005A496A"/>
    <w:rsid w:val="005A6B46"/>
    <w:rsid w:val="005B36E8"/>
    <w:rsid w:val="005B7B5E"/>
    <w:rsid w:val="005C27D8"/>
    <w:rsid w:val="005C4175"/>
    <w:rsid w:val="005E2686"/>
    <w:rsid w:val="005E6307"/>
    <w:rsid w:val="005E79F0"/>
    <w:rsid w:val="005F13FC"/>
    <w:rsid w:val="005F4DE7"/>
    <w:rsid w:val="005F6444"/>
    <w:rsid w:val="0060713B"/>
    <w:rsid w:val="006073D6"/>
    <w:rsid w:val="00617CD3"/>
    <w:rsid w:val="0063746A"/>
    <w:rsid w:val="006406D6"/>
    <w:rsid w:val="00640BC9"/>
    <w:rsid w:val="006417ED"/>
    <w:rsid w:val="006418E7"/>
    <w:rsid w:val="00643205"/>
    <w:rsid w:val="00645463"/>
    <w:rsid w:val="006465E1"/>
    <w:rsid w:val="00650730"/>
    <w:rsid w:val="006600B4"/>
    <w:rsid w:val="00661DFB"/>
    <w:rsid w:val="00663612"/>
    <w:rsid w:val="006650D9"/>
    <w:rsid w:val="0067276A"/>
    <w:rsid w:val="006811EA"/>
    <w:rsid w:val="00697332"/>
    <w:rsid w:val="006973D0"/>
    <w:rsid w:val="006A0A74"/>
    <w:rsid w:val="006A253D"/>
    <w:rsid w:val="006A43D8"/>
    <w:rsid w:val="006B2EF3"/>
    <w:rsid w:val="006C4D22"/>
    <w:rsid w:val="006D0F30"/>
    <w:rsid w:val="006D2504"/>
    <w:rsid w:val="006D4D1C"/>
    <w:rsid w:val="006D6162"/>
    <w:rsid w:val="006E059D"/>
    <w:rsid w:val="006F6257"/>
    <w:rsid w:val="006F6B3D"/>
    <w:rsid w:val="00700E31"/>
    <w:rsid w:val="00704871"/>
    <w:rsid w:val="00710C89"/>
    <w:rsid w:val="00716004"/>
    <w:rsid w:val="007279D8"/>
    <w:rsid w:val="00735FCB"/>
    <w:rsid w:val="00746E99"/>
    <w:rsid w:val="0074722F"/>
    <w:rsid w:val="007524C4"/>
    <w:rsid w:val="00767A8D"/>
    <w:rsid w:val="00770543"/>
    <w:rsid w:val="00772175"/>
    <w:rsid w:val="00780FBF"/>
    <w:rsid w:val="00792898"/>
    <w:rsid w:val="00795DFB"/>
    <w:rsid w:val="007A4BBE"/>
    <w:rsid w:val="007A6222"/>
    <w:rsid w:val="007B5E4C"/>
    <w:rsid w:val="007C1667"/>
    <w:rsid w:val="007C5418"/>
    <w:rsid w:val="007D01BF"/>
    <w:rsid w:val="007D5709"/>
    <w:rsid w:val="007D6E00"/>
    <w:rsid w:val="007E4452"/>
    <w:rsid w:val="007E4527"/>
    <w:rsid w:val="007E67DA"/>
    <w:rsid w:val="007F24DD"/>
    <w:rsid w:val="007F2819"/>
    <w:rsid w:val="007F3012"/>
    <w:rsid w:val="007F491C"/>
    <w:rsid w:val="00804F9B"/>
    <w:rsid w:val="008070B4"/>
    <w:rsid w:val="00822D12"/>
    <w:rsid w:val="008275DF"/>
    <w:rsid w:val="00830963"/>
    <w:rsid w:val="00832B62"/>
    <w:rsid w:val="0083316D"/>
    <w:rsid w:val="00841E62"/>
    <w:rsid w:val="00842212"/>
    <w:rsid w:val="00847357"/>
    <w:rsid w:val="008516A0"/>
    <w:rsid w:val="00852EF5"/>
    <w:rsid w:val="0085365B"/>
    <w:rsid w:val="0087140F"/>
    <w:rsid w:val="008830A1"/>
    <w:rsid w:val="00886F6F"/>
    <w:rsid w:val="00890090"/>
    <w:rsid w:val="00891034"/>
    <w:rsid w:val="00895623"/>
    <w:rsid w:val="008A5403"/>
    <w:rsid w:val="008A65E1"/>
    <w:rsid w:val="008B3FDA"/>
    <w:rsid w:val="008C047D"/>
    <w:rsid w:val="008C2808"/>
    <w:rsid w:val="008C4373"/>
    <w:rsid w:val="008C48B0"/>
    <w:rsid w:val="008C4BAC"/>
    <w:rsid w:val="008C67C4"/>
    <w:rsid w:val="008C7E22"/>
    <w:rsid w:val="008D1CC6"/>
    <w:rsid w:val="008D353D"/>
    <w:rsid w:val="008D5CB3"/>
    <w:rsid w:val="008D6980"/>
    <w:rsid w:val="008E0C4D"/>
    <w:rsid w:val="008E28B1"/>
    <w:rsid w:val="008F1CAC"/>
    <w:rsid w:val="008F23D1"/>
    <w:rsid w:val="008F3459"/>
    <w:rsid w:val="008F3A26"/>
    <w:rsid w:val="008F4DCB"/>
    <w:rsid w:val="008F57B5"/>
    <w:rsid w:val="0090612C"/>
    <w:rsid w:val="009115FD"/>
    <w:rsid w:val="00924DFD"/>
    <w:rsid w:val="00926F91"/>
    <w:rsid w:val="00927D51"/>
    <w:rsid w:val="0093489C"/>
    <w:rsid w:val="00944222"/>
    <w:rsid w:val="00946169"/>
    <w:rsid w:val="009472AF"/>
    <w:rsid w:val="00956E7C"/>
    <w:rsid w:val="00956EB7"/>
    <w:rsid w:val="0096089E"/>
    <w:rsid w:val="009636D9"/>
    <w:rsid w:val="00964831"/>
    <w:rsid w:val="0096777D"/>
    <w:rsid w:val="00981113"/>
    <w:rsid w:val="009914E4"/>
    <w:rsid w:val="00993FF3"/>
    <w:rsid w:val="009A6318"/>
    <w:rsid w:val="009C0F02"/>
    <w:rsid w:val="009C1E9E"/>
    <w:rsid w:val="009C2D0B"/>
    <w:rsid w:val="009C6460"/>
    <w:rsid w:val="009D265B"/>
    <w:rsid w:val="009D6A36"/>
    <w:rsid w:val="009E00A3"/>
    <w:rsid w:val="009E1FCE"/>
    <w:rsid w:val="009F0445"/>
    <w:rsid w:val="009F04D7"/>
    <w:rsid w:val="009F50E5"/>
    <w:rsid w:val="009F594C"/>
    <w:rsid w:val="00A01C7B"/>
    <w:rsid w:val="00A04520"/>
    <w:rsid w:val="00A07A41"/>
    <w:rsid w:val="00A106F4"/>
    <w:rsid w:val="00A10913"/>
    <w:rsid w:val="00A1576E"/>
    <w:rsid w:val="00A23BC0"/>
    <w:rsid w:val="00A23ED9"/>
    <w:rsid w:val="00A23F3D"/>
    <w:rsid w:val="00A26E45"/>
    <w:rsid w:val="00A3252E"/>
    <w:rsid w:val="00A35FEE"/>
    <w:rsid w:val="00A36D4E"/>
    <w:rsid w:val="00A41F42"/>
    <w:rsid w:val="00A4355B"/>
    <w:rsid w:val="00A50988"/>
    <w:rsid w:val="00A54CE5"/>
    <w:rsid w:val="00A64FAD"/>
    <w:rsid w:val="00A65B14"/>
    <w:rsid w:val="00A71E88"/>
    <w:rsid w:val="00A77CB4"/>
    <w:rsid w:val="00A8092F"/>
    <w:rsid w:val="00A85C25"/>
    <w:rsid w:val="00A90F99"/>
    <w:rsid w:val="00A95305"/>
    <w:rsid w:val="00A966E6"/>
    <w:rsid w:val="00A97CD6"/>
    <w:rsid w:val="00AA184E"/>
    <w:rsid w:val="00AA5FD7"/>
    <w:rsid w:val="00AB092C"/>
    <w:rsid w:val="00AB2756"/>
    <w:rsid w:val="00AB474E"/>
    <w:rsid w:val="00AC627A"/>
    <w:rsid w:val="00AD0E35"/>
    <w:rsid w:val="00AD70E2"/>
    <w:rsid w:val="00AE335B"/>
    <w:rsid w:val="00AF11CA"/>
    <w:rsid w:val="00AF76AC"/>
    <w:rsid w:val="00AF7D83"/>
    <w:rsid w:val="00B02314"/>
    <w:rsid w:val="00B0633C"/>
    <w:rsid w:val="00B07DB2"/>
    <w:rsid w:val="00B12ED9"/>
    <w:rsid w:val="00B138FA"/>
    <w:rsid w:val="00B31426"/>
    <w:rsid w:val="00B37258"/>
    <w:rsid w:val="00B4675E"/>
    <w:rsid w:val="00B60FB3"/>
    <w:rsid w:val="00B6157D"/>
    <w:rsid w:val="00B63470"/>
    <w:rsid w:val="00B643C3"/>
    <w:rsid w:val="00B65A95"/>
    <w:rsid w:val="00B66EA1"/>
    <w:rsid w:val="00B74B65"/>
    <w:rsid w:val="00B9113A"/>
    <w:rsid w:val="00B94072"/>
    <w:rsid w:val="00B96793"/>
    <w:rsid w:val="00B96EC2"/>
    <w:rsid w:val="00BA4308"/>
    <w:rsid w:val="00BA5AB2"/>
    <w:rsid w:val="00BA7311"/>
    <w:rsid w:val="00BA7DE8"/>
    <w:rsid w:val="00BB1A39"/>
    <w:rsid w:val="00BC074B"/>
    <w:rsid w:val="00BC1520"/>
    <w:rsid w:val="00BC1F09"/>
    <w:rsid w:val="00BC236E"/>
    <w:rsid w:val="00BD0122"/>
    <w:rsid w:val="00BD59F3"/>
    <w:rsid w:val="00BD6921"/>
    <w:rsid w:val="00BE1E64"/>
    <w:rsid w:val="00BE32A9"/>
    <w:rsid w:val="00BE6A23"/>
    <w:rsid w:val="00BF0145"/>
    <w:rsid w:val="00C10148"/>
    <w:rsid w:val="00C11D79"/>
    <w:rsid w:val="00C12622"/>
    <w:rsid w:val="00C127D3"/>
    <w:rsid w:val="00C20EC3"/>
    <w:rsid w:val="00C226B4"/>
    <w:rsid w:val="00C2652B"/>
    <w:rsid w:val="00C3301C"/>
    <w:rsid w:val="00C4302B"/>
    <w:rsid w:val="00C4387F"/>
    <w:rsid w:val="00C52384"/>
    <w:rsid w:val="00C52A54"/>
    <w:rsid w:val="00C53E64"/>
    <w:rsid w:val="00C548C6"/>
    <w:rsid w:val="00C60552"/>
    <w:rsid w:val="00C6201D"/>
    <w:rsid w:val="00C927CB"/>
    <w:rsid w:val="00C96344"/>
    <w:rsid w:val="00C969C0"/>
    <w:rsid w:val="00CA72F6"/>
    <w:rsid w:val="00CA7ED8"/>
    <w:rsid w:val="00CB7E15"/>
    <w:rsid w:val="00CC1D26"/>
    <w:rsid w:val="00CD10C5"/>
    <w:rsid w:val="00CD2AFD"/>
    <w:rsid w:val="00CD2EEF"/>
    <w:rsid w:val="00CE123D"/>
    <w:rsid w:val="00CE19B6"/>
    <w:rsid w:val="00CE1C51"/>
    <w:rsid w:val="00CE791F"/>
    <w:rsid w:val="00CF3E92"/>
    <w:rsid w:val="00D0014C"/>
    <w:rsid w:val="00D11092"/>
    <w:rsid w:val="00D140CA"/>
    <w:rsid w:val="00D166C9"/>
    <w:rsid w:val="00D17EFA"/>
    <w:rsid w:val="00D26C5F"/>
    <w:rsid w:val="00D32B07"/>
    <w:rsid w:val="00D34740"/>
    <w:rsid w:val="00D37DF4"/>
    <w:rsid w:val="00D4050D"/>
    <w:rsid w:val="00D40ABB"/>
    <w:rsid w:val="00D4258E"/>
    <w:rsid w:val="00D43B03"/>
    <w:rsid w:val="00D43FA2"/>
    <w:rsid w:val="00D529D3"/>
    <w:rsid w:val="00D52D21"/>
    <w:rsid w:val="00D65C48"/>
    <w:rsid w:val="00D71579"/>
    <w:rsid w:val="00D811CA"/>
    <w:rsid w:val="00D9228B"/>
    <w:rsid w:val="00D92A24"/>
    <w:rsid w:val="00DA0E6C"/>
    <w:rsid w:val="00DA6DFA"/>
    <w:rsid w:val="00DB3EF7"/>
    <w:rsid w:val="00DC6199"/>
    <w:rsid w:val="00DD391F"/>
    <w:rsid w:val="00DD797A"/>
    <w:rsid w:val="00DE411D"/>
    <w:rsid w:val="00DE6EE9"/>
    <w:rsid w:val="00DF154C"/>
    <w:rsid w:val="00DF20C4"/>
    <w:rsid w:val="00DF3497"/>
    <w:rsid w:val="00DF77E2"/>
    <w:rsid w:val="00E065FC"/>
    <w:rsid w:val="00E15BE6"/>
    <w:rsid w:val="00E2013C"/>
    <w:rsid w:val="00E27159"/>
    <w:rsid w:val="00E360A8"/>
    <w:rsid w:val="00E430B1"/>
    <w:rsid w:val="00E45E6B"/>
    <w:rsid w:val="00E522E8"/>
    <w:rsid w:val="00E554C4"/>
    <w:rsid w:val="00E56FCA"/>
    <w:rsid w:val="00E5744F"/>
    <w:rsid w:val="00E57E5F"/>
    <w:rsid w:val="00E61FA2"/>
    <w:rsid w:val="00E653CA"/>
    <w:rsid w:val="00E708C3"/>
    <w:rsid w:val="00E77C07"/>
    <w:rsid w:val="00E82E4E"/>
    <w:rsid w:val="00E84D4D"/>
    <w:rsid w:val="00E86901"/>
    <w:rsid w:val="00E96B0B"/>
    <w:rsid w:val="00EA15BD"/>
    <w:rsid w:val="00EA1689"/>
    <w:rsid w:val="00EA3304"/>
    <w:rsid w:val="00EA6352"/>
    <w:rsid w:val="00EB0114"/>
    <w:rsid w:val="00EB7A32"/>
    <w:rsid w:val="00ED0517"/>
    <w:rsid w:val="00ED2543"/>
    <w:rsid w:val="00ED2BC2"/>
    <w:rsid w:val="00ED38E8"/>
    <w:rsid w:val="00EE1C60"/>
    <w:rsid w:val="00EE5379"/>
    <w:rsid w:val="00EE5F2B"/>
    <w:rsid w:val="00EE6C5D"/>
    <w:rsid w:val="00EE7CCA"/>
    <w:rsid w:val="00EF1D98"/>
    <w:rsid w:val="00EF2CF1"/>
    <w:rsid w:val="00EF4E1C"/>
    <w:rsid w:val="00F03BF9"/>
    <w:rsid w:val="00F07F41"/>
    <w:rsid w:val="00F144C5"/>
    <w:rsid w:val="00F237CE"/>
    <w:rsid w:val="00F263FB"/>
    <w:rsid w:val="00F45940"/>
    <w:rsid w:val="00F65297"/>
    <w:rsid w:val="00F65EE6"/>
    <w:rsid w:val="00F72C30"/>
    <w:rsid w:val="00F76F24"/>
    <w:rsid w:val="00F92997"/>
    <w:rsid w:val="00FA7931"/>
    <w:rsid w:val="00FA7C3C"/>
    <w:rsid w:val="00FB3AE2"/>
    <w:rsid w:val="00FB3FC9"/>
    <w:rsid w:val="00FB48E5"/>
    <w:rsid w:val="00FC4A70"/>
    <w:rsid w:val="00FC61D2"/>
    <w:rsid w:val="00FC7417"/>
    <w:rsid w:val="00FD43D6"/>
    <w:rsid w:val="00FE0394"/>
    <w:rsid w:val="00FE6039"/>
    <w:rsid w:val="00FF66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91328F"/>
  <w15:chartTrackingRefBased/>
  <w15:docId w15:val="{439D9942-869E-4968-A56C-529AF81C7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A95"/>
    <w:pPr>
      <w:jc w:val="both"/>
    </w:pPr>
    <w:rPr>
      <w:rFonts w:ascii="Helvetica" w:hAnsi="Helvetica"/>
    </w:rPr>
  </w:style>
  <w:style w:type="paragraph" w:styleId="Titre5">
    <w:name w:val="heading 5"/>
    <w:basedOn w:val="Normal"/>
    <w:next w:val="Normal"/>
    <w:link w:val="Titre5Car"/>
    <w:unhideWhenUsed/>
    <w:qFormat/>
    <w:rsid w:val="009115FD"/>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115FD"/>
    <w:pPr>
      <w:tabs>
        <w:tab w:val="center" w:pos="4536"/>
        <w:tab w:val="right" w:pos="9072"/>
      </w:tabs>
      <w:spacing w:after="0" w:line="240" w:lineRule="auto"/>
    </w:pPr>
  </w:style>
  <w:style w:type="character" w:customStyle="1" w:styleId="En-tteCar">
    <w:name w:val="En-tête Car"/>
    <w:basedOn w:val="Policepardfaut"/>
    <w:link w:val="En-tte"/>
    <w:uiPriority w:val="99"/>
    <w:rsid w:val="009115FD"/>
    <w:rPr>
      <w:rFonts w:ascii="Helvetica" w:hAnsi="Helvetica"/>
    </w:rPr>
  </w:style>
  <w:style w:type="paragraph" w:styleId="Pieddepage">
    <w:name w:val="footer"/>
    <w:basedOn w:val="Normal"/>
    <w:link w:val="PieddepageCar"/>
    <w:uiPriority w:val="99"/>
    <w:unhideWhenUsed/>
    <w:rsid w:val="009115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15FD"/>
    <w:rPr>
      <w:rFonts w:ascii="Helvetica" w:hAnsi="Helvetica"/>
    </w:rPr>
  </w:style>
  <w:style w:type="character" w:customStyle="1" w:styleId="Titre5Car">
    <w:name w:val="Titre 5 Car"/>
    <w:basedOn w:val="Policepardfaut"/>
    <w:link w:val="Titre5"/>
    <w:rsid w:val="009115FD"/>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39"/>
    <w:rsid w:val="00911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8C67C4"/>
    <w:rPr>
      <w:sz w:val="16"/>
      <w:szCs w:val="16"/>
    </w:rPr>
  </w:style>
  <w:style w:type="paragraph" w:styleId="Commentaire">
    <w:name w:val="annotation text"/>
    <w:basedOn w:val="Normal"/>
    <w:link w:val="CommentaireCar"/>
    <w:uiPriority w:val="99"/>
    <w:unhideWhenUsed/>
    <w:rsid w:val="008C67C4"/>
    <w:pPr>
      <w:spacing w:line="240" w:lineRule="auto"/>
    </w:pPr>
    <w:rPr>
      <w:sz w:val="20"/>
      <w:szCs w:val="20"/>
    </w:rPr>
  </w:style>
  <w:style w:type="character" w:customStyle="1" w:styleId="CommentaireCar">
    <w:name w:val="Commentaire Car"/>
    <w:basedOn w:val="Policepardfaut"/>
    <w:link w:val="Commentaire"/>
    <w:uiPriority w:val="99"/>
    <w:rsid w:val="008C67C4"/>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sid w:val="008C67C4"/>
    <w:rPr>
      <w:b/>
      <w:bCs/>
    </w:rPr>
  </w:style>
  <w:style w:type="character" w:customStyle="1" w:styleId="ObjetducommentaireCar">
    <w:name w:val="Objet du commentaire Car"/>
    <w:basedOn w:val="CommentaireCar"/>
    <w:link w:val="Objetducommentaire"/>
    <w:uiPriority w:val="99"/>
    <w:semiHidden/>
    <w:rsid w:val="008C67C4"/>
    <w:rPr>
      <w:rFonts w:ascii="Helvetica" w:hAnsi="Helvetica"/>
      <w:b/>
      <w:bCs/>
      <w:sz w:val="20"/>
      <w:szCs w:val="20"/>
    </w:rPr>
  </w:style>
  <w:style w:type="paragraph" w:styleId="Textedebulles">
    <w:name w:val="Balloon Text"/>
    <w:basedOn w:val="Normal"/>
    <w:link w:val="TextedebullesCar"/>
    <w:uiPriority w:val="99"/>
    <w:semiHidden/>
    <w:unhideWhenUsed/>
    <w:rsid w:val="008C67C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67C4"/>
    <w:rPr>
      <w:rFonts w:ascii="Segoe UI" w:hAnsi="Segoe UI" w:cs="Segoe UI"/>
      <w:sz w:val="18"/>
      <w:szCs w:val="18"/>
    </w:rPr>
  </w:style>
  <w:style w:type="paragraph" w:styleId="Paragraphedeliste">
    <w:name w:val="List Paragraph"/>
    <w:basedOn w:val="Normal"/>
    <w:uiPriority w:val="34"/>
    <w:qFormat/>
    <w:rsid w:val="00A54CE5"/>
    <w:pPr>
      <w:ind w:left="720"/>
      <w:contextualSpacing/>
    </w:pPr>
  </w:style>
  <w:style w:type="paragraph" w:customStyle="1" w:styleId="Paragraphestandard">
    <w:name w:val="[Paragraphe standard]"/>
    <w:basedOn w:val="Normal"/>
    <w:uiPriority w:val="99"/>
    <w:rsid w:val="00A64FAD"/>
    <w:pPr>
      <w:widowControl w:val="0"/>
      <w:autoSpaceDE w:val="0"/>
      <w:autoSpaceDN w:val="0"/>
      <w:adjustRightInd w:val="0"/>
      <w:spacing w:after="0" w:line="288" w:lineRule="auto"/>
      <w:jc w:val="left"/>
      <w:textAlignment w:val="center"/>
    </w:pPr>
    <w:rPr>
      <w:rFonts w:ascii="MinionPro-Regular" w:hAnsi="MinionPro-Regular" w:cs="MinionPro-Regular"/>
      <w:color w:val="000000"/>
      <w:sz w:val="24"/>
      <w:szCs w:val="24"/>
    </w:rPr>
  </w:style>
  <w:style w:type="character" w:styleId="Accentuationintense">
    <w:name w:val="Intense Emphasis"/>
    <w:basedOn w:val="Policepardfaut"/>
    <w:uiPriority w:val="21"/>
    <w:qFormat/>
    <w:rsid w:val="006E059D"/>
    <w:rPr>
      <w:i/>
      <w:iCs/>
      <w:color w:val="5B9BD5" w:themeColor="accent1"/>
    </w:rPr>
  </w:style>
  <w:style w:type="paragraph" w:styleId="Rvision">
    <w:name w:val="Revision"/>
    <w:hidden/>
    <w:uiPriority w:val="99"/>
    <w:semiHidden/>
    <w:rsid w:val="0027740A"/>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7008">
      <w:bodyDiv w:val="1"/>
      <w:marLeft w:val="0"/>
      <w:marRight w:val="0"/>
      <w:marTop w:val="0"/>
      <w:marBottom w:val="0"/>
      <w:divBdr>
        <w:top w:val="none" w:sz="0" w:space="0" w:color="auto"/>
        <w:left w:val="none" w:sz="0" w:space="0" w:color="auto"/>
        <w:bottom w:val="none" w:sz="0" w:space="0" w:color="auto"/>
        <w:right w:val="none" w:sz="0" w:space="0" w:color="auto"/>
      </w:divBdr>
    </w:div>
    <w:div w:id="428693977">
      <w:bodyDiv w:val="1"/>
      <w:marLeft w:val="0"/>
      <w:marRight w:val="0"/>
      <w:marTop w:val="0"/>
      <w:marBottom w:val="0"/>
      <w:divBdr>
        <w:top w:val="none" w:sz="0" w:space="0" w:color="auto"/>
        <w:left w:val="none" w:sz="0" w:space="0" w:color="auto"/>
        <w:bottom w:val="none" w:sz="0" w:space="0" w:color="auto"/>
        <w:right w:val="none" w:sz="0" w:space="0" w:color="auto"/>
      </w:divBdr>
    </w:div>
    <w:div w:id="568461596">
      <w:bodyDiv w:val="1"/>
      <w:marLeft w:val="0"/>
      <w:marRight w:val="0"/>
      <w:marTop w:val="0"/>
      <w:marBottom w:val="0"/>
      <w:divBdr>
        <w:top w:val="none" w:sz="0" w:space="0" w:color="auto"/>
        <w:left w:val="none" w:sz="0" w:space="0" w:color="auto"/>
        <w:bottom w:val="none" w:sz="0" w:space="0" w:color="auto"/>
        <w:right w:val="none" w:sz="0" w:space="0" w:color="auto"/>
      </w:divBdr>
    </w:div>
    <w:div w:id="624046143">
      <w:bodyDiv w:val="1"/>
      <w:marLeft w:val="0"/>
      <w:marRight w:val="0"/>
      <w:marTop w:val="0"/>
      <w:marBottom w:val="0"/>
      <w:divBdr>
        <w:top w:val="none" w:sz="0" w:space="0" w:color="auto"/>
        <w:left w:val="none" w:sz="0" w:space="0" w:color="auto"/>
        <w:bottom w:val="none" w:sz="0" w:space="0" w:color="auto"/>
        <w:right w:val="none" w:sz="0" w:space="0" w:color="auto"/>
      </w:divBdr>
    </w:div>
    <w:div w:id="734013873">
      <w:bodyDiv w:val="1"/>
      <w:marLeft w:val="0"/>
      <w:marRight w:val="0"/>
      <w:marTop w:val="0"/>
      <w:marBottom w:val="0"/>
      <w:divBdr>
        <w:top w:val="none" w:sz="0" w:space="0" w:color="auto"/>
        <w:left w:val="none" w:sz="0" w:space="0" w:color="auto"/>
        <w:bottom w:val="none" w:sz="0" w:space="0" w:color="auto"/>
        <w:right w:val="none" w:sz="0" w:space="0" w:color="auto"/>
      </w:divBdr>
    </w:div>
    <w:div w:id="1445880826">
      <w:bodyDiv w:val="1"/>
      <w:marLeft w:val="0"/>
      <w:marRight w:val="0"/>
      <w:marTop w:val="0"/>
      <w:marBottom w:val="0"/>
      <w:divBdr>
        <w:top w:val="none" w:sz="0" w:space="0" w:color="auto"/>
        <w:left w:val="none" w:sz="0" w:space="0" w:color="auto"/>
        <w:bottom w:val="none" w:sz="0" w:space="0" w:color="auto"/>
        <w:right w:val="none" w:sz="0" w:space="0" w:color="auto"/>
      </w:divBdr>
    </w:div>
    <w:div w:id="1950891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2.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Pages>
  <Words>502</Words>
  <Characters>2763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Marie-Ange Pontes</cp:lastModifiedBy>
  <cp:revision>372</cp:revision>
  <dcterms:created xsi:type="dcterms:W3CDTF">2019-11-28T13:32:00Z</dcterms:created>
  <dcterms:modified xsi:type="dcterms:W3CDTF">2025-12-19T11:37:00Z</dcterms:modified>
</cp:coreProperties>
</file>