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2B16C6" w:rsidRPr="002B16C6" w14:paraId="0D7797D0" w14:textId="77777777" w:rsidTr="006050B3">
        <w:tc>
          <w:tcPr>
            <w:tcW w:w="1346" w:type="dxa"/>
          </w:tcPr>
          <w:p w14:paraId="305A4E76" w14:textId="3E7C8E6E" w:rsidR="002B16C6" w:rsidRPr="002B16C6" w:rsidRDefault="002B16C6" w:rsidP="002B16C6">
            <w:pPr>
              <w:overflowPunct w:val="0"/>
              <w:autoSpaceDE w:val="0"/>
              <w:autoSpaceDN w:val="0"/>
              <w:adjustRightInd w:val="0"/>
              <w:spacing w:after="0" w:line="240" w:lineRule="auto"/>
              <w:textAlignment w:val="baseline"/>
              <w:rPr>
                <w:rFonts w:ascii="Calibri" w:eastAsia="Times New Roman" w:hAnsi="Calibri" w:cs="Calibri"/>
                <w:sz w:val="20"/>
                <w:szCs w:val="20"/>
                <w:lang w:eastAsia="fr-FR"/>
              </w:rPr>
            </w:pPr>
            <w:r w:rsidRPr="002B16C6">
              <w:rPr>
                <w:rFonts w:ascii="Times New Roman" w:eastAsia="Times New Roman" w:hAnsi="Times New Roman" w:cs="Times New Roman"/>
                <w:noProof/>
                <w:sz w:val="20"/>
                <w:szCs w:val="20"/>
                <w:lang w:eastAsia="fr-FR"/>
              </w:rPr>
              <w:drawing>
                <wp:inline distT="0" distB="0" distL="0" distR="0" wp14:anchorId="2651EF69" wp14:editId="72A1A67A">
                  <wp:extent cx="765810" cy="1397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5810" cy="1397000"/>
                          </a:xfrm>
                          <a:prstGeom prst="rect">
                            <a:avLst/>
                          </a:prstGeom>
                          <a:noFill/>
                          <a:ln>
                            <a:noFill/>
                          </a:ln>
                        </pic:spPr>
                      </pic:pic>
                    </a:graphicData>
                  </a:graphic>
                </wp:inline>
              </w:drawing>
            </w:r>
          </w:p>
          <w:p w14:paraId="1380CB01" w14:textId="77777777" w:rsidR="002B16C6" w:rsidRPr="002B16C6" w:rsidRDefault="002B16C6" w:rsidP="002B16C6">
            <w:pPr>
              <w:tabs>
                <w:tab w:val="left" w:pos="993"/>
              </w:tabs>
              <w:spacing w:after="0" w:line="240" w:lineRule="auto"/>
              <w:rPr>
                <w:rFonts w:ascii="Calibri" w:eastAsia="Times New Roman" w:hAnsi="Calibri" w:cs="Calibri"/>
                <w:sz w:val="20"/>
                <w:szCs w:val="20"/>
                <w:lang w:eastAsia="fr-FR"/>
              </w:rPr>
            </w:pPr>
          </w:p>
        </w:tc>
        <w:tc>
          <w:tcPr>
            <w:tcW w:w="9072" w:type="dxa"/>
          </w:tcPr>
          <w:p w14:paraId="4EF89970" w14:textId="77777777" w:rsidR="002B16C6" w:rsidRPr="002B16C6" w:rsidRDefault="002B16C6" w:rsidP="002B16C6">
            <w:pPr>
              <w:tabs>
                <w:tab w:val="left" w:pos="993"/>
                <w:tab w:val="center" w:pos="4536"/>
              </w:tabs>
              <w:spacing w:before="240" w:after="0" w:line="240" w:lineRule="auto"/>
              <w:jc w:val="center"/>
              <w:rPr>
                <w:rFonts w:ascii="Calibri" w:eastAsia="Times New Roman" w:hAnsi="Calibri" w:cs="Calibri"/>
                <w:caps/>
                <w:sz w:val="32"/>
                <w:szCs w:val="20"/>
                <w:lang w:eastAsia="fr-FR"/>
              </w:rPr>
            </w:pPr>
            <w:r w:rsidRPr="002B16C6">
              <w:rPr>
                <w:rFonts w:ascii="Calibri" w:eastAsia="Times New Roman" w:hAnsi="Calibri" w:cs="Calibri"/>
                <w:b/>
                <w:sz w:val="28"/>
                <w:szCs w:val="28"/>
                <w:lang w:eastAsia="fr-FR"/>
              </w:rPr>
              <w:t>POUVOIR ADJUDICATEUR</w:t>
            </w:r>
            <w:r w:rsidRPr="002B16C6">
              <w:rPr>
                <w:rFonts w:ascii="Calibri" w:eastAsia="Times New Roman" w:hAnsi="Calibri" w:cs="Calibri"/>
                <w:b/>
                <w:sz w:val="23"/>
                <w:szCs w:val="20"/>
                <w:lang w:eastAsia="fr-FR"/>
              </w:rPr>
              <w:t xml:space="preserve"> </w:t>
            </w:r>
            <w:r w:rsidRPr="002B16C6">
              <w:rPr>
                <w:rFonts w:ascii="Calibri" w:eastAsia="Times New Roman" w:hAnsi="Calibri" w:cs="Calibri"/>
                <w:b/>
                <w:sz w:val="23"/>
                <w:szCs w:val="20"/>
                <w:lang w:eastAsia="fr-FR"/>
              </w:rPr>
              <w:br/>
              <w:t>(Organisme contractant)</w:t>
            </w:r>
            <w:r w:rsidRPr="002B16C6">
              <w:rPr>
                <w:rFonts w:ascii="Calibri" w:eastAsia="Times New Roman" w:hAnsi="Calibri" w:cs="Calibri"/>
                <w:b/>
                <w:sz w:val="24"/>
                <w:szCs w:val="20"/>
                <w:lang w:eastAsia="fr-FR"/>
              </w:rPr>
              <w:br/>
            </w:r>
            <w:r w:rsidRPr="002B16C6">
              <w:rPr>
                <w:rFonts w:ascii="Calibri" w:eastAsia="Times New Roman" w:hAnsi="Calibri" w:cs="Calibri"/>
                <w:b/>
                <w:sz w:val="24"/>
                <w:szCs w:val="20"/>
                <w:lang w:eastAsia="fr-FR"/>
              </w:rPr>
              <w:br/>
            </w:r>
            <w:r w:rsidRPr="002B16C6">
              <w:rPr>
                <w:rFonts w:ascii="Calibri" w:eastAsia="Times New Roman" w:hAnsi="Calibri" w:cs="Calibri"/>
                <w:i/>
                <w:smallCaps/>
                <w:sz w:val="20"/>
                <w:szCs w:val="20"/>
                <w:lang w:eastAsia="fr-FR"/>
              </w:rPr>
              <w:t>(organisme de droit privé charge de la gestion d'un service public)</w:t>
            </w:r>
            <w:r w:rsidRPr="002B16C6">
              <w:rPr>
                <w:rFonts w:ascii="Calibri" w:eastAsia="Times New Roman" w:hAnsi="Calibri" w:cs="Calibri"/>
                <w:i/>
                <w:smallCaps/>
                <w:sz w:val="20"/>
                <w:szCs w:val="20"/>
                <w:lang w:eastAsia="fr-FR"/>
              </w:rPr>
              <w:br/>
            </w:r>
            <w:r w:rsidRPr="002B16C6">
              <w:rPr>
                <w:rFonts w:ascii="Calibri" w:eastAsia="Times New Roman" w:hAnsi="Calibri" w:cs="Calibri"/>
                <w:i/>
                <w:smallCaps/>
                <w:sz w:val="20"/>
                <w:szCs w:val="20"/>
                <w:lang w:eastAsia="fr-FR"/>
              </w:rPr>
              <w:br/>
            </w:r>
            <w:r w:rsidRPr="002B16C6">
              <w:rPr>
                <w:rFonts w:ascii="Calibri" w:eastAsia="Times New Roman" w:hAnsi="Calibri" w:cs="Calibri"/>
                <w:caps/>
                <w:sz w:val="32"/>
                <w:szCs w:val="20"/>
                <w:lang w:eastAsia="fr-FR"/>
              </w:rPr>
              <w:t>caf de LA seine-saint-denis</w:t>
            </w:r>
            <w:r w:rsidRPr="002B16C6">
              <w:rPr>
                <w:rFonts w:ascii="Calibri" w:eastAsia="Times New Roman" w:hAnsi="Calibri" w:cs="Calibri"/>
                <w:caps/>
                <w:sz w:val="32"/>
                <w:szCs w:val="20"/>
                <w:lang w:eastAsia="fr-FR"/>
              </w:rPr>
              <w:br/>
              <w:t>52 rue de la republique</w:t>
            </w:r>
          </w:p>
          <w:p w14:paraId="322340BE" w14:textId="77777777" w:rsidR="002B16C6" w:rsidRPr="002B16C6" w:rsidRDefault="002B16C6" w:rsidP="002B16C6">
            <w:pPr>
              <w:tabs>
                <w:tab w:val="left" w:pos="993"/>
                <w:tab w:val="center" w:pos="4536"/>
              </w:tabs>
              <w:spacing w:after="0" w:line="240" w:lineRule="auto"/>
              <w:jc w:val="center"/>
              <w:rPr>
                <w:rFonts w:ascii="Calibri" w:eastAsia="Times New Roman" w:hAnsi="Calibri" w:cs="Calibri"/>
                <w:b/>
                <w:sz w:val="24"/>
                <w:szCs w:val="20"/>
                <w:lang w:eastAsia="fr-FR"/>
              </w:rPr>
            </w:pPr>
            <w:r w:rsidRPr="002B16C6">
              <w:rPr>
                <w:rFonts w:ascii="Calibri" w:eastAsia="Times New Roman" w:hAnsi="Calibri" w:cs="Calibri"/>
                <w:caps/>
                <w:sz w:val="32"/>
                <w:szCs w:val="20"/>
                <w:lang w:eastAsia="fr-FR"/>
              </w:rPr>
              <w:t xml:space="preserve">93000 bobigny </w:t>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r w:rsidRPr="002B16C6">
              <w:rPr>
                <w:rFonts w:ascii="Calibri" w:eastAsia="Times New Roman" w:hAnsi="Calibri" w:cs="Calibri"/>
                <w:caps/>
                <w:sz w:val="32"/>
                <w:szCs w:val="20"/>
                <w:lang w:eastAsia="fr-FR"/>
              </w:rPr>
              <w:br/>
            </w:r>
          </w:p>
        </w:tc>
      </w:tr>
    </w:tbl>
    <w:p w14:paraId="415450FC" w14:textId="1A10FFFB" w:rsidR="00D07BED" w:rsidRPr="00D07BED" w:rsidRDefault="00D07BED" w:rsidP="2B500E80">
      <w:pPr>
        <w:pBdr>
          <w:top w:val="double" w:sz="4" w:space="11" w:color="auto" w:shadow="1"/>
          <w:left w:val="double" w:sz="4" w:space="4" w:color="auto" w:shadow="1"/>
          <w:bottom w:val="double" w:sz="4" w:space="20" w:color="auto" w:shadow="1"/>
          <w:right w:val="double" w:sz="4" w:space="0" w:color="auto" w:shadow="1"/>
        </w:pBdr>
        <w:shd w:val="clear" w:color="auto" w:fill="B8CCE4"/>
        <w:spacing w:after="1080" w:line="240" w:lineRule="auto"/>
        <w:jc w:val="center"/>
        <w:rPr>
          <w:rFonts w:ascii="Calibri" w:eastAsia="Times New Roman" w:hAnsi="Calibri" w:cs="Calibri"/>
          <w:b/>
          <w:bCs/>
          <w:sz w:val="18"/>
          <w:szCs w:val="18"/>
          <w:u w:val="single"/>
          <w:lang w:eastAsia="fr-FR"/>
        </w:rPr>
      </w:pPr>
      <w:r w:rsidRPr="2B500E80">
        <w:rPr>
          <w:rFonts w:ascii="Calibri" w:eastAsia="Times New Roman" w:hAnsi="Calibri" w:cs="Calibri"/>
          <w:b/>
          <w:bCs/>
          <w:sz w:val="40"/>
          <w:szCs w:val="40"/>
          <w:u w:val="single"/>
          <w:lang w:eastAsia="fr-FR"/>
        </w:rPr>
        <w:t>ANNEXE 2 À L'ACTE D'ENGAGEMENT : MEMOIRE TECHNIQUE</w:t>
      </w:r>
      <w:r>
        <w:br/>
      </w:r>
      <w:r>
        <w:br/>
      </w:r>
      <w:r w:rsidRPr="2B500E80">
        <w:rPr>
          <w:rFonts w:ascii="Calibri" w:eastAsia="Times New Roman" w:hAnsi="Calibri" w:cs="Calibri"/>
          <w:caps/>
          <w:sz w:val="48"/>
          <w:szCs w:val="48"/>
          <w:lang w:eastAsia="fr-FR"/>
        </w:rPr>
        <w:t xml:space="preserve">nettoyage et entretien des LOCAUX </w:t>
      </w:r>
      <w:r>
        <w:br/>
      </w:r>
      <w:r w:rsidRPr="2B500E80">
        <w:rPr>
          <w:rFonts w:ascii="Calibri" w:eastAsia="Times New Roman" w:hAnsi="Calibri" w:cs="Calibri"/>
          <w:caps/>
          <w:sz w:val="48"/>
          <w:szCs w:val="48"/>
          <w:lang w:eastAsia="fr-FR"/>
        </w:rPr>
        <w:t>DE LA caf de LA seine-saint-denis</w:t>
      </w:r>
      <w:r>
        <w:br/>
      </w:r>
      <w:r>
        <w:br/>
      </w:r>
      <w:r w:rsidRPr="2B500E80">
        <w:rPr>
          <w:rFonts w:ascii="Calibri" w:eastAsia="Times New Roman" w:hAnsi="Calibri" w:cs="Calibri"/>
          <w:b/>
          <w:bCs/>
          <w:sz w:val="48"/>
          <w:szCs w:val="48"/>
          <w:u w:val="single"/>
          <w:lang w:eastAsia="fr-FR"/>
        </w:rPr>
        <w:t>AO</w:t>
      </w:r>
      <w:r w:rsidR="67A9F0DA" w:rsidRPr="2B500E80">
        <w:rPr>
          <w:rFonts w:ascii="Calibri" w:eastAsia="Times New Roman" w:hAnsi="Calibri" w:cs="Calibri"/>
          <w:b/>
          <w:bCs/>
          <w:sz w:val="48"/>
          <w:szCs w:val="48"/>
          <w:u w:val="single"/>
          <w:lang w:eastAsia="fr-FR"/>
        </w:rPr>
        <w:t>O</w:t>
      </w:r>
      <w:r w:rsidRPr="2B500E80">
        <w:rPr>
          <w:rFonts w:ascii="Calibri" w:eastAsia="Times New Roman" w:hAnsi="Calibri" w:cs="Calibri"/>
          <w:b/>
          <w:bCs/>
          <w:sz w:val="48"/>
          <w:szCs w:val="48"/>
          <w:u w:val="single"/>
          <w:lang w:eastAsia="fr-FR"/>
        </w:rPr>
        <w:t xml:space="preserve"> n° </w:t>
      </w:r>
      <w:r w:rsidR="004B563E">
        <w:rPr>
          <w:rFonts w:ascii="Calibri" w:eastAsia="Times New Roman" w:hAnsi="Calibri" w:cs="Calibri"/>
          <w:b/>
          <w:bCs/>
          <w:sz w:val="48"/>
          <w:szCs w:val="48"/>
          <w:u w:val="single"/>
          <w:lang w:eastAsia="fr-FR"/>
        </w:rPr>
        <w:t>01/2026</w:t>
      </w:r>
    </w:p>
    <w:p w14:paraId="5AB398B4" w14:textId="77777777" w:rsidR="00D07BED" w:rsidRPr="00D07BED" w:rsidRDefault="00D07BED" w:rsidP="00D07BED">
      <w:pPr>
        <w:spacing w:after="0" w:line="240" w:lineRule="auto"/>
        <w:rPr>
          <w:rFonts w:ascii="Calibri" w:eastAsia="Times New Roman" w:hAnsi="Calibri" w:cs="Calibri"/>
          <w:sz w:val="20"/>
          <w:szCs w:val="20"/>
          <w:lang w:eastAsia="fr-FR"/>
        </w:rPr>
      </w:pPr>
    </w:p>
    <w:p w14:paraId="36F62455" w14:textId="77777777" w:rsidR="00D07BED" w:rsidRPr="00D07BED" w:rsidRDefault="00D07BED" w:rsidP="00D07BED">
      <w:pPr>
        <w:spacing w:after="0" w:line="240" w:lineRule="auto"/>
        <w:rPr>
          <w:rFonts w:ascii="Calibri" w:eastAsia="Times New Roman" w:hAnsi="Calibri" w:cs="Calibri"/>
          <w:sz w:val="20"/>
          <w:szCs w:val="20"/>
          <w:lang w:eastAsia="fr-FR"/>
        </w:rPr>
      </w:pPr>
    </w:p>
    <w:p w14:paraId="1BDC9CC9" w14:textId="77777777" w:rsidR="00D07BED" w:rsidRPr="00D07BED" w:rsidRDefault="00D07BED" w:rsidP="00D07BED">
      <w:pPr>
        <w:spacing w:after="0" w:line="240" w:lineRule="auto"/>
        <w:rPr>
          <w:rFonts w:ascii="Calibri" w:eastAsia="Times New Roman" w:hAnsi="Calibri" w:cs="Calibri"/>
          <w:sz w:val="20"/>
          <w:szCs w:val="20"/>
          <w:lang w:eastAsia="fr-FR"/>
        </w:rPr>
      </w:pPr>
    </w:p>
    <w:p w14:paraId="37120B8E" w14:textId="77777777" w:rsidR="00D07BED" w:rsidRPr="00D07BED" w:rsidRDefault="00D07BED" w:rsidP="00D07BED">
      <w:pPr>
        <w:spacing w:after="0" w:line="240" w:lineRule="auto"/>
        <w:rPr>
          <w:rFonts w:ascii="Calibri" w:eastAsia="Times New Roman" w:hAnsi="Calibri" w:cs="Calibri"/>
          <w:sz w:val="20"/>
          <w:szCs w:val="20"/>
          <w:lang w:eastAsia="fr-FR"/>
        </w:rPr>
      </w:pPr>
    </w:p>
    <w:p w14:paraId="4A521C3B" w14:textId="77777777" w:rsidR="00D07BED" w:rsidRPr="00D07BED" w:rsidRDefault="00D07BED" w:rsidP="00D07BED">
      <w:pPr>
        <w:spacing w:after="240" w:line="240" w:lineRule="auto"/>
        <w:jc w:val="both"/>
        <w:rPr>
          <w:rFonts w:ascii="Calibri" w:eastAsia="Times New Roman" w:hAnsi="Calibri" w:cs="Calibri"/>
          <w:lang w:eastAsia="fr-FR"/>
        </w:rPr>
      </w:pPr>
      <w:r w:rsidRPr="00D07BED">
        <w:rPr>
          <w:rFonts w:ascii="Calibri" w:eastAsia="Times New Roman" w:hAnsi="Calibri" w:cs="Calibri"/>
          <w:lang w:eastAsia="fr-FR"/>
        </w:rPr>
        <w:t xml:space="preserve">L'annexe 2 ci-après est à </w:t>
      </w:r>
      <w:r w:rsidRPr="00D07BED">
        <w:rPr>
          <w:rFonts w:ascii="Calibri" w:eastAsia="Times New Roman" w:hAnsi="Calibri" w:cs="Calibri"/>
          <w:b/>
          <w:lang w:eastAsia="fr-FR"/>
        </w:rPr>
        <w:t xml:space="preserve">compléter </w:t>
      </w:r>
      <w:r w:rsidRPr="00D07BED">
        <w:rPr>
          <w:rFonts w:ascii="Calibri" w:eastAsia="Times New Roman" w:hAnsi="Calibri" w:cs="Calibri"/>
          <w:b/>
          <w:u w:val="single"/>
          <w:lang w:eastAsia="fr-FR"/>
        </w:rPr>
        <w:t>obligatoirement</w:t>
      </w:r>
      <w:r w:rsidRPr="00D07BED">
        <w:rPr>
          <w:rFonts w:ascii="Calibri" w:eastAsia="Times New Roman" w:hAnsi="Calibri" w:cs="Calibri"/>
          <w:lang w:eastAsia="fr-FR"/>
        </w:rPr>
        <w:t xml:space="preserve"> afin de constituer l'offre, par l'entreprise candidate unique ou en cas de groupement soit par l'ensemble des entreprises groupées soit par le mandataire commun dûment habilité.</w:t>
      </w:r>
    </w:p>
    <w:p w14:paraId="4B11CE83" w14:textId="77777777" w:rsidR="00D07BED" w:rsidRPr="00D07BED" w:rsidRDefault="00D07BED" w:rsidP="00D07BED">
      <w:pPr>
        <w:spacing w:after="0" w:line="240" w:lineRule="auto"/>
        <w:jc w:val="both"/>
        <w:rPr>
          <w:rFonts w:ascii="Calibri" w:eastAsia="Times New Roman" w:hAnsi="Calibri" w:cs="Calibri"/>
          <w:lang w:eastAsia="fr-FR"/>
        </w:rPr>
      </w:pPr>
      <w:r w:rsidRPr="00D07BED">
        <w:rPr>
          <w:rFonts w:ascii="Calibri" w:eastAsia="Times New Roman" w:hAnsi="Calibri" w:cs="Calibri"/>
          <w:b/>
          <w:bCs/>
          <w:lang w:eastAsia="fr-FR"/>
        </w:rPr>
        <w:t>Si l’entreprise candidate produit un mémoire en complément de l’annexe</w:t>
      </w:r>
      <w:r w:rsidRPr="00D07BED">
        <w:rPr>
          <w:rFonts w:ascii="Calibri" w:eastAsia="Times New Roman" w:hAnsi="Calibri" w:cs="Calibri"/>
          <w:lang w:eastAsia="fr-FR"/>
        </w:rPr>
        <w:t>, elle doit impérativement et pour chaque item indiquer un renvoi aux pages du mémoire, détaillant les éléments demandés.</w:t>
      </w:r>
    </w:p>
    <w:p w14:paraId="23A3D147" w14:textId="665792EE" w:rsidR="15FF054B" w:rsidRDefault="15FF054B" w:rsidP="15FF054B">
      <w:pPr>
        <w:spacing w:after="0" w:line="240" w:lineRule="auto"/>
        <w:jc w:val="both"/>
        <w:rPr>
          <w:rFonts w:ascii="Calibri" w:eastAsia="Times New Roman" w:hAnsi="Calibri" w:cs="Calibri"/>
          <w:lang w:eastAsia="fr-FR"/>
        </w:rPr>
      </w:pPr>
    </w:p>
    <w:p w14:paraId="656EECB5" w14:textId="29CC8D95" w:rsidR="20CE4DAB" w:rsidRDefault="20CE4DAB" w:rsidP="15FF054B">
      <w:pPr>
        <w:spacing w:after="0" w:line="240" w:lineRule="auto"/>
        <w:jc w:val="both"/>
        <w:rPr>
          <w:rFonts w:ascii="Calibri" w:eastAsia="Times New Roman" w:hAnsi="Calibri" w:cs="Calibri"/>
          <w:color w:val="FF0000"/>
          <w:lang w:eastAsia="fr-FR"/>
        </w:rPr>
      </w:pPr>
      <w:r w:rsidRPr="008C1836">
        <w:rPr>
          <w:rFonts w:ascii="Calibri" w:eastAsia="Times New Roman" w:hAnsi="Calibri" w:cs="Calibri"/>
          <w:b/>
          <w:bCs/>
          <w:color w:val="FF0000"/>
          <w:u w:val="single"/>
          <w:lang w:eastAsia="fr-FR"/>
        </w:rPr>
        <w:t xml:space="preserve">Le document </w:t>
      </w:r>
      <w:r w:rsidR="000157B1" w:rsidRPr="008C1836">
        <w:rPr>
          <w:rFonts w:ascii="Calibri" w:eastAsia="Times New Roman" w:hAnsi="Calibri" w:cs="Calibri"/>
          <w:b/>
          <w:bCs/>
          <w:color w:val="FF0000"/>
          <w:u w:val="single"/>
          <w:lang w:eastAsia="fr-FR"/>
        </w:rPr>
        <w:t>devra</w:t>
      </w:r>
      <w:r w:rsidRPr="008C1836">
        <w:rPr>
          <w:rFonts w:ascii="Calibri" w:eastAsia="Times New Roman" w:hAnsi="Calibri" w:cs="Calibri"/>
          <w:b/>
          <w:bCs/>
          <w:color w:val="FF0000"/>
          <w:u w:val="single"/>
          <w:lang w:eastAsia="fr-FR"/>
        </w:rPr>
        <w:t xml:space="preserve"> impérativement se limiter à 40 pages maximum</w:t>
      </w:r>
      <w:r w:rsidRPr="15FF054B">
        <w:rPr>
          <w:rFonts w:ascii="Calibri" w:eastAsia="Times New Roman" w:hAnsi="Calibri" w:cs="Calibri"/>
          <w:color w:val="FF0000"/>
          <w:lang w:eastAsia="fr-FR"/>
        </w:rPr>
        <w:t>.</w:t>
      </w:r>
    </w:p>
    <w:p w14:paraId="052C5195" w14:textId="77777777" w:rsidR="00D07BED" w:rsidRPr="00D07BED" w:rsidRDefault="00D07BED" w:rsidP="00D07BED">
      <w:pPr>
        <w:spacing w:after="0" w:line="240" w:lineRule="auto"/>
        <w:rPr>
          <w:rFonts w:ascii="Calibri" w:eastAsia="Times New Roman" w:hAnsi="Calibri" w:cs="Calibri"/>
          <w:color w:val="FF0000"/>
          <w:lang w:eastAsia="fr-FR"/>
        </w:rPr>
      </w:pPr>
    </w:p>
    <w:p w14:paraId="1B9FDC4D" w14:textId="77777777" w:rsidR="00D07BED" w:rsidRPr="00D07BED" w:rsidRDefault="00D07BED" w:rsidP="00D07BED">
      <w:pPr>
        <w:spacing w:after="0" w:line="240" w:lineRule="auto"/>
        <w:rPr>
          <w:rFonts w:ascii="Calibri" w:eastAsia="Times New Roman" w:hAnsi="Calibri" w:cs="Calibri"/>
          <w:sz w:val="20"/>
          <w:szCs w:val="20"/>
          <w:lang w:eastAsia="fr-FR"/>
        </w:rPr>
        <w:sectPr w:rsidR="00D07BED" w:rsidRPr="00D07BED" w:rsidSect="00C91A27">
          <w:headerReference w:type="default" r:id="rId12"/>
          <w:footerReference w:type="default" r:id="rId13"/>
          <w:pgSz w:w="11907" w:h="16840"/>
          <w:pgMar w:top="1418" w:right="851" w:bottom="1418" w:left="851" w:header="720" w:footer="720" w:gutter="0"/>
          <w:cols w:space="720"/>
          <w:noEndnote/>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D07BED" w:rsidRPr="004A5DE4" w14:paraId="65969633" w14:textId="77777777" w:rsidTr="2B500E80">
        <w:trPr>
          <w:cantSplit/>
        </w:trPr>
        <w:tc>
          <w:tcPr>
            <w:tcW w:w="9412" w:type="dxa"/>
            <w:tcBorders>
              <w:bottom w:val="single" w:sz="4" w:space="0" w:color="auto"/>
            </w:tcBorders>
          </w:tcPr>
          <w:p w14:paraId="5ED32746" w14:textId="77777777" w:rsidR="00D07BED" w:rsidRPr="004A5DE4" w:rsidRDefault="00D07BED" w:rsidP="2B500E80">
            <w:pPr>
              <w:spacing w:before="120" w:after="120" w:line="240" w:lineRule="auto"/>
              <w:ind w:right="284"/>
              <w:rPr>
                <w:rFonts w:ascii="Calibri" w:eastAsia="Times New Roman" w:hAnsi="Calibri" w:cs="Calibri"/>
                <w:b/>
                <w:bCs/>
                <w:sz w:val="20"/>
                <w:szCs w:val="20"/>
                <w:u w:val="single"/>
                <w:lang w:eastAsia="fr-FR"/>
              </w:rPr>
            </w:pPr>
            <w:r w:rsidRPr="004A5DE4">
              <w:rPr>
                <w:rFonts w:ascii="Calibri" w:eastAsia="Times New Roman" w:hAnsi="Calibri" w:cs="Calibri"/>
                <w:b/>
                <w:bCs/>
                <w:sz w:val="20"/>
                <w:szCs w:val="20"/>
                <w:lang w:eastAsia="fr-FR"/>
              </w:rPr>
              <w:lastRenderedPageBreak/>
              <w:t xml:space="preserve">1 – </w:t>
            </w:r>
            <w:r w:rsidRPr="004A5DE4">
              <w:rPr>
                <w:rFonts w:ascii="Calibri" w:eastAsia="Times New Roman" w:hAnsi="Calibri" w:cs="Calibri"/>
                <w:b/>
                <w:bCs/>
                <w:caps/>
                <w:sz w:val="20"/>
                <w:szCs w:val="20"/>
                <w:u w:val="single"/>
                <w:lang w:eastAsia="fr-FR"/>
              </w:rPr>
              <w:t xml:space="preserve">OrganISATION : </w:t>
            </w:r>
            <w:r w:rsidRPr="004A5DE4">
              <w:rPr>
                <w:rFonts w:ascii="Calibri" w:eastAsia="Times New Roman" w:hAnsi="Calibri" w:cs="Calibri"/>
                <w:b/>
                <w:bCs/>
                <w:sz w:val="20"/>
                <w:szCs w:val="20"/>
                <w:u w:val="single"/>
                <w:lang w:eastAsia="fr-FR"/>
              </w:rPr>
              <w:t>Préciser les éléments suivants :</w:t>
            </w:r>
          </w:p>
        </w:tc>
      </w:tr>
      <w:tr w:rsidR="00D07BED" w:rsidRPr="00D07BED" w14:paraId="76F27152" w14:textId="77777777" w:rsidTr="2B500E80">
        <w:trPr>
          <w:cantSplit/>
          <w:trHeight w:hRule="exact" w:val="13265"/>
        </w:trPr>
        <w:tc>
          <w:tcPr>
            <w:tcW w:w="9412" w:type="dxa"/>
            <w:tcBorders>
              <w:bottom w:val="single" w:sz="4" w:space="0" w:color="auto"/>
            </w:tcBorders>
          </w:tcPr>
          <w:p w14:paraId="5D0D0056" w14:textId="77777777" w:rsidR="00D07BED" w:rsidRPr="004A5DE4" w:rsidRDefault="00D07BED" w:rsidP="2B500E80">
            <w:pPr>
              <w:numPr>
                <w:ilvl w:val="1"/>
                <w:numId w:val="2"/>
              </w:numPr>
              <w:spacing w:before="240" w:after="120" w:line="240" w:lineRule="auto"/>
              <w:ind w:right="284"/>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Coordonnées et qualités de l’interlocuteur dédié</w:t>
            </w:r>
          </w:p>
          <w:p w14:paraId="56D2CCF7"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700E04E2"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64DE342E" w14:textId="77777777" w:rsidR="00D07BED" w:rsidRPr="004A5DE4" w:rsidRDefault="00D07BED" w:rsidP="2B500E80">
            <w:pPr>
              <w:numPr>
                <w:ilvl w:val="1"/>
                <w:numId w:val="2"/>
              </w:numPr>
              <w:spacing w:before="240" w:after="120" w:line="240" w:lineRule="auto"/>
              <w:ind w:right="284"/>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Organigramme de l’entreprise</w:t>
            </w:r>
          </w:p>
          <w:p w14:paraId="3B84C013"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6EC959F0"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3D8C3F81"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181D3F5E" w14:textId="77777777" w:rsidR="002B16C6" w:rsidRPr="004A5DE4" w:rsidRDefault="002B16C6" w:rsidP="2B500E80">
            <w:pPr>
              <w:spacing w:before="240" w:after="120" w:line="240" w:lineRule="auto"/>
              <w:ind w:left="720" w:right="284"/>
              <w:rPr>
                <w:rFonts w:ascii="Calibri" w:eastAsia="Times New Roman" w:hAnsi="Calibri" w:cs="Calibri"/>
                <w:sz w:val="20"/>
                <w:szCs w:val="20"/>
                <w:lang w:eastAsia="fr-FR"/>
              </w:rPr>
            </w:pPr>
          </w:p>
          <w:p w14:paraId="18B21612" w14:textId="1FB99FCA" w:rsidR="00D07BED" w:rsidRPr="004A5DE4" w:rsidRDefault="00D07BED" w:rsidP="2B500E80">
            <w:pPr>
              <w:numPr>
                <w:ilvl w:val="1"/>
                <w:numId w:val="3"/>
              </w:numPr>
              <w:spacing w:after="120" w:line="240" w:lineRule="auto"/>
              <w:jc w:val="both"/>
              <w:rPr>
                <w:rFonts w:ascii="Calibri" w:eastAsia="Times New Roman" w:hAnsi="Calibri" w:cs="Calibri"/>
                <w:b/>
                <w:bCs/>
                <w:sz w:val="20"/>
                <w:szCs w:val="20"/>
                <w:lang w:eastAsia="fr-FR"/>
              </w:rPr>
            </w:pPr>
            <w:r w:rsidRPr="004A5DE4">
              <w:rPr>
                <w:rFonts w:ascii="Calibri" w:eastAsia="Times New Roman" w:hAnsi="Calibri" w:cs="Calibri"/>
                <w:b/>
                <w:bCs/>
                <w:sz w:val="20"/>
                <w:szCs w:val="20"/>
                <w:lang w:eastAsia="fr-FR"/>
              </w:rPr>
              <w:t xml:space="preserve">- </w:t>
            </w:r>
            <w:r w:rsidR="00D6454F">
              <w:rPr>
                <w:rFonts w:ascii="Calibri" w:eastAsia="Times New Roman" w:hAnsi="Calibri" w:cs="Calibri"/>
                <w:b/>
                <w:bCs/>
                <w:sz w:val="20"/>
                <w:szCs w:val="20"/>
                <w:lang w:eastAsia="fr-FR"/>
              </w:rPr>
              <w:t>L</w:t>
            </w:r>
            <w:r w:rsidRPr="004A5DE4">
              <w:rPr>
                <w:rFonts w:ascii="Calibri" w:eastAsia="Times New Roman" w:hAnsi="Calibri" w:cs="Calibri"/>
                <w:b/>
                <w:bCs/>
                <w:sz w:val="20"/>
                <w:szCs w:val="20"/>
                <w:lang w:eastAsia="fr-FR"/>
              </w:rPr>
              <w:t>e calendrier prévisionnel de prise en main du marché (modalités du processus de reprise du personnel, déploiement des équipements et stocks de produits sanitaires, mise en place du plan qualité, etc.)</w:t>
            </w:r>
          </w:p>
          <w:p w14:paraId="03056092"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00568514"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123C010D" w14:textId="77777777" w:rsidR="00D07BED" w:rsidRPr="004A5DE4" w:rsidRDefault="00D07BED" w:rsidP="2B500E80">
            <w:pPr>
              <w:spacing w:before="240" w:after="120" w:line="240" w:lineRule="auto"/>
              <w:ind w:left="720" w:right="284"/>
              <w:rPr>
                <w:rFonts w:ascii="Calibri" w:eastAsia="Times New Roman" w:hAnsi="Calibri" w:cs="Calibri"/>
                <w:b/>
                <w:bCs/>
                <w:sz w:val="20"/>
                <w:szCs w:val="20"/>
                <w:lang w:eastAsia="fr-FR"/>
              </w:rPr>
            </w:pPr>
          </w:p>
          <w:p w14:paraId="2300FD5A" w14:textId="76E3E004" w:rsidR="00D07BED" w:rsidRPr="004A5DE4" w:rsidRDefault="00D07BED" w:rsidP="2B500E80">
            <w:pPr>
              <w:spacing w:before="240" w:after="120" w:line="240" w:lineRule="auto"/>
              <w:ind w:left="720" w:right="284"/>
              <w:rPr>
                <w:rFonts w:ascii="Calibri" w:eastAsia="Times New Roman" w:hAnsi="Calibri" w:cs="Calibri"/>
                <w:sz w:val="20"/>
                <w:szCs w:val="20"/>
                <w:lang w:eastAsia="fr-FR"/>
              </w:rPr>
            </w:pPr>
          </w:p>
          <w:p w14:paraId="780420A9" w14:textId="5CF4E409" w:rsidR="00D07BED" w:rsidRPr="004F1A2F" w:rsidRDefault="00D07BED" w:rsidP="004F1A2F">
            <w:pPr>
              <w:pStyle w:val="Paragraphedeliste"/>
              <w:numPr>
                <w:ilvl w:val="1"/>
                <w:numId w:val="5"/>
              </w:numPr>
              <w:spacing w:before="240" w:after="120" w:line="240" w:lineRule="auto"/>
              <w:ind w:right="284"/>
              <w:rPr>
                <w:rFonts w:ascii="Calibri" w:eastAsia="Times New Roman" w:hAnsi="Calibri" w:cs="Calibri"/>
                <w:b/>
                <w:bCs/>
                <w:sz w:val="20"/>
                <w:szCs w:val="20"/>
                <w:lang w:eastAsia="fr-FR"/>
              </w:rPr>
            </w:pPr>
            <w:r w:rsidRPr="004F1A2F">
              <w:rPr>
                <w:rFonts w:ascii="Calibri" w:eastAsia="Times New Roman" w:hAnsi="Calibri" w:cs="Calibri"/>
                <w:b/>
                <w:bCs/>
                <w:sz w:val="20"/>
                <w:szCs w:val="20"/>
                <w:lang w:eastAsia="fr-FR"/>
              </w:rPr>
              <w:t xml:space="preserve">La composition des équipes d’intervention (qualifications et effectifs </w:t>
            </w:r>
            <w:r w:rsidRPr="004F1A2F">
              <w:rPr>
                <w:rFonts w:ascii="Calibri" w:eastAsia="Times New Roman" w:hAnsi="Calibri" w:cs="Calibri"/>
                <w:b/>
                <w:bCs/>
                <w:sz w:val="20"/>
                <w:szCs w:val="20"/>
                <w:u w:val="single"/>
                <w:lang w:eastAsia="fr-FR"/>
              </w:rPr>
              <w:t>par site</w:t>
            </w:r>
            <w:r w:rsidRPr="004F1A2F">
              <w:rPr>
                <w:rFonts w:ascii="Calibri" w:eastAsia="Times New Roman" w:hAnsi="Calibri" w:cs="Calibri"/>
                <w:b/>
                <w:bCs/>
                <w:sz w:val="20"/>
                <w:szCs w:val="20"/>
                <w:lang w:eastAsia="fr-FR"/>
              </w:rPr>
              <w:t xml:space="preserve"> des personnels affectés à l’exécution des prestations et à leur encadrement, plannings prévisionnels d’intervention)</w:t>
            </w:r>
          </w:p>
          <w:p w14:paraId="5165F1B9"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4EF729A3" w14:textId="77777777" w:rsidR="00D07BED" w:rsidRDefault="00D07BED" w:rsidP="2B500E80">
            <w:pPr>
              <w:spacing w:before="240" w:after="120" w:line="240" w:lineRule="auto"/>
              <w:ind w:right="284"/>
              <w:rPr>
                <w:rFonts w:ascii="Calibri" w:eastAsia="Times New Roman" w:hAnsi="Calibri" w:cs="Calibri"/>
                <w:b/>
                <w:bCs/>
                <w:sz w:val="20"/>
                <w:szCs w:val="20"/>
                <w:lang w:eastAsia="fr-FR"/>
              </w:rPr>
            </w:pPr>
          </w:p>
          <w:p w14:paraId="2984AEDE" w14:textId="77777777" w:rsidR="00AC68AD" w:rsidRPr="004A5DE4" w:rsidRDefault="00AC68AD" w:rsidP="2B500E80">
            <w:pPr>
              <w:spacing w:before="240" w:after="120" w:line="240" w:lineRule="auto"/>
              <w:ind w:right="284"/>
              <w:rPr>
                <w:rFonts w:ascii="Calibri" w:eastAsia="Times New Roman" w:hAnsi="Calibri" w:cs="Calibri"/>
                <w:b/>
                <w:bCs/>
                <w:sz w:val="20"/>
                <w:szCs w:val="20"/>
                <w:lang w:eastAsia="fr-FR"/>
              </w:rPr>
            </w:pPr>
          </w:p>
          <w:p w14:paraId="7B052D79" w14:textId="147D8609" w:rsidR="00D07BED" w:rsidRPr="003E0F05" w:rsidRDefault="00D07BED" w:rsidP="003E0F05">
            <w:pPr>
              <w:pStyle w:val="Paragraphedeliste"/>
              <w:numPr>
                <w:ilvl w:val="1"/>
                <w:numId w:val="6"/>
              </w:numPr>
              <w:spacing w:before="240" w:after="120" w:line="240" w:lineRule="auto"/>
              <w:ind w:right="284"/>
              <w:rPr>
                <w:rFonts w:ascii="Calibri" w:eastAsia="Times New Roman" w:hAnsi="Calibri" w:cs="Calibri"/>
                <w:b/>
                <w:bCs/>
                <w:sz w:val="20"/>
                <w:szCs w:val="20"/>
                <w:lang w:eastAsia="fr-FR"/>
              </w:rPr>
            </w:pPr>
            <w:r w:rsidRPr="003E0F05">
              <w:rPr>
                <w:rFonts w:ascii="Calibri" w:eastAsia="Times New Roman" w:hAnsi="Calibri" w:cs="Calibri"/>
                <w:b/>
                <w:bCs/>
                <w:sz w:val="20"/>
                <w:szCs w:val="20"/>
                <w:lang w:eastAsia="fr-FR"/>
              </w:rPr>
              <w:t>– La politique de gestion du personnel (livret d’accueil, bilan de compétence, motivation, formation aux méthodes de travail de l’entreprise, plan de formation, gestion des remplacements</w:t>
            </w:r>
            <w:r w:rsidR="1AB5AF80" w:rsidRPr="003E0F05">
              <w:rPr>
                <w:rFonts w:ascii="Calibri" w:eastAsia="Times New Roman" w:hAnsi="Calibri" w:cs="Calibri"/>
                <w:b/>
                <w:bCs/>
                <w:sz w:val="20"/>
                <w:szCs w:val="20"/>
                <w:lang w:eastAsia="fr-FR"/>
              </w:rPr>
              <w:t xml:space="preserve">, méthode d’intégration </w:t>
            </w:r>
            <w:r w:rsidR="54EBAF2D" w:rsidRPr="003E0F05">
              <w:rPr>
                <w:rFonts w:ascii="Calibri" w:eastAsia="Times New Roman" w:hAnsi="Calibri" w:cs="Calibri"/>
                <w:b/>
                <w:bCs/>
                <w:sz w:val="20"/>
                <w:szCs w:val="20"/>
                <w:lang w:eastAsia="fr-FR"/>
              </w:rPr>
              <w:t xml:space="preserve">et formation </w:t>
            </w:r>
            <w:r w:rsidR="1AB5AF80" w:rsidRPr="003E0F05">
              <w:rPr>
                <w:rFonts w:ascii="Calibri" w:eastAsia="Times New Roman" w:hAnsi="Calibri" w:cs="Calibri"/>
                <w:b/>
                <w:bCs/>
                <w:sz w:val="20"/>
                <w:szCs w:val="20"/>
                <w:lang w:eastAsia="fr-FR"/>
              </w:rPr>
              <w:t xml:space="preserve">des nouveaux employés </w:t>
            </w:r>
            <w:r w:rsidR="54EBAF2D" w:rsidRPr="003E0F05">
              <w:rPr>
                <w:rFonts w:ascii="Calibri" w:eastAsia="Times New Roman" w:hAnsi="Calibri" w:cs="Calibri"/>
                <w:b/>
                <w:bCs/>
                <w:sz w:val="20"/>
                <w:szCs w:val="20"/>
                <w:lang w:eastAsia="fr-FR"/>
              </w:rPr>
              <w:t>sur un site</w:t>
            </w:r>
            <w:r w:rsidRPr="003E0F05">
              <w:rPr>
                <w:rFonts w:ascii="Calibri" w:eastAsia="Times New Roman" w:hAnsi="Calibri" w:cs="Calibri"/>
                <w:b/>
                <w:bCs/>
                <w:sz w:val="20"/>
                <w:szCs w:val="20"/>
                <w:lang w:eastAsia="fr-FR"/>
              </w:rPr>
              <w:t>...).</w:t>
            </w:r>
          </w:p>
          <w:p w14:paraId="10AE844E" w14:textId="77777777" w:rsidR="00D07BED" w:rsidRPr="004A5DE4" w:rsidRDefault="00D07BED" w:rsidP="2B500E80">
            <w:pPr>
              <w:spacing w:before="240" w:after="120" w:line="240" w:lineRule="auto"/>
              <w:ind w:left="360" w:right="284"/>
              <w:rPr>
                <w:rFonts w:ascii="Calibri" w:eastAsia="Times New Roman" w:hAnsi="Calibri" w:cs="Calibri"/>
                <w:b/>
                <w:bCs/>
                <w:sz w:val="20"/>
                <w:szCs w:val="20"/>
                <w:lang w:eastAsia="fr-FR"/>
              </w:rPr>
            </w:pPr>
          </w:p>
          <w:p w14:paraId="6E7A1877" w14:textId="2D243581" w:rsidR="2B500E80" w:rsidRDefault="2B500E80" w:rsidP="2B500E80">
            <w:pPr>
              <w:spacing w:before="240" w:after="120" w:line="240" w:lineRule="auto"/>
              <w:ind w:right="284"/>
              <w:rPr>
                <w:rFonts w:ascii="Calibri" w:eastAsia="Times New Roman" w:hAnsi="Calibri" w:cs="Calibri"/>
                <w:b/>
                <w:bCs/>
                <w:sz w:val="20"/>
                <w:szCs w:val="20"/>
                <w:u w:val="single"/>
                <w:lang w:eastAsia="fr-FR"/>
              </w:rPr>
            </w:pPr>
          </w:p>
          <w:p w14:paraId="346E8D28" w14:textId="77777777" w:rsidR="00AC68AD" w:rsidRDefault="00AC68AD" w:rsidP="2B500E80">
            <w:pPr>
              <w:spacing w:before="240" w:after="120" w:line="240" w:lineRule="auto"/>
              <w:ind w:right="284"/>
              <w:rPr>
                <w:rFonts w:ascii="Calibri" w:eastAsia="Times New Roman" w:hAnsi="Calibri" w:cs="Calibri"/>
                <w:b/>
                <w:bCs/>
                <w:sz w:val="20"/>
                <w:szCs w:val="20"/>
                <w:u w:val="single"/>
                <w:lang w:eastAsia="fr-FR"/>
              </w:rPr>
            </w:pPr>
          </w:p>
          <w:p w14:paraId="3825C3FB" w14:textId="77777777" w:rsidR="00AC68AD" w:rsidRDefault="00AC68AD" w:rsidP="2B500E80">
            <w:pPr>
              <w:spacing w:before="240" w:after="120" w:line="240" w:lineRule="auto"/>
              <w:ind w:right="284"/>
              <w:rPr>
                <w:rFonts w:ascii="Calibri" w:eastAsia="Times New Roman" w:hAnsi="Calibri" w:cs="Calibri"/>
                <w:b/>
                <w:bCs/>
                <w:sz w:val="20"/>
                <w:szCs w:val="20"/>
                <w:u w:val="single"/>
                <w:lang w:eastAsia="fr-FR"/>
              </w:rPr>
            </w:pPr>
          </w:p>
          <w:p w14:paraId="69997CAA" w14:textId="77777777" w:rsidR="00AC68AD" w:rsidRPr="004A5DE4" w:rsidRDefault="00AC68AD" w:rsidP="2B500E80">
            <w:pPr>
              <w:spacing w:before="240" w:after="120" w:line="240" w:lineRule="auto"/>
              <w:ind w:right="284"/>
              <w:rPr>
                <w:rFonts w:ascii="Calibri" w:eastAsia="Times New Roman" w:hAnsi="Calibri" w:cs="Calibri"/>
                <w:b/>
                <w:bCs/>
                <w:sz w:val="20"/>
                <w:szCs w:val="20"/>
                <w:u w:val="single"/>
                <w:lang w:eastAsia="fr-FR"/>
              </w:rPr>
            </w:pPr>
          </w:p>
          <w:p w14:paraId="7DE8DB98" w14:textId="77777777" w:rsidR="00D07BED" w:rsidRPr="004A5DE4" w:rsidRDefault="00D07BED" w:rsidP="2B500E80">
            <w:pPr>
              <w:spacing w:before="240" w:after="120" w:line="240" w:lineRule="auto"/>
              <w:ind w:right="284"/>
              <w:rPr>
                <w:rFonts w:ascii="Calibri" w:eastAsia="Times New Roman" w:hAnsi="Calibri" w:cs="Calibri"/>
                <w:sz w:val="20"/>
                <w:szCs w:val="20"/>
                <w:u w:val="single"/>
                <w:lang w:eastAsia="fr-FR"/>
              </w:rPr>
            </w:pPr>
            <w:r w:rsidRPr="004A5DE4">
              <w:rPr>
                <w:rFonts w:ascii="Calibri" w:eastAsia="Times New Roman" w:hAnsi="Calibri" w:cs="Calibri"/>
                <w:i/>
                <w:iCs/>
                <w:sz w:val="20"/>
                <w:szCs w:val="20"/>
                <w:u w:val="single"/>
                <w:lang w:eastAsia="fr-FR"/>
              </w:rPr>
              <w:t xml:space="preserve">Numéros de pages correspondantes dans le mémoire le cas échéant </w:t>
            </w:r>
            <w:r w:rsidRPr="004A5DE4">
              <w:rPr>
                <w:rFonts w:ascii="Calibri" w:eastAsia="Times New Roman" w:hAnsi="Calibri" w:cs="Calibri"/>
                <w:sz w:val="20"/>
                <w:szCs w:val="20"/>
                <w:u w:val="single"/>
                <w:lang w:eastAsia="fr-FR"/>
              </w:rPr>
              <w:t>:</w:t>
            </w:r>
          </w:p>
          <w:p w14:paraId="693D4E07"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6FE74D77"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793AFCA"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7CB9F0B"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79A1277C"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674AC9E"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50F0AE2"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D213FA5"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F93519E"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71AEE879"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5E194E22"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0BD76903"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61E458D3"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10309476" w14:textId="77777777" w:rsidR="00D07BED" w:rsidRPr="004A5DE4" w:rsidRDefault="00D07BED" w:rsidP="2B500E80">
            <w:pPr>
              <w:spacing w:before="240" w:after="120" w:line="240" w:lineRule="auto"/>
              <w:ind w:right="284"/>
              <w:rPr>
                <w:rFonts w:ascii="Calibri" w:eastAsia="Times New Roman" w:hAnsi="Calibri" w:cs="Calibri"/>
                <w:b/>
                <w:bCs/>
                <w:sz w:val="20"/>
                <w:szCs w:val="20"/>
                <w:lang w:eastAsia="fr-FR"/>
              </w:rPr>
            </w:pPr>
          </w:p>
          <w:p w14:paraId="32BC255F" w14:textId="77777777" w:rsidR="00D07BED" w:rsidRPr="004A5DE4" w:rsidRDefault="00D07BED" w:rsidP="2B500E80">
            <w:pPr>
              <w:spacing w:before="360" w:after="120" w:line="240" w:lineRule="auto"/>
              <w:ind w:right="284"/>
              <w:rPr>
                <w:rFonts w:ascii="Calibri" w:eastAsia="Times New Roman" w:hAnsi="Calibri" w:cs="Calibri"/>
                <w:b/>
                <w:bCs/>
                <w:sz w:val="20"/>
                <w:szCs w:val="20"/>
                <w:lang w:eastAsia="fr-FR"/>
              </w:rPr>
            </w:pPr>
          </w:p>
        </w:tc>
      </w:tr>
    </w:tbl>
    <w:p w14:paraId="4DF23F63" w14:textId="77777777" w:rsidR="00D07BED" w:rsidRPr="00D07BED" w:rsidRDefault="00D07BED" w:rsidP="2B500E80">
      <w:pPr>
        <w:spacing w:after="0" w:line="240" w:lineRule="auto"/>
        <w:rPr>
          <w:rFonts w:ascii="Times New Roman" w:eastAsia="Times New Roman" w:hAnsi="Times New Roman" w:cs="Times New Roman"/>
          <w:sz w:val="20"/>
          <w:szCs w:val="20"/>
          <w:highlight w:val="yellow"/>
          <w:lang w:eastAsia="fr-FR"/>
        </w:rPr>
      </w:pPr>
      <w:r w:rsidRPr="2B500E80">
        <w:rPr>
          <w:rFonts w:ascii="Times New Roman" w:eastAsia="Times New Roman" w:hAnsi="Times New Roman" w:cs="Times New Roman"/>
          <w:sz w:val="20"/>
          <w:szCs w:val="20"/>
          <w:highlight w:val="yellow"/>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D07BED" w14:paraId="3C52AEB1" w14:textId="77777777" w:rsidTr="2B500E80">
        <w:trPr>
          <w:cantSplit/>
          <w:trHeight w:hRule="exact" w:val="1153"/>
        </w:trPr>
        <w:tc>
          <w:tcPr>
            <w:tcW w:w="10276" w:type="dxa"/>
            <w:tcBorders>
              <w:bottom w:val="nil"/>
            </w:tcBorders>
          </w:tcPr>
          <w:p w14:paraId="6176A8AE" w14:textId="77777777" w:rsidR="00D07BED" w:rsidRPr="003E0F05" w:rsidRDefault="00D07BED" w:rsidP="2B500E80">
            <w:pPr>
              <w:spacing w:before="240" w:after="240" w:line="240" w:lineRule="auto"/>
              <w:ind w:right="284"/>
              <w:rPr>
                <w:rFonts w:ascii="Calibri" w:eastAsia="Times New Roman" w:hAnsi="Calibri" w:cs="Calibri"/>
                <w:b/>
                <w:bCs/>
                <w:sz w:val="24"/>
                <w:szCs w:val="24"/>
                <w:u w:val="single"/>
                <w:lang w:eastAsia="fr-FR"/>
              </w:rPr>
            </w:pPr>
            <w:r w:rsidRPr="003E0F05">
              <w:rPr>
                <w:rFonts w:ascii="Calibri" w:eastAsia="Times New Roman" w:hAnsi="Calibri" w:cs="Calibri"/>
                <w:b/>
                <w:bCs/>
                <w:sz w:val="24"/>
                <w:szCs w:val="24"/>
                <w:lang w:eastAsia="fr-FR"/>
              </w:rPr>
              <w:lastRenderedPageBreak/>
              <w:t>2 –</w:t>
            </w:r>
            <w:r w:rsidRPr="003E0F05">
              <w:rPr>
                <w:rFonts w:ascii="Calibri" w:eastAsia="Times New Roman" w:hAnsi="Calibri" w:cs="Calibri"/>
                <w:b/>
                <w:bCs/>
                <w:caps/>
                <w:sz w:val="24"/>
                <w:szCs w:val="24"/>
                <w:u w:val="single"/>
                <w:lang w:eastAsia="fr-FR"/>
              </w:rPr>
              <w:t>LOGISTIQUE ET EQUIPEMENTS TECHNIQUES AFFECTES À LA RÉALISATION DU MARCHÉ.</w:t>
            </w:r>
            <w:r w:rsidRPr="003E0F05">
              <w:rPr>
                <w:rFonts w:ascii="Calibri" w:eastAsia="Times New Roman" w:hAnsi="Calibri" w:cs="Calibri"/>
                <w:sz w:val="24"/>
                <w:szCs w:val="24"/>
                <w:u w:val="single"/>
                <w:lang w:eastAsia="fr-FR"/>
              </w:rPr>
              <w:t xml:space="preserve"> </w:t>
            </w:r>
            <w:r w:rsidRPr="003E0F05">
              <w:rPr>
                <w:rFonts w:ascii="Calibri" w:eastAsia="Times New Roman" w:hAnsi="Calibri" w:cs="Calibri"/>
                <w:b/>
                <w:bCs/>
                <w:sz w:val="24"/>
                <w:szCs w:val="24"/>
                <w:u w:val="single"/>
                <w:lang w:eastAsia="fr-FR"/>
              </w:rPr>
              <w:t>Préciser les éléments suivants :</w:t>
            </w:r>
          </w:p>
          <w:p w14:paraId="203214BF" w14:textId="77777777" w:rsidR="00D07BED" w:rsidRPr="003E0F05" w:rsidRDefault="00D07BED" w:rsidP="2B500E80">
            <w:pPr>
              <w:spacing w:before="240" w:after="0" w:line="240" w:lineRule="auto"/>
              <w:ind w:right="284"/>
              <w:rPr>
                <w:rFonts w:ascii="Calibri" w:eastAsia="Times New Roman" w:hAnsi="Calibri" w:cs="Calibri"/>
                <w:b/>
                <w:bCs/>
                <w:sz w:val="24"/>
                <w:szCs w:val="24"/>
                <w:lang w:eastAsia="fr-FR"/>
              </w:rPr>
            </w:pPr>
          </w:p>
        </w:tc>
      </w:tr>
      <w:tr w:rsidR="00D07BED" w:rsidRPr="00D07BED" w14:paraId="5A3D8E28" w14:textId="77777777" w:rsidTr="2B500E80">
        <w:trPr>
          <w:cantSplit/>
          <w:trHeight w:hRule="exact" w:val="3164"/>
        </w:trPr>
        <w:tc>
          <w:tcPr>
            <w:tcW w:w="10276" w:type="dxa"/>
            <w:tcBorders>
              <w:bottom w:val="nil"/>
            </w:tcBorders>
          </w:tcPr>
          <w:p w14:paraId="4B0484D5" w14:textId="25F36A8F" w:rsidR="00D07BED" w:rsidRPr="003E0F05" w:rsidRDefault="00D07BED" w:rsidP="2B500E80">
            <w:pPr>
              <w:spacing w:after="120" w:line="240" w:lineRule="auto"/>
              <w:ind w:left="360"/>
              <w:jc w:val="both"/>
              <w:rPr>
                <w:rFonts w:ascii="Calibri" w:eastAsia="Times New Roman" w:hAnsi="Calibri" w:cs="Calibri"/>
                <w:b/>
                <w:bCs/>
                <w:sz w:val="20"/>
                <w:szCs w:val="20"/>
                <w:lang w:eastAsia="fr-FR"/>
              </w:rPr>
            </w:pPr>
            <w:r w:rsidRPr="003E0F05">
              <w:rPr>
                <w:rFonts w:ascii="Calibri" w:eastAsia="Times New Roman" w:hAnsi="Calibri" w:cs="Calibri"/>
                <w:b/>
                <w:bCs/>
                <w:sz w:val="24"/>
                <w:szCs w:val="24"/>
                <w:lang w:eastAsia="fr-FR"/>
              </w:rPr>
              <w:t>L</w:t>
            </w:r>
            <w:r w:rsidRPr="003E0F05">
              <w:rPr>
                <w:rFonts w:ascii="Calibri" w:eastAsia="Times New Roman" w:hAnsi="Calibri" w:cs="Calibri"/>
                <w:b/>
                <w:bCs/>
                <w:sz w:val="20"/>
                <w:szCs w:val="20"/>
                <w:lang w:eastAsia="fr-FR"/>
              </w:rPr>
              <w:t>es moyens techniques : la liste et le type de matériels prévus (global et roulant) plus leurs fiches de sécurité</w:t>
            </w:r>
            <w:r w:rsidR="1AC55D4B" w:rsidRPr="003E0F05">
              <w:rPr>
                <w:rFonts w:ascii="Calibri" w:eastAsia="Times New Roman" w:hAnsi="Calibri" w:cs="Calibri"/>
                <w:b/>
                <w:bCs/>
                <w:sz w:val="20"/>
                <w:szCs w:val="20"/>
                <w:lang w:eastAsia="fr-FR"/>
              </w:rPr>
              <w:t>.</w:t>
            </w:r>
          </w:p>
          <w:p w14:paraId="0768B2A1"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56997665"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585FEB77"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72D907D9" w14:textId="77777777" w:rsidR="00D07BED" w:rsidRPr="003E0F05" w:rsidRDefault="00D07BED" w:rsidP="2B500E80">
            <w:pPr>
              <w:spacing w:before="240" w:after="960" w:line="240" w:lineRule="auto"/>
              <w:ind w:right="284"/>
              <w:jc w:val="both"/>
              <w:rPr>
                <w:rFonts w:ascii="Calibri" w:eastAsia="Times New Roman" w:hAnsi="Calibri" w:cs="Calibri"/>
                <w:sz w:val="24"/>
                <w:szCs w:val="24"/>
                <w:lang w:eastAsia="fr-FR"/>
              </w:rPr>
            </w:pPr>
          </w:p>
          <w:p w14:paraId="0B0F04F3" w14:textId="77777777" w:rsidR="00D07BED" w:rsidRPr="003E0F05" w:rsidRDefault="00D07BED" w:rsidP="2B500E80">
            <w:pPr>
              <w:spacing w:before="240" w:after="960" w:line="240" w:lineRule="auto"/>
              <w:ind w:right="284"/>
              <w:jc w:val="both"/>
              <w:rPr>
                <w:rFonts w:ascii="Calibri" w:eastAsia="Times New Roman" w:hAnsi="Calibri" w:cs="Calibri"/>
                <w:sz w:val="24"/>
                <w:szCs w:val="24"/>
                <w:u w:val="single"/>
                <w:lang w:eastAsia="fr-FR"/>
              </w:rPr>
            </w:pPr>
          </w:p>
        </w:tc>
      </w:tr>
      <w:tr w:rsidR="00D07BED" w:rsidRPr="00D07BED" w14:paraId="7B929FA7" w14:textId="77777777" w:rsidTr="2B500E80">
        <w:trPr>
          <w:cantSplit/>
          <w:trHeight w:hRule="exact" w:val="2000"/>
        </w:trPr>
        <w:tc>
          <w:tcPr>
            <w:tcW w:w="10276" w:type="dxa"/>
            <w:tcBorders>
              <w:top w:val="nil"/>
              <w:bottom w:val="nil"/>
            </w:tcBorders>
          </w:tcPr>
          <w:p w14:paraId="068370FF" w14:textId="77777777" w:rsidR="00D07BED" w:rsidRPr="00D07BED" w:rsidRDefault="00D07BED" w:rsidP="2B500E80">
            <w:pPr>
              <w:spacing w:before="360" w:after="360" w:line="240" w:lineRule="auto"/>
              <w:ind w:right="284"/>
              <w:rPr>
                <w:rFonts w:ascii="Calibri" w:eastAsia="Times New Roman" w:hAnsi="Calibri" w:cs="Calibri"/>
                <w:i/>
                <w:iCs/>
                <w:sz w:val="24"/>
                <w:szCs w:val="24"/>
                <w:highlight w:val="yellow"/>
                <w:u w:val="single"/>
                <w:lang w:eastAsia="fr-FR"/>
              </w:rPr>
            </w:pPr>
          </w:p>
        </w:tc>
      </w:tr>
      <w:tr w:rsidR="00D07BED" w:rsidRPr="00D07BED" w14:paraId="04B4928E" w14:textId="77777777" w:rsidTr="2B500E80">
        <w:trPr>
          <w:cantSplit/>
          <w:trHeight w:hRule="exact" w:val="2000"/>
        </w:trPr>
        <w:tc>
          <w:tcPr>
            <w:tcW w:w="10276" w:type="dxa"/>
            <w:tcBorders>
              <w:top w:val="nil"/>
              <w:bottom w:val="nil"/>
            </w:tcBorders>
          </w:tcPr>
          <w:p w14:paraId="4303D2A3" w14:textId="77777777" w:rsidR="00D07BED" w:rsidRPr="00D07BED" w:rsidRDefault="00D07BED" w:rsidP="2B500E80">
            <w:pPr>
              <w:spacing w:before="360" w:after="360" w:line="240" w:lineRule="auto"/>
              <w:ind w:right="284"/>
              <w:rPr>
                <w:rFonts w:ascii="Calibri" w:eastAsia="Times New Roman" w:hAnsi="Calibri" w:cs="Calibri"/>
                <w:i/>
                <w:iCs/>
                <w:sz w:val="24"/>
                <w:szCs w:val="24"/>
                <w:highlight w:val="yellow"/>
                <w:u w:val="single"/>
                <w:lang w:eastAsia="fr-FR"/>
              </w:rPr>
            </w:pPr>
          </w:p>
        </w:tc>
      </w:tr>
      <w:tr w:rsidR="00D07BED" w:rsidRPr="00D07BED" w14:paraId="73A40CAD" w14:textId="77777777" w:rsidTr="2B500E80">
        <w:trPr>
          <w:cantSplit/>
          <w:trHeight w:hRule="exact" w:val="2000"/>
        </w:trPr>
        <w:tc>
          <w:tcPr>
            <w:tcW w:w="10276" w:type="dxa"/>
            <w:tcBorders>
              <w:top w:val="nil"/>
              <w:bottom w:val="nil"/>
            </w:tcBorders>
          </w:tcPr>
          <w:p w14:paraId="63B719C6" w14:textId="77777777" w:rsidR="00D07BED" w:rsidRDefault="00D07BED" w:rsidP="2B500E80">
            <w:pPr>
              <w:spacing w:before="360" w:after="360" w:line="240" w:lineRule="auto"/>
              <w:ind w:right="284"/>
              <w:rPr>
                <w:rFonts w:ascii="Calibri" w:eastAsia="Times New Roman" w:hAnsi="Calibri" w:cs="Calibri"/>
                <w:i/>
                <w:iCs/>
                <w:sz w:val="24"/>
                <w:szCs w:val="24"/>
                <w:u w:val="single"/>
                <w:lang w:eastAsia="fr-FR"/>
              </w:rPr>
            </w:pPr>
          </w:p>
          <w:p w14:paraId="2B45FA15"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7754B0E5"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5F92DD71"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07873F9D"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1BF21841"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699ABD57"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76DA131A"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7041D127" w14:textId="77777777" w:rsidR="001F0B62" w:rsidRDefault="001F0B62" w:rsidP="2B500E80">
            <w:pPr>
              <w:spacing w:before="360" w:after="360" w:line="240" w:lineRule="auto"/>
              <w:ind w:right="284"/>
              <w:rPr>
                <w:rFonts w:ascii="Calibri" w:eastAsia="Times New Roman" w:hAnsi="Calibri" w:cs="Calibri"/>
                <w:i/>
                <w:iCs/>
                <w:sz w:val="24"/>
                <w:szCs w:val="24"/>
                <w:u w:val="single"/>
                <w:lang w:eastAsia="fr-FR"/>
              </w:rPr>
            </w:pPr>
          </w:p>
          <w:p w14:paraId="1E67152C" w14:textId="77777777" w:rsidR="001F0B62" w:rsidRPr="003E0F05" w:rsidRDefault="001F0B62" w:rsidP="2B500E80">
            <w:pPr>
              <w:spacing w:before="360" w:after="360" w:line="240" w:lineRule="auto"/>
              <w:ind w:right="284"/>
              <w:rPr>
                <w:rFonts w:ascii="Calibri" w:eastAsia="Times New Roman" w:hAnsi="Calibri" w:cs="Calibri"/>
                <w:i/>
                <w:iCs/>
                <w:sz w:val="24"/>
                <w:szCs w:val="24"/>
                <w:u w:val="single"/>
                <w:lang w:eastAsia="fr-FR"/>
              </w:rPr>
            </w:pPr>
          </w:p>
        </w:tc>
      </w:tr>
      <w:tr w:rsidR="00D07BED" w:rsidRPr="00D07BED" w14:paraId="208DC12C" w14:textId="77777777" w:rsidTr="001F0B62">
        <w:trPr>
          <w:cantSplit/>
          <w:trHeight w:val="2862"/>
        </w:trPr>
        <w:tc>
          <w:tcPr>
            <w:tcW w:w="10276" w:type="dxa"/>
            <w:tcBorders>
              <w:top w:val="nil"/>
              <w:bottom w:val="single" w:sz="4" w:space="0" w:color="auto"/>
            </w:tcBorders>
          </w:tcPr>
          <w:p w14:paraId="778744ED" w14:textId="77777777" w:rsidR="00D07BED" w:rsidRPr="003E0F05" w:rsidRDefault="00D07BED" w:rsidP="2B500E80">
            <w:pPr>
              <w:spacing w:before="240" w:after="120" w:line="240" w:lineRule="auto"/>
              <w:ind w:right="284"/>
              <w:rPr>
                <w:rFonts w:ascii="Calibri" w:eastAsia="Times New Roman" w:hAnsi="Calibri" w:cs="Calibri"/>
                <w:sz w:val="20"/>
                <w:szCs w:val="20"/>
                <w:lang w:eastAsia="fr-FR"/>
              </w:rPr>
            </w:pPr>
            <w:r w:rsidRPr="003E0F05">
              <w:rPr>
                <w:rFonts w:ascii="Calibri" w:eastAsia="Times New Roman" w:hAnsi="Calibri" w:cs="Calibri"/>
                <w:i/>
                <w:iCs/>
                <w:sz w:val="20"/>
                <w:szCs w:val="20"/>
                <w:u w:val="single"/>
                <w:lang w:eastAsia="fr-FR"/>
              </w:rPr>
              <w:t xml:space="preserve">Numéros de pages correspondantes dans le mémoire le cas échéant </w:t>
            </w:r>
            <w:r w:rsidRPr="003E0F05">
              <w:rPr>
                <w:rFonts w:ascii="Calibri" w:eastAsia="Times New Roman" w:hAnsi="Calibri" w:cs="Calibri"/>
                <w:sz w:val="20"/>
                <w:szCs w:val="20"/>
                <w:u w:val="single"/>
                <w:lang w:eastAsia="fr-FR"/>
              </w:rPr>
              <w:t>:</w:t>
            </w:r>
          </w:p>
          <w:p w14:paraId="1B6C3083"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p>
        </w:tc>
      </w:tr>
    </w:tbl>
    <w:p w14:paraId="1A1169B1" w14:textId="77777777" w:rsidR="00F1313A" w:rsidRDefault="00F1313A" w:rsidP="2B500E80">
      <w:pPr>
        <w:rPr>
          <w:rFonts w:ascii="Calibri" w:eastAsia="Times New Roman" w:hAnsi="Calibri" w:cs="Calibri"/>
          <w:sz w:val="20"/>
          <w:szCs w:val="20"/>
          <w:highlight w:val="yellow"/>
          <w:lang w:eastAsia="fr-FR"/>
        </w:rPr>
      </w:pPr>
      <w:r w:rsidRPr="2B500E80">
        <w:rPr>
          <w:rFonts w:ascii="Calibri" w:eastAsia="Times New Roman" w:hAnsi="Calibri" w:cs="Calibri"/>
          <w:sz w:val="20"/>
          <w:szCs w:val="20"/>
          <w:highlight w:val="yellow"/>
          <w:lang w:eastAsia="fr-FR"/>
        </w:rPr>
        <w:br w:type="page"/>
      </w:r>
    </w:p>
    <w:p w14:paraId="5D01948C" w14:textId="77777777" w:rsidR="00D07BED" w:rsidRPr="00D07BED" w:rsidRDefault="00D07BED" w:rsidP="2B500E80">
      <w:pPr>
        <w:overflowPunct w:val="0"/>
        <w:autoSpaceDE w:val="0"/>
        <w:autoSpaceDN w:val="0"/>
        <w:adjustRightInd w:val="0"/>
        <w:spacing w:after="0" w:line="240" w:lineRule="auto"/>
        <w:textAlignment w:val="baseline"/>
        <w:rPr>
          <w:rFonts w:ascii="Calibri" w:eastAsia="Times New Roman" w:hAnsi="Calibri" w:cs="Calibri"/>
          <w:sz w:val="20"/>
          <w:szCs w:val="20"/>
          <w:highlight w:val="yellow"/>
          <w:lang w:eastAsia="fr-FR"/>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3E0F05" w14:paraId="486A1277" w14:textId="77777777" w:rsidTr="2B500E80">
        <w:trPr>
          <w:cantSplit/>
          <w:trHeight w:hRule="exact" w:val="1294"/>
        </w:trPr>
        <w:tc>
          <w:tcPr>
            <w:tcW w:w="10276" w:type="dxa"/>
            <w:tcBorders>
              <w:bottom w:val="nil"/>
            </w:tcBorders>
          </w:tcPr>
          <w:p w14:paraId="060351E9" w14:textId="77777777" w:rsidR="00D07BED" w:rsidRPr="003E0F05" w:rsidRDefault="00D07BED" w:rsidP="2B500E80">
            <w:pPr>
              <w:spacing w:before="240" w:after="240" w:line="240" w:lineRule="auto"/>
              <w:ind w:right="284"/>
              <w:rPr>
                <w:rFonts w:ascii="Calibri" w:eastAsia="Times New Roman" w:hAnsi="Calibri" w:cs="Calibri"/>
                <w:b/>
                <w:bCs/>
                <w:sz w:val="24"/>
                <w:szCs w:val="24"/>
                <w:lang w:eastAsia="fr-FR"/>
              </w:rPr>
            </w:pPr>
            <w:r w:rsidRPr="003E0F05">
              <w:rPr>
                <w:rFonts w:ascii="Calibri" w:eastAsia="Times New Roman" w:hAnsi="Calibri" w:cs="Calibri"/>
                <w:b/>
                <w:bCs/>
                <w:sz w:val="24"/>
                <w:szCs w:val="24"/>
                <w:lang w:eastAsia="fr-FR"/>
              </w:rPr>
              <w:t xml:space="preserve">3 – </w:t>
            </w:r>
            <w:r w:rsidRPr="003E0F05">
              <w:rPr>
                <w:rFonts w:ascii="Calibri" w:eastAsia="Times New Roman" w:hAnsi="Calibri" w:cs="Calibri"/>
                <w:b/>
                <w:bCs/>
                <w:caps/>
                <w:sz w:val="24"/>
                <w:szCs w:val="24"/>
                <w:u w:val="single"/>
                <w:lang w:eastAsia="fr-FR"/>
              </w:rPr>
              <w:t xml:space="preserve">PRODUITS D’ENTRETIEN PROPOSÉS. </w:t>
            </w:r>
            <w:r w:rsidRPr="003E0F05">
              <w:rPr>
                <w:rFonts w:ascii="Calibri" w:eastAsia="Times New Roman" w:hAnsi="Calibri" w:cs="Calibri"/>
                <w:b/>
                <w:bCs/>
                <w:sz w:val="24"/>
                <w:szCs w:val="24"/>
                <w:u w:val="single"/>
                <w:lang w:eastAsia="fr-FR"/>
              </w:rPr>
              <w:t>Préciser les éléments suivants</w:t>
            </w:r>
            <w:r w:rsidRPr="003E0F05">
              <w:rPr>
                <w:rFonts w:ascii="Calibri" w:eastAsia="Times New Roman" w:hAnsi="Calibri" w:cs="Calibri"/>
                <w:sz w:val="24"/>
                <w:szCs w:val="24"/>
                <w:u w:val="single"/>
                <w:lang w:eastAsia="fr-FR"/>
              </w:rPr>
              <w:t xml:space="preserve"> : </w:t>
            </w:r>
          </w:p>
        </w:tc>
      </w:tr>
      <w:tr w:rsidR="00D07BED" w:rsidRPr="003E0F05" w14:paraId="1962B480" w14:textId="77777777" w:rsidTr="2B500E80">
        <w:trPr>
          <w:cantSplit/>
          <w:trHeight w:hRule="exact" w:val="2556"/>
        </w:trPr>
        <w:tc>
          <w:tcPr>
            <w:tcW w:w="10276" w:type="dxa"/>
            <w:tcBorders>
              <w:bottom w:val="nil"/>
            </w:tcBorders>
          </w:tcPr>
          <w:p w14:paraId="28532943" w14:textId="1E449427" w:rsidR="00D07BED" w:rsidRPr="003E0F05" w:rsidRDefault="00D07BED" w:rsidP="2B500E80">
            <w:pPr>
              <w:spacing w:after="120" w:line="240" w:lineRule="auto"/>
              <w:ind w:left="360"/>
              <w:jc w:val="both"/>
              <w:rPr>
                <w:rFonts w:ascii="Calibri" w:eastAsia="Times New Roman" w:hAnsi="Calibri" w:cs="Calibri"/>
                <w:b/>
                <w:bCs/>
                <w:u w:val="single"/>
                <w:lang w:eastAsia="fr-FR"/>
              </w:rPr>
            </w:pPr>
            <w:r w:rsidRPr="003E0F05">
              <w:rPr>
                <w:rFonts w:ascii="Calibri" w:eastAsia="Times New Roman" w:hAnsi="Calibri" w:cs="Calibri"/>
                <w:b/>
                <w:bCs/>
                <w:lang w:eastAsia="fr-FR"/>
              </w:rPr>
              <w:t xml:space="preserve">3.1 – Liste des produits d’entretien prévus avec leurs fiches </w:t>
            </w:r>
            <w:r w:rsidR="1AC55D4B" w:rsidRPr="003E0F05">
              <w:rPr>
                <w:rFonts w:ascii="Calibri" w:eastAsia="Times New Roman" w:hAnsi="Calibri" w:cs="Calibri"/>
                <w:b/>
                <w:bCs/>
                <w:lang w:eastAsia="fr-FR"/>
              </w:rPr>
              <w:t>de données sécurité</w:t>
            </w:r>
            <w:r w:rsidRPr="003E0F05">
              <w:rPr>
                <w:rFonts w:ascii="Calibri" w:eastAsia="Times New Roman" w:hAnsi="Calibri" w:cs="Calibri"/>
                <w:b/>
                <w:bCs/>
                <w:lang w:eastAsia="fr-FR"/>
              </w:rPr>
              <w:t>, préciser s’il s’agit de produits éco labellisés ou équivalents.</w:t>
            </w:r>
          </w:p>
        </w:tc>
      </w:tr>
      <w:tr w:rsidR="00D07BED" w:rsidRPr="003E0F05" w14:paraId="4E534E2B" w14:textId="77777777" w:rsidTr="2B500E80">
        <w:trPr>
          <w:cantSplit/>
          <w:trHeight w:hRule="exact" w:val="1416"/>
        </w:trPr>
        <w:tc>
          <w:tcPr>
            <w:tcW w:w="10276" w:type="dxa"/>
            <w:tcBorders>
              <w:top w:val="nil"/>
              <w:bottom w:val="nil"/>
            </w:tcBorders>
          </w:tcPr>
          <w:p w14:paraId="7AB35F13"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0046BD49" w14:textId="77777777" w:rsidTr="2B500E80">
        <w:trPr>
          <w:cantSplit/>
          <w:trHeight w:hRule="exact" w:val="1416"/>
        </w:trPr>
        <w:tc>
          <w:tcPr>
            <w:tcW w:w="10276" w:type="dxa"/>
            <w:tcBorders>
              <w:top w:val="nil"/>
              <w:bottom w:val="nil"/>
            </w:tcBorders>
          </w:tcPr>
          <w:p w14:paraId="6CEAA19C"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67C1334F" w14:textId="77777777" w:rsidTr="2B500E80">
        <w:trPr>
          <w:cantSplit/>
          <w:trHeight w:hRule="exact" w:val="1416"/>
        </w:trPr>
        <w:tc>
          <w:tcPr>
            <w:tcW w:w="10276" w:type="dxa"/>
            <w:tcBorders>
              <w:top w:val="nil"/>
              <w:bottom w:val="nil"/>
            </w:tcBorders>
          </w:tcPr>
          <w:p w14:paraId="34D8444E"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484E843B" w14:textId="77777777" w:rsidTr="00412DCF">
        <w:trPr>
          <w:cantSplit/>
          <w:trHeight w:hRule="exact" w:val="1290"/>
        </w:trPr>
        <w:tc>
          <w:tcPr>
            <w:tcW w:w="10276" w:type="dxa"/>
            <w:tcBorders>
              <w:top w:val="nil"/>
              <w:bottom w:val="single" w:sz="4" w:space="0" w:color="auto"/>
            </w:tcBorders>
          </w:tcPr>
          <w:p w14:paraId="79DA572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3E0F05" w14:paraId="615E56DC" w14:textId="77777777" w:rsidTr="2B500E80">
        <w:trPr>
          <w:cantSplit/>
          <w:trHeight w:hRule="exact" w:val="1416"/>
        </w:trPr>
        <w:tc>
          <w:tcPr>
            <w:tcW w:w="10276" w:type="dxa"/>
            <w:tcBorders>
              <w:bottom w:val="nil"/>
            </w:tcBorders>
          </w:tcPr>
          <w:p w14:paraId="07339817" w14:textId="77777777" w:rsidR="00D07BED" w:rsidRPr="003E0F05" w:rsidRDefault="00D07BED" w:rsidP="2B500E80">
            <w:pPr>
              <w:spacing w:before="360" w:after="360" w:line="240" w:lineRule="auto"/>
              <w:ind w:right="284"/>
              <w:rPr>
                <w:rFonts w:ascii="Calibri" w:eastAsia="Times New Roman" w:hAnsi="Calibri" w:cs="Calibri"/>
                <w:b/>
                <w:bCs/>
                <w:sz w:val="24"/>
                <w:szCs w:val="24"/>
                <w:lang w:eastAsia="fr-FR"/>
              </w:rPr>
            </w:pPr>
            <w:r w:rsidRPr="003E0F05">
              <w:rPr>
                <w:rFonts w:ascii="Calibri" w:eastAsia="Times New Roman" w:hAnsi="Calibri" w:cs="Calibri"/>
                <w:b/>
                <w:bCs/>
                <w:sz w:val="24"/>
                <w:szCs w:val="24"/>
                <w:lang w:eastAsia="fr-FR"/>
              </w:rPr>
              <w:t>3.2 – Procédure de gestion des stocks sur site</w:t>
            </w:r>
          </w:p>
        </w:tc>
      </w:tr>
      <w:tr w:rsidR="00D07BED" w:rsidRPr="003E0F05" w14:paraId="0F890249" w14:textId="77777777" w:rsidTr="2B500E80">
        <w:trPr>
          <w:cantSplit/>
          <w:trHeight w:hRule="exact" w:val="1577"/>
        </w:trPr>
        <w:tc>
          <w:tcPr>
            <w:tcW w:w="10276" w:type="dxa"/>
            <w:tcBorders>
              <w:top w:val="nil"/>
              <w:bottom w:val="nil"/>
            </w:tcBorders>
          </w:tcPr>
          <w:p w14:paraId="7B373213"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p>
        </w:tc>
      </w:tr>
      <w:tr w:rsidR="00D07BED" w:rsidRPr="003E0F05" w14:paraId="4AD15F47" w14:textId="77777777" w:rsidTr="2B500E80">
        <w:trPr>
          <w:cantSplit/>
        </w:trPr>
        <w:tc>
          <w:tcPr>
            <w:tcW w:w="10276" w:type="dxa"/>
            <w:tcBorders>
              <w:top w:val="nil"/>
              <w:bottom w:val="single" w:sz="4" w:space="0" w:color="auto"/>
            </w:tcBorders>
          </w:tcPr>
          <w:p w14:paraId="162955E8" w14:textId="77777777" w:rsidR="00D07BED" w:rsidRPr="003E0F05" w:rsidRDefault="00D07BED" w:rsidP="2B500E80">
            <w:pPr>
              <w:spacing w:before="360" w:after="360" w:line="240" w:lineRule="auto"/>
              <w:ind w:right="284"/>
              <w:rPr>
                <w:rFonts w:ascii="Calibri" w:eastAsia="Times New Roman" w:hAnsi="Calibri" w:cs="Calibri"/>
                <w:i/>
                <w:iCs/>
                <w:sz w:val="24"/>
                <w:szCs w:val="24"/>
                <w:u w:val="single"/>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bl>
    <w:p w14:paraId="56B5B0C2" w14:textId="77777777" w:rsidR="002B16C6" w:rsidRPr="003E0F05" w:rsidRDefault="002B16C6" w:rsidP="2B500E80">
      <w:r w:rsidRPr="003E0F05">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3E0F05" w14:paraId="3870C908" w14:textId="77777777" w:rsidTr="2B500E80">
        <w:trPr>
          <w:cantSplit/>
          <w:trHeight w:hRule="exact" w:val="1152"/>
        </w:trPr>
        <w:tc>
          <w:tcPr>
            <w:tcW w:w="10276" w:type="dxa"/>
            <w:tcBorders>
              <w:bottom w:val="single" w:sz="4" w:space="0" w:color="auto"/>
            </w:tcBorders>
          </w:tcPr>
          <w:p w14:paraId="5D40F0E5" w14:textId="4954D67F" w:rsidR="00D07BED" w:rsidRPr="003E0F05" w:rsidRDefault="00D07BED" w:rsidP="2B500E80">
            <w:pPr>
              <w:spacing w:before="240" w:after="240" w:line="240" w:lineRule="auto"/>
              <w:ind w:right="284"/>
              <w:rPr>
                <w:rFonts w:ascii="Calibri" w:eastAsia="Times New Roman" w:hAnsi="Calibri" w:cs="Calibri"/>
                <w:sz w:val="24"/>
                <w:szCs w:val="24"/>
                <w:u w:val="single"/>
                <w:lang w:eastAsia="fr-FR"/>
              </w:rPr>
            </w:pPr>
            <w:r w:rsidRPr="003E0F05">
              <w:rPr>
                <w:rFonts w:ascii="Calibri" w:eastAsia="Times New Roman" w:hAnsi="Calibri" w:cs="Calibri"/>
                <w:b/>
                <w:bCs/>
                <w:sz w:val="24"/>
                <w:szCs w:val="24"/>
                <w:lang w:eastAsia="fr-FR"/>
              </w:rPr>
              <w:lastRenderedPageBreak/>
              <w:t xml:space="preserve">4 – </w:t>
            </w:r>
            <w:r w:rsidRPr="003E0F05">
              <w:rPr>
                <w:rFonts w:ascii="Calibri" w:eastAsia="Times New Roman" w:hAnsi="Calibri" w:cs="Calibri"/>
                <w:b/>
                <w:bCs/>
                <w:caps/>
                <w:sz w:val="24"/>
                <w:szCs w:val="24"/>
                <w:u w:val="single"/>
                <w:lang w:eastAsia="fr-FR"/>
              </w:rPr>
              <w:t xml:space="preserve">SYSTEME QUALITÉ MIS EN PLACE. </w:t>
            </w:r>
            <w:r w:rsidRPr="003E0F05">
              <w:rPr>
                <w:rFonts w:ascii="Calibri" w:eastAsia="Times New Roman" w:hAnsi="Calibri" w:cs="Calibri"/>
                <w:b/>
                <w:bCs/>
                <w:sz w:val="24"/>
                <w:szCs w:val="24"/>
                <w:u w:val="single"/>
                <w:lang w:eastAsia="fr-FR"/>
              </w:rPr>
              <w:t>Préciser les éléments suivants</w:t>
            </w:r>
            <w:r w:rsidRPr="003E0F05">
              <w:rPr>
                <w:rFonts w:ascii="Calibri" w:eastAsia="Times New Roman" w:hAnsi="Calibri" w:cs="Calibri"/>
                <w:sz w:val="24"/>
                <w:szCs w:val="24"/>
                <w:u w:val="single"/>
                <w:lang w:eastAsia="fr-FR"/>
              </w:rPr>
              <w:t> :</w:t>
            </w:r>
          </w:p>
          <w:p w14:paraId="1F6673AF" w14:textId="77777777" w:rsidR="00D07BED" w:rsidRPr="003E0F05" w:rsidRDefault="00D07BED" w:rsidP="2B500E80">
            <w:pPr>
              <w:spacing w:before="360" w:after="360" w:line="240" w:lineRule="auto"/>
              <w:ind w:right="284"/>
              <w:rPr>
                <w:rFonts w:ascii="Calibri" w:eastAsia="Times New Roman" w:hAnsi="Calibri" w:cs="Calibri"/>
                <w:sz w:val="24"/>
                <w:szCs w:val="24"/>
                <w:u w:val="single"/>
                <w:lang w:eastAsia="fr-FR"/>
              </w:rPr>
            </w:pPr>
          </w:p>
        </w:tc>
      </w:tr>
      <w:tr w:rsidR="00D07BED" w:rsidRPr="003E0F05" w14:paraId="0CD417A2" w14:textId="77777777" w:rsidTr="2B500E80">
        <w:trPr>
          <w:cantSplit/>
          <w:trHeight w:hRule="exact" w:val="2511"/>
        </w:trPr>
        <w:tc>
          <w:tcPr>
            <w:tcW w:w="10276" w:type="dxa"/>
            <w:tcBorders>
              <w:bottom w:val="nil"/>
            </w:tcBorders>
          </w:tcPr>
          <w:p w14:paraId="59DD042F" w14:textId="77777777" w:rsidR="00D07BED" w:rsidRPr="003E0F05" w:rsidRDefault="00D07BED" w:rsidP="2B500E80">
            <w:pPr>
              <w:numPr>
                <w:ilvl w:val="0"/>
                <w:numId w:val="1"/>
              </w:numPr>
              <w:spacing w:after="120" w:line="240" w:lineRule="auto"/>
              <w:jc w:val="both"/>
              <w:rPr>
                <w:rFonts w:ascii="Calibri" w:eastAsia="Times New Roman" w:hAnsi="Calibri" w:cs="Calibri"/>
                <w:b/>
                <w:bCs/>
                <w:lang w:eastAsia="fr-FR"/>
              </w:rPr>
            </w:pPr>
            <w:r w:rsidRPr="003E0F05">
              <w:rPr>
                <w:rFonts w:ascii="Calibri" w:eastAsia="Times New Roman" w:hAnsi="Calibri" w:cs="Calibri"/>
                <w:b/>
                <w:bCs/>
                <w:lang w:eastAsia="fr-FR"/>
              </w:rPr>
              <w:t>4.1 - Le plan qualité ou assurance qualité : processus interne de contrôle qualité de la prestation sur le terrain pour l’exécution, le suivi et l’amélioration des prestations.</w:t>
            </w:r>
          </w:p>
          <w:p w14:paraId="0EF65578" w14:textId="77777777" w:rsidR="00D07BED" w:rsidRPr="003E0F05" w:rsidRDefault="00D07BED" w:rsidP="2B500E80">
            <w:pPr>
              <w:spacing w:before="240" w:after="960" w:line="240" w:lineRule="auto"/>
              <w:ind w:right="284"/>
              <w:rPr>
                <w:rFonts w:ascii="Calibri" w:eastAsia="Times New Roman" w:hAnsi="Calibri" w:cs="Calibri"/>
                <w:sz w:val="24"/>
                <w:szCs w:val="24"/>
                <w:lang w:eastAsia="fr-FR"/>
              </w:rPr>
            </w:pPr>
          </w:p>
          <w:p w14:paraId="1B39A0A2" w14:textId="77777777" w:rsidR="00D07BED" w:rsidRPr="003E0F05" w:rsidRDefault="00D07BED" w:rsidP="2B500E80">
            <w:pPr>
              <w:spacing w:before="240" w:after="960" w:line="240" w:lineRule="auto"/>
              <w:ind w:right="284"/>
              <w:rPr>
                <w:rFonts w:ascii="Calibri" w:eastAsia="Times New Roman" w:hAnsi="Calibri" w:cs="Calibri"/>
                <w:sz w:val="24"/>
                <w:szCs w:val="24"/>
                <w:u w:val="single"/>
                <w:lang w:eastAsia="fr-FR"/>
              </w:rPr>
            </w:pPr>
          </w:p>
        </w:tc>
      </w:tr>
      <w:tr w:rsidR="00D07BED" w:rsidRPr="003E0F05" w14:paraId="469258C3" w14:textId="77777777" w:rsidTr="2B500E80">
        <w:trPr>
          <w:cantSplit/>
          <w:trHeight w:hRule="exact" w:val="1569"/>
        </w:trPr>
        <w:tc>
          <w:tcPr>
            <w:tcW w:w="10276" w:type="dxa"/>
            <w:tcBorders>
              <w:top w:val="nil"/>
              <w:bottom w:val="nil"/>
            </w:tcBorders>
          </w:tcPr>
          <w:p w14:paraId="3F9B5ED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55F74FFE" w14:textId="77777777" w:rsidTr="2B500E80">
        <w:trPr>
          <w:cantSplit/>
          <w:trHeight w:hRule="exact" w:val="1569"/>
        </w:trPr>
        <w:tc>
          <w:tcPr>
            <w:tcW w:w="10276" w:type="dxa"/>
            <w:tcBorders>
              <w:top w:val="nil"/>
              <w:bottom w:val="nil"/>
            </w:tcBorders>
          </w:tcPr>
          <w:p w14:paraId="776417F0"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p>
        </w:tc>
      </w:tr>
      <w:tr w:rsidR="00D07BED" w:rsidRPr="003E0F05" w14:paraId="10A9B4C3" w14:textId="77777777" w:rsidTr="2B500E80">
        <w:trPr>
          <w:cantSplit/>
          <w:trHeight w:hRule="exact" w:val="1569"/>
        </w:trPr>
        <w:tc>
          <w:tcPr>
            <w:tcW w:w="10276" w:type="dxa"/>
            <w:tcBorders>
              <w:top w:val="nil"/>
              <w:bottom w:val="single" w:sz="4" w:space="0" w:color="auto"/>
            </w:tcBorders>
          </w:tcPr>
          <w:p w14:paraId="0BC49C38" w14:textId="77777777" w:rsidR="00D07BED" w:rsidRPr="003E0F05" w:rsidRDefault="00D07BED" w:rsidP="2B500E80">
            <w:pPr>
              <w:spacing w:before="360" w:after="36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3E0F05" w14:paraId="71A525F1" w14:textId="77777777" w:rsidTr="2B500E80">
        <w:trPr>
          <w:cantSplit/>
          <w:trHeight w:hRule="exact" w:val="1569"/>
        </w:trPr>
        <w:tc>
          <w:tcPr>
            <w:tcW w:w="10276" w:type="dxa"/>
            <w:tcBorders>
              <w:top w:val="single" w:sz="4" w:space="0" w:color="auto"/>
              <w:bottom w:val="nil"/>
            </w:tcBorders>
          </w:tcPr>
          <w:p w14:paraId="59885AF4" w14:textId="77777777" w:rsidR="00D07BED" w:rsidRPr="003E0F05" w:rsidRDefault="00D07BED" w:rsidP="2B500E80">
            <w:pPr>
              <w:spacing w:before="360" w:after="360" w:line="240" w:lineRule="auto"/>
              <w:ind w:right="284"/>
              <w:rPr>
                <w:rFonts w:ascii="Calibri" w:eastAsia="Times New Roman" w:hAnsi="Calibri" w:cs="Calibri"/>
                <w:b/>
                <w:bCs/>
                <w:lang w:eastAsia="fr-FR"/>
              </w:rPr>
            </w:pPr>
            <w:r w:rsidRPr="003E0F05">
              <w:rPr>
                <w:rFonts w:ascii="Calibri" w:eastAsia="Times New Roman" w:hAnsi="Calibri" w:cs="Calibri"/>
                <w:b/>
                <w:bCs/>
                <w:lang w:eastAsia="fr-FR"/>
              </w:rPr>
              <w:t>4.2 – Méthodes utilisées par le candidat pour assurer l’autocontrôle de la qualité de ses prestations et gestion des résultats (suites données)</w:t>
            </w:r>
          </w:p>
          <w:p w14:paraId="5F1632BB" w14:textId="77777777" w:rsidR="00D07BED" w:rsidRPr="003E0F05" w:rsidRDefault="00D07BED" w:rsidP="2B500E80">
            <w:pPr>
              <w:spacing w:before="360" w:after="360" w:line="240" w:lineRule="auto"/>
              <w:ind w:right="284"/>
              <w:rPr>
                <w:rFonts w:ascii="Calibri" w:eastAsia="Times New Roman" w:hAnsi="Calibri" w:cs="Calibri"/>
                <w:b/>
                <w:bCs/>
                <w:sz w:val="24"/>
                <w:szCs w:val="24"/>
                <w:lang w:eastAsia="fr-FR"/>
              </w:rPr>
            </w:pPr>
          </w:p>
        </w:tc>
      </w:tr>
      <w:tr w:rsidR="00D07BED" w:rsidRPr="003E0F05" w14:paraId="08C5EE61" w14:textId="77777777" w:rsidTr="2B500E80">
        <w:trPr>
          <w:cantSplit/>
        </w:trPr>
        <w:tc>
          <w:tcPr>
            <w:tcW w:w="10276" w:type="dxa"/>
            <w:tcBorders>
              <w:top w:val="nil"/>
              <w:bottom w:val="nil"/>
            </w:tcBorders>
          </w:tcPr>
          <w:p w14:paraId="67AD91F9" w14:textId="77777777" w:rsidR="00D07BED" w:rsidRPr="003E0F05" w:rsidRDefault="00D07BED" w:rsidP="2B500E80">
            <w:pPr>
              <w:spacing w:before="480" w:after="480" w:line="240" w:lineRule="auto"/>
              <w:ind w:right="284"/>
              <w:rPr>
                <w:rFonts w:ascii="Calibri" w:eastAsia="Times New Roman" w:hAnsi="Calibri" w:cs="Calibri"/>
                <w:sz w:val="24"/>
                <w:szCs w:val="24"/>
                <w:lang w:eastAsia="fr-FR"/>
              </w:rPr>
            </w:pPr>
          </w:p>
        </w:tc>
      </w:tr>
      <w:tr w:rsidR="00D07BED" w:rsidRPr="003E0F05" w14:paraId="138919DF" w14:textId="77777777" w:rsidTr="2B500E80">
        <w:trPr>
          <w:cantSplit/>
        </w:trPr>
        <w:tc>
          <w:tcPr>
            <w:tcW w:w="10276" w:type="dxa"/>
            <w:tcBorders>
              <w:top w:val="nil"/>
              <w:bottom w:val="nil"/>
            </w:tcBorders>
          </w:tcPr>
          <w:p w14:paraId="2C56A873" w14:textId="77777777" w:rsidR="00D07BED" w:rsidRPr="003E0F05" w:rsidRDefault="00D07BED" w:rsidP="2B500E80">
            <w:pPr>
              <w:spacing w:before="480" w:after="480" w:line="240" w:lineRule="auto"/>
              <w:ind w:right="284"/>
              <w:rPr>
                <w:rFonts w:ascii="Calibri" w:eastAsia="Times New Roman" w:hAnsi="Calibri" w:cs="Calibri"/>
                <w:sz w:val="24"/>
                <w:szCs w:val="24"/>
                <w:lang w:eastAsia="fr-FR"/>
              </w:rPr>
            </w:pPr>
          </w:p>
        </w:tc>
      </w:tr>
      <w:tr w:rsidR="00D07BED" w:rsidRPr="00D07BED" w14:paraId="0C7BC566" w14:textId="77777777" w:rsidTr="2B500E80">
        <w:trPr>
          <w:cantSplit/>
        </w:trPr>
        <w:tc>
          <w:tcPr>
            <w:tcW w:w="10276" w:type="dxa"/>
            <w:tcBorders>
              <w:top w:val="nil"/>
              <w:bottom w:val="single" w:sz="4" w:space="0" w:color="auto"/>
            </w:tcBorders>
          </w:tcPr>
          <w:p w14:paraId="0DB24E8A" w14:textId="77777777" w:rsidR="00D07BED" w:rsidRPr="003E0F05" w:rsidRDefault="00D07BED" w:rsidP="2B500E80">
            <w:pPr>
              <w:spacing w:before="360" w:after="48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r w:rsidR="00D07BED" w:rsidRPr="00D07BED" w14:paraId="4585FE3D" w14:textId="77777777" w:rsidTr="2B500E80">
        <w:trPr>
          <w:cantSplit/>
        </w:trPr>
        <w:tc>
          <w:tcPr>
            <w:tcW w:w="10276" w:type="dxa"/>
            <w:tcBorders>
              <w:top w:val="single" w:sz="4" w:space="0" w:color="auto"/>
              <w:bottom w:val="nil"/>
            </w:tcBorders>
          </w:tcPr>
          <w:p w14:paraId="0350958D" w14:textId="59489DAE" w:rsidR="00D07BED" w:rsidRPr="00F6683A" w:rsidRDefault="00D07BED" w:rsidP="2B500E80">
            <w:pPr>
              <w:spacing w:before="240" w:after="120" w:line="240" w:lineRule="auto"/>
              <w:ind w:right="284"/>
              <w:rPr>
                <w:rFonts w:ascii="Calibri" w:eastAsia="Times New Roman" w:hAnsi="Calibri" w:cs="Calibri"/>
                <w:b/>
                <w:bCs/>
                <w:sz w:val="24"/>
                <w:szCs w:val="24"/>
                <w:u w:val="single"/>
                <w:lang w:eastAsia="fr-FR"/>
              </w:rPr>
            </w:pPr>
            <w:r w:rsidRPr="00F6683A">
              <w:rPr>
                <w:rFonts w:ascii="Calibri" w:eastAsia="Times New Roman" w:hAnsi="Calibri" w:cs="Calibri"/>
                <w:b/>
                <w:bCs/>
                <w:sz w:val="24"/>
                <w:szCs w:val="24"/>
                <w:lang w:eastAsia="fr-FR"/>
              </w:rPr>
              <w:lastRenderedPageBreak/>
              <w:t>4</w:t>
            </w:r>
            <w:r w:rsidRPr="00F6683A">
              <w:rPr>
                <w:rFonts w:ascii="Calibri" w:eastAsia="Times New Roman" w:hAnsi="Calibri" w:cs="Calibri"/>
                <w:b/>
                <w:bCs/>
                <w:lang w:eastAsia="fr-FR"/>
              </w:rPr>
              <w:t>.3 – Mesures prévues pour assurer l’hygiène et la sécurité sur les sites.</w:t>
            </w:r>
          </w:p>
        </w:tc>
      </w:tr>
      <w:tr w:rsidR="00D07BED" w:rsidRPr="00D07BED" w14:paraId="3D4FDBF5" w14:textId="77777777" w:rsidTr="2B500E80">
        <w:trPr>
          <w:cantSplit/>
        </w:trPr>
        <w:tc>
          <w:tcPr>
            <w:tcW w:w="10276" w:type="dxa"/>
            <w:tcBorders>
              <w:top w:val="nil"/>
              <w:bottom w:val="nil"/>
            </w:tcBorders>
          </w:tcPr>
          <w:p w14:paraId="407756F5"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tc>
      </w:tr>
      <w:tr w:rsidR="00D07BED" w:rsidRPr="00D07BED" w14:paraId="59A84E9D" w14:textId="77777777" w:rsidTr="2B500E80">
        <w:trPr>
          <w:cantSplit/>
        </w:trPr>
        <w:tc>
          <w:tcPr>
            <w:tcW w:w="10276" w:type="dxa"/>
            <w:tcBorders>
              <w:top w:val="nil"/>
              <w:bottom w:val="nil"/>
            </w:tcBorders>
          </w:tcPr>
          <w:p w14:paraId="3BB60F82"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p w14:paraId="527DCF55" w14:textId="77777777" w:rsidR="00D07BED" w:rsidRPr="00F6683A" w:rsidRDefault="00D07BED" w:rsidP="2B500E80">
            <w:pPr>
              <w:spacing w:before="240" w:after="360" w:line="240" w:lineRule="auto"/>
              <w:ind w:right="284"/>
              <w:rPr>
                <w:rFonts w:ascii="Calibri" w:eastAsia="Times New Roman" w:hAnsi="Calibri" w:cs="Calibri"/>
                <w:sz w:val="24"/>
                <w:szCs w:val="24"/>
                <w:lang w:eastAsia="fr-FR"/>
              </w:rPr>
            </w:pPr>
          </w:p>
          <w:p w14:paraId="567B395D" w14:textId="77777777" w:rsidR="00AC68AD" w:rsidRDefault="00AC68AD" w:rsidP="2B500E80">
            <w:pPr>
              <w:spacing w:before="240" w:after="360" w:line="240" w:lineRule="auto"/>
              <w:ind w:right="284"/>
              <w:rPr>
                <w:rFonts w:ascii="Calibri" w:eastAsia="Times New Roman" w:hAnsi="Calibri" w:cs="Calibri"/>
                <w:i/>
                <w:iCs/>
                <w:sz w:val="20"/>
                <w:szCs w:val="20"/>
                <w:u w:val="single"/>
                <w:lang w:eastAsia="fr-FR"/>
              </w:rPr>
            </w:pPr>
          </w:p>
          <w:p w14:paraId="54009801" w14:textId="77777777" w:rsidR="00AC68AD" w:rsidRDefault="00AC68AD" w:rsidP="2B500E80">
            <w:pPr>
              <w:spacing w:before="240" w:after="360" w:line="240" w:lineRule="auto"/>
              <w:ind w:right="284"/>
              <w:rPr>
                <w:rFonts w:ascii="Calibri" w:eastAsia="Times New Roman" w:hAnsi="Calibri" w:cs="Calibri"/>
                <w:i/>
                <w:iCs/>
                <w:sz w:val="20"/>
                <w:szCs w:val="20"/>
                <w:u w:val="single"/>
                <w:lang w:eastAsia="fr-FR"/>
              </w:rPr>
            </w:pPr>
          </w:p>
          <w:p w14:paraId="3F87D94E" w14:textId="26E1C4FF" w:rsidR="00D07BED" w:rsidRPr="00F6683A" w:rsidRDefault="00D07BED" w:rsidP="2B500E80">
            <w:pPr>
              <w:spacing w:before="240" w:after="360" w:line="240" w:lineRule="auto"/>
              <w:ind w:right="284"/>
              <w:rPr>
                <w:rFonts w:ascii="Calibri" w:eastAsia="Times New Roman" w:hAnsi="Calibri" w:cs="Calibri"/>
                <w:sz w:val="24"/>
                <w:szCs w:val="24"/>
                <w:lang w:eastAsia="fr-FR"/>
              </w:rPr>
            </w:pPr>
          </w:p>
        </w:tc>
      </w:tr>
      <w:tr w:rsidR="00D07BED" w:rsidRPr="00D07BED" w14:paraId="3A15165F" w14:textId="77777777" w:rsidTr="005C2694">
        <w:trPr>
          <w:cantSplit/>
          <w:trHeight w:val="5238"/>
        </w:trPr>
        <w:tc>
          <w:tcPr>
            <w:tcW w:w="10276" w:type="dxa"/>
            <w:tcBorders>
              <w:top w:val="nil"/>
              <w:bottom w:val="single" w:sz="4" w:space="0" w:color="auto"/>
            </w:tcBorders>
          </w:tcPr>
          <w:p w14:paraId="1310BA03" w14:textId="77777777" w:rsidR="007B5637" w:rsidRDefault="007B5637" w:rsidP="2B500E80">
            <w:pPr>
              <w:spacing w:before="240" w:after="360" w:line="240" w:lineRule="auto"/>
              <w:ind w:right="284"/>
              <w:rPr>
                <w:rFonts w:ascii="Calibri" w:eastAsia="Times New Roman" w:hAnsi="Calibri" w:cs="Calibri"/>
                <w:sz w:val="24"/>
                <w:szCs w:val="24"/>
                <w:lang w:eastAsia="fr-FR"/>
              </w:rPr>
            </w:pPr>
          </w:p>
          <w:p w14:paraId="786EF673"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76D5421E"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0485223C"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60F1364E"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1502E048"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30C5E007"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01FD4449"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3B37CCC1"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0DBFC514" w14:textId="77777777" w:rsidR="005C2694" w:rsidRDefault="005C2694" w:rsidP="2B500E80">
            <w:pPr>
              <w:spacing w:before="240" w:after="360" w:line="240" w:lineRule="auto"/>
              <w:ind w:right="284"/>
              <w:rPr>
                <w:rFonts w:ascii="Calibri" w:eastAsia="Times New Roman" w:hAnsi="Calibri" w:cs="Calibri"/>
                <w:sz w:val="24"/>
                <w:szCs w:val="24"/>
                <w:lang w:eastAsia="fr-FR"/>
              </w:rPr>
            </w:pPr>
          </w:p>
          <w:p w14:paraId="28DCCF9A" w14:textId="77777777" w:rsidR="005C2694" w:rsidRPr="00F6683A" w:rsidRDefault="005C2694" w:rsidP="2B500E80">
            <w:pPr>
              <w:spacing w:before="240" w:after="360" w:line="240" w:lineRule="auto"/>
              <w:ind w:right="284"/>
              <w:rPr>
                <w:rFonts w:ascii="Calibri" w:eastAsia="Times New Roman" w:hAnsi="Calibri" w:cs="Calibri"/>
                <w:sz w:val="24"/>
                <w:szCs w:val="24"/>
                <w:lang w:eastAsia="fr-FR"/>
              </w:rPr>
            </w:pPr>
          </w:p>
        </w:tc>
      </w:tr>
      <w:tr w:rsidR="00D07BED" w:rsidRPr="00D07BED" w14:paraId="6D34DB7B" w14:textId="77777777" w:rsidTr="005C2694">
        <w:trPr>
          <w:cantSplit/>
          <w:trHeight w:val="87"/>
        </w:trPr>
        <w:tc>
          <w:tcPr>
            <w:tcW w:w="10276" w:type="dxa"/>
            <w:tcBorders>
              <w:top w:val="nil"/>
              <w:bottom w:val="single" w:sz="4" w:space="0" w:color="000000" w:themeColor="text1"/>
            </w:tcBorders>
          </w:tcPr>
          <w:p w14:paraId="195F044E" w14:textId="52EFEAB9" w:rsidR="00D07BED" w:rsidRPr="00D07BED" w:rsidRDefault="005C2694" w:rsidP="00D07BED">
            <w:pPr>
              <w:spacing w:before="240" w:after="240" w:line="240" w:lineRule="auto"/>
              <w:ind w:right="284"/>
              <w:rPr>
                <w:rFonts w:ascii="Calibri" w:eastAsia="Times New Roman" w:hAnsi="Calibri" w:cs="Calibri"/>
                <w:sz w:val="24"/>
                <w:szCs w:val="24"/>
                <w:lang w:eastAsia="fr-FR"/>
              </w:rPr>
            </w:pPr>
            <w:r w:rsidRPr="003E0F05">
              <w:rPr>
                <w:rFonts w:ascii="Calibri" w:eastAsia="Times New Roman" w:hAnsi="Calibri" w:cs="Calibri"/>
                <w:i/>
                <w:iCs/>
                <w:sz w:val="20"/>
                <w:szCs w:val="20"/>
                <w:u w:val="single"/>
                <w:lang w:eastAsia="fr-FR"/>
              </w:rPr>
              <w:t>Numéros de pages correspondantes dans le mémoire le cas échéant</w:t>
            </w:r>
          </w:p>
        </w:tc>
      </w:tr>
    </w:tbl>
    <w:p w14:paraId="1FD4F1E6" w14:textId="77777777" w:rsidR="00D07BED" w:rsidRPr="00D07BED" w:rsidRDefault="00D07BED" w:rsidP="00D07BED">
      <w:pPr>
        <w:spacing w:after="0" w:line="240" w:lineRule="auto"/>
        <w:rPr>
          <w:rFonts w:ascii="Calibri" w:eastAsia="Times New Roman" w:hAnsi="Calibri" w:cs="Calibri"/>
          <w:sz w:val="20"/>
          <w:szCs w:val="20"/>
          <w:lang w:eastAsia="fr-FR"/>
        </w:rPr>
      </w:pPr>
      <w:r w:rsidRPr="00D07BED">
        <w:rPr>
          <w:rFonts w:ascii="Calibri" w:eastAsia="Times New Roman" w:hAnsi="Calibri" w:cs="Calibri"/>
          <w:sz w:val="20"/>
          <w:szCs w:val="20"/>
          <w:lang w:eastAsia="fr-FR"/>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F6683A" w14:paraId="39FED180" w14:textId="77777777" w:rsidTr="00E061B9">
        <w:trPr>
          <w:cantSplit/>
          <w:trHeight w:hRule="exact" w:val="3265"/>
        </w:trPr>
        <w:tc>
          <w:tcPr>
            <w:tcW w:w="10276" w:type="dxa"/>
            <w:tcBorders>
              <w:bottom w:val="nil"/>
            </w:tcBorders>
          </w:tcPr>
          <w:p w14:paraId="4750D3E7" w14:textId="77777777" w:rsidR="00D07BED" w:rsidRPr="00F6683A" w:rsidRDefault="00D07BED" w:rsidP="2B500E80">
            <w:pPr>
              <w:numPr>
                <w:ilvl w:val="0"/>
                <w:numId w:val="1"/>
              </w:numPr>
              <w:spacing w:after="240" w:line="240" w:lineRule="auto"/>
              <w:contextualSpacing/>
              <w:jc w:val="both"/>
              <w:rPr>
                <w:rFonts w:ascii="Calibri" w:eastAsia="Times New Roman" w:hAnsi="Calibri" w:cs="Calibri"/>
                <w:b/>
                <w:bCs/>
                <w:lang w:eastAsia="fr-FR"/>
              </w:rPr>
            </w:pPr>
            <w:r w:rsidRPr="00F6683A">
              <w:rPr>
                <w:rFonts w:ascii="Calibri" w:eastAsia="Times New Roman" w:hAnsi="Calibri" w:cs="Calibri"/>
                <w:b/>
                <w:bCs/>
                <w:lang w:eastAsia="fr-FR"/>
              </w:rPr>
              <w:lastRenderedPageBreak/>
              <w:t xml:space="preserve">5 – Description des mesures prises en matière de protection de l’environnement dans le cadre du marché </w:t>
            </w:r>
          </w:p>
          <w:p w14:paraId="02DE2C79" w14:textId="77777777" w:rsidR="00D07BED" w:rsidRPr="00F6683A" w:rsidRDefault="00D07BED" w:rsidP="2B500E80">
            <w:pPr>
              <w:numPr>
                <w:ilvl w:val="1"/>
                <w:numId w:val="4"/>
              </w:numPr>
              <w:spacing w:after="240" w:line="240" w:lineRule="auto"/>
              <w:contextualSpacing/>
              <w:jc w:val="both"/>
              <w:rPr>
                <w:rFonts w:ascii="Calibri" w:eastAsia="Times New Roman" w:hAnsi="Calibri" w:cs="Calibri"/>
                <w:b/>
                <w:bCs/>
                <w:lang w:eastAsia="fr-FR"/>
              </w:rPr>
            </w:pPr>
            <w:r w:rsidRPr="00F6683A">
              <w:rPr>
                <w:rFonts w:ascii="Calibri" w:eastAsia="Times New Roman" w:hAnsi="Calibri" w:cs="Calibri"/>
                <w:b/>
                <w:bCs/>
                <w:lang w:eastAsia="fr-FR"/>
              </w:rPr>
              <w:t xml:space="preserve">. Utilisation de matériels et produits non ou peu polluants, la génération limitée des déchets (utilisation de chiffons réutilisables), réduction des nuisances environnementales générées par les équipements, maîtrise des consommations électriques, d’eau, etc. </w:t>
            </w:r>
          </w:p>
          <w:p w14:paraId="6C40985C" w14:textId="77777777" w:rsidR="0065731B" w:rsidRDefault="0065731B" w:rsidP="0065731B">
            <w:pPr>
              <w:tabs>
                <w:tab w:val="left" w:pos="1836"/>
              </w:tabs>
              <w:spacing w:before="240" w:after="240" w:line="240" w:lineRule="auto"/>
              <w:ind w:right="284"/>
              <w:rPr>
                <w:rFonts w:ascii="Calibri" w:eastAsia="Times New Roman" w:hAnsi="Calibri" w:cs="Calibri"/>
                <w:b/>
                <w:bCs/>
                <w:caps/>
                <w:sz w:val="24"/>
                <w:szCs w:val="24"/>
                <w:u w:val="single"/>
                <w:lang w:eastAsia="fr-FR"/>
              </w:rPr>
            </w:pPr>
          </w:p>
          <w:p w14:paraId="550ACF92" w14:textId="77777777" w:rsidR="0065731B" w:rsidRPr="00F6683A" w:rsidRDefault="0065731B" w:rsidP="0065731B">
            <w:pPr>
              <w:tabs>
                <w:tab w:val="left" w:pos="1836"/>
              </w:tabs>
              <w:spacing w:before="240" w:after="240" w:line="240" w:lineRule="auto"/>
              <w:ind w:right="284"/>
              <w:rPr>
                <w:rFonts w:ascii="Calibri" w:eastAsia="Times New Roman" w:hAnsi="Calibri" w:cs="Calibri"/>
                <w:b/>
                <w:bCs/>
                <w:caps/>
                <w:sz w:val="24"/>
                <w:szCs w:val="24"/>
                <w:u w:val="single"/>
                <w:lang w:eastAsia="fr-FR"/>
              </w:rPr>
            </w:pPr>
          </w:p>
          <w:p w14:paraId="24039F31" w14:textId="571765D8" w:rsidR="00D07BED" w:rsidRPr="00F6683A" w:rsidRDefault="00D07BED" w:rsidP="2B500E80">
            <w:pPr>
              <w:spacing w:before="240" w:after="960" w:line="240" w:lineRule="auto"/>
              <w:ind w:right="284"/>
              <w:rPr>
                <w:rFonts w:ascii="Calibri" w:eastAsia="Times New Roman" w:hAnsi="Calibri" w:cs="Calibri"/>
                <w:sz w:val="24"/>
                <w:szCs w:val="24"/>
                <w:u w:val="single"/>
                <w:lang w:eastAsia="fr-FR"/>
              </w:rPr>
            </w:pPr>
          </w:p>
        </w:tc>
      </w:tr>
      <w:tr w:rsidR="00D07BED" w:rsidRPr="00F6683A" w14:paraId="4CFBB6EB" w14:textId="77777777" w:rsidTr="00E061B9">
        <w:trPr>
          <w:cantSplit/>
          <w:trHeight w:hRule="exact" w:val="4236"/>
        </w:trPr>
        <w:tc>
          <w:tcPr>
            <w:tcW w:w="10276" w:type="dxa"/>
            <w:tcBorders>
              <w:top w:val="nil"/>
              <w:bottom w:val="single" w:sz="4" w:space="0" w:color="auto"/>
            </w:tcBorders>
          </w:tcPr>
          <w:p w14:paraId="7FB7E5E6" w14:textId="77777777" w:rsidR="00D07BED" w:rsidRPr="00F6683A" w:rsidRDefault="00D07BED" w:rsidP="00D07BED">
            <w:pPr>
              <w:spacing w:before="360" w:after="360" w:line="240" w:lineRule="auto"/>
              <w:ind w:right="284"/>
              <w:rPr>
                <w:rFonts w:ascii="Calibri" w:eastAsia="Times New Roman" w:hAnsi="Calibri" w:cs="Calibri"/>
                <w:sz w:val="24"/>
                <w:szCs w:val="24"/>
                <w:lang w:eastAsia="fr-FR"/>
              </w:rPr>
            </w:pPr>
          </w:p>
        </w:tc>
      </w:tr>
      <w:tr w:rsidR="00D07BED" w:rsidRPr="00D07BED" w14:paraId="24786191" w14:textId="77777777" w:rsidTr="00E061B9">
        <w:trPr>
          <w:cantSplit/>
          <w:trHeight w:val="3372"/>
        </w:trPr>
        <w:tc>
          <w:tcPr>
            <w:tcW w:w="10276" w:type="dxa"/>
          </w:tcPr>
          <w:p w14:paraId="382DE1B5" w14:textId="46848E27" w:rsidR="00D07BED" w:rsidRPr="00F6683A" w:rsidRDefault="00D07BED" w:rsidP="2B500E80">
            <w:pPr>
              <w:spacing w:before="360" w:after="360" w:line="240" w:lineRule="auto"/>
              <w:ind w:right="284"/>
              <w:jc w:val="both"/>
              <w:rPr>
                <w:rFonts w:ascii="Calibri" w:eastAsia="Times New Roman" w:hAnsi="Calibri" w:cs="Calibri"/>
                <w:i/>
                <w:iCs/>
                <w:color w:val="FF0000"/>
                <w:lang w:eastAsia="fr-FR"/>
              </w:rPr>
            </w:pPr>
            <w:r w:rsidRPr="00F6683A">
              <w:rPr>
                <w:rFonts w:ascii="Calibri" w:eastAsia="Times New Roman" w:hAnsi="Calibri" w:cs="Calibri"/>
                <w:b/>
                <w:bCs/>
                <w:lang w:eastAsia="fr-FR"/>
              </w:rPr>
              <w:t>5.2–</w:t>
            </w:r>
            <w:r w:rsidRPr="00F6683A">
              <w:rPr>
                <w:rFonts w:ascii="Calibri" w:eastAsia="Times New Roman" w:hAnsi="Calibri" w:cs="Calibri"/>
                <w:lang w:eastAsia="fr-FR"/>
              </w:rPr>
              <w:t xml:space="preserve"> </w:t>
            </w:r>
            <w:r w:rsidRPr="00F6683A">
              <w:rPr>
                <w:rFonts w:ascii="Calibri" w:eastAsia="Times New Roman" w:hAnsi="Calibri" w:cs="Calibri"/>
                <w:b/>
                <w:bCs/>
                <w:lang w:eastAsia="fr-FR"/>
              </w:rPr>
              <w:t xml:space="preserve">Autres actions environnementales concrètes et </w:t>
            </w:r>
            <w:r w:rsidRPr="00F6683A">
              <w:rPr>
                <w:rFonts w:ascii="Calibri" w:eastAsia="Times New Roman" w:hAnsi="Calibri" w:cs="Calibri"/>
                <w:b/>
                <w:bCs/>
                <w:u w:val="single"/>
                <w:lang w:eastAsia="fr-FR"/>
              </w:rPr>
              <w:t>en lien direct avec le marché</w:t>
            </w:r>
            <w:r w:rsidRPr="00F6683A">
              <w:rPr>
                <w:rFonts w:ascii="Calibri" w:eastAsia="Times New Roman" w:hAnsi="Calibri" w:cs="Calibri"/>
                <w:lang w:eastAsia="fr-FR"/>
              </w:rPr>
              <w:t xml:space="preserve"> (par exemple : co-voiturage des agents, rationalisation des déplacements géographiques, sites de travail et plannings cohérents avec lieu d’habitation, etc.). </w:t>
            </w:r>
            <w:r w:rsidRPr="00F6683A">
              <w:rPr>
                <w:rFonts w:ascii="Calibri" w:eastAsia="Times New Roman" w:hAnsi="Calibri" w:cs="Calibri"/>
                <w:i/>
                <w:iCs/>
                <w:color w:val="FF0000"/>
                <w:lang w:eastAsia="fr-FR"/>
              </w:rPr>
              <w:t>Attention les actions générales basiques au sein du siège social ou du groupe ne sont pas pertinentes ici (</w:t>
            </w:r>
            <w:r w:rsidR="002B16C6" w:rsidRPr="00F6683A">
              <w:rPr>
                <w:rFonts w:ascii="Calibri" w:eastAsia="Times New Roman" w:hAnsi="Calibri" w:cs="Calibri"/>
                <w:i/>
                <w:iCs/>
                <w:color w:val="FF0000"/>
                <w:lang w:eastAsia="fr-FR"/>
              </w:rPr>
              <w:t xml:space="preserve">par exemple </w:t>
            </w:r>
            <w:r w:rsidRPr="00F6683A">
              <w:rPr>
                <w:rFonts w:ascii="Calibri" w:eastAsia="Times New Roman" w:hAnsi="Calibri" w:cs="Calibri"/>
                <w:i/>
                <w:iCs/>
                <w:color w:val="FF0000"/>
                <w:lang w:eastAsia="fr-FR"/>
              </w:rPr>
              <w:t>utilisation de papier recto-verso, recyclage des déchets…) et ne seront pas prises en compte.</w:t>
            </w:r>
          </w:p>
          <w:p w14:paraId="5338A0CA" w14:textId="77777777" w:rsidR="00D07BED" w:rsidRDefault="00D07BED"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3D88303A" w14:textId="77777777" w:rsidR="0065731B"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4E3BC111" w14:textId="77777777" w:rsidR="0065731B"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456FBCC0" w14:textId="77777777" w:rsidR="0065731B" w:rsidRPr="00F6683A" w:rsidRDefault="0065731B" w:rsidP="00D07BED">
            <w:pPr>
              <w:spacing w:before="360" w:after="360" w:line="240" w:lineRule="auto"/>
              <w:ind w:left="1080" w:right="284"/>
              <w:jc w:val="both"/>
              <w:rPr>
                <w:rFonts w:ascii="Calibri" w:eastAsia="Times New Roman" w:hAnsi="Calibri" w:cs="Calibri"/>
                <w:i/>
                <w:iCs/>
                <w:color w:val="FF0000"/>
                <w:sz w:val="24"/>
                <w:szCs w:val="24"/>
                <w:lang w:eastAsia="fr-FR"/>
              </w:rPr>
            </w:pPr>
          </w:p>
          <w:p w14:paraId="3E7D3C86" w14:textId="77777777" w:rsidR="00D07BED" w:rsidRPr="00D07BED" w:rsidRDefault="00D07BED" w:rsidP="00D07BED">
            <w:pPr>
              <w:spacing w:before="360" w:after="360" w:line="240" w:lineRule="auto"/>
              <w:ind w:left="1080" w:right="284"/>
              <w:jc w:val="both"/>
              <w:rPr>
                <w:rFonts w:ascii="Calibri" w:eastAsia="Times New Roman" w:hAnsi="Calibri" w:cs="Calibri"/>
                <w:i/>
                <w:iCs/>
                <w:color w:val="FF0000"/>
                <w:sz w:val="24"/>
                <w:szCs w:val="24"/>
                <w:lang w:eastAsia="fr-FR"/>
              </w:rPr>
            </w:pPr>
            <w:r w:rsidRPr="00F6683A">
              <w:rPr>
                <w:rFonts w:ascii="Calibri" w:eastAsia="Times New Roman" w:hAnsi="Calibri" w:cs="Calibri"/>
                <w:i/>
                <w:sz w:val="20"/>
                <w:szCs w:val="20"/>
                <w:u w:val="single"/>
                <w:lang w:eastAsia="fr-FR"/>
              </w:rPr>
              <w:t>Numéros de pages correspondantes dans le mémoire le cas échéant</w:t>
            </w:r>
          </w:p>
          <w:p w14:paraId="6587C408" w14:textId="77777777" w:rsidR="00D07BED" w:rsidRPr="00D07BED" w:rsidRDefault="00D07BED" w:rsidP="00D07BED">
            <w:pPr>
              <w:spacing w:before="360" w:after="360" w:line="240" w:lineRule="auto"/>
              <w:ind w:right="284"/>
              <w:jc w:val="both"/>
              <w:rPr>
                <w:rFonts w:ascii="Calibri" w:eastAsia="Times New Roman" w:hAnsi="Calibri" w:cs="Calibri"/>
                <w:sz w:val="24"/>
                <w:szCs w:val="24"/>
                <w:lang w:eastAsia="fr-FR"/>
              </w:rPr>
            </w:pPr>
          </w:p>
        </w:tc>
      </w:tr>
    </w:tbl>
    <w:p w14:paraId="3943B86A" w14:textId="77777777" w:rsidR="00D07BED" w:rsidRPr="00D07BED" w:rsidRDefault="00D07BED" w:rsidP="00D07BED">
      <w:pPr>
        <w:spacing w:after="0" w:line="240" w:lineRule="auto"/>
        <w:rPr>
          <w:rFonts w:ascii="Times New Roman" w:eastAsia="Times New Roman" w:hAnsi="Times New Roman" w:cs="Times New Roman"/>
          <w:sz w:val="20"/>
          <w:szCs w:val="20"/>
          <w:lang w:eastAsia="fr-FR"/>
        </w:rPr>
      </w:pPr>
      <w:r w:rsidRPr="00D07BED">
        <w:rPr>
          <w:rFonts w:ascii="Times New Roman" w:eastAsia="Times New Roman" w:hAnsi="Times New Roman" w:cs="Times New Roman"/>
          <w:sz w:val="20"/>
          <w:szCs w:val="20"/>
          <w:lang w:eastAsia="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76"/>
      </w:tblGrid>
      <w:tr w:rsidR="00D07BED" w:rsidRPr="00D07BED" w14:paraId="4BFC348F" w14:textId="77777777" w:rsidTr="00E31CB0">
        <w:trPr>
          <w:cantSplit/>
          <w:trHeight w:val="12459"/>
        </w:trPr>
        <w:tc>
          <w:tcPr>
            <w:tcW w:w="10276" w:type="dxa"/>
            <w:tcBorders>
              <w:bottom w:val="single" w:sz="4" w:space="0" w:color="auto"/>
            </w:tcBorders>
          </w:tcPr>
          <w:p w14:paraId="760691F2" w14:textId="6B4186A6" w:rsidR="00D07BED" w:rsidRPr="00AB5630" w:rsidRDefault="00D07BED" w:rsidP="2B500E80">
            <w:pPr>
              <w:spacing w:before="240" w:after="240" w:line="240" w:lineRule="auto"/>
              <w:ind w:left="360" w:right="284"/>
              <w:jc w:val="both"/>
              <w:rPr>
                <w:rFonts w:ascii="Calibri" w:eastAsia="Times New Roman" w:hAnsi="Calibri" w:cs="Calibri"/>
                <w:i/>
                <w:iCs/>
                <w:color w:val="FF0000"/>
                <w:lang w:eastAsia="fr-FR"/>
              </w:rPr>
            </w:pPr>
            <w:r w:rsidRPr="00AB5630">
              <w:rPr>
                <w:rFonts w:ascii="Calibri" w:eastAsia="Times New Roman" w:hAnsi="Calibri" w:cs="Calibri"/>
                <w:b/>
                <w:bCs/>
                <w:lang w:eastAsia="fr-FR"/>
              </w:rPr>
              <w:lastRenderedPageBreak/>
              <w:t>6–</w:t>
            </w:r>
            <w:r w:rsidRPr="00AB5630">
              <w:rPr>
                <w:rFonts w:ascii="Calibri" w:eastAsia="Times New Roman" w:hAnsi="Calibri" w:cs="Calibri"/>
                <w:lang w:eastAsia="fr-FR"/>
              </w:rPr>
              <w:t xml:space="preserve"> </w:t>
            </w:r>
            <w:r w:rsidRPr="00AB5630">
              <w:rPr>
                <w:rFonts w:ascii="Calibri" w:eastAsia="Times New Roman" w:hAnsi="Calibri" w:cs="Calibri"/>
                <w:b/>
                <w:bCs/>
                <w:lang w:eastAsia="fr-FR"/>
              </w:rPr>
              <w:t>Actions concrètes et chiffrées en faveur de l’insertion sociale et professionnelle</w:t>
            </w:r>
            <w:r w:rsidRPr="00AB5630">
              <w:rPr>
                <w:rFonts w:ascii="Calibri" w:eastAsia="Times New Roman" w:hAnsi="Calibri" w:cs="Calibri"/>
                <w:lang w:eastAsia="fr-FR"/>
              </w:rPr>
              <w:t xml:space="preserve"> </w:t>
            </w:r>
            <w:r w:rsidRPr="00AB5630">
              <w:rPr>
                <w:rFonts w:ascii="Calibri" w:eastAsia="Times New Roman" w:hAnsi="Calibri" w:cs="Calibri"/>
                <w:b/>
                <w:bCs/>
                <w:u w:val="single"/>
                <w:lang w:eastAsia="fr-FR"/>
              </w:rPr>
              <w:t>en lien direct avec le marché</w:t>
            </w:r>
            <w:r w:rsidRPr="00AB5630">
              <w:rPr>
                <w:rFonts w:ascii="Calibri" w:eastAsia="Times New Roman" w:hAnsi="Calibri" w:cs="Calibri"/>
                <w:lang w:eastAsia="fr-FR"/>
              </w:rPr>
              <w:t xml:space="preserve"> (nombre d’heures d’insertion qui seront réservées à ces actions, nombre de personnes recrutées). </w:t>
            </w:r>
            <w:r w:rsidRPr="00AB5630">
              <w:rPr>
                <w:rFonts w:ascii="Calibri" w:eastAsia="Times New Roman" w:hAnsi="Calibri" w:cs="Calibri"/>
                <w:i/>
                <w:iCs/>
                <w:color w:val="FF0000"/>
                <w:lang w:eastAsia="fr-FR"/>
              </w:rPr>
              <w:t>Attention les actions génériques de type « partenariat avec agence d’intérim d’insertion » ou « adhésion à une charte de bonnes pratiques » sont par exemple insuffisantes.</w:t>
            </w:r>
          </w:p>
          <w:p w14:paraId="7519F024" w14:textId="77777777" w:rsidR="00D07BED" w:rsidRDefault="00D07BED"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F2BAE40"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2600BBE"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7A7A8A6"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982ACE7"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945C690"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C402366"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CEFAF84"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1B634084"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50B523FD"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A31B9B8"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63C027CD"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A67AA8B"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303E62D9" w14:textId="77777777" w:rsidR="007B5637" w:rsidRDefault="007B5637"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7C96987"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22414DE7" w14:textId="77777777" w:rsidR="00AB5630"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104B4C8A" w14:textId="77777777" w:rsidR="00AB5630" w:rsidRPr="00D07BED" w:rsidRDefault="00AB5630" w:rsidP="2B500E80">
            <w:pPr>
              <w:spacing w:before="240" w:after="240" w:line="240" w:lineRule="auto"/>
              <w:ind w:right="284"/>
              <w:rPr>
                <w:rFonts w:ascii="Calibri" w:eastAsia="Times New Roman" w:hAnsi="Calibri" w:cs="Calibri"/>
                <w:i/>
                <w:iCs/>
                <w:color w:val="FF0000"/>
                <w:sz w:val="24"/>
                <w:szCs w:val="24"/>
                <w:highlight w:val="yellow"/>
                <w:lang w:eastAsia="fr-FR"/>
              </w:rPr>
            </w:pPr>
          </w:p>
          <w:p w14:paraId="7F1E7F66" w14:textId="77777777" w:rsidR="00D07BED" w:rsidRPr="00D07BED" w:rsidRDefault="00D07BED" w:rsidP="00D07BED">
            <w:pPr>
              <w:spacing w:before="240" w:after="240" w:line="240" w:lineRule="auto"/>
              <w:ind w:right="284"/>
              <w:rPr>
                <w:rFonts w:ascii="Calibri" w:eastAsia="Times New Roman" w:hAnsi="Calibri" w:cs="Calibri"/>
                <w:i/>
                <w:iCs/>
                <w:color w:val="FF0000"/>
                <w:sz w:val="24"/>
                <w:szCs w:val="24"/>
                <w:lang w:eastAsia="fr-FR"/>
              </w:rPr>
            </w:pPr>
          </w:p>
          <w:p w14:paraId="25E2DD7A" w14:textId="77777777" w:rsidR="00AB5630" w:rsidRPr="00D07BED" w:rsidRDefault="00AB5630" w:rsidP="00AB5630">
            <w:pPr>
              <w:spacing w:before="360" w:after="360" w:line="240" w:lineRule="auto"/>
              <w:ind w:left="1080" w:right="284"/>
              <w:jc w:val="both"/>
              <w:rPr>
                <w:rFonts w:ascii="Calibri" w:eastAsia="Times New Roman" w:hAnsi="Calibri" w:cs="Calibri"/>
                <w:i/>
                <w:iCs/>
                <w:color w:val="FF0000"/>
                <w:sz w:val="24"/>
                <w:szCs w:val="24"/>
                <w:lang w:eastAsia="fr-FR"/>
              </w:rPr>
            </w:pPr>
            <w:r w:rsidRPr="00F6683A">
              <w:rPr>
                <w:rFonts w:ascii="Calibri" w:eastAsia="Times New Roman" w:hAnsi="Calibri" w:cs="Calibri"/>
                <w:i/>
                <w:sz w:val="20"/>
                <w:szCs w:val="20"/>
                <w:u w:val="single"/>
                <w:lang w:eastAsia="fr-FR"/>
              </w:rPr>
              <w:t>Numéros de pages correspondantes dans le mémoire le cas échéant</w:t>
            </w:r>
          </w:p>
          <w:p w14:paraId="500A62AA" w14:textId="77777777" w:rsidR="00D07BED" w:rsidRPr="00D07BED" w:rsidRDefault="00D07BED" w:rsidP="00D07BED">
            <w:pPr>
              <w:spacing w:before="240" w:after="240" w:line="240" w:lineRule="auto"/>
              <w:ind w:right="284"/>
              <w:rPr>
                <w:rFonts w:ascii="Calibri" w:eastAsia="Times New Roman" w:hAnsi="Calibri" w:cs="Calibri"/>
                <w:i/>
                <w:iCs/>
                <w:color w:val="FF0000"/>
                <w:sz w:val="24"/>
                <w:szCs w:val="24"/>
                <w:lang w:eastAsia="fr-FR"/>
              </w:rPr>
            </w:pPr>
          </w:p>
          <w:p w14:paraId="39780247" w14:textId="77777777" w:rsidR="00D07BED" w:rsidRPr="00D07BED" w:rsidRDefault="00D07BED" w:rsidP="00D07BED">
            <w:pPr>
              <w:spacing w:before="240" w:after="240" w:line="240" w:lineRule="auto"/>
              <w:ind w:right="284"/>
              <w:rPr>
                <w:rFonts w:ascii="Calibri" w:eastAsia="Times New Roman" w:hAnsi="Calibri" w:cs="Calibri"/>
                <w:i/>
                <w:sz w:val="24"/>
                <w:szCs w:val="24"/>
                <w:u w:val="single"/>
                <w:lang w:eastAsia="fr-FR"/>
              </w:rPr>
            </w:pPr>
          </w:p>
        </w:tc>
      </w:tr>
    </w:tbl>
    <w:p w14:paraId="257938D4" w14:textId="77777777" w:rsidR="00D07BED" w:rsidRPr="00D07BED" w:rsidRDefault="00D07BED" w:rsidP="00D07BED">
      <w:pPr>
        <w:tabs>
          <w:tab w:val="center" w:pos="4536"/>
        </w:tabs>
        <w:spacing w:after="0" w:line="20" w:lineRule="exact"/>
        <w:rPr>
          <w:rFonts w:ascii="Calibri" w:eastAsia="Times New Roman" w:hAnsi="Calibri" w:cs="Calibri"/>
          <w:i/>
          <w:sz w:val="23"/>
          <w:szCs w:val="20"/>
          <w:lang w:eastAsia="fr-FR"/>
        </w:rPr>
      </w:pPr>
    </w:p>
    <w:p w14:paraId="3CFAB2B0" w14:textId="77777777" w:rsidR="00E57C25" w:rsidRDefault="00E57C25" w:rsidP="00E31CB0"/>
    <w:sectPr w:rsidR="00E57C25">
      <w:headerReference w:type="default" r:id="rId14"/>
      <w:footerReference w:type="default" r:id="rId15"/>
      <w:pgSz w:w="11907" w:h="16840"/>
      <w:pgMar w:top="1418" w:right="851" w:bottom="1418"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B72EB" w14:textId="77777777" w:rsidR="00A035D8" w:rsidRDefault="00A035D8" w:rsidP="002B16C6">
      <w:pPr>
        <w:spacing w:after="0" w:line="240" w:lineRule="auto"/>
      </w:pPr>
      <w:r>
        <w:separator/>
      </w:r>
    </w:p>
  </w:endnote>
  <w:endnote w:type="continuationSeparator" w:id="0">
    <w:p w14:paraId="22697954" w14:textId="77777777" w:rsidR="00A035D8" w:rsidRDefault="00A035D8" w:rsidP="002B16C6">
      <w:pPr>
        <w:spacing w:after="0" w:line="240" w:lineRule="auto"/>
      </w:pPr>
      <w:r>
        <w:continuationSeparator/>
      </w:r>
    </w:p>
  </w:endnote>
  <w:endnote w:type="continuationNotice" w:id="1">
    <w:p w14:paraId="60996E35" w14:textId="77777777" w:rsidR="00A035D8" w:rsidRDefault="00A035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B6D1" w14:textId="77777777" w:rsidR="00AB5630" w:rsidRPr="0088538A" w:rsidRDefault="002B16C6" w:rsidP="000B148A">
    <w:pPr>
      <w:pStyle w:val="Pieddepage"/>
      <w:spacing w:before="120"/>
      <w:rPr>
        <w:i/>
        <w:sz w:val="16"/>
      </w:rPr>
    </w:pPr>
    <w:r w:rsidRPr="0088538A">
      <w:rPr>
        <w:rFonts w:ascii="Arial" w:hAnsi="Arial"/>
        <w:i/>
        <w:sz w:val="16"/>
      </w:rPr>
      <w:t>Nettoyage et entretien des locaux de la Caf de la Seine Saint Denis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BA107" w14:textId="76D62218" w:rsidR="00AB5630" w:rsidRPr="002B16C6" w:rsidRDefault="002B16C6" w:rsidP="000B148A">
    <w:pPr>
      <w:pStyle w:val="Pieddepage"/>
      <w:spacing w:before="120"/>
      <w:rPr>
        <w:rFonts w:cstheme="minorHAnsi"/>
        <w:i/>
        <w:sz w:val="18"/>
        <w:szCs w:val="18"/>
      </w:rPr>
    </w:pPr>
    <w:r w:rsidRPr="002B16C6">
      <w:rPr>
        <w:rFonts w:cstheme="minorHAnsi"/>
        <w:i/>
        <w:sz w:val="18"/>
        <w:szCs w:val="18"/>
      </w:rPr>
      <w:t>Nettoyage et entretien des locaux de la Caf de la Seine-Saint-Denis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0E5F" w14:textId="77777777" w:rsidR="00A035D8" w:rsidRDefault="00A035D8" w:rsidP="002B16C6">
      <w:pPr>
        <w:spacing w:after="0" w:line="240" w:lineRule="auto"/>
      </w:pPr>
      <w:r>
        <w:separator/>
      </w:r>
    </w:p>
  </w:footnote>
  <w:footnote w:type="continuationSeparator" w:id="0">
    <w:p w14:paraId="3CF0F674" w14:textId="77777777" w:rsidR="00A035D8" w:rsidRDefault="00A035D8" w:rsidP="002B16C6">
      <w:pPr>
        <w:spacing w:after="0" w:line="240" w:lineRule="auto"/>
      </w:pPr>
      <w:r>
        <w:continuationSeparator/>
      </w:r>
    </w:p>
  </w:footnote>
  <w:footnote w:type="continuationNotice" w:id="1">
    <w:p w14:paraId="378EA896" w14:textId="77777777" w:rsidR="00A035D8" w:rsidRDefault="00A035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5DF8E" w14:textId="547BF39B" w:rsidR="00AB5630" w:rsidRDefault="002B16C6" w:rsidP="000B6435">
    <w:pPr>
      <w:pStyle w:val="En-tte"/>
      <w:rPr>
        <w:rFonts w:ascii="Arial" w:hAnsi="Arial"/>
        <w:sz w:val="16"/>
      </w:rPr>
    </w:pPr>
    <w:r>
      <w:rPr>
        <w:rFonts w:ascii="Arial" w:hAnsi="Arial"/>
        <w:sz w:val="16"/>
      </w:rPr>
      <w:t>Annexe 2 à l’Acte d’Engagement – Mémoire technique</w:t>
    </w:r>
  </w:p>
  <w:p w14:paraId="48DE0973" w14:textId="14D04B1A" w:rsidR="00AB5630" w:rsidRDefault="2B500E80" w:rsidP="2B500E80">
    <w:pPr>
      <w:pStyle w:val="En-tte"/>
      <w:spacing w:after="240"/>
      <w:jc w:val="right"/>
      <w:rPr>
        <w:rFonts w:ascii="Arial" w:hAnsi="Arial"/>
        <w:sz w:val="14"/>
        <w:szCs w:val="14"/>
      </w:rPr>
    </w:pPr>
    <w:r w:rsidRPr="2B500E80">
      <w:rPr>
        <w:rFonts w:ascii="Arial" w:hAnsi="Arial"/>
        <w:sz w:val="16"/>
        <w:szCs w:val="16"/>
      </w:rPr>
      <w:t xml:space="preserve"> AOO n° </w:t>
    </w:r>
    <w:r w:rsidR="004B563E">
      <w:rPr>
        <w:rFonts w:ascii="Arial" w:hAnsi="Arial"/>
        <w:sz w:val="16"/>
        <w:szCs w:val="16"/>
      </w:rPr>
      <w:t xml:space="preserve">01/2026 </w:t>
    </w:r>
    <w:r w:rsidRPr="2B500E80">
      <w:rPr>
        <w:rFonts w:ascii="Arial" w:hAnsi="Arial"/>
        <w:sz w:val="16"/>
        <w:szCs w:val="16"/>
      </w:rPr>
      <w:t xml:space="preserve">- </w:t>
    </w:r>
    <w:r w:rsidR="002B16C6" w:rsidRPr="2B500E80">
      <w:rPr>
        <w:rStyle w:val="Numrodepage"/>
        <w:rFonts w:ascii="Arial" w:hAnsi="Arial"/>
        <w:sz w:val="16"/>
        <w:szCs w:val="16"/>
      </w:rPr>
      <w:fldChar w:fldCharType="begin"/>
    </w:r>
    <w:r w:rsidR="002B16C6" w:rsidRPr="2B500E80">
      <w:rPr>
        <w:rStyle w:val="Numrodepage"/>
        <w:rFonts w:ascii="Arial" w:hAnsi="Arial"/>
        <w:sz w:val="16"/>
        <w:szCs w:val="16"/>
      </w:rPr>
      <w:instrText xml:space="preserve"> PAGE </w:instrText>
    </w:r>
    <w:r w:rsidR="002B16C6" w:rsidRPr="2B500E80">
      <w:rPr>
        <w:rStyle w:val="Numrodepage"/>
        <w:rFonts w:ascii="Arial" w:hAnsi="Arial"/>
        <w:sz w:val="16"/>
        <w:szCs w:val="16"/>
      </w:rPr>
      <w:fldChar w:fldCharType="separate"/>
    </w:r>
    <w:r w:rsidRPr="2B500E80">
      <w:rPr>
        <w:rStyle w:val="Numrodepage"/>
        <w:rFonts w:ascii="Arial" w:hAnsi="Arial"/>
        <w:sz w:val="16"/>
        <w:szCs w:val="16"/>
      </w:rPr>
      <w:t>3</w:t>
    </w:r>
    <w:r w:rsidR="002B16C6" w:rsidRPr="2B500E80">
      <w:rPr>
        <w:rStyle w:val="Numrodepage"/>
        <w:rFonts w:ascii="Arial" w:hAnsi="Arial"/>
        <w:sz w:val="16"/>
        <w:szCs w:val="16"/>
      </w:rPr>
      <w:fldChar w:fldCharType="end"/>
    </w:r>
    <w:r w:rsidRPr="2B500E80">
      <w:rPr>
        <w:rStyle w:val="Numrodepage"/>
        <w:rFonts w:ascii="Arial" w:hAnsi="Arial"/>
        <w:sz w:val="16"/>
        <w:szCs w:val="16"/>
      </w:rPr>
      <w:t xml:space="preserve"> sur 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985A4" w14:textId="77777777" w:rsidR="002B16C6" w:rsidRPr="002B16C6" w:rsidRDefault="002B16C6" w:rsidP="002B16C6">
    <w:pPr>
      <w:pStyle w:val="En-tte"/>
      <w:rPr>
        <w:rFonts w:asciiTheme="minorHAnsi" w:hAnsiTheme="minorHAnsi" w:cstheme="minorHAnsi"/>
        <w:sz w:val="18"/>
        <w:szCs w:val="18"/>
      </w:rPr>
    </w:pPr>
    <w:r w:rsidRPr="002B16C6">
      <w:rPr>
        <w:rFonts w:asciiTheme="minorHAnsi" w:hAnsiTheme="minorHAnsi" w:cstheme="minorHAnsi"/>
        <w:sz w:val="18"/>
        <w:szCs w:val="18"/>
      </w:rPr>
      <w:t>Annexe 2 à l’Acte d’Engagement – Mémoire technique</w:t>
    </w:r>
  </w:p>
  <w:p w14:paraId="3AA8B2E1" w14:textId="4FED80B5" w:rsidR="002B16C6" w:rsidRPr="002B16C6" w:rsidRDefault="2B500E80" w:rsidP="2B500E80">
    <w:pPr>
      <w:pStyle w:val="En-tte"/>
      <w:spacing w:after="240"/>
      <w:jc w:val="right"/>
      <w:rPr>
        <w:rFonts w:asciiTheme="minorHAnsi" w:hAnsiTheme="minorHAnsi" w:cstheme="minorBidi"/>
        <w:sz w:val="18"/>
        <w:szCs w:val="18"/>
      </w:rPr>
    </w:pPr>
    <w:r w:rsidRPr="2B500E80">
      <w:rPr>
        <w:rFonts w:asciiTheme="minorHAnsi" w:hAnsiTheme="minorHAnsi" w:cstheme="minorBidi"/>
        <w:sz w:val="18"/>
        <w:szCs w:val="18"/>
      </w:rPr>
      <w:t>AOO n° 0</w:t>
    </w:r>
    <w:r w:rsidR="004B563E">
      <w:rPr>
        <w:rFonts w:asciiTheme="minorHAnsi" w:hAnsiTheme="minorHAnsi" w:cstheme="minorBidi"/>
        <w:sz w:val="18"/>
        <w:szCs w:val="18"/>
      </w:rPr>
      <w:t xml:space="preserve">1/2026 </w:t>
    </w:r>
    <w:r w:rsidRPr="2B500E80">
      <w:rPr>
        <w:rFonts w:asciiTheme="minorHAnsi" w:hAnsiTheme="minorHAnsi" w:cstheme="minorBidi"/>
        <w:sz w:val="18"/>
        <w:szCs w:val="18"/>
      </w:rPr>
      <w:t xml:space="preserve">- </w:t>
    </w:r>
    <w:r w:rsidR="002B16C6" w:rsidRPr="2B500E80">
      <w:rPr>
        <w:rStyle w:val="Numrodepage"/>
        <w:rFonts w:asciiTheme="minorHAnsi" w:hAnsiTheme="minorHAnsi" w:cstheme="minorBidi"/>
        <w:sz w:val="18"/>
        <w:szCs w:val="18"/>
      </w:rPr>
      <w:fldChar w:fldCharType="begin"/>
    </w:r>
    <w:r w:rsidR="002B16C6" w:rsidRPr="2B500E80">
      <w:rPr>
        <w:rStyle w:val="Numrodepage"/>
        <w:rFonts w:asciiTheme="minorHAnsi" w:hAnsiTheme="minorHAnsi" w:cstheme="minorBidi"/>
        <w:sz w:val="18"/>
        <w:szCs w:val="18"/>
      </w:rPr>
      <w:instrText xml:space="preserve"> PAGE </w:instrText>
    </w:r>
    <w:r w:rsidR="002B16C6" w:rsidRPr="2B500E80">
      <w:rPr>
        <w:rStyle w:val="Numrodepage"/>
        <w:rFonts w:asciiTheme="minorHAnsi" w:hAnsiTheme="minorHAnsi" w:cstheme="minorBidi"/>
        <w:sz w:val="18"/>
        <w:szCs w:val="18"/>
      </w:rPr>
      <w:fldChar w:fldCharType="separate"/>
    </w:r>
    <w:r w:rsidRPr="2B500E80">
      <w:rPr>
        <w:rStyle w:val="Numrodepage"/>
        <w:rFonts w:asciiTheme="minorHAnsi" w:hAnsiTheme="minorHAnsi" w:cstheme="minorBidi"/>
        <w:sz w:val="18"/>
        <w:szCs w:val="18"/>
      </w:rPr>
      <w:t>1</w:t>
    </w:r>
    <w:r w:rsidR="002B16C6" w:rsidRPr="2B500E80">
      <w:rPr>
        <w:rStyle w:val="Numrodepage"/>
        <w:rFonts w:asciiTheme="minorHAnsi" w:hAnsiTheme="minorHAnsi" w:cstheme="minorBidi"/>
        <w:sz w:val="18"/>
        <w:szCs w:val="18"/>
      </w:rPr>
      <w:fldChar w:fldCharType="end"/>
    </w:r>
    <w:r w:rsidRPr="2B500E80">
      <w:rPr>
        <w:rStyle w:val="Numrodepage"/>
        <w:rFonts w:asciiTheme="minorHAnsi" w:hAnsiTheme="minorHAnsi" w:cstheme="minorBidi"/>
        <w:sz w:val="18"/>
        <w:szCs w:val="18"/>
      </w:rPr>
      <w:t xml:space="preserve"> sur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524B5"/>
    <w:multiLevelType w:val="multilevel"/>
    <w:tmpl w:val="FFC4BB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0E042E4"/>
    <w:multiLevelType w:val="multilevel"/>
    <w:tmpl w:val="A912A85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04979B6"/>
    <w:multiLevelType w:val="hybridMultilevel"/>
    <w:tmpl w:val="17429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F636A3"/>
    <w:multiLevelType w:val="multilevel"/>
    <w:tmpl w:val="7870D31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55340777">
    <w:abstractNumId w:val="2"/>
  </w:num>
  <w:num w:numId="2" w16cid:durableId="906459874">
    <w:abstractNumId w:val="4"/>
  </w:num>
  <w:num w:numId="3" w16cid:durableId="1622764367">
    <w:abstractNumId w:val="5"/>
  </w:num>
  <w:num w:numId="4" w16cid:durableId="872041221">
    <w:abstractNumId w:val="0"/>
  </w:num>
  <w:num w:numId="5" w16cid:durableId="1656059382">
    <w:abstractNumId w:val="3"/>
  </w:num>
  <w:num w:numId="6" w16cid:durableId="712311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BED"/>
    <w:rsid w:val="000157B1"/>
    <w:rsid w:val="00133638"/>
    <w:rsid w:val="001F0B62"/>
    <w:rsid w:val="001F2D85"/>
    <w:rsid w:val="002B16C6"/>
    <w:rsid w:val="003226F7"/>
    <w:rsid w:val="003C4F7C"/>
    <w:rsid w:val="003C55EF"/>
    <w:rsid w:val="003E0F05"/>
    <w:rsid w:val="00412DCF"/>
    <w:rsid w:val="00435750"/>
    <w:rsid w:val="004A5DE4"/>
    <w:rsid w:val="004B563E"/>
    <w:rsid w:val="004F1A2F"/>
    <w:rsid w:val="0050400B"/>
    <w:rsid w:val="00551714"/>
    <w:rsid w:val="005659AB"/>
    <w:rsid w:val="005C2694"/>
    <w:rsid w:val="0065731B"/>
    <w:rsid w:val="00740FDD"/>
    <w:rsid w:val="007B5637"/>
    <w:rsid w:val="008C1836"/>
    <w:rsid w:val="00A035D8"/>
    <w:rsid w:val="00AB5630"/>
    <w:rsid w:val="00AC68AD"/>
    <w:rsid w:val="00BB543F"/>
    <w:rsid w:val="00BF3A18"/>
    <w:rsid w:val="00D07BED"/>
    <w:rsid w:val="00D6454F"/>
    <w:rsid w:val="00E061B9"/>
    <w:rsid w:val="00E31CB0"/>
    <w:rsid w:val="00E57C25"/>
    <w:rsid w:val="00F1313A"/>
    <w:rsid w:val="00F42D34"/>
    <w:rsid w:val="00F6683A"/>
    <w:rsid w:val="00F7402D"/>
    <w:rsid w:val="0DE4405A"/>
    <w:rsid w:val="0E7A5EAC"/>
    <w:rsid w:val="15FF054B"/>
    <w:rsid w:val="1AB5AF80"/>
    <w:rsid w:val="1AC55D4B"/>
    <w:rsid w:val="20CE4DAB"/>
    <w:rsid w:val="21881A8E"/>
    <w:rsid w:val="2B500E80"/>
    <w:rsid w:val="46B69209"/>
    <w:rsid w:val="54EBAF2D"/>
    <w:rsid w:val="62E56203"/>
    <w:rsid w:val="64EEF3D0"/>
    <w:rsid w:val="67A9F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720B"/>
  <w15:chartTrackingRefBased/>
  <w15:docId w15:val="{01271BA6-F098-483D-B227-899E0FCE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D07B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7BED"/>
  </w:style>
  <w:style w:type="paragraph" w:styleId="En-tte">
    <w:name w:val="header"/>
    <w:basedOn w:val="Normal"/>
    <w:link w:val="En-tteCar"/>
    <w:semiHidden/>
    <w:rsid w:val="00D07BED"/>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semiHidden/>
    <w:rsid w:val="00D07BED"/>
    <w:rPr>
      <w:rFonts w:ascii="Times New Roman" w:eastAsia="Times New Roman" w:hAnsi="Times New Roman" w:cs="Times New Roman"/>
      <w:sz w:val="20"/>
      <w:szCs w:val="20"/>
      <w:lang w:eastAsia="fr-FR"/>
    </w:rPr>
  </w:style>
  <w:style w:type="character" w:styleId="Numrodepage">
    <w:name w:val="page number"/>
    <w:basedOn w:val="Policepardfaut"/>
    <w:semiHidden/>
    <w:rsid w:val="00D07BED"/>
  </w:style>
  <w:style w:type="paragraph" w:styleId="Paragraphedeliste">
    <w:name w:val="List Paragraph"/>
    <w:basedOn w:val="Normal"/>
    <w:uiPriority w:val="34"/>
    <w:qFormat/>
    <w:rsid w:val="004F1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2d14c8-deb2-4288-9bfa-ea1e37f51388">
      <Terms xmlns="http://schemas.microsoft.com/office/infopath/2007/PartnerControls"/>
    </lcf76f155ced4ddcb4097134ff3c332f>
    <TaxCatchAll xmlns="8614d945-97e1-4344-96af-204d1454343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5C7B72DFBE1B4D8442BD6F3DF1E348" ma:contentTypeVersion="10" ma:contentTypeDescription="Crée un document." ma:contentTypeScope="" ma:versionID="29d9774276192d28368808ab666a41d7">
  <xsd:schema xmlns:xsd="http://www.w3.org/2001/XMLSchema" xmlns:xs="http://www.w3.org/2001/XMLSchema" xmlns:p="http://schemas.microsoft.com/office/2006/metadata/properties" xmlns:ns2="342d14c8-deb2-4288-9bfa-ea1e37f51388" xmlns:ns3="8614d945-97e1-4344-96af-204d14543431" targetNamespace="http://schemas.microsoft.com/office/2006/metadata/properties" ma:root="true" ma:fieldsID="e450fef85ed6cac9d295224d2cdcfa9d" ns2:_="" ns3:_="">
    <xsd:import namespace="342d14c8-deb2-4288-9bfa-ea1e37f51388"/>
    <xsd:import namespace="8614d945-97e1-4344-96af-204d145434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d14c8-deb2-4288-9bfa-ea1e37f513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14d945-97e1-4344-96af-204d145434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0856c4-0c6f-4a6f-af26-36e479c97999}" ma:internalName="TaxCatchAll" ma:showField="CatchAllData" ma:web="8614d945-97e1-4344-96af-204d145434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BE8214-8608-4D0B-9C90-17CD612F5B8A}">
  <ds:schemaRefs>
    <ds:schemaRef ds:uri="http://schemas.microsoft.com/office/2006/metadata/properties"/>
    <ds:schemaRef ds:uri="http://schemas.microsoft.com/office/infopath/2007/PartnerControls"/>
    <ds:schemaRef ds:uri="342d14c8-deb2-4288-9bfa-ea1e37f51388"/>
    <ds:schemaRef ds:uri="8614d945-97e1-4344-96af-204d14543431"/>
  </ds:schemaRefs>
</ds:datastoreItem>
</file>

<file path=customXml/itemProps2.xml><?xml version="1.0" encoding="utf-8"?>
<ds:datastoreItem xmlns:ds="http://schemas.openxmlformats.org/officeDocument/2006/customXml" ds:itemID="{DF3462CE-5D87-4F34-B402-FE394B423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2d14c8-deb2-4288-9bfa-ea1e37f51388"/>
    <ds:schemaRef ds:uri="8614d945-97e1-4344-96af-204d145434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B26A6C-3A34-47C3-8C13-4E7FD4A71D58}">
  <ds:schemaRefs>
    <ds:schemaRef ds:uri="http://schemas.openxmlformats.org/officeDocument/2006/bibliography"/>
  </ds:schemaRefs>
</ds:datastoreItem>
</file>

<file path=customXml/itemProps4.xml><?xml version="1.0" encoding="utf-8"?>
<ds:datastoreItem xmlns:ds="http://schemas.openxmlformats.org/officeDocument/2006/customXml" ds:itemID="{B6B3BEBC-193F-4A4B-B289-2B10C69C87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693</Words>
  <Characters>3816</Characters>
  <Application>Microsoft Office Word</Application>
  <DocSecurity>0</DocSecurity>
  <Lines>31</Lines>
  <Paragraphs>8</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HADJADJ 931</dc:creator>
  <cp:keywords/>
  <dc:description/>
  <cp:lastModifiedBy>Christine SAPHARIKAS 931</cp:lastModifiedBy>
  <cp:revision>27</cp:revision>
  <dcterms:created xsi:type="dcterms:W3CDTF">2021-08-23T07:19:00Z</dcterms:created>
  <dcterms:modified xsi:type="dcterms:W3CDTF">2025-12-17T10:55:00Z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0x010100005C7B72DFBE1B4D8442BD6F3DF1E348</vt:lpwstr>
  </property>
  <property fmtid="{D5CDD505-2E9C-101B-9397-08002B2CF9AE}" pid="3" name="MediaServiceImageTags">
    <vt:lpwstr/>
  </property>
</Properties>
</file>