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3D0A082" w14:textId="2428F0DF" w:rsidR="00EC2DB5" w:rsidRDefault="00EC2DB5" w:rsidP="00EC2DB5">
      <w:pPr>
        <w:pStyle w:val="01INTITULDOC"/>
        <w:rPr>
          <w:rFonts w:ascii="Montserrat" w:hAnsi="Montserrat"/>
          <w:color w:val="4F81BD" w:themeColor="accent1"/>
          <w:sz w:val="24"/>
          <w:szCs w:val="18"/>
        </w:rPr>
      </w:pPr>
      <w:r w:rsidRPr="007D75D1">
        <w:rPr>
          <w:rFonts w:ascii="Raleway" w:hAnsi="Raleway"/>
          <w:szCs w:val="22"/>
        </w:rPr>
        <w:drawing>
          <wp:anchor distT="0" distB="0" distL="114300" distR="114300" simplePos="0" relativeHeight="251660288" behindDoc="0" locked="0" layoutInCell="0" allowOverlap="1" wp14:anchorId="4E667A86" wp14:editId="4C774A7C">
            <wp:simplePos x="0" y="0"/>
            <wp:positionH relativeFrom="margin">
              <wp:align>center</wp:align>
            </wp:positionH>
            <wp:positionV relativeFrom="paragraph">
              <wp:posOffset>-492340</wp:posOffset>
            </wp:positionV>
            <wp:extent cx="2734310" cy="792480"/>
            <wp:effectExtent l="0" t="0" r="8890" b="7620"/>
            <wp:wrapNone/>
            <wp:docPr id="3" name="Image 2" descr="UGECAM_Rhone-Al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GECAM_Rhone-Alpes"/>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734310" cy="7924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0180ED41" w14:textId="77777777" w:rsidR="006478D0" w:rsidRPr="006478D0" w:rsidRDefault="006478D0" w:rsidP="00EC2DB5">
      <w:pPr>
        <w:pBdr>
          <w:top w:val="single" w:sz="8" w:space="1" w:color="006AB3"/>
          <w:left w:val="single" w:sz="8" w:space="4" w:color="006AB3"/>
          <w:bottom w:val="single" w:sz="8" w:space="1" w:color="006AB3"/>
          <w:right w:val="single" w:sz="8" w:space="4" w:color="006AB3"/>
        </w:pBdr>
        <w:shd w:val="clear" w:color="auto" w:fill="006AB3"/>
        <w:jc w:val="center"/>
        <w:rPr>
          <w:rFonts w:ascii="Franklin Gothic Heavy" w:hAnsi="Franklin Gothic Heavy"/>
          <w:color w:val="FFFFFF" w:themeColor="background1"/>
          <w:sz w:val="18"/>
          <w:szCs w:val="14"/>
          <w:shd w:val="clear" w:color="auto" w:fill="006AB3"/>
        </w:rPr>
      </w:pPr>
    </w:p>
    <w:p w14:paraId="15AA566C" w14:textId="782E0FB7" w:rsidR="00EC2DB5" w:rsidRDefault="00A7398E" w:rsidP="00D66C47">
      <w:pPr>
        <w:pBdr>
          <w:top w:val="single" w:sz="8" w:space="1" w:color="006AB3"/>
          <w:left w:val="single" w:sz="8" w:space="4" w:color="006AB3"/>
          <w:bottom w:val="single" w:sz="8" w:space="1" w:color="006AB3"/>
          <w:right w:val="single" w:sz="8" w:space="4" w:color="006AB3"/>
        </w:pBdr>
        <w:shd w:val="clear" w:color="auto" w:fill="006AB3"/>
        <w:jc w:val="center"/>
        <w:rPr>
          <w:rFonts w:ascii="Franklin Gothic Heavy" w:hAnsi="Franklin Gothic Heavy"/>
          <w:color w:val="FFFFFF" w:themeColor="background1"/>
          <w:sz w:val="40"/>
          <w:szCs w:val="14"/>
          <w:shd w:val="clear" w:color="auto" w:fill="006AB3"/>
        </w:rPr>
      </w:pPr>
      <w:r>
        <w:rPr>
          <w:rFonts w:ascii="Franklin Gothic Heavy" w:hAnsi="Franklin Gothic Heavy"/>
          <w:color w:val="FFFFFF" w:themeColor="background1"/>
          <w:sz w:val="40"/>
          <w:szCs w:val="14"/>
        </w:rPr>
        <w:t>ACTE D’ENGAGEMENT VALANT CCAP</w:t>
      </w:r>
    </w:p>
    <w:p w14:paraId="53399D63" w14:textId="77777777" w:rsidR="006478D0" w:rsidRPr="006478D0" w:rsidRDefault="006478D0" w:rsidP="00EC2DB5">
      <w:pPr>
        <w:pBdr>
          <w:top w:val="single" w:sz="8" w:space="1" w:color="006AB3"/>
          <w:left w:val="single" w:sz="8" w:space="4" w:color="006AB3"/>
          <w:bottom w:val="single" w:sz="8" w:space="1" w:color="006AB3"/>
          <w:right w:val="single" w:sz="8" w:space="4" w:color="006AB3"/>
        </w:pBdr>
        <w:shd w:val="clear" w:color="auto" w:fill="006AB3"/>
        <w:jc w:val="center"/>
        <w:rPr>
          <w:rFonts w:ascii="Franklin Gothic Book" w:hAnsi="Franklin Gothic Book"/>
          <w:color w:val="FFFFFF" w:themeColor="background1"/>
          <w:sz w:val="18"/>
          <w:lang w:eastAsia="fr-FR"/>
        </w:rPr>
      </w:pPr>
    </w:p>
    <w:p w14:paraId="42C233BE" w14:textId="77777777" w:rsidR="00EC2DB5" w:rsidRDefault="00EC2DB5" w:rsidP="00EC2DB5">
      <w:pPr>
        <w:pStyle w:val="01INTITULDOC"/>
        <w:spacing w:after="0"/>
        <w:rPr>
          <w:rFonts w:ascii="Montserrat" w:hAnsi="Montserrat"/>
          <w:color w:val="4F81BD" w:themeColor="accent1"/>
          <w:sz w:val="24"/>
          <w:szCs w:val="18"/>
        </w:rPr>
      </w:pPr>
    </w:p>
    <w:p w14:paraId="7BF66D0B" w14:textId="573BB271" w:rsidR="001132DF" w:rsidRDefault="00A7398E" w:rsidP="001D3C1C">
      <w:pPr>
        <w:spacing w:before="120" w:after="360" w:line="276" w:lineRule="auto"/>
        <w:jc w:val="center"/>
        <w:rPr>
          <w:rFonts w:ascii="Franklin Gothic Demi" w:eastAsia="Times New Roman" w:hAnsi="Franklin Gothic Demi" w:cs="Times New Roman"/>
          <w:bCs/>
          <w:noProof/>
          <w:color w:val="D30073"/>
          <w:sz w:val="36"/>
          <w:szCs w:val="20"/>
          <w:lang w:eastAsia="fr-FR"/>
        </w:rPr>
      </w:pPr>
      <w:r w:rsidRPr="001D3C1C">
        <w:rPr>
          <w:rFonts w:ascii="Franklin Gothic Demi" w:eastAsia="Times New Roman" w:hAnsi="Franklin Gothic Demi" w:cs="Times New Roman"/>
          <w:bCs/>
          <w:noProof/>
          <w:color w:val="D30073"/>
          <w:sz w:val="36"/>
          <w:szCs w:val="20"/>
          <w:lang w:eastAsia="fr-FR"/>
        </w:rPr>
        <w:t>MAINTENANCE DES GROUPES ELECTROGENES DES ETABLISSEMENTS DE L’UGECAM RHÔNE-ALPES</w:t>
      </w:r>
    </w:p>
    <w:p w14:paraId="283972D1" w14:textId="2284CAC8" w:rsidR="001D3C1C" w:rsidRPr="000010F7" w:rsidRDefault="001D3C1C" w:rsidP="000010F7">
      <w:pPr>
        <w:pStyle w:val="02SECTION-Titre"/>
        <w:pBdr>
          <w:bottom w:val="none" w:sz="0" w:space="0" w:color="auto"/>
        </w:pBdr>
        <w:spacing w:before="0" w:after="0"/>
        <w:ind w:left="2977"/>
        <w:jc w:val="left"/>
        <w:rPr>
          <w:rFonts w:ascii="Franklin Gothic Demi" w:hAnsi="Franklin Gothic Demi"/>
          <w:color w:val="EE7F01"/>
          <w:sz w:val="36"/>
        </w:rPr>
      </w:pPr>
      <w:r w:rsidRPr="000010F7">
        <w:rPr>
          <w:rFonts w:ascii="Franklin Gothic Demi" w:hAnsi="Franklin Gothic Demi"/>
          <w:color w:val="EE7F01"/>
          <w:sz w:val="36"/>
        </w:rPr>
        <w:t>Lot 0</w:t>
      </w:r>
      <w:r w:rsidR="002A0E24">
        <w:rPr>
          <w:rFonts w:ascii="Franklin Gothic Demi" w:hAnsi="Franklin Gothic Demi"/>
          <w:color w:val="EE7F01"/>
          <w:sz w:val="36"/>
        </w:rPr>
        <w:t>4</w:t>
      </w:r>
      <w:r w:rsidRPr="000010F7">
        <w:rPr>
          <w:rFonts w:ascii="Franklin Gothic Demi" w:hAnsi="Franklin Gothic Demi"/>
          <w:color w:val="EE7F01"/>
          <w:sz w:val="36"/>
        </w:rPr>
        <w:t xml:space="preserve"> – </w:t>
      </w:r>
      <w:r w:rsidR="002A0E24">
        <w:rPr>
          <w:rFonts w:ascii="Franklin Gothic Demi" w:hAnsi="Franklin Gothic Demi"/>
          <w:color w:val="EE7F01"/>
          <w:sz w:val="36"/>
        </w:rPr>
        <w:t>E</w:t>
      </w:r>
      <w:r w:rsidR="002A0E24" w:rsidRPr="002A0E24">
        <w:rPr>
          <w:rFonts w:ascii="Franklin Gothic Demi" w:hAnsi="Franklin Gothic Demi"/>
          <w:color w:val="EE7F01"/>
          <w:sz w:val="36"/>
        </w:rPr>
        <w:t>tablissements du Plovier</w:t>
      </w:r>
    </w:p>
    <w:p w14:paraId="72E48274" w14:textId="47D7D46B" w:rsidR="00561F3F" w:rsidRDefault="001D3C1C" w:rsidP="001D3C1C">
      <w:pPr>
        <w:pStyle w:val="02SECTION-Titre"/>
        <w:pBdr>
          <w:bottom w:val="single" w:sz="18" w:space="1" w:color="B1C903"/>
        </w:pBdr>
        <w:jc w:val="left"/>
        <w:rPr>
          <w:rFonts w:ascii="Franklin Gothic Demi" w:hAnsi="Franklin Gothic Demi"/>
          <w:color w:val="EE7F01"/>
        </w:rPr>
      </w:pPr>
      <w:r w:rsidRPr="006B7281">
        <w:rPr>
          <w:rFonts w:ascii="Franklin Gothic Demi" w:hAnsi="Franklin Gothic Demi"/>
          <w:color w:val="EE7F01"/>
        </w:rPr>
        <w:drawing>
          <wp:anchor distT="0" distB="0" distL="114300" distR="114300" simplePos="0" relativeHeight="251662336" behindDoc="0" locked="0" layoutInCell="1" allowOverlap="1" wp14:anchorId="7E1D1715" wp14:editId="21684732">
            <wp:simplePos x="0" y="0"/>
            <wp:positionH relativeFrom="margin">
              <wp:posOffset>1308393</wp:posOffset>
            </wp:positionH>
            <wp:positionV relativeFrom="paragraph">
              <wp:posOffset>515473</wp:posOffset>
            </wp:positionV>
            <wp:extent cx="3693795" cy="3729990"/>
            <wp:effectExtent l="0" t="0" r="1905" b="3810"/>
            <wp:wrapTopAndBottom/>
            <wp:docPr id="1" name="Image 1" descr="RAPPORT COMPTABLE ET FINANCIER 2022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RAPPORT COMPTABLE ET FINANCIER 2022 2"/>
                    <pic:cNvPicPr>
                      <a:picLocks noChangeAspect="1" noChangeArrowheads="1"/>
                    </pic:cNvPicPr>
                  </pic:nvPicPr>
                  <pic:blipFill>
                    <a:blip r:embed="rId9" cstate="print">
                      <a:extLst>
                        <a:ext uri="{28A0092B-C50C-407E-A947-70E740481C1C}">
                          <a14:useLocalDpi xmlns:a14="http://schemas.microsoft.com/office/drawing/2010/main" val="0"/>
                        </a:ext>
                      </a:extLst>
                    </a:blip>
                    <a:srcRect b="28554"/>
                    <a:stretch>
                      <a:fillRect/>
                    </a:stretch>
                  </pic:blipFill>
                  <pic:spPr bwMode="auto">
                    <a:xfrm>
                      <a:off x="0" y="0"/>
                      <a:ext cx="3693795" cy="37299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CA883D0" w14:textId="3740B11F" w:rsidR="001D3C1C" w:rsidRPr="001D3C1C" w:rsidRDefault="001D3C1C" w:rsidP="001D3C1C">
      <w:pPr>
        <w:rPr>
          <w:lang w:eastAsia="fr-FR"/>
        </w:rPr>
      </w:pPr>
    </w:p>
    <w:p w14:paraId="3B5216A9" w14:textId="77777777" w:rsidR="001D3C1C" w:rsidRPr="001D3C1C" w:rsidRDefault="001D3C1C" w:rsidP="001D3C1C">
      <w:pPr>
        <w:rPr>
          <w:lang w:eastAsia="fr-FR"/>
        </w:rPr>
      </w:pPr>
    </w:p>
    <w:p w14:paraId="2EC40632" w14:textId="247C41B8" w:rsidR="00014554" w:rsidRPr="00014554" w:rsidRDefault="00014554" w:rsidP="00014554">
      <w:pPr>
        <w:rPr>
          <w:lang w:eastAsia="fr-FR"/>
        </w:rPr>
      </w:pPr>
    </w:p>
    <w:p w14:paraId="514FED28" w14:textId="6EF38803" w:rsidR="00EC2DB5" w:rsidRPr="008C6E0C" w:rsidRDefault="00EC2DB5" w:rsidP="00EC2DB5">
      <w:pPr>
        <w:rPr>
          <w:lang w:eastAsia="fr-FR"/>
        </w:rPr>
      </w:pPr>
    </w:p>
    <w:tbl>
      <w:tblPr>
        <w:tblStyle w:val="Grilledutableau"/>
        <w:tblW w:w="0" w:type="auto"/>
        <w:jc w:val="center"/>
        <w:tblBorders>
          <w:top w:val="single" w:sz="4" w:space="0" w:color="006AB3"/>
          <w:left w:val="single" w:sz="4" w:space="0" w:color="006AB3"/>
          <w:bottom w:val="single" w:sz="4" w:space="0" w:color="006AB3"/>
          <w:right w:val="single" w:sz="4" w:space="0" w:color="006AB3"/>
          <w:insideH w:val="single" w:sz="4" w:space="0" w:color="006AB3"/>
          <w:insideV w:val="single" w:sz="4" w:space="0" w:color="006AB3"/>
        </w:tblBorders>
        <w:tblLook w:val="04A0" w:firstRow="1" w:lastRow="0" w:firstColumn="1" w:lastColumn="0" w:noHBand="0" w:noVBand="1"/>
      </w:tblPr>
      <w:tblGrid>
        <w:gridCol w:w="9060"/>
      </w:tblGrid>
      <w:tr w:rsidR="00EC2DB5" w14:paraId="6D0D9508" w14:textId="77777777" w:rsidTr="00014554">
        <w:trPr>
          <w:jc w:val="center"/>
        </w:trPr>
        <w:tc>
          <w:tcPr>
            <w:tcW w:w="9060" w:type="dxa"/>
            <w:shd w:val="clear" w:color="auto" w:fill="006AB3"/>
          </w:tcPr>
          <w:p w14:paraId="024A077A" w14:textId="77777777" w:rsidR="00EC2DB5" w:rsidRPr="008C6E0C" w:rsidRDefault="00EC2DB5" w:rsidP="00EC2DB5">
            <w:pPr>
              <w:pStyle w:val="05ARTICLENiv1-Texte"/>
              <w:spacing w:after="0"/>
              <w:jc w:val="center"/>
              <w:rPr>
                <w:rFonts w:ascii="Franklin Gothic Demi" w:hAnsi="Franklin Gothic Demi"/>
              </w:rPr>
            </w:pPr>
            <w:r w:rsidRPr="008C6E0C">
              <w:rPr>
                <w:rFonts w:ascii="Franklin Gothic Demi" w:hAnsi="Franklin Gothic Demi"/>
                <w:color w:val="FFFFFF" w:themeColor="background1"/>
              </w:rPr>
              <w:t>Pouvoir Adjudicateur</w:t>
            </w:r>
          </w:p>
        </w:tc>
      </w:tr>
      <w:tr w:rsidR="00EC2DB5" w14:paraId="603DB68A" w14:textId="77777777" w:rsidTr="00014554">
        <w:trPr>
          <w:jc w:val="center"/>
        </w:trPr>
        <w:tc>
          <w:tcPr>
            <w:tcW w:w="9060" w:type="dxa"/>
          </w:tcPr>
          <w:p w14:paraId="3D1B3936" w14:textId="77777777" w:rsidR="00EC2DB5" w:rsidRPr="008C6E0C" w:rsidRDefault="00EC2DB5" w:rsidP="00EC2DB5">
            <w:pPr>
              <w:spacing w:line="276" w:lineRule="auto"/>
              <w:jc w:val="center"/>
              <w:rPr>
                <w:rFonts w:ascii="Franklin Gothic Demi" w:hAnsi="Franklin Gothic Demi"/>
                <w:color w:val="006AB3"/>
                <w:lang w:eastAsia="fr-FR"/>
              </w:rPr>
            </w:pPr>
            <w:r w:rsidRPr="008C6E0C">
              <w:rPr>
                <w:rFonts w:ascii="Franklin Gothic Demi" w:hAnsi="Franklin Gothic Demi"/>
                <w:color w:val="006AB3"/>
                <w:lang w:eastAsia="fr-FR"/>
              </w:rPr>
              <w:t>Groupe UGECAM Rhône-Alpes</w:t>
            </w:r>
          </w:p>
          <w:p w14:paraId="586EAD59" w14:textId="77777777" w:rsidR="00EC2DB5" w:rsidRPr="008C6E0C" w:rsidRDefault="00EC2DB5" w:rsidP="00EC2DB5">
            <w:pPr>
              <w:spacing w:line="276" w:lineRule="auto"/>
              <w:jc w:val="center"/>
              <w:rPr>
                <w:rFonts w:ascii="Franklin Gothic Demi" w:hAnsi="Franklin Gothic Demi"/>
                <w:color w:val="006AB3"/>
                <w:lang w:eastAsia="fr-FR"/>
              </w:rPr>
            </w:pPr>
            <w:r w:rsidRPr="008C6E0C">
              <w:rPr>
                <w:rFonts w:ascii="Franklin Gothic Demi" w:hAnsi="Franklin Gothic Demi"/>
                <w:color w:val="006AB3"/>
                <w:lang w:eastAsia="fr-FR"/>
              </w:rPr>
              <w:t>41 chemin Ferrand</w:t>
            </w:r>
          </w:p>
          <w:p w14:paraId="28FD1C48" w14:textId="77777777" w:rsidR="00EC2DB5" w:rsidRDefault="00EC2DB5" w:rsidP="00EC2DB5">
            <w:pPr>
              <w:spacing w:line="276" w:lineRule="auto"/>
              <w:jc w:val="center"/>
              <w:rPr>
                <w:rFonts w:ascii="Franklin Gothic Demi" w:hAnsi="Franklin Gothic Demi"/>
                <w:color w:val="006AB3"/>
                <w:lang w:eastAsia="fr-FR"/>
              </w:rPr>
            </w:pPr>
            <w:r w:rsidRPr="008C6E0C">
              <w:rPr>
                <w:rFonts w:ascii="Franklin Gothic Demi" w:hAnsi="Franklin Gothic Demi"/>
                <w:color w:val="006AB3"/>
                <w:lang w:eastAsia="fr-FR"/>
              </w:rPr>
              <w:t xml:space="preserve">69370 </w:t>
            </w:r>
            <w:r w:rsidRPr="00F50A26">
              <w:rPr>
                <w:rFonts w:ascii="Franklin Gothic Demi" w:hAnsi="Franklin Gothic Demi"/>
                <w:color w:val="006AB3"/>
                <w:lang w:eastAsia="fr-FR"/>
              </w:rPr>
              <w:t>Saint</w:t>
            </w:r>
            <w:r w:rsidRPr="008C6E0C">
              <w:rPr>
                <w:rFonts w:ascii="Franklin Gothic Demi" w:hAnsi="Franklin Gothic Demi"/>
                <w:color w:val="006AB3"/>
                <w:lang w:eastAsia="fr-FR"/>
              </w:rPr>
              <w:t xml:space="preserve"> Didier au Mont d’Or</w:t>
            </w:r>
          </w:p>
          <w:p w14:paraId="1132ADAE" w14:textId="77777777" w:rsidR="00EC2DB5" w:rsidRPr="008C6E0C" w:rsidRDefault="00EC2DB5" w:rsidP="00EC2DB5">
            <w:pPr>
              <w:spacing w:line="276" w:lineRule="auto"/>
              <w:jc w:val="center"/>
              <w:rPr>
                <w:rFonts w:ascii="Franklin Gothic Demi" w:hAnsi="Franklin Gothic Demi"/>
                <w:lang w:eastAsia="fr-FR"/>
              </w:rPr>
            </w:pPr>
            <w:r>
              <w:rPr>
                <w:rFonts w:ascii="Franklin Gothic Demi" w:hAnsi="Franklin Gothic Demi"/>
                <w:color w:val="006AB3"/>
                <w:lang w:eastAsia="fr-FR"/>
              </w:rPr>
              <w:t>Représenté par son Directeur Général</w:t>
            </w:r>
          </w:p>
        </w:tc>
      </w:tr>
    </w:tbl>
    <w:p w14:paraId="3A90AD2A" w14:textId="7EF66ABF" w:rsidR="00EC2DB5" w:rsidRDefault="00EC2DB5" w:rsidP="00EC2DB5">
      <w:pPr>
        <w:pStyle w:val="05ARTICLENiv1-Texte"/>
        <w:rPr>
          <w:rFonts w:ascii="Montserrat" w:hAnsi="Montserrat"/>
        </w:rPr>
      </w:pPr>
    </w:p>
    <w:p w14:paraId="4E6A19CC" w14:textId="25ED1D54" w:rsidR="00561F3F" w:rsidRDefault="00561F3F" w:rsidP="00EC2DB5">
      <w:pPr>
        <w:pStyle w:val="05ARTICLENiv1-Texte"/>
        <w:rPr>
          <w:rFonts w:ascii="Montserrat" w:hAnsi="Montserrat"/>
        </w:rPr>
      </w:pPr>
    </w:p>
    <w:p w14:paraId="148AE2BB" w14:textId="77777777" w:rsidR="00561F3F" w:rsidRDefault="00561F3F" w:rsidP="00EC2DB5">
      <w:pPr>
        <w:pStyle w:val="05ARTICLENiv1-Texte"/>
        <w:rPr>
          <w:rFonts w:ascii="Montserrat" w:hAnsi="Montserrat"/>
        </w:rPr>
      </w:pPr>
    </w:p>
    <w:tbl>
      <w:tblPr>
        <w:tblStyle w:val="Grilledutableau"/>
        <w:tblW w:w="0" w:type="auto"/>
        <w:jc w:val="center"/>
        <w:tblBorders>
          <w:top w:val="single" w:sz="4" w:space="0" w:color="EE7F01"/>
          <w:left w:val="single" w:sz="4" w:space="0" w:color="EE7F01"/>
          <w:bottom w:val="single" w:sz="4" w:space="0" w:color="EE7F01"/>
          <w:right w:val="single" w:sz="4" w:space="0" w:color="EE7F01"/>
          <w:insideH w:val="single" w:sz="4" w:space="0" w:color="EE7F01"/>
          <w:insideV w:val="single" w:sz="4" w:space="0" w:color="EE7F01"/>
        </w:tblBorders>
        <w:tblLook w:val="04A0" w:firstRow="1" w:lastRow="0" w:firstColumn="1" w:lastColumn="0" w:noHBand="0" w:noVBand="1"/>
      </w:tblPr>
      <w:tblGrid>
        <w:gridCol w:w="9060"/>
      </w:tblGrid>
      <w:tr w:rsidR="00EC2DB5" w14:paraId="7DBF8F8A" w14:textId="77777777" w:rsidTr="00561F3F">
        <w:trPr>
          <w:jc w:val="center"/>
        </w:trPr>
        <w:tc>
          <w:tcPr>
            <w:tcW w:w="9060" w:type="dxa"/>
            <w:tcBorders>
              <w:top w:val="single" w:sz="4" w:space="0" w:color="D30073"/>
              <w:left w:val="single" w:sz="4" w:space="0" w:color="D30073"/>
              <w:bottom w:val="single" w:sz="4" w:space="0" w:color="D30073"/>
              <w:right w:val="single" w:sz="4" w:space="0" w:color="D30073"/>
            </w:tcBorders>
          </w:tcPr>
          <w:p w14:paraId="3323C168" w14:textId="551FB03B" w:rsidR="00EC2DB5" w:rsidRPr="004E3629" w:rsidRDefault="004E3629" w:rsidP="00EC2DB5">
            <w:pPr>
              <w:spacing w:before="240" w:after="240"/>
              <w:jc w:val="center"/>
              <w:rPr>
                <w:rFonts w:ascii="Franklin Gothic Demi" w:hAnsi="Franklin Gothic Demi"/>
                <w:lang w:eastAsia="fr-FR"/>
              </w:rPr>
            </w:pPr>
            <w:r w:rsidRPr="00561F3F">
              <w:rPr>
                <w:rFonts w:ascii="Franklin Gothic Demi" w:hAnsi="Franklin Gothic Demi"/>
                <w:color w:val="D30073"/>
                <w:sz w:val="22"/>
                <w:lang w:eastAsia="fr-FR"/>
              </w:rPr>
              <w:lastRenderedPageBreak/>
              <w:t xml:space="preserve">Le présent contrat est un accord-cadre, tel que défini par les articles R.2162-1 et suivants du code de la </w:t>
            </w:r>
            <w:r w:rsidRPr="00960088">
              <w:rPr>
                <w:rFonts w:ascii="Franklin Gothic Demi" w:hAnsi="Franklin Gothic Demi"/>
                <w:color w:val="D30073"/>
                <w:sz w:val="22"/>
                <w:lang w:eastAsia="fr-FR"/>
              </w:rPr>
              <w:t>commande</w:t>
            </w:r>
            <w:r w:rsidRPr="00561F3F">
              <w:rPr>
                <w:rFonts w:ascii="Franklin Gothic Demi" w:hAnsi="Franklin Gothic Demi"/>
                <w:color w:val="D30073"/>
                <w:sz w:val="22"/>
                <w:lang w:eastAsia="fr-FR"/>
              </w:rPr>
              <w:t xml:space="preserve"> publique</w:t>
            </w:r>
          </w:p>
        </w:tc>
      </w:tr>
    </w:tbl>
    <w:p w14:paraId="0ABE62B3" w14:textId="0F29D54B" w:rsidR="00014554" w:rsidRDefault="00014554" w:rsidP="00EC2DB5">
      <w:pPr>
        <w:spacing w:after="160" w:line="259" w:lineRule="auto"/>
        <w:rPr>
          <w:b/>
          <w:bCs/>
          <w:caps/>
          <w:color w:val="4F81BD" w:themeColor="accent1"/>
          <w:sz w:val="40"/>
          <w:szCs w:val="40"/>
        </w:rPr>
      </w:pPr>
    </w:p>
    <w:p w14:paraId="38F29C64" w14:textId="649545DF" w:rsidR="00EC2DB5" w:rsidRDefault="00EC2DB5" w:rsidP="00EC2DB5">
      <w:pPr>
        <w:spacing w:after="160" w:line="259" w:lineRule="auto"/>
        <w:rPr>
          <w:b/>
          <w:bCs/>
          <w:caps/>
          <w:color w:val="4F81BD" w:themeColor="accent1"/>
          <w:sz w:val="40"/>
          <w:szCs w:val="40"/>
        </w:rPr>
      </w:pPr>
    </w:p>
    <w:tbl>
      <w:tblPr>
        <w:tblStyle w:val="Grilledutableau"/>
        <w:tblW w:w="0" w:type="auto"/>
        <w:jc w:val="center"/>
        <w:tblBorders>
          <w:top w:val="single" w:sz="4" w:space="0" w:color="EE7F01"/>
          <w:left w:val="single" w:sz="4" w:space="0" w:color="EE7F01"/>
          <w:bottom w:val="single" w:sz="4" w:space="0" w:color="EE7F01"/>
          <w:right w:val="single" w:sz="4" w:space="0" w:color="EE7F01"/>
          <w:insideH w:val="single" w:sz="4" w:space="0" w:color="EE7F01"/>
          <w:insideV w:val="single" w:sz="4" w:space="0" w:color="EE7F01"/>
        </w:tblBorders>
        <w:tblLook w:val="04A0" w:firstRow="1" w:lastRow="0" w:firstColumn="1" w:lastColumn="0" w:noHBand="0" w:noVBand="1"/>
      </w:tblPr>
      <w:tblGrid>
        <w:gridCol w:w="9060"/>
      </w:tblGrid>
      <w:tr w:rsidR="00014554" w14:paraId="74488424" w14:textId="77777777" w:rsidTr="00014554">
        <w:trPr>
          <w:jc w:val="center"/>
        </w:trPr>
        <w:tc>
          <w:tcPr>
            <w:tcW w:w="9060" w:type="dxa"/>
            <w:shd w:val="clear" w:color="auto" w:fill="EE7F01"/>
          </w:tcPr>
          <w:p w14:paraId="2F809E60" w14:textId="50345F37" w:rsidR="00014554" w:rsidRPr="008C6E0C" w:rsidRDefault="00014554" w:rsidP="00ED0F21">
            <w:pPr>
              <w:pStyle w:val="05ARTICLENiv1-Texte"/>
              <w:spacing w:after="0"/>
              <w:jc w:val="center"/>
              <w:rPr>
                <w:rFonts w:ascii="Franklin Gothic Demi" w:hAnsi="Franklin Gothic Demi"/>
              </w:rPr>
            </w:pPr>
            <w:r w:rsidRPr="00014554">
              <w:rPr>
                <w:rFonts w:ascii="Franklin Gothic Demi" w:hAnsi="Franklin Gothic Demi"/>
                <w:color w:val="FFFFFF" w:themeColor="background1"/>
              </w:rPr>
              <w:t>Personne habilitée à donner les renseignements prévus à l’article R.2191-60 du code de la commande publique</w:t>
            </w:r>
          </w:p>
        </w:tc>
      </w:tr>
      <w:tr w:rsidR="00014554" w14:paraId="7C4DA650" w14:textId="77777777" w:rsidTr="00014554">
        <w:trPr>
          <w:jc w:val="center"/>
        </w:trPr>
        <w:tc>
          <w:tcPr>
            <w:tcW w:w="9060" w:type="dxa"/>
          </w:tcPr>
          <w:p w14:paraId="1D024CEB" w14:textId="6B68972E" w:rsidR="00014554" w:rsidRPr="00014554" w:rsidRDefault="00014554" w:rsidP="00ED0F21">
            <w:pPr>
              <w:spacing w:before="240" w:after="240"/>
              <w:jc w:val="center"/>
              <w:rPr>
                <w:rFonts w:ascii="Franklin Gothic Book" w:hAnsi="Franklin Gothic Book"/>
                <w:b/>
                <w:lang w:eastAsia="fr-FR"/>
              </w:rPr>
            </w:pPr>
            <w:r w:rsidRPr="00014554">
              <w:rPr>
                <w:rFonts w:ascii="Franklin Gothic Book" w:hAnsi="Franklin Gothic Book"/>
                <w:b/>
                <w:color w:val="EE7F01"/>
                <w:sz w:val="22"/>
                <w:lang w:eastAsia="fr-FR"/>
              </w:rPr>
              <w:t>Mr le Directeur Général de l’UGECAM Rhône-Alpes</w:t>
            </w:r>
          </w:p>
        </w:tc>
      </w:tr>
    </w:tbl>
    <w:p w14:paraId="6E3D7366" w14:textId="25225957" w:rsidR="00540724" w:rsidRDefault="00540724" w:rsidP="00540724">
      <w:pPr>
        <w:spacing w:before="100" w:after="100"/>
        <w:rPr>
          <w:rFonts w:ascii="Arial" w:hAnsi="Arial"/>
          <w:sz w:val="16"/>
          <w:szCs w:val="16"/>
        </w:rPr>
      </w:pPr>
    </w:p>
    <w:p w14:paraId="10667AE6" w14:textId="77777777" w:rsidR="00014554" w:rsidRDefault="00014554" w:rsidP="00014554">
      <w:pPr>
        <w:spacing w:before="100" w:after="100"/>
        <w:rPr>
          <w:rFonts w:ascii="Arial" w:hAnsi="Arial"/>
          <w:sz w:val="16"/>
          <w:szCs w:val="16"/>
        </w:rPr>
      </w:pPr>
    </w:p>
    <w:p w14:paraId="4685753D" w14:textId="77777777" w:rsidR="00014554" w:rsidRPr="00373D74" w:rsidRDefault="00014554" w:rsidP="00014554">
      <w:pPr>
        <w:spacing w:before="100" w:after="100"/>
        <w:rPr>
          <w:rFonts w:ascii="Arial" w:hAnsi="Arial"/>
          <w:sz w:val="16"/>
          <w:szCs w:val="16"/>
        </w:rPr>
      </w:pPr>
    </w:p>
    <w:p w14:paraId="73373D42" w14:textId="666B4756" w:rsidR="00014554" w:rsidRDefault="00014554" w:rsidP="00540724"/>
    <w:tbl>
      <w:tblPr>
        <w:tblStyle w:val="Grilledutableau"/>
        <w:tblW w:w="0" w:type="auto"/>
        <w:jc w:val="center"/>
        <w:tblBorders>
          <w:top w:val="single" w:sz="4" w:space="0" w:color="B1C903"/>
          <w:left w:val="single" w:sz="4" w:space="0" w:color="B1C903"/>
          <w:bottom w:val="single" w:sz="4" w:space="0" w:color="B1C903"/>
          <w:right w:val="single" w:sz="4" w:space="0" w:color="B1C903"/>
          <w:insideH w:val="single" w:sz="4" w:space="0" w:color="B1C903"/>
          <w:insideV w:val="single" w:sz="4" w:space="0" w:color="B1C903"/>
        </w:tblBorders>
        <w:tblLook w:val="04A0" w:firstRow="1" w:lastRow="0" w:firstColumn="1" w:lastColumn="0" w:noHBand="0" w:noVBand="1"/>
      </w:tblPr>
      <w:tblGrid>
        <w:gridCol w:w="9060"/>
      </w:tblGrid>
      <w:tr w:rsidR="00014554" w14:paraId="35CBC06B" w14:textId="77777777" w:rsidTr="00014554">
        <w:trPr>
          <w:jc w:val="center"/>
        </w:trPr>
        <w:tc>
          <w:tcPr>
            <w:tcW w:w="9060" w:type="dxa"/>
            <w:shd w:val="clear" w:color="auto" w:fill="B1C903"/>
          </w:tcPr>
          <w:p w14:paraId="39EC3576" w14:textId="5C399DFD" w:rsidR="00014554" w:rsidRPr="008C6E0C" w:rsidRDefault="00014554" w:rsidP="00ED0F21">
            <w:pPr>
              <w:pStyle w:val="05ARTICLENiv1-Texte"/>
              <w:spacing w:after="0"/>
              <w:jc w:val="center"/>
              <w:rPr>
                <w:rFonts w:ascii="Franklin Gothic Demi" w:hAnsi="Franklin Gothic Demi"/>
              </w:rPr>
            </w:pPr>
            <w:r w:rsidRPr="00014554">
              <w:rPr>
                <w:rFonts w:ascii="Franklin Gothic Demi" w:hAnsi="Franklin Gothic Demi"/>
                <w:color w:val="FFFFFF" w:themeColor="background1"/>
              </w:rPr>
              <w:t>Organisme chargé des paiements</w:t>
            </w:r>
          </w:p>
        </w:tc>
      </w:tr>
      <w:tr w:rsidR="00014554" w14:paraId="23B0428C" w14:textId="77777777" w:rsidTr="00014554">
        <w:trPr>
          <w:jc w:val="center"/>
        </w:trPr>
        <w:tc>
          <w:tcPr>
            <w:tcW w:w="9060" w:type="dxa"/>
          </w:tcPr>
          <w:p w14:paraId="34B48E94" w14:textId="77777777" w:rsidR="005F7253" w:rsidRPr="005F7253" w:rsidRDefault="005F7253" w:rsidP="005F7253">
            <w:pPr>
              <w:spacing w:before="240" w:after="240"/>
              <w:jc w:val="center"/>
              <w:rPr>
                <w:rFonts w:ascii="Franklin Gothic Book" w:hAnsi="Franklin Gothic Book"/>
                <w:b/>
                <w:color w:val="B1C903"/>
                <w:sz w:val="22"/>
                <w:lang w:eastAsia="fr-FR"/>
              </w:rPr>
            </w:pPr>
            <w:r w:rsidRPr="005F7253">
              <w:rPr>
                <w:rFonts w:ascii="Franklin Gothic Book" w:hAnsi="Franklin Gothic Book"/>
                <w:b/>
                <w:color w:val="B1C903"/>
                <w:sz w:val="22"/>
                <w:lang w:eastAsia="fr-FR"/>
              </w:rPr>
              <w:t xml:space="preserve">Directeur Comptable et </w:t>
            </w:r>
            <w:r w:rsidRPr="00F50A26">
              <w:rPr>
                <w:rFonts w:ascii="Franklin Gothic Book" w:hAnsi="Franklin Gothic Book"/>
                <w:b/>
                <w:color w:val="B1C903"/>
                <w:sz w:val="22"/>
                <w:lang w:eastAsia="fr-FR"/>
              </w:rPr>
              <w:t>Financier</w:t>
            </w:r>
            <w:r w:rsidRPr="005F7253">
              <w:rPr>
                <w:rFonts w:ascii="Franklin Gothic Book" w:hAnsi="Franklin Gothic Book"/>
                <w:b/>
                <w:color w:val="B1C903"/>
                <w:sz w:val="22"/>
                <w:lang w:eastAsia="fr-FR"/>
              </w:rPr>
              <w:t xml:space="preserve"> de l’UGECAM Rhône-Alpes</w:t>
            </w:r>
          </w:p>
          <w:p w14:paraId="0DCE8987" w14:textId="77777777" w:rsidR="005F7253" w:rsidRPr="005F7253" w:rsidRDefault="005F7253" w:rsidP="005F7253">
            <w:pPr>
              <w:spacing w:before="240" w:after="240"/>
              <w:jc w:val="center"/>
              <w:rPr>
                <w:rFonts w:ascii="Franklin Gothic Book" w:hAnsi="Franklin Gothic Book"/>
                <w:b/>
                <w:color w:val="B1C903"/>
                <w:sz w:val="22"/>
                <w:lang w:eastAsia="fr-FR"/>
              </w:rPr>
            </w:pPr>
          </w:p>
          <w:p w14:paraId="64A18676" w14:textId="477EB7A4" w:rsidR="00014554" w:rsidRPr="00014554" w:rsidRDefault="005F7253" w:rsidP="005F7253">
            <w:pPr>
              <w:spacing w:before="240" w:after="240"/>
              <w:jc w:val="center"/>
              <w:rPr>
                <w:rFonts w:ascii="Franklin Gothic Book" w:hAnsi="Franklin Gothic Book"/>
                <w:b/>
                <w:color w:val="B1C903"/>
                <w:sz w:val="22"/>
                <w:lang w:eastAsia="fr-FR"/>
              </w:rPr>
            </w:pPr>
            <w:r w:rsidRPr="005F7253">
              <w:rPr>
                <w:rFonts w:ascii="Franklin Gothic Book" w:hAnsi="Franklin Gothic Book"/>
                <w:b/>
                <w:color w:val="B1C903"/>
                <w:sz w:val="22"/>
                <w:lang w:eastAsia="fr-FR"/>
              </w:rPr>
              <w:t>Les cessions de créance doivent être notifiées ou les nantissements signifiés à l’organisme désigné ci-dessus</w:t>
            </w:r>
          </w:p>
        </w:tc>
      </w:tr>
    </w:tbl>
    <w:p w14:paraId="3C9C9232" w14:textId="77777777" w:rsidR="00014554" w:rsidRDefault="00014554" w:rsidP="00540724"/>
    <w:p w14:paraId="5D15ECD7" w14:textId="79F75D48" w:rsidR="00014554" w:rsidRDefault="00014554" w:rsidP="00540724"/>
    <w:p w14:paraId="06FEBDDC" w14:textId="61C9EB54" w:rsidR="005E065C" w:rsidRDefault="005E065C">
      <w:pPr>
        <w:spacing w:after="200" w:line="276" w:lineRule="auto"/>
      </w:pPr>
      <w:r>
        <w:br w:type="page"/>
      </w:r>
    </w:p>
    <w:p w14:paraId="75C6536C" w14:textId="77777777" w:rsidR="00540724" w:rsidRPr="00EC2DB5" w:rsidRDefault="00540724" w:rsidP="00960088">
      <w:pPr>
        <w:pBdr>
          <w:top w:val="single" w:sz="4" w:space="1" w:color="D30073"/>
          <w:left w:val="single" w:sz="4" w:space="4" w:color="D30073"/>
          <w:bottom w:val="single" w:sz="4" w:space="0" w:color="D30073"/>
          <w:right w:val="single" w:sz="4" w:space="4" w:color="D30073"/>
        </w:pBdr>
        <w:shd w:val="clear" w:color="auto" w:fill="B1C903"/>
        <w:spacing w:before="120" w:after="120" w:line="240" w:lineRule="auto"/>
        <w:jc w:val="center"/>
        <w:rPr>
          <w:rFonts w:ascii="Franklin Gothic Heavy" w:hAnsi="Franklin Gothic Heavy"/>
          <w:bCs/>
          <w:caps/>
          <w:color w:val="FFFFFF" w:themeColor="background1"/>
          <w:sz w:val="32"/>
          <w:szCs w:val="18"/>
        </w:rPr>
      </w:pPr>
      <w:r w:rsidRPr="00EC2DB5">
        <w:rPr>
          <w:rFonts w:ascii="Franklin Gothic Heavy" w:hAnsi="Franklin Gothic Heavy"/>
          <w:bCs/>
          <w:caps/>
          <w:color w:val="FFFFFF" w:themeColor="background1"/>
          <w:sz w:val="32"/>
          <w:szCs w:val="18"/>
        </w:rPr>
        <w:lastRenderedPageBreak/>
        <w:t>SOMMAIRE</w:t>
      </w:r>
    </w:p>
    <w:p w14:paraId="444E35E0" w14:textId="17E7BE1A" w:rsidR="00994CD2" w:rsidRPr="00994CD2" w:rsidRDefault="00CF3C21">
      <w:pPr>
        <w:pStyle w:val="TM1"/>
        <w:tabs>
          <w:tab w:val="left" w:pos="1329"/>
        </w:tabs>
        <w:rPr>
          <w:rFonts w:ascii="Franklin Gothic Demi" w:eastAsiaTheme="minorEastAsia" w:hAnsi="Franklin Gothic Demi"/>
          <w:b w:val="0"/>
          <w:color w:val="006AB3"/>
          <w:sz w:val="22"/>
          <w:szCs w:val="22"/>
        </w:rPr>
      </w:pPr>
      <w:r w:rsidRPr="00994CD2">
        <w:rPr>
          <w:rFonts w:ascii="Franklin Gothic Demi" w:hAnsi="Franklin Gothic Demi" w:cs="Arial"/>
          <w:b w:val="0"/>
          <w:color w:val="006AB3"/>
          <w:sz w:val="22"/>
          <w:szCs w:val="18"/>
        </w:rPr>
        <w:fldChar w:fldCharType="begin"/>
      </w:r>
      <w:r w:rsidRPr="00994CD2">
        <w:rPr>
          <w:rFonts w:ascii="Franklin Gothic Demi" w:hAnsi="Franklin Gothic Demi" w:cs="Arial"/>
          <w:b w:val="0"/>
          <w:color w:val="006AB3"/>
          <w:szCs w:val="18"/>
        </w:rPr>
        <w:instrText xml:space="preserve"> TOC \h \z \t "04_ARTICLE - Titre;1;05_ARTICLE_Niv1 - SsTitre;2" </w:instrText>
      </w:r>
      <w:r w:rsidRPr="00994CD2">
        <w:rPr>
          <w:rFonts w:ascii="Franklin Gothic Demi" w:hAnsi="Franklin Gothic Demi" w:cs="Arial"/>
          <w:b w:val="0"/>
          <w:color w:val="006AB3"/>
          <w:sz w:val="22"/>
          <w:szCs w:val="18"/>
        </w:rPr>
        <w:fldChar w:fldCharType="separate"/>
      </w:r>
      <w:hyperlink w:anchor="_Toc216169320" w:history="1">
        <w:r w:rsidR="00994CD2" w:rsidRPr="00994CD2">
          <w:rPr>
            <w:rStyle w:val="Lienhypertexte"/>
            <w:rFonts w:ascii="Franklin Gothic Demi" w:eastAsiaTheme="majorEastAsia" w:hAnsi="Franklin Gothic Demi" w:cstheme="majorBidi"/>
            <w:b w:val="0"/>
            <w:color w:val="006AB3"/>
          </w:rPr>
          <w:t>ARTICLE 1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CONTRACTANT (LE TITULAIRE EST UNE PERSONNE MORALE)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5</w:t>
        </w:r>
        <w:r w:rsidR="00994CD2" w:rsidRPr="00994CD2">
          <w:rPr>
            <w:rFonts w:ascii="Franklin Gothic Demi" w:hAnsi="Franklin Gothic Demi"/>
            <w:b w:val="0"/>
            <w:webHidden/>
            <w:color w:val="006AB3"/>
          </w:rPr>
          <w:fldChar w:fldCharType="end"/>
        </w:r>
      </w:hyperlink>
    </w:p>
    <w:p w14:paraId="0775B103" w14:textId="59DC61B5" w:rsidR="00994CD2" w:rsidRPr="00994CD2" w:rsidRDefault="002A0E24">
      <w:pPr>
        <w:pStyle w:val="TM1"/>
        <w:tabs>
          <w:tab w:val="left" w:pos="1329"/>
        </w:tabs>
        <w:rPr>
          <w:rFonts w:ascii="Franklin Gothic Demi" w:eastAsiaTheme="minorEastAsia" w:hAnsi="Franklin Gothic Demi"/>
          <w:b w:val="0"/>
          <w:color w:val="006AB3"/>
          <w:sz w:val="22"/>
          <w:szCs w:val="22"/>
        </w:rPr>
      </w:pPr>
      <w:hyperlink w:anchor="_Toc216169321" w:history="1">
        <w:r w:rsidR="00994CD2" w:rsidRPr="00994CD2">
          <w:rPr>
            <w:rStyle w:val="Lienhypertexte"/>
            <w:rFonts w:ascii="Franklin Gothic Demi" w:eastAsiaTheme="majorEastAsia" w:hAnsi="Franklin Gothic Demi" w:cstheme="majorBidi"/>
            <w:b w:val="0"/>
            <w:color w:val="006AB3"/>
          </w:rPr>
          <w:t>ARTICLE 1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CONTRACTANT (LE TITULAIRE EST UN GROUPEMENT DE PERSONNES)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6</w:t>
        </w:r>
        <w:r w:rsidR="00994CD2" w:rsidRPr="00994CD2">
          <w:rPr>
            <w:rFonts w:ascii="Franklin Gothic Demi" w:hAnsi="Franklin Gothic Demi"/>
            <w:b w:val="0"/>
            <w:webHidden/>
            <w:color w:val="006AB3"/>
          </w:rPr>
          <w:fldChar w:fldCharType="end"/>
        </w:r>
      </w:hyperlink>
    </w:p>
    <w:p w14:paraId="49148360" w14:textId="09B14678" w:rsidR="00994CD2" w:rsidRPr="00994CD2" w:rsidRDefault="002A0E24">
      <w:pPr>
        <w:pStyle w:val="TM1"/>
        <w:tabs>
          <w:tab w:val="left" w:pos="1329"/>
        </w:tabs>
        <w:rPr>
          <w:rFonts w:ascii="Franklin Gothic Demi" w:eastAsiaTheme="minorEastAsia" w:hAnsi="Franklin Gothic Demi"/>
          <w:b w:val="0"/>
          <w:color w:val="006AB3"/>
          <w:sz w:val="22"/>
          <w:szCs w:val="22"/>
        </w:rPr>
      </w:pPr>
      <w:hyperlink w:anchor="_Toc216169322" w:history="1">
        <w:r w:rsidR="00994CD2" w:rsidRPr="00994CD2">
          <w:rPr>
            <w:rStyle w:val="Lienhypertexte"/>
            <w:rFonts w:ascii="Franklin Gothic Demi" w:eastAsiaTheme="majorEastAsia" w:hAnsi="Franklin Gothic Demi" w:cstheme="majorBidi"/>
            <w:b w:val="0"/>
            <w:color w:val="006AB3"/>
          </w:rPr>
          <w:t>ARTICLE 2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OBJET ET FORME DU CONTRAT – DISPOSITIONS GENERALES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3300D810" w14:textId="3C0CB631" w:rsidR="00994CD2" w:rsidRPr="00994CD2" w:rsidRDefault="002A0E24">
      <w:pPr>
        <w:pStyle w:val="TM2"/>
        <w:rPr>
          <w:rFonts w:ascii="Franklin Gothic Demi" w:eastAsiaTheme="minorEastAsia" w:hAnsi="Franklin Gothic Demi"/>
          <w:b w:val="0"/>
          <w:color w:val="006AB3"/>
          <w:sz w:val="22"/>
          <w:lang w:eastAsia="fr-FR"/>
        </w:rPr>
      </w:pPr>
      <w:hyperlink w:anchor="_Toc216169323" w:history="1">
        <w:r w:rsidR="00994CD2" w:rsidRPr="00994CD2">
          <w:rPr>
            <w:rStyle w:val="Lienhypertexte"/>
            <w:rFonts w:ascii="Franklin Gothic Demi" w:hAnsi="Franklin Gothic Demi"/>
            <w:b w:val="0"/>
            <w:color w:val="006AB3"/>
          </w:rPr>
          <w:t>2.1.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Objet du contrat</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426D9DA7" w14:textId="4256A10B" w:rsidR="00994CD2" w:rsidRPr="00994CD2" w:rsidRDefault="002A0E24">
      <w:pPr>
        <w:pStyle w:val="TM2"/>
        <w:rPr>
          <w:rFonts w:ascii="Franklin Gothic Demi" w:eastAsiaTheme="minorEastAsia" w:hAnsi="Franklin Gothic Demi"/>
          <w:b w:val="0"/>
          <w:color w:val="006AB3"/>
          <w:sz w:val="22"/>
          <w:lang w:eastAsia="fr-FR"/>
        </w:rPr>
      </w:pPr>
      <w:hyperlink w:anchor="_Toc216169324" w:history="1">
        <w:r w:rsidR="00994CD2" w:rsidRPr="00994CD2">
          <w:rPr>
            <w:rStyle w:val="Lienhypertexte"/>
            <w:rFonts w:ascii="Franklin Gothic Demi" w:hAnsi="Franklin Gothic Demi"/>
            <w:b w:val="0"/>
            <w:color w:val="006AB3"/>
          </w:rPr>
          <w:t>2.2.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Forme du marché</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0245E038" w14:textId="41DB9C04" w:rsidR="00994CD2" w:rsidRPr="00994CD2" w:rsidRDefault="002A0E24">
      <w:pPr>
        <w:pStyle w:val="TM2"/>
        <w:rPr>
          <w:rFonts w:ascii="Franklin Gothic Demi" w:eastAsiaTheme="minorEastAsia" w:hAnsi="Franklin Gothic Demi"/>
          <w:b w:val="0"/>
          <w:color w:val="006AB3"/>
          <w:sz w:val="22"/>
          <w:lang w:eastAsia="fr-FR"/>
        </w:rPr>
      </w:pPr>
      <w:hyperlink w:anchor="_Toc216169325" w:history="1">
        <w:r w:rsidR="00994CD2" w:rsidRPr="00994CD2">
          <w:rPr>
            <w:rStyle w:val="Lienhypertexte"/>
            <w:rFonts w:ascii="Franklin Gothic Demi" w:hAnsi="Franklin Gothic Demi"/>
            <w:b w:val="0"/>
            <w:color w:val="006AB3"/>
          </w:rPr>
          <w:t>2.3.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Représentation des parties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4DB781EF" w14:textId="28EE5A32" w:rsidR="00994CD2" w:rsidRPr="00994CD2" w:rsidRDefault="002A0E24">
      <w:pPr>
        <w:pStyle w:val="TM2"/>
        <w:rPr>
          <w:rFonts w:ascii="Franklin Gothic Demi" w:eastAsiaTheme="minorEastAsia" w:hAnsi="Franklin Gothic Demi"/>
          <w:b w:val="0"/>
          <w:color w:val="006AB3"/>
          <w:sz w:val="22"/>
          <w:lang w:eastAsia="fr-FR"/>
        </w:rPr>
      </w:pPr>
      <w:hyperlink w:anchor="_Toc216169326" w:history="1">
        <w:r w:rsidR="00994CD2" w:rsidRPr="00994CD2">
          <w:rPr>
            <w:rStyle w:val="Lienhypertexte"/>
            <w:rFonts w:ascii="Franklin Gothic Demi" w:hAnsi="Franklin Gothic Demi"/>
            <w:b w:val="0"/>
            <w:color w:val="006AB3"/>
          </w:rPr>
          <w:t>2.4.</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Forme des notifications et informations au titulaire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14009382" w14:textId="374E6317" w:rsidR="00994CD2" w:rsidRPr="00994CD2" w:rsidRDefault="002A0E24">
      <w:pPr>
        <w:pStyle w:val="TM2"/>
        <w:rPr>
          <w:rFonts w:ascii="Franklin Gothic Demi" w:eastAsiaTheme="minorEastAsia" w:hAnsi="Franklin Gothic Demi"/>
          <w:b w:val="0"/>
          <w:color w:val="006AB3"/>
          <w:sz w:val="22"/>
          <w:lang w:eastAsia="fr-FR"/>
        </w:rPr>
      </w:pPr>
      <w:hyperlink w:anchor="_Toc216169327" w:history="1">
        <w:r w:rsidR="00994CD2" w:rsidRPr="00994CD2">
          <w:rPr>
            <w:rStyle w:val="Lienhypertexte"/>
            <w:rFonts w:ascii="Franklin Gothic Demi" w:hAnsi="Franklin Gothic Demi"/>
            <w:b w:val="0"/>
            <w:color w:val="006AB3"/>
          </w:rPr>
          <w:t>2.5.</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Marché(s) de prestations similaires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8</w:t>
        </w:r>
        <w:r w:rsidR="00994CD2" w:rsidRPr="00994CD2">
          <w:rPr>
            <w:rFonts w:ascii="Franklin Gothic Demi" w:hAnsi="Franklin Gothic Demi"/>
            <w:b w:val="0"/>
            <w:webHidden/>
            <w:color w:val="006AB3"/>
          </w:rPr>
          <w:fldChar w:fldCharType="end"/>
        </w:r>
      </w:hyperlink>
    </w:p>
    <w:p w14:paraId="752798FF" w14:textId="0116476E" w:rsidR="00994CD2" w:rsidRPr="00994CD2" w:rsidRDefault="002A0E24">
      <w:pPr>
        <w:pStyle w:val="TM2"/>
        <w:rPr>
          <w:rFonts w:ascii="Franklin Gothic Demi" w:eastAsiaTheme="minorEastAsia" w:hAnsi="Franklin Gothic Demi"/>
          <w:b w:val="0"/>
          <w:color w:val="006AB3"/>
          <w:sz w:val="22"/>
          <w:lang w:eastAsia="fr-FR"/>
        </w:rPr>
      </w:pPr>
      <w:hyperlink w:anchor="_Toc216169328" w:history="1">
        <w:r w:rsidR="00994CD2" w:rsidRPr="00994CD2">
          <w:rPr>
            <w:rStyle w:val="Lienhypertexte"/>
            <w:rFonts w:ascii="Franklin Gothic Demi" w:hAnsi="Franklin Gothic Demi"/>
            <w:b w:val="0"/>
            <w:color w:val="006AB3"/>
          </w:rPr>
          <w:t>2.6.</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Réparation des dommages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9</w:t>
        </w:r>
        <w:r w:rsidR="00994CD2" w:rsidRPr="00994CD2">
          <w:rPr>
            <w:rFonts w:ascii="Franklin Gothic Demi" w:hAnsi="Franklin Gothic Demi"/>
            <w:b w:val="0"/>
            <w:webHidden/>
            <w:color w:val="006AB3"/>
          </w:rPr>
          <w:fldChar w:fldCharType="end"/>
        </w:r>
      </w:hyperlink>
    </w:p>
    <w:p w14:paraId="0B256660" w14:textId="0FF0A87C" w:rsidR="00994CD2" w:rsidRPr="00994CD2" w:rsidRDefault="002A0E24">
      <w:pPr>
        <w:pStyle w:val="TM2"/>
        <w:rPr>
          <w:rFonts w:ascii="Franklin Gothic Demi" w:eastAsiaTheme="minorEastAsia" w:hAnsi="Franklin Gothic Demi"/>
          <w:b w:val="0"/>
          <w:color w:val="006AB3"/>
          <w:sz w:val="22"/>
          <w:lang w:eastAsia="fr-FR"/>
        </w:rPr>
      </w:pPr>
      <w:hyperlink w:anchor="_Toc216169329" w:history="1">
        <w:r w:rsidR="00994CD2" w:rsidRPr="00994CD2">
          <w:rPr>
            <w:rStyle w:val="Lienhypertexte"/>
            <w:rFonts w:ascii="Franklin Gothic Demi" w:hAnsi="Franklin Gothic Demi"/>
            <w:b w:val="0"/>
            <w:color w:val="006AB3"/>
          </w:rPr>
          <w:t>2.7.</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Confidentialité et sécurité</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_Toc216169329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9</w:t>
        </w:r>
        <w:r w:rsidR="00994CD2" w:rsidRPr="00994CD2">
          <w:rPr>
            <w:rFonts w:ascii="Franklin Gothic Demi" w:hAnsi="Franklin Gothic Demi"/>
            <w:b w:val="0"/>
            <w:webHidden/>
            <w:color w:val="006AB3"/>
          </w:rPr>
          <w:fldChar w:fldCharType="end"/>
        </w:r>
      </w:hyperlink>
    </w:p>
    <w:p w14:paraId="34D52E8B" w14:textId="2288D216" w:rsidR="00994CD2" w:rsidRPr="00994CD2" w:rsidRDefault="002A0E24">
      <w:pPr>
        <w:pStyle w:val="TM2"/>
        <w:rPr>
          <w:rFonts w:ascii="Franklin Gothic Demi" w:eastAsiaTheme="minorEastAsia" w:hAnsi="Franklin Gothic Demi"/>
          <w:b w:val="0"/>
          <w:color w:val="006AB3"/>
          <w:sz w:val="22"/>
          <w:lang w:eastAsia="fr-FR"/>
        </w:rPr>
      </w:pPr>
      <w:hyperlink w:anchor="_Toc216169330" w:history="1">
        <w:r w:rsidR="00994CD2" w:rsidRPr="00994CD2">
          <w:rPr>
            <w:rStyle w:val="Lienhypertexte"/>
            <w:rFonts w:ascii="Franklin Gothic Demi" w:hAnsi="Franklin Gothic Demi"/>
            <w:b w:val="0"/>
            <w:color w:val="006AB3"/>
          </w:rPr>
          <w:t>2.8.</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Options (au sens communautaire)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9</w:t>
        </w:r>
        <w:r w:rsidR="00994CD2" w:rsidRPr="00994CD2">
          <w:rPr>
            <w:rFonts w:ascii="Franklin Gothic Demi" w:hAnsi="Franklin Gothic Demi"/>
            <w:b w:val="0"/>
            <w:webHidden/>
            <w:color w:val="006AB3"/>
          </w:rPr>
          <w:fldChar w:fldCharType="end"/>
        </w:r>
      </w:hyperlink>
    </w:p>
    <w:p w14:paraId="716750C7" w14:textId="20CBD4E9" w:rsidR="00994CD2" w:rsidRPr="00994CD2" w:rsidRDefault="002A0E24">
      <w:pPr>
        <w:pStyle w:val="TM1"/>
        <w:tabs>
          <w:tab w:val="left" w:pos="1329"/>
        </w:tabs>
        <w:rPr>
          <w:rFonts w:ascii="Franklin Gothic Demi" w:eastAsiaTheme="minorEastAsia" w:hAnsi="Franklin Gothic Demi"/>
          <w:b w:val="0"/>
          <w:color w:val="006AB3"/>
          <w:sz w:val="22"/>
          <w:szCs w:val="22"/>
        </w:rPr>
      </w:pPr>
      <w:hyperlink w:anchor="_Toc216169331" w:history="1">
        <w:r w:rsidR="00994CD2" w:rsidRPr="00994CD2">
          <w:rPr>
            <w:rStyle w:val="Lienhypertexte"/>
            <w:rFonts w:ascii="Franklin Gothic Demi" w:eastAsiaTheme="majorEastAsia" w:hAnsi="Franklin Gothic Demi" w:cstheme="majorBidi"/>
            <w:b w:val="0"/>
            <w:color w:val="006AB3"/>
          </w:rPr>
          <w:t>ARTICLE 3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LISTE DES PIECES CONTRACTUELLES DU MARCHE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10</w:t>
        </w:r>
        <w:r w:rsidR="00994CD2" w:rsidRPr="00994CD2">
          <w:rPr>
            <w:rFonts w:ascii="Franklin Gothic Demi" w:hAnsi="Franklin Gothic Demi"/>
            <w:b w:val="0"/>
            <w:webHidden/>
            <w:color w:val="006AB3"/>
          </w:rPr>
          <w:fldChar w:fldCharType="end"/>
        </w:r>
      </w:hyperlink>
    </w:p>
    <w:p w14:paraId="2392CAAC" w14:textId="77DA68D7" w:rsidR="00994CD2" w:rsidRPr="00994CD2" w:rsidRDefault="002A0E24">
      <w:pPr>
        <w:pStyle w:val="TM1"/>
        <w:tabs>
          <w:tab w:val="left" w:pos="1329"/>
        </w:tabs>
        <w:rPr>
          <w:rFonts w:ascii="Franklin Gothic Demi" w:eastAsiaTheme="minorEastAsia" w:hAnsi="Franklin Gothic Demi"/>
          <w:b w:val="0"/>
          <w:color w:val="006AB3"/>
          <w:sz w:val="22"/>
          <w:szCs w:val="22"/>
        </w:rPr>
      </w:pPr>
      <w:hyperlink w:anchor="_Toc216169332" w:history="1">
        <w:r w:rsidR="00994CD2" w:rsidRPr="00994CD2">
          <w:rPr>
            <w:rStyle w:val="Lienhypertexte"/>
            <w:rFonts w:ascii="Franklin Gothic Demi" w:eastAsiaTheme="majorEastAsia" w:hAnsi="Franklin Gothic Demi" w:cstheme="majorBidi"/>
            <w:b w:val="0"/>
            <w:color w:val="006AB3"/>
          </w:rPr>
          <w:t>ARTICLE 4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MONTANT DU MARCHE - PRIX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11</w:t>
        </w:r>
        <w:r w:rsidR="00994CD2" w:rsidRPr="00994CD2">
          <w:rPr>
            <w:rFonts w:ascii="Franklin Gothic Demi" w:hAnsi="Franklin Gothic Demi"/>
            <w:b w:val="0"/>
            <w:webHidden/>
            <w:color w:val="006AB3"/>
          </w:rPr>
          <w:fldChar w:fldCharType="end"/>
        </w:r>
      </w:hyperlink>
    </w:p>
    <w:p w14:paraId="5175DD02" w14:textId="204DBD24" w:rsidR="00994CD2" w:rsidRPr="00994CD2" w:rsidRDefault="002A0E24">
      <w:pPr>
        <w:pStyle w:val="TM2"/>
        <w:rPr>
          <w:rFonts w:ascii="Franklin Gothic Demi" w:eastAsiaTheme="minorEastAsia" w:hAnsi="Franklin Gothic Demi"/>
          <w:b w:val="0"/>
          <w:color w:val="006AB3"/>
          <w:sz w:val="22"/>
          <w:lang w:eastAsia="fr-FR"/>
        </w:rPr>
      </w:pPr>
      <w:hyperlink w:anchor="_Toc216169333" w:history="1">
        <w:r w:rsidR="00994CD2" w:rsidRPr="00994CD2">
          <w:rPr>
            <w:rStyle w:val="Lienhypertexte"/>
            <w:rFonts w:ascii="Franklin Gothic Demi" w:hAnsi="Franklin Gothic Demi"/>
            <w:b w:val="0"/>
            <w:color w:val="006AB3"/>
          </w:rPr>
          <w:t>4.1.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Montant du marché</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11</w:t>
        </w:r>
        <w:r w:rsidR="00994CD2" w:rsidRPr="00994CD2">
          <w:rPr>
            <w:rFonts w:ascii="Franklin Gothic Demi" w:hAnsi="Franklin Gothic Demi"/>
            <w:b w:val="0"/>
            <w:webHidden/>
            <w:color w:val="006AB3"/>
          </w:rPr>
          <w:fldChar w:fldCharType="end"/>
        </w:r>
      </w:hyperlink>
    </w:p>
    <w:p w14:paraId="31AC7C3B" w14:textId="66E53E97" w:rsidR="00994CD2" w:rsidRPr="00994CD2" w:rsidRDefault="002A0E24">
      <w:pPr>
        <w:pStyle w:val="TM2"/>
        <w:rPr>
          <w:rFonts w:ascii="Franklin Gothic Demi" w:eastAsiaTheme="minorEastAsia" w:hAnsi="Franklin Gothic Demi"/>
          <w:b w:val="0"/>
          <w:color w:val="006AB3"/>
          <w:sz w:val="22"/>
          <w:lang w:eastAsia="fr-FR"/>
        </w:rPr>
      </w:pPr>
      <w:hyperlink w:anchor="_Toc216169334" w:history="1">
        <w:r w:rsidR="00994CD2" w:rsidRPr="00994CD2">
          <w:rPr>
            <w:rStyle w:val="Lienhypertexte"/>
            <w:rFonts w:ascii="Franklin Gothic Demi" w:hAnsi="Franklin Gothic Demi"/>
            <w:b w:val="0"/>
            <w:color w:val="006AB3"/>
          </w:rPr>
          <w:t>4.2.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Forme et contenu des prix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12</w:t>
        </w:r>
        <w:r w:rsidR="00994CD2" w:rsidRPr="00994CD2">
          <w:rPr>
            <w:rFonts w:ascii="Franklin Gothic Demi" w:hAnsi="Franklin Gothic Demi"/>
            <w:b w:val="0"/>
            <w:webHidden/>
            <w:color w:val="006AB3"/>
          </w:rPr>
          <w:fldChar w:fldCharType="end"/>
        </w:r>
      </w:hyperlink>
    </w:p>
    <w:p w14:paraId="4126A97E" w14:textId="07D0487C" w:rsidR="00994CD2" w:rsidRPr="00994CD2" w:rsidRDefault="002A0E24">
      <w:pPr>
        <w:pStyle w:val="TM1"/>
        <w:tabs>
          <w:tab w:val="left" w:pos="1329"/>
        </w:tabs>
        <w:rPr>
          <w:rFonts w:ascii="Franklin Gothic Demi" w:eastAsiaTheme="minorEastAsia" w:hAnsi="Franklin Gothic Demi"/>
          <w:b w:val="0"/>
          <w:color w:val="006AB3"/>
          <w:sz w:val="22"/>
          <w:szCs w:val="22"/>
        </w:rPr>
      </w:pPr>
      <w:hyperlink w:anchor="_Toc216169335" w:history="1">
        <w:r w:rsidR="00994CD2" w:rsidRPr="00994CD2">
          <w:rPr>
            <w:rStyle w:val="Lienhypertexte"/>
            <w:rFonts w:ascii="Franklin Gothic Demi" w:eastAsiaTheme="majorEastAsia" w:hAnsi="Franklin Gothic Demi" w:cstheme="majorBidi"/>
            <w:b w:val="0"/>
            <w:color w:val="006AB3"/>
          </w:rPr>
          <w:t>ARTICLE 5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VARIATION DU PRIX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13</w:t>
        </w:r>
        <w:r w:rsidR="00994CD2" w:rsidRPr="00994CD2">
          <w:rPr>
            <w:rFonts w:ascii="Franklin Gothic Demi" w:hAnsi="Franklin Gothic Demi"/>
            <w:b w:val="0"/>
            <w:webHidden/>
            <w:color w:val="006AB3"/>
          </w:rPr>
          <w:fldChar w:fldCharType="end"/>
        </w:r>
      </w:hyperlink>
    </w:p>
    <w:p w14:paraId="03411A3F" w14:textId="38EA4158" w:rsidR="00994CD2" w:rsidRPr="00994CD2" w:rsidRDefault="002A0E24">
      <w:pPr>
        <w:pStyle w:val="TM2"/>
        <w:rPr>
          <w:rFonts w:ascii="Franklin Gothic Demi" w:eastAsiaTheme="minorEastAsia" w:hAnsi="Franklin Gothic Demi"/>
          <w:b w:val="0"/>
          <w:color w:val="006AB3"/>
          <w:sz w:val="22"/>
          <w:lang w:eastAsia="fr-FR"/>
        </w:rPr>
      </w:pPr>
      <w:hyperlink w:anchor="_Toc216169336" w:history="1">
        <w:r w:rsidR="00994CD2" w:rsidRPr="00994CD2">
          <w:rPr>
            <w:rStyle w:val="Lienhypertexte"/>
            <w:rFonts w:ascii="Franklin Gothic Demi" w:hAnsi="Franklin Gothic Demi"/>
            <w:b w:val="0"/>
            <w:color w:val="006AB3"/>
          </w:rPr>
          <w:t>5.1.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Modalités de variation des prix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13</w:t>
        </w:r>
        <w:r w:rsidR="00994CD2" w:rsidRPr="00994CD2">
          <w:rPr>
            <w:rFonts w:ascii="Franklin Gothic Demi" w:hAnsi="Franklin Gothic Demi"/>
            <w:b w:val="0"/>
            <w:webHidden/>
            <w:color w:val="006AB3"/>
          </w:rPr>
          <w:fldChar w:fldCharType="end"/>
        </w:r>
      </w:hyperlink>
    </w:p>
    <w:p w14:paraId="7398A3B2" w14:textId="72907CFB" w:rsidR="00994CD2" w:rsidRPr="00994CD2" w:rsidRDefault="002A0E24">
      <w:pPr>
        <w:pStyle w:val="TM2"/>
        <w:rPr>
          <w:rFonts w:ascii="Franklin Gothic Demi" w:eastAsiaTheme="minorEastAsia" w:hAnsi="Franklin Gothic Demi"/>
          <w:b w:val="0"/>
          <w:color w:val="006AB3"/>
          <w:sz w:val="22"/>
          <w:lang w:eastAsia="fr-FR"/>
        </w:rPr>
      </w:pPr>
      <w:hyperlink w:anchor="_Toc216169337" w:history="1">
        <w:r w:rsidR="00994CD2" w:rsidRPr="00994CD2">
          <w:rPr>
            <w:rStyle w:val="Lienhypertexte"/>
            <w:rFonts w:ascii="Franklin Gothic Demi" w:hAnsi="Franklin Gothic Demi"/>
            <w:b w:val="0"/>
            <w:color w:val="006AB3"/>
          </w:rPr>
          <w:t>5.2.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Taux de remise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14</w:t>
        </w:r>
        <w:r w:rsidR="00994CD2" w:rsidRPr="00994CD2">
          <w:rPr>
            <w:rFonts w:ascii="Franklin Gothic Demi" w:hAnsi="Franklin Gothic Demi"/>
            <w:b w:val="0"/>
            <w:webHidden/>
            <w:color w:val="006AB3"/>
          </w:rPr>
          <w:fldChar w:fldCharType="end"/>
        </w:r>
      </w:hyperlink>
    </w:p>
    <w:p w14:paraId="41CCE871" w14:textId="1F8B522A" w:rsidR="00994CD2" w:rsidRPr="00994CD2" w:rsidRDefault="002A0E24">
      <w:pPr>
        <w:pStyle w:val="TM2"/>
        <w:rPr>
          <w:rFonts w:ascii="Franklin Gothic Demi" w:eastAsiaTheme="minorEastAsia" w:hAnsi="Franklin Gothic Demi"/>
          <w:b w:val="0"/>
          <w:color w:val="006AB3"/>
          <w:sz w:val="22"/>
          <w:lang w:eastAsia="fr-FR"/>
        </w:rPr>
      </w:pPr>
      <w:hyperlink w:anchor="_Toc216169338" w:history="1">
        <w:r w:rsidR="00994CD2" w:rsidRPr="00994CD2">
          <w:rPr>
            <w:rStyle w:val="Lienhypertexte"/>
            <w:rFonts w:ascii="Franklin Gothic Demi" w:hAnsi="Franklin Gothic Demi"/>
            <w:b w:val="0"/>
            <w:color w:val="006AB3"/>
          </w:rPr>
          <w:t>5.3.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Prestations non listées dans le bordereau des prix unitaires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14</w:t>
        </w:r>
        <w:r w:rsidR="00994CD2" w:rsidRPr="00994CD2">
          <w:rPr>
            <w:rFonts w:ascii="Franklin Gothic Demi" w:hAnsi="Franklin Gothic Demi"/>
            <w:b w:val="0"/>
            <w:webHidden/>
            <w:color w:val="006AB3"/>
          </w:rPr>
          <w:fldChar w:fldCharType="end"/>
        </w:r>
      </w:hyperlink>
    </w:p>
    <w:p w14:paraId="6CFDFC82" w14:textId="12F82BB8" w:rsidR="00994CD2" w:rsidRPr="00994CD2" w:rsidRDefault="002A0E24">
      <w:pPr>
        <w:pStyle w:val="TM1"/>
        <w:tabs>
          <w:tab w:val="left" w:pos="1329"/>
        </w:tabs>
        <w:rPr>
          <w:rFonts w:ascii="Franklin Gothic Demi" w:eastAsiaTheme="minorEastAsia" w:hAnsi="Franklin Gothic Demi"/>
          <w:b w:val="0"/>
          <w:color w:val="006AB3"/>
          <w:sz w:val="22"/>
          <w:szCs w:val="22"/>
        </w:rPr>
      </w:pPr>
      <w:hyperlink w:anchor="_Toc216169339" w:history="1">
        <w:r w:rsidR="00994CD2" w:rsidRPr="00994CD2">
          <w:rPr>
            <w:rStyle w:val="Lienhypertexte"/>
            <w:rFonts w:ascii="Franklin Gothic Demi" w:eastAsiaTheme="majorEastAsia" w:hAnsi="Franklin Gothic Demi" w:cstheme="majorBidi"/>
            <w:b w:val="0"/>
            <w:color w:val="006AB3"/>
          </w:rPr>
          <w:t>ARTICLE 6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SOUS-TRAITANCE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_Toc216169339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14</w:t>
        </w:r>
        <w:r w:rsidR="00994CD2" w:rsidRPr="00994CD2">
          <w:rPr>
            <w:rFonts w:ascii="Franklin Gothic Demi" w:hAnsi="Franklin Gothic Demi"/>
            <w:b w:val="0"/>
            <w:webHidden/>
            <w:color w:val="006AB3"/>
          </w:rPr>
          <w:fldChar w:fldCharType="end"/>
        </w:r>
      </w:hyperlink>
    </w:p>
    <w:p w14:paraId="66CCEFAD" w14:textId="25C2A06F" w:rsidR="00994CD2" w:rsidRPr="00994CD2" w:rsidRDefault="002A0E24">
      <w:pPr>
        <w:pStyle w:val="TM1"/>
        <w:tabs>
          <w:tab w:val="left" w:pos="1329"/>
        </w:tabs>
        <w:rPr>
          <w:rFonts w:ascii="Franklin Gothic Demi" w:eastAsiaTheme="minorEastAsia" w:hAnsi="Franklin Gothic Demi"/>
          <w:b w:val="0"/>
          <w:color w:val="006AB3"/>
          <w:sz w:val="22"/>
          <w:szCs w:val="22"/>
        </w:rPr>
      </w:pPr>
      <w:hyperlink w:anchor="_Toc216169340" w:history="1">
        <w:r w:rsidR="00994CD2" w:rsidRPr="00994CD2">
          <w:rPr>
            <w:rStyle w:val="Lienhypertexte"/>
            <w:rFonts w:ascii="Franklin Gothic Demi" w:eastAsiaTheme="majorEastAsia" w:hAnsi="Franklin Gothic Demi" w:cstheme="majorBidi"/>
            <w:b w:val="0"/>
            <w:color w:val="006AB3"/>
          </w:rPr>
          <w:t>ARTICLE 7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DUREE DU MARCHE – DELAIS D’EXECUTION – RECONDUCTION – PENALITES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15</w:t>
        </w:r>
        <w:r w:rsidR="00994CD2" w:rsidRPr="00994CD2">
          <w:rPr>
            <w:rFonts w:ascii="Franklin Gothic Demi" w:hAnsi="Franklin Gothic Demi"/>
            <w:b w:val="0"/>
            <w:webHidden/>
            <w:color w:val="006AB3"/>
          </w:rPr>
          <w:fldChar w:fldCharType="end"/>
        </w:r>
      </w:hyperlink>
    </w:p>
    <w:p w14:paraId="5F13A1C7" w14:textId="0B1DE910" w:rsidR="00994CD2" w:rsidRPr="00994CD2" w:rsidRDefault="002A0E24">
      <w:pPr>
        <w:pStyle w:val="TM2"/>
        <w:rPr>
          <w:rFonts w:ascii="Franklin Gothic Demi" w:eastAsiaTheme="minorEastAsia" w:hAnsi="Franklin Gothic Demi"/>
          <w:b w:val="0"/>
          <w:color w:val="006AB3"/>
          <w:sz w:val="22"/>
          <w:lang w:eastAsia="fr-FR"/>
        </w:rPr>
      </w:pPr>
      <w:hyperlink w:anchor="_Toc216169341" w:history="1">
        <w:r w:rsidR="00994CD2" w:rsidRPr="00994CD2">
          <w:rPr>
            <w:rStyle w:val="Lienhypertexte"/>
            <w:rFonts w:ascii="Franklin Gothic Demi" w:hAnsi="Franklin Gothic Demi"/>
            <w:b w:val="0"/>
            <w:color w:val="006AB3"/>
          </w:rPr>
          <w:t>7.1.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Durée du marché</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15</w:t>
        </w:r>
        <w:r w:rsidR="00994CD2" w:rsidRPr="00994CD2">
          <w:rPr>
            <w:rFonts w:ascii="Franklin Gothic Demi" w:hAnsi="Franklin Gothic Demi"/>
            <w:b w:val="0"/>
            <w:webHidden/>
            <w:color w:val="006AB3"/>
          </w:rPr>
          <w:fldChar w:fldCharType="end"/>
        </w:r>
      </w:hyperlink>
    </w:p>
    <w:p w14:paraId="0F3238A5" w14:textId="5457C837" w:rsidR="00994CD2" w:rsidRPr="00994CD2" w:rsidRDefault="002A0E24">
      <w:pPr>
        <w:pStyle w:val="TM2"/>
        <w:rPr>
          <w:rFonts w:ascii="Franklin Gothic Demi" w:eastAsiaTheme="minorEastAsia" w:hAnsi="Franklin Gothic Demi"/>
          <w:b w:val="0"/>
          <w:color w:val="006AB3"/>
          <w:sz w:val="22"/>
          <w:lang w:eastAsia="fr-FR"/>
        </w:rPr>
      </w:pPr>
      <w:hyperlink w:anchor="_Toc216169342" w:history="1">
        <w:r w:rsidR="00994CD2" w:rsidRPr="00994CD2">
          <w:rPr>
            <w:rStyle w:val="Lienhypertexte"/>
            <w:rFonts w:ascii="Franklin Gothic Demi" w:hAnsi="Franklin Gothic Demi"/>
            <w:b w:val="0"/>
            <w:color w:val="006AB3"/>
          </w:rPr>
          <w:t>7.2.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Reconduction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15</w:t>
        </w:r>
        <w:r w:rsidR="00994CD2" w:rsidRPr="00994CD2">
          <w:rPr>
            <w:rFonts w:ascii="Franklin Gothic Demi" w:hAnsi="Franklin Gothic Demi"/>
            <w:b w:val="0"/>
            <w:webHidden/>
            <w:color w:val="006AB3"/>
          </w:rPr>
          <w:fldChar w:fldCharType="end"/>
        </w:r>
      </w:hyperlink>
    </w:p>
    <w:p w14:paraId="14B3D442" w14:textId="56FE1CFB" w:rsidR="00994CD2" w:rsidRPr="00994CD2" w:rsidRDefault="002A0E24">
      <w:pPr>
        <w:pStyle w:val="TM2"/>
        <w:rPr>
          <w:rFonts w:ascii="Franklin Gothic Demi" w:eastAsiaTheme="minorEastAsia" w:hAnsi="Franklin Gothic Demi"/>
          <w:b w:val="0"/>
          <w:color w:val="006AB3"/>
          <w:sz w:val="22"/>
          <w:lang w:eastAsia="fr-FR"/>
        </w:rPr>
      </w:pPr>
      <w:hyperlink w:anchor="_Toc216169343" w:history="1">
        <w:r w:rsidR="00994CD2" w:rsidRPr="00994CD2">
          <w:rPr>
            <w:rStyle w:val="Lienhypertexte"/>
            <w:rFonts w:ascii="Franklin Gothic Demi" w:hAnsi="Franklin Gothic Demi"/>
            <w:b w:val="0"/>
            <w:color w:val="006AB3"/>
          </w:rPr>
          <w:t>7.3.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Pénalités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15</w:t>
        </w:r>
        <w:r w:rsidR="00994CD2" w:rsidRPr="00994CD2">
          <w:rPr>
            <w:rFonts w:ascii="Franklin Gothic Demi" w:hAnsi="Franklin Gothic Demi"/>
            <w:b w:val="0"/>
            <w:webHidden/>
            <w:color w:val="006AB3"/>
          </w:rPr>
          <w:fldChar w:fldCharType="end"/>
        </w:r>
      </w:hyperlink>
    </w:p>
    <w:p w14:paraId="51E291F0" w14:textId="470345EE" w:rsidR="00994CD2" w:rsidRPr="00994CD2" w:rsidRDefault="002A0E24">
      <w:pPr>
        <w:pStyle w:val="TM2"/>
        <w:rPr>
          <w:rFonts w:ascii="Franklin Gothic Demi" w:eastAsiaTheme="minorEastAsia" w:hAnsi="Franklin Gothic Demi"/>
          <w:b w:val="0"/>
          <w:color w:val="006AB3"/>
          <w:sz w:val="22"/>
          <w:lang w:eastAsia="fr-FR"/>
        </w:rPr>
      </w:pPr>
      <w:hyperlink w:anchor="_Toc216169344" w:history="1">
        <w:r w:rsidR="00994CD2" w:rsidRPr="00994CD2">
          <w:rPr>
            <w:rStyle w:val="Lienhypertexte"/>
            <w:rFonts w:ascii="Franklin Gothic Demi" w:hAnsi="Franklin Gothic Demi"/>
            <w:b w:val="0"/>
            <w:color w:val="006AB3"/>
          </w:rPr>
          <w:t>7.4.</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Force majeure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17</w:t>
        </w:r>
        <w:r w:rsidR="00994CD2" w:rsidRPr="00994CD2">
          <w:rPr>
            <w:rFonts w:ascii="Franklin Gothic Demi" w:hAnsi="Franklin Gothic Demi"/>
            <w:b w:val="0"/>
            <w:webHidden/>
            <w:color w:val="006AB3"/>
          </w:rPr>
          <w:fldChar w:fldCharType="end"/>
        </w:r>
      </w:hyperlink>
    </w:p>
    <w:p w14:paraId="7C05733C" w14:textId="53659894" w:rsidR="00994CD2" w:rsidRPr="00994CD2" w:rsidRDefault="002A0E24">
      <w:pPr>
        <w:pStyle w:val="TM1"/>
        <w:tabs>
          <w:tab w:val="left" w:pos="1329"/>
        </w:tabs>
        <w:rPr>
          <w:rFonts w:ascii="Franklin Gothic Demi" w:eastAsiaTheme="minorEastAsia" w:hAnsi="Franklin Gothic Demi"/>
          <w:b w:val="0"/>
          <w:color w:val="006AB3"/>
          <w:sz w:val="22"/>
          <w:szCs w:val="22"/>
        </w:rPr>
      </w:pPr>
      <w:hyperlink w:anchor="_Toc216169345" w:history="1">
        <w:r w:rsidR="00994CD2" w:rsidRPr="00994CD2">
          <w:rPr>
            <w:rStyle w:val="Lienhypertexte"/>
            <w:rFonts w:ascii="Franklin Gothic Demi" w:eastAsiaTheme="majorEastAsia" w:hAnsi="Franklin Gothic Demi" w:cstheme="majorBidi"/>
            <w:b w:val="0"/>
            <w:color w:val="006AB3"/>
          </w:rPr>
          <w:t>ARTICLE 8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MODALITES D’EXECUTION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17</w:t>
        </w:r>
        <w:r w:rsidR="00994CD2" w:rsidRPr="00994CD2">
          <w:rPr>
            <w:rFonts w:ascii="Franklin Gothic Demi" w:hAnsi="Franklin Gothic Demi"/>
            <w:b w:val="0"/>
            <w:webHidden/>
            <w:color w:val="006AB3"/>
          </w:rPr>
          <w:fldChar w:fldCharType="end"/>
        </w:r>
      </w:hyperlink>
    </w:p>
    <w:p w14:paraId="7822B6D6" w14:textId="0EFDA24F" w:rsidR="00994CD2" w:rsidRPr="00994CD2" w:rsidRDefault="002A0E24">
      <w:pPr>
        <w:pStyle w:val="TM2"/>
        <w:rPr>
          <w:rFonts w:ascii="Franklin Gothic Demi" w:eastAsiaTheme="minorEastAsia" w:hAnsi="Franklin Gothic Demi"/>
          <w:b w:val="0"/>
          <w:color w:val="006AB3"/>
          <w:sz w:val="22"/>
          <w:lang w:eastAsia="fr-FR"/>
        </w:rPr>
      </w:pPr>
      <w:hyperlink w:anchor="_Toc216169346" w:history="1">
        <w:r w:rsidR="00994CD2" w:rsidRPr="00994CD2">
          <w:rPr>
            <w:rStyle w:val="Lienhypertexte"/>
            <w:rFonts w:ascii="Franklin Gothic Demi" w:hAnsi="Franklin Gothic Demi"/>
            <w:b w:val="0"/>
            <w:color w:val="006AB3"/>
          </w:rPr>
          <w:t>8.1.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Dispositions générales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17</w:t>
        </w:r>
        <w:r w:rsidR="00994CD2" w:rsidRPr="00994CD2">
          <w:rPr>
            <w:rFonts w:ascii="Franklin Gothic Demi" w:hAnsi="Franklin Gothic Demi"/>
            <w:b w:val="0"/>
            <w:webHidden/>
            <w:color w:val="006AB3"/>
          </w:rPr>
          <w:fldChar w:fldCharType="end"/>
        </w:r>
      </w:hyperlink>
    </w:p>
    <w:p w14:paraId="66CD1B43" w14:textId="7DDE457F" w:rsidR="00994CD2" w:rsidRPr="00994CD2" w:rsidRDefault="002A0E24">
      <w:pPr>
        <w:pStyle w:val="TM2"/>
        <w:rPr>
          <w:rFonts w:ascii="Franklin Gothic Demi" w:eastAsiaTheme="minorEastAsia" w:hAnsi="Franklin Gothic Demi"/>
          <w:b w:val="0"/>
          <w:color w:val="006AB3"/>
          <w:sz w:val="22"/>
          <w:lang w:eastAsia="fr-FR"/>
        </w:rPr>
      </w:pPr>
      <w:hyperlink w:anchor="_Toc216169347" w:history="1">
        <w:r w:rsidR="00994CD2" w:rsidRPr="00994CD2">
          <w:rPr>
            <w:rStyle w:val="Lienhypertexte"/>
            <w:rFonts w:ascii="Franklin Gothic Demi" w:hAnsi="Franklin Gothic Demi"/>
            <w:b w:val="0"/>
            <w:color w:val="006AB3"/>
          </w:rPr>
          <w:t>8.2.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Emission des commandes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17</w:t>
        </w:r>
        <w:r w:rsidR="00994CD2" w:rsidRPr="00994CD2">
          <w:rPr>
            <w:rFonts w:ascii="Franklin Gothic Demi" w:hAnsi="Franklin Gothic Demi"/>
            <w:b w:val="0"/>
            <w:webHidden/>
            <w:color w:val="006AB3"/>
          </w:rPr>
          <w:fldChar w:fldCharType="end"/>
        </w:r>
      </w:hyperlink>
    </w:p>
    <w:p w14:paraId="659BCC5A" w14:textId="1C4B4869" w:rsidR="00994CD2" w:rsidRPr="00994CD2" w:rsidRDefault="002A0E24">
      <w:pPr>
        <w:pStyle w:val="TM2"/>
        <w:rPr>
          <w:rFonts w:ascii="Franklin Gothic Demi" w:eastAsiaTheme="minorEastAsia" w:hAnsi="Franklin Gothic Demi"/>
          <w:b w:val="0"/>
          <w:color w:val="006AB3"/>
          <w:sz w:val="22"/>
          <w:lang w:eastAsia="fr-FR"/>
        </w:rPr>
      </w:pPr>
      <w:hyperlink w:anchor="_Toc216169348" w:history="1">
        <w:r w:rsidR="00994CD2" w:rsidRPr="00994CD2">
          <w:rPr>
            <w:rStyle w:val="Lienhypertexte"/>
            <w:rFonts w:ascii="Franklin Gothic Demi" w:hAnsi="Franklin Gothic Demi"/>
            <w:b w:val="0"/>
            <w:color w:val="006AB3"/>
          </w:rPr>
          <w:t>8.3.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Modification d'un bon de commande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18</w:t>
        </w:r>
        <w:r w:rsidR="00994CD2" w:rsidRPr="00994CD2">
          <w:rPr>
            <w:rFonts w:ascii="Franklin Gothic Demi" w:hAnsi="Franklin Gothic Demi"/>
            <w:b w:val="0"/>
            <w:webHidden/>
            <w:color w:val="006AB3"/>
          </w:rPr>
          <w:fldChar w:fldCharType="end"/>
        </w:r>
      </w:hyperlink>
    </w:p>
    <w:p w14:paraId="24FB91EE" w14:textId="3113D67A" w:rsidR="00994CD2" w:rsidRPr="00994CD2" w:rsidRDefault="002A0E24">
      <w:pPr>
        <w:pStyle w:val="TM2"/>
        <w:rPr>
          <w:rFonts w:ascii="Franklin Gothic Demi" w:eastAsiaTheme="minorEastAsia" w:hAnsi="Franklin Gothic Demi"/>
          <w:b w:val="0"/>
          <w:color w:val="006AB3"/>
          <w:sz w:val="22"/>
          <w:lang w:eastAsia="fr-FR"/>
        </w:rPr>
      </w:pPr>
      <w:hyperlink w:anchor="_Toc216169349" w:history="1">
        <w:r w:rsidR="00994CD2" w:rsidRPr="00994CD2">
          <w:rPr>
            <w:rStyle w:val="Lienhypertexte"/>
            <w:rFonts w:ascii="Franklin Gothic Demi" w:hAnsi="Franklin Gothic Demi"/>
            <w:b w:val="0"/>
            <w:color w:val="006AB3"/>
          </w:rPr>
          <w:t>8.4.</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Traitement des commandes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_Toc216169349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18</w:t>
        </w:r>
        <w:r w:rsidR="00994CD2" w:rsidRPr="00994CD2">
          <w:rPr>
            <w:rFonts w:ascii="Franklin Gothic Demi" w:hAnsi="Franklin Gothic Demi"/>
            <w:b w:val="0"/>
            <w:webHidden/>
            <w:color w:val="006AB3"/>
          </w:rPr>
          <w:fldChar w:fldCharType="end"/>
        </w:r>
      </w:hyperlink>
    </w:p>
    <w:p w14:paraId="621A2D41" w14:textId="6A5E8951" w:rsidR="00994CD2" w:rsidRPr="00994CD2" w:rsidRDefault="002A0E24">
      <w:pPr>
        <w:pStyle w:val="TM2"/>
        <w:rPr>
          <w:rFonts w:ascii="Franklin Gothic Demi" w:eastAsiaTheme="minorEastAsia" w:hAnsi="Franklin Gothic Demi"/>
          <w:b w:val="0"/>
          <w:color w:val="006AB3"/>
          <w:sz w:val="22"/>
          <w:lang w:eastAsia="fr-FR"/>
        </w:rPr>
      </w:pPr>
      <w:hyperlink w:anchor="_Toc216169350" w:history="1">
        <w:r w:rsidR="00994CD2" w:rsidRPr="00994CD2">
          <w:rPr>
            <w:rStyle w:val="Lienhypertexte"/>
            <w:rFonts w:ascii="Franklin Gothic Demi" w:hAnsi="Franklin Gothic Demi"/>
            <w:b w:val="0"/>
            <w:color w:val="006AB3"/>
          </w:rPr>
          <w:t>8.5.</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Délais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18</w:t>
        </w:r>
        <w:r w:rsidR="00994CD2" w:rsidRPr="00994CD2">
          <w:rPr>
            <w:rFonts w:ascii="Franklin Gothic Demi" w:hAnsi="Franklin Gothic Demi"/>
            <w:b w:val="0"/>
            <w:webHidden/>
            <w:color w:val="006AB3"/>
          </w:rPr>
          <w:fldChar w:fldCharType="end"/>
        </w:r>
      </w:hyperlink>
    </w:p>
    <w:p w14:paraId="2146EFA1" w14:textId="32563700" w:rsidR="00994CD2" w:rsidRPr="00994CD2" w:rsidRDefault="002A0E24">
      <w:pPr>
        <w:pStyle w:val="TM2"/>
        <w:rPr>
          <w:rFonts w:ascii="Franklin Gothic Demi" w:eastAsiaTheme="minorEastAsia" w:hAnsi="Franklin Gothic Demi"/>
          <w:b w:val="0"/>
          <w:color w:val="006AB3"/>
          <w:sz w:val="22"/>
          <w:lang w:eastAsia="fr-FR"/>
        </w:rPr>
      </w:pPr>
      <w:hyperlink w:anchor="_Toc216169351" w:history="1">
        <w:r w:rsidR="00994CD2" w:rsidRPr="00994CD2">
          <w:rPr>
            <w:rStyle w:val="Lienhypertexte"/>
            <w:rFonts w:ascii="Franklin Gothic Demi" w:hAnsi="Franklin Gothic Demi"/>
            <w:b w:val="0"/>
            <w:color w:val="006AB3"/>
          </w:rPr>
          <w:t>8.6.</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Expiration des délais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3963C53C" w14:textId="0C06B188" w:rsidR="00994CD2" w:rsidRPr="00994CD2" w:rsidRDefault="002A0E24">
      <w:pPr>
        <w:pStyle w:val="TM2"/>
        <w:rPr>
          <w:rFonts w:ascii="Franklin Gothic Demi" w:eastAsiaTheme="minorEastAsia" w:hAnsi="Franklin Gothic Demi"/>
          <w:b w:val="0"/>
          <w:color w:val="006AB3"/>
          <w:sz w:val="22"/>
          <w:lang w:eastAsia="fr-FR"/>
        </w:rPr>
      </w:pPr>
      <w:hyperlink w:anchor="_Toc216169352" w:history="1">
        <w:r w:rsidR="00994CD2" w:rsidRPr="00994CD2">
          <w:rPr>
            <w:rStyle w:val="Lienhypertexte"/>
            <w:rFonts w:ascii="Franklin Gothic Demi" w:hAnsi="Franklin Gothic Demi"/>
            <w:b w:val="0"/>
            <w:color w:val="006AB3"/>
          </w:rPr>
          <w:t>8.7.</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Prolongation des délais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43926F28" w14:textId="50B145EB" w:rsidR="00994CD2" w:rsidRPr="00994CD2" w:rsidRDefault="002A0E24">
      <w:pPr>
        <w:pStyle w:val="TM2"/>
        <w:rPr>
          <w:rFonts w:ascii="Franklin Gothic Demi" w:eastAsiaTheme="minorEastAsia" w:hAnsi="Franklin Gothic Demi"/>
          <w:b w:val="0"/>
          <w:color w:val="006AB3"/>
          <w:sz w:val="22"/>
          <w:lang w:eastAsia="fr-FR"/>
        </w:rPr>
      </w:pPr>
      <w:hyperlink w:anchor="_Toc216169353" w:history="1">
        <w:r w:rsidR="00994CD2" w:rsidRPr="00994CD2">
          <w:rPr>
            <w:rStyle w:val="Lienhypertexte"/>
            <w:rFonts w:ascii="Franklin Gothic Demi" w:hAnsi="Franklin Gothic Demi"/>
            <w:b w:val="0"/>
            <w:color w:val="006AB3"/>
          </w:rPr>
          <w:t>8.8.</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Lieux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63BF1BA2" w14:textId="55E62FA1" w:rsidR="00994CD2" w:rsidRPr="00994CD2" w:rsidRDefault="002A0E24">
      <w:pPr>
        <w:pStyle w:val="TM2"/>
        <w:rPr>
          <w:rFonts w:ascii="Franklin Gothic Demi" w:eastAsiaTheme="minorEastAsia" w:hAnsi="Franklin Gothic Demi"/>
          <w:b w:val="0"/>
          <w:color w:val="006AB3"/>
          <w:sz w:val="22"/>
          <w:lang w:eastAsia="fr-FR"/>
        </w:rPr>
      </w:pPr>
      <w:hyperlink w:anchor="_Toc216169354" w:history="1">
        <w:r w:rsidR="00994CD2" w:rsidRPr="00994CD2">
          <w:rPr>
            <w:rStyle w:val="Lienhypertexte"/>
            <w:rFonts w:ascii="Franklin Gothic Demi" w:hAnsi="Franklin Gothic Demi"/>
            <w:b w:val="0"/>
            <w:color w:val="006AB3"/>
          </w:rPr>
          <w:t>8.9.</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Documents fournis après 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35940858" w14:textId="6BDDB579" w:rsidR="00994CD2" w:rsidRPr="00994CD2" w:rsidRDefault="002A0E24">
      <w:pPr>
        <w:pStyle w:val="TM2"/>
        <w:rPr>
          <w:rFonts w:ascii="Franklin Gothic Demi" w:eastAsiaTheme="minorEastAsia" w:hAnsi="Franklin Gothic Demi"/>
          <w:b w:val="0"/>
          <w:color w:val="006AB3"/>
          <w:sz w:val="22"/>
          <w:lang w:eastAsia="fr-FR"/>
        </w:rPr>
      </w:pPr>
      <w:hyperlink w:anchor="_Toc216169355" w:history="1">
        <w:r w:rsidR="00994CD2" w:rsidRPr="00994CD2">
          <w:rPr>
            <w:rStyle w:val="Lienhypertexte"/>
            <w:rFonts w:ascii="Franklin Gothic Demi" w:hAnsi="Franklin Gothic Demi"/>
            <w:b w:val="0"/>
            <w:color w:val="006AB3"/>
          </w:rPr>
          <w:t>8.10.</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Plan de prévention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0B10E06E" w14:textId="7D4B02D9" w:rsidR="00994CD2" w:rsidRPr="00994CD2" w:rsidRDefault="002A0E24">
      <w:pPr>
        <w:pStyle w:val="TM2"/>
        <w:rPr>
          <w:rFonts w:ascii="Franklin Gothic Demi" w:eastAsiaTheme="minorEastAsia" w:hAnsi="Franklin Gothic Demi"/>
          <w:b w:val="0"/>
          <w:color w:val="006AB3"/>
          <w:sz w:val="22"/>
          <w:lang w:eastAsia="fr-FR"/>
        </w:rPr>
      </w:pPr>
      <w:hyperlink w:anchor="_Toc216169356" w:history="1">
        <w:r w:rsidR="00994CD2" w:rsidRPr="00994CD2">
          <w:rPr>
            <w:rStyle w:val="Lienhypertexte"/>
            <w:rFonts w:ascii="Franklin Gothic Demi" w:hAnsi="Franklin Gothic Demi"/>
            <w:b w:val="0"/>
            <w:color w:val="006AB3"/>
          </w:rPr>
          <w:t>8.11.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Organisation, déroulement, sécurité et hygiène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217E81E0" w14:textId="797ABC2F" w:rsidR="00994CD2" w:rsidRPr="00994CD2" w:rsidRDefault="002A0E24">
      <w:pPr>
        <w:pStyle w:val="TM2"/>
        <w:rPr>
          <w:rFonts w:ascii="Franklin Gothic Demi" w:eastAsiaTheme="minorEastAsia" w:hAnsi="Franklin Gothic Demi"/>
          <w:b w:val="0"/>
          <w:color w:val="006AB3"/>
          <w:sz w:val="22"/>
          <w:lang w:eastAsia="fr-FR"/>
        </w:rPr>
      </w:pPr>
      <w:hyperlink w:anchor="_Toc216169357" w:history="1">
        <w:r w:rsidR="00994CD2" w:rsidRPr="00994CD2">
          <w:rPr>
            <w:rStyle w:val="Lienhypertexte"/>
            <w:rFonts w:ascii="Franklin Gothic Demi" w:hAnsi="Franklin Gothic Demi"/>
            <w:b w:val="0"/>
            <w:color w:val="006AB3"/>
          </w:rPr>
          <w:t>8.12.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Dispositions en matière de protection de l’environnement</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19</w:t>
        </w:r>
        <w:r w:rsidR="00994CD2" w:rsidRPr="00994CD2">
          <w:rPr>
            <w:rFonts w:ascii="Franklin Gothic Demi" w:hAnsi="Franklin Gothic Demi"/>
            <w:b w:val="0"/>
            <w:webHidden/>
            <w:color w:val="006AB3"/>
          </w:rPr>
          <w:fldChar w:fldCharType="end"/>
        </w:r>
      </w:hyperlink>
    </w:p>
    <w:p w14:paraId="0D4944C5" w14:textId="2D842C9B" w:rsidR="00994CD2" w:rsidRPr="00994CD2" w:rsidRDefault="002A0E24">
      <w:pPr>
        <w:pStyle w:val="TM2"/>
        <w:rPr>
          <w:rFonts w:ascii="Franklin Gothic Demi" w:eastAsiaTheme="minorEastAsia" w:hAnsi="Franklin Gothic Demi"/>
          <w:b w:val="0"/>
          <w:color w:val="006AB3"/>
          <w:sz w:val="22"/>
          <w:lang w:eastAsia="fr-FR"/>
        </w:rPr>
      </w:pPr>
      <w:hyperlink w:anchor="_Toc216169358" w:history="1">
        <w:r w:rsidR="00994CD2" w:rsidRPr="00994CD2">
          <w:rPr>
            <w:rStyle w:val="Lienhypertexte"/>
            <w:rFonts w:ascii="Franklin Gothic Demi" w:hAnsi="Franklin Gothic Demi"/>
            <w:b w:val="0"/>
            <w:color w:val="006AB3"/>
          </w:rPr>
          <w:t>8.13.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Dommages divers causés par la conduite des prestations ou les modalités de leur 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20</w:t>
        </w:r>
        <w:r w:rsidR="00994CD2" w:rsidRPr="00994CD2">
          <w:rPr>
            <w:rFonts w:ascii="Franklin Gothic Demi" w:hAnsi="Franklin Gothic Demi"/>
            <w:b w:val="0"/>
            <w:webHidden/>
            <w:color w:val="006AB3"/>
          </w:rPr>
          <w:fldChar w:fldCharType="end"/>
        </w:r>
      </w:hyperlink>
    </w:p>
    <w:p w14:paraId="4EDFFD9A" w14:textId="778AD1EC" w:rsidR="00994CD2" w:rsidRPr="00994CD2" w:rsidRDefault="002A0E24">
      <w:pPr>
        <w:pStyle w:val="TM2"/>
        <w:rPr>
          <w:rFonts w:ascii="Franklin Gothic Demi" w:eastAsiaTheme="minorEastAsia" w:hAnsi="Franklin Gothic Demi"/>
          <w:b w:val="0"/>
          <w:color w:val="006AB3"/>
          <w:sz w:val="22"/>
          <w:lang w:eastAsia="fr-FR"/>
        </w:rPr>
      </w:pPr>
      <w:hyperlink w:anchor="_Toc216169359" w:history="1">
        <w:r w:rsidR="00994CD2" w:rsidRPr="00994CD2">
          <w:rPr>
            <w:rStyle w:val="Lienhypertexte"/>
            <w:rFonts w:ascii="Franklin Gothic Demi" w:hAnsi="Franklin Gothic Demi"/>
            <w:b w:val="0"/>
            <w:color w:val="006AB3"/>
          </w:rPr>
          <w:t>8.14.</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Règlement intérieur et obligation de discrétion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_Toc216169359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20</w:t>
        </w:r>
        <w:r w:rsidR="00994CD2" w:rsidRPr="00994CD2">
          <w:rPr>
            <w:rFonts w:ascii="Franklin Gothic Demi" w:hAnsi="Franklin Gothic Demi"/>
            <w:b w:val="0"/>
            <w:webHidden/>
            <w:color w:val="006AB3"/>
          </w:rPr>
          <w:fldChar w:fldCharType="end"/>
        </w:r>
      </w:hyperlink>
    </w:p>
    <w:p w14:paraId="0210D417" w14:textId="6F20FED9" w:rsidR="00994CD2" w:rsidRPr="00994CD2" w:rsidRDefault="002A0E24">
      <w:pPr>
        <w:pStyle w:val="TM1"/>
        <w:tabs>
          <w:tab w:val="left" w:pos="1329"/>
        </w:tabs>
        <w:rPr>
          <w:rFonts w:ascii="Franklin Gothic Demi" w:eastAsiaTheme="minorEastAsia" w:hAnsi="Franklin Gothic Demi"/>
          <w:b w:val="0"/>
          <w:color w:val="006AB3"/>
          <w:sz w:val="22"/>
          <w:szCs w:val="22"/>
        </w:rPr>
      </w:pPr>
      <w:hyperlink w:anchor="_Toc216169360" w:history="1">
        <w:r w:rsidR="00994CD2" w:rsidRPr="00994CD2">
          <w:rPr>
            <w:rStyle w:val="Lienhypertexte"/>
            <w:rFonts w:ascii="Franklin Gothic Demi" w:eastAsiaTheme="majorEastAsia" w:hAnsi="Franklin Gothic Demi" w:cstheme="majorBidi"/>
            <w:b w:val="0"/>
            <w:color w:val="006AB3"/>
          </w:rPr>
          <w:t>ARTICLE 9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NORMES ET AGREMENTS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21</w:t>
        </w:r>
        <w:r w:rsidR="00994CD2" w:rsidRPr="00994CD2">
          <w:rPr>
            <w:rFonts w:ascii="Franklin Gothic Demi" w:hAnsi="Franklin Gothic Demi"/>
            <w:b w:val="0"/>
            <w:webHidden/>
            <w:color w:val="006AB3"/>
          </w:rPr>
          <w:fldChar w:fldCharType="end"/>
        </w:r>
      </w:hyperlink>
    </w:p>
    <w:p w14:paraId="5AA53359" w14:textId="591C5CF3" w:rsidR="00994CD2" w:rsidRPr="00994CD2" w:rsidRDefault="002A0E24">
      <w:pPr>
        <w:pStyle w:val="TM1"/>
        <w:tabs>
          <w:tab w:val="left" w:pos="1447"/>
        </w:tabs>
        <w:rPr>
          <w:rFonts w:ascii="Franklin Gothic Demi" w:eastAsiaTheme="minorEastAsia" w:hAnsi="Franklin Gothic Demi"/>
          <w:b w:val="0"/>
          <w:color w:val="006AB3"/>
          <w:sz w:val="22"/>
          <w:szCs w:val="22"/>
        </w:rPr>
      </w:pPr>
      <w:hyperlink w:anchor="_Toc216169361" w:history="1">
        <w:r w:rsidR="00994CD2" w:rsidRPr="00994CD2">
          <w:rPr>
            <w:rStyle w:val="Lienhypertexte"/>
            <w:rFonts w:ascii="Franklin Gothic Demi" w:eastAsiaTheme="majorEastAsia" w:hAnsi="Franklin Gothic Demi" w:cstheme="majorBidi"/>
            <w:b w:val="0"/>
            <w:color w:val="006AB3"/>
          </w:rPr>
          <w:t>ARTICLE 10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DELAI DE PAIEMENT - CLAUSES DE SURETE ET DE FINANCEMENT</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21</w:t>
        </w:r>
        <w:r w:rsidR="00994CD2" w:rsidRPr="00994CD2">
          <w:rPr>
            <w:rFonts w:ascii="Franklin Gothic Demi" w:hAnsi="Franklin Gothic Demi"/>
            <w:b w:val="0"/>
            <w:webHidden/>
            <w:color w:val="006AB3"/>
          </w:rPr>
          <w:fldChar w:fldCharType="end"/>
        </w:r>
      </w:hyperlink>
    </w:p>
    <w:p w14:paraId="0EAFB1A2" w14:textId="5BBA2CF8" w:rsidR="00994CD2" w:rsidRPr="00994CD2" w:rsidRDefault="002A0E24">
      <w:pPr>
        <w:pStyle w:val="TM2"/>
        <w:rPr>
          <w:rFonts w:ascii="Franklin Gothic Demi" w:eastAsiaTheme="minorEastAsia" w:hAnsi="Franklin Gothic Demi"/>
          <w:b w:val="0"/>
          <w:color w:val="006AB3"/>
          <w:sz w:val="22"/>
          <w:lang w:eastAsia="fr-FR"/>
        </w:rPr>
      </w:pPr>
      <w:hyperlink w:anchor="_Toc216169362" w:history="1">
        <w:r w:rsidR="00994CD2" w:rsidRPr="00994CD2">
          <w:rPr>
            <w:rStyle w:val="Lienhypertexte"/>
            <w:rFonts w:ascii="Franklin Gothic Demi" w:hAnsi="Franklin Gothic Demi"/>
            <w:b w:val="0"/>
            <w:color w:val="006AB3"/>
          </w:rPr>
          <w:t>10.1.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Délai de paiement</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21</w:t>
        </w:r>
        <w:r w:rsidR="00994CD2" w:rsidRPr="00994CD2">
          <w:rPr>
            <w:rFonts w:ascii="Franklin Gothic Demi" w:hAnsi="Franklin Gothic Demi"/>
            <w:b w:val="0"/>
            <w:webHidden/>
            <w:color w:val="006AB3"/>
          </w:rPr>
          <w:fldChar w:fldCharType="end"/>
        </w:r>
      </w:hyperlink>
    </w:p>
    <w:p w14:paraId="053E453C" w14:textId="35311D17" w:rsidR="00994CD2" w:rsidRPr="00994CD2" w:rsidRDefault="002A0E24">
      <w:pPr>
        <w:pStyle w:val="TM2"/>
        <w:rPr>
          <w:rFonts w:ascii="Franklin Gothic Demi" w:eastAsiaTheme="minorEastAsia" w:hAnsi="Franklin Gothic Demi"/>
          <w:b w:val="0"/>
          <w:color w:val="006AB3"/>
          <w:sz w:val="22"/>
          <w:lang w:eastAsia="fr-FR"/>
        </w:rPr>
      </w:pPr>
      <w:hyperlink w:anchor="_Toc216169363" w:history="1">
        <w:r w:rsidR="00994CD2" w:rsidRPr="00994CD2">
          <w:rPr>
            <w:rStyle w:val="Lienhypertexte"/>
            <w:rFonts w:ascii="Franklin Gothic Demi" w:hAnsi="Franklin Gothic Demi"/>
            <w:b w:val="0"/>
            <w:color w:val="006AB3"/>
          </w:rPr>
          <w:t>10.2.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Retenue de garantie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21</w:t>
        </w:r>
        <w:r w:rsidR="00994CD2" w:rsidRPr="00994CD2">
          <w:rPr>
            <w:rFonts w:ascii="Franklin Gothic Demi" w:hAnsi="Franklin Gothic Demi"/>
            <w:b w:val="0"/>
            <w:webHidden/>
            <w:color w:val="006AB3"/>
          </w:rPr>
          <w:fldChar w:fldCharType="end"/>
        </w:r>
      </w:hyperlink>
    </w:p>
    <w:p w14:paraId="40F2B6CF" w14:textId="04495074" w:rsidR="00994CD2" w:rsidRPr="00994CD2" w:rsidRDefault="002A0E24">
      <w:pPr>
        <w:pStyle w:val="TM2"/>
        <w:rPr>
          <w:rFonts w:ascii="Franklin Gothic Demi" w:eastAsiaTheme="minorEastAsia" w:hAnsi="Franklin Gothic Demi"/>
          <w:b w:val="0"/>
          <w:color w:val="006AB3"/>
          <w:sz w:val="22"/>
          <w:lang w:eastAsia="fr-FR"/>
        </w:rPr>
      </w:pPr>
      <w:hyperlink w:anchor="_Toc216169364" w:history="1">
        <w:r w:rsidR="00994CD2" w:rsidRPr="00994CD2">
          <w:rPr>
            <w:rStyle w:val="Lienhypertexte"/>
            <w:rFonts w:ascii="Franklin Gothic Demi" w:hAnsi="Franklin Gothic Demi"/>
            <w:b w:val="0"/>
            <w:color w:val="006AB3"/>
          </w:rPr>
          <w:t>10.3.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Avance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21</w:t>
        </w:r>
        <w:r w:rsidR="00994CD2" w:rsidRPr="00994CD2">
          <w:rPr>
            <w:rFonts w:ascii="Franklin Gothic Demi" w:hAnsi="Franklin Gothic Demi"/>
            <w:b w:val="0"/>
            <w:webHidden/>
            <w:color w:val="006AB3"/>
          </w:rPr>
          <w:fldChar w:fldCharType="end"/>
        </w:r>
      </w:hyperlink>
    </w:p>
    <w:p w14:paraId="3A5BFCE4" w14:textId="17E46630" w:rsidR="00994CD2" w:rsidRPr="00994CD2" w:rsidRDefault="002A0E24">
      <w:pPr>
        <w:pStyle w:val="TM1"/>
        <w:tabs>
          <w:tab w:val="left" w:pos="1447"/>
        </w:tabs>
        <w:rPr>
          <w:rFonts w:ascii="Franklin Gothic Demi" w:eastAsiaTheme="minorEastAsia" w:hAnsi="Franklin Gothic Demi"/>
          <w:b w:val="0"/>
          <w:color w:val="006AB3"/>
          <w:sz w:val="22"/>
          <w:szCs w:val="22"/>
        </w:rPr>
      </w:pPr>
      <w:hyperlink w:anchor="_Toc216169365" w:history="1">
        <w:r w:rsidR="00994CD2" w:rsidRPr="00994CD2">
          <w:rPr>
            <w:rStyle w:val="Lienhypertexte"/>
            <w:rFonts w:ascii="Franklin Gothic Demi" w:eastAsiaTheme="majorEastAsia" w:hAnsi="Franklin Gothic Demi" w:cstheme="majorBidi"/>
            <w:b w:val="0"/>
            <w:color w:val="006AB3"/>
          </w:rPr>
          <w:t>ARTICLE 11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REGLEMENT DES COMPTES AU TITULAIRE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22</w:t>
        </w:r>
        <w:r w:rsidR="00994CD2" w:rsidRPr="00994CD2">
          <w:rPr>
            <w:rFonts w:ascii="Franklin Gothic Demi" w:hAnsi="Franklin Gothic Demi"/>
            <w:b w:val="0"/>
            <w:webHidden/>
            <w:color w:val="006AB3"/>
          </w:rPr>
          <w:fldChar w:fldCharType="end"/>
        </w:r>
      </w:hyperlink>
    </w:p>
    <w:p w14:paraId="76017A8F" w14:textId="62F1D503" w:rsidR="00994CD2" w:rsidRPr="00994CD2" w:rsidRDefault="002A0E24">
      <w:pPr>
        <w:pStyle w:val="TM2"/>
        <w:rPr>
          <w:rFonts w:ascii="Franklin Gothic Demi" w:eastAsiaTheme="minorEastAsia" w:hAnsi="Franklin Gothic Demi"/>
          <w:b w:val="0"/>
          <w:color w:val="006AB3"/>
          <w:sz w:val="22"/>
          <w:lang w:eastAsia="fr-FR"/>
        </w:rPr>
      </w:pPr>
      <w:hyperlink w:anchor="_Toc216169366" w:history="1">
        <w:r w:rsidR="00994CD2" w:rsidRPr="00994CD2">
          <w:rPr>
            <w:rStyle w:val="Lienhypertexte"/>
            <w:rFonts w:ascii="Franklin Gothic Demi" w:hAnsi="Franklin Gothic Demi"/>
            <w:b w:val="0"/>
            <w:color w:val="006AB3"/>
          </w:rPr>
          <w:t>11.1.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Règlement du prix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22</w:t>
        </w:r>
        <w:r w:rsidR="00994CD2" w:rsidRPr="00994CD2">
          <w:rPr>
            <w:rFonts w:ascii="Franklin Gothic Demi" w:hAnsi="Franklin Gothic Demi"/>
            <w:b w:val="0"/>
            <w:webHidden/>
            <w:color w:val="006AB3"/>
          </w:rPr>
          <w:fldChar w:fldCharType="end"/>
        </w:r>
      </w:hyperlink>
    </w:p>
    <w:p w14:paraId="31C7C7F2" w14:textId="0F541F48" w:rsidR="00994CD2" w:rsidRPr="00994CD2" w:rsidRDefault="002A0E24">
      <w:pPr>
        <w:pStyle w:val="TM2"/>
        <w:rPr>
          <w:rFonts w:ascii="Franklin Gothic Demi" w:eastAsiaTheme="minorEastAsia" w:hAnsi="Franklin Gothic Demi"/>
          <w:b w:val="0"/>
          <w:color w:val="006AB3"/>
          <w:sz w:val="22"/>
          <w:lang w:eastAsia="fr-FR"/>
        </w:rPr>
      </w:pPr>
      <w:hyperlink w:anchor="_Toc216169367" w:history="1">
        <w:r w:rsidR="00994CD2" w:rsidRPr="00994CD2">
          <w:rPr>
            <w:rStyle w:val="Lienhypertexte"/>
            <w:rFonts w:ascii="Franklin Gothic Demi" w:hAnsi="Franklin Gothic Demi"/>
            <w:b w:val="0"/>
            <w:color w:val="006AB3"/>
          </w:rPr>
          <w:t>11.6.</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Intérêts moratoires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25</w:t>
        </w:r>
        <w:r w:rsidR="00994CD2" w:rsidRPr="00994CD2">
          <w:rPr>
            <w:rFonts w:ascii="Franklin Gothic Demi" w:hAnsi="Franklin Gothic Demi"/>
            <w:b w:val="0"/>
            <w:webHidden/>
            <w:color w:val="006AB3"/>
          </w:rPr>
          <w:fldChar w:fldCharType="end"/>
        </w:r>
      </w:hyperlink>
    </w:p>
    <w:p w14:paraId="584E5C77" w14:textId="33396363" w:rsidR="00994CD2" w:rsidRPr="00994CD2" w:rsidRDefault="002A0E24">
      <w:pPr>
        <w:pStyle w:val="TM1"/>
        <w:tabs>
          <w:tab w:val="left" w:pos="1447"/>
        </w:tabs>
        <w:rPr>
          <w:rFonts w:ascii="Franklin Gothic Demi" w:eastAsiaTheme="minorEastAsia" w:hAnsi="Franklin Gothic Demi"/>
          <w:b w:val="0"/>
          <w:color w:val="006AB3"/>
          <w:sz w:val="22"/>
          <w:szCs w:val="22"/>
        </w:rPr>
      </w:pPr>
      <w:hyperlink w:anchor="_Toc216169368" w:history="1">
        <w:r w:rsidR="00994CD2" w:rsidRPr="00994CD2">
          <w:rPr>
            <w:rStyle w:val="Lienhypertexte"/>
            <w:rFonts w:ascii="Franklin Gothic Demi" w:eastAsiaTheme="majorEastAsia" w:hAnsi="Franklin Gothic Demi" w:cstheme="majorBidi"/>
            <w:b w:val="0"/>
            <w:color w:val="006AB3"/>
          </w:rPr>
          <w:t>ARTICLE 12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CONTROLE ET RECEPTION DES PRESTATIONS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25</w:t>
        </w:r>
        <w:r w:rsidR="00994CD2" w:rsidRPr="00994CD2">
          <w:rPr>
            <w:rFonts w:ascii="Franklin Gothic Demi" w:hAnsi="Franklin Gothic Demi"/>
            <w:b w:val="0"/>
            <w:webHidden/>
            <w:color w:val="006AB3"/>
          </w:rPr>
          <w:fldChar w:fldCharType="end"/>
        </w:r>
      </w:hyperlink>
    </w:p>
    <w:p w14:paraId="513E1AFE" w14:textId="036B3DBC" w:rsidR="00994CD2" w:rsidRPr="00994CD2" w:rsidRDefault="002A0E24">
      <w:pPr>
        <w:pStyle w:val="TM2"/>
        <w:rPr>
          <w:rFonts w:ascii="Franklin Gothic Demi" w:eastAsiaTheme="minorEastAsia" w:hAnsi="Franklin Gothic Demi"/>
          <w:b w:val="0"/>
          <w:color w:val="006AB3"/>
          <w:sz w:val="22"/>
          <w:lang w:eastAsia="fr-FR"/>
        </w:rPr>
      </w:pPr>
      <w:hyperlink w:anchor="_Toc216169369" w:history="1">
        <w:r w:rsidR="00994CD2" w:rsidRPr="00994CD2">
          <w:rPr>
            <w:rStyle w:val="Lienhypertexte"/>
            <w:rFonts w:ascii="Franklin Gothic Demi" w:hAnsi="Franklin Gothic Demi"/>
            <w:b w:val="0"/>
            <w:color w:val="006AB3"/>
          </w:rPr>
          <w:t>12.1.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bCs/>
            <w:color w:val="006AB3"/>
          </w:rPr>
          <w:t>Modalités de vérification et décision après vérification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_Toc216169369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25</w:t>
        </w:r>
        <w:r w:rsidR="00994CD2" w:rsidRPr="00994CD2">
          <w:rPr>
            <w:rFonts w:ascii="Franklin Gothic Demi" w:hAnsi="Franklin Gothic Demi"/>
            <w:b w:val="0"/>
            <w:webHidden/>
            <w:color w:val="006AB3"/>
          </w:rPr>
          <w:fldChar w:fldCharType="end"/>
        </w:r>
      </w:hyperlink>
    </w:p>
    <w:p w14:paraId="569E7357" w14:textId="6A534ED7" w:rsidR="00994CD2" w:rsidRPr="00994CD2" w:rsidRDefault="002A0E24">
      <w:pPr>
        <w:pStyle w:val="TM2"/>
        <w:rPr>
          <w:rFonts w:ascii="Franklin Gothic Demi" w:eastAsiaTheme="minorEastAsia" w:hAnsi="Franklin Gothic Demi"/>
          <w:b w:val="0"/>
          <w:color w:val="006AB3"/>
          <w:sz w:val="22"/>
          <w:lang w:eastAsia="fr-FR"/>
        </w:rPr>
      </w:pPr>
      <w:hyperlink w:anchor="_Toc216169370" w:history="1">
        <w:r w:rsidR="00994CD2" w:rsidRPr="00994CD2">
          <w:rPr>
            <w:rStyle w:val="Lienhypertexte"/>
            <w:rFonts w:ascii="Franklin Gothic Demi" w:hAnsi="Franklin Gothic Demi"/>
            <w:b w:val="0"/>
            <w:color w:val="006AB3"/>
          </w:rPr>
          <w:t>12.2.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Garantie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26</w:t>
        </w:r>
        <w:r w:rsidR="00994CD2" w:rsidRPr="00994CD2">
          <w:rPr>
            <w:rFonts w:ascii="Franklin Gothic Demi" w:hAnsi="Franklin Gothic Demi"/>
            <w:b w:val="0"/>
            <w:webHidden/>
            <w:color w:val="006AB3"/>
          </w:rPr>
          <w:fldChar w:fldCharType="end"/>
        </w:r>
      </w:hyperlink>
    </w:p>
    <w:p w14:paraId="17BBAE1E" w14:textId="598D3B27" w:rsidR="00994CD2" w:rsidRPr="00994CD2" w:rsidRDefault="002A0E24">
      <w:pPr>
        <w:pStyle w:val="TM1"/>
        <w:tabs>
          <w:tab w:val="left" w:pos="1447"/>
        </w:tabs>
        <w:rPr>
          <w:rFonts w:ascii="Franklin Gothic Demi" w:eastAsiaTheme="minorEastAsia" w:hAnsi="Franklin Gothic Demi"/>
          <w:b w:val="0"/>
          <w:color w:val="006AB3"/>
          <w:sz w:val="22"/>
          <w:szCs w:val="22"/>
        </w:rPr>
      </w:pPr>
      <w:hyperlink w:anchor="_Toc216169371" w:history="1">
        <w:r w:rsidR="00994CD2" w:rsidRPr="00994CD2">
          <w:rPr>
            <w:rStyle w:val="Lienhypertexte"/>
            <w:rFonts w:ascii="Franklin Gothic Demi" w:eastAsiaTheme="majorEastAsia" w:hAnsi="Franklin Gothic Demi" w:cstheme="majorBidi"/>
            <w:b w:val="0"/>
            <w:color w:val="006AB3"/>
          </w:rPr>
          <w:t>ARTICLE 13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Connaissance des lieux</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26</w:t>
        </w:r>
        <w:r w:rsidR="00994CD2" w:rsidRPr="00994CD2">
          <w:rPr>
            <w:rFonts w:ascii="Franklin Gothic Demi" w:hAnsi="Franklin Gothic Demi"/>
            <w:b w:val="0"/>
            <w:webHidden/>
            <w:color w:val="006AB3"/>
          </w:rPr>
          <w:fldChar w:fldCharType="end"/>
        </w:r>
      </w:hyperlink>
    </w:p>
    <w:p w14:paraId="161382C0" w14:textId="53737BD8" w:rsidR="00994CD2" w:rsidRPr="00994CD2" w:rsidRDefault="002A0E24">
      <w:pPr>
        <w:pStyle w:val="TM1"/>
        <w:tabs>
          <w:tab w:val="left" w:pos="1447"/>
        </w:tabs>
        <w:rPr>
          <w:rFonts w:ascii="Franklin Gothic Demi" w:eastAsiaTheme="minorEastAsia" w:hAnsi="Franklin Gothic Demi"/>
          <w:b w:val="0"/>
          <w:color w:val="006AB3"/>
          <w:sz w:val="22"/>
          <w:szCs w:val="22"/>
        </w:rPr>
      </w:pPr>
      <w:hyperlink w:anchor="_Toc216169372" w:history="1">
        <w:r w:rsidR="00994CD2" w:rsidRPr="00994CD2">
          <w:rPr>
            <w:rStyle w:val="Lienhypertexte"/>
            <w:rFonts w:ascii="Franklin Gothic Demi" w:eastAsiaTheme="majorEastAsia" w:hAnsi="Franklin Gothic Demi" w:cstheme="majorBidi"/>
            <w:b w:val="0"/>
            <w:color w:val="006AB3"/>
          </w:rPr>
          <w:t>ARTICLE 14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EXECUTION DES PRESTATIONS AUX FRAIS ET RISQUES DU TITULAIRE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26</w:t>
        </w:r>
        <w:r w:rsidR="00994CD2" w:rsidRPr="00994CD2">
          <w:rPr>
            <w:rFonts w:ascii="Franklin Gothic Demi" w:hAnsi="Franklin Gothic Demi"/>
            <w:b w:val="0"/>
            <w:webHidden/>
            <w:color w:val="006AB3"/>
          </w:rPr>
          <w:fldChar w:fldCharType="end"/>
        </w:r>
      </w:hyperlink>
    </w:p>
    <w:p w14:paraId="058BCF07" w14:textId="3C08E21D" w:rsidR="00994CD2" w:rsidRPr="00994CD2" w:rsidRDefault="002A0E24">
      <w:pPr>
        <w:pStyle w:val="TM1"/>
        <w:tabs>
          <w:tab w:val="left" w:pos="1447"/>
        </w:tabs>
        <w:rPr>
          <w:rFonts w:ascii="Franklin Gothic Demi" w:eastAsiaTheme="minorEastAsia" w:hAnsi="Franklin Gothic Demi"/>
          <w:b w:val="0"/>
          <w:color w:val="006AB3"/>
          <w:sz w:val="22"/>
          <w:szCs w:val="22"/>
        </w:rPr>
      </w:pPr>
      <w:hyperlink w:anchor="_Toc216169373" w:history="1">
        <w:r w:rsidR="00994CD2" w:rsidRPr="00994CD2">
          <w:rPr>
            <w:rStyle w:val="Lienhypertexte"/>
            <w:rFonts w:ascii="Franklin Gothic Demi" w:eastAsiaTheme="majorEastAsia" w:hAnsi="Franklin Gothic Demi" w:cstheme="majorBidi"/>
            <w:b w:val="0"/>
            <w:color w:val="006AB3"/>
          </w:rPr>
          <w:t>ARTICLE 15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RESILIATION DU MARCHE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27</w:t>
        </w:r>
        <w:r w:rsidR="00994CD2" w:rsidRPr="00994CD2">
          <w:rPr>
            <w:rFonts w:ascii="Franklin Gothic Demi" w:hAnsi="Franklin Gothic Demi"/>
            <w:b w:val="0"/>
            <w:webHidden/>
            <w:color w:val="006AB3"/>
          </w:rPr>
          <w:fldChar w:fldCharType="end"/>
        </w:r>
      </w:hyperlink>
    </w:p>
    <w:p w14:paraId="5F91F9C3" w14:textId="4EF2C107" w:rsidR="00994CD2" w:rsidRPr="00994CD2" w:rsidRDefault="002A0E24">
      <w:pPr>
        <w:pStyle w:val="TM1"/>
        <w:tabs>
          <w:tab w:val="left" w:pos="1447"/>
        </w:tabs>
        <w:rPr>
          <w:rFonts w:ascii="Franklin Gothic Demi" w:eastAsiaTheme="minorEastAsia" w:hAnsi="Franklin Gothic Demi"/>
          <w:b w:val="0"/>
          <w:color w:val="006AB3"/>
          <w:sz w:val="22"/>
          <w:szCs w:val="22"/>
        </w:rPr>
      </w:pPr>
      <w:hyperlink w:anchor="_Toc216169374" w:history="1">
        <w:r w:rsidR="00994CD2" w:rsidRPr="00994CD2">
          <w:rPr>
            <w:rStyle w:val="Lienhypertexte"/>
            <w:rFonts w:ascii="Franklin Gothic Demi" w:eastAsiaTheme="majorEastAsia" w:hAnsi="Franklin Gothic Demi" w:cstheme="majorBidi"/>
            <w:b w:val="0"/>
            <w:color w:val="006AB3"/>
          </w:rPr>
          <w:t>ARTICLE 16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ASSURANCES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27</w:t>
        </w:r>
        <w:r w:rsidR="00994CD2" w:rsidRPr="00994CD2">
          <w:rPr>
            <w:rFonts w:ascii="Franklin Gothic Demi" w:hAnsi="Franklin Gothic Demi"/>
            <w:b w:val="0"/>
            <w:webHidden/>
            <w:color w:val="006AB3"/>
          </w:rPr>
          <w:fldChar w:fldCharType="end"/>
        </w:r>
      </w:hyperlink>
    </w:p>
    <w:p w14:paraId="7E278CD8" w14:textId="33F251CF" w:rsidR="00994CD2" w:rsidRPr="00994CD2" w:rsidRDefault="002A0E24">
      <w:pPr>
        <w:pStyle w:val="TM1"/>
        <w:tabs>
          <w:tab w:val="left" w:pos="1447"/>
        </w:tabs>
        <w:rPr>
          <w:rFonts w:ascii="Franklin Gothic Demi" w:eastAsiaTheme="minorEastAsia" w:hAnsi="Franklin Gothic Demi"/>
          <w:b w:val="0"/>
          <w:color w:val="006AB3"/>
          <w:sz w:val="22"/>
          <w:szCs w:val="22"/>
        </w:rPr>
      </w:pPr>
      <w:hyperlink w:anchor="_Toc216169375" w:history="1">
        <w:r w:rsidR="00994CD2" w:rsidRPr="00994CD2">
          <w:rPr>
            <w:rStyle w:val="Lienhypertexte"/>
            <w:rFonts w:ascii="Franklin Gothic Demi" w:eastAsiaTheme="majorEastAsia" w:hAnsi="Franklin Gothic Demi" w:cstheme="majorBidi"/>
            <w:b w:val="0"/>
            <w:color w:val="006AB3"/>
          </w:rPr>
          <w:t>ARTICLE 17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CESSION ET NANTISSEMENT DE CREANCES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27</w:t>
        </w:r>
        <w:r w:rsidR="00994CD2" w:rsidRPr="00994CD2">
          <w:rPr>
            <w:rFonts w:ascii="Franklin Gothic Demi" w:hAnsi="Franklin Gothic Demi"/>
            <w:b w:val="0"/>
            <w:webHidden/>
            <w:color w:val="006AB3"/>
          </w:rPr>
          <w:fldChar w:fldCharType="end"/>
        </w:r>
      </w:hyperlink>
    </w:p>
    <w:p w14:paraId="4E5346F5" w14:textId="18F386A8" w:rsidR="00994CD2" w:rsidRPr="00994CD2" w:rsidRDefault="002A0E24">
      <w:pPr>
        <w:pStyle w:val="TM1"/>
        <w:tabs>
          <w:tab w:val="left" w:pos="1447"/>
        </w:tabs>
        <w:rPr>
          <w:rFonts w:ascii="Franklin Gothic Demi" w:eastAsiaTheme="minorEastAsia" w:hAnsi="Franklin Gothic Demi"/>
          <w:b w:val="0"/>
          <w:color w:val="006AB3"/>
          <w:sz w:val="22"/>
          <w:szCs w:val="22"/>
        </w:rPr>
      </w:pPr>
      <w:hyperlink w:anchor="_Toc216169376" w:history="1">
        <w:r w:rsidR="00994CD2" w:rsidRPr="00994CD2">
          <w:rPr>
            <w:rStyle w:val="Lienhypertexte"/>
            <w:rFonts w:ascii="Franklin Gothic Demi" w:eastAsiaTheme="majorEastAsia" w:hAnsi="Franklin Gothic Demi" w:cstheme="majorBidi"/>
            <w:b w:val="0"/>
            <w:color w:val="006AB3"/>
          </w:rPr>
          <w:t>ARTICLE 18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DISPOSITIONS APPLICABLES EN CAS DE TITULAIRE ETRANGER</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_Toc216169376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27</w:t>
        </w:r>
        <w:r w:rsidR="00994CD2" w:rsidRPr="00994CD2">
          <w:rPr>
            <w:rFonts w:ascii="Franklin Gothic Demi" w:hAnsi="Franklin Gothic Demi"/>
            <w:b w:val="0"/>
            <w:webHidden/>
            <w:color w:val="006AB3"/>
          </w:rPr>
          <w:fldChar w:fldCharType="end"/>
        </w:r>
      </w:hyperlink>
    </w:p>
    <w:p w14:paraId="6BD61505" w14:textId="7289DFCB" w:rsidR="00994CD2" w:rsidRPr="00994CD2" w:rsidRDefault="002A0E24">
      <w:pPr>
        <w:pStyle w:val="TM1"/>
        <w:tabs>
          <w:tab w:val="left" w:pos="1447"/>
        </w:tabs>
        <w:rPr>
          <w:rFonts w:ascii="Franklin Gothic Demi" w:eastAsiaTheme="minorEastAsia" w:hAnsi="Franklin Gothic Demi"/>
          <w:b w:val="0"/>
          <w:color w:val="006AB3"/>
          <w:sz w:val="22"/>
          <w:szCs w:val="22"/>
        </w:rPr>
      </w:pPr>
      <w:hyperlink w:anchor="_Toc216169377" w:history="1">
        <w:r w:rsidR="00994CD2" w:rsidRPr="00994CD2">
          <w:rPr>
            <w:rStyle w:val="Lienhypertexte"/>
            <w:rFonts w:ascii="Franklin Gothic Demi" w:eastAsiaTheme="majorEastAsia" w:hAnsi="Franklin Gothic Demi" w:cstheme="majorBidi"/>
            <w:b w:val="0"/>
            <w:color w:val="006AB3"/>
          </w:rPr>
          <w:t>ARTICLE 19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REGLEMENT DES DIFFERENDS ET DES LITIGES</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_Toc216169377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27</w:t>
        </w:r>
        <w:r w:rsidR="00994CD2" w:rsidRPr="00994CD2">
          <w:rPr>
            <w:rFonts w:ascii="Franklin Gothic Demi" w:hAnsi="Franklin Gothic Demi"/>
            <w:b w:val="0"/>
            <w:webHidden/>
            <w:color w:val="006AB3"/>
          </w:rPr>
          <w:fldChar w:fldCharType="end"/>
        </w:r>
      </w:hyperlink>
    </w:p>
    <w:p w14:paraId="0EF14FDD" w14:textId="01581916" w:rsidR="00994CD2" w:rsidRPr="00994CD2" w:rsidRDefault="002A0E24">
      <w:pPr>
        <w:pStyle w:val="TM1"/>
        <w:tabs>
          <w:tab w:val="left" w:pos="1447"/>
        </w:tabs>
        <w:rPr>
          <w:rFonts w:ascii="Franklin Gothic Demi" w:eastAsiaTheme="minorEastAsia" w:hAnsi="Franklin Gothic Demi"/>
          <w:b w:val="0"/>
          <w:color w:val="006AB3"/>
          <w:sz w:val="22"/>
          <w:szCs w:val="22"/>
        </w:rPr>
      </w:pPr>
      <w:hyperlink w:anchor="_Toc216169378" w:history="1">
        <w:r w:rsidR="00994CD2" w:rsidRPr="00994CD2">
          <w:rPr>
            <w:rStyle w:val="Lienhypertexte"/>
            <w:rFonts w:ascii="Franklin Gothic Demi" w:eastAsiaTheme="majorEastAsia" w:hAnsi="Franklin Gothic Demi" w:cstheme="majorBidi"/>
            <w:b w:val="0"/>
            <w:color w:val="006AB3"/>
          </w:rPr>
          <w:t>ARTICLE 20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PIECES A PRODUIRE PAR LE COCONTRACTANT</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_Toc216169378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28</w:t>
        </w:r>
        <w:r w:rsidR="00994CD2" w:rsidRPr="00994CD2">
          <w:rPr>
            <w:rFonts w:ascii="Franklin Gothic Demi" w:hAnsi="Franklin Gothic Demi"/>
            <w:b w:val="0"/>
            <w:webHidden/>
            <w:color w:val="006AB3"/>
          </w:rPr>
          <w:fldChar w:fldCharType="end"/>
        </w:r>
      </w:hyperlink>
    </w:p>
    <w:p w14:paraId="5A918C41" w14:textId="0D2D0B02" w:rsidR="00994CD2" w:rsidRPr="00994CD2" w:rsidRDefault="002A0E24">
      <w:pPr>
        <w:pStyle w:val="TM1"/>
        <w:tabs>
          <w:tab w:val="left" w:pos="1447"/>
        </w:tabs>
        <w:rPr>
          <w:rFonts w:ascii="Franklin Gothic Demi" w:eastAsiaTheme="minorEastAsia" w:hAnsi="Franklin Gothic Demi"/>
          <w:b w:val="0"/>
          <w:color w:val="006AB3"/>
          <w:sz w:val="22"/>
          <w:szCs w:val="22"/>
        </w:rPr>
      </w:pPr>
      <w:hyperlink w:anchor="_Toc216169379" w:history="1">
        <w:r w:rsidR="00994CD2" w:rsidRPr="00994CD2">
          <w:rPr>
            <w:rStyle w:val="Lienhypertexte"/>
            <w:rFonts w:ascii="Franklin Gothic Demi" w:eastAsiaTheme="majorEastAsia" w:hAnsi="Franklin Gothic Demi" w:cstheme="majorBidi"/>
            <w:b w:val="0"/>
            <w:color w:val="006AB3"/>
          </w:rPr>
          <w:t>ARTICLE 21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CLAUSES DE REEXAMEN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_Toc216169379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28</w:t>
        </w:r>
        <w:r w:rsidR="00994CD2" w:rsidRPr="00994CD2">
          <w:rPr>
            <w:rFonts w:ascii="Franklin Gothic Demi" w:hAnsi="Franklin Gothic Demi"/>
            <w:b w:val="0"/>
            <w:webHidden/>
            <w:color w:val="006AB3"/>
          </w:rPr>
          <w:fldChar w:fldCharType="end"/>
        </w:r>
      </w:hyperlink>
    </w:p>
    <w:p w14:paraId="1CBE7195" w14:textId="295D45BE" w:rsidR="00994CD2" w:rsidRPr="00994CD2" w:rsidRDefault="002A0E24">
      <w:pPr>
        <w:pStyle w:val="TM2"/>
        <w:rPr>
          <w:rFonts w:ascii="Franklin Gothic Demi" w:eastAsiaTheme="minorEastAsia" w:hAnsi="Franklin Gothic Demi"/>
          <w:b w:val="0"/>
          <w:color w:val="006AB3"/>
          <w:sz w:val="22"/>
          <w:lang w:eastAsia="fr-FR"/>
        </w:rPr>
      </w:pPr>
      <w:hyperlink w:anchor="_Toc216169380" w:history="1">
        <w:r w:rsidR="00994CD2" w:rsidRPr="00994CD2">
          <w:rPr>
            <w:rStyle w:val="Lienhypertexte"/>
            <w:rFonts w:ascii="Franklin Gothic Demi" w:hAnsi="Franklin Gothic Demi"/>
            <w:b w:val="0"/>
            <w:color w:val="006AB3"/>
          </w:rPr>
          <w:t>21.1.</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Remplacement du titulaire initial par un nouveau titulaire en cours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_Toc216169380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28</w:t>
        </w:r>
        <w:r w:rsidR="00994CD2" w:rsidRPr="00994CD2">
          <w:rPr>
            <w:rFonts w:ascii="Franklin Gothic Demi" w:hAnsi="Franklin Gothic Demi"/>
            <w:b w:val="0"/>
            <w:webHidden/>
            <w:color w:val="006AB3"/>
          </w:rPr>
          <w:fldChar w:fldCharType="end"/>
        </w:r>
      </w:hyperlink>
    </w:p>
    <w:p w14:paraId="51181E0B" w14:textId="6C061CD7" w:rsidR="00994CD2" w:rsidRPr="00994CD2" w:rsidRDefault="002A0E24">
      <w:pPr>
        <w:pStyle w:val="TM2"/>
        <w:rPr>
          <w:rFonts w:ascii="Franklin Gothic Demi" w:eastAsiaTheme="minorEastAsia" w:hAnsi="Franklin Gothic Demi"/>
          <w:b w:val="0"/>
          <w:color w:val="006AB3"/>
          <w:sz w:val="22"/>
          <w:lang w:eastAsia="fr-FR"/>
        </w:rPr>
      </w:pPr>
      <w:hyperlink w:anchor="_Toc216169381" w:history="1">
        <w:r w:rsidR="00994CD2" w:rsidRPr="00994CD2">
          <w:rPr>
            <w:rStyle w:val="Lienhypertexte"/>
            <w:rFonts w:ascii="Franklin Gothic Demi" w:hAnsi="Franklin Gothic Demi"/>
            <w:b w:val="0"/>
            <w:color w:val="006AB3"/>
          </w:rPr>
          <w:t>21.2.</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Remplacement du mandataire du groupement en cours d’exécution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_Toc216169381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29</w:t>
        </w:r>
        <w:r w:rsidR="00994CD2" w:rsidRPr="00994CD2">
          <w:rPr>
            <w:rFonts w:ascii="Franklin Gothic Demi" w:hAnsi="Franklin Gothic Demi"/>
            <w:b w:val="0"/>
            <w:webHidden/>
            <w:color w:val="006AB3"/>
          </w:rPr>
          <w:fldChar w:fldCharType="end"/>
        </w:r>
      </w:hyperlink>
    </w:p>
    <w:p w14:paraId="25457FB0" w14:textId="64BBE592" w:rsidR="00994CD2" w:rsidRPr="00994CD2" w:rsidRDefault="002A0E24">
      <w:pPr>
        <w:pStyle w:val="TM2"/>
        <w:rPr>
          <w:rFonts w:ascii="Franklin Gothic Demi" w:eastAsiaTheme="minorEastAsia" w:hAnsi="Franklin Gothic Demi"/>
          <w:b w:val="0"/>
          <w:color w:val="006AB3"/>
          <w:sz w:val="22"/>
          <w:lang w:eastAsia="fr-FR"/>
        </w:rPr>
      </w:pPr>
      <w:hyperlink w:anchor="_Toc216169382" w:history="1">
        <w:r w:rsidR="00994CD2" w:rsidRPr="00994CD2">
          <w:rPr>
            <w:rStyle w:val="Lienhypertexte"/>
            <w:rFonts w:ascii="Franklin Gothic Demi" w:hAnsi="Franklin Gothic Demi"/>
            <w:b w:val="0"/>
            <w:color w:val="006AB3"/>
          </w:rPr>
          <w:t>21.3.</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Evolution de la règlementation</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_Toc216169382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29</w:t>
        </w:r>
        <w:r w:rsidR="00994CD2" w:rsidRPr="00994CD2">
          <w:rPr>
            <w:rFonts w:ascii="Franklin Gothic Demi" w:hAnsi="Franklin Gothic Demi"/>
            <w:b w:val="0"/>
            <w:webHidden/>
            <w:color w:val="006AB3"/>
          </w:rPr>
          <w:fldChar w:fldCharType="end"/>
        </w:r>
      </w:hyperlink>
    </w:p>
    <w:p w14:paraId="764047CB" w14:textId="4AE5B28E" w:rsidR="00994CD2" w:rsidRPr="00994CD2" w:rsidRDefault="002A0E24">
      <w:pPr>
        <w:pStyle w:val="TM2"/>
        <w:rPr>
          <w:rFonts w:ascii="Franklin Gothic Demi" w:eastAsiaTheme="minorEastAsia" w:hAnsi="Franklin Gothic Demi"/>
          <w:b w:val="0"/>
          <w:color w:val="006AB3"/>
          <w:sz w:val="22"/>
          <w:lang w:eastAsia="fr-FR"/>
        </w:rPr>
      </w:pPr>
      <w:hyperlink w:anchor="_Toc216169383" w:history="1">
        <w:r w:rsidR="00994CD2" w:rsidRPr="00994CD2">
          <w:rPr>
            <w:rStyle w:val="Lienhypertexte"/>
            <w:rFonts w:ascii="Franklin Gothic Demi" w:hAnsi="Franklin Gothic Demi"/>
            <w:b w:val="0"/>
            <w:color w:val="006AB3"/>
          </w:rPr>
          <w:t>21.4.</w:t>
        </w:r>
        <w:r w:rsidR="00994CD2" w:rsidRPr="00994CD2">
          <w:rPr>
            <w:rFonts w:ascii="Franklin Gothic Demi" w:eastAsiaTheme="minorEastAsia" w:hAnsi="Franklin Gothic Demi"/>
            <w:b w:val="0"/>
            <w:color w:val="006AB3"/>
            <w:sz w:val="22"/>
            <w:lang w:eastAsia="fr-FR"/>
          </w:rPr>
          <w:tab/>
        </w:r>
        <w:r w:rsidR="00994CD2" w:rsidRPr="00994CD2">
          <w:rPr>
            <w:rStyle w:val="Lienhypertexte"/>
            <w:rFonts w:ascii="Franklin Gothic Demi" w:hAnsi="Franklin Gothic Demi"/>
            <w:b w:val="0"/>
            <w:color w:val="006AB3"/>
          </w:rPr>
          <w:t>Modification du périmètre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_Toc216169383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29</w:t>
        </w:r>
        <w:r w:rsidR="00994CD2" w:rsidRPr="00994CD2">
          <w:rPr>
            <w:rFonts w:ascii="Franklin Gothic Demi" w:hAnsi="Franklin Gothic Demi"/>
            <w:b w:val="0"/>
            <w:webHidden/>
            <w:color w:val="006AB3"/>
          </w:rPr>
          <w:fldChar w:fldCharType="end"/>
        </w:r>
      </w:hyperlink>
    </w:p>
    <w:p w14:paraId="1B0F342E" w14:textId="37379143" w:rsidR="00994CD2" w:rsidRPr="00994CD2" w:rsidRDefault="002A0E24">
      <w:pPr>
        <w:pStyle w:val="TM1"/>
        <w:tabs>
          <w:tab w:val="left" w:pos="1447"/>
        </w:tabs>
        <w:rPr>
          <w:rFonts w:ascii="Franklin Gothic Demi" w:eastAsiaTheme="minorEastAsia" w:hAnsi="Franklin Gothic Demi"/>
          <w:b w:val="0"/>
          <w:color w:val="006AB3"/>
          <w:sz w:val="22"/>
          <w:szCs w:val="22"/>
        </w:rPr>
      </w:pPr>
      <w:hyperlink w:anchor="_Toc216169384" w:history="1">
        <w:r w:rsidR="00994CD2" w:rsidRPr="00994CD2">
          <w:rPr>
            <w:rStyle w:val="Lienhypertexte"/>
            <w:rFonts w:ascii="Franklin Gothic Demi" w:eastAsiaTheme="majorEastAsia" w:hAnsi="Franklin Gothic Demi" w:cstheme="majorBidi"/>
            <w:b w:val="0"/>
            <w:color w:val="006AB3"/>
          </w:rPr>
          <w:t>ARTICLE 22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DEROGATIONS AU CCAG</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_Toc216169384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30</w:t>
        </w:r>
        <w:r w:rsidR="00994CD2" w:rsidRPr="00994CD2">
          <w:rPr>
            <w:rFonts w:ascii="Franklin Gothic Demi" w:hAnsi="Franklin Gothic Demi"/>
            <w:b w:val="0"/>
            <w:webHidden/>
            <w:color w:val="006AB3"/>
          </w:rPr>
          <w:fldChar w:fldCharType="end"/>
        </w:r>
      </w:hyperlink>
    </w:p>
    <w:p w14:paraId="31517EE3" w14:textId="6899BB7E" w:rsidR="00994CD2" w:rsidRPr="00994CD2" w:rsidRDefault="002A0E24">
      <w:pPr>
        <w:pStyle w:val="TM1"/>
        <w:tabs>
          <w:tab w:val="left" w:pos="1447"/>
        </w:tabs>
        <w:rPr>
          <w:rFonts w:ascii="Franklin Gothic Demi" w:eastAsiaTheme="minorEastAsia" w:hAnsi="Franklin Gothic Demi"/>
          <w:b w:val="0"/>
          <w:color w:val="006AB3"/>
          <w:sz w:val="22"/>
          <w:szCs w:val="22"/>
        </w:rPr>
      </w:pPr>
      <w:hyperlink w:anchor="_Toc216169385" w:history="1">
        <w:r w:rsidR="00994CD2" w:rsidRPr="00994CD2">
          <w:rPr>
            <w:rStyle w:val="Lienhypertexte"/>
            <w:rFonts w:ascii="Franklin Gothic Demi" w:eastAsiaTheme="majorEastAsia" w:hAnsi="Franklin Gothic Demi" w:cstheme="majorBidi"/>
            <w:b w:val="0"/>
            <w:color w:val="006AB3"/>
          </w:rPr>
          <w:t>ARTICLE 23 –</w:t>
        </w:r>
        <w:r w:rsidR="00994CD2" w:rsidRPr="00994CD2">
          <w:rPr>
            <w:rFonts w:ascii="Franklin Gothic Demi" w:eastAsiaTheme="minorEastAsia" w:hAnsi="Franklin Gothic Demi"/>
            <w:b w:val="0"/>
            <w:color w:val="006AB3"/>
            <w:sz w:val="22"/>
            <w:szCs w:val="22"/>
          </w:rPr>
          <w:tab/>
        </w:r>
        <w:r w:rsidR="00994CD2" w:rsidRPr="00994CD2">
          <w:rPr>
            <w:rStyle w:val="Lienhypertexte"/>
            <w:rFonts w:ascii="Franklin Gothic Demi" w:eastAsiaTheme="majorEastAsia" w:hAnsi="Franklin Gothic Demi" w:cstheme="majorBidi"/>
            <w:b w:val="0"/>
            <w:color w:val="006AB3"/>
          </w:rPr>
          <w:t>APPROBATION DU MARCHE</w:t>
        </w:r>
        <w:r w:rsidR="00994CD2" w:rsidRPr="00994CD2">
          <w:rPr>
            <w:rFonts w:ascii="Franklin Gothic Demi" w:hAnsi="Franklin Gothic Demi"/>
            <w:b w:val="0"/>
            <w:webHidden/>
            <w:color w:val="006AB3"/>
          </w:rPr>
          <w:tab/>
        </w:r>
        <w:r w:rsidR="00994CD2" w:rsidRPr="00994CD2">
          <w:rPr>
            <w:rFonts w:ascii="Franklin Gothic Demi" w:hAnsi="Franklin Gothic Demi"/>
            <w:b w:val="0"/>
            <w:webHidden/>
            <w:color w:val="006AB3"/>
          </w:rPr>
          <w:fldChar w:fldCharType="begin"/>
        </w:r>
        <w:r w:rsidR="00994CD2" w:rsidRPr="00994CD2">
          <w:rPr>
            <w:rFonts w:ascii="Franklin Gothic Demi" w:hAnsi="Franklin Gothic Demi"/>
            <w:b w:val="0"/>
            <w:webHidden/>
            <w:color w:val="006AB3"/>
          </w:rPr>
          <w:instrText xml:space="preserve"> PAGEREF _Toc216169385 \h </w:instrText>
        </w:r>
        <w:r w:rsidR="00994CD2" w:rsidRPr="00994CD2">
          <w:rPr>
            <w:rFonts w:ascii="Franklin Gothic Demi" w:hAnsi="Franklin Gothic Demi"/>
            <w:b w:val="0"/>
            <w:webHidden/>
            <w:color w:val="006AB3"/>
          </w:rPr>
        </w:r>
        <w:r w:rsidR="00994CD2" w:rsidRPr="00994CD2">
          <w:rPr>
            <w:rFonts w:ascii="Franklin Gothic Demi" w:hAnsi="Franklin Gothic Demi"/>
            <w:b w:val="0"/>
            <w:webHidden/>
            <w:color w:val="006AB3"/>
          </w:rPr>
          <w:fldChar w:fldCharType="separate"/>
        </w:r>
        <w:r w:rsidR="0088314B">
          <w:rPr>
            <w:rFonts w:ascii="Franklin Gothic Demi" w:hAnsi="Franklin Gothic Demi"/>
            <w:b w:val="0"/>
            <w:webHidden/>
            <w:color w:val="006AB3"/>
          </w:rPr>
          <w:t>30</w:t>
        </w:r>
        <w:r w:rsidR="00994CD2" w:rsidRPr="00994CD2">
          <w:rPr>
            <w:rFonts w:ascii="Franklin Gothic Demi" w:hAnsi="Franklin Gothic Demi"/>
            <w:b w:val="0"/>
            <w:webHidden/>
            <w:color w:val="006AB3"/>
          </w:rPr>
          <w:fldChar w:fldCharType="end"/>
        </w:r>
      </w:hyperlink>
    </w:p>
    <w:p w14:paraId="05F566BB" w14:textId="7A41AB1B" w:rsidR="00540724" w:rsidRPr="00EC2DB5" w:rsidRDefault="00CF3C21" w:rsidP="00C1345C">
      <w:pPr>
        <w:pStyle w:val="04ARTICLE-Titre"/>
        <w:numPr>
          <w:ilvl w:val="0"/>
          <w:numId w:val="17"/>
        </w:numPr>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r w:rsidRPr="00994CD2">
        <w:rPr>
          <w:rFonts w:ascii="Franklin Gothic Demi" w:hAnsi="Franklin Gothic Demi" w:cs="Arial"/>
          <w:color w:val="006AB3"/>
          <w:sz w:val="18"/>
          <w:szCs w:val="18"/>
        </w:rPr>
        <w:lastRenderedPageBreak/>
        <w:fldChar w:fldCharType="end"/>
      </w:r>
      <w:bookmarkStart w:id="0" w:name="_Toc248736071"/>
      <w:r w:rsidR="00EC2DB5" w:rsidRPr="00EC2DB5">
        <w:rPr>
          <w:rFonts w:ascii="Franklin Gothic Heavy" w:eastAsiaTheme="majorEastAsia" w:hAnsi="Franklin Gothic Heavy" w:cstheme="majorBidi"/>
          <w:color w:val="FFFFFF" w:themeColor="background1"/>
          <w:sz w:val="28"/>
          <w:szCs w:val="32"/>
        </w:rPr>
        <w:t xml:space="preserve"> </w:t>
      </w:r>
      <w:bookmarkStart w:id="1" w:name="_Toc216169320"/>
      <w:r w:rsidR="00540724" w:rsidRPr="00EC2DB5">
        <w:rPr>
          <w:rFonts w:ascii="Franklin Gothic Heavy" w:eastAsiaTheme="majorEastAsia" w:hAnsi="Franklin Gothic Heavy" w:cstheme="majorBidi"/>
          <w:color w:val="FFFFFF" w:themeColor="background1"/>
          <w:sz w:val="28"/>
          <w:szCs w:val="32"/>
        </w:rPr>
        <w:t>CONTRACTANT (LE TITULAIRE EST UNE PERSONNE MORALE)</w:t>
      </w:r>
      <w:bookmarkEnd w:id="0"/>
      <w:bookmarkEnd w:id="1"/>
    </w:p>
    <w:p w14:paraId="3919C758" w14:textId="77777777" w:rsidR="00EC2DB5" w:rsidRDefault="00EC2DB5" w:rsidP="002C6C53">
      <w:pPr>
        <w:pStyle w:val="05ARTICLENiv1-Texte"/>
      </w:pPr>
    </w:p>
    <w:p w14:paraId="3272CDDB" w14:textId="6CAEBFAE"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Je, contractant unique soussigné, engageant ainsi ma personne, désignée dans </w:t>
      </w:r>
      <w:r w:rsidR="00DE47FD" w:rsidRPr="00DE47FD">
        <w:rPr>
          <w:rFonts w:ascii="Franklin Gothic Book" w:hAnsi="Franklin Gothic Book"/>
          <w:sz w:val="22"/>
        </w:rPr>
        <w:t>le marché</w:t>
      </w:r>
      <w:r w:rsidRPr="00DE47FD">
        <w:rPr>
          <w:rFonts w:ascii="Franklin Gothic Book" w:hAnsi="Franklin Gothic Book"/>
          <w:sz w:val="22"/>
        </w:rPr>
        <w:t xml:space="preserve"> sous le nom "le titulaire".</w:t>
      </w:r>
    </w:p>
    <w:p w14:paraId="79500DB1"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M .........................</w:t>
      </w:r>
      <w:r w:rsidRPr="00DE47FD">
        <w:rPr>
          <w:rFonts w:ascii="Franklin Gothic Book" w:hAnsi="Franklin Gothic Book"/>
          <w:sz w:val="22"/>
        </w:rPr>
        <w:tab/>
      </w:r>
    </w:p>
    <w:p w14:paraId="0F2A35EA"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agissant au nom et pour le compte de la société dénommée </w:t>
      </w:r>
      <w:r w:rsidRPr="00DE47FD">
        <w:rPr>
          <w:rFonts w:ascii="Franklin Gothic Book" w:hAnsi="Franklin Gothic Book"/>
          <w:sz w:val="22"/>
        </w:rPr>
        <w:tab/>
      </w:r>
    </w:p>
    <w:p w14:paraId="61631A29"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ayant son siège social à </w:t>
      </w:r>
      <w:r w:rsidRPr="00DE47FD">
        <w:rPr>
          <w:rFonts w:ascii="Franklin Gothic Book" w:hAnsi="Franklin Gothic Book"/>
          <w:sz w:val="22"/>
        </w:rPr>
        <w:tab/>
      </w:r>
    </w:p>
    <w:p w14:paraId="4F0E910E" w14:textId="5BB84401" w:rsidR="00540724" w:rsidRPr="00DE47FD" w:rsidRDefault="00540724" w:rsidP="002C6C53">
      <w:pPr>
        <w:pStyle w:val="05ARTICLENiv1-Texte"/>
        <w:rPr>
          <w:rFonts w:ascii="Franklin Gothic Book" w:hAnsi="Franklin Gothic Book"/>
          <w:b/>
          <w:sz w:val="22"/>
        </w:rPr>
      </w:pPr>
      <w:r w:rsidRPr="00DE47FD">
        <w:rPr>
          <w:rFonts w:ascii="Franklin Gothic Book" w:hAnsi="Franklin Gothic Book"/>
          <w:b/>
          <w:sz w:val="22"/>
        </w:rPr>
        <w:t xml:space="preserve">Adresse électronique nécessaire aux notifications par échanges dématérialisés faites par </w:t>
      </w:r>
      <w:r w:rsidR="00581B9D" w:rsidRPr="00DE47FD">
        <w:rPr>
          <w:rFonts w:ascii="Franklin Gothic Book" w:hAnsi="Franklin Gothic Book"/>
          <w:b/>
          <w:sz w:val="22"/>
        </w:rPr>
        <w:t>l’acheteur</w:t>
      </w:r>
      <w:r w:rsidRPr="00DE47FD">
        <w:rPr>
          <w:rFonts w:ascii="Franklin Gothic Book" w:hAnsi="Franklin Gothic Book"/>
          <w:b/>
          <w:sz w:val="22"/>
        </w:rPr>
        <w:t xml:space="preserve"> conformément à </w:t>
      </w:r>
      <w:r w:rsidRPr="005F791D">
        <w:rPr>
          <w:rFonts w:ascii="Franklin Gothic Book" w:hAnsi="Franklin Gothic Book"/>
          <w:b/>
          <w:sz w:val="22"/>
        </w:rPr>
        <w:t>l'article 2.4 ci</w:t>
      </w:r>
      <w:r w:rsidRPr="00DE47FD">
        <w:rPr>
          <w:rFonts w:ascii="Franklin Gothic Book" w:hAnsi="Franklin Gothic Book"/>
          <w:b/>
          <w:sz w:val="22"/>
        </w:rPr>
        <w:t>-dessous :</w:t>
      </w:r>
      <w:r w:rsidR="0055671F" w:rsidRPr="00DE47FD">
        <w:rPr>
          <w:rFonts w:ascii="Franklin Gothic Book" w:hAnsi="Franklin Gothic Book"/>
          <w:b/>
          <w:sz w:val="22"/>
        </w:rPr>
        <w:t xml:space="preserve"> </w:t>
      </w:r>
      <w:r w:rsidRPr="00DE47FD">
        <w:rPr>
          <w:rFonts w:ascii="Franklin Gothic Book" w:hAnsi="Franklin Gothic Book"/>
          <w:b/>
          <w:sz w:val="22"/>
        </w:rPr>
        <w:t>…………………………………………………………</w:t>
      </w:r>
      <w:r w:rsidR="00014554" w:rsidRPr="00DE47FD">
        <w:rPr>
          <w:rFonts w:ascii="Franklin Gothic Book" w:hAnsi="Franklin Gothic Book"/>
          <w:b/>
          <w:sz w:val="22"/>
        </w:rPr>
        <w:t>………….……………………</w:t>
      </w:r>
    </w:p>
    <w:p w14:paraId="7CDFAEFB"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Forme de la société..................................................................... Capital</w:t>
      </w:r>
      <w:r w:rsidRPr="00DE47FD">
        <w:rPr>
          <w:rFonts w:ascii="Franklin Gothic Book" w:hAnsi="Franklin Gothic Book"/>
          <w:sz w:val="22"/>
        </w:rPr>
        <w:tab/>
      </w:r>
    </w:p>
    <w:p w14:paraId="2C48DEC7"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Immatriculée à l’INSEE :</w:t>
      </w:r>
    </w:p>
    <w:p w14:paraId="02973B0F" w14:textId="77777777" w:rsidR="00540724" w:rsidRPr="00DE47FD" w:rsidRDefault="00540724" w:rsidP="00592183">
      <w:pPr>
        <w:pStyle w:val="05ARTICLENiv1-TableauPuce1"/>
        <w:numPr>
          <w:ilvl w:val="0"/>
          <w:numId w:val="22"/>
        </w:numPr>
        <w:spacing w:before="0" w:after="120"/>
        <w:rPr>
          <w:rFonts w:ascii="Franklin Gothic Book" w:hAnsi="Franklin Gothic Book"/>
          <w:sz w:val="22"/>
        </w:rPr>
      </w:pPr>
      <w:r w:rsidRPr="00DE47FD">
        <w:rPr>
          <w:rFonts w:ascii="Franklin Gothic Book" w:hAnsi="Franklin Gothic Book"/>
          <w:sz w:val="22"/>
        </w:rPr>
        <w:t>Numéro SIRET :………………………………………….</w:t>
      </w:r>
    </w:p>
    <w:p w14:paraId="7EC15BDA" w14:textId="77777777" w:rsidR="00540724" w:rsidRPr="00DE47FD" w:rsidRDefault="00540724" w:rsidP="00592183">
      <w:pPr>
        <w:pStyle w:val="05ARTICLENiv1-TableauPuce1"/>
        <w:numPr>
          <w:ilvl w:val="0"/>
          <w:numId w:val="22"/>
        </w:numPr>
        <w:spacing w:before="0" w:after="120"/>
        <w:rPr>
          <w:rFonts w:ascii="Franklin Gothic Book" w:hAnsi="Franklin Gothic Book"/>
          <w:sz w:val="22"/>
        </w:rPr>
      </w:pPr>
      <w:r w:rsidRPr="00DE47FD">
        <w:rPr>
          <w:rFonts w:ascii="Franklin Gothic Book" w:hAnsi="Franklin Gothic Book"/>
          <w:sz w:val="22"/>
        </w:rPr>
        <w:t>Code la nomenclature d’activité française (NAF) :………………………………………………..</w:t>
      </w:r>
    </w:p>
    <w:p w14:paraId="5AEDBD3F"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Numéro d’identification au registre du commerce : ………………………………………………</w:t>
      </w:r>
    </w:p>
    <w:p w14:paraId="6D81FED0" w14:textId="76E25590"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Après avoir pris connaissance du présent </w:t>
      </w:r>
      <w:r w:rsidR="00DE47FD" w:rsidRPr="00DE47FD">
        <w:rPr>
          <w:rFonts w:ascii="Franklin Gothic Book" w:hAnsi="Franklin Gothic Book"/>
          <w:sz w:val="22"/>
        </w:rPr>
        <w:t>marché</w:t>
      </w:r>
      <w:r w:rsidRPr="00DE47FD">
        <w:rPr>
          <w:rFonts w:ascii="Franklin Gothic Book" w:hAnsi="Franklin Gothic Book"/>
          <w:sz w:val="22"/>
        </w:rPr>
        <w:t xml:space="preserve"> et de ses annexes, ainsi que des éléments qui y sont cités, et apprécié sous ma seule responsabilité la nature et la difficulté des prestations à effectuer,</w:t>
      </w:r>
    </w:p>
    <w:p w14:paraId="2F19651A" w14:textId="4101BBC1"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M’</w:t>
      </w:r>
      <w:r w:rsidR="004E3629" w:rsidRPr="00DE47FD">
        <w:rPr>
          <w:rFonts w:ascii="Franklin Gothic Book" w:hAnsi="Franklin Gothic Book"/>
          <w:sz w:val="22"/>
        </w:rPr>
        <w:t>ENGAGE</w:t>
      </w:r>
      <w:r w:rsidRPr="00DE47FD">
        <w:rPr>
          <w:rFonts w:ascii="Franklin Gothic Book" w:hAnsi="Franklin Gothic Book"/>
          <w:sz w:val="22"/>
        </w:rPr>
        <w:t xml:space="preserve"> sans réserve, conformément aux stipulations des documents visés ci-dessus, à exécuter les prestations dans les conditions ci-après définies, </w:t>
      </w:r>
    </w:p>
    <w:p w14:paraId="7C4873E1" w14:textId="2203D69A"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AFFIRME, </w:t>
      </w:r>
      <w:r w:rsidR="004E3629" w:rsidRPr="00DE47FD">
        <w:rPr>
          <w:rFonts w:ascii="Franklin Gothic Book" w:hAnsi="Franklin Gothic Book"/>
          <w:sz w:val="22"/>
        </w:rPr>
        <w:t xml:space="preserve">sous peine de résiliation de plein droit </w:t>
      </w:r>
      <w:r w:rsidR="00DE47FD" w:rsidRPr="00DE47FD">
        <w:rPr>
          <w:rFonts w:ascii="Franklin Gothic Book" w:hAnsi="Franklin Gothic Book"/>
          <w:sz w:val="22"/>
        </w:rPr>
        <w:t>du marché</w:t>
      </w:r>
      <w:r w:rsidRPr="00DE47FD">
        <w:rPr>
          <w:rFonts w:ascii="Franklin Gothic Book" w:hAnsi="Franklin Gothic Book"/>
          <w:sz w:val="22"/>
        </w:rPr>
        <w:t>, que la Société pour laquelle j'interviens, est titulaire d'une police d'assurance garantissant les responsabilités qu'elle encourt :</w:t>
      </w:r>
    </w:p>
    <w:p w14:paraId="02926BFD"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Compagnie : </w:t>
      </w:r>
      <w:r w:rsidRPr="00DE47FD">
        <w:rPr>
          <w:rFonts w:ascii="Franklin Gothic Book" w:hAnsi="Franklin Gothic Book"/>
          <w:sz w:val="22"/>
        </w:rPr>
        <w:tab/>
      </w:r>
    </w:p>
    <w:p w14:paraId="46457618" w14:textId="77777777" w:rsidR="00540724" w:rsidRPr="00DE47FD"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N° Police : </w:t>
      </w:r>
      <w:r w:rsidRPr="00DE47FD">
        <w:rPr>
          <w:rFonts w:ascii="Franklin Gothic Book" w:hAnsi="Franklin Gothic Book"/>
          <w:sz w:val="22"/>
        </w:rPr>
        <w:tab/>
      </w:r>
    </w:p>
    <w:p w14:paraId="71D03E80" w14:textId="32DBCAC7" w:rsidR="00540724" w:rsidRPr="000170E9" w:rsidRDefault="00540724" w:rsidP="002C6C53">
      <w:pPr>
        <w:pStyle w:val="05ARTICLENiv1-Texte"/>
        <w:rPr>
          <w:rFonts w:ascii="Franklin Gothic Book" w:hAnsi="Franklin Gothic Book"/>
          <w:sz w:val="22"/>
        </w:rPr>
      </w:pPr>
      <w:r w:rsidRPr="00DE47FD">
        <w:rPr>
          <w:rFonts w:ascii="Franklin Gothic Book" w:hAnsi="Franklin Gothic Book"/>
          <w:sz w:val="22"/>
        </w:rPr>
        <w:t xml:space="preserve">L'offre ainsi présentée ne me lie toutefois que si l'attribution </w:t>
      </w:r>
      <w:r w:rsidR="00DE47FD" w:rsidRPr="00DE47FD">
        <w:rPr>
          <w:rFonts w:ascii="Franklin Gothic Book" w:hAnsi="Franklin Gothic Book"/>
          <w:sz w:val="22"/>
        </w:rPr>
        <w:t>du marché</w:t>
      </w:r>
      <w:r w:rsidRPr="00DE47FD">
        <w:rPr>
          <w:rFonts w:ascii="Franklin Gothic Book" w:hAnsi="Franklin Gothic Book"/>
          <w:sz w:val="22"/>
        </w:rPr>
        <w:t xml:space="preserve"> a lieu dans un délai de </w:t>
      </w:r>
      <w:r w:rsidR="004E1A3E" w:rsidRPr="00DE47FD">
        <w:rPr>
          <w:rFonts w:ascii="Franklin Gothic Book" w:hAnsi="Franklin Gothic Book"/>
          <w:sz w:val="22"/>
        </w:rPr>
        <w:t>12</w:t>
      </w:r>
      <w:r w:rsidR="0055671F" w:rsidRPr="00DE47FD">
        <w:rPr>
          <w:rFonts w:ascii="Franklin Gothic Book" w:hAnsi="Franklin Gothic Book"/>
          <w:sz w:val="22"/>
        </w:rPr>
        <w:t>0 jours (ce</w:t>
      </w:r>
      <w:r w:rsidR="004E1A3E" w:rsidRPr="00DE47FD">
        <w:rPr>
          <w:rFonts w:ascii="Franklin Gothic Book" w:hAnsi="Franklin Gothic Book"/>
          <w:sz w:val="22"/>
        </w:rPr>
        <w:t>nt</w:t>
      </w:r>
      <w:r w:rsidR="0055671F" w:rsidRPr="00DE47FD">
        <w:rPr>
          <w:rFonts w:ascii="Franklin Gothic Book" w:hAnsi="Franklin Gothic Book"/>
          <w:sz w:val="22"/>
        </w:rPr>
        <w:t xml:space="preserve"> vingt jours) </w:t>
      </w:r>
      <w:r w:rsidRPr="00DE47FD">
        <w:rPr>
          <w:rFonts w:ascii="Franklin Gothic Book" w:hAnsi="Franklin Gothic Book"/>
          <w:sz w:val="22"/>
        </w:rPr>
        <w:t xml:space="preserve"> à compter de </w:t>
      </w:r>
      <w:r w:rsidR="0055671F" w:rsidRPr="00DE47FD">
        <w:rPr>
          <w:rFonts w:ascii="Franklin Gothic Book" w:hAnsi="Franklin Gothic Book"/>
          <w:sz w:val="22"/>
        </w:rPr>
        <w:t>la date limite de réception des offres.</w:t>
      </w:r>
    </w:p>
    <w:p w14:paraId="52B0095C" w14:textId="184F81FC" w:rsidR="00EC2DB5" w:rsidRPr="000170E9" w:rsidRDefault="00EC2DB5">
      <w:pPr>
        <w:spacing w:after="200" w:line="276" w:lineRule="auto"/>
        <w:rPr>
          <w:rFonts w:ascii="Arial" w:eastAsia="Times New Roman" w:hAnsi="Arial" w:cs="Times New Roman"/>
          <w:noProof/>
          <w:sz w:val="22"/>
          <w:szCs w:val="20"/>
          <w:lang w:eastAsia="fr-FR"/>
        </w:rPr>
      </w:pPr>
      <w:r w:rsidRPr="000170E9">
        <w:rPr>
          <w:sz w:val="28"/>
        </w:rPr>
        <w:br w:type="page"/>
      </w:r>
    </w:p>
    <w:p w14:paraId="5CFAA5CA" w14:textId="77777777" w:rsidR="00540724" w:rsidRPr="005E00C9" w:rsidRDefault="00540724" w:rsidP="00FF7D8C">
      <w:pPr>
        <w:pStyle w:val="04ARTICLE-Titre"/>
        <w:numPr>
          <w:ilvl w:val="0"/>
          <w:numId w:val="48"/>
        </w:numPr>
        <w:shd w:val="clear" w:color="auto" w:fill="D30073"/>
        <w:tabs>
          <w:tab w:val="clear" w:pos="1510"/>
          <w:tab w:val="left" w:pos="1701"/>
        </w:tabs>
        <w:spacing w:after="0"/>
        <w:jc w:val="both"/>
        <w:rPr>
          <w:rFonts w:ascii="Franklin Gothic Heavy" w:eastAsiaTheme="majorEastAsia" w:hAnsi="Franklin Gothic Heavy" w:cstheme="majorBidi"/>
          <w:color w:val="FFFFFF" w:themeColor="background1"/>
          <w:sz w:val="28"/>
          <w:szCs w:val="32"/>
        </w:rPr>
      </w:pPr>
      <w:bookmarkStart w:id="2" w:name="_Toc236631552"/>
      <w:bookmarkStart w:id="3" w:name="_Toc248474490"/>
      <w:bookmarkStart w:id="4" w:name="_Toc248736072"/>
      <w:bookmarkStart w:id="5" w:name="_Toc216169321"/>
      <w:r w:rsidRPr="005E00C9">
        <w:rPr>
          <w:rFonts w:ascii="Franklin Gothic Heavy" w:eastAsiaTheme="majorEastAsia" w:hAnsi="Franklin Gothic Heavy" w:cstheme="majorBidi"/>
          <w:color w:val="FFFFFF" w:themeColor="background1"/>
          <w:sz w:val="28"/>
          <w:szCs w:val="32"/>
        </w:rPr>
        <w:lastRenderedPageBreak/>
        <w:t>CONTRACTANT (LE TITULAIRE EST UN GROUPEMENT DE PERSONNES)</w:t>
      </w:r>
      <w:bookmarkEnd w:id="2"/>
      <w:bookmarkEnd w:id="3"/>
      <w:bookmarkEnd w:id="4"/>
      <w:bookmarkEnd w:id="5"/>
    </w:p>
    <w:p w14:paraId="072E7BD2" w14:textId="77777777" w:rsidR="00EC2DB5" w:rsidRDefault="00EC2DB5" w:rsidP="002C6C53">
      <w:pPr>
        <w:pStyle w:val="05ARTICLENiv1-Texte"/>
      </w:pPr>
    </w:p>
    <w:p w14:paraId="16B728CD" w14:textId="28F96741"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Les candidats sont informés que </w:t>
      </w:r>
      <w:r w:rsidR="00581B9D" w:rsidRPr="000170E9">
        <w:rPr>
          <w:rFonts w:ascii="Franklin Gothic Book" w:hAnsi="Franklin Gothic Book"/>
          <w:sz w:val="22"/>
          <w:szCs w:val="22"/>
        </w:rPr>
        <w:t>l’acheteur</w:t>
      </w:r>
      <w:r w:rsidRPr="000170E9">
        <w:rPr>
          <w:rFonts w:ascii="Franklin Gothic Book" w:hAnsi="Franklin Gothic Book"/>
          <w:sz w:val="22"/>
          <w:szCs w:val="22"/>
        </w:rPr>
        <w:t xml:space="preserve"> </w:t>
      </w:r>
      <w:r w:rsidR="00D95748" w:rsidRPr="000170E9">
        <w:rPr>
          <w:rFonts w:ascii="Franklin Gothic Book" w:hAnsi="Franklin Gothic Book"/>
          <w:sz w:val="22"/>
          <w:szCs w:val="22"/>
        </w:rPr>
        <w:t>n’exige aucune forme particulière au groupement attr</w:t>
      </w:r>
      <w:r w:rsidR="00923264">
        <w:rPr>
          <w:rFonts w:ascii="Franklin Gothic Book" w:hAnsi="Franklin Gothic Book"/>
          <w:sz w:val="22"/>
          <w:szCs w:val="22"/>
        </w:rPr>
        <w:t>ibutaire mais, en cas de groupe</w:t>
      </w:r>
      <w:r w:rsidR="00D95748" w:rsidRPr="000170E9">
        <w:rPr>
          <w:rFonts w:ascii="Franklin Gothic Book" w:hAnsi="Franklin Gothic Book"/>
          <w:sz w:val="22"/>
          <w:szCs w:val="22"/>
        </w:rPr>
        <w:t>m</w:t>
      </w:r>
      <w:r w:rsidR="00923264">
        <w:rPr>
          <w:rFonts w:ascii="Franklin Gothic Book" w:hAnsi="Franklin Gothic Book"/>
          <w:sz w:val="22"/>
          <w:szCs w:val="22"/>
        </w:rPr>
        <w:t>e</w:t>
      </w:r>
      <w:r w:rsidR="00D95748" w:rsidRPr="000170E9">
        <w:rPr>
          <w:rFonts w:ascii="Franklin Gothic Book" w:hAnsi="Franklin Gothic Book"/>
          <w:sz w:val="22"/>
          <w:szCs w:val="22"/>
        </w:rPr>
        <w:t xml:space="preserve">nt conjoint, </w:t>
      </w:r>
      <w:r w:rsidRPr="000170E9">
        <w:rPr>
          <w:rFonts w:ascii="Franklin Gothic Book" w:hAnsi="Franklin Gothic Book"/>
          <w:sz w:val="22"/>
          <w:szCs w:val="22"/>
        </w:rPr>
        <w:t xml:space="preserve">se réserve le droit de contraindre </w:t>
      </w:r>
      <w:r w:rsidR="00D95748" w:rsidRPr="000170E9">
        <w:rPr>
          <w:rFonts w:ascii="Franklin Gothic Book" w:hAnsi="Franklin Gothic Book"/>
          <w:sz w:val="22"/>
          <w:szCs w:val="22"/>
        </w:rPr>
        <w:t xml:space="preserve">le mandataire d’être solidaire des autres membres du groupement, </w:t>
      </w:r>
      <w:r w:rsidRPr="000170E9">
        <w:rPr>
          <w:rFonts w:ascii="Franklin Gothic Book" w:hAnsi="Franklin Gothic Book"/>
          <w:sz w:val="22"/>
          <w:szCs w:val="22"/>
        </w:rPr>
        <w:t>dans le cas où il n’aurait pas candidaté sous cette forme.</w:t>
      </w:r>
    </w:p>
    <w:p w14:paraId="0BA501F7" w14:textId="7777777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NOUS soussignés, </w:t>
      </w:r>
    </w:p>
    <w:p w14:paraId="54490AC4" w14:textId="77777777" w:rsidR="00540724" w:rsidRPr="000170E9" w:rsidRDefault="00540724" w:rsidP="002C6C53">
      <w:pPr>
        <w:pStyle w:val="05ARTICLENiv1-Texte"/>
        <w:rPr>
          <w:rFonts w:ascii="Franklin Gothic Book" w:hAnsi="Franklin Gothic Book" w:cs="Arial"/>
          <w:sz w:val="22"/>
          <w:szCs w:val="22"/>
        </w:rPr>
      </w:pPr>
      <w:r w:rsidRPr="000170E9">
        <w:rPr>
          <w:rFonts w:ascii="Franklin Gothic Book" w:hAnsi="Franklin Gothic Book"/>
          <w:sz w:val="22"/>
          <w:szCs w:val="22"/>
        </w:rPr>
        <w:fldChar w:fldCharType="begin">
          <w:ffData>
            <w:name w:val="CaseACocher1"/>
            <w:enabled/>
            <w:calcOnExit w:val="0"/>
            <w:checkBox>
              <w:sizeAuto/>
              <w:default w:val="0"/>
            </w:checkBox>
          </w:ffData>
        </w:fldChar>
      </w:r>
      <w:r w:rsidRPr="000170E9">
        <w:rPr>
          <w:rFonts w:ascii="Franklin Gothic Book" w:hAnsi="Franklin Gothic Book"/>
          <w:sz w:val="22"/>
          <w:szCs w:val="22"/>
        </w:rPr>
        <w:instrText xml:space="preserve"> FORMCHECKBOX </w:instrText>
      </w:r>
      <w:r w:rsidR="002A0E24">
        <w:rPr>
          <w:rFonts w:ascii="Franklin Gothic Book" w:hAnsi="Franklin Gothic Book"/>
          <w:sz w:val="22"/>
          <w:szCs w:val="22"/>
        </w:rPr>
      </w:r>
      <w:r w:rsidR="002A0E24">
        <w:rPr>
          <w:rFonts w:ascii="Franklin Gothic Book" w:hAnsi="Franklin Gothic Book"/>
          <w:sz w:val="22"/>
          <w:szCs w:val="22"/>
        </w:rPr>
        <w:fldChar w:fldCharType="separate"/>
      </w:r>
      <w:r w:rsidRPr="000170E9">
        <w:rPr>
          <w:rFonts w:ascii="Franklin Gothic Book" w:hAnsi="Franklin Gothic Book"/>
          <w:sz w:val="22"/>
          <w:szCs w:val="22"/>
        </w:rPr>
        <w:fldChar w:fldCharType="end"/>
      </w:r>
      <w:r w:rsidRPr="000170E9">
        <w:rPr>
          <w:rFonts w:ascii="Franklin Gothic Book" w:hAnsi="Franklin Gothic Book" w:cs="Arial"/>
          <w:b/>
          <w:sz w:val="22"/>
          <w:szCs w:val="22"/>
        </w:rPr>
        <w:t xml:space="preserve"> cotraitants conjoints</w:t>
      </w:r>
      <w:r w:rsidRPr="000170E9">
        <w:rPr>
          <w:rFonts w:ascii="Franklin Gothic Book" w:hAnsi="Franklin Gothic Book" w:cs="Arial"/>
          <w:sz w:val="22"/>
          <w:szCs w:val="22"/>
        </w:rPr>
        <w:t xml:space="preserve">, </w:t>
      </w:r>
    </w:p>
    <w:p w14:paraId="4D036D43" w14:textId="77777777" w:rsidR="00540724" w:rsidRPr="000170E9" w:rsidRDefault="00540724" w:rsidP="002C6C53">
      <w:pPr>
        <w:pStyle w:val="05ARTICLENiv1-Texte"/>
        <w:rPr>
          <w:rFonts w:ascii="Franklin Gothic Book" w:hAnsi="Franklin Gothic Book" w:cs="Arial"/>
          <w:b/>
          <w:sz w:val="22"/>
          <w:szCs w:val="22"/>
        </w:rPr>
      </w:pPr>
      <w:r w:rsidRPr="000170E9">
        <w:rPr>
          <w:rFonts w:ascii="Franklin Gothic Book" w:hAnsi="Franklin Gothic Book"/>
          <w:sz w:val="22"/>
          <w:szCs w:val="22"/>
        </w:rPr>
        <w:fldChar w:fldCharType="begin">
          <w:ffData>
            <w:name w:val="CaseACocher1"/>
            <w:enabled/>
            <w:calcOnExit w:val="0"/>
            <w:checkBox>
              <w:sizeAuto/>
              <w:default w:val="0"/>
            </w:checkBox>
          </w:ffData>
        </w:fldChar>
      </w:r>
      <w:r w:rsidRPr="000170E9">
        <w:rPr>
          <w:rFonts w:ascii="Franklin Gothic Book" w:hAnsi="Franklin Gothic Book"/>
          <w:sz w:val="22"/>
          <w:szCs w:val="22"/>
        </w:rPr>
        <w:instrText xml:space="preserve"> FORMCHECKBOX </w:instrText>
      </w:r>
      <w:r w:rsidR="002A0E24">
        <w:rPr>
          <w:rFonts w:ascii="Franklin Gothic Book" w:hAnsi="Franklin Gothic Book"/>
          <w:sz w:val="22"/>
          <w:szCs w:val="22"/>
        </w:rPr>
      </w:r>
      <w:r w:rsidR="002A0E24">
        <w:rPr>
          <w:rFonts w:ascii="Franklin Gothic Book" w:hAnsi="Franklin Gothic Book"/>
          <w:sz w:val="22"/>
          <w:szCs w:val="22"/>
        </w:rPr>
        <w:fldChar w:fldCharType="separate"/>
      </w:r>
      <w:r w:rsidRPr="000170E9">
        <w:rPr>
          <w:rFonts w:ascii="Franklin Gothic Book" w:hAnsi="Franklin Gothic Book"/>
          <w:sz w:val="22"/>
          <w:szCs w:val="22"/>
        </w:rPr>
        <w:fldChar w:fldCharType="end"/>
      </w:r>
      <w:r w:rsidRPr="000170E9">
        <w:rPr>
          <w:rFonts w:ascii="Franklin Gothic Book" w:hAnsi="Franklin Gothic Book" w:cs="Arial"/>
          <w:b/>
          <w:sz w:val="22"/>
          <w:szCs w:val="22"/>
        </w:rPr>
        <w:t xml:space="preserve"> cotraitants solidaires,</w:t>
      </w:r>
    </w:p>
    <w:p w14:paraId="17838F17" w14:textId="753D844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engageant ainsi les personnes morales ci-après, désignées dans </w:t>
      </w:r>
      <w:r w:rsidR="00994CD2">
        <w:rPr>
          <w:rFonts w:ascii="Franklin Gothic Book" w:hAnsi="Franklin Gothic Book"/>
          <w:sz w:val="22"/>
          <w:szCs w:val="22"/>
        </w:rPr>
        <w:t>le marché</w:t>
      </w:r>
      <w:r w:rsidRPr="000170E9">
        <w:rPr>
          <w:rFonts w:ascii="Franklin Gothic Book" w:hAnsi="Franklin Gothic Book"/>
          <w:sz w:val="22"/>
          <w:szCs w:val="22"/>
        </w:rPr>
        <w:t xml:space="preserve"> sous le nom « TITULAIRE »</w:t>
      </w:r>
    </w:p>
    <w:p w14:paraId="31C7BB30" w14:textId="77777777" w:rsidR="00D95748" w:rsidRPr="000170E9" w:rsidRDefault="00D95748" w:rsidP="00D95748">
      <w:pPr>
        <w:pStyle w:val="05ARTICLENiv1-Texte"/>
        <w:rPr>
          <w:rFonts w:ascii="Franklin Gothic Book" w:hAnsi="Franklin Gothic Book" w:cs="Arial"/>
          <w:b/>
          <w:i/>
          <w:sz w:val="22"/>
          <w:szCs w:val="22"/>
        </w:rPr>
      </w:pPr>
    </w:p>
    <w:p w14:paraId="1E8BA7DD" w14:textId="7B5CCA3F" w:rsidR="00540724" w:rsidRPr="000170E9" w:rsidRDefault="00540724" w:rsidP="00D95748">
      <w:pPr>
        <w:pStyle w:val="05ARTICLENiv1-Texte"/>
        <w:rPr>
          <w:rFonts w:ascii="Franklin Gothic Book" w:hAnsi="Franklin Gothic Book"/>
          <w:sz w:val="22"/>
          <w:szCs w:val="22"/>
        </w:rPr>
      </w:pPr>
      <w:r w:rsidRPr="000170E9">
        <w:rPr>
          <w:rFonts w:ascii="Franklin Gothic Book" w:hAnsi="Franklin Gothic Book" w:cs="Arial"/>
          <w:b/>
          <w:i/>
          <w:sz w:val="22"/>
          <w:szCs w:val="22"/>
        </w:rPr>
        <w:t>1</w:t>
      </w:r>
      <w:r w:rsidRPr="000170E9">
        <w:rPr>
          <w:rFonts w:ascii="Franklin Gothic Book" w:hAnsi="Franklin Gothic Book" w:cs="Arial"/>
          <w:b/>
          <w:i/>
          <w:sz w:val="22"/>
          <w:szCs w:val="22"/>
          <w:vertAlign w:val="superscript"/>
        </w:rPr>
        <w:t>er</w:t>
      </w:r>
      <w:r w:rsidRPr="000170E9">
        <w:rPr>
          <w:rFonts w:ascii="Franklin Gothic Book" w:hAnsi="Franklin Gothic Book" w:cs="Arial"/>
          <w:b/>
          <w:i/>
          <w:sz w:val="22"/>
          <w:szCs w:val="22"/>
        </w:rPr>
        <w:t xml:space="preserve"> cocontractant :</w:t>
      </w:r>
      <w:r w:rsidRPr="000170E9">
        <w:rPr>
          <w:rFonts w:ascii="Franklin Gothic Book" w:hAnsi="Franklin Gothic Book" w:cs="Arial"/>
          <w:i/>
          <w:sz w:val="22"/>
          <w:szCs w:val="22"/>
        </w:rPr>
        <w:t xml:space="preserve"> </w:t>
      </w:r>
      <w:r w:rsidRPr="000170E9">
        <w:rPr>
          <w:rFonts w:ascii="Franklin Gothic Book" w:hAnsi="Franklin Gothic Book"/>
          <w:sz w:val="22"/>
          <w:szCs w:val="22"/>
        </w:rPr>
        <w:t>le 1</w:t>
      </w:r>
      <w:r w:rsidRPr="000170E9">
        <w:rPr>
          <w:rFonts w:ascii="Franklin Gothic Book" w:hAnsi="Franklin Gothic Book"/>
          <w:sz w:val="22"/>
          <w:szCs w:val="22"/>
          <w:vertAlign w:val="superscript"/>
        </w:rPr>
        <w:t>er</w:t>
      </w:r>
      <w:r w:rsidRPr="000170E9">
        <w:rPr>
          <w:rFonts w:ascii="Franklin Gothic Book" w:hAnsi="Franklin Gothic Book"/>
          <w:sz w:val="22"/>
          <w:szCs w:val="22"/>
        </w:rPr>
        <w:t xml:space="preserve"> cocontractant e</w:t>
      </w:r>
      <w:r w:rsidR="00D95748" w:rsidRPr="000170E9">
        <w:rPr>
          <w:rFonts w:ascii="Franklin Gothic Book" w:hAnsi="Franklin Gothic Book"/>
          <w:sz w:val="22"/>
          <w:szCs w:val="22"/>
        </w:rPr>
        <w:t>st le mandataire du groupement.</w:t>
      </w:r>
    </w:p>
    <w:p w14:paraId="436EFA0F" w14:textId="77777777" w:rsidR="004E3629" w:rsidRPr="004E3629" w:rsidRDefault="004E3629" w:rsidP="004E3629">
      <w:pPr>
        <w:pStyle w:val="05ARTICLENiv1-Texte"/>
        <w:rPr>
          <w:rFonts w:ascii="Franklin Gothic Book" w:hAnsi="Franklin Gothic Book"/>
          <w:sz w:val="22"/>
        </w:rPr>
      </w:pPr>
      <w:r w:rsidRPr="004E3629">
        <w:rPr>
          <w:rFonts w:ascii="Franklin Gothic Book" w:hAnsi="Franklin Gothic Book"/>
          <w:sz w:val="22"/>
        </w:rPr>
        <w:t>Dans le cas d’un groupement conjoint, le</w:t>
      </w:r>
      <w:r w:rsidRPr="004E3629">
        <w:rPr>
          <w:rFonts w:ascii="Franklin Gothic Book" w:hAnsi="Franklin Gothic Book"/>
          <w:b/>
          <w:sz w:val="22"/>
        </w:rPr>
        <w:t xml:space="preserve"> mandataire du groupement est solidaire de chacun des membres du groupement</w:t>
      </w:r>
      <w:r w:rsidRPr="004E3629">
        <w:rPr>
          <w:rFonts w:ascii="Franklin Gothic Book" w:hAnsi="Franklin Gothic Book"/>
          <w:sz w:val="22"/>
        </w:rPr>
        <w:t xml:space="preserve"> pour ses obligations contractuelles à l’égard de la maîtrise d’ouvrage.</w:t>
      </w:r>
    </w:p>
    <w:p w14:paraId="6EB37DF5" w14:textId="5BFB7DD5"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M………………………………………………..………………………………</w:t>
      </w:r>
      <w:r w:rsidR="00CF0D43">
        <w:rPr>
          <w:rFonts w:ascii="Franklin Gothic Book" w:hAnsi="Franklin Gothic Book"/>
          <w:sz w:val="22"/>
          <w:szCs w:val="22"/>
        </w:rPr>
        <w:t>………………………..…………………………………………</w:t>
      </w:r>
    </w:p>
    <w:p w14:paraId="76F41471" w14:textId="7777777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agissant au nom et pour le compte de la société : </w:t>
      </w:r>
      <w:r w:rsidRPr="000170E9">
        <w:rPr>
          <w:rFonts w:ascii="Franklin Gothic Book" w:hAnsi="Franklin Gothic Book"/>
          <w:sz w:val="22"/>
          <w:szCs w:val="22"/>
        </w:rPr>
        <w:tab/>
      </w:r>
    </w:p>
    <w:p w14:paraId="0CC11762" w14:textId="7777777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Ayant son siège social : </w:t>
      </w:r>
      <w:r w:rsidRPr="000170E9">
        <w:rPr>
          <w:rFonts w:ascii="Franklin Gothic Book" w:hAnsi="Franklin Gothic Book"/>
          <w:sz w:val="22"/>
          <w:szCs w:val="22"/>
        </w:rPr>
        <w:tab/>
      </w:r>
    </w:p>
    <w:p w14:paraId="66AAC678" w14:textId="7777777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Forme de la société: ……………………………………………………    capital :</w:t>
      </w:r>
      <w:r w:rsidRPr="000170E9">
        <w:rPr>
          <w:rFonts w:ascii="Franklin Gothic Book" w:hAnsi="Franklin Gothic Book"/>
          <w:sz w:val="22"/>
          <w:szCs w:val="22"/>
        </w:rPr>
        <w:tab/>
      </w:r>
    </w:p>
    <w:p w14:paraId="408CC874" w14:textId="77777777"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Immatriculée à l’INSEE :</w:t>
      </w:r>
    </w:p>
    <w:p w14:paraId="73F2E254"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Numéro SIRET :………………………………………….</w:t>
      </w:r>
    </w:p>
    <w:p w14:paraId="47E1A8B3"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Code la nomenclature d’activité française (NAF) :………………………………………………..</w:t>
      </w:r>
    </w:p>
    <w:p w14:paraId="3711C25B"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Numéro d’identification au registre du commerce : ………………………………………………</w:t>
      </w:r>
    </w:p>
    <w:p w14:paraId="6524C336" w14:textId="77777777" w:rsidR="00D95748" w:rsidRPr="000170E9" w:rsidRDefault="00D95748" w:rsidP="00540724">
      <w:pPr>
        <w:pStyle w:val="05ARTICLENiv1-Texte"/>
        <w:rPr>
          <w:rFonts w:ascii="Franklin Gothic Book" w:hAnsi="Franklin Gothic Book"/>
          <w:b/>
          <w:sz w:val="22"/>
          <w:szCs w:val="22"/>
        </w:rPr>
      </w:pPr>
    </w:p>
    <w:p w14:paraId="2C7252E9" w14:textId="048E6ED9" w:rsidR="002C6C53" w:rsidRPr="000170E9" w:rsidRDefault="00540724" w:rsidP="00540724">
      <w:pPr>
        <w:pStyle w:val="05ARTICLENiv1-Texte"/>
        <w:rPr>
          <w:rFonts w:ascii="Franklin Gothic Book" w:hAnsi="Franklin Gothic Book"/>
          <w:b/>
          <w:sz w:val="22"/>
          <w:szCs w:val="22"/>
        </w:rPr>
      </w:pPr>
      <w:r w:rsidRPr="000170E9">
        <w:rPr>
          <w:rFonts w:ascii="Franklin Gothic Book" w:hAnsi="Franklin Gothic Book"/>
          <w:b/>
          <w:sz w:val="22"/>
          <w:szCs w:val="22"/>
        </w:rPr>
        <w:t xml:space="preserve">Adresse électronique nécessaire aux notifications par échanges dématérialisés faites par </w:t>
      </w:r>
      <w:r w:rsidR="00581B9D" w:rsidRPr="000170E9">
        <w:rPr>
          <w:rFonts w:ascii="Franklin Gothic Book" w:hAnsi="Franklin Gothic Book"/>
          <w:b/>
          <w:sz w:val="22"/>
          <w:szCs w:val="22"/>
        </w:rPr>
        <w:t>l’acheteur</w:t>
      </w:r>
      <w:r w:rsidRPr="000170E9">
        <w:rPr>
          <w:rFonts w:ascii="Franklin Gothic Book" w:hAnsi="Franklin Gothic Book"/>
          <w:b/>
          <w:sz w:val="22"/>
          <w:szCs w:val="22"/>
        </w:rPr>
        <w:t xml:space="preserve"> </w:t>
      </w:r>
      <w:r w:rsidRPr="005F791D">
        <w:rPr>
          <w:rFonts w:ascii="Franklin Gothic Book" w:hAnsi="Franklin Gothic Book"/>
          <w:b/>
          <w:sz w:val="22"/>
          <w:szCs w:val="22"/>
        </w:rPr>
        <w:t>conformément à l'article 2.4 ci-dessous :</w:t>
      </w:r>
      <w:r w:rsidR="0055671F" w:rsidRPr="005F791D">
        <w:rPr>
          <w:rFonts w:ascii="Franklin Gothic Book" w:hAnsi="Franklin Gothic Book"/>
          <w:b/>
          <w:sz w:val="22"/>
          <w:szCs w:val="22"/>
        </w:rPr>
        <w:t xml:space="preserve"> </w:t>
      </w:r>
      <w:r w:rsidRPr="005F791D">
        <w:rPr>
          <w:rFonts w:ascii="Franklin Gothic Book" w:hAnsi="Franklin Gothic Book"/>
          <w:b/>
          <w:sz w:val="22"/>
          <w:szCs w:val="22"/>
        </w:rPr>
        <w:t>………………</w:t>
      </w:r>
      <w:r w:rsidR="00CF0D43" w:rsidRPr="005F791D">
        <w:rPr>
          <w:rFonts w:ascii="Franklin Gothic Book" w:hAnsi="Franklin Gothic Book"/>
          <w:b/>
          <w:sz w:val="22"/>
          <w:szCs w:val="22"/>
        </w:rPr>
        <w:t>…………………………………</w:t>
      </w:r>
      <w:r w:rsidRPr="005F791D">
        <w:rPr>
          <w:rFonts w:ascii="Franklin Gothic Book" w:hAnsi="Franklin Gothic Book"/>
          <w:b/>
          <w:sz w:val="22"/>
          <w:szCs w:val="22"/>
        </w:rPr>
        <w:t>……………</w:t>
      </w:r>
      <w:r w:rsidR="002B2B99" w:rsidRPr="005F791D">
        <w:rPr>
          <w:rFonts w:ascii="Franklin Gothic Book" w:hAnsi="Franklin Gothic Book"/>
          <w:b/>
          <w:sz w:val="22"/>
          <w:szCs w:val="22"/>
        </w:rPr>
        <w:t>……………………………</w:t>
      </w:r>
    </w:p>
    <w:p w14:paraId="376F7448" w14:textId="77777777" w:rsidR="00D95748" w:rsidRPr="000170E9" w:rsidRDefault="00D95748" w:rsidP="00540724">
      <w:pPr>
        <w:pStyle w:val="05ARTICLENiv1-Textegras"/>
        <w:rPr>
          <w:rFonts w:ascii="Franklin Gothic Book" w:hAnsi="Franklin Gothic Book"/>
          <w:i/>
          <w:sz w:val="22"/>
          <w:szCs w:val="22"/>
        </w:rPr>
      </w:pPr>
    </w:p>
    <w:p w14:paraId="25BD3AA6" w14:textId="1903876F" w:rsidR="00540724" w:rsidRPr="000170E9" w:rsidRDefault="00540724" w:rsidP="00540724">
      <w:pPr>
        <w:pStyle w:val="05ARTICLENiv1-Textegras"/>
        <w:rPr>
          <w:rFonts w:ascii="Franklin Gothic Book" w:eastAsiaTheme="minorHAnsi" w:hAnsi="Franklin Gothic Book" w:cs="Arial"/>
          <w:i/>
          <w:noProof w:val="0"/>
          <w:sz w:val="22"/>
          <w:szCs w:val="22"/>
          <w:lang w:eastAsia="en-US"/>
        </w:rPr>
      </w:pPr>
      <w:r w:rsidRPr="000170E9">
        <w:rPr>
          <w:rFonts w:ascii="Franklin Gothic Book" w:hAnsi="Franklin Gothic Book"/>
          <w:i/>
          <w:sz w:val="22"/>
          <w:szCs w:val="22"/>
        </w:rPr>
        <w:t>2</w:t>
      </w:r>
      <w:r w:rsidRPr="000170E9">
        <w:rPr>
          <w:rFonts w:ascii="Franklin Gothic Book" w:hAnsi="Franklin Gothic Book"/>
          <w:i/>
          <w:sz w:val="22"/>
          <w:szCs w:val="22"/>
          <w:vertAlign w:val="superscript"/>
        </w:rPr>
        <w:t>e</w:t>
      </w:r>
      <w:r w:rsidRPr="000170E9">
        <w:rPr>
          <w:rFonts w:ascii="Franklin Gothic Book" w:hAnsi="Franklin Gothic Book"/>
          <w:i/>
          <w:sz w:val="22"/>
          <w:szCs w:val="22"/>
        </w:rPr>
        <w:t xml:space="preserve"> cocontractant :</w:t>
      </w:r>
    </w:p>
    <w:p w14:paraId="2C4EBE8C" w14:textId="76E11CC3"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M………………………………………………..………………………………</w:t>
      </w:r>
      <w:r w:rsidR="00CF0D43">
        <w:rPr>
          <w:rFonts w:ascii="Franklin Gothic Book" w:hAnsi="Franklin Gothic Book"/>
          <w:sz w:val="22"/>
          <w:szCs w:val="22"/>
        </w:rPr>
        <w:t>………………………..…………………………………………</w:t>
      </w:r>
    </w:p>
    <w:p w14:paraId="2722F7CF" w14:textId="02706EB3"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agissant au nom et pour le compte de la société :</w:t>
      </w:r>
      <w:r w:rsidR="002B2B99">
        <w:rPr>
          <w:rFonts w:ascii="Franklin Gothic Book" w:hAnsi="Franklin Gothic Book"/>
          <w:sz w:val="22"/>
          <w:szCs w:val="22"/>
        </w:rPr>
        <w:tab/>
        <w:t>…</w:t>
      </w:r>
    </w:p>
    <w:p w14:paraId="03898669"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Ayant son siège social : </w:t>
      </w:r>
      <w:r w:rsidRPr="000170E9">
        <w:rPr>
          <w:rFonts w:ascii="Franklin Gothic Book" w:hAnsi="Franklin Gothic Book"/>
          <w:sz w:val="22"/>
          <w:szCs w:val="22"/>
        </w:rPr>
        <w:tab/>
      </w:r>
    </w:p>
    <w:p w14:paraId="4DF62530"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Forme </w:t>
      </w:r>
      <w:r w:rsidRPr="000170E9">
        <w:rPr>
          <w:rFonts w:ascii="Franklin Gothic Book" w:hAnsi="Franklin Gothic Book"/>
          <w:sz w:val="22"/>
          <w:szCs w:val="22"/>
          <w:shd w:val="clear" w:color="auto" w:fill="FFFFFF"/>
        </w:rPr>
        <w:t>de la société</w:t>
      </w:r>
      <w:r w:rsidRPr="000170E9">
        <w:rPr>
          <w:rFonts w:ascii="Franklin Gothic Book" w:hAnsi="Franklin Gothic Book"/>
          <w:sz w:val="22"/>
          <w:szCs w:val="22"/>
        </w:rPr>
        <w:t>: …………………………………………………… capital :</w:t>
      </w:r>
      <w:r w:rsidRPr="000170E9">
        <w:rPr>
          <w:rFonts w:ascii="Franklin Gothic Book" w:hAnsi="Franklin Gothic Book"/>
          <w:sz w:val="22"/>
          <w:szCs w:val="22"/>
        </w:rPr>
        <w:tab/>
      </w:r>
    </w:p>
    <w:p w14:paraId="76FD815E"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Immatriculée à l’INSEE :</w:t>
      </w:r>
    </w:p>
    <w:p w14:paraId="7658F8AB"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Numéro SIRET :………………………………………….</w:t>
      </w:r>
    </w:p>
    <w:p w14:paraId="4E48AC56"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Code la nomenclature d’activité française (NAF) :………………………………………………..</w:t>
      </w:r>
    </w:p>
    <w:p w14:paraId="55082E97"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Numéro d’identification au registre du commerce : ………………………………………………</w:t>
      </w:r>
    </w:p>
    <w:p w14:paraId="774309C4" w14:textId="3F53FE10" w:rsidR="00D95748" w:rsidRDefault="00D95748" w:rsidP="00540724">
      <w:pPr>
        <w:pStyle w:val="05ARTICLENiv1-Textegras"/>
        <w:rPr>
          <w:rFonts w:ascii="Franklin Gothic Book" w:hAnsi="Franklin Gothic Book"/>
          <w:i/>
          <w:sz w:val="22"/>
          <w:szCs w:val="22"/>
        </w:rPr>
      </w:pPr>
    </w:p>
    <w:p w14:paraId="14468AC0" w14:textId="5867D13C" w:rsidR="00391206" w:rsidRDefault="00391206" w:rsidP="00540724">
      <w:pPr>
        <w:pStyle w:val="05ARTICLENiv1-Textegras"/>
        <w:rPr>
          <w:rFonts w:ascii="Franklin Gothic Book" w:hAnsi="Franklin Gothic Book"/>
          <w:i/>
          <w:sz w:val="22"/>
          <w:szCs w:val="22"/>
        </w:rPr>
      </w:pPr>
    </w:p>
    <w:p w14:paraId="21D2D400" w14:textId="70AD8638" w:rsidR="00391206" w:rsidRDefault="00391206" w:rsidP="00540724">
      <w:pPr>
        <w:pStyle w:val="05ARTICLENiv1-Textegras"/>
        <w:rPr>
          <w:rFonts w:ascii="Franklin Gothic Book" w:hAnsi="Franklin Gothic Book"/>
          <w:i/>
          <w:sz w:val="22"/>
          <w:szCs w:val="22"/>
        </w:rPr>
      </w:pPr>
    </w:p>
    <w:p w14:paraId="4C031159" w14:textId="27F56C70" w:rsidR="00391206" w:rsidRDefault="00391206" w:rsidP="00540724">
      <w:pPr>
        <w:pStyle w:val="05ARTICLENiv1-Textegras"/>
        <w:rPr>
          <w:rFonts w:ascii="Franklin Gothic Book" w:hAnsi="Franklin Gothic Book"/>
          <w:i/>
          <w:sz w:val="22"/>
          <w:szCs w:val="22"/>
        </w:rPr>
      </w:pPr>
    </w:p>
    <w:p w14:paraId="0D4DC68E" w14:textId="77777777" w:rsidR="00391206" w:rsidRPr="000170E9" w:rsidRDefault="00391206" w:rsidP="00540724">
      <w:pPr>
        <w:pStyle w:val="05ARTICLENiv1-Textegras"/>
        <w:rPr>
          <w:rFonts w:ascii="Franklin Gothic Book" w:hAnsi="Franklin Gothic Book"/>
          <w:i/>
          <w:sz w:val="22"/>
          <w:szCs w:val="22"/>
        </w:rPr>
      </w:pPr>
    </w:p>
    <w:p w14:paraId="3827C5E5" w14:textId="1FF78F59" w:rsidR="00540724" w:rsidRPr="000170E9" w:rsidRDefault="00540724" w:rsidP="00540724">
      <w:pPr>
        <w:pStyle w:val="05ARTICLENiv1-Textegras"/>
        <w:rPr>
          <w:rFonts w:ascii="Franklin Gothic Book" w:hAnsi="Franklin Gothic Book"/>
          <w:i/>
          <w:sz w:val="22"/>
          <w:szCs w:val="22"/>
        </w:rPr>
      </w:pPr>
      <w:r w:rsidRPr="000170E9">
        <w:rPr>
          <w:rFonts w:ascii="Franklin Gothic Book" w:hAnsi="Franklin Gothic Book"/>
          <w:i/>
          <w:sz w:val="22"/>
          <w:szCs w:val="22"/>
        </w:rPr>
        <w:t>3</w:t>
      </w:r>
      <w:r w:rsidRPr="000170E9">
        <w:rPr>
          <w:rFonts w:ascii="Franklin Gothic Book" w:hAnsi="Franklin Gothic Book"/>
          <w:i/>
          <w:sz w:val="22"/>
          <w:szCs w:val="22"/>
          <w:vertAlign w:val="superscript"/>
        </w:rPr>
        <w:t>e</w:t>
      </w:r>
      <w:r w:rsidR="00D95748" w:rsidRPr="000170E9">
        <w:rPr>
          <w:rFonts w:ascii="Franklin Gothic Book" w:hAnsi="Franklin Gothic Book"/>
          <w:i/>
          <w:sz w:val="22"/>
          <w:szCs w:val="22"/>
        </w:rPr>
        <w:t xml:space="preserve"> cocontractant : </w:t>
      </w:r>
    </w:p>
    <w:p w14:paraId="68DFB6EF" w14:textId="0A87B4AE"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M………………………………………………..………………………………………………………..………………………………</w:t>
      </w:r>
      <w:r w:rsidR="00CF0D43">
        <w:rPr>
          <w:rFonts w:ascii="Franklin Gothic Book" w:hAnsi="Franklin Gothic Book"/>
          <w:sz w:val="22"/>
          <w:szCs w:val="22"/>
        </w:rPr>
        <w:t>…………</w:t>
      </w:r>
    </w:p>
    <w:p w14:paraId="6979D95F"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agissant au nom et pour le compte de la société : </w:t>
      </w:r>
      <w:r w:rsidRPr="000170E9">
        <w:rPr>
          <w:rFonts w:ascii="Franklin Gothic Book" w:hAnsi="Franklin Gothic Book"/>
          <w:sz w:val="22"/>
          <w:szCs w:val="22"/>
        </w:rPr>
        <w:tab/>
      </w:r>
    </w:p>
    <w:p w14:paraId="0294F698"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Ayant son siège social : </w:t>
      </w:r>
      <w:r w:rsidRPr="000170E9">
        <w:rPr>
          <w:rFonts w:ascii="Franklin Gothic Book" w:hAnsi="Franklin Gothic Book"/>
          <w:sz w:val="22"/>
          <w:szCs w:val="22"/>
        </w:rPr>
        <w:tab/>
      </w:r>
    </w:p>
    <w:p w14:paraId="27C4D9F8"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Forme </w:t>
      </w:r>
      <w:r w:rsidRPr="000170E9">
        <w:rPr>
          <w:rFonts w:ascii="Franklin Gothic Book" w:hAnsi="Franklin Gothic Book"/>
          <w:sz w:val="22"/>
          <w:szCs w:val="22"/>
          <w:shd w:val="clear" w:color="auto" w:fill="FFFFFF"/>
        </w:rPr>
        <w:t>de la société</w:t>
      </w:r>
      <w:r w:rsidRPr="000170E9">
        <w:rPr>
          <w:rFonts w:ascii="Franklin Gothic Book" w:hAnsi="Franklin Gothic Book"/>
          <w:sz w:val="22"/>
          <w:szCs w:val="22"/>
        </w:rPr>
        <w:t>: ……………………………………………………    capital :</w:t>
      </w:r>
      <w:r w:rsidRPr="000170E9">
        <w:rPr>
          <w:rFonts w:ascii="Franklin Gothic Book" w:hAnsi="Franklin Gothic Book"/>
          <w:sz w:val="22"/>
          <w:szCs w:val="22"/>
        </w:rPr>
        <w:tab/>
      </w:r>
    </w:p>
    <w:p w14:paraId="45EAD424"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Immatriculée à l’INSEE :</w:t>
      </w:r>
    </w:p>
    <w:p w14:paraId="5CD939C6"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Numéro SIRET :………………………………………….</w:t>
      </w:r>
    </w:p>
    <w:p w14:paraId="148A52D3" w14:textId="77777777" w:rsidR="00540724" w:rsidRPr="000170E9" w:rsidRDefault="00540724" w:rsidP="00592183">
      <w:pPr>
        <w:pStyle w:val="05ARTICLENiv1-TableauPuce1"/>
        <w:numPr>
          <w:ilvl w:val="0"/>
          <w:numId w:val="22"/>
        </w:numPr>
        <w:spacing w:before="0" w:after="120"/>
        <w:rPr>
          <w:rFonts w:ascii="Franklin Gothic Book" w:hAnsi="Franklin Gothic Book"/>
          <w:sz w:val="22"/>
          <w:szCs w:val="22"/>
        </w:rPr>
      </w:pPr>
      <w:r w:rsidRPr="000170E9">
        <w:rPr>
          <w:rFonts w:ascii="Franklin Gothic Book" w:hAnsi="Franklin Gothic Book"/>
          <w:sz w:val="22"/>
          <w:szCs w:val="22"/>
        </w:rPr>
        <w:t>Code la nomenclature d’activité française (NAF) :………………………………………………..</w:t>
      </w:r>
    </w:p>
    <w:p w14:paraId="19981FBA"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Numéro d’identification au registre du commerce : ……………………………………………</w:t>
      </w:r>
    </w:p>
    <w:p w14:paraId="747986A2" w14:textId="77777777" w:rsidR="00D95748" w:rsidRPr="000170E9" w:rsidRDefault="00D95748" w:rsidP="00540724">
      <w:pPr>
        <w:pStyle w:val="05ARTICLENiv1-Texte"/>
        <w:rPr>
          <w:rFonts w:ascii="Franklin Gothic Book" w:hAnsi="Franklin Gothic Book"/>
          <w:sz w:val="22"/>
          <w:szCs w:val="22"/>
        </w:rPr>
      </w:pPr>
    </w:p>
    <w:p w14:paraId="42DDEF16" w14:textId="090C1D01"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 xml:space="preserve">Après avoir pris connaissance du présent </w:t>
      </w:r>
      <w:r w:rsidR="00DE47FD">
        <w:rPr>
          <w:rFonts w:ascii="Franklin Gothic Book" w:hAnsi="Franklin Gothic Book"/>
          <w:sz w:val="22"/>
          <w:szCs w:val="22"/>
        </w:rPr>
        <w:t>marché</w:t>
      </w:r>
      <w:r w:rsidRPr="000170E9">
        <w:rPr>
          <w:rFonts w:ascii="Franklin Gothic Book" w:hAnsi="Franklin Gothic Book"/>
          <w:sz w:val="22"/>
          <w:szCs w:val="22"/>
        </w:rPr>
        <w:t xml:space="preserve"> et de ses annexes, ainsi que des éléments qui y sont cités, et apprécié sous notre seule responsabilité la nature et la difficulté des prestations à effectuer,</w:t>
      </w:r>
    </w:p>
    <w:p w14:paraId="7A4F77DA" w14:textId="0EBCFA49" w:rsidR="004E3629" w:rsidRPr="004E3629" w:rsidRDefault="004E3629" w:rsidP="004E3629">
      <w:pPr>
        <w:pStyle w:val="05ARTICLENiv1-Texte"/>
        <w:rPr>
          <w:rFonts w:ascii="Franklin Gothic Book" w:hAnsi="Franklin Gothic Book"/>
          <w:sz w:val="22"/>
        </w:rPr>
      </w:pPr>
      <w:r>
        <w:rPr>
          <w:rFonts w:ascii="Franklin Gothic Book" w:hAnsi="Franklin Gothic Book"/>
          <w:sz w:val="22"/>
        </w:rPr>
        <w:t>N</w:t>
      </w:r>
      <w:r w:rsidRPr="004E3629">
        <w:rPr>
          <w:rFonts w:ascii="Franklin Gothic Book" w:hAnsi="Franklin Gothic Book"/>
          <w:sz w:val="22"/>
        </w:rPr>
        <w:t xml:space="preserve">ous ENGAGEONS sans réserve, en tant qu'entrepreneurs groupés, conformément aux stipulations des documents visés ci-dessus, à exécuter les prestations dans les conditions ci-après définies, </w:t>
      </w:r>
    </w:p>
    <w:p w14:paraId="5729EECA" w14:textId="55495752" w:rsidR="00540724" w:rsidRPr="000170E9" w:rsidRDefault="00540724" w:rsidP="002C6C53">
      <w:pPr>
        <w:pStyle w:val="05ARTICLENiv1-Texte"/>
        <w:rPr>
          <w:rFonts w:ascii="Franklin Gothic Book" w:hAnsi="Franklin Gothic Book"/>
          <w:sz w:val="22"/>
          <w:szCs w:val="22"/>
        </w:rPr>
      </w:pPr>
      <w:r w:rsidRPr="000170E9">
        <w:rPr>
          <w:rFonts w:ascii="Franklin Gothic Book" w:hAnsi="Franklin Gothic Book"/>
          <w:sz w:val="22"/>
          <w:szCs w:val="22"/>
        </w:rPr>
        <w:t xml:space="preserve">AFFIRMONS, </w:t>
      </w:r>
      <w:r w:rsidR="004E3629" w:rsidRPr="004E3629">
        <w:rPr>
          <w:rFonts w:ascii="Franklin Gothic Book" w:hAnsi="Franklin Gothic Book"/>
          <w:sz w:val="22"/>
          <w:szCs w:val="22"/>
        </w:rPr>
        <w:t xml:space="preserve">sous peine de résiliation de plein droit </w:t>
      </w:r>
      <w:r w:rsidR="00DE47FD">
        <w:rPr>
          <w:rFonts w:ascii="Franklin Gothic Book" w:hAnsi="Franklin Gothic Book"/>
          <w:sz w:val="22"/>
          <w:szCs w:val="22"/>
        </w:rPr>
        <w:t>du marché</w:t>
      </w:r>
      <w:r w:rsidRPr="000170E9">
        <w:rPr>
          <w:rFonts w:ascii="Franklin Gothic Book" w:hAnsi="Franklin Gothic Book"/>
          <w:sz w:val="22"/>
          <w:szCs w:val="22"/>
        </w:rPr>
        <w:t>, que nous sommes titulaires d'une police d'assurance garantissant l'ensemble des responsabilités que nous encourons :</w:t>
      </w:r>
    </w:p>
    <w:p w14:paraId="7EBAA660" w14:textId="77777777" w:rsidR="00540724" w:rsidRPr="000170E9" w:rsidRDefault="00540724" w:rsidP="00540724">
      <w:pPr>
        <w:tabs>
          <w:tab w:val="left" w:pos="2700"/>
          <w:tab w:val="left" w:pos="5220"/>
          <w:tab w:val="left" w:pos="7740"/>
        </w:tabs>
        <w:rPr>
          <w:rFonts w:ascii="Franklin Gothic Book" w:hAnsi="Franklin Gothic Book" w:cs="Arial"/>
          <w:b/>
          <w:sz w:val="22"/>
          <w:u w:val="single"/>
        </w:rPr>
      </w:pPr>
      <w:r w:rsidRPr="000170E9">
        <w:rPr>
          <w:rFonts w:ascii="Franklin Gothic Book" w:hAnsi="Franklin Gothic Book" w:cs="Arial"/>
          <w:sz w:val="22"/>
        </w:rPr>
        <w:tab/>
      </w:r>
      <w:r w:rsidRPr="000170E9">
        <w:rPr>
          <w:rFonts w:ascii="Franklin Gothic Book" w:hAnsi="Franklin Gothic Book" w:cs="Arial"/>
          <w:b/>
          <w:sz w:val="22"/>
          <w:u w:val="single"/>
        </w:rPr>
        <w:t>1</w:t>
      </w:r>
      <w:r w:rsidRPr="000170E9">
        <w:rPr>
          <w:rFonts w:ascii="Franklin Gothic Book" w:hAnsi="Franklin Gothic Book" w:cs="Arial"/>
          <w:b/>
          <w:sz w:val="22"/>
          <w:u w:val="single"/>
          <w:vertAlign w:val="superscript"/>
        </w:rPr>
        <w:t>er</w:t>
      </w:r>
      <w:r w:rsidRPr="000170E9">
        <w:rPr>
          <w:rFonts w:ascii="Franklin Gothic Book" w:hAnsi="Franklin Gothic Book" w:cs="Arial"/>
          <w:b/>
          <w:sz w:val="22"/>
          <w:u w:val="single"/>
        </w:rPr>
        <w:t xml:space="preserve"> cocontractant</w:t>
      </w:r>
      <w:r w:rsidRPr="000170E9">
        <w:rPr>
          <w:rFonts w:ascii="Franklin Gothic Book" w:hAnsi="Franklin Gothic Book" w:cs="Arial"/>
          <w:sz w:val="22"/>
        </w:rPr>
        <w:tab/>
      </w:r>
      <w:r w:rsidRPr="000170E9">
        <w:rPr>
          <w:rFonts w:ascii="Franklin Gothic Book" w:hAnsi="Franklin Gothic Book" w:cs="Arial"/>
          <w:b/>
          <w:sz w:val="22"/>
          <w:u w:val="single"/>
        </w:rPr>
        <w:t>2</w:t>
      </w:r>
      <w:r w:rsidRPr="000170E9">
        <w:rPr>
          <w:rFonts w:ascii="Franklin Gothic Book" w:hAnsi="Franklin Gothic Book" w:cs="Arial"/>
          <w:b/>
          <w:sz w:val="22"/>
          <w:u w:val="single"/>
          <w:vertAlign w:val="superscript"/>
        </w:rPr>
        <w:t>ème</w:t>
      </w:r>
      <w:r w:rsidRPr="000170E9">
        <w:rPr>
          <w:rFonts w:ascii="Franklin Gothic Book" w:hAnsi="Franklin Gothic Book" w:cs="Arial"/>
          <w:b/>
          <w:sz w:val="22"/>
          <w:u w:val="single"/>
        </w:rPr>
        <w:t xml:space="preserve"> cocontractant</w:t>
      </w:r>
      <w:r w:rsidRPr="000170E9">
        <w:rPr>
          <w:rFonts w:ascii="Franklin Gothic Book" w:hAnsi="Franklin Gothic Book" w:cs="Arial"/>
          <w:sz w:val="22"/>
        </w:rPr>
        <w:tab/>
      </w:r>
      <w:r w:rsidRPr="000170E9">
        <w:rPr>
          <w:rFonts w:ascii="Franklin Gothic Book" w:hAnsi="Franklin Gothic Book" w:cs="Arial"/>
          <w:b/>
          <w:sz w:val="22"/>
          <w:u w:val="single"/>
        </w:rPr>
        <w:t>3</w:t>
      </w:r>
      <w:r w:rsidRPr="000170E9">
        <w:rPr>
          <w:rFonts w:ascii="Franklin Gothic Book" w:hAnsi="Franklin Gothic Book" w:cs="Arial"/>
          <w:b/>
          <w:sz w:val="22"/>
          <w:u w:val="single"/>
          <w:vertAlign w:val="superscript"/>
        </w:rPr>
        <w:t>ème</w:t>
      </w:r>
      <w:r w:rsidRPr="000170E9">
        <w:rPr>
          <w:rFonts w:ascii="Franklin Gothic Book" w:hAnsi="Franklin Gothic Book" w:cs="Arial"/>
          <w:b/>
          <w:sz w:val="22"/>
          <w:u w:val="single"/>
        </w:rPr>
        <w:t xml:space="preserve"> cocontractant</w:t>
      </w:r>
    </w:p>
    <w:p w14:paraId="598DBFC3" w14:textId="77777777" w:rsidR="00540724" w:rsidRPr="000170E9" w:rsidRDefault="00540724" w:rsidP="00540724">
      <w:pPr>
        <w:pStyle w:val="05ARTICLENiv1-Texte"/>
        <w:rPr>
          <w:rFonts w:ascii="Franklin Gothic Book" w:hAnsi="Franklin Gothic Book"/>
          <w:sz w:val="22"/>
          <w:szCs w:val="22"/>
        </w:rPr>
      </w:pPr>
      <w:r w:rsidRPr="000170E9">
        <w:rPr>
          <w:rFonts w:ascii="Franklin Gothic Book" w:hAnsi="Franklin Gothic Book"/>
          <w:sz w:val="22"/>
          <w:szCs w:val="22"/>
        </w:rPr>
        <w:t>Compagnie :</w:t>
      </w:r>
      <w:r w:rsidRPr="000170E9">
        <w:rPr>
          <w:rFonts w:ascii="Franklin Gothic Book" w:hAnsi="Franklin Gothic Book"/>
          <w:sz w:val="22"/>
          <w:szCs w:val="22"/>
        </w:rPr>
        <w:tab/>
      </w:r>
    </w:p>
    <w:p w14:paraId="2E0284AA" w14:textId="77777777" w:rsidR="00540724" w:rsidRPr="000170E9" w:rsidRDefault="00540724" w:rsidP="00540724">
      <w:pPr>
        <w:pStyle w:val="05ARTICLENiv1-Texte"/>
        <w:jc w:val="left"/>
        <w:rPr>
          <w:rFonts w:ascii="Franklin Gothic Book" w:hAnsi="Franklin Gothic Book"/>
          <w:sz w:val="22"/>
          <w:szCs w:val="22"/>
        </w:rPr>
      </w:pPr>
      <w:r w:rsidRPr="000170E9">
        <w:rPr>
          <w:rFonts w:ascii="Franklin Gothic Book" w:hAnsi="Franklin Gothic Book"/>
          <w:sz w:val="22"/>
          <w:szCs w:val="22"/>
        </w:rPr>
        <w:t>N° police :</w:t>
      </w:r>
      <w:r w:rsidRPr="000170E9">
        <w:rPr>
          <w:rFonts w:ascii="Franklin Gothic Book" w:hAnsi="Franklin Gothic Book"/>
          <w:sz w:val="22"/>
          <w:szCs w:val="22"/>
        </w:rPr>
        <w:tab/>
      </w:r>
    </w:p>
    <w:p w14:paraId="4BEA8E99" w14:textId="77777777" w:rsidR="00D95748" w:rsidRPr="000170E9" w:rsidRDefault="00D95748" w:rsidP="002C6C53">
      <w:pPr>
        <w:pStyle w:val="05ARTICLENiv1-Texte"/>
        <w:rPr>
          <w:rFonts w:ascii="Franklin Gothic Book" w:hAnsi="Franklin Gothic Book"/>
          <w:sz w:val="22"/>
          <w:szCs w:val="22"/>
        </w:rPr>
      </w:pPr>
    </w:p>
    <w:p w14:paraId="207922A0" w14:textId="53DC93F3" w:rsidR="00540724" w:rsidRPr="000170E9" w:rsidRDefault="00540724" w:rsidP="002C6C53">
      <w:pPr>
        <w:pStyle w:val="05ARTICLENiv1-Texte"/>
        <w:rPr>
          <w:rFonts w:ascii="Franklin Gothic Book" w:hAnsi="Franklin Gothic Book"/>
          <w:sz w:val="22"/>
          <w:szCs w:val="22"/>
        </w:rPr>
      </w:pPr>
      <w:r w:rsidRPr="00DE47FD">
        <w:rPr>
          <w:rFonts w:ascii="Franklin Gothic Book" w:hAnsi="Franklin Gothic Book"/>
          <w:sz w:val="22"/>
          <w:szCs w:val="22"/>
        </w:rPr>
        <w:t xml:space="preserve">L'offre ainsi présentée ne nous lie toutefois que si l'attribution </w:t>
      </w:r>
      <w:r w:rsidR="00DE47FD" w:rsidRPr="00DE47FD">
        <w:rPr>
          <w:rFonts w:ascii="Franklin Gothic Book" w:hAnsi="Franklin Gothic Book"/>
          <w:sz w:val="22"/>
          <w:szCs w:val="22"/>
        </w:rPr>
        <w:t>du marché</w:t>
      </w:r>
      <w:r w:rsidRPr="00DE47FD">
        <w:rPr>
          <w:rFonts w:ascii="Franklin Gothic Book" w:hAnsi="Franklin Gothic Book"/>
          <w:sz w:val="22"/>
          <w:szCs w:val="22"/>
        </w:rPr>
        <w:t xml:space="preserve"> a lieu </w:t>
      </w:r>
      <w:r w:rsidR="00D95748" w:rsidRPr="00DE47FD">
        <w:rPr>
          <w:rFonts w:ascii="Franklin Gothic Book" w:hAnsi="Franklin Gothic Book"/>
          <w:sz w:val="22"/>
          <w:szCs w:val="22"/>
        </w:rPr>
        <w:t>dans un délai de 120 jours (cent vingt jours)  à compter de la date limite de réception des offres.</w:t>
      </w:r>
    </w:p>
    <w:p w14:paraId="1C2A6B22" w14:textId="08FC0524" w:rsidR="00EC2DB5" w:rsidRPr="000170E9" w:rsidRDefault="00EC2DB5">
      <w:pPr>
        <w:spacing w:after="200" w:line="276" w:lineRule="auto"/>
        <w:rPr>
          <w:rFonts w:ascii="Franklin Gothic Book" w:eastAsia="Times New Roman" w:hAnsi="Franklin Gothic Book" w:cs="Times New Roman"/>
          <w:noProof/>
          <w:sz w:val="22"/>
          <w:lang w:eastAsia="fr-FR"/>
        </w:rPr>
      </w:pPr>
      <w:r w:rsidRPr="000170E9">
        <w:rPr>
          <w:rFonts w:ascii="Franklin Gothic Book" w:hAnsi="Franklin Gothic Book"/>
          <w:sz w:val="22"/>
        </w:rPr>
        <w:br w:type="page"/>
      </w:r>
    </w:p>
    <w:p w14:paraId="6232208D" w14:textId="3BF997B5" w:rsidR="00540724" w:rsidRPr="00EC2DB5" w:rsidRDefault="00540724" w:rsidP="00C1345C">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6" w:name="_Toc216169322"/>
      <w:r w:rsidRPr="00EC2DB5">
        <w:rPr>
          <w:rFonts w:ascii="Franklin Gothic Heavy" w:eastAsiaTheme="majorEastAsia" w:hAnsi="Franklin Gothic Heavy" w:cstheme="majorBidi"/>
          <w:color w:val="FFFFFF" w:themeColor="background1"/>
          <w:sz w:val="28"/>
          <w:szCs w:val="32"/>
        </w:rPr>
        <w:lastRenderedPageBreak/>
        <w:t xml:space="preserve">OBJET ET FORME </w:t>
      </w:r>
      <w:r w:rsidR="00FD284E">
        <w:rPr>
          <w:rFonts w:ascii="Franklin Gothic Heavy" w:eastAsiaTheme="majorEastAsia" w:hAnsi="Franklin Gothic Heavy" w:cstheme="majorBidi"/>
          <w:color w:val="FFFFFF" w:themeColor="background1"/>
          <w:sz w:val="28"/>
          <w:szCs w:val="32"/>
        </w:rPr>
        <w:t>DU CONTRAT</w:t>
      </w:r>
      <w:r w:rsidRPr="00EC2DB5">
        <w:rPr>
          <w:rFonts w:ascii="Franklin Gothic Heavy" w:eastAsiaTheme="majorEastAsia" w:hAnsi="Franklin Gothic Heavy" w:cstheme="majorBidi"/>
          <w:color w:val="FFFFFF" w:themeColor="background1"/>
          <w:sz w:val="28"/>
          <w:szCs w:val="32"/>
        </w:rPr>
        <w:t xml:space="preserve"> – DISPOSITIONS GENERALES</w:t>
      </w:r>
      <w:bookmarkEnd w:id="6"/>
    </w:p>
    <w:p w14:paraId="3817A58D" w14:textId="0CE03122" w:rsidR="00540724" w:rsidRPr="00EC2DB5" w:rsidRDefault="00540724" w:rsidP="00A03EBD">
      <w:pPr>
        <w:pStyle w:val="05ARTICLENiv1-SsTitre"/>
        <w:rPr>
          <w:rFonts w:ascii="Franklin Gothic Demi" w:hAnsi="Franklin Gothic Demi"/>
          <w:color w:val="006AB3"/>
          <w:sz w:val="24"/>
        </w:rPr>
      </w:pPr>
      <w:bookmarkStart w:id="7" w:name="_Toc216169323"/>
      <w:r w:rsidRPr="00EC2DB5">
        <w:rPr>
          <w:rStyle w:val="05ARTICLENiv1-SsTitreCar2"/>
          <w:rFonts w:ascii="Franklin Gothic Demi" w:hAnsi="Franklin Gothic Demi"/>
          <w:color w:val="006AB3"/>
          <w:spacing w:val="0"/>
          <w:sz w:val="24"/>
        </w:rPr>
        <w:t>Objet d</w:t>
      </w:r>
      <w:r w:rsidR="00FD284E">
        <w:rPr>
          <w:rStyle w:val="05ARTICLENiv1-SsTitreCar2"/>
          <w:rFonts w:ascii="Franklin Gothic Demi" w:hAnsi="Franklin Gothic Demi"/>
          <w:color w:val="006AB3"/>
          <w:spacing w:val="0"/>
          <w:sz w:val="24"/>
        </w:rPr>
        <w:t>u contrat</w:t>
      </w:r>
      <w:bookmarkEnd w:id="7"/>
    </w:p>
    <w:p w14:paraId="6C4FDA76" w14:textId="4B684B99" w:rsidR="00FD284E" w:rsidRPr="00FD284E" w:rsidRDefault="004E3629" w:rsidP="000010F7">
      <w:pPr>
        <w:pStyle w:val="05ARTICLENiv1-Texte"/>
        <w:rPr>
          <w:rFonts w:ascii="Franklin Gothic Book" w:hAnsi="Franklin Gothic Book"/>
          <w:b/>
          <w:sz w:val="22"/>
        </w:rPr>
      </w:pPr>
      <w:r w:rsidRPr="004B70BA">
        <w:rPr>
          <w:rFonts w:ascii="Franklin Gothic Book" w:hAnsi="Franklin Gothic Book"/>
          <w:b/>
          <w:sz w:val="22"/>
        </w:rPr>
        <w:t xml:space="preserve">Le présent </w:t>
      </w:r>
      <w:r w:rsidR="00DE47FD">
        <w:rPr>
          <w:rFonts w:ascii="Franklin Gothic Book" w:hAnsi="Franklin Gothic Book"/>
          <w:b/>
          <w:sz w:val="22"/>
        </w:rPr>
        <w:t>marché</w:t>
      </w:r>
      <w:r w:rsidRPr="004B70BA">
        <w:rPr>
          <w:rFonts w:ascii="Franklin Gothic Book" w:hAnsi="Franklin Gothic Book"/>
          <w:b/>
          <w:sz w:val="22"/>
        </w:rPr>
        <w:t xml:space="preserve"> a pour objet </w:t>
      </w:r>
      <w:r w:rsidR="00FD284E" w:rsidRPr="001A5AE8">
        <w:rPr>
          <w:rFonts w:ascii="Franklin Gothic Book" w:hAnsi="Franklin Gothic Book"/>
          <w:sz w:val="22"/>
          <w:szCs w:val="18"/>
        </w:rPr>
        <w:t>la</w:t>
      </w:r>
      <w:r w:rsidR="00FD284E" w:rsidRPr="009B7D9F">
        <w:rPr>
          <w:rFonts w:ascii="Franklin Gothic Book" w:hAnsi="Franklin Gothic Book"/>
          <w:sz w:val="22"/>
        </w:rPr>
        <w:t xml:space="preserve"> </w:t>
      </w:r>
      <w:r w:rsidR="00FD284E">
        <w:rPr>
          <w:rFonts w:ascii="Franklin Gothic Book" w:hAnsi="Franklin Gothic Book"/>
          <w:b/>
          <w:color w:val="EE7F01"/>
          <w:sz w:val="22"/>
        </w:rPr>
        <w:t>M</w:t>
      </w:r>
      <w:r w:rsidR="00FD284E" w:rsidRPr="00150162">
        <w:rPr>
          <w:rFonts w:ascii="Franklin Gothic Book" w:hAnsi="Franklin Gothic Book"/>
          <w:b/>
          <w:color w:val="EE7F01"/>
          <w:sz w:val="22"/>
        </w:rPr>
        <w:t xml:space="preserve">aintenance </w:t>
      </w:r>
      <w:r w:rsidR="00FD284E" w:rsidRPr="001A5AE8">
        <w:rPr>
          <w:rFonts w:ascii="Franklin Gothic Book" w:hAnsi="Franklin Gothic Book"/>
          <w:b/>
          <w:color w:val="EE7F01"/>
          <w:sz w:val="22"/>
        </w:rPr>
        <w:t>préventive et corrective des groupes électrogènes</w:t>
      </w:r>
      <w:r w:rsidR="00FD284E">
        <w:rPr>
          <w:rFonts w:ascii="Franklin Gothic Book" w:hAnsi="Franklin Gothic Book"/>
          <w:b/>
          <w:color w:val="EE7F01"/>
          <w:sz w:val="22"/>
        </w:rPr>
        <w:t xml:space="preserve"> </w:t>
      </w:r>
      <w:r w:rsidR="00FD284E" w:rsidRPr="00DA2568">
        <w:rPr>
          <w:rFonts w:ascii="Franklin Gothic Book" w:hAnsi="Franklin Gothic Book"/>
          <w:b/>
          <w:color w:val="EE7F01"/>
          <w:sz w:val="22"/>
        </w:rPr>
        <w:t>des établissements de l’UGECAM Rhône-Alpes</w:t>
      </w:r>
      <w:r w:rsidR="00DC0B3A">
        <w:rPr>
          <w:rFonts w:ascii="Franklin Gothic Book" w:hAnsi="Franklin Gothic Book"/>
          <w:b/>
          <w:sz w:val="22"/>
        </w:rPr>
        <w:t xml:space="preserve"> et </w:t>
      </w:r>
      <w:r w:rsidR="000010F7">
        <w:rPr>
          <w:rFonts w:ascii="Franklin Gothic Book" w:hAnsi="Franklin Gothic Book"/>
          <w:b/>
          <w:sz w:val="22"/>
        </w:rPr>
        <w:t>particulièrement son </w:t>
      </w:r>
      <w:r w:rsidR="00FD284E" w:rsidRPr="00FD284E">
        <w:rPr>
          <w:rFonts w:ascii="Franklin Gothic Book" w:hAnsi="Franklin Gothic Book"/>
          <w:b/>
          <w:sz w:val="22"/>
        </w:rPr>
        <w:t>Lot 0</w:t>
      </w:r>
      <w:r w:rsidR="002A0E24">
        <w:rPr>
          <w:rFonts w:ascii="Franklin Gothic Book" w:hAnsi="Franklin Gothic Book"/>
          <w:b/>
          <w:sz w:val="22"/>
        </w:rPr>
        <w:t>4</w:t>
      </w:r>
      <w:r w:rsidR="00FD284E" w:rsidRPr="00FD284E">
        <w:rPr>
          <w:rFonts w:ascii="Franklin Gothic Book" w:hAnsi="Franklin Gothic Book"/>
          <w:b/>
          <w:sz w:val="22"/>
        </w:rPr>
        <w:t xml:space="preserve"> – </w:t>
      </w:r>
      <w:r w:rsidR="002A0E24">
        <w:rPr>
          <w:rFonts w:ascii="Franklin Gothic Book" w:hAnsi="Franklin Gothic Book"/>
          <w:b/>
          <w:sz w:val="22"/>
        </w:rPr>
        <w:t>E</w:t>
      </w:r>
      <w:r w:rsidR="002A0E24" w:rsidRPr="002A0E24">
        <w:rPr>
          <w:rFonts w:ascii="Franklin Gothic Book" w:hAnsi="Franklin Gothic Book"/>
          <w:b/>
          <w:sz w:val="22"/>
        </w:rPr>
        <w:t>tablissements du Plovier</w:t>
      </w:r>
    </w:p>
    <w:p w14:paraId="1AB28825" w14:textId="79357D3B" w:rsidR="00B33133" w:rsidRPr="00B33133" w:rsidRDefault="00FD284E" w:rsidP="00B33133">
      <w:pPr>
        <w:pStyle w:val="05ARTICLENiv1-Texte"/>
        <w:rPr>
          <w:rFonts w:ascii="Franklin Gothic Book" w:hAnsi="Franklin Gothic Book"/>
          <w:sz w:val="22"/>
        </w:rPr>
      </w:pPr>
      <w:r>
        <w:rPr>
          <w:rFonts w:ascii="Franklin Gothic Book" w:hAnsi="Franklin Gothic Book"/>
          <w:sz w:val="22"/>
        </w:rPr>
        <w:t>Le</w:t>
      </w:r>
      <w:r w:rsidR="00B33133" w:rsidRPr="00B33133">
        <w:rPr>
          <w:rFonts w:ascii="Franklin Gothic Book" w:hAnsi="Franklin Gothic Book"/>
          <w:sz w:val="22"/>
        </w:rPr>
        <w:t xml:space="preserve">s équipements concernés par </w:t>
      </w:r>
      <w:r>
        <w:rPr>
          <w:rFonts w:ascii="Franklin Gothic Book" w:hAnsi="Franklin Gothic Book"/>
          <w:sz w:val="22"/>
        </w:rPr>
        <w:t>le contrat</w:t>
      </w:r>
      <w:r w:rsidR="00B33133" w:rsidRPr="00B33133">
        <w:rPr>
          <w:rFonts w:ascii="Franklin Gothic Book" w:hAnsi="Franklin Gothic Book"/>
          <w:sz w:val="22"/>
        </w:rPr>
        <w:t xml:space="preserve"> sont décrits dans </w:t>
      </w:r>
      <w:r>
        <w:rPr>
          <w:rFonts w:ascii="Franklin Gothic Book" w:hAnsi="Franklin Gothic Book"/>
          <w:sz w:val="22"/>
        </w:rPr>
        <w:t>en annexe</w:t>
      </w:r>
      <w:r w:rsidR="002A0E24">
        <w:rPr>
          <w:rFonts w:ascii="Franklin Gothic Book" w:hAnsi="Franklin Gothic Book"/>
          <w:sz w:val="22"/>
        </w:rPr>
        <w:t xml:space="preserve"> N°4</w:t>
      </w:r>
      <w:r w:rsidR="00B33133" w:rsidRPr="00B33133">
        <w:rPr>
          <w:rFonts w:ascii="Franklin Gothic Book" w:hAnsi="Franklin Gothic Book"/>
          <w:sz w:val="22"/>
        </w:rPr>
        <w:t xml:space="preserve"> du CCT</w:t>
      </w:r>
      <w:r w:rsidR="00361C91">
        <w:rPr>
          <w:rFonts w:ascii="Franklin Gothic Book" w:hAnsi="Franklin Gothic Book"/>
          <w:sz w:val="22"/>
        </w:rPr>
        <w:t>P</w:t>
      </w:r>
      <w:r w:rsidR="00B33133" w:rsidRPr="00B33133">
        <w:rPr>
          <w:rFonts w:ascii="Franklin Gothic Book" w:hAnsi="Franklin Gothic Book"/>
          <w:sz w:val="22"/>
        </w:rPr>
        <w:t>.</w:t>
      </w:r>
    </w:p>
    <w:p w14:paraId="5B26FF3C" w14:textId="6A844A5B" w:rsidR="00540724" w:rsidRPr="00EC2DB5" w:rsidRDefault="00540724" w:rsidP="00A03EBD">
      <w:pPr>
        <w:pStyle w:val="05ARTICLENiv1-SsTitre"/>
        <w:rPr>
          <w:rStyle w:val="05ARTICLENiv1-SsTitreCar2"/>
          <w:rFonts w:ascii="Franklin Gothic Demi" w:hAnsi="Franklin Gothic Demi"/>
          <w:color w:val="006AB3"/>
          <w:spacing w:val="0"/>
          <w:sz w:val="24"/>
        </w:rPr>
      </w:pPr>
      <w:bookmarkStart w:id="8" w:name="_Toc234667655"/>
      <w:bookmarkStart w:id="9" w:name="_Toc294258388"/>
      <w:bookmarkStart w:id="10" w:name="_Toc216169324"/>
      <w:r w:rsidRPr="00EC2DB5">
        <w:rPr>
          <w:rStyle w:val="05ARTICLENiv1-SsTitreCar2"/>
          <w:rFonts w:ascii="Franklin Gothic Demi" w:hAnsi="Franklin Gothic Demi"/>
          <w:color w:val="006AB3"/>
          <w:spacing w:val="0"/>
          <w:sz w:val="24"/>
        </w:rPr>
        <w:t xml:space="preserve">Forme </w:t>
      </w:r>
      <w:bookmarkEnd w:id="8"/>
      <w:bookmarkEnd w:id="9"/>
      <w:r w:rsidR="005F791D">
        <w:rPr>
          <w:rStyle w:val="05ARTICLENiv1-SsTitreCar2"/>
          <w:rFonts w:ascii="Franklin Gothic Demi" w:hAnsi="Franklin Gothic Demi"/>
          <w:color w:val="006AB3"/>
          <w:spacing w:val="0"/>
          <w:sz w:val="24"/>
        </w:rPr>
        <w:t>du marché</w:t>
      </w:r>
      <w:bookmarkEnd w:id="10"/>
    </w:p>
    <w:p w14:paraId="42B9965A" w14:textId="77777777" w:rsidR="005F791D" w:rsidRDefault="005F791D" w:rsidP="005F791D">
      <w:pPr>
        <w:pStyle w:val="05ARTICLENiv1-Texte"/>
        <w:rPr>
          <w:rFonts w:ascii="Franklin Gothic Book" w:hAnsi="Franklin Gothic Book"/>
          <w:sz w:val="22"/>
        </w:rPr>
      </w:pPr>
      <w:r>
        <w:rPr>
          <w:rFonts w:ascii="Franklin Gothic Book" w:hAnsi="Franklin Gothic Book"/>
          <w:sz w:val="22"/>
        </w:rPr>
        <w:t>Le présent marché est mixte. Il est composé comme suit :</w:t>
      </w:r>
    </w:p>
    <w:p w14:paraId="64C9C5FF" w14:textId="46D9AE89" w:rsidR="005F791D" w:rsidRDefault="005F791D" w:rsidP="00FF7D8C">
      <w:pPr>
        <w:pStyle w:val="05ARTICLENiv1-Texte"/>
        <w:numPr>
          <w:ilvl w:val="0"/>
          <w:numId w:val="52"/>
        </w:numPr>
        <w:rPr>
          <w:rFonts w:ascii="Franklin Gothic Book" w:hAnsi="Franklin Gothic Book"/>
          <w:sz w:val="22"/>
        </w:rPr>
      </w:pPr>
      <w:r>
        <w:rPr>
          <w:rFonts w:ascii="Franklin Gothic Book" w:hAnsi="Franklin Gothic Book"/>
          <w:sz w:val="22"/>
        </w:rPr>
        <w:t>Partie forfaitaire concernant la maintenance annuelle préventive</w:t>
      </w:r>
    </w:p>
    <w:p w14:paraId="2BBDB688" w14:textId="77777777" w:rsidR="005F791D" w:rsidRDefault="005F791D" w:rsidP="00FF7D8C">
      <w:pPr>
        <w:pStyle w:val="05ARTICLENiv1-Texte"/>
        <w:numPr>
          <w:ilvl w:val="0"/>
          <w:numId w:val="52"/>
        </w:numPr>
        <w:rPr>
          <w:rFonts w:ascii="Franklin Gothic Book" w:hAnsi="Franklin Gothic Book"/>
          <w:sz w:val="22"/>
        </w:rPr>
      </w:pPr>
      <w:r>
        <w:rPr>
          <w:rFonts w:ascii="Franklin Gothic Book" w:hAnsi="Franklin Gothic Book"/>
          <w:sz w:val="22"/>
        </w:rPr>
        <w:t>Partie à bons de commande concernant la maintenance curative et les autres prestations non-prévues au forfait annuel en lien avec l’objet du marché</w:t>
      </w:r>
    </w:p>
    <w:p w14:paraId="445749C9" w14:textId="77777777" w:rsidR="00B26058" w:rsidRDefault="005F791D" w:rsidP="002C6C53">
      <w:pPr>
        <w:pStyle w:val="05ARTICLENiv1-Texte"/>
        <w:rPr>
          <w:rFonts w:ascii="Franklin Gothic Book" w:hAnsi="Franklin Gothic Book"/>
          <w:sz w:val="22"/>
        </w:rPr>
      </w:pPr>
      <w:r>
        <w:rPr>
          <w:rFonts w:ascii="Franklin Gothic Book" w:hAnsi="Franklin Gothic Book"/>
          <w:sz w:val="22"/>
        </w:rPr>
        <w:t xml:space="preserve">Le marché </w:t>
      </w:r>
      <w:r w:rsidR="00FA4AFA" w:rsidRPr="00F50A26">
        <w:rPr>
          <w:rFonts w:ascii="Franklin Gothic Book" w:hAnsi="Franklin Gothic Book"/>
          <w:sz w:val="22"/>
        </w:rPr>
        <w:t>est mono-attributaire.</w:t>
      </w:r>
    </w:p>
    <w:p w14:paraId="1D6F01A1" w14:textId="1D7FA12F" w:rsidR="003463DE" w:rsidRPr="00F50A26" w:rsidRDefault="003463DE" w:rsidP="002C6C53">
      <w:pPr>
        <w:pStyle w:val="05ARTICLENiv1-Texte"/>
        <w:rPr>
          <w:rFonts w:ascii="Franklin Gothic Book" w:hAnsi="Franklin Gothic Book"/>
          <w:sz w:val="22"/>
        </w:rPr>
      </w:pPr>
      <w:r w:rsidRPr="00F50A26">
        <w:rPr>
          <w:rFonts w:ascii="Franklin Gothic Book" w:hAnsi="Franklin Gothic Book"/>
          <w:sz w:val="22"/>
        </w:rPr>
        <w:t>Il fixe les stipulations contractuelles applicables aux commandes qui seront passées ultérieurement.</w:t>
      </w:r>
    </w:p>
    <w:p w14:paraId="16BB3AB6" w14:textId="32129CFA" w:rsidR="003463DE" w:rsidRPr="00F50A26" w:rsidRDefault="005F791D" w:rsidP="005F791D">
      <w:pPr>
        <w:pStyle w:val="05ARTICLENiv1-Texte"/>
        <w:spacing w:after="0"/>
        <w:rPr>
          <w:rFonts w:ascii="Franklin Gothic Book" w:hAnsi="Franklin Gothic Book"/>
          <w:sz w:val="22"/>
        </w:rPr>
      </w:pPr>
      <w:r>
        <w:rPr>
          <w:rFonts w:ascii="Franklin Gothic Book" w:hAnsi="Franklin Gothic Book"/>
          <w:sz w:val="22"/>
        </w:rPr>
        <w:t>La partie à bon de commande</w:t>
      </w:r>
      <w:r w:rsidR="003463DE" w:rsidRPr="00F50A26">
        <w:rPr>
          <w:rFonts w:ascii="Franklin Gothic Book" w:hAnsi="Franklin Gothic Book"/>
          <w:sz w:val="22"/>
        </w:rPr>
        <w:t xml:space="preserve"> est conclu</w:t>
      </w:r>
      <w:r>
        <w:rPr>
          <w:rFonts w:ascii="Franklin Gothic Book" w:hAnsi="Franklin Gothic Book"/>
          <w:sz w:val="22"/>
        </w:rPr>
        <w:t>e</w:t>
      </w:r>
      <w:r w:rsidR="003463DE" w:rsidRPr="00F50A26">
        <w:rPr>
          <w:rFonts w:ascii="Franklin Gothic Book" w:hAnsi="Franklin Gothic Book"/>
          <w:sz w:val="22"/>
        </w:rPr>
        <w:t xml:space="preserve"> sans montant mini</w:t>
      </w:r>
      <w:r w:rsidR="00E40F86" w:rsidRPr="00F50A26">
        <w:rPr>
          <w:rFonts w:ascii="Franklin Gothic Book" w:hAnsi="Franklin Gothic Book"/>
          <w:sz w:val="22"/>
        </w:rPr>
        <w:t>mum, et avec un montant maximum</w:t>
      </w:r>
      <w:r w:rsidR="003463DE" w:rsidRPr="00F50A26">
        <w:rPr>
          <w:rFonts w:ascii="Franklin Gothic Book" w:hAnsi="Franklin Gothic Book"/>
          <w:sz w:val="22"/>
        </w:rPr>
        <w:t>.</w:t>
      </w:r>
    </w:p>
    <w:p w14:paraId="4C5E36B5" w14:textId="3070EF67" w:rsidR="00540724" w:rsidRDefault="00540724" w:rsidP="002C6C53">
      <w:pPr>
        <w:pStyle w:val="05ARTICLENiv1-Texte"/>
        <w:rPr>
          <w:rFonts w:ascii="Franklin Gothic Book" w:hAnsi="Franklin Gothic Book"/>
          <w:sz w:val="22"/>
        </w:rPr>
      </w:pPr>
      <w:r w:rsidRPr="00F50A26">
        <w:rPr>
          <w:rFonts w:ascii="Franklin Gothic Book" w:hAnsi="Franklin Gothic Book"/>
          <w:sz w:val="22"/>
        </w:rPr>
        <w:t xml:space="preserve">Chaque commande sera notifiée par </w:t>
      </w:r>
      <w:r w:rsidR="00581B9D" w:rsidRPr="00F50A26">
        <w:rPr>
          <w:rFonts w:ascii="Franklin Gothic Book" w:hAnsi="Franklin Gothic Book"/>
          <w:sz w:val="22"/>
        </w:rPr>
        <w:t>l’acheteur</w:t>
      </w:r>
      <w:r w:rsidRPr="00F50A26">
        <w:rPr>
          <w:rFonts w:ascii="Franklin Gothic Book" w:hAnsi="Franklin Gothic Book"/>
          <w:sz w:val="22"/>
        </w:rPr>
        <w:t xml:space="preserve"> par l’émission de bons de commande au fur et à mesure des besoins.</w:t>
      </w:r>
    </w:p>
    <w:p w14:paraId="4A558AB6" w14:textId="77777777" w:rsidR="00540724" w:rsidRPr="00EC2DB5" w:rsidRDefault="00540724" w:rsidP="00A03EBD">
      <w:pPr>
        <w:pStyle w:val="05ARTICLENiv1-SsTitre"/>
        <w:rPr>
          <w:rStyle w:val="05ARTICLENiv1-SsTitreCar2"/>
          <w:rFonts w:ascii="Franklin Gothic Demi" w:hAnsi="Franklin Gothic Demi"/>
          <w:color w:val="006AB3"/>
          <w:spacing w:val="0"/>
          <w:sz w:val="24"/>
        </w:rPr>
      </w:pPr>
      <w:bookmarkStart w:id="11" w:name="_Toc248736077"/>
      <w:bookmarkStart w:id="12" w:name="_Toc216169325"/>
      <w:bookmarkStart w:id="13" w:name="_Toc125272994"/>
      <w:bookmarkStart w:id="14" w:name="_Toc221004742"/>
      <w:r w:rsidRPr="00EC2DB5">
        <w:rPr>
          <w:rStyle w:val="05ARTICLENiv1-SsTitreCar2"/>
          <w:rFonts w:ascii="Franklin Gothic Demi" w:hAnsi="Franklin Gothic Demi"/>
          <w:color w:val="006AB3"/>
          <w:spacing w:val="0"/>
          <w:sz w:val="24"/>
        </w:rPr>
        <w:t>Représentation des parties</w:t>
      </w:r>
      <w:bookmarkEnd w:id="11"/>
      <w:bookmarkEnd w:id="12"/>
    </w:p>
    <w:bookmarkEnd w:id="13"/>
    <w:bookmarkEnd w:id="14"/>
    <w:p w14:paraId="4E9DE9BB" w14:textId="4419F894" w:rsidR="00FA4AFA" w:rsidRPr="00FA4AFA" w:rsidRDefault="00FA4AFA" w:rsidP="00FA4AFA">
      <w:pPr>
        <w:pStyle w:val="05ARTICLENiv1-Texte"/>
        <w:rPr>
          <w:rFonts w:ascii="Franklin Gothic Book" w:hAnsi="Franklin Gothic Book"/>
          <w:sz w:val="22"/>
        </w:rPr>
      </w:pPr>
      <w:r w:rsidRPr="00FA4AFA">
        <w:rPr>
          <w:rFonts w:ascii="Franklin Gothic Book" w:hAnsi="Franklin Gothic Book"/>
          <w:sz w:val="22"/>
        </w:rPr>
        <w:t xml:space="preserve">Dès la notification </w:t>
      </w:r>
      <w:r w:rsidR="005F791D">
        <w:rPr>
          <w:rFonts w:ascii="Franklin Gothic Book" w:hAnsi="Franklin Gothic Book"/>
          <w:sz w:val="22"/>
        </w:rPr>
        <w:t>du marché</w:t>
      </w:r>
      <w:r w:rsidRPr="00FA4AFA">
        <w:rPr>
          <w:rFonts w:ascii="Franklin Gothic Book" w:hAnsi="Franklin Gothic Book"/>
          <w:sz w:val="22"/>
        </w:rPr>
        <w:t xml:space="preserve">, le titulaire et le maître de l'ouvrage désignent une personne physique, habilitée à les représenter pour les besoins de l’exécution </w:t>
      </w:r>
      <w:r w:rsidR="005F791D">
        <w:rPr>
          <w:rFonts w:ascii="Franklin Gothic Book" w:hAnsi="Franklin Gothic Book"/>
          <w:sz w:val="22"/>
        </w:rPr>
        <w:t>du marché</w:t>
      </w:r>
      <w:r w:rsidRPr="00FA4AFA">
        <w:rPr>
          <w:rFonts w:ascii="Franklin Gothic Book" w:hAnsi="Franklin Gothic Book"/>
          <w:sz w:val="22"/>
        </w:rPr>
        <w:t xml:space="preserve"> et notifie cette désignation au maître de l'ouvrage ou au titulaire </w:t>
      </w:r>
      <w:r w:rsidR="005F791D" w:rsidRPr="005F791D">
        <w:rPr>
          <w:rFonts w:ascii="Franklin Gothic Book" w:hAnsi="Franklin Gothic Book"/>
          <w:sz w:val="22"/>
        </w:rPr>
        <w:t>du marché</w:t>
      </w:r>
      <w:r w:rsidRPr="00FA4AFA">
        <w:rPr>
          <w:rFonts w:ascii="Franklin Gothic Book" w:hAnsi="Franklin Gothic Book"/>
          <w:sz w:val="22"/>
        </w:rPr>
        <w:t xml:space="preserve">. </w:t>
      </w:r>
    </w:p>
    <w:p w14:paraId="1B1C91BD" w14:textId="5F5F6D45" w:rsidR="00FA4AFA" w:rsidRPr="00FA4AFA" w:rsidRDefault="00FA4AFA" w:rsidP="00FA4AFA">
      <w:pPr>
        <w:pStyle w:val="05ARTICLENiv1-Texte"/>
        <w:rPr>
          <w:rFonts w:ascii="Franklin Gothic Book" w:hAnsi="Franklin Gothic Book"/>
          <w:sz w:val="22"/>
        </w:rPr>
      </w:pPr>
      <w:r w:rsidRPr="00FA4AFA">
        <w:rPr>
          <w:rFonts w:ascii="Franklin Gothic Book" w:hAnsi="Franklin Gothic Book"/>
          <w:sz w:val="22"/>
        </w:rPr>
        <w:t xml:space="preserve">En l'attente de cette désignation éventuelle et à défaut, les personnes physiques signataires du présent </w:t>
      </w:r>
      <w:r w:rsidR="005F791D" w:rsidRPr="005F791D">
        <w:rPr>
          <w:rFonts w:ascii="Franklin Gothic Book" w:hAnsi="Franklin Gothic Book"/>
          <w:sz w:val="22"/>
        </w:rPr>
        <w:t xml:space="preserve">marché </w:t>
      </w:r>
      <w:r w:rsidRPr="00FA4AFA">
        <w:rPr>
          <w:rFonts w:ascii="Franklin Gothic Book" w:hAnsi="Franklin Gothic Book"/>
          <w:sz w:val="22"/>
        </w:rPr>
        <w:t>sont seules habilitées à les engager.</w:t>
      </w:r>
    </w:p>
    <w:p w14:paraId="1513A593" w14:textId="1234935B" w:rsidR="00760F9C" w:rsidRPr="00F25185" w:rsidRDefault="00FA4AFA" w:rsidP="00FA4AFA">
      <w:pPr>
        <w:pStyle w:val="05ARTICLENiv1-Texte"/>
        <w:rPr>
          <w:rFonts w:ascii="Franklin Gothic Book" w:hAnsi="Franklin Gothic Book"/>
          <w:sz w:val="22"/>
        </w:rPr>
      </w:pPr>
      <w:r w:rsidRPr="00FA4AFA">
        <w:rPr>
          <w:rFonts w:ascii="Franklin Gothic Book" w:hAnsi="Franklin Gothic Book"/>
          <w:sz w:val="22"/>
        </w:rPr>
        <w:t xml:space="preserve">D’autres personnes physiques peuvent être habilitées par le titulaire et le maître de l'ouvrage en cours d’exécution </w:t>
      </w:r>
      <w:r w:rsidR="005F791D" w:rsidRPr="005F791D">
        <w:rPr>
          <w:rFonts w:ascii="Franklin Gothic Book" w:hAnsi="Franklin Gothic Book"/>
          <w:sz w:val="22"/>
        </w:rPr>
        <w:t>du marché</w:t>
      </w:r>
      <w:r w:rsidR="005F7253" w:rsidRPr="005F7253">
        <w:rPr>
          <w:rFonts w:ascii="Franklin Gothic Book" w:hAnsi="Franklin Gothic Book"/>
          <w:sz w:val="22"/>
        </w:rPr>
        <w:t>.</w:t>
      </w:r>
    </w:p>
    <w:p w14:paraId="5D411E6E" w14:textId="48511022" w:rsidR="00540724" w:rsidRPr="00EC2DB5" w:rsidRDefault="007B0248" w:rsidP="00A03EBD">
      <w:pPr>
        <w:pStyle w:val="05ARTICLENiv1-SsTitre"/>
        <w:rPr>
          <w:rStyle w:val="05ARTICLENiv1-SsTitreCar2"/>
          <w:rFonts w:ascii="Franklin Gothic Demi" w:hAnsi="Franklin Gothic Demi"/>
          <w:color w:val="006AB3"/>
          <w:spacing w:val="0"/>
          <w:sz w:val="24"/>
        </w:rPr>
      </w:pPr>
      <w:bookmarkStart w:id="15" w:name="_Toc248736078"/>
      <w:bookmarkStart w:id="16" w:name="_Toc236631696"/>
      <w:bookmarkStart w:id="17" w:name="_Toc88237755"/>
      <w:bookmarkStart w:id="18" w:name="_Toc216169326"/>
      <w:r w:rsidRPr="007B0248">
        <w:rPr>
          <w:rFonts w:ascii="Franklin Gothic Demi" w:hAnsi="Franklin Gothic Demi"/>
          <w:b w:val="0"/>
          <w:color w:val="006AB3"/>
          <w:sz w:val="24"/>
        </w:rPr>
        <w:t>Forme des notifications et informations au titulaire</w:t>
      </w:r>
      <w:bookmarkEnd w:id="15"/>
      <w:bookmarkEnd w:id="16"/>
      <w:bookmarkEnd w:id="17"/>
      <w:bookmarkEnd w:id="18"/>
    </w:p>
    <w:p w14:paraId="26393848" w14:textId="3CA0806E" w:rsidR="00540724" w:rsidRPr="00F25185" w:rsidRDefault="00540724" w:rsidP="002C6C53">
      <w:pPr>
        <w:pStyle w:val="05ARTICLENiv1-Texte"/>
        <w:rPr>
          <w:rFonts w:ascii="Franklin Gothic Book" w:hAnsi="Franklin Gothic Book"/>
          <w:sz w:val="22"/>
        </w:rPr>
      </w:pPr>
      <w:r w:rsidRPr="00F25185">
        <w:rPr>
          <w:rFonts w:ascii="Franklin Gothic Book" w:hAnsi="Franklin Gothic Book"/>
          <w:sz w:val="22"/>
        </w:rPr>
        <w:t xml:space="preserve">Pour les notifications au titulaire de ses décisions ou informations qui font courir un délai, </w:t>
      </w:r>
      <w:r w:rsidR="00581B9D" w:rsidRPr="00F25185">
        <w:rPr>
          <w:rFonts w:ascii="Franklin Gothic Book" w:hAnsi="Franklin Gothic Book"/>
          <w:sz w:val="22"/>
        </w:rPr>
        <w:t>l’acheteur</w:t>
      </w:r>
      <w:r w:rsidRPr="00F25185">
        <w:rPr>
          <w:rFonts w:ascii="Franklin Gothic Book" w:hAnsi="Franklin Gothic Book"/>
          <w:sz w:val="22"/>
        </w:rPr>
        <w:t xml:space="preserve"> prévoit d'utiliser les formes suivantes qui permettent d'attester de la date et l'heure de leur réception :</w:t>
      </w:r>
    </w:p>
    <w:p w14:paraId="7C30DF38" w14:textId="41F41A56" w:rsidR="00540724" w:rsidRPr="00F25185" w:rsidRDefault="00540724" w:rsidP="00151D0F">
      <w:pPr>
        <w:pStyle w:val="05ARTICLENiv1-TableauPuce1"/>
        <w:numPr>
          <w:ilvl w:val="0"/>
          <w:numId w:val="21"/>
        </w:numPr>
        <w:rPr>
          <w:rFonts w:ascii="Franklin Gothic Book" w:hAnsi="Franklin Gothic Book"/>
          <w:sz w:val="22"/>
        </w:rPr>
      </w:pPr>
      <w:r w:rsidRPr="00F25185">
        <w:rPr>
          <w:rFonts w:ascii="Franklin Gothic Book" w:hAnsi="Franklin Gothic Book"/>
          <w:sz w:val="22"/>
        </w:rPr>
        <w:t xml:space="preserve">Profil d’acheteur : </w:t>
      </w:r>
      <w:r w:rsidR="00F25185" w:rsidRPr="004A67B9">
        <w:rPr>
          <w:rFonts w:ascii="Franklin Gothic Book" w:hAnsi="Franklin Gothic Book"/>
          <w:color w:val="B1C903"/>
          <w:sz w:val="22"/>
        </w:rPr>
        <w:t>www.marches-publics.gouv.fr</w:t>
      </w:r>
    </w:p>
    <w:p w14:paraId="79F068F7" w14:textId="44D797A0" w:rsidR="00540724" w:rsidRPr="00F25185" w:rsidRDefault="00540724" w:rsidP="00151D0F">
      <w:pPr>
        <w:pStyle w:val="05ARTICLENiv1-TableauPuce1"/>
        <w:numPr>
          <w:ilvl w:val="0"/>
          <w:numId w:val="21"/>
        </w:numPr>
        <w:rPr>
          <w:rFonts w:ascii="Franklin Gothic Book" w:hAnsi="Franklin Gothic Book"/>
          <w:sz w:val="22"/>
        </w:rPr>
      </w:pPr>
      <w:r w:rsidRPr="00F25185">
        <w:rPr>
          <w:rFonts w:ascii="Franklin Gothic Book" w:hAnsi="Franklin Gothic Book"/>
          <w:sz w:val="22"/>
        </w:rPr>
        <w:t>Remise contre récépissé daté</w:t>
      </w:r>
    </w:p>
    <w:p w14:paraId="3CBBD189" w14:textId="3C649CA2" w:rsidR="00540724" w:rsidRPr="001F5F85" w:rsidRDefault="00540724" w:rsidP="00151D0F">
      <w:pPr>
        <w:pStyle w:val="05ARTICLENiv1-TableauPuce1"/>
        <w:numPr>
          <w:ilvl w:val="0"/>
          <w:numId w:val="21"/>
        </w:numPr>
        <w:rPr>
          <w:rFonts w:ascii="Franklin Gothic Book" w:hAnsi="Franklin Gothic Book"/>
          <w:sz w:val="22"/>
        </w:rPr>
      </w:pPr>
      <w:r w:rsidRPr="001F5F85">
        <w:rPr>
          <w:rFonts w:ascii="Franklin Gothic Book" w:hAnsi="Franklin Gothic Book"/>
          <w:sz w:val="22"/>
        </w:rPr>
        <w:t xml:space="preserve">Echanges dématérialisés  dans les conditions suivantes : </w:t>
      </w:r>
      <w:r w:rsidR="00F25185" w:rsidRPr="001F5F85">
        <w:rPr>
          <w:rFonts w:ascii="Franklin Gothic Book" w:hAnsi="Franklin Gothic Book"/>
          <w:sz w:val="22"/>
        </w:rPr>
        <w:t>Courriel avec accusé de réception</w:t>
      </w:r>
    </w:p>
    <w:p w14:paraId="0C6248D8" w14:textId="2B29339D" w:rsidR="00540724" w:rsidRPr="00F25185" w:rsidRDefault="00540724" w:rsidP="002C6C53">
      <w:pPr>
        <w:pStyle w:val="05ARTICLENiv1-Texte"/>
        <w:rPr>
          <w:rFonts w:ascii="Franklin Gothic Book" w:hAnsi="Franklin Gothic Book"/>
          <w:sz w:val="22"/>
        </w:rPr>
      </w:pPr>
      <w:r w:rsidRPr="00F25185">
        <w:rPr>
          <w:rFonts w:ascii="Franklin Gothic Book" w:hAnsi="Franklin Gothic Book"/>
          <w:sz w:val="22"/>
        </w:rPr>
        <w:t xml:space="preserve">L'article 1er </w:t>
      </w:r>
      <w:r w:rsidR="005F791D" w:rsidRPr="005F791D">
        <w:rPr>
          <w:rFonts w:ascii="Franklin Gothic Book" w:hAnsi="Franklin Gothic Book"/>
          <w:sz w:val="22"/>
        </w:rPr>
        <w:t xml:space="preserve">du marché </w:t>
      </w:r>
      <w:r w:rsidRPr="00F25185">
        <w:rPr>
          <w:rFonts w:ascii="Franklin Gothic Book" w:hAnsi="Franklin Gothic Book"/>
          <w:sz w:val="22"/>
        </w:rPr>
        <w:t>précise l'adresse du titulaire pour les notifications dématérialisées.</w:t>
      </w:r>
    </w:p>
    <w:p w14:paraId="7E228508" w14:textId="582366EB" w:rsidR="00540724" w:rsidRPr="00F25185" w:rsidRDefault="00540724" w:rsidP="00151D0F">
      <w:pPr>
        <w:pStyle w:val="05ARTICLENiv1-TableauPuce1"/>
        <w:numPr>
          <w:ilvl w:val="0"/>
          <w:numId w:val="21"/>
        </w:numPr>
        <w:rPr>
          <w:rFonts w:ascii="Franklin Gothic Book" w:hAnsi="Franklin Gothic Book"/>
          <w:sz w:val="22"/>
        </w:rPr>
      </w:pPr>
      <w:r w:rsidRPr="00F25185">
        <w:rPr>
          <w:rFonts w:ascii="Franklin Gothic Book" w:hAnsi="Franklin Gothic Book"/>
          <w:sz w:val="22"/>
        </w:rPr>
        <w:t>Lettre recommandée avec accusé de réception postal</w:t>
      </w:r>
    </w:p>
    <w:p w14:paraId="5AFD2D09" w14:textId="3118395A" w:rsidR="00CF64CA" w:rsidRDefault="00540724" w:rsidP="002E3424">
      <w:pPr>
        <w:pStyle w:val="05ARTICLENiv1-Texte"/>
        <w:rPr>
          <w:rFonts w:ascii="Franklin Gothic Book" w:hAnsi="Franklin Gothic Book"/>
          <w:sz w:val="22"/>
        </w:rPr>
      </w:pPr>
      <w:r w:rsidRPr="00F25185">
        <w:rPr>
          <w:rFonts w:ascii="Franklin Gothic Book" w:hAnsi="Franklin Gothic Book"/>
          <w:sz w:val="22"/>
        </w:rPr>
        <w:t>Les notifications sont faites à l’adresse du titulaire ou,</w:t>
      </w:r>
      <w:bookmarkStart w:id="19" w:name="_Hlk67669369"/>
      <w:bookmarkStart w:id="20" w:name="_Hlk69232459"/>
      <w:r w:rsidR="002E3424">
        <w:rPr>
          <w:rFonts w:ascii="Franklin Gothic Book" w:hAnsi="Franklin Gothic Book"/>
          <w:sz w:val="22"/>
        </w:rPr>
        <w:t xml:space="preserve"> à défaut, à son siège social. </w:t>
      </w:r>
    </w:p>
    <w:p w14:paraId="65C86CB9" w14:textId="77777777" w:rsidR="00CF64CA" w:rsidRPr="00CF64CA" w:rsidRDefault="00CF64CA" w:rsidP="00CF64CA">
      <w:pPr>
        <w:pStyle w:val="05ARTICLENiv1-SsTitre"/>
        <w:rPr>
          <w:rFonts w:ascii="Franklin Gothic Demi" w:hAnsi="Franklin Gothic Demi"/>
          <w:b w:val="0"/>
          <w:color w:val="006AB3"/>
          <w:sz w:val="24"/>
        </w:rPr>
      </w:pPr>
      <w:bookmarkStart w:id="21" w:name="_Toc216169327"/>
      <w:r w:rsidRPr="00CF64CA">
        <w:rPr>
          <w:rFonts w:ascii="Franklin Gothic Demi" w:hAnsi="Franklin Gothic Demi"/>
          <w:b w:val="0"/>
          <w:color w:val="006AB3"/>
          <w:sz w:val="24"/>
        </w:rPr>
        <w:t>Marché(s) de prestations similaires</w:t>
      </w:r>
      <w:bookmarkEnd w:id="21"/>
    </w:p>
    <w:p w14:paraId="292C513C" w14:textId="225356CB" w:rsidR="00F72567" w:rsidRDefault="00CF64CA" w:rsidP="002E3424">
      <w:pPr>
        <w:pStyle w:val="05ARTICLENiv1-Texte"/>
        <w:rPr>
          <w:rFonts w:ascii="Franklin Gothic Book" w:hAnsi="Franklin Gothic Book"/>
          <w:sz w:val="22"/>
        </w:rPr>
      </w:pPr>
      <w:r w:rsidRPr="00CF64CA">
        <w:rPr>
          <w:rFonts w:ascii="Franklin Gothic Book" w:hAnsi="Franklin Gothic Book"/>
          <w:sz w:val="22"/>
        </w:rPr>
        <w:t>Le pouvoir adjudicateur peut négocier, avec le titulaire un marché de prestations similaires en application des dispositions de l'article R.2122-7 du C</w:t>
      </w:r>
      <w:r>
        <w:rPr>
          <w:rFonts w:ascii="Franklin Gothic Book" w:hAnsi="Franklin Gothic Book"/>
          <w:sz w:val="22"/>
        </w:rPr>
        <w:t>ode de la commande publique.</w:t>
      </w:r>
    </w:p>
    <w:p w14:paraId="72357CB0" w14:textId="4F7E3611" w:rsidR="00B26058" w:rsidRDefault="00B26058" w:rsidP="002E3424">
      <w:pPr>
        <w:pStyle w:val="05ARTICLENiv1-Texte"/>
        <w:rPr>
          <w:rFonts w:ascii="Franklin Gothic Book" w:hAnsi="Franklin Gothic Book"/>
          <w:sz w:val="22"/>
        </w:rPr>
      </w:pPr>
    </w:p>
    <w:p w14:paraId="37ECFB40" w14:textId="77777777" w:rsidR="00B26058" w:rsidRDefault="00B26058" w:rsidP="002E3424">
      <w:pPr>
        <w:pStyle w:val="05ARTICLENiv1-Texte"/>
        <w:rPr>
          <w:rFonts w:ascii="Franklin Gothic Book" w:hAnsi="Franklin Gothic Book"/>
          <w:sz w:val="22"/>
        </w:rPr>
      </w:pPr>
    </w:p>
    <w:p w14:paraId="1E0E489D" w14:textId="77777777" w:rsidR="000B0414" w:rsidRPr="00E00622" w:rsidRDefault="000B0414" w:rsidP="000B0414">
      <w:pPr>
        <w:pStyle w:val="05ARTICLENiv1-SsTitre"/>
        <w:rPr>
          <w:rFonts w:ascii="Franklin Gothic Demi" w:hAnsi="Franklin Gothic Demi"/>
          <w:b w:val="0"/>
          <w:color w:val="006AB3"/>
          <w:sz w:val="24"/>
        </w:rPr>
      </w:pPr>
      <w:bookmarkStart w:id="22" w:name="_Toc170113900"/>
      <w:bookmarkStart w:id="23" w:name="_Toc182938500"/>
      <w:bookmarkStart w:id="24" w:name="_Toc216169328"/>
      <w:r w:rsidRPr="00E00622">
        <w:rPr>
          <w:rFonts w:ascii="Franklin Gothic Demi" w:hAnsi="Franklin Gothic Demi"/>
          <w:b w:val="0"/>
          <w:color w:val="006AB3"/>
          <w:sz w:val="24"/>
        </w:rPr>
        <w:lastRenderedPageBreak/>
        <w:t>Réparation des dommages</w:t>
      </w:r>
      <w:bookmarkEnd w:id="22"/>
      <w:bookmarkEnd w:id="23"/>
      <w:bookmarkEnd w:id="24"/>
    </w:p>
    <w:p w14:paraId="2504637D" w14:textId="76BB2423" w:rsidR="000B0414" w:rsidRPr="00196B5D" w:rsidRDefault="000B0414" w:rsidP="000B0414">
      <w:pPr>
        <w:pStyle w:val="RedTxt"/>
        <w:jc w:val="both"/>
        <w:rPr>
          <w:rFonts w:ascii="Franklin Gothic Book" w:hAnsi="Franklin Gothic Book"/>
          <w:sz w:val="22"/>
        </w:rPr>
      </w:pPr>
      <w:r w:rsidRPr="00196B5D">
        <w:rPr>
          <w:rFonts w:ascii="Franklin Gothic Book" w:hAnsi="Franklin Gothic Book"/>
          <w:sz w:val="22"/>
        </w:rPr>
        <w:t xml:space="preserve">Les dommages de toute nature causés au personnel ou aux biens du pouvoir adjudicateur par le titulaire, du fait de l'exécution </w:t>
      </w:r>
      <w:r w:rsidR="005F791D" w:rsidRPr="005F791D">
        <w:rPr>
          <w:rFonts w:ascii="Franklin Gothic Book" w:hAnsi="Franklin Gothic Book"/>
          <w:sz w:val="22"/>
        </w:rPr>
        <w:t>du marché</w:t>
      </w:r>
      <w:r w:rsidRPr="00196B5D">
        <w:rPr>
          <w:rFonts w:ascii="Franklin Gothic Book" w:hAnsi="Franklin Gothic Book"/>
          <w:sz w:val="22"/>
        </w:rPr>
        <w:t>, sont à la charge du titulaire.</w:t>
      </w:r>
    </w:p>
    <w:p w14:paraId="34696B95" w14:textId="77777777" w:rsidR="000B0414" w:rsidRPr="000B0414" w:rsidRDefault="000B0414" w:rsidP="000B0414">
      <w:pPr>
        <w:pStyle w:val="05ARTICLENiv1-SsTitre"/>
        <w:rPr>
          <w:rFonts w:ascii="Franklin Gothic Demi" w:hAnsi="Franklin Gothic Demi"/>
          <w:b w:val="0"/>
          <w:color w:val="006AB3"/>
          <w:sz w:val="24"/>
        </w:rPr>
      </w:pPr>
      <w:bookmarkStart w:id="25" w:name="_Toc170113904"/>
      <w:bookmarkStart w:id="26" w:name="_Toc182938501"/>
      <w:bookmarkStart w:id="27" w:name="_Toc216169329"/>
      <w:r w:rsidRPr="000B0414">
        <w:rPr>
          <w:rFonts w:ascii="Franklin Gothic Demi" w:hAnsi="Franklin Gothic Demi"/>
          <w:b w:val="0"/>
          <w:color w:val="006AB3"/>
          <w:sz w:val="24"/>
        </w:rPr>
        <w:t>Confidentialité et sécurité</w:t>
      </w:r>
      <w:bookmarkEnd w:id="25"/>
      <w:bookmarkEnd w:id="26"/>
      <w:bookmarkEnd w:id="27"/>
    </w:p>
    <w:p w14:paraId="2774D644" w14:textId="77777777" w:rsidR="000B0414" w:rsidRPr="000B0414" w:rsidRDefault="000B0414" w:rsidP="000B0414">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3DECEDF" w14:textId="77777777" w:rsidR="000B0414" w:rsidRPr="000B0414" w:rsidRDefault="000B0414" w:rsidP="000B0414">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52003B8A"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61E5DFE"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1EF00BBD"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883153B"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A0A2059"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C8FFB9E"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AB2E50C"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B50FD4F" w14:textId="0AB48730" w:rsidR="000B0414" w:rsidRPr="000B0414" w:rsidRDefault="000B0414" w:rsidP="000B0414">
      <w:pPr>
        <w:pStyle w:val="06ARTICLENiv2-SsTitre"/>
        <w:numPr>
          <w:ilvl w:val="2"/>
          <w:numId w:val="16"/>
        </w:numPr>
        <w:ind w:left="1355"/>
        <w:rPr>
          <w:rFonts w:ascii="Franklin Gothic Demi" w:hAnsi="Franklin Gothic Demi"/>
          <w:b w:val="0"/>
          <w:color w:val="EE7F01"/>
        </w:rPr>
      </w:pPr>
      <w:r w:rsidRPr="000B0414">
        <w:rPr>
          <w:rFonts w:ascii="Franklin Gothic Demi" w:hAnsi="Franklin Gothic Demi"/>
          <w:b w:val="0"/>
          <w:color w:val="EE7F01"/>
        </w:rPr>
        <w:t>Obligation de confidentialité</w:t>
      </w:r>
    </w:p>
    <w:p w14:paraId="7D1292CB" w14:textId="77777777" w:rsidR="000B0414" w:rsidRPr="00196B5D" w:rsidRDefault="000B0414" w:rsidP="000B0414">
      <w:pPr>
        <w:pStyle w:val="RedTxt"/>
        <w:spacing w:after="0"/>
        <w:jc w:val="both"/>
        <w:rPr>
          <w:rFonts w:ascii="Franklin Gothic Book" w:hAnsi="Franklin Gothic Book"/>
          <w:sz w:val="12"/>
        </w:rPr>
      </w:pPr>
    </w:p>
    <w:p w14:paraId="4C966072" w14:textId="636AF84C" w:rsidR="000B0414" w:rsidRPr="00196B5D" w:rsidRDefault="000B0414" w:rsidP="00B26058">
      <w:pPr>
        <w:pStyle w:val="RedTxt"/>
        <w:spacing w:after="0"/>
        <w:jc w:val="both"/>
        <w:rPr>
          <w:rFonts w:ascii="Franklin Gothic Book" w:hAnsi="Franklin Gothic Book"/>
          <w:sz w:val="22"/>
        </w:rPr>
      </w:pPr>
      <w:r w:rsidRPr="00196B5D">
        <w:rPr>
          <w:rFonts w:ascii="Franklin Gothic Book" w:hAnsi="Franklin Gothic Book"/>
          <w:sz w:val="22"/>
        </w:rPr>
        <w:t xml:space="preserve">Le titulaire et l'acheteur qui, à l'occasion de l'exécution </w:t>
      </w:r>
      <w:r w:rsidR="005F791D" w:rsidRPr="005F791D">
        <w:rPr>
          <w:rFonts w:ascii="Franklin Gothic Book" w:hAnsi="Franklin Gothic Book"/>
          <w:sz w:val="22"/>
        </w:rPr>
        <w:t>du marché</w:t>
      </w:r>
      <w:r w:rsidRPr="00196B5D">
        <w:rPr>
          <w:rFonts w:ascii="Franklin Gothic Book" w:hAnsi="Franklin Gothic Book"/>
          <w:sz w:val="22"/>
        </w:rPr>
        <w:t>, ont connaissance d'informations ou reçoivent communication de documents ou d'éléments de toute nature, signalés comme présentant un caractère confidentiel et relatifs, notamment, aux moyens à mettre en œuvre pour son exécution, au fonctionnement des services du titulaire ou de l'acheteur, sont tenus de prendre toutes mesures nécessaires, afin d'éviter que ces informations, documents ou éléments ne soient divulgués à un tiers qui n'a pas à en connaître. Une partie ne peut demander la confidentialité d'informations, de documents ou d'éléments qu'elle a elle-même rendus publics.</w:t>
      </w:r>
    </w:p>
    <w:p w14:paraId="3FFEC211" w14:textId="24D3A89A" w:rsidR="000B0414" w:rsidRPr="00196B5D" w:rsidRDefault="000B0414" w:rsidP="00B26058">
      <w:pPr>
        <w:pStyle w:val="RedTxt"/>
        <w:spacing w:after="0"/>
        <w:jc w:val="both"/>
        <w:rPr>
          <w:rFonts w:ascii="Franklin Gothic Book" w:hAnsi="Franklin Gothic Book"/>
          <w:sz w:val="22"/>
        </w:rPr>
      </w:pPr>
      <w:r w:rsidRPr="00196B5D">
        <w:rPr>
          <w:rFonts w:ascii="Franklin Gothic Book" w:hAnsi="Franklin Gothic Book"/>
          <w:sz w:val="22"/>
        </w:rPr>
        <w:t xml:space="preserve"> Le cas échéant, le titulaire doit informer ses sous-traitants des obligations de confidentialité et des mesures de sécurité qui s'imposent à lui pour l'exécution </w:t>
      </w:r>
      <w:r w:rsidR="005F791D" w:rsidRPr="005F791D">
        <w:rPr>
          <w:rFonts w:ascii="Franklin Gothic Book" w:hAnsi="Franklin Gothic Book"/>
          <w:sz w:val="22"/>
        </w:rPr>
        <w:t>du marché</w:t>
      </w:r>
      <w:r w:rsidRPr="00196B5D">
        <w:rPr>
          <w:rFonts w:ascii="Franklin Gothic Book" w:hAnsi="Franklin Gothic Book"/>
          <w:sz w:val="22"/>
        </w:rPr>
        <w:t>. Il doit s'assurer du respect de ces obligations par ses sous-traitants.</w:t>
      </w:r>
    </w:p>
    <w:p w14:paraId="2A671AE3" w14:textId="1185F7EE" w:rsidR="001C3C84" w:rsidRDefault="000B0414" w:rsidP="000B0414">
      <w:pPr>
        <w:pStyle w:val="RedTxt"/>
        <w:jc w:val="both"/>
        <w:rPr>
          <w:rFonts w:ascii="Franklin Gothic Book" w:hAnsi="Franklin Gothic Book"/>
          <w:sz w:val="22"/>
        </w:rPr>
      </w:pPr>
      <w:r w:rsidRPr="00196B5D">
        <w:rPr>
          <w:rFonts w:ascii="Franklin Gothic Book" w:hAnsi="Franklin Gothic Book"/>
          <w:sz w:val="22"/>
        </w:rPr>
        <w:t xml:space="preserve"> Ne sont pas couverts par cette obligation de confidentialité les informations, documents ou éléments déjà accessibles au public, au moment où ils sont portés à la conna</w:t>
      </w:r>
      <w:r w:rsidR="005F791D">
        <w:rPr>
          <w:rFonts w:ascii="Franklin Gothic Book" w:hAnsi="Franklin Gothic Book"/>
          <w:sz w:val="22"/>
        </w:rPr>
        <w:t>issance des parties au contrat.</w:t>
      </w:r>
    </w:p>
    <w:p w14:paraId="422DEC2F" w14:textId="77777777" w:rsidR="000B0414" w:rsidRPr="000B0414" w:rsidRDefault="000B0414" w:rsidP="000B0414">
      <w:pPr>
        <w:pStyle w:val="06ARTICLENiv2-SsTitre"/>
        <w:numPr>
          <w:ilvl w:val="2"/>
          <w:numId w:val="16"/>
        </w:numPr>
        <w:ind w:left="1355"/>
        <w:rPr>
          <w:rFonts w:ascii="Franklin Gothic Demi" w:hAnsi="Franklin Gothic Demi"/>
          <w:b w:val="0"/>
          <w:color w:val="EE7F01"/>
        </w:rPr>
      </w:pPr>
      <w:r w:rsidRPr="000B0414">
        <w:rPr>
          <w:rFonts w:ascii="Franklin Gothic Demi" w:hAnsi="Franklin Gothic Demi"/>
          <w:b w:val="0"/>
          <w:color w:val="EE7F01"/>
        </w:rPr>
        <w:t>Protection des données à caractère personnel</w:t>
      </w:r>
    </w:p>
    <w:p w14:paraId="76CA98D1" w14:textId="77777777" w:rsidR="000B0414" w:rsidRPr="00196B5D" w:rsidRDefault="000B0414" w:rsidP="000B0414">
      <w:pPr>
        <w:pStyle w:val="RedTxt"/>
        <w:spacing w:after="0"/>
        <w:jc w:val="both"/>
        <w:rPr>
          <w:rFonts w:ascii="Franklin Gothic Book" w:hAnsi="Franklin Gothic Book"/>
          <w:sz w:val="12"/>
        </w:rPr>
      </w:pPr>
    </w:p>
    <w:p w14:paraId="555590A5" w14:textId="77777777" w:rsidR="000B0414" w:rsidRPr="00196B5D" w:rsidRDefault="000B0414" w:rsidP="00B26058">
      <w:pPr>
        <w:pStyle w:val="RedTxt"/>
        <w:spacing w:after="0"/>
        <w:jc w:val="both"/>
        <w:rPr>
          <w:rFonts w:ascii="Franklin Gothic Book" w:hAnsi="Franklin Gothic Book"/>
          <w:sz w:val="22"/>
        </w:rPr>
      </w:pPr>
      <w:r w:rsidRPr="00196B5D">
        <w:rPr>
          <w:rFonts w:ascii="Franklin Gothic Book" w:hAnsi="Franklin Gothic Book"/>
          <w:sz w:val="22"/>
        </w:rPr>
        <w:t>Chaque partie au contrat est tenue au respect des règles relatives à la protection des données nominatives conformément à l'article 5.2 du CCAG FCS, auxquelles elle a accès pour les besoins de l'exécution du contrat.</w:t>
      </w:r>
    </w:p>
    <w:p w14:paraId="4E9AFA8F" w14:textId="442D9F48" w:rsidR="000B0414" w:rsidRPr="00196B5D" w:rsidRDefault="000B0414" w:rsidP="000B0414">
      <w:pPr>
        <w:pStyle w:val="RedTxt"/>
        <w:jc w:val="both"/>
        <w:rPr>
          <w:rFonts w:ascii="Franklin Gothic Book" w:hAnsi="Franklin Gothic Book"/>
          <w:sz w:val="22"/>
        </w:rPr>
      </w:pPr>
      <w:r w:rsidRPr="00196B5D">
        <w:rPr>
          <w:rFonts w:ascii="Franklin Gothic Book" w:hAnsi="Franklin Gothic Book"/>
          <w:sz w:val="22"/>
        </w:rPr>
        <w:t xml:space="preserve">En cas d'évolution de la législation sur la protection des données à caractère personnel en cours d'exécution </w:t>
      </w:r>
      <w:r w:rsidR="00994CD2">
        <w:rPr>
          <w:rFonts w:ascii="Franklin Gothic Book" w:hAnsi="Franklin Gothic Book"/>
          <w:sz w:val="22"/>
        </w:rPr>
        <w:t>du marché</w:t>
      </w:r>
      <w:r w:rsidRPr="00196B5D">
        <w:rPr>
          <w:rFonts w:ascii="Franklin Gothic Book" w:hAnsi="Franklin Gothic Book"/>
          <w:sz w:val="22"/>
        </w:rPr>
        <w:t>, les modifications éventuelles demandées par l'acheteur, afin de se conformer aux règles nouvelles, donnent lieu à la signature d'un aven</w:t>
      </w:r>
      <w:r>
        <w:rPr>
          <w:rFonts w:ascii="Franklin Gothic Book" w:hAnsi="Franklin Gothic Book"/>
          <w:sz w:val="22"/>
        </w:rPr>
        <w:t>ant par les parties au contrat.</w:t>
      </w:r>
    </w:p>
    <w:p w14:paraId="2A8B1A04" w14:textId="77777777" w:rsidR="000B0414" w:rsidRPr="000B0414" w:rsidRDefault="000B0414" w:rsidP="000B0414">
      <w:pPr>
        <w:pStyle w:val="06ARTICLENiv2-SsTitre"/>
        <w:numPr>
          <w:ilvl w:val="2"/>
          <w:numId w:val="16"/>
        </w:numPr>
        <w:ind w:left="1355"/>
        <w:rPr>
          <w:rFonts w:ascii="Franklin Gothic Demi" w:hAnsi="Franklin Gothic Demi"/>
          <w:b w:val="0"/>
          <w:color w:val="EE7F01"/>
        </w:rPr>
      </w:pPr>
      <w:r w:rsidRPr="000B0414">
        <w:rPr>
          <w:rFonts w:ascii="Franklin Gothic Demi" w:hAnsi="Franklin Gothic Demi"/>
          <w:b w:val="0"/>
          <w:color w:val="EE7F01"/>
        </w:rPr>
        <w:t>Mesures de sécurité</w:t>
      </w:r>
    </w:p>
    <w:p w14:paraId="3571CBAB" w14:textId="77777777" w:rsidR="000B0414" w:rsidRPr="00196B5D" w:rsidRDefault="000B0414" w:rsidP="000B0414">
      <w:pPr>
        <w:pStyle w:val="RedTxt"/>
        <w:spacing w:after="0"/>
        <w:jc w:val="both"/>
        <w:rPr>
          <w:rFonts w:ascii="Franklin Gothic Book" w:hAnsi="Franklin Gothic Book"/>
          <w:sz w:val="12"/>
        </w:rPr>
      </w:pPr>
    </w:p>
    <w:p w14:paraId="699F2C25" w14:textId="77777777" w:rsidR="000B0414" w:rsidRPr="00196B5D" w:rsidRDefault="000B0414" w:rsidP="00B26058">
      <w:pPr>
        <w:pStyle w:val="RedTxt"/>
        <w:spacing w:after="0"/>
        <w:jc w:val="both"/>
        <w:rPr>
          <w:rFonts w:ascii="Franklin Gothic Book" w:hAnsi="Franklin Gothic Book"/>
          <w:sz w:val="22"/>
        </w:rPr>
      </w:pPr>
      <w:r w:rsidRPr="00196B5D">
        <w:rPr>
          <w:rFonts w:ascii="Franklin Gothic Book" w:hAnsi="Franklin Gothic Book"/>
          <w:sz w:val="22"/>
        </w:rPr>
        <w:t>Lorsque les prestations sont à exécuter dans un lieu où des mesures de sécurité s'appliquent, notamment dans les zones protégées en vertu des dispositions législatives ou réglementaires prises pour la protection du secret de la défense nationale, ces dispositions particulières doivent être indiquées par l'acheteur dans les documents de la consultation. Le titul</w:t>
      </w:r>
      <w:r>
        <w:rPr>
          <w:rFonts w:ascii="Franklin Gothic Book" w:hAnsi="Franklin Gothic Book"/>
          <w:sz w:val="22"/>
        </w:rPr>
        <w:t>aire est tenu de les respecter.</w:t>
      </w:r>
    </w:p>
    <w:p w14:paraId="1A6D7D28" w14:textId="11DB7F36" w:rsidR="000B0414" w:rsidRPr="00196B5D" w:rsidRDefault="000B0414" w:rsidP="00B26058">
      <w:pPr>
        <w:pStyle w:val="RedTxt"/>
        <w:spacing w:after="0"/>
        <w:jc w:val="both"/>
        <w:rPr>
          <w:rFonts w:ascii="Franklin Gothic Book" w:hAnsi="Franklin Gothic Book"/>
          <w:sz w:val="22"/>
        </w:rPr>
      </w:pPr>
      <w:r w:rsidRPr="00196B5D">
        <w:rPr>
          <w:rFonts w:ascii="Franklin Gothic Book" w:hAnsi="Franklin Gothic Book"/>
          <w:sz w:val="22"/>
        </w:rPr>
        <w:t xml:space="preserve">Le titulaire ne peut prétendre, de ce chef, ni à prolongation du délai d'exécution, ni à indemnité, ni à supplément de prix, à moins que les informations ne lui aient été communiquées que postérieurement au dépôt de son offre et s'il peut établir que les obligations qui lui sont ainsi imposées nécessitent un délai supplémentaire pour l'exécution des prestations prévues par </w:t>
      </w:r>
      <w:r w:rsidR="00994CD2">
        <w:rPr>
          <w:rFonts w:ascii="Franklin Gothic Book" w:hAnsi="Franklin Gothic Book"/>
          <w:sz w:val="22"/>
        </w:rPr>
        <w:t>le marché</w:t>
      </w:r>
      <w:r w:rsidRPr="00196B5D">
        <w:rPr>
          <w:rFonts w:ascii="Franklin Gothic Book" w:hAnsi="Franklin Gothic Book"/>
          <w:sz w:val="22"/>
        </w:rPr>
        <w:t xml:space="preserve"> ou rendent plus difficile ou plus onéreuse pour </w:t>
      </w:r>
      <w:r>
        <w:rPr>
          <w:rFonts w:ascii="Franklin Gothic Book" w:hAnsi="Franklin Gothic Book"/>
          <w:sz w:val="22"/>
        </w:rPr>
        <w:t>lui l'exécution de son contrat.</w:t>
      </w:r>
    </w:p>
    <w:p w14:paraId="756728B7" w14:textId="61406F85" w:rsidR="000B0414" w:rsidRDefault="000B0414" w:rsidP="000B0414">
      <w:pPr>
        <w:pStyle w:val="RedTxt"/>
        <w:jc w:val="both"/>
        <w:rPr>
          <w:rFonts w:ascii="Franklin Gothic Book" w:hAnsi="Franklin Gothic Book"/>
          <w:sz w:val="22"/>
        </w:rPr>
      </w:pPr>
      <w:r w:rsidRPr="00196B5D">
        <w:rPr>
          <w:rFonts w:ascii="Franklin Gothic Book" w:hAnsi="Franklin Gothic Book"/>
          <w:sz w:val="22"/>
        </w:rPr>
        <w:t>Le titulaire avise ses sous-traitants de ce que les obligations énoncées au présent article leur sont applicables et reste responsable du respect de celles-ci.</w:t>
      </w:r>
    </w:p>
    <w:p w14:paraId="7D45C4AC" w14:textId="314D8AD3" w:rsidR="00E8246B" w:rsidRPr="005F791D" w:rsidRDefault="00E8246B" w:rsidP="005F791D">
      <w:pPr>
        <w:pStyle w:val="05ARTICLENiv1-SsTitre"/>
        <w:rPr>
          <w:rFonts w:ascii="Franklin Gothic Demi" w:hAnsi="Franklin Gothic Demi"/>
          <w:b w:val="0"/>
          <w:color w:val="006AB3"/>
          <w:sz w:val="24"/>
        </w:rPr>
      </w:pPr>
      <w:bookmarkStart w:id="28" w:name="_Toc216169330"/>
      <w:r w:rsidRPr="005F791D">
        <w:rPr>
          <w:rFonts w:ascii="Franklin Gothic Demi" w:hAnsi="Franklin Gothic Demi"/>
          <w:b w:val="0"/>
          <w:color w:val="006AB3"/>
          <w:sz w:val="24"/>
        </w:rPr>
        <w:t>Options (au sens communautaire)</w:t>
      </w:r>
      <w:bookmarkEnd w:id="28"/>
      <w:r w:rsidRPr="005F791D">
        <w:rPr>
          <w:rFonts w:ascii="Franklin Gothic Demi" w:hAnsi="Franklin Gothic Demi"/>
          <w:b w:val="0"/>
          <w:color w:val="006AB3"/>
          <w:sz w:val="24"/>
        </w:rPr>
        <w:t xml:space="preserve"> </w:t>
      </w:r>
    </w:p>
    <w:p w14:paraId="7896EFAB" w14:textId="77777777" w:rsidR="00E8246B" w:rsidRPr="00B26058" w:rsidRDefault="00E8246B" w:rsidP="00B26058">
      <w:pPr>
        <w:pStyle w:val="RedTxt"/>
        <w:jc w:val="both"/>
        <w:rPr>
          <w:rFonts w:ascii="Franklin Gothic Book" w:hAnsi="Franklin Gothic Book"/>
          <w:sz w:val="22"/>
        </w:rPr>
      </w:pPr>
      <w:r w:rsidRPr="00B26058">
        <w:rPr>
          <w:rFonts w:ascii="Franklin Gothic Book" w:hAnsi="Franklin Gothic Book"/>
          <w:sz w:val="22"/>
        </w:rPr>
        <w:t xml:space="preserve">Au sens du droit communautaire, les options sont les suivantes : </w:t>
      </w:r>
    </w:p>
    <w:p w14:paraId="5175769F" w14:textId="4BECA66E" w:rsidR="00E8246B" w:rsidRPr="00B26058" w:rsidRDefault="00E8246B" w:rsidP="00FF7D8C">
      <w:pPr>
        <w:pStyle w:val="RedTxt"/>
        <w:numPr>
          <w:ilvl w:val="0"/>
          <w:numId w:val="53"/>
        </w:numPr>
        <w:spacing w:after="0"/>
        <w:jc w:val="both"/>
        <w:rPr>
          <w:rFonts w:ascii="Franklin Gothic Book" w:hAnsi="Franklin Gothic Book"/>
          <w:sz w:val="22"/>
        </w:rPr>
      </w:pPr>
      <w:r w:rsidRPr="00B26058">
        <w:rPr>
          <w:rFonts w:ascii="Franklin Gothic Book" w:hAnsi="Franklin Gothic Book"/>
          <w:sz w:val="22"/>
        </w:rPr>
        <w:t xml:space="preserve">Le marché </w:t>
      </w:r>
      <w:r w:rsidR="005F791D" w:rsidRPr="00B26058">
        <w:rPr>
          <w:rFonts w:ascii="Franklin Gothic Book" w:hAnsi="Franklin Gothic Book"/>
          <w:sz w:val="22"/>
        </w:rPr>
        <w:t>c</w:t>
      </w:r>
      <w:r w:rsidRPr="00B26058">
        <w:rPr>
          <w:rFonts w:ascii="Franklin Gothic Book" w:hAnsi="Franklin Gothic Book"/>
          <w:sz w:val="22"/>
        </w:rPr>
        <w:t xml:space="preserve">omporte des reconductions ; </w:t>
      </w:r>
    </w:p>
    <w:p w14:paraId="22548336" w14:textId="32650457" w:rsidR="00E8246B" w:rsidRPr="005F791D" w:rsidRDefault="005F791D" w:rsidP="00FF7D8C">
      <w:pPr>
        <w:pStyle w:val="RedTxt"/>
        <w:numPr>
          <w:ilvl w:val="0"/>
          <w:numId w:val="53"/>
        </w:numPr>
        <w:spacing w:after="0"/>
        <w:jc w:val="both"/>
        <w:rPr>
          <w:rFonts w:ascii="Franklin Gothic Book" w:hAnsi="Franklin Gothic Book"/>
          <w:sz w:val="22"/>
        </w:rPr>
      </w:pPr>
      <w:r w:rsidRPr="005F791D">
        <w:rPr>
          <w:rFonts w:ascii="Franklin Gothic Book" w:hAnsi="Franklin Gothic Book"/>
          <w:sz w:val="22"/>
        </w:rPr>
        <w:t>L’UGECAM Rhône-Alpes</w:t>
      </w:r>
      <w:r w:rsidR="00E8246B" w:rsidRPr="005F791D">
        <w:rPr>
          <w:rFonts w:ascii="Franklin Gothic Book" w:hAnsi="Franklin Gothic Book"/>
          <w:sz w:val="22"/>
        </w:rPr>
        <w:t xml:space="preserve"> se réserve la possibilité de recours ultérieur à une procédure sans publicité ni mise en concurrence préalables, pour la réalisation de prestations similaires au sens de l’article R2122-7 du Code de la commande publique. </w:t>
      </w:r>
    </w:p>
    <w:p w14:paraId="00032354" w14:textId="0E060C36" w:rsidR="001C3C84" w:rsidRPr="00B26058" w:rsidRDefault="005F791D" w:rsidP="00FF7D8C">
      <w:pPr>
        <w:pStyle w:val="RedTxt"/>
        <w:numPr>
          <w:ilvl w:val="0"/>
          <w:numId w:val="53"/>
        </w:numPr>
        <w:jc w:val="both"/>
        <w:rPr>
          <w:rFonts w:ascii="Franklin Gothic Book" w:hAnsi="Franklin Gothic Book"/>
          <w:sz w:val="22"/>
        </w:rPr>
      </w:pPr>
      <w:r w:rsidRPr="005F791D">
        <w:rPr>
          <w:rFonts w:ascii="Franklin Gothic Book" w:hAnsi="Franklin Gothic Book"/>
          <w:sz w:val="22"/>
        </w:rPr>
        <w:t>Le marché comporte une PSE sur le surcout d’une maintenance préventive en 2 passages</w:t>
      </w:r>
      <w:r w:rsidR="001C3C84" w:rsidRPr="00B26058">
        <w:rPr>
          <w:rFonts w:ascii="Franklin Gothic Book" w:hAnsi="Franklin Gothic Book"/>
          <w:sz w:val="22"/>
        </w:rPr>
        <w:br w:type="page"/>
      </w:r>
    </w:p>
    <w:p w14:paraId="699C0511" w14:textId="4AC178B3" w:rsidR="00540724" w:rsidRPr="00EC2DB5" w:rsidRDefault="00540724" w:rsidP="00C1345C">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29" w:name="_Toc216169331"/>
      <w:bookmarkEnd w:id="19"/>
      <w:bookmarkEnd w:id="20"/>
      <w:r w:rsidRPr="00EC2DB5">
        <w:rPr>
          <w:rFonts w:ascii="Franklin Gothic Heavy" w:eastAsiaTheme="majorEastAsia" w:hAnsi="Franklin Gothic Heavy" w:cstheme="majorBidi"/>
          <w:color w:val="FFFFFF" w:themeColor="background1"/>
          <w:sz w:val="28"/>
          <w:szCs w:val="32"/>
        </w:rPr>
        <w:lastRenderedPageBreak/>
        <w:t xml:space="preserve">LISTE DES PIECES CONTRACTUELLES </w:t>
      </w:r>
      <w:r w:rsidR="00DE47FD">
        <w:rPr>
          <w:rFonts w:ascii="Franklin Gothic Heavy" w:eastAsiaTheme="majorEastAsia" w:hAnsi="Franklin Gothic Heavy" w:cstheme="majorBidi"/>
          <w:color w:val="FFFFFF" w:themeColor="background1"/>
          <w:sz w:val="28"/>
          <w:szCs w:val="32"/>
        </w:rPr>
        <w:t>DU MARCHE</w:t>
      </w:r>
      <w:bookmarkEnd w:id="29"/>
    </w:p>
    <w:p w14:paraId="31AB950D" w14:textId="77777777" w:rsidR="0090783F" w:rsidRPr="00196B5D" w:rsidRDefault="0090783F" w:rsidP="002C6C53">
      <w:pPr>
        <w:pStyle w:val="05ARTICLENiv1-Texte"/>
        <w:rPr>
          <w:rFonts w:ascii="Franklin Gothic Book" w:hAnsi="Franklin Gothic Book"/>
          <w:b/>
          <w:i/>
          <w:sz w:val="14"/>
          <w:u w:val="single"/>
        </w:rPr>
      </w:pPr>
      <w:bookmarkStart w:id="30" w:name="_Toc52783163"/>
    </w:p>
    <w:p w14:paraId="217B586F" w14:textId="0FD6BECE" w:rsidR="00540724" w:rsidRPr="00FA4AFA" w:rsidRDefault="0090783F" w:rsidP="002C6C53">
      <w:pPr>
        <w:pStyle w:val="05ARTICLENiv1-Texte"/>
        <w:rPr>
          <w:rFonts w:ascii="Franklin Gothic Book" w:hAnsi="Franklin Gothic Book"/>
          <w:sz w:val="22"/>
          <w:highlight w:val="yellow"/>
        </w:rPr>
      </w:pPr>
      <w:r w:rsidRPr="0090783F">
        <w:rPr>
          <w:rFonts w:ascii="Franklin Gothic Book" w:hAnsi="Franklin Gothic Book"/>
          <w:b/>
          <w:i/>
          <w:sz w:val="22"/>
          <w:u w:val="single"/>
        </w:rPr>
        <w:t xml:space="preserve">Par dérogation à l'article 4.1 du CCAG FCS, </w:t>
      </w:r>
      <w:r w:rsidRPr="0090783F">
        <w:rPr>
          <w:rFonts w:ascii="Franklin Gothic Book" w:hAnsi="Franklin Gothic Book"/>
          <w:sz w:val="22"/>
        </w:rPr>
        <w:t>l</w:t>
      </w:r>
      <w:r w:rsidR="002E3424" w:rsidRPr="0090783F">
        <w:rPr>
          <w:rStyle w:val="05ARTICLENiv1-TextegrasCar"/>
          <w:rFonts w:ascii="Franklin Gothic Book" w:hAnsi="Franklin Gothic Book"/>
          <w:sz w:val="22"/>
        </w:rPr>
        <w:t>es pièces contractuelles prévalent dans l'ordre ci-après :</w:t>
      </w:r>
      <w:r w:rsidR="002E3424" w:rsidRPr="002E3424">
        <w:rPr>
          <w:rStyle w:val="05ARTICLENiv1-TextegrasCar"/>
          <w:rFonts w:ascii="Franklin Gothic Book" w:hAnsi="Franklin Gothic Book"/>
          <w:i/>
          <w:sz w:val="22"/>
          <w:u w:val="single"/>
        </w:rPr>
        <w:t xml:space="preserve"> </w:t>
      </w:r>
      <w:r w:rsidR="00540724" w:rsidRPr="00FA4AFA">
        <w:rPr>
          <w:rFonts w:ascii="Franklin Gothic Book" w:hAnsi="Franklin Gothic Book"/>
          <w:sz w:val="22"/>
          <w:highlight w:val="yellow"/>
        </w:rPr>
        <w:t xml:space="preserve"> </w:t>
      </w:r>
    </w:p>
    <w:p w14:paraId="13FC6C73" w14:textId="18AFE64B" w:rsidR="00540724" w:rsidRPr="00BF6432" w:rsidRDefault="00D5513D" w:rsidP="00592183">
      <w:pPr>
        <w:pStyle w:val="05ARTICLENIV1-Tableaupuce3"/>
        <w:numPr>
          <w:ilvl w:val="0"/>
          <w:numId w:val="26"/>
        </w:numPr>
        <w:ind w:left="993"/>
        <w:rPr>
          <w:rFonts w:ascii="Franklin Gothic Book" w:hAnsi="Franklin Gothic Book"/>
          <w:sz w:val="22"/>
        </w:rPr>
      </w:pPr>
      <w:bookmarkStart w:id="31" w:name="_Hlk31018042"/>
      <w:r w:rsidRPr="00BF6432">
        <w:rPr>
          <w:rFonts w:ascii="Franklin Gothic Book" w:hAnsi="Franklin Gothic Book"/>
          <w:sz w:val="22"/>
        </w:rPr>
        <w:t>L</w:t>
      </w:r>
      <w:r w:rsidR="002E3424" w:rsidRPr="00BF6432">
        <w:rPr>
          <w:rFonts w:ascii="Franklin Gothic Book" w:hAnsi="Franklin Gothic Book"/>
          <w:sz w:val="22"/>
        </w:rPr>
        <w:t>e présent A</w:t>
      </w:r>
      <w:r w:rsidR="00540724" w:rsidRPr="00BF6432">
        <w:rPr>
          <w:rFonts w:ascii="Franklin Gothic Book" w:hAnsi="Franklin Gothic Book"/>
          <w:sz w:val="22"/>
        </w:rPr>
        <w:t>c</w:t>
      </w:r>
      <w:r w:rsidR="00B26058">
        <w:rPr>
          <w:rFonts w:ascii="Franklin Gothic Book" w:hAnsi="Franklin Gothic Book"/>
          <w:sz w:val="22"/>
        </w:rPr>
        <w:t xml:space="preserve">te d’Engagement valant CCAP </w:t>
      </w:r>
      <w:r w:rsidR="002E3424" w:rsidRPr="00BF6432">
        <w:rPr>
          <w:rFonts w:ascii="Franklin Gothic Book" w:hAnsi="Franklin Gothic Book"/>
          <w:sz w:val="22"/>
          <w:szCs w:val="18"/>
        </w:rPr>
        <w:t>(A</w:t>
      </w:r>
      <w:r w:rsidR="00B26058">
        <w:rPr>
          <w:rFonts w:ascii="Franklin Gothic Book" w:hAnsi="Franklin Gothic Book"/>
          <w:sz w:val="22"/>
          <w:szCs w:val="18"/>
        </w:rPr>
        <w:t>E-CCAP</w:t>
      </w:r>
      <w:r w:rsidR="002E3424" w:rsidRPr="00BF6432">
        <w:rPr>
          <w:rFonts w:ascii="Franklin Gothic Book" w:hAnsi="Franklin Gothic Book"/>
          <w:sz w:val="22"/>
          <w:szCs w:val="22"/>
        </w:rPr>
        <w:t>_LOT 0</w:t>
      </w:r>
      <w:r w:rsidR="002A0E24">
        <w:rPr>
          <w:rFonts w:ascii="Franklin Gothic Book" w:hAnsi="Franklin Gothic Book"/>
          <w:sz w:val="22"/>
          <w:szCs w:val="22"/>
        </w:rPr>
        <w:t>4</w:t>
      </w:r>
      <w:r w:rsidR="002E3424" w:rsidRPr="00BF6432">
        <w:rPr>
          <w:rFonts w:ascii="Franklin Gothic Book" w:hAnsi="Franklin Gothic Book"/>
          <w:sz w:val="22"/>
          <w:szCs w:val="18"/>
        </w:rPr>
        <w:t xml:space="preserve">) </w:t>
      </w:r>
      <w:r w:rsidR="00540724" w:rsidRPr="00BF6432">
        <w:rPr>
          <w:rFonts w:ascii="Franklin Gothic Book" w:hAnsi="Franklin Gothic Book"/>
          <w:sz w:val="22"/>
        </w:rPr>
        <w:t>et ses annexes, à l'exception de celles qui seraient expressément identifiées comme n'ayant pas valeur contractuelle, dans leur version résultant des dernières modifications év</w:t>
      </w:r>
      <w:r w:rsidR="001E1F9F" w:rsidRPr="00BF6432">
        <w:rPr>
          <w:rFonts w:ascii="Franklin Gothic Book" w:hAnsi="Franklin Gothic Book"/>
          <w:sz w:val="22"/>
        </w:rPr>
        <w:t>entuelles, opérées par avenant :</w:t>
      </w:r>
    </w:p>
    <w:p w14:paraId="459149F3" w14:textId="36D0F832" w:rsidR="00B26058" w:rsidRPr="00BF6432" w:rsidRDefault="00B26058" w:rsidP="00B26058">
      <w:pPr>
        <w:pStyle w:val="4-PUCE1"/>
        <w:numPr>
          <w:ilvl w:val="0"/>
          <w:numId w:val="27"/>
        </w:numPr>
        <w:spacing w:after="120"/>
        <w:ind w:left="2154" w:hanging="357"/>
        <w:rPr>
          <w:rFonts w:ascii="Franklin Gothic Book" w:hAnsi="Franklin Gothic Book"/>
          <w:sz w:val="22"/>
          <w:szCs w:val="22"/>
        </w:rPr>
      </w:pPr>
      <w:r w:rsidRPr="00BF6432">
        <w:rPr>
          <w:rFonts w:ascii="Franklin Gothic Book" w:hAnsi="Franklin Gothic Book"/>
          <w:sz w:val="22"/>
          <w:szCs w:val="22"/>
        </w:rPr>
        <w:t>L</w:t>
      </w:r>
      <w:r>
        <w:rPr>
          <w:rFonts w:ascii="Franklin Gothic Book" w:hAnsi="Franklin Gothic Book"/>
          <w:sz w:val="22"/>
          <w:szCs w:val="22"/>
        </w:rPr>
        <w:t>a</w:t>
      </w:r>
      <w:r w:rsidRPr="00BF6432">
        <w:rPr>
          <w:rFonts w:ascii="Franklin Gothic Book" w:hAnsi="Franklin Gothic Book"/>
          <w:sz w:val="22"/>
          <w:szCs w:val="22"/>
        </w:rPr>
        <w:t xml:space="preserve"> </w:t>
      </w:r>
      <w:r>
        <w:rPr>
          <w:rFonts w:ascii="Franklin Gothic Book" w:hAnsi="Franklin Gothic Book"/>
          <w:sz w:val="22"/>
          <w:szCs w:val="22"/>
        </w:rPr>
        <w:t>Décomposition du Prix Global et Forfaitaire</w:t>
      </w:r>
      <w:r w:rsidRPr="00BF6432">
        <w:rPr>
          <w:rFonts w:ascii="Franklin Gothic Book" w:hAnsi="Franklin Gothic Book"/>
          <w:sz w:val="22"/>
          <w:szCs w:val="22"/>
        </w:rPr>
        <w:t xml:space="preserve"> (</w:t>
      </w:r>
      <w:r>
        <w:rPr>
          <w:rFonts w:ascii="Franklin Gothic Book" w:hAnsi="Franklin Gothic Book"/>
          <w:sz w:val="22"/>
          <w:szCs w:val="22"/>
        </w:rPr>
        <w:t>ANX 1</w:t>
      </w:r>
      <w:r w:rsidRPr="00BF6432">
        <w:rPr>
          <w:rFonts w:ascii="Franklin Gothic Book" w:hAnsi="Franklin Gothic Book"/>
          <w:sz w:val="22"/>
          <w:szCs w:val="22"/>
        </w:rPr>
        <w:t xml:space="preserve">_ </w:t>
      </w:r>
      <w:r>
        <w:rPr>
          <w:rFonts w:ascii="Franklin Gothic Book" w:hAnsi="Franklin Gothic Book"/>
          <w:sz w:val="22"/>
          <w:szCs w:val="22"/>
        </w:rPr>
        <w:t>DPGF</w:t>
      </w:r>
      <w:r w:rsidR="002A0E24">
        <w:rPr>
          <w:rFonts w:ascii="Franklin Gothic Book" w:hAnsi="Franklin Gothic Book"/>
          <w:sz w:val="22"/>
          <w:szCs w:val="22"/>
        </w:rPr>
        <w:t>_LOT 04</w:t>
      </w:r>
      <w:r w:rsidRPr="00BF6432">
        <w:rPr>
          <w:rFonts w:ascii="Franklin Gothic Book" w:hAnsi="Franklin Gothic Book"/>
          <w:sz w:val="22"/>
          <w:szCs w:val="22"/>
        </w:rPr>
        <w:t>) ;</w:t>
      </w:r>
    </w:p>
    <w:p w14:paraId="7FD126D2" w14:textId="460F3DF0" w:rsidR="00196B5D" w:rsidRPr="00BF6432" w:rsidRDefault="00ED0F21" w:rsidP="00196B5D">
      <w:pPr>
        <w:pStyle w:val="4-PUCE1"/>
        <w:numPr>
          <w:ilvl w:val="0"/>
          <w:numId w:val="27"/>
        </w:numPr>
        <w:spacing w:after="120"/>
        <w:ind w:left="2154" w:hanging="357"/>
        <w:rPr>
          <w:rFonts w:ascii="Franklin Gothic Book" w:hAnsi="Franklin Gothic Book"/>
          <w:sz w:val="22"/>
          <w:szCs w:val="22"/>
        </w:rPr>
      </w:pPr>
      <w:r w:rsidRPr="00BF6432">
        <w:rPr>
          <w:rFonts w:ascii="Franklin Gothic Book" w:hAnsi="Franklin Gothic Book"/>
          <w:sz w:val="22"/>
          <w:szCs w:val="22"/>
        </w:rPr>
        <w:t>Le Bordereau des Prix Unitaires (</w:t>
      </w:r>
      <w:r w:rsidR="00B26058">
        <w:rPr>
          <w:rFonts w:ascii="Franklin Gothic Book" w:hAnsi="Franklin Gothic Book"/>
          <w:sz w:val="22"/>
          <w:szCs w:val="22"/>
        </w:rPr>
        <w:t>ANX 2</w:t>
      </w:r>
      <w:r w:rsidR="002E3424" w:rsidRPr="00BF6432">
        <w:rPr>
          <w:rFonts w:ascii="Franklin Gothic Book" w:hAnsi="Franklin Gothic Book"/>
          <w:sz w:val="22"/>
          <w:szCs w:val="22"/>
        </w:rPr>
        <w:t>_ BPU_LOT 0</w:t>
      </w:r>
      <w:r w:rsidR="002A0E24">
        <w:rPr>
          <w:rFonts w:ascii="Franklin Gothic Book" w:hAnsi="Franklin Gothic Book"/>
          <w:sz w:val="22"/>
          <w:szCs w:val="22"/>
        </w:rPr>
        <w:t>4</w:t>
      </w:r>
      <w:r w:rsidR="00196B5D" w:rsidRPr="00BF6432">
        <w:rPr>
          <w:rFonts w:ascii="Franklin Gothic Book" w:hAnsi="Franklin Gothic Book"/>
          <w:sz w:val="22"/>
          <w:szCs w:val="22"/>
        </w:rPr>
        <w:t>) ;</w:t>
      </w:r>
    </w:p>
    <w:p w14:paraId="20D3628B" w14:textId="5F6456BA" w:rsidR="001E1F9F" w:rsidRPr="00BF6432" w:rsidRDefault="00D5513D" w:rsidP="00196B5D">
      <w:pPr>
        <w:pStyle w:val="05ARTICLENIV1-Tableaupuce3"/>
        <w:numPr>
          <w:ilvl w:val="0"/>
          <w:numId w:val="26"/>
        </w:numPr>
        <w:ind w:left="993"/>
        <w:rPr>
          <w:rFonts w:ascii="Franklin Gothic Book" w:hAnsi="Franklin Gothic Book"/>
          <w:sz w:val="22"/>
        </w:rPr>
      </w:pPr>
      <w:r w:rsidRPr="00BF6432">
        <w:rPr>
          <w:rFonts w:ascii="Franklin Gothic Book" w:hAnsi="Franklin Gothic Book"/>
          <w:sz w:val="22"/>
        </w:rPr>
        <w:t>L</w:t>
      </w:r>
      <w:r w:rsidR="002E3424" w:rsidRPr="00BF6432">
        <w:rPr>
          <w:rFonts w:ascii="Franklin Gothic Book" w:hAnsi="Franklin Gothic Book"/>
          <w:sz w:val="22"/>
        </w:rPr>
        <w:t xml:space="preserve">e Cahier des </w:t>
      </w:r>
      <w:r w:rsidR="002E3424" w:rsidRPr="00BF6432">
        <w:rPr>
          <w:rFonts w:ascii="Franklin Gothic Book" w:hAnsi="Franklin Gothic Book"/>
          <w:sz w:val="22"/>
          <w:szCs w:val="22"/>
        </w:rPr>
        <w:t>Clauses</w:t>
      </w:r>
      <w:r w:rsidR="002E3424" w:rsidRPr="00BF6432">
        <w:rPr>
          <w:rFonts w:ascii="Franklin Gothic Book" w:hAnsi="Franklin Gothic Book"/>
          <w:sz w:val="22"/>
        </w:rPr>
        <w:t xml:space="preserve"> Tech</w:t>
      </w:r>
      <w:r w:rsidR="004B70BA" w:rsidRPr="00BF6432">
        <w:rPr>
          <w:rFonts w:ascii="Franklin Gothic Book" w:hAnsi="Franklin Gothic Book"/>
          <w:sz w:val="22"/>
        </w:rPr>
        <w:t>n</w:t>
      </w:r>
      <w:r w:rsidR="007D10DF" w:rsidRPr="00BF6432">
        <w:rPr>
          <w:rFonts w:ascii="Franklin Gothic Book" w:hAnsi="Franklin Gothic Book"/>
          <w:sz w:val="22"/>
        </w:rPr>
        <w:t>iques Particulières (CCTP_</w:t>
      </w:r>
      <w:r w:rsidR="00B26058">
        <w:rPr>
          <w:rFonts w:ascii="Franklin Gothic Book" w:hAnsi="Franklin Gothic Book"/>
          <w:sz w:val="22"/>
        </w:rPr>
        <w:t>4</w:t>
      </w:r>
      <w:r w:rsidR="00BF6432" w:rsidRPr="00BF6432">
        <w:rPr>
          <w:rFonts w:ascii="Franklin Gothic Book" w:hAnsi="Franklin Gothic Book"/>
          <w:sz w:val="22"/>
        </w:rPr>
        <w:t>LOTS</w:t>
      </w:r>
      <w:r w:rsidR="002E3424" w:rsidRPr="00BF6432">
        <w:rPr>
          <w:rFonts w:ascii="Franklin Gothic Book" w:hAnsi="Franklin Gothic Book"/>
          <w:sz w:val="22"/>
        </w:rPr>
        <w:t xml:space="preserve">) et </w:t>
      </w:r>
      <w:r w:rsidR="00CF64CA" w:rsidRPr="00BF6432">
        <w:rPr>
          <w:rFonts w:ascii="Franklin Gothic Book" w:hAnsi="Franklin Gothic Book"/>
          <w:sz w:val="22"/>
        </w:rPr>
        <w:t>ses</w:t>
      </w:r>
      <w:r w:rsidR="002E3424" w:rsidRPr="00BF6432">
        <w:rPr>
          <w:rFonts w:ascii="Franklin Gothic Book" w:hAnsi="Franklin Gothic Book"/>
          <w:sz w:val="22"/>
        </w:rPr>
        <w:t xml:space="preserve"> annexe</w:t>
      </w:r>
      <w:r w:rsidR="00CF64CA" w:rsidRPr="00BF6432">
        <w:rPr>
          <w:rFonts w:ascii="Franklin Gothic Book" w:hAnsi="Franklin Gothic Book"/>
          <w:sz w:val="22"/>
        </w:rPr>
        <w:t>s</w:t>
      </w:r>
      <w:r w:rsidR="001E1F9F" w:rsidRPr="00BF6432">
        <w:rPr>
          <w:rFonts w:ascii="Franklin Gothic Book" w:hAnsi="Franklin Gothic Book"/>
          <w:sz w:val="22"/>
        </w:rPr>
        <w:t> :</w:t>
      </w:r>
    </w:p>
    <w:p w14:paraId="259D3D06" w14:textId="50B4C82A" w:rsidR="00BF6432" w:rsidRPr="00BF6432" w:rsidRDefault="00B26058" w:rsidP="00BF6432">
      <w:pPr>
        <w:pStyle w:val="4-PUCE1"/>
        <w:numPr>
          <w:ilvl w:val="0"/>
          <w:numId w:val="27"/>
        </w:numPr>
        <w:spacing w:after="120"/>
        <w:ind w:left="2154" w:hanging="357"/>
        <w:rPr>
          <w:rFonts w:ascii="Franklin Gothic Book" w:hAnsi="Franklin Gothic Book"/>
          <w:sz w:val="22"/>
          <w:szCs w:val="22"/>
        </w:rPr>
      </w:pPr>
      <w:r>
        <w:rPr>
          <w:rFonts w:ascii="Franklin Gothic Book" w:hAnsi="Franklin Gothic Book"/>
          <w:sz w:val="22"/>
          <w:szCs w:val="22"/>
        </w:rPr>
        <w:t>Descriptifs des équipements (CCTP ANX 1 à 4)</w:t>
      </w:r>
      <w:r w:rsidR="00BF6432" w:rsidRPr="00BF6432">
        <w:rPr>
          <w:rFonts w:ascii="Franklin Gothic Book" w:hAnsi="Franklin Gothic Book"/>
          <w:sz w:val="22"/>
          <w:szCs w:val="22"/>
        </w:rPr>
        <w:t xml:space="preserve"> </w:t>
      </w:r>
    </w:p>
    <w:p w14:paraId="08988F88" w14:textId="6620BAB3" w:rsidR="00D5513D" w:rsidRPr="00BF6432" w:rsidRDefault="00661E0E" w:rsidP="004B70BA">
      <w:pPr>
        <w:pStyle w:val="4-PUCE1"/>
        <w:numPr>
          <w:ilvl w:val="0"/>
          <w:numId w:val="0"/>
        </w:numPr>
        <w:spacing w:after="120"/>
        <w:rPr>
          <w:rFonts w:ascii="Franklin Gothic Book" w:hAnsi="Franklin Gothic Book"/>
          <w:sz w:val="22"/>
          <w:szCs w:val="22"/>
        </w:rPr>
      </w:pPr>
      <w:r w:rsidRPr="00BF6432">
        <w:rPr>
          <w:rFonts w:ascii="Franklin Gothic Book" w:hAnsi="Franklin Gothic Book"/>
          <w:sz w:val="22"/>
          <w:szCs w:val="22"/>
        </w:rPr>
        <w:t xml:space="preserve">A l'exception de l'annexe de mise au point éventuelle prévalant sur </w:t>
      </w:r>
      <w:r w:rsidR="00B26058">
        <w:rPr>
          <w:rFonts w:ascii="Franklin Gothic Book" w:hAnsi="Franklin Gothic Book"/>
          <w:sz w:val="22"/>
          <w:szCs w:val="22"/>
        </w:rPr>
        <w:t>l’AE-CCAP</w:t>
      </w:r>
      <w:r w:rsidRPr="00BF6432">
        <w:rPr>
          <w:rFonts w:ascii="Franklin Gothic Book" w:hAnsi="Franklin Gothic Book"/>
          <w:sz w:val="22"/>
          <w:szCs w:val="22"/>
        </w:rPr>
        <w:t xml:space="preserve">, </w:t>
      </w:r>
      <w:r w:rsidR="00B26058">
        <w:rPr>
          <w:rFonts w:ascii="Franklin Gothic Book" w:hAnsi="Franklin Gothic Book"/>
          <w:sz w:val="22"/>
          <w:szCs w:val="22"/>
        </w:rPr>
        <w:t>l’AE-CCAP</w:t>
      </w:r>
      <w:r w:rsidRPr="00BF6432">
        <w:rPr>
          <w:rFonts w:ascii="Franklin Gothic Book" w:hAnsi="Franklin Gothic Book"/>
          <w:sz w:val="22"/>
          <w:szCs w:val="22"/>
        </w:rPr>
        <w:t xml:space="preserve"> et le CCTP prévalent sur leurs annexes en cas de contradiction avec celles-ci et chaque annexe prévaut sur les autres en fonction de leur rang dans la liste des annexes propre à chaque document.</w:t>
      </w:r>
    </w:p>
    <w:bookmarkEnd w:id="30"/>
    <w:bookmarkEnd w:id="31"/>
    <w:p w14:paraId="42F77EB5" w14:textId="04A994AF" w:rsidR="0090783F" w:rsidRPr="00BF6432" w:rsidRDefault="0090783F" w:rsidP="0090783F">
      <w:pPr>
        <w:pStyle w:val="05ARTICLENIV1-Tableaupuce3"/>
        <w:numPr>
          <w:ilvl w:val="0"/>
          <w:numId w:val="26"/>
        </w:numPr>
        <w:ind w:left="993"/>
        <w:rPr>
          <w:rFonts w:ascii="Franklin Gothic Book" w:hAnsi="Franklin Gothic Book" w:cs="Calibri"/>
          <w:sz w:val="22"/>
          <w:szCs w:val="22"/>
        </w:rPr>
      </w:pPr>
      <w:r w:rsidRPr="00BF6432">
        <w:rPr>
          <w:rFonts w:ascii="Franklin Gothic Book" w:hAnsi="Franklin Gothic Book"/>
          <w:sz w:val="22"/>
        </w:rPr>
        <w:t>Le</w:t>
      </w:r>
      <w:r w:rsidRPr="00BF6432">
        <w:rPr>
          <w:rFonts w:ascii="Franklin Gothic Book" w:hAnsi="Franklin Gothic Book" w:cs="Calibri"/>
          <w:sz w:val="22"/>
          <w:szCs w:val="22"/>
        </w:rPr>
        <w:t xml:space="preserve"> Cahier des Clauses Administratives Générales (C.C.A.G.) des marchés publics applicable aux marchés publics de fournitures courantes et de services (approuvé par l'arrêté du 30 mars 2021)</w:t>
      </w:r>
    </w:p>
    <w:p w14:paraId="38DA9987" w14:textId="2904C7EC" w:rsidR="00760F9C" w:rsidRPr="00196B5D" w:rsidRDefault="00760F9C" w:rsidP="00592183">
      <w:pPr>
        <w:pStyle w:val="05ARTICLENIV1-Tableaupuce3"/>
        <w:numPr>
          <w:ilvl w:val="0"/>
          <w:numId w:val="26"/>
        </w:numPr>
        <w:ind w:left="993"/>
        <w:rPr>
          <w:rFonts w:ascii="Franklin Gothic Book" w:hAnsi="Franklin Gothic Book"/>
          <w:sz w:val="22"/>
        </w:rPr>
      </w:pPr>
      <w:r w:rsidRPr="00196B5D">
        <w:rPr>
          <w:rFonts w:ascii="Franklin Gothic Book" w:hAnsi="Franklin Gothic Book"/>
          <w:sz w:val="22"/>
        </w:rPr>
        <w:t>L’arrêté du 19 juillet 2018 portant réglementation sur les marchés publics des organismes de sécurité sociale</w:t>
      </w:r>
      <w:r w:rsidR="00D5513D" w:rsidRPr="00196B5D">
        <w:rPr>
          <w:rFonts w:ascii="Franklin Gothic Book" w:hAnsi="Franklin Gothic Book"/>
          <w:sz w:val="22"/>
        </w:rPr>
        <w:t>.</w:t>
      </w:r>
    </w:p>
    <w:p w14:paraId="1302361D" w14:textId="48146CE4" w:rsidR="00661E0E" w:rsidRPr="00196B5D" w:rsidRDefault="00661E0E" w:rsidP="00592183">
      <w:pPr>
        <w:pStyle w:val="05ARTICLENIV1-Tableaupuce3"/>
        <w:numPr>
          <w:ilvl w:val="0"/>
          <w:numId w:val="26"/>
        </w:numPr>
        <w:ind w:left="993"/>
        <w:rPr>
          <w:rFonts w:ascii="Franklin Gothic Book" w:hAnsi="Franklin Gothic Book"/>
        </w:rPr>
      </w:pPr>
      <w:r w:rsidRPr="00196B5D">
        <w:rPr>
          <w:rFonts w:ascii="Franklin Gothic Book" w:hAnsi="Franklin Gothic Book"/>
          <w:sz w:val="22"/>
        </w:rPr>
        <w:t>Les éléments de décomposition de l’offre technique du titulaire</w:t>
      </w:r>
    </w:p>
    <w:p w14:paraId="65A7351B" w14:textId="19548E44" w:rsidR="00661E0E" w:rsidRPr="00196B5D" w:rsidRDefault="00661E0E" w:rsidP="00B26058">
      <w:pPr>
        <w:pStyle w:val="05ARTICLENIV1-Tableaupuce3"/>
        <w:numPr>
          <w:ilvl w:val="0"/>
          <w:numId w:val="26"/>
        </w:numPr>
        <w:ind w:left="993"/>
        <w:rPr>
          <w:rFonts w:ascii="Franklin Gothic Book" w:hAnsi="Franklin Gothic Book"/>
          <w:sz w:val="22"/>
        </w:rPr>
      </w:pPr>
      <w:r w:rsidRPr="00196B5D">
        <w:rPr>
          <w:rFonts w:ascii="Franklin Gothic Book" w:hAnsi="Franklin Gothic Book"/>
          <w:sz w:val="22"/>
        </w:rPr>
        <w:t xml:space="preserve">Les actes spéciaux de sous-traitance et leurs avenants, postérieurs à la notification </w:t>
      </w:r>
      <w:r w:rsidR="00B26058" w:rsidRPr="00B26058">
        <w:rPr>
          <w:rFonts w:ascii="Franklin Gothic Book" w:hAnsi="Franklin Gothic Book"/>
          <w:sz w:val="22"/>
        </w:rPr>
        <w:t>du marché</w:t>
      </w:r>
      <w:r w:rsidRPr="00196B5D">
        <w:rPr>
          <w:rFonts w:ascii="Franklin Gothic Book" w:hAnsi="Franklin Gothic Book"/>
          <w:sz w:val="22"/>
        </w:rPr>
        <w:t xml:space="preserve"> ;</w:t>
      </w:r>
    </w:p>
    <w:p w14:paraId="004F0C49" w14:textId="37B5D09B" w:rsidR="00CD685F" w:rsidRPr="00196B5D" w:rsidRDefault="002E3424" w:rsidP="00CD685F">
      <w:pPr>
        <w:pStyle w:val="4-PUCE1"/>
        <w:numPr>
          <w:ilvl w:val="0"/>
          <w:numId w:val="0"/>
        </w:numPr>
        <w:spacing w:after="240"/>
        <w:rPr>
          <w:rFonts w:ascii="Franklin Gothic Book" w:hAnsi="Franklin Gothic Book"/>
          <w:sz w:val="22"/>
        </w:rPr>
      </w:pPr>
      <w:r w:rsidRPr="00196B5D">
        <w:rPr>
          <w:rFonts w:ascii="Franklin Gothic Book" w:hAnsi="Franklin Gothic Book"/>
          <w:sz w:val="22"/>
        </w:rPr>
        <w:t>Les documents applicables sont ceux en vigueur au premier jour qui a précédé la date limite de réception de l'offre, notamment l'ensemble des réglementations (lois, décrets, arrêtés, règlements, circulaires, etc.) nationales ou locales applicables dans le cadre de l'exécution du présent contrat.</w:t>
      </w:r>
    </w:p>
    <w:p w14:paraId="739707EF" w14:textId="7AB948C7" w:rsidR="00CD685F" w:rsidRPr="00196B5D" w:rsidRDefault="00CD685F" w:rsidP="00CD685F">
      <w:pPr>
        <w:pStyle w:val="4-PUCE1"/>
        <w:numPr>
          <w:ilvl w:val="0"/>
          <w:numId w:val="0"/>
        </w:numPr>
        <w:spacing w:after="240"/>
        <w:rPr>
          <w:rFonts w:ascii="Franklin Gothic Book" w:hAnsi="Franklin Gothic Book"/>
          <w:sz w:val="22"/>
          <w:szCs w:val="22"/>
        </w:rPr>
      </w:pPr>
      <w:r w:rsidRPr="00196B5D">
        <w:rPr>
          <w:rFonts w:ascii="Franklin Gothic Book" w:hAnsi="Franklin Gothic Book"/>
          <w:sz w:val="22"/>
          <w:szCs w:val="22"/>
        </w:rPr>
        <w:t xml:space="preserve">Le titulaire ne pourra se prévaloir dans l'exercice de sa mission d'une quelconque ignorance de ces textes et, d'une manière générale, de tout texte et de toute la réglementation intéressant son activité pour l'exécution </w:t>
      </w:r>
      <w:r w:rsidR="00B26058" w:rsidRPr="00B26058">
        <w:rPr>
          <w:rFonts w:ascii="Franklin Gothic Book" w:hAnsi="Franklin Gothic Book"/>
          <w:sz w:val="22"/>
          <w:szCs w:val="22"/>
        </w:rPr>
        <w:t>du marché</w:t>
      </w:r>
      <w:r w:rsidRPr="00196B5D">
        <w:rPr>
          <w:rFonts w:ascii="Franklin Gothic Book" w:hAnsi="Franklin Gothic Book"/>
          <w:sz w:val="22"/>
          <w:szCs w:val="22"/>
        </w:rPr>
        <w:t>.</w:t>
      </w:r>
    </w:p>
    <w:p w14:paraId="04185D9B" w14:textId="77777777" w:rsidR="00CD685F" w:rsidRPr="00196B5D" w:rsidRDefault="00CD685F" w:rsidP="00CD685F">
      <w:pPr>
        <w:pStyle w:val="4-PUCE1"/>
        <w:numPr>
          <w:ilvl w:val="0"/>
          <w:numId w:val="0"/>
        </w:numPr>
        <w:spacing w:after="240"/>
        <w:rPr>
          <w:rFonts w:ascii="Franklin Gothic Book" w:hAnsi="Franklin Gothic Book"/>
          <w:sz w:val="22"/>
          <w:szCs w:val="22"/>
        </w:rPr>
      </w:pPr>
      <w:r w:rsidRPr="00196B5D">
        <w:rPr>
          <w:rFonts w:ascii="Franklin Gothic Book" w:hAnsi="Franklin Gothic Book"/>
          <w:sz w:val="22"/>
          <w:szCs w:val="22"/>
        </w:rPr>
        <w:t>En cas d’infraction aux instructions, lois, règlements, etc., le titulaire en supportera seul les conséquences, notamment les pénalités ou amendes, ou dommages-intérêts éventuels, et s’engage en tant que de besoin à en relever indemne le pouvoir adjudicateur pour le cas où de telles sanctions ou condamnations lui seraient appliquées ou prononcées à son encontre.</w:t>
      </w:r>
    </w:p>
    <w:p w14:paraId="2B6E8D57" w14:textId="77777777" w:rsidR="00760F9C" w:rsidRPr="00196B5D" w:rsidRDefault="00760F9C" w:rsidP="00D5513D">
      <w:pPr>
        <w:pStyle w:val="4-PUCE1"/>
        <w:numPr>
          <w:ilvl w:val="0"/>
          <w:numId w:val="0"/>
        </w:numPr>
        <w:rPr>
          <w:rFonts w:ascii="Franklin Gothic Book" w:hAnsi="Franklin Gothic Book"/>
          <w:sz w:val="22"/>
          <w:szCs w:val="22"/>
        </w:rPr>
      </w:pPr>
      <w:r w:rsidRPr="00196B5D">
        <w:rPr>
          <w:rFonts w:ascii="Franklin Gothic Book" w:hAnsi="Franklin Gothic Book"/>
          <w:sz w:val="22"/>
          <w:szCs w:val="22"/>
        </w:rPr>
        <w:t>Seuls les exemplaires gardés dans les archives de l’UGECAM Rhône-Alpes font foi.</w:t>
      </w:r>
    </w:p>
    <w:p w14:paraId="7D32D672" w14:textId="729C959C" w:rsidR="00760F9C" w:rsidRPr="00196B5D" w:rsidRDefault="00760F9C" w:rsidP="00D5513D">
      <w:pPr>
        <w:pStyle w:val="4-PUCE1"/>
        <w:numPr>
          <w:ilvl w:val="0"/>
          <w:numId w:val="0"/>
        </w:numPr>
        <w:rPr>
          <w:rFonts w:ascii="Franklin Gothic Book" w:hAnsi="Franklin Gothic Book"/>
          <w:sz w:val="22"/>
          <w:szCs w:val="22"/>
        </w:rPr>
      </w:pPr>
      <w:r w:rsidRPr="00196B5D">
        <w:rPr>
          <w:rFonts w:ascii="Franklin Gothic Book" w:hAnsi="Franklin Gothic Book"/>
          <w:sz w:val="22"/>
          <w:szCs w:val="22"/>
        </w:rPr>
        <w:t xml:space="preserve">Durant la consultation et toute la durée d’exécution du </w:t>
      </w:r>
      <w:r w:rsidR="002E3424" w:rsidRPr="00196B5D">
        <w:rPr>
          <w:rFonts w:ascii="Franklin Gothic Book" w:hAnsi="Franklin Gothic Book"/>
          <w:sz w:val="22"/>
          <w:szCs w:val="22"/>
        </w:rPr>
        <w:t>contrat</w:t>
      </w:r>
      <w:r w:rsidRPr="00196B5D">
        <w:rPr>
          <w:rFonts w:ascii="Franklin Gothic Book" w:hAnsi="Franklin Gothic Book"/>
          <w:sz w:val="22"/>
          <w:szCs w:val="22"/>
        </w:rPr>
        <w:t>, toute clause, condition générale ou spécifique ou documentation quelconque, figurant dans les documents envoyés par le titulaire et contraire aux dispositions des pièces constitutives, sera réputée non écrite. Il en est ainsi, sans que cette liste soit exhaustive des conditions d’achat, des conditions de vente, des conditions figurant sur les factures et celles énoncées dans les documents commerciaux.</w:t>
      </w:r>
    </w:p>
    <w:p w14:paraId="04D24E22" w14:textId="5A21DF4A" w:rsidR="00196B5D" w:rsidRDefault="00760F9C" w:rsidP="00C652D8">
      <w:pPr>
        <w:pStyle w:val="4-PUCE1"/>
        <w:numPr>
          <w:ilvl w:val="0"/>
          <w:numId w:val="0"/>
        </w:numPr>
        <w:rPr>
          <w:rFonts w:ascii="Franklin Gothic Book" w:hAnsi="Franklin Gothic Book"/>
          <w:sz w:val="22"/>
          <w:szCs w:val="22"/>
        </w:rPr>
      </w:pPr>
      <w:r w:rsidRPr="00196B5D">
        <w:rPr>
          <w:rFonts w:ascii="Franklin Gothic Book" w:hAnsi="Franklin Gothic Book"/>
          <w:sz w:val="22"/>
          <w:szCs w:val="22"/>
        </w:rPr>
        <w:t xml:space="preserve">L’ensemble des documents remis durant l’exécution du présent </w:t>
      </w:r>
      <w:r w:rsidR="002E3424" w:rsidRPr="00196B5D">
        <w:rPr>
          <w:rFonts w:ascii="Franklin Gothic Book" w:hAnsi="Franklin Gothic Book"/>
          <w:sz w:val="22"/>
          <w:szCs w:val="22"/>
        </w:rPr>
        <w:t>contrat</w:t>
      </w:r>
      <w:r w:rsidRPr="00196B5D">
        <w:rPr>
          <w:rFonts w:ascii="Franklin Gothic Book" w:hAnsi="Franklin Gothic Book"/>
          <w:sz w:val="22"/>
          <w:szCs w:val="22"/>
        </w:rPr>
        <w:t xml:space="preserve"> sont tous rédigés en langue </w:t>
      </w:r>
      <w:r w:rsidR="0022430B" w:rsidRPr="00196B5D">
        <w:rPr>
          <w:rFonts w:ascii="Franklin Gothic Book" w:hAnsi="Franklin Gothic Book"/>
          <w:sz w:val="22"/>
          <w:szCs w:val="22"/>
        </w:rPr>
        <w:t>française.</w:t>
      </w:r>
    </w:p>
    <w:p w14:paraId="608011C4" w14:textId="4B56F08F" w:rsidR="001C3C84" w:rsidRDefault="001C3C84" w:rsidP="00C652D8">
      <w:pPr>
        <w:pStyle w:val="4-PUCE1"/>
        <w:numPr>
          <w:ilvl w:val="0"/>
          <w:numId w:val="0"/>
        </w:numPr>
        <w:rPr>
          <w:rFonts w:ascii="Franklin Gothic Book" w:hAnsi="Franklin Gothic Book"/>
          <w:sz w:val="22"/>
          <w:szCs w:val="22"/>
        </w:rPr>
      </w:pPr>
    </w:p>
    <w:p w14:paraId="61578A4B" w14:textId="5DB6D284" w:rsidR="00B26058" w:rsidRDefault="00B26058" w:rsidP="00C652D8">
      <w:pPr>
        <w:pStyle w:val="4-PUCE1"/>
        <w:numPr>
          <w:ilvl w:val="0"/>
          <w:numId w:val="0"/>
        </w:numPr>
        <w:rPr>
          <w:rFonts w:ascii="Franklin Gothic Book" w:hAnsi="Franklin Gothic Book"/>
          <w:sz w:val="22"/>
          <w:szCs w:val="22"/>
        </w:rPr>
      </w:pPr>
    </w:p>
    <w:p w14:paraId="49B6F216" w14:textId="77777777" w:rsidR="00B26058" w:rsidRPr="00C652D8" w:rsidRDefault="00B26058" w:rsidP="00C652D8">
      <w:pPr>
        <w:pStyle w:val="4-PUCE1"/>
        <w:numPr>
          <w:ilvl w:val="0"/>
          <w:numId w:val="0"/>
        </w:numPr>
        <w:rPr>
          <w:rFonts w:ascii="Franklin Gothic Book" w:hAnsi="Franklin Gothic Book"/>
          <w:sz w:val="22"/>
          <w:szCs w:val="22"/>
        </w:rPr>
      </w:pPr>
    </w:p>
    <w:p w14:paraId="7E1BDFDA" w14:textId="74D78FAA" w:rsidR="00540724" w:rsidRPr="00EC2DB5" w:rsidRDefault="00540724" w:rsidP="00C1345C">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32" w:name="_Toc216169332"/>
      <w:r w:rsidRPr="00EC2DB5">
        <w:rPr>
          <w:rFonts w:ascii="Franklin Gothic Heavy" w:eastAsiaTheme="majorEastAsia" w:hAnsi="Franklin Gothic Heavy" w:cstheme="majorBidi"/>
          <w:color w:val="FFFFFF" w:themeColor="background1"/>
          <w:sz w:val="28"/>
          <w:szCs w:val="32"/>
        </w:rPr>
        <w:lastRenderedPageBreak/>
        <w:t xml:space="preserve">MONTANT </w:t>
      </w:r>
      <w:r w:rsidR="00B26058">
        <w:rPr>
          <w:rFonts w:ascii="Franklin Gothic Heavy" w:eastAsiaTheme="majorEastAsia" w:hAnsi="Franklin Gothic Heavy" w:cstheme="majorBidi"/>
          <w:color w:val="FFFFFF" w:themeColor="background1"/>
          <w:sz w:val="28"/>
          <w:szCs w:val="32"/>
        </w:rPr>
        <w:t>DU MARCHE</w:t>
      </w:r>
      <w:r w:rsidRPr="00EC2DB5">
        <w:rPr>
          <w:rFonts w:ascii="Franklin Gothic Heavy" w:eastAsiaTheme="majorEastAsia" w:hAnsi="Franklin Gothic Heavy" w:cstheme="majorBidi"/>
          <w:color w:val="FFFFFF" w:themeColor="background1"/>
          <w:sz w:val="28"/>
          <w:szCs w:val="32"/>
        </w:rPr>
        <w:t xml:space="preserve"> - PRIX</w:t>
      </w:r>
      <w:bookmarkEnd w:id="32"/>
      <w:r w:rsidRPr="00EC2DB5">
        <w:rPr>
          <w:rFonts w:ascii="Franklin Gothic Heavy" w:eastAsiaTheme="majorEastAsia" w:hAnsi="Franklin Gothic Heavy" w:cstheme="majorBidi"/>
          <w:color w:val="FFFFFF" w:themeColor="background1"/>
          <w:sz w:val="28"/>
          <w:szCs w:val="32"/>
        </w:rPr>
        <w:t xml:space="preserve"> </w:t>
      </w:r>
    </w:p>
    <w:p w14:paraId="0E6799B9" w14:textId="34F64703" w:rsidR="00540724" w:rsidRPr="00EC2DB5" w:rsidRDefault="00540724" w:rsidP="00A03EBD">
      <w:pPr>
        <w:pStyle w:val="05ARTICLENiv1-SsTitre"/>
        <w:rPr>
          <w:rStyle w:val="05ARTICLENiv1-SsTitreCar2"/>
          <w:rFonts w:ascii="Franklin Gothic Demi" w:hAnsi="Franklin Gothic Demi"/>
          <w:color w:val="006AB3"/>
          <w:spacing w:val="0"/>
          <w:sz w:val="24"/>
        </w:rPr>
      </w:pPr>
      <w:bookmarkStart w:id="33" w:name="_Toc248474501"/>
      <w:bookmarkStart w:id="34" w:name="_Toc248736082"/>
      <w:bookmarkStart w:id="35" w:name="_Toc216169333"/>
      <w:r w:rsidRPr="00EC2DB5">
        <w:rPr>
          <w:rStyle w:val="05ARTICLENiv1-SsTitreCar2"/>
          <w:rFonts w:ascii="Franklin Gothic Demi" w:hAnsi="Franklin Gothic Demi"/>
          <w:color w:val="006AB3"/>
          <w:spacing w:val="0"/>
          <w:sz w:val="24"/>
        </w:rPr>
        <w:t xml:space="preserve">Montant </w:t>
      </w:r>
      <w:bookmarkEnd w:id="33"/>
      <w:bookmarkEnd w:id="34"/>
      <w:r w:rsidR="00BE0A6F">
        <w:rPr>
          <w:rStyle w:val="05ARTICLENiv1-SsTitreCar2"/>
          <w:rFonts w:ascii="Franklin Gothic Demi" w:hAnsi="Franklin Gothic Demi"/>
          <w:color w:val="006AB3"/>
          <w:spacing w:val="0"/>
          <w:sz w:val="24"/>
        </w:rPr>
        <w:t>du marché</w:t>
      </w:r>
      <w:bookmarkEnd w:id="35"/>
    </w:p>
    <w:p w14:paraId="042E0DF8" w14:textId="77777777" w:rsidR="000B0414" w:rsidRPr="000B0414" w:rsidRDefault="000B0414" w:rsidP="000B0414">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5C70807D" w14:textId="77777777" w:rsidR="000B0414" w:rsidRPr="000B0414" w:rsidRDefault="000B0414" w:rsidP="000B0414">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90C03B7" w14:textId="77777777" w:rsidR="000B0414" w:rsidRPr="000B0414" w:rsidRDefault="000B0414" w:rsidP="000B0414">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3780F47F" w14:textId="3865A0AB" w:rsidR="00540724" w:rsidRDefault="00540724" w:rsidP="000B0414">
      <w:pPr>
        <w:pStyle w:val="06ARTICLENiv2-SsTitre"/>
        <w:numPr>
          <w:ilvl w:val="2"/>
          <w:numId w:val="16"/>
        </w:numPr>
        <w:ind w:left="1355"/>
        <w:rPr>
          <w:rFonts w:ascii="Franklin Gothic Demi" w:hAnsi="Franklin Gothic Demi"/>
          <w:b w:val="0"/>
          <w:color w:val="EE7F01"/>
        </w:rPr>
      </w:pPr>
      <w:r w:rsidRPr="00AC0D5C">
        <w:rPr>
          <w:rFonts w:ascii="Franklin Gothic Demi" w:hAnsi="Franklin Gothic Demi"/>
          <w:b w:val="0"/>
          <w:color w:val="EE7F01"/>
        </w:rPr>
        <w:t xml:space="preserve">Montant </w:t>
      </w:r>
    </w:p>
    <w:p w14:paraId="76FC4EB7" w14:textId="04D02848" w:rsidR="00E8246B" w:rsidRDefault="00E8246B" w:rsidP="00E8246B">
      <w:pPr>
        <w:rPr>
          <w:lang w:eastAsia="fr-FR"/>
        </w:rPr>
      </w:pPr>
    </w:p>
    <w:p w14:paraId="50657B42" w14:textId="6F1B496E" w:rsidR="00BE0A6F" w:rsidRPr="00116D6E" w:rsidRDefault="00BE0A6F" w:rsidP="00116D6E">
      <w:pPr>
        <w:pStyle w:val="03NOTICE-Texteencadrblanc"/>
        <w:pBdr>
          <w:top w:val="none" w:sz="0" w:space="0" w:color="auto"/>
          <w:left w:val="none" w:sz="0" w:space="0" w:color="auto"/>
          <w:bottom w:val="none" w:sz="0" w:space="0" w:color="auto"/>
          <w:right w:val="none" w:sz="0" w:space="0" w:color="auto"/>
        </w:pBdr>
        <w:jc w:val="both"/>
        <w:rPr>
          <w:rFonts w:ascii="Franklin Gothic Book" w:hAnsi="Franklin Gothic Book"/>
          <w:b/>
          <w:sz w:val="22"/>
        </w:rPr>
      </w:pPr>
      <w:r w:rsidRPr="00116D6E">
        <w:rPr>
          <w:rFonts w:ascii="Franklin Gothic Book" w:hAnsi="Franklin Gothic Book"/>
          <w:b/>
          <w:sz w:val="22"/>
        </w:rPr>
        <w:t>Le présent marché est mixte.</w:t>
      </w:r>
    </w:p>
    <w:p w14:paraId="47B3DEA9" w14:textId="07E752F0" w:rsidR="00E8246B" w:rsidRPr="00116D6E" w:rsidRDefault="00E8246B" w:rsidP="00116D6E">
      <w:pPr>
        <w:pStyle w:val="03NOTICE-Texteencadrblanc"/>
        <w:pBdr>
          <w:top w:val="none" w:sz="0" w:space="0" w:color="auto"/>
          <w:left w:val="none" w:sz="0" w:space="0" w:color="auto"/>
          <w:bottom w:val="none" w:sz="0" w:space="0" w:color="auto"/>
          <w:right w:val="none" w:sz="0" w:space="0" w:color="auto"/>
        </w:pBdr>
        <w:jc w:val="both"/>
        <w:rPr>
          <w:rFonts w:ascii="Franklin Gothic Book" w:hAnsi="Franklin Gothic Book"/>
          <w:b/>
          <w:sz w:val="22"/>
        </w:rPr>
      </w:pPr>
      <w:r w:rsidRPr="00116D6E">
        <w:rPr>
          <w:rFonts w:ascii="Franklin Gothic Book" w:hAnsi="Franklin Gothic Book"/>
          <w:b/>
          <w:sz w:val="22"/>
        </w:rPr>
        <w:t>Les prestations seront rémunérées à la fois par application de prix forfaitaires et par application aux quantités réellement exécutées des prix unitaires fixés dans le bordereau des prix.</w:t>
      </w:r>
    </w:p>
    <w:p w14:paraId="57881DEF" w14:textId="0995FBB8" w:rsidR="00BE0A6F" w:rsidRDefault="00BE0A6F" w:rsidP="00E8246B">
      <w:pPr>
        <w:rPr>
          <w:b/>
          <w:lang w:eastAsia="fr-FR"/>
        </w:rPr>
      </w:pPr>
    </w:p>
    <w:p w14:paraId="15C9D2A8" w14:textId="67F5525D" w:rsidR="00BE0A6F" w:rsidRDefault="00BE0A6F" w:rsidP="00BE0A6F">
      <w:pPr>
        <w:pStyle w:val="05ARTICLENiv1-Texte"/>
        <w:rPr>
          <w:rFonts w:ascii="Franklin Gothic Book" w:hAnsi="Franklin Gothic Book"/>
          <w:sz w:val="22"/>
        </w:rPr>
      </w:pPr>
    </w:p>
    <w:p w14:paraId="7AA33A50" w14:textId="39952CCE" w:rsidR="00BE0A6F" w:rsidRPr="00BE0A6F" w:rsidRDefault="00BE0A6F" w:rsidP="00FF7D8C">
      <w:pPr>
        <w:pStyle w:val="05ARTICLENiv1-Texte"/>
        <w:numPr>
          <w:ilvl w:val="0"/>
          <w:numId w:val="52"/>
        </w:numPr>
        <w:rPr>
          <w:rFonts w:ascii="Franklin Gothic Book" w:hAnsi="Franklin Gothic Book"/>
          <w:b/>
          <w:sz w:val="22"/>
          <w:u w:val="single"/>
        </w:rPr>
      </w:pPr>
      <w:r w:rsidRPr="00BE0A6F">
        <w:rPr>
          <w:rFonts w:ascii="Franklin Gothic Book" w:hAnsi="Franklin Gothic Book"/>
          <w:b/>
          <w:sz w:val="22"/>
          <w:u w:val="single"/>
        </w:rPr>
        <w:t>Partie forfaitaire concernant la maintenance annuelle préventive</w:t>
      </w:r>
    </w:p>
    <w:p w14:paraId="4B038461" w14:textId="18B75774"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 xml:space="preserve">Les prestations du marché seront rémunérées par application d’un prix global et forfaitaire </w:t>
      </w:r>
      <w:r w:rsidR="00116D6E">
        <w:rPr>
          <w:rFonts w:ascii="Franklin Gothic Book" w:hAnsi="Franklin Gothic Book"/>
          <w:sz w:val="22"/>
          <w:szCs w:val="22"/>
        </w:rPr>
        <w:t xml:space="preserve">annuel </w:t>
      </w:r>
      <w:r w:rsidRPr="00BE0A6F">
        <w:rPr>
          <w:rFonts w:ascii="Franklin Gothic Book" w:hAnsi="Franklin Gothic Book"/>
          <w:sz w:val="22"/>
          <w:szCs w:val="22"/>
        </w:rPr>
        <w:t>égal à :</w:t>
      </w:r>
    </w:p>
    <w:p w14:paraId="60FA4C83" w14:textId="77777777"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 xml:space="preserve">Montant € HT : </w:t>
      </w:r>
      <w:r w:rsidRPr="00BE0A6F">
        <w:rPr>
          <w:rFonts w:ascii="Franklin Gothic Book" w:hAnsi="Franklin Gothic Book"/>
          <w:sz w:val="22"/>
          <w:szCs w:val="22"/>
        </w:rPr>
        <w:tab/>
      </w:r>
    </w:p>
    <w:p w14:paraId="7D561E2B" w14:textId="77777777"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TVA au taux de</w:t>
      </w:r>
      <w:proofErr w:type="gramStart"/>
      <w:r w:rsidRPr="00BE0A6F">
        <w:rPr>
          <w:rFonts w:ascii="Franklin Gothic Book" w:hAnsi="Franklin Gothic Book"/>
          <w:sz w:val="22"/>
          <w:szCs w:val="22"/>
        </w:rPr>
        <w:t>…….</w:t>
      </w:r>
      <w:proofErr w:type="gramEnd"/>
      <w:r w:rsidRPr="00BE0A6F">
        <w:rPr>
          <w:rFonts w:ascii="Franklin Gothic Book" w:hAnsi="Franklin Gothic Book"/>
          <w:sz w:val="22"/>
          <w:szCs w:val="22"/>
        </w:rPr>
        <w:t>.….. % Montant en €.</w:t>
      </w:r>
    </w:p>
    <w:p w14:paraId="6BD05CFE" w14:textId="77777777"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 xml:space="preserve">Montant € TTC </w:t>
      </w:r>
      <w:r w:rsidRPr="00BE0A6F">
        <w:rPr>
          <w:rFonts w:ascii="Franklin Gothic Book" w:hAnsi="Franklin Gothic Book"/>
          <w:sz w:val="22"/>
          <w:szCs w:val="22"/>
        </w:rPr>
        <w:tab/>
      </w:r>
    </w:p>
    <w:p w14:paraId="338C6267" w14:textId="77777777"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Montant €TTC (en lettres)</w:t>
      </w:r>
    </w:p>
    <w:p w14:paraId="2BA7D313" w14:textId="77777777" w:rsidR="00BE0A6F" w:rsidRPr="00BE0A6F" w:rsidRDefault="00BE0A6F" w:rsidP="00BE0A6F">
      <w:pPr>
        <w:pStyle w:val="4-PUCE1"/>
        <w:numPr>
          <w:ilvl w:val="0"/>
          <w:numId w:val="0"/>
        </w:numPr>
        <w:rPr>
          <w:rFonts w:ascii="Franklin Gothic Book" w:hAnsi="Franklin Gothic Book"/>
          <w:sz w:val="22"/>
          <w:szCs w:val="22"/>
        </w:rPr>
      </w:pPr>
      <w:r w:rsidRPr="00BE0A6F">
        <w:rPr>
          <w:rFonts w:ascii="Franklin Gothic Book" w:hAnsi="Franklin Gothic Book"/>
          <w:sz w:val="22"/>
          <w:szCs w:val="22"/>
        </w:rPr>
        <w:t>En cas de groupement conjoint d'entreprises, la décomposition des prestations et paiements par cotraitant est précisée ci-dessous.</w:t>
      </w:r>
    </w:p>
    <w:p w14:paraId="756F7CCF" w14:textId="11C3AC06" w:rsidR="00BE0A6F" w:rsidRDefault="00BE0A6F" w:rsidP="00BE0A6F">
      <w:pPr>
        <w:pStyle w:val="05ARTICLENiv1-Texte"/>
        <w:rPr>
          <w:rFonts w:ascii="Franklin Gothic Book" w:hAnsi="Franklin Gothic Book"/>
          <w:sz w:val="22"/>
        </w:rPr>
      </w:pPr>
    </w:p>
    <w:p w14:paraId="6301139C" w14:textId="7DA4DDD2" w:rsidR="00BE0A6F" w:rsidRPr="00BE0A6F" w:rsidRDefault="00BE0A6F" w:rsidP="00FF7D8C">
      <w:pPr>
        <w:pStyle w:val="05ARTICLENiv1-Texte"/>
        <w:numPr>
          <w:ilvl w:val="0"/>
          <w:numId w:val="52"/>
        </w:numPr>
        <w:rPr>
          <w:rFonts w:ascii="Franklin Gothic Book" w:hAnsi="Franklin Gothic Book"/>
          <w:b/>
          <w:sz w:val="22"/>
          <w:u w:val="single"/>
        </w:rPr>
      </w:pPr>
      <w:r w:rsidRPr="00BE0A6F">
        <w:rPr>
          <w:rFonts w:ascii="Franklin Gothic Book" w:hAnsi="Franklin Gothic Book"/>
          <w:b/>
          <w:sz w:val="22"/>
          <w:u w:val="single"/>
        </w:rPr>
        <w:t>Partie à bons de commande concernant la maintenance curative et les autres prestations non-prévues au forfait annuel en lien avec l’objet du marché</w:t>
      </w:r>
    </w:p>
    <w:p w14:paraId="5A71CE10" w14:textId="77777777" w:rsidR="00E8246B" w:rsidRPr="00E8246B" w:rsidRDefault="00E8246B" w:rsidP="00E8246B">
      <w:pPr>
        <w:rPr>
          <w:highlight w:val="green"/>
          <w:lang w:eastAsia="fr-FR"/>
        </w:rPr>
      </w:pPr>
    </w:p>
    <w:p w14:paraId="5F69DC93" w14:textId="77777777" w:rsidR="00BE0A6F" w:rsidRPr="00EF6538" w:rsidRDefault="00BE0A6F" w:rsidP="00BE0A6F">
      <w:pPr>
        <w:pStyle w:val="03NOTICE-Texteencadrblanc"/>
        <w:pBdr>
          <w:top w:val="none" w:sz="0" w:space="0" w:color="auto"/>
          <w:left w:val="none" w:sz="0" w:space="0" w:color="auto"/>
          <w:bottom w:val="none" w:sz="0" w:space="0" w:color="auto"/>
          <w:right w:val="none" w:sz="0" w:space="0" w:color="auto"/>
        </w:pBdr>
        <w:jc w:val="both"/>
        <w:rPr>
          <w:rFonts w:ascii="Franklin Gothic Book" w:hAnsi="Franklin Gothic Book"/>
          <w:sz w:val="22"/>
        </w:rPr>
      </w:pPr>
      <w:r w:rsidRPr="00EF6538">
        <w:rPr>
          <w:rFonts w:ascii="Franklin Gothic Book" w:hAnsi="Franklin Gothic Book"/>
          <w:sz w:val="22"/>
        </w:rPr>
        <w:t>Le prestataire est rémunéré par le pouvoir adjudicateur sur les bases suivantes : Application des prix uni</w:t>
      </w:r>
      <w:r>
        <w:rPr>
          <w:rFonts w:ascii="Franklin Gothic Book" w:hAnsi="Franklin Gothic Book"/>
          <w:sz w:val="22"/>
        </w:rPr>
        <w:t>taires tels que fixés dans le bordereau de prix ci-annexé</w:t>
      </w:r>
      <w:r w:rsidRPr="00EF6538">
        <w:rPr>
          <w:rFonts w:ascii="Franklin Gothic Book" w:hAnsi="Franklin Gothic Book"/>
          <w:sz w:val="22"/>
        </w:rPr>
        <w:t xml:space="preserve"> aux quantités de prestations commandées par le pouvoir adjudicateur.</w:t>
      </w:r>
    </w:p>
    <w:p w14:paraId="7B3FD268" w14:textId="6D233E88" w:rsidR="00BE0A6F" w:rsidRPr="00EF6538"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i/>
          <w:noProof/>
          <w:sz w:val="22"/>
        </w:rPr>
      </w:pPr>
      <w:r w:rsidRPr="00C652D8">
        <w:rPr>
          <w:rFonts w:ascii="Franklin Gothic Book" w:hAnsi="Franklin Gothic Book"/>
          <w:i/>
          <w:noProof/>
          <w:sz w:val="22"/>
        </w:rPr>
        <w:t xml:space="preserve">Le montant maximum en valeur </w:t>
      </w:r>
      <w:r w:rsidR="00B4095F">
        <w:rPr>
          <w:rFonts w:ascii="Franklin Gothic Book" w:hAnsi="Franklin Gothic Book"/>
          <w:i/>
          <w:noProof/>
          <w:sz w:val="22"/>
        </w:rPr>
        <w:t xml:space="preserve">pour la durée du marché, reconductions comprises, </w:t>
      </w:r>
      <w:r w:rsidRPr="00C652D8">
        <w:rPr>
          <w:rFonts w:ascii="Franklin Gothic Book" w:hAnsi="Franklin Gothic Book"/>
          <w:i/>
          <w:noProof/>
          <w:sz w:val="22"/>
        </w:rPr>
        <w:t>est de :</w:t>
      </w:r>
    </w:p>
    <w:p w14:paraId="5A77EC45" w14:textId="49FA9EBB" w:rsidR="00BE0A6F" w:rsidRPr="00DE6C42"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noProof/>
          <w:sz w:val="22"/>
        </w:rPr>
      </w:pPr>
      <w:r w:rsidRPr="00DE6C42">
        <w:rPr>
          <w:rFonts w:ascii="Franklin Gothic Book" w:hAnsi="Franklin Gothic Book"/>
          <w:noProof/>
          <w:sz w:val="22"/>
        </w:rPr>
        <w:t xml:space="preserve">Montant HT : </w:t>
      </w:r>
      <w:r w:rsidR="00A91FDA">
        <w:rPr>
          <w:rFonts w:ascii="Franklin Gothic Book" w:hAnsi="Franklin Gothic Book"/>
          <w:noProof/>
          <w:sz w:val="22"/>
        </w:rPr>
        <w:t>15</w:t>
      </w:r>
      <w:r w:rsidRPr="00DE6C42">
        <w:rPr>
          <w:rFonts w:ascii="Franklin Gothic Book" w:hAnsi="Franklin Gothic Book"/>
          <w:noProof/>
          <w:sz w:val="22"/>
        </w:rPr>
        <w:t xml:space="preserve"> 000,00 € HT</w:t>
      </w:r>
    </w:p>
    <w:p w14:paraId="45B00316" w14:textId="6C23A815" w:rsidR="00BE0A6F" w:rsidRPr="00DE6C42"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noProof/>
          <w:sz w:val="22"/>
        </w:rPr>
      </w:pPr>
      <w:r w:rsidRPr="00DE6C42">
        <w:rPr>
          <w:rFonts w:ascii="Franklin Gothic Book" w:hAnsi="Franklin Gothic Book"/>
          <w:noProof/>
          <w:sz w:val="22"/>
        </w:rPr>
        <w:t xml:space="preserve">Montant TVA au taux de </w:t>
      </w:r>
      <w:r w:rsidR="00B4095F">
        <w:rPr>
          <w:rFonts w:ascii="Franklin Gothic Book" w:hAnsi="Franklin Gothic Book"/>
          <w:noProof/>
          <w:sz w:val="22"/>
        </w:rPr>
        <w:t>20</w:t>
      </w:r>
      <w:r w:rsidRPr="00DE6C42">
        <w:rPr>
          <w:rFonts w:ascii="Franklin Gothic Book" w:hAnsi="Franklin Gothic Book"/>
          <w:noProof/>
          <w:sz w:val="22"/>
        </w:rPr>
        <w:t xml:space="preserve"> % : </w:t>
      </w:r>
      <w:r w:rsidR="00A91FDA">
        <w:rPr>
          <w:rFonts w:ascii="Franklin Gothic Book" w:hAnsi="Franklin Gothic Book"/>
          <w:noProof/>
          <w:sz w:val="22"/>
        </w:rPr>
        <w:t>3</w:t>
      </w:r>
      <w:r w:rsidRPr="00DE6C42">
        <w:rPr>
          <w:rFonts w:ascii="Franklin Gothic Book" w:hAnsi="Franklin Gothic Book"/>
          <w:noProof/>
          <w:sz w:val="22"/>
        </w:rPr>
        <w:t> 000,00 €</w:t>
      </w:r>
    </w:p>
    <w:p w14:paraId="0C732BAD" w14:textId="0E68B925" w:rsidR="00BE0A6F" w:rsidRPr="00DE6C42"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noProof/>
          <w:sz w:val="22"/>
        </w:rPr>
      </w:pPr>
      <w:r w:rsidRPr="00DE6C42">
        <w:rPr>
          <w:rFonts w:ascii="Franklin Gothic Book" w:hAnsi="Franklin Gothic Book"/>
          <w:noProof/>
          <w:sz w:val="22"/>
        </w:rPr>
        <w:t xml:space="preserve">Montant TTC : </w:t>
      </w:r>
      <w:r w:rsidR="00A91FDA">
        <w:rPr>
          <w:rFonts w:ascii="Franklin Gothic Book" w:hAnsi="Franklin Gothic Book"/>
          <w:noProof/>
          <w:sz w:val="22"/>
        </w:rPr>
        <w:t>18</w:t>
      </w:r>
      <w:r w:rsidRPr="00DE6C42">
        <w:rPr>
          <w:rFonts w:ascii="Franklin Gothic Book" w:hAnsi="Franklin Gothic Book"/>
          <w:noProof/>
          <w:sz w:val="22"/>
        </w:rPr>
        <w:t xml:space="preserve"> 000,00 € TTC</w:t>
      </w:r>
    </w:p>
    <w:p w14:paraId="395F46AB" w14:textId="4124F02C" w:rsidR="00BE0A6F" w:rsidRPr="00EF6538"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noProof/>
          <w:sz w:val="22"/>
        </w:rPr>
      </w:pPr>
      <w:r w:rsidRPr="00DE6C42">
        <w:rPr>
          <w:rFonts w:ascii="Franklin Gothic Book" w:hAnsi="Franklin Gothic Book"/>
          <w:noProof/>
          <w:sz w:val="22"/>
        </w:rPr>
        <w:t xml:space="preserve">Montant TTC (en lettres) : </w:t>
      </w:r>
      <w:r w:rsidR="00A91FDA">
        <w:rPr>
          <w:rFonts w:ascii="Franklin Gothic Book" w:hAnsi="Franklin Gothic Book"/>
          <w:noProof/>
          <w:sz w:val="22"/>
        </w:rPr>
        <w:t>Dix huit</w:t>
      </w:r>
      <w:r w:rsidRPr="00DE6C42">
        <w:rPr>
          <w:rFonts w:ascii="Franklin Gothic Book" w:hAnsi="Franklin Gothic Book"/>
          <w:noProof/>
          <w:sz w:val="22"/>
        </w:rPr>
        <w:t xml:space="preserve"> mille euro</w:t>
      </w:r>
    </w:p>
    <w:p w14:paraId="1726D827" w14:textId="77777777" w:rsidR="00BE0A6F" w:rsidRPr="00EF6538" w:rsidRDefault="00BE0A6F" w:rsidP="00BE0A6F">
      <w:pPr>
        <w:pStyle w:val="03NOTICE-Texteencadrblanc"/>
        <w:pBdr>
          <w:top w:val="none" w:sz="0" w:space="0" w:color="auto"/>
          <w:left w:val="none" w:sz="0" w:space="0" w:color="auto"/>
          <w:bottom w:val="none" w:sz="0" w:space="0" w:color="auto"/>
          <w:right w:val="none" w:sz="0" w:space="0" w:color="auto"/>
        </w:pBdr>
        <w:rPr>
          <w:rFonts w:ascii="Franklin Gothic Book" w:hAnsi="Franklin Gothic Book"/>
          <w:noProof/>
          <w:sz w:val="22"/>
        </w:rPr>
      </w:pPr>
      <w:r w:rsidRPr="00EF6538">
        <w:rPr>
          <w:rFonts w:ascii="Franklin Gothic Book" w:hAnsi="Franklin Gothic Book"/>
          <w:noProof/>
          <w:sz w:val="22"/>
        </w:rPr>
        <w:t>En cas de groupement conjoint d'entreprises, la décomposition des prestations et paiements par cotra</w:t>
      </w:r>
      <w:r>
        <w:rPr>
          <w:rFonts w:ascii="Franklin Gothic Book" w:hAnsi="Franklin Gothic Book"/>
          <w:noProof/>
          <w:sz w:val="22"/>
        </w:rPr>
        <w:t>itant est précisée à l'article 4</w:t>
      </w:r>
      <w:r w:rsidRPr="00EF6538">
        <w:rPr>
          <w:rFonts w:ascii="Franklin Gothic Book" w:hAnsi="Franklin Gothic Book"/>
          <w:noProof/>
          <w:sz w:val="22"/>
        </w:rPr>
        <w:t>.</w:t>
      </w:r>
      <w:r>
        <w:rPr>
          <w:rFonts w:ascii="Franklin Gothic Book" w:hAnsi="Franklin Gothic Book"/>
          <w:noProof/>
          <w:sz w:val="22"/>
        </w:rPr>
        <w:t>1.</w:t>
      </w:r>
      <w:r w:rsidRPr="00EF6538">
        <w:rPr>
          <w:rFonts w:ascii="Franklin Gothic Book" w:hAnsi="Franklin Gothic Book"/>
          <w:noProof/>
          <w:sz w:val="22"/>
        </w:rPr>
        <w:t>2 ci-dessous.</w:t>
      </w:r>
    </w:p>
    <w:p w14:paraId="7CBA8FC1" w14:textId="090EE2CB" w:rsidR="00B26058" w:rsidRDefault="00B26058" w:rsidP="00E8246B">
      <w:pPr>
        <w:rPr>
          <w:lang w:eastAsia="fr-FR"/>
        </w:rPr>
      </w:pPr>
    </w:p>
    <w:p w14:paraId="1B1F3DB8" w14:textId="6E7AC4F6" w:rsidR="00B26058" w:rsidRDefault="00B26058" w:rsidP="00E8246B">
      <w:pPr>
        <w:rPr>
          <w:lang w:eastAsia="fr-FR"/>
        </w:rPr>
      </w:pPr>
    </w:p>
    <w:p w14:paraId="464BFFA2" w14:textId="6926DAF6" w:rsidR="00B26058" w:rsidRPr="00BE0A6F" w:rsidRDefault="00BE0A6F" w:rsidP="00FF7D8C">
      <w:pPr>
        <w:pStyle w:val="05ARTICLENiv1-Texte"/>
        <w:numPr>
          <w:ilvl w:val="0"/>
          <w:numId w:val="52"/>
        </w:numPr>
        <w:rPr>
          <w:rFonts w:ascii="Franklin Gothic Book" w:hAnsi="Franklin Gothic Book"/>
          <w:b/>
          <w:sz w:val="22"/>
          <w:u w:val="single"/>
        </w:rPr>
      </w:pPr>
      <w:r>
        <w:rPr>
          <w:rFonts w:ascii="Franklin Gothic Book" w:hAnsi="Franklin Gothic Book"/>
          <w:b/>
          <w:sz w:val="22"/>
          <w:u w:val="single"/>
        </w:rPr>
        <w:t>Valorisation de</w:t>
      </w:r>
      <w:r w:rsidR="00B26058" w:rsidRPr="00BE0A6F">
        <w:rPr>
          <w:rFonts w:ascii="Franklin Gothic Book" w:hAnsi="Franklin Gothic Book"/>
          <w:b/>
          <w:sz w:val="22"/>
          <w:u w:val="single"/>
        </w:rPr>
        <w:t xml:space="preserve"> </w:t>
      </w:r>
      <w:r>
        <w:rPr>
          <w:rFonts w:ascii="Franklin Gothic Book" w:hAnsi="Franklin Gothic Book"/>
          <w:b/>
          <w:sz w:val="22"/>
          <w:u w:val="single"/>
        </w:rPr>
        <w:t>la prestation</w:t>
      </w:r>
      <w:r w:rsidR="00B26058" w:rsidRPr="00BE0A6F">
        <w:rPr>
          <w:rFonts w:ascii="Franklin Gothic Book" w:hAnsi="Franklin Gothic Book"/>
          <w:b/>
          <w:sz w:val="22"/>
          <w:u w:val="single"/>
        </w:rPr>
        <w:t xml:space="preserve"> supplémentaire éventuelle : </w:t>
      </w:r>
    </w:p>
    <w:p w14:paraId="07BF9592" w14:textId="77777777" w:rsidR="00B26058" w:rsidRDefault="00B26058" w:rsidP="00B26058">
      <w:pPr>
        <w:autoSpaceDE w:val="0"/>
        <w:autoSpaceDN w:val="0"/>
        <w:adjustRightInd w:val="0"/>
        <w:spacing w:after="120" w:line="240" w:lineRule="auto"/>
        <w:rPr>
          <w:rFonts w:ascii="Arial" w:eastAsia="Times New Roman" w:hAnsi="Arial" w:cs="CourierNew"/>
          <w:sz w:val="2"/>
          <w:szCs w:val="2"/>
          <w:lang w:eastAsia="fr-FR"/>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1"/>
        <w:gridCol w:w="2395"/>
        <w:gridCol w:w="2148"/>
        <w:gridCol w:w="2396"/>
      </w:tblGrid>
      <w:tr w:rsidR="00B26058" w14:paraId="5118BBEB" w14:textId="77777777" w:rsidTr="00B4095F">
        <w:tc>
          <w:tcPr>
            <w:tcW w:w="2221" w:type="dxa"/>
            <w:tcBorders>
              <w:top w:val="single" w:sz="4" w:space="0" w:color="auto"/>
              <w:left w:val="single" w:sz="4" w:space="0" w:color="auto"/>
              <w:bottom w:val="single" w:sz="4" w:space="0" w:color="auto"/>
              <w:right w:val="single" w:sz="4" w:space="0" w:color="auto"/>
            </w:tcBorders>
            <w:hideMark/>
          </w:tcPr>
          <w:p w14:paraId="5BD9C77F" w14:textId="03549345" w:rsidR="00B26058" w:rsidRPr="00B4095F" w:rsidRDefault="00B26058" w:rsidP="00B4095F">
            <w:pPr>
              <w:pStyle w:val="03NOTICE-Texteencadrblanc"/>
              <w:pBdr>
                <w:top w:val="none" w:sz="0" w:space="0" w:color="auto"/>
                <w:left w:val="none" w:sz="0" w:space="0" w:color="auto"/>
                <w:bottom w:val="none" w:sz="0" w:space="0" w:color="auto"/>
                <w:right w:val="none" w:sz="0" w:space="0" w:color="auto"/>
              </w:pBdr>
              <w:ind w:left="0"/>
              <w:rPr>
                <w:rFonts w:ascii="Franklin Gothic Book" w:hAnsi="Franklin Gothic Book"/>
                <w:b/>
                <w:noProof/>
                <w:sz w:val="22"/>
              </w:rPr>
            </w:pPr>
          </w:p>
        </w:tc>
        <w:tc>
          <w:tcPr>
            <w:tcW w:w="2395" w:type="dxa"/>
            <w:tcBorders>
              <w:top w:val="single" w:sz="4" w:space="0" w:color="auto"/>
              <w:left w:val="single" w:sz="4" w:space="0" w:color="auto"/>
              <w:bottom w:val="single" w:sz="4" w:space="0" w:color="auto"/>
              <w:right w:val="single" w:sz="4" w:space="0" w:color="auto"/>
            </w:tcBorders>
            <w:hideMark/>
          </w:tcPr>
          <w:p w14:paraId="1245CB47" w14:textId="6B106BE7" w:rsidR="00B26058" w:rsidRPr="00B4095F" w:rsidRDefault="00B26058" w:rsidP="00B4095F">
            <w:pPr>
              <w:pStyle w:val="03NOTICE-Texteencadrblanc"/>
              <w:pBdr>
                <w:top w:val="none" w:sz="0" w:space="0" w:color="auto"/>
                <w:left w:val="none" w:sz="0" w:space="0" w:color="auto"/>
                <w:bottom w:val="none" w:sz="0" w:space="0" w:color="auto"/>
                <w:right w:val="none" w:sz="0" w:space="0" w:color="auto"/>
              </w:pBdr>
              <w:jc w:val="center"/>
              <w:rPr>
                <w:rFonts w:ascii="Franklin Gothic Book" w:hAnsi="Franklin Gothic Book"/>
                <w:b/>
                <w:noProof/>
                <w:sz w:val="22"/>
              </w:rPr>
            </w:pPr>
            <w:r w:rsidRPr="00B4095F">
              <w:rPr>
                <w:rFonts w:ascii="Franklin Gothic Book" w:hAnsi="Franklin Gothic Book"/>
                <w:b/>
                <w:noProof/>
                <w:sz w:val="22"/>
              </w:rPr>
              <w:t>MONTANT HT €</w:t>
            </w:r>
          </w:p>
        </w:tc>
        <w:tc>
          <w:tcPr>
            <w:tcW w:w="2148" w:type="dxa"/>
            <w:tcBorders>
              <w:top w:val="single" w:sz="4" w:space="0" w:color="auto"/>
              <w:left w:val="single" w:sz="4" w:space="0" w:color="auto"/>
              <w:bottom w:val="single" w:sz="4" w:space="0" w:color="auto"/>
              <w:right w:val="single" w:sz="4" w:space="0" w:color="auto"/>
            </w:tcBorders>
            <w:hideMark/>
          </w:tcPr>
          <w:p w14:paraId="3C9F00B3" w14:textId="1CC62205" w:rsidR="00B26058" w:rsidRPr="00B4095F" w:rsidRDefault="00B26058" w:rsidP="00B4095F">
            <w:pPr>
              <w:pStyle w:val="03NOTICE-Texteencadrblanc"/>
              <w:pBdr>
                <w:top w:val="none" w:sz="0" w:space="0" w:color="auto"/>
                <w:left w:val="none" w:sz="0" w:space="0" w:color="auto"/>
                <w:bottom w:val="none" w:sz="0" w:space="0" w:color="auto"/>
                <w:right w:val="none" w:sz="0" w:space="0" w:color="auto"/>
              </w:pBdr>
              <w:jc w:val="center"/>
              <w:rPr>
                <w:rFonts w:ascii="Franklin Gothic Book" w:hAnsi="Franklin Gothic Book"/>
                <w:b/>
                <w:noProof/>
                <w:sz w:val="22"/>
              </w:rPr>
            </w:pPr>
            <w:r w:rsidRPr="00B4095F">
              <w:rPr>
                <w:rFonts w:ascii="Franklin Gothic Book" w:hAnsi="Franklin Gothic Book"/>
                <w:b/>
                <w:noProof/>
                <w:sz w:val="22"/>
              </w:rPr>
              <w:t>MONTANT TVA €</w:t>
            </w:r>
          </w:p>
        </w:tc>
        <w:tc>
          <w:tcPr>
            <w:tcW w:w="2396" w:type="dxa"/>
            <w:tcBorders>
              <w:top w:val="single" w:sz="4" w:space="0" w:color="auto"/>
              <w:left w:val="single" w:sz="4" w:space="0" w:color="auto"/>
              <w:bottom w:val="single" w:sz="4" w:space="0" w:color="auto"/>
              <w:right w:val="single" w:sz="4" w:space="0" w:color="auto"/>
            </w:tcBorders>
          </w:tcPr>
          <w:p w14:paraId="5681EAC7" w14:textId="1DA17347" w:rsidR="00B26058" w:rsidRPr="00B4095F" w:rsidRDefault="00B26058" w:rsidP="00B4095F">
            <w:pPr>
              <w:pStyle w:val="03NOTICE-Texteencadrblanc"/>
              <w:pBdr>
                <w:top w:val="none" w:sz="0" w:space="0" w:color="auto"/>
                <w:left w:val="none" w:sz="0" w:space="0" w:color="auto"/>
                <w:bottom w:val="none" w:sz="0" w:space="0" w:color="auto"/>
                <w:right w:val="none" w:sz="0" w:space="0" w:color="auto"/>
              </w:pBdr>
              <w:jc w:val="center"/>
              <w:rPr>
                <w:rFonts w:ascii="Franklin Gothic Book" w:hAnsi="Franklin Gothic Book"/>
                <w:b/>
                <w:noProof/>
                <w:sz w:val="22"/>
              </w:rPr>
            </w:pPr>
            <w:r w:rsidRPr="00B4095F">
              <w:rPr>
                <w:rFonts w:ascii="Franklin Gothic Book" w:hAnsi="Franklin Gothic Book"/>
                <w:b/>
                <w:noProof/>
                <w:sz w:val="22"/>
              </w:rPr>
              <w:t>MONTANT TTC €</w:t>
            </w:r>
          </w:p>
        </w:tc>
      </w:tr>
      <w:tr w:rsidR="00B26058" w14:paraId="2B4BC5FD" w14:textId="77777777" w:rsidTr="00B4095F">
        <w:tc>
          <w:tcPr>
            <w:tcW w:w="2221" w:type="dxa"/>
            <w:tcBorders>
              <w:top w:val="single" w:sz="4" w:space="0" w:color="auto"/>
              <w:left w:val="single" w:sz="4" w:space="0" w:color="auto"/>
              <w:bottom w:val="single" w:sz="4" w:space="0" w:color="auto"/>
              <w:right w:val="single" w:sz="4" w:space="0" w:color="auto"/>
            </w:tcBorders>
          </w:tcPr>
          <w:p w14:paraId="12BE7B74" w14:textId="1C0F392D" w:rsidR="00B26058" w:rsidRDefault="00B4095F" w:rsidP="00B4095F">
            <w:pPr>
              <w:pStyle w:val="03NOTICE-Texteencadrblanc"/>
              <w:pBdr>
                <w:top w:val="none" w:sz="0" w:space="0" w:color="auto"/>
                <w:left w:val="none" w:sz="0" w:space="0" w:color="auto"/>
                <w:bottom w:val="none" w:sz="0" w:space="0" w:color="auto"/>
                <w:right w:val="none" w:sz="0" w:space="0" w:color="auto"/>
              </w:pBdr>
              <w:spacing w:after="240"/>
              <w:rPr>
                <w:rFonts w:eastAsia="Times New Roman" w:cs="CourierNew"/>
                <w:sz w:val="16"/>
                <w:szCs w:val="16"/>
                <w:lang w:eastAsia="fr-FR"/>
              </w:rPr>
            </w:pPr>
            <w:r w:rsidRPr="00B4095F">
              <w:rPr>
                <w:rFonts w:ascii="Franklin Gothic Book" w:hAnsi="Franklin Gothic Book"/>
                <w:noProof/>
                <w:sz w:val="22"/>
              </w:rPr>
              <w:t>Surcoût d’une maintenance préventive en 2 passages</w:t>
            </w:r>
          </w:p>
        </w:tc>
        <w:tc>
          <w:tcPr>
            <w:tcW w:w="2395" w:type="dxa"/>
            <w:tcBorders>
              <w:top w:val="single" w:sz="4" w:space="0" w:color="auto"/>
              <w:left w:val="single" w:sz="4" w:space="0" w:color="auto"/>
              <w:bottom w:val="single" w:sz="4" w:space="0" w:color="auto"/>
              <w:right w:val="single" w:sz="4" w:space="0" w:color="auto"/>
            </w:tcBorders>
          </w:tcPr>
          <w:p w14:paraId="3092D793" w14:textId="77777777" w:rsidR="00B26058" w:rsidRDefault="00B26058">
            <w:pPr>
              <w:autoSpaceDE w:val="0"/>
              <w:autoSpaceDN w:val="0"/>
              <w:adjustRightInd w:val="0"/>
              <w:spacing w:after="120" w:line="240" w:lineRule="auto"/>
              <w:rPr>
                <w:rFonts w:ascii="Arial" w:eastAsia="Times New Roman" w:hAnsi="Arial" w:cs="CourierNew"/>
                <w:sz w:val="20"/>
                <w:szCs w:val="18"/>
                <w:lang w:eastAsia="fr-FR"/>
              </w:rPr>
            </w:pPr>
          </w:p>
        </w:tc>
        <w:tc>
          <w:tcPr>
            <w:tcW w:w="2148" w:type="dxa"/>
            <w:tcBorders>
              <w:top w:val="single" w:sz="4" w:space="0" w:color="auto"/>
              <w:left w:val="single" w:sz="4" w:space="0" w:color="auto"/>
              <w:bottom w:val="single" w:sz="4" w:space="0" w:color="auto"/>
              <w:right w:val="single" w:sz="4" w:space="0" w:color="auto"/>
            </w:tcBorders>
          </w:tcPr>
          <w:p w14:paraId="0C64F25B" w14:textId="77777777" w:rsidR="00B26058" w:rsidRDefault="00B26058">
            <w:pPr>
              <w:autoSpaceDE w:val="0"/>
              <w:autoSpaceDN w:val="0"/>
              <w:adjustRightInd w:val="0"/>
              <w:spacing w:after="120" w:line="240" w:lineRule="auto"/>
              <w:rPr>
                <w:rFonts w:ascii="Arial" w:eastAsia="Times New Roman" w:hAnsi="Arial" w:cs="CourierNew"/>
                <w:sz w:val="20"/>
                <w:szCs w:val="18"/>
                <w:lang w:eastAsia="fr-FR"/>
              </w:rPr>
            </w:pPr>
          </w:p>
        </w:tc>
        <w:tc>
          <w:tcPr>
            <w:tcW w:w="2396" w:type="dxa"/>
            <w:tcBorders>
              <w:top w:val="single" w:sz="4" w:space="0" w:color="auto"/>
              <w:left w:val="single" w:sz="4" w:space="0" w:color="auto"/>
              <w:bottom w:val="single" w:sz="4" w:space="0" w:color="auto"/>
              <w:right w:val="single" w:sz="4" w:space="0" w:color="auto"/>
            </w:tcBorders>
          </w:tcPr>
          <w:p w14:paraId="17B23945" w14:textId="77777777" w:rsidR="00B26058" w:rsidRDefault="00B26058">
            <w:pPr>
              <w:autoSpaceDE w:val="0"/>
              <w:autoSpaceDN w:val="0"/>
              <w:adjustRightInd w:val="0"/>
              <w:spacing w:after="120" w:line="240" w:lineRule="auto"/>
              <w:rPr>
                <w:rFonts w:ascii="Arial" w:eastAsia="Times New Roman" w:hAnsi="Arial" w:cs="CourierNew"/>
                <w:sz w:val="20"/>
                <w:szCs w:val="18"/>
                <w:lang w:eastAsia="fr-FR"/>
              </w:rPr>
            </w:pPr>
          </w:p>
        </w:tc>
      </w:tr>
    </w:tbl>
    <w:p w14:paraId="76E30919" w14:textId="77777777" w:rsidR="00B26058" w:rsidRPr="00E8246B" w:rsidRDefault="00B26058" w:rsidP="00E8246B">
      <w:pPr>
        <w:rPr>
          <w:lang w:eastAsia="fr-FR"/>
        </w:rPr>
      </w:pPr>
    </w:p>
    <w:p w14:paraId="57336A59" w14:textId="42CD1E5A" w:rsidR="00540724" w:rsidRPr="00EF6538" w:rsidRDefault="00540724" w:rsidP="00C1345C">
      <w:pPr>
        <w:pStyle w:val="06ARTICLENiv2-SsTitre"/>
        <w:numPr>
          <w:ilvl w:val="2"/>
          <w:numId w:val="16"/>
        </w:numPr>
        <w:ind w:left="1355"/>
        <w:rPr>
          <w:rFonts w:ascii="Franklin Gothic Demi" w:hAnsi="Franklin Gothic Demi"/>
          <w:b w:val="0"/>
          <w:color w:val="EE7F01"/>
        </w:rPr>
      </w:pPr>
      <w:bookmarkStart w:id="36" w:name="_Toc236631565"/>
      <w:r w:rsidRPr="00EF6538">
        <w:rPr>
          <w:rFonts w:ascii="Franklin Gothic Demi" w:hAnsi="Franklin Gothic Demi"/>
          <w:b w:val="0"/>
          <w:color w:val="EE7F01"/>
        </w:rPr>
        <w:lastRenderedPageBreak/>
        <w:t>Décomposition des prix par cotraitant</w:t>
      </w:r>
      <w:bookmarkEnd w:id="36"/>
    </w:p>
    <w:p w14:paraId="5BE6047D" w14:textId="4F3AB1F8" w:rsidR="00B4095F" w:rsidRDefault="00B4095F" w:rsidP="00B4095F">
      <w:pPr>
        <w:pStyle w:val="05ARTICLENiv1-Texte"/>
      </w:pPr>
      <w:r>
        <w:t>Pour la partie forfiataire, le prix est réparti entre les cotraitants de la façon suivante :</w:t>
      </w:r>
    </w:p>
    <w:tbl>
      <w:tblPr>
        <w:tblW w:w="0" w:type="auto"/>
        <w:tblInd w:w="439" w:type="dxa"/>
        <w:tblLayout w:type="fixed"/>
        <w:tblCellMar>
          <w:left w:w="79" w:type="dxa"/>
          <w:right w:w="79" w:type="dxa"/>
        </w:tblCellMar>
        <w:tblLook w:val="04A0" w:firstRow="1" w:lastRow="0" w:firstColumn="1" w:lastColumn="0" w:noHBand="0" w:noVBand="1"/>
      </w:tblPr>
      <w:tblGrid>
        <w:gridCol w:w="3420"/>
        <w:gridCol w:w="3600"/>
        <w:gridCol w:w="2160"/>
      </w:tblGrid>
      <w:tr w:rsidR="00B4095F" w14:paraId="540EFD47" w14:textId="77777777" w:rsidTr="00B4095F">
        <w:trPr>
          <w:cantSplit/>
          <w:trHeight w:val="499"/>
        </w:trPr>
        <w:tc>
          <w:tcPr>
            <w:tcW w:w="3420" w:type="dxa"/>
            <w:tcBorders>
              <w:top w:val="single" w:sz="6" w:space="0" w:color="auto"/>
              <w:left w:val="single" w:sz="6" w:space="0" w:color="auto"/>
              <w:bottom w:val="single" w:sz="6" w:space="0" w:color="auto"/>
              <w:right w:val="single" w:sz="6" w:space="0" w:color="auto"/>
            </w:tcBorders>
            <w:vAlign w:val="center"/>
            <w:hideMark/>
          </w:tcPr>
          <w:p w14:paraId="2247049B"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b/>
                <w:noProof/>
                <w:sz w:val="20"/>
                <w:szCs w:val="20"/>
                <w:lang w:eastAsia="fr-FR"/>
              </w:rPr>
            </w:pPr>
            <w:r>
              <w:rPr>
                <w:rFonts w:ascii="Arial" w:eastAsia="Times New Roman" w:hAnsi="Arial" w:cs="Arial"/>
                <w:b/>
                <w:noProof/>
                <w:sz w:val="20"/>
                <w:szCs w:val="20"/>
                <w:lang w:eastAsia="fr-FR"/>
              </w:rPr>
              <w:t>Prestations</w:t>
            </w:r>
          </w:p>
        </w:tc>
        <w:tc>
          <w:tcPr>
            <w:tcW w:w="3600" w:type="dxa"/>
            <w:tcBorders>
              <w:top w:val="single" w:sz="6" w:space="0" w:color="auto"/>
              <w:left w:val="single" w:sz="6" w:space="0" w:color="auto"/>
              <w:bottom w:val="single" w:sz="6" w:space="0" w:color="auto"/>
              <w:right w:val="single" w:sz="6" w:space="0" w:color="auto"/>
            </w:tcBorders>
            <w:vAlign w:val="center"/>
            <w:hideMark/>
          </w:tcPr>
          <w:p w14:paraId="198875F1" w14:textId="77777777" w:rsidR="00B4095F" w:rsidRDefault="00B4095F">
            <w:pPr>
              <w:overflowPunct w:val="0"/>
              <w:autoSpaceDE w:val="0"/>
              <w:autoSpaceDN w:val="0"/>
              <w:adjustRightInd w:val="0"/>
              <w:spacing w:line="240" w:lineRule="atLeast"/>
              <w:ind w:right="91"/>
              <w:jc w:val="center"/>
              <w:textAlignment w:val="baseline"/>
              <w:rPr>
                <w:rFonts w:ascii="Arial" w:eastAsia="Times New Roman" w:hAnsi="Arial" w:cs="Arial"/>
                <w:b/>
                <w:noProof/>
                <w:sz w:val="20"/>
                <w:szCs w:val="20"/>
                <w:lang w:eastAsia="fr-FR"/>
              </w:rPr>
            </w:pPr>
            <w:r>
              <w:rPr>
                <w:rFonts w:ascii="Arial" w:eastAsia="Times New Roman" w:hAnsi="Arial" w:cs="Arial"/>
                <w:b/>
                <w:noProof/>
                <w:sz w:val="20"/>
                <w:szCs w:val="20"/>
                <w:lang w:eastAsia="fr-FR"/>
              </w:rPr>
              <w:t>Désignations des cotraitants</w:t>
            </w:r>
          </w:p>
        </w:tc>
        <w:tc>
          <w:tcPr>
            <w:tcW w:w="2160" w:type="dxa"/>
            <w:tcBorders>
              <w:top w:val="single" w:sz="6" w:space="0" w:color="auto"/>
              <w:left w:val="single" w:sz="6" w:space="0" w:color="auto"/>
              <w:bottom w:val="single" w:sz="6" w:space="0" w:color="auto"/>
              <w:right w:val="single" w:sz="6" w:space="0" w:color="auto"/>
            </w:tcBorders>
            <w:vAlign w:val="center"/>
            <w:hideMark/>
          </w:tcPr>
          <w:p w14:paraId="23216AE8"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b/>
                <w:noProof/>
                <w:sz w:val="20"/>
                <w:szCs w:val="20"/>
                <w:lang w:eastAsia="fr-FR"/>
              </w:rPr>
            </w:pPr>
            <w:r>
              <w:rPr>
                <w:rFonts w:ascii="Arial" w:eastAsia="Times New Roman" w:hAnsi="Arial" w:cs="Arial"/>
                <w:b/>
                <w:noProof/>
                <w:sz w:val="20"/>
                <w:szCs w:val="20"/>
                <w:lang w:eastAsia="fr-FR"/>
              </w:rPr>
              <w:t>Montant HT</w:t>
            </w:r>
          </w:p>
        </w:tc>
      </w:tr>
      <w:tr w:rsidR="00B4095F" w14:paraId="47D2CE6C" w14:textId="77777777" w:rsidTr="00B4095F">
        <w:trPr>
          <w:cantSplit/>
          <w:trHeight w:val="296"/>
        </w:trPr>
        <w:tc>
          <w:tcPr>
            <w:tcW w:w="3420" w:type="dxa"/>
            <w:tcBorders>
              <w:top w:val="single" w:sz="6" w:space="0" w:color="auto"/>
              <w:left w:val="single" w:sz="6" w:space="0" w:color="auto"/>
              <w:bottom w:val="single" w:sz="6" w:space="0" w:color="auto"/>
              <w:right w:val="single" w:sz="6" w:space="0" w:color="auto"/>
            </w:tcBorders>
            <w:vAlign w:val="center"/>
          </w:tcPr>
          <w:p w14:paraId="5E177312"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c>
          <w:tcPr>
            <w:tcW w:w="3600" w:type="dxa"/>
            <w:tcBorders>
              <w:top w:val="single" w:sz="6" w:space="0" w:color="auto"/>
              <w:left w:val="single" w:sz="6" w:space="0" w:color="auto"/>
              <w:bottom w:val="single" w:sz="6" w:space="0" w:color="auto"/>
              <w:right w:val="single" w:sz="6" w:space="0" w:color="auto"/>
            </w:tcBorders>
            <w:vAlign w:val="center"/>
          </w:tcPr>
          <w:p w14:paraId="44A6510E"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c>
          <w:tcPr>
            <w:tcW w:w="2160" w:type="dxa"/>
            <w:tcBorders>
              <w:top w:val="single" w:sz="6" w:space="0" w:color="auto"/>
              <w:left w:val="single" w:sz="6" w:space="0" w:color="auto"/>
              <w:bottom w:val="single" w:sz="6" w:space="0" w:color="auto"/>
              <w:right w:val="single" w:sz="6" w:space="0" w:color="auto"/>
            </w:tcBorders>
            <w:vAlign w:val="center"/>
          </w:tcPr>
          <w:p w14:paraId="3B8065EB"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r>
      <w:tr w:rsidR="00B4095F" w14:paraId="39B1B801" w14:textId="77777777" w:rsidTr="00B4095F">
        <w:trPr>
          <w:cantSplit/>
          <w:trHeight w:val="374"/>
        </w:trPr>
        <w:tc>
          <w:tcPr>
            <w:tcW w:w="3420" w:type="dxa"/>
            <w:tcBorders>
              <w:top w:val="single" w:sz="6" w:space="0" w:color="auto"/>
              <w:left w:val="single" w:sz="6" w:space="0" w:color="auto"/>
              <w:bottom w:val="single" w:sz="6" w:space="0" w:color="auto"/>
              <w:right w:val="single" w:sz="6" w:space="0" w:color="auto"/>
            </w:tcBorders>
          </w:tcPr>
          <w:p w14:paraId="7D45EE35"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c>
          <w:tcPr>
            <w:tcW w:w="3600" w:type="dxa"/>
            <w:tcBorders>
              <w:top w:val="single" w:sz="6" w:space="0" w:color="auto"/>
              <w:left w:val="single" w:sz="6" w:space="0" w:color="auto"/>
              <w:bottom w:val="single" w:sz="6" w:space="0" w:color="auto"/>
              <w:right w:val="single" w:sz="6" w:space="0" w:color="auto"/>
            </w:tcBorders>
          </w:tcPr>
          <w:p w14:paraId="7ED05372"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c>
          <w:tcPr>
            <w:tcW w:w="2160" w:type="dxa"/>
            <w:tcBorders>
              <w:top w:val="single" w:sz="6" w:space="0" w:color="auto"/>
              <w:left w:val="single" w:sz="6" w:space="0" w:color="auto"/>
              <w:bottom w:val="single" w:sz="6" w:space="0" w:color="auto"/>
              <w:right w:val="single" w:sz="6" w:space="0" w:color="auto"/>
            </w:tcBorders>
          </w:tcPr>
          <w:p w14:paraId="191E47B5" w14:textId="77777777" w:rsidR="00B4095F" w:rsidRDefault="00B4095F">
            <w:pPr>
              <w:overflowPunct w:val="0"/>
              <w:autoSpaceDE w:val="0"/>
              <w:autoSpaceDN w:val="0"/>
              <w:adjustRightInd w:val="0"/>
              <w:spacing w:line="240" w:lineRule="atLeast"/>
              <w:jc w:val="center"/>
              <w:textAlignment w:val="baseline"/>
              <w:rPr>
                <w:rFonts w:ascii="Arial" w:eastAsia="Times New Roman" w:hAnsi="Arial" w:cs="Arial"/>
                <w:noProof/>
                <w:sz w:val="20"/>
                <w:szCs w:val="20"/>
                <w:lang w:eastAsia="fr-FR"/>
              </w:rPr>
            </w:pPr>
          </w:p>
        </w:tc>
      </w:tr>
      <w:tr w:rsidR="00B4095F" w14:paraId="060480AD" w14:textId="77777777" w:rsidTr="00B4095F">
        <w:trPr>
          <w:cantSplit/>
          <w:trHeight w:val="514"/>
        </w:trPr>
        <w:tc>
          <w:tcPr>
            <w:tcW w:w="3420" w:type="dxa"/>
            <w:tcBorders>
              <w:top w:val="single" w:sz="6" w:space="0" w:color="auto"/>
              <w:left w:val="single" w:sz="6" w:space="0" w:color="auto"/>
              <w:bottom w:val="single" w:sz="6" w:space="0" w:color="auto"/>
              <w:right w:val="single" w:sz="6" w:space="0" w:color="auto"/>
            </w:tcBorders>
          </w:tcPr>
          <w:p w14:paraId="71ECE29D" w14:textId="77777777" w:rsidR="00B4095F" w:rsidRDefault="00B4095F">
            <w:pPr>
              <w:overflowPunct w:val="0"/>
              <w:autoSpaceDE w:val="0"/>
              <w:autoSpaceDN w:val="0"/>
              <w:adjustRightInd w:val="0"/>
              <w:spacing w:line="240" w:lineRule="atLeast"/>
              <w:jc w:val="right"/>
              <w:textAlignment w:val="baseline"/>
              <w:rPr>
                <w:rFonts w:ascii="Arial" w:eastAsia="Times New Roman" w:hAnsi="Arial" w:cs="Arial"/>
                <w:noProof/>
                <w:sz w:val="20"/>
                <w:szCs w:val="20"/>
                <w:lang w:eastAsia="fr-FR"/>
              </w:rPr>
            </w:pPr>
          </w:p>
        </w:tc>
        <w:tc>
          <w:tcPr>
            <w:tcW w:w="3600" w:type="dxa"/>
            <w:tcBorders>
              <w:top w:val="single" w:sz="6" w:space="0" w:color="auto"/>
              <w:left w:val="single" w:sz="6" w:space="0" w:color="auto"/>
              <w:bottom w:val="single" w:sz="6" w:space="0" w:color="auto"/>
              <w:right w:val="single" w:sz="6" w:space="0" w:color="auto"/>
            </w:tcBorders>
            <w:hideMark/>
          </w:tcPr>
          <w:p w14:paraId="27BEA297" w14:textId="77777777" w:rsidR="00B4095F" w:rsidRDefault="00B4095F">
            <w:pPr>
              <w:overflowPunct w:val="0"/>
              <w:autoSpaceDE w:val="0"/>
              <w:autoSpaceDN w:val="0"/>
              <w:adjustRightInd w:val="0"/>
              <w:spacing w:line="240" w:lineRule="atLeast"/>
              <w:jc w:val="right"/>
              <w:textAlignment w:val="baseline"/>
              <w:rPr>
                <w:rFonts w:ascii="Arial" w:eastAsia="Times New Roman" w:hAnsi="Arial" w:cs="Arial"/>
                <w:noProof/>
                <w:sz w:val="20"/>
                <w:szCs w:val="20"/>
                <w:lang w:eastAsia="fr-FR"/>
              </w:rPr>
            </w:pPr>
            <w:r>
              <w:rPr>
                <w:rFonts w:ascii="Arial" w:eastAsia="Times New Roman" w:hAnsi="Arial" w:cs="Arial"/>
                <w:b/>
                <w:noProof/>
                <w:sz w:val="20"/>
                <w:szCs w:val="20"/>
                <w:lang w:eastAsia="fr-FR"/>
              </w:rPr>
              <w:t>Total</w:t>
            </w:r>
          </w:p>
        </w:tc>
        <w:tc>
          <w:tcPr>
            <w:tcW w:w="2160" w:type="dxa"/>
            <w:tcBorders>
              <w:top w:val="single" w:sz="6" w:space="0" w:color="auto"/>
              <w:left w:val="single" w:sz="6" w:space="0" w:color="auto"/>
              <w:bottom w:val="single" w:sz="6" w:space="0" w:color="auto"/>
              <w:right w:val="single" w:sz="6" w:space="0" w:color="auto"/>
            </w:tcBorders>
            <w:vAlign w:val="center"/>
          </w:tcPr>
          <w:p w14:paraId="57703094" w14:textId="77777777" w:rsidR="00B4095F" w:rsidRDefault="00B4095F">
            <w:pPr>
              <w:overflowPunct w:val="0"/>
              <w:autoSpaceDE w:val="0"/>
              <w:autoSpaceDN w:val="0"/>
              <w:adjustRightInd w:val="0"/>
              <w:spacing w:line="240" w:lineRule="atLeast"/>
              <w:jc w:val="right"/>
              <w:textAlignment w:val="baseline"/>
              <w:rPr>
                <w:rFonts w:ascii="Arial" w:eastAsia="Times New Roman" w:hAnsi="Arial" w:cs="Arial"/>
                <w:noProof/>
                <w:sz w:val="20"/>
                <w:szCs w:val="20"/>
                <w:lang w:eastAsia="fr-FR"/>
              </w:rPr>
            </w:pPr>
          </w:p>
        </w:tc>
      </w:tr>
    </w:tbl>
    <w:p w14:paraId="0946E932" w14:textId="77777777" w:rsidR="00B4095F" w:rsidRDefault="00B4095F" w:rsidP="00B4095F">
      <w:pPr>
        <w:spacing w:line="240" w:lineRule="auto"/>
        <w:rPr>
          <w:rFonts w:ascii="Arial" w:eastAsia="Times New Roman" w:hAnsi="Arial" w:cs="Arial"/>
          <w:spacing w:val="-6"/>
          <w:sz w:val="20"/>
          <w:szCs w:val="20"/>
          <w:lang w:eastAsia="fr-FR"/>
        </w:rPr>
      </w:pPr>
    </w:p>
    <w:p w14:paraId="006CE601" w14:textId="77777777" w:rsidR="00B4095F" w:rsidRDefault="00B4095F" w:rsidP="00B4095F">
      <w:pPr>
        <w:spacing w:line="240" w:lineRule="auto"/>
        <w:rPr>
          <w:rFonts w:ascii="Arial" w:eastAsia="Times New Roman" w:hAnsi="Arial" w:cs="Arial"/>
          <w:spacing w:val="-6"/>
          <w:sz w:val="20"/>
          <w:szCs w:val="20"/>
          <w:lang w:eastAsia="fr-FR"/>
        </w:rPr>
      </w:pPr>
    </w:p>
    <w:p w14:paraId="6A83B012" w14:textId="0212B870" w:rsidR="00540724" w:rsidRPr="00EF6538" w:rsidRDefault="00540724" w:rsidP="00A03EBD">
      <w:pPr>
        <w:pStyle w:val="05ARTICLENiv1-Texte"/>
        <w:rPr>
          <w:rFonts w:ascii="Franklin Gothic Book" w:hAnsi="Franklin Gothic Book"/>
          <w:sz w:val="22"/>
        </w:rPr>
      </w:pPr>
      <w:r w:rsidRPr="00EF6538">
        <w:rPr>
          <w:rFonts w:ascii="Franklin Gothic Book" w:hAnsi="Franklin Gothic Book"/>
          <w:b/>
          <w:sz w:val="22"/>
        </w:rPr>
        <w:t>En cas de groupement conjoint</w:t>
      </w:r>
      <w:r w:rsidRPr="00EF6538">
        <w:rPr>
          <w:rFonts w:ascii="Franklin Gothic Book" w:hAnsi="Franklin Gothic Book"/>
          <w:sz w:val="22"/>
        </w:rPr>
        <w:t xml:space="preserve">, </w:t>
      </w:r>
      <w:r w:rsidR="004A0287" w:rsidRPr="00EF6538">
        <w:rPr>
          <w:rFonts w:ascii="Franklin Gothic Book" w:hAnsi="Franklin Gothic Book"/>
          <w:sz w:val="22"/>
        </w:rPr>
        <w:t xml:space="preserve">les </w:t>
      </w:r>
      <w:r w:rsidR="00EF6538" w:rsidRPr="00EF6538">
        <w:rPr>
          <w:rFonts w:ascii="Franklin Gothic Book" w:hAnsi="Franklin Gothic Book"/>
          <w:sz w:val="22"/>
        </w:rPr>
        <w:t>prestations</w:t>
      </w:r>
      <w:r w:rsidR="004A0287" w:rsidRPr="00EF6538">
        <w:rPr>
          <w:rFonts w:ascii="Franklin Gothic Book" w:hAnsi="Franklin Gothic Book"/>
          <w:sz w:val="22"/>
        </w:rPr>
        <w:t xml:space="preserve"> et leur prix </w:t>
      </w:r>
      <w:r w:rsidRPr="00EF6538">
        <w:rPr>
          <w:rFonts w:ascii="Franklin Gothic Book" w:hAnsi="Franklin Gothic Book"/>
          <w:sz w:val="22"/>
        </w:rPr>
        <w:t>s</w:t>
      </w:r>
      <w:r w:rsidR="00470C31" w:rsidRPr="00EF6538">
        <w:rPr>
          <w:rFonts w:ascii="Franklin Gothic Book" w:hAnsi="Franklin Gothic Book"/>
          <w:sz w:val="22"/>
        </w:rPr>
        <w:t>er</w:t>
      </w:r>
      <w:r w:rsidRPr="00EF6538">
        <w:rPr>
          <w:rFonts w:ascii="Franklin Gothic Book" w:hAnsi="Franklin Gothic Book"/>
          <w:sz w:val="22"/>
        </w:rPr>
        <w:t xml:space="preserve">ont répartis entre les cotraitants </w:t>
      </w:r>
      <w:r w:rsidR="00470C31" w:rsidRPr="00EF6538">
        <w:rPr>
          <w:rFonts w:ascii="Franklin Gothic Book" w:hAnsi="Franklin Gothic Book"/>
          <w:sz w:val="22"/>
        </w:rPr>
        <w:t>lors de la réception de chaque bon de commande.</w:t>
      </w:r>
    </w:p>
    <w:p w14:paraId="7F4A2BC8" w14:textId="02E3C9D9" w:rsidR="00540724" w:rsidRPr="00EF6538" w:rsidRDefault="00540724" w:rsidP="00A03EBD">
      <w:pPr>
        <w:pStyle w:val="05ARTICLENiv1-Texte"/>
        <w:rPr>
          <w:rFonts w:ascii="Franklin Gothic Book" w:hAnsi="Franklin Gothic Book"/>
          <w:sz w:val="22"/>
        </w:rPr>
      </w:pPr>
      <w:r w:rsidRPr="00EF6538">
        <w:rPr>
          <w:rFonts w:ascii="Franklin Gothic Book" w:hAnsi="Franklin Gothic Book"/>
          <w:b/>
          <w:sz w:val="22"/>
        </w:rPr>
        <w:t xml:space="preserve">En cas de groupement solidaire, </w:t>
      </w:r>
      <w:r w:rsidR="004A0287" w:rsidRPr="00EF6538">
        <w:rPr>
          <w:rFonts w:ascii="Franklin Gothic Book" w:hAnsi="Franklin Gothic Book"/>
          <w:sz w:val="22"/>
        </w:rPr>
        <w:t xml:space="preserve">les </w:t>
      </w:r>
      <w:r w:rsidR="00EF6538" w:rsidRPr="00EF6538">
        <w:rPr>
          <w:rFonts w:ascii="Franklin Gothic Book" w:hAnsi="Franklin Gothic Book"/>
          <w:sz w:val="22"/>
        </w:rPr>
        <w:t>prestations</w:t>
      </w:r>
      <w:r w:rsidR="004A0287" w:rsidRPr="00EF6538">
        <w:rPr>
          <w:rFonts w:ascii="Franklin Gothic Book" w:hAnsi="Franklin Gothic Book"/>
          <w:sz w:val="22"/>
        </w:rPr>
        <w:t xml:space="preserve"> et leur prix </w:t>
      </w:r>
      <w:r w:rsidR="00470C31" w:rsidRPr="00EF6538">
        <w:rPr>
          <w:rFonts w:ascii="Franklin Gothic Book" w:hAnsi="Franklin Gothic Book"/>
          <w:sz w:val="22"/>
        </w:rPr>
        <w:t>seront répartis entre les cotraitants lors de la réception de chaque bon de commande</w:t>
      </w:r>
      <w:r w:rsidRPr="00EF6538">
        <w:rPr>
          <w:rFonts w:ascii="Franklin Gothic Book" w:hAnsi="Franklin Gothic Book"/>
          <w:sz w:val="22"/>
        </w:rPr>
        <w:t> ; cette répartition perme</w:t>
      </w:r>
      <w:r w:rsidR="00470C31" w:rsidRPr="00EF6538">
        <w:rPr>
          <w:rFonts w:ascii="Franklin Gothic Book" w:hAnsi="Franklin Gothic Book"/>
          <w:sz w:val="22"/>
        </w:rPr>
        <w:t>t</w:t>
      </w:r>
      <w:r w:rsidRPr="00EF6538">
        <w:rPr>
          <w:rFonts w:ascii="Franklin Gothic Book" w:hAnsi="Franklin Gothic Book"/>
          <w:sz w:val="22"/>
        </w:rPr>
        <w:t>t</w:t>
      </w:r>
      <w:r w:rsidR="00470C31" w:rsidRPr="00EF6538">
        <w:rPr>
          <w:rFonts w:ascii="Franklin Gothic Book" w:hAnsi="Franklin Gothic Book"/>
          <w:sz w:val="22"/>
        </w:rPr>
        <w:t>ra</w:t>
      </w:r>
      <w:r w:rsidRPr="00EF6538">
        <w:rPr>
          <w:rFonts w:ascii="Franklin Gothic Book" w:hAnsi="Franklin Gothic Book"/>
          <w:sz w:val="22"/>
        </w:rPr>
        <w:t xml:space="preserve"> le règlement s</w:t>
      </w:r>
      <w:r w:rsidR="00470C31" w:rsidRPr="00EF6538">
        <w:rPr>
          <w:rFonts w:ascii="Franklin Gothic Book" w:hAnsi="Franklin Gothic Book"/>
          <w:sz w:val="22"/>
        </w:rPr>
        <w:t>éparé de chacun des cotraitants.</w:t>
      </w:r>
    </w:p>
    <w:p w14:paraId="0ADDEF0B" w14:textId="174B058D" w:rsidR="00DF5EE4" w:rsidRPr="00470C31" w:rsidRDefault="00540724" w:rsidP="00A03EBD">
      <w:pPr>
        <w:pStyle w:val="05ARTICLENiv1-Texte"/>
        <w:rPr>
          <w:rFonts w:ascii="Franklin Gothic Book" w:hAnsi="Franklin Gothic Book"/>
          <w:sz w:val="22"/>
        </w:rPr>
      </w:pPr>
      <w:r w:rsidRPr="00EF6538">
        <w:rPr>
          <w:rFonts w:ascii="Franklin Gothic Book" w:hAnsi="Franklin Gothic Book"/>
          <w:b/>
          <w:sz w:val="22"/>
        </w:rPr>
        <w:t>Versement de la rémunération du mandataire du groupement</w:t>
      </w:r>
      <w:r w:rsidR="00470C31" w:rsidRPr="00EF6538">
        <w:rPr>
          <w:rFonts w:ascii="Franklin Gothic Book" w:hAnsi="Franklin Gothic Book"/>
          <w:b/>
          <w:sz w:val="22"/>
        </w:rPr>
        <w:t xml:space="preserve"> </w:t>
      </w:r>
      <w:r w:rsidRPr="00EF6538">
        <w:rPr>
          <w:rFonts w:ascii="Franklin Gothic Book" w:hAnsi="Franklin Gothic Book"/>
          <w:b/>
          <w:sz w:val="22"/>
        </w:rPr>
        <w:t xml:space="preserve">: </w:t>
      </w:r>
      <w:r w:rsidR="004A0287" w:rsidRPr="00EF6538">
        <w:rPr>
          <w:rFonts w:ascii="Franklin Gothic Book" w:hAnsi="Franklin Gothic Book"/>
          <w:sz w:val="22"/>
        </w:rPr>
        <w:t xml:space="preserve">La rémunération du mandataire du groupement pour sa mission de coordination est incluse dans le prix de ses </w:t>
      </w:r>
      <w:r w:rsidR="00EF6538" w:rsidRPr="00EF6538">
        <w:rPr>
          <w:rFonts w:ascii="Franklin Gothic Book" w:hAnsi="Franklin Gothic Book"/>
          <w:sz w:val="22"/>
        </w:rPr>
        <w:t>prestations</w:t>
      </w:r>
      <w:r w:rsidR="004A0287" w:rsidRPr="00EF6538">
        <w:rPr>
          <w:rFonts w:ascii="Franklin Gothic Book" w:hAnsi="Franklin Gothic Book"/>
          <w:sz w:val="22"/>
        </w:rPr>
        <w:t>. Elle lui sera versée au fur et à mesure du versement de ses règlements</w:t>
      </w:r>
      <w:r w:rsidR="006B5C47" w:rsidRPr="00EF6538">
        <w:rPr>
          <w:rFonts w:ascii="Franklin Gothic Book" w:hAnsi="Franklin Gothic Book"/>
          <w:sz w:val="22"/>
        </w:rPr>
        <w:t>.</w:t>
      </w:r>
    </w:p>
    <w:p w14:paraId="457E277A" w14:textId="6EA0412E" w:rsidR="00FA4AFA" w:rsidRPr="00EF6538" w:rsidRDefault="004A0287" w:rsidP="00EF6538">
      <w:pPr>
        <w:pStyle w:val="05ARTICLENiv1-SsTitre"/>
        <w:rPr>
          <w:rStyle w:val="05ARTICLENiv1-SsTitreCar2"/>
          <w:rFonts w:ascii="Franklin Gothic Demi" w:hAnsi="Franklin Gothic Demi"/>
          <w:color w:val="006AB3"/>
          <w:spacing w:val="0"/>
          <w:sz w:val="24"/>
        </w:rPr>
      </w:pPr>
      <w:bookmarkStart w:id="37" w:name="_Toc88237767"/>
      <w:bookmarkStart w:id="38" w:name="_Toc216169334"/>
      <w:r w:rsidRPr="004A0287">
        <w:rPr>
          <w:rFonts w:ascii="Franklin Gothic Demi" w:hAnsi="Franklin Gothic Demi"/>
          <w:b w:val="0"/>
          <w:color w:val="006AB3"/>
          <w:sz w:val="24"/>
        </w:rPr>
        <w:t>Forme et contenu des prix</w:t>
      </w:r>
      <w:bookmarkStart w:id="39" w:name="_Toc248474506"/>
      <w:bookmarkStart w:id="40" w:name="_Toc248736086"/>
      <w:bookmarkEnd w:id="37"/>
      <w:bookmarkEnd w:id="38"/>
    </w:p>
    <w:p w14:paraId="12E98CF3" w14:textId="77777777" w:rsidR="008967B1" w:rsidRPr="008967B1" w:rsidRDefault="008967B1" w:rsidP="008967B1">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bookmarkStart w:id="41" w:name="_Toc154581437"/>
    </w:p>
    <w:p w14:paraId="13BD4020" w14:textId="3DE4F075" w:rsidR="00FA4AFA" w:rsidRPr="008967B1" w:rsidRDefault="00FA4AFA" w:rsidP="008967B1">
      <w:pPr>
        <w:pStyle w:val="06ARTICLENiv2-SsTitre"/>
        <w:numPr>
          <w:ilvl w:val="2"/>
          <w:numId w:val="16"/>
        </w:numPr>
        <w:ind w:left="1355"/>
        <w:rPr>
          <w:rFonts w:ascii="Franklin Gothic Demi" w:hAnsi="Franklin Gothic Demi"/>
          <w:b w:val="0"/>
          <w:color w:val="EE7F01"/>
        </w:rPr>
      </w:pPr>
      <w:r w:rsidRPr="008967B1">
        <w:rPr>
          <w:rFonts w:ascii="Franklin Gothic Demi" w:hAnsi="Franklin Gothic Demi"/>
          <w:b w:val="0"/>
          <w:color w:val="EE7F01"/>
        </w:rPr>
        <w:t>Généralités</w:t>
      </w:r>
      <w:bookmarkEnd w:id="41"/>
    </w:p>
    <w:p w14:paraId="5E51C611" w14:textId="7E31D77E"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 xml:space="preserve">Le titulaire doit exécuter, comme étant compris dans son prix, sans exception ni réserve, toutes les prestations de sa profession nécessaires et indispensables à l'accomplissement total de sa mission dans le cadre défini par le présent </w:t>
      </w:r>
      <w:r w:rsidR="00B4095F">
        <w:rPr>
          <w:rFonts w:ascii="Franklin Gothic Book" w:hAnsi="Franklin Gothic Book"/>
          <w:sz w:val="22"/>
        </w:rPr>
        <w:t xml:space="preserve">marché </w:t>
      </w:r>
      <w:r w:rsidRPr="008967B1">
        <w:rPr>
          <w:rFonts w:ascii="Franklin Gothic Book" w:hAnsi="Franklin Gothic Book"/>
          <w:sz w:val="22"/>
        </w:rPr>
        <w:t>jusqu’à l’achèvement complet.</w:t>
      </w:r>
    </w:p>
    <w:p w14:paraId="02286E18" w14:textId="77E5DB1A"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En conséquence, le titulaire ne peut jamais arguer que l’imprécision des éléments d’information qui lui sont fournis, des erreurs ou des omissions au CCT</w:t>
      </w:r>
      <w:r w:rsidR="008967B1">
        <w:rPr>
          <w:rFonts w:ascii="Franklin Gothic Book" w:hAnsi="Franklin Gothic Book"/>
          <w:sz w:val="22"/>
        </w:rPr>
        <w:t>P</w:t>
      </w:r>
      <w:r w:rsidRPr="008967B1">
        <w:rPr>
          <w:rFonts w:ascii="Franklin Gothic Book" w:hAnsi="Franklin Gothic Book"/>
          <w:sz w:val="22"/>
        </w:rPr>
        <w:t xml:space="preserve"> puissent le dispenser d’exécuter, dans le cadre et dans les conditions de son </w:t>
      </w:r>
      <w:r w:rsidR="00D14BB7">
        <w:rPr>
          <w:rFonts w:ascii="Franklin Gothic Book" w:hAnsi="Franklin Gothic Book"/>
          <w:sz w:val="22"/>
        </w:rPr>
        <w:t>contrat</w:t>
      </w:r>
      <w:r w:rsidRPr="008967B1">
        <w:rPr>
          <w:rFonts w:ascii="Franklin Gothic Book" w:hAnsi="Franklin Gothic Book"/>
          <w:sz w:val="22"/>
        </w:rPr>
        <w:t>, tout ou partie des prestations nécessaires à la parfaite utilisation des installations.</w:t>
      </w:r>
    </w:p>
    <w:p w14:paraId="6414421E" w14:textId="77777777"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Il lui appartient donc d’apprécier l’importance et la nature des prestations à effectuer et de suppléer, par ses connaissances professionnelles, aux détails dont l’emplacement, la nature ou la quantité serait implicitement prévus dans une réalisation normale des prestations.</w:t>
      </w:r>
    </w:p>
    <w:p w14:paraId="783969F7" w14:textId="77777777"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Les documents remis au titulaire doivent être considérés comme une proposition qu’il doit examiner avant la remise de son offre. Il demeure seul responsable des erreurs qui peuvent se produire soit de son fait, soit par manque de vérification des divers documents contractuels.</w:t>
      </w:r>
    </w:p>
    <w:p w14:paraId="4DA31D3E" w14:textId="77777777"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Le titulaire est tenu de signaler toute non-conformité des matériels ou équipements à la réglementation en vigueur.</w:t>
      </w:r>
    </w:p>
    <w:p w14:paraId="05A5BEC0" w14:textId="0A40D422"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 xml:space="preserve">Les inexactitudes qui peuvent être évoquées après la passation du </w:t>
      </w:r>
      <w:r w:rsidR="008967B1">
        <w:rPr>
          <w:rFonts w:ascii="Franklin Gothic Book" w:hAnsi="Franklin Gothic Book"/>
          <w:sz w:val="22"/>
        </w:rPr>
        <w:t>contrat</w:t>
      </w:r>
      <w:r w:rsidRPr="008967B1">
        <w:rPr>
          <w:rFonts w:ascii="Franklin Gothic Book" w:hAnsi="Franklin Gothic Book"/>
          <w:sz w:val="22"/>
        </w:rPr>
        <w:t xml:space="preserve"> ne remettent en aucun cas en cause </w:t>
      </w:r>
      <w:r w:rsidR="008967B1">
        <w:rPr>
          <w:rFonts w:ascii="Franklin Gothic Book" w:hAnsi="Franklin Gothic Book"/>
          <w:sz w:val="22"/>
        </w:rPr>
        <w:t>le prix</w:t>
      </w:r>
      <w:r w:rsidRPr="008967B1">
        <w:rPr>
          <w:rFonts w:ascii="Franklin Gothic Book" w:hAnsi="Franklin Gothic Book"/>
          <w:sz w:val="22"/>
        </w:rPr>
        <w:t xml:space="preserve"> arrêté. Il renonce à faire état des éventuelles difficultés provenant de l'état des équipements ou installations.</w:t>
      </w:r>
    </w:p>
    <w:p w14:paraId="64EB0BA2" w14:textId="64F3A79C" w:rsidR="00F72567" w:rsidRDefault="00FA4AFA" w:rsidP="00FA4AFA">
      <w:pPr>
        <w:pStyle w:val="05ARTICLENiv1-Texte"/>
        <w:rPr>
          <w:rFonts w:ascii="Franklin Gothic Book" w:hAnsi="Franklin Gothic Book"/>
          <w:sz w:val="22"/>
        </w:rPr>
      </w:pPr>
      <w:r w:rsidRPr="008967B1">
        <w:rPr>
          <w:rFonts w:ascii="Franklin Gothic Book" w:hAnsi="Franklin Gothic Book"/>
          <w:sz w:val="22"/>
        </w:rPr>
        <w:t>Il est tenu responsable de toutes les erreurs relevées en cours d’exécution et de toutes les conséquences qui en résulteraient.</w:t>
      </w:r>
    </w:p>
    <w:p w14:paraId="259AFFF9" w14:textId="6CB45C8A" w:rsidR="00F72567" w:rsidRPr="00D96951" w:rsidRDefault="00F72567" w:rsidP="00D96951">
      <w:pPr>
        <w:pStyle w:val="06ARTICLENiv2-SsTitre"/>
        <w:numPr>
          <w:ilvl w:val="2"/>
          <w:numId w:val="16"/>
        </w:numPr>
        <w:ind w:left="1355"/>
        <w:rPr>
          <w:rFonts w:ascii="Franklin Gothic Demi" w:hAnsi="Franklin Gothic Demi"/>
          <w:b w:val="0"/>
          <w:color w:val="EE7F01"/>
        </w:rPr>
      </w:pPr>
      <w:r w:rsidRPr="00D96951">
        <w:rPr>
          <w:rFonts w:ascii="Franklin Gothic Demi" w:hAnsi="Franklin Gothic Demi"/>
          <w:b w:val="0"/>
          <w:color w:val="EE7F01"/>
        </w:rPr>
        <w:t>Caractéristiques des prix pratiqués</w:t>
      </w:r>
    </w:p>
    <w:p w14:paraId="2118D599" w14:textId="79E1BE5C" w:rsidR="00F72567" w:rsidRDefault="00F72567" w:rsidP="00D96951">
      <w:pPr>
        <w:pStyle w:val="05ARTICLENiv1-Texte"/>
        <w:rPr>
          <w:rFonts w:ascii="Franklin Gothic Book" w:hAnsi="Franklin Gothic Book"/>
          <w:sz w:val="22"/>
        </w:rPr>
      </w:pPr>
      <w:r w:rsidRPr="00D96951">
        <w:rPr>
          <w:rFonts w:ascii="Franklin Gothic Book" w:hAnsi="Franklin Gothic Book"/>
          <w:sz w:val="22"/>
        </w:rPr>
        <w:t xml:space="preserve">Les prestations sont réglées par des prix forfaitaires et prix unitaires selon les stipulations </w:t>
      </w:r>
      <w:r w:rsidR="00D96951" w:rsidRPr="00D96951">
        <w:rPr>
          <w:rFonts w:ascii="Franklin Gothic Book" w:hAnsi="Franklin Gothic Book"/>
          <w:sz w:val="22"/>
        </w:rPr>
        <w:t>du présent AE-CCAP</w:t>
      </w:r>
      <w:r w:rsidRPr="00D96951">
        <w:rPr>
          <w:rFonts w:ascii="Franklin Gothic Book" w:hAnsi="Franklin Gothic Book"/>
          <w:sz w:val="22"/>
        </w:rPr>
        <w:t>.</w:t>
      </w:r>
    </w:p>
    <w:p w14:paraId="6450D325" w14:textId="77777777" w:rsidR="00D96951" w:rsidRPr="00D96951" w:rsidRDefault="00D96951" w:rsidP="00D96951">
      <w:pPr>
        <w:pStyle w:val="05ARTICLENiv1-Texte"/>
        <w:rPr>
          <w:rFonts w:ascii="Franklin Gothic Book" w:hAnsi="Franklin Gothic Book"/>
          <w:sz w:val="22"/>
        </w:rPr>
      </w:pPr>
    </w:p>
    <w:p w14:paraId="1EA9F576" w14:textId="77777777" w:rsidR="00FA4AFA" w:rsidRPr="008967B1" w:rsidRDefault="00FA4AFA" w:rsidP="008967B1">
      <w:pPr>
        <w:pStyle w:val="06ARTICLENiv2-SsTitre"/>
        <w:numPr>
          <w:ilvl w:val="2"/>
          <w:numId w:val="16"/>
        </w:numPr>
        <w:ind w:left="1355"/>
        <w:rPr>
          <w:rFonts w:ascii="Franklin Gothic Demi" w:hAnsi="Franklin Gothic Demi"/>
          <w:b w:val="0"/>
          <w:color w:val="EE7F01"/>
        </w:rPr>
      </w:pPr>
      <w:bookmarkStart w:id="42" w:name="_Toc154581438"/>
      <w:r w:rsidRPr="008967B1">
        <w:rPr>
          <w:rFonts w:ascii="Franklin Gothic Demi" w:hAnsi="Franklin Gothic Demi"/>
          <w:b w:val="0"/>
          <w:color w:val="EE7F01"/>
        </w:rPr>
        <w:lastRenderedPageBreak/>
        <w:t>Contenu</w:t>
      </w:r>
      <w:bookmarkEnd w:id="42"/>
    </w:p>
    <w:p w14:paraId="793A703A" w14:textId="4CA7AB50" w:rsidR="00FA4AFA" w:rsidRPr="008967B1" w:rsidRDefault="00FA4AFA" w:rsidP="00FA4AFA">
      <w:pPr>
        <w:pStyle w:val="05ARTICLENiv1-Texte"/>
        <w:rPr>
          <w:rFonts w:ascii="Franklin Gothic Book" w:hAnsi="Franklin Gothic Book"/>
          <w:sz w:val="22"/>
        </w:rPr>
      </w:pPr>
      <w:r w:rsidRPr="008967B1">
        <w:rPr>
          <w:rFonts w:ascii="Franklin Gothic Book" w:hAnsi="Franklin Gothic Book"/>
          <w:sz w:val="22"/>
        </w:rPr>
        <w:t xml:space="preserve">Les prix </w:t>
      </w:r>
      <w:r w:rsidR="00994CD2">
        <w:rPr>
          <w:rFonts w:ascii="Franklin Gothic Book" w:hAnsi="Franklin Gothic Book"/>
          <w:sz w:val="22"/>
        </w:rPr>
        <w:t>du marché</w:t>
      </w:r>
      <w:r w:rsidRPr="008967B1">
        <w:rPr>
          <w:rFonts w:ascii="Franklin Gothic Book" w:hAnsi="Franklin Gothic Book"/>
          <w:sz w:val="22"/>
        </w:rPr>
        <w:t xml:space="preserve"> sont hors TVA et sont établis en considérant comme incluses toutes les sujétions normalement prévisibles pour l’exécution des prestations, objet </w:t>
      </w:r>
      <w:r w:rsidR="00D96951">
        <w:rPr>
          <w:rFonts w:ascii="Franklin Gothic Book" w:hAnsi="Franklin Gothic Book"/>
          <w:sz w:val="22"/>
        </w:rPr>
        <w:t>du marché</w:t>
      </w:r>
      <w:r w:rsidRPr="008967B1">
        <w:rPr>
          <w:rFonts w:ascii="Franklin Gothic Book" w:hAnsi="Franklin Gothic Book"/>
          <w:sz w:val="22"/>
        </w:rPr>
        <w:t xml:space="preserve">, notamment, </w:t>
      </w:r>
      <w:r w:rsidR="00D96951" w:rsidRPr="00D96951">
        <w:rPr>
          <w:rFonts w:ascii="Franklin Gothic Book" w:hAnsi="Franklin Gothic Book"/>
          <w:sz w:val="22"/>
        </w:rPr>
        <w:t>frais de déplacement, d’hébergement, de restauration ainsi que tous les frais correspondants à l’obligation de maintenir des moyens en personnel et en matériel en vue d’assurer la prestation</w:t>
      </w:r>
      <w:r w:rsidRPr="008967B1">
        <w:rPr>
          <w:rFonts w:ascii="Franklin Gothic Book" w:hAnsi="Franklin Gothic Book"/>
          <w:sz w:val="22"/>
        </w:rPr>
        <w:t>.</w:t>
      </w:r>
    </w:p>
    <w:p w14:paraId="31B6E3C1" w14:textId="4D0EDBC0" w:rsidR="004737A6" w:rsidRPr="004737A6" w:rsidRDefault="004737A6" w:rsidP="004737A6">
      <w:pPr>
        <w:pStyle w:val="05ARTICLENiv1-Texte"/>
        <w:rPr>
          <w:rFonts w:ascii="Franklin Gothic Book" w:hAnsi="Franklin Gothic Book"/>
          <w:sz w:val="22"/>
        </w:rPr>
      </w:pPr>
      <w:r w:rsidRPr="004737A6">
        <w:rPr>
          <w:rFonts w:ascii="Franklin Gothic Book" w:hAnsi="Franklin Gothic Book"/>
          <w:b/>
          <w:i/>
          <w:sz w:val="22"/>
          <w:u w:val="single"/>
        </w:rPr>
        <w:t>Par dérogation à l’article 10.1.3 du CCAG FCS</w:t>
      </w:r>
      <w:r w:rsidRPr="004737A6">
        <w:rPr>
          <w:rFonts w:ascii="Franklin Gothic Book" w:hAnsi="Franklin Gothic Book"/>
          <w:sz w:val="22"/>
        </w:rPr>
        <w:t xml:space="preserve">, les prix sont établis en tenant compte de toutes les garanties, prescriptions et obligations mentionnées </w:t>
      </w:r>
      <w:r w:rsidR="00D96951">
        <w:rPr>
          <w:rFonts w:ascii="Franklin Gothic Book" w:hAnsi="Franklin Gothic Book"/>
          <w:sz w:val="22"/>
        </w:rPr>
        <w:t xml:space="preserve">dans le marché </w:t>
      </w:r>
      <w:r w:rsidRPr="004737A6">
        <w:rPr>
          <w:rFonts w:ascii="Franklin Gothic Book" w:hAnsi="Franklin Gothic Book"/>
          <w:sz w:val="22"/>
        </w:rPr>
        <w:t>et dans le cahier des clauses techniques particulières.</w:t>
      </w:r>
    </w:p>
    <w:p w14:paraId="14E86F8D" w14:textId="7224C847" w:rsidR="004737A6" w:rsidRPr="004737A6" w:rsidRDefault="004737A6" w:rsidP="004737A6">
      <w:pPr>
        <w:pStyle w:val="05ARTICLENiv1-Texte"/>
        <w:rPr>
          <w:rFonts w:ascii="Franklin Gothic Book" w:hAnsi="Franklin Gothic Book"/>
          <w:sz w:val="22"/>
        </w:rPr>
      </w:pPr>
      <w:r w:rsidRPr="004737A6">
        <w:rPr>
          <w:rFonts w:ascii="Franklin Gothic Book" w:hAnsi="Franklin Gothic Book"/>
          <w:sz w:val="22"/>
        </w:rPr>
        <w:t>Les prix sont réputés comprendre :</w:t>
      </w:r>
    </w:p>
    <w:p w14:paraId="54C88841" w14:textId="2AB5DADB"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Les frais afférents aux prestations de service</w:t>
      </w:r>
      <w:r w:rsidR="00BF6432">
        <w:rPr>
          <w:rFonts w:ascii="Franklin Gothic Book" w:hAnsi="Franklin Gothic Book"/>
          <w:sz w:val="22"/>
        </w:rPr>
        <w:t>,</w:t>
      </w:r>
      <w:r w:rsidRPr="004737A6">
        <w:rPr>
          <w:rFonts w:ascii="Franklin Gothic Book" w:hAnsi="Franklin Gothic Book"/>
          <w:sz w:val="22"/>
        </w:rPr>
        <w:t xml:space="preserve"> </w:t>
      </w:r>
      <w:r w:rsidR="00BF6432" w:rsidRPr="00BF6432">
        <w:rPr>
          <w:rFonts w:ascii="Franklin Gothic Book" w:hAnsi="Franklin Gothic Book"/>
          <w:sz w:val="22"/>
        </w:rPr>
        <w:t>les frais afférents au conditionnement, au stockage, à l'emballage, à l'assurance et au transp</w:t>
      </w:r>
      <w:r w:rsidR="00BF6432">
        <w:rPr>
          <w:rFonts w:ascii="Franklin Gothic Book" w:hAnsi="Franklin Gothic Book"/>
          <w:sz w:val="22"/>
        </w:rPr>
        <w:t>ort jusqu'au lieu de livraison</w:t>
      </w:r>
    </w:p>
    <w:p w14:paraId="2C200812" w14:textId="0983E80F"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 xml:space="preserve">Toutes les garanties, prescriptions et obligations mentionnées </w:t>
      </w:r>
      <w:r w:rsidR="00D96951">
        <w:rPr>
          <w:rFonts w:ascii="Franklin Gothic Book" w:hAnsi="Franklin Gothic Book"/>
          <w:sz w:val="22"/>
        </w:rPr>
        <w:t>dans le présent marché</w:t>
      </w:r>
      <w:r w:rsidRPr="004737A6">
        <w:rPr>
          <w:rFonts w:ascii="Franklin Gothic Book" w:hAnsi="Franklin Gothic Book"/>
          <w:sz w:val="22"/>
        </w:rPr>
        <w:t xml:space="preserve"> et le cahier des clauses techniques particulières</w:t>
      </w:r>
    </w:p>
    <w:p w14:paraId="63E267F0" w14:textId="263952AE"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Les frais afférents aux prestations associées (formation et/ou information,…)</w:t>
      </w:r>
    </w:p>
    <w:p w14:paraId="7FBA5460" w14:textId="0025A346"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 xml:space="preserve">Les autres dépenses nécessaires à la réalisation des prestations </w:t>
      </w:r>
    </w:p>
    <w:p w14:paraId="2A43E030" w14:textId="3EF56189"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Toutes charges fiscales, parafiscales ou autres frappant obligatoirement la réalisation des prestations</w:t>
      </w:r>
    </w:p>
    <w:p w14:paraId="08FC47EA" w14:textId="66ABABF2" w:rsidR="004737A6" w:rsidRPr="004737A6" w:rsidRDefault="004737A6" w:rsidP="00FF7D8C">
      <w:pPr>
        <w:pStyle w:val="05ARTICLENiv1-Texte"/>
        <w:numPr>
          <w:ilvl w:val="1"/>
          <w:numId w:val="44"/>
        </w:numPr>
        <w:rPr>
          <w:rFonts w:ascii="Franklin Gothic Book" w:hAnsi="Franklin Gothic Book"/>
          <w:sz w:val="22"/>
        </w:rPr>
      </w:pPr>
      <w:r w:rsidRPr="004737A6">
        <w:rPr>
          <w:rFonts w:ascii="Franklin Gothic Book" w:hAnsi="Franklin Gothic Book"/>
          <w:sz w:val="22"/>
        </w:rPr>
        <w:t xml:space="preserve">Les marges pour risques et les marges bénéficiaires </w:t>
      </w:r>
    </w:p>
    <w:p w14:paraId="5A5DF63A" w14:textId="77777777" w:rsidR="004737A6" w:rsidRPr="004737A6" w:rsidRDefault="004737A6" w:rsidP="004737A6">
      <w:pPr>
        <w:pStyle w:val="05ARTICLENiv1-Texte"/>
        <w:rPr>
          <w:rFonts w:ascii="Franklin Gothic Book" w:hAnsi="Franklin Gothic Book"/>
          <w:sz w:val="22"/>
        </w:rPr>
      </w:pPr>
      <w:r w:rsidRPr="004737A6">
        <w:rPr>
          <w:rFonts w:ascii="Franklin Gothic Book" w:hAnsi="Franklin Gothic Book"/>
          <w:sz w:val="22"/>
        </w:rPr>
        <w:t>Il ne peut être facturé aucun frais supplémentaire correspondant à :</w:t>
      </w:r>
    </w:p>
    <w:p w14:paraId="01645E80" w14:textId="7FAD484A" w:rsidR="004737A6" w:rsidRPr="004737A6" w:rsidRDefault="004737A6" w:rsidP="00FF7D8C">
      <w:pPr>
        <w:pStyle w:val="05ARTICLENiv1-Texte"/>
        <w:numPr>
          <w:ilvl w:val="1"/>
          <w:numId w:val="45"/>
        </w:numPr>
        <w:rPr>
          <w:rFonts w:ascii="Franklin Gothic Book" w:hAnsi="Franklin Gothic Book"/>
          <w:sz w:val="22"/>
        </w:rPr>
      </w:pPr>
      <w:r w:rsidRPr="004737A6">
        <w:rPr>
          <w:rFonts w:ascii="Franklin Gothic Book" w:hAnsi="Franklin Gothic Book"/>
          <w:sz w:val="22"/>
        </w:rPr>
        <w:t>Des minimas de commande, que ce soit en quantité et/ou en valeur</w:t>
      </w:r>
    </w:p>
    <w:p w14:paraId="028A0DE6" w14:textId="35BB2BD4" w:rsidR="004737A6" w:rsidRPr="004737A6" w:rsidRDefault="004737A6" w:rsidP="00FF7D8C">
      <w:pPr>
        <w:pStyle w:val="05ARTICLENiv1-Texte"/>
        <w:numPr>
          <w:ilvl w:val="1"/>
          <w:numId w:val="45"/>
        </w:numPr>
        <w:rPr>
          <w:rFonts w:ascii="Franklin Gothic Book" w:hAnsi="Franklin Gothic Book"/>
          <w:sz w:val="22"/>
        </w:rPr>
      </w:pPr>
      <w:r w:rsidRPr="004737A6">
        <w:rPr>
          <w:rFonts w:ascii="Franklin Gothic Book" w:hAnsi="Franklin Gothic Book"/>
          <w:sz w:val="22"/>
        </w:rPr>
        <w:t>Des frais de dossier ou d’ouverture de compte</w:t>
      </w:r>
    </w:p>
    <w:p w14:paraId="0543E948" w14:textId="77777777" w:rsidR="004737A6" w:rsidRPr="00151875" w:rsidRDefault="004737A6" w:rsidP="004737A6">
      <w:pPr>
        <w:adjustRightInd w:val="0"/>
        <w:ind w:left="142" w:hanging="142"/>
        <w:jc w:val="both"/>
        <w:rPr>
          <w:rFonts w:ascii="Arial" w:hAnsi="Arial" w:cs="Arial"/>
          <w:sz w:val="18"/>
        </w:rPr>
      </w:pPr>
    </w:p>
    <w:p w14:paraId="51F06265" w14:textId="27BD4C2C" w:rsidR="00FA4AFA" w:rsidRPr="008967B1" w:rsidRDefault="00FA4AFA" w:rsidP="00FA4AFA">
      <w:pPr>
        <w:pStyle w:val="05ARTICLENiv1-Texte"/>
        <w:rPr>
          <w:rFonts w:ascii="Franklin Gothic Book" w:hAnsi="Franklin Gothic Book"/>
          <w:sz w:val="22"/>
          <w:szCs w:val="18"/>
        </w:rPr>
      </w:pPr>
      <w:r w:rsidRPr="008967B1">
        <w:rPr>
          <w:rFonts w:ascii="Franklin Gothic Book" w:hAnsi="Franklin Gothic Book"/>
          <w:b/>
          <w:sz w:val="22"/>
          <w:szCs w:val="18"/>
        </w:rPr>
        <w:t>En cas de cotraitance</w:t>
      </w:r>
      <w:r w:rsidRPr="008967B1">
        <w:rPr>
          <w:rFonts w:ascii="Franklin Gothic Book" w:hAnsi="Franklin Gothic Book"/>
          <w:sz w:val="22"/>
          <w:szCs w:val="18"/>
        </w:rPr>
        <w:t>, les prix sont réputés comprendre toutes les dépenses résultant de l’exécution des prestations de coordination et contrôle effectuées par le mandataire, y compris les frais généraux, impôts, taxes ou autre, la marge pour risque et bénéfice ainsi que tous les frais consécutifs aux mesures propres à pallier d’éventuelles défaillances des membres du groupement et les conséquences de ces défaillances.</w:t>
      </w:r>
    </w:p>
    <w:p w14:paraId="0DFBAA51" w14:textId="21EC80B0" w:rsidR="00FA4AFA" w:rsidRPr="008967B1" w:rsidRDefault="00FA4AFA" w:rsidP="00FA4AFA">
      <w:pPr>
        <w:pStyle w:val="05ARTICLENiv1-Texte"/>
        <w:rPr>
          <w:rFonts w:ascii="Franklin Gothic Book" w:hAnsi="Franklin Gothic Book"/>
          <w:sz w:val="22"/>
          <w:szCs w:val="18"/>
        </w:rPr>
      </w:pPr>
      <w:r w:rsidRPr="008967B1">
        <w:rPr>
          <w:rFonts w:ascii="Franklin Gothic Book" w:hAnsi="Franklin Gothic Book"/>
          <w:b/>
          <w:sz w:val="22"/>
          <w:szCs w:val="18"/>
        </w:rPr>
        <w:t xml:space="preserve">En cas de sous-traitance, </w:t>
      </w:r>
      <w:r w:rsidRPr="008967B1">
        <w:rPr>
          <w:rFonts w:ascii="Franklin Gothic Book" w:hAnsi="Franklin Gothic Book"/>
          <w:sz w:val="22"/>
          <w:szCs w:val="18"/>
        </w:rPr>
        <w:t>les prix sont réputés couvrir les frais de coordination et de contrôle par le titulaire des prestations confiées à ce sous-traitant, ainsi que les conséquences de ses défaillances.</w:t>
      </w:r>
    </w:p>
    <w:p w14:paraId="64CC7968" w14:textId="77777777" w:rsidR="00F72567" w:rsidRDefault="00F72567" w:rsidP="00FA4AFA">
      <w:pPr>
        <w:pStyle w:val="05ARTICLENiv1-Texte"/>
        <w:rPr>
          <w:rFonts w:ascii="Franklin Gothic Book" w:hAnsi="Franklin Gothic Book"/>
          <w:sz w:val="22"/>
          <w:szCs w:val="18"/>
        </w:rPr>
      </w:pPr>
      <w:bookmarkStart w:id="43" w:name="_Toc378337210"/>
      <w:bookmarkStart w:id="44" w:name="_Toc332293456"/>
    </w:p>
    <w:p w14:paraId="7E498599" w14:textId="68F352F8" w:rsidR="00EC5856" w:rsidRDefault="00FA4AFA" w:rsidP="00C1345C">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45" w:name="_Toc216169335"/>
      <w:bookmarkEnd w:id="43"/>
      <w:bookmarkEnd w:id="44"/>
      <w:bookmarkEnd w:id="39"/>
      <w:bookmarkEnd w:id="40"/>
      <w:r w:rsidRPr="00FA4AFA">
        <w:rPr>
          <w:rFonts w:ascii="Franklin Gothic Heavy" w:eastAsiaTheme="majorEastAsia" w:hAnsi="Franklin Gothic Heavy" w:cstheme="majorBidi"/>
          <w:color w:val="FFFFFF" w:themeColor="background1"/>
          <w:sz w:val="28"/>
          <w:szCs w:val="32"/>
        </w:rPr>
        <w:t>VARIATION DU PRIX</w:t>
      </w:r>
      <w:bookmarkEnd w:id="45"/>
      <w:r w:rsidR="00540724" w:rsidRPr="00EC2DB5">
        <w:rPr>
          <w:rFonts w:ascii="Franklin Gothic Heavy" w:eastAsiaTheme="majorEastAsia" w:hAnsi="Franklin Gothic Heavy" w:cstheme="majorBidi"/>
          <w:color w:val="FFFFFF" w:themeColor="background1"/>
          <w:sz w:val="28"/>
          <w:szCs w:val="32"/>
        </w:rPr>
        <w:t xml:space="preserve"> </w:t>
      </w:r>
      <w:bookmarkStart w:id="46" w:name="_Toc248736091"/>
    </w:p>
    <w:p w14:paraId="123ED80C" w14:textId="3DEBCDAA" w:rsidR="00F72567" w:rsidRDefault="00F72567" w:rsidP="002803D3">
      <w:pPr>
        <w:pStyle w:val="05ARTICLENiv1-Texte"/>
        <w:rPr>
          <w:rFonts w:ascii="Franklin Gothic Book" w:hAnsi="Franklin Gothic Book"/>
          <w:sz w:val="22"/>
          <w:szCs w:val="18"/>
        </w:rPr>
      </w:pPr>
    </w:p>
    <w:p w14:paraId="0A305AD5" w14:textId="4F573DAA" w:rsidR="002803D3" w:rsidRPr="002803D3" w:rsidRDefault="002F0FFB" w:rsidP="002F0FFB">
      <w:pPr>
        <w:pStyle w:val="05ARTICLENiv1-SsTitre"/>
        <w:rPr>
          <w:rFonts w:ascii="Franklin Gothic Demi" w:hAnsi="Franklin Gothic Demi"/>
          <w:color w:val="006AB3"/>
          <w:sz w:val="24"/>
        </w:rPr>
      </w:pPr>
      <w:bookmarkStart w:id="47" w:name="_Toc216169336"/>
      <w:bookmarkStart w:id="48" w:name="_Toc447210476"/>
      <w:bookmarkStart w:id="49" w:name="_Toc88237499"/>
      <w:bookmarkStart w:id="50" w:name="_Toc154581441"/>
      <w:r w:rsidRPr="002F0FFB">
        <w:rPr>
          <w:rFonts w:ascii="Franklin Gothic Demi" w:hAnsi="Franklin Gothic Demi"/>
          <w:b w:val="0"/>
          <w:color w:val="006AB3"/>
          <w:sz w:val="24"/>
        </w:rPr>
        <w:t>Modalités de variation des prix</w:t>
      </w:r>
      <w:bookmarkEnd w:id="47"/>
      <w:r w:rsidR="002803D3" w:rsidRPr="002803D3">
        <w:rPr>
          <w:rFonts w:ascii="Franklin Gothic Demi" w:hAnsi="Franklin Gothic Demi"/>
          <w:color w:val="006AB3"/>
          <w:sz w:val="24"/>
        </w:rPr>
        <w:t xml:space="preserve"> </w:t>
      </w:r>
      <w:bookmarkEnd w:id="48"/>
      <w:bookmarkEnd w:id="49"/>
      <w:bookmarkEnd w:id="50"/>
    </w:p>
    <w:p w14:paraId="4A5D8753" w14:textId="77777777" w:rsidR="002F0FFB" w:rsidRDefault="002803D3" w:rsidP="000B0414">
      <w:pPr>
        <w:pStyle w:val="05ARTICLENiv1-Texte"/>
        <w:rPr>
          <w:rFonts w:ascii="Franklin Gothic Book" w:hAnsi="Franklin Gothic Book"/>
          <w:b/>
          <w:sz w:val="22"/>
          <w:szCs w:val="18"/>
        </w:rPr>
      </w:pPr>
      <w:r w:rsidRPr="008967B1">
        <w:rPr>
          <w:rFonts w:ascii="Franklin Gothic Book" w:hAnsi="Franklin Gothic Book"/>
          <w:sz w:val="22"/>
          <w:szCs w:val="18"/>
        </w:rPr>
        <w:t>L'offre est établie sur la base des conditions économiques en vigueur, au mois</w:t>
      </w:r>
      <w:r w:rsidR="00AC00EA">
        <w:rPr>
          <w:rFonts w:ascii="Franklin Gothic Book" w:hAnsi="Franklin Gothic Book"/>
          <w:sz w:val="22"/>
          <w:szCs w:val="18"/>
        </w:rPr>
        <w:t xml:space="preserve"> de</w:t>
      </w:r>
      <w:r w:rsidR="008967B1" w:rsidRPr="008967B1">
        <w:rPr>
          <w:rFonts w:ascii="Franklin Gothic Book" w:hAnsi="Franklin Gothic Book"/>
          <w:sz w:val="22"/>
          <w:szCs w:val="18"/>
        </w:rPr>
        <w:t xml:space="preserve"> </w:t>
      </w:r>
      <w:r w:rsidR="00D96951">
        <w:rPr>
          <w:rFonts w:ascii="Franklin Gothic Book" w:hAnsi="Franklin Gothic Book"/>
          <w:sz w:val="22"/>
          <w:szCs w:val="18"/>
        </w:rPr>
        <w:t>Décembre</w:t>
      </w:r>
      <w:r w:rsidR="008967B1" w:rsidRPr="008967B1">
        <w:rPr>
          <w:rFonts w:ascii="Franklin Gothic Book" w:hAnsi="Franklin Gothic Book"/>
          <w:sz w:val="22"/>
          <w:szCs w:val="18"/>
        </w:rPr>
        <w:t xml:space="preserve"> 202</w:t>
      </w:r>
      <w:r w:rsidR="00726291">
        <w:rPr>
          <w:rFonts w:ascii="Franklin Gothic Book" w:hAnsi="Franklin Gothic Book"/>
          <w:sz w:val="22"/>
          <w:szCs w:val="18"/>
        </w:rPr>
        <w:t>5</w:t>
      </w:r>
      <w:r w:rsidRPr="008967B1">
        <w:rPr>
          <w:rFonts w:ascii="Franklin Gothic Book" w:hAnsi="Franklin Gothic Book"/>
          <w:sz w:val="22"/>
          <w:szCs w:val="18"/>
        </w:rPr>
        <w:t xml:space="preserve"> (mois mo). </w:t>
      </w:r>
      <w:r w:rsidR="002F0FFB" w:rsidRPr="002F0FFB">
        <w:rPr>
          <w:rFonts w:ascii="Franklin Gothic Book" w:hAnsi="Franklin Gothic Book"/>
          <w:b/>
          <w:sz w:val="22"/>
          <w:szCs w:val="18"/>
        </w:rPr>
        <w:t xml:space="preserve">Les prix du marché public sont révisables à chaque date anniversaire du marché public, par ajustement aux prix du présent marché public. </w:t>
      </w:r>
    </w:p>
    <w:p w14:paraId="2F48D1BA"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Les prix sont fermes la première année.</w:t>
      </w:r>
    </w:p>
    <w:p w14:paraId="17A28944"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Puis ils sont révisables annuellement, à la date anniversaire de la période d’exécution en cours, sur demande de l’une ou l’autre des parties, en application de la formule suivante :</w:t>
      </w:r>
    </w:p>
    <w:p w14:paraId="5178AE20"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P = P0 x [ 0,20 + (0,60 ICHTrevTS / ICHTrevTS0) + (0,20 FSD2 / FSD20]</w:t>
      </w:r>
    </w:p>
    <w:p w14:paraId="62CD08C8" w14:textId="77777777" w:rsidR="002F0FFB" w:rsidRDefault="002F0FFB" w:rsidP="002F0FFB">
      <w:pPr>
        <w:pStyle w:val="05ARTICLENiv1-Texte"/>
        <w:rPr>
          <w:rFonts w:ascii="Franklin Gothic Book" w:hAnsi="Franklin Gothic Book"/>
          <w:sz w:val="22"/>
          <w:szCs w:val="18"/>
        </w:rPr>
      </w:pPr>
    </w:p>
    <w:p w14:paraId="1DBCD2DA" w14:textId="224C43AD"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lastRenderedPageBreak/>
        <w:t xml:space="preserve">Avec : </w:t>
      </w:r>
    </w:p>
    <w:p w14:paraId="6FF1A4C6"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P Prix révisé du marché pour l’année N</w:t>
      </w:r>
    </w:p>
    <w:p w14:paraId="244B26E2"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P0 Prix du marché en cours</w:t>
      </w:r>
    </w:p>
    <w:p w14:paraId="2BA2D671"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ICHTrevTS Indice du coût horaire du travail tous salariés dans les industries mécaniques et électriques (source INSEE)</w:t>
      </w:r>
    </w:p>
    <w:p w14:paraId="21096F71" w14:textId="77777777"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FSD2 Indice Frais et Services Divers, Catégorie n°2 (Source Le Moniteur)</w:t>
      </w:r>
    </w:p>
    <w:p w14:paraId="567D9EF7" w14:textId="55CD406A" w:rsidR="002F0FFB" w:rsidRDefault="002F0FFB" w:rsidP="000B0414">
      <w:pPr>
        <w:pStyle w:val="05ARTICLENiv1-Texte"/>
        <w:rPr>
          <w:rFonts w:ascii="Franklin Gothic Book" w:hAnsi="Franklin Gothic Book"/>
          <w:sz w:val="22"/>
          <w:szCs w:val="18"/>
        </w:rPr>
      </w:pPr>
      <w:r>
        <w:rPr>
          <w:rFonts w:ascii="Franklin Gothic Book" w:hAnsi="Franklin Gothic Book"/>
          <w:sz w:val="22"/>
          <w:szCs w:val="18"/>
        </w:rPr>
        <w:t>Les valeurs utilisées pour la révision sont :</w:t>
      </w:r>
    </w:p>
    <w:p w14:paraId="3E2CFFB8" w14:textId="59FC251C" w:rsidR="002F0FFB" w:rsidRDefault="002F0FFB" w:rsidP="002F0FFB">
      <w:pPr>
        <w:pStyle w:val="05ARTICLENiv1-Texte"/>
        <w:rPr>
          <w:rFonts w:ascii="Franklin Gothic Book" w:hAnsi="Franklin Gothic Book"/>
          <w:sz w:val="22"/>
          <w:szCs w:val="18"/>
        </w:rPr>
      </w:pPr>
      <w:r>
        <w:rPr>
          <w:rFonts w:ascii="Franklin Gothic Book" w:hAnsi="Franklin Gothic Book"/>
          <w:sz w:val="22"/>
          <w:szCs w:val="18"/>
        </w:rPr>
        <w:t>Pour ICHTrevTS et FSD2 : les dernières valeurs définitives publiées au moment de la demande de révision pour l’annéee N</w:t>
      </w:r>
    </w:p>
    <w:p w14:paraId="5C4C59C2" w14:textId="66C844DC" w:rsidR="0009407A" w:rsidRDefault="0009407A" w:rsidP="0009407A">
      <w:pPr>
        <w:pStyle w:val="05ARTICLENiv1-Texte"/>
        <w:rPr>
          <w:rFonts w:ascii="Franklin Gothic Book" w:hAnsi="Franklin Gothic Book"/>
          <w:sz w:val="22"/>
          <w:szCs w:val="18"/>
        </w:rPr>
      </w:pPr>
      <w:r>
        <w:rPr>
          <w:rFonts w:ascii="Franklin Gothic Book" w:hAnsi="Franklin Gothic Book"/>
          <w:sz w:val="22"/>
          <w:szCs w:val="18"/>
        </w:rPr>
        <w:t>Pour ICHTrevTS0 et FSD20 : les valeurs du mois anniversaire de notification de l’année N-1</w:t>
      </w:r>
    </w:p>
    <w:p w14:paraId="55B5D593" w14:textId="77CA4571" w:rsidR="00F72567" w:rsidRDefault="0009407A" w:rsidP="000B0414">
      <w:pPr>
        <w:pStyle w:val="05ARTICLENiv1-Texte"/>
        <w:rPr>
          <w:rFonts w:ascii="Franklin Gothic Book" w:hAnsi="Franklin Gothic Book"/>
          <w:sz w:val="22"/>
          <w:szCs w:val="18"/>
        </w:rPr>
      </w:pPr>
      <w:r>
        <w:rPr>
          <w:rFonts w:ascii="Franklin Gothic Book" w:hAnsi="Franklin Gothic Book"/>
          <w:sz w:val="22"/>
          <w:szCs w:val="18"/>
        </w:rPr>
        <w:t>La demande de révision est adressée par tout moyen permettant de conférer date certaines conformément à l’article 2.4, au plus tard 2 mois avant le trme de la période considérée.</w:t>
      </w:r>
    </w:p>
    <w:p w14:paraId="25D7056D" w14:textId="56E8247F" w:rsidR="0009407A" w:rsidRDefault="0009407A" w:rsidP="000B0414">
      <w:pPr>
        <w:pStyle w:val="05ARTICLENiv1-Texte"/>
        <w:rPr>
          <w:rFonts w:ascii="Franklin Gothic Book" w:hAnsi="Franklin Gothic Book"/>
          <w:sz w:val="22"/>
          <w:szCs w:val="18"/>
        </w:rPr>
      </w:pPr>
      <w:r>
        <w:rPr>
          <w:rFonts w:ascii="Franklin Gothic Book" w:hAnsi="Franklin Gothic Book"/>
          <w:sz w:val="22"/>
          <w:szCs w:val="18"/>
        </w:rPr>
        <w:t>A défaut d’intervenir dans ce délai ou dans cette forme, la demande de révision pourra être refusée.</w:t>
      </w:r>
    </w:p>
    <w:p w14:paraId="22CCF827" w14:textId="4F3853A9" w:rsidR="0009407A" w:rsidRDefault="0009407A" w:rsidP="000B0414">
      <w:pPr>
        <w:pStyle w:val="05ARTICLENiv1-Texte"/>
        <w:rPr>
          <w:rFonts w:ascii="Franklin Gothic Book" w:hAnsi="Franklin Gothic Book"/>
          <w:sz w:val="22"/>
          <w:szCs w:val="18"/>
        </w:rPr>
      </w:pPr>
      <w:r>
        <w:rPr>
          <w:rFonts w:ascii="Franklin Gothic Book" w:hAnsi="Franklin Gothic Book"/>
          <w:sz w:val="22"/>
          <w:szCs w:val="18"/>
        </w:rPr>
        <w:t>En cas d’accord, les prix révisés seront applicables pour la période suivante. Les nouvelles pièces financières se substituent aux précédentes sans qu’il ne soit nécéssaire de conclure un avenant.</w:t>
      </w:r>
    </w:p>
    <w:p w14:paraId="3EEE69E3" w14:textId="1FFA3B1D" w:rsidR="0009407A" w:rsidRDefault="0009407A" w:rsidP="000B0414">
      <w:pPr>
        <w:pStyle w:val="05ARTICLENiv1-Texte"/>
        <w:rPr>
          <w:rFonts w:ascii="Franklin Gothic Book" w:hAnsi="Franklin Gothic Book"/>
          <w:sz w:val="22"/>
          <w:szCs w:val="18"/>
        </w:rPr>
      </w:pPr>
      <w:r>
        <w:rPr>
          <w:rFonts w:ascii="Franklin Gothic Book" w:hAnsi="Franklin Gothic Book"/>
          <w:sz w:val="22"/>
          <w:szCs w:val="18"/>
        </w:rPr>
        <w:t>La révision des prix ne pourra toutefois à une augmentation des prix supérieurs à 3% par an.</w:t>
      </w:r>
    </w:p>
    <w:p w14:paraId="15ED9252" w14:textId="77777777" w:rsidR="004737A6" w:rsidRPr="004737A6" w:rsidRDefault="004737A6" w:rsidP="004737A6">
      <w:pPr>
        <w:pStyle w:val="05ARTICLENiv1-SsTitre"/>
        <w:rPr>
          <w:rFonts w:ascii="Franklin Gothic Demi" w:hAnsi="Franklin Gothic Demi"/>
          <w:b w:val="0"/>
          <w:color w:val="006AB3"/>
          <w:sz w:val="24"/>
        </w:rPr>
      </w:pPr>
      <w:bookmarkStart w:id="51" w:name="_Toc216169337"/>
      <w:r w:rsidRPr="004737A6">
        <w:rPr>
          <w:rFonts w:ascii="Franklin Gothic Demi" w:hAnsi="Franklin Gothic Demi"/>
          <w:b w:val="0"/>
          <w:color w:val="006AB3"/>
          <w:sz w:val="24"/>
        </w:rPr>
        <w:t>Taux de remise</w:t>
      </w:r>
      <w:bookmarkEnd w:id="51"/>
      <w:r w:rsidRPr="004737A6">
        <w:rPr>
          <w:rFonts w:ascii="Franklin Gothic Demi" w:hAnsi="Franklin Gothic Demi"/>
          <w:b w:val="0"/>
          <w:color w:val="006AB3"/>
          <w:sz w:val="24"/>
        </w:rPr>
        <w:t xml:space="preserve"> </w:t>
      </w:r>
    </w:p>
    <w:p w14:paraId="5613125A" w14:textId="37EB4968" w:rsidR="004737A6" w:rsidRPr="004737A6" w:rsidRDefault="004737A6" w:rsidP="004737A6">
      <w:pPr>
        <w:pStyle w:val="05ARTICLENiv1-Texte"/>
        <w:rPr>
          <w:rFonts w:ascii="Franklin Gothic Book" w:hAnsi="Franklin Gothic Book"/>
          <w:sz w:val="22"/>
          <w:szCs w:val="18"/>
        </w:rPr>
      </w:pPr>
      <w:r w:rsidRPr="004737A6">
        <w:rPr>
          <w:rFonts w:ascii="Franklin Gothic Book" w:hAnsi="Franklin Gothic Book"/>
          <w:sz w:val="22"/>
          <w:szCs w:val="18"/>
        </w:rPr>
        <w:t xml:space="preserve">Les différents taux de remise proposés par le titulaire </w:t>
      </w:r>
      <w:r w:rsidR="00D96951">
        <w:rPr>
          <w:rFonts w:ascii="Franklin Gothic Book" w:hAnsi="Franklin Gothic Book"/>
          <w:sz w:val="22"/>
          <w:szCs w:val="18"/>
        </w:rPr>
        <w:t>la DPGF et le BPU</w:t>
      </w:r>
      <w:r w:rsidRPr="004737A6">
        <w:rPr>
          <w:rFonts w:ascii="Franklin Gothic Book" w:hAnsi="Franklin Gothic Book"/>
          <w:sz w:val="22"/>
          <w:szCs w:val="18"/>
        </w:rPr>
        <w:t xml:space="preserve"> s’appliquent pendant toute la durée du </w:t>
      </w:r>
      <w:r w:rsidR="000B0414">
        <w:rPr>
          <w:rFonts w:ascii="Franklin Gothic Book" w:hAnsi="Franklin Gothic Book"/>
          <w:sz w:val="22"/>
          <w:szCs w:val="18"/>
        </w:rPr>
        <w:t>contrat</w:t>
      </w:r>
      <w:r w:rsidRPr="004737A6">
        <w:rPr>
          <w:rFonts w:ascii="Franklin Gothic Book" w:hAnsi="Franklin Gothic Book"/>
          <w:sz w:val="22"/>
          <w:szCs w:val="18"/>
        </w:rPr>
        <w:t>.</w:t>
      </w:r>
    </w:p>
    <w:p w14:paraId="70614305" w14:textId="22EB148F" w:rsidR="004737A6" w:rsidRPr="00595435" w:rsidRDefault="004737A6" w:rsidP="00595435">
      <w:pPr>
        <w:pStyle w:val="05ARTICLENiv1-SsTitre"/>
        <w:rPr>
          <w:rFonts w:ascii="Franklin Gothic Demi" w:hAnsi="Franklin Gothic Demi"/>
          <w:b w:val="0"/>
          <w:color w:val="006AB3"/>
          <w:sz w:val="24"/>
        </w:rPr>
      </w:pPr>
      <w:bookmarkStart w:id="52" w:name="_Toc136869343"/>
      <w:bookmarkStart w:id="53" w:name="_Toc163120667"/>
      <w:bookmarkStart w:id="54" w:name="_Toc216169338"/>
      <w:bookmarkStart w:id="55" w:name="_Toc452786346"/>
      <w:r w:rsidRPr="00595435">
        <w:rPr>
          <w:rFonts w:ascii="Franklin Gothic Demi" w:hAnsi="Franklin Gothic Demi"/>
          <w:b w:val="0"/>
          <w:color w:val="006AB3"/>
          <w:sz w:val="24"/>
        </w:rPr>
        <w:t>Prestations non listées dans le bordereau des prix unitaires</w:t>
      </w:r>
      <w:bookmarkEnd w:id="52"/>
      <w:bookmarkEnd w:id="53"/>
      <w:bookmarkEnd w:id="54"/>
    </w:p>
    <w:p w14:paraId="413A86C4" w14:textId="5EEEAAB1" w:rsidR="004737A6" w:rsidRPr="00595435" w:rsidRDefault="004737A6" w:rsidP="00D87596">
      <w:pPr>
        <w:pStyle w:val="05ARTICLENiv1-Texte"/>
        <w:rPr>
          <w:rFonts w:ascii="Franklin Gothic Book" w:hAnsi="Franklin Gothic Book"/>
          <w:sz w:val="22"/>
          <w:szCs w:val="18"/>
        </w:rPr>
      </w:pPr>
      <w:r w:rsidRPr="00595435">
        <w:rPr>
          <w:rFonts w:ascii="Franklin Gothic Book" w:hAnsi="Franklin Gothic Book"/>
          <w:sz w:val="22"/>
          <w:szCs w:val="18"/>
        </w:rPr>
        <w:t>L’établissement se réserve le droit de commander ponctuellement au titulaire des prestations qui ne sont pas listées dans le bordereau des prix unitaires sous réserve qu</w:t>
      </w:r>
      <w:r w:rsidR="00D87596">
        <w:rPr>
          <w:rFonts w:ascii="Franklin Gothic Book" w:hAnsi="Franklin Gothic Book"/>
          <w:sz w:val="22"/>
          <w:szCs w:val="18"/>
        </w:rPr>
        <w:t>’i</w:t>
      </w:r>
      <w:r w:rsidRPr="00595435">
        <w:rPr>
          <w:rFonts w:ascii="Franklin Gothic Book" w:hAnsi="Franklin Gothic Book"/>
          <w:sz w:val="22"/>
          <w:szCs w:val="18"/>
        </w:rPr>
        <w:t xml:space="preserve">l y ait un lien direct avec l’objet </w:t>
      </w:r>
      <w:r w:rsidR="00D96951">
        <w:rPr>
          <w:rFonts w:ascii="Franklin Gothic Book" w:hAnsi="Franklin Gothic Book"/>
          <w:sz w:val="22"/>
          <w:szCs w:val="18"/>
        </w:rPr>
        <w:t>du marché</w:t>
      </w:r>
      <w:r w:rsidR="00D87596">
        <w:rPr>
          <w:rFonts w:ascii="Franklin Gothic Book" w:hAnsi="Franklin Gothic Book"/>
          <w:sz w:val="22"/>
          <w:szCs w:val="18"/>
        </w:rPr>
        <w:t>.</w:t>
      </w:r>
    </w:p>
    <w:p w14:paraId="69155D52" w14:textId="46967075" w:rsidR="004737A6" w:rsidRPr="00595435" w:rsidRDefault="004737A6" w:rsidP="00595435">
      <w:pPr>
        <w:pStyle w:val="05ARTICLENiv1-Texte"/>
        <w:rPr>
          <w:rFonts w:ascii="Franklin Gothic Book" w:hAnsi="Franklin Gothic Book"/>
          <w:sz w:val="22"/>
          <w:szCs w:val="18"/>
        </w:rPr>
      </w:pPr>
      <w:r w:rsidRPr="00595435">
        <w:rPr>
          <w:rFonts w:ascii="Franklin Gothic Book" w:hAnsi="Franklin Gothic Book"/>
          <w:sz w:val="22"/>
          <w:szCs w:val="18"/>
        </w:rPr>
        <w:t>Pour ce faire, le titulaire doit transmettre, autant de fois que nécessaire, à l’établissement la liste de ses prestations.</w:t>
      </w:r>
    </w:p>
    <w:p w14:paraId="4D3D6ABD" w14:textId="4DF8B52C" w:rsidR="002803D3" w:rsidRPr="000B0414" w:rsidRDefault="004737A6" w:rsidP="002803D3">
      <w:pPr>
        <w:pStyle w:val="05ARTICLENiv1-Texte"/>
        <w:rPr>
          <w:rFonts w:ascii="Franklin Gothic Book" w:hAnsi="Franklin Gothic Book"/>
          <w:sz w:val="22"/>
          <w:szCs w:val="18"/>
        </w:rPr>
      </w:pPr>
      <w:r w:rsidRPr="00595435">
        <w:rPr>
          <w:rFonts w:ascii="Franklin Gothic Book" w:hAnsi="Franklin Gothic Book"/>
          <w:sz w:val="22"/>
          <w:szCs w:val="18"/>
        </w:rPr>
        <w:t>Le(s) taux de remise s’applique(nt) à l’ensemble des prestations non listées dans le bordereau des prix unitaires.</w:t>
      </w:r>
      <w:bookmarkEnd w:id="55"/>
    </w:p>
    <w:p w14:paraId="4489051C" w14:textId="20207AC2" w:rsidR="002803D3" w:rsidRPr="00782EE5" w:rsidRDefault="002803D3" w:rsidP="00782EE5">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56" w:name="_Toc88237509"/>
      <w:bookmarkStart w:id="57" w:name="_Toc154581461"/>
      <w:bookmarkStart w:id="58" w:name="_Toc216169339"/>
      <w:r w:rsidRPr="00782EE5">
        <w:rPr>
          <w:rFonts w:ascii="Franklin Gothic Heavy" w:eastAsiaTheme="majorEastAsia" w:hAnsi="Franklin Gothic Heavy" w:cstheme="majorBidi"/>
          <w:color w:val="FFFFFF" w:themeColor="background1"/>
          <w:sz w:val="28"/>
          <w:szCs w:val="32"/>
        </w:rPr>
        <w:t>SOUS-TRAITANCE</w:t>
      </w:r>
      <w:bookmarkEnd w:id="56"/>
      <w:bookmarkEnd w:id="57"/>
      <w:bookmarkEnd w:id="58"/>
    </w:p>
    <w:p w14:paraId="368ADADB" w14:textId="77777777" w:rsidR="000F4FA4" w:rsidRDefault="000F4FA4" w:rsidP="002803D3">
      <w:pPr>
        <w:pStyle w:val="05ARTICLENiv1-Texte"/>
        <w:rPr>
          <w:rFonts w:asciiTheme="majorHAnsi" w:hAnsiTheme="majorHAnsi"/>
          <w:sz w:val="18"/>
          <w:szCs w:val="18"/>
        </w:rPr>
      </w:pPr>
    </w:p>
    <w:p w14:paraId="6E851944" w14:textId="1F61ADE8" w:rsidR="00CF64CA" w:rsidRPr="00CF64CA" w:rsidRDefault="00CF64CA" w:rsidP="00D14BB7">
      <w:p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b/>
          <w:i/>
          <w:noProof/>
          <w:sz w:val="22"/>
          <w:szCs w:val="18"/>
          <w:u w:val="single"/>
          <w:lang w:eastAsia="fr-FR"/>
        </w:rPr>
        <w:t xml:space="preserve">Par dérogation à l’article 3.6 du </w:t>
      </w:r>
      <w:r>
        <w:rPr>
          <w:rFonts w:ascii="Franklin Gothic Book" w:eastAsia="Times New Roman" w:hAnsi="Franklin Gothic Book" w:cs="Times New Roman"/>
          <w:b/>
          <w:i/>
          <w:noProof/>
          <w:sz w:val="22"/>
          <w:szCs w:val="18"/>
          <w:u w:val="single"/>
          <w:lang w:eastAsia="fr-FR"/>
        </w:rPr>
        <w:t>CCAG FCS</w:t>
      </w:r>
      <w:r w:rsidRPr="00CF64CA">
        <w:rPr>
          <w:rFonts w:ascii="Franklin Gothic Book" w:eastAsia="Times New Roman" w:hAnsi="Franklin Gothic Book" w:cs="Times New Roman"/>
          <w:noProof/>
          <w:sz w:val="22"/>
          <w:szCs w:val="18"/>
          <w:lang w:eastAsia="fr-FR"/>
        </w:rPr>
        <w:t xml:space="preserve">, chaque titulaire peut présenter au pouvoir adjudicateur un ou plusieurs sous-traitants au cours de l’exécution du </w:t>
      </w:r>
      <w:r w:rsidR="00D14BB7">
        <w:rPr>
          <w:rFonts w:ascii="Franklin Gothic Book" w:eastAsia="Times New Roman" w:hAnsi="Franklin Gothic Book" w:cs="Times New Roman"/>
          <w:noProof/>
          <w:sz w:val="22"/>
          <w:szCs w:val="18"/>
          <w:lang w:eastAsia="fr-FR"/>
        </w:rPr>
        <w:t>contrat</w:t>
      </w:r>
      <w:r w:rsidRPr="00CF64CA">
        <w:rPr>
          <w:rFonts w:ascii="Franklin Gothic Book" w:eastAsia="Times New Roman" w:hAnsi="Franklin Gothic Book" w:cs="Times New Roman"/>
          <w:noProof/>
          <w:sz w:val="22"/>
          <w:szCs w:val="18"/>
          <w:lang w:eastAsia="fr-FR"/>
        </w:rPr>
        <w:t>.</w:t>
      </w:r>
    </w:p>
    <w:p w14:paraId="13EB5008" w14:textId="77777777" w:rsidR="00CF64CA" w:rsidRPr="00CF64CA" w:rsidRDefault="00CF64CA" w:rsidP="00D14BB7">
      <w:p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t>En vue d’obtenir l’acceptation de chaque sous-traitant et l’agrément de leurs conditions de paiement, chaque titulaire fait parvenir par lettre recommandée avec avis de réception au pouvoir adjudicateur les documents suivants :</w:t>
      </w:r>
    </w:p>
    <w:p w14:paraId="0BC225EE" w14:textId="4B1A9B6F" w:rsidR="00CF64CA" w:rsidRPr="00CF64CA" w:rsidRDefault="00CF64CA" w:rsidP="00D14BB7">
      <w:pPr>
        <w:pStyle w:val="Paragraphedeliste"/>
        <w:numPr>
          <w:ilvl w:val="0"/>
          <w:numId w:val="41"/>
        </w:num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t>La déclaration de sous-traitance (DC4 modèle avril 2019 ou équivalent) complétée, datée et signée en original par le titulaire, le mandataire en cas de groupement et le sous-traitant</w:t>
      </w:r>
    </w:p>
    <w:p w14:paraId="3235C559" w14:textId="70548640" w:rsidR="00CF64CA" w:rsidRPr="00CF64CA" w:rsidRDefault="00CF64CA" w:rsidP="00D14BB7">
      <w:pPr>
        <w:pStyle w:val="Paragraphedeliste"/>
        <w:numPr>
          <w:ilvl w:val="0"/>
          <w:numId w:val="41"/>
        </w:num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t>Un RIB lorsque le montant sous-traité est égal ou supérieur à 600,00 TTC</w:t>
      </w:r>
    </w:p>
    <w:p w14:paraId="6DB6454E" w14:textId="77777777" w:rsidR="00CF64CA" w:rsidRPr="00CF64CA" w:rsidRDefault="00CF64CA" w:rsidP="00D14BB7">
      <w:p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lastRenderedPageBreak/>
        <w:t>L’acceptation de chaque sous-traitant et l’agrément de leurs conditions de paiement sont constatés par un acte spécial signé par le sous-traitant, le titulaire, le mandataire en cas de groupement et le pouvoir adjudicateur.</w:t>
      </w:r>
    </w:p>
    <w:p w14:paraId="048DAC56" w14:textId="77777777" w:rsidR="00CF64CA" w:rsidRPr="00CF64CA" w:rsidRDefault="00CF64CA" w:rsidP="00D14BB7">
      <w:p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t>Dès la signature de l'acte spécial constatant l'acceptation du sous-traitant et l'agrément des conditions de paiement, le pouvoir adjudicateur notifie au titulaire et à chacun des sous-traitants concernés l'exemplaire de l'acte spécial qui leur revient. Dès réception de cette notification, le titulaire du marché fait connaître au pouvoir adjudicateur le nom de la personne physique habilitée à représenter le sous-traitant.</w:t>
      </w:r>
    </w:p>
    <w:p w14:paraId="4123552B" w14:textId="77777777" w:rsidR="00CF64CA" w:rsidRPr="00CF64CA" w:rsidRDefault="00CF64CA" w:rsidP="00D14BB7">
      <w:pPr>
        <w:spacing w:after="200" w:line="276" w:lineRule="auto"/>
        <w:jc w:val="both"/>
        <w:rPr>
          <w:rFonts w:ascii="Franklin Gothic Book" w:eastAsia="Times New Roman" w:hAnsi="Franklin Gothic Book" w:cs="Times New Roman"/>
          <w:noProof/>
          <w:sz w:val="22"/>
          <w:szCs w:val="18"/>
          <w:lang w:eastAsia="fr-FR"/>
        </w:rPr>
      </w:pPr>
      <w:r w:rsidRPr="00CF64CA">
        <w:rPr>
          <w:rFonts w:ascii="Franklin Gothic Book" w:eastAsia="Times New Roman" w:hAnsi="Franklin Gothic Book" w:cs="Times New Roman"/>
          <w:noProof/>
          <w:sz w:val="22"/>
          <w:szCs w:val="18"/>
          <w:lang w:eastAsia="fr-FR"/>
        </w:rPr>
        <w:t>Le titulaire demeure responsable de l’exécution des parties du marché qui sont sous-traitées.</w:t>
      </w:r>
    </w:p>
    <w:p w14:paraId="68CB981E" w14:textId="041A17DF" w:rsidR="00DF5EE4" w:rsidRDefault="00CF64CA" w:rsidP="00D14BB7">
      <w:pPr>
        <w:spacing w:after="200" w:line="276" w:lineRule="auto"/>
        <w:jc w:val="both"/>
        <w:rPr>
          <w:rFonts w:ascii="Franklin Gothic Book" w:hAnsi="Franklin Gothic Book"/>
          <w:sz w:val="22"/>
          <w:szCs w:val="24"/>
          <w:lang w:eastAsia="fr-FR"/>
        </w:rPr>
      </w:pPr>
      <w:r w:rsidRPr="00CF64CA">
        <w:rPr>
          <w:rFonts w:ascii="Franklin Gothic Book" w:eastAsia="Times New Roman" w:hAnsi="Franklin Gothic Book" w:cs="Times New Roman"/>
          <w:noProof/>
          <w:sz w:val="22"/>
          <w:szCs w:val="18"/>
          <w:lang w:eastAsia="fr-FR"/>
        </w:rPr>
        <w:t xml:space="preserve">Toute sous-traitance occulte peut, en application de l’article 41.1 du </w:t>
      </w:r>
      <w:r w:rsidR="0022430B">
        <w:rPr>
          <w:rFonts w:ascii="Franklin Gothic Book" w:eastAsia="Times New Roman" w:hAnsi="Franklin Gothic Book" w:cs="Times New Roman"/>
          <w:noProof/>
          <w:sz w:val="22"/>
          <w:szCs w:val="18"/>
          <w:lang w:eastAsia="fr-FR"/>
        </w:rPr>
        <w:t>CCAG FCS</w:t>
      </w:r>
      <w:r w:rsidRPr="00CF64CA">
        <w:rPr>
          <w:rFonts w:ascii="Franklin Gothic Book" w:eastAsia="Times New Roman" w:hAnsi="Franklin Gothic Book" w:cs="Times New Roman"/>
          <w:noProof/>
          <w:sz w:val="22"/>
          <w:szCs w:val="18"/>
          <w:lang w:eastAsia="fr-FR"/>
        </w:rPr>
        <w:t xml:space="preserve"> en vigueur, entrainer la résiliation du présent marché aux torts du titulaire.</w:t>
      </w:r>
    </w:p>
    <w:p w14:paraId="695B039E" w14:textId="2FCB9E09" w:rsidR="00540724" w:rsidRPr="00EC2DB5" w:rsidRDefault="00540724" w:rsidP="00A168F2">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59" w:name="_Toc216169340"/>
      <w:bookmarkEnd w:id="46"/>
      <w:r w:rsidRPr="00EC2DB5">
        <w:rPr>
          <w:rFonts w:ascii="Franklin Gothic Heavy" w:eastAsiaTheme="majorEastAsia" w:hAnsi="Franklin Gothic Heavy" w:cstheme="majorBidi"/>
          <w:color w:val="FFFFFF" w:themeColor="background1"/>
          <w:sz w:val="28"/>
          <w:szCs w:val="32"/>
        </w:rPr>
        <w:t xml:space="preserve">DUREE </w:t>
      </w:r>
      <w:r w:rsidR="0009407A">
        <w:rPr>
          <w:rFonts w:ascii="Franklin Gothic Heavy" w:eastAsiaTheme="majorEastAsia" w:hAnsi="Franklin Gothic Heavy" w:cstheme="majorBidi"/>
          <w:color w:val="FFFFFF" w:themeColor="background1"/>
          <w:sz w:val="28"/>
          <w:szCs w:val="32"/>
        </w:rPr>
        <w:t>DU MARCHE</w:t>
      </w:r>
      <w:r w:rsidRPr="00EC2DB5">
        <w:rPr>
          <w:rFonts w:ascii="Franklin Gothic Heavy" w:eastAsiaTheme="majorEastAsia" w:hAnsi="Franklin Gothic Heavy" w:cstheme="majorBidi"/>
          <w:color w:val="FFFFFF" w:themeColor="background1"/>
          <w:sz w:val="28"/>
          <w:szCs w:val="32"/>
        </w:rPr>
        <w:t xml:space="preserve"> – DELAIS D’EXECUTION </w:t>
      </w:r>
      <w:r w:rsidR="002803D3">
        <w:rPr>
          <w:rFonts w:ascii="Franklin Gothic Heavy" w:eastAsiaTheme="majorEastAsia" w:hAnsi="Franklin Gothic Heavy" w:cstheme="majorBidi"/>
          <w:color w:val="FFFFFF" w:themeColor="background1"/>
          <w:sz w:val="28"/>
          <w:szCs w:val="32"/>
        </w:rPr>
        <w:t>–</w:t>
      </w:r>
      <w:r w:rsidRPr="00EC2DB5">
        <w:rPr>
          <w:rFonts w:ascii="Franklin Gothic Heavy" w:eastAsiaTheme="majorEastAsia" w:hAnsi="Franklin Gothic Heavy" w:cstheme="majorBidi"/>
          <w:color w:val="FFFFFF" w:themeColor="background1"/>
          <w:sz w:val="28"/>
          <w:szCs w:val="32"/>
        </w:rPr>
        <w:t xml:space="preserve"> RECONDUCTION</w:t>
      </w:r>
      <w:r w:rsidR="002803D3">
        <w:rPr>
          <w:rFonts w:ascii="Franklin Gothic Heavy" w:eastAsiaTheme="majorEastAsia" w:hAnsi="Franklin Gothic Heavy" w:cstheme="majorBidi"/>
          <w:color w:val="FFFFFF" w:themeColor="background1"/>
          <w:sz w:val="28"/>
          <w:szCs w:val="32"/>
        </w:rPr>
        <w:t xml:space="preserve"> </w:t>
      </w:r>
      <w:r w:rsidR="00441ED0">
        <w:rPr>
          <w:rFonts w:ascii="Franklin Gothic Heavy" w:eastAsiaTheme="majorEastAsia" w:hAnsi="Franklin Gothic Heavy" w:cstheme="majorBidi"/>
          <w:color w:val="FFFFFF" w:themeColor="background1"/>
          <w:sz w:val="28"/>
          <w:szCs w:val="32"/>
        </w:rPr>
        <w:t>–</w:t>
      </w:r>
      <w:r w:rsidR="002803D3">
        <w:rPr>
          <w:rFonts w:ascii="Franklin Gothic Heavy" w:eastAsiaTheme="majorEastAsia" w:hAnsi="Franklin Gothic Heavy" w:cstheme="majorBidi"/>
          <w:color w:val="FFFFFF" w:themeColor="background1"/>
          <w:sz w:val="28"/>
          <w:szCs w:val="32"/>
        </w:rPr>
        <w:t xml:space="preserve"> </w:t>
      </w:r>
      <w:r w:rsidR="002803D3" w:rsidRPr="002803D3">
        <w:rPr>
          <w:rFonts w:ascii="Franklin Gothic Heavy" w:eastAsiaTheme="majorEastAsia" w:hAnsi="Franklin Gothic Heavy" w:cstheme="majorBidi"/>
          <w:color w:val="FFFFFF" w:themeColor="background1"/>
          <w:sz w:val="28"/>
          <w:szCs w:val="32"/>
        </w:rPr>
        <w:t>PENALITES</w:t>
      </w:r>
      <w:bookmarkEnd w:id="59"/>
    </w:p>
    <w:p w14:paraId="63A6C57F" w14:textId="2B63B1BB" w:rsidR="00540724" w:rsidRPr="00EC2DB5" w:rsidRDefault="002803D3" w:rsidP="004D2CD9">
      <w:pPr>
        <w:pStyle w:val="05ARTICLENiv1-SsTitre"/>
        <w:ind w:left="993" w:hanging="633"/>
        <w:rPr>
          <w:rStyle w:val="05ARTICLENiv1-SsTitreCar2"/>
          <w:rFonts w:ascii="Franklin Gothic Demi" w:hAnsi="Franklin Gothic Demi"/>
          <w:color w:val="006AB3"/>
          <w:spacing w:val="0"/>
          <w:sz w:val="24"/>
        </w:rPr>
      </w:pPr>
      <w:bookmarkStart w:id="60" w:name="_Toc154581463"/>
      <w:bookmarkStart w:id="61" w:name="_Toc216169341"/>
      <w:r w:rsidRPr="002803D3">
        <w:rPr>
          <w:rFonts w:ascii="Franklin Gothic Demi" w:hAnsi="Franklin Gothic Demi"/>
          <w:b w:val="0"/>
          <w:color w:val="006AB3"/>
          <w:sz w:val="24"/>
        </w:rPr>
        <w:t xml:space="preserve">Durée </w:t>
      </w:r>
      <w:bookmarkEnd w:id="60"/>
      <w:r w:rsidR="00116D6E">
        <w:rPr>
          <w:rFonts w:ascii="Franklin Gothic Demi" w:hAnsi="Franklin Gothic Demi"/>
          <w:b w:val="0"/>
          <w:color w:val="006AB3"/>
          <w:sz w:val="24"/>
        </w:rPr>
        <w:t>du marché</w:t>
      </w:r>
      <w:bookmarkEnd w:id="61"/>
    </w:p>
    <w:p w14:paraId="3F9F294E" w14:textId="4F0AAF82" w:rsidR="002803D3" w:rsidRPr="004D2CD9" w:rsidRDefault="002803D3" w:rsidP="002803D3">
      <w:pPr>
        <w:pStyle w:val="05ARTICLENiv1-Texte"/>
        <w:rPr>
          <w:rFonts w:ascii="Franklin Gothic Book" w:hAnsi="Franklin Gothic Book"/>
          <w:sz w:val="22"/>
          <w:szCs w:val="18"/>
        </w:rPr>
      </w:pPr>
      <w:r w:rsidRPr="00D14BB7">
        <w:rPr>
          <w:rFonts w:ascii="Franklin Gothic Book" w:hAnsi="Franklin Gothic Book"/>
          <w:b/>
          <w:sz w:val="22"/>
          <w:szCs w:val="18"/>
        </w:rPr>
        <w:t xml:space="preserve">La durée </w:t>
      </w:r>
      <w:r w:rsidR="00116D6E">
        <w:rPr>
          <w:rFonts w:ascii="Franklin Gothic Book" w:hAnsi="Franklin Gothic Book"/>
          <w:b/>
          <w:sz w:val="22"/>
          <w:szCs w:val="18"/>
        </w:rPr>
        <w:t>du marché</w:t>
      </w:r>
      <w:r w:rsidRPr="00D14BB7">
        <w:rPr>
          <w:rFonts w:ascii="Franklin Gothic Book" w:hAnsi="Franklin Gothic Book"/>
          <w:b/>
          <w:sz w:val="22"/>
          <w:szCs w:val="18"/>
        </w:rPr>
        <w:t xml:space="preserve"> est de </w:t>
      </w:r>
      <w:r w:rsidR="00D87596" w:rsidRPr="00D14BB7">
        <w:rPr>
          <w:rFonts w:ascii="Franklin Gothic Book" w:hAnsi="Franklin Gothic Book"/>
          <w:b/>
          <w:sz w:val="22"/>
          <w:szCs w:val="18"/>
        </w:rPr>
        <w:t>24</w:t>
      </w:r>
      <w:r w:rsidR="004D2CD9" w:rsidRPr="00D14BB7">
        <w:rPr>
          <w:rFonts w:ascii="Franklin Gothic Book" w:hAnsi="Franklin Gothic Book"/>
          <w:b/>
          <w:sz w:val="22"/>
          <w:szCs w:val="18"/>
        </w:rPr>
        <w:t xml:space="preserve"> mois</w:t>
      </w:r>
      <w:r w:rsidR="000B0414" w:rsidRPr="00D14BB7">
        <w:rPr>
          <w:rFonts w:ascii="Franklin Gothic Book" w:eastAsiaTheme="minorHAnsi" w:hAnsi="Franklin Gothic Book" w:cstheme="minorBidi"/>
          <w:b/>
          <w:noProof w:val="0"/>
          <w:sz w:val="22"/>
          <w:szCs w:val="18"/>
          <w:lang w:eastAsia="en-US"/>
        </w:rPr>
        <w:t xml:space="preserve"> </w:t>
      </w:r>
      <w:r w:rsidR="000B0414" w:rsidRPr="00D14BB7">
        <w:rPr>
          <w:rFonts w:ascii="Franklin Gothic Book" w:hAnsi="Franklin Gothic Book"/>
          <w:b/>
          <w:sz w:val="22"/>
          <w:szCs w:val="18"/>
        </w:rPr>
        <w:t>à compter du 01/</w:t>
      </w:r>
      <w:r w:rsidR="00FD284E">
        <w:rPr>
          <w:rFonts w:ascii="Franklin Gothic Book" w:hAnsi="Franklin Gothic Book"/>
          <w:b/>
          <w:sz w:val="22"/>
          <w:szCs w:val="18"/>
        </w:rPr>
        <w:t>0</w:t>
      </w:r>
      <w:r w:rsidR="000B0414" w:rsidRPr="00D14BB7">
        <w:rPr>
          <w:rFonts w:ascii="Franklin Gothic Book" w:hAnsi="Franklin Gothic Book"/>
          <w:b/>
          <w:sz w:val="22"/>
          <w:szCs w:val="18"/>
        </w:rPr>
        <w:t>1/202</w:t>
      </w:r>
      <w:r w:rsidR="00FD284E">
        <w:rPr>
          <w:rFonts w:ascii="Franklin Gothic Book" w:hAnsi="Franklin Gothic Book"/>
          <w:b/>
          <w:sz w:val="22"/>
          <w:szCs w:val="18"/>
        </w:rPr>
        <w:t>6</w:t>
      </w:r>
      <w:r w:rsidRPr="004D2CD9">
        <w:rPr>
          <w:rFonts w:ascii="Franklin Gothic Book" w:hAnsi="Franklin Gothic Book"/>
          <w:sz w:val="22"/>
          <w:szCs w:val="18"/>
        </w:rPr>
        <w:t>.</w:t>
      </w:r>
    </w:p>
    <w:p w14:paraId="59C2C08A" w14:textId="302BB3B6" w:rsidR="002803D3" w:rsidRPr="004D2CD9" w:rsidRDefault="002803D3" w:rsidP="002803D3">
      <w:pPr>
        <w:pStyle w:val="05ARTICLENiv1-Texte"/>
        <w:rPr>
          <w:rFonts w:ascii="Franklin Gothic Book" w:hAnsi="Franklin Gothic Book"/>
          <w:sz w:val="22"/>
          <w:szCs w:val="18"/>
        </w:rPr>
      </w:pPr>
      <w:r w:rsidRPr="004D2CD9">
        <w:rPr>
          <w:rFonts w:ascii="Franklin Gothic Book" w:hAnsi="Franklin Gothic Book"/>
          <w:sz w:val="22"/>
          <w:szCs w:val="18"/>
        </w:rPr>
        <w:t xml:space="preserve">Le maître d’ouvrage ne pourra émettre des bons de commande que pendant la durée de validité </w:t>
      </w:r>
      <w:r w:rsidR="00116D6E">
        <w:rPr>
          <w:rFonts w:ascii="Franklin Gothic Book" w:hAnsi="Franklin Gothic Book"/>
          <w:sz w:val="22"/>
          <w:szCs w:val="18"/>
        </w:rPr>
        <w:t>du maché</w:t>
      </w:r>
      <w:r w:rsidRPr="004D2CD9">
        <w:rPr>
          <w:rFonts w:ascii="Franklin Gothic Book" w:hAnsi="Franklin Gothic Book"/>
          <w:sz w:val="22"/>
          <w:szCs w:val="18"/>
        </w:rPr>
        <w:t>.</w:t>
      </w:r>
      <w:r w:rsidR="001C3C84">
        <w:rPr>
          <w:rFonts w:ascii="Franklin Gothic Book" w:hAnsi="Franklin Gothic Book"/>
          <w:sz w:val="22"/>
          <w:szCs w:val="18"/>
        </w:rPr>
        <w:t xml:space="preserve"> </w:t>
      </w:r>
      <w:r w:rsidRPr="004D2CD9">
        <w:rPr>
          <w:rFonts w:ascii="Franklin Gothic Book" w:hAnsi="Franklin Gothic Book"/>
          <w:sz w:val="22"/>
          <w:szCs w:val="18"/>
        </w:rPr>
        <w:t>Le délai d'exécution de chaque bon de commande est fixé par ledit bon de commande.</w:t>
      </w:r>
    </w:p>
    <w:p w14:paraId="0131E2A1" w14:textId="77777777" w:rsidR="002803D3" w:rsidRPr="00592183" w:rsidRDefault="002803D3" w:rsidP="004D2CD9">
      <w:pPr>
        <w:pStyle w:val="05ARTICLENiv1-SsTitre"/>
        <w:ind w:left="993" w:hanging="633"/>
        <w:rPr>
          <w:rFonts w:ascii="Franklin Gothic Demi" w:hAnsi="Franklin Gothic Demi"/>
          <w:b w:val="0"/>
          <w:color w:val="006AB3"/>
          <w:sz w:val="24"/>
        </w:rPr>
      </w:pPr>
      <w:bookmarkStart w:id="62" w:name="_Toc88237513"/>
      <w:bookmarkStart w:id="63" w:name="_Toc154581465"/>
      <w:bookmarkStart w:id="64" w:name="_Toc216169342"/>
      <w:r w:rsidRPr="00592183">
        <w:rPr>
          <w:rFonts w:ascii="Franklin Gothic Demi" w:hAnsi="Franklin Gothic Demi"/>
          <w:b w:val="0"/>
          <w:color w:val="006AB3"/>
          <w:sz w:val="24"/>
        </w:rPr>
        <w:t>Reconduction</w:t>
      </w:r>
      <w:bookmarkEnd w:id="62"/>
      <w:bookmarkEnd w:id="63"/>
      <w:bookmarkEnd w:id="64"/>
    </w:p>
    <w:p w14:paraId="4F396322" w14:textId="62691A9E" w:rsidR="000B0414" w:rsidRPr="000B0414" w:rsidRDefault="000B0414" w:rsidP="000B0414">
      <w:pPr>
        <w:pStyle w:val="05ARTICLENiv1-Texte"/>
        <w:rPr>
          <w:rFonts w:ascii="Franklin Gothic Book" w:hAnsi="Franklin Gothic Book"/>
          <w:sz w:val="22"/>
          <w:szCs w:val="18"/>
        </w:rPr>
      </w:pPr>
      <w:r w:rsidRPr="000B0414">
        <w:rPr>
          <w:rFonts w:ascii="Franklin Gothic Book" w:hAnsi="Franklin Gothic Book"/>
          <w:sz w:val="22"/>
          <w:szCs w:val="18"/>
        </w:rPr>
        <w:t>L</w:t>
      </w:r>
      <w:r w:rsidR="00116D6E">
        <w:rPr>
          <w:rFonts w:ascii="Franklin Gothic Book" w:hAnsi="Franklin Gothic Book"/>
          <w:sz w:val="22"/>
          <w:szCs w:val="18"/>
        </w:rPr>
        <w:t>e marché</w:t>
      </w:r>
      <w:r w:rsidRPr="000B0414">
        <w:rPr>
          <w:rFonts w:ascii="Franklin Gothic Book" w:hAnsi="Franklin Gothic Book"/>
          <w:sz w:val="22"/>
          <w:szCs w:val="18"/>
        </w:rPr>
        <w:t xml:space="preserve"> pourra être reconduit 2 fois 12 mois. </w:t>
      </w:r>
    </w:p>
    <w:p w14:paraId="71BDCD1A" w14:textId="04AE7EE1" w:rsidR="00E8246B" w:rsidRPr="000B0414" w:rsidRDefault="000B0414" w:rsidP="000B0414">
      <w:pPr>
        <w:pStyle w:val="05ARTICLENiv1-Texte"/>
        <w:rPr>
          <w:rFonts w:ascii="Franklin Gothic Book" w:hAnsi="Franklin Gothic Book"/>
          <w:sz w:val="22"/>
          <w:szCs w:val="18"/>
        </w:rPr>
      </w:pPr>
      <w:r w:rsidRPr="000B0414">
        <w:rPr>
          <w:rFonts w:ascii="Franklin Gothic Book" w:hAnsi="Franklin Gothic Book"/>
          <w:sz w:val="22"/>
          <w:szCs w:val="18"/>
        </w:rPr>
        <w:t xml:space="preserve">A défaut de décision expresse de non reconduction au plus tard 3 mois avant l'expiration </w:t>
      </w:r>
      <w:r w:rsidR="00116D6E">
        <w:rPr>
          <w:rFonts w:ascii="Franklin Gothic Book" w:hAnsi="Franklin Gothic Book"/>
          <w:sz w:val="22"/>
          <w:szCs w:val="18"/>
        </w:rPr>
        <w:t>du marché</w:t>
      </w:r>
      <w:r w:rsidRPr="000B0414">
        <w:rPr>
          <w:rFonts w:ascii="Franklin Gothic Book" w:hAnsi="Franklin Gothic Book"/>
          <w:sz w:val="22"/>
          <w:szCs w:val="18"/>
        </w:rPr>
        <w:t>, la reconduction est tacite. Le titulaire ou le groupement d’entreprises ne pourra pas refuser ces reconductions</w:t>
      </w:r>
      <w:r w:rsidR="00DD2552" w:rsidRPr="000B0414">
        <w:rPr>
          <w:rFonts w:ascii="Franklin Gothic Book" w:hAnsi="Franklin Gothic Book"/>
          <w:sz w:val="22"/>
          <w:szCs w:val="18"/>
        </w:rPr>
        <w:t>.</w:t>
      </w:r>
    </w:p>
    <w:p w14:paraId="4A5DFE31" w14:textId="5E2163CD" w:rsidR="002803D3" w:rsidRPr="00592183" w:rsidRDefault="00A37FA2" w:rsidP="00A510E1">
      <w:pPr>
        <w:pStyle w:val="05ARTICLENiv1-SsTitre"/>
        <w:ind w:left="993" w:hanging="633"/>
        <w:rPr>
          <w:rFonts w:ascii="Franklin Gothic Demi" w:hAnsi="Franklin Gothic Demi"/>
          <w:b w:val="0"/>
          <w:color w:val="006AB3"/>
          <w:sz w:val="24"/>
        </w:rPr>
      </w:pPr>
      <w:bookmarkStart w:id="65" w:name="_Toc53285733"/>
      <w:bookmarkStart w:id="66" w:name="_Toc76193541"/>
      <w:bookmarkStart w:id="67" w:name="_Toc125866269"/>
      <w:bookmarkStart w:id="68" w:name="_Toc125877942"/>
      <w:bookmarkStart w:id="69" w:name="_Toc427244527"/>
      <w:bookmarkStart w:id="70" w:name="_Toc88237515"/>
      <w:bookmarkStart w:id="71" w:name="_Toc154581467"/>
      <w:bookmarkStart w:id="72" w:name="_Toc216169343"/>
      <w:r>
        <w:rPr>
          <w:rFonts w:ascii="Franklin Gothic Demi" w:hAnsi="Franklin Gothic Demi"/>
          <w:b w:val="0"/>
          <w:color w:val="006AB3"/>
          <w:sz w:val="24"/>
        </w:rPr>
        <w:t>P</w:t>
      </w:r>
      <w:r w:rsidR="002803D3" w:rsidRPr="00592183">
        <w:rPr>
          <w:rFonts w:ascii="Franklin Gothic Demi" w:hAnsi="Franklin Gothic Demi"/>
          <w:b w:val="0"/>
          <w:color w:val="006AB3"/>
          <w:sz w:val="24"/>
        </w:rPr>
        <w:t>énalités</w:t>
      </w:r>
      <w:bookmarkEnd w:id="65"/>
      <w:bookmarkEnd w:id="66"/>
      <w:bookmarkEnd w:id="67"/>
      <w:bookmarkEnd w:id="68"/>
      <w:bookmarkEnd w:id="69"/>
      <w:bookmarkEnd w:id="70"/>
      <w:bookmarkEnd w:id="71"/>
      <w:bookmarkEnd w:id="72"/>
    </w:p>
    <w:p w14:paraId="12ED7AA4" w14:textId="044BD2C8" w:rsidR="002803D3" w:rsidRPr="00A510E1"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Outre la suppression du règlement des prestations non fournies, les pénalités définies ci-dessous s'appliquent par défaut constaté, à la demande du pouvoir adjudicateur.</w:t>
      </w:r>
    </w:p>
    <w:p w14:paraId="3B869B14" w14:textId="77777777" w:rsidR="002803D3" w:rsidRPr="00A510E1"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Ces pénalités sont appliquées sur les prix hors taxes.</w:t>
      </w:r>
    </w:p>
    <w:p w14:paraId="35F81C44" w14:textId="77777777" w:rsidR="002803D3" w:rsidRPr="00A510E1"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Si le pouvoir adjudicateur demande l'application des pénalités décrites ci-dessous et que le titulaire les conteste, il appartiendra à ce dernier de prouver que leurs conditions d'application ne sont pas remplies.</w:t>
      </w:r>
    </w:p>
    <w:p w14:paraId="0A6139EB" w14:textId="73FE1095" w:rsidR="002803D3"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Les pénalités sont cumulables et révisables dans les conditions prévues à l’article Variation des prix.</w:t>
      </w:r>
    </w:p>
    <w:p w14:paraId="7FC99EC8" w14:textId="267C9C4D" w:rsidR="002803D3" w:rsidRPr="00A510E1" w:rsidRDefault="00A510E1" w:rsidP="002803D3">
      <w:pPr>
        <w:pStyle w:val="05ARTICLENiv1-Texte"/>
        <w:rPr>
          <w:rFonts w:ascii="Franklin Gothic Book" w:hAnsi="Franklin Gothic Book"/>
          <w:sz w:val="22"/>
          <w:szCs w:val="18"/>
        </w:rPr>
      </w:pPr>
      <w:r w:rsidRPr="00A510E1">
        <w:rPr>
          <w:rFonts w:ascii="Franklin Gothic Book" w:hAnsi="Franklin Gothic Book"/>
          <w:b/>
          <w:i/>
          <w:sz w:val="22"/>
          <w:szCs w:val="18"/>
          <w:u w:val="single"/>
        </w:rPr>
        <w:t>Par dérogation à l’article 14.1.2 du CCAG FCS</w:t>
      </w:r>
      <w:r w:rsidRPr="00A510E1">
        <w:rPr>
          <w:rFonts w:ascii="Franklin Gothic Book" w:hAnsi="Franklin Gothic Book"/>
          <w:sz w:val="22"/>
          <w:szCs w:val="18"/>
        </w:rPr>
        <w:t>, le montant total des pénalités de retard n’est pas plafonné</w:t>
      </w:r>
      <w:r w:rsidR="002803D3" w:rsidRPr="00A510E1">
        <w:rPr>
          <w:rFonts w:ascii="Franklin Gothic Book" w:hAnsi="Franklin Gothic Book"/>
          <w:sz w:val="22"/>
          <w:szCs w:val="18"/>
        </w:rPr>
        <w:t>.</w:t>
      </w:r>
    </w:p>
    <w:p w14:paraId="687F12D8" w14:textId="3F4A2676" w:rsidR="002803D3" w:rsidRDefault="00A510E1" w:rsidP="002803D3">
      <w:pPr>
        <w:pStyle w:val="05ARTICLENiv1-Texte"/>
        <w:rPr>
          <w:rFonts w:ascii="Franklin Gothic Book" w:hAnsi="Franklin Gothic Book"/>
          <w:sz w:val="22"/>
          <w:szCs w:val="18"/>
        </w:rPr>
      </w:pPr>
      <w:r w:rsidRPr="00A510E1">
        <w:rPr>
          <w:rFonts w:ascii="Franklin Gothic Book" w:hAnsi="Franklin Gothic Book"/>
          <w:b/>
          <w:i/>
          <w:sz w:val="22"/>
          <w:szCs w:val="18"/>
          <w:u w:val="single"/>
        </w:rPr>
        <w:t>Par dérogation à l'article 14.1.3 du CCAG FCS</w:t>
      </w:r>
      <w:r w:rsidRPr="00A510E1">
        <w:rPr>
          <w:rFonts w:ascii="Franklin Gothic Book" w:hAnsi="Franklin Gothic Book"/>
          <w:sz w:val="22"/>
          <w:szCs w:val="18"/>
        </w:rPr>
        <w:t>, les pénalités pour retard s'appliquent dès le premier euro.</w:t>
      </w:r>
    </w:p>
    <w:p w14:paraId="39BB01D1" w14:textId="3863A6E9" w:rsidR="00A37FA2" w:rsidRPr="00A510E1" w:rsidRDefault="00A37FA2" w:rsidP="00A37FA2">
      <w:pPr>
        <w:pStyle w:val="05ARTICLENiv1-Texte"/>
        <w:rPr>
          <w:rFonts w:ascii="Franklin Gothic Book" w:hAnsi="Franklin Gothic Book"/>
          <w:sz w:val="22"/>
          <w:szCs w:val="18"/>
        </w:rPr>
      </w:pPr>
      <w:r w:rsidRPr="00A510E1">
        <w:rPr>
          <w:rFonts w:ascii="Franklin Gothic Book" w:hAnsi="Franklin Gothic Book"/>
          <w:sz w:val="22"/>
          <w:szCs w:val="18"/>
        </w:rPr>
        <w:t xml:space="preserve">Les pénalités prévues dans le présent </w:t>
      </w:r>
      <w:r w:rsidR="00441ED0">
        <w:rPr>
          <w:rFonts w:ascii="Franklin Gothic Book" w:hAnsi="Franklin Gothic Book"/>
          <w:sz w:val="22"/>
          <w:szCs w:val="18"/>
        </w:rPr>
        <w:t>marché</w:t>
      </w:r>
      <w:r w:rsidRPr="00A510E1">
        <w:rPr>
          <w:rFonts w:ascii="Franklin Gothic Book" w:hAnsi="Franklin Gothic Book"/>
          <w:sz w:val="22"/>
          <w:szCs w:val="18"/>
        </w:rPr>
        <w:t xml:space="preserve"> sont imputables sur la facture suivant l'anomalie constatée.</w:t>
      </w:r>
      <w:r w:rsidRPr="00640A88">
        <w:rPr>
          <w:rFonts w:ascii="Franklin Gothic Book" w:hAnsi="Franklin Gothic Book"/>
          <w:sz w:val="22"/>
          <w:szCs w:val="18"/>
        </w:rPr>
        <w:t xml:space="preserve"> </w:t>
      </w:r>
      <w:r w:rsidRPr="00906050">
        <w:rPr>
          <w:rFonts w:ascii="Franklin Gothic Book" w:hAnsi="Franklin Gothic Book"/>
          <w:sz w:val="22"/>
          <w:szCs w:val="18"/>
        </w:rPr>
        <w:t>Elles sont cumulatives</w:t>
      </w:r>
      <w:r>
        <w:rPr>
          <w:rFonts w:ascii="Franklin Gothic Book" w:hAnsi="Franklin Gothic Book"/>
          <w:sz w:val="22"/>
          <w:szCs w:val="18"/>
        </w:rPr>
        <w:t>.</w:t>
      </w:r>
    </w:p>
    <w:p w14:paraId="564188D7" w14:textId="1BD3395E" w:rsidR="00A37FA2" w:rsidRPr="00A510E1" w:rsidRDefault="00A37FA2" w:rsidP="00A37FA2">
      <w:pPr>
        <w:pStyle w:val="05ARTICLENiv1-Texte"/>
        <w:rPr>
          <w:rFonts w:ascii="Franklin Gothic Book" w:hAnsi="Franklin Gothic Book"/>
          <w:sz w:val="22"/>
          <w:szCs w:val="18"/>
        </w:rPr>
      </w:pPr>
      <w:r w:rsidRPr="00A510E1">
        <w:rPr>
          <w:rFonts w:ascii="Franklin Gothic Book" w:hAnsi="Franklin Gothic Book"/>
          <w:sz w:val="22"/>
          <w:szCs w:val="18"/>
        </w:rPr>
        <w:t xml:space="preserve">Les documents à produire par le titulaire dans le délai fixé par </w:t>
      </w:r>
      <w:r w:rsidR="00441ED0">
        <w:rPr>
          <w:rFonts w:ascii="Franklin Gothic Book" w:hAnsi="Franklin Gothic Book"/>
          <w:sz w:val="22"/>
          <w:szCs w:val="18"/>
        </w:rPr>
        <w:t>le marché</w:t>
      </w:r>
      <w:r w:rsidRPr="00A510E1">
        <w:rPr>
          <w:rFonts w:ascii="Franklin Gothic Book" w:hAnsi="Franklin Gothic Book"/>
          <w:sz w:val="22"/>
          <w:szCs w:val="18"/>
        </w:rPr>
        <w:t xml:space="preserve"> doivent être transmis par tout moyen permettant d'attester de leur date de réception par le pouvoir adjudicateur.</w:t>
      </w:r>
    </w:p>
    <w:p w14:paraId="7088B846" w14:textId="4D60B198" w:rsidR="00A37FA2" w:rsidRPr="00A510E1" w:rsidRDefault="00A37FA2" w:rsidP="002803D3">
      <w:pPr>
        <w:pStyle w:val="05ARTICLENiv1-Texte"/>
        <w:rPr>
          <w:rFonts w:ascii="Franklin Gothic Book" w:hAnsi="Franklin Gothic Book"/>
          <w:sz w:val="22"/>
          <w:szCs w:val="18"/>
        </w:rPr>
      </w:pPr>
      <w:r w:rsidRPr="00A510E1">
        <w:rPr>
          <w:rFonts w:ascii="Franklin Gothic Book" w:hAnsi="Franklin Gothic Book"/>
          <w:sz w:val="22"/>
          <w:szCs w:val="18"/>
        </w:rPr>
        <w:t>Ces dispositions s'appliquent dans les mêmes termes à chaque bon de commande.</w:t>
      </w:r>
    </w:p>
    <w:p w14:paraId="6E02D14A" w14:textId="6A5F15FD" w:rsidR="002803D3" w:rsidRPr="00A37FA2" w:rsidRDefault="00A37FA2" w:rsidP="00A37FA2">
      <w:pPr>
        <w:pStyle w:val="06ARTICLENiv2-SsTitre"/>
        <w:rPr>
          <w:rFonts w:ascii="Franklin Gothic Demi" w:hAnsi="Franklin Gothic Demi"/>
          <w:b w:val="0"/>
          <w:color w:val="EE7F01"/>
        </w:rPr>
      </w:pPr>
      <w:r w:rsidRPr="00A37FA2">
        <w:rPr>
          <w:rFonts w:ascii="Franklin Gothic Demi" w:hAnsi="Franklin Gothic Demi"/>
          <w:b w:val="0"/>
          <w:color w:val="EE7F01"/>
        </w:rPr>
        <w:lastRenderedPageBreak/>
        <w:t xml:space="preserve">Pénalités de retard </w:t>
      </w:r>
    </w:p>
    <w:p w14:paraId="63F5A01E" w14:textId="4A046DD9" w:rsidR="00887C2A" w:rsidRPr="00887C2A" w:rsidRDefault="00887C2A" w:rsidP="00887C2A">
      <w:pPr>
        <w:pStyle w:val="05ARTICLENiv1-Texte"/>
        <w:rPr>
          <w:rFonts w:ascii="Franklin Gothic Book" w:hAnsi="Franklin Gothic Book"/>
          <w:sz w:val="22"/>
          <w:szCs w:val="18"/>
        </w:rPr>
      </w:pPr>
      <w:r>
        <w:rPr>
          <w:rFonts w:ascii="Franklin Gothic Book" w:hAnsi="Franklin Gothic Book"/>
          <w:sz w:val="22"/>
          <w:szCs w:val="18"/>
        </w:rPr>
        <w:t>Lorsque l’UGECAM Rhône-Alpes</w:t>
      </w:r>
      <w:r w:rsidRPr="00887C2A">
        <w:rPr>
          <w:rFonts w:ascii="Franklin Gothic Book" w:hAnsi="Franklin Gothic Book"/>
          <w:sz w:val="22"/>
          <w:szCs w:val="18"/>
        </w:rPr>
        <w:t xml:space="preserve"> envisage d’appliquer des pénalités de retard, il invite, par écrit, le titulaire à présenter ses observations dans un délai de quinze jours. Cette invitation précise le montant des pénalités susceptibles d’être appliquées, le ou les retards concernés ainsi que le délai imparti au titulaire pour présenter ses observations. </w:t>
      </w:r>
    </w:p>
    <w:p w14:paraId="3735D7A5" w14:textId="77777777" w:rsidR="00887C2A" w:rsidRDefault="00887C2A" w:rsidP="00887C2A">
      <w:pPr>
        <w:pStyle w:val="05ARTICLENiv1-Texte"/>
        <w:rPr>
          <w:rFonts w:ascii="Franklin Gothic Book" w:hAnsi="Franklin Gothic Book"/>
          <w:sz w:val="22"/>
          <w:szCs w:val="18"/>
        </w:rPr>
      </w:pPr>
      <w:r w:rsidRPr="00887C2A">
        <w:rPr>
          <w:rFonts w:ascii="Franklin Gothic Book" w:hAnsi="Franklin Gothic Book"/>
          <w:sz w:val="22"/>
          <w:szCs w:val="18"/>
        </w:rPr>
        <w:t xml:space="preserve">A défaut de réponse du titulaire dans ce délai ou si l’acheteur considère que les observations formulées par le titulaire en application du premier alinéa ne permettent pas de démontrer que le retard n’est pas imputable à celui-ci ou à ses sous-traitants, les pénalités pour retard s’appliquent et sont calculées à compter du lendemain du jour où le délai contractuel d’exécution des prestations est expiré. </w:t>
      </w:r>
    </w:p>
    <w:p w14:paraId="2089986E" w14:textId="1EF0AAF8" w:rsidR="00A37FA2" w:rsidRPr="00A37FA2" w:rsidRDefault="00A168F2" w:rsidP="00887C2A">
      <w:pPr>
        <w:pStyle w:val="05ARTICLENiv1-Texte"/>
        <w:numPr>
          <w:ilvl w:val="0"/>
          <w:numId w:val="27"/>
        </w:numPr>
        <w:ind w:left="567"/>
        <w:rPr>
          <w:rFonts w:ascii="Franklin Gothic Book" w:hAnsi="Franklin Gothic Book"/>
          <w:sz w:val="22"/>
          <w:szCs w:val="18"/>
        </w:rPr>
      </w:pPr>
      <w:r w:rsidRPr="00D14BB7">
        <w:rPr>
          <w:rFonts w:ascii="Franklin Gothic Book" w:hAnsi="Franklin Gothic Book"/>
          <w:b/>
          <w:sz w:val="22"/>
          <w:szCs w:val="18"/>
          <w:u w:val="single"/>
        </w:rPr>
        <w:t>100</w:t>
      </w:r>
      <w:r w:rsidR="00D14BB7">
        <w:rPr>
          <w:rFonts w:ascii="Franklin Gothic Book" w:hAnsi="Franklin Gothic Book"/>
          <w:b/>
          <w:sz w:val="22"/>
          <w:szCs w:val="18"/>
          <w:u w:val="single"/>
        </w:rPr>
        <w:t xml:space="preserve"> </w:t>
      </w:r>
      <w:r w:rsidRPr="00D14BB7">
        <w:rPr>
          <w:rFonts w:ascii="Franklin Gothic Book" w:hAnsi="Franklin Gothic Book"/>
          <w:b/>
          <w:sz w:val="22"/>
          <w:szCs w:val="18"/>
          <w:u w:val="single"/>
        </w:rPr>
        <w:t>€</w:t>
      </w:r>
      <w:r w:rsidRPr="00A168F2">
        <w:rPr>
          <w:rFonts w:ascii="Franklin Gothic Book" w:hAnsi="Franklin Gothic Book"/>
          <w:sz w:val="22"/>
          <w:szCs w:val="18"/>
        </w:rPr>
        <w:t xml:space="preserve"> par heure de retard sur le site vis a vis du délai d'intervention prévu préalablement avec le responsable technique</w:t>
      </w:r>
      <w:r>
        <w:rPr>
          <w:rFonts w:ascii="Franklin Gothic Book" w:hAnsi="Franklin Gothic Book"/>
          <w:sz w:val="22"/>
          <w:szCs w:val="18"/>
        </w:rPr>
        <w:t>.</w:t>
      </w:r>
    </w:p>
    <w:p w14:paraId="59A974C6" w14:textId="067A8DF7" w:rsidR="00A37FA2" w:rsidRPr="00A37FA2" w:rsidRDefault="00887C2A" w:rsidP="00A37FA2">
      <w:pPr>
        <w:pStyle w:val="06ARTICLENiv2-SsTitre"/>
        <w:rPr>
          <w:rFonts w:ascii="Franklin Gothic Demi" w:hAnsi="Franklin Gothic Demi"/>
          <w:b w:val="0"/>
          <w:color w:val="EE7F01"/>
        </w:rPr>
      </w:pPr>
      <w:r w:rsidRPr="00887C2A">
        <w:rPr>
          <w:rFonts w:ascii="Franklin Gothic Demi" w:hAnsi="Franklin Gothic Demi"/>
          <w:b w:val="0"/>
          <w:color w:val="EE7F01"/>
        </w:rPr>
        <w:t>Retard dans la remise de documents</w:t>
      </w:r>
    </w:p>
    <w:p w14:paraId="7D458C12" w14:textId="06A7EE28" w:rsidR="00A168F2" w:rsidRPr="00A168F2" w:rsidRDefault="00F609A0" w:rsidP="00887C2A">
      <w:pPr>
        <w:pStyle w:val="05ARTICLENiv1-Texte"/>
        <w:rPr>
          <w:rFonts w:ascii="Franklin Gothic Book" w:hAnsi="Franklin Gothic Book"/>
          <w:sz w:val="22"/>
          <w:szCs w:val="18"/>
        </w:rPr>
      </w:pPr>
      <w:r>
        <w:rPr>
          <w:rFonts w:ascii="Franklin Gothic Book" w:hAnsi="Franklin Gothic Book"/>
          <w:sz w:val="22"/>
          <w:szCs w:val="18"/>
        </w:rPr>
        <w:t>EN cas de retard dans la remise du Rapport annuel, Rapport d’intervention, D</w:t>
      </w:r>
      <w:r w:rsidR="00887C2A" w:rsidRPr="00887C2A">
        <w:rPr>
          <w:rFonts w:ascii="Franklin Gothic Book" w:hAnsi="Franklin Gothic Book"/>
          <w:sz w:val="22"/>
          <w:szCs w:val="18"/>
        </w:rPr>
        <w:t xml:space="preserve">evis ou document technique, tel que défini dans les clauses techniques : une pénalité de </w:t>
      </w:r>
      <w:r w:rsidR="00CD44C8">
        <w:rPr>
          <w:rFonts w:ascii="Franklin Gothic Book" w:hAnsi="Franklin Gothic Book"/>
          <w:b/>
          <w:sz w:val="22"/>
          <w:szCs w:val="18"/>
          <w:u w:val="single"/>
        </w:rPr>
        <w:t>5</w:t>
      </w:r>
      <w:r w:rsidRPr="00D14BB7">
        <w:rPr>
          <w:rFonts w:ascii="Franklin Gothic Book" w:hAnsi="Franklin Gothic Book"/>
          <w:b/>
          <w:sz w:val="22"/>
          <w:szCs w:val="18"/>
          <w:u w:val="single"/>
        </w:rPr>
        <w:t>0 €</w:t>
      </w:r>
      <w:r w:rsidRPr="00A168F2">
        <w:rPr>
          <w:rFonts w:ascii="Franklin Gothic Book" w:hAnsi="Franklin Gothic Book"/>
          <w:sz w:val="22"/>
          <w:szCs w:val="18"/>
        </w:rPr>
        <w:t xml:space="preserve"> </w:t>
      </w:r>
      <w:r w:rsidR="00887C2A" w:rsidRPr="00887C2A">
        <w:rPr>
          <w:rFonts w:ascii="Franklin Gothic Book" w:hAnsi="Franklin Gothic Book"/>
          <w:sz w:val="22"/>
          <w:szCs w:val="18"/>
        </w:rPr>
        <w:t xml:space="preserve"> par jour de retard calendaire, après demande de présentation du document par</w:t>
      </w:r>
      <w:r>
        <w:rPr>
          <w:rFonts w:ascii="Franklin Gothic Book" w:hAnsi="Franklin Gothic Book"/>
          <w:sz w:val="22"/>
          <w:szCs w:val="18"/>
        </w:rPr>
        <w:t>l’UGECAM Rhône-Alpes</w:t>
      </w:r>
      <w:r w:rsidR="00A168F2" w:rsidRPr="00A168F2">
        <w:rPr>
          <w:rFonts w:ascii="Franklin Gothic Book" w:hAnsi="Franklin Gothic Book"/>
          <w:sz w:val="22"/>
          <w:szCs w:val="18"/>
        </w:rPr>
        <w:t xml:space="preserve">. </w:t>
      </w:r>
    </w:p>
    <w:p w14:paraId="2D7C029D" w14:textId="77777777" w:rsidR="00887C2A" w:rsidRPr="00887C2A" w:rsidRDefault="00887C2A" w:rsidP="00887C2A">
      <w:pPr>
        <w:pStyle w:val="06ARTICLENiv2-SsTitre"/>
        <w:rPr>
          <w:rFonts w:ascii="Franklin Gothic Demi" w:hAnsi="Franklin Gothic Demi"/>
          <w:b w:val="0"/>
          <w:color w:val="EE7F01"/>
        </w:rPr>
      </w:pPr>
      <w:r w:rsidRPr="00887C2A">
        <w:rPr>
          <w:rFonts w:ascii="Franklin Gothic Demi" w:hAnsi="Franklin Gothic Demi"/>
          <w:b w:val="0"/>
          <w:color w:val="EE7F01"/>
        </w:rPr>
        <w:t>Pénalités pour indisponibilité dans les marchés de maintenance</w:t>
      </w:r>
    </w:p>
    <w:p w14:paraId="58A9D777" w14:textId="6DA8BECA" w:rsidR="00887C2A" w:rsidRPr="00A37FA2" w:rsidRDefault="00887C2A" w:rsidP="00A37FA2">
      <w:pPr>
        <w:pStyle w:val="05ARTICLENiv1-Texte"/>
        <w:rPr>
          <w:rFonts w:ascii="Franklin Gothic Book" w:hAnsi="Franklin Gothic Book"/>
          <w:sz w:val="22"/>
          <w:szCs w:val="18"/>
        </w:rPr>
      </w:pPr>
      <w:r w:rsidRPr="00887C2A">
        <w:rPr>
          <w:rFonts w:ascii="Franklin Gothic Book" w:hAnsi="Franklin Gothic Book"/>
          <w:sz w:val="22"/>
          <w:szCs w:val="18"/>
        </w:rPr>
        <w:t xml:space="preserve">Une pénalité journalière pour indisponibilité de </w:t>
      </w:r>
      <w:r w:rsidR="00F609A0" w:rsidRPr="00D14BB7">
        <w:rPr>
          <w:rFonts w:ascii="Franklin Gothic Book" w:hAnsi="Franklin Gothic Book"/>
          <w:b/>
          <w:sz w:val="22"/>
          <w:szCs w:val="18"/>
          <w:u w:val="single"/>
        </w:rPr>
        <w:t>100 €</w:t>
      </w:r>
      <w:r w:rsidR="00F609A0" w:rsidRPr="00A168F2">
        <w:rPr>
          <w:rFonts w:ascii="Franklin Gothic Book" w:hAnsi="Franklin Gothic Book"/>
          <w:sz w:val="22"/>
          <w:szCs w:val="18"/>
        </w:rPr>
        <w:t xml:space="preserve"> </w:t>
      </w:r>
      <w:r w:rsidRPr="00887C2A">
        <w:rPr>
          <w:rFonts w:ascii="Franklin Gothic Book" w:hAnsi="Franklin Gothic Book"/>
          <w:sz w:val="22"/>
          <w:szCs w:val="18"/>
        </w:rPr>
        <w:t xml:space="preserve"> s'applique dans </w:t>
      </w:r>
      <w:r>
        <w:rPr>
          <w:rFonts w:ascii="Franklin Gothic Book" w:hAnsi="Franklin Gothic Book"/>
          <w:sz w:val="22"/>
          <w:szCs w:val="18"/>
        </w:rPr>
        <w:t>les conditions définies au CCTP.</w:t>
      </w:r>
    </w:p>
    <w:p w14:paraId="43C924B3" w14:textId="3B6E461F" w:rsidR="00A37FA2" w:rsidRPr="00A37FA2" w:rsidRDefault="00A37FA2" w:rsidP="00A37FA2">
      <w:pPr>
        <w:pStyle w:val="06ARTICLENiv2-SsTitre"/>
        <w:rPr>
          <w:rFonts w:ascii="Franklin Gothic Demi" w:hAnsi="Franklin Gothic Demi"/>
          <w:b w:val="0"/>
          <w:color w:val="EE7F01"/>
        </w:rPr>
      </w:pPr>
      <w:bookmarkStart w:id="73" w:name="_Toc8454963"/>
      <w:bookmarkStart w:id="74" w:name="_Toc17137523"/>
      <w:bookmarkStart w:id="75" w:name="_Toc163120687"/>
      <w:r w:rsidRPr="00A37FA2">
        <w:rPr>
          <w:rFonts w:ascii="Franklin Gothic Demi" w:hAnsi="Franklin Gothic Demi"/>
          <w:b w:val="0"/>
          <w:color w:val="EE7F01"/>
        </w:rPr>
        <w:t>Pénalités pour non transmission de documents relatifs à la sous-traitance</w:t>
      </w:r>
      <w:bookmarkEnd w:id="73"/>
      <w:bookmarkEnd w:id="74"/>
      <w:bookmarkEnd w:id="75"/>
    </w:p>
    <w:p w14:paraId="1691C990" w14:textId="77777777" w:rsidR="00A37FA2" w:rsidRPr="00A37FA2" w:rsidRDefault="00A37FA2" w:rsidP="00A37FA2">
      <w:pPr>
        <w:pStyle w:val="05ARTICLENiv1-Texte"/>
        <w:rPr>
          <w:rFonts w:ascii="Franklin Gothic Book" w:hAnsi="Franklin Gothic Book"/>
          <w:sz w:val="22"/>
          <w:szCs w:val="18"/>
        </w:rPr>
      </w:pPr>
      <w:r w:rsidRPr="00A37FA2">
        <w:rPr>
          <w:rFonts w:ascii="Franklin Gothic Book" w:hAnsi="Franklin Gothic Book"/>
          <w:sz w:val="22"/>
          <w:szCs w:val="18"/>
        </w:rPr>
        <w:t xml:space="preserve">Le titulaire est tenu de communiquer le contrat de sous-traitance et ses avenants éventuels au pouvoir adjudicateur, lorsque celui-ci en fait la demande. </w:t>
      </w:r>
    </w:p>
    <w:p w14:paraId="5D32DC7E" w14:textId="3C8973B9" w:rsidR="00A37FA2" w:rsidRPr="00A37FA2" w:rsidRDefault="00A37FA2" w:rsidP="00A37FA2">
      <w:pPr>
        <w:pStyle w:val="05ARTICLENiv1-Texte"/>
        <w:rPr>
          <w:rFonts w:ascii="Franklin Gothic Book" w:hAnsi="Franklin Gothic Book"/>
          <w:sz w:val="22"/>
          <w:szCs w:val="18"/>
        </w:rPr>
      </w:pPr>
      <w:r w:rsidRPr="00A37FA2">
        <w:rPr>
          <w:rFonts w:ascii="Franklin Gothic Book" w:hAnsi="Franklin Gothic Book"/>
          <w:sz w:val="22"/>
          <w:szCs w:val="18"/>
        </w:rPr>
        <w:t xml:space="preserve">A défaut de l'avoir produit à l'échéance d'un délai de quinze jours calendaires à compter de la réception de la demande du pouvoir adjudicateur, le titulaire encourt une pénalité égale à </w:t>
      </w:r>
      <w:r w:rsidR="00887C2A" w:rsidRPr="00D14BB7">
        <w:rPr>
          <w:rFonts w:ascii="Franklin Gothic Book" w:hAnsi="Franklin Gothic Book"/>
          <w:b/>
          <w:sz w:val="22"/>
          <w:szCs w:val="18"/>
          <w:u w:val="single"/>
        </w:rPr>
        <w:t>100 euros</w:t>
      </w:r>
      <w:r w:rsidRPr="00A37FA2">
        <w:rPr>
          <w:rFonts w:ascii="Franklin Gothic Book" w:hAnsi="Franklin Gothic Book"/>
          <w:sz w:val="22"/>
          <w:szCs w:val="18"/>
        </w:rPr>
        <w:t>, éventuellement modifiés par avenant, ou, à défaut, du montant du bon de commande concerné. Cette pénalité s'applique pour chaque jour de retard.</w:t>
      </w:r>
    </w:p>
    <w:p w14:paraId="0341C789" w14:textId="01C5FE23" w:rsidR="00A37FA2" w:rsidRPr="00A37FA2" w:rsidRDefault="00A37FA2" w:rsidP="00A37FA2">
      <w:pPr>
        <w:pStyle w:val="06ARTICLENiv2-SsTitre"/>
        <w:rPr>
          <w:rFonts w:ascii="Franklin Gothic Demi" w:hAnsi="Franklin Gothic Demi"/>
          <w:b w:val="0"/>
          <w:color w:val="EE7F01"/>
        </w:rPr>
      </w:pPr>
      <w:bookmarkStart w:id="76" w:name="_Toc163120688"/>
      <w:r w:rsidRPr="00A37FA2">
        <w:rPr>
          <w:rFonts w:ascii="Franklin Gothic Demi" w:hAnsi="Franklin Gothic Demi"/>
          <w:b w:val="0"/>
          <w:color w:val="EE7F01"/>
        </w:rPr>
        <w:t>Pénalités pour travail dissimulé</w:t>
      </w:r>
      <w:bookmarkEnd w:id="76"/>
    </w:p>
    <w:p w14:paraId="0D908C9E" w14:textId="77777777" w:rsidR="00A37FA2" w:rsidRPr="00A37FA2" w:rsidRDefault="00A37FA2" w:rsidP="00A37FA2">
      <w:pPr>
        <w:pStyle w:val="05ARTICLENiv1-Texte"/>
        <w:rPr>
          <w:rFonts w:ascii="Franklin Gothic Book" w:hAnsi="Franklin Gothic Book"/>
          <w:sz w:val="22"/>
          <w:szCs w:val="18"/>
        </w:rPr>
      </w:pPr>
      <w:r w:rsidRPr="00A37FA2">
        <w:rPr>
          <w:rFonts w:ascii="Franklin Gothic Book" w:hAnsi="Franklin Gothic Book"/>
          <w:sz w:val="22"/>
          <w:szCs w:val="18"/>
        </w:rPr>
        <w:t xml:space="preserve">Le titulaire qui ne s’acquitte pas des formalités mentionnées aux articles L 8221-3 à L 8221-5 du code du travail, encourt une pénalité égale à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jour calendaire de retard jusqu’à la régularisation totale de la situation par le titulaire.</w:t>
      </w:r>
    </w:p>
    <w:p w14:paraId="30CCB70D" w14:textId="77777777" w:rsidR="00A37FA2" w:rsidRPr="00A37FA2" w:rsidRDefault="00A37FA2" w:rsidP="00A37FA2">
      <w:pPr>
        <w:pStyle w:val="05ARTICLENiv1-Texte"/>
        <w:rPr>
          <w:rFonts w:ascii="Franklin Gothic Book" w:hAnsi="Franklin Gothic Book"/>
          <w:sz w:val="22"/>
          <w:szCs w:val="18"/>
        </w:rPr>
      </w:pPr>
      <w:r w:rsidRPr="00A37FA2">
        <w:rPr>
          <w:rFonts w:ascii="Franklin Gothic Book" w:hAnsi="Franklin Gothic Book"/>
          <w:sz w:val="22"/>
          <w:szCs w:val="18"/>
        </w:rPr>
        <w:t xml:space="preserve">Le montant des pénalités est égal, au plus, à 10 % du montant du marché. Le montant des pénalités ne peut excéder celui des amendes encourues en application des articles L 8224-1, L 8224-2 et L 8224-5 du code du travail. </w:t>
      </w:r>
    </w:p>
    <w:p w14:paraId="38972C70" w14:textId="6AE6ADC2" w:rsidR="00A37FA2" w:rsidRPr="00A37FA2" w:rsidRDefault="00A37FA2" w:rsidP="00A37FA2">
      <w:pPr>
        <w:pStyle w:val="06ARTICLENiv2-SsTitre"/>
        <w:rPr>
          <w:rFonts w:ascii="Franklin Gothic Demi" w:hAnsi="Franklin Gothic Demi"/>
          <w:b w:val="0"/>
          <w:color w:val="EE7F01"/>
        </w:rPr>
      </w:pPr>
      <w:bookmarkStart w:id="77" w:name="_Toc452786367"/>
      <w:bookmarkStart w:id="78" w:name="_Toc163120689"/>
      <w:r w:rsidRPr="00A37FA2">
        <w:rPr>
          <w:rFonts w:ascii="Franklin Gothic Demi" w:hAnsi="Franklin Gothic Demi"/>
          <w:b w:val="0"/>
          <w:color w:val="EE7F01"/>
        </w:rPr>
        <w:t>Pénalités pour non transmission des attestations d’assurance</w:t>
      </w:r>
      <w:bookmarkEnd w:id="77"/>
      <w:bookmarkEnd w:id="78"/>
    </w:p>
    <w:p w14:paraId="1A909FCE" w14:textId="77777777" w:rsidR="00A37FA2" w:rsidRPr="00A37FA2" w:rsidRDefault="00A37FA2" w:rsidP="00A37FA2">
      <w:pPr>
        <w:pStyle w:val="05ARTICLENiv1-Texte"/>
        <w:rPr>
          <w:rFonts w:ascii="Franklin Gothic Book" w:hAnsi="Franklin Gothic Book"/>
          <w:sz w:val="22"/>
          <w:szCs w:val="18"/>
        </w:rPr>
      </w:pPr>
      <w:bookmarkStart w:id="79" w:name="_Toc452786368"/>
      <w:r w:rsidRPr="00A37FA2">
        <w:rPr>
          <w:rFonts w:ascii="Franklin Gothic Book" w:hAnsi="Franklin Gothic Book"/>
          <w:sz w:val="22"/>
          <w:szCs w:val="18"/>
        </w:rPr>
        <w:t xml:space="preserve">Le titulaire est tenu de communiquer les attestations d’assurance en cours de validité au pouvoir adjudicateur lorsqu’il en fait la demande. </w:t>
      </w:r>
    </w:p>
    <w:p w14:paraId="6378A43D" w14:textId="6D6CAAD1" w:rsidR="001C3C84" w:rsidRPr="00D56D14" w:rsidRDefault="00A37FA2" w:rsidP="00A168F2">
      <w:pPr>
        <w:pStyle w:val="05ARTICLENiv1-Texte"/>
        <w:rPr>
          <w:rFonts w:ascii="Franklin Gothic Book" w:hAnsi="Franklin Gothic Book"/>
          <w:sz w:val="22"/>
          <w:szCs w:val="18"/>
        </w:rPr>
      </w:pPr>
      <w:r w:rsidRPr="00A37FA2">
        <w:rPr>
          <w:rFonts w:ascii="Franklin Gothic Book" w:hAnsi="Franklin Gothic Book"/>
          <w:sz w:val="22"/>
          <w:szCs w:val="18"/>
        </w:rPr>
        <w:t xml:space="preserve">A </w:t>
      </w:r>
      <w:r w:rsidRPr="0022430B">
        <w:rPr>
          <w:rFonts w:ascii="Franklin Gothic Book" w:hAnsi="Franklin Gothic Book"/>
          <w:sz w:val="22"/>
          <w:szCs w:val="18"/>
        </w:rPr>
        <w:t xml:space="preserve">défaut de l'avoir produit dans les délais fixés </w:t>
      </w:r>
      <w:r w:rsidR="00F609A0">
        <w:rPr>
          <w:rFonts w:ascii="Franklin Gothic Book" w:hAnsi="Franklin Gothic Book"/>
          <w:sz w:val="22"/>
          <w:szCs w:val="18"/>
        </w:rPr>
        <w:t>au présent marché</w:t>
      </w:r>
      <w:r w:rsidRPr="0022430B">
        <w:rPr>
          <w:rFonts w:ascii="Franklin Gothic Book" w:hAnsi="Franklin Gothic Book"/>
          <w:sz w:val="22"/>
          <w:szCs w:val="18"/>
        </w:rPr>
        <w:t xml:space="preserve">, il encourt une pénalité de </w:t>
      </w:r>
      <w:r w:rsidRPr="00D14BB7">
        <w:rPr>
          <w:rFonts w:ascii="Franklin Gothic Book" w:hAnsi="Franklin Gothic Book"/>
          <w:b/>
          <w:sz w:val="22"/>
          <w:szCs w:val="18"/>
          <w:u w:val="single"/>
        </w:rPr>
        <w:t>100 euros</w:t>
      </w:r>
      <w:r w:rsidRPr="0022430B">
        <w:rPr>
          <w:rFonts w:ascii="Franklin Gothic Book" w:hAnsi="Franklin Gothic Book"/>
          <w:sz w:val="22"/>
          <w:szCs w:val="18"/>
        </w:rPr>
        <w:t xml:space="preserve"> par jour de retard.</w:t>
      </w:r>
      <w:r w:rsidR="00CD44C8">
        <w:rPr>
          <w:rFonts w:ascii="Franklin Gothic Book" w:hAnsi="Franklin Gothic Book"/>
          <w:sz w:val="22"/>
          <w:szCs w:val="18"/>
        </w:rPr>
        <w:t xml:space="preserve"> </w:t>
      </w:r>
    </w:p>
    <w:p w14:paraId="1B33933E" w14:textId="360F45E0" w:rsidR="00A37FA2" w:rsidRPr="00A37FA2" w:rsidRDefault="00A37FA2" w:rsidP="00A37FA2">
      <w:pPr>
        <w:pStyle w:val="06ARTICLENiv2-SsTitre"/>
        <w:rPr>
          <w:rFonts w:ascii="Franklin Gothic Demi" w:hAnsi="Franklin Gothic Demi"/>
          <w:b w:val="0"/>
          <w:color w:val="EE7F01"/>
        </w:rPr>
      </w:pPr>
      <w:bookmarkStart w:id="80" w:name="_Toc163120691"/>
      <w:bookmarkEnd w:id="79"/>
      <w:r w:rsidRPr="00A37FA2">
        <w:rPr>
          <w:rFonts w:ascii="Franklin Gothic Demi" w:hAnsi="Franklin Gothic Demi"/>
          <w:b w:val="0"/>
          <w:color w:val="EE7F01"/>
        </w:rPr>
        <w:t>Pénalités pour erreur de facturation</w:t>
      </w:r>
      <w:bookmarkEnd w:id="80"/>
      <w:r w:rsidRPr="00A37FA2">
        <w:rPr>
          <w:rFonts w:ascii="Franklin Gothic Demi" w:hAnsi="Franklin Gothic Demi"/>
          <w:b w:val="0"/>
          <w:color w:val="EE7F01"/>
        </w:rPr>
        <w:t xml:space="preserve"> </w:t>
      </w:r>
    </w:p>
    <w:p w14:paraId="24A476C2" w14:textId="17C33E56" w:rsidR="00A37FA2" w:rsidRPr="00D56D14" w:rsidRDefault="00A37FA2" w:rsidP="00D56D14">
      <w:pPr>
        <w:pStyle w:val="05ARTICLENiv1-Texte"/>
        <w:rPr>
          <w:rFonts w:ascii="Franklin Gothic Book" w:hAnsi="Franklin Gothic Book"/>
          <w:sz w:val="22"/>
          <w:szCs w:val="18"/>
        </w:rPr>
      </w:pPr>
      <w:r w:rsidRPr="00D56D14">
        <w:rPr>
          <w:rFonts w:ascii="Franklin Gothic Book" w:hAnsi="Franklin Gothic Book"/>
          <w:sz w:val="22"/>
          <w:szCs w:val="18"/>
        </w:rPr>
        <w:t xml:space="preserve">Le titulaire doit transmettre à l’établissement des demandes de paiement exactes. </w:t>
      </w:r>
    </w:p>
    <w:p w14:paraId="6BA8E1F5" w14:textId="7E1BB0CD" w:rsidR="00A37FA2" w:rsidRDefault="00A37FA2" w:rsidP="00D56D14">
      <w:pPr>
        <w:pStyle w:val="05ARTICLENiv1-Texte"/>
        <w:rPr>
          <w:rFonts w:ascii="Franklin Gothic Book" w:hAnsi="Franklin Gothic Book"/>
          <w:sz w:val="22"/>
          <w:szCs w:val="18"/>
        </w:rPr>
      </w:pPr>
      <w:r w:rsidRPr="00D56D14">
        <w:rPr>
          <w:rFonts w:ascii="Franklin Gothic Book" w:hAnsi="Franklin Gothic Book"/>
          <w:sz w:val="22"/>
          <w:szCs w:val="18"/>
        </w:rPr>
        <w:t xml:space="preserve">En cas d’erreur de facturation, le titulaire encourt une pénalité forfaitaire de </w:t>
      </w:r>
      <w:r w:rsidR="00E5502E" w:rsidRPr="00D14BB7">
        <w:rPr>
          <w:rFonts w:ascii="Franklin Gothic Book" w:hAnsi="Franklin Gothic Book"/>
          <w:b/>
          <w:sz w:val="22"/>
          <w:szCs w:val="18"/>
          <w:u w:val="single"/>
        </w:rPr>
        <w:t>70</w:t>
      </w:r>
      <w:r w:rsidRPr="00D14BB7">
        <w:rPr>
          <w:rFonts w:ascii="Franklin Gothic Book" w:hAnsi="Franklin Gothic Book"/>
          <w:b/>
          <w:sz w:val="22"/>
          <w:szCs w:val="18"/>
          <w:u w:val="single"/>
        </w:rPr>
        <w:t xml:space="preserve"> euros</w:t>
      </w:r>
      <w:r w:rsidRPr="00D56D14">
        <w:rPr>
          <w:rFonts w:ascii="Franklin Gothic Book" w:hAnsi="Franklin Gothic Book"/>
          <w:sz w:val="22"/>
          <w:szCs w:val="18"/>
        </w:rPr>
        <w:t xml:space="preserve"> pour chaque demande de paiement erronée.</w:t>
      </w:r>
    </w:p>
    <w:p w14:paraId="075AA65B" w14:textId="5F6AE56D" w:rsidR="00CD44C8" w:rsidRDefault="00CD44C8" w:rsidP="00D56D14">
      <w:pPr>
        <w:pStyle w:val="05ARTICLENiv1-Texte"/>
        <w:rPr>
          <w:rFonts w:ascii="Franklin Gothic Book" w:hAnsi="Franklin Gothic Book"/>
          <w:sz w:val="22"/>
          <w:szCs w:val="18"/>
        </w:rPr>
      </w:pPr>
    </w:p>
    <w:p w14:paraId="22F05FB1" w14:textId="77777777" w:rsidR="00CD44C8" w:rsidRPr="00D56D14" w:rsidRDefault="00CD44C8" w:rsidP="00D56D14">
      <w:pPr>
        <w:pStyle w:val="05ARTICLENiv1-Texte"/>
        <w:rPr>
          <w:rFonts w:ascii="Franklin Gothic Book" w:hAnsi="Franklin Gothic Book"/>
          <w:sz w:val="22"/>
          <w:szCs w:val="18"/>
        </w:rPr>
      </w:pPr>
    </w:p>
    <w:p w14:paraId="48F174A8" w14:textId="366DB9AC" w:rsidR="00A37FA2" w:rsidRPr="00A37FA2" w:rsidRDefault="00A37FA2" w:rsidP="00A37FA2">
      <w:pPr>
        <w:pStyle w:val="06ARTICLENiv2-SsTitre"/>
        <w:rPr>
          <w:rFonts w:ascii="Franklin Gothic Demi" w:hAnsi="Franklin Gothic Demi"/>
          <w:b w:val="0"/>
          <w:color w:val="EE7F01"/>
        </w:rPr>
      </w:pPr>
      <w:bookmarkStart w:id="81" w:name="_Toc163120692"/>
      <w:r w:rsidRPr="00A37FA2">
        <w:rPr>
          <w:rFonts w:ascii="Franklin Gothic Demi" w:hAnsi="Franklin Gothic Demi"/>
          <w:b w:val="0"/>
          <w:color w:val="EE7F01"/>
        </w:rPr>
        <w:lastRenderedPageBreak/>
        <w:t>Autres pénalités en lien avec les prestations</w:t>
      </w:r>
      <w:bookmarkEnd w:id="81"/>
      <w:r w:rsidRPr="00A37FA2">
        <w:rPr>
          <w:rFonts w:ascii="Franklin Gothic Demi" w:hAnsi="Franklin Gothic Demi"/>
          <w:b w:val="0"/>
          <w:color w:val="EE7F01"/>
        </w:rPr>
        <w:t xml:space="preserve"> </w:t>
      </w:r>
    </w:p>
    <w:p w14:paraId="72152639" w14:textId="4BB9FD6A" w:rsidR="00A37FA2" w:rsidRPr="00A37FA2" w:rsidRDefault="00A37FA2" w:rsidP="00A37FA2">
      <w:pPr>
        <w:pStyle w:val="05ARTICLENiv1-Texte"/>
        <w:rPr>
          <w:rFonts w:ascii="Franklin Gothic Book" w:hAnsi="Franklin Gothic Book"/>
          <w:sz w:val="22"/>
          <w:szCs w:val="18"/>
        </w:rPr>
      </w:pPr>
      <w:r w:rsidRPr="00A37FA2">
        <w:rPr>
          <w:rFonts w:ascii="Franklin Gothic Book" w:hAnsi="Franklin Gothic Book"/>
          <w:sz w:val="22"/>
          <w:szCs w:val="18"/>
        </w:rPr>
        <w:t>Le pouvoir adjudicateur et/ou l’établissement se réservent le droit d’appliquer au titulaire les pénalités énumérées ci-dessous en cas de manquement à ses obligations :</w:t>
      </w:r>
    </w:p>
    <w:p w14:paraId="2B6D33BE" w14:textId="652714AB"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en cas de non-respect des modalités d’exécution des prestations prévues dans le </w:t>
      </w:r>
      <w:r>
        <w:rPr>
          <w:rFonts w:ascii="Franklin Gothic Book" w:hAnsi="Franklin Gothic Book"/>
          <w:sz w:val="22"/>
          <w:szCs w:val="18"/>
        </w:rPr>
        <w:t>CCTP</w:t>
      </w:r>
      <w:r w:rsidRPr="00A37FA2">
        <w:rPr>
          <w:rFonts w:ascii="Franklin Gothic Book" w:hAnsi="Franklin Gothic Book"/>
          <w:sz w:val="22"/>
          <w:szCs w:val="18"/>
        </w:rPr>
        <w:t xml:space="preserve"> et/ou dans le mémoire technique du titulaire :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cas constaté</w:t>
      </w:r>
    </w:p>
    <w:p w14:paraId="1766DD63" w14:textId="6BF5D684"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absence de remise d’un document prévu dans le </w:t>
      </w:r>
      <w:r>
        <w:rPr>
          <w:rFonts w:ascii="Franklin Gothic Book" w:hAnsi="Franklin Gothic Book"/>
          <w:sz w:val="22"/>
          <w:szCs w:val="18"/>
        </w:rPr>
        <w:t>CCTP</w:t>
      </w:r>
      <w:r w:rsidRPr="00A37FA2">
        <w:rPr>
          <w:rFonts w:ascii="Franklin Gothic Book" w:hAnsi="Franklin Gothic Book"/>
          <w:sz w:val="22"/>
          <w:szCs w:val="18"/>
        </w:rPr>
        <w:t xml:space="preserve"> et/ou dans l’offre du titulaire : </w:t>
      </w:r>
      <w:r w:rsidRPr="00D14BB7">
        <w:rPr>
          <w:rFonts w:ascii="Franklin Gothic Book" w:hAnsi="Franklin Gothic Book"/>
          <w:b/>
          <w:sz w:val="22"/>
          <w:szCs w:val="18"/>
          <w:u w:val="single"/>
        </w:rPr>
        <w:t>50 euros</w:t>
      </w:r>
      <w:r w:rsidRPr="00A37FA2">
        <w:rPr>
          <w:rFonts w:ascii="Franklin Gothic Book" w:hAnsi="Franklin Gothic Book"/>
          <w:sz w:val="22"/>
          <w:szCs w:val="18"/>
        </w:rPr>
        <w:t xml:space="preserve"> par jour ouvré de retard et par document à compter de la fin du délai de transmission prévu</w:t>
      </w:r>
    </w:p>
    <w:p w14:paraId="6047DEE1" w14:textId="77726427"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en cas de remise d’un document non conforme ou présentant un niveau de renseignement insatisfaisant aux dispositions définies dans le </w:t>
      </w:r>
      <w:r>
        <w:rPr>
          <w:rFonts w:ascii="Franklin Gothic Book" w:hAnsi="Franklin Gothic Book"/>
          <w:sz w:val="22"/>
          <w:szCs w:val="18"/>
        </w:rPr>
        <w:t>CCTP</w:t>
      </w:r>
      <w:r w:rsidRPr="00A37FA2">
        <w:rPr>
          <w:rFonts w:ascii="Franklin Gothic Book" w:hAnsi="Franklin Gothic Book"/>
          <w:sz w:val="22"/>
          <w:szCs w:val="18"/>
        </w:rPr>
        <w:t xml:space="preserve"> et/ou dans l’offre du titulaire : </w:t>
      </w:r>
      <w:r w:rsidR="00CD44C8">
        <w:rPr>
          <w:rFonts w:ascii="Franklin Gothic Book" w:hAnsi="Franklin Gothic Book"/>
          <w:b/>
          <w:sz w:val="22"/>
          <w:szCs w:val="18"/>
          <w:u w:val="single"/>
        </w:rPr>
        <w:t>5</w:t>
      </w:r>
      <w:r w:rsidRPr="00D14BB7">
        <w:rPr>
          <w:rFonts w:ascii="Franklin Gothic Book" w:hAnsi="Franklin Gothic Book"/>
          <w:b/>
          <w:sz w:val="22"/>
          <w:szCs w:val="18"/>
          <w:u w:val="single"/>
        </w:rPr>
        <w:t>0 euros</w:t>
      </w:r>
      <w:r w:rsidRPr="00A37FA2">
        <w:rPr>
          <w:rFonts w:ascii="Franklin Gothic Book" w:hAnsi="Franklin Gothic Book"/>
          <w:sz w:val="22"/>
          <w:szCs w:val="18"/>
        </w:rPr>
        <w:t xml:space="preserve"> par cas constaté </w:t>
      </w:r>
    </w:p>
    <w:p w14:paraId="403E3541" w14:textId="19F7537B"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en cas de non-respect des engagements du titulaire indiqués dans son mémoire technique :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cas constaté </w:t>
      </w:r>
    </w:p>
    <w:p w14:paraId="369BA178" w14:textId="1C13FA94"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non-respect du règlement intérieur de l’établissement :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cas constaté </w:t>
      </w:r>
    </w:p>
    <w:p w14:paraId="0B8E3B35" w14:textId="2E548C64"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non-respect des consignes de sécurité et d’hygiène par le personnel du titulaire :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cas constaté </w:t>
      </w:r>
    </w:p>
    <w:p w14:paraId="6A822616" w14:textId="7C9AB3F6"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absence d’actions correctives mises en place dans les délais prescrits suivant une déclaration de non- conformité : </w:t>
      </w:r>
      <w:r w:rsidRPr="00D14BB7">
        <w:rPr>
          <w:rFonts w:ascii="Franklin Gothic Book" w:hAnsi="Franklin Gothic Book"/>
          <w:b/>
          <w:sz w:val="22"/>
          <w:szCs w:val="18"/>
          <w:u w:val="single"/>
        </w:rPr>
        <w:t>100 euros</w:t>
      </w:r>
      <w:r w:rsidRPr="00A37FA2">
        <w:rPr>
          <w:rFonts w:ascii="Franklin Gothic Book" w:hAnsi="Franklin Gothic Book"/>
          <w:sz w:val="22"/>
          <w:szCs w:val="18"/>
        </w:rPr>
        <w:t xml:space="preserve"> par jour ouvré de retard</w:t>
      </w:r>
    </w:p>
    <w:p w14:paraId="1DFBFEEC" w14:textId="6CBCED13"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mauvais comportement des agents du titulaire (nuisance au bon fonctionnement des services,…) : </w:t>
      </w:r>
      <w:r w:rsidR="00306BAF">
        <w:rPr>
          <w:rFonts w:ascii="Franklin Gothic Book" w:hAnsi="Franklin Gothic Book"/>
          <w:b/>
          <w:sz w:val="22"/>
          <w:szCs w:val="18"/>
          <w:u w:val="single"/>
        </w:rPr>
        <w:t>20</w:t>
      </w:r>
      <w:r w:rsidRPr="00D14BB7">
        <w:rPr>
          <w:rFonts w:ascii="Franklin Gothic Book" w:hAnsi="Franklin Gothic Book"/>
          <w:b/>
          <w:sz w:val="22"/>
          <w:szCs w:val="18"/>
          <w:u w:val="single"/>
        </w:rPr>
        <w:t>0 euros</w:t>
      </w:r>
      <w:r w:rsidRPr="00A37FA2">
        <w:rPr>
          <w:rFonts w:ascii="Franklin Gothic Book" w:hAnsi="Franklin Gothic Book"/>
          <w:sz w:val="22"/>
          <w:szCs w:val="18"/>
        </w:rPr>
        <w:t xml:space="preserve"> par cas constaté</w:t>
      </w:r>
    </w:p>
    <w:p w14:paraId="676F70E9" w14:textId="7C831D28" w:rsidR="00A37FA2" w:rsidRP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perte des moyens d’accès (clefs, badge,…) par les agents du titulaire : </w:t>
      </w:r>
      <w:r w:rsidRPr="00F609A0">
        <w:rPr>
          <w:rFonts w:ascii="Franklin Gothic Book" w:hAnsi="Franklin Gothic Book"/>
          <w:b/>
          <w:sz w:val="22"/>
          <w:szCs w:val="18"/>
          <w:u w:val="single"/>
        </w:rPr>
        <w:t>7</w:t>
      </w:r>
      <w:r w:rsidRPr="00D14BB7">
        <w:rPr>
          <w:rFonts w:ascii="Franklin Gothic Book" w:hAnsi="Franklin Gothic Book"/>
          <w:b/>
          <w:sz w:val="22"/>
          <w:szCs w:val="18"/>
          <w:u w:val="single"/>
        </w:rPr>
        <w:t>5 euros</w:t>
      </w:r>
      <w:r w:rsidRPr="00A37FA2">
        <w:rPr>
          <w:rFonts w:ascii="Franklin Gothic Book" w:hAnsi="Franklin Gothic Book"/>
          <w:sz w:val="22"/>
          <w:szCs w:val="18"/>
        </w:rPr>
        <w:t xml:space="preserve"> par cas constaté</w:t>
      </w:r>
    </w:p>
    <w:p w14:paraId="394B77EE" w14:textId="3175127A" w:rsidR="00A37FA2" w:rsidRDefault="00A37FA2" w:rsidP="00FF7D8C">
      <w:pPr>
        <w:pStyle w:val="05ARTICLENiv1-Texte"/>
        <w:numPr>
          <w:ilvl w:val="1"/>
          <w:numId w:val="46"/>
        </w:numPr>
        <w:rPr>
          <w:rFonts w:ascii="Franklin Gothic Book" w:hAnsi="Franklin Gothic Book"/>
          <w:sz w:val="22"/>
          <w:szCs w:val="18"/>
        </w:rPr>
      </w:pPr>
      <w:r w:rsidRPr="00A37FA2">
        <w:rPr>
          <w:rFonts w:ascii="Franklin Gothic Book" w:hAnsi="Franklin Gothic Book"/>
          <w:sz w:val="22"/>
          <w:szCs w:val="18"/>
        </w:rPr>
        <w:t xml:space="preserve">Pénalité pour faute lourde, vol, entrée de personnel non habilité : </w:t>
      </w:r>
      <w:r w:rsidR="00306BAF">
        <w:rPr>
          <w:rFonts w:ascii="Franklin Gothic Book" w:hAnsi="Franklin Gothic Book"/>
          <w:b/>
          <w:sz w:val="22"/>
          <w:szCs w:val="18"/>
          <w:u w:val="single"/>
        </w:rPr>
        <w:t>5</w:t>
      </w:r>
      <w:r w:rsidRPr="00D14BB7">
        <w:rPr>
          <w:rFonts w:ascii="Franklin Gothic Book" w:hAnsi="Franklin Gothic Book"/>
          <w:b/>
          <w:sz w:val="22"/>
          <w:szCs w:val="18"/>
          <w:u w:val="single"/>
        </w:rPr>
        <w:t>00 euros</w:t>
      </w:r>
      <w:r w:rsidRPr="00A37FA2">
        <w:rPr>
          <w:rFonts w:ascii="Franklin Gothic Book" w:hAnsi="Franklin Gothic Book"/>
          <w:sz w:val="22"/>
          <w:szCs w:val="18"/>
        </w:rPr>
        <w:t xml:space="preserve"> par cas constaté</w:t>
      </w:r>
    </w:p>
    <w:p w14:paraId="3537B763" w14:textId="77777777" w:rsidR="00906050" w:rsidRPr="00906050" w:rsidRDefault="00906050" w:rsidP="0090605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bookmarkStart w:id="82" w:name="_Toc154581469"/>
    </w:p>
    <w:p w14:paraId="7FC3E3E8" w14:textId="77777777" w:rsidR="00906050" w:rsidRPr="00906050" w:rsidRDefault="00906050" w:rsidP="0090605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5F18543D" w14:textId="77777777" w:rsidR="00906050" w:rsidRPr="00906050" w:rsidRDefault="00906050" w:rsidP="0090605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6EC715A" w14:textId="77777777" w:rsidR="00906050" w:rsidRPr="00906050" w:rsidRDefault="00906050" w:rsidP="0090605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2225110D" w14:textId="77777777" w:rsidR="00906050" w:rsidRPr="00906050" w:rsidRDefault="00906050" w:rsidP="0090605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79082DCE" w14:textId="77777777" w:rsidR="00906050" w:rsidRPr="00906050" w:rsidRDefault="00906050" w:rsidP="0090605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21EA92CE" w14:textId="77777777" w:rsidR="00906050" w:rsidRPr="00906050" w:rsidRDefault="00906050" w:rsidP="0090605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32526F69" w14:textId="77777777" w:rsidR="00906050" w:rsidRPr="00906050" w:rsidRDefault="00906050" w:rsidP="0090605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6261BD16" w14:textId="77777777" w:rsidR="00906050" w:rsidRPr="00906050" w:rsidRDefault="00906050" w:rsidP="0090605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4DEF8BA" w14:textId="77777777" w:rsidR="00906050" w:rsidRPr="00906050" w:rsidRDefault="00906050" w:rsidP="0090605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217F001F" w14:textId="77777777" w:rsidR="002803D3" w:rsidRPr="00592183" w:rsidRDefault="002803D3" w:rsidP="00EF3240">
      <w:pPr>
        <w:pStyle w:val="05ARTICLENiv1-SsTitre"/>
        <w:ind w:left="993" w:hanging="633"/>
        <w:rPr>
          <w:rFonts w:ascii="Franklin Gothic Demi" w:hAnsi="Franklin Gothic Demi"/>
          <w:b w:val="0"/>
          <w:color w:val="006AB3"/>
          <w:sz w:val="24"/>
        </w:rPr>
      </w:pPr>
      <w:bookmarkStart w:id="83" w:name="_Toc88237521"/>
      <w:bookmarkStart w:id="84" w:name="_Toc154581476"/>
      <w:bookmarkStart w:id="85" w:name="_Toc216169344"/>
      <w:bookmarkEnd w:id="82"/>
      <w:r w:rsidRPr="00592183">
        <w:rPr>
          <w:rFonts w:ascii="Franklin Gothic Demi" w:hAnsi="Franklin Gothic Demi"/>
          <w:b w:val="0"/>
          <w:color w:val="006AB3"/>
          <w:sz w:val="24"/>
        </w:rPr>
        <w:t>Force majeure</w:t>
      </w:r>
      <w:bookmarkEnd w:id="83"/>
      <w:bookmarkEnd w:id="84"/>
      <w:bookmarkEnd w:id="85"/>
    </w:p>
    <w:p w14:paraId="20345E22" w14:textId="0C3EFC6B" w:rsidR="002803D3" w:rsidRPr="00A510E1"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 xml:space="preserve">Lorsqu’un cas de force majeure empêche l’exécution du </w:t>
      </w:r>
      <w:r w:rsidR="00A510E1">
        <w:rPr>
          <w:rFonts w:ascii="Franklin Gothic Book" w:hAnsi="Franklin Gothic Book"/>
          <w:sz w:val="22"/>
          <w:szCs w:val="18"/>
        </w:rPr>
        <w:t>contrat</w:t>
      </w:r>
      <w:r w:rsidRPr="00A510E1">
        <w:rPr>
          <w:rFonts w:ascii="Franklin Gothic Book" w:hAnsi="Franklin Gothic Book"/>
          <w:sz w:val="22"/>
          <w:szCs w:val="18"/>
        </w:rPr>
        <w:t xml:space="preserve">, le titulaire devra justifier de l’impossibilité temporaire ou définitive pour lui, de poursuivre l’exécution du </w:t>
      </w:r>
      <w:r w:rsidR="00A510E1">
        <w:rPr>
          <w:rFonts w:ascii="Franklin Gothic Book" w:hAnsi="Franklin Gothic Book"/>
          <w:sz w:val="22"/>
          <w:szCs w:val="18"/>
        </w:rPr>
        <w:t>contrat</w:t>
      </w:r>
      <w:r w:rsidRPr="00A510E1">
        <w:rPr>
          <w:rFonts w:ascii="Franklin Gothic Book" w:hAnsi="Franklin Gothic Book"/>
          <w:sz w:val="22"/>
          <w:szCs w:val="18"/>
        </w:rPr>
        <w:t xml:space="preserve"> en conséquence de l’évènement qu’il qualifie de cas de force majeure. </w:t>
      </w:r>
    </w:p>
    <w:p w14:paraId="140C1306" w14:textId="0FEB8317" w:rsidR="002803D3" w:rsidRDefault="002803D3" w:rsidP="002803D3">
      <w:pPr>
        <w:pStyle w:val="05ARTICLENiv1-Texte"/>
        <w:rPr>
          <w:rFonts w:ascii="Franklin Gothic Book" w:hAnsi="Franklin Gothic Book"/>
          <w:sz w:val="22"/>
          <w:szCs w:val="18"/>
        </w:rPr>
      </w:pPr>
      <w:r w:rsidRPr="00A510E1">
        <w:rPr>
          <w:rFonts w:ascii="Franklin Gothic Book" w:hAnsi="Franklin Gothic Book"/>
          <w:sz w:val="22"/>
          <w:szCs w:val="18"/>
        </w:rPr>
        <w:t xml:space="preserve">Le cas de force majeure permet au titulaire de ne pas être sanctionné au titre de la non-exécution du </w:t>
      </w:r>
      <w:r w:rsidR="00A510E1">
        <w:rPr>
          <w:rFonts w:ascii="Franklin Gothic Book" w:hAnsi="Franklin Gothic Book"/>
          <w:sz w:val="22"/>
          <w:szCs w:val="18"/>
        </w:rPr>
        <w:t>contrat</w:t>
      </w:r>
      <w:r w:rsidRPr="00A510E1">
        <w:rPr>
          <w:rFonts w:ascii="Franklin Gothic Book" w:hAnsi="Franklin Gothic Book"/>
          <w:sz w:val="22"/>
          <w:szCs w:val="18"/>
        </w:rPr>
        <w:t xml:space="preserve"> (prolongation des délais, non application des pénalités de retard). </w:t>
      </w:r>
    </w:p>
    <w:p w14:paraId="447ABBC3" w14:textId="7D074BC3" w:rsidR="002803D3" w:rsidRPr="00782EE5" w:rsidRDefault="00E63624" w:rsidP="00A168F2">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86" w:name="_Toc216169345"/>
      <w:bookmarkStart w:id="87" w:name="_Toc125273022"/>
      <w:bookmarkStart w:id="88" w:name="_Toc221004769"/>
      <w:bookmarkStart w:id="89" w:name="_Toc248736104"/>
      <w:r>
        <w:rPr>
          <w:rFonts w:ascii="Franklin Gothic Heavy" w:eastAsiaTheme="majorEastAsia" w:hAnsi="Franklin Gothic Heavy" w:cstheme="majorBidi"/>
          <w:color w:val="FFFFFF" w:themeColor="background1"/>
          <w:sz w:val="28"/>
          <w:szCs w:val="32"/>
        </w:rPr>
        <w:t>MODALITES D’EXECUTION</w:t>
      </w:r>
      <w:bookmarkEnd w:id="86"/>
    </w:p>
    <w:p w14:paraId="3381EE33" w14:textId="77777777" w:rsidR="002803D3" w:rsidRPr="007F4972" w:rsidRDefault="002803D3" w:rsidP="00592183">
      <w:pPr>
        <w:pStyle w:val="Paragraphedeliste"/>
        <w:numPr>
          <w:ilvl w:val="0"/>
          <w:numId w:val="25"/>
        </w:numPr>
        <w:spacing w:before="240" w:after="360" w:line="240" w:lineRule="auto"/>
        <w:contextualSpacing w:val="0"/>
        <w:rPr>
          <w:b/>
          <w:bCs/>
          <w:caps/>
          <w:vanish/>
          <w:color w:val="4F81BD" w:themeColor="accent1"/>
          <w:szCs w:val="32"/>
        </w:rPr>
      </w:pPr>
    </w:p>
    <w:p w14:paraId="1A9BE383" w14:textId="15D252F2" w:rsidR="002803D3" w:rsidRPr="00CF64CA" w:rsidRDefault="00CF64CA" w:rsidP="00CF64CA">
      <w:pPr>
        <w:pStyle w:val="05ARTICLENiv1-SsTitre"/>
        <w:ind w:left="851" w:hanging="491"/>
        <w:rPr>
          <w:rFonts w:ascii="Franklin Gothic Demi" w:hAnsi="Franklin Gothic Demi"/>
          <w:b w:val="0"/>
          <w:color w:val="006AB3"/>
          <w:sz w:val="24"/>
        </w:rPr>
      </w:pPr>
      <w:bookmarkStart w:id="90" w:name="_Toc216169346"/>
      <w:r w:rsidRPr="00CF64CA">
        <w:rPr>
          <w:rFonts w:ascii="Franklin Gothic Demi" w:hAnsi="Franklin Gothic Demi"/>
          <w:b w:val="0"/>
          <w:color w:val="006AB3"/>
          <w:sz w:val="24"/>
        </w:rPr>
        <w:t>Dispositions générales</w:t>
      </w:r>
      <w:bookmarkEnd w:id="90"/>
    </w:p>
    <w:p w14:paraId="71B56F2F" w14:textId="77777777" w:rsidR="00EF3240" w:rsidRPr="00EF3240" w:rsidRDefault="00EF3240" w:rsidP="00EF3240">
      <w:pPr>
        <w:pStyle w:val="Paragraphedeliste"/>
        <w:numPr>
          <w:ilvl w:val="0"/>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7307628A"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F0CCE5F" w14:textId="1CA86CF6" w:rsidR="00CF64CA" w:rsidRDefault="00CF64CA" w:rsidP="00CF64CA">
      <w:pPr>
        <w:pStyle w:val="05ARTICLENiv1-Texte"/>
        <w:rPr>
          <w:rFonts w:ascii="Franklin Gothic Book" w:hAnsi="Franklin Gothic Book"/>
          <w:sz w:val="22"/>
          <w:szCs w:val="18"/>
        </w:rPr>
      </w:pPr>
      <w:r w:rsidRPr="00CF64CA">
        <w:rPr>
          <w:rFonts w:ascii="Franklin Gothic Book" w:hAnsi="Franklin Gothic Book"/>
          <w:sz w:val="22"/>
          <w:szCs w:val="18"/>
        </w:rPr>
        <w:t xml:space="preserve">Les prestations doivent répondre, durant toute la durée du </w:t>
      </w:r>
      <w:r w:rsidR="00E5502E">
        <w:rPr>
          <w:rFonts w:ascii="Franklin Gothic Book" w:hAnsi="Franklin Gothic Book"/>
          <w:sz w:val="22"/>
          <w:szCs w:val="18"/>
        </w:rPr>
        <w:t>contrat</w:t>
      </w:r>
      <w:r w:rsidRPr="00CF64CA">
        <w:rPr>
          <w:rFonts w:ascii="Franklin Gothic Book" w:hAnsi="Franklin Gothic Book"/>
          <w:sz w:val="22"/>
          <w:szCs w:val="18"/>
        </w:rPr>
        <w:t>, aux stipulations </w:t>
      </w:r>
      <w:r w:rsidR="00F609A0">
        <w:rPr>
          <w:rFonts w:ascii="Franklin Gothic Book" w:hAnsi="Franklin Gothic Book"/>
          <w:sz w:val="22"/>
          <w:szCs w:val="18"/>
        </w:rPr>
        <w:t>cdu marché</w:t>
      </w:r>
      <w:r>
        <w:rPr>
          <w:rFonts w:ascii="Franklin Gothic Book" w:hAnsi="Franklin Gothic Book"/>
          <w:sz w:val="22"/>
          <w:szCs w:val="18"/>
        </w:rPr>
        <w:t xml:space="preserve"> e</w:t>
      </w:r>
      <w:r w:rsidRPr="00CF64CA">
        <w:rPr>
          <w:rFonts w:ascii="Franklin Gothic Book" w:hAnsi="Franklin Gothic Book"/>
          <w:sz w:val="22"/>
          <w:szCs w:val="18"/>
        </w:rPr>
        <w:t xml:space="preserve">t du cahier des clauses techniques particulières. </w:t>
      </w:r>
    </w:p>
    <w:p w14:paraId="13629F80" w14:textId="738546CA" w:rsidR="00E8246B" w:rsidRPr="00CF64CA" w:rsidRDefault="00E8246B" w:rsidP="00CF64CA">
      <w:pPr>
        <w:pStyle w:val="05ARTICLENiv1-Texte"/>
        <w:rPr>
          <w:rFonts w:ascii="Franklin Gothic Book" w:hAnsi="Franklin Gothic Book"/>
          <w:sz w:val="22"/>
          <w:szCs w:val="18"/>
        </w:rPr>
      </w:pPr>
      <w:r w:rsidRPr="00E8246B">
        <w:rPr>
          <w:rFonts w:ascii="Franklin Gothic Book" w:hAnsi="Franklin Gothic Book"/>
          <w:sz w:val="22"/>
          <w:szCs w:val="18"/>
        </w:rPr>
        <w:t>Les modalités d’exécution du marché, les délai d’intervention et les documents à remettre (rapport, compte rendu de visite...) sont définis dans le CCTP.</w:t>
      </w:r>
    </w:p>
    <w:p w14:paraId="4BCD7EB7" w14:textId="2AF64191" w:rsidR="00CF64CA" w:rsidRPr="0041267A" w:rsidRDefault="00CF64CA" w:rsidP="0041267A">
      <w:pPr>
        <w:pStyle w:val="05ARTICLENiv1-SsTitre"/>
        <w:ind w:left="851" w:hanging="491"/>
        <w:rPr>
          <w:rFonts w:ascii="Franklin Gothic Demi" w:hAnsi="Franklin Gothic Demi"/>
          <w:b w:val="0"/>
          <w:color w:val="006AB3"/>
          <w:sz w:val="24"/>
        </w:rPr>
      </w:pPr>
      <w:bookmarkStart w:id="91" w:name="_Toc163120649"/>
      <w:bookmarkStart w:id="92" w:name="_Toc216169347"/>
      <w:bookmarkStart w:id="93" w:name="_Toc370624531"/>
      <w:bookmarkStart w:id="94" w:name="_Toc370717616"/>
      <w:bookmarkStart w:id="95" w:name="_Toc433561262"/>
      <w:bookmarkStart w:id="96" w:name="_Toc85036182"/>
      <w:r w:rsidRPr="0041267A">
        <w:rPr>
          <w:rFonts w:ascii="Franklin Gothic Demi" w:hAnsi="Franklin Gothic Demi"/>
          <w:b w:val="0"/>
          <w:color w:val="006AB3"/>
          <w:sz w:val="24"/>
        </w:rPr>
        <w:t>Emission des commandes</w:t>
      </w:r>
      <w:bookmarkEnd w:id="91"/>
      <w:bookmarkEnd w:id="92"/>
    </w:p>
    <w:p w14:paraId="25831876" w14:textId="435E79EB" w:rsidR="00CF64CA" w:rsidRPr="00CF64CA" w:rsidRDefault="00CF64CA" w:rsidP="00CF64CA">
      <w:pPr>
        <w:pStyle w:val="05ARTICLENiv1-Texte"/>
        <w:rPr>
          <w:rFonts w:ascii="Franklin Gothic Book" w:hAnsi="Franklin Gothic Book"/>
          <w:sz w:val="22"/>
          <w:szCs w:val="18"/>
        </w:rPr>
      </w:pPr>
      <w:r w:rsidRPr="00CF64CA">
        <w:rPr>
          <w:rFonts w:ascii="Franklin Gothic Book" w:hAnsi="Franklin Gothic Book"/>
          <w:b/>
          <w:i/>
          <w:sz w:val="22"/>
          <w:szCs w:val="18"/>
          <w:u w:val="single"/>
        </w:rPr>
        <w:t xml:space="preserve">Par dérogation à l’article 3.7 du </w:t>
      </w:r>
      <w:r>
        <w:rPr>
          <w:rFonts w:ascii="Franklin Gothic Book" w:hAnsi="Franklin Gothic Book"/>
          <w:b/>
          <w:i/>
          <w:sz w:val="22"/>
          <w:szCs w:val="18"/>
          <w:u w:val="single"/>
        </w:rPr>
        <w:t>CCAG FCS</w:t>
      </w:r>
      <w:r w:rsidRPr="00CF64CA">
        <w:rPr>
          <w:rFonts w:ascii="Franklin Gothic Book" w:hAnsi="Franklin Gothic Book"/>
          <w:sz w:val="22"/>
          <w:szCs w:val="18"/>
        </w:rPr>
        <w:t>, l</w:t>
      </w:r>
      <w:r w:rsidR="00F609A0">
        <w:rPr>
          <w:rFonts w:ascii="Franklin Gothic Book" w:hAnsi="Franklin Gothic Book"/>
          <w:sz w:val="22"/>
          <w:szCs w:val="18"/>
        </w:rPr>
        <w:t>a partie du</w:t>
      </w:r>
      <w:r w:rsidRPr="00CF64CA">
        <w:rPr>
          <w:rFonts w:ascii="Franklin Gothic Book" w:hAnsi="Franklin Gothic Book"/>
          <w:sz w:val="22"/>
          <w:szCs w:val="18"/>
        </w:rPr>
        <w:t xml:space="preserve"> marché </w:t>
      </w:r>
      <w:r w:rsidR="00F609A0">
        <w:rPr>
          <w:rFonts w:ascii="Franklin Gothic Book" w:hAnsi="Franklin Gothic Book"/>
          <w:sz w:val="22"/>
          <w:szCs w:val="18"/>
        </w:rPr>
        <w:t xml:space="preserve">à bons de commandes </w:t>
      </w:r>
      <w:r w:rsidRPr="00CF64CA">
        <w:rPr>
          <w:rFonts w:ascii="Franklin Gothic Book" w:hAnsi="Franklin Gothic Book"/>
          <w:sz w:val="22"/>
          <w:szCs w:val="18"/>
        </w:rPr>
        <w:t xml:space="preserve">s’exécute au moyen de bons de commande. </w:t>
      </w:r>
    </w:p>
    <w:p w14:paraId="314E2283" w14:textId="77777777" w:rsidR="00CF64CA" w:rsidRDefault="00CF64CA" w:rsidP="00CF64CA">
      <w:pPr>
        <w:adjustRightInd w:val="0"/>
        <w:jc w:val="both"/>
        <w:rPr>
          <w:rFonts w:ascii="Arial" w:hAnsi="Arial" w:cs="Arial"/>
          <w:sz w:val="18"/>
          <w:szCs w:val="18"/>
        </w:rPr>
      </w:pPr>
    </w:p>
    <w:p w14:paraId="1D8EC58C" w14:textId="17325EB0" w:rsidR="00CF64CA" w:rsidRPr="0041267A" w:rsidRDefault="00CF64CA" w:rsidP="0041267A">
      <w:pPr>
        <w:pStyle w:val="05ARTICLENiv1-Texte"/>
        <w:rPr>
          <w:rFonts w:ascii="Franklin Gothic Book" w:hAnsi="Franklin Gothic Book"/>
          <w:sz w:val="22"/>
          <w:szCs w:val="18"/>
        </w:rPr>
      </w:pPr>
      <w:r w:rsidRPr="0041267A">
        <w:rPr>
          <w:rFonts w:ascii="Franklin Gothic Book" w:hAnsi="Franklin Gothic Book"/>
          <w:sz w:val="22"/>
          <w:szCs w:val="18"/>
        </w:rPr>
        <w:t>L’établissement transmet :</w:t>
      </w:r>
    </w:p>
    <w:p w14:paraId="0F4EA56C" w14:textId="77777777" w:rsidR="00CF64CA" w:rsidRPr="0041267A" w:rsidRDefault="00CF64CA" w:rsidP="00D46265">
      <w:pPr>
        <w:pStyle w:val="05ARTICLENiv1-Texte"/>
        <w:numPr>
          <w:ilvl w:val="0"/>
          <w:numId w:val="42"/>
        </w:numPr>
        <w:rPr>
          <w:rFonts w:ascii="Franklin Gothic Book" w:hAnsi="Franklin Gothic Book"/>
          <w:sz w:val="22"/>
          <w:szCs w:val="18"/>
        </w:rPr>
      </w:pPr>
      <w:r w:rsidRPr="0041267A">
        <w:rPr>
          <w:rFonts w:ascii="Franklin Gothic Book" w:hAnsi="Franklin Gothic Book"/>
          <w:sz w:val="22"/>
          <w:szCs w:val="18"/>
        </w:rPr>
        <w:t>Ces demandes, au fur et à mesure de ses besoins, au titulaire</w:t>
      </w:r>
    </w:p>
    <w:p w14:paraId="572CEBC3" w14:textId="758FEADC" w:rsidR="00CF64CA" w:rsidRPr="0041267A" w:rsidRDefault="00CF64CA" w:rsidP="00D46265">
      <w:pPr>
        <w:pStyle w:val="05ARTICLENiv1-Texte"/>
        <w:numPr>
          <w:ilvl w:val="0"/>
          <w:numId w:val="42"/>
        </w:numPr>
        <w:rPr>
          <w:rFonts w:ascii="Franklin Gothic Book" w:hAnsi="Franklin Gothic Book"/>
          <w:sz w:val="22"/>
          <w:szCs w:val="18"/>
        </w:rPr>
      </w:pPr>
      <w:r w:rsidRPr="0041267A">
        <w:rPr>
          <w:rFonts w:ascii="Franklin Gothic Book" w:hAnsi="Franklin Gothic Book"/>
          <w:sz w:val="22"/>
          <w:szCs w:val="18"/>
        </w:rPr>
        <w:t>Ces demandes au titulaire par courriel ou plateforme électronique</w:t>
      </w:r>
    </w:p>
    <w:p w14:paraId="7ACFCF92" w14:textId="77777777" w:rsidR="0041267A" w:rsidRPr="00CF64CA" w:rsidRDefault="0041267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Chaque bon de commande précisera :</w:t>
      </w:r>
    </w:p>
    <w:p w14:paraId="115B10A6" w14:textId="77777777"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CF64CA">
        <w:rPr>
          <w:rFonts w:ascii="Franklin Gothic Book" w:eastAsia="Times New Roman" w:hAnsi="Franklin Gothic Book" w:cs="Times New Roman"/>
          <w:bCs/>
          <w:noProof/>
          <w:sz w:val="22"/>
          <w:szCs w:val="20"/>
          <w:lang w:eastAsia="fr-FR"/>
        </w:rPr>
        <w:t>la date et le numéro du bon de commande</w:t>
      </w:r>
      <w:r w:rsidRPr="0041267A">
        <w:rPr>
          <w:rFonts w:ascii="Franklin Gothic Book" w:eastAsia="Times New Roman" w:hAnsi="Franklin Gothic Book" w:cs="Times New Roman"/>
          <w:bCs/>
          <w:noProof/>
          <w:sz w:val="22"/>
          <w:szCs w:val="20"/>
          <w:lang w:eastAsia="fr-FR"/>
        </w:rPr>
        <w:t> ;</w:t>
      </w:r>
    </w:p>
    <w:p w14:paraId="6D9A667A" w14:textId="788DED88"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41267A">
        <w:rPr>
          <w:rFonts w:ascii="Franklin Gothic Book" w:eastAsia="Times New Roman" w:hAnsi="Franklin Gothic Book" w:cs="Times New Roman"/>
          <w:bCs/>
          <w:noProof/>
          <w:sz w:val="22"/>
          <w:szCs w:val="20"/>
          <w:lang w:eastAsia="fr-FR"/>
        </w:rPr>
        <w:t xml:space="preserve">la référence du présent </w:t>
      </w:r>
      <w:r w:rsidR="00F609A0">
        <w:rPr>
          <w:rFonts w:ascii="Franklin Gothic Book" w:eastAsia="Times New Roman" w:hAnsi="Franklin Gothic Book" w:cs="Times New Roman"/>
          <w:bCs/>
          <w:noProof/>
          <w:sz w:val="22"/>
          <w:szCs w:val="20"/>
          <w:lang w:eastAsia="fr-FR"/>
        </w:rPr>
        <w:t>marché</w:t>
      </w:r>
    </w:p>
    <w:p w14:paraId="575A3CAC" w14:textId="77777777"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41267A">
        <w:rPr>
          <w:rFonts w:ascii="Franklin Gothic Book" w:eastAsia="Times New Roman" w:hAnsi="Franklin Gothic Book" w:cs="Times New Roman"/>
          <w:bCs/>
          <w:noProof/>
          <w:sz w:val="22"/>
          <w:szCs w:val="20"/>
          <w:lang w:eastAsia="fr-FR"/>
        </w:rPr>
        <w:t>le contenu et les quantités des prestations à réaliser,</w:t>
      </w:r>
    </w:p>
    <w:p w14:paraId="3BD6711F" w14:textId="77777777"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41267A">
        <w:rPr>
          <w:rFonts w:ascii="Franklin Gothic Book" w:eastAsia="Times New Roman" w:hAnsi="Franklin Gothic Book" w:cs="Times New Roman"/>
          <w:bCs/>
          <w:noProof/>
          <w:sz w:val="22"/>
          <w:szCs w:val="20"/>
          <w:lang w:eastAsia="fr-FR"/>
        </w:rPr>
        <w:t>le montant HT du bon de commande,</w:t>
      </w:r>
    </w:p>
    <w:p w14:paraId="2CBE758D" w14:textId="77777777"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41267A">
        <w:rPr>
          <w:rFonts w:ascii="Franklin Gothic Book" w:eastAsia="Times New Roman" w:hAnsi="Franklin Gothic Book" w:cs="Times New Roman"/>
          <w:bCs/>
          <w:noProof/>
          <w:sz w:val="22"/>
          <w:szCs w:val="20"/>
          <w:lang w:eastAsia="fr-FR"/>
        </w:rPr>
        <w:t>le montant TTC du bon de commande</w:t>
      </w:r>
    </w:p>
    <w:p w14:paraId="21B05A0C" w14:textId="77777777" w:rsidR="0041267A" w:rsidRPr="0041267A" w:rsidRDefault="0041267A" w:rsidP="0041267A">
      <w:pPr>
        <w:numPr>
          <w:ilvl w:val="0"/>
          <w:numId w:val="19"/>
        </w:numPr>
        <w:spacing w:before="60" w:after="60" w:line="240" w:lineRule="auto"/>
        <w:ind w:left="1174"/>
        <w:jc w:val="both"/>
        <w:rPr>
          <w:rFonts w:ascii="Franklin Gothic Book" w:eastAsia="Times New Roman" w:hAnsi="Franklin Gothic Book" w:cs="Times New Roman"/>
          <w:bCs/>
          <w:noProof/>
          <w:sz w:val="22"/>
          <w:szCs w:val="20"/>
          <w:lang w:eastAsia="fr-FR"/>
        </w:rPr>
      </w:pPr>
      <w:r w:rsidRPr="0041267A">
        <w:rPr>
          <w:rFonts w:ascii="Franklin Gothic Book" w:eastAsia="Times New Roman" w:hAnsi="Franklin Gothic Book" w:cs="Times New Roman"/>
          <w:bCs/>
          <w:noProof/>
          <w:sz w:val="22"/>
          <w:szCs w:val="20"/>
          <w:lang w:eastAsia="fr-FR"/>
        </w:rPr>
        <w:t>s'il y a lieu :</w:t>
      </w:r>
    </w:p>
    <w:p w14:paraId="057B3E34" w14:textId="77777777" w:rsidR="0041267A" w:rsidRPr="00CF64CA" w:rsidRDefault="0041267A" w:rsidP="0041267A">
      <w:pPr>
        <w:numPr>
          <w:ilvl w:val="0"/>
          <w:numId w:val="20"/>
        </w:numPr>
        <w:tabs>
          <w:tab w:val="left" w:leader="dot" w:pos="9356"/>
        </w:tabs>
        <w:spacing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les conditions particulières d'exécution ou de réception</w:t>
      </w:r>
    </w:p>
    <w:p w14:paraId="640DFB13" w14:textId="77777777" w:rsidR="0041267A" w:rsidRPr="00CF64CA" w:rsidRDefault="0041267A" w:rsidP="0041267A">
      <w:pPr>
        <w:numPr>
          <w:ilvl w:val="0"/>
          <w:numId w:val="20"/>
        </w:numPr>
        <w:tabs>
          <w:tab w:val="left" w:leader="dot" w:pos="9356"/>
        </w:tabs>
        <w:spacing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les délais d'exécution</w:t>
      </w:r>
    </w:p>
    <w:p w14:paraId="0765EBDC" w14:textId="77777777" w:rsidR="0041267A" w:rsidRPr="00CF64CA" w:rsidRDefault="0041267A" w:rsidP="0041267A">
      <w:pPr>
        <w:numPr>
          <w:ilvl w:val="0"/>
          <w:numId w:val="20"/>
        </w:numPr>
        <w:tabs>
          <w:tab w:val="left" w:leader="dot" w:pos="9356"/>
        </w:tabs>
        <w:spacing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les documents à fournir à la réception</w:t>
      </w:r>
    </w:p>
    <w:p w14:paraId="6C16163C" w14:textId="77777777" w:rsidR="0041267A" w:rsidRPr="00CF64CA" w:rsidRDefault="0041267A" w:rsidP="0041267A">
      <w:pPr>
        <w:tabs>
          <w:tab w:val="left" w:leader="dot" w:pos="9356"/>
        </w:tabs>
        <w:spacing w:line="240" w:lineRule="auto"/>
        <w:ind w:left="794"/>
        <w:jc w:val="both"/>
        <w:rPr>
          <w:rFonts w:ascii="Franklin Gothic Book" w:eastAsia="Times New Roman" w:hAnsi="Franklin Gothic Book" w:cs="Times New Roman"/>
          <w:noProof/>
          <w:sz w:val="8"/>
          <w:szCs w:val="20"/>
          <w:lang w:eastAsia="fr-FR"/>
        </w:rPr>
      </w:pPr>
    </w:p>
    <w:p w14:paraId="265FE84C" w14:textId="77777777" w:rsidR="0041267A" w:rsidRPr="00CF64CA" w:rsidRDefault="0041267A" w:rsidP="0027103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 xml:space="preserve">Chaque bon de commande sera notifié au prestataire dans les conditions définies à l'article 2.4. </w:t>
      </w:r>
    </w:p>
    <w:p w14:paraId="485F5FAF" w14:textId="77777777" w:rsidR="0041267A" w:rsidRPr="00CF64CA" w:rsidRDefault="0041267A" w:rsidP="00271030">
      <w:pPr>
        <w:tabs>
          <w:tab w:val="left" w:leader="dot" w:pos="9356"/>
        </w:tabs>
        <w:spacing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Les bons de commande pourront s'exécuter au plus tard jusqu'à la fin du délai spécifié sur ces bons.</w:t>
      </w:r>
    </w:p>
    <w:p w14:paraId="0DE69FA2" w14:textId="71873AA1" w:rsidR="0041267A" w:rsidRPr="00CF64CA" w:rsidRDefault="0041267A" w:rsidP="0027103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 xml:space="preserve">Les bons de commande peuvent être émis jusqu'au dernier jour de validité </w:t>
      </w:r>
      <w:r w:rsidR="00F609A0">
        <w:rPr>
          <w:rFonts w:ascii="Franklin Gothic Book" w:eastAsia="Times New Roman" w:hAnsi="Franklin Gothic Book" w:cs="Times New Roman"/>
          <w:noProof/>
          <w:sz w:val="22"/>
          <w:szCs w:val="20"/>
          <w:lang w:eastAsia="fr-FR"/>
        </w:rPr>
        <w:t>du marché</w:t>
      </w:r>
      <w:r w:rsidRPr="00CF64CA">
        <w:rPr>
          <w:rFonts w:ascii="Franklin Gothic Book" w:eastAsia="Times New Roman" w:hAnsi="Franklin Gothic Book" w:cs="Times New Roman"/>
          <w:noProof/>
          <w:sz w:val="22"/>
          <w:szCs w:val="20"/>
          <w:lang w:eastAsia="fr-FR"/>
        </w:rPr>
        <w:t xml:space="preserve">, sans toutefois que leur délai d'exécution ne puisse excéder </w:t>
      </w:r>
      <w:r w:rsidR="00D14BB7">
        <w:rPr>
          <w:rFonts w:ascii="Franklin Gothic Book" w:eastAsia="Times New Roman" w:hAnsi="Franklin Gothic Book" w:cs="Times New Roman"/>
          <w:noProof/>
          <w:sz w:val="22"/>
          <w:szCs w:val="20"/>
          <w:lang w:eastAsia="fr-FR"/>
        </w:rPr>
        <w:t>six</w:t>
      </w:r>
      <w:r w:rsidRPr="00CF64CA">
        <w:rPr>
          <w:rFonts w:ascii="Franklin Gothic Book" w:eastAsia="Times New Roman" w:hAnsi="Franklin Gothic Book" w:cs="Times New Roman"/>
          <w:noProof/>
          <w:sz w:val="22"/>
          <w:szCs w:val="20"/>
          <w:lang w:eastAsia="fr-FR"/>
        </w:rPr>
        <w:t xml:space="preserve"> mois au-delà du terme </w:t>
      </w:r>
      <w:r w:rsidR="00F609A0">
        <w:rPr>
          <w:rFonts w:ascii="Franklin Gothic Book" w:eastAsia="Times New Roman" w:hAnsi="Franklin Gothic Book" w:cs="Times New Roman"/>
          <w:noProof/>
          <w:sz w:val="22"/>
          <w:szCs w:val="20"/>
          <w:lang w:eastAsia="fr-FR"/>
        </w:rPr>
        <w:t>du marché</w:t>
      </w:r>
      <w:r w:rsidRPr="00CF64CA">
        <w:rPr>
          <w:rFonts w:ascii="Franklin Gothic Book" w:eastAsia="Times New Roman" w:hAnsi="Franklin Gothic Book" w:cs="Times New Roman"/>
          <w:noProof/>
          <w:sz w:val="22"/>
          <w:szCs w:val="20"/>
          <w:lang w:eastAsia="fr-FR"/>
        </w:rPr>
        <w:t>.</w:t>
      </w:r>
    </w:p>
    <w:p w14:paraId="47D3ABDC" w14:textId="61DDBF89" w:rsidR="00E8246B" w:rsidRDefault="0041267A" w:rsidP="0027103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CF64CA">
        <w:rPr>
          <w:rFonts w:ascii="Franklin Gothic Book" w:eastAsia="Times New Roman" w:hAnsi="Franklin Gothic Book" w:cs="Times New Roman"/>
          <w:noProof/>
          <w:sz w:val="22"/>
          <w:szCs w:val="20"/>
          <w:lang w:eastAsia="fr-FR"/>
        </w:rPr>
        <w:t xml:space="preserve">Le titulaire sera tenu d'exécuter après la date d'expiration </w:t>
      </w:r>
      <w:r w:rsidR="00F609A0">
        <w:rPr>
          <w:rFonts w:ascii="Franklin Gothic Book" w:eastAsia="Times New Roman" w:hAnsi="Franklin Gothic Book" w:cs="Times New Roman"/>
          <w:noProof/>
          <w:sz w:val="22"/>
          <w:szCs w:val="20"/>
          <w:lang w:eastAsia="fr-FR"/>
        </w:rPr>
        <w:t>du marché</w:t>
      </w:r>
      <w:r w:rsidRPr="00CF64CA">
        <w:rPr>
          <w:rFonts w:ascii="Franklin Gothic Book" w:eastAsia="Times New Roman" w:hAnsi="Franklin Gothic Book" w:cs="Times New Roman"/>
          <w:noProof/>
          <w:sz w:val="22"/>
          <w:szCs w:val="20"/>
          <w:lang w:eastAsia="fr-FR"/>
        </w:rPr>
        <w:t xml:space="preserve"> et aux conditions de ce dernier, toutes les prestations dont l'exécution aura été prescrite avant la date </w:t>
      </w:r>
      <w:r>
        <w:rPr>
          <w:rFonts w:ascii="Franklin Gothic Book" w:eastAsia="Times New Roman" w:hAnsi="Franklin Gothic Book" w:cs="Times New Roman"/>
          <w:noProof/>
          <w:sz w:val="22"/>
          <w:szCs w:val="20"/>
          <w:lang w:eastAsia="fr-FR"/>
        </w:rPr>
        <w:t xml:space="preserve">d'expiration </w:t>
      </w:r>
      <w:r w:rsidR="00F609A0">
        <w:rPr>
          <w:rFonts w:ascii="Franklin Gothic Book" w:eastAsia="Times New Roman" w:hAnsi="Franklin Gothic Book" w:cs="Times New Roman"/>
          <w:noProof/>
          <w:sz w:val="22"/>
          <w:szCs w:val="20"/>
          <w:lang w:eastAsia="fr-FR"/>
        </w:rPr>
        <w:t>du marché</w:t>
      </w:r>
      <w:r>
        <w:rPr>
          <w:rFonts w:ascii="Franklin Gothic Book" w:eastAsia="Times New Roman" w:hAnsi="Franklin Gothic Book" w:cs="Times New Roman"/>
          <w:noProof/>
          <w:sz w:val="22"/>
          <w:szCs w:val="20"/>
          <w:lang w:eastAsia="fr-FR"/>
        </w:rPr>
        <w:t>.</w:t>
      </w:r>
    </w:p>
    <w:p w14:paraId="7D1015BC" w14:textId="35D4AD5A" w:rsidR="00E8246B" w:rsidRPr="00F609A0" w:rsidRDefault="00E8246B" w:rsidP="00F609A0">
      <w:pPr>
        <w:pStyle w:val="05ARTICLENiv1-SsTitre"/>
        <w:ind w:left="851" w:hanging="491"/>
        <w:rPr>
          <w:rFonts w:ascii="Franklin Gothic Demi" w:hAnsi="Franklin Gothic Demi"/>
          <w:b w:val="0"/>
          <w:color w:val="006AB3"/>
          <w:sz w:val="24"/>
        </w:rPr>
      </w:pPr>
      <w:bookmarkStart w:id="97" w:name="_Toc216169348"/>
      <w:r w:rsidRPr="00F609A0">
        <w:rPr>
          <w:rFonts w:ascii="Franklin Gothic Demi" w:hAnsi="Franklin Gothic Demi"/>
          <w:b w:val="0"/>
          <w:color w:val="006AB3"/>
          <w:sz w:val="24"/>
        </w:rPr>
        <w:t>Modification d'un bon de commande</w:t>
      </w:r>
      <w:bookmarkEnd w:id="97"/>
      <w:r w:rsidRPr="00F609A0">
        <w:rPr>
          <w:rFonts w:ascii="Franklin Gothic Demi" w:hAnsi="Franklin Gothic Demi"/>
          <w:b w:val="0"/>
          <w:color w:val="006AB3"/>
          <w:sz w:val="24"/>
        </w:rPr>
        <w:t xml:space="preserve"> </w:t>
      </w:r>
    </w:p>
    <w:p w14:paraId="6D1EBEF6" w14:textId="04997B37" w:rsidR="00E8246B" w:rsidRPr="00F609A0" w:rsidRDefault="00E8246B" w:rsidP="00271030">
      <w:pPr>
        <w:autoSpaceDE w:val="0"/>
        <w:autoSpaceDN w:val="0"/>
        <w:adjustRightInd w:val="0"/>
        <w:spacing w:line="240" w:lineRule="auto"/>
        <w:jc w:val="both"/>
        <w:rPr>
          <w:rFonts w:ascii="Franklin Gothic Book" w:eastAsia="Times New Roman" w:hAnsi="Franklin Gothic Book" w:cs="Times New Roman"/>
          <w:noProof/>
          <w:sz w:val="22"/>
          <w:szCs w:val="20"/>
          <w:lang w:eastAsia="fr-FR"/>
        </w:rPr>
      </w:pPr>
      <w:r w:rsidRPr="00F609A0">
        <w:rPr>
          <w:rFonts w:ascii="Franklin Gothic Book" w:eastAsia="Times New Roman" w:hAnsi="Franklin Gothic Book" w:cs="Times New Roman"/>
          <w:noProof/>
          <w:sz w:val="22"/>
          <w:szCs w:val="20"/>
          <w:lang w:eastAsia="fr-FR"/>
        </w:rPr>
        <w:t xml:space="preserve">En cas de modification du contenu d’un bon de commande, un rectificatif est notifié au titulaire. Si en cours d’exécution il s’avère nécessaire de modifier les termes d’un bon de commande, l’accord du titulaire et </w:t>
      </w:r>
      <w:r w:rsidR="00271030">
        <w:rPr>
          <w:rFonts w:ascii="Franklin Gothic Book" w:eastAsia="Times New Roman" w:hAnsi="Franklin Gothic Book" w:cs="Times New Roman"/>
          <w:noProof/>
          <w:sz w:val="22"/>
          <w:szCs w:val="20"/>
          <w:lang w:eastAsia="fr-FR"/>
        </w:rPr>
        <w:t>de l’UGECAM Rhône-Alpes</w:t>
      </w:r>
      <w:r w:rsidRPr="00F609A0">
        <w:rPr>
          <w:rFonts w:ascii="Franklin Gothic Book" w:eastAsia="Times New Roman" w:hAnsi="Franklin Gothic Book" w:cs="Times New Roman"/>
          <w:noProof/>
          <w:sz w:val="22"/>
          <w:szCs w:val="20"/>
          <w:lang w:eastAsia="fr-FR"/>
        </w:rPr>
        <w:t xml:space="preserve"> sur les modifications à apporter se traduit par un échange écrit qui sera annexé au bon de commande concerné. </w:t>
      </w:r>
    </w:p>
    <w:p w14:paraId="2F5181F6" w14:textId="037E1C09" w:rsidR="00CF64CA" w:rsidRPr="0041267A" w:rsidRDefault="00CF64CA" w:rsidP="0041267A">
      <w:pPr>
        <w:pStyle w:val="05ARTICLENiv1-SsTitre"/>
        <w:ind w:left="851" w:hanging="491"/>
        <w:rPr>
          <w:rFonts w:ascii="Franklin Gothic Demi" w:hAnsi="Franklin Gothic Demi"/>
          <w:b w:val="0"/>
          <w:color w:val="006AB3"/>
          <w:sz w:val="24"/>
        </w:rPr>
      </w:pPr>
      <w:bookmarkStart w:id="98" w:name="_Toc147081190"/>
      <w:bookmarkStart w:id="99" w:name="_Toc163120650"/>
      <w:bookmarkStart w:id="100" w:name="_Toc216169349"/>
      <w:r w:rsidRPr="0041267A">
        <w:rPr>
          <w:rFonts w:ascii="Franklin Gothic Demi" w:hAnsi="Franklin Gothic Demi"/>
          <w:b w:val="0"/>
          <w:color w:val="006AB3"/>
          <w:sz w:val="24"/>
        </w:rPr>
        <w:t>Traitement des commandes</w:t>
      </w:r>
      <w:bookmarkEnd w:id="98"/>
      <w:bookmarkEnd w:id="99"/>
      <w:bookmarkEnd w:id="100"/>
    </w:p>
    <w:p w14:paraId="64F37F39" w14:textId="68E91284" w:rsidR="00CF64CA" w:rsidRPr="0041267A" w:rsidRDefault="00CF64C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Le titulaire doit, à réception du bon de commande, communiquer à l’établissement</w:t>
      </w:r>
      <w:r w:rsidR="0041267A">
        <w:rPr>
          <w:rFonts w:ascii="Franklin Gothic Book" w:eastAsia="Times New Roman" w:hAnsi="Franklin Gothic Book" w:cs="Times New Roman"/>
          <w:noProof/>
          <w:sz w:val="22"/>
          <w:szCs w:val="20"/>
          <w:lang w:eastAsia="fr-FR"/>
        </w:rPr>
        <w:t xml:space="preserve"> </w:t>
      </w:r>
      <w:r w:rsidRPr="0041267A">
        <w:rPr>
          <w:rFonts w:ascii="Franklin Gothic Book" w:eastAsia="Times New Roman" w:hAnsi="Franklin Gothic Book" w:cs="Times New Roman"/>
          <w:noProof/>
          <w:sz w:val="22"/>
          <w:szCs w:val="20"/>
          <w:lang w:eastAsia="fr-FR"/>
        </w:rPr>
        <w:t>:</w:t>
      </w:r>
    </w:p>
    <w:p w14:paraId="6D063A19" w14:textId="5214384E" w:rsidR="00CF64CA" w:rsidRPr="0041267A" w:rsidRDefault="00CF64CA" w:rsidP="00D46265">
      <w:pPr>
        <w:pStyle w:val="Paragraphedeliste"/>
        <w:numPr>
          <w:ilvl w:val="1"/>
          <w:numId w:val="43"/>
        </w:num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Les dates de réception du bon de commande</w:t>
      </w:r>
    </w:p>
    <w:p w14:paraId="22EFCFF0" w14:textId="09EDBCCA" w:rsidR="00CF64CA" w:rsidRPr="0041267A" w:rsidRDefault="00CF64CA" w:rsidP="00D46265">
      <w:pPr>
        <w:pStyle w:val="Paragraphedeliste"/>
        <w:numPr>
          <w:ilvl w:val="1"/>
          <w:numId w:val="43"/>
        </w:num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 xml:space="preserve">Les numéros d’enregistrement interne du bon de commande </w:t>
      </w:r>
    </w:p>
    <w:p w14:paraId="6508F198" w14:textId="6CCE514B" w:rsidR="00CF64CA" w:rsidRPr="0041267A" w:rsidRDefault="00CF64CA" w:rsidP="00D46265">
      <w:pPr>
        <w:pStyle w:val="Paragraphedeliste"/>
        <w:numPr>
          <w:ilvl w:val="1"/>
          <w:numId w:val="43"/>
        </w:num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 xml:space="preserve">Les noms et les numéros de téléphone des personnes chargées de suivre la commande  </w:t>
      </w:r>
    </w:p>
    <w:p w14:paraId="23293208" w14:textId="19A58FA1" w:rsidR="00CF64CA" w:rsidRPr="0041267A" w:rsidRDefault="00CF64CA" w:rsidP="00D46265">
      <w:pPr>
        <w:pStyle w:val="Paragraphedeliste"/>
        <w:numPr>
          <w:ilvl w:val="1"/>
          <w:numId w:val="43"/>
        </w:num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 xml:space="preserve">La/les date(s) d’exécution des prestations </w:t>
      </w:r>
    </w:p>
    <w:p w14:paraId="54EFB5DB" w14:textId="1EF71AA8" w:rsidR="00CF64CA" w:rsidRPr="0041267A" w:rsidRDefault="00CF64C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 xml:space="preserve">Lorsque le titulaire estime que les prescriptions d’un bon de commande qui lui est notifié appellent des observations de sa part, il doit les notifier à l’établissement dans un délai de 2 jours ouvrés à compter de l’heure d’envoi du bon de commande, sous peine de forclusion. </w:t>
      </w:r>
    </w:p>
    <w:p w14:paraId="772D483D" w14:textId="77777777" w:rsidR="00CF64CA" w:rsidRPr="0041267A" w:rsidRDefault="00CF64C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noProof/>
          <w:sz w:val="22"/>
          <w:szCs w:val="20"/>
          <w:lang w:eastAsia="fr-FR"/>
        </w:rPr>
        <w:t xml:space="preserve">Le titulaire doit se conformer aux prescriptions de chaque bon de commande, que ceux-ci aient ou non fait l’objet d’observations de sa part. </w:t>
      </w:r>
    </w:p>
    <w:p w14:paraId="1F394AB7" w14:textId="6677CD4D" w:rsidR="00CF64CA" w:rsidRPr="0041267A" w:rsidRDefault="00CF64CA" w:rsidP="0041267A">
      <w:pPr>
        <w:pStyle w:val="05ARTICLENiv1-SsTitre"/>
        <w:ind w:left="851" w:hanging="491"/>
        <w:rPr>
          <w:rFonts w:ascii="Franklin Gothic Demi" w:hAnsi="Franklin Gothic Demi"/>
          <w:b w:val="0"/>
          <w:color w:val="006AB3"/>
          <w:sz w:val="24"/>
        </w:rPr>
      </w:pPr>
      <w:bookmarkStart w:id="101" w:name="_Toc163120651"/>
      <w:bookmarkStart w:id="102" w:name="_Toc216169350"/>
      <w:r w:rsidRPr="0041267A">
        <w:rPr>
          <w:rFonts w:ascii="Franklin Gothic Demi" w:hAnsi="Franklin Gothic Demi"/>
          <w:b w:val="0"/>
          <w:color w:val="006AB3"/>
          <w:sz w:val="24"/>
        </w:rPr>
        <w:t>Délais d’exécution</w:t>
      </w:r>
      <w:bookmarkEnd w:id="101"/>
      <w:bookmarkEnd w:id="102"/>
      <w:r w:rsidRPr="0041267A">
        <w:rPr>
          <w:rFonts w:ascii="Franklin Gothic Demi" w:hAnsi="Franklin Gothic Demi"/>
          <w:b w:val="0"/>
          <w:color w:val="006AB3"/>
          <w:sz w:val="24"/>
        </w:rPr>
        <w:t xml:space="preserve"> </w:t>
      </w:r>
      <w:bookmarkEnd w:id="93"/>
      <w:bookmarkEnd w:id="94"/>
      <w:bookmarkEnd w:id="95"/>
      <w:bookmarkEnd w:id="96"/>
    </w:p>
    <w:p w14:paraId="73F42060" w14:textId="2C514B3A" w:rsidR="00CF64CA" w:rsidRDefault="00CF64C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b/>
          <w:i/>
          <w:noProof/>
          <w:sz w:val="22"/>
          <w:szCs w:val="20"/>
          <w:u w:val="single"/>
          <w:lang w:eastAsia="fr-FR"/>
        </w:rPr>
        <w:t xml:space="preserve">Par dérogation à l’article 13.1 du </w:t>
      </w:r>
      <w:r w:rsidR="0041267A" w:rsidRPr="0041267A">
        <w:rPr>
          <w:rFonts w:ascii="Franklin Gothic Book" w:eastAsia="Times New Roman" w:hAnsi="Franklin Gothic Book" w:cs="Times New Roman"/>
          <w:b/>
          <w:i/>
          <w:noProof/>
          <w:sz w:val="22"/>
          <w:szCs w:val="20"/>
          <w:u w:val="single"/>
          <w:lang w:eastAsia="fr-FR"/>
        </w:rPr>
        <w:t>CCAG FCS</w:t>
      </w:r>
      <w:r w:rsidRPr="0041267A">
        <w:rPr>
          <w:rFonts w:ascii="Franklin Gothic Book" w:eastAsia="Times New Roman" w:hAnsi="Franklin Gothic Book" w:cs="Times New Roman"/>
          <w:noProof/>
          <w:sz w:val="22"/>
          <w:szCs w:val="20"/>
          <w:lang w:eastAsia="fr-FR"/>
        </w:rPr>
        <w:t xml:space="preserve">, les délais d’exécution des prestations sont fixés </w:t>
      </w:r>
      <w:r w:rsidR="00D14BB7">
        <w:rPr>
          <w:rFonts w:ascii="Franklin Gothic Book" w:eastAsia="Times New Roman" w:hAnsi="Franklin Gothic Book" w:cs="Times New Roman"/>
          <w:noProof/>
          <w:sz w:val="22"/>
          <w:szCs w:val="20"/>
          <w:lang w:eastAsia="fr-FR"/>
        </w:rPr>
        <w:t xml:space="preserve">au CCTP ou </w:t>
      </w:r>
      <w:r w:rsidRPr="0041267A">
        <w:rPr>
          <w:rFonts w:ascii="Franklin Gothic Book" w:eastAsia="Times New Roman" w:hAnsi="Franklin Gothic Book" w:cs="Times New Roman"/>
          <w:noProof/>
          <w:sz w:val="22"/>
          <w:szCs w:val="20"/>
          <w:lang w:eastAsia="fr-FR"/>
        </w:rPr>
        <w:t>sur chaque bon de commande.</w:t>
      </w:r>
    </w:p>
    <w:p w14:paraId="45BFA98A" w14:textId="2A6C8D4A" w:rsidR="00742C3E" w:rsidRDefault="00742C3E"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2175108C" w14:textId="77777777" w:rsidR="00742C3E" w:rsidRPr="0041267A" w:rsidRDefault="00742C3E"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010E6C56" w14:textId="6F7A7E37" w:rsidR="00CF64CA" w:rsidRPr="0041267A" w:rsidRDefault="00CF64CA" w:rsidP="0041267A">
      <w:pPr>
        <w:pStyle w:val="05ARTICLENiv1-SsTitre"/>
        <w:ind w:left="851" w:hanging="491"/>
        <w:rPr>
          <w:rFonts w:ascii="Franklin Gothic Demi" w:hAnsi="Franklin Gothic Demi"/>
          <w:b w:val="0"/>
          <w:color w:val="006AB3"/>
          <w:sz w:val="24"/>
        </w:rPr>
      </w:pPr>
      <w:bookmarkStart w:id="103" w:name="_Toc136003476"/>
      <w:bookmarkStart w:id="104" w:name="_Toc163120652"/>
      <w:bookmarkStart w:id="105" w:name="_Toc216169351"/>
      <w:r w:rsidRPr="0041267A">
        <w:rPr>
          <w:rFonts w:ascii="Franklin Gothic Demi" w:hAnsi="Franklin Gothic Demi"/>
          <w:b w:val="0"/>
          <w:color w:val="006AB3"/>
          <w:sz w:val="24"/>
        </w:rPr>
        <w:lastRenderedPageBreak/>
        <w:t>Expiration des délais d’exécution</w:t>
      </w:r>
      <w:bookmarkEnd w:id="103"/>
      <w:bookmarkEnd w:id="104"/>
      <w:bookmarkEnd w:id="105"/>
    </w:p>
    <w:p w14:paraId="546D36A7" w14:textId="6A1A4915" w:rsidR="00CF64CA" w:rsidRPr="0041267A" w:rsidRDefault="00CF64CA" w:rsidP="0041267A">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41267A">
        <w:rPr>
          <w:rFonts w:ascii="Franklin Gothic Book" w:eastAsia="Times New Roman" w:hAnsi="Franklin Gothic Book" w:cs="Times New Roman"/>
          <w:b/>
          <w:i/>
          <w:noProof/>
          <w:sz w:val="22"/>
          <w:szCs w:val="20"/>
          <w:u w:val="single"/>
          <w:lang w:eastAsia="fr-FR"/>
        </w:rPr>
        <w:t xml:space="preserve">Par dérogation à l’article 13.2 du </w:t>
      </w:r>
      <w:r w:rsidR="0041267A" w:rsidRPr="0041267A">
        <w:rPr>
          <w:rFonts w:ascii="Franklin Gothic Book" w:eastAsia="Times New Roman" w:hAnsi="Franklin Gothic Book" w:cs="Times New Roman"/>
          <w:b/>
          <w:i/>
          <w:noProof/>
          <w:sz w:val="22"/>
          <w:szCs w:val="20"/>
          <w:u w:val="single"/>
          <w:lang w:eastAsia="fr-FR"/>
        </w:rPr>
        <w:t>CCAG FCS</w:t>
      </w:r>
      <w:r w:rsidRPr="0041267A">
        <w:rPr>
          <w:rFonts w:ascii="Franklin Gothic Book" w:eastAsia="Times New Roman" w:hAnsi="Franklin Gothic Book" w:cs="Times New Roman"/>
          <w:noProof/>
          <w:sz w:val="22"/>
          <w:szCs w:val="20"/>
          <w:lang w:eastAsia="fr-FR"/>
        </w:rPr>
        <w:t xml:space="preserve">, la date d’expiration des délais d’exécution est la date d’achèvement des prestations. Dans le cas où les prestations ne sont pas effectuées à la date limite de validité du </w:t>
      </w:r>
      <w:r w:rsidR="00D14BB7">
        <w:rPr>
          <w:rFonts w:ascii="Franklin Gothic Book" w:eastAsia="Times New Roman" w:hAnsi="Franklin Gothic Book" w:cs="Times New Roman"/>
          <w:noProof/>
          <w:sz w:val="22"/>
          <w:szCs w:val="20"/>
          <w:lang w:eastAsia="fr-FR"/>
        </w:rPr>
        <w:t>contrat</w:t>
      </w:r>
      <w:r w:rsidRPr="0041267A">
        <w:rPr>
          <w:rFonts w:ascii="Franklin Gothic Book" w:eastAsia="Times New Roman" w:hAnsi="Franklin Gothic Book" w:cs="Times New Roman"/>
          <w:noProof/>
          <w:sz w:val="22"/>
          <w:szCs w:val="20"/>
          <w:lang w:eastAsia="fr-FR"/>
        </w:rPr>
        <w:t>, la date d’expiration des délais d’exécution est la date d’admission des prestations.</w:t>
      </w:r>
    </w:p>
    <w:p w14:paraId="7CD67F7A" w14:textId="63BBE5CB" w:rsidR="00CF64CA" w:rsidRPr="0041267A" w:rsidRDefault="0041267A" w:rsidP="0041267A">
      <w:pPr>
        <w:pStyle w:val="05ARTICLENiv1-SsTitre"/>
        <w:ind w:left="851" w:hanging="491"/>
        <w:rPr>
          <w:rFonts w:ascii="Franklin Gothic Demi" w:hAnsi="Franklin Gothic Demi"/>
          <w:b w:val="0"/>
          <w:color w:val="006AB3"/>
          <w:sz w:val="24"/>
        </w:rPr>
      </w:pPr>
      <w:bookmarkStart w:id="106" w:name="_Toc136003477"/>
      <w:bookmarkStart w:id="107" w:name="_Toc163120653"/>
      <w:bookmarkStart w:id="108" w:name="_Toc216169352"/>
      <w:r w:rsidRPr="0041267A">
        <w:rPr>
          <w:rFonts w:ascii="Franklin Gothic Demi" w:hAnsi="Franklin Gothic Demi"/>
          <w:b w:val="0"/>
          <w:color w:val="006AB3"/>
          <w:sz w:val="24"/>
        </w:rPr>
        <w:t>P</w:t>
      </w:r>
      <w:r w:rsidR="00CF64CA" w:rsidRPr="0041267A">
        <w:rPr>
          <w:rFonts w:ascii="Franklin Gothic Demi" w:hAnsi="Franklin Gothic Demi"/>
          <w:b w:val="0"/>
          <w:color w:val="006AB3"/>
          <w:sz w:val="24"/>
        </w:rPr>
        <w:t>rolongation des délais d’exécution</w:t>
      </w:r>
      <w:bookmarkEnd w:id="106"/>
      <w:bookmarkEnd w:id="107"/>
      <w:bookmarkEnd w:id="108"/>
    </w:p>
    <w:p w14:paraId="4BE57137" w14:textId="366C2374" w:rsidR="00CF64CA" w:rsidRPr="0041267A" w:rsidRDefault="00CF64CA" w:rsidP="0041267A">
      <w:pPr>
        <w:pStyle w:val="05ARTICLENiv1-Texte"/>
        <w:rPr>
          <w:rFonts w:ascii="Franklin Gothic Book" w:hAnsi="Franklin Gothic Book"/>
          <w:sz w:val="22"/>
          <w:szCs w:val="18"/>
        </w:rPr>
      </w:pPr>
      <w:r w:rsidRPr="0041267A">
        <w:rPr>
          <w:rFonts w:ascii="Franklin Gothic Book" w:hAnsi="Franklin Gothic Book"/>
          <w:sz w:val="22"/>
          <w:szCs w:val="18"/>
        </w:rPr>
        <w:t xml:space="preserve">Une prolongation des délais d’exécution des prestations peut être accordée au titulaire dans les conditions définies à l’article 13.3 du </w:t>
      </w:r>
      <w:r w:rsidR="0041267A">
        <w:rPr>
          <w:rFonts w:ascii="Franklin Gothic Book" w:hAnsi="Franklin Gothic Book"/>
          <w:sz w:val="22"/>
          <w:szCs w:val="18"/>
        </w:rPr>
        <w:t>CCAG FCS</w:t>
      </w:r>
      <w:r w:rsidRPr="0041267A">
        <w:rPr>
          <w:rFonts w:ascii="Franklin Gothic Book" w:hAnsi="Franklin Gothic Book"/>
          <w:sz w:val="22"/>
          <w:szCs w:val="18"/>
        </w:rPr>
        <w:t>.</w:t>
      </w:r>
    </w:p>
    <w:p w14:paraId="33C70FDA" w14:textId="33E008BE" w:rsidR="002803D3" w:rsidRPr="00592183" w:rsidRDefault="0041267A" w:rsidP="00592183">
      <w:pPr>
        <w:pStyle w:val="05ARTICLENiv1-SsTitre"/>
        <w:ind w:left="993" w:hanging="633"/>
        <w:rPr>
          <w:rFonts w:ascii="Franklin Gothic Demi" w:hAnsi="Franklin Gothic Demi"/>
          <w:b w:val="0"/>
          <w:color w:val="006AB3"/>
          <w:sz w:val="24"/>
        </w:rPr>
      </w:pPr>
      <w:bookmarkStart w:id="109" w:name="_Toc216169353"/>
      <w:r>
        <w:rPr>
          <w:rFonts w:ascii="Franklin Gothic Demi" w:hAnsi="Franklin Gothic Demi"/>
          <w:b w:val="0"/>
          <w:color w:val="006AB3"/>
          <w:sz w:val="24"/>
        </w:rPr>
        <w:t>Lieux d’exécution</w:t>
      </w:r>
      <w:bookmarkEnd w:id="109"/>
    </w:p>
    <w:p w14:paraId="3E0B9196" w14:textId="6E03707A" w:rsidR="002803D3" w:rsidRDefault="002803D3" w:rsidP="002803D3">
      <w:pPr>
        <w:pStyle w:val="05ARTICLENiv1-Texte"/>
        <w:rPr>
          <w:rFonts w:ascii="Franklin Gothic Book" w:hAnsi="Franklin Gothic Book"/>
          <w:sz w:val="22"/>
          <w:szCs w:val="18"/>
        </w:rPr>
      </w:pPr>
      <w:r w:rsidRPr="00E63624">
        <w:rPr>
          <w:rFonts w:ascii="Franklin Gothic Book" w:hAnsi="Franklin Gothic Book"/>
          <w:sz w:val="22"/>
          <w:szCs w:val="18"/>
        </w:rPr>
        <w:t xml:space="preserve">Les prestations devront être exécutées dans les délais prévus </w:t>
      </w:r>
      <w:r w:rsidR="00271030">
        <w:rPr>
          <w:rFonts w:ascii="Franklin Gothic Book" w:hAnsi="Franklin Gothic Book"/>
          <w:sz w:val="22"/>
          <w:szCs w:val="18"/>
        </w:rPr>
        <w:t>au marché</w:t>
      </w:r>
      <w:r w:rsidRPr="00E63624">
        <w:rPr>
          <w:rFonts w:ascii="Franklin Gothic Book" w:hAnsi="Franklin Gothic Book"/>
          <w:sz w:val="22"/>
          <w:szCs w:val="18"/>
        </w:rPr>
        <w:t xml:space="preserve"> et le bon de commande, le cas échéant.</w:t>
      </w:r>
      <w:r w:rsidR="001C3C84">
        <w:rPr>
          <w:rFonts w:ascii="Franklin Gothic Book" w:hAnsi="Franklin Gothic Book"/>
          <w:sz w:val="22"/>
          <w:szCs w:val="18"/>
        </w:rPr>
        <w:t xml:space="preserve"> </w:t>
      </w:r>
      <w:r w:rsidRPr="00E63624">
        <w:rPr>
          <w:rFonts w:ascii="Franklin Gothic Book" w:hAnsi="Franklin Gothic Book"/>
          <w:sz w:val="22"/>
          <w:szCs w:val="18"/>
        </w:rPr>
        <w:t>Les prestations seront réalisées dans les conditions définies par le CC</w:t>
      </w:r>
      <w:r w:rsidR="00E63624" w:rsidRPr="00E63624">
        <w:rPr>
          <w:rFonts w:ascii="Franklin Gothic Book" w:hAnsi="Franklin Gothic Book"/>
          <w:sz w:val="22"/>
          <w:szCs w:val="18"/>
        </w:rPr>
        <w:t>T</w:t>
      </w:r>
      <w:r w:rsidRPr="00E63624">
        <w:rPr>
          <w:rFonts w:ascii="Franklin Gothic Book" w:hAnsi="Franklin Gothic Book"/>
          <w:sz w:val="22"/>
          <w:szCs w:val="18"/>
        </w:rPr>
        <w:t>P</w:t>
      </w:r>
      <w:r w:rsidR="003F25D0">
        <w:rPr>
          <w:rFonts w:ascii="Franklin Gothic Book" w:hAnsi="Franklin Gothic Book"/>
          <w:sz w:val="22"/>
          <w:szCs w:val="18"/>
        </w:rPr>
        <w:t xml:space="preserve">, </w:t>
      </w:r>
      <w:r w:rsidR="00271030">
        <w:rPr>
          <w:rFonts w:ascii="Franklin Gothic Book" w:hAnsi="Franklin Gothic Book"/>
          <w:sz w:val="22"/>
          <w:szCs w:val="18"/>
        </w:rPr>
        <w:t>à l’adresse</w:t>
      </w:r>
      <w:r w:rsidRPr="00E63624">
        <w:rPr>
          <w:rFonts w:ascii="Franklin Gothic Book" w:hAnsi="Franklin Gothic Book"/>
          <w:sz w:val="22"/>
          <w:szCs w:val="18"/>
        </w:rPr>
        <w:t xml:space="preserve"> suivante :</w:t>
      </w:r>
    </w:p>
    <w:tbl>
      <w:tblPr>
        <w:tblW w:w="9749" w:type="dxa"/>
        <w:jc w:val="center"/>
        <w:tblLayout w:type="fixed"/>
        <w:tblLook w:val="04A0" w:firstRow="1" w:lastRow="0" w:firstColumn="1" w:lastColumn="0" w:noHBand="0" w:noVBand="1"/>
      </w:tblPr>
      <w:tblGrid>
        <w:gridCol w:w="3724"/>
        <w:gridCol w:w="6025"/>
      </w:tblGrid>
      <w:tr w:rsidR="004D2CD9" w14:paraId="141A5607" w14:textId="77777777" w:rsidTr="004B70BA">
        <w:trPr>
          <w:trHeight w:val="325"/>
          <w:jc w:val="center"/>
        </w:trPr>
        <w:tc>
          <w:tcPr>
            <w:tcW w:w="3724" w:type="dxa"/>
            <w:vMerge w:val="restart"/>
            <w:tcBorders>
              <w:top w:val="single" w:sz="2" w:space="0" w:color="000000"/>
              <w:left w:val="single" w:sz="2" w:space="0" w:color="000000"/>
              <w:right w:val="single" w:sz="2" w:space="0" w:color="000000"/>
            </w:tcBorders>
            <w:shd w:val="clear" w:color="auto" w:fill="EE7F01"/>
            <w:vAlign w:val="center"/>
          </w:tcPr>
          <w:p w14:paraId="68AA042F" w14:textId="3DB7B08B" w:rsidR="004D2CD9" w:rsidRDefault="0009407A" w:rsidP="009007D0">
            <w:pPr>
              <w:spacing w:before="40"/>
              <w:jc w:val="center"/>
              <w:rPr>
                <w:rFonts w:ascii="Franklin Gothic Book" w:eastAsia="Arial" w:hAnsi="Franklin Gothic Book"/>
                <w:b/>
                <w:color w:val="000000" w:themeColor="text1"/>
                <w:sz w:val="22"/>
              </w:rPr>
            </w:pPr>
            <w:r>
              <w:rPr>
                <w:rFonts w:ascii="Franklin Gothic Book" w:eastAsia="Arial" w:hAnsi="Franklin Gothic Book"/>
                <w:b/>
                <w:color w:val="000000" w:themeColor="text1"/>
                <w:sz w:val="22"/>
              </w:rPr>
              <w:t>Etablissement</w:t>
            </w:r>
          </w:p>
        </w:tc>
        <w:tc>
          <w:tcPr>
            <w:tcW w:w="6025" w:type="dxa"/>
            <w:vMerge w:val="restart"/>
            <w:tcBorders>
              <w:top w:val="single" w:sz="2" w:space="0" w:color="000000"/>
              <w:left w:val="single" w:sz="2" w:space="0" w:color="000000"/>
              <w:right w:val="single" w:sz="2" w:space="0" w:color="000000"/>
            </w:tcBorders>
            <w:shd w:val="clear" w:color="auto" w:fill="EE7F01"/>
            <w:tcMar>
              <w:top w:w="0" w:type="dxa"/>
              <w:left w:w="0" w:type="dxa"/>
              <w:bottom w:w="0" w:type="dxa"/>
              <w:right w:w="0" w:type="dxa"/>
            </w:tcMar>
            <w:vAlign w:val="center"/>
          </w:tcPr>
          <w:p w14:paraId="5D6F5B9C" w14:textId="77777777" w:rsidR="004D2CD9" w:rsidRDefault="004D2CD9" w:rsidP="009007D0">
            <w:pPr>
              <w:tabs>
                <w:tab w:val="left" w:pos="321"/>
              </w:tabs>
              <w:spacing w:before="40"/>
              <w:jc w:val="center"/>
              <w:rPr>
                <w:rFonts w:ascii="Franklin Gothic Book" w:eastAsia="Arial" w:hAnsi="Franklin Gothic Book"/>
                <w:b/>
                <w:color w:val="000000" w:themeColor="text1"/>
                <w:sz w:val="22"/>
              </w:rPr>
            </w:pPr>
            <w:r>
              <w:rPr>
                <w:rFonts w:ascii="Franklin Gothic Book" w:eastAsia="Arial" w:hAnsi="Franklin Gothic Book"/>
                <w:b/>
                <w:color w:val="000000" w:themeColor="text1"/>
                <w:sz w:val="22"/>
              </w:rPr>
              <w:t>Adresse</w:t>
            </w:r>
          </w:p>
        </w:tc>
      </w:tr>
      <w:tr w:rsidR="004D2CD9" w:rsidRPr="004E5F71" w14:paraId="25E05506" w14:textId="77777777" w:rsidTr="001C3C84">
        <w:trPr>
          <w:trHeight w:val="240"/>
          <w:jc w:val="center"/>
        </w:trPr>
        <w:tc>
          <w:tcPr>
            <w:tcW w:w="3724" w:type="dxa"/>
            <w:vMerge/>
            <w:tcBorders>
              <w:left w:val="single" w:sz="2" w:space="0" w:color="000000"/>
              <w:right w:val="single" w:sz="2" w:space="0" w:color="000000"/>
            </w:tcBorders>
            <w:shd w:val="clear" w:color="auto" w:fill="EE7F01"/>
            <w:vAlign w:val="center"/>
          </w:tcPr>
          <w:p w14:paraId="516302AA" w14:textId="77777777" w:rsidR="004D2CD9" w:rsidRPr="004E5F71" w:rsidRDefault="004D2CD9" w:rsidP="009007D0">
            <w:pPr>
              <w:spacing w:before="40"/>
              <w:jc w:val="center"/>
              <w:rPr>
                <w:rFonts w:ascii="Franklin Gothic Book" w:eastAsia="Arial" w:hAnsi="Franklin Gothic Book"/>
                <w:b/>
                <w:color w:val="000000" w:themeColor="text1"/>
                <w:sz w:val="22"/>
              </w:rPr>
            </w:pPr>
          </w:p>
        </w:tc>
        <w:tc>
          <w:tcPr>
            <w:tcW w:w="6025" w:type="dxa"/>
            <w:vMerge/>
            <w:tcBorders>
              <w:left w:val="single" w:sz="2" w:space="0" w:color="000000"/>
              <w:right w:val="single" w:sz="2" w:space="0" w:color="000000"/>
            </w:tcBorders>
            <w:shd w:val="clear" w:color="auto" w:fill="EE7F01"/>
            <w:tcMar>
              <w:top w:w="0" w:type="dxa"/>
              <w:left w:w="0" w:type="dxa"/>
              <w:bottom w:w="0" w:type="dxa"/>
              <w:right w:w="0" w:type="dxa"/>
            </w:tcMar>
            <w:vAlign w:val="center"/>
          </w:tcPr>
          <w:p w14:paraId="5E6A0F78" w14:textId="77777777" w:rsidR="004D2CD9" w:rsidRPr="004E5F71" w:rsidRDefault="004D2CD9" w:rsidP="009007D0">
            <w:pPr>
              <w:tabs>
                <w:tab w:val="left" w:pos="321"/>
              </w:tabs>
              <w:spacing w:before="40"/>
              <w:jc w:val="center"/>
              <w:rPr>
                <w:rFonts w:ascii="Franklin Gothic Book" w:eastAsia="Arial" w:hAnsi="Franklin Gothic Book"/>
                <w:b/>
                <w:color w:val="000000" w:themeColor="text1"/>
                <w:sz w:val="22"/>
              </w:rPr>
            </w:pPr>
          </w:p>
        </w:tc>
      </w:tr>
      <w:tr w:rsidR="004D2CD9" w14:paraId="5081704F" w14:textId="77777777" w:rsidTr="001C3C84">
        <w:trPr>
          <w:trHeight w:val="540"/>
          <w:jc w:val="center"/>
        </w:trPr>
        <w:tc>
          <w:tcPr>
            <w:tcW w:w="3724" w:type="dxa"/>
            <w:tcBorders>
              <w:top w:val="single" w:sz="2" w:space="0" w:color="000000"/>
              <w:left w:val="single" w:sz="2" w:space="0" w:color="000000"/>
              <w:bottom w:val="single" w:sz="2" w:space="0" w:color="000000"/>
              <w:right w:val="single" w:sz="2" w:space="0" w:color="000000"/>
            </w:tcBorders>
            <w:vAlign w:val="center"/>
          </w:tcPr>
          <w:p w14:paraId="2A2A8645" w14:textId="3F237567" w:rsidR="004D2CD9" w:rsidRPr="00DA2568" w:rsidRDefault="002A0E24" w:rsidP="009007D0">
            <w:pPr>
              <w:tabs>
                <w:tab w:val="left" w:leader="dot" w:pos="9356"/>
              </w:tabs>
              <w:jc w:val="center"/>
              <w:rPr>
                <w:rFonts w:ascii="Franklin Gothic Book" w:eastAsia="Times New Roman" w:hAnsi="Franklin Gothic Book" w:cs="Times New Roman"/>
                <w:b/>
                <w:noProof/>
                <w:sz w:val="22"/>
                <w:szCs w:val="18"/>
                <w:lang w:eastAsia="fr-FR"/>
              </w:rPr>
            </w:pPr>
            <w:r w:rsidRPr="002A0E24">
              <w:rPr>
                <w:rFonts w:ascii="Franklin Gothic Book" w:eastAsia="Times New Roman" w:hAnsi="Franklin Gothic Book" w:cs="Times New Roman"/>
                <w:b/>
                <w:noProof/>
                <w:sz w:val="22"/>
                <w:szCs w:val="18"/>
                <w:lang w:eastAsia="fr-FR"/>
              </w:rPr>
              <w:t>PLOVIER</w:t>
            </w:r>
          </w:p>
        </w:tc>
        <w:tc>
          <w:tcPr>
            <w:tcW w:w="6025" w:type="dxa"/>
            <w:tcBorders>
              <w:top w:val="single" w:sz="2" w:space="0" w:color="000000"/>
              <w:left w:val="single" w:sz="2" w:space="0" w:color="000000"/>
              <w:bottom w:val="single" w:sz="2" w:space="0" w:color="000000"/>
              <w:right w:val="single" w:sz="2" w:space="0" w:color="000000"/>
            </w:tcBorders>
            <w:tcMar>
              <w:top w:w="0" w:type="dxa"/>
              <w:left w:w="0" w:type="dxa"/>
              <w:bottom w:w="0" w:type="dxa"/>
              <w:right w:w="0" w:type="dxa"/>
            </w:tcMar>
            <w:vAlign w:val="center"/>
          </w:tcPr>
          <w:p w14:paraId="2F23E460" w14:textId="77777777" w:rsidR="002A0E24" w:rsidRPr="002A0E24" w:rsidRDefault="002A0E24" w:rsidP="002A0E24">
            <w:pPr>
              <w:ind w:left="80" w:right="80"/>
              <w:jc w:val="center"/>
              <w:rPr>
                <w:rFonts w:ascii="Franklin Gothic Book" w:eastAsia="Arial" w:hAnsi="Franklin Gothic Book"/>
                <w:sz w:val="22"/>
              </w:rPr>
            </w:pPr>
            <w:r w:rsidRPr="002A0E24">
              <w:rPr>
                <w:rFonts w:ascii="Franklin Gothic Book" w:eastAsia="Arial" w:hAnsi="Franklin Gothic Book"/>
                <w:sz w:val="22"/>
              </w:rPr>
              <w:t xml:space="preserve">27, Chemin Rural du </w:t>
            </w:r>
            <w:proofErr w:type="spellStart"/>
            <w:r w:rsidRPr="002A0E24">
              <w:rPr>
                <w:rFonts w:ascii="Franklin Gothic Book" w:eastAsia="Arial" w:hAnsi="Franklin Gothic Book"/>
                <w:sz w:val="22"/>
              </w:rPr>
              <w:t>Plovier</w:t>
            </w:r>
            <w:proofErr w:type="spellEnd"/>
          </w:p>
          <w:p w14:paraId="5DB6FFD5" w14:textId="0EFD0C12" w:rsidR="004D2CD9" w:rsidRDefault="002A0E24" w:rsidP="002A0E24">
            <w:pPr>
              <w:ind w:left="80" w:right="80"/>
              <w:jc w:val="center"/>
              <w:rPr>
                <w:rFonts w:ascii="Franklin Gothic Book" w:eastAsia="Arial" w:hAnsi="Franklin Gothic Book"/>
                <w:sz w:val="22"/>
              </w:rPr>
            </w:pPr>
            <w:r w:rsidRPr="002A0E24">
              <w:rPr>
                <w:rFonts w:ascii="Franklin Gothic Book" w:eastAsia="Arial" w:hAnsi="Franklin Gothic Book"/>
                <w:sz w:val="22"/>
              </w:rPr>
              <w:t>26000 Valence</w:t>
            </w:r>
          </w:p>
        </w:tc>
      </w:tr>
    </w:tbl>
    <w:p w14:paraId="538436FD"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10" w:name="_Toc216169354"/>
      <w:r w:rsidRPr="00592183">
        <w:rPr>
          <w:rFonts w:ascii="Franklin Gothic Demi" w:hAnsi="Franklin Gothic Demi"/>
          <w:b w:val="0"/>
          <w:color w:val="006AB3"/>
          <w:sz w:val="24"/>
        </w:rPr>
        <w:t>Documents fournis après exécution</w:t>
      </w:r>
      <w:bookmarkStart w:id="111" w:name="_Toc447210816"/>
      <w:bookmarkEnd w:id="110"/>
    </w:p>
    <w:p w14:paraId="7F99AF5C" w14:textId="071CEE86" w:rsidR="00E8246B" w:rsidRPr="00271030" w:rsidRDefault="002803D3" w:rsidP="00271030">
      <w:pPr>
        <w:pStyle w:val="05ARTICLENiv1-Texte"/>
        <w:rPr>
          <w:rFonts w:ascii="Franklin Gothic Book" w:hAnsi="Franklin Gothic Book"/>
          <w:sz w:val="22"/>
          <w:szCs w:val="18"/>
        </w:rPr>
      </w:pPr>
      <w:r w:rsidRPr="004D2CD9">
        <w:rPr>
          <w:rFonts w:ascii="Franklin Gothic Book" w:hAnsi="Franklin Gothic Book"/>
          <w:sz w:val="22"/>
          <w:szCs w:val="18"/>
        </w:rPr>
        <w:t xml:space="preserve">Le titulaire remet au pouvoir adjudicateur </w:t>
      </w:r>
      <w:r w:rsidR="004D2CD9" w:rsidRPr="004D2CD9">
        <w:rPr>
          <w:rFonts w:ascii="Franklin Gothic Book" w:hAnsi="Franklin Gothic Book"/>
          <w:sz w:val="22"/>
          <w:szCs w:val="18"/>
        </w:rPr>
        <w:t xml:space="preserve">les différents livrables </w:t>
      </w:r>
      <w:r w:rsidR="00E63624" w:rsidRPr="004D2CD9">
        <w:rPr>
          <w:rFonts w:ascii="Franklin Gothic Book" w:hAnsi="Franklin Gothic Book"/>
          <w:sz w:val="22"/>
          <w:szCs w:val="18"/>
        </w:rPr>
        <w:t>dans les conditions définies par le CCTP</w:t>
      </w:r>
      <w:r w:rsidRPr="004D2CD9">
        <w:rPr>
          <w:rFonts w:ascii="Franklin Gothic Book" w:hAnsi="Franklin Gothic Book"/>
          <w:sz w:val="22"/>
          <w:szCs w:val="18"/>
        </w:rPr>
        <w:t>.</w:t>
      </w:r>
    </w:p>
    <w:p w14:paraId="0E7393D3" w14:textId="77777777" w:rsidR="00E8246B" w:rsidRPr="00F609A0" w:rsidRDefault="00E8246B" w:rsidP="00F609A0">
      <w:pPr>
        <w:pStyle w:val="05ARTICLENiv1-SsTitre"/>
        <w:ind w:left="993" w:hanging="633"/>
        <w:rPr>
          <w:rFonts w:ascii="Franklin Gothic Demi" w:hAnsi="Franklin Gothic Demi"/>
          <w:b w:val="0"/>
          <w:color w:val="006AB3"/>
          <w:sz w:val="24"/>
        </w:rPr>
      </w:pPr>
      <w:bookmarkStart w:id="112" w:name="_Toc216169355"/>
      <w:r w:rsidRPr="00F609A0">
        <w:rPr>
          <w:rFonts w:ascii="Franklin Gothic Demi" w:hAnsi="Franklin Gothic Demi"/>
          <w:b w:val="0"/>
          <w:color w:val="006AB3"/>
          <w:sz w:val="24"/>
        </w:rPr>
        <w:t>Plan de prévention</w:t>
      </w:r>
      <w:bookmarkEnd w:id="112"/>
      <w:r w:rsidRPr="00F609A0">
        <w:rPr>
          <w:rFonts w:ascii="Franklin Gothic Demi" w:hAnsi="Franklin Gothic Demi"/>
          <w:b w:val="0"/>
          <w:color w:val="006AB3"/>
          <w:sz w:val="24"/>
        </w:rPr>
        <w:t xml:space="preserve"> </w:t>
      </w:r>
      <w:bookmarkStart w:id="113" w:name="_GoBack"/>
      <w:bookmarkEnd w:id="113"/>
    </w:p>
    <w:p w14:paraId="02FAB430" w14:textId="4D3E0A1C" w:rsidR="00E8246B" w:rsidRPr="00271030" w:rsidRDefault="00E8246B" w:rsidP="00271030">
      <w:pPr>
        <w:pStyle w:val="05ARTICLENiv1-Texte"/>
        <w:rPr>
          <w:rFonts w:ascii="Franklin Gothic Book" w:hAnsi="Franklin Gothic Book"/>
          <w:sz w:val="22"/>
          <w:szCs w:val="18"/>
        </w:rPr>
      </w:pPr>
      <w:r w:rsidRPr="00271030">
        <w:rPr>
          <w:rFonts w:ascii="Franklin Gothic Book" w:hAnsi="Franklin Gothic Book"/>
          <w:sz w:val="22"/>
          <w:szCs w:val="18"/>
        </w:rPr>
        <w:t xml:space="preserve">Avant le début de l’exécution des prestations, il est procédé à l’élaboration d’un plan de prévention visé à l’article R 4512-6 du Code du Travail et qui sera réalisée en commun entre </w:t>
      </w:r>
      <w:r w:rsidR="00271030">
        <w:rPr>
          <w:rFonts w:ascii="Franklin Gothic Book" w:hAnsi="Franklin Gothic Book"/>
          <w:sz w:val="22"/>
          <w:szCs w:val="18"/>
        </w:rPr>
        <w:t>l’UGECAM Rhône-Alpes</w:t>
      </w:r>
      <w:r w:rsidRPr="00271030">
        <w:rPr>
          <w:rFonts w:ascii="Franklin Gothic Book" w:hAnsi="Franklin Gothic Book"/>
          <w:sz w:val="22"/>
          <w:szCs w:val="18"/>
        </w:rPr>
        <w:t xml:space="preserve"> et le titulaire du présent marché (Entreprise Intervenante – titulaire) dès la notification du marché. </w:t>
      </w:r>
    </w:p>
    <w:p w14:paraId="7198410A" w14:textId="29E6355B" w:rsidR="002803D3" w:rsidRPr="00592183" w:rsidRDefault="002803D3" w:rsidP="00592183">
      <w:pPr>
        <w:pStyle w:val="05ARTICLENiv1-SsTitre"/>
        <w:ind w:left="993" w:hanging="633"/>
        <w:rPr>
          <w:rFonts w:ascii="Franklin Gothic Demi" w:hAnsi="Franklin Gothic Demi"/>
          <w:b w:val="0"/>
          <w:color w:val="006AB3"/>
          <w:sz w:val="24"/>
        </w:rPr>
      </w:pPr>
      <w:bookmarkStart w:id="114" w:name="_Toc216169356"/>
      <w:r w:rsidRPr="00592183">
        <w:rPr>
          <w:rFonts w:ascii="Franklin Gothic Demi" w:hAnsi="Franklin Gothic Demi"/>
          <w:b w:val="0"/>
          <w:color w:val="006AB3"/>
          <w:sz w:val="24"/>
        </w:rPr>
        <w:t>Organisation, déroulement, séc</w:t>
      </w:r>
      <w:r w:rsidR="00E63624">
        <w:rPr>
          <w:rFonts w:ascii="Franklin Gothic Demi" w:hAnsi="Franklin Gothic Demi"/>
          <w:b w:val="0"/>
          <w:color w:val="006AB3"/>
          <w:sz w:val="24"/>
        </w:rPr>
        <w:t>urité et hygiène</w:t>
      </w:r>
      <w:bookmarkEnd w:id="114"/>
    </w:p>
    <w:p w14:paraId="1C43A3DD" w14:textId="3D058AB8" w:rsidR="002803D3" w:rsidRPr="00E63624" w:rsidRDefault="002803D3" w:rsidP="002803D3">
      <w:pPr>
        <w:pStyle w:val="05ARTICLENiv1-Texte"/>
        <w:rPr>
          <w:rFonts w:ascii="Franklin Gothic Book" w:hAnsi="Franklin Gothic Book"/>
          <w:sz w:val="22"/>
          <w:szCs w:val="18"/>
        </w:rPr>
      </w:pPr>
      <w:r w:rsidRPr="00E63624">
        <w:rPr>
          <w:rFonts w:ascii="Franklin Gothic Book" w:hAnsi="Franklin Gothic Book"/>
          <w:sz w:val="22"/>
          <w:szCs w:val="18"/>
        </w:rPr>
        <w:t xml:space="preserve">Le titulaire, ou chaque cotraitant en cas de groupement, s'engage au respect des lois et règlements relatifs à la protection de la main d'œuvre et aux conditions de travail. Le Titulaire ou chaque cotraitant s'engage à justifier du respect de ces lois et règlements, en cours d’exécution du </w:t>
      </w:r>
      <w:r w:rsidR="00E63624" w:rsidRPr="00E63624">
        <w:rPr>
          <w:rFonts w:ascii="Franklin Gothic Book" w:hAnsi="Franklin Gothic Book"/>
          <w:sz w:val="22"/>
          <w:szCs w:val="18"/>
        </w:rPr>
        <w:t>contrat</w:t>
      </w:r>
      <w:r w:rsidRPr="00E63624">
        <w:rPr>
          <w:rFonts w:ascii="Franklin Gothic Book" w:hAnsi="Franklin Gothic Book"/>
          <w:sz w:val="22"/>
          <w:szCs w:val="18"/>
        </w:rPr>
        <w:t xml:space="preserve"> et pendant la période de garantie des prestations, dans un délai de 8 jours, sur simple demande du pouvoir adjudicateur.</w:t>
      </w:r>
    </w:p>
    <w:p w14:paraId="69F21965"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15" w:name="_Toc216169357"/>
      <w:r w:rsidRPr="00592183">
        <w:rPr>
          <w:rFonts w:ascii="Franklin Gothic Demi" w:hAnsi="Franklin Gothic Demi"/>
          <w:b w:val="0"/>
          <w:color w:val="006AB3"/>
          <w:sz w:val="24"/>
        </w:rPr>
        <w:t>Dispositions en matière de protection de l’environnement</w:t>
      </w:r>
      <w:bookmarkEnd w:id="115"/>
    </w:p>
    <w:p w14:paraId="4C6893CB"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5824AC0"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2193867A"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5222A9BE"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7891D40"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4CC3B069"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noProof/>
          <w:vanish/>
          <w:color w:val="EE7F01"/>
          <w:sz w:val="22"/>
          <w:szCs w:val="24"/>
          <w:lang w:eastAsia="fr-FR"/>
        </w:rPr>
      </w:pPr>
    </w:p>
    <w:p w14:paraId="07C515CE" w14:textId="7233EACD" w:rsidR="002803D3" w:rsidRPr="00DF5EE4" w:rsidRDefault="002803D3" w:rsidP="00BE7256">
      <w:pPr>
        <w:pStyle w:val="06ARTICLENiv2-SsTitre"/>
        <w:numPr>
          <w:ilvl w:val="2"/>
          <w:numId w:val="15"/>
        </w:numPr>
        <w:rPr>
          <w:rFonts w:ascii="Franklin Gothic Demi" w:hAnsi="Franklin Gothic Demi"/>
          <w:b w:val="0"/>
          <w:color w:val="EE7F01"/>
        </w:rPr>
      </w:pPr>
      <w:r w:rsidRPr="00DF5EE4">
        <w:rPr>
          <w:rFonts w:ascii="Franklin Gothic Demi" w:hAnsi="Franklin Gothic Demi"/>
          <w:b w:val="0"/>
          <w:color w:val="EE7F01"/>
        </w:rPr>
        <w:t>Dispositions générales</w:t>
      </w:r>
    </w:p>
    <w:p w14:paraId="2EE238B5" w14:textId="1A53CC8B"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 xml:space="preserve">Le titulaire ou chaque cotraitant veille à ce que les prestations qu'il effectue respectent les prescriptions législatives et réglementaires en vigueur en matière d'environnement, de sécurité et de santé des personnes, et de préservation du voisinage. Il doit être en mesure d'en justifier, sous un délai de 8 jours suite à la demande du pouvoir adjudicateur, en cours d'exécution du </w:t>
      </w:r>
      <w:r w:rsidR="00DF5EE4" w:rsidRPr="00DF5EE4">
        <w:rPr>
          <w:rFonts w:ascii="Franklin Gothic Book" w:hAnsi="Franklin Gothic Book"/>
          <w:sz w:val="22"/>
          <w:szCs w:val="18"/>
        </w:rPr>
        <w:t>contrat</w:t>
      </w:r>
      <w:r w:rsidRPr="00DF5EE4">
        <w:rPr>
          <w:rFonts w:ascii="Franklin Gothic Book" w:hAnsi="Franklin Gothic Book"/>
          <w:sz w:val="22"/>
          <w:szCs w:val="18"/>
        </w:rPr>
        <w:t xml:space="preserve"> et pendant la période de garantie des prestations, sur simple demande du représentant du pouvoir adjudicateur.</w:t>
      </w:r>
    </w:p>
    <w:p w14:paraId="37A64C6C" w14:textId="77777777"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A cet effet, le titulaire prend les mesures permettant de maîtriser les éléments susceptibles de porter atteinte à l'environnement, notamment les déchets produits en cours d'exécution du contrat, les émissions de poussières, les fumées, les émanations de produits polluants, le bruit, les impacts sur la faune et sur la flore, la pollution des eaux superficielles et souterraines.</w:t>
      </w:r>
    </w:p>
    <w:p w14:paraId="01CEAED1" w14:textId="7CB3EED9"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 xml:space="preserve">En cas d'évolution de la législation sur la protection de l'environnement en cours d'exécution du </w:t>
      </w:r>
      <w:r w:rsidR="00A837D8">
        <w:rPr>
          <w:rFonts w:ascii="Franklin Gothic Book" w:hAnsi="Franklin Gothic Book"/>
          <w:sz w:val="22"/>
          <w:szCs w:val="18"/>
        </w:rPr>
        <w:t>contrat</w:t>
      </w:r>
      <w:r w:rsidRPr="00DF5EE4">
        <w:rPr>
          <w:rFonts w:ascii="Franklin Gothic Book" w:hAnsi="Franklin Gothic Book"/>
          <w:sz w:val="22"/>
          <w:szCs w:val="18"/>
        </w:rPr>
        <w:t xml:space="preserve">, les modifications éventuelles, demandées par le représentant du pouvoir adjudicateur, afin de se conformer aux règles nouvelles donnent lieu à la signature, par les parties au </w:t>
      </w:r>
      <w:r w:rsidR="00A837D8">
        <w:rPr>
          <w:rFonts w:ascii="Franklin Gothic Book" w:hAnsi="Franklin Gothic Book"/>
          <w:sz w:val="22"/>
          <w:szCs w:val="18"/>
        </w:rPr>
        <w:t>contrat</w:t>
      </w:r>
      <w:r w:rsidRPr="00DF5EE4">
        <w:rPr>
          <w:rFonts w:ascii="Franklin Gothic Book" w:hAnsi="Franklin Gothic Book"/>
          <w:sz w:val="22"/>
          <w:szCs w:val="18"/>
        </w:rPr>
        <w:t>, d'un avenant.</w:t>
      </w:r>
    </w:p>
    <w:p w14:paraId="13738E7B" w14:textId="34774F3C" w:rsidR="002803D3" w:rsidRPr="00DF5EE4" w:rsidRDefault="002803D3" w:rsidP="00BE7256">
      <w:pPr>
        <w:pStyle w:val="06ARTICLENiv2-SsTitre"/>
        <w:numPr>
          <w:ilvl w:val="2"/>
          <w:numId w:val="15"/>
        </w:numPr>
        <w:rPr>
          <w:rFonts w:ascii="Franklin Gothic Demi" w:hAnsi="Franklin Gothic Demi"/>
          <w:b w:val="0"/>
          <w:color w:val="EE7F01"/>
        </w:rPr>
      </w:pPr>
      <w:r w:rsidRPr="00DF5EE4">
        <w:rPr>
          <w:rFonts w:ascii="Franklin Gothic Demi" w:hAnsi="Franklin Gothic Demi"/>
          <w:b w:val="0"/>
          <w:color w:val="EE7F01"/>
        </w:rPr>
        <w:lastRenderedPageBreak/>
        <w:t>Mesures relatives à la gestion des déchets</w:t>
      </w:r>
    </w:p>
    <w:p w14:paraId="1B0D596F" w14:textId="2D1C6E31"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 xml:space="preserve">Le titulaire du présent </w:t>
      </w:r>
      <w:r w:rsidR="00DF5EE4" w:rsidRPr="00DF5EE4">
        <w:rPr>
          <w:rFonts w:ascii="Franklin Gothic Book" w:hAnsi="Franklin Gothic Book"/>
          <w:sz w:val="22"/>
          <w:szCs w:val="18"/>
        </w:rPr>
        <w:t>contrat</w:t>
      </w:r>
      <w:r w:rsidRPr="00DF5EE4">
        <w:rPr>
          <w:rFonts w:ascii="Franklin Gothic Book" w:hAnsi="Franklin Gothic Book"/>
          <w:sz w:val="22"/>
          <w:szCs w:val="18"/>
        </w:rPr>
        <w:t xml:space="preserve"> aura en charge les opérations de collecte, transport, entreposage, tris éventuels et de l'évacuation des déchets créés par ses prestations vers les sites susceptibles de les recevoir. </w:t>
      </w:r>
      <w:r w:rsidR="001C3C84">
        <w:rPr>
          <w:rFonts w:ascii="Franklin Gothic Book" w:hAnsi="Franklin Gothic Book"/>
          <w:sz w:val="22"/>
          <w:szCs w:val="18"/>
        </w:rPr>
        <w:t xml:space="preserve"> </w:t>
      </w:r>
      <w:r w:rsidRPr="00DF5EE4">
        <w:rPr>
          <w:rFonts w:ascii="Franklin Gothic Book" w:hAnsi="Franklin Gothic Book"/>
          <w:sz w:val="22"/>
          <w:szCs w:val="18"/>
        </w:rPr>
        <w:t xml:space="preserve">Il devra s'assurer de la traçabilité des déchets et matériaux issus </w:t>
      </w:r>
      <w:r w:rsidR="00DF5EE4" w:rsidRPr="00DF5EE4">
        <w:rPr>
          <w:rFonts w:ascii="Franklin Gothic Book" w:hAnsi="Franklin Gothic Book"/>
          <w:sz w:val="22"/>
          <w:szCs w:val="18"/>
        </w:rPr>
        <w:t>des prestations</w:t>
      </w:r>
      <w:r w:rsidRPr="00DF5EE4">
        <w:rPr>
          <w:rFonts w:ascii="Franklin Gothic Book" w:hAnsi="Franklin Gothic Book"/>
          <w:sz w:val="22"/>
          <w:szCs w:val="18"/>
        </w:rPr>
        <w:t>.</w:t>
      </w:r>
    </w:p>
    <w:p w14:paraId="6A2CAB3F"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16" w:name="_Toc216169358"/>
      <w:r w:rsidRPr="00592183">
        <w:rPr>
          <w:rFonts w:ascii="Franklin Gothic Demi" w:hAnsi="Franklin Gothic Demi"/>
          <w:b w:val="0"/>
          <w:color w:val="006AB3"/>
          <w:sz w:val="24"/>
        </w:rPr>
        <w:t>Dommages divers causés par la conduite des prestations ou les modalités de leur exécution</w:t>
      </w:r>
      <w:bookmarkEnd w:id="116"/>
    </w:p>
    <w:p w14:paraId="4EB28B5E" w14:textId="551CD01D"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 xml:space="preserve">Les dommages de toute nature, causés par le titulaire au personnel ou aux biens du pouvoir adjudicateur, du fait de la conduite des prestations ou des modalités de leur exécution, sont à la charge du titulaire, sauf si celui-ci établit que cette conduite ou ces modalités résultent nécessairement de stipulations du </w:t>
      </w:r>
      <w:r w:rsidR="00DF5EE4">
        <w:rPr>
          <w:rFonts w:ascii="Franklin Gothic Book" w:hAnsi="Franklin Gothic Book"/>
          <w:sz w:val="22"/>
          <w:szCs w:val="18"/>
        </w:rPr>
        <w:t>contrat</w:t>
      </w:r>
      <w:r w:rsidRPr="00DF5EE4">
        <w:rPr>
          <w:rFonts w:ascii="Franklin Gothic Book" w:hAnsi="Franklin Gothic Book"/>
          <w:sz w:val="22"/>
          <w:szCs w:val="18"/>
        </w:rPr>
        <w:t xml:space="preserve"> ou de prescriptions d'ordre de service.</w:t>
      </w:r>
    </w:p>
    <w:p w14:paraId="32997C2D" w14:textId="05A56227" w:rsidR="002803D3" w:rsidRPr="00DF5EE4"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 xml:space="preserve">Le titulaire supporte seul les conséquences pécuniaires des dommages de toute nature qui pourraient être causés à des tiers, y compris ses sous-traitants et les autres entreprises intervenant sur le même </w:t>
      </w:r>
      <w:r w:rsidR="00DF5EE4">
        <w:rPr>
          <w:rFonts w:ascii="Franklin Gothic Book" w:hAnsi="Franklin Gothic Book"/>
          <w:sz w:val="22"/>
          <w:szCs w:val="18"/>
        </w:rPr>
        <w:t>site</w:t>
      </w:r>
      <w:r w:rsidRPr="00DF5EE4">
        <w:rPr>
          <w:rFonts w:ascii="Franklin Gothic Book" w:hAnsi="Franklin Gothic Book"/>
          <w:sz w:val="22"/>
          <w:szCs w:val="18"/>
        </w:rPr>
        <w:t xml:space="preserve">, du fait de la réalisation des prestations et prestations objet du </w:t>
      </w:r>
      <w:r w:rsidR="00DF5EE4">
        <w:rPr>
          <w:rFonts w:ascii="Franklin Gothic Book" w:hAnsi="Franklin Gothic Book"/>
          <w:sz w:val="22"/>
          <w:szCs w:val="18"/>
        </w:rPr>
        <w:t>contrat</w:t>
      </w:r>
      <w:r w:rsidRPr="00DF5EE4">
        <w:rPr>
          <w:rFonts w:ascii="Franklin Gothic Book" w:hAnsi="Franklin Gothic Book"/>
          <w:sz w:val="22"/>
          <w:szCs w:val="18"/>
        </w:rPr>
        <w:t>.</w:t>
      </w:r>
    </w:p>
    <w:p w14:paraId="453D9AD2" w14:textId="1CAA6176" w:rsidR="002803D3" w:rsidRDefault="002803D3" w:rsidP="002803D3">
      <w:pPr>
        <w:pStyle w:val="05ARTICLENiv1-Texte"/>
        <w:rPr>
          <w:rFonts w:ascii="Franklin Gothic Book" w:hAnsi="Franklin Gothic Book"/>
          <w:sz w:val="22"/>
          <w:szCs w:val="18"/>
        </w:rPr>
      </w:pPr>
      <w:r w:rsidRPr="00DF5EE4">
        <w:rPr>
          <w:rFonts w:ascii="Franklin Gothic Book" w:hAnsi="Franklin Gothic Book"/>
          <w:sz w:val="22"/>
          <w:szCs w:val="18"/>
        </w:rPr>
        <w:t>La réception, prononcée avec ou sans réserve, ne fait pas obstacle à ce qu’un recours puisse être exercé à l’encontre du titulaire, en cas de réclamation auprès du pouvoir adjudicateur en raison de tous dommages matériels, immatériels et/ou corporels subis par des tiers, même si au jour de la réception lesdits dommages ne sont ni apparents ni connus.</w:t>
      </w:r>
    </w:p>
    <w:p w14:paraId="7321A03F" w14:textId="77777777" w:rsidR="00E5502E" w:rsidRPr="00E5502E" w:rsidRDefault="00E5502E" w:rsidP="00E5502E">
      <w:pPr>
        <w:pStyle w:val="05ARTICLENiv1-SsTitre"/>
        <w:ind w:left="993" w:hanging="633"/>
        <w:rPr>
          <w:rFonts w:ascii="Franklin Gothic Demi" w:hAnsi="Franklin Gothic Demi"/>
          <w:b w:val="0"/>
          <w:color w:val="006AB3"/>
          <w:sz w:val="24"/>
        </w:rPr>
      </w:pPr>
      <w:bookmarkStart w:id="117" w:name="_Toc256000030"/>
      <w:bookmarkStart w:id="118" w:name="_Toc216169359"/>
      <w:r w:rsidRPr="00E5502E">
        <w:rPr>
          <w:rFonts w:ascii="Franklin Gothic Demi" w:hAnsi="Franklin Gothic Demi"/>
          <w:b w:val="0"/>
          <w:color w:val="006AB3"/>
          <w:sz w:val="24"/>
        </w:rPr>
        <w:t>Règlement intérieur et obligation de discrétion</w:t>
      </w:r>
      <w:bookmarkEnd w:id="117"/>
      <w:bookmarkEnd w:id="118"/>
    </w:p>
    <w:p w14:paraId="6C0D7CB5" w14:textId="08B1F87B" w:rsidR="00E5502E" w:rsidRPr="00E5502E" w:rsidRDefault="00E5502E" w:rsidP="00E5502E">
      <w:pPr>
        <w:pStyle w:val="06ARTICLENiv2-SsTitre"/>
        <w:numPr>
          <w:ilvl w:val="2"/>
          <w:numId w:val="15"/>
        </w:numPr>
        <w:rPr>
          <w:rFonts w:ascii="Franklin Gothic Demi" w:hAnsi="Franklin Gothic Demi"/>
          <w:b w:val="0"/>
          <w:color w:val="EE7F01"/>
        </w:rPr>
      </w:pPr>
      <w:r>
        <w:rPr>
          <w:rFonts w:ascii="Franklin Gothic Demi" w:hAnsi="Franklin Gothic Demi"/>
          <w:b w:val="0"/>
          <w:color w:val="EE7F01"/>
        </w:rPr>
        <w:t>R</w:t>
      </w:r>
      <w:r w:rsidRPr="00E5502E">
        <w:rPr>
          <w:rFonts w:ascii="Franklin Gothic Demi" w:hAnsi="Franklin Gothic Demi"/>
          <w:b w:val="0"/>
          <w:color w:val="EE7F01"/>
        </w:rPr>
        <w:t>èglement intérieur</w:t>
      </w:r>
    </w:p>
    <w:p w14:paraId="5C761447" w14:textId="77777777"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Le titulaire respecte l’ensemble des protocoles en place, ainsi que le règlement intérieur en vigueur dans l’établissement, principalement en ce qui concerne le stationnement et les vitesses de circulation. Il fait en sorte que ces interventions ne provoquent aucune gêne des patients, ou des salariés, ni de désordre.</w:t>
      </w:r>
    </w:p>
    <w:p w14:paraId="38F4D09E" w14:textId="77777777"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Le titulaire s’engage à respecter les modalités d’accès aux différents sites du groupe UGECAM Rhône Alpes communiquées par l’établissement ainsi que les conditions de circulations prescrites.</w:t>
      </w:r>
    </w:p>
    <w:p w14:paraId="09D5E935" w14:textId="3285D4CD"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Il assume sous sa responsabilité exclusive la discipline, le respect des consignes, la bonne tenue de son personnel.</w:t>
      </w:r>
    </w:p>
    <w:p w14:paraId="6E603C51" w14:textId="13DFBC5F" w:rsidR="00E5502E" w:rsidRPr="00E5502E" w:rsidRDefault="00E5502E" w:rsidP="00E5502E">
      <w:pPr>
        <w:pStyle w:val="06ARTICLENiv2-SsTitre"/>
        <w:numPr>
          <w:ilvl w:val="2"/>
          <w:numId w:val="15"/>
        </w:numPr>
        <w:rPr>
          <w:rFonts w:ascii="Franklin Gothic Demi" w:hAnsi="Franklin Gothic Demi"/>
          <w:b w:val="0"/>
          <w:color w:val="EE7F01"/>
        </w:rPr>
      </w:pPr>
      <w:r w:rsidRPr="00E5502E">
        <w:rPr>
          <w:rFonts w:ascii="Franklin Gothic Demi" w:hAnsi="Franklin Gothic Demi"/>
          <w:b w:val="0"/>
          <w:color w:val="EE7F01"/>
        </w:rPr>
        <w:t>Obligation de discrétion </w:t>
      </w:r>
    </w:p>
    <w:p w14:paraId="7CF6D3C0" w14:textId="77777777"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Le titulaire est tenu, ainsi que l’ensemble de son personnel et, le cas échéant, de ses fournisseurs et sous-traitants, au secret professionnel et à l’obligation de discrétion et de confidentialité pour tout ce qui concerne les faits, informations, études, données, fichiers, et décisions… dont il a ou aura eu connaissance au titre de l’exécution du marché et à respecter scrupuleusement le secret des documents, médicaux ou non, qui leur sont confiés, notamment en n’ouvrant pas les plis ou en les lisant.</w:t>
      </w:r>
    </w:p>
    <w:p w14:paraId="24267559" w14:textId="77777777"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Il s’interdit notamment toute communication écrite ou verbale sur ces sujets et toute remise d’informations et/ou de données sur quelque support que ce soit à des tiers.</w:t>
      </w:r>
    </w:p>
    <w:p w14:paraId="72708FE6" w14:textId="77777777"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Le titulaire s’engage à faire respecter ces dispositions par son personnel, préposé ou éventuels sous-traitants.</w:t>
      </w:r>
    </w:p>
    <w:p w14:paraId="634D7013" w14:textId="1805F78F"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 xml:space="preserve">Ces obligations devront perdurer postérieurement à la fin de l’exécution du présent </w:t>
      </w:r>
      <w:r w:rsidR="00A837D8">
        <w:rPr>
          <w:rFonts w:ascii="Franklin Gothic Book" w:hAnsi="Franklin Gothic Book"/>
          <w:sz w:val="22"/>
          <w:szCs w:val="18"/>
        </w:rPr>
        <w:t>contrat</w:t>
      </w:r>
      <w:r w:rsidRPr="00E5502E">
        <w:rPr>
          <w:rFonts w:ascii="Franklin Gothic Book" w:hAnsi="Franklin Gothic Book"/>
          <w:sz w:val="22"/>
          <w:szCs w:val="18"/>
        </w:rPr>
        <w:t>.</w:t>
      </w:r>
    </w:p>
    <w:p w14:paraId="08BD780E" w14:textId="1A8739A7" w:rsidR="001C3C84" w:rsidRDefault="001C3C84" w:rsidP="002803D3">
      <w:pPr>
        <w:pStyle w:val="05ARTICLENiv1-Texte"/>
        <w:rPr>
          <w:rFonts w:ascii="Franklin Gothic Book" w:hAnsi="Franklin Gothic Book"/>
          <w:sz w:val="22"/>
          <w:szCs w:val="18"/>
        </w:rPr>
      </w:pPr>
    </w:p>
    <w:p w14:paraId="50BB7690" w14:textId="62F12D94" w:rsidR="00742C3E" w:rsidRDefault="00742C3E" w:rsidP="002803D3">
      <w:pPr>
        <w:pStyle w:val="05ARTICLENiv1-Texte"/>
        <w:rPr>
          <w:rFonts w:ascii="Franklin Gothic Book" w:hAnsi="Franklin Gothic Book"/>
          <w:sz w:val="22"/>
          <w:szCs w:val="18"/>
        </w:rPr>
      </w:pPr>
    </w:p>
    <w:p w14:paraId="596E7DAD" w14:textId="65E1017D" w:rsidR="00742C3E" w:rsidRDefault="00742C3E" w:rsidP="002803D3">
      <w:pPr>
        <w:pStyle w:val="05ARTICLENiv1-Texte"/>
        <w:rPr>
          <w:rFonts w:ascii="Franklin Gothic Book" w:hAnsi="Franklin Gothic Book"/>
          <w:sz w:val="22"/>
          <w:szCs w:val="18"/>
        </w:rPr>
      </w:pPr>
    </w:p>
    <w:p w14:paraId="0402FD1E" w14:textId="77777777" w:rsidR="00742C3E" w:rsidRDefault="00742C3E" w:rsidP="002803D3">
      <w:pPr>
        <w:pStyle w:val="05ARTICLENiv1-Texte"/>
        <w:rPr>
          <w:rFonts w:ascii="Franklin Gothic Book" w:hAnsi="Franklin Gothic Book"/>
          <w:sz w:val="22"/>
          <w:szCs w:val="18"/>
        </w:rPr>
      </w:pPr>
    </w:p>
    <w:p w14:paraId="56C1023B" w14:textId="14A07294" w:rsidR="0041267A" w:rsidRPr="0041267A" w:rsidRDefault="00DD2552" w:rsidP="00A168F2">
      <w:pPr>
        <w:pStyle w:val="04ARTICLE-Titre"/>
        <w:shd w:val="clear" w:color="auto" w:fill="D30073"/>
        <w:spacing w:after="0"/>
        <w:ind w:left="1701" w:hanging="1701"/>
        <w:jc w:val="both"/>
        <w:rPr>
          <w:rFonts w:ascii="Franklin Gothic Heavy" w:eastAsiaTheme="majorEastAsia" w:hAnsi="Franklin Gothic Heavy" w:cstheme="majorBidi"/>
          <w:color w:val="FFFFFF" w:themeColor="background1"/>
          <w:sz w:val="28"/>
          <w:szCs w:val="32"/>
        </w:rPr>
      </w:pPr>
      <w:bookmarkStart w:id="119" w:name="_Toc216169360"/>
      <w:bookmarkStart w:id="120" w:name="_Toc452786333"/>
      <w:r>
        <w:rPr>
          <w:rFonts w:ascii="Franklin Gothic Heavy" w:eastAsiaTheme="majorEastAsia" w:hAnsi="Franklin Gothic Heavy" w:cstheme="majorBidi"/>
          <w:color w:val="FFFFFF" w:themeColor="background1"/>
          <w:sz w:val="28"/>
          <w:szCs w:val="32"/>
        </w:rPr>
        <w:lastRenderedPageBreak/>
        <w:t>NORMES ET AGREMENTS</w:t>
      </w:r>
      <w:bookmarkEnd w:id="119"/>
      <w:r w:rsidR="0041267A" w:rsidRPr="0041267A">
        <w:rPr>
          <w:rFonts w:ascii="Franklin Gothic Heavy" w:eastAsiaTheme="majorEastAsia" w:hAnsi="Franklin Gothic Heavy" w:cstheme="majorBidi"/>
          <w:color w:val="FFFFFF" w:themeColor="background1"/>
          <w:sz w:val="28"/>
          <w:szCs w:val="32"/>
        </w:rPr>
        <w:t xml:space="preserve"> </w:t>
      </w:r>
      <w:bookmarkEnd w:id="120"/>
    </w:p>
    <w:p w14:paraId="7D04551C" w14:textId="77777777" w:rsidR="00D92321" w:rsidRDefault="00D92321" w:rsidP="00DD2552">
      <w:pPr>
        <w:rPr>
          <w:highlight w:val="cyan"/>
        </w:rPr>
      </w:pPr>
    </w:p>
    <w:p w14:paraId="19585E18" w14:textId="06B80C8E"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 xml:space="preserve">Le titulaire doit posséder l’ensemble des agréments règlementaires requis pour </w:t>
      </w:r>
      <w:r w:rsidR="008526AA">
        <w:rPr>
          <w:rFonts w:ascii="Franklin Gothic Book" w:hAnsi="Franklin Gothic Book"/>
          <w:sz w:val="22"/>
          <w:szCs w:val="18"/>
        </w:rPr>
        <w:t xml:space="preserve">réaliser la prestation, objet </w:t>
      </w:r>
      <w:r w:rsidR="00FF0FD3">
        <w:rPr>
          <w:rFonts w:ascii="Franklin Gothic Book" w:hAnsi="Franklin Gothic Book"/>
          <w:sz w:val="22"/>
          <w:szCs w:val="18"/>
        </w:rPr>
        <w:t>du marché</w:t>
      </w:r>
      <w:r w:rsidRPr="008526AA">
        <w:rPr>
          <w:rFonts w:ascii="Franklin Gothic Book" w:hAnsi="Franklin Gothic Book"/>
          <w:sz w:val="22"/>
          <w:szCs w:val="18"/>
        </w:rPr>
        <w:t>, et ce, pen</w:t>
      </w:r>
      <w:r w:rsidR="00FF0FD3">
        <w:rPr>
          <w:rFonts w:ascii="Franklin Gothic Book" w:hAnsi="Franklin Gothic Book"/>
          <w:sz w:val="22"/>
          <w:szCs w:val="18"/>
        </w:rPr>
        <w:t>dant toute la durée d’exécution</w:t>
      </w:r>
      <w:r w:rsidRPr="008526AA">
        <w:rPr>
          <w:rFonts w:ascii="Franklin Gothic Book" w:hAnsi="Franklin Gothic Book"/>
          <w:sz w:val="22"/>
          <w:szCs w:val="18"/>
        </w:rPr>
        <w:t>.</w:t>
      </w:r>
    </w:p>
    <w:p w14:paraId="6E1E79AF" w14:textId="77777777"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Le titulaire doit fournir les documents relatifs à ses agréments pendant toute la durée d’exécution et informer l’UGECAM Rhône Alpes dans les plus brefs délais d’une éventuelle évolution.</w:t>
      </w:r>
    </w:p>
    <w:p w14:paraId="222F2CE8" w14:textId="77777777"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Le retrait définitif d'agrément ou de certification entraine de plein droit la rupture du marché aux torts du titulaire.</w:t>
      </w:r>
    </w:p>
    <w:p w14:paraId="06DA7D5A" w14:textId="6E0077B8"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 xml:space="preserve">En cas de retrait temporaire, l’UGECAM Rhône Alpes peut choisir entre la suspension du </w:t>
      </w:r>
      <w:r w:rsidR="008526AA">
        <w:rPr>
          <w:rFonts w:ascii="Franklin Gothic Book" w:hAnsi="Franklin Gothic Book"/>
          <w:sz w:val="22"/>
          <w:szCs w:val="18"/>
        </w:rPr>
        <w:t>contrat</w:t>
      </w:r>
      <w:r w:rsidRPr="008526AA">
        <w:rPr>
          <w:rFonts w:ascii="Franklin Gothic Book" w:hAnsi="Franklin Gothic Book"/>
          <w:sz w:val="22"/>
          <w:szCs w:val="18"/>
        </w:rPr>
        <w:t xml:space="preserve"> ou sa rupture définitive dans les conditions prévues aux conditions de résiliation.</w:t>
      </w:r>
    </w:p>
    <w:p w14:paraId="07079A99" w14:textId="77777777"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Dans la première hypothèse, l’UGECAM Rhône Alpes peut conclure un marché avec un autre titulaire pour la durée de la suspension.</w:t>
      </w:r>
    </w:p>
    <w:p w14:paraId="76EB8D4F" w14:textId="5584D499"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 xml:space="preserve">Le titulaire est réputé connaitre et respecter l’ensemble des législations, règlementations et normes en vigueur, applicable à l’objet du présent </w:t>
      </w:r>
      <w:r w:rsidR="00FF0FD3">
        <w:rPr>
          <w:rFonts w:ascii="Franklin Gothic Book" w:hAnsi="Franklin Gothic Book"/>
          <w:sz w:val="22"/>
          <w:szCs w:val="18"/>
        </w:rPr>
        <w:t>marché</w:t>
      </w:r>
      <w:r w:rsidRPr="008526AA">
        <w:rPr>
          <w:rFonts w:ascii="Franklin Gothic Book" w:hAnsi="Franklin Gothic Book"/>
          <w:sz w:val="22"/>
          <w:szCs w:val="18"/>
        </w:rPr>
        <w:t xml:space="preserve">. Il ne peut se prévaloir de l’évolution de celles-ci pour exiger une remise en cause de tout ou partie des clauses contractuelles. </w:t>
      </w:r>
    </w:p>
    <w:p w14:paraId="341CB24B" w14:textId="048B4094" w:rsidR="00DD2552" w:rsidRPr="008526AA" w:rsidRDefault="00DD2552" w:rsidP="008526AA">
      <w:pPr>
        <w:pStyle w:val="05ARTICLENiv1-Texte"/>
        <w:rPr>
          <w:rFonts w:ascii="Franklin Gothic Book" w:hAnsi="Franklin Gothic Book"/>
          <w:sz w:val="22"/>
          <w:szCs w:val="18"/>
        </w:rPr>
      </w:pPr>
      <w:r w:rsidRPr="008526AA">
        <w:rPr>
          <w:rFonts w:ascii="Franklin Gothic Book" w:hAnsi="Franklin Gothic Book"/>
          <w:sz w:val="22"/>
          <w:szCs w:val="18"/>
        </w:rPr>
        <w:t>L</w:t>
      </w:r>
      <w:r w:rsidR="00FF0FD3">
        <w:rPr>
          <w:rFonts w:ascii="Franklin Gothic Book" w:hAnsi="Franklin Gothic Book"/>
          <w:sz w:val="22"/>
          <w:szCs w:val="18"/>
        </w:rPr>
        <w:t>e marché</w:t>
      </w:r>
      <w:r w:rsidRPr="008526AA">
        <w:rPr>
          <w:rFonts w:ascii="Franklin Gothic Book" w:hAnsi="Franklin Gothic Book"/>
          <w:sz w:val="22"/>
          <w:szCs w:val="18"/>
        </w:rPr>
        <w:t xml:space="preserve"> est élaboré sur la base de la règlementation en vigueur au jour du lancement de la procédure de passation. Si à la suite d’une modification de la réglementation, d’une décision administrative ou des autorités publiques, ou jurisprudentielle, la modification des prestations du titulaire, affectant même de façon mineure l’exécution du </w:t>
      </w:r>
      <w:r w:rsidR="008526AA">
        <w:rPr>
          <w:rFonts w:ascii="Franklin Gothic Book" w:hAnsi="Franklin Gothic Book"/>
          <w:sz w:val="22"/>
          <w:szCs w:val="18"/>
        </w:rPr>
        <w:t>contrat</w:t>
      </w:r>
      <w:r w:rsidRPr="008526AA">
        <w:rPr>
          <w:rFonts w:ascii="Franklin Gothic Book" w:hAnsi="Franklin Gothic Book"/>
          <w:sz w:val="22"/>
          <w:szCs w:val="18"/>
        </w:rPr>
        <w:t>, que ce soit sur un plan technique et/ou financier, s’avérait nécessaire, celui-ci s’engage à l’accepter dans le cadre et sous les contra</w:t>
      </w:r>
      <w:r w:rsidR="008526AA">
        <w:rPr>
          <w:rFonts w:ascii="Franklin Gothic Book" w:hAnsi="Franklin Gothic Book"/>
          <w:sz w:val="22"/>
          <w:szCs w:val="18"/>
        </w:rPr>
        <w:t xml:space="preserve">intes et obligations </w:t>
      </w:r>
      <w:r w:rsidR="00FF0FD3">
        <w:rPr>
          <w:rFonts w:ascii="Franklin Gothic Book" w:hAnsi="Franklin Gothic Book"/>
          <w:sz w:val="22"/>
          <w:szCs w:val="18"/>
        </w:rPr>
        <w:t>du marché</w:t>
      </w:r>
      <w:r w:rsidRPr="008526AA">
        <w:rPr>
          <w:rFonts w:ascii="Franklin Gothic Book" w:hAnsi="Franklin Gothic Book"/>
          <w:sz w:val="22"/>
          <w:szCs w:val="18"/>
        </w:rPr>
        <w:t>.</w:t>
      </w:r>
    </w:p>
    <w:p w14:paraId="0665158F" w14:textId="36D5D672" w:rsidR="00BE7256" w:rsidRPr="0041267A" w:rsidRDefault="00DD2552" w:rsidP="0041267A">
      <w:pPr>
        <w:pStyle w:val="05ARTICLENiv1-Texte"/>
        <w:rPr>
          <w:rFonts w:ascii="Franklin Gothic Book" w:hAnsi="Franklin Gothic Book"/>
          <w:sz w:val="22"/>
          <w:szCs w:val="18"/>
        </w:rPr>
      </w:pPr>
      <w:r w:rsidRPr="008526AA">
        <w:rPr>
          <w:rFonts w:ascii="Franklin Gothic Book" w:hAnsi="Franklin Gothic Book"/>
          <w:sz w:val="22"/>
          <w:szCs w:val="18"/>
        </w:rPr>
        <w:t xml:space="preserve">L’UGECAM Rhône Alpes pourra négocier de bonne foi un avenant au dit </w:t>
      </w:r>
      <w:r w:rsidR="00FF0FD3">
        <w:rPr>
          <w:rFonts w:ascii="Franklin Gothic Book" w:hAnsi="Franklin Gothic Book"/>
          <w:sz w:val="22"/>
          <w:szCs w:val="18"/>
        </w:rPr>
        <w:t>marché</w:t>
      </w:r>
      <w:r w:rsidRPr="008526AA">
        <w:rPr>
          <w:rFonts w:ascii="Franklin Gothic Book" w:hAnsi="Franklin Gothic Book"/>
          <w:sz w:val="22"/>
          <w:szCs w:val="18"/>
        </w:rPr>
        <w:t xml:space="preserve"> afin de prendre en compte l’évolution de la règlementation.</w:t>
      </w:r>
    </w:p>
    <w:p w14:paraId="562D80C3" w14:textId="227B03D7" w:rsidR="002803D3" w:rsidRPr="00782EE5" w:rsidRDefault="002803D3" w:rsidP="00A168F2">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21" w:name="_Toc88237532"/>
      <w:bookmarkStart w:id="122" w:name="_Toc154581493"/>
      <w:bookmarkStart w:id="123" w:name="_Toc216169361"/>
      <w:bookmarkEnd w:id="111"/>
      <w:r w:rsidRPr="00782EE5">
        <w:rPr>
          <w:rFonts w:ascii="Franklin Gothic Heavy" w:eastAsiaTheme="majorEastAsia" w:hAnsi="Franklin Gothic Heavy" w:cstheme="majorBidi"/>
          <w:color w:val="FFFFFF" w:themeColor="background1"/>
          <w:sz w:val="28"/>
          <w:szCs w:val="32"/>
        </w:rPr>
        <w:t>DELAI DE PAIEMENT - CLAUSES DE SURETE ET DE FINANCEMENT</w:t>
      </w:r>
      <w:bookmarkEnd w:id="121"/>
      <w:bookmarkEnd w:id="122"/>
      <w:bookmarkEnd w:id="123"/>
    </w:p>
    <w:p w14:paraId="2AB18A23" w14:textId="77777777" w:rsidR="002803D3" w:rsidRPr="007F4972" w:rsidRDefault="002803D3" w:rsidP="00592183">
      <w:pPr>
        <w:pStyle w:val="Paragraphedeliste"/>
        <w:numPr>
          <w:ilvl w:val="0"/>
          <w:numId w:val="25"/>
        </w:numPr>
        <w:spacing w:before="240" w:after="360" w:line="240" w:lineRule="auto"/>
        <w:contextualSpacing w:val="0"/>
        <w:rPr>
          <w:b/>
          <w:bCs/>
          <w:caps/>
          <w:vanish/>
          <w:color w:val="4F81BD" w:themeColor="accent1"/>
          <w:szCs w:val="32"/>
        </w:rPr>
      </w:pPr>
      <w:bookmarkStart w:id="124" w:name="_Toc88237533"/>
    </w:p>
    <w:p w14:paraId="780D3D9F"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25" w:name="_Toc154581494"/>
      <w:bookmarkStart w:id="126" w:name="_Toc216169362"/>
      <w:r w:rsidRPr="00592183">
        <w:rPr>
          <w:rFonts w:ascii="Franklin Gothic Demi" w:hAnsi="Franklin Gothic Demi"/>
          <w:b w:val="0"/>
          <w:color w:val="006AB3"/>
          <w:sz w:val="24"/>
        </w:rPr>
        <w:t>Délai de paiement</w:t>
      </w:r>
      <w:bookmarkEnd w:id="124"/>
      <w:bookmarkEnd w:id="125"/>
      <w:bookmarkEnd w:id="126"/>
    </w:p>
    <w:p w14:paraId="17A5F48A" w14:textId="642D2D5E" w:rsidR="002803D3" w:rsidRPr="00DF5EE4" w:rsidRDefault="002803D3" w:rsidP="00DF5EE4">
      <w:pPr>
        <w:pStyle w:val="05ARTICLENiv1-Texte"/>
        <w:rPr>
          <w:rFonts w:ascii="Franklin Gothic Book" w:hAnsi="Franklin Gothic Book"/>
          <w:sz w:val="22"/>
          <w:szCs w:val="18"/>
        </w:rPr>
      </w:pPr>
      <w:r w:rsidRPr="00DF5EE4">
        <w:rPr>
          <w:rFonts w:ascii="Franklin Gothic Book" w:hAnsi="Franklin Gothic Book"/>
          <w:sz w:val="22"/>
          <w:szCs w:val="18"/>
        </w:rPr>
        <w:t>Le délai de paiement des acomptes, des règlements partiels définitifs éventuels et du solde est de </w:t>
      </w:r>
      <w:r w:rsidR="00DF5EE4" w:rsidRPr="00DF5EE4">
        <w:rPr>
          <w:rFonts w:ascii="Franklin Gothic Book" w:hAnsi="Franklin Gothic Book"/>
          <w:sz w:val="22"/>
          <w:szCs w:val="18"/>
        </w:rPr>
        <w:t xml:space="preserve">30 </w:t>
      </w:r>
      <w:r w:rsidRPr="00DF5EE4">
        <w:rPr>
          <w:rFonts w:ascii="Franklin Gothic Book" w:hAnsi="Franklin Gothic Book"/>
          <w:sz w:val="22"/>
          <w:szCs w:val="18"/>
        </w:rPr>
        <w:t>jours à compter de la réception de la demande de paiement par le maître d’ouvrage ou son représentant.</w:t>
      </w:r>
    </w:p>
    <w:p w14:paraId="54A3059C" w14:textId="77777777" w:rsidR="002803D3" w:rsidRPr="00DF5EE4" w:rsidRDefault="002803D3" w:rsidP="00DF5EE4">
      <w:pPr>
        <w:pStyle w:val="05ARTICLENiv1-Texte"/>
        <w:rPr>
          <w:rFonts w:ascii="Franklin Gothic Book" w:hAnsi="Franklin Gothic Book"/>
          <w:sz w:val="22"/>
          <w:szCs w:val="18"/>
        </w:rPr>
      </w:pPr>
      <w:r w:rsidRPr="00DF5EE4">
        <w:rPr>
          <w:rFonts w:ascii="Franklin Gothic Book" w:hAnsi="Franklin Gothic Book"/>
          <w:sz w:val="22"/>
          <w:szCs w:val="18"/>
        </w:rPr>
        <w:t>Lorsque la demande de paiement est transmise par voie électronique en application de l'article L.2192-1 du code de la commande publique, la date de réception de la demande de paiement par le pouvoir adjudicateur correspond à la date de notification au pouvoir adjudicateur du message électronique l'informant de la mise à disposition de la facture sur Chorus Pro.</w:t>
      </w:r>
    </w:p>
    <w:p w14:paraId="0D1B0359" w14:textId="77777777" w:rsidR="002803D3" w:rsidRPr="00DF5EE4" w:rsidRDefault="002803D3" w:rsidP="00DF5EE4">
      <w:pPr>
        <w:pStyle w:val="05ARTICLENiv1-Texte"/>
        <w:rPr>
          <w:rFonts w:ascii="Franklin Gothic Book" w:hAnsi="Franklin Gothic Book"/>
          <w:sz w:val="22"/>
          <w:szCs w:val="18"/>
        </w:rPr>
      </w:pPr>
      <w:r w:rsidRPr="00DF5EE4">
        <w:rPr>
          <w:rFonts w:ascii="Franklin Gothic Book" w:hAnsi="Franklin Gothic Book"/>
          <w:sz w:val="22"/>
          <w:szCs w:val="18"/>
        </w:rPr>
        <w:t>Le représentant du maître d’ouvrage, est chargé des vérifications et contrôles concernant les paiements.</w:t>
      </w:r>
    </w:p>
    <w:p w14:paraId="605C205B" w14:textId="44D789A7" w:rsidR="002803D3" w:rsidRPr="00DF5EE4" w:rsidRDefault="002803D3" w:rsidP="00DF5EE4">
      <w:pPr>
        <w:pStyle w:val="05ARTICLENiv1-Texte"/>
        <w:rPr>
          <w:rFonts w:ascii="Franklin Gothic Book" w:hAnsi="Franklin Gothic Book"/>
          <w:sz w:val="22"/>
          <w:szCs w:val="18"/>
        </w:rPr>
      </w:pPr>
      <w:r w:rsidRPr="00DF5EE4">
        <w:rPr>
          <w:rFonts w:ascii="Franklin Gothic Book" w:hAnsi="Franklin Gothic Book"/>
          <w:sz w:val="22"/>
          <w:szCs w:val="18"/>
        </w:rPr>
        <w:t>Le taux des intérêts mo</w:t>
      </w:r>
      <w:r w:rsidR="00DF5EE4" w:rsidRPr="00DF5EE4">
        <w:rPr>
          <w:rFonts w:ascii="Franklin Gothic Book" w:hAnsi="Franklin Gothic Book"/>
          <w:sz w:val="22"/>
          <w:szCs w:val="18"/>
        </w:rPr>
        <w:t>ratoires est fixé à l’article 1</w:t>
      </w:r>
      <w:r w:rsidR="00FF0FD3">
        <w:rPr>
          <w:rFonts w:ascii="Franklin Gothic Book" w:hAnsi="Franklin Gothic Book"/>
          <w:sz w:val="22"/>
          <w:szCs w:val="18"/>
        </w:rPr>
        <w:t>1</w:t>
      </w:r>
      <w:r w:rsidRPr="00DF5EE4">
        <w:rPr>
          <w:rFonts w:ascii="Franklin Gothic Book" w:hAnsi="Franklin Gothic Book"/>
          <w:sz w:val="22"/>
          <w:szCs w:val="18"/>
        </w:rPr>
        <w:t>.</w:t>
      </w:r>
      <w:r w:rsidR="00380DA8">
        <w:rPr>
          <w:rFonts w:ascii="Franklin Gothic Book" w:hAnsi="Franklin Gothic Book"/>
          <w:sz w:val="22"/>
          <w:szCs w:val="18"/>
        </w:rPr>
        <w:t>6</w:t>
      </w:r>
      <w:r w:rsidRPr="00DF5EE4">
        <w:rPr>
          <w:rFonts w:ascii="Franklin Gothic Book" w:hAnsi="Franklin Gothic Book"/>
          <w:sz w:val="22"/>
          <w:szCs w:val="18"/>
        </w:rPr>
        <w:t>.</w:t>
      </w:r>
    </w:p>
    <w:p w14:paraId="495237A6" w14:textId="738FB6DB" w:rsidR="00DF5EE4" w:rsidRDefault="002803D3" w:rsidP="00592183">
      <w:pPr>
        <w:pStyle w:val="05ARTICLENiv1-SsTitre"/>
        <w:ind w:left="993" w:hanging="633"/>
        <w:rPr>
          <w:rFonts w:ascii="Franklin Gothic Demi" w:hAnsi="Franklin Gothic Demi"/>
          <w:b w:val="0"/>
          <w:color w:val="006AB3"/>
          <w:sz w:val="24"/>
        </w:rPr>
      </w:pPr>
      <w:bookmarkStart w:id="127" w:name="_Toc88237534"/>
      <w:bookmarkStart w:id="128" w:name="_Toc154581495"/>
      <w:bookmarkStart w:id="129" w:name="_Toc216169363"/>
      <w:r w:rsidRPr="00592183">
        <w:rPr>
          <w:rFonts w:ascii="Franklin Gothic Demi" w:hAnsi="Franklin Gothic Demi"/>
          <w:b w:val="0"/>
          <w:color w:val="006AB3"/>
          <w:sz w:val="24"/>
        </w:rPr>
        <w:t>Retenue de garantie</w:t>
      </w:r>
      <w:bookmarkEnd w:id="127"/>
      <w:bookmarkEnd w:id="128"/>
      <w:bookmarkEnd w:id="129"/>
    </w:p>
    <w:p w14:paraId="316A78E0" w14:textId="43033FA5" w:rsidR="002803D3" w:rsidRPr="00DF5EE4" w:rsidRDefault="00DF5EE4" w:rsidP="00DF5EE4">
      <w:pPr>
        <w:rPr>
          <w:rFonts w:ascii="Franklin Gothic Book" w:hAnsi="Franklin Gothic Book"/>
          <w:sz w:val="22"/>
          <w:lang w:eastAsia="fr-FR"/>
        </w:rPr>
      </w:pPr>
      <w:r w:rsidRPr="00DF5EE4">
        <w:rPr>
          <w:rFonts w:ascii="Franklin Gothic Book" w:hAnsi="Franklin Gothic Book"/>
          <w:sz w:val="22"/>
          <w:szCs w:val="18"/>
        </w:rPr>
        <w:t>Aucune retenue de garantie n’est prévue.</w:t>
      </w:r>
    </w:p>
    <w:p w14:paraId="5CABFD98" w14:textId="6B1BC699" w:rsidR="00DF5EE4" w:rsidRDefault="002803D3" w:rsidP="00592183">
      <w:pPr>
        <w:pStyle w:val="05ARTICLENiv1-SsTitre"/>
        <w:ind w:left="993" w:hanging="633"/>
        <w:rPr>
          <w:rFonts w:ascii="Franklin Gothic Demi" w:hAnsi="Franklin Gothic Demi"/>
          <w:b w:val="0"/>
          <w:color w:val="006AB3"/>
          <w:sz w:val="24"/>
        </w:rPr>
      </w:pPr>
      <w:bookmarkStart w:id="130" w:name="_Toc88237535"/>
      <w:bookmarkStart w:id="131" w:name="_Toc154581496"/>
      <w:bookmarkStart w:id="132" w:name="_Toc216169364"/>
      <w:r w:rsidRPr="00592183">
        <w:rPr>
          <w:rFonts w:ascii="Franklin Gothic Demi" w:hAnsi="Franklin Gothic Demi"/>
          <w:b w:val="0"/>
          <w:color w:val="006AB3"/>
          <w:sz w:val="24"/>
        </w:rPr>
        <w:t>Avance</w:t>
      </w:r>
      <w:bookmarkEnd w:id="130"/>
      <w:bookmarkEnd w:id="131"/>
      <w:bookmarkEnd w:id="132"/>
    </w:p>
    <w:p w14:paraId="239ECE4D" w14:textId="2DA94094" w:rsidR="002803D3" w:rsidRDefault="00595435" w:rsidP="00DF5EE4">
      <w:pPr>
        <w:rPr>
          <w:rFonts w:ascii="Franklin Gothic Book" w:hAnsi="Franklin Gothic Book"/>
          <w:sz w:val="22"/>
          <w:szCs w:val="18"/>
        </w:rPr>
      </w:pPr>
      <w:r>
        <w:rPr>
          <w:rFonts w:ascii="Franklin Gothic Book" w:hAnsi="Franklin Gothic Book"/>
          <w:sz w:val="22"/>
          <w:szCs w:val="18"/>
        </w:rPr>
        <w:t>Aucune avance ne sera versée</w:t>
      </w:r>
      <w:r w:rsidR="00DF5EE4">
        <w:rPr>
          <w:rFonts w:ascii="Franklin Gothic Book" w:hAnsi="Franklin Gothic Book"/>
          <w:sz w:val="22"/>
          <w:szCs w:val="18"/>
        </w:rPr>
        <w:t>.</w:t>
      </w:r>
    </w:p>
    <w:p w14:paraId="511F4AD3" w14:textId="5240A794" w:rsidR="00FF0FD3" w:rsidRDefault="00FF0FD3" w:rsidP="00DF5EE4">
      <w:pPr>
        <w:rPr>
          <w:rFonts w:ascii="Franklin Gothic Book" w:hAnsi="Franklin Gothic Book"/>
          <w:sz w:val="22"/>
          <w:szCs w:val="18"/>
        </w:rPr>
      </w:pPr>
    </w:p>
    <w:p w14:paraId="1569AC2A" w14:textId="77777777" w:rsidR="00FF0FD3" w:rsidRPr="00DF5EE4" w:rsidRDefault="00FF0FD3" w:rsidP="00DF5EE4">
      <w:pPr>
        <w:rPr>
          <w:rFonts w:ascii="Franklin Gothic Book" w:hAnsi="Franklin Gothic Book"/>
          <w:sz w:val="22"/>
          <w:szCs w:val="18"/>
        </w:rPr>
      </w:pPr>
    </w:p>
    <w:p w14:paraId="4E4BFEDD" w14:textId="3472BBA0"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33" w:name="_Toc88237536"/>
      <w:bookmarkStart w:id="134" w:name="_Toc154581497"/>
      <w:bookmarkStart w:id="135" w:name="_Toc216169365"/>
      <w:r w:rsidRPr="00782EE5">
        <w:rPr>
          <w:rFonts w:ascii="Franklin Gothic Heavy" w:eastAsiaTheme="majorEastAsia" w:hAnsi="Franklin Gothic Heavy" w:cstheme="majorBidi"/>
          <w:color w:val="FFFFFF" w:themeColor="background1"/>
          <w:sz w:val="28"/>
          <w:szCs w:val="32"/>
        </w:rPr>
        <w:lastRenderedPageBreak/>
        <w:t>REGLEMENT DES COMPTES AU TITULAIRE</w:t>
      </w:r>
      <w:bookmarkStart w:id="136" w:name="_Toc444258993"/>
      <w:bookmarkEnd w:id="133"/>
      <w:bookmarkEnd w:id="134"/>
      <w:bookmarkEnd w:id="135"/>
    </w:p>
    <w:p w14:paraId="547D5161" w14:textId="77777777" w:rsidR="002803D3" w:rsidRPr="007F4972" w:rsidRDefault="002803D3" w:rsidP="00592183">
      <w:pPr>
        <w:pStyle w:val="Paragraphedeliste"/>
        <w:numPr>
          <w:ilvl w:val="0"/>
          <w:numId w:val="25"/>
        </w:numPr>
        <w:spacing w:before="240" w:after="360" w:line="240" w:lineRule="auto"/>
        <w:contextualSpacing w:val="0"/>
        <w:rPr>
          <w:rStyle w:val="05ARTICLENiv1-SsTitreCar2"/>
          <w:rFonts w:asciiTheme="majorHAnsi" w:hAnsiTheme="majorHAnsi"/>
          <w:b w:val="0"/>
          <w:bCs/>
          <w:caps/>
          <w:vanish/>
          <w:color w:val="4F81BD" w:themeColor="accent1"/>
          <w:sz w:val="18"/>
          <w:szCs w:val="18"/>
        </w:rPr>
      </w:pPr>
      <w:bookmarkStart w:id="137" w:name="_Toc427244537"/>
      <w:bookmarkStart w:id="138" w:name="_Toc88237537"/>
    </w:p>
    <w:p w14:paraId="66A7E20F"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39" w:name="_Toc154581498"/>
      <w:bookmarkStart w:id="140" w:name="_Toc216169366"/>
      <w:r w:rsidRPr="00592183">
        <w:rPr>
          <w:rFonts w:ascii="Franklin Gothic Demi" w:hAnsi="Franklin Gothic Demi"/>
          <w:b w:val="0"/>
          <w:color w:val="006AB3"/>
          <w:sz w:val="24"/>
        </w:rPr>
        <w:t>Règlement du prix</w:t>
      </w:r>
      <w:bookmarkEnd w:id="137"/>
      <w:bookmarkEnd w:id="138"/>
      <w:bookmarkEnd w:id="139"/>
      <w:bookmarkEnd w:id="140"/>
    </w:p>
    <w:p w14:paraId="04B53FED" w14:textId="77777777" w:rsidR="00EF3240" w:rsidRPr="00EF3240" w:rsidRDefault="00EF3240" w:rsidP="00EF3240">
      <w:pPr>
        <w:pStyle w:val="Paragraphedeliste"/>
        <w:numPr>
          <w:ilvl w:val="0"/>
          <w:numId w:val="16"/>
        </w:numPr>
        <w:spacing w:before="240" w:after="120" w:line="240" w:lineRule="auto"/>
        <w:contextualSpacing w:val="0"/>
        <w:rPr>
          <w:rFonts w:ascii="Franklin Gothic Demi" w:eastAsia="Times New Roman" w:hAnsi="Franklin Gothic Demi" w:cs="Times New Roman"/>
          <w:b/>
          <w:noProof/>
          <w:vanish/>
          <w:color w:val="EE7F01"/>
          <w:sz w:val="22"/>
          <w:szCs w:val="24"/>
          <w:lang w:eastAsia="fr-FR"/>
        </w:rPr>
      </w:pPr>
      <w:bookmarkStart w:id="141" w:name="_Toc154581499"/>
    </w:p>
    <w:p w14:paraId="23EAAA60" w14:textId="77777777" w:rsidR="00EF3240" w:rsidRPr="00EF3240" w:rsidRDefault="00EF3240" w:rsidP="00EF3240">
      <w:pPr>
        <w:pStyle w:val="Paragraphedeliste"/>
        <w:numPr>
          <w:ilvl w:val="0"/>
          <w:numId w:val="16"/>
        </w:numPr>
        <w:spacing w:before="240" w:after="120" w:line="240" w:lineRule="auto"/>
        <w:contextualSpacing w:val="0"/>
        <w:rPr>
          <w:rFonts w:ascii="Franklin Gothic Demi" w:eastAsia="Times New Roman" w:hAnsi="Franklin Gothic Demi" w:cs="Times New Roman"/>
          <w:b/>
          <w:noProof/>
          <w:vanish/>
          <w:color w:val="EE7F01"/>
          <w:sz w:val="22"/>
          <w:szCs w:val="24"/>
          <w:lang w:eastAsia="fr-FR"/>
        </w:rPr>
      </w:pPr>
    </w:p>
    <w:p w14:paraId="41DFC767" w14:textId="77777777" w:rsidR="00EF3240" w:rsidRPr="00EF3240" w:rsidRDefault="00EF3240" w:rsidP="00EF3240">
      <w:pPr>
        <w:pStyle w:val="Paragraphedeliste"/>
        <w:numPr>
          <w:ilvl w:val="1"/>
          <w:numId w:val="16"/>
        </w:numPr>
        <w:spacing w:before="240" w:after="120" w:line="240" w:lineRule="auto"/>
        <w:contextualSpacing w:val="0"/>
        <w:rPr>
          <w:rFonts w:ascii="Franklin Gothic Demi" w:eastAsia="Times New Roman" w:hAnsi="Franklin Gothic Demi" w:cs="Times New Roman"/>
          <w:b/>
          <w:noProof/>
          <w:vanish/>
          <w:color w:val="EE7F01"/>
          <w:sz w:val="22"/>
          <w:szCs w:val="24"/>
          <w:lang w:eastAsia="fr-FR"/>
        </w:rPr>
      </w:pPr>
    </w:p>
    <w:p w14:paraId="519841E6" w14:textId="7C96D7BF" w:rsidR="002803D3" w:rsidRPr="00EF3240" w:rsidRDefault="002803D3" w:rsidP="00EF3240">
      <w:pPr>
        <w:pStyle w:val="06ARTICLENiv2-SsTitre"/>
        <w:numPr>
          <w:ilvl w:val="2"/>
          <w:numId w:val="16"/>
        </w:numPr>
        <w:ind w:left="1560" w:hanging="709"/>
        <w:rPr>
          <w:rFonts w:ascii="Franklin Gothic Demi" w:hAnsi="Franklin Gothic Demi"/>
          <w:b w:val="0"/>
          <w:color w:val="EE7F01"/>
        </w:rPr>
      </w:pPr>
      <w:r w:rsidRPr="00EF3240">
        <w:rPr>
          <w:rFonts w:ascii="Franklin Gothic Demi" w:hAnsi="Franklin Gothic Demi"/>
          <w:b w:val="0"/>
          <w:color w:val="EE7F01"/>
        </w:rPr>
        <w:t>Transmission des demandes de paiement</w:t>
      </w:r>
      <w:bookmarkEnd w:id="141"/>
    </w:p>
    <w:p w14:paraId="5924F656" w14:textId="77777777" w:rsidR="002803D3" w:rsidRPr="004D5DA5" w:rsidRDefault="002803D3" w:rsidP="002803D3">
      <w:pPr>
        <w:rPr>
          <w:rFonts w:asciiTheme="majorHAnsi" w:hAnsiTheme="majorHAnsi" w:cs="Arial"/>
          <w:noProof/>
          <w:sz w:val="18"/>
          <w:szCs w:val="18"/>
          <w:shd w:val="clear" w:color="auto" w:fill="FFFF00"/>
        </w:rPr>
      </w:pPr>
      <w:r w:rsidRPr="00EF3240">
        <w:rPr>
          <w:rFonts w:ascii="Franklin Gothic Book" w:hAnsi="Franklin Gothic Book"/>
          <w:sz w:val="22"/>
          <w:szCs w:val="18"/>
        </w:rPr>
        <w:t>Le titulaire transmet ses demandes de paiement par tout moyen permettant de donner date certaine.</w:t>
      </w:r>
    </w:p>
    <w:p w14:paraId="7A0B1CA7" w14:textId="77777777" w:rsidR="002803D3" w:rsidRPr="00EF3240" w:rsidRDefault="002803D3" w:rsidP="00EF3240">
      <w:pPr>
        <w:pStyle w:val="06ARTICLENiv2-SsTitre"/>
        <w:numPr>
          <w:ilvl w:val="2"/>
          <w:numId w:val="16"/>
        </w:numPr>
        <w:ind w:left="1560" w:hanging="709"/>
        <w:rPr>
          <w:rFonts w:ascii="Franklin Gothic Demi" w:hAnsi="Franklin Gothic Demi"/>
          <w:b w:val="0"/>
          <w:color w:val="EE7F01"/>
        </w:rPr>
      </w:pPr>
      <w:bookmarkStart w:id="142" w:name="_Toc154581500"/>
      <w:r w:rsidRPr="00EF3240">
        <w:rPr>
          <w:rFonts w:ascii="Franklin Gothic Demi" w:hAnsi="Franklin Gothic Demi"/>
          <w:b w:val="0"/>
          <w:color w:val="EE7F01"/>
        </w:rPr>
        <w:t>Modalités de règlement du prix</w:t>
      </w:r>
      <w:bookmarkEnd w:id="142"/>
    </w:p>
    <w:p w14:paraId="0052E4A7" w14:textId="77777777" w:rsidR="00FF0FD3" w:rsidRDefault="00FF0FD3" w:rsidP="00EF3240">
      <w:pPr>
        <w:pStyle w:val="05ARTICLENiv1-Texte"/>
        <w:rPr>
          <w:rFonts w:ascii="Franklin Gothic Book" w:hAnsi="Franklin Gothic Book"/>
          <w:sz w:val="22"/>
        </w:rPr>
      </w:pPr>
      <w:r w:rsidRPr="00FF0FD3">
        <w:rPr>
          <w:rFonts w:ascii="Franklin Gothic Book" w:hAnsi="Franklin Gothic Book"/>
          <w:sz w:val="22"/>
        </w:rPr>
        <w:t>Le règlement des factures s’effectue dans les conditions prévues à l’article 11 du CCAG-FCS. Il ne peut toutefois être effectué qu’à compter de la date de réception de la facture, ou, si la date réception de la facture est antérieure à l’admission des produits/prestations, à compter de la date d’admission de ceux-ci.</w:t>
      </w:r>
    </w:p>
    <w:p w14:paraId="74FA45F0" w14:textId="6CD24F9E" w:rsidR="00EF3240" w:rsidRPr="00EB45A8" w:rsidRDefault="00FF0FD3" w:rsidP="00EF3240">
      <w:pPr>
        <w:pStyle w:val="05ARTICLENiv1-Texte"/>
        <w:rPr>
          <w:rFonts w:ascii="Franklin Gothic Book" w:hAnsi="Franklin Gothic Book"/>
          <w:sz w:val="22"/>
        </w:rPr>
      </w:pPr>
      <w:r>
        <w:rPr>
          <w:rFonts w:ascii="Franklin Gothic Book" w:hAnsi="Franklin Gothic Book"/>
          <w:sz w:val="22"/>
        </w:rPr>
        <w:t>Pour la partie à bons de commande, l</w:t>
      </w:r>
      <w:r w:rsidR="00EF3240" w:rsidRPr="00EB45A8">
        <w:rPr>
          <w:rFonts w:ascii="Franklin Gothic Book" w:hAnsi="Franklin Gothic Book"/>
          <w:sz w:val="22"/>
        </w:rPr>
        <w:t xml:space="preserve">es </w:t>
      </w:r>
      <w:r w:rsidR="00380DA8">
        <w:rPr>
          <w:rFonts w:ascii="Franklin Gothic Book" w:hAnsi="Franklin Gothic Book"/>
          <w:sz w:val="22"/>
        </w:rPr>
        <w:t xml:space="preserve">prestations </w:t>
      </w:r>
      <w:r w:rsidR="00EF3240" w:rsidRPr="00EB45A8">
        <w:rPr>
          <w:rFonts w:ascii="Franklin Gothic Book" w:hAnsi="Franklin Gothic Book"/>
          <w:sz w:val="22"/>
        </w:rPr>
        <w:t>seront réglés en application des quantités et prix indiqués dans le bon de commande.</w:t>
      </w:r>
    </w:p>
    <w:p w14:paraId="405A0685" w14:textId="620DF4B0" w:rsidR="00EF3240" w:rsidRPr="00EB45A8" w:rsidRDefault="00EF3240" w:rsidP="00EF3240">
      <w:pPr>
        <w:pStyle w:val="05ARTICLENiv1-Texte"/>
        <w:rPr>
          <w:rFonts w:ascii="Franklin Gothic Book" w:hAnsi="Franklin Gothic Book"/>
          <w:sz w:val="22"/>
        </w:rPr>
      </w:pPr>
      <w:r w:rsidRPr="00EB45A8">
        <w:rPr>
          <w:rFonts w:ascii="Franklin Gothic Book" w:hAnsi="Franklin Gothic Book"/>
          <w:sz w:val="22"/>
        </w:rPr>
        <w:t xml:space="preserve">En cas de bon de commande confiant la réalisation de </w:t>
      </w:r>
      <w:r w:rsidR="00380DA8" w:rsidRPr="00380DA8">
        <w:rPr>
          <w:rFonts w:ascii="Franklin Gothic Book" w:hAnsi="Franklin Gothic Book"/>
          <w:sz w:val="22"/>
        </w:rPr>
        <w:t>prestations</w:t>
      </w:r>
      <w:r w:rsidRPr="00EB45A8">
        <w:rPr>
          <w:rFonts w:ascii="Franklin Gothic Book" w:hAnsi="Franklin Gothic Book"/>
          <w:sz w:val="22"/>
        </w:rPr>
        <w:t xml:space="preserve"> d’une durée inférieure à un mois, le règlement du prix du bon de commande s'effectue en une seule fois après réalisation des </w:t>
      </w:r>
      <w:r w:rsidR="00380DA8" w:rsidRPr="00380DA8">
        <w:rPr>
          <w:rFonts w:ascii="Franklin Gothic Book" w:hAnsi="Franklin Gothic Book"/>
          <w:sz w:val="22"/>
        </w:rPr>
        <w:t>prestations</w:t>
      </w:r>
      <w:r w:rsidRPr="00EB45A8">
        <w:rPr>
          <w:rFonts w:ascii="Franklin Gothic Book" w:hAnsi="Franklin Gothic Book"/>
          <w:sz w:val="22"/>
        </w:rPr>
        <w:t xml:space="preserve"> et décision </w:t>
      </w:r>
      <w:r w:rsidR="00380DA8">
        <w:rPr>
          <w:rFonts w:ascii="Franklin Gothic Book" w:hAnsi="Franklin Gothic Book"/>
          <w:sz w:val="22"/>
        </w:rPr>
        <w:t>d’admission</w:t>
      </w:r>
      <w:r w:rsidRPr="00EB45A8">
        <w:rPr>
          <w:rFonts w:ascii="Franklin Gothic Book" w:hAnsi="Franklin Gothic Book"/>
          <w:sz w:val="22"/>
        </w:rPr>
        <w:t>.</w:t>
      </w:r>
    </w:p>
    <w:p w14:paraId="58B8E4C5" w14:textId="41C7D25B" w:rsidR="00EF3240" w:rsidRPr="00EB45A8" w:rsidRDefault="00EF3240" w:rsidP="00EF3240">
      <w:pPr>
        <w:pStyle w:val="05ARTICLENiv1-Texte"/>
        <w:rPr>
          <w:rFonts w:ascii="Franklin Gothic Book" w:hAnsi="Franklin Gothic Book"/>
          <w:sz w:val="22"/>
        </w:rPr>
      </w:pPr>
      <w:r w:rsidRPr="00EB45A8">
        <w:rPr>
          <w:rFonts w:ascii="Franklin Gothic Book" w:hAnsi="Franklin Gothic Book"/>
          <w:sz w:val="22"/>
        </w:rPr>
        <w:t xml:space="preserve">En cas de bon de commande confiant la réalisation de </w:t>
      </w:r>
      <w:r w:rsidR="00380DA8" w:rsidRPr="00380DA8">
        <w:rPr>
          <w:rFonts w:ascii="Franklin Gothic Book" w:hAnsi="Franklin Gothic Book"/>
          <w:sz w:val="22"/>
        </w:rPr>
        <w:t>prestations</w:t>
      </w:r>
      <w:r w:rsidRPr="00EB45A8">
        <w:rPr>
          <w:rFonts w:ascii="Franklin Gothic Book" w:hAnsi="Franklin Gothic Book"/>
          <w:sz w:val="22"/>
        </w:rPr>
        <w:t xml:space="preserve"> s'exécutant sur plusieurs mois, le règlement du prix du bon de commande s'effectue par acomptes mensuels sur la base d’avancement de la réalisation des </w:t>
      </w:r>
      <w:r w:rsidR="0026728E" w:rsidRPr="00380DA8">
        <w:rPr>
          <w:rFonts w:ascii="Franklin Gothic Book" w:hAnsi="Franklin Gothic Book"/>
          <w:sz w:val="22"/>
        </w:rPr>
        <w:t>prestations</w:t>
      </w:r>
      <w:r w:rsidR="0026728E">
        <w:rPr>
          <w:rFonts w:ascii="Franklin Gothic Book" w:hAnsi="Franklin Gothic Book"/>
          <w:sz w:val="22"/>
        </w:rPr>
        <w:t xml:space="preserve"> p</w:t>
      </w:r>
      <w:r w:rsidRPr="00EB45A8">
        <w:rPr>
          <w:rFonts w:ascii="Franklin Gothic Book" w:hAnsi="Franklin Gothic Book"/>
          <w:sz w:val="22"/>
        </w:rPr>
        <w:t>ar le titulaire au cours du mois précédent  dans les conditions définies au</w:t>
      </w:r>
      <w:r w:rsidR="00380DA8">
        <w:rPr>
          <w:rFonts w:ascii="Franklin Gothic Book" w:hAnsi="Franklin Gothic Book"/>
          <w:sz w:val="22"/>
        </w:rPr>
        <w:t xml:space="preserve"> </w:t>
      </w:r>
      <w:r w:rsidRPr="00EB45A8">
        <w:rPr>
          <w:rFonts w:ascii="Franklin Gothic Book" w:hAnsi="Franklin Gothic Book"/>
          <w:sz w:val="22"/>
        </w:rPr>
        <w:t>CCAG</w:t>
      </w:r>
      <w:r w:rsidR="00BE7256">
        <w:rPr>
          <w:rFonts w:ascii="Franklin Gothic Book" w:hAnsi="Franklin Gothic Book"/>
          <w:sz w:val="22"/>
        </w:rPr>
        <w:t xml:space="preserve"> FCS</w:t>
      </w:r>
      <w:r w:rsidRPr="00EB45A8">
        <w:rPr>
          <w:rFonts w:ascii="Franklin Gothic Book" w:hAnsi="Franklin Gothic Book"/>
          <w:sz w:val="22"/>
        </w:rPr>
        <w:t>.</w:t>
      </w:r>
    </w:p>
    <w:p w14:paraId="76028449" w14:textId="77777777" w:rsidR="00EF3240" w:rsidRPr="00EF3240" w:rsidRDefault="00EF3240" w:rsidP="00EF3240">
      <w:pPr>
        <w:numPr>
          <w:ilvl w:val="1"/>
          <w:numId w:val="15"/>
        </w:numPr>
        <w:spacing w:before="360" w:after="120" w:line="240" w:lineRule="auto"/>
        <w:ind w:left="993" w:hanging="633"/>
        <w:rPr>
          <w:rFonts w:ascii="Franklin Gothic Demi" w:eastAsia="Times New Roman" w:hAnsi="Franklin Gothic Demi" w:cs="Times New Roman"/>
          <w:noProof/>
          <w:color w:val="006AB3"/>
          <w:szCs w:val="24"/>
          <w:lang w:eastAsia="fr-FR"/>
        </w:rPr>
      </w:pPr>
      <w:bookmarkStart w:id="143" w:name="_Toc444258992"/>
      <w:r w:rsidRPr="00EF3240">
        <w:rPr>
          <w:rFonts w:ascii="Franklin Gothic Demi" w:eastAsia="Times New Roman" w:hAnsi="Franklin Gothic Demi" w:cs="Times New Roman"/>
          <w:noProof/>
          <w:color w:val="006AB3"/>
          <w:szCs w:val="24"/>
          <w:lang w:eastAsia="fr-FR"/>
        </w:rPr>
        <w:t>Demandes de paiement</w:t>
      </w:r>
      <w:bookmarkEnd w:id="143"/>
    </w:p>
    <w:p w14:paraId="7FC8C04C" w14:textId="316A523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EF3240">
        <w:rPr>
          <w:rFonts w:ascii="Franklin Gothic Book" w:eastAsia="Times New Roman" w:hAnsi="Franklin Gothic Book" w:cs="Times New Roman"/>
          <w:noProof/>
          <w:sz w:val="22"/>
          <w:szCs w:val="20"/>
          <w:lang w:eastAsia="fr-FR"/>
        </w:rPr>
        <w:t xml:space="preserve">Les demandes de paiement </w:t>
      </w:r>
      <w:r w:rsidRPr="00EF3240">
        <w:rPr>
          <w:rFonts w:ascii="Franklin Gothic Book" w:eastAsia="Times New Roman" w:hAnsi="Franklin Gothic Book" w:cs="Times New Roman"/>
          <w:b/>
          <w:noProof/>
          <w:sz w:val="22"/>
          <w:szCs w:val="20"/>
          <w:lang w:eastAsia="fr-FR"/>
        </w:rPr>
        <w:t xml:space="preserve">doivent être suffisamment claires et précises pour être rapprochées aisément </w:t>
      </w:r>
      <w:r w:rsidR="00FF0FD3">
        <w:rPr>
          <w:rFonts w:ascii="Franklin Gothic Book" w:eastAsia="Times New Roman" w:hAnsi="Franklin Gothic Book" w:cs="Times New Roman"/>
          <w:b/>
          <w:noProof/>
          <w:sz w:val="22"/>
          <w:szCs w:val="20"/>
          <w:lang w:eastAsia="fr-FR"/>
        </w:rPr>
        <w:t xml:space="preserve">de la Décomposition du prix global et forfaitaire, </w:t>
      </w:r>
      <w:r w:rsidRPr="00EF3240">
        <w:rPr>
          <w:rFonts w:ascii="Franklin Gothic Book" w:eastAsia="Times New Roman" w:hAnsi="Franklin Gothic Book" w:cs="Times New Roman"/>
          <w:b/>
          <w:noProof/>
          <w:sz w:val="22"/>
          <w:szCs w:val="20"/>
          <w:lang w:eastAsia="fr-FR"/>
        </w:rPr>
        <w:t>des bons de commande et du bordereau des prix</w:t>
      </w:r>
      <w:r w:rsidR="00FF0FD3">
        <w:rPr>
          <w:rFonts w:ascii="Franklin Gothic Book" w:eastAsia="Times New Roman" w:hAnsi="Franklin Gothic Book" w:cs="Times New Roman"/>
          <w:b/>
          <w:noProof/>
          <w:sz w:val="22"/>
          <w:szCs w:val="20"/>
          <w:lang w:eastAsia="fr-FR"/>
        </w:rPr>
        <w:t xml:space="preserve"> unitaires</w:t>
      </w:r>
      <w:r w:rsidRPr="00EF3240">
        <w:rPr>
          <w:rFonts w:ascii="Franklin Gothic Book" w:eastAsia="Times New Roman" w:hAnsi="Franklin Gothic Book" w:cs="Times New Roman"/>
          <w:noProof/>
          <w:sz w:val="22"/>
          <w:szCs w:val="20"/>
          <w:lang w:eastAsia="fr-FR"/>
        </w:rPr>
        <w:t>.</w:t>
      </w:r>
    </w:p>
    <w:p w14:paraId="53862A54" w14:textId="77777777" w:rsidR="00EF3240" w:rsidRPr="00EF3240" w:rsidRDefault="00EF3240" w:rsidP="00EF3240">
      <w:pPr>
        <w:numPr>
          <w:ilvl w:val="0"/>
          <w:numId w:val="16"/>
        </w:numPr>
        <w:spacing w:before="240" w:after="120" w:line="240" w:lineRule="auto"/>
        <w:rPr>
          <w:rFonts w:ascii="Franklin Gothic Demi" w:eastAsia="Times New Roman" w:hAnsi="Franklin Gothic Demi" w:cs="Times New Roman"/>
          <w:noProof/>
          <w:vanish/>
          <w:color w:val="EE7F01"/>
          <w:sz w:val="22"/>
          <w:szCs w:val="24"/>
          <w:lang w:eastAsia="fr-FR"/>
        </w:rPr>
      </w:pPr>
    </w:p>
    <w:p w14:paraId="5D12C922" w14:textId="77777777" w:rsidR="00EF3240" w:rsidRPr="00EF3240" w:rsidRDefault="00EF3240" w:rsidP="00EF3240">
      <w:pPr>
        <w:numPr>
          <w:ilvl w:val="1"/>
          <w:numId w:val="16"/>
        </w:numPr>
        <w:spacing w:before="240" w:after="120" w:line="240" w:lineRule="auto"/>
        <w:rPr>
          <w:rFonts w:ascii="Franklin Gothic Demi" w:eastAsia="Times New Roman" w:hAnsi="Franklin Gothic Demi" w:cs="Times New Roman"/>
          <w:noProof/>
          <w:vanish/>
          <w:color w:val="EE7F01"/>
          <w:sz w:val="22"/>
          <w:szCs w:val="24"/>
          <w:lang w:eastAsia="fr-FR"/>
        </w:rPr>
      </w:pPr>
    </w:p>
    <w:p w14:paraId="34BAF76B" w14:textId="77777777" w:rsidR="00EF3240" w:rsidRPr="00EF3240" w:rsidRDefault="00EF3240" w:rsidP="00EF3240">
      <w:pPr>
        <w:numPr>
          <w:ilvl w:val="1"/>
          <w:numId w:val="16"/>
        </w:numPr>
        <w:spacing w:before="240" w:after="120" w:line="240" w:lineRule="auto"/>
        <w:rPr>
          <w:rFonts w:ascii="Franklin Gothic Demi" w:eastAsia="Times New Roman" w:hAnsi="Franklin Gothic Demi" w:cs="Times New Roman"/>
          <w:noProof/>
          <w:vanish/>
          <w:color w:val="EE7F01"/>
          <w:sz w:val="22"/>
          <w:szCs w:val="24"/>
          <w:lang w:eastAsia="fr-FR"/>
        </w:rPr>
      </w:pPr>
    </w:p>
    <w:p w14:paraId="138E9C97" w14:textId="77777777" w:rsidR="00EF3240" w:rsidRPr="00EF3240" w:rsidRDefault="00EF3240" w:rsidP="00EF3240">
      <w:pPr>
        <w:numPr>
          <w:ilvl w:val="1"/>
          <w:numId w:val="15"/>
        </w:numPr>
        <w:spacing w:before="360" w:after="120" w:line="240" w:lineRule="auto"/>
        <w:ind w:left="993" w:hanging="633"/>
        <w:rPr>
          <w:rFonts w:ascii="Franklin Gothic Demi" w:eastAsia="Times New Roman" w:hAnsi="Franklin Gothic Demi" w:cs="Times New Roman"/>
          <w:noProof/>
          <w:color w:val="006AB3"/>
          <w:szCs w:val="24"/>
          <w:lang w:eastAsia="fr-FR"/>
        </w:rPr>
      </w:pPr>
      <w:bookmarkStart w:id="144" w:name="_Toc88237811"/>
      <w:r w:rsidRPr="00EF3240">
        <w:rPr>
          <w:rFonts w:ascii="Franklin Gothic Demi" w:eastAsia="Times New Roman" w:hAnsi="Franklin Gothic Demi" w:cs="Times New Roman"/>
          <w:noProof/>
          <w:color w:val="006AB3"/>
          <w:szCs w:val="24"/>
          <w:lang w:eastAsia="fr-FR"/>
        </w:rPr>
        <w:t>Paiements des cotraitants et des sous-traitants ayant droit au paiement direct</w:t>
      </w:r>
      <w:bookmarkEnd w:id="144"/>
    </w:p>
    <w:p w14:paraId="611A0BDE"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bookmarkStart w:id="145" w:name="_Toc214787488"/>
      <w:bookmarkStart w:id="146" w:name="_Toc52783175"/>
      <w:r w:rsidRPr="00EF3240">
        <w:rPr>
          <w:rFonts w:ascii="Franklin Gothic Book" w:eastAsia="Times New Roman" w:hAnsi="Franklin Gothic Book" w:cs="Times New Roman"/>
          <w:noProof/>
          <w:sz w:val="22"/>
          <w:szCs w:val="20"/>
          <w:lang w:eastAsia="fr-FR"/>
        </w:rPr>
        <w:t>Les paiements sont répartis entre le titulaire, les cotraitants ou sous-traitants payés directement.</w:t>
      </w:r>
    </w:p>
    <w:p w14:paraId="3F463AA3"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EF3240">
        <w:rPr>
          <w:rFonts w:ascii="Franklin Gothic Book" w:eastAsia="Times New Roman" w:hAnsi="Franklin Gothic Book" w:cs="Times New Roman"/>
          <w:noProof/>
          <w:sz w:val="22"/>
          <w:szCs w:val="20"/>
          <w:lang w:eastAsia="fr-FR"/>
        </w:rPr>
        <w:t xml:space="preserve">En cas de cotraitance, seul le mandataire du groupement est habilité à présenter les demandes de paiement. </w:t>
      </w:r>
    </w:p>
    <w:p w14:paraId="044443C7"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EF3240">
        <w:rPr>
          <w:rFonts w:ascii="Franklin Gothic Book" w:eastAsia="Times New Roman" w:hAnsi="Franklin Gothic Book" w:cs="Times New Roman"/>
          <w:noProof/>
          <w:sz w:val="22"/>
          <w:szCs w:val="20"/>
          <w:lang w:eastAsia="fr-FR"/>
        </w:rPr>
        <w:t>En cas de groupement solidaire, il sera procédé à un règlement séparé de chacun des cotraitants, si la répartition des paiements est identifiée ci-dessous. Le mandataire du groupement indique dans chaque demande de paiement qu'il transmet, la répartition des paiements pour chacun des cotraitants. L'acceptation d'un règlement à chacun des cotraitants solidaires ne saurait remettre en cause la solidarité des cotraitants.</w:t>
      </w:r>
    </w:p>
    <w:p w14:paraId="49E8E47C" w14:textId="4C56864D" w:rsid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EF3240">
        <w:rPr>
          <w:rFonts w:ascii="Franklin Gothic Book" w:eastAsia="Times New Roman" w:hAnsi="Franklin Gothic Book" w:cs="Times New Roman"/>
          <w:noProof/>
          <w:sz w:val="22"/>
          <w:szCs w:val="20"/>
          <w:lang w:eastAsia="fr-FR"/>
        </w:rPr>
        <w:t>Les règlements des sous-traitants ayant droit au paiement direct seront subordonnés à l’information par le maître d’ouvrage de l’acceptation par l’entrepreneur principal des pièces justificatives servant de base au paiement direct, prévue par les articles R.2193-10 à R.2193-16 du code de la commande publique.</w:t>
      </w:r>
    </w:p>
    <w:p w14:paraId="2E6B2718" w14:textId="48114AD3" w:rsidR="00FF0FD3" w:rsidRDefault="00FF0FD3"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5A705AB7" w14:textId="6401F315" w:rsidR="00FF0FD3" w:rsidRDefault="00FF0FD3"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39D746D8" w14:textId="2410B13D" w:rsidR="00FF0FD3" w:rsidRDefault="00FF0FD3"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2F6C3053" w14:textId="4CCE930B" w:rsidR="00FF0FD3" w:rsidRDefault="00FF0FD3"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p w14:paraId="2BEBECC2" w14:textId="77777777" w:rsidR="00FF0FD3" w:rsidRDefault="00FF0FD3" w:rsidP="00EF324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bookmarkEnd w:id="145"/>
    <w:bookmarkEnd w:id="146"/>
    <w:p w14:paraId="36F6EF4A" w14:textId="77777777" w:rsidR="00EF3240" w:rsidRPr="00EF3240" w:rsidRDefault="00EF3240" w:rsidP="00EF3240">
      <w:pPr>
        <w:numPr>
          <w:ilvl w:val="1"/>
          <w:numId w:val="15"/>
        </w:numPr>
        <w:spacing w:before="360" w:after="120" w:line="240" w:lineRule="auto"/>
        <w:ind w:left="993" w:hanging="633"/>
        <w:rPr>
          <w:rFonts w:ascii="Franklin Gothic Demi" w:eastAsia="Times New Roman" w:hAnsi="Franklin Gothic Demi" w:cs="Times New Roman"/>
          <w:noProof/>
          <w:color w:val="006AB3"/>
          <w:szCs w:val="24"/>
          <w:lang w:eastAsia="fr-FR"/>
        </w:rPr>
      </w:pPr>
      <w:r w:rsidRPr="00EF3240">
        <w:rPr>
          <w:rFonts w:ascii="Franklin Gothic Demi" w:eastAsia="Times New Roman" w:hAnsi="Franklin Gothic Demi" w:cs="Times New Roman"/>
          <w:noProof/>
          <w:color w:val="006AB3"/>
          <w:szCs w:val="24"/>
          <w:lang w:eastAsia="fr-FR"/>
        </w:rPr>
        <w:lastRenderedPageBreak/>
        <w:t>Mode de règlement</w:t>
      </w:r>
    </w:p>
    <w:p w14:paraId="3A46B855" w14:textId="77777777" w:rsidR="00EF3240" w:rsidRPr="00EF3240" w:rsidRDefault="00EF3240" w:rsidP="00EF3240">
      <w:pPr>
        <w:pBdr>
          <w:left w:val="single" w:sz="24" w:space="4" w:color="C9E06C"/>
          <w:bottom w:val="single" w:sz="4" w:space="1" w:color="C9E06C"/>
          <w:right w:val="single" w:sz="24" w:space="4" w:color="C9E06C"/>
        </w:pBdr>
        <w:shd w:val="clear" w:color="auto" w:fill="B1C903"/>
        <w:spacing w:before="240" w:after="120" w:line="280" w:lineRule="exact"/>
        <w:ind w:left="113" w:right="113"/>
        <w:jc w:val="both"/>
        <w:rPr>
          <w:rFonts w:ascii="Franklin Gothic Book" w:eastAsia="Times New Roman" w:hAnsi="Franklin Gothic Book" w:cs="Arial"/>
          <w:b/>
          <w:noProof/>
          <w:spacing w:val="-6"/>
          <w:sz w:val="22"/>
          <w:lang w:eastAsia="fr-FR"/>
        </w:rPr>
      </w:pPr>
      <w:r w:rsidRPr="00EF3240">
        <w:rPr>
          <w:rFonts w:ascii="Franklin Gothic Book" w:eastAsia="MS Gothic" w:hAnsi="Franklin Gothic Book" w:cs="Arial"/>
          <w:b/>
          <w:noProof/>
          <w:spacing w:val="-6"/>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b/>
          <w:noProof/>
          <w:spacing w:val="-6"/>
          <w:sz w:val="22"/>
          <w:lang w:eastAsia="fr-FR"/>
        </w:rPr>
        <w:instrText xml:space="preserve"> FORMCHECKBOX </w:instrText>
      </w:r>
      <w:r w:rsidR="002A0E24">
        <w:rPr>
          <w:rFonts w:ascii="Franklin Gothic Book" w:eastAsia="MS Gothic" w:hAnsi="Franklin Gothic Book" w:cs="Arial"/>
          <w:b/>
          <w:noProof/>
          <w:spacing w:val="-6"/>
          <w:sz w:val="22"/>
          <w:lang w:eastAsia="fr-FR"/>
        </w:rPr>
      </w:r>
      <w:r w:rsidR="002A0E24">
        <w:rPr>
          <w:rFonts w:ascii="Franklin Gothic Book" w:eastAsia="MS Gothic" w:hAnsi="Franklin Gothic Book" w:cs="Arial"/>
          <w:b/>
          <w:noProof/>
          <w:spacing w:val="-6"/>
          <w:sz w:val="22"/>
          <w:lang w:eastAsia="fr-FR"/>
        </w:rPr>
        <w:fldChar w:fldCharType="separate"/>
      </w:r>
      <w:r w:rsidRPr="00EF3240">
        <w:rPr>
          <w:rFonts w:ascii="Franklin Gothic Book" w:eastAsia="MS Gothic" w:hAnsi="Franklin Gothic Book" w:cs="Arial"/>
          <w:b/>
          <w:noProof/>
          <w:spacing w:val="-6"/>
          <w:sz w:val="22"/>
          <w:lang w:eastAsia="fr-FR"/>
        </w:rPr>
        <w:fldChar w:fldCharType="end"/>
      </w:r>
      <w:r w:rsidRPr="00EF3240">
        <w:rPr>
          <w:rFonts w:ascii="Franklin Gothic Book" w:eastAsia="Times New Roman" w:hAnsi="Franklin Gothic Book" w:cs="Arial"/>
          <w:b/>
          <w:noProof/>
          <w:spacing w:val="-6"/>
          <w:sz w:val="22"/>
          <w:lang w:eastAsia="fr-FR"/>
        </w:rPr>
        <w:t xml:space="preserve"> Cas d’un titulaire unique </w:t>
      </w:r>
    </w:p>
    <w:p w14:paraId="461A7589" w14:textId="06594A8B" w:rsidR="00EF3240" w:rsidRPr="00EF3240" w:rsidRDefault="00EF3240" w:rsidP="00EF3240">
      <w:pPr>
        <w:tabs>
          <w:tab w:val="left" w:leader="dot" w:pos="9356"/>
        </w:tabs>
        <w:spacing w:after="120" w:line="240" w:lineRule="auto"/>
        <w:jc w:val="both"/>
        <w:rPr>
          <w:rFonts w:ascii="Franklin Gothic Book" w:eastAsia="Times New Roman" w:hAnsi="Franklin Gothic Book" w:cs="Arial"/>
          <w:noProof/>
          <w:sz w:val="22"/>
          <w:lang w:eastAsia="fr-FR"/>
        </w:rPr>
      </w:pPr>
      <w:r w:rsidRPr="00EF3240">
        <w:rPr>
          <w:rFonts w:ascii="Franklin Gothic Book" w:eastAsia="Times New Roman" w:hAnsi="Franklin Gothic Book" w:cs="Times New Roman"/>
          <w:noProof/>
          <w:sz w:val="22"/>
          <w:lang w:eastAsia="fr-FR"/>
        </w:rPr>
        <w:t xml:space="preserve">L’acheteur se libérera des sommes dues au titre </w:t>
      </w:r>
      <w:r w:rsidR="00994CD2">
        <w:rPr>
          <w:rFonts w:ascii="Franklin Gothic Book" w:eastAsia="Times New Roman" w:hAnsi="Franklin Gothic Book" w:cs="Times New Roman"/>
          <w:noProof/>
          <w:sz w:val="22"/>
          <w:lang w:eastAsia="fr-FR"/>
        </w:rPr>
        <w:t>du marché</w:t>
      </w:r>
      <w:r w:rsidRPr="00EF3240">
        <w:rPr>
          <w:rFonts w:ascii="Franklin Gothic Book" w:eastAsia="Times New Roman" w:hAnsi="Franklin Gothic Book" w:cs="Times New Roman"/>
          <w:noProof/>
          <w:sz w:val="22"/>
          <w:lang w:eastAsia="fr-FR"/>
        </w:rPr>
        <w:t xml:space="preserve"> par </w:t>
      </w:r>
      <w:r w:rsidRPr="00EF3240">
        <w:rPr>
          <w:rFonts w:ascii="Franklin Gothic Book" w:eastAsia="Times New Roman" w:hAnsi="Franklin Gothic Book" w:cs="Arial"/>
          <w:noProof/>
          <w:sz w:val="22"/>
          <w:lang w:eastAsia="fr-FR"/>
        </w:rPr>
        <w:t>virement établi à l'ordre du titulaire (joindre les RIB)</w:t>
      </w:r>
    </w:p>
    <w:tbl>
      <w:tblPr>
        <w:tblW w:w="0" w:type="auto"/>
        <w:jc w:val="center"/>
        <w:tblLayout w:type="fixed"/>
        <w:tblCellMar>
          <w:left w:w="79" w:type="dxa"/>
          <w:right w:w="79" w:type="dxa"/>
        </w:tblCellMar>
        <w:tblLook w:val="0000" w:firstRow="0" w:lastRow="0" w:firstColumn="0" w:lastColumn="0" w:noHBand="0" w:noVBand="0"/>
      </w:tblPr>
      <w:tblGrid>
        <w:gridCol w:w="5712"/>
      </w:tblGrid>
      <w:tr w:rsidR="00EF3240" w:rsidRPr="00EF3240" w14:paraId="4AA2F765" w14:textId="77777777" w:rsidTr="002E249A">
        <w:trPr>
          <w:cantSplit/>
          <w:trHeight w:val="340"/>
          <w:jc w:val="center"/>
        </w:trPr>
        <w:tc>
          <w:tcPr>
            <w:tcW w:w="5712" w:type="dxa"/>
            <w:tcBorders>
              <w:top w:val="single" w:sz="6" w:space="0" w:color="auto"/>
              <w:left w:val="single" w:sz="6" w:space="0" w:color="auto"/>
              <w:bottom w:val="single" w:sz="6" w:space="0" w:color="auto"/>
              <w:right w:val="single" w:sz="6" w:space="0" w:color="auto"/>
            </w:tcBorders>
            <w:vAlign w:val="center"/>
          </w:tcPr>
          <w:p w14:paraId="001BEEC0" w14:textId="77777777" w:rsidR="00EF3240" w:rsidRPr="00EF3240" w:rsidRDefault="00EF3240" w:rsidP="00640A88">
            <w:pPr>
              <w:jc w:val="center"/>
              <w:rPr>
                <w:rFonts w:ascii="Franklin Gothic Book" w:hAnsi="Franklin Gothic Book" w:cs="Arial"/>
                <w:b/>
                <w:sz w:val="22"/>
              </w:rPr>
            </w:pPr>
            <w:r w:rsidRPr="00EF3240">
              <w:rPr>
                <w:rFonts w:ascii="Franklin Gothic Book" w:hAnsi="Franklin Gothic Book" w:cs="Arial"/>
                <w:b/>
                <w:sz w:val="22"/>
              </w:rPr>
              <w:t>DESIGNATION DU TITULAIRE</w:t>
            </w:r>
          </w:p>
        </w:tc>
      </w:tr>
      <w:tr w:rsidR="00EF3240" w:rsidRPr="00EF3240" w14:paraId="3E14A96F" w14:textId="77777777" w:rsidTr="002E249A">
        <w:trPr>
          <w:cantSplit/>
          <w:trHeight w:val="1437"/>
          <w:jc w:val="center"/>
        </w:trPr>
        <w:tc>
          <w:tcPr>
            <w:tcW w:w="5712" w:type="dxa"/>
            <w:tcBorders>
              <w:top w:val="single" w:sz="6" w:space="0" w:color="auto"/>
              <w:left w:val="single" w:sz="6" w:space="0" w:color="auto"/>
              <w:bottom w:val="single" w:sz="6" w:space="0" w:color="auto"/>
              <w:right w:val="single" w:sz="6" w:space="0" w:color="auto"/>
            </w:tcBorders>
          </w:tcPr>
          <w:p w14:paraId="68F9A7A5"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4CA157E2"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64B54501"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Adresse</w:t>
            </w:r>
          </w:p>
          <w:p w14:paraId="19251148"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Référence compte bancaire </w:t>
            </w:r>
          </w:p>
        </w:tc>
      </w:tr>
    </w:tbl>
    <w:p w14:paraId="38A41D85" w14:textId="77777777" w:rsidR="00EF3240" w:rsidRPr="00EF3240" w:rsidRDefault="00EF3240" w:rsidP="00EF3240">
      <w:pPr>
        <w:pBdr>
          <w:left w:val="single" w:sz="24" w:space="4" w:color="C9E06C"/>
          <w:bottom w:val="single" w:sz="4" w:space="1" w:color="C9E06C"/>
          <w:right w:val="single" w:sz="24" w:space="4" w:color="C9E06C"/>
        </w:pBdr>
        <w:shd w:val="clear" w:color="auto" w:fill="B1C903"/>
        <w:spacing w:before="240" w:after="120" w:line="280" w:lineRule="exact"/>
        <w:ind w:left="113" w:right="113"/>
        <w:jc w:val="both"/>
        <w:rPr>
          <w:rFonts w:ascii="Franklin Gothic Book" w:eastAsia="Times New Roman" w:hAnsi="Franklin Gothic Book" w:cs="Arial"/>
          <w:b/>
          <w:noProof/>
          <w:spacing w:val="-6"/>
          <w:sz w:val="22"/>
          <w:lang w:eastAsia="fr-FR"/>
        </w:rPr>
      </w:pPr>
      <w:r w:rsidRPr="00EF3240">
        <w:rPr>
          <w:rFonts w:ascii="Franklin Gothic Book" w:eastAsia="MS Gothic" w:hAnsi="Franklin Gothic Book" w:cs="Arial"/>
          <w:b/>
          <w:noProof/>
          <w:spacing w:val="-6"/>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b/>
          <w:noProof/>
          <w:spacing w:val="-6"/>
          <w:sz w:val="22"/>
          <w:lang w:eastAsia="fr-FR"/>
        </w:rPr>
        <w:instrText xml:space="preserve"> FORMCHECKBOX </w:instrText>
      </w:r>
      <w:r w:rsidR="002A0E24">
        <w:rPr>
          <w:rFonts w:ascii="Franklin Gothic Book" w:eastAsia="MS Gothic" w:hAnsi="Franklin Gothic Book" w:cs="Arial"/>
          <w:b/>
          <w:noProof/>
          <w:spacing w:val="-6"/>
          <w:sz w:val="22"/>
          <w:lang w:eastAsia="fr-FR"/>
        </w:rPr>
      </w:r>
      <w:r w:rsidR="002A0E24">
        <w:rPr>
          <w:rFonts w:ascii="Franklin Gothic Book" w:eastAsia="MS Gothic" w:hAnsi="Franklin Gothic Book" w:cs="Arial"/>
          <w:b/>
          <w:noProof/>
          <w:spacing w:val="-6"/>
          <w:sz w:val="22"/>
          <w:lang w:eastAsia="fr-FR"/>
        </w:rPr>
        <w:fldChar w:fldCharType="separate"/>
      </w:r>
      <w:r w:rsidRPr="00EF3240">
        <w:rPr>
          <w:rFonts w:ascii="Franklin Gothic Book" w:eastAsia="MS Gothic" w:hAnsi="Franklin Gothic Book" w:cs="Arial"/>
          <w:b/>
          <w:noProof/>
          <w:spacing w:val="-6"/>
          <w:sz w:val="22"/>
          <w:lang w:eastAsia="fr-FR"/>
        </w:rPr>
        <w:fldChar w:fldCharType="end"/>
      </w:r>
      <w:r w:rsidRPr="00EF3240">
        <w:rPr>
          <w:rFonts w:ascii="Franklin Gothic Book" w:eastAsia="Times New Roman" w:hAnsi="Franklin Gothic Book" w:cs="Arial"/>
          <w:b/>
          <w:noProof/>
          <w:spacing w:val="-6"/>
          <w:sz w:val="22"/>
          <w:lang w:eastAsia="fr-FR"/>
        </w:rPr>
        <w:t xml:space="preserve"> Cas d’un groupement solidaire sans répartition des paiements</w:t>
      </w:r>
    </w:p>
    <w:p w14:paraId="0B0D550E" w14:textId="7E0034EE"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L’acheteur se libérera des sommes dues au titre du présent </w:t>
      </w:r>
      <w:r w:rsidR="00994CD2">
        <w:rPr>
          <w:rFonts w:ascii="Franklin Gothic Book" w:eastAsia="Times New Roman" w:hAnsi="Franklin Gothic Book" w:cs="Times New Roman"/>
          <w:noProof/>
          <w:sz w:val="22"/>
          <w:lang w:eastAsia="fr-FR"/>
        </w:rPr>
        <w:t>marché</w:t>
      </w:r>
      <w:r w:rsidRPr="00EF3240">
        <w:rPr>
          <w:rFonts w:ascii="Franklin Gothic Book" w:eastAsia="Times New Roman" w:hAnsi="Franklin Gothic Book" w:cs="Times New Roman"/>
          <w:noProof/>
          <w:sz w:val="22"/>
          <w:lang w:eastAsia="fr-FR"/>
        </w:rPr>
        <w:t xml:space="preserve"> par :</w:t>
      </w:r>
    </w:p>
    <w:p w14:paraId="1984B67B"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MS Gothic" w:hAnsi="Franklin Gothic Book" w:cs="Arial"/>
          <w:noProof/>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noProof/>
          <w:sz w:val="22"/>
          <w:lang w:eastAsia="fr-FR"/>
        </w:rPr>
        <w:instrText xml:space="preserve"> FORMCHECKBOX </w:instrText>
      </w:r>
      <w:r w:rsidR="002A0E24">
        <w:rPr>
          <w:rFonts w:ascii="Franklin Gothic Book" w:eastAsia="MS Gothic" w:hAnsi="Franklin Gothic Book" w:cs="Arial"/>
          <w:noProof/>
          <w:sz w:val="22"/>
          <w:lang w:eastAsia="fr-FR"/>
        </w:rPr>
      </w:r>
      <w:r w:rsidR="002A0E24">
        <w:rPr>
          <w:rFonts w:ascii="Franklin Gothic Book" w:eastAsia="MS Gothic" w:hAnsi="Franklin Gothic Book" w:cs="Arial"/>
          <w:noProof/>
          <w:sz w:val="22"/>
          <w:lang w:eastAsia="fr-FR"/>
        </w:rPr>
        <w:fldChar w:fldCharType="separate"/>
      </w:r>
      <w:r w:rsidRPr="00EF3240">
        <w:rPr>
          <w:rFonts w:ascii="Franklin Gothic Book" w:eastAsia="MS Gothic" w:hAnsi="Franklin Gothic Book" w:cs="Arial"/>
          <w:noProof/>
          <w:sz w:val="22"/>
          <w:lang w:eastAsia="fr-FR"/>
        </w:rPr>
        <w:fldChar w:fldCharType="end"/>
      </w:r>
      <w:r w:rsidRPr="00EF3240">
        <w:rPr>
          <w:rFonts w:ascii="Franklin Gothic Book" w:eastAsia="Times New Roman" w:hAnsi="Franklin Gothic Book" w:cs="Times New Roman"/>
          <w:noProof/>
          <w:sz w:val="22"/>
          <w:lang w:eastAsia="fr-FR"/>
        </w:rPr>
        <w:t xml:space="preserve"> virement sur un compte ouvert au nom du mandataire solidaire (joindre un RIB). »</w:t>
      </w:r>
    </w:p>
    <w:p w14:paraId="2D1A5D3D" w14:textId="6A5249CC" w:rsidR="00640A88"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MS Gothic" w:hAnsi="Franklin Gothic Book" w:cs="Arial"/>
          <w:noProof/>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noProof/>
          <w:sz w:val="22"/>
          <w:lang w:eastAsia="fr-FR"/>
        </w:rPr>
        <w:instrText xml:space="preserve"> FORMCHECKBOX </w:instrText>
      </w:r>
      <w:r w:rsidR="002A0E24">
        <w:rPr>
          <w:rFonts w:ascii="Franklin Gothic Book" w:eastAsia="MS Gothic" w:hAnsi="Franklin Gothic Book" w:cs="Arial"/>
          <w:noProof/>
          <w:sz w:val="22"/>
          <w:lang w:eastAsia="fr-FR"/>
        </w:rPr>
      </w:r>
      <w:r w:rsidR="002A0E24">
        <w:rPr>
          <w:rFonts w:ascii="Franklin Gothic Book" w:eastAsia="MS Gothic" w:hAnsi="Franklin Gothic Book" w:cs="Arial"/>
          <w:noProof/>
          <w:sz w:val="22"/>
          <w:lang w:eastAsia="fr-FR"/>
        </w:rPr>
        <w:fldChar w:fldCharType="separate"/>
      </w:r>
      <w:r w:rsidRPr="00EF3240">
        <w:rPr>
          <w:rFonts w:ascii="Franklin Gothic Book" w:eastAsia="MS Gothic" w:hAnsi="Franklin Gothic Book" w:cs="Arial"/>
          <w:noProof/>
          <w:sz w:val="22"/>
          <w:lang w:eastAsia="fr-FR"/>
        </w:rPr>
        <w:fldChar w:fldCharType="end"/>
      </w:r>
      <w:r w:rsidRPr="00EF3240">
        <w:rPr>
          <w:rFonts w:ascii="Franklin Gothic Book" w:eastAsia="Times New Roman" w:hAnsi="Franklin Gothic Book" w:cs="Times New Roman"/>
          <w:noProof/>
          <w:sz w:val="22"/>
          <w:lang w:eastAsia="fr-FR"/>
        </w:rPr>
        <w:t xml:space="preserve"> virement sur un compte commun ouvert au nom des entrepreneurs groupés (joindre un RIB)</w:t>
      </w:r>
    </w:p>
    <w:tbl>
      <w:tblPr>
        <w:tblW w:w="0" w:type="auto"/>
        <w:jc w:val="center"/>
        <w:tblLayout w:type="fixed"/>
        <w:tblCellMar>
          <w:left w:w="79" w:type="dxa"/>
          <w:right w:w="79" w:type="dxa"/>
        </w:tblCellMar>
        <w:tblLook w:val="0000" w:firstRow="0" w:lastRow="0" w:firstColumn="0" w:lastColumn="0" w:noHBand="0" w:noVBand="0"/>
      </w:tblPr>
      <w:tblGrid>
        <w:gridCol w:w="5712"/>
      </w:tblGrid>
      <w:tr w:rsidR="00EF3240" w:rsidRPr="00EF3240" w14:paraId="5386678A" w14:textId="77777777" w:rsidTr="002E249A">
        <w:trPr>
          <w:cantSplit/>
          <w:trHeight w:val="340"/>
          <w:jc w:val="center"/>
        </w:trPr>
        <w:tc>
          <w:tcPr>
            <w:tcW w:w="5712" w:type="dxa"/>
            <w:tcBorders>
              <w:top w:val="single" w:sz="6" w:space="0" w:color="auto"/>
              <w:left w:val="single" w:sz="6" w:space="0" w:color="auto"/>
              <w:bottom w:val="single" w:sz="6" w:space="0" w:color="auto"/>
              <w:right w:val="single" w:sz="6" w:space="0" w:color="auto"/>
            </w:tcBorders>
            <w:vAlign w:val="center"/>
          </w:tcPr>
          <w:p w14:paraId="644F5BEC" w14:textId="77777777" w:rsidR="00EF3240" w:rsidRPr="00EF3240" w:rsidRDefault="00EF3240" w:rsidP="00EF3240">
            <w:pPr>
              <w:jc w:val="center"/>
              <w:rPr>
                <w:rFonts w:ascii="Franklin Gothic Book" w:hAnsi="Franklin Gothic Book" w:cs="Arial"/>
                <w:b/>
                <w:sz w:val="22"/>
              </w:rPr>
            </w:pPr>
            <w:r w:rsidRPr="00EF3240">
              <w:rPr>
                <w:rFonts w:ascii="Franklin Gothic Book" w:hAnsi="Franklin Gothic Book" w:cs="Arial"/>
                <w:b/>
                <w:sz w:val="22"/>
              </w:rPr>
              <w:t>DESIGNATION DU MANDATAIRE</w:t>
            </w:r>
          </w:p>
        </w:tc>
      </w:tr>
      <w:tr w:rsidR="00EF3240" w:rsidRPr="00EF3240" w14:paraId="072C3DEF" w14:textId="77777777" w:rsidTr="002E249A">
        <w:trPr>
          <w:cantSplit/>
          <w:trHeight w:val="1022"/>
          <w:jc w:val="center"/>
        </w:trPr>
        <w:tc>
          <w:tcPr>
            <w:tcW w:w="5712" w:type="dxa"/>
            <w:tcBorders>
              <w:top w:val="single" w:sz="6" w:space="0" w:color="auto"/>
              <w:left w:val="single" w:sz="6" w:space="0" w:color="auto"/>
              <w:bottom w:val="single" w:sz="6" w:space="0" w:color="auto"/>
              <w:right w:val="single" w:sz="6" w:space="0" w:color="auto"/>
            </w:tcBorders>
          </w:tcPr>
          <w:p w14:paraId="663F0E2B"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1C0F7D30"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19424DB1"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Adresse</w:t>
            </w:r>
          </w:p>
          <w:p w14:paraId="1FAB3C12"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Référence compte bancaire </w:t>
            </w:r>
          </w:p>
        </w:tc>
      </w:tr>
    </w:tbl>
    <w:p w14:paraId="4750A090" w14:textId="77777777" w:rsidR="00EF3240" w:rsidRPr="00EF3240" w:rsidRDefault="00EF3240" w:rsidP="00EF3240">
      <w:pPr>
        <w:pBdr>
          <w:left w:val="single" w:sz="24" w:space="4" w:color="C9E06C"/>
          <w:bottom w:val="single" w:sz="4" w:space="1" w:color="C9E06C"/>
          <w:right w:val="single" w:sz="24" w:space="4" w:color="C9E06C"/>
        </w:pBdr>
        <w:shd w:val="clear" w:color="auto" w:fill="B1C903"/>
        <w:spacing w:before="240" w:after="120" w:line="280" w:lineRule="exact"/>
        <w:ind w:left="113" w:right="113"/>
        <w:jc w:val="both"/>
        <w:rPr>
          <w:rFonts w:ascii="Franklin Gothic Book" w:eastAsia="Times New Roman" w:hAnsi="Franklin Gothic Book" w:cs="Arial"/>
          <w:b/>
          <w:noProof/>
          <w:spacing w:val="-6"/>
          <w:sz w:val="22"/>
          <w:lang w:eastAsia="fr-FR"/>
        </w:rPr>
      </w:pPr>
      <w:r w:rsidRPr="00EF3240">
        <w:rPr>
          <w:rFonts w:ascii="Franklin Gothic Book" w:eastAsia="MS Gothic" w:hAnsi="Franklin Gothic Book" w:cs="Arial"/>
          <w:b/>
          <w:noProof/>
          <w:spacing w:val="-6"/>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b/>
          <w:noProof/>
          <w:spacing w:val="-6"/>
          <w:sz w:val="22"/>
          <w:lang w:eastAsia="fr-FR"/>
        </w:rPr>
        <w:instrText xml:space="preserve"> FORMCHECKBOX </w:instrText>
      </w:r>
      <w:r w:rsidR="002A0E24">
        <w:rPr>
          <w:rFonts w:ascii="Franklin Gothic Book" w:eastAsia="MS Gothic" w:hAnsi="Franklin Gothic Book" w:cs="Arial"/>
          <w:b/>
          <w:noProof/>
          <w:spacing w:val="-6"/>
          <w:sz w:val="22"/>
          <w:lang w:eastAsia="fr-FR"/>
        </w:rPr>
      </w:r>
      <w:r w:rsidR="002A0E24">
        <w:rPr>
          <w:rFonts w:ascii="Franklin Gothic Book" w:eastAsia="MS Gothic" w:hAnsi="Franklin Gothic Book" w:cs="Arial"/>
          <w:b/>
          <w:noProof/>
          <w:spacing w:val="-6"/>
          <w:sz w:val="22"/>
          <w:lang w:eastAsia="fr-FR"/>
        </w:rPr>
        <w:fldChar w:fldCharType="separate"/>
      </w:r>
      <w:r w:rsidRPr="00EF3240">
        <w:rPr>
          <w:rFonts w:ascii="Franklin Gothic Book" w:eastAsia="MS Gothic" w:hAnsi="Franklin Gothic Book" w:cs="Arial"/>
          <w:b/>
          <w:noProof/>
          <w:spacing w:val="-6"/>
          <w:sz w:val="22"/>
          <w:lang w:eastAsia="fr-FR"/>
        </w:rPr>
        <w:fldChar w:fldCharType="end"/>
      </w:r>
      <w:r w:rsidRPr="00EF3240">
        <w:rPr>
          <w:rFonts w:ascii="Franklin Gothic Book" w:eastAsia="Times New Roman" w:hAnsi="Franklin Gothic Book" w:cs="Arial"/>
          <w:b/>
          <w:noProof/>
          <w:spacing w:val="-6"/>
          <w:sz w:val="22"/>
          <w:lang w:eastAsia="fr-FR"/>
        </w:rPr>
        <w:t xml:space="preserve"> </w:t>
      </w:r>
      <w:r w:rsidRPr="00EF3240">
        <w:rPr>
          <w:rFonts w:ascii="Franklin Gothic Book" w:eastAsia="Times New Roman" w:hAnsi="Franklin Gothic Book" w:cs="Times New Roman"/>
          <w:b/>
          <w:noProof/>
          <w:spacing w:val="-6"/>
          <w:sz w:val="22"/>
          <w:lang w:eastAsia="fr-FR"/>
        </w:rPr>
        <w:t>Cas d’un groupement conjoint</w:t>
      </w:r>
    </w:p>
    <w:p w14:paraId="7B2C8AA0" w14:textId="5A563776"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L’acheteur se libérera des sommes dues au titre </w:t>
      </w:r>
      <w:r w:rsidR="00994CD2">
        <w:rPr>
          <w:rFonts w:ascii="Franklin Gothic Book" w:eastAsia="Times New Roman" w:hAnsi="Franklin Gothic Book" w:cs="Times New Roman"/>
          <w:noProof/>
          <w:sz w:val="22"/>
          <w:lang w:eastAsia="fr-FR"/>
        </w:rPr>
        <w:t>du marché</w:t>
      </w:r>
      <w:r w:rsidRPr="00EF3240">
        <w:rPr>
          <w:rFonts w:ascii="Franklin Gothic Book" w:eastAsia="Times New Roman" w:hAnsi="Franklin Gothic Book" w:cs="Times New Roman"/>
          <w:noProof/>
          <w:sz w:val="22"/>
          <w:lang w:eastAsia="fr-FR"/>
        </w:rPr>
        <w:t xml:space="preserve"> selon la répartition définie ci-dessus par  virement établi à l'ordre des membres du groupement conjoint (joindre les RIB) </w:t>
      </w:r>
    </w:p>
    <w:tbl>
      <w:tblPr>
        <w:tblpPr w:leftFromText="141" w:rightFromText="141" w:vertAnchor="text" w:tblpY="-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4"/>
        <w:gridCol w:w="4814"/>
      </w:tblGrid>
      <w:tr w:rsidR="00EF3240" w:rsidRPr="00EF3240" w14:paraId="703FA0C6" w14:textId="77777777" w:rsidTr="002E249A">
        <w:trPr>
          <w:trHeight w:val="340"/>
        </w:trPr>
        <w:tc>
          <w:tcPr>
            <w:tcW w:w="4814" w:type="dxa"/>
            <w:shd w:val="clear" w:color="auto" w:fill="auto"/>
            <w:vAlign w:val="center"/>
          </w:tcPr>
          <w:p w14:paraId="76CF25EA" w14:textId="77777777" w:rsidR="00EF3240" w:rsidRPr="00EF3240" w:rsidRDefault="00EF3240" w:rsidP="00EF3240">
            <w:pPr>
              <w:overflowPunct w:val="0"/>
              <w:autoSpaceDE w:val="0"/>
              <w:autoSpaceDN w:val="0"/>
              <w:adjustRightInd w:val="0"/>
              <w:jc w:val="center"/>
              <w:textAlignment w:val="baseline"/>
              <w:rPr>
                <w:rFonts w:ascii="Franklin Gothic Book" w:hAnsi="Franklin Gothic Book" w:cs="Arial"/>
                <w:b/>
                <w:sz w:val="22"/>
              </w:rPr>
            </w:pPr>
            <w:r w:rsidRPr="00EF3240">
              <w:rPr>
                <w:rFonts w:ascii="Franklin Gothic Book" w:hAnsi="Franklin Gothic Book" w:cs="Arial"/>
                <w:b/>
                <w:sz w:val="22"/>
              </w:rPr>
              <w:t>DESIGNATION DU COTRAITANT</w:t>
            </w:r>
          </w:p>
        </w:tc>
        <w:tc>
          <w:tcPr>
            <w:tcW w:w="4814" w:type="dxa"/>
            <w:shd w:val="clear" w:color="auto" w:fill="auto"/>
            <w:vAlign w:val="center"/>
          </w:tcPr>
          <w:p w14:paraId="03EE83B6" w14:textId="77777777" w:rsidR="00EF3240" w:rsidRPr="00EF3240" w:rsidRDefault="00EF3240" w:rsidP="00EF3240">
            <w:pPr>
              <w:overflowPunct w:val="0"/>
              <w:autoSpaceDE w:val="0"/>
              <w:autoSpaceDN w:val="0"/>
              <w:adjustRightInd w:val="0"/>
              <w:jc w:val="center"/>
              <w:textAlignment w:val="baseline"/>
              <w:rPr>
                <w:rFonts w:ascii="Franklin Gothic Book" w:hAnsi="Franklin Gothic Book" w:cs="Arial"/>
                <w:b/>
                <w:sz w:val="22"/>
              </w:rPr>
            </w:pPr>
            <w:r w:rsidRPr="00EF3240">
              <w:rPr>
                <w:rFonts w:ascii="Franklin Gothic Book" w:hAnsi="Franklin Gothic Book" w:cs="Arial"/>
                <w:b/>
                <w:sz w:val="22"/>
              </w:rPr>
              <w:t>REFERENCES BANCAIRES</w:t>
            </w:r>
          </w:p>
        </w:tc>
      </w:tr>
      <w:tr w:rsidR="00EF3240" w:rsidRPr="00EF3240" w14:paraId="729585EB" w14:textId="77777777" w:rsidTr="002E249A">
        <w:tc>
          <w:tcPr>
            <w:tcW w:w="4814" w:type="dxa"/>
            <w:shd w:val="clear" w:color="auto" w:fill="auto"/>
          </w:tcPr>
          <w:p w14:paraId="5407CCF5"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4A4EA4C0"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46133A1C"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b/>
                <w:i/>
                <w:noProof/>
                <w:sz w:val="22"/>
                <w:lang w:eastAsia="fr-FR"/>
              </w:rPr>
            </w:pPr>
            <w:r w:rsidRPr="00EF3240">
              <w:rPr>
                <w:rFonts w:ascii="Franklin Gothic Book" w:eastAsia="Times New Roman" w:hAnsi="Franklin Gothic Book" w:cs="Times New Roman"/>
                <w:noProof/>
                <w:sz w:val="22"/>
                <w:lang w:eastAsia="fr-FR"/>
              </w:rPr>
              <w:t>Adresse</w:t>
            </w:r>
          </w:p>
        </w:tc>
        <w:tc>
          <w:tcPr>
            <w:tcW w:w="4814" w:type="dxa"/>
            <w:shd w:val="clear" w:color="auto" w:fill="auto"/>
          </w:tcPr>
          <w:p w14:paraId="6AA90E46" w14:textId="77777777" w:rsidR="00EF3240" w:rsidRPr="00EF3240" w:rsidRDefault="00EF3240" w:rsidP="00EF3240">
            <w:pPr>
              <w:overflowPunct w:val="0"/>
              <w:autoSpaceDE w:val="0"/>
              <w:autoSpaceDN w:val="0"/>
              <w:adjustRightInd w:val="0"/>
              <w:textAlignment w:val="baseline"/>
              <w:rPr>
                <w:rFonts w:ascii="Franklin Gothic Book" w:hAnsi="Franklin Gothic Book" w:cs="Arial"/>
                <w:b/>
                <w:i/>
                <w:sz w:val="22"/>
              </w:rPr>
            </w:pPr>
          </w:p>
        </w:tc>
      </w:tr>
      <w:tr w:rsidR="00EF3240" w:rsidRPr="00EF3240" w14:paraId="74D58031" w14:textId="77777777" w:rsidTr="002E249A">
        <w:tc>
          <w:tcPr>
            <w:tcW w:w="4814" w:type="dxa"/>
            <w:shd w:val="clear" w:color="auto" w:fill="auto"/>
          </w:tcPr>
          <w:p w14:paraId="6D3F7730"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36CC5F27"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596B389A"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b/>
                <w:i/>
                <w:noProof/>
                <w:sz w:val="22"/>
                <w:lang w:eastAsia="fr-FR"/>
              </w:rPr>
            </w:pPr>
            <w:r w:rsidRPr="00EF3240">
              <w:rPr>
                <w:rFonts w:ascii="Franklin Gothic Book" w:eastAsia="Times New Roman" w:hAnsi="Franklin Gothic Book" w:cs="Times New Roman"/>
                <w:noProof/>
                <w:sz w:val="22"/>
                <w:lang w:eastAsia="fr-FR"/>
              </w:rPr>
              <w:t>Adresse</w:t>
            </w:r>
          </w:p>
        </w:tc>
        <w:tc>
          <w:tcPr>
            <w:tcW w:w="4814" w:type="dxa"/>
            <w:shd w:val="clear" w:color="auto" w:fill="auto"/>
          </w:tcPr>
          <w:p w14:paraId="01675932" w14:textId="77777777" w:rsidR="00EF3240" w:rsidRPr="00EF3240" w:rsidRDefault="00EF3240" w:rsidP="00EF3240">
            <w:pPr>
              <w:overflowPunct w:val="0"/>
              <w:autoSpaceDE w:val="0"/>
              <w:autoSpaceDN w:val="0"/>
              <w:adjustRightInd w:val="0"/>
              <w:textAlignment w:val="baseline"/>
              <w:rPr>
                <w:rFonts w:ascii="Franklin Gothic Book" w:hAnsi="Franklin Gothic Book" w:cs="Arial"/>
                <w:b/>
                <w:i/>
                <w:sz w:val="22"/>
              </w:rPr>
            </w:pPr>
          </w:p>
        </w:tc>
      </w:tr>
    </w:tbl>
    <w:p w14:paraId="3DA3DE60"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p>
    <w:p w14:paraId="5296D095" w14:textId="77777777" w:rsidR="00EF3240" w:rsidRPr="00EF3240" w:rsidRDefault="00EF3240" w:rsidP="00EF3240">
      <w:pPr>
        <w:pBdr>
          <w:left w:val="single" w:sz="24" w:space="4" w:color="C9E06C"/>
          <w:bottom w:val="single" w:sz="4" w:space="1" w:color="C9E06C"/>
          <w:right w:val="single" w:sz="24" w:space="4" w:color="C9E06C"/>
        </w:pBdr>
        <w:shd w:val="clear" w:color="auto" w:fill="B1C903"/>
        <w:spacing w:before="240" w:after="120" w:line="280" w:lineRule="exact"/>
        <w:ind w:left="113" w:right="113"/>
        <w:jc w:val="both"/>
        <w:rPr>
          <w:rFonts w:ascii="Franklin Gothic Book" w:eastAsia="Times New Roman" w:hAnsi="Franklin Gothic Book" w:cs="Arial"/>
          <w:b/>
          <w:noProof/>
          <w:spacing w:val="-6"/>
          <w:sz w:val="22"/>
          <w:lang w:eastAsia="fr-FR"/>
        </w:rPr>
      </w:pPr>
      <w:r w:rsidRPr="00EF3240">
        <w:rPr>
          <w:rFonts w:ascii="Franklin Gothic Book" w:eastAsia="MS Gothic" w:hAnsi="Franklin Gothic Book" w:cs="Arial"/>
          <w:b/>
          <w:noProof/>
          <w:spacing w:val="-6"/>
          <w:sz w:val="22"/>
          <w:lang w:eastAsia="fr-FR"/>
        </w:rPr>
        <w:fldChar w:fldCharType="begin">
          <w:ffData>
            <w:name w:val="CaseACocher2"/>
            <w:enabled/>
            <w:calcOnExit w:val="0"/>
            <w:checkBox>
              <w:sizeAuto/>
              <w:default w:val="0"/>
            </w:checkBox>
          </w:ffData>
        </w:fldChar>
      </w:r>
      <w:r w:rsidRPr="00EF3240">
        <w:rPr>
          <w:rFonts w:ascii="Franklin Gothic Book" w:eastAsia="MS Gothic" w:hAnsi="Franklin Gothic Book" w:cs="Arial"/>
          <w:b/>
          <w:noProof/>
          <w:spacing w:val="-6"/>
          <w:sz w:val="22"/>
          <w:lang w:eastAsia="fr-FR"/>
        </w:rPr>
        <w:instrText xml:space="preserve"> FORMCHECKBOX </w:instrText>
      </w:r>
      <w:r w:rsidR="002A0E24">
        <w:rPr>
          <w:rFonts w:ascii="Franklin Gothic Book" w:eastAsia="MS Gothic" w:hAnsi="Franklin Gothic Book" w:cs="Arial"/>
          <w:b/>
          <w:noProof/>
          <w:spacing w:val="-6"/>
          <w:sz w:val="22"/>
          <w:lang w:eastAsia="fr-FR"/>
        </w:rPr>
      </w:r>
      <w:r w:rsidR="002A0E24">
        <w:rPr>
          <w:rFonts w:ascii="Franklin Gothic Book" w:eastAsia="MS Gothic" w:hAnsi="Franklin Gothic Book" w:cs="Arial"/>
          <w:b/>
          <w:noProof/>
          <w:spacing w:val="-6"/>
          <w:sz w:val="22"/>
          <w:lang w:eastAsia="fr-FR"/>
        </w:rPr>
        <w:fldChar w:fldCharType="separate"/>
      </w:r>
      <w:r w:rsidRPr="00EF3240">
        <w:rPr>
          <w:rFonts w:ascii="Franklin Gothic Book" w:eastAsia="MS Gothic" w:hAnsi="Franklin Gothic Book" w:cs="Arial"/>
          <w:b/>
          <w:noProof/>
          <w:spacing w:val="-6"/>
          <w:sz w:val="22"/>
          <w:lang w:eastAsia="fr-FR"/>
        </w:rPr>
        <w:fldChar w:fldCharType="end"/>
      </w:r>
      <w:r w:rsidRPr="00EF3240">
        <w:rPr>
          <w:rFonts w:ascii="Franklin Gothic Book" w:eastAsia="MS Gothic" w:hAnsi="Franklin Gothic Book" w:cs="Arial"/>
          <w:b/>
          <w:noProof/>
          <w:spacing w:val="-6"/>
          <w:sz w:val="22"/>
          <w:lang w:eastAsia="fr-FR"/>
        </w:rPr>
        <w:t xml:space="preserve"> </w:t>
      </w:r>
      <w:r w:rsidRPr="00EF3240">
        <w:rPr>
          <w:rFonts w:ascii="Franklin Gothic Book" w:eastAsia="Times New Roman" w:hAnsi="Franklin Gothic Book" w:cs="Arial"/>
          <w:b/>
          <w:noProof/>
          <w:spacing w:val="-6"/>
          <w:sz w:val="22"/>
          <w:lang w:eastAsia="fr-FR"/>
        </w:rPr>
        <w:t>Cas d’un groupement solidaire avec répartition des paiements</w:t>
      </w:r>
    </w:p>
    <w:p w14:paraId="7ECCB772" w14:textId="470CB7DA"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L’acheteur se libérera des sommes dues au titre </w:t>
      </w:r>
      <w:r w:rsidR="00994CD2">
        <w:rPr>
          <w:rFonts w:ascii="Franklin Gothic Book" w:eastAsia="Times New Roman" w:hAnsi="Franklin Gothic Book" w:cs="Times New Roman"/>
          <w:noProof/>
          <w:sz w:val="22"/>
          <w:lang w:eastAsia="fr-FR"/>
        </w:rPr>
        <w:t>du marché</w:t>
      </w:r>
      <w:r w:rsidRPr="00EF3240">
        <w:rPr>
          <w:rFonts w:ascii="Franklin Gothic Book" w:eastAsia="Times New Roman" w:hAnsi="Franklin Gothic Book" w:cs="Times New Roman"/>
          <w:noProof/>
          <w:sz w:val="22"/>
          <w:lang w:eastAsia="fr-FR"/>
        </w:rPr>
        <w:t xml:space="preserve"> selon la répartition transmise par le mandataire, par virement établi à l'ordre de chacun des membres du groupement solidaire (joindre les RIB) </w:t>
      </w:r>
    </w:p>
    <w:p w14:paraId="0EA69005"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Cette possibilité de répartition des paiements ne saurait remettre en cause la solidarité des membres du groupement.</w:t>
      </w:r>
    </w:p>
    <w:p w14:paraId="26EFD02F" w14:textId="77777777" w:rsidR="00EF3240" w:rsidRPr="00EF3240" w:rsidRDefault="00EF3240" w:rsidP="00EF3240">
      <w:pPr>
        <w:spacing w:before="120" w:after="120"/>
        <w:rPr>
          <w:rFonts w:ascii="Franklin Gothic Book" w:hAnsi="Franklin Gothic Book" w:cs="Arial"/>
          <w:sz w:val="22"/>
        </w:rPr>
      </w:pPr>
    </w:p>
    <w:tbl>
      <w:tblPr>
        <w:tblW w:w="0" w:type="auto"/>
        <w:jc w:val="center"/>
        <w:tblLayout w:type="fixed"/>
        <w:tblCellMar>
          <w:left w:w="79" w:type="dxa"/>
          <w:right w:w="79" w:type="dxa"/>
        </w:tblCellMar>
        <w:tblLook w:val="0000" w:firstRow="0" w:lastRow="0" w:firstColumn="0" w:lastColumn="0" w:noHBand="0" w:noVBand="0"/>
      </w:tblPr>
      <w:tblGrid>
        <w:gridCol w:w="4047"/>
        <w:gridCol w:w="3259"/>
      </w:tblGrid>
      <w:tr w:rsidR="00EF3240" w:rsidRPr="00EF3240" w14:paraId="1B8586F1" w14:textId="77777777" w:rsidTr="002E249A">
        <w:trPr>
          <w:cantSplit/>
          <w:trHeight w:val="454"/>
          <w:jc w:val="center"/>
        </w:trPr>
        <w:tc>
          <w:tcPr>
            <w:tcW w:w="4047" w:type="dxa"/>
            <w:tcBorders>
              <w:top w:val="single" w:sz="6" w:space="0" w:color="auto"/>
              <w:left w:val="single" w:sz="6" w:space="0" w:color="auto"/>
              <w:bottom w:val="single" w:sz="6" w:space="0" w:color="auto"/>
              <w:right w:val="single" w:sz="6" w:space="0" w:color="auto"/>
            </w:tcBorders>
            <w:vAlign w:val="center"/>
          </w:tcPr>
          <w:p w14:paraId="59124FAC" w14:textId="77777777" w:rsidR="00EF3240" w:rsidRPr="00EF3240" w:rsidRDefault="00EF3240" w:rsidP="00EF3240">
            <w:pPr>
              <w:jc w:val="center"/>
              <w:rPr>
                <w:rFonts w:ascii="Franklin Gothic Book" w:hAnsi="Franklin Gothic Book" w:cs="Arial"/>
                <w:b/>
                <w:sz w:val="22"/>
              </w:rPr>
            </w:pPr>
            <w:r w:rsidRPr="00EF3240">
              <w:rPr>
                <w:rFonts w:ascii="Franklin Gothic Book" w:hAnsi="Franklin Gothic Book" w:cs="Arial"/>
                <w:b/>
                <w:sz w:val="22"/>
              </w:rPr>
              <w:lastRenderedPageBreak/>
              <w:t>DESIGNATION DU COTRAITANT</w:t>
            </w:r>
          </w:p>
        </w:tc>
        <w:tc>
          <w:tcPr>
            <w:tcW w:w="3259" w:type="dxa"/>
            <w:tcBorders>
              <w:top w:val="single" w:sz="6" w:space="0" w:color="auto"/>
              <w:left w:val="single" w:sz="6" w:space="0" w:color="auto"/>
              <w:bottom w:val="single" w:sz="6" w:space="0" w:color="auto"/>
              <w:right w:val="single" w:sz="6" w:space="0" w:color="auto"/>
            </w:tcBorders>
            <w:vAlign w:val="center"/>
          </w:tcPr>
          <w:p w14:paraId="2E8766F5" w14:textId="77777777" w:rsidR="00EF3240" w:rsidRPr="00EF3240" w:rsidRDefault="00EF3240" w:rsidP="00EF3240">
            <w:pPr>
              <w:jc w:val="center"/>
              <w:rPr>
                <w:rFonts w:ascii="Franklin Gothic Book" w:hAnsi="Franklin Gothic Book" w:cs="Arial"/>
                <w:b/>
                <w:sz w:val="22"/>
              </w:rPr>
            </w:pPr>
            <w:r w:rsidRPr="00EF3240">
              <w:rPr>
                <w:rFonts w:ascii="Franklin Gothic Book" w:hAnsi="Franklin Gothic Book" w:cs="Arial"/>
                <w:b/>
                <w:sz w:val="22"/>
              </w:rPr>
              <w:t>PRIX TTC</w:t>
            </w:r>
          </w:p>
        </w:tc>
      </w:tr>
      <w:tr w:rsidR="00EF3240" w:rsidRPr="00EF3240" w14:paraId="113C1694" w14:textId="77777777" w:rsidTr="002E249A">
        <w:trPr>
          <w:cantSplit/>
          <w:jc w:val="center"/>
        </w:trPr>
        <w:tc>
          <w:tcPr>
            <w:tcW w:w="4047" w:type="dxa"/>
            <w:tcBorders>
              <w:top w:val="single" w:sz="6" w:space="0" w:color="auto"/>
              <w:left w:val="single" w:sz="6" w:space="0" w:color="auto"/>
              <w:bottom w:val="single" w:sz="6" w:space="0" w:color="auto"/>
              <w:right w:val="single" w:sz="6" w:space="0" w:color="auto"/>
            </w:tcBorders>
          </w:tcPr>
          <w:p w14:paraId="6C969F65"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696DC958"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33D2254A"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Adresse</w:t>
            </w:r>
          </w:p>
          <w:p w14:paraId="1FED4613"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Référence compte bancaire </w:t>
            </w:r>
          </w:p>
        </w:tc>
        <w:tc>
          <w:tcPr>
            <w:tcW w:w="3259" w:type="dxa"/>
            <w:tcBorders>
              <w:top w:val="single" w:sz="6" w:space="0" w:color="auto"/>
              <w:left w:val="single" w:sz="6" w:space="0" w:color="auto"/>
              <w:bottom w:val="single" w:sz="6" w:space="0" w:color="auto"/>
              <w:right w:val="single" w:sz="6" w:space="0" w:color="auto"/>
            </w:tcBorders>
          </w:tcPr>
          <w:p w14:paraId="6CA61799"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p>
          <w:p w14:paraId="3AE43A79"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p>
          <w:p w14:paraId="60A41164"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p>
        </w:tc>
      </w:tr>
      <w:tr w:rsidR="00EF3240" w:rsidRPr="00EF3240" w14:paraId="7ADE1956" w14:textId="77777777" w:rsidTr="002E249A">
        <w:trPr>
          <w:cantSplit/>
          <w:jc w:val="center"/>
        </w:trPr>
        <w:tc>
          <w:tcPr>
            <w:tcW w:w="4047" w:type="dxa"/>
            <w:tcBorders>
              <w:top w:val="single" w:sz="6" w:space="0" w:color="auto"/>
              <w:left w:val="single" w:sz="6" w:space="0" w:color="auto"/>
              <w:bottom w:val="single" w:sz="6" w:space="0" w:color="auto"/>
              <w:right w:val="single" w:sz="6" w:space="0" w:color="auto"/>
            </w:tcBorders>
          </w:tcPr>
          <w:p w14:paraId="493AD8CC"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Nom de l'entreprise</w:t>
            </w:r>
          </w:p>
          <w:p w14:paraId="719BEA51"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Raison sociale</w:t>
            </w:r>
          </w:p>
          <w:p w14:paraId="057907F6"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Adresse</w:t>
            </w:r>
          </w:p>
          <w:p w14:paraId="0F331674"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b/>
                <w:noProof/>
                <w:sz w:val="22"/>
                <w:lang w:eastAsia="fr-FR"/>
              </w:rPr>
            </w:pPr>
            <w:r w:rsidRPr="00EF3240">
              <w:rPr>
                <w:rFonts w:ascii="Franklin Gothic Book" w:eastAsia="Times New Roman" w:hAnsi="Franklin Gothic Book" w:cs="Times New Roman"/>
                <w:noProof/>
                <w:sz w:val="22"/>
                <w:lang w:eastAsia="fr-FR"/>
              </w:rPr>
              <w:t xml:space="preserve">Référence compte bancaire </w:t>
            </w:r>
          </w:p>
        </w:tc>
        <w:tc>
          <w:tcPr>
            <w:tcW w:w="3259" w:type="dxa"/>
            <w:tcBorders>
              <w:top w:val="single" w:sz="6" w:space="0" w:color="auto"/>
              <w:left w:val="single" w:sz="6" w:space="0" w:color="auto"/>
              <w:bottom w:val="single" w:sz="6" w:space="0" w:color="auto"/>
              <w:right w:val="single" w:sz="6" w:space="0" w:color="auto"/>
            </w:tcBorders>
          </w:tcPr>
          <w:p w14:paraId="35F10874"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b/>
                <w:noProof/>
                <w:sz w:val="22"/>
                <w:lang w:eastAsia="fr-FR"/>
              </w:rPr>
            </w:pPr>
          </w:p>
        </w:tc>
      </w:tr>
    </w:tbl>
    <w:p w14:paraId="602C8AB5" w14:textId="77777777" w:rsidR="00EF3240" w:rsidRPr="00EF3240" w:rsidRDefault="00EF3240" w:rsidP="00EF3240">
      <w:pPr>
        <w:numPr>
          <w:ilvl w:val="1"/>
          <w:numId w:val="15"/>
        </w:numPr>
        <w:spacing w:before="360" w:after="120" w:line="240" w:lineRule="auto"/>
        <w:ind w:left="993" w:hanging="633"/>
        <w:rPr>
          <w:rFonts w:ascii="Franklin Gothic Demi" w:eastAsia="Times New Roman" w:hAnsi="Franklin Gothic Demi" w:cs="Times New Roman"/>
          <w:noProof/>
          <w:color w:val="006AB3"/>
          <w:szCs w:val="24"/>
          <w:lang w:eastAsia="fr-FR"/>
        </w:rPr>
      </w:pPr>
      <w:bookmarkStart w:id="147" w:name="_Toc486931376"/>
      <w:r w:rsidRPr="00EF3240">
        <w:rPr>
          <w:rFonts w:ascii="Franklin Gothic Demi" w:eastAsia="Times New Roman" w:hAnsi="Franklin Gothic Demi" w:cs="Times New Roman"/>
          <w:noProof/>
          <w:color w:val="006AB3"/>
          <w:szCs w:val="24"/>
          <w:lang w:eastAsia="fr-FR"/>
        </w:rPr>
        <w:t xml:space="preserve">Présentation des factures au format dématérialisé </w:t>
      </w:r>
      <w:bookmarkEnd w:id="147"/>
    </w:p>
    <w:p w14:paraId="27D23538" w14:textId="5C8D2E3D"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bookmarkStart w:id="148" w:name="_Hlk69826472"/>
      <w:r w:rsidRPr="00EF3240">
        <w:rPr>
          <w:rFonts w:ascii="Franklin Gothic Book" w:eastAsia="Times New Roman" w:hAnsi="Franklin Gothic Book" w:cs="Times New Roman"/>
          <w:noProof/>
          <w:sz w:val="22"/>
          <w:lang w:eastAsia="fr-FR"/>
        </w:rPr>
        <w:t xml:space="preserve">Toutes les demandes de paiement relatives aux sommes dues au titulaire en exécution du présent </w:t>
      </w:r>
      <w:r w:rsidR="00994CD2">
        <w:rPr>
          <w:rFonts w:ascii="Franklin Gothic Book" w:eastAsia="Times New Roman" w:hAnsi="Franklin Gothic Book" w:cs="Times New Roman"/>
          <w:noProof/>
          <w:sz w:val="22"/>
          <w:lang w:eastAsia="fr-FR"/>
        </w:rPr>
        <w:t>marché</w:t>
      </w:r>
      <w:r w:rsidRPr="00EF3240">
        <w:rPr>
          <w:rFonts w:ascii="Franklin Gothic Book" w:eastAsia="Times New Roman" w:hAnsi="Franklin Gothic Book" w:cs="Times New Roman"/>
          <w:noProof/>
          <w:sz w:val="22"/>
          <w:lang w:eastAsia="fr-FR"/>
        </w:rPr>
        <w:t xml:space="preserve"> devront être transmises par voie électronique en application de l'article 1</w:t>
      </w:r>
      <w:r w:rsidRPr="00EF3240">
        <w:rPr>
          <w:rFonts w:ascii="Franklin Gothic Book" w:eastAsia="Times New Roman" w:hAnsi="Franklin Gothic Book" w:cs="Times New Roman"/>
          <w:noProof/>
          <w:sz w:val="22"/>
          <w:vertAlign w:val="superscript"/>
          <w:lang w:eastAsia="fr-FR"/>
        </w:rPr>
        <w:t>er</w:t>
      </w:r>
      <w:r w:rsidRPr="00EF3240">
        <w:rPr>
          <w:rFonts w:ascii="Franklin Gothic Book" w:eastAsia="Times New Roman" w:hAnsi="Franklin Gothic Book" w:cs="Times New Roman"/>
          <w:noProof/>
          <w:sz w:val="22"/>
          <w:lang w:eastAsia="fr-FR"/>
        </w:rPr>
        <w:t xml:space="preserve"> de l'ordonnance n°2014-697 du 26 juin 2014 relative au développement de la facturation électronique</w:t>
      </w:r>
      <w:bookmarkEnd w:id="148"/>
      <w:r w:rsidR="00DD2552">
        <w:rPr>
          <w:rFonts w:ascii="Franklin Gothic Book" w:eastAsia="Times New Roman" w:hAnsi="Franklin Gothic Book" w:cs="Times New Roman"/>
          <w:noProof/>
          <w:sz w:val="22"/>
          <w:lang w:eastAsia="fr-FR"/>
        </w:rPr>
        <w:t>.</w:t>
      </w:r>
    </w:p>
    <w:p w14:paraId="46507BA9"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Pour être valable, la facture dématérialisée doit comporter toutes les mentions requises sur la facture au format papier. De même, doivent figurer sur la facture dématérialisée : </w:t>
      </w:r>
    </w:p>
    <w:p w14:paraId="18A4E5D4" w14:textId="77777777" w:rsidR="00EF3240" w:rsidRPr="00EF3240" w:rsidRDefault="00EF3240" w:rsidP="00D46265">
      <w:pPr>
        <w:numPr>
          <w:ilvl w:val="0"/>
          <w:numId w:val="38"/>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l’identifiant de l’émetteur et du destinataire sur Chorus Pro (SIRET ou numéro de TVA intracommunautaire, RIDET, numéro TAHITI, etc.) ;</w:t>
      </w:r>
    </w:p>
    <w:p w14:paraId="0911AAEB" w14:textId="77777777" w:rsidR="00EF3240" w:rsidRPr="00EF3240" w:rsidRDefault="00EF3240" w:rsidP="00D46265">
      <w:pPr>
        <w:numPr>
          <w:ilvl w:val="0"/>
          <w:numId w:val="38"/>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le « code service » permettant d’identifier le service exécutant, chargé du traitement de la facture, au sein de l’entité publique destinataire, lorsque celle-ci a décidé de créer des codes services afin de faciliter l’acheminement de ses factures reçues ;</w:t>
      </w:r>
    </w:p>
    <w:p w14:paraId="05D6B5FE" w14:textId="77777777" w:rsidR="00EF3240" w:rsidRPr="00EF3240" w:rsidRDefault="00EF3240" w:rsidP="00D46265">
      <w:pPr>
        <w:numPr>
          <w:ilvl w:val="0"/>
          <w:numId w:val="38"/>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le « numéro d’engagement » qui correspond à la référence à l’engagement juridique (numéro de bon de commande, de contrat, ou numéro généré par le système d’information de l’entité publique destinataire) et est destiné à faciliter le rapprochement de la facture par le destinataire.</w:t>
      </w:r>
    </w:p>
    <w:p w14:paraId="191082BB"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Ces informations seront transmises au titulaire par les services de l’acheteur.</w:t>
      </w:r>
    </w:p>
    <w:p w14:paraId="2973EEEA"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Arial"/>
          <w:noProof/>
          <w:sz w:val="22"/>
          <w:lang w:eastAsia="fr-FR"/>
        </w:rPr>
      </w:pPr>
      <w:r w:rsidRPr="00EF3240">
        <w:rPr>
          <w:rFonts w:ascii="Franklin Gothic Book" w:eastAsia="Times New Roman" w:hAnsi="Franklin Gothic Book" w:cs="Times New Roman"/>
          <w:noProof/>
          <w:sz w:val="22"/>
          <w:lang w:eastAsia="fr-FR"/>
        </w:rPr>
        <w:t>Pour être valables, les factures dématérialisées doivent être transmises en conformité avec l’arrêté du 9 décembre 2016 relatif au développement de la facturation électronique</w:t>
      </w:r>
      <w:bookmarkStart w:id="149" w:name="_Hlk69826498"/>
      <w:r w:rsidRPr="00EF3240">
        <w:rPr>
          <w:rFonts w:ascii="Franklin Gothic Book" w:eastAsia="Times New Roman" w:hAnsi="Franklin Gothic Book" w:cs="Arial"/>
          <w:noProof/>
          <w:sz w:val="22"/>
          <w:lang w:eastAsia="fr-FR"/>
        </w:rPr>
        <w:t xml:space="preserve">, </w:t>
      </w:r>
      <w:r w:rsidRPr="00EF3240">
        <w:rPr>
          <w:rFonts w:ascii="Franklin Gothic Book" w:eastAsia="Times New Roman" w:hAnsi="Franklin Gothic Book" w:cs="Arial"/>
          <w:noProof/>
          <w:color w:val="000000"/>
          <w:sz w:val="22"/>
          <w:lang w:eastAsia="fr-FR"/>
        </w:rPr>
        <w:t>sur le site :</w:t>
      </w:r>
    </w:p>
    <w:p w14:paraId="5FA15C93" w14:textId="77777777" w:rsidR="00EF3240" w:rsidRPr="00EF3240" w:rsidRDefault="002A0E24" w:rsidP="00EF3240">
      <w:pPr>
        <w:autoSpaceDE w:val="0"/>
        <w:autoSpaceDN w:val="0"/>
        <w:adjustRightInd w:val="0"/>
        <w:spacing w:line="240" w:lineRule="auto"/>
        <w:jc w:val="center"/>
        <w:rPr>
          <w:rFonts w:ascii="Franklin Gothic Book" w:hAnsi="Franklin Gothic Book" w:cs="Arial"/>
          <w:color w:val="B1C903"/>
          <w:sz w:val="22"/>
        </w:rPr>
      </w:pPr>
      <w:hyperlink r:id="rId10" w:history="1">
        <w:r w:rsidR="00EF3240" w:rsidRPr="00EF3240">
          <w:rPr>
            <w:rFonts w:ascii="Franklin Gothic Book" w:hAnsi="Franklin Gothic Book" w:cs="Arial"/>
            <w:color w:val="B1C903"/>
            <w:sz w:val="22"/>
            <w:u w:val="single"/>
          </w:rPr>
          <w:t>https://chorus-pro.gouv.fr/cpp/utilisateur?execution=e1s1</w:t>
        </w:r>
      </w:hyperlink>
    </w:p>
    <w:p w14:paraId="4C695DE0" w14:textId="77777777" w:rsidR="00EF3240" w:rsidRPr="00EF3240" w:rsidRDefault="00EF3240" w:rsidP="00EF3240">
      <w:pPr>
        <w:autoSpaceDE w:val="0"/>
        <w:autoSpaceDN w:val="0"/>
        <w:adjustRightInd w:val="0"/>
        <w:spacing w:line="240" w:lineRule="auto"/>
        <w:rPr>
          <w:rFonts w:ascii="Franklin Gothic Book" w:hAnsi="Franklin Gothic Book" w:cs="Arial"/>
          <w:color w:val="1155CD"/>
          <w:sz w:val="22"/>
        </w:rPr>
      </w:pPr>
    </w:p>
    <w:p w14:paraId="0143387D" w14:textId="77777777" w:rsidR="00EF3240" w:rsidRPr="00EF3240" w:rsidRDefault="00EF3240" w:rsidP="00EF3240">
      <w:pPr>
        <w:autoSpaceDE w:val="0"/>
        <w:autoSpaceDN w:val="0"/>
        <w:adjustRightInd w:val="0"/>
        <w:spacing w:line="240" w:lineRule="auto"/>
        <w:rPr>
          <w:rFonts w:ascii="Franklin Gothic Book" w:hAnsi="Franklin Gothic Book" w:cs="Arial"/>
          <w:color w:val="000000"/>
          <w:sz w:val="22"/>
        </w:rPr>
      </w:pPr>
      <w:r w:rsidRPr="00EF3240">
        <w:rPr>
          <w:rFonts w:ascii="Franklin Gothic Book" w:hAnsi="Franklin Gothic Book" w:cs="Arial"/>
          <w:color w:val="000000"/>
          <w:sz w:val="22"/>
        </w:rPr>
        <w:t>Pour ce faire, les factures dématérialisées devront comporter les informations suivantes, indiquées dans les bons de commande :</w:t>
      </w:r>
    </w:p>
    <w:p w14:paraId="0ADACC49" w14:textId="77777777" w:rsidR="00EF3240" w:rsidRPr="00EF3240" w:rsidRDefault="00EF3240" w:rsidP="00D46265">
      <w:pPr>
        <w:numPr>
          <w:ilvl w:val="0"/>
          <w:numId w:val="40"/>
        </w:numPr>
        <w:autoSpaceDE w:val="0"/>
        <w:autoSpaceDN w:val="0"/>
        <w:adjustRightInd w:val="0"/>
        <w:spacing w:line="240" w:lineRule="auto"/>
        <w:contextualSpacing/>
        <w:rPr>
          <w:rFonts w:ascii="Franklin Gothic Book" w:hAnsi="Franklin Gothic Book" w:cs="Arial"/>
          <w:color w:val="000000"/>
          <w:sz w:val="22"/>
        </w:rPr>
      </w:pPr>
      <w:r w:rsidRPr="00EF3240">
        <w:rPr>
          <w:rFonts w:ascii="Franklin Gothic Book" w:hAnsi="Franklin Gothic Book" w:cs="Arial"/>
          <w:color w:val="000000"/>
          <w:sz w:val="22"/>
        </w:rPr>
        <w:t>Le numéro de SIRET, qui identifiera l’acheteur en tant que destinataire de la facture</w:t>
      </w:r>
      <w:proofErr w:type="gramStart"/>
      <w:r w:rsidRPr="00EF3240">
        <w:rPr>
          <w:rFonts w:ascii="Franklin Gothic Book" w:hAnsi="Franklin Gothic Book" w:cs="Arial"/>
          <w:color w:val="000000"/>
          <w:sz w:val="22"/>
        </w:rPr>
        <w:t xml:space="preserve"> :…</w:t>
      </w:r>
      <w:proofErr w:type="gramEnd"/>
      <w:r w:rsidRPr="00EF3240">
        <w:rPr>
          <w:rFonts w:ascii="Franklin Gothic Book" w:hAnsi="Franklin Gothic Book" w:cs="Arial"/>
          <w:color w:val="000000"/>
          <w:sz w:val="22"/>
        </w:rPr>
        <w:t>….</w:t>
      </w:r>
    </w:p>
    <w:p w14:paraId="06DBBAD5" w14:textId="77777777" w:rsidR="00EF3240" w:rsidRPr="00EF3240" w:rsidRDefault="00EF3240" w:rsidP="00D46265">
      <w:pPr>
        <w:numPr>
          <w:ilvl w:val="0"/>
          <w:numId w:val="40"/>
        </w:numPr>
        <w:tabs>
          <w:tab w:val="left" w:leader="dot" w:pos="9356"/>
        </w:tabs>
        <w:spacing w:after="120" w:line="240" w:lineRule="auto"/>
        <w:jc w:val="both"/>
        <w:rPr>
          <w:rFonts w:ascii="Franklin Gothic Book" w:eastAsia="Times New Roman" w:hAnsi="Franklin Gothic Book" w:cs="Arial"/>
          <w:noProof/>
          <w:sz w:val="22"/>
          <w:lang w:eastAsia="fr-FR"/>
        </w:rPr>
      </w:pPr>
      <w:r w:rsidRPr="00EF3240">
        <w:rPr>
          <w:rFonts w:ascii="Franklin Gothic Book" w:eastAsia="Times New Roman" w:hAnsi="Franklin Gothic Book" w:cs="Arial"/>
          <w:noProof/>
          <w:color w:val="000000"/>
          <w:sz w:val="22"/>
          <w:lang w:eastAsia="fr-FR"/>
        </w:rPr>
        <w:t>Le code service : ….</w:t>
      </w:r>
      <w:r w:rsidRPr="00EF3240">
        <w:rPr>
          <w:rFonts w:ascii="Franklin Gothic Book" w:eastAsia="Times New Roman" w:hAnsi="Franklin Gothic Book" w:cs="Times New Roman"/>
          <w:noProof/>
          <w:sz w:val="22"/>
          <w:lang w:eastAsia="fr-FR"/>
        </w:rPr>
        <w:t>...</w:t>
      </w:r>
    </w:p>
    <w:bookmarkEnd w:id="149"/>
    <w:p w14:paraId="369B1FBC"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p>
    <w:p w14:paraId="781D40C7"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 xml:space="preserve">La transmission se fait, au choix du titulaire, par: </w:t>
      </w:r>
    </w:p>
    <w:p w14:paraId="154B13C6" w14:textId="77777777" w:rsidR="00EF3240" w:rsidRPr="00EF3240" w:rsidRDefault="00EF3240" w:rsidP="00D46265">
      <w:pPr>
        <w:numPr>
          <w:ilvl w:val="0"/>
          <w:numId w:val="39"/>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un mode «flux» correspondant à une transmission automatisée de manière univoque entre le système d'information du titulaire et l'application informatique CHORUS PRO. La transmission de factures selon le mode «flux» s'effectue conformément à l'un des protocoles suivants : SFTP, PES</w:t>
      </w:r>
      <w:r w:rsidRPr="00EF3240">
        <w:rPr>
          <w:rFonts w:ascii="Cambria Math" w:eastAsia="Times New Roman" w:hAnsi="Cambria Math" w:cs="Cambria Math"/>
          <w:noProof/>
          <w:sz w:val="22"/>
          <w:lang w:eastAsia="fr-FR"/>
        </w:rPr>
        <w:t>‐</w:t>
      </w:r>
      <w:r w:rsidRPr="00EF3240">
        <w:rPr>
          <w:rFonts w:ascii="Franklin Gothic Book" w:eastAsia="Times New Roman" w:hAnsi="Franklin Gothic Book" w:cs="Times New Roman"/>
          <w:noProof/>
          <w:sz w:val="22"/>
          <w:lang w:eastAsia="fr-FR"/>
        </w:rPr>
        <w:t>IT et AS/2, avec chiffrement TLS;</w:t>
      </w:r>
    </w:p>
    <w:p w14:paraId="7C42419B" w14:textId="77777777" w:rsidR="00EF3240" w:rsidRPr="00EF3240" w:rsidRDefault="00EF3240" w:rsidP="00D46265">
      <w:pPr>
        <w:numPr>
          <w:ilvl w:val="0"/>
          <w:numId w:val="39"/>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un mode «portail» nécessitant du titulaire soit la saisie manuelle des éléments de facturation sur le portail internet, soit le dépôt de sa facture dématérialisée dans un format autorisé, dans les conditions prévues à l'article 5 du décret précité. La transmission de factures selon le mode portail s'effectue à partir du portail internet mis à disposition des fournisseurs de l'Etat à l'adresse suivante : https://chorus</w:t>
      </w:r>
      <w:r w:rsidRPr="00EF3240">
        <w:rPr>
          <w:rFonts w:ascii="Cambria Math" w:eastAsia="Times New Roman" w:hAnsi="Cambria Math" w:cs="Cambria Math"/>
          <w:noProof/>
          <w:sz w:val="22"/>
          <w:lang w:eastAsia="fr-FR"/>
        </w:rPr>
        <w:t>‐</w:t>
      </w:r>
      <w:r w:rsidRPr="00EF3240">
        <w:rPr>
          <w:rFonts w:ascii="Franklin Gothic Book" w:eastAsia="Times New Roman" w:hAnsi="Franklin Gothic Book" w:cs="Times New Roman"/>
          <w:noProof/>
          <w:sz w:val="22"/>
          <w:lang w:eastAsia="fr-FR"/>
        </w:rPr>
        <w:t xml:space="preserve">pro.gouv.fr. </w:t>
      </w:r>
    </w:p>
    <w:p w14:paraId="14DBDDBC" w14:textId="77777777" w:rsidR="00EF3240" w:rsidRPr="00EF3240" w:rsidRDefault="00EF3240" w:rsidP="00D46265">
      <w:pPr>
        <w:numPr>
          <w:ilvl w:val="0"/>
          <w:numId w:val="39"/>
        </w:numPr>
        <w:tabs>
          <w:tab w:val="left" w:leader="dot" w:pos="9356"/>
        </w:tabs>
        <w:spacing w:before="60" w:after="6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lastRenderedPageBreak/>
        <w:t>un mode « service », nécessitant de la part du titulaire l'implémentation dans son système d'information de l'appel aux services mis à disposition par Chorus Pro.</w:t>
      </w:r>
    </w:p>
    <w:p w14:paraId="51D623AD" w14:textId="77777777" w:rsidR="00EF3240" w:rsidRPr="00EF3240" w:rsidRDefault="00EF3240" w:rsidP="00EF3240">
      <w:pPr>
        <w:tabs>
          <w:tab w:val="left" w:leader="dot" w:pos="9356"/>
        </w:tabs>
        <w:spacing w:after="120" w:line="240" w:lineRule="auto"/>
        <w:jc w:val="both"/>
        <w:rPr>
          <w:rFonts w:ascii="Franklin Gothic Book" w:eastAsia="Times New Roman" w:hAnsi="Franklin Gothic Book" w:cs="Times New Roman"/>
          <w:noProof/>
          <w:sz w:val="22"/>
          <w:lang w:eastAsia="fr-FR"/>
        </w:rPr>
      </w:pPr>
      <w:r w:rsidRPr="00EF3240">
        <w:rPr>
          <w:rFonts w:ascii="Franklin Gothic Book" w:eastAsia="Times New Roman" w:hAnsi="Franklin Gothic Book" w:cs="Times New Roman"/>
          <w:noProof/>
          <w:sz w:val="22"/>
          <w:lang w:eastAsia="fr-FR"/>
        </w:rPr>
        <w:t>Il est précisé que l'utilisation par le titulaire de l'un de ces modes de transmission n'exclut pas le recours à un autre de ces modes dans le cadre de l'exécution d'un même contrat ou d'un autre contrat.</w:t>
      </w:r>
    </w:p>
    <w:p w14:paraId="62D33387"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150" w:name="_Toc444258994"/>
      <w:bookmarkStart w:id="151" w:name="_Toc88237539"/>
      <w:bookmarkStart w:id="152" w:name="_Toc154581503"/>
      <w:bookmarkStart w:id="153" w:name="_Toc216169367"/>
      <w:bookmarkEnd w:id="136"/>
      <w:r w:rsidRPr="00592183">
        <w:rPr>
          <w:rFonts w:ascii="Franklin Gothic Demi" w:hAnsi="Franklin Gothic Demi"/>
          <w:b w:val="0"/>
          <w:color w:val="006AB3"/>
          <w:sz w:val="24"/>
        </w:rPr>
        <w:t>Intérêts moratoires</w:t>
      </w:r>
      <w:bookmarkEnd w:id="150"/>
      <w:bookmarkEnd w:id="151"/>
      <w:bookmarkEnd w:id="152"/>
      <w:bookmarkEnd w:id="153"/>
    </w:p>
    <w:p w14:paraId="5B6CAE9D" w14:textId="6327F24B"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 xml:space="preserve">Le défaut de paiement des acomptes </w:t>
      </w:r>
      <w:r w:rsidRPr="00EF3240">
        <w:rPr>
          <w:rFonts w:ascii="Franklin Gothic Book" w:hAnsi="Franklin Gothic Book"/>
          <w:sz w:val="22"/>
          <w:szCs w:val="18"/>
          <w:shd w:val="clear" w:color="auto" w:fill="FFFFFF"/>
        </w:rPr>
        <w:t xml:space="preserve">des règlements partiels définitifs éventuels </w:t>
      </w:r>
      <w:r w:rsidRPr="00EF3240">
        <w:rPr>
          <w:rFonts w:ascii="Franklin Gothic Book" w:hAnsi="Franklin Gothic Book"/>
          <w:sz w:val="22"/>
          <w:szCs w:val="18"/>
        </w:rPr>
        <w:t xml:space="preserve">et du solde dans le délai fixé par </w:t>
      </w:r>
      <w:r w:rsidR="00994CD2">
        <w:rPr>
          <w:rFonts w:ascii="Franklin Gothic Book" w:hAnsi="Franklin Gothic Book"/>
          <w:sz w:val="22"/>
          <w:szCs w:val="18"/>
        </w:rPr>
        <w:t>le marché</w:t>
      </w:r>
      <w:r w:rsidRPr="00EF3240">
        <w:rPr>
          <w:rFonts w:ascii="Franklin Gothic Book" w:hAnsi="Franklin Gothic Book"/>
          <w:sz w:val="22"/>
          <w:szCs w:val="18"/>
        </w:rPr>
        <w:t xml:space="preserve"> donne droit à des intérêts moratoires, calculés depuis l'expiration dudit délai jusqu'au jour du paiement inclus.</w:t>
      </w:r>
    </w:p>
    <w:p w14:paraId="73739E70" w14:textId="77777777"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Le taux des intérêts moratoires applicables en cas de dépassement du délai maximum de paiement est égal au taux d'intérêt appliqué par la Banque centrale européenne à ses opérations principales de refinancement les plus récentes en vigueur au premier jour du semestre de l'année civile au cours duquel les intérêts moratoires ont commencé à courir, majoré de huit points de pourcentage.</w:t>
      </w:r>
    </w:p>
    <w:p w14:paraId="359233FC" w14:textId="77777777"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 xml:space="preserve">La formule de calcul des intérêts moratoires est la suivante : </w:t>
      </w:r>
    </w:p>
    <w:p w14:paraId="44E129C8" w14:textId="77777777" w:rsidR="002803D3" w:rsidRPr="00EF3240" w:rsidRDefault="002803D3" w:rsidP="002803D3">
      <w:pPr>
        <w:pStyle w:val="05ARTICLENiv1-Texte"/>
        <w:jc w:val="center"/>
        <w:rPr>
          <w:rFonts w:ascii="Franklin Gothic Book" w:hAnsi="Franklin Gothic Book"/>
          <w:b/>
          <w:sz w:val="22"/>
          <w:szCs w:val="18"/>
          <w:lang w:val="de-DE"/>
        </w:rPr>
      </w:pPr>
      <w:r w:rsidRPr="00EF3240">
        <w:rPr>
          <w:rFonts w:ascii="Franklin Gothic Book" w:hAnsi="Franklin Gothic Book"/>
          <w:b/>
          <w:sz w:val="22"/>
          <w:szCs w:val="18"/>
          <w:lang w:val="de-DE"/>
        </w:rPr>
        <w:t>IM = M x J/365 x Taux IM</w:t>
      </w:r>
    </w:p>
    <w:p w14:paraId="0D0CB254" w14:textId="77777777"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M = montant de l'acompte en TTC</w:t>
      </w:r>
    </w:p>
    <w:p w14:paraId="3B21FDBC" w14:textId="77777777"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J = nombre de jours calendaires de retard entre la date limite de paiement et la date réelle de paiement.</w:t>
      </w:r>
    </w:p>
    <w:p w14:paraId="220FD823" w14:textId="77777777" w:rsidR="002803D3" w:rsidRPr="00EF3240"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365 = nombre de jours calendaires de l'année civile</w:t>
      </w:r>
    </w:p>
    <w:p w14:paraId="54E36B17" w14:textId="1208C4BA" w:rsidR="002803D3" w:rsidRDefault="002803D3" w:rsidP="002803D3">
      <w:pPr>
        <w:pStyle w:val="05ARTICLENiv1-Texte"/>
        <w:rPr>
          <w:rFonts w:ascii="Franklin Gothic Book" w:hAnsi="Franklin Gothic Book"/>
          <w:sz w:val="22"/>
          <w:szCs w:val="18"/>
        </w:rPr>
      </w:pPr>
      <w:r w:rsidRPr="00EF3240">
        <w:rPr>
          <w:rFonts w:ascii="Franklin Gothic Book" w:hAnsi="Franklin Gothic Book"/>
          <w:sz w:val="22"/>
          <w:szCs w:val="18"/>
        </w:rPr>
        <w:t xml:space="preserve">En cas de retard de paiement, le pouvoir adjudicateur sera de plein droit débiteur auprès du titulaire </w:t>
      </w:r>
      <w:r w:rsidR="00994CD2">
        <w:rPr>
          <w:rFonts w:ascii="Franklin Gothic Book" w:hAnsi="Franklin Gothic Book"/>
          <w:sz w:val="22"/>
          <w:szCs w:val="18"/>
        </w:rPr>
        <w:t>du marché</w:t>
      </w:r>
      <w:r w:rsidRPr="00EF3240">
        <w:rPr>
          <w:rFonts w:ascii="Franklin Gothic Book" w:hAnsi="Franklin Gothic Book"/>
          <w:sz w:val="22"/>
          <w:szCs w:val="18"/>
        </w:rPr>
        <w:t xml:space="preserve"> de l’indemnité forfaitaire pour frais de recouvrement, conformément aux dispositions de l’article L.2192-13 du code de la commande publique.</w:t>
      </w:r>
    </w:p>
    <w:p w14:paraId="41C6C998" w14:textId="5535BCE9"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54" w:name="_Toc53285756"/>
      <w:bookmarkStart w:id="155" w:name="_Toc76193567"/>
      <w:bookmarkStart w:id="156" w:name="_Toc125866292"/>
      <w:bookmarkStart w:id="157" w:name="_Toc125877965"/>
      <w:bookmarkStart w:id="158" w:name="_Toc125878096"/>
      <w:bookmarkStart w:id="159" w:name="_Toc427244549"/>
      <w:bookmarkStart w:id="160" w:name="_Toc88237542"/>
      <w:bookmarkStart w:id="161" w:name="_Toc154581506"/>
      <w:bookmarkStart w:id="162" w:name="_Toc216169368"/>
      <w:r w:rsidRPr="00782EE5">
        <w:rPr>
          <w:rFonts w:ascii="Franklin Gothic Heavy" w:eastAsiaTheme="majorEastAsia" w:hAnsi="Franklin Gothic Heavy" w:cstheme="majorBidi"/>
          <w:color w:val="FFFFFF" w:themeColor="background1"/>
          <w:sz w:val="28"/>
          <w:szCs w:val="32"/>
        </w:rPr>
        <w:t>CONTROLE ET RECEPTION DES PRESTATIONS</w:t>
      </w:r>
      <w:bookmarkEnd w:id="154"/>
      <w:bookmarkEnd w:id="155"/>
      <w:bookmarkEnd w:id="156"/>
      <w:bookmarkEnd w:id="157"/>
      <w:bookmarkEnd w:id="158"/>
      <w:bookmarkEnd w:id="159"/>
      <w:bookmarkEnd w:id="160"/>
      <w:bookmarkEnd w:id="161"/>
      <w:bookmarkEnd w:id="162"/>
    </w:p>
    <w:p w14:paraId="0230B1AD" w14:textId="77777777" w:rsidR="002803D3" w:rsidRPr="00AB6DC6" w:rsidRDefault="002803D3" w:rsidP="00592183">
      <w:pPr>
        <w:pStyle w:val="Paragraphedeliste"/>
        <w:numPr>
          <w:ilvl w:val="0"/>
          <w:numId w:val="25"/>
        </w:numPr>
        <w:spacing w:before="240" w:after="360" w:line="240" w:lineRule="auto"/>
        <w:contextualSpacing w:val="0"/>
        <w:rPr>
          <w:b/>
          <w:bCs/>
          <w:caps/>
          <w:vanish/>
          <w:color w:val="4F81BD" w:themeColor="accent1"/>
          <w:szCs w:val="32"/>
        </w:rPr>
      </w:pPr>
      <w:bookmarkStart w:id="163" w:name="_Toc53285758"/>
      <w:bookmarkStart w:id="164" w:name="_Toc76193569"/>
      <w:bookmarkStart w:id="165" w:name="_Toc125866294"/>
      <w:bookmarkStart w:id="166" w:name="_Toc125877967"/>
      <w:bookmarkStart w:id="167" w:name="_Toc427244550"/>
      <w:bookmarkStart w:id="168" w:name="_Toc88237543"/>
    </w:p>
    <w:p w14:paraId="59E045FA" w14:textId="2673E0E1" w:rsidR="00380DA8" w:rsidRPr="00380DA8" w:rsidRDefault="00994CD2" w:rsidP="00380DA8">
      <w:pPr>
        <w:pStyle w:val="05ARTICLENiv1-SsTitre"/>
        <w:ind w:left="993" w:hanging="633"/>
        <w:rPr>
          <w:rFonts w:ascii="Franklin Gothic Demi" w:hAnsi="Franklin Gothic Demi"/>
          <w:b w:val="0"/>
          <w:color w:val="006AB3"/>
          <w:sz w:val="24"/>
        </w:rPr>
      </w:pPr>
      <w:bookmarkStart w:id="169" w:name="_Toc216169369"/>
      <w:bookmarkStart w:id="170" w:name="_Toc393975752"/>
      <w:bookmarkStart w:id="171" w:name="_Toc427244551"/>
      <w:bookmarkStart w:id="172" w:name="_Toc88237544"/>
      <w:bookmarkStart w:id="173" w:name="_Toc154581511"/>
      <w:bookmarkEnd w:id="163"/>
      <w:bookmarkEnd w:id="164"/>
      <w:bookmarkEnd w:id="165"/>
      <w:bookmarkEnd w:id="166"/>
      <w:bookmarkEnd w:id="167"/>
      <w:bookmarkEnd w:id="168"/>
      <w:r w:rsidRPr="00994CD2">
        <w:rPr>
          <w:rFonts w:ascii="Franklin Gothic Demi" w:hAnsi="Franklin Gothic Demi"/>
          <w:b w:val="0"/>
          <w:bCs/>
          <w:color w:val="006AB3"/>
          <w:sz w:val="24"/>
        </w:rPr>
        <w:t>Modalités de vérification et décision après vérification</w:t>
      </w:r>
      <w:bookmarkEnd w:id="169"/>
    </w:p>
    <w:p w14:paraId="13A59D93" w14:textId="63D40E70" w:rsidR="00380DA8" w:rsidRDefault="00595435" w:rsidP="00595435">
      <w:pPr>
        <w:pStyle w:val="05ARTICLENiv1-Texte"/>
        <w:rPr>
          <w:rFonts w:ascii="Franklin Gothic Book" w:hAnsi="Franklin Gothic Book"/>
          <w:sz w:val="22"/>
          <w:szCs w:val="18"/>
        </w:rPr>
      </w:pPr>
      <w:r w:rsidRPr="00595435">
        <w:rPr>
          <w:rFonts w:ascii="Franklin Gothic Book" w:hAnsi="Franklin Gothic Book"/>
          <w:sz w:val="22"/>
          <w:szCs w:val="18"/>
        </w:rPr>
        <w:t>Si toutefois, les prestations n’étaient toujours pas conformes, l’établissement se réserve le droit de les faire assurer par un autre prestataire au</w:t>
      </w:r>
      <w:r>
        <w:rPr>
          <w:rFonts w:ascii="Franklin Gothic Book" w:hAnsi="Franklin Gothic Book"/>
          <w:sz w:val="22"/>
          <w:szCs w:val="18"/>
        </w:rPr>
        <w:t>x frais et risques du titulaire</w:t>
      </w:r>
      <w:r w:rsidR="00380DA8" w:rsidRPr="0026728E">
        <w:rPr>
          <w:rFonts w:ascii="Franklin Gothic Book" w:hAnsi="Franklin Gothic Book"/>
          <w:sz w:val="22"/>
          <w:szCs w:val="18"/>
        </w:rPr>
        <w:t>.</w:t>
      </w:r>
    </w:p>
    <w:p w14:paraId="593ACB55" w14:textId="599FFFA1" w:rsidR="00F72567" w:rsidRDefault="00F72567" w:rsidP="00595435">
      <w:pPr>
        <w:pStyle w:val="05ARTICLENiv1-Texte"/>
        <w:rPr>
          <w:rFonts w:ascii="Franklin Gothic Book" w:hAnsi="Franklin Gothic Book"/>
          <w:sz w:val="22"/>
          <w:szCs w:val="18"/>
        </w:rPr>
      </w:pPr>
    </w:p>
    <w:p w14:paraId="153BB904" w14:textId="77777777" w:rsidR="00F72567" w:rsidRPr="00994CD2" w:rsidRDefault="00F72567" w:rsidP="00994CD2">
      <w:pPr>
        <w:pStyle w:val="05ARTICLENiv1-Texte"/>
        <w:rPr>
          <w:rFonts w:ascii="Franklin Gothic Book" w:hAnsi="Franklin Gothic Book"/>
          <w:sz w:val="22"/>
          <w:szCs w:val="18"/>
        </w:rPr>
      </w:pPr>
      <w:r w:rsidRPr="00994CD2">
        <w:rPr>
          <w:rFonts w:ascii="Franklin Gothic Book" w:hAnsi="Franklin Gothic Book"/>
          <w:sz w:val="22"/>
          <w:szCs w:val="18"/>
        </w:rPr>
        <w:t xml:space="preserve">Les opérations de vérification ayant pour objet de contrôler la conformité des prestations avec les spécifications du marché, et les décisions après vérification seront effectuées dans les conditions prévues par les articles 27 à 30 du CCAG-FCS. Les modalités de vérification pourront consister en des essais de fonctionnement, contrôles en cours ou en fin d’intervention, de la bonne exécution des prestations, du respect des délais d’intervention de dépannage et de remise des rapports. </w:t>
      </w:r>
    </w:p>
    <w:p w14:paraId="2F35970F" w14:textId="0FB3F981" w:rsidR="00F72567" w:rsidRPr="00994CD2" w:rsidRDefault="00994CD2" w:rsidP="00994CD2">
      <w:pPr>
        <w:pStyle w:val="05ARTICLENiv1-Texte"/>
        <w:rPr>
          <w:rFonts w:ascii="Franklin Gothic Book" w:hAnsi="Franklin Gothic Book"/>
          <w:sz w:val="22"/>
          <w:szCs w:val="18"/>
        </w:rPr>
      </w:pPr>
      <w:r>
        <w:rPr>
          <w:rFonts w:ascii="Franklin Gothic Book" w:hAnsi="Franklin Gothic Book"/>
          <w:b/>
          <w:sz w:val="22"/>
          <w:szCs w:val="18"/>
          <w:u w:val="single"/>
        </w:rPr>
        <w:t>Par</w:t>
      </w:r>
      <w:r w:rsidR="00F72567" w:rsidRPr="00994CD2">
        <w:rPr>
          <w:rFonts w:ascii="Franklin Gothic Book" w:hAnsi="Franklin Gothic Book"/>
          <w:b/>
          <w:sz w:val="22"/>
          <w:szCs w:val="18"/>
          <w:u w:val="single"/>
        </w:rPr>
        <w:t xml:space="preserve"> dérogation à l’article 27.3 du CCAG-FCS</w:t>
      </w:r>
      <w:r w:rsidR="00F72567" w:rsidRPr="00994CD2">
        <w:rPr>
          <w:rFonts w:ascii="Franklin Gothic Book" w:hAnsi="Franklin Gothic Book"/>
          <w:sz w:val="22"/>
          <w:szCs w:val="18"/>
        </w:rPr>
        <w:t xml:space="preserve">, les opérations de vérification se déroulent en l’absence du titulaire ou de son représentant, sauf si celui-ci a fait part à l’établissement partie concerné de sa volonté expresse d’y participer. </w:t>
      </w:r>
    </w:p>
    <w:p w14:paraId="38C8042A" w14:textId="7878E611" w:rsidR="005F791D" w:rsidRPr="00994CD2" w:rsidRDefault="00F72567" w:rsidP="00994CD2">
      <w:pPr>
        <w:pStyle w:val="05ARTICLENiv1-Texte"/>
        <w:rPr>
          <w:rFonts w:ascii="Franklin Gothic Book" w:hAnsi="Franklin Gothic Book"/>
          <w:sz w:val="22"/>
          <w:szCs w:val="18"/>
        </w:rPr>
      </w:pPr>
      <w:r w:rsidRPr="00994CD2">
        <w:rPr>
          <w:rFonts w:ascii="Franklin Gothic Book" w:hAnsi="Franklin Gothic Book"/>
          <w:sz w:val="22"/>
          <w:szCs w:val="18"/>
        </w:rPr>
        <w:t xml:space="preserve">L’admission est prononcée par le représentant </w:t>
      </w:r>
      <w:r w:rsidR="00994CD2" w:rsidRPr="00994CD2">
        <w:rPr>
          <w:rFonts w:ascii="Franklin Gothic Book" w:hAnsi="Franklin Gothic Book"/>
          <w:sz w:val="22"/>
          <w:szCs w:val="18"/>
        </w:rPr>
        <w:t>de l’UGECAM Rhône-Alpes</w:t>
      </w:r>
      <w:r w:rsidRPr="00994CD2">
        <w:rPr>
          <w:rFonts w:ascii="Franklin Gothic Book" w:hAnsi="Franklin Gothic Book"/>
          <w:sz w:val="22"/>
          <w:szCs w:val="18"/>
        </w:rPr>
        <w:t xml:space="preserve">. Il s’agit de constater le service rendu au vu des rapports de visite et comptes rendus d’intervention, visés dans les CCTP. </w:t>
      </w:r>
    </w:p>
    <w:p w14:paraId="06A30D74" w14:textId="77777777" w:rsidR="005F791D" w:rsidRPr="00994CD2" w:rsidRDefault="005F791D" w:rsidP="00994CD2">
      <w:pPr>
        <w:pStyle w:val="05ARTICLENiv1-Texte"/>
        <w:rPr>
          <w:rFonts w:ascii="Franklin Gothic Book" w:hAnsi="Franklin Gothic Book"/>
          <w:sz w:val="22"/>
          <w:szCs w:val="18"/>
        </w:rPr>
      </w:pPr>
    </w:p>
    <w:p w14:paraId="70F50E6D" w14:textId="15A8C53A" w:rsidR="00F72567" w:rsidRPr="00994CD2" w:rsidRDefault="00F72567" w:rsidP="00994CD2">
      <w:pPr>
        <w:pStyle w:val="05ARTICLENiv1-Texte"/>
        <w:rPr>
          <w:rFonts w:ascii="Franklin Gothic Book" w:hAnsi="Franklin Gothic Book"/>
          <w:sz w:val="22"/>
          <w:szCs w:val="18"/>
        </w:rPr>
      </w:pPr>
      <w:r w:rsidRPr="00994CD2">
        <w:rPr>
          <w:rFonts w:ascii="Franklin Gothic Book" w:hAnsi="Franklin Gothic Book"/>
          <w:sz w:val="22"/>
          <w:szCs w:val="18"/>
        </w:rPr>
        <w:t xml:space="preserve">En cas de non-respect des prestations (délais, résultats non respectés, etc…), le titulaire doit prendre toute disposition pour y remédier. </w:t>
      </w:r>
    </w:p>
    <w:p w14:paraId="20748B16" w14:textId="67D97BBA" w:rsidR="00F72567" w:rsidRDefault="00F72567" w:rsidP="00595435">
      <w:pPr>
        <w:pStyle w:val="05ARTICLENiv1-Texte"/>
        <w:rPr>
          <w:rFonts w:ascii="Franklin Gothic Book" w:hAnsi="Franklin Gothic Book"/>
          <w:sz w:val="22"/>
          <w:szCs w:val="18"/>
        </w:rPr>
      </w:pPr>
    </w:p>
    <w:p w14:paraId="1D6C6E68" w14:textId="398C4110" w:rsidR="00F72567" w:rsidRDefault="00F72567" w:rsidP="00595435">
      <w:pPr>
        <w:pStyle w:val="05ARTICLENiv1-Texte"/>
        <w:rPr>
          <w:rFonts w:ascii="Franklin Gothic Book" w:hAnsi="Franklin Gothic Book"/>
          <w:sz w:val="22"/>
          <w:szCs w:val="18"/>
        </w:rPr>
      </w:pPr>
    </w:p>
    <w:p w14:paraId="54A8CCC4" w14:textId="3A238503" w:rsidR="0004317F" w:rsidRDefault="0004317F" w:rsidP="00595435">
      <w:pPr>
        <w:pStyle w:val="05ARTICLENiv1-Texte"/>
        <w:rPr>
          <w:rFonts w:ascii="Franklin Gothic Book" w:hAnsi="Franklin Gothic Book"/>
          <w:sz w:val="22"/>
          <w:szCs w:val="18"/>
        </w:rPr>
      </w:pPr>
    </w:p>
    <w:p w14:paraId="466A9FF4" w14:textId="5A2375A8" w:rsidR="002803D3" w:rsidRPr="00592183" w:rsidRDefault="00595435" w:rsidP="00592183">
      <w:pPr>
        <w:pStyle w:val="05ARTICLENiv1-SsTitre"/>
        <w:ind w:left="993" w:hanging="633"/>
        <w:rPr>
          <w:rFonts w:ascii="Franklin Gothic Demi" w:hAnsi="Franklin Gothic Demi"/>
          <w:b w:val="0"/>
          <w:color w:val="006AB3"/>
          <w:sz w:val="24"/>
        </w:rPr>
      </w:pPr>
      <w:bookmarkStart w:id="174" w:name="_Toc216169370"/>
      <w:r>
        <w:rPr>
          <w:rFonts w:ascii="Franklin Gothic Demi" w:hAnsi="Franklin Gothic Demi"/>
          <w:b w:val="0"/>
          <w:color w:val="006AB3"/>
          <w:sz w:val="24"/>
        </w:rPr>
        <w:lastRenderedPageBreak/>
        <w:t>G</w:t>
      </w:r>
      <w:r w:rsidR="002803D3" w:rsidRPr="00592183">
        <w:rPr>
          <w:rFonts w:ascii="Franklin Gothic Demi" w:hAnsi="Franklin Gothic Demi"/>
          <w:b w:val="0"/>
          <w:color w:val="006AB3"/>
          <w:sz w:val="24"/>
        </w:rPr>
        <w:t>arantie</w:t>
      </w:r>
      <w:bookmarkEnd w:id="170"/>
      <w:bookmarkEnd w:id="171"/>
      <w:bookmarkEnd w:id="172"/>
      <w:bookmarkEnd w:id="173"/>
      <w:bookmarkEnd w:id="174"/>
    </w:p>
    <w:p w14:paraId="5CBE276F" w14:textId="77777777" w:rsidR="008526AA" w:rsidRPr="00380DA8" w:rsidRDefault="008526AA" w:rsidP="008526AA">
      <w:pPr>
        <w:pStyle w:val="05ARTICLENiv1-Texte"/>
        <w:rPr>
          <w:rFonts w:ascii="Franklin Gothic Book" w:hAnsi="Franklin Gothic Book"/>
          <w:sz w:val="22"/>
          <w:szCs w:val="18"/>
        </w:rPr>
      </w:pPr>
      <w:bookmarkStart w:id="175" w:name="_Toc135903621"/>
      <w:bookmarkStart w:id="176" w:name="_Toc452786372"/>
      <w:bookmarkStart w:id="177" w:name="_Toc163120699"/>
      <w:r w:rsidRPr="00380DA8">
        <w:rPr>
          <w:rFonts w:ascii="Franklin Gothic Book" w:hAnsi="Franklin Gothic Book"/>
          <w:sz w:val="22"/>
          <w:szCs w:val="18"/>
        </w:rPr>
        <w:t xml:space="preserve">Les prestations font l'objet d'une garantie minimale de 1 an. </w:t>
      </w:r>
    </w:p>
    <w:p w14:paraId="05FBAF09"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Le point de départ du délai de garantie est la date de notification de la décision d’admission.</w:t>
      </w:r>
    </w:p>
    <w:p w14:paraId="180C3D5F"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Au titre de cette garantie, le titulaire s'oblige à remettre en état ou à remplacer à ses frais la partie de la prestation qui serait reconnue défectueuse, exception faite du cas où la défectuosité serait imputable au pouvoir adjudicateur.</w:t>
      </w:r>
    </w:p>
    <w:p w14:paraId="289B34B6"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Cette garantie couvre également les frais de déplacement de personnel, de conditionnement, d'emballage et de transport de matériel nécessités par la remise en état ou le remplacement, qu'il soit procédé à ces opérations au lieu d'utilisation de la prestation ou que le titulaire ait obtenu que la fourniture soit renvoyée à cette fin dans ses locaux.</w:t>
      </w:r>
    </w:p>
    <w:p w14:paraId="654203BB"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Lorsque, pendant la remise en état, la privation de jouissance entraîne pour le pouvoir adjudicateur un préjudice, celui-ci peut exiger un matériel de remplacement équivalent.</w:t>
      </w:r>
    </w:p>
    <w:p w14:paraId="30960011"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Le délai de garantie est prolongé du délai de privation de jouissance.</w:t>
      </w:r>
    </w:p>
    <w:p w14:paraId="058D4B92"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 xml:space="preserve">Le titulaire dispose de 2 jours ouvrés pour effectuer toute mise au point ou toute réparation demandée. </w:t>
      </w:r>
    </w:p>
    <w:p w14:paraId="1898C6C8" w14:textId="77777777" w:rsidR="008526AA" w:rsidRPr="00380DA8" w:rsidRDefault="008526AA" w:rsidP="008526AA">
      <w:pPr>
        <w:pStyle w:val="05ARTICLENiv1-Texte"/>
        <w:rPr>
          <w:rFonts w:ascii="Franklin Gothic Book" w:hAnsi="Franklin Gothic Book"/>
          <w:sz w:val="22"/>
          <w:szCs w:val="18"/>
        </w:rPr>
      </w:pPr>
      <w:r w:rsidRPr="00380DA8">
        <w:rPr>
          <w:rFonts w:ascii="Franklin Gothic Book" w:hAnsi="Franklin Gothic Book"/>
          <w:sz w:val="22"/>
          <w:szCs w:val="18"/>
        </w:rPr>
        <w:t>Pendant le délai de garantie, le titulaire doit exécuter les réparations qui lui sont prescrites par le pouvoir adjudicateur. Il peut en demander le règlement, s'il justifie que la mise en jeu de la garantie n'est pas fondée.</w:t>
      </w:r>
    </w:p>
    <w:p w14:paraId="095E8F78" w14:textId="207513FB" w:rsidR="00D87596" w:rsidRDefault="008526AA" w:rsidP="008526AA">
      <w:pPr>
        <w:rPr>
          <w:rFonts w:ascii="Franklin Gothic Book" w:hAnsi="Franklin Gothic Book"/>
          <w:sz w:val="22"/>
          <w:szCs w:val="18"/>
        </w:rPr>
      </w:pPr>
      <w:r w:rsidRPr="00380DA8">
        <w:rPr>
          <w:rFonts w:ascii="Franklin Gothic Book" w:hAnsi="Franklin Gothic Book"/>
          <w:sz w:val="22"/>
          <w:szCs w:val="18"/>
        </w:rPr>
        <w:t>Si, à l'expiration du délai de garantie, le titulaire n'a pas procédé aux remises en état prescrites, ce délai est prolongé jusqu'à l'exécution complète des remises en état.</w:t>
      </w:r>
    </w:p>
    <w:p w14:paraId="39A26F39" w14:textId="7F6A31FA" w:rsidR="00595435" w:rsidRPr="00595435" w:rsidRDefault="00595435" w:rsidP="0059543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78" w:name="_Toc216169371"/>
      <w:r w:rsidRPr="00595435">
        <w:rPr>
          <w:rFonts w:ascii="Franklin Gothic Heavy" w:eastAsiaTheme="majorEastAsia" w:hAnsi="Franklin Gothic Heavy" w:cstheme="majorBidi"/>
          <w:color w:val="FFFFFF" w:themeColor="background1"/>
          <w:sz w:val="28"/>
          <w:szCs w:val="32"/>
        </w:rPr>
        <w:t>Connaissance des lieux</w:t>
      </w:r>
      <w:bookmarkEnd w:id="175"/>
      <w:bookmarkEnd w:id="176"/>
      <w:bookmarkEnd w:id="177"/>
      <w:bookmarkEnd w:id="178"/>
    </w:p>
    <w:p w14:paraId="4DCA235E" w14:textId="77777777" w:rsidR="00595435" w:rsidRPr="00BE7256" w:rsidRDefault="00595435" w:rsidP="00595435">
      <w:pPr>
        <w:pStyle w:val="05ARTICLENiv1-Texte"/>
        <w:rPr>
          <w:rFonts w:ascii="Franklin Gothic Book" w:hAnsi="Franklin Gothic Book"/>
          <w:sz w:val="14"/>
          <w:szCs w:val="18"/>
        </w:rPr>
      </w:pPr>
    </w:p>
    <w:p w14:paraId="2791A03F" w14:textId="5CCB26D7" w:rsidR="00595435" w:rsidRPr="00595435" w:rsidRDefault="00595435" w:rsidP="00595435">
      <w:pPr>
        <w:pStyle w:val="05ARTICLENiv1-Texte"/>
        <w:rPr>
          <w:rFonts w:ascii="Franklin Gothic Book" w:hAnsi="Franklin Gothic Book"/>
          <w:sz w:val="22"/>
          <w:szCs w:val="18"/>
        </w:rPr>
      </w:pPr>
      <w:r w:rsidRPr="00595435">
        <w:rPr>
          <w:rFonts w:ascii="Franklin Gothic Book" w:hAnsi="Franklin Gothic Book"/>
          <w:sz w:val="22"/>
          <w:szCs w:val="18"/>
        </w:rPr>
        <w:t xml:space="preserve">Le titulaire est supposé avoir pris connaissance, avant la remise de son offre, des différentes contraintes liées à l’exécution du </w:t>
      </w:r>
      <w:r w:rsidR="00A837D8">
        <w:rPr>
          <w:rFonts w:ascii="Franklin Gothic Book" w:hAnsi="Franklin Gothic Book"/>
          <w:sz w:val="22"/>
          <w:szCs w:val="18"/>
        </w:rPr>
        <w:t>contrat</w:t>
      </w:r>
      <w:r w:rsidRPr="00595435">
        <w:rPr>
          <w:rFonts w:ascii="Franklin Gothic Book" w:hAnsi="Franklin Gothic Book"/>
          <w:sz w:val="22"/>
          <w:szCs w:val="18"/>
        </w:rPr>
        <w:t xml:space="preserve">. </w:t>
      </w:r>
    </w:p>
    <w:p w14:paraId="31A961CD" w14:textId="617F9DA6" w:rsidR="00595435" w:rsidRPr="00595435" w:rsidRDefault="00595435" w:rsidP="00595435">
      <w:pPr>
        <w:pStyle w:val="05ARTICLENiv1-Texte"/>
        <w:rPr>
          <w:rFonts w:ascii="Franklin Gothic Book" w:hAnsi="Franklin Gothic Book"/>
          <w:sz w:val="22"/>
          <w:szCs w:val="18"/>
        </w:rPr>
      </w:pPr>
      <w:r w:rsidRPr="00595435">
        <w:rPr>
          <w:rFonts w:ascii="Franklin Gothic Book" w:hAnsi="Franklin Gothic Book"/>
          <w:sz w:val="22"/>
          <w:szCs w:val="18"/>
        </w:rPr>
        <w:t>A ce titre, le titulaire ne peut en aucune manière se prévaloir auprès de l’établissement de surcoûts ultérieurs ou de prolongation de délais, liés à l’absence de reconnaissance des lieux d’exécution des prestations.</w:t>
      </w:r>
    </w:p>
    <w:p w14:paraId="06891752" w14:textId="3B3E39AD" w:rsidR="009007D0" w:rsidRPr="009007D0" w:rsidRDefault="009007D0" w:rsidP="009007D0">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79" w:name="_Toc216169372"/>
      <w:r w:rsidRPr="009007D0">
        <w:rPr>
          <w:rFonts w:ascii="Franklin Gothic Heavy" w:eastAsiaTheme="majorEastAsia" w:hAnsi="Franklin Gothic Heavy" w:cstheme="majorBidi"/>
          <w:color w:val="FFFFFF" w:themeColor="background1"/>
          <w:sz w:val="28"/>
          <w:szCs w:val="32"/>
        </w:rPr>
        <w:t>EXECUTION DES PRESTATIONS AUX FRAIS ET RISQUES DU TITULAIRE</w:t>
      </w:r>
      <w:bookmarkEnd w:id="179"/>
    </w:p>
    <w:p w14:paraId="502A6A27" w14:textId="77777777" w:rsidR="009007D0" w:rsidRPr="009007D0" w:rsidRDefault="009007D0" w:rsidP="009007D0">
      <w:pPr>
        <w:pStyle w:val="05ARTICLENiv1-Texte"/>
        <w:rPr>
          <w:rFonts w:ascii="Franklin Gothic Book" w:hAnsi="Franklin Gothic Book"/>
          <w:sz w:val="12"/>
          <w:szCs w:val="18"/>
        </w:rPr>
      </w:pPr>
    </w:p>
    <w:p w14:paraId="54506108" w14:textId="210176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Les dispositions de l'article 45 du CCAG FCS s'appliquent. En cas de non-exécution ou mauvaise exécution des prestations prévues au contrat après mise en demeure rester sans effet, l'acheteur peut faire procéder par un tiers à l'exécution des prestations, aux frais et risques du titulaire. Cette décision est notifiée au titulaire par l'acheteur.</w:t>
      </w:r>
    </w:p>
    <w:p w14:paraId="6EFE7378" w14:textId="777777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Le contrat passé avec le tiers est transmis au titulaire pour information. Ce dernier ne peut pas prendre part à l'exécution de ce contrat de substitution mais est tenu de fournir toutes les informations utiles à sa bonne exécution.</w:t>
      </w:r>
    </w:p>
    <w:p w14:paraId="1C68E3AA" w14:textId="53C41576" w:rsidR="009007D0" w:rsidRDefault="009007D0" w:rsidP="002803D3">
      <w:pPr>
        <w:pStyle w:val="05ARTICLENiv1-Texte"/>
        <w:rPr>
          <w:rFonts w:ascii="Franklin Gothic Book" w:hAnsi="Franklin Gothic Book"/>
          <w:sz w:val="22"/>
          <w:szCs w:val="18"/>
        </w:rPr>
      </w:pPr>
      <w:r w:rsidRPr="009007D0">
        <w:rPr>
          <w:rFonts w:ascii="Franklin Gothic Book" w:hAnsi="Franklin Gothic Book"/>
          <w:sz w:val="22"/>
          <w:szCs w:val="18"/>
        </w:rPr>
        <w:t>L'augmentation des dépenses par rapport aux prix du présent contrat est à la charge du titulaire. La diminution des dépenses ne lui profite pas.</w:t>
      </w:r>
    </w:p>
    <w:p w14:paraId="24783FE3" w14:textId="075361C8" w:rsidR="00994CD2" w:rsidRDefault="00994CD2" w:rsidP="002803D3">
      <w:pPr>
        <w:pStyle w:val="05ARTICLENiv1-Texte"/>
        <w:rPr>
          <w:rFonts w:ascii="Franklin Gothic Book" w:hAnsi="Franklin Gothic Book"/>
          <w:sz w:val="22"/>
          <w:szCs w:val="18"/>
        </w:rPr>
      </w:pPr>
    </w:p>
    <w:p w14:paraId="24DAE636" w14:textId="3F45A51E" w:rsidR="00994CD2" w:rsidRDefault="00994CD2" w:rsidP="002803D3">
      <w:pPr>
        <w:pStyle w:val="05ARTICLENiv1-Texte"/>
        <w:rPr>
          <w:rFonts w:ascii="Franklin Gothic Book" w:hAnsi="Franklin Gothic Book"/>
          <w:sz w:val="22"/>
          <w:szCs w:val="18"/>
        </w:rPr>
      </w:pPr>
    </w:p>
    <w:p w14:paraId="6DDC5666" w14:textId="77777777" w:rsidR="00994CD2" w:rsidRDefault="00994CD2" w:rsidP="002803D3">
      <w:pPr>
        <w:pStyle w:val="05ARTICLENiv1-Texte"/>
        <w:rPr>
          <w:rFonts w:ascii="Franklin Gothic Book" w:hAnsi="Franklin Gothic Book"/>
          <w:sz w:val="22"/>
          <w:szCs w:val="18"/>
        </w:rPr>
      </w:pPr>
    </w:p>
    <w:p w14:paraId="2A6F45B7" w14:textId="34A71A2B"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80" w:name="_Toc88237548"/>
      <w:bookmarkStart w:id="181" w:name="_Toc154581515"/>
      <w:bookmarkStart w:id="182" w:name="_Toc216169373"/>
      <w:r w:rsidRPr="00782EE5">
        <w:rPr>
          <w:rFonts w:ascii="Franklin Gothic Heavy" w:eastAsiaTheme="majorEastAsia" w:hAnsi="Franklin Gothic Heavy" w:cstheme="majorBidi"/>
          <w:color w:val="FFFFFF" w:themeColor="background1"/>
          <w:sz w:val="28"/>
          <w:szCs w:val="32"/>
        </w:rPr>
        <w:lastRenderedPageBreak/>
        <w:t>RESILIATION DU MARCHE</w:t>
      </w:r>
      <w:bookmarkEnd w:id="180"/>
      <w:bookmarkEnd w:id="181"/>
      <w:bookmarkEnd w:id="182"/>
    </w:p>
    <w:p w14:paraId="5E71532D" w14:textId="77777777" w:rsidR="009007D0" w:rsidRPr="009007D0" w:rsidRDefault="009007D0" w:rsidP="009007D0">
      <w:pPr>
        <w:pStyle w:val="05ARTICLENiv1-Texte"/>
        <w:spacing w:after="0"/>
        <w:rPr>
          <w:rFonts w:ascii="Franklin Gothic Book" w:hAnsi="Franklin Gothic Book"/>
          <w:sz w:val="12"/>
          <w:szCs w:val="18"/>
        </w:rPr>
      </w:pPr>
    </w:p>
    <w:p w14:paraId="4712091D" w14:textId="777777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 xml:space="preserve">Les modalités de résiliation sont prévues au chapitre 7 du CCAG-FCS. Elles sont complétées par les dispositions suivantes : </w:t>
      </w:r>
    </w:p>
    <w:p w14:paraId="0F622017" w14:textId="777777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L'acheteur peut résilier le contrat aux torts du cocontractant en cas d'inexactitude des renseignements prévus à l'article R2143-6 et suivants du Code de la commande publique et selon les dispositions des articles 38 à 45 du CCAG FCS.</w:t>
      </w:r>
    </w:p>
    <w:p w14:paraId="3A4798A8" w14:textId="777777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 xml:space="preserve">L'acheteur pourra décider de faire procéder à l'exécution par un tiers des prestations prévues par le marché et non réalisées, cela aux frais et risques du titulaire résilié. </w:t>
      </w:r>
    </w:p>
    <w:p w14:paraId="2125D023" w14:textId="77777777" w:rsidR="009007D0" w:rsidRPr="009007D0" w:rsidRDefault="009007D0" w:rsidP="009007D0">
      <w:pPr>
        <w:pStyle w:val="05ARTICLENiv1-Texte"/>
        <w:rPr>
          <w:rFonts w:ascii="Franklin Gothic Book" w:hAnsi="Franklin Gothic Book"/>
          <w:sz w:val="22"/>
          <w:szCs w:val="18"/>
        </w:rPr>
      </w:pPr>
      <w:r w:rsidRPr="009007D0">
        <w:rPr>
          <w:rFonts w:ascii="Franklin Gothic Book" w:hAnsi="Franklin Gothic Book"/>
          <w:sz w:val="22"/>
          <w:szCs w:val="18"/>
        </w:rPr>
        <w:t>Le contrat sera également résilié aux frais et risques du titulaire dans le cas où ce dernier n'apporterait pas, au plus tard deux mois après avoir été mise en demeure de la faire, la preuve qu'il a mis fin à sa situation irrégulière au regard des formalités mentionnées aux articles L. 8221-3 et L. 8221-5 du Code du Travail.</w:t>
      </w:r>
    </w:p>
    <w:p w14:paraId="5A73E535" w14:textId="49DABF82" w:rsidR="002803D3" w:rsidRPr="009007D0" w:rsidRDefault="002803D3" w:rsidP="002803D3">
      <w:pPr>
        <w:pStyle w:val="05ARTICLENiv1-Texte"/>
        <w:rPr>
          <w:rFonts w:ascii="Franklin Gothic Book" w:hAnsi="Franklin Gothic Book"/>
          <w:sz w:val="22"/>
          <w:szCs w:val="18"/>
        </w:rPr>
      </w:pPr>
      <w:r w:rsidRPr="009007D0">
        <w:rPr>
          <w:rFonts w:ascii="Franklin Gothic Book" w:hAnsi="Franklin Gothic Book"/>
          <w:sz w:val="22"/>
          <w:szCs w:val="18"/>
        </w:rPr>
        <w:t xml:space="preserve">En outre, la résiliation </w:t>
      </w:r>
      <w:r w:rsidR="00994CD2">
        <w:rPr>
          <w:rFonts w:ascii="Franklin Gothic Book" w:hAnsi="Franklin Gothic Book"/>
          <w:sz w:val="22"/>
          <w:szCs w:val="18"/>
        </w:rPr>
        <w:t>du marché</w:t>
      </w:r>
      <w:r w:rsidRPr="009007D0">
        <w:rPr>
          <w:rFonts w:ascii="Franklin Gothic Book" w:hAnsi="Franklin Gothic Book"/>
          <w:sz w:val="22"/>
          <w:szCs w:val="18"/>
        </w:rPr>
        <w:t xml:space="preserve">, qu'elle soit prononcée à l'encontre </w:t>
      </w:r>
      <w:r w:rsidR="00994CD2">
        <w:rPr>
          <w:rFonts w:ascii="Franklin Gothic Book" w:hAnsi="Franklin Gothic Book"/>
          <w:sz w:val="22"/>
          <w:szCs w:val="18"/>
        </w:rPr>
        <w:t>du marché</w:t>
      </w:r>
      <w:r w:rsidRPr="009007D0">
        <w:rPr>
          <w:rFonts w:ascii="Franklin Gothic Book" w:hAnsi="Franklin Gothic Book"/>
          <w:sz w:val="22"/>
          <w:szCs w:val="18"/>
        </w:rPr>
        <w:t xml:space="preserve"> conclu avec un titulaire déterminé ou l'ensemble de ses titulaires, n'emporte pas résiliation automatique des marchés subséquents en cours de validité ; leur titulaire doit assurer leur bonne exécution.</w:t>
      </w:r>
    </w:p>
    <w:p w14:paraId="2B2D01B7"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bookmarkStart w:id="183" w:name="_Toc447531161"/>
      <w:bookmarkStart w:id="184" w:name="_Toc88237549"/>
    </w:p>
    <w:p w14:paraId="1CE4F5A5" w14:textId="7CE7E566"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85" w:name="_Toc88237555"/>
      <w:bookmarkStart w:id="186" w:name="_Toc154581524"/>
      <w:bookmarkStart w:id="187" w:name="_Toc216169374"/>
      <w:bookmarkEnd w:id="183"/>
      <w:bookmarkEnd w:id="184"/>
      <w:r w:rsidRPr="00782EE5">
        <w:rPr>
          <w:rFonts w:ascii="Franklin Gothic Heavy" w:eastAsiaTheme="majorEastAsia" w:hAnsi="Franklin Gothic Heavy" w:cstheme="majorBidi"/>
          <w:color w:val="FFFFFF" w:themeColor="background1"/>
          <w:sz w:val="28"/>
          <w:szCs w:val="32"/>
        </w:rPr>
        <w:t>ASSURANCES</w:t>
      </w:r>
      <w:bookmarkEnd w:id="185"/>
      <w:bookmarkEnd w:id="186"/>
      <w:bookmarkEnd w:id="187"/>
    </w:p>
    <w:p w14:paraId="2D65DD21" w14:textId="77777777" w:rsidR="002B5A21" w:rsidRDefault="002B5A21" w:rsidP="002B5A21">
      <w:pPr>
        <w:rPr>
          <w:rFonts w:ascii="Franklin Gothic Book" w:hAnsi="Franklin Gothic Book"/>
          <w:sz w:val="22"/>
          <w:szCs w:val="18"/>
        </w:rPr>
      </w:pPr>
    </w:p>
    <w:p w14:paraId="16B08BF1" w14:textId="438C5421"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 xml:space="preserve">Le prestataire désigné dans </w:t>
      </w:r>
      <w:r w:rsidR="00994CD2">
        <w:rPr>
          <w:rFonts w:ascii="Franklin Gothic Book" w:hAnsi="Franklin Gothic Book"/>
          <w:sz w:val="22"/>
          <w:szCs w:val="18"/>
        </w:rPr>
        <w:t>le marché</w:t>
      </w:r>
      <w:r w:rsidRPr="002B5A21">
        <w:rPr>
          <w:rFonts w:ascii="Franklin Gothic Book" w:hAnsi="Franklin Gothic Book"/>
          <w:sz w:val="22"/>
          <w:szCs w:val="18"/>
        </w:rPr>
        <w:t xml:space="preserve"> devra justifier dans les quinze jours à compter de la demande du pouvoir adjudicateur d'une assurance couvrant les conséquences pécuniaires de la responsabilité civile qu'il encourt vis-à-vis des tiers et du pouvoir adjudicateur à la suite de tous les dommages corporels, matériels ou immatériels survenant pendant ou après la livraison des prestations.</w:t>
      </w:r>
    </w:p>
    <w:p w14:paraId="37876B95" w14:textId="3B480688"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88" w:name="_Toc377539541"/>
      <w:bookmarkStart w:id="189" w:name="_Toc378337229"/>
      <w:bookmarkStart w:id="190" w:name="_Toc427244556"/>
      <w:bookmarkStart w:id="191" w:name="_Toc88237556"/>
      <w:bookmarkStart w:id="192" w:name="_Toc154581525"/>
      <w:bookmarkStart w:id="193" w:name="_Toc216169375"/>
      <w:r w:rsidRPr="00782EE5">
        <w:rPr>
          <w:rFonts w:ascii="Franklin Gothic Heavy" w:eastAsiaTheme="majorEastAsia" w:hAnsi="Franklin Gothic Heavy" w:cstheme="majorBidi"/>
          <w:color w:val="FFFFFF" w:themeColor="background1"/>
          <w:sz w:val="28"/>
          <w:szCs w:val="32"/>
        </w:rPr>
        <w:t>CESSION ET NANTISSEMENT DE CREANCES</w:t>
      </w:r>
      <w:bookmarkEnd w:id="188"/>
      <w:bookmarkEnd w:id="189"/>
      <w:bookmarkEnd w:id="190"/>
      <w:bookmarkEnd w:id="191"/>
      <w:bookmarkEnd w:id="192"/>
      <w:bookmarkEnd w:id="193"/>
    </w:p>
    <w:p w14:paraId="6136F870"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bookmarkStart w:id="194" w:name="_Toc312076360"/>
      <w:bookmarkStart w:id="195" w:name="_Toc377539542"/>
      <w:bookmarkStart w:id="196" w:name="_Toc378337230"/>
      <w:bookmarkStart w:id="197" w:name="_Toc427244557"/>
      <w:bookmarkStart w:id="198" w:name="_Toc88237557"/>
    </w:p>
    <w:p w14:paraId="14E5BB34"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p>
    <w:bookmarkEnd w:id="194"/>
    <w:bookmarkEnd w:id="195"/>
    <w:bookmarkEnd w:id="196"/>
    <w:bookmarkEnd w:id="197"/>
    <w:bookmarkEnd w:id="198"/>
    <w:p w14:paraId="055F2226" w14:textId="77777777" w:rsidR="002803D3" w:rsidRPr="004D5DA5" w:rsidRDefault="002803D3" w:rsidP="002803D3">
      <w:pPr>
        <w:rPr>
          <w:rFonts w:asciiTheme="majorHAnsi" w:hAnsiTheme="majorHAnsi" w:cs="Arial"/>
          <w:sz w:val="18"/>
          <w:szCs w:val="18"/>
        </w:rPr>
      </w:pPr>
    </w:p>
    <w:p w14:paraId="7B6537C9" w14:textId="1D886922" w:rsidR="002803D3" w:rsidRDefault="002803D3" w:rsidP="002B5A21">
      <w:pPr>
        <w:pStyle w:val="05ARTICLENiv1-Texte"/>
        <w:rPr>
          <w:rFonts w:ascii="Franklin Gothic Book" w:hAnsi="Franklin Gothic Book"/>
          <w:sz w:val="22"/>
          <w:szCs w:val="18"/>
        </w:rPr>
      </w:pPr>
      <w:r w:rsidRPr="002B5A21">
        <w:rPr>
          <w:rFonts w:ascii="Franklin Gothic Book" w:hAnsi="Franklin Gothic Book"/>
          <w:sz w:val="22"/>
          <w:szCs w:val="18"/>
        </w:rPr>
        <w:t xml:space="preserve">Il ne peut être délivré, d'exemplaire unique ou de certificat de cessibilité pour cession de créance ou nantissement, pour </w:t>
      </w:r>
      <w:r w:rsidR="00994CD2">
        <w:rPr>
          <w:rFonts w:ascii="Franklin Gothic Book" w:hAnsi="Franklin Gothic Book"/>
          <w:sz w:val="22"/>
          <w:szCs w:val="18"/>
        </w:rPr>
        <w:t>le marché</w:t>
      </w:r>
      <w:r w:rsidRPr="002B5A21">
        <w:rPr>
          <w:rFonts w:ascii="Franklin Gothic Book" w:hAnsi="Franklin Gothic Book"/>
          <w:sz w:val="22"/>
          <w:szCs w:val="18"/>
        </w:rPr>
        <w:t xml:space="preserve"> lui-même ou pour chacun des bons de commande à venir.</w:t>
      </w:r>
    </w:p>
    <w:p w14:paraId="047C8B35" w14:textId="4C64B7FD"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199" w:name="_Toc88237562"/>
      <w:bookmarkStart w:id="200" w:name="_Toc154581531"/>
      <w:bookmarkStart w:id="201" w:name="_Toc216169376"/>
      <w:r w:rsidRPr="00782EE5">
        <w:rPr>
          <w:rFonts w:ascii="Franklin Gothic Heavy" w:eastAsiaTheme="majorEastAsia" w:hAnsi="Franklin Gothic Heavy" w:cstheme="majorBidi"/>
          <w:color w:val="FFFFFF" w:themeColor="background1"/>
          <w:sz w:val="28"/>
          <w:szCs w:val="32"/>
        </w:rPr>
        <w:t>DISPOSITIONS APPLICABLES EN CAS DE TITULAIRE ETRANGER</w:t>
      </w:r>
      <w:bookmarkEnd w:id="199"/>
      <w:bookmarkEnd w:id="200"/>
      <w:bookmarkEnd w:id="201"/>
    </w:p>
    <w:p w14:paraId="66D0BF44" w14:textId="77777777" w:rsidR="00906050" w:rsidRDefault="00906050" w:rsidP="002B5A21">
      <w:pPr>
        <w:rPr>
          <w:rFonts w:asciiTheme="majorHAnsi" w:hAnsiTheme="majorHAnsi"/>
          <w:sz w:val="18"/>
          <w:szCs w:val="18"/>
        </w:rPr>
      </w:pPr>
    </w:p>
    <w:p w14:paraId="38F51EEF" w14:textId="3841FE1A"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 xml:space="preserve">La loi française est seule applicable au présent </w:t>
      </w:r>
      <w:r w:rsidR="00994CD2">
        <w:rPr>
          <w:rFonts w:ascii="Franklin Gothic Book" w:hAnsi="Franklin Gothic Book"/>
          <w:sz w:val="22"/>
          <w:szCs w:val="18"/>
        </w:rPr>
        <w:t>marché</w:t>
      </w:r>
      <w:r w:rsidRPr="002B5A21">
        <w:rPr>
          <w:rFonts w:ascii="Franklin Gothic Book" w:hAnsi="Franklin Gothic Book"/>
          <w:sz w:val="22"/>
          <w:szCs w:val="18"/>
        </w:rPr>
        <w:t>.</w:t>
      </w:r>
    </w:p>
    <w:p w14:paraId="2EB096E2" w14:textId="5FD7668C"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 xml:space="preserve">Tout rapport, toute documentation, toute correspondance relatif au présent </w:t>
      </w:r>
      <w:r w:rsidR="00994CD2">
        <w:rPr>
          <w:rFonts w:ascii="Franklin Gothic Book" w:hAnsi="Franklin Gothic Book"/>
          <w:sz w:val="22"/>
          <w:szCs w:val="18"/>
        </w:rPr>
        <w:t>marché</w:t>
      </w:r>
      <w:r w:rsidRPr="002B5A21">
        <w:rPr>
          <w:rFonts w:ascii="Franklin Gothic Book" w:hAnsi="Franklin Gothic Book"/>
          <w:sz w:val="22"/>
          <w:szCs w:val="18"/>
        </w:rPr>
        <w:t xml:space="preserve"> doit être redigé en langue française.</w:t>
      </w:r>
    </w:p>
    <w:p w14:paraId="09C6999B" w14:textId="6D89F636" w:rsidR="00BE7256"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En cas de litige, les tribunaux du lieu d’exécution de la prestation sont seuls compétents.</w:t>
      </w:r>
    </w:p>
    <w:p w14:paraId="68C90712" w14:textId="77777777" w:rsidR="00BE7256" w:rsidRPr="00BE7256" w:rsidRDefault="00BE7256" w:rsidP="00BE7256">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202" w:name="_Toc511310265"/>
      <w:bookmarkStart w:id="203" w:name="_Toc216169377"/>
      <w:r w:rsidRPr="00BE7256">
        <w:rPr>
          <w:rFonts w:ascii="Franklin Gothic Heavy" w:eastAsiaTheme="majorEastAsia" w:hAnsi="Franklin Gothic Heavy" w:cstheme="majorBidi"/>
          <w:color w:val="FFFFFF" w:themeColor="background1"/>
          <w:sz w:val="28"/>
          <w:szCs w:val="32"/>
        </w:rPr>
        <w:t>REGLEMENT DES DIFFERENDS ET DES LITIGES</w:t>
      </w:r>
      <w:bookmarkEnd w:id="202"/>
      <w:bookmarkEnd w:id="203"/>
    </w:p>
    <w:p w14:paraId="03213EB8" w14:textId="77777777" w:rsidR="00BE7256" w:rsidRPr="009007D0" w:rsidRDefault="00BE7256" w:rsidP="00BE7256">
      <w:pPr>
        <w:tabs>
          <w:tab w:val="left" w:leader="dot" w:pos="9356"/>
        </w:tabs>
        <w:spacing w:after="120" w:line="240" w:lineRule="auto"/>
        <w:jc w:val="both"/>
        <w:rPr>
          <w:rFonts w:ascii="Franklin Gothic Book" w:eastAsia="Times New Roman" w:hAnsi="Franklin Gothic Book" w:cs="Times New Roman"/>
          <w:noProof/>
          <w:sz w:val="20"/>
          <w:szCs w:val="20"/>
          <w:lang w:eastAsia="fr-FR"/>
        </w:rPr>
      </w:pPr>
    </w:p>
    <w:p w14:paraId="2D6FD204" w14:textId="77777777" w:rsidR="00BE7256" w:rsidRPr="009007D0" w:rsidRDefault="00BE7256" w:rsidP="00BE7256">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9007D0">
        <w:rPr>
          <w:rFonts w:ascii="Franklin Gothic Book" w:eastAsia="Times New Roman" w:hAnsi="Franklin Gothic Book" w:cs="Times New Roman"/>
          <w:noProof/>
          <w:sz w:val="22"/>
          <w:szCs w:val="20"/>
          <w:lang w:eastAsia="fr-FR"/>
        </w:rPr>
        <w:t>Avant toute saisine du juge, les parties devront tenter de régler le litige les opposant par le biais d’un mode de règlement alternatif des différents dans les conditions définies aux articles L.2197-1 à 2197-7 du code de la commande publique, selon la nature du contrat en cause.</w:t>
      </w:r>
    </w:p>
    <w:p w14:paraId="35D8ADA3" w14:textId="07ADD616" w:rsidR="00BE7256" w:rsidRPr="009007D0" w:rsidRDefault="00BE7256" w:rsidP="00BE7256">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r w:rsidRPr="009007D0">
        <w:rPr>
          <w:rFonts w:ascii="Franklin Gothic Book" w:eastAsia="Times New Roman" w:hAnsi="Franklin Gothic Book" w:cs="Times New Roman"/>
          <w:noProof/>
          <w:sz w:val="22"/>
          <w:szCs w:val="20"/>
          <w:lang w:eastAsia="fr-FR"/>
        </w:rPr>
        <w:t xml:space="preserve">En cas d’échec de règlement du litige, </w:t>
      </w:r>
      <w:r w:rsidRPr="009007D0">
        <w:rPr>
          <w:rFonts w:ascii="Franklin Gothic Book" w:eastAsia="Times New Roman" w:hAnsi="Franklin Gothic Book" w:cs="Times New Roman"/>
          <w:b/>
          <w:i/>
          <w:noProof/>
          <w:sz w:val="22"/>
          <w:szCs w:val="20"/>
          <w:u w:val="single"/>
          <w:lang w:eastAsia="fr-FR"/>
        </w:rPr>
        <w:t>par dérogation aux dispositions de</w:t>
      </w:r>
      <w:r>
        <w:rPr>
          <w:rFonts w:ascii="Franklin Gothic Book" w:eastAsia="Times New Roman" w:hAnsi="Franklin Gothic Book" w:cs="Times New Roman"/>
          <w:b/>
          <w:i/>
          <w:noProof/>
          <w:sz w:val="22"/>
          <w:szCs w:val="20"/>
          <w:u w:val="single"/>
          <w:lang w:eastAsia="fr-FR"/>
        </w:rPr>
        <w:t xml:space="preserve"> l’</w:t>
      </w:r>
      <w:r w:rsidRPr="009007D0">
        <w:rPr>
          <w:rFonts w:ascii="Franklin Gothic Book" w:eastAsia="Times New Roman" w:hAnsi="Franklin Gothic Book" w:cs="Times New Roman"/>
          <w:b/>
          <w:i/>
          <w:noProof/>
          <w:sz w:val="22"/>
          <w:szCs w:val="20"/>
          <w:u w:val="single"/>
          <w:lang w:eastAsia="fr-FR"/>
        </w:rPr>
        <w:t>article</w:t>
      </w:r>
      <w:r>
        <w:rPr>
          <w:rFonts w:ascii="Franklin Gothic Book" w:eastAsia="Times New Roman" w:hAnsi="Franklin Gothic Book" w:cs="Times New Roman"/>
          <w:b/>
          <w:i/>
          <w:noProof/>
          <w:sz w:val="22"/>
          <w:szCs w:val="20"/>
          <w:u w:val="single"/>
          <w:lang w:eastAsia="fr-FR"/>
        </w:rPr>
        <w:t xml:space="preserve"> 46 du CCAG FCS</w:t>
      </w:r>
      <w:r w:rsidRPr="009007D0">
        <w:rPr>
          <w:rFonts w:ascii="Franklin Gothic Book" w:eastAsia="Times New Roman" w:hAnsi="Franklin Gothic Book" w:cs="Times New Roman"/>
          <w:noProof/>
          <w:sz w:val="22"/>
          <w:szCs w:val="20"/>
          <w:lang w:eastAsia="fr-FR"/>
        </w:rPr>
        <w:t xml:space="preserve">, les litiges relatifs à l'exécution du présent </w:t>
      </w:r>
      <w:r w:rsidR="00994CD2">
        <w:rPr>
          <w:rFonts w:ascii="Franklin Gothic Book" w:eastAsia="Times New Roman" w:hAnsi="Franklin Gothic Book" w:cs="Times New Roman"/>
          <w:noProof/>
          <w:sz w:val="22"/>
          <w:szCs w:val="20"/>
          <w:lang w:eastAsia="fr-FR"/>
        </w:rPr>
        <w:t>marché</w:t>
      </w:r>
      <w:r w:rsidRPr="009007D0">
        <w:rPr>
          <w:rFonts w:ascii="Franklin Gothic Book" w:eastAsia="Times New Roman" w:hAnsi="Franklin Gothic Book" w:cs="Times New Roman"/>
          <w:noProof/>
          <w:sz w:val="22"/>
          <w:szCs w:val="20"/>
          <w:lang w:eastAsia="fr-FR"/>
        </w:rPr>
        <w:t xml:space="preserve"> seront soumis à la compétence du juge judiciaire compétent.</w:t>
      </w:r>
    </w:p>
    <w:p w14:paraId="5AEDF946" w14:textId="305B1F1C"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204" w:name="_Toc88237563"/>
      <w:bookmarkStart w:id="205" w:name="_Toc154581532"/>
      <w:bookmarkStart w:id="206" w:name="_Toc216169378"/>
      <w:r w:rsidRPr="00782EE5">
        <w:rPr>
          <w:rFonts w:ascii="Franklin Gothic Heavy" w:eastAsiaTheme="majorEastAsia" w:hAnsi="Franklin Gothic Heavy" w:cstheme="majorBidi"/>
          <w:color w:val="FFFFFF" w:themeColor="background1"/>
          <w:sz w:val="28"/>
          <w:szCs w:val="32"/>
        </w:rPr>
        <w:lastRenderedPageBreak/>
        <w:t>PIECES A PRODUIRE PAR LE COCONTRACTANT</w:t>
      </w:r>
      <w:bookmarkEnd w:id="204"/>
      <w:bookmarkEnd w:id="205"/>
      <w:bookmarkEnd w:id="206"/>
    </w:p>
    <w:p w14:paraId="1C7FC387" w14:textId="77777777" w:rsidR="00906050" w:rsidRDefault="00906050" w:rsidP="002803D3">
      <w:pPr>
        <w:pStyle w:val="05ARTICLENiv1-Texte"/>
        <w:rPr>
          <w:rFonts w:asciiTheme="majorHAnsi" w:hAnsiTheme="majorHAnsi"/>
          <w:sz w:val="18"/>
          <w:szCs w:val="18"/>
        </w:rPr>
      </w:pPr>
    </w:p>
    <w:p w14:paraId="7680DFBF" w14:textId="3B020C1F"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En cas d’attribution </w:t>
      </w:r>
      <w:r w:rsidR="00994CD2">
        <w:rPr>
          <w:rFonts w:ascii="Franklin Gothic Book" w:hAnsi="Franklin Gothic Book"/>
          <w:sz w:val="22"/>
          <w:szCs w:val="18"/>
        </w:rPr>
        <w:t>du marché</w:t>
      </w:r>
      <w:r w:rsidRPr="00906050">
        <w:rPr>
          <w:rFonts w:ascii="Franklin Gothic Book" w:hAnsi="Franklin Gothic Book"/>
          <w:sz w:val="22"/>
          <w:szCs w:val="18"/>
        </w:rPr>
        <w:t>, le candidat unique ou chaque cotraitant s’engage à produire, à la conclusion du contrat, les pièces mentionnées aux articles R. 2143-6 et suivants du code de la commande publique.</w:t>
      </w:r>
    </w:p>
    <w:p w14:paraId="4914A31D" w14:textId="48816E7A"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Le candidat unique ou chaque cotraitant s’engage également à produire, tous les 6 mois jusqu’à la fin de l’exécution des prestations </w:t>
      </w:r>
      <w:r w:rsidR="00994CD2">
        <w:rPr>
          <w:rFonts w:ascii="Franklin Gothic Book" w:hAnsi="Franklin Gothic Book"/>
          <w:sz w:val="22"/>
          <w:szCs w:val="18"/>
        </w:rPr>
        <w:t>du marché</w:t>
      </w:r>
      <w:r w:rsidRPr="00906050">
        <w:rPr>
          <w:rFonts w:ascii="Franklin Gothic Book" w:hAnsi="Franklin Gothic Book"/>
          <w:sz w:val="22"/>
          <w:szCs w:val="18"/>
        </w:rPr>
        <w:t>, les pièces mentionnées aux articles D 8222- 5 ou D 8222-7 et 8 et D 8254-2 à 5 du Code du travail.</w:t>
      </w:r>
    </w:p>
    <w:p w14:paraId="37C26BC6" w14:textId="34C85611"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Les attestations d’assurances sont à produire dans les conditions indiquées à l’article 1</w:t>
      </w:r>
      <w:r w:rsidR="0088314B">
        <w:rPr>
          <w:rFonts w:ascii="Franklin Gothic Book" w:hAnsi="Franklin Gothic Book"/>
          <w:sz w:val="22"/>
          <w:szCs w:val="18"/>
        </w:rPr>
        <w:t>6</w:t>
      </w:r>
      <w:r w:rsidRPr="00906050">
        <w:rPr>
          <w:rFonts w:ascii="Franklin Gothic Book" w:hAnsi="Franklin Gothic Book"/>
          <w:sz w:val="22"/>
          <w:szCs w:val="18"/>
        </w:rPr>
        <w:t xml:space="preserve">. </w:t>
      </w:r>
    </w:p>
    <w:p w14:paraId="38AD5569" w14:textId="77777777"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Les documents établis par des organismes étrangers sont rédigés en langue française ou accompagnés d'une traduction en français. </w:t>
      </w:r>
    </w:p>
    <w:p w14:paraId="6CB265BF" w14:textId="708A374B"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Si l’attribution a lieu l’année suivant celle pendant laquelle le candidat attributaire a remis l’enveloppe contenant sa candidature ou son offre, l'attestation d’assurance civile professionnelle en cours de validité, sera à remettre dans le délai mentionné au RC. </w:t>
      </w:r>
    </w:p>
    <w:p w14:paraId="12F650F7" w14:textId="77777777"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Le candidat est informé de ce que la non production de ces pièces emportera rejet de son offre et son élimination ou résiliation du contrat.</w:t>
      </w:r>
    </w:p>
    <w:p w14:paraId="0E8CE1E2" w14:textId="60C1E9F0"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En cas d’attribution </w:t>
      </w:r>
      <w:r w:rsidR="00994CD2">
        <w:rPr>
          <w:rFonts w:ascii="Franklin Gothic Book" w:hAnsi="Franklin Gothic Book"/>
          <w:sz w:val="22"/>
          <w:szCs w:val="18"/>
        </w:rPr>
        <w:t>du marché</w:t>
      </w:r>
      <w:r w:rsidRPr="00906050">
        <w:rPr>
          <w:rFonts w:ascii="Franklin Gothic Book" w:hAnsi="Franklin Gothic Book"/>
          <w:sz w:val="22"/>
          <w:szCs w:val="18"/>
        </w:rPr>
        <w:t xml:space="preserve"> à une entreprise étrangère détachant des salariés en France, il est rappelé que le titulaire se doit de respecter les dispositions prévues au code du travail relatives aux travailleurs détachés.</w:t>
      </w:r>
    </w:p>
    <w:p w14:paraId="4DC25FE3" w14:textId="77777777"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Le titulaire doit notamment, préalablement au détachement, adresser à l’inspection du travail ainsi qu’au pouvoir adjudicateur une déclaration de détachement et doit désigner un représentant en France. </w:t>
      </w:r>
    </w:p>
    <w:p w14:paraId="34E55790" w14:textId="77777777"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Le titulaire se doit de veiller à ce que chacun de ses sous-traitants étrangers respecte les mêmes obligations. De même, lorsqu’un cocontractant ou un sous-traitant fait appel à une société de travail temporaire étrangère, les mêmes obligations incombent à cette entreprise.</w:t>
      </w:r>
    </w:p>
    <w:p w14:paraId="5D5D0FD2" w14:textId="147AC773"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207" w:name="_Toc88237564"/>
      <w:bookmarkStart w:id="208" w:name="_Toc154581533"/>
      <w:bookmarkStart w:id="209" w:name="_Toc216169379"/>
      <w:r w:rsidRPr="00782EE5">
        <w:rPr>
          <w:rFonts w:ascii="Franklin Gothic Heavy" w:eastAsiaTheme="majorEastAsia" w:hAnsi="Franklin Gothic Heavy" w:cstheme="majorBidi"/>
          <w:color w:val="FFFFFF" w:themeColor="background1"/>
          <w:sz w:val="28"/>
          <w:szCs w:val="32"/>
        </w:rPr>
        <w:t>CLAUSES DE REEXAMEN</w:t>
      </w:r>
      <w:bookmarkEnd w:id="207"/>
      <w:bookmarkEnd w:id="208"/>
      <w:bookmarkEnd w:id="209"/>
    </w:p>
    <w:p w14:paraId="5CF154AA" w14:textId="77777777" w:rsidR="00906050" w:rsidRDefault="00906050" w:rsidP="002803D3">
      <w:pPr>
        <w:pStyle w:val="05ARTICLENiv1-Texte"/>
        <w:rPr>
          <w:rFonts w:asciiTheme="majorHAnsi" w:hAnsiTheme="majorHAnsi"/>
          <w:sz w:val="18"/>
          <w:szCs w:val="18"/>
        </w:rPr>
      </w:pPr>
    </w:p>
    <w:p w14:paraId="5634C354" w14:textId="36BADC4D"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En complément des clauses permettant le réexamen </w:t>
      </w:r>
      <w:r w:rsidR="00994CD2">
        <w:rPr>
          <w:rFonts w:ascii="Franklin Gothic Book" w:hAnsi="Franklin Gothic Book"/>
          <w:sz w:val="22"/>
          <w:szCs w:val="18"/>
        </w:rPr>
        <w:t>du marché</w:t>
      </w:r>
      <w:r w:rsidRPr="00906050">
        <w:rPr>
          <w:rFonts w:ascii="Franklin Gothic Book" w:hAnsi="Franklin Gothic Book"/>
          <w:sz w:val="22"/>
          <w:szCs w:val="18"/>
        </w:rPr>
        <w:t xml:space="preserve"> qui pourraient être incluses dans d’autres dispositions </w:t>
      </w:r>
      <w:r w:rsidR="00994CD2">
        <w:rPr>
          <w:rFonts w:ascii="Franklin Gothic Book" w:hAnsi="Franklin Gothic Book"/>
          <w:sz w:val="22"/>
          <w:szCs w:val="18"/>
        </w:rPr>
        <w:t>du marché</w:t>
      </w:r>
      <w:r w:rsidRPr="00906050">
        <w:rPr>
          <w:rFonts w:ascii="Franklin Gothic Book" w:hAnsi="Franklin Gothic Book"/>
          <w:sz w:val="22"/>
          <w:szCs w:val="18"/>
        </w:rPr>
        <w:t>, il est convenu entre les parties la mise en œuvre des clauses de réexamen suivantes.</w:t>
      </w:r>
    </w:p>
    <w:p w14:paraId="413657C4"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bookmarkStart w:id="210" w:name="_Toc88237565"/>
    </w:p>
    <w:p w14:paraId="5CD1C368"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p>
    <w:p w14:paraId="76425860" w14:textId="77777777" w:rsidR="002803D3" w:rsidRPr="00A679EA" w:rsidRDefault="002803D3" w:rsidP="00592183">
      <w:pPr>
        <w:pStyle w:val="Paragraphedeliste"/>
        <w:numPr>
          <w:ilvl w:val="0"/>
          <w:numId w:val="25"/>
        </w:numPr>
        <w:spacing w:before="240" w:after="360" w:line="240" w:lineRule="auto"/>
        <w:contextualSpacing w:val="0"/>
        <w:rPr>
          <w:b/>
          <w:bCs/>
          <w:caps/>
          <w:vanish/>
          <w:color w:val="4F81BD" w:themeColor="accent1"/>
          <w:szCs w:val="32"/>
        </w:rPr>
      </w:pPr>
    </w:p>
    <w:p w14:paraId="6A4554C8"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211" w:name="_Toc154581534"/>
      <w:bookmarkStart w:id="212" w:name="_Toc216169380"/>
      <w:r w:rsidRPr="00592183">
        <w:rPr>
          <w:rFonts w:ascii="Franklin Gothic Demi" w:hAnsi="Franklin Gothic Demi"/>
          <w:b w:val="0"/>
          <w:color w:val="006AB3"/>
          <w:sz w:val="24"/>
        </w:rPr>
        <w:t>Remplacement du titulaire initial par un nouveau titulaire en cours d’exécution</w:t>
      </w:r>
      <w:bookmarkEnd w:id="210"/>
      <w:bookmarkEnd w:id="211"/>
      <w:bookmarkEnd w:id="212"/>
    </w:p>
    <w:p w14:paraId="00D26AE1" w14:textId="42E2470D" w:rsidR="002803D3"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Le titulaire unique pourra proposer au pouvoir adjudicateur la substitution d’un nouveau titulaire afin de le remplacer.</w:t>
      </w:r>
    </w:p>
    <w:p w14:paraId="235AF4A2" w14:textId="77777777"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Ce remplacement pourra intervenir, après accord entre les parties, dans les hypothèses suivantes :</w:t>
      </w:r>
    </w:p>
    <w:p w14:paraId="7367BBD9" w14:textId="77777777" w:rsidR="002803D3" w:rsidRPr="002B5A21" w:rsidRDefault="002803D3" w:rsidP="00D46265">
      <w:pPr>
        <w:pStyle w:val="05ARTICLENiv1-Texte"/>
        <w:numPr>
          <w:ilvl w:val="0"/>
          <w:numId w:val="33"/>
        </w:numPr>
        <w:spacing w:after="0"/>
        <w:rPr>
          <w:rFonts w:ascii="Franklin Gothic Book" w:hAnsi="Franklin Gothic Book"/>
          <w:sz w:val="22"/>
          <w:szCs w:val="18"/>
        </w:rPr>
      </w:pPr>
      <w:r w:rsidRPr="002B5A21">
        <w:rPr>
          <w:rFonts w:ascii="Franklin Gothic Book" w:hAnsi="Franklin Gothic Book"/>
          <w:sz w:val="22"/>
          <w:szCs w:val="18"/>
        </w:rPr>
        <w:t xml:space="preserve">cessation d’activité, </w:t>
      </w:r>
    </w:p>
    <w:p w14:paraId="6D9E66BB" w14:textId="77777777" w:rsidR="002803D3" w:rsidRPr="002B5A21" w:rsidRDefault="002803D3" w:rsidP="00D46265">
      <w:pPr>
        <w:pStyle w:val="05ARTICLENiv1-Texte"/>
        <w:numPr>
          <w:ilvl w:val="0"/>
          <w:numId w:val="33"/>
        </w:numPr>
        <w:spacing w:after="0"/>
        <w:rPr>
          <w:rFonts w:ascii="Franklin Gothic Book" w:hAnsi="Franklin Gothic Book"/>
          <w:sz w:val="22"/>
          <w:szCs w:val="18"/>
        </w:rPr>
      </w:pPr>
      <w:r w:rsidRPr="002B5A21">
        <w:rPr>
          <w:rFonts w:ascii="Franklin Gothic Book" w:hAnsi="Franklin Gothic Book"/>
          <w:sz w:val="22"/>
          <w:szCs w:val="18"/>
        </w:rPr>
        <w:t>cession de contrat,</w:t>
      </w:r>
    </w:p>
    <w:p w14:paraId="70D815EE" w14:textId="77777777" w:rsidR="002803D3" w:rsidRPr="002B5A21" w:rsidRDefault="002803D3" w:rsidP="00D46265">
      <w:pPr>
        <w:pStyle w:val="05ARTICLENiv1-Texte"/>
        <w:numPr>
          <w:ilvl w:val="0"/>
          <w:numId w:val="33"/>
        </w:numPr>
        <w:spacing w:after="0"/>
        <w:rPr>
          <w:rFonts w:ascii="Franklin Gothic Book" w:hAnsi="Franklin Gothic Book"/>
          <w:sz w:val="22"/>
          <w:szCs w:val="18"/>
        </w:rPr>
      </w:pPr>
      <w:r w:rsidRPr="002B5A21">
        <w:rPr>
          <w:rFonts w:ascii="Franklin Gothic Book" w:hAnsi="Franklin Gothic Book"/>
          <w:sz w:val="22"/>
          <w:szCs w:val="18"/>
        </w:rPr>
        <w:t>décès,</w:t>
      </w:r>
    </w:p>
    <w:p w14:paraId="2CCE515C" w14:textId="77777777" w:rsidR="002803D3" w:rsidRPr="002B5A21" w:rsidRDefault="002803D3" w:rsidP="00D46265">
      <w:pPr>
        <w:pStyle w:val="05ARTICLENiv1-Texte"/>
        <w:numPr>
          <w:ilvl w:val="0"/>
          <w:numId w:val="33"/>
        </w:numPr>
        <w:spacing w:after="0"/>
        <w:rPr>
          <w:rFonts w:ascii="Franklin Gothic Book" w:hAnsi="Franklin Gothic Book"/>
          <w:sz w:val="22"/>
          <w:szCs w:val="18"/>
        </w:rPr>
      </w:pPr>
      <w:r w:rsidRPr="002B5A21">
        <w:rPr>
          <w:rFonts w:ascii="Franklin Gothic Book" w:hAnsi="Franklin Gothic Book"/>
          <w:sz w:val="22"/>
          <w:szCs w:val="18"/>
        </w:rPr>
        <w:t xml:space="preserve">difficultés techniques (affectant les moyens humains et/ou matériels) et/ou financières empêchant ou risquant d’empêcher la mise en œuvre des obligations contractuelles, </w:t>
      </w:r>
    </w:p>
    <w:p w14:paraId="021400AE" w14:textId="77777777" w:rsidR="002803D3" w:rsidRPr="002B5A21" w:rsidRDefault="002803D3" w:rsidP="00D46265">
      <w:pPr>
        <w:pStyle w:val="05ARTICLENiv1-Texte"/>
        <w:numPr>
          <w:ilvl w:val="0"/>
          <w:numId w:val="33"/>
        </w:numPr>
        <w:rPr>
          <w:rFonts w:ascii="Franklin Gothic Book" w:hAnsi="Franklin Gothic Book"/>
          <w:sz w:val="22"/>
          <w:szCs w:val="18"/>
        </w:rPr>
      </w:pPr>
      <w:r w:rsidRPr="002B5A21">
        <w:rPr>
          <w:rFonts w:ascii="Franklin Gothic Book" w:hAnsi="Franklin Gothic Book"/>
          <w:sz w:val="22"/>
          <w:szCs w:val="18"/>
        </w:rPr>
        <w:t>défaillance dans l’exécution des obligations contractuelles.</w:t>
      </w:r>
    </w:p>
    <w:p w14:paraId="546AC6E9" w14:textId="77777777"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Le pouvoir adjudicateur vérifiera que le remplaçant proposé ne relève pas d’un des cas d’interdiction de soumissionner et appréciera ses capacités professionnelles, techniques et financières, sur la base des mêmes pièces que celles produites par le titulaire.</w:t>
      </w:r>
    </w:p>
    <w:p w14:paraId="1F5DBF3A" w14:textId="1E4BB686"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 xml:space="preserve">A l’issue de cet examen, le pouvoir adjudicateur acceptera ou non la mise en œuvre de la substitution. Cette substitution ne pourra emporter d’autres modifications substantielles </w:t>
      </w:r>
      <w:r w:rsidR="00994CD2">
        <w:rPr>
          <w:rFonts w:ascii="Franklin Gothic Book" w:hAnsi="Franklin Gothic Book"/>
          <w:sz w:val="22"/>
          <w:szCs w:val="18"/>
        </w:rPr>
        <w:t>au marché</w:t>
      </w:r>
      <w:r w:rsidRPr="002B5A21">
        <w:rPr>
          <w:rFonts w:ascii="Franklin Gothic Book" w:hAnsi="Franklin Gothic Book"/>
          <w:sz w:val="22"/>
          <w:szCs w:val="18"/>
        </w:rPr>
        <w:t>.</w:t>
      </w:r>
    </w:p>
    <w:p w14:paraId="6A7DD1BC" w14:textId="77777777"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lastRenderedPageBreak/>
        <w:t xml:space="preserve">Dans le cadre d’un groupement, cette même possibilité est offerte à chacun des membres du groupement, après accord de l’ensemble des membres sur la substitution. </w:t>
      </w:r>
    </w:p>
    <w:p w14:paraId="77E405F1" w14:textId="77777777"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Le remplaçant proposé pourra être :</w:t>
      </w:r>
    </w:p>
    <w:p w14:paraId="01C4D6EE" w14:textId="77777777" w:rsidR="002803D3" w:rsidRPr="002B5A21" w:rsidRDefault="002803D3" w:rsidP="00D46265">
      <w:pPr>
        <w:pStyle w:val="05ARTICLENiv1-Texte"/>
        <w:numPr>
          <w:ilvl w:val="0"/>
          <w:numId w:val="34"/>
        </w:numPr>
        <w:spacing w:after="0"/>
        <w:rPr>
          <w:rFonts w:ascii="Franklin Gothic Book" w:hAnsi="Franklin Gothic Book"/>
          <w:sz w:val="22"/>
          <w:szCs w:val="18"/>
        </w:rPr>
      </w:pPr>
      <w:r w:rsidRPr="002B5A21">
        <w:rPr>
          <w:rFonts w:ascii="Franklin Gothic Book" w:hAnsi="Franklin Gothic Book"/>
          <w:sz w:val="22"/>
          <w:szCs w:val="18"/>
        </w:rPr>
        <w:t>dans le cadre d’un groupement conjoint : soit un des membres du groupement, soit une entreprise tierce.</w:t>
      </w:r>
    </w:p>
    <w:p w14:paraId="77761CFC" w14:textId="77777777" w:rsidR="002803D3" w:rsidRPr="002B5A21" w:rsidRDefault="002803D3" w:rsidP="00D46265">
      <w:pPr>
        <w:pStyle w:val="05ARTICLENiv1-Texte"/>
        <w:numPr>
          <w:ilvl w:val="0"/>
          <w:numId w:val="34"/>
        </w:numPr>
        <w:rPr>
          <w:rFonts w:ascii="Franklin Gothic Book" w:hAnsi="Franklin Gothic Book"/>
          <w:sz w:val="22"/>
          <w:szCs w:val="18"/>
        </w:rPr>
      </w:pPr>
      <w:r w:rsidRPr="002B5A21">
        <w:rPr>
          <w:rFonts w:ascii="Franklin Gothic Book" w:hAnsi="Franklin Gothic Book"/>
          <w:sz w:val="22"/>
          <w:szCs w:val="18"/>
        </w:rPr>
        <w:t>dans le cadre d’un groupement solidaire : une entreprise tierce.</w:t>
      </w:r>
    </w:p>
    <w:p w14:paraId="0942D60E" w14:textId="1EA3CCD6" w:rsidR="002803D3" w:rsidRPr="002B5A21" w:rsidRDefault="002803D3" w:rsidP="002B5A21">
      <w:pPr>
        <w:pStyle w:val="05ARTICLENiv1-Texte"/>
        <w:rPr>
          <w:rFonts w:ascii="Franklin Gothic Book" w:hAnsi="Franklin Gothic Book"/>
          <w:sz w:val="22"/>
          <w:szCs w:val="18"/>
        </w:rPr>
      </w:pPr>
      <w:r w:rsidRPr="002B5A21">
        <w:rPr>
          <w:rFonts w:ascii="Franklin Gothic Book" w:hAnsi="Franklin Gothic Book"/>
          <w:sz w:val="22"/>
          <w:szCs w:val="18"/>
        </w:rPr>
        <w:t>Conséquences de l’absence d’accord d’un des membres du groupement ou du pouvoir adjudicateur sur la substitution :</w:t>
      </w:r>
    </w:p>
    <w:p w14:paraId="641A8DDB" w14:textId="77777777" w:rsidR="002803D3" w:rsidRPr="002B5A21" w:rsidRDefault="002803D3" w:rsidP="00D46265">
      <w:pPr>
        <w:pStyle w:val="05ARTICLENiv1-Texte"/>
        <w:numPr>
          <w:ilvl w:val="0"/>
          <w:numId w:val="35"/>
        </w:numPr>
        <w:spacing w:after="0"/>
        <w:rPr>
          <w:rFonts w:ascii="Franklin Gothic Book" w:hAnsi="Franklin Gothic Book"/>
          <w:sz w:val="22"/>
          <w:szCs w:val="18"/>
        </w:rPr>
      </w:pPr>
      <w:r w:rsidRPr="002B5A21">
        <w:rPr>
          <w:rFonts w:ascii="Franklin Gothic Book" w:hAnsi="Franklin Gothic Book"/>
          <w:sz w:val="22"/>
          <w:szCs w:val="18"/>
        </w:rPr>
        <w:t>dans le cadre d’un groupement solidaire : la défaillance d’un cotraitant emportera automatiquement mise en œuvre de la solidarité des autres membres du groupement</w:t>
      </w:r>
    </w:p>
    <w:p w14:paraId="69C1024B" w14:textId="77777777" w:rsidR="002803D3" w:rsidRPr="002B5A21" w:rsidRDefault="002803D3" w:rsidP="00D46265">
      <w:pPr>
        <w:pStyle w:val="05ARTICLENiv1-Texte"/>
        <w:numPr>
          <w:ilvl w:val="0"/>
          <w:numId w:val="35"/>
        </w:numPr>
        <w:rPr>
          <w:rFonts w:ascii="Franklin Gothic Book" w:hAnsi="Franklin Gothic Book"/>
          <w:sz w:val="22"/>
          <w:szCs w:val="18"/>
        </w:rPr>
      </w:pPr>
      <w:r w:rsidRPr="002B5A21">
        <w:rPr>
          <w:rFonts w:ascii="Franklin Gothic Book" w:hAnsi="Franklin Gothic Book"/>
          <w:sz w:val="22"/>
          <w:szCs w:val="18"/>
        </w:rPr>
        <w:t>dans le cadre d’un groupement conjoint : la part non exécutée du cotraitant défaillant sera résiliée ; les autres membres poursuivront la réalisation de la part des prestations qui leur ont été confiées.</w:t>
      </w:r>
    </w:p>
    <w:p w14:paraId="0CC03956" w14:textId="2D27C5F7" w:rsidR="002803D3" w:rsidRPr="002B5A21" w:rsidRDefault="002803D3" w:rsidP="002803D3">
      <w:pPr>
        <w:pStyle w:val="05ARTICLENiv1-Texte"/>
        <w:rPr>
          <w:rFonts w:ascii="Franklin Gothic Book" w:hAnsi="Franklin Gothic Book"/>
          <w:sz w:val="22"/>
          <w:szCs w:val="18"/>
        </w:rPr>
      </w:pPr>
      <w:r w:rsidRPr="002B5A21">
        <w:rPr>
          <w:rFonts w:ascii="Franklin Gothic Book" w:hAnsi="Franklin Gothic Book"/>
          <w:sz w:val="22"/>
          <w:szCs w:val="18"/>
        </w:rPr>
        <w:t>Si la substitution vise le mandataire du groupement, le groupement recomposé désigne un nouveau mandataire.</w:t>
      </w:r>
      <w:r w:rsidR="003F25D0">
        <w:rPr>
          <w:rFonts w:ascii="Franklin Gothic Book" w:hAnsi="Franklin Gothic Book"/>
          <w:sz w:val="22"/>
          <w:szCs w:val="18"/>
        </w:rPr>
        <w:t xml:space="preserve"> </w:t>
      </w:r>
      <w:r w:rsidRPr="002B5A21">
        <w:rPr>
          <w:rFonts w:ascii="Franklin Gothic Book" w:hAnsi="Franklin Gothic Book"/>
          <w:sz w:val="22"/>
          <w:szCs w:val="18"/>
        </w:rPr>
        <w:t>A défaut,</w:t>
      </w:r>
    </w:p>
    <w:p w14:paraId="4564627F" w14:textId="77777777" w:rsidR="002803D3" w:rsidRPr="002B5A21" w:rsidRDefault="002803D3" w:rsidP="00D46265">
      <w:pPr>
        <w:pStyle w:val="05ARTICLENiv1-Texte"/>
        <w:numPr>
          <w:ilvl w:val="0"/>
          <w:numId w:val="36"/>
        </w:numPr>
        <w:spacing w:after="0"/>
        <w:rPr>
          <w:rFonts w:ascii="Franklin Gothic Book" w:hAnsi="Franklin Gothic Book"/>
          <w:sz w:val="22"/>
          <w:szCs w:val="18"/>
        </w:rPr>
      </w:pPr>
      <w:r w:rsidRPr="002B5A21">
        <w:rPr>
          <w:rFonts w:ascii="Franklin Gothic Book" w:hAnsi="Franklin Gothic Book"/>
          <w:sz w:val="22"/>
          <w:szCs w:val="18"/>
        </w:rPr>
        <w:t>dans le cas du groupement solidaire ou du groupement conjoint sans mandataire solidaire : le cocontractant énuméré en deuxième position dans l'acte d'engagement initial devient le nouveau mandataire du groupement.</w:t>
      </w:r>
    </w:p>
    <w:p w14:paraId="37237C34" w14:textId="77777777" w:rsidR="002803D3" w:rsidRPr="002B5A21" w:rsidRDefault="002803D3" w:rsidP="00D46265">
      <w:pPr>
        <w:pStyle w:val="05ARTICLENiv1-Texte"/>
        <w:numPr>
          <w:ilvl w:val="0"/>
          <w:numId w:val="36"/>
        </w:numPr>
        <w:spacing w:after="0"/>
        <w:rPr>
          <w:rFonts w:ascii="Franklin Gothic Book" w:hAnsi="Franklin Gothic Book"/>
          <w:sz w:val="22"/>
          <w:szCs w:val="18"/>
        </w:rPr>
      </w:pPr>
      <w:r w:rsidRPr="002B5A21">
        <w:rPr>
          <w:rFonts w:ascii="Franklin Gothic Book" w:hAnsi="Franklin Gothic Book"/>
          <w:sz w:val="22"/>
          <w:szCs w:val="18"/>
        </w:rPr>
        <w:t>dans le cas du groupement conjoint avec mandataire solidaire, le pouvoir adjudicateur se réserve la possibilité :</w:t>
      </w:r>
    </w:p>
    <w:p w14:paraId="6760971A" w14:textId="47E032BF" w:rsidR="002803D3" w:rsidRPr="002B5A21" w:rsidRDefault="002803D3" w:rsidP="00D46265">
      <w:pPr>
        <w:pStyle w:val="05ARTICLENiv1-Texte"/>
        <w:numPr>
          <w:ilvl w:val="0"/>
          <w:numId w:val="37"/>
        </w:numPr>
        <w:spacing w:after="0"/>
        <w:ind w:left="1276"/>
        <w:rPr>
          <w:rFonts w:ascii="Franklin Gothic Book" w:hAnsi="Franklin Gothic Book"/>
          <w:sz w:val="22"/>
          <w:szCs w:val="18"/>
        </w:rPr>
      </w:pPr>
      <w:r w:rsidRPr="002B5A21">
        <w:rPr>
          <w:rFonts w:ascii="Franklin Gothic Book" w:hAnsi="Franklin Gothic Book"/>
          <w:sz w:val="22"/>
          <w:szCs w:val="18"/>
        </w:rPr>
        <w:t xml:space="preserve">soit de laisser la possibilité aux membres de groupement de poursuivre leurs prestations après désignation d’un mandataire non solidaire ; le cocontractant énuméré en deuxième position dans </w:t>
      </w:r>
      <w:r w:rsidR="00994CD2">
        <w:rPr>
          <w:rFonts w:ascii="Franklin Gothic Book" w:hAnsi="Franklin Gothic Book"/>
          <w:sz w:val="22"/>
          <w:szCs w:val="18"/>
        </w:rPr>
        <w:t>le contrat</w:t>
      </w:r>
      <w:r w:rsidRPr="002B5A21">
        <w:rPr>
          <w:rFonts w:ascii="Franklin Gothic Book" w:hAnsi="Franklin Gothic Book"/>
          <w:sz w:val="22"/>
          <w:szCs w:val="18"/>
        </w:rPr>
        <w:t xml:space="preserve"> initial devient le nouveau mandataire du groupement</w:t>
      </w:r>
    </w:p>
    <w:p w14:paraId="7F91B3D5" w14:textId="77777777" w:rsidR="002803D3" w:rsidRPr="002B5A21" w:rsidRDefault="002803D3" w:rsidP="00D46265">
      <w:pPr>
        <w:pStyle w:val="05ARTICLENiv1-Texte"/>
        <w:numPr>
          <w:ilvl w:val="0"/>
          <w:numId w:val="37"/>
        </w:numPr>
        <w:ind w:left="1276"/>
        <w:rPr>
          <w:rFonts w:ascii="Franklin Gothic Book" w:hAnsi="Franklin Gothic Book"/>
          <w:sz w:val="22"/>
          <w:szCs w:val="18"/>
        </w:rPr>
      </w:pPr>
      <w:r w:rsidRPr="002B5A21">
        <w:rPr>
          <w:rFonts w:ascii="Franklin Gothic Book" w:hAnsi="Franklin Gothic Book"/>
          <w:sz w:val="22"/>
          <w:szCs w:val="18"/>
        </w:rPr>
        <w:t>de prononcer la résiliation sans faute, mais sans indemnité.</w:t>
      </w:r>
    </w:p>
    <w:p w14:paraId="13ACE818"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213" w:name="_Toc88237566"/>
      <w:bookmarkStart w:id="214" w:name="_Toc154581535"/>
      <w:bookmarkStart w:id="215" w:name="_Toc216169381"/>
      <w:r w:rsidRPr="00592183">
        <w:rPr>
          <w:rFonts w:ascii="Franklin Gothic Demi" w:hAnsi="Franklin Gothic Demi"/>
          <w:b w:val="0"/>
          <w:color w:val="006AB3"/>
          <w:sz w:val="24"/>
        </w:rPr>
        <w:t>Remplacement du mandataire du groupement en cours d’exécution</w:t>
      </w:r>
      <w:bookmarkEnd w:id="213"/>
      <w:bookmarkEnd w:id="214"/>
      <w:bookmarkEnd w:id="215"/>
    </w:p>
    <w:p w14:paraId="6B50A1FB" w14:textId="0F89003A" w:rsidR="002803D3"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Ces modalités de substitution s’appliquent au cas de la defaillance du mandataire dans l’exécution de sa mission de coordination et de représentation des autres membres du groupement.</w:t>
      </w:r>
    </w:p>
    <w:p w14:paraId="0F62FC0B" w14:textId="77777777" w:rsidR="002803D3" w:rsidRPr="00592183" w:rsidRDefault="002803D3" w:rsidP="00592183">
      <w:pPr>
        <w:pStyle w:val="05ARTICLENiv1-SsTitre"/>
        <w:ind w:left="993" w:hanging="633"/>
        <w:rPr>
          <w:rFonts w:ascii="Franklin Gothic Demi" w:hAnsi="Franklin Gothic Demi"/>
          <w:b w:val="0"/>
          <w:color w:val="006AB3"/>
          <w:sz w:val="24"/>
        </w:rPr>
      </w:pPr>
      <w:bookmarkStart w:id="216" w:name="_Toc51062638"/>
      <w:bookmarkStart w:id="217" w:name="_Toc88237567"/>
      <w:bookmarkStart w:id="218" w:name="_Toc154581536"/>
      <w:bookmarkStart w:id="219" w:name="_Toc216169382"/>
      <w:r w:rsidRPr="00592183">
        <w:rPr>
          <w:rFonts w:ascii="Franklin Gothic Demi" w:hAnsi="Franklin Gothic Demi"/>
          <w:b w:val="0"/>
          <w:color w:val="006AB3"/>
          <w:sz w:val="24"/>
        </w:rPr>
        <w:t>Evolution de la règlementation</w:t>
      </w:r>
      <w:bookmarkEnd w:id="216"/>
      <w:bookmarkEnd w:id="217"/>
      <w:bookmarkEnd w:id="218"/>
      <w:bookmarkEnd w:id="219"/>
    </w:p>
    <w:p w14:paraId="636BEE29" w14:textId="1EF889C5" w:rsidR="002803D3" w:rsidRPr="002B5A21" w:rsidRDefault="002803D3" w:rsidP="002B5A21">
      <w:pPr>
        <w:pStyle w:val="05ARTICLENiv1-Texte"/>
        <w:rPr>
          <w:rFonts w:ascii="Franklin Gothic Book" w:hAnsi="Franklin Gothic Book"/>
          <w:sz w:val="22"/>
          <w:szCs w:val="18"/>
        </w:rPr>
      </w:pPr>
      <w:r w:rsidRPr="002B5A21">
        <w:rPr>
          <w:rFonts w:ascii="Franklin Gothic Book" w:hAnsi="Franklin Gothic Book"/>
          <w:sz w:val="22"/>
          <w:szCs w:val="18"/>
        </w:rPr>
        <w:t xml:space="preserve">Le présent article s’applique en cas d’évolution, en cours d’exécution du </w:t>
      </w:r>
      <w:r w:rsidR="002B5A21">
        <w:rPr>
          <w:rFonts w:ascii="Franklin Gothic Book" w:hAnsi="Franklin Gothic Book"/>
          <w:sz w:val="22"/>
          <w:szCs w:val="18"/>
        </w:rPr>
        <w:t>contrat,</w:t>
      </w:r>
      <w:r w:rsidRPr="002B5A21">
        <w:rPr>
          <w:rFonts w:ascii="Franklin Gothic Book" w:hAnsi="Franklin Gothic Book"/>
          <w:sz w:val="22"/>
          <w:szCs w:val="18"/>
        </w:rPr>
        <w:t xml:space="preserve"> de la législation et/ou de la réglementation sur la protection des données à caractère personnel, sur la protection de la main-d'œuvre et des conditions de travail et/ou sur la protection de l'environnement.</w:t>
      </w:r>
    </w:p>
    <w:p w14:paraId="3E9C95A1" w14:textId="1FE6CE0B" w:rsidR="002803D3" w:rsidRPr="002B5A21" w:rsidRDefault="002803D3" w:rsidP="002B5A21">
      <w:pPr>
        <w:pStyle w:val="05ARTICLENiv1-Texte"/>
        <w:rPr>
          <w:rFonts w:ascii="Franklin Gothic Book" w:hAnsi="Franklin Gothic Book"/>
          <w:sz w:val="22"/>
          <w:szCs w:val="18"/>
        </w:rPr>
      </w:pPr>
      <w:r w:rsidRPr="002B5A21">
        <w:rPr>
          <w:rFonts w:ascii="Franklin Gothic Book" w:hAnsi="Franklin Gothic Book"/>
          <w:sz w:val="22"/>
          <w:szCs w:val="18"/>
        </w:rPr>
        <w:t xml:space="preserve">Les modifications éventuelles, demandées par le maître d’ouvrage au titulaire afin de se conformer aux règles nouvelles, donneront lieu à la signature d'un avenant au </w:t>
      </w:r>
      <w:r w:rsidR="002B5A21">
        <w:rPr>
          <w:rFonts w:ascii="Franklin Gothic Book" w:hAnsi="Franklin Gothic Book"/>
          <w:sz w:val="22"/>
          <w:szCs w:val="18"/>
        </w:rPr>
        <w:t>contrat</w:t>
      </w:r>
      <w:r w:rsidRPr="002B5A21">
        <w:rPr>
          <w:rFonts w:ascii="Franklin Gothic Book" w:hAnsi="Franklin Gothic Book"/>
          <w:sz w:val="22"/>
          <w:szCs w:val="18"/>
        </w:rPr>
        <w:t>.</w:t>
      </w:r>
    </w:p>
    <w:p w14:paraId="2A08E525" w14:textId="21EC3166" w:rsidR="009007D0" w:rsidRDefault="002803D3" w:rsidP="009007D0">
      <w:pPr>
        <w:pStyle w:val="05ARTICLENiv1-Texte"/>
        <w:rPr>
          <w:rFonts w:ascii="Franklin Gothic Book" w:hAnsi="Franklin Gothic Book"/>
          <w:sz w:val="22"/>
          <w:szCs w:val="18"/>
        </w:rPr>
      </w:pPr>
      <w:r w:rsidRPr="002B5A21">
        <w:rPr>
          <w:rFonts w:ascii="Franklin Gothic Book" w:hAnsi="Franklin Gothic Book"/>
          <w:sz w:val="22"/>
          <w:szCs w:val="18"/>
        </w:rPr>
        <w:t xml:space="preserve">Le titulaire n’aura droit à être rémunéré pour la mise en œuvre des mesures demandées (ou à être indemnisé pour les préjudices qu’il a subis en raison de la mise en œuvre des mesures demandées) qu’à la condition qu’il établisse que l’économie du </w:t>
      </w:r>
      <w:r w:rsidR="002B5A21">
        <w:rPr>
          <w:rFonts w:ascii="Franklin Gothic Book" w:hAnsi="Franklin Gothic Book"/>
          <w:sz w:val="22"/>
          <w:szCs w:val="18"/>
        </w:rPr>
        <w:t>contrat</w:t>
      </w:r>
      <w:r w:rsidRPr="002B5A21">
        <w:rPr>
          <w:rFonts w:ascii="Franklin Gothic Book" w:hAnsi="Franklin Gothic Book"/>
          <w:sz w:val="22"/>
          <w:szCs w:val="18"/>
        </w:rPr>
        <w:t xml:space="preserve"> se trouve</w:t>
      </w:r>
      <w:r w:rsidR="00BE7256">
        <w:rPr>
          <w:rFonts w:ascii="Franklin Gothic Book" w:hAnsi="Franklin Gothic Book"/>
          <w:sz w:val="22"/>
          <w:szCs w:val="18"/>
        </w:rPr>
        <w:t xml:space="preserve"> (ou s’est trouvée) bouleversée.</w:t>
      </w:r>
    </w:p>
    <w:p w14:paraId="2181165F" w14:textId="77777777" w:rsidR="00E5502E" w:rsidRPr="00E5502E" w:rsidRDefault="00E5502E" w:rsidP="00E5502E">
      <w:pPr>
        <w:pStyle w:val="05ARTICLENiv1-SsTitre"/>
        <w:ind w:left="993" w:hanging="633"/>
        <w:rPr>
          <w:rFonts w:ascii="Franklin Gothic Demi" w:hAnsi="Franklin Gothic Demi"/>
          <w:b w:val="0"/>
          <w:color w:val="006AB3"/>
          <w:sz w:val="24"/>
        </w:rPr>
      </w:pPr>
      <w:bookmarkStart w:id="220" w:name="_Toc256000028"/>
      <w:bookmarkStart w:id="221" w:name="_Toc216169383"/>
      <w:r w:rsidRPr="00E5502E">
        <w:rPr>
          <w:rFonts w:ascii="Franklin Gothic Demi" w:hAnsi="Franklin Gothic Demi"/>
          <w:b w:val="0"/>
          <w:color w:val="006AB3"/>
          <w:sz w:val="24"/>
        </w:rPr>
        <w:t>Modification du périmètre</w:t>
      </w:r>
      <w:bookmarkEnd w:id="220"/>
      <w:bookmarkEnd w:id="221"/>
    </w:p>
    <w:p w14:paraId="70440FDA" w14:textId="3836C4F8" w:rsidR="00E5502E" w:rsidRPr="00E5502E" w:rsidRDefault="00E5502E" w:rsidP="00E5502E">
      <w:pPr>
        <w:pStyle w:val="05ARTICLENiv1-Texte"/>
        <w:rPr>
          <w:rFonts w:ascii="Franklin Gothic Book" w:hAnsi="Franklin Gothic Book"/>
          <w:sz w:val="22"/>
          <w:szCs w:val="18"/>
        </w:rPr>
      </w:pPr>
      <w:r w:rsidRPr="00E5502E">
        <w:rPr>
          <w:rFonts w:ascii="Franklin Gothic Book" w:hAnsi="Franklin Gothic Book"/>
          <w:sz w:val="22"/>
          <w:szCs w:val="18"/>
        </w:rPr>
        <w:t xml:space="preserve">La liste des établissements et leur localisation sont susceptibles d'évoluer durant l'exécution du </w:t>
      </w:r>
      <w:r w:rsidR="00A837D8">
        <w:rPr>
          <w:rFonts w:ascii="Franklin Gothic Book" w:hAnsi="Franklin Gothic Book"/>
          <w:sz w:val="22"/>
          <w:szCs w:val="18"/>
        </w:rPr>
        <w:t>contrat</w:t>
      </w:r>
      <w:r w:rsidRPr="00E5502E">
        <w:rPr>
          <w:rFonts w:ascii="Franklin Gothic Book" w:hAnsi="Franklin Gothic Book"/>
          <w:sz w:val="22"/>
          <w:szCs w:val="18"/>
        </w:rPr>
        <w:t>, selon les réorganisations possibles du groupe (déménagement, regroupement, création, fermeture...)</w:t>
      </w:r>
      <w:r w:rsidR="00A837D8">
        <w:rPr>
          <w:rFonts w:ascii="Franklin Gothic Book" w:hAnsi="Franklin Gothic Book"/>
          <w:sz w:val="22"/>
          <w:szCs w:val="18"/>
        </w:rPr>
        <w:t>.</w:t>
      </w:r>
    </w:p>
    <w:p w14:paraId="7D2FD105" w14:textId="7CE7C801" w:rsidR="00BE7256" w:rsidRDefault="00BE7256">
      <w:pPr>
        <w:spacing w:after="200" w:line="276" w:lineRule="auto"/>
        <w:rPr>
          <w:rFonts w:ascii="Franklin Gothic Book" w:eastAsia="Times New Roman" w:hAnsi="Franklin Gothic Book" w:cs="Times New Roman"/>
          <w:noProof/>
          <w:sz w:val="22"/>
          <w:szCs w:val="18"/>
          <w:lang w:eastAsia="fr-FR"/>
        </w:rPr>
      </w:pPr>
      <w:r>
        <w:rPr>
          <w:rFonts w:ascii="Franklin Gothic Book" w:hAnsi="Franklin Gothic Book"/>
          <w:sz w:val="22"/>
          <w:szCs w:val="18"/>
        </w:rPr>
        <w:br w:type="page"/>
      </w:r>
    </w:p>
    <w:p w14:paraId="1EBBEB44" w14:textId="77777777" w:rsidR="009007D0" w:rsidRPr="009007D0" w:rsidRDefault="009007D0" w:rsidP="009007D0">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222" w:name="_Toc216169384"/>
      <w:r w:rsidRPr="009007D0">
        <w:rPr>
          <w:rFonts w:ascii="Franklin Gothic Heavy" w:eastAsiaTheme="majorEastAsia" w:hAnsi="Franklin Gothic Heavy" w:cstheme="majorBidi"/>
          <w:color w:val="FFFFFF" w:themeColor="background1"/>
          <w:sz w:val="28"/>
          <w:szCs w:val="32"/>
        </w:rPr>
        <w:lastRenderedPageBreak/>
        <w:t>DEROGATIONS AU CCAG</w:t>
      </w:r>
      <w:bookmarkEnd w:id="222"/>
    </w:p>
    <w:p w14:paraId="2A3D6439" w14:textId="77777777" w:rsidR="009007D0" w:rsidRPr="009007D0" w:rsidRDefault="009007D0" w:rsidP="009007D0">
      <w:pPr>
        <w:tabs>
          <w:tab w:val="left" w:leader="dot" w:pos="9356"/>
        </w:tabs>
        <w:spacing w:after="120" w:line="240" w:lineRule="auto"/>
        <w:jc w:val="both"/>
        <w:rPr>
          <w:rFonts w:ascii="Franklin Gothic Book" w:eastAsia="Times New Roman" w:hAnsi="Franklin Gothic Book" w:cs="Times New Roman"/>
          <w:noProof/>
          <w:sz w:val="22"/>
          <w:szCs w:val="20"/>
          <w:lang w:eastAsia="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3"/>
        <w:gridCol w:w="4898"/>
      </w:tblGrid>
      <w:tr w:rsidR="009007D0" w:rsidRPr="009007D0" w14:paraId="3B3BA4EB" w14:textId="77777777" w:rsidTr="009007D0">
        <w:trPr>
          <w:trHeight w:val="656"/>
        </w:trPr>
        <w:tc>
          <w:tcPr>
            <w:tcW w:w="4673" w:type="dxa"/>
            <w:shd w:val="clear" w:color="auto" w:fill="B1C903"/>
            <w:vAlign w:val="center"/>
          </w:tcPr>
          <w:p w14:paraId="103AB45A" w14:textId="2A4A1351" w:rsidR="009007D0" w:rsidRPr="009007D0" w:rsidRDefault="009007D0" w:rsidP="00640A88">
            <w:pPr>
              <w:overflowPunct w:val="0"/>
              <w:autoSpaceDE w:val="0"/>
              <w:autoSpaceDN w:val="0"/>
              <w:adjustRightInd w:val="0"/>
              <w:jc w:val="center"/>
              <w:textAlignment w:val="baseline"/>
              <w:rPr>
                <w:rFonts w:ascii="Franklin Gothic Book" w:hAnsi="Franklin Gothic Book" w:cs="Arial"/>
                <w:b/>
                <w:sz w:val="22"/>
                <w:szCs w:val="20"/>
              </w:rPr>
            </w:pPr>
            <w:r w:rsidRPr="009007D0">
              <w:rPr>
                <w:rFonts w:ascii="Franklin Gothic Book" w:hAnsi="Franklin Gothic Book" w:cs="Arial"/>
                <w:b/>
                <w:sz w:val="22"/>
                <w:szCs w:val="20"/>
              </w:rPr>
              <w:t xml:space="preserve">Articles du CCAG </w:t>
            </w:r>
            <w:r w:rsidR="00640A88">
              <w:rPr>
                <w:rFonts w:ascii="Franklin Gothic Book" w:hAnsi="Franklin Gothic Book" w:cs="Arial"/>
                <w:b/>
                <w:sz w:val="22"/>
                <w:szCs w:val="20"/>
              </w:rPr>
              <w:t>FCS</w:t>
            </w:r>
            <w:r w:rsidRPr="009007D0">
              <w:rPr>
                <w:rFonts w:ascii="Franklin Gothic Book" w:hAnsi="Franklin Gothic Book" w:cs="Arial"/>
                <w:b/>
                <w:sz w:val="22"/>
                <w:szCs w:val="20"/>
              </w:rPr>
              <w:t xml:space="preserve"> auxquels il est dérogé</w:t>
            </w:r>
          </w:p>
        </w:tc>
        <w:tc>
          <w:tcPr>
            <w:tcW w:w="4898" w:type="dxa"/>
            <w:shd w:val="clear" w:color="auto" w:fill="B1C903"/>
            <w:vAlign w:val="center"/>
          </w:tcPr>
          <w:p w14:paraId="3725ABC6" w14:textId="32BF7FCD" w:rsidR="009007D0" w:rsidRPr="009007D0" w:rsidRDefault="009007D0" w:rsidP="0088314B">
            <w:pPr>
              <w:overflowPunct w:val="0"/>
              <w:autoSpaceDE w:val="0"/>
              <w:autoSpaceDN w:val="0"/>
              <w:adjustRightInd w:val="0"/>
              <w:jc w:val="center"/>
              <w:textAlignment w:val="baseline"/>
              <w:rPr>
                <w:rFonts w:ascii="Franklin Gothic Book" w:hAnsi="Franklin Gothic Book" w:cs="Arial"/>
                <w:b/>
                <w:sz w:val="22"/>
                <w:szCs w:val="20"/>
              </w:rPr>
            </w:pPr>
            <w:r w:rsidRPr="009007D0">
              <w:rPr>
                <w:rFonts w:ascii="Franklin Gothic Book" w:hAnsi="Franklin Gothic Book" w:cs="Arial"/>
                <w:b/>
                <w:sz w:val="22"/>
                <w:szCs w:val="20"/>
              </w:rPr>
              <w:t xml:space="preserve">Articles de </w:t>
            </w:r>
            <w:r w:rsidR="0088314B">
              <w:rPr>
                <w:rFonts w:ascii="Franklin Gothic Book" w:hAnsi="Franklin Gothic Book" w:cs="Arial"/>
                <w:b/>
                <w:sz w:val="22"/>
                <w:szCs w:val="20"/>
              </w:rPr>
              <w:t>l’AE-CCAP</w:t>
            </w:r>
            <w:r w:rsidRPr="009007D0">
              <w:rPr>
                <w:rFonts w:ascii="Franklin Gothic Book" w:hAnsi="Franklin Gothic Book" w:cs="Arial"/>
                <w:b/>
                <w:sz w:val="22"/>
                <w:szCs w:val="20"/>
              </w:rPr>
              <w:t xml:space="preserve"> par lesquels sont introduites ces dérogations</w:t>
            </w:r>
          </w:p>
        </w:tc>
      </w:tr>
      <w:tr w:rsidR="009007D0" w:rsidRPr="009007D0" w14:paraId="2808FBEE" w14:textId="77777777" w:rsidTr="009007D0">
        <w:trPr>
          <w:trHeight w:val="403"/>
        </w:trPr>
        <w:tc>
          <w:tcPr>
            <w:tcW w:w="4673" w:type="dxa"/>
            <w:shd w:val="clear" w:color="auto" w:fill="auto"/>
            <w:vAlign w:val="center"/>
          </w:tcPr>
          <w:p w14:paraId="7A32AAFA" w14:textId="77777777" w:rsidR="009007D0" w:rsidRPr="009007D0" w:rsidRDefault="009007D0"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sidRPr="009007D0">
              <w:rPr>
                <w:rFonts w:ascii="Franklin Gothic Book" w:eastAsia="Times New Roman" w:hAnsi="Franklin Gothic Book" w:cs="Times New Roman"/>
                <w:noProof/>
                <w:sz w:val="22"/>
                <w:szCs w:val="20"/>
                <w:lang w:eastAsia="fr-FR"/>
              </w:rPr>
              <w:t>4.1</w:t>
            </w:r>
          </w:p>
        </w:tc>
        <w:tc>
          <w:tcPr>
            <w:tcW w:w="4898" w:type="dxa"/>
            <w:shd w:val="clear" w:color="auto" w:fill="auto"/>
            <w:vAlign w:val="center"/>
          </w:tcPr>
          <w:p w14:paraId="04D63056" w14:textId="324A0680" w:rsidR="009007D0" w:rsidRPr="009007D0"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3</w:t>
            </w:r>
          </w:p>
        </w:tc>
      </w:tr>
      <w:tr w:rsidR="00800C44" w:rsidRPr="009007D0" w14:paraId="558671C5" w14:textId="77777777" w:rsidTr="009007D0">
        <w:trPr>
          <w:trHeight w:val="403"/>
        </w:trPr>
        <w:tc>
          <w:tcPr>
            <w:tcW w:w="4673" w:type="dxa"/>
            <w:shd w:val="clear" w:color="auto" w:fill="auto"/>
            <w:vAlign w:val="center"/>
          </w:tcPr>
          <w:p w14:paraId="19CAC03B" w14:textId="125FE010"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10.1.3</w:t>
            </w:r>
          </w:p>
        </w:tc>
        <w:tc>
          <w:tcPr>
            <w:tcW w:w="4898" w:type="dxa"/>
            <w:shd w:val="clear" w:color="auto" w:fill="auto"/>
            <w:vAlign w:val="center"/>
          </w:tcPr>
          <w:p w14:paraId="123D522E" w14:textId="69127535" w:rsidR="00800C44"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4.2.3</w:t>
            </w:r>
          </w:p>
        </w:tc>
      </w:tr>
      <w:tr w:rsidR="00800C44" w:rsidRPr="009007D0" w14:paraId="30C1CF1D" w14:textId="77777777" w:rsidTr="009007D0">
        <w:trPr>
          <w:trHeight w:val="403"/>
        </w:trPr>
        <w:tc>
          <w:tcPr>
            <w:tcW w:w="4673" w:type="dxa"/>
            <w:shd w:val="clear" w:color="auto" w:fill="auto"/>
            <w:vAlign w:val="center"/>
          </w:tcPr>
          <w:p w14:paraId="71CAF8CD" w14:textId="3282F44F"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3.6</w:t>
            </w:r>
          </w:p>
        </w:tc>
        <w:tc>
          <w:tcPr>
            <w:tcW w:w="4898" w:type="dxa"/>
            <w:shd w:val="clear" w:color="auto" w:fill="auto"/>
            <w:vAlign w:val="center"/>
          </w:tcPr>
          <w:p w14:paraId="12B7D061" w14:textId="6521101C"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6</w:t>
            </w:r>
          </w:p>
        </w:tc>
      </w:tr>
      <w:tr w:rsidR="009007D0" w:rsidRPr="009007D0" w14:paraId="3E85344F" w14:textId="77777777" w:rsidTr="009007D0">
        <w:trPr>
          <w:trHeight w:val="403"/>
        </w:trPr>
        <w:tc>
          <w:tcPr>
            <w:tcW w:w="4673" w:type="dxa"/>
            <w:shd w:val="clear" w:color="auto" w:fill="auto"/>
            <w:vAlign w:val="center"/>
          </w:tcPr>
          <w:p w14:paraId="382DCF87" w14:textId="07A0E666" w:rsidR="009007D0" w:rsidRPr="009007D0" w:rsidRDefault="00877D6E"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14.1.2</w:t>
            </w:r>
          </w:p>
        </w:tc>
        <w:tc>
          <w:tcPr>
            <w:tcW w:w="4898" w:type="dxa"/>
            <w:shd w:val="clear" w:color="auto" w:fill="auto"/>
            <w:vAlign w:val="center"/>
          </w:tcPr>
          <w:p w14:paraId="507F4BA1" w14:textId="571B7E86" w:rsidR="009007D0" w:rsidRPr="009007D0"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7.3</w:t>
            </w:r>
          </w:p>
        </w:tc>
      </w:tr>
      <w:tr w:rsidR="009007D0" w:rsidRPr="009007D0" w14:paraId="76D3FCA7" w14:textId="77777777" w:rsidTr="009007D0">
        <w:trPr>
          <w:trHeight w:val="403"/>
        </w:trPr>
        <w:tc>
          <w:tcPr>
            <w:tcW w:w="4673" w:type="dxa"/>
            <w:shd w:val="clear" w:color="auto" w:fill="auto"/>
            <w:vAlign w:val="center"/>
          </w:tcPr>
          <w:p w14:paraId="173485DB" w14:textId="47A7AEBC" w:rsidR="009007D0" w:rsidRPr="009007D0" w:rsidRDefault="00877D6E"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14.1.3</w:t>
            </w:r>
          </w:p>
        </w:tc>
        <w:tc>
          <w:tcPr>
            <w:tcW w:w="4898" w:type="dxa"/>
            <w:shd w:val="clear" w:color="auto" w:fill="auto"/>
            <w:vAlign w:val="center"/>
          </w:tcPr>
          <w:p w14:paraId="54FFDD27" w14:textId="76AAD139" w:rsidR="009007D0" w:rsidRPr="009007D0"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7.3</w:t>
            </w:r>
          </w:p>
        </w:tc>
      </w:tr>
      <w:tr w:rsidR="00800C44" w:rsidRPr="009007D0" w14:paraId="55041FFC" w14:textId="77777777" w:rsidTr="009007D0">
        <w:trPr>
          <w:trHeight w:val="403"/>
        </w:trPr>
        <w:tc>
          <w:tcPr>
            <w:tcW w:w="4673" w:type="dxa"/>
            <w:shd w:val="clear" w:color="auto" w:fill="auto"/>
            <w:vAlign w:val="center"/>
          </w:tcPr>
          <w:p w14:paraId="35FFD550" w14:textId="05E35C9B"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3.7</w:t>
            </w:r>
          </w:p>
        </w:tc>
        <w:tc>
          <w:tcPr>
            <w:tcW w:w="4898" w:type="dxa"/>
            <w:shd w:val="clear" w:color="auto" w:fill="auto"/>
            <w:vAlign w:val="center"/>
          </w:tcPr>
          <w:p w14:paraId="32A73E0C" w14:textId="1D13259A"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8.2</w:t>
            </w:r>
          </w:p>
        </w:tc>
      </w:tr>
      <w:tr w:rsidR="00800C44" w:rsidRPr="009007D0" w14:paraId="5B329F31" w14:textId="77777777" w:rsidTr="009007D0">
        <w:trPr>
          <w:trHeight w:val="403"/>
        </w:trPr>
        <w:tc>
          <w:tcPr>
            <w:tcW w:w="4673" w:type="dxa"/>
            <w:shd w:val="clear" w:color="auto" w:fill="auto"/>
            <w:vAlign w:val="center"/>
          </w:tcPr>
          <w:p w14:paraId="2F211CA4" w14:textId="6EEF8758"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13.1</w:t>
            </w:r>
          </w:p>
        </w:tc>
        <w:tc>
          <w:tcPr>
            <w:tcW w:w="4898" w:type="dxa"/>
            <w:shd w:val="clear" w:color="auto" w:fill="auto"/>
            <w:vAlign w:val="center"/>
          </w:tcPr>
          <w:p w14:paraId="2454905A" w14:textId="0F73753B" w:rsidR="00800C44"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8.5</w:t>
            </w:r>
          </w:p>
        </w:tc>
      </w:tr>
      <w:tr w:rsidR="00800C44" w:rsidRPr="009007D0" w14:paraId="002D0867" w14:textId="77777777" w:rsidTr="009007D0">
        <w:trPr>
          <w:trHeight w:val="403"/>
        </w:trPr>
        <w:tc>
          <w:tcPr>
            <w:tcW w:w="4673" w:type="dxa"/>
            <w:shd w:val="clear" w:color="auto" w:fill="auto"/>
            <w:vAlign w:val="center"/>
          </w:tcPr>
          <w:p w14:paraId="3B4D0F5A" w14:textId="2E122007" w:rsidR="00800C44" w:rsidRDefault="00800C44"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13.2</w:t>
            </w:r>
          </w:p>
        </w:tc>
        <w:tc>
          <w:tcPr>
            <w:tcW w:w="4898" w:type="dxa"/>
            <w:shd w:val="clear" w:color="auto" w:fill="auto"/>
            <w:vAlign w:val="center"/>
          </w:tcPr>
          <w:p w14:paraId="1652C3C5" w14:textId="457C75E5" w:rsidR="00800C44"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8.6</w:t>
            </w:r>
          </w:p>
        </w:tc>
      </w:tr>
      <w:tr w:rsidR="00800C44" w:rsidRPr="009007D0" w14:paraId="0C39497A" w14:textId="77777777" w:rsidTr="009007D0">
        <w:trPr>
          <w:trHeight w:val="403"/>
        </w:trPr>
        <w:tc>
          <w:tcPr>
            <w:tcW w:w="4673" w:type="dxa"/>
            <w:shd w:val="clear" w:color="auto" w:fill="auto"/>
            <w:vAlign w:val="center"/>
          </w:tcPr>
          <w:p w14:paraId="35B8340B" w14:textId="51839EA2" w:rsidR="00800C44"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27.3</w:t>
            </w:r>
          </w:p>
        </w:tc>
        <w:tc>
          <w:tcPr>
            <w:tcW w:w="4898" w:type="dxa"/>
            <w:shd w:val="clear" w:color="auto" w:fill="auto"/>
            <w:vAlign w:val="center"/>
          </w:tcPr>
          <w:p w14:paraId="76B155E6" w14:textId="3FFA0F56" w:rsidR="00800C44"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12.1</w:t>
            </w:r>
          </w:p>
        </w:tc>
      </w:tr>
      <w:tr w:rsidR="00877D6E" w:rsidRPr="009007D0" w14:paraId="28225232" w14:textId="77777777" w:rsidTr="009007D0">
        <w:trPr>
          <w:trHeight w:val="403"/>
        </w:trPr>
        <w:tc>
          <w:tcPr>
            <w:tcW w:w="4673" w:type="dxa"/>
            <w:shd w:val="clear" w:color="auto" w:fill="auto"/>
            <w:vAlign w:val="center"/>
          </w:tcPr>
          <w:p w14:paraId="16292862" w14:textId="6E0849B5" w:rsidR="00877D6E" w:rsidRDefault="00877D6E"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46</w:t>
            </w:r>
          </w:p>
        </w:tc>
        <w:tc>
          <w:tcPr>
            <w:tcW w:w="4898" w:type="dxa"/>
            <w:shd w:val="clear" w:color="auto" w:fill="auto"/>
            <w:vAlign w:val="center"/>
          </w:tcPr>
          <w:p w14:paraId="43FEFC50" w14:textId="6E27B204" w:rsidR="00877D6E" w:rsidRPr="009007D0" w:rsidRDefault="0088314B" w:rsidP="009007D0">
            <w:pPr>
              <w:tabs>
                <w:tab w:val="left" w:leader="dot" w:pos="9356"/>
              </w:tabs>
              <w:spacing w:after="120" w:line="240" w:lineRule="auto"/>
              <w:jc w:val="center"/>
              <w:rPr>
                <w:rFonts w:ascii="Franklin Gothic Book" w:eastAsia="Times New Roman" w:hAnsi="Franklin Gothic Book" w:cs="Times New Roman"/>
                <w:noProof/>
                <w:sz w:val="22"/>
                <w:szCs w:val="20"/>
                <w:lang w:eastAsia="fr-FR"/>
              </w:rPr>
            </w:pPr>
            <w:r>
              <w:rPr>
                <w:rFonts w:ascii="Franklin Gothic Book" w:eastAsia="Times New Roman" w:hAnsi="Franklin Gothic Book" w:cs="Times New Roman"/>
                <w:noProof/>
                <w:sz w:val="22"/>
                <w:szCs w:val="20"/>
                <w:lang w:eastAsia="fr-FR"/>
              </w:rPr>
              <w:t>19</w:t>
            </w:r>
          </w:p>
        </w:tc>
      </w:tr>
    </w:tbl>
    <w:p w14:paraId="15211E74" w14:textId="4DC3096B" w:rsidR="009007D0" w:rsidRPr="00906050" w:rsidRDefault="009007D0" w:rsidP="002803D3">
      <w:pPr>
        <w:pStyle w:val="05ARTICLENiv1-Texte"/>
        <w:rPr>
          <w:rFonts w:ascii="Franklin Gothic Book" w:hAnsi="Franklin Gothic Book" w:cs="Arial"/>
          <w:sz w:val="22"/>
          <w:szCs w:val="18"/>
        </w:rPr>
      </w:pPr>
    </w:p>
    <w:p w14:paraId="533A2200" w14:textId="3E2C95F4"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Fait en </w:t>
      </w:r>
      <w:r w:rsidR="00906050" w:rsidRPr="00906050">
        <w:rPr>
          <w:rFonts w:ascii="Franklin Gothic Book" w:hAnsi="Franklin Gothic Book"/>
          <w:sz w:val="22"/>
          <w:szCs w:val="18"/>
        </w:rPr>
        <w:t>1 original</w:t>
      </w:r>
    </w:p>
    <w:p w14:paraId="7AA3FB91" w14:textId="77777777" w:rsidR="002803D3" w:rsidRPr="003F25D0" w:rsidRDefault="002803D3" w:rsidP="002803D3">
      <w:pPr>
        <w:pStyle w:val="05ARTICLENiv1-Texte"/>
        <w:rPr>
          <w:rFonts w:ascii="Franklin Gothic Book" w:hAnsi="Franklin Gothic Book"/>
          <w:sz w:val="6"/>
          <w:szCs w:val="18"/>
        </w:rPr>
      </w:pPr>
    </w:p>
    <w:p w14:paraId="7FF6D1E6" w14:textId="77777777" w:rsidR="002803D3" w:rsidRPr="00906050" w:rsidRDefault="002803D3" w:rsidP="002803D3">
      <w:pPr>
        <w:pStyle w:val="05ARTICLENiv1-Texte"/>
        <w:rPr>
          <w:rFonts w:ascii="Franklin Gothic Book" w:hAnsi="Franklin Gothic Book"/>
          <w:sz w:val="22"/>
          <w:szCs w:val="18"/>
          <w:lang w:val="en-US"/>
        </w:rPr>
      </w:pPr>
      <w:r w:rsidRPr="00906050">
        <w:rPr>
          <w:rFonts w:ascii="Franklin Gothic Book" w:hAnsi="Franklin Gothic Book"/>
          <w:sz w:val="22"/>
          <w:szCs w:val="18"/>
          <w:lang w:val="en-US"/>
        </w:rPr>
        <w:t>à......................................................le...........................................................................</w:t>
      </w:r>
    </w:p>
    <w:p w14:paraId="3ADF57DF" w14:textId="77777777" w:rsidR="002803D3" w:rsidRPr="00906050" w:rsidRDefault="002803D3" w:rsidP="002803D3">
      <w:pPr>
        <w:pStyle w:val="05ARTICLENiv1-Texte"/>
        <w:rPr>
          <w:rFonts w:ascii="Franklin Gothic Book" w:hAnsi="Franklin Gothic Book"/>
          <w:sz w:val="22"/>
          <w:szCs w:val="18"/>
          <w:lang w:val="en-US"/>
        </w:rPr>
      </w:pPr>
      <w:r w:rsidRPr="00906050">
        <w:rPr>
          <w:rFonts w:ascii="Franklin Gothic Book" w:hAnsi="Franklin Gothic Book"/>
          <w:sz w:val="22"/>
          <w:szCs w:val="18"/>
          <w:lang w:val="en-US"/>
        </w:rPr>
        <w:t>Mention(s) manuscrite(s)</w:t>
      </w:r>
    </w:p>
    <w:p w14:paraId="253ACE78" w14:textId="77777777"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i/>
          <w:sz w:val="22"/>
          <w:szCs w:val="18"/>
        </w:rPr>
        <w:t>"lu et approuvé"</w:t>
      </w:r>
    </w:p>
    <w:p w14:paraId="5C0F9DDF" w14:textId="77777777" w:rsidR="002803D3" w:rsidRPr="00906050" w:rsidRDefault="002803D3" w:rsidP="002803D3">
      <w:pPr>
        <w:pStyle w:val="05ARTICLENiv1-Texte"/>
        <w:rPr>
          <w:rFonts w:ascii="Franklin Gothic Book" w:hAnsi="Franklin Gothic Book"/>
          <w:sz w:val="22"/>
          <w:szCs w:val="18"/>
        </w:rPr>
      </w:pPr>
    </w:p>
    <w:p w14:paraId="5E284A67" w14:textId="77777777" w:rsidR="002803D3" w:rsidRPr="00906050" w:rsidRDefault="002803D3" w:rsidP="003F25D0">
      <w:pPr>
        <w:pStyle w:val="05ARTICLENiv1-Texte"/>
        <w:spacing w:after="0"/>
        <w:rPr>
          <w:rFonts w:ascii="Franklin Gothic Book" w:hAnsi="Franklin Gothic Book"/>
          <w:sz w:val="22"/>
          <w:szCs w:val="18"/>
        </w:rPr>
      </w:pPr>
      <w:r w:rsidRPr="00906050">
        <w:rPr>
          <w:rFonts w:ascii="Franklin Gothic Book" w:hAnsi="Franklin Gothic Book"/>
          <w:sz w:val="22"/>
          <w:szCs w:val="18"/>
        </w:rPr>
        <w:t xml:space="preserve">Signature(s) du (ou des) </w:t>
      </w:r>
    </w:p>
    <w:p w14:paraId="4ABB3BD1" w14:textId="77777777" w:rsidR="002803D3" w:rsidRPr="00906050" w:rsidRDefault="002803D3" w:rsidP="003F25D0">
      <w:pPr>
        <w:pStyle w:val="05ARTICLENiv1-Texte"/>
        <w:spacing w:after="0"/>
        <w:rPr>
          <w:rFonts w:ascii="Franklin Gothic Book" w:hAnsi="Franklin Gothic Book"/>
          <w:sz w:val="22"/>
          <w:szCs w:val="18"/>
        </w:rPr>
      </w:pPr>
      <w:r w:rsidRPr="00906050">
        <w:rPr>
          <w:rFonts w:ascii="Franklin Gothic Book" w:hAnsi="Franklin Gothic Book"/>
          <w:sz w:val="22"/>
          <w:szCs w:val="18"/>
        </w:rPr>
        <w:t>entrepreneur(s) ou du mandataire</w:t>
      </w:r>
    </w:p>
    <w:p w14:paraId="0BF29812" w14:textId="77777777" w:rsidR="002803D3" w:rsidRPr="00906050" w:rsidRDefault="002803D3" w:rsidP="003F25D0">
      <w:pPr>
        <w:pStyle w:val="05ARTICLENiv1-Texte"/>
        <w:spacing w:after="0"/>
        <w:rPr>
          <w:rFonts w:ascii="Franklin Gothic Book" w:hAnsi="Franklin Gothic Book"/>
          <w:sz w:val="22"/>
          <w:szCs w:val="18"/>
        </w:rPr>
      </w:pPr>
      <w:r w:rsidRPr="00906050">
        <w:rPr>
          <w:rFonts w:ascii="Franklin Gothic Book" w:hAnsi="Franklin Gothic Book"/>
          <w:sz w:val="22"/>
          <w:szCs w:val="18"/>
        </w:rPr>
        <w:t xml:space="preserve">dûment habilité par un pouvoir </w:t>
      </w:r>
    </w:p>
    <w:p w14:paraId="3F8C0D86" w14:textId="4FA7C7D6" w:rsidR="00877D6E"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w:t>
      </w:r>
      <w:r w:rsidRPr="00906050">
        <w:rPr>
          <w:rFonts w:ascii="Franklin Gothic Book" w:hAnsi="Franklin Gothic Book"/>
          <w:b/>
          <w:sz w:val="22"/>
          <w:szCs w:val="18"/>
          <w:u w:val="single"/>
        </w:rPr>
        <w:t>ci-joint</w:t>
      </w:r>
      <w:r w:rsidRPr="00906050">
        <w:rPr>
          <w:rFonts w:ascii="Franklin Gothic Book" w:hAnsi="Franklin Gothic Book"/>
          <w:sz w:val="22"/>
          <w:szCs w:val="18"/>
        </w:rPr>
        <w:t>) des cotraitants</w:t>
      </w:r>
    </w:p>
    <w:p w14:paraId="1DE7E0B4" w14:textId="4B853EB9" w:rsidR="002803D3" w:rsidRPr="00782EE5" w:rsidRDefault="002803D3" w:rsidP="00782EE5">
      <w:pPr>
        <w:pStyle w:val="04ARTICLE-Titre"/>
        <w:shd w:val="clear" w:color="auto" w:fill="D30073"/>
        <w:spacing w:after="0"/>
        <w:ind w:left="1843" w:hanging="1843"/>
        <w:jc w:val="both"/>
        <w:rPr>
          <w:rFonts w:ascii="Franklin Gothic Heavy" w:eastAsiaTheme="majorEastAsia" w:hAnsi="Franklin Gothic Heavy" w:cstheme="majorBidi"/>
          <w:color w:val="FFFFFF" w:themeColor="background1"/>
          <w:sz w:val="28"/>
          <w:szCs w:val="32"/>
        </w:rPr>
      </w:pPr>
      <w:bookmarkStart w:id="223" w:name="_Toc88237569"/>
      <w:bookmarkStart w:id="224" w:name="_Toc154581538"/>
      <w:bookmarkStart w:id="225" w:name="_Toc216169385"/>
      <w:r w:rsidRPr="00782EE5">
        <w:rPr>
          <w:rFonts w:ascii="Franklin Gothic Heavy" w:eastAsiaTheme="majorEastAsia" w:hAnsi="Franklin Gothic Heavy" w:cstheme="majorBidi"/>
          <w:color w:val="FFFFFF" w:themeColor="background1"/>
          <w:sz w:val="28"/>
          <w:szCs w:val="32"/>
        </w:rPr>
        <w:t xml:space="preserve">APPROBATION </w:t>
      </w:r>
      <w:bookmarkEnd w:id="223"/>
      <w:bookmarkEnd w:id="224"/>
      <w:r w:rsidR="00994CD2">
        <w:rPr>
          <w:rFonts w:ascii="Franklin Gothic Heavy" w:eastAsiaTheme="majorEastAsia" w:hAnsi="Franklin Gothic Heavy" w:cstheme="majorBidi"/>
          <w:color w:val="FFFFFF" w:themeColor="background1"/>
          <w:sz w:val="28"/>
          <w:szCs w:val="32"/>
        </w:rPr>
        <w:t>DU MARCHE</w:t>
      </w:r>
      <w:bookmarkEnd w:id="225"/>
    </w:p>
    <w:p w14:paraId="4A8CB398" w14:textId="77777777" w:rsidR="00906050" w:rsidRPr="00906050" w:rsidRDefault="00906050" w:rsidP="002803D3">
      <w:pPr>
        <w:pStyle w:val="05ARTICLENiv1-Textegras"/>
        <w:rPr>
          <w:rFonts w:ascii="Franklin Gothic Book" w:hAnsi="Franklin Gothic Book"/>
          <w:sz w:val="22"/>
          <w:szCs w:val="18"/>
        </w:rPr>
      </w:pPr>
    </w:p>
    <w:p w14:paraId="63A41A34" w14:textId="4034F44B" w:rsidR="002803D3" w:rsidRPr="00906050" w:rsidRDefault="002803D3" w:rsidP="002803D3">
      <w:pPr>
        <w:pStyle w:val="05ARTICLENiv1-Textegras"/>
        <w:rPr>
          <w:rFonts w:ascii="Franklin Gothic Book" w:hAnsi="Franklin Gothic Book"/>
          <w:sz w:val="22"/>
          <w:szCs w:val="18"/>
        </w:rPr>
      </w:pPr>
      <w:r w:rsidRPr="00906050">
        <w:rPr>
          <w:rFonts w:ascii="Franklin Gothic Book" w:hAnsi="Franklin Gothic Book"/>
          <w:sz w:val="22"/>
          <w:szCs w:val="18"/>
        </w:rPr>
        <w:t>La présente offre est acceptée.</w:t>
      </w:r>
    </w:p>
    <w:p w14:paraId="298E1B4D" w14:textId="77777777" w:rsidR="002803D3" w:rsidRPr="00906050" w:rsidRDefault="002803D3" w:rsidP="002803D3">
      <w:pPr>
        <w:pStyle w:val="05ARTICLENiv1-Texte"/>
        <w:rPr>
          <w:rFonts w:ascii="Franklin Gothic Book" w:hAnsi="Franklin Gothic Book"/>
          <w:sz w:val="22"/>
          <w:szCs w:val="18"/>
        </w:rPr>
      </w:pPr>
    </w:p>
    <w:p w14:paraId="4BBA2DB7" w14:textId="468AF71C"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A...........................................................le...........................................................................</w:t>
      </w:r>
    </w:p>
    <w:p w14:paraId="4078B007" w14:textId="77777777" w:rsidR="002803D3" w:rsidRPr="00906050" w:rsidRDefault="002803D3" w:rsidP="002803D3">
      <w:pPr>
        <w:pStyle w:val="05ARTICLENiv1-Texte"/>
        <w:rPr>
          <w:rFonts w:ascii="Franklin Gothic Book" w:hAnsi="Franklin Gothic Book"/>
          <w:sz w:val="22"/>
          <w:szCs w:val="18"/>
        </w:rPr>
      </w:pPr>
    </w:p>
    <w:p w14:paraId="7105E19E" w14:textId="77777777" w:rsidR="002803D3" w:rsidRPr="00906050" w:rsidRDefault="002803D3" w:rsidP="002803D3">
      <w:pPr>
        <w:pStyle w:val="05ARTICLENiv1-Texte"/>
        <w:rPr>
          <w:rFonts w:ascii="Franklin Gothic Book" w:hAnsi="Franklin Gothic Book"/>
          <w:sz w:val="22"/>
          <w:szCs w:val="18"/>
        </w:rPr>
      </w:pPr>
    </w:p>
    <w:p w14:paraId="09AD6BE1" w14:textId="79820AA0" w:rsidR="002803D3" w:rsidRPr="00906050" w:rsidRDefault="002803D3" w:rsidP="002803D3">
      <w:pPr>
        <w:pStyle w:val="05ARTICLENiv1-Texte"/>
        <w:rPr>
          <w:rFonts w:ascii="Franklin Gothic Book" w:hAnsi="Franklin Gothic Book"/>
          <w:sz w:val="22"/>
          <w:szCs w:val="18"/>
        </w:rPr>
      </w:pPr>
      <w:r w:rsidRPr="00906050">
        <w:rPr>
          <w:rFonts w:ascii="Franklin Gothic Book" w:hAnsi="Franklin Gothic Book"/>
          <w:sz w:val="22"/>
          <w:szCs w:val="18"/>
        </w:rPr>
        <w:t xml:space="preserve">Le pouvoir adjudicateur </w:t>
      </w:r>
      <w:bookmarkEnd w:id="87"/>
      <w:bookmarkEnd w:id="88"/>
      <w:bookmarkEnd w:id="89"/>
    </w:p>
    <w:sectPr w:rsidR="002803D3" w:rsidRPr="00906050" w:rsidSect="005F791D">
      <w:headerReference w:type="default" r:id="rId11"/>
      <w:footerReference w:type="default" r:id="rId12"/>
      <w:pgSz w:w="11906" w:h="16838"/>
      <w:pgMar w:top="1430" w:right="1134" w:bottom="1259" w:left="1134" w:header="425" w:footer="1301" w:gutter="0"/>
      <w:cols w:space="720"/>
      <w:titlePg/>
      <w:docGrid w:linePitch="326"/>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9419901" w16cid:durableId="21B9C4F6"/>
  <w16cid:commentId w16cid:paraId="0712B441" w16cid:durableId="21B9C4F7"/>
  <w16cid:commentId w16cid:paraId="71065436" w16cid:durableId="21B9C4F8"/>
  <w16cid:commentId w16cid:paraId="7FC46BC5" w16cid:durableId="21B9C4F9"/>
  <w16cid:commentId w16cid:paraId="6411D008" w16cid:durableId="21B9C4FA"/>
  <w16cid:commentId w16cid:paraId="3289CB76" w16cid:durableId="21B9C4FB"/>
  <w16cid:commentId w16cid:paraId="59D26FB2" w16cid:durableId="21B9C4FC"/>
  <w16cid:commentId w16cid:paraId="09863BCC" w16cid:durableId="21B9C4FD"/>
  <w16cid:commentId w16cid:paraId="0037A2B8" w16cid:durableId="21B9C4FE"/>
  <w16cid:commentId w16cid:paraId="0A903476" w16cid:durableId="21B9C4FF"/>
  <w16cid:commentId w16cid:paraId="05AE2B3F" w16cid:durableId="21B9C500"/>
  <w16cid:commentId w16cid:paraId="5DEB0236" w16cid:durableId="21B9C501"/>
  <w16cid:commentId w16cid:paraId="63D8D58C" w16cid:durableId="21B9C502"/>
  <w16cid:commentId w16cid:paraId="65CAF343" w16cid:durableId="21B9C503"/>
  <w16cid:commentId w16cid:paraId="67864F2C" w16cid:durableId="21B9C504"/>
  <w16cid:commentId w16cid:paraId="3A920D3B" w16cid:durableId="21B9C505"/>
  <w16cid:commentId w16cid:paraId="145E10F6" w16cid:durableId="21B9C506"/>
  <w16cid:commentId w16cid:paraId="3658DA3B" w16cid:durableId="21B9C507"/>
  <w16cid:commentId w16cid:paraId="6D90629A" w16cid:durableId="23F22F3B"/>
  <w16cid:commentId w16cid:paraId="38B90030" w16cid:durableId="24243387"/>
  <w16cid:commentId w16cid:paraId="11507002" w16cid:durableId="21B9C508"/>
  <w16cid:commentId w16cid:paraId="6674DA45" w16cid:durableId="21B9C509"/>
  <w16cid:commentId w16cid:paraId="4295171F" w16cid:durableId="21B9C50A"/>
  <w16cid:commentId w16cid:paraId="0D669111" w16cid:durableId="21B9C50B"/>
  <w16cid:commentId w16cid:paraId="20AA13D3" w16cid:durableId="21B9C50C"/>
  <w16cid:commentId w16cid:paraId="6327BB4F" w16cid:durableId="21B9C50D"/>
  <w16cid:commentId w16cid:paraId="238D137E" w16cid:durableId="21B9C50F"/>
  <w16cid:commentId w16cid:paraId="6521E1C8" w16cid:durableId="21B9C510"/>
  <w16cid:commentId w16cid:paraId="1F1AC69A" w16cid:durableId="21B9C511"/>
  <w16cid:commentId w16cid:paraId="35A24AD0" w16cid:durableId="21B9C512"/>
  <w16cid:commentId w16cid:paraId="27339D17" w16cid:durableId="21B9C513"/>
  <w16cid:commentId w16cid:paraId="05663B84" w16cid:durableId="21B9C514"/>
  <w16cid:commentId w16cid:paraId="64506F2E" w16cid:durableId="2420698D"/>
  <w16cid:commentId w16cid:paraId="3F4D536B" w16cid:durableId="24206B13"/>
  <w16cid:commentId w16cid:paraId="478961D5" w16cid:durableId="24206B12"/>
  <w16cid:commentId w16cid:paraId="7BEF50B8" w16cid:durableId="24206B11"/>
  <w16cid:commentId w16cid:paraId="26F896E9" w16cid:durableId="24206B10"/>
  <w16cid:commentId w16cid:paraId="29C22A0F" w16cid:durableId="24206B0F"/>
  <w16cid:commentId w16cid:paraId="3DD18903" w16cid:durableId="24206B0E"/>
  <w16cid:commentId w16cid:paraId="58FCBFE5" w16cid:durableId="2422D658"/>
  <w16cid:commentId w16cid:paraId="186C02A6" w16cid:durableId="240446A1"/>
  <w16cid:commentId w16cid:paraId="02AE683C" w16cid:durableId="240446C7"/>
  <w16cid:commentId w16cid:paraId="77E175AC" w16cid:durableId="2404485B"/>
  <w16cid:commentId w16cid:paraId="3345C168" w16cid:durableId="242436CE"/>
  <w16cid:commentId w16cid:paraId="7BC86766" w16cid:durableId="21B9E74E"/>
  <w16cid:commentId w16cid:paraId="21B73AD5" w16cid:durableId="21B9C516"/>
  <w16cid:commentId w16cid:paraId="27455E0F" w16cid:durableId="21B9C517"/>
  <w16cid:commentId w16cid:paraId="57C2B29C" w16cid:durableId="21B9C518"/>
  <w16cid:commentId w16cid:paraId="1AB7F6C5" w16cid:durableId="21B9C51A"/>
  <w16cid:commentId w16cid:paraId="156D35B4" w16cid:durableId="21B9C51B"/>
  <w16cid:commentId w16cid:paraId="5991F43C" w16cid:durableId="21B9C51C"/>
  <w16cid:commentId w16cid:paraId="5122693B" w16cid:durableId="21B9C51D"/>
  <w16cid:commentId w16cid:paraId="7A499024" w16cid:durableId="21B9C522"/>
  <w16cid:commentId w16cid:paraId="6DC8290F" w16cid:durableId="21B9C523"/>
  <w16cid:commentId w16cid:paraId="3E43DCC8" w16cid:durableId="21B9C524"/>
  <w16cid:commentId w16cid:paraId="778AA8EA" w16cid:durableId="21B9C525"/>
  <w16cid:commentId w16cid:paraId="3689AACD" w16cid:durableId="21B9C526"/>
  <w16cid:commentId w16cid:paraId="3B4E3CF4" w16cid:durableId="21B9C527"/>
  <w16cid:commentId w16cid:paraId="5F6CDDDC" w16cid:durableId="21B9C528"/>
  <w16cid:commentId w16cid:paraId="37A9D99B" w16cid:durableId="21B9C529"/>
  <w16cid:commentId w16cid:paraId="53851F2A" w16cid:durableId="21B9C52A"/>
  <w16cid:commentId w16cid:paraId="137A834B" w16cid:durableId="21B9C52B"/>
  <w16cid:commentId w16cid:paraId="7B31B813" w16cid:durableId="21B9C52C"/>
  <w16cid:commentId w16cid:paraId="7FD916C3" w16cid:durableId="21B9C52D"/>
  <w16cid:commentId w16cid:paraId="4FA80604" w16cid:durableId="21B9C52E"/>
  <w16cid:commentId w16cid:paraId="6EB46C9B" w16cid:durableId="21B9C52F"/>
  <w16cid:commentId w16cid:paraId="0B64301A" w16cid:durableId="21B9C530"/>
  <w16cid:commentId w16cid:paraId="2000B5FC" w16cid:durableId="21B9C531"/>
  <w16cid:commentId w16cid:paraId="5AF760B2" w16cid:durableId="21B9C532"/>
  <w16cid:commentId w16cid:paraId="07403498" w16cid:durableId="236FA594"/>
  <w16cid:commentId w16cid:paraId="6AE33CFE" w16cid:durableId="21B9C533"/>
  <w16cid:commentId w16cid:paraId="36BC3025" w16cid:durableId="21B9C534"/>
  <w16cid:commentId w16cid:paraId="31815D8F" w16cid:durableId="21B9C535"/>
  <w16cid:commentId w16cid:paraId="4E69FDD1" w16cid:durableId="21B9C536"/>
  <w16cid:commentId w16cid:paraId="1BFD3BDC" w16cid:durableId="21B9C537"/>
  <w16cid:commentId w16cid:paraId="3A00D87B" w16cid:durableId="21B9C538"/>
  <w16cid:commentId w16cid:paraId="69F40182" w16cid:durableId="21B9C539"/>
  <w16cid:commentId w16cid:paraId="61C5EC05" w16cid:durableId="230B5BD8"/>
  <w16cid:commentId w16cid:paraId="715AB6B4" w16cid:durableId="21B9C53B"/>
  <w16cid:commentId w16cid:paraId="70F64706" w16cid:durableId="21B9C53C"/>
  <w16cid:commentId w16cid:paraId="77B3C0C8" w16cid:durableId="236FA59F"/>
  <w16cid:commentId w16cid:paraId="1806C401" w16cid:durableId="21B9C53D"/>
  <w16cid:commentId w16cid:paraId="6F2E817B" w16cid:durableId="21B9C53E"/>
  <w16cid:commentId w16cid:paraId="1BDA86E9" w16cid:durableId="2407286E"/>
  <w16cid:commentId w16cid:paraId="6205EAC8" w16cid:durableId="24088A41"/>
  <w16cid:commentId w16cid:paraId="403DBF80" w16cid:durableId="23FC5882"/>
  <w16cid:commentId w16cid:paraId="1BE872E9" w16cid:durableId="23F4CA4E"/>
  <w16cid:commentId w16cid:paraId="3F8D0D37" w16cid:durableId="23F4CA45"/>
  <w16cid:commentId w16cid:paraId="6D8BB026" w16cid:durableId="21B9C540"/>
  <w16cid:commentId w16cid:paraId="2B231593" w16cid:durableId="21B9C541"/>
  <w16cid:commentId w16cid:paraId="1384FE16" w16cid:durableId="21B9C542"/>
  <w16cid:commentId w16cid:paraId="05A00CB3" w16cid:durableId="23FA18AB"/>
  <w16cid:commentId w16cid:paraId="6813DCF5" w16cid:durableId="2402FD53"/>
  <w16cid:commentId w16cid:paraId="57D8FA50" w16cid:durableId="21B9C543"/>
  <w16cid:commentId w16cid:paraId="539F6F50" w16cid:durableId="21B9C544"/>
  <w16cid:commentId w16cid:paraId="51C10D17" w16cid:durableId="21B9C545"/>
  <w16cid:commentId w16cid:paraId="440FB0DF" w16cid:durableId="21B9C546"/>
  <w16cid:commentId w16cid:paraId="421F4A1E" w16cid:durableId="21B9C547"/>
  <w16cid:commentId w16cid:paraId="3F8AE162" w16cid:durableId="21B9C548"/>
  <w16cid:commentId w16cid:paraId="533ACA24" w16cid:durableId="21B9C549"/>
  <w16cid:commentId w16cid:paraId="1AF078D3" w16cid:durableId="21B9C54A"/>
  <w16cid:commentId w16cid:paraId="4647BF74" w16cid:durableId="21B9C54B"/>
  <w16cid:commentId w16cid:paraId="18509FFB" w16cid:durableId="21B9C54C"/>
  <w16cid:commentId w16cid:paraId="334A7D11" w16cid:durableId="21B9C54D"/>
  <w16cid:commentId w16cid:paraId="4BACBCE2" w16cid:durableId="21D94224"/>
  <w16cid:commentId w16cid:paraId="1EC4F17A" w16cid:durableId="21B9C54E"/>
  <w16cid:commentId w16cid:paraId="5B5CDA42" w16cid:durableId="21B9C54F"/>
  <w16cid:commentId w16cid:paraId="03DFD596" w16cid:durableId="21B9C550"/>
  <w16cid:commentId w16cid:paraId="63310E16" w16cid:durableId="21B9C551"/>
  <w16cid:commentId w16cid:paraId="00B313F6" w16cid:durableId="21B9C552"/>
  <w16cid:commentId w16cid:paraId="4862D1CB" w16cid:durableId="21B9C553"/>
  <w16cid:commentId w16cid:paraId="205566A6" w16cid:durableId="21B9C554"/>
  <w16cid:commentId w16cid:paraId="158E00DD" w16cid:durableId="21B9C555"/>
  <w16cid:commentId w16cid:paraId="0DDF4EA6" w16cid:durableId="21B9C556"/>
  <w16cid:commentId w16cid:paraId="705004F7" w16cid:durableId="21B9C557"/>
  <w16cid:commentId w16cid:paraId="52E6F78E" w16cid:durableId="21B9C558"/>
  <w16cid:commentId w16cid:paraId="7897FD78" w16cid:durableId="21B9C559"/>
  <w16cid:commentId w16cid:paraId="33BF5B09" w16cid:durableId="21B9C55A"/>
  <w16cid:commentId w16cid:paraId="26FDDFD8" w16cid:durableId="24243B94"/>
  <w16cid:commentId w16cid:paraId="75A2FD61" w16cid:durableId="24201EE4"/>
  <w16cid:commentId w16cid:paraId="08DF5D2A" w16cid:durableId="24201EE5"/>
  <w16cid:commentId w16cid:paraId="05F73B86" w16cid:durableId="24201EE6"/>
  <w16cid:commentId w16cid:paraId="5E3FA10E" w16cid:durableId="24201EE7"/>
  <w16cid:commentId w16cid:paraId="4DB12437" w16cid:durableId="21B9C55E"/>
  <w16cid:commentId w16cid:paraId="41610242" w16cid:durableId="21B9C560"/>
  <w16cid:commentId w16cid:paraId="466EA416" w16cid:durableId="21B9C561"/>
  <w16cid:commentId w16cid:paraId="2D4A1440" w16cid:durableId="21B9C562"/>
  <w16cid:commentId w16cid:paraId="1E5B91BF" w16cid:durableId="236B9A4F"/>
  <w16cid:commentId w16cid:paraId="103818FA" w16cid:durableId="234F9ACA"/>
  <w16cid:commentId w16cid:paraId="3E20F9F0" w16cid:durableId="21B9C564"/>
  <w16cid:commentId w16cid:paraId="1FE77EF8" w16cid:durableId="21B9C565"/>
  <w16cid:commentId w16cid:paraId="5D14A456" w16cid:durableId="21B9C566"/>
  <w16cid:commentId w16cid:paraId="736D080C" w16cid:durableId="21B9C567"/>
  <w16cid:commentId w16cid:paraId="39E90314" w16cid:durableId="21B9C568"/>
  <w16cid:commentId w16cid:paraId="02929742" w16cid:durableId="21B9C569"/>
  <w16cid:commentId w16cid:paraId="3281D2A3" w16cid:durableId="21B9C56A"/>
  <w16cid:commentId w16cid:paraId="2D6F1F85" w16cid:durableId="21B9C56B"/>
  <w16cid:commentId w16cid:paraId="43E6D894" w16cid:durableId="21B9C56C"/>
  <w16cid:commentId w16cid:paraId="1114DE2C" w16cid:durableId="21B9C56D"/>
  <w16cid:commentId w16cid:paraId="41AD8BFD" w16cid:durableId="21B9C56E"/>
  <w16cid:commentId w16cid:paraId="69B2E556" w16cid:durableId="21B9C56F"/>
  <w16cid:commentId w16cid:paraId="340C4A20" w16cid:durableId="21B9C570"/>
  <w16cid:commentId w16cid:paraId="33FA812A" w16cid:durableId="21B9C571"/>
  <w16cid:commentId w16cid:paraId="4680E0FF" w16cid:durableId="21B9C572"/>
  <w16cid:commentId w16cid:paraId="3447EB37" w16cid:durableId="21B9C573"/>
  <w16cid:commentId w16cid:paraId="09E34E3F" w16cid:durableId="21B9C574"/>
  <w16cid:commentId w16cid:paraId="004FE1B0" w16cid:durableId="21B9C575"/>
  <w16cid:commentId w16cid:paraId="5AD5D11D" w16cid:durableId="21B9C576"/>
  <w16cid:commentId w16cid:paraId="1A8EF89E" w16cid:durableId="21B9C577"/>
  <w16cid:commentId w16cid:paraId="0D5B22D1" w16cid:durableId="21B9C578"/>
  <w16cid:commentId w16cid:paraId="08F0DAA7" w16cid:durableId="23FA1B8A"/>
  <w16cid:commentId w16cid:paraId="27516F24" w16cid:durableId="21B9C579"/>
  <w16cid:commentId w16cid:paraId="00590206" w16cid:durableId="21B9C57B"/>
  <w16cid:commentId w16cid:paraId="6E8241B1" w16cid:durableId="21B9C57C"/>
  <w16cid:commentId w16cid:paraId="43D59B48" w16cid:durableId="21B9C57D"/>
  <w16cid:commentId w16cid:paraId="1E048536" w16cid:durableId="21B9C57E"/>
  <w16cid:commentId w16cid:paraId="2E20EC7E" w16cid:durableId="21B9C57F"/>
  <w16cid:commentId w16cid:paraId="40D109C4" w16cid:durableId="21B9C580"/>
  <w16cid:commentId w16cid:paraId="2BFF44E9" w16cid:durableId="21B9C581"/>
  <w16cid:commentId w16cid:paraId="4F37BE76" w16cid:durableId="21B9C582"/>
  <w16cid:commentId w16cid:paraId="182C166E" w16cid:durableId="21B9C583"/>
  <w16cid:commentId w16cid:paraId="3D22159D" w16cid:durableId="21B9C584"/>
  <w16cid:commentId w16cid:paraId="3386AD6D" w16cid:durableId="21B9C585"/>
  <w16cid:commentId w16cid:paraId="57C9B9B5" w16cid:durableId="236FA5EA"/>
  <w16cid:commentId w16cid:paraId="4A934382" w16cid:durableId="21B9C586"/>
  <w16cid:commentId w16cid:paraId="19BC57E6" w16cid:durableId="21B9C587"/>
  <w16cid:commentId w16cid:paraId="66D60955" w16cid:durableId="230A3062"/>
  <w16cid:commentId w16cid:paraId="3C30E11D" w16cid:durableId="230A3050"/>
  <w16cid:commentId w16cid:paraId="2762DEEC" w16cid:durableId="21B9C588"/>
  <w16cid:commentId w16cid:paraId="2E62F894" w16cid:durableId="21B9C589"/>
  <w16cid:commentId w16cid:paraId="583F905F" w16cid:durableId="21B9C58A"/>
  <w16cid:commentId w16cid:paraId="24612ED9" w16cid:durableId="21B9C58B"/>
  <w16cid:commentId w16cid:paraId="531BD2BB" w16cid:durableId="21B9C58C"/>
  <w16cid:commentId w16cid:paraId="04D6CD65" w16cid:durableId="21B9C58D"/>
  <w16cid:commentId w16cid:paraId="6D1BDD76" w16cid:durableId="21B9C58E"/>
  <w16cid:commentId w16cid:paraId="1F8F8673" w16cid:durableId="21B9C58F"/>
  <w16cid:commentId w16cid:paraId="0241798B" w16cid:durableId="21B9C590"/>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CA223C" w14:textId="77777777" w:rsidR="00FF0FD3" w:rsidRDefault="00FF0FD3" w:rsidP="008073CB">
      <w:r>
        <w:separator/>
      </w:r>
    </w:p>
  </w:endnote>
  <w:endnote w:type="continuationSeparator" w:id="0">
    <w:p w14:paraId="50405DBC" w14:textId="77777777" w:rsidR="00FF0FD3" w:rsidRDefault="00FF0FD3" w:rsidP="008073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ontserrat">
    <w:altName w:val="Liberation Mono"/>
    <w:charset w:val="00"/>
    <w:family w:val="auto"/>
    <w:pitch w:val="variable"/>
    <w:sig w:usb0="2000020F" w:usb1="00000003" w:usb2="00000000" w:usb3="00000000" w:csb0="00000197" w:csb1="00000000"/>
  </w:font>
  <w:font w:name="Informal Roman">
    <w:panose1 w:val="030604020304060B0204"/>
    <w:charset w:val="00"/>
    <w:family w:val="script"/>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Franklin Gothic Book">
    <w:panose1 w:val="020B0503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Lucida Grande">
    <w:altName w:val="Segoe UI"/>
    <w:charset w:val="00"/>
    <w:family w:val="swiss"/>
    <w:pitch w:val="variable"/>
    <w:sig w:usb0="E1000AEF" w:usb1="5000A1FF" w:usb2="00000000" w:usb3="00000000" w:csb0="000001B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Times">
    <w:panose1 w:val="02020603050405020304"/>
    <w:charset w:val="00"/>
    <w:family w:val="roman"/>
    <w:pitch w:val="variable"/>
    <w:sig w:usb0="E0002AFF" w:usb1="C0007841"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Arial Gras">
    <w:altName w:val="Arial"/>
    <w:panose1 w:val="00000000000000000000"/>
    <w:charset w:val="00"/>
    <w:family w:val="roman"/>
    <w:notTrueType/>
    <w:pitch w:val="default"/>
  </w:font>
  <w:font w:name="Frutiger 57Cn">
    <w:charset w:val="00"/>
    <w:family w:val="auto"/>
    <w:pitch w:val="variable"/>
    <w:sig w:usb0="00000003" w:usb1="00000000" w:usb2="00000000" w:usb3="00000000" w:csb0="00000001" w:csb1="00000000"/>
  </w:font>
  <w:font w:name="95 Helvetica Black">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vantGarde">
    <w:altName w:val="Century Gothic"/>
    <w:panose1 w:val="00000000000000000000"/>
    <w:charset w:val="00"/>
    <w:family w:val="swiss"/>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Palatino">
    <w:altName w:val="﷽﷽﷽﷽﷽﷽﷽﷽"/>
    <w:charset w:val="4D"/>
    <w:family w:val="auto"/>
    <w:pitch w:val="variable"/>
    <w:sig w:usb0="A00002FF" w:usb1="7800205A" w:usb2="14600000" w:usb3="00000000" w:csb0="00000193" w:csb1="00000000"/>
  </w:font>
  <w:font w:name="Avant Garde">
    <w:altName w:val="Century Gothic"/>
    <w:panose1 w:val="00000000000000000000"/>
    <w:charset w:val="00"/>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Raleway">
    <w:altName w:val="Times New Roman"/>
    <w:charset w:val="00"/>
    <w:family w:val="auto"/>
    <w:pitch w:val="variable"/>
    <w:sig w:usb0="00000001" w:usb1="5000205B" w:usb2="00000000" w:usb3="00000000" w:csb0="00000197" w:csb1="00000000"/>
  </w:font>
  <w:font w:name="Franklin Gothic Heavy">
    <w:panose1 w:val="020B0903020102020204"/>
    <w:charset w:val="00"/>
    <w:family w:val="swiss"/>
    <w:pitch w:val="variable"/>
    <w:sig w:usb0="00000287" w:usb1="00000000" w:usb2="00000000" w:usb3="00000000" w:csb0="0000009F" w:csb1="00000000"/>
  </w:font>
  <w:font w:name="Franklin Gothic Demi">
    <w:panose1 w:val="020B0703020102020204"/>
    <w:charset w:val="00"/>
    <w:family w:val="swiss"/>
    <w:pitch w:val="variable"/>
    <w:sig w:usb0="00000287" w:usb1="00000000" w:usb2="00000000" w:usb3="00000000" w:csb0="0000009F" w:csb1="00000000"/>
  </w:font>
  <w:font w:name="CourierNew">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9511C7" w14:textId="126D57F0" w:rsidR="00FF0FD3" w:rsidRPr="0055671F" w:rsidRDefault="00FF0FD3" w:rsidP="0055671F">
    <w:pPr>
      <w:pStyle w:val="En-tte"/>
    </w:pPr>
    <w:r>
      <w:rPr>
        <w:noProof/>
        <w:lang w:eastAsia="fr-FR"/>
      </w:rPr>
      <mc:AlternateContent>
        <mc:Choice Requires="wps">
          <w:drawing>
            <wp:anchor distT="0" distB="0" distL="114300" distR="114300" simplePos="0" relativeHeight="251670528" behindDoc="0" locked="0" layoutInCell="1" allowOverlap="1" wp14:anchorId="07D35B19" wp14:editId="3AB888C3">
              <wp:simplePos x="0" y="0"/>
              <wp:positionH relativeFrom="column">
                <wp:posOffset>2374802</wp:posOffset>
              </wp:positionH>
              <wp:positionV relativeFrom="paragraph">
                <wp:posOffset>579998</wp:posOffset>
              </wp:positionV>
              <wp:extent cx="2250831" cy="0"/>
              <wp:effectExtent l="0" t="0" r="35560" b="19050"/>
              <wp:wrapNone/>
              <wp:docPr id="15" name="Connecteur droit 15"/>
              <wp:cNvGraphicFramePr/>
              <a:graphic xmlns:a="http://schemas.openxmlformats.org/drawingml/2006/main">
                <a:graphicData uri="http://schemas.microsoft.com/office/word/2010/wordprocessingShape">
                  <wps:wsp>
                    <wps:cNvCnPr/>
                    <wps:spPr>
                      <a:xfrm flipV="1">
                        <a:off x="0" y="0"/>
                        <a:ext cx="2250831" cy="0"/>
                      </a:xfrm>
                      <a:prstGeom prst="line">
                        <a:avLst/>
                      </a:prstGeom>
                      <a:ln w="19050">
                        <a:solidFill>
                          <a:srgbClr val="B1C903"/>
                        </a:solidFill>
                      </a:ln>
                    </wps:spPr>
                    <wps:style>
                      <a:lnRef idx="1">
                        <a:schemeClr val="accent6"/>
                      </a:lnRef>
                      <a:fillRef idx="0">
                        <a:schemeClr val="accent6"/>
                      </a:fillRef>
                      <a:effectRef idx="0">
                        <a:schemeClr val="accent6"/>
                      </a:effectRef>
                      <a:fontRef idx="minor">
                        <a:schemeClr val="tx1"/>
                      </a:fontRef>
                    </wps:style>
                    <wps:bodyPr/>
                  </wps:wsp>
                </a:graphicData>
              </a:graphic>
              <wp14:sizeRelV relativeFrom="margin">
                <wp14:pctHeight>0</wp14:pctHeight>
              </wp14:sizeRelV>
            </wp:anchor>
          </w:drawing>
        </mc:Choice>
        <mc:Fallback>
          <w:pict>
            <v:line w14:anchorId="32733AF4" id="Connecteur droit 15" o:spid="_x0000_s1026" style="position:absolute;flip:y;z-index:25167052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7pt,45.65pt" to="364.25pt,45.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" strokecolor="#b1c903" strokeweight="1.5pt"/>
          </w:pict>
        </mc:Fallback>
      </mc:AlternateContent>
    </w:r>
    <w:r>
      <w:rPr>
        <w:noProof/>
        <w:lang w:eastAsia="fr-FR"/>
      </w:rPr>
      <mc:AlternateContent>
        <mc:Choice Requires="wps">
          <w:drawing>
            <wp:anchor distT="0" distB="0" distL="114300" distR="114300" simplePos="0" relativeHeight="251661312" behindDoc="0" locked="0" layoutInCell="1" allowOverlap="1" wp14:anchorId="26E366BB" wp14:editId="380C4B2F">
              <wp:simplePos x="0" y="0"/>
              <wp:positionH relativeFrom="page">
                <wp:posOffset>679768</wp:posOffset>
              </wp:positionH>
              <wp:positionV relativeFrom="paragraph">
                <wp:posOffset>337873</wp:posOffset>
              </wp:positionV>
              <wp:extent cx="256540" cy="1213485"/>
              <wp:effectExtent l="35877" t="59373" r="84138" b="65087"/>
              <wp:wrapNone/>
              <wp:docPr id="12" name="Triangle rectangle 12"/>
              <wp:cNvGraphicFramePr/>
              <a:graphic xmlns:a="http://schemas.openxmlformats.org/drawingml/2006/main">
                <a:graphicData uri="http://schemas.microsoft.com/office/word/2010/wordprocessingShape">
                  <wps:wsp>
                    <wps:cNvSpPr/>
                    <wps:spPr>
                      <a:xfrm rot="5184148">
                        <a:off x="0" y="0"/>
                        <a:ext cx="256540" cy="1213485"/>
                      </a:xfrm>
                      <a:prstGeom prst="rtTriangle">
                        <a:avLst/>
                      </a:prstGeom>
                      <a:solidFill>
                        <a:srgbClr val="B1C903"/>
                      </a:solidFill>
                      <a:ln w="12700" cap="flat" cmpd="sng" algn="ctr">
                        <a:solidFill>
                          <a:srgbClr val="7A868D">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0D3F5E" id="_x0000_t6" coordsize="21600,21600" o:spt="6" path="m,l,21600r21600,xe">
              <v:stroke joinstyle="miter"/>
              <v:path gradientshapeok="t" o:connecttype="custom" o:connectlocs="0,0;0,10800;0,21600;10800,21600;21600,21600;10800,10800" textboxrect="1800,12600,12600,19800"/>
            </v:shapetype>
            <v:shape id="Triangle rectangle 12" o:spid="_x0000_s1026" type="#_x0000_t6" style="position:absolute;margin-left:53.55pt;margin-top:26.6pt;width:20.2pt;height:95.55pt;rotation:5662472fd;z-index:25166131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" fillcolor="#b1c903" strokecolor="#586166" strokeweight="1pt">
              <w10:wrap anchorx="page"/>
            </v:shape>
          </w:pict>
        </mc:Fallback>
      </mc:AlternateContent>
    </w:r>
    <w:sdt>
      <w:sdtPr>
        <w:id w:val="-1947076183"/>
        <w:docPartObj>
          <w:docPartGallery w:val="Page Numbers (Top of Page)"/>
          <w:docPartUnique/>
        </w:docPartObj>
      </w:sdtPr>
      <w:sdtEndPr/>
      <w:sdtContent>
        <w:r>
          <w:rPr>
            <w:noProof/>
            <w:lang w:eastAsia="fr-FR"/>
          </w:rPr>
          <mc:AlternateContent>
            <mc:Choice Requires="wpg">
              <w:drawing>
                <wp:anchor distT="0" distB="0" distL="114300" distR="114300" simplePos="0" relativeHeight="251664384" behindDoc="0" locked="0" layoutInCell="0" allowOverlap="1" wp14:anchorId="5C2B3D38" wp14:editId="01D87F64">
                  <wp:simplePos x="0" y="0"/>
                  <wp:positionH relativeFrom="leftMargin">
                    <wp:align>right</wp:align>
                  </wp:positionH>
                  <wp:positionV relativeFrom="margin">
                    <wp:posOffset>-585697</wp:posOffset>
                  </wp:positionV>
                  <wp:extent cx="904875" cy="1902460"/>
                  <wp:effectExtent l="0" t="0" r="13970" b="2540"/>
                  <wp:wrapNone/>
                  <wp:docPr id="35" name="Groupe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904875" cy="1902460"/>
                            <a:chOff x="13" y="11415"/>
                            <a:chExt cx="1425" cy="2996"/>
                          </a:xfrm>
                        </wpg:grpSpPr>
                        <wpg:grpSp>
                          <wpg:cNvPr id="36" name="Group 7"/>
                          <wpg:cNvGrpSpPr>
                            <a:grpSpLocks/>
                          </wpg:cNvGrpSpPr>
                          <wpg:grpSpPr bwMode="auto">
                            <a:xfrm flipV="1">
                              <a:off x="13" y="14340"/>
                              <a:ext cx="1410" cy="71"/>
                              <a:chOff x="-83" y="540"/>
                              <a:chExt cx="1218" cy="71"/>
                            </a:xfrm>
                          </wpg:grpSpPr>
                          <wps:wsp>
                            <wps:cNvPr id="37" name="Rectangle 8"/>
                            <wps:cNvSpPr>
                              <a:spLocks noChangeArrowheads="1"/>
                            </wps:cNvSpPr>
                            <wps:spPr bwMode="auto">
                              <a:xfrm>
                                <a:off x="678" y="540"/>
                                <a:ext cx="457" cy="71"/>
                              </a:xfrm>
                              <a:prstGeom prst="rect">
                                <a:avLst/>
                              </a:prstGeom>
                              <a:solidFill>
                                <a:srgbClr val="EE7F01"/>
                              </a:solidFill>
                              <a:ln w="9525">
                                <a:solidFill>
                                  <a:srgbClr val="EE7F01"/>
                                </a:solidFill>
                                <a:miter lim="800000"/>
                                <a:headEnd/>
                                <a:tailEnd/>
                              </a:ln>
                            </wps:spPr>
                            <wps:bodyPr rot="0" vert="horz" wrap="square" lIns="91440" tIns="45720" rIns="91440" bIns="45720" anchor="t" anchorCtr="0" upright="1">
                              <a:noAutofit/>
                            </wps:bodyPr>
                          </wps:wsp>
                          <wps:wsp>
                            <wps:cNvPr id="38" name="AutoShape 9"/>
                            <wps:cNvCnPr>
                              <a:cxnSpLocks noChangeShapeType="1"/>
                            </wps:cNvCnPr>
                            <wps:spPr bwMode="auto">
                              <a:xfrm flipH="1">
                                <a:off x="-83" y="540"/>
                                <a:ext cx="761" cy="0"/>
                              </a:xfrm>
                              <a:prstGeom prst="straightConnector1">
                                <a:avLst/>
                              </a:prstGeom>
                              <a:noFill/>
                              <a:ln w="9525">
                                <a:solidFill>
                                  <a:srgbClr val="EE7F01"/>
                                </a:solidFill>
                                <a:round/>
                                <a:headEnd/>
                                <a:tailEnd/>
                              </a:ln>
                              <a:extLst>
                                <a:ext uri="{909E8E84-426E-40DD-AFC4-6F175D3DCCD1}">
                                  <a14:hiddenFill xmlns:a14="http://schemas.microsoft.com/office/drawing/2010/main">
                                    <a:noFill/>
                                  </a14:hiddenFill>
                                </a:ext>
                              </a:extLst>
                            </wps:spPr>
                            <wps:bodyPr/>
                          </wps:wsp>
                        </wpg:grpSp>
                        <wps:wsp>
                          <wps:cNvPr id="39" name="Rectangle 10"/>
                          <wps:cNvSpPr>
                            <a:spLocks noChangeArrowheads="1"/>
                          </wps:cNvSpPr>
                          <wps:spPr bwMode="auto">
                            <a:xfrm>
                              <a:off x="405" y="11415"/>
                              <a:ext cx="1033" cy="280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D0C3584" w14:textId="1B6DC24C" w:rsidR="00FF0FD3" w:rsidRPr="0005790F" w:rsidRDefault="00FF0FD3" w:rsidP="0055671F">
                                <w:pPr>
                                  <w:pStyle w:val="Sansinterligne"/>
                                  <w:rPr>
                                    <w:color w:val="D30073"/>
                                  </w:rPr>
                                </w:pPr>
                                <w:r w:rsidRPr="0005790F">
                                  <w:rPr>
                                    <w:color w:val="D30073"/>
                                  </w:rPr>
                                  <w:fldChar w:fldCharType="begin"/>
                                </w:r>
                                <w:r w:rsidRPr="0005790F">
                                  <w:rPr>
                                    <w:color w:val="D30073"/>
                                  </w:rPr>
                                  <w:instrText>PAGE    \* MERGEFORMAT</w:instrText>
                                </w:r>
                                <w:r w:rsidRPr="0005790F">
                                  <w:rPr>
                                    <w:color w:val="D30073"/>
                                  </w:rPr>
                                  <w:fldChar w:fldCharType="separate"/>
                                </w:r>
                                <w:r w:rsidR="002A0E24" w:rsidRPr="002A0E24">
                                  <w:rPr>
                                    <w:b/>
                                    <w:bCs/>
                                    <w:noProof/>
                                    <w:color w:val="D30073"/>
                                    <w:sz w:val="52"/>
                                    <w:szCs w:val="52"/>
                                  </w:rPr>
                                  <w:t>22</w:t>
                                </w:r>
                                <w:r w:rsidRPr="0005790F">
                                  <w:rPr>
                                    <w:b/>
                                    <w:bCs/>
                                    <w:color w:val="D30073"/>
                                    <w:sz w:val="52"/>
                                    <w:szCs w:val="52"/>
                                  </w:rPr>
                                  <w:fldChar w:fldCharType="end"/>
                                </w:r>
                              </w:p>
                            </w:txbxContent>
                          </wps:txbx>
                          <wps:bodyPr rot="0" vert="vert" wrap="square" lIns="0" tIns="0" rIns="0" bIns="0" anchor="t" anchorCtr="0" upright="1">
                            <a:noAutofit/>
                          </wps:bodyPr>
                        </wps:wsp>
                      </wpg:wgp>
                    </a:graphicData>
                  </a:graphic>
                  <wp14:sizeRelH relativeFrom="leftMargin">
                    <wp14:pctWidth>100000</wp14:pctWidth>
                  </wp14:sizeRelH>
                  <wp14:sizeRelV relativeFrom="page">
                    <wp14:pctHeight>0</wp14:pctHeight>
                  </wp14:sizeRelV>
                </wp:anchor>
              </w:drawing>
            </mc:Choice>
            <mc:Fallback>
              <w:pict>
                <v:group w14:anchorId="5C2B3D38" id="Groupe 35" o:spid="_x0000_s1026" style="position:absolute;margin-left:20.05pt;margin-top:-46.1pt;width:71.25pt;height:149.8pt;flip:y;z-index:251664384;mso-width-percent:1000;mso-position-horizontal:right;mso-position-horizontal-relative:left-margin-area;mso-position-vertical-relative:margin;mso-width-percent:1000;mso-width-relative:left-margin-area" coordorigin="13,11415" coordsize="1425,299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" o:allowincell="f">
                  <v:group id="Group 7" o:spid="_x0000_s1027" style="position:absolute;left:13;top:14340;width:1410;height:71;flip:y" coordorigin="-83,540" coordsize="1218,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">
                    <v:rect id="Rectangle 8" o:spid="_x0000_s1028" style="position:absolute;left:678;top:540;width:457;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" fillcolor="#ee7f01" strokecolor="#ee7f01"/>
                    <v:shapetype id="_x0000_t32" coordsize="21600,21600" o:spt="32" o:oned="t" path="m,l21600,21600e" filled="f">
                      <v:path arrowok="t" fillok="f" o:connecttype="none"/>
                      <o:lock v:ext="edit" shapetype="t"/>
                    </v:shapetype>
                    <v:shape id="AutoShape 9" o:spid="_x0000_s1029" type="#_x0000_t32" style="position:absolute;left:-83;top:540;width:761;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" strokecolor="#ee7f01"/>
                  </v:group>
                  <v:rect id="Rectangle 10" o:spid="_x0000_s1030" style="position:absolute;left:405;top:11415;width:1033;height:2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" stroked="f">
                    <v:textbox style="layout-flow:vertical" inset="0,0,0,0">
                      <w:txbxContent>
                        <w:p w14:paraId="0D0C3584" w14:textId="1B6DC24C" w:rsidR="00FF0FD3" w:rsidRPr="0005790F" w:rsidRDefault="00FF0FD3" w:rsidP="0055671F">
                          <w:pPr>
                            <w:pStyle w:val="Sansinterligne"/>
                            <w:rPr>
                              <w:color w:val="D30073"/>
                            </w:rPr>
                          </w:pPr>
                          <w:r w:rsidRPr="0005790F">
                            <w:rPr>
                              <w:color w:val="D30073"/>
                            </w:rPr>
                            <w:fldChar w:fldCharType="begin"/>
                          </w:r>
                          <w:r w:rsidRPr="0005790F">
                            <w:rPr>
                              <w:color w:val="D30073"/>
                            </w:rPr>
                            <w:instrText>PAGE    \* MERGEFORMAT</w:instrText>
                          </w:r>
                          <w:r w:rsidRPr="0005790F">
                            <w:rPr>
                              <w:color w:val="D30073"/>
                            </w:rPr>
                            <w:fldChar w:fldCharType="separate"/>
                          </w:r>
                          <w:r w:rsidR="002A0E24" w:rsidRPr="002A0E24">
                            <w:rPr>
                              <w:b/>
                              <w:bCs/>
                              <w:noProof/>
                              <w:color w:val="D30073"/>
                              <w:sz w:val="52"/>
                              <w:szCs w:val="52"/>
                            </w:rPr>
                            <w:t>22</w:t>
                          </w:r>
                          <w:r w:rsidRPr="0005790F">
                            <w:rPr>
                              <w:b/>
                              <w:bCs/>
                              <w:color w:val="D30073"/>
                              <w:sz w:val="52"/>
                              <w:szCs w:val="52"/>
                            </w:rPr>
                            <w:fldChar w:fldCharType="end"/>
                          </w:r>
                        </w:p>
                      </w:txbxContent>
                    </v:textbox>
                  </v:rect>
                  <w10:wrap anchorx="margin" anchory="margin"/>
                </v:group>
              </w:pict>
            </mc:Fallback>
          </mc:AlternateContent>
        </w:r>
      </w:sdtContent>
    </w:sdt>
    <w:sdt>
      <w:sdtPr>
        <w:id w:val="2076161336"/>
        <w:docPartObj>
          <w:docPartGallery w:val="Page Numbers (Bottom of Page)"/>
          <w:docPartUnique/>
        </w:docPartObj>
      </w:sdtPr>
      <w:sdtEndPr>
        <w:rPr>
          <w:color w:val="4F81BD" w:themeColor="accent1"/>
          <w:sz w:val="18"/>
        </w:rPr>
      </w:sdtEndPr>
      <w:sdtContent>
        <w:r w:rsidRPr="00B474A3">
          <w:rPr>
            <w:rFonts w:ascii="Franklin Gothic Demi" w:hAnsi="Franklin Gothic Demi"/>
            <w:noProof/>
            <w:sz w:val="16"/>
            <w:szCs w:val="16"/>
            <w:lang w:eastAsia="fr-FR"/>
          </w:rPr>
          <mc:AlternateContent>
            <mc:Choice Requires="wps">
              <w:drawing>
                <wp:anchor distT="0" distB="0" distL="114300" distR="114300" simplePos="0" relativeHeight="251669504" behindDoc="0" locked="0" layoutInCell="1" allowOverlap="1" wp14:anchorId="41F2E173" wp14:editId="69742CA4">
                  <wp:simplePos x="0" y="0"/>
                  <wp:positionH relativeFrom="page">
                    <wp:posOffset>-289201</wp:posOffset>
                  </wp:positionH>
                  <wp:positionV relativeFrom="paragraph">
                    <wp:posOffset>721624</wp:posOffset>
                  </wp:positionV>
                  <wp:extent cx="1500505" cy="292100"/>
                  <wp:effectExtent l="38100" t="114300" r="61595" b="107950"/>
                  <wp:wrapNone/>
                  <wp:docPr id="27" name="Triangle rectangle 27"/>
                  <wp:cNvGraphicFramePr/>
                  <a:graphic xmlns:a="http://schemas.openxmlformats.org/drawingml/2006/main">
                    <a:graphicData uri="http://schemas.microsoft.com/office/word/2010/wordprocessingShape">
                      <wps:wsp>
                        <wps:cNvSpPr/>
                        <wps:spPr>
                          <a:xfrm rot="393239">
                            <a:off x="0" y="0"/>
                            <a:ext cx="1500505" cy="292100"/>
                          </a:xfrm>
                          <a:prstGeom prst="rtTriangle">
                            <a:avLst/>
                          </a:prstGeom>
                          <a:solidFill>
                            <a:srgbClr val="D30073"/>
                          </a:solidFill>
                          <a:ln w="12700" cap="flat" cmpd="sng" algn="ctr">
                            <a:solidFill>
                              <a:srgbClr val="7A868D">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04544B1" id="Triangle rectangle 27" o:spid="_x0000_s1026" type="#_x0000_t6" style="position:absolute;margin-left:-22.75pt;margin-top:56.8pt;width:118.15pt;height:23pt;rotation:429522fd;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" fillcolor="#d30073" strokecolor="#586166" strokeweight="1pt">
                  <w10:wrap anchorx="page"/>
                </v:shape>
              </w:pict>
            </mc:Fallback>
          </mc:AlternateContent>
        </w:r>
        <w:r w:rsidRPr="00B474A3">
          <w:rPr>
            <w:rFonts w:ascii="Franklin Gothic Demi" w:hAnsi="Franklin Gothic Demi"/>
            <w:noProof/>
            <w:sz w:val="16"/>
            <w:szCs w:val="16"/>
            <w:lang w:eastAsia="fr-FR"/>
          </w:rPr>
          <mc:AlternateContent>
            <mc:Choice Requires="wps">
              <w:drawing>
                <wp:anchor distT="0" distB="0" distL="114300" distR="114300" simplePos="0" relativeHeight="251667456" behindDoc="0" locked="0" layoutInCell="1" allowOverlap="1" wp14:anchorId="765250D6" wp14:editId="08A0633A">
                  <wp:simplePos x="0" y="0"/>
                  <wp:positionH relativeFrom="page">
                    <wp:posOffset>-5883215</wp:posOffset>
                  </wp:positionH>
                  <wp:positionV relativeFrom="paragraph">
                    <wp:posOffset>-193843</wp:posOffset>
                  </wp:positionV>
                  <wp:extent cx="1500505" cy="292100"/>
                  <wp:effectExtent l="38100" t="114300" r="61595" b="107950"/>
                  <wp:wrapNone/>
                  <wp:docPr id="14" name="Triangle rectangle 14"/>
                  <wp:cNvGraphicFramePr/>
                  <a:graphic xmlns:a="http://schemas.openxmlformats.org/drawingml/2006/main">
                    <a:graphicData uri="http://schemas.microsoft.com/office/word/2010/wordprocessingShape">
                      <wps:wsp>
                        <wps:cNvSpPr/>
                        <wps:spPr>
                          <a:xfrm rot="393239">
                            <a:off x="0" y="0"/>
                            <a:ext cx="1500505" cy="292100"/>
                          </a:xfrm>
                          <a:prstGeom prst="rtTriangle">
                            <a:avLst/>
                          </a:prstGeom>
                          <a:solidFill>
                            <a:srgbClr val="D30073"/>
                          </a:solidFill>
                          <a:ln w="12700" cap="flat" cmpd="sng" algn="ctr">
                            <a:solidFill>
                              <a:srgbClr val="7A868D">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96CCD47" id="_x0000_t6" coordsize="21600,21600" o:spt="6" path="m,l,21600r21600,xe">
                  <v:stroke joinstyle="miter"/>
                  <v:path gradientshapeok="t" o:connecttype="custom" o:connectlocs="0,0;0,10800;0,21600;10800,21600;21600,21600;10800,10800" textboxrect="1800,12600,12600,19800"/>
                </v:shapetype>
                <v:shape id="Triangle rectangle 14" o:spid="_x0000_s1026" type="#_x0000_t6" style="position:absolute;margin-left:-463.25pt;margin-top:-15.25pt;width:118.15pt;height:23pt;rotation:429522fd;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" fillcolor="#d30073" strokecolor="#586166" strokeweight="1pt">
                  <w10:wrap anchorx="page"/>
                </v:shape>
              </w:pict>
            </mc:Fallback>
          </mc:AlternateContent>
        </w:r>
        <w:r w:rsidRPr="00B474A3">
          <w:rPr>
            <w:rFonts w:ascii="Franklin Gothic Demi" w:hAnsi="Franklin Gothic Demi"/>
            <w:noProof/>
            <w:sz w:val="16"/>
            <w:szCs w:val="16"/>
            <w:lang w:eastAsia="fr-FR"/>
          </w:rPr>
          <mc:AlternateContent>
            <mc:Choice Requires="wpg">
              <w:drawing>
                <wp:anchor distT="45720" distB="45720" distL="182880" distR="182880" simplePos="0" relativeHeight="251663360" behindDoc="0" locked="0" layoutInCell="1" allowOverlap="1" wp14:anchorId="699BBDF9" wp14:editId="2F039AED">
                  <wp:simplePos x="0" y="0"/>
                  <wp:positionH relativeFrom="margin">
                    <wp:posOffset>1220158</wp:posOffset>
                  </wp:positionH>
                  <wp:positionV relativeFrom="page">
                    <wp:align>bottom</wp:align>
                  </wp:positionV>
                  <wp:extent cx="4572000" cy="741680"/>
                  <wp:effectExtent l="0" t="0" r="19050" b="1270"/>
                  <wp:wrapSquare wrapText="bothSides"/>
                  <wp:docPr id="198" name="Groupe 198"/>
                  <wp:cNvGraphicFramePr/>
                  <a:graphic xmlns:a="http://schemas.openxmlformats.org/drawingml/2006/main">
                    <a:graphicData uri="http://schemas.microsoft.com/office/word/2010/wordprocessingGroup">
                      <wpg:wgp>
                        <wpg:cNvGrpSpPr/>
                        <wpg:grpSpPr>
                          <a:xfrm>
                            <a:off x="0" y="0"/>
                            <a:ext cx="4572000" cy="741680"/>
                            <a:chOff x="0" y="1"/>
                            <a:chExt cx="3567448" cy="2228286"/>
                          </a:xfrm>
                        </wpg:grpSpPr>
                        <wps:wsp>
                          <wps:cNvPr id="199" name="Rectangle 199"/>
                          <wps:cNvSpPr/>
                          <wps:spPr>
                            <a:xfrm>
                              <a:off x="0" y="1"/>
                              <a:ext cx="3567448" cy="184782"/>
                            </a:xfrm>
                            <a:prstGeom prst="rect">
                              <a:avLst/>
                            </a:prstGeom>
                            <a:solidFill>
                              <a:srgbClr val="006AB3"/>
                            </a:solidFill>
                            <a:ln w="12700" cap="flat" cmpd="sng" algn="ctr">
                              <a:solidFill>
                                <a:srgbClr val="006AB3"/>
                              </a:solidFill>
                              <a:prstDash val="solid"/>
                              <a:miter lim="800000"/>
                            </a:ln>
                            <a:effectLst/>
                          </wps:spPr>
                          <wps:txbx>
                            <w:txbxContent>
                              <w:p w14:paraId="175DDD0E" w14:textId="77777777" w:rsidR="00FF0FD3" w:rsidRDefault="00FF0FD3" w:rsidP="0055671F">
                                <w:pPr>
                                  <w:jc w:val="center"/>
                                  <w:rPr>
                                    <w:rFonts w:asciiTheme="majorHAnsi" w:eastAsiaTheme="majorEastAsia" w:hAnsiTheme="majorHAnsi" w:cstheme="majorBidi"/>
                                    <w:color w:val="FFFFFF" w:themeColor="background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0" name="Zone de texte 200"/>
                          <wps:cNvSpPr txBox="1"/>
                          <wps:spPr>
                            <a:xfrm>
                              <a:off x="0" y="252691"/>
                              <a:ext cx="3567448" cy="1975596"/>
                            </a:xfrm>
                            <a:prstGeom prst="rect">
                              <a:avLst/>
                            </a:prstGeom>
                            <a:noFill/>
                            <a:ln w="6350">
                              <a:noFill/>
                            </a:ln>
                            <a:effectLst/>
                          </wps:spPr>
                          <wps:txbx>
                            <w:txbxContent>
                              <w:p w14:paraId="6EF4E811" w14:textId="2FD32C7F" w:rsidR="00FF0FD3" w:rsidRDefault="00FF0FD3" w:rsidP="0055671F">
                                <w:pPr>
                                  <w:jc w:val="center"/>
                                  <w:rPr>
                                    <w:rFonts w:ascii="Franklin Gothic Demi" w:hAnsi="Franklin Gothic Demi"/>
                                    <w:color w:val="006AB3"/>
                                    <w:sz w:val="16"/>
                                    <w:szCs w:val="26"/>
                                  </w:rPr>
                                </w:pPr>
                                <w:r>
                                  <w:rPr>
                                    <w:rFonts w:ascii="Franklin Gothic Demi" w:hAnsi="Franklin Gothic Demi"/>
                                    <w:color w:val="006AB3"/>
                                    <w:sz w:val="16"/>
                                    <w:szCs w:val="26"/>
                                  </w:rPr>
                                  <w:t>Acte d’Engagement valant CCAP</w:t>
                                </w:r>
                              </w:p>
                              <w:p w14:paraId="0904922F" w14:textId="273A69F7" w:rsidR="00FF0FD3" w:rsidRPr="00FB40B2" w:rsidRDefault="00FF0FD3" w:rsidP="0055671F">
                                <w:pPr>
                                  <w:jc w:val="center"/>
                                  <w:rPr>
                                    <w:rFonts w:ascii="Franklin Gothic Demi" w:hAnsi="Franklin Gothic Demi"/>
                                    <w:color w:val="006AB3"/>
                                    <w:sz w:val="16"/>
                                    <w:szCs w:val="26"/>
                                  </w:rPr>
                                </w:pPr>
                              </w:p>
                              <w:p w14:paraId="1655530E" w14:textId="77777777" w:rsidR="00FF0FD3" w:rsidRPr="00B474A3" w:rsidRDefault="00FF0FD3" w:rsidP="0055671F">
                                <w:pPr>
                                  <w:jc w:val="center"/>
                                  <w:rPr>
                                    <w:rFonts w:ascii="Franklin Gothic Demi" w:hAnsi="Franklin Gothic Demi"/>
                                    <w:caps/>
                                    <w:color w:val="006AB3"/>
                                    <w:sz w:val="2"/>
                                    <w:szCs w:val="26"/>
                                  </w:rPr>
                                </w:pPr>
                              </w:p>
                              <w:p w14:paraId="44A55C0C" w14:textId="37695416" w:rsidR="00FF0FD3" w:rsidRPr="00726291" w:rsidRDefault="00FF0FD3" w:rsidP="00726291">
                                <w:pPr>
                                  <w:spacing w:before="60"/>
                                  <w:jc w:val="center"/>
                                  <w:rPr>
                                    <w:rFonts w:ascii="Franklin Gothic Demi" w:hAnsi="Franklin Gothic Demi"/>
                                    <w:color w:val="006AB3"/>
                                    <w:sz w:val="16"/>
                                    <w:szCs w:val="26"/>
                                  </w:rPr>
                                </w:pPr>
                                <w:r w:rsidRPr="001D3C1C">
                                  <w:rPr>
                                    <w:rFonts w:ascii="Franklin Gothic Demi" w:hAnsi="Franklin Gothic Demi"/>
                                    <w:color w:val="006AB3"/>
                                    <w:sz w:val="16"/>
                                    <w:szCs w:val="26"/>
                                  </w:rPr>
                                  <w:t>Maintenance des Groupes électrogènes des établissements de l’UGECAM Rhône-Alpes</w:t>
                                </w:r>
                              </w:p>
                              <w:p w14:paraId="625FF12A" w14:textId="4EFC6B18" w:rsidR="00FF0FD3" w:rsidRPr="001E6691" w:rsidRDefault="00FF0FD3" w:rsidP="00726291">
                                <w:pPr>
                                  <w:spacing w:before="60"/>
                                  <w:jc w:val="center"/>
                                  <w:rPr>
                                    <w:rFonts w:ascii="Franklin Gothic Demi" w:hAnsi="Franklin Gothic Demi"/>
                                    <w:color w:val="006AB3"/>
                                    <w:sz w:val="16"/>
                                    <w:szCs w:val="26"/>
                                  </w:rPr>
                                </w:pPr>
                              </w:p>
                            </w:txbxContent>
                          </wps:txbx>
                          <wps:bodyPr rot="0" spcFirstLastPara="0" vertOverflow="overflow" horzOverflow="overflow" vert="horz" wrap="square" lIns="91440" tIns="91440" rIns="9144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99BBDF9" id="Groupe 198" o:spid="_x0000_s1031" style="position:absolute;margin-left:96.1pt;margin-top:0;width:5in;height:58.4pt;z-index:251663360;mso-wrap-distance-left:14.4pt;mso-wrap-distance-top:3.6pt;mso-wrap-distance-right:14.4pt;mso-wrap-distance-bottom:3.6pt;mso-position-horizontal-relative:margin;mso-position-vertical:bottom;mso-position-vertical-relative:page;mso-width-relative:margin;mso-height-relative:margin" coordorigin="" coordsize="35674,2228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">
                  <v:rect id="Rectangle 199" o:spid="_x0000_s1032" style="position:absolute;width:35674;height:18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" fillcolor="#006ab3" strokecolor="#006ab3" strokeweight="1pt">
                    <v:textbox>
                      <w:txbxContent>
                        <w:p w14:paraId="175DDD0E" w14:textId="77777777" w:rsidR="00FF0FD3" w:rsidRDefault="00FF0FD3" w:rsidP="0055671F">
                          <w:pPr>
                            <w:jc w:val="center"/>
                            <w:rPr>
                              <w:rFonts w:asciiTheme="majorHAnsi" w:eastAsiaTheme="majorEastAsia" w:hAnsiTheme="majorHAnsi" w:cstheme="majorBidi"/>
                              <w:color w:val="FFFFFF" w:themeColor="background1"/>
                            </w:rPr>
                          </w:pPr>
                        </w:p>
                      </w:txbxContent>
                    </v:textbox>
                  </v:rect>
                  <v:shapetype id="_x0000_t202" coordsize="21600,21600" o:spt="202" path="m,l,21600r21600,l21600,xe">
                    <v:stroke joinstyle="miter"/>
                    <v:path gradientshapeok="t" o:connecttype="rect"/>
                  </v:shapetype>
                  <v:shape id="Zone de texte 200" o:spid="_x0000_s1033" type="#_x0000_t202" style="position:absolute;top:2526;width:35674;height:197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" filled="f" stroked="f" strokeweight=".5pt">
                    <v:textbox inset=",7.2pt,,0">
                      <w:txbxContent>
                        <w:p w14:paraId="6EF4E811" w14:textId="2FD32C7F" w:rsidR="00FF0FD3" w:rsidRDefault="00FF0FD3" w:rsidP="0055671F">
                          <w:pPr>
                            <w:jc w:val="center"/>
                            <w:rPr>
                              <w:rFonts w:ascii="Franklin Gothic Demi" w:hAnsi="Franklin Gothic Demi"/>
                              <w:color w:val="006AB3"/>
                              <w:sz w:val="16"/>
                              <w:szCs w:val="26"/>
                            </w:rPr>
                          </w:pPr>
                          <w:r>
                            <w:rPr>
                              <w:rFonts w:ascii="Franklin Gothic Demi" w:hAnsi="Franklin Gothic Demi"/>
                              <w:color w:val="006AB3"/>
                              <w:sz w:val="16"/>
                              <w:szCs w:val="26"/>
                            </w:rPr>
                            <w:t>Acte d’Engagement valant CCAP</w:t>
                          </w:r>
                        </w:p>
                        <w:p w14:paraId="0904922F" w14:textId="273A69F7" w:rsidR="00FF0FD3" w:rsidRPr="00FB40B2" w:rsidRDefault="00FF0FD3" w:rsidP="0055671F">
                          <w:pPr>
                            <w:jc w:val="center"/>
                            <w:rPr>
                              <w:rFonts w:ascii="Franklin Gothic Demi" w:hAnsi="Franklin Gothic Demi"/>
                              <w:color w:val="006AB3"/>
                              <w:sz w:val="16"/>
                              <w:szCs w:val="26"/>
                            </w:rPr>
                          </w:pPr>
                        </w:p>
                        <w:p w14:paraId="1655530E" w14:textId="77777777" w:rsidR="00FF0FD3" w:rsidRPr="00B474A3" w:rsidRDefault="00FF0FD3" w:rsidP="0055671F">
                          <w:pPr>
                            <w:jc w:val="center"/>
                            <w:rPr>
                              <w:rFonts w:ascii="Franklin Gothic Demi" w:hAnsi="Franklin Gothic Demi"/>
                              <w:caps/>
                              <w:color w:val="006AB3"/>
                              <w:sz w:val="2"/>
                              <w:szCs w:val="26"/>
                            </w:rPr>
                          </w:pPr>
                        </w:p>
                        <w:p w14:paraId="44A55C0C" w14:textId="37695416" w:rsidR="00FF0FD3" w:rsidRPr="00726291" w:rsidRDefault="00FF0FD3" w:rsidP="00726291">
                          <w:pPr>
                            <w:spacing w:before="60"/>
                            <w:jc w:val="center"/>
                            <w:rPr>
                              <w:rFonts w:ascii="Franklin Gothic Demi" w:hAnsi="Franklin Gothic Demi"/>
                              <w:color w:val="006AB3"/>
                              <w:sz w:val="16"/>
                              <w:szCs w:val="26"/>
                            </w:rPr>
                          </w:pPr>
                          <w:r w:rsidRPr="001D3C1C">
                            <w:rPr>
                              <w:rFonts w:ascii="Franklin Gothic Demi" w:hAnsi="Franklin Gothic Demi"/>
                              <w:color w:val="006AB3"/>
                              <w:sz w:val="16"/>
                              <w:szCs w:val="26"/>
                            </w:rPr>
                            <w:t>Maintenance des Groupes électrogènes des établissements de l’UGECAM Rhône-Alpes</w:t>
                          </w:r>
                        </w:p>
                        <w:p w14:paraId="625FF12A" w14:textId="4EFC6B18" w:rsidR="00FF0FD3" w:rsidRPr="001E6691" w:rsidRDefault="00FF0FD3" w:rsidP="00726291">
                          <w:pPr>
                            <w:spacing w:before="60"/>
                            <w:jc w:val="center"/>
                            <w:rPr>
                              <w:rFonts w:ascii="Franklin Gothic Demi" w:hAnsi="Franklin Gothic Demi"/>
                              <w:color w:val="006AB3"/>
                              <w:sz w:val="16"/>
                              <w:szCs w:val="26"/>
                            </w:rPr>
                          </w:pPr>
                        </w:p>
                      </w:txbxContent>
                    </v:textbox>
                  </v:shape>
                  <w10:wrap type="square" anchorx="margin" anchory="page"/>
                </v:group>
              </w:pict>
            </mc:Fallback>
          </mc:AlternateContent>
        </w:r>
        <w:r>
          <w:rPr>
            <w:noProof/>
            <w:lang w:eastAsia="fr-FR"/>
          </w:rPr>
          <mc:AlternateContent>
            <mc:Choice Requires="wps">
              <w:drawing>
                <wp:anchor distT="0" distB="0" distL="114300" distR="114300" simplePos="0" relativeHeight="251662336" behindDoc="0" locked="0" layoutInCell="1" allowOverlap="1" wp14:anchorId="590A4003" wp14:editId="741972CA">
                  <wp:simplePos x="0" y="0"/>
                  <wp:positionH relativeFrom="leftMargin">
                    <wp:align>right</wp:align>
                  </wp:positionH>
                  <wp:positionV relativeFrom="paragraph">
                    <wp:posOffset>-7296</wp:posOffset>
                  </wp:positionV>
                  <wp:extent cx="1540508" cy="361232"/>
                  <wp:effectExtent l="38100" t="0" r="79375" b="153670"/>
                  <wp:wrapNone/>
                  <wp:docPr id="6" name="Triangle rectangle 6"/>
                  <wp:cNvGraphicFramePr/>
                  <a:graphic xmlns:a="http://schemas.openxmlformats.org/drawingml/2006/main">
                    <a:graphicData uri="http://schemas.microsoft.com/office/word/2010/wordprocessingShape">
                      <wps:wsp>
                        <wps:cNvSpPr/>
                        <wps:spPr>
                          <a:xfrm rot="10226030" flipH="1" flipV="1">
                            <a:off x="0" y="0"/>
                            <a:ext cx="1540508" cy="361232"/>
                          </a:xfrm>
                          <a:prstGeom prst="rtTriangle">
                            <a:avLst/>
                          </a:prstGeom>
                          <a:solidFill>
                            <a:srgbClr val="EE7F0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F7D2FEB" id="Triangle rectangle 6" o:spid="_x0000_s1026" type="#_x0000_t6" style="position:absolute;margin-left:70.1pt;margin-top:-.55pt;width:121.3pt;height:28.45pt;rotation:11169552fd;flip:x y;z-index:251662336;visibility:visible;mso-wrap-style:square;mso-width-percent:0;mso-height-percent:0;mso-wrap-distance-left:9pt;mso-wrap-distance-top:0;mso-wrap-distance-right:9pt;mso-wrap-distance-bottom:0;mso-position-horizontal:right;mso-position-horizontal-relative:lef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" fillcolor="#ee7f01" strokecolor="#243f60 [1604]" strokeweight="2pt">
                  <w10:wrap anchorx="margin"/>
                </v:shape>
              </w:pict>
            </mc:Fallback>
          </mc:AlternateContent>
        </w:r>
        <w:r>
          <w:rPr>
            <w:noProof/>
            <w:lang w:eastAsia="fr-FR"/>
          </w:rPr>
          <mc:AlternateContent>
            <mc:Choice Requires="wps">
              <w:drawing>
                <wp:anchor distT="0" distB="0" distL="114300" distR="114300" simplePos="0" relativeHeight="251659264" behindDoc="0" locked="0" layoutInCell="1" allowOverlap="1" wp14:anchorId="0EB199B5" wp14:editId="4E627E1C">
                  <wp:simplePos x="0" y="0"/>
                  <wp:positionH relativeFrom="column">
                    <wp:posOffset>-6596883</wp:posOffset>
                  </wp:positionH>
                  <wp:positionV relativeFrom="paragraph">
                    <wp:posOffset>-192262</wp:posOffset>
                  </wp:positionV>
                  <wp:extent cx="7392670" cy="786130"/>
                  <wp:effectExtent l="38100" t="495300" r="36830" b="490220"/>
                  <wp:wrapNone/>
                  <wp:docPr id="4" name="Rectangle 4"/>
                  <wp:cNvGraphicFramePr/>
                  <a:graphic xmlns:a="http://schemas.openxmlformats.org/drawingml/2006/main">
                    <a:graphicData uri="http://schemas.microsoft.com/office/word/2010/wordprocessingShape">
                      <wps:wsp>
                        <wps:cNvSpPr/>
                        <wps:spPr>
                          <a:xfrm rot="438400">
                            <a:off x="0" y="0"/>
                            <a:ext cx="7392670" cy="786130"/>
                          </a:xfrm>
                          <a:prstGeom prst="rect">
                            <a:avLst/>
                          </a:prstGeom>
                          <a:solidFill>
                            <a:srgbClr val="006AB3"/>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B5C8215" id="Rectangle 4" o:spid="_x0000_s1026" style="position:absolute;margin-left:-519.45pt;margin-top:-15.15pt;width:582.1pt;height:61.9pt;rotation:478850fd;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" fillcolor="#006ab3" strokecolor="white [3212]" strokeweight="2pt"/>
              </w:pict>
            </mc:Fallback>
          </mc:AlternateContent>
        </w:r>
        <w:r>
          <w:rPr>
            <w:noProof/>
            <w:lang w:eastAsia="fr-FR"/>
          </w:rPr>
          <w:drawing>
            <wp:anchor distT="0" distB="0" distL="114300" distR="114300" simplePos="0" relativeHeight="251660288" behindDoc="0" locked="0" layoutInCell="1" allowOverlap="1" wp14:anchorId="338CCB58" wp14:editId="3B61BA46">
              <wp:simplePos x="0" y="0"/>
              <wp:positionH relativeFrom="margin">
                <wp:posOffset>-615243</wp:posOffset>
              </wp:positionH>
              <wp:positionV relativeFrom="paragraph">
                <wp:posOffset>370313</wp:posOffset>
              </wp:positionV>
              <wp:extent cx="1037590" cy="300355"/>
              <wp:effectExtent l="0" t="0" r="0" b="4445"/>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7590" cy="300355"/>
                      </a:xfrm>
                      <a:prstGeom prst="rect">
                        <a:avLst/>
                      </a:prstGeom>
                      <a:noFill/>
                    </pic:spPr>
                  </pic:pic>
                </a:graphicData>
              </a:graphic>
              <wp14:sizeRelH relativeFrom="margin">
                <wp14:pctWidth>0</wp14:pctWidth>
              </wp14:sizeRelH>
              <wp14:sizeRelV relativeFrom="margin">
                <wp14:pctHeight>0</wp14:pctHeight>
              </wp14:sizeRelV>
            </wp:anchor>
          </w:drawing>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7AEA42D" w14:textId="77777777" w:rsidR="00FF0FD3" w:rsidRDefault="00FF0FD3" w:rsidP="008073CB">
      <w:r>
        <w:separator/>
      </w:r>
    </w:p>
  </w:footnote>
  <w:footnote w:type="continuationSeparator" w:id="0">
    <w:p w14:paraId="4BB8CD56" w14:textId="77777777" w:rsidR="00FF0FD3" w:rsidRDefault="00FF0FD3" w:rsidP="008073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6926146" w14:textId="191BEF67" w:rsidR="00FF0FD3" w:rsidRDefault="00FF0FD3">
    <w:pPr>
      <w:pStyle w:val="En-tte"/>
    </w:pPr>
    <w:r>
      <w:rPr>
        <w:noProof/>
        <w:lang w:eastAsia="fr-FR"/>
      </w:rPr>
      <mc:AlternateContent>
        <mc:Choice Requires="wps">
          <w:drawing>
            <wp:anchor distT="0" distB="0" distL="114300" distR="114300" simplePos="0" relativeHeight="251665408" behindDoc="0" locked="0" layoutInCell="1" allowOverlap="1" wp14:anchorId="7E08BA7E" wp14:editId="32C95CAD">
              <wp:simplePos x="0" y="0"/>
              <wp:positionH relativeFrom="page">
                <wp:align>right</wp:align>
              </wp:positionH>
              <wp:positionV relativeFrom="paragraph">
                <wp:posOffset>-697577</wp:posOffset>
              </wp:positionV>
              <wp:extent cx="7000240" cy="850546"/>
              <wp:effectExtent l="38100" t="0" r="10160" b="45085"/>
              <wp:wrapNone/>
              <wp:docPr id="16" name="Triangle rectangle 16"/>
              <wp:cNvGraphicFramePr/>
              <a:graphic xmlns:a="http://schemas.openxmlformats.org/drawingml/2006/main">
                <a:graphicData uri="http://schemas.microsoft.com/office/word/2010/wordprocessingShape">
                  <wps:wsp>
                    <wps:cNvSpPr/>
                    <wps:spPr>
                      <a:xfrm flipH="1" flipV="1">
                        <a:off x="0" y="0"/>
                        <a:ext cx="7000240" cy="850546"/>
                      </a:xfrm>
                      <a:prstGeom prst="rtTriangle">
                        <a:avLst/>
                      </a:prstGeom>
                      <a:solidFill>
                        <a:srgbClr val="006AB3"/>
                      </a:solidFill>
                      <a:ln w="12700" cap="flat" cmpd="sng" algn="ctr">
                        <a:solidFill>
                          <a:srgbClr val="7A868D">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0D4FB84" id="_x0000_t6" coordsize="21600,21600" o:spt="6" path="m,l,21600r21600,xe">
              <v:stroke joinstyle="miter"/>
              <v:path gradientshapeok="t" o:connecttype="custom" o:connectlocs="0,0;0,10800;0,21600;10800,21600;21600,21600;10800,10800" textboxrect="1800,12600,12600,19800"/>
            </v:shapetype>
            <v:shape id="Triangle rectangle 16" o:spid="_x0000_s1026" type="#_x0000_t6" style="position:absolute;margin-left:500pt;margin-top:-54.95pt;width:551.2pt;height:66.95pt;flip:x y;z-index:251665408;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" fillcolor="#006ab3" strokecolor="#586166" strokeweight="1pt">
              <w10:wrap anchorx="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F34432D6"/>
    <w:lvl w:ilvl="0">
      <w:start w:val="1"/>
      <w:numFmt w:val="bullet"/>
      <w:pStyle w:val="Listepuces"/>
      <w:lvlText w:val=""/>
      <w:lvlJc w:val="left"/>
      <w:pPr>
        <w:tabs>
          <w:tab w:val="num" w:pos="644"/>
        </w:tabs>
        <w:ind w:left="644" w:hanging="360"/>
      </w:pPr>
      <w:rPr>
        <w:rFonts w:ascii="Symbol" w:hAnsi="Symbol" w:hint="default"/>
      </w:rPr>
    </w:lvl>
  </w:abstractNum>
  <w:abstractNum w:abstractNumId="1" w15:restartNumberingAfterBreak="0">
    <w:nsid w:val="0C9E4DB1"/>
    <w:multiLevelType w:val="hybridMultilevel"/>
    <w:tmpl w:val="73E49202"/>
    <w:lvl w:ilvl="0" w:tplc="6BCC10E4">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F8A571D"/>
    <w:multiLevelType w:val="hybridMultilevel"/>
    <w:tmpl w:val="75D2844E"/>
    <w:lvl w:ilvl="0" w:tplc="2D5A5F12">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0AF4A78"/>
    <w:multiLevelType w:val="hybridMultilevel"/>
    <w:tmpl w:val="EABE133C"/>
    <w:lvl w:ilvl="0" w:tplc="024C5AFC">
      <w:start w:val="1"/>
      <w:numFmt w:val="bullet"/>
      <w:lvlText w:val=""/>
      <w:lvlJc w:val="left"/>
      <w:pPr>
        <w:ind w:left="720" w:hanging="360"/>
      </w:pPr>
      <w:rPr>
        <w:rFonts w:ascii="Wingdings" w:hAnsi="Wingdings" w:hint="default"/>
        <w:color w:val="CC0066"/>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2545996"/>
    <w:multiLevelType w:val="hybridMultilevel"/>
    <w:tmpl w:val="15163820"/>
    <w:lvl w:ilvl="0" w:tplc="2D5A5F12">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6A31203"/>
    <w:multiLevelType w:val="hybridMultilevel"/>
    <w:tmpl w:val="F4447E64"/>
    <w:lvl w:ilvl="0" w:tplc="D8CA5C3E">
      <w:start w:val="1"/>
      <w:numFmt w:val="bullet"/>
      <w:pStyle w:val="numrationniveau1"/>
      <w:lvlText w:val=""/>
      <w:lvlJc w:val="left"/>
      <w:pPr>
        <w:tabs>
          <w:tab w:val="num" w:pos="1491"/>
        </w:tabs>
        <w:ind w:left="1134" w:firstLine="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90D2E09"/>
    <w:multiLevelType w:val="hybridMultilevel"/>
    <w:tmpl w:val="D78216BC"/>
    <w:lvl w:ilvl="0" w:tplc="8BC0EE92">
      <w:start w:val="6"/>
      <w:numFmt w:val="decimal"/>
      <w:pStyle w:val="TITRE3"/>
      <w:lvlText w:val="%1.1.2"/>
      <w:lvlJc w:val="left"/>
      <w:pPr>
        <w:ind w:left="1495" w:hanging="360"/>
      </w:pPr>
      <w:rPr>
        <w:rFonts w:ascii="Montserrat" w:hAnsi="Montserrat" w:hint="default"/>
        <w:b/>
        <w:i w:val="0"/>
        <w:color w:val="auto"/>
        <w:sz w:val="18"/>
      </w:rPr>
    </w:lvl>
    <w:lvl w:ilvl="1" w:tplc="FFFFFFFF" w:tentative="1">
      <w:start w:val="1"/>
      <w:numFmt w:val="lowerLetter"/>
      <w:lvlText w:val="%2."/>
      <w:lvlJc w:val="left"/>
      <w:pPr>
        <w:ind w:left="2215" w:hanging="360"/>
      </w:pPr>
    </w:lvl>
    <w:lvl w:ilvl="2" w:tplc="FFFFFFFF" w:tentative="1">
      <w:start w:val="1"/>
      <w:numFmt w:val="lowerRoman"/>
      <w:lvlText w:val="%3."/>
      <w:lvlJc w:val="right"/>
      <w:pPr>
        <w:ind w:left="2935" w:hanging="180"/>
      </w:pPr>
    </w:lvl>
    <w:lvl w:ilvl="3" w:tplc="FFFFFFFF" w:tentative="1">
      <w:start w:val="1"/>
      <w:numFmt w:val="decimal"/>
      <w:lvlText w:val="%4."/>
      <w:lvlJc w:val="left"/>
      <w:pPr>
        <w:ind w:left="3655" w:hanging="360"/>
      </w:pPr>
    </w:lvl>
    <w:lvl w:ilvl="4" w:tplc="FFFFFFFF" w:tentative="1">
      <w:start w:val="1"/>
      <w:numFmt w:val="lowerLetter"/>
      <w:lvlText w:val="%5."/>
      <w:lvlJc w:val="left"/>
      <w:pPr>
        <w:ind w:left="4375" w:hanging="360"/>
      </w:pPr>
    </w:lvl>
    <w:lvl w:ilvl="5" w:tplc="FFFFFFFF" w:tentative="1">
      <w:start w:val="1"/>
      <w:numFmt w:val="lowerRoman"/>
      <w:lvlText w:val="%6."/>
      <w:lvlJc w:val="right"/>
      <w:pPr>
        <w:ind w:left="5095" w:hanging="180"/>
      </w:pPr>
    </w:lvl>
    <w:lvl w:ilvl="6" w:tplc="FFFFFFFF" w:tentative="1">
      <w:start w:val="1"/>
      <w:numFmt w:val="decimal"/>
      <w:lvlText w:val="%7."/>
      <w:lvlJc w:val="left"/>
      <w:pPr>
        <w:ind w:left="5815" w:hanging="360"/>
      </w:pPr>
    </w:lvl>
    <w:lvl w:ilvl="7" w:tplc="FFFFFFFF" w:tentative="1">
      <w:start w:val="1"/>
      <w:numFmt w:val="lowerLetter"/>
      <w:lvlText w:val="%8."/>
      <w:lvlJc w:val="left"/>
      <w:pPr>
        <w:ind w:left="6535" w:hanging="360"/>
      </w:pPr>
    </w:lvl>
    <w:lvl w:ilvl="8" w:tplc="FFFFFFFF" w:tentative="1">
      <w:start w:val="1"/>
      <w:numFmt w:val="lowerRoman"/>
      <w:lvlText w:val="%9."/>
      <w:lvlJc w:val="right"/>
      <w:pPr>
        <w:ind w:left="7255" w:hanging="180"/>
      </w:pPr>
    </w:lvl>
  </w:abstractNum>
  <w:abstractNum w:abstractNumId="7" w15:restartNumberingAfterBreak="0">
    <w:nsid w:val="19A928B1"/>
    <w:multiLevelType w:val="hybridMultilevel"/>
    <w:tmpl w:val="2B9A357A"/>
    <w:lvl w:ilvl="0" w:tplc="A412BE36">
      <w:start w:val="1"/>
      <w:numFmt w:val="bullet"/>
      <w:pStyle w:val="Style2"/>
      <w:lvlText w:val=""/>
      <w:lvlJc w:val="left"/>
      <w:pPr>
        <w:tabs>
          <w:tab w:val="num" w:pos="1080"/>
        </w:tabs>
        <w:ind w:left="1440" w:hanging="360"/>
      </w:pPr>
      <w:rPr>
        <w:rFonts w:ascii="Wingdings" w:hAnsi="Wingdings" w:hint="default"/>
        <w:color w:val="auto"/>
      </w:rPr>
    </w:lvl>
    <w:lvl w:ilvl="1" w:tplc="040C0003">
      <w:start w:val="1"/>
      <w:numFmt w:val="bullet"/>
      <w:pStyle w:val="Style1"/>
      <w:lvlText w:val=""/>
      <w:lvlJc w:val="left"/>
      <w:pPr>
        <w:tabs>
          <w:tab w:val="num" w:pos="1437"/>
        </w:tabs>
        <w:ind w:left="1080"/>
      </w:pPr>
      <w:rPr>
        <w:rFonts w:ascii="Symbol" w:hAnsi="Symbol" w:hint="default"/>
        <w:color w:val="auto"/>
      </w:rPr>
    </w:lvl>
    <w:lvl w:ilvl="2" w:tplc="040C0005">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9C97C7B"/>
    <w:multiLevelType w:val="hybridMultilevel"/>
    <w:tmpl w:val="B87CDC4C"/>
    <w:lvl w:ilvl="0" w:tplc="2D5A5F12">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A0D200A"/>
    <w:multiLevelType w:val="hybridMultilevel"/>
    <w:tmpl w:val="F62C7CF2"/>
    <w:lvl w:ilvl="0" w:tplc="2D5A5F12">
      <w:start w:val="1"/>
      <w:numFmt w:val="bullet"/>
      <w:lvlText w:val=""/>
      <w:lvlJc w:val="left"/>
      <w:pPr>
        <w:ind w:left="2120" w:hanging="360"/>
      </w:pPr>
      <w:rPr>
        <w:rFonts w:ascii="Wingdings" w:hAnsi="Wingdings" w:hint="default"/>
        <w:color w:val="CC0066"/>
      </w:rPr>
    </w:lvl>
    <w:lvl w:ilvl="1" w:tplc="040C0003" w:tentative="1">
      <w:start w:val="1"/>
      <w:numFmt w:val="bullet"/>
      <w:lvlText w:val="o"/>
      <w:lvlJc w:val="left"/>
      <w:pPr>
        <w:ind w:left="2840" w:hanging="360"/>
      </w:pPr>
      <w:rPr>
        <w:rFonts w:ascii="Courier New" w:hAnsi="Courier New" w:cs="Courier New" w:hint="default"/>
      </w:rPr>
    </w:lvl>
    <w:lvl w:ilvl="2" w:tplc="040C0005" w:tentative="1">
      <w:start w:val="1"/>
      <w:numFmt w:val="bullet"/>
      <w:lvlText w:val=""/>
      <w:lvlJc w:val="left"/>
      <w:pPr>
        <w:ind w:left="3560" w:hanging="360"/>
      </w:pPr>
      <w:rPr>
        <w:rFonts w:ascii="Wingdings" w:hAnsi="Wingdings" w:hint="default"/>
      </w:rPr>
    </w:lvl>
    <w:lvl w:ilvl="3" w:tplc="040C0001" w:tentative="1">
      <w:start w:val="1"/>
      <w:numFmt w:val="bullet"/>
      <w:lvlText w:val=""/>
      <w:lvlJc w:val="left"/>
      <w:pPr>
        <w:ind w:left="4280" w:hanging="360"/>
      </w:pPr>
      <w:rPr>
        <w:rFonts w:ascii="Symbol" w:hAnsi="Symbol" w:hint="default"/>
      </w:rPr>
    </w:lvl>
    <w:lvl w:ilvl="4" w:tplc="040C0003" w:tentative="1">
      <w:start w:val="1"/>
      <w:numFmt w:val="bullet"/>
      <w:lvlText w:val="o"/>
      <w:lvlJc w:val="left"/>
      <w:pPr>
        <w:ind w:left="5000" w:hanging="360"/>
      </w:pPr>
      <w:rPr>
        <w:rFonts w:ascii="Courier New" w:hAnsi="Courier New" w:cs="Courier New" w:hint="default"/>
      </w:rPr>
    </w:lvl>
    <w:lvl w:ilvl="5" w:tplc="040C0005" w:tentative="1">
      <w:start w:val="1"/>
      <w:numFmt w:val="bullet"/>
      <w:lvlText w:val=""/>
      <w:lvlJc w:val="left"/>
      <w:pPr>
        <w:ind w:left="5720" w:hanging="360"/>
      </w:pPr>
      <w:rPr>
        <w:rFonts w:ascii="Wingdings" w:hAnsi="Wingdings" w:hint="default"/>
      </w:rPr>
    </w:lvl>
    <w:lvl w:ilvl="6" w:tplc="040C0001" w:tentative="1">
      <w:start w:val="1"/>
      <w:numFmt w:val="bullet"/>
      <w:lvlText w:val=""/>
      <w:lvlJc w:val="left"/>
      <w:pPr>
        <w:ind w:left="6440" w:hanging="360"/>
      </w:pPr>
      <w:rPr>
        <w:rFonts w:ascii="Symbol" w:hAnsi="Symbol" w:hint="default"/>
      </w:rPr>
    </w:lvl>
    <w:lvl w:ilvl="7" w:tplc="040C0003" w:tentative="1">
      <w:start w:val="1"/>
      <w:numFmt w:val="bullet"/>
      <w:lvlText w:val="o"/>
      <w:lvlJc w:val="left"/>
      <w:pPr>
        <w:ind w:left="7160" w:hanging="360"/>
      </w:pPr>
      <w:rPr>
        <w:rFonts w:ascii="Courier New" w:hAnsi="Courier New" w:cs="Courier New" w:hint="default"/>
      </w:rPr>
    </w:lvl>
    <w:lvl w:ilvl="8" w:tplc="040C0005" w:tentative="1">
      <w:start w:val="1"/>
      <w:numFmt w:val="bullet"/>
      <w:lvlText w:val=""/>
      <w:lvlJc w:val="left"/>
      <w:pPr>
        <w:ind w:left="7880" w:hanging="360"/>
      </w:pPr>
      <w:rPr>
        <w:rFonts w:ascii="Wingdings" w:hAnsi="Wingdings" w:hint="default"/>
      </w:rPr>
    </w:lvl>
  </w:abstractNum>
  <w:abstractNum w:abstractNumId="10" w15:restartNumberingAfterBreak="0">
    <w:nsid w:val="1D4E7D61"/>
    <w:multiLevelType w:val="hybridMultilevel"/>
    <w:tmpl w:val="9DBCAA1C"/>
    <w:lvl w:ilvl="0" w:tplc="024C5AFC">
      <w:start w:val="1"/>
      <w:numFmt w:val="bullet"/>
      <w:lvlText w:val=""/>
      <w:lvlJc w:val="left"/>
      <w:pPr>
        <w:ind w:left="720" w:hanging="360"/>
      </w:pPr>
      <w:rPr>
        <w:rFonts w:ascii="Wingdings" w:hAnsi="Wingdings" w:hint="default"/>
        <w:color w:val="CC0066"/>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21BD7899"/>
    <w:multiLevelType w:val="hybridMultilevel"/>
    <w:tmpl w:val="D0A83440"/>
    <w:lvl w:ilvl="0" w:tplc="2D5A5F12">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223A542A"/>
    <w:multiLevelType w:val="hybridMultilevel"/>
    <w:tmpl w:val="8E32A632"/>
    <w:name w:val="WW8Num27"/>
    <w:lvl w:ilvl="0" w:tplc="FFFFFFFF">
      <w:start w:val="1"/>
      <w:numFmt w:val="bullet"/>
      <w:lvlText w:val=""/>
      <w:lvlJc w:val="left"/>
      <w:pPr>
        <w:tabs>
          <w:tab w:val="num" w:pos="609"/>
        </w:tabs>
        <w:ind w:left="609" w:hanging="360"/>
      </w:pPr>
      <w:rPr>
        <w:rFonts w:ascii="Symbol" w:hAnsi="Symbol" w:hint="default"/>
        <w:b/>
        <w:i w:val="0"/>
        <w:color w:val="CC0000"/>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C01EBFB2">
      <w:numFmt w:val="bullet"/>
      <w:lvlText w:val="-"/>
      <w:lvlJc w:val="left"/>
      <w:pPr>
        <w:tabs>
          <w:tab w:val="num" w:pos="2880"/>
        </w:tabs>
        <w:ind w:left="2880" w:hanging="360"/>
      </w:pPr>
      <w:rPr>
        <w:rFonts w:ascii="Informal Roman" w:eastAsia="MS Mincho" w:hAnsi="Informal Roman" w:cs="Informal Roman" w:hint="default"/>
        <w:b/>
        <w:i w:val="0"/>
        <w:color w:val="auto"/>
        <w:sz w:val="20"/>
        <w:szCs w:val="20"/>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5C53D57"/>
    <w:multiLevelType w:val="hybridMultilevel"/>
    <w:tmpl w:val="E5D00574"/>
    <w:lvl w:ilvl="0" w:tplc="A2BC8FA2">
      <w:start w:val="1"/>
      <w:numFmt w:val="bullet"/>
      <w:lvlText w:val="µ"/>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98A5359"/>
    <w:multiLevelType w:val="hybridMultilevel"/>
    <w:tmpl w:val="AB542DB0"/>
    <w:lvl w:ilvl="0" w:tplc="7B585D94">
      <w:start w:val="1"/>
      <w:numFmt w:val="bullet"/>
      <w:pStyle w:val="05ARTICLENiv1-Tableaupuce4"/>
      <w:lvlText w:val=""/>
      <w:lvlJc w:val="left"/>
      <w:pPr>
        <w:ind w:left="1287" w:hanging="360"/>
      </w:pPr>
      <w:rPr>
        <w:rFonts w:ascii="Wingdings" w:hAnsi="Wingdings" w:hint="default"/>
      </w:rPr>
    </w:lvl>
    <w:lvl w:ilvl="1" w:tplc="040C0003" w:tentative="1">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5" w15:restartNumberingAfterBreak="0">
    <w:nsid w:val="29C4783D"/>
    <w:multiLevelType w:val="multilevel"/>
    <w:tmpl w:val="E932E6EA"/>
    <w:styleLink w:val="Numerotation"/>
    <w:lvl w:ilvl="0">
      <w:start w:val="1"/>
      <w:numFmt w:val="upperRoman"/>
      <w:lvlText w:val="%1."/>
      <w:lvlJc w:val="right"/>
      <w:pPr>
        <w:ind w:left="360" w:hanging="360"/>
      </w:pPr>
      <w:rPr>
        <w:rFonts w:hint="default"/>
      </w:rPr>
    </w:lvl>
    <w:lvl w:ilvl="1">
      <w:start w:val="1"/>
      <w:numFmt w:val="decimal"/>
      <w:suff w:val="space"/>
      <w:lvlText w:val="%1.%2 -"/>
      <w:lvlJc w:val="left"/>
      <w:pPr>
        <w:ind w:left="1566" w:hanging="432"/>
      </w:pPr>
      <w:rPr>
        <w:rFonts w:hint="default"/>
      </w:rPr>
    </w:lvl>
    <w:lvl w:ilvl="2">
      <w:start w:val="1"/>
      <w:numFmt w:val="decimal"/>
      <w:suff w:val="space"/>
      <w:lvlText w:val="%1.%2.%3 - "/>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6" w15:restartNumberingAfterBreak="0">
    <w:nsid w:val="2B797DB4"/>
    <w:multiLevelType w:val="hybridMultilevel"/>
    <w:tmpl w:val="816A577C"/>
    <w:lvl w:ilvl="0" w:tplc="040C0001">
      <w:start w:val="1"/>
      <w:numFmt w:val="bullet"/>
      <w:pStyle w:val="Style04ARTICLE-TitreAutomatique1"/>
      <w:lvlText w:val=""/>
      <w:lvlJc w:val="left"/>
      <w:pPr>
        <w:tabs>
          <w:tab w:val="num" w:pos="720"/>
        </w:tabs>
        <w:ind w:left="720" w:hanging="360"/>
      </w:pPr>
      <w:rPr>
        <w:rFonts w:ascii="Symbol" w:hAnsi="Symbol" w:hint="default"/>
      </w:rPr>
    </w:lvl>
    <w:lvl w:ilvl="1" w:tplc="040C0003">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EDA143A"/>
    <w:multiLevelType w:val="multilevel"/>
    <w:tmpl w:val="46C44FDA"/>
    <w:styleLink w:val="MALISTE"/>
    <w:lvl w:ilvl="0">
      <w:start w:val="1"/>
      <w:numFmt w:val="upperRoman"/>
      <w:suff w:val="space"/>
      <w:lvlText w:val="%1."/>
      <w:lvlJc w:val="left"/>
      <w:pPr>
        <w:ind w:left="360" w:hanging="360"/>
      </w:pPr>
      <w:rPr>
        <w:rFonts w:ascii="Montserrat" w:hAnsi="Montserrat" w:hint="default"/>
        <w:b/>
        <w:i w:val="0"/>
        <w:color w:val="79868D"/>
        <w:sz w:val="32"/>
      </w:rPr>
    </w:lvl>
    <w:lvl w:ilvl="1">
      <w:start w:val="1"/>
      <w:numFmt w:val="decimal"/>
      <w:suff w:val="space"/>
      <w:lvlText w:val="%1.%2 -"/>
      <w:lvlJc w:val="left"/>
      <w:pPr>
        <w:ind w:left="1247" w:hanging="890"/>
      </w:pPr>
      <w:rPr>
        <w:rFonts w:hint="default"/>
      </w:rPr>
    </w:lvl>
    <w:lvl w:ilvl="2">
      <w:start w:val="1"/>
      <w:numFmt w:val="lowerLetter"/>
      <w:suff w:val="space"/>
      <w:lvlText w:val="%3 - "/>
      <w:lvlJc w:val="left"/>
      <w:pPr>
        <w:ind w:left="1418" w:hanging="698"/>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15:restartNumberingAfterBreak="0">
    <w:nsid w:val="316F1EC4"/>
    <w:multiLevelType w:val="hybridMultilevel"/>
    <w:tmpl w:val="011CE8DE"/>
    <w:lvl w:ilvl="0" w:tplc="E3CA5A00">
      <w:start w:val="1"/>
      <w:numFmt w:val="bullet"/>
      <w:pStyle w:val="Intersem-numration-niv2"/>
      <w:lvlText w:val=""/>
      <w:lvlJc w:val="left"/>
      <w:pPr>
        <w:tabs>
          <w:tab w:val="num" w:pos="641"/>
        </w:tabs>
        <w:ind w:left="284" w:firstLine="0"/>
      </w:pPr>
      <w:rPr>
        <w:rFonts w:ascii="Wingdings" w:hAnsi="Wingdings"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AD652D"/>
    <w:multiLevelType w:val="hybridMultilevel"/>
    <w:tmpl w:val="DF0C54E4"/>
    <w:lvl w:ilvl="0" w:tplc="3B6CFD00">
      <w:start w:val="1"/>
      <w:numFmt w:val="bullet"/>
      <w:lvlText w:val=""/>
      <w:lvlJc w:val="left"/>
      <w:pPr>
        <w:ind w:left="2160" w:hanging="360"/>
      </w:pPr>
      <w:rPr>
        <w:rFonts w:ascii="Wingdings" w:hAnsi="Wingdings" w:hint="default"/>
        <w:color w:val="CC0066"/>
      </w:rPr>
    </w:lvl>
    <w:lvl w:ilvl="1" w:tplc="040C0003" w:tentative="1">
      <w:start w:val="1"/>
      <w:numFmt w:val="bullet"/>
      <w:lvlText w:val="o"/>
      <w:lvlJc w:val="left"/>
      <w:pPr>
        <w:ind w:left="2880" w:hanging="360"/>
      </w:pPr>
      <w:rPr>
        <w:rFonts w:ascii="Courier New" w:hAnsi="Courier New" w:cs="Courier New" w:hint="default"/>
      </w:rPr>
    </w:lvl>
    <w:lvl w:ilvl="2" w:tplc="040C0005" w:tentative="1">
      <w:start w:val="1"/>
      <w:numFmt w:val="bullet"/>
      <w:lvlText w:val=""/>
      <w:lvlJc w:val="left"/>
      <w:pPr>
        <w:ind w:left="3600" w:hanging="360"/>
      </w:pPr>
      <w:rPr>
        <w:rFonts w:ascii="Wingdings" w:hAnsi="Wingdings" w:hint="default"/>
      </w:rPr>
    </w:lvl>
    <w:lvl w:ilvl="3" w:tplc="040C0001" w:tentative="1">
      <w:start w:val="1"/>
      <w:numFmt w:val="bullet"/>
      <w:lvlText w:val=""/>
      <w:lvlJc w:val="left"/>
      <w:pPr>
        <w:ind w:left="4320" w:hanging="360"/>
      </w:pPr>
      <w:rPr>
        <w:rFonts w:ascii="Symbol" w:hAnsi="Symbol" w:hint="default"/>
      </w:rPr>
    </w:lvl>
    <w:lvl w:ilvl="4" w:tplc="040C0003" w:tentative="1">
      <w:start w:val="1"/>
      <w:numFmt w:val="bullet"/>
      <w:lvlText w:val="o"/>
      <w:lvlJc w:val="left"/>
      <w:pPr>
        <w:ind w:left="5040" w:hanging="360"/>
      </w:pPr>
      <w:rPr>
        <w:rFonts w:ascii="Courier New" w:hAnsi="Courier New" w:cs="Courier New" w:hint="default"/>
      </w:rPr>
    </w:lvl>
    <w:lvl w:ilvl="5" w:tplc="040C0005" w:tentative="1">
      <w:start w:val="1"/>
      <w:numFmt w:val="bullet"/>
      <w:lvlText w:val=""/>
      <w:lvlJc w:val="left"/>
      <w:pPr>
        <w:ind w:left="5760" w:hanging="360"/>
      </w:pPr>
      <w:rPr>
        <w:rFonts w:ascii="Wingdings" w:hAnsi="Wingdings" w:hint="default"/>
      </w:rPr>
    </w:lvl>
    <w:lvl w:ilvl="6" w:tplc="040C0001" w:tentative="1">
      <w:start w:val="1"/>
      <w:numFmt w:val="bullet"/>
      <w:lvlText w:val=""/>
      <w:lvlJc w:val="left"/>
      <w:pPr>
        <w:ind w:left="6480" w:hanging="360"/>
      </w:pPr>
      <w:rPr>
        <w:rFonts w:ascii="Symbol" w:hAnsi="Symbol" w:hint="default"/>
      </w:rPr>
    </w:lvl>
    <w:lvl w:ilvl="7" w:tplc="040C0003" w:tentative="1">
      <w:start w:val="1"/>
      <w:numFmt w:val="bullet"/>
      <w:lvlText w:val="o"/>
      <w:lvlJc w:val="left"/>
      <w:pPr>
        <w:ind w:left="7200" w:hanging="360"/>
      </w:pPr>
      <w:rPr>
        <w:rFonts w:ascii="Courier New" w:hAnsi="Courier New" w:cs="Courier New" w:hint="default"/>
      </w:rPr>
    </w:lvl>
    <w:lvl w:ilvl="8" w:tplc="040C0005" w:tentative="1">
      <w:start w:val="1"/>
      <w:numFmt w:val="bullet"/>
      <w:lvlText w:val=""/>
      <w:lvlJc w:val="left"/>
      <w:pPr>
        <w:ind w:left="7920" w:hanging="360"/>
      </w:pPr>
      <w:rPr>
        <w:rFonts w:ascii="Wingdings" w:hAnsi="Wingdings" w:hint="default"/>
      </w:rPr>
    </w:lvl>
  </w:abstractNum>
  <w:abstractNum w:abstractNumId="20" w15:restartNumberingAfterBreak="0">
    <w:nsid w:val="36A21ACF"/>
    <w:multiLevelType w:val="hybridMultilevel"/>
    <w:tmpl w:val="4D9A757C"/>
    <w:lvl w:ilvl="0" w:tplc="9D28B14C">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37EC0B10"/>
    <w:multiLevelType w:val="hybridMultilevel"/>
    <w:tmpl w:val="3C6ED36C"/>
    <w:lvl w:ilvl="0" w:tplc="C5F01808">
      <w:start w:val="1"/>
      <w:numFmt w:val="bullet"/>
      <w:pStyle w:val="4-PUCE1"/>
      <w:lvlText w:val=""/>
      <w:lvlJc w:val="left"/>
      <w:pPr>
        <w:ind w:left="644" w:hanging="360"/>
      </w:pPr>
      <w:rPr>
        <w:rFonts w:ascii="Wingdings" w:hAnsi="Wingdings" w:hint="default"/>
        <w:color w:val="E21D1B"/>
        <w:sz w:val="24"/>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39245BFD"/>
    <w:multiLevelType w:val="hybridMultilevel"/>
    <w:tmpl w:val="7B1450FA"/>
    <w:lvl w:ilvl="0" w:tplc="4800B834">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3BCD6B78"/>
    <w:multiLevelType w:val="hybridMultilevel"/>
    <w:tmpl w:val="77241996"/>
    <w:lvl w:ilvl="0" w:tplc="9D28B14C">
      <w:start w:val="1"/>
      <w:numFmt w:val="bullet"/>
      <w:lvlText w:val=""/>
      <w:lvlJc w:val="left"/>
      <w:pPr>
        <w:ind w:left="825" w:hanging="360"/>
      </w:pPr>
      <w:rPr>
        <w:rFonts w:ascii="Wingdings" w:hAnsi="Wingdings" w:hint="default"/>
        <w:color w:val="CC0066"/>
      </w:rPr>
    </w:lvl>
    <w:lvl w:ilvl="1" w:tplc="040C0003" w:tentative="1">
      <w:start w:val="1"/>
      <w:numFmt w:val="bullet"/>
      <w:lvlText w:val="o"/>
      <w:lvlJc w:val="left"/>
      <w:pPr>
        <w:ind w:left="1545" w:hanging="360"/>
      </w:pPr>
      <w:rPr>
        <w:rFonts w:ascii="Courier New" w:hAnsi="Courier New" w:cs="Courier New" w:hint="default"/>
      </w:rPr>
    </w:lvl>
    <w:lvl w:ilvl="2" w:tplc="040C0005" w:tentative="1">
      <w:start w:val="1"/>
      <w:numFmt w:val="bullet"/>
      <w:lvlText w:val=""/>
      <w:lvlJc w:val="left"/>
      <w:pPr>
        <w:ind w:left="2265" w:hanging="360"/>
      </w:pPr>
      <w:rPr>
        <w:rFonts w:ascii="Wingdings" w:hAnsi="Wingdings" w:hint="default"/>
      </w:rPr>
    </w:lvl>
    <w:lvl w:ilvl="3" w:tplc="040C0001" w:tentative="1">
      <w:start w:val="1"/>
      <w:numFmt w:val="bullet"/>
      <w:lvlText w:val=""/>
      <w:lvlJc w:val="left"/>
      <w:pPr>
        <w:ind w:left="2985" w:hanging="360"/>
      </w:pPr>
      <w:rPr>
        <w:rFonts w:ascii="Symbol" w:hAnsi="Symbol" w:hint="default"/>
      </w:rPr>
    </w:lvl>
    <w:lvl w:ilvl="4" w:tplc="040C0003" w:tentative="1">
      <w:start w:val="1"/>
      <w:numFmt w:val="bullet"/>
      <w:lvlText w:val="o"/>
      <w:lvlJc w:val="left"/>
      <w:pPr>
        <w:ind w:left="3705" w:hanging="360"/>
      </w:pPr>
      <w:rPr>
        <w:rFonts w:ascii="Courier New" w:hAnsi="Courier New" w:cs="Courier New" w:hint="default"/>
      </w:rPr>
    </w:lvl>
    <w:lvl w:ilvl="5" w:tplc="040C0005" w:tentative="1">
      <w:start w:val="1"/>
      <w:numFmt w:val="bullet"/>
      <w:lvlText w:val=""/>
      <w:lvlJc w:val="left"/>
      <w:pPr>
        <w:ind w:left="4425" w:hanging="360"/>
      </w:pPr>
      <w:rPr>
        <w:rFonts w:ascii="Wingdings" w:hAnsi="Wingdings" w:hint="default"/>
      </w:rPr>
    </w:lvl>
    <w:lvl w:ilvl="6" w:tplc="040C0001" w:tentative="1">
      <w:start w:val="1"/>
      <w:numFmt w:val="bullet"/>
      <w:lvlText w:val=""/>
      <w:lvlJc w:val="left"/>
      <w:pPr>
        <w:ind w:left="5145" w:hanging="360"/>
      </w:pPr>
      <w:rPr>
        <w:rFonts w:ascii="Symbol" w:hAnsi="Symbol" w:hint="default"/>
      </w:rPr>
    </w:lvl>
    <w:lvl w:ilvl="7" w:tplc="040C0003" w:tentative="1">
      <w:start w:val="1"/>
      <w:numFmt w:val="bullet"/>
      <w:lvlText w:val="o"/>
      <w:lvlJc w:val="left"/>
      <w:pPr>
        <w:ind w:left="5865" w:hanging="360"/>
      </w:pPr>
      <w:rPr>
        <w:rFonts w:ascii="Courier New" w:hAnsi="Courier New" w:cs="Courier New" w:hint="default"/>
      </w:rPr>
    </w:lvl>
    <w:lvl w:ilvl="8" w:tplc="040C0005" w:tentative="1">
      <w:start w:val="1"/>
      <w:numFmt w:val="bullet"/>
      <w:lvlText w:val=""/>
      <w:lvlJc w:val="left"/>
      <w:pPr>
        <w:ind w:left="6585" w:hanging="360"/>
      </w:pPr>
      <w:rPr>
        <w:rFonts w:ascii="Wingdings" w:hAnsi="Wingdings" w:hint="default"/>
      </w:rPr>
    </w:lvl>
  </w:abstractNum>
  <w:abstractNum w:abstractNumId="24" w15:restartNumberingAfterBreak="0">
    <w:nsid w:val="3C2C2545"/>
    <w:multiLevelType w:val="hybridMultilevel"/>
    <w:tmpl w:val="1FB6D6D4"/>
    <w:lvl w:ilvl="0" w:tplc="FFC25D26">
      <w:start w:val="1"/>
      <w:numFmt w:val="decimal"/>
      <w:lvlText w:val="%1."/>
      <w:lvlJc w:val="left"/>
      <w:pPr>
        <w:ind w:left="1571" w:hanging="360"/>
      </w:pPr>
      <w:rPr>
        <w:b/>
        <w:color w:val="D30073"/>
      </w:rPr>
    </w:lvl>
    <w:lvl w:ilvl="1" w:tplc="040C0019" w:tentative="1">
      <w:start w:val="1"/>
      <w:numFmt w:val="lowerLetter"/>
      <w:lvlText w:val="%2."/>
      <w:lvlJc w:val="left"/>
      <w:pPr>
        <w:ind w:left="2291" w:hanging="360"/>
      </w:pPr>
    </w:lvl>
    <w:lvl w:ilvl="2" w:tplc="040C001B" w:tentative="1">
      <w:start w:val="1"/>
      <w:numFmt w:val="lowerRoman"/>
      <w:lvlText w:val="%3."/>
      <w:lvlJc w:val="right"/>
      <w:pPr>
        <w:ind w:left="3011" w:hanging="180"/>
      </w:pPr>
    </w:lvl>
    <w:lvl w:ilvl="3" w:tplc="040C000F" w:tentative="1">
      <w:start w:val="1"/>
      <w:numFmt w:val="decimal"/>
      <w:lvlText w:val="%4."/>
      <w:lvlJc w:val="left"/>
      <w:pPr>
        <w:ind w:left="3731" w:hanging="360"/>
      </w:pPr>
    </w:lvl>
    <w:lvl w:ilvl="4" w:tplc="040C0019" w:tentative="1">
      <w:start w:val="1"/>
      <w:numFmt w:val="lowerLetter"/>
      <w:lvlText w:val="%5."/>
      <w:lvlJc w:val="left"/>
      <w:pPr>
        <w:ind w:left="4451" w:hanging="360"/>
      </w:pPr>
    </w:lvl>
    <w:lvl w:ilvl="5" w:tplc="040C001B" w:tentative="1">
      <w:start w:val="1"/>
      <w:numFmt w:val="lowerRoman"/>
      <w:lvlText w:val="%6."/>
      <w:lvlJc w:val="right"/>
      <w:pPr>
        <w:ind w:left="5171" w:hanging="180"/>
      </w:pPr>
    </w:lvl>
    <w:lvl w:ilvl="6" w:tplc="040C000F" w:tentative="1">
      <w:start w:val="1"/>
      <w:numFmt w:val="decimal"/>
      <w:lvlText w:val="%7."/>
      <w:lvlJc w:val="left"/>
      <w:pPr>
        <w:ind w:left="5891" w:hanging="360"/>
      </w:pPr>
    </w:lvl>
    <w:lvl w:ilvl="7" w:tplc="040C0019" w:tentative="1">
      <w:start w:val="1"/>
      <w:numFmt w:val="lowerLetter"/>
      <w:lvlText w:val="%8."/>
      <w:lvlJc w:val="left"/>
      <w:pPr>
        <w:ind w:left="6611" w:hanging="360"/>
      </w:pPr>
    </w:lvl>
    <w:lvl w:ilvl="8" w:tplc="040C001B" w:tentative="1">
      <w:start w:val="1"/>
      <w:numFmt w:val="lowerRoman"/>
      <w:lvlText w:val="%9."/>
      <w:lvlJc w:val="right"/>
      <w:pPr>
        <w:ind w:left="7331" w:hanging="180"/>
      </w:pPr>
    </w:lvl>
  </w:abstractNum>
  <w:abstractNum w:abstractNumId="25" w15:restartNumberingAfterBreak="0">
    <w:nsid w:val="41713BAC"/>
    <w:multiLevelType w:val="multilevel"/>
    <w:tmpl w:val="FC58808E"/>
    <w:lvl w:ilvl="0">
      <w:start w:val="1"/>
      <w:numFmt w:val="decimal"/>
      <w:lvlText w:val="%1."/>
      <w:lvlJc w:val="left"/>
      <w:pPr>
        <w:ind w:left="360" w:hanging="360"/>
      </w:pPr>
      <w:rPr>
        <w:rFonts w:hint="default"/>
      </w:rPr>
    </w:lvl>
    <w:lvl w:ilvl="1">
      <w:start w:val="1"/>
      <w:numFmt w:val="decimal"/>
      <w:pStyle w:val="Titre2"/>
      <w:lvlText w:val="%1.%2."/>
      <w:lvlJc w:val="left"/>
      <w:pPr>
        <w:ind w:left="432" w:hanging="432"/>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lvlText w:val="%1.%2.%3."/>
      <w:lvlJc w:val="left"/>
      <w:pPr>
        <w:ind w:left="1638" w:hanging="504"/>
      </w:pPr>
      <w:rPr>
        <w:rFonts w:hint="default"/>
        <w:b/>
        <w:bCs w:val="0"/>
        <w:i w:val="0"/>
        <w:iCs w:val="0"/>
        <w:caps w:val="0"/>
        <w:smallCaps w:val="0"/>
        <w:strike w:val="0"/>
        <w:dstrike w:val="0"/>
        <w:noProof w:val="0"/>
        <w:vanish w:val="0"/>
        <w:color w:val="95B3D7" w:themeColor="accent1" w:themeTint="99"/>
        <w:spacing w:val="0"/>
        <w:kern w:val="0"/>
        <w:position w:val="0"/>
        <w:u w:val="none"/>
        <w:effect w:val="none"/>
        <w:vertAlign w:val="baseline"/>
        <w:em w:val="none"/>
        <w:specVanish w:val="0"/>
      </w:rPr>
    </w:lvl>
    <w:lvl w:ilvl="3">
      <w:start w:val="1"/>
      <w:numFmt w:val="decimal"/>
      <w:pStyle w:val="Titre4"/>
      <w:lvlText w:val="%1.%2.%3.%4."/>
      <w:lvlJc w:val="left"/>
      <w:pPr>
        <w:ind w:left="1728" w:hanging="648"/>
      </w:pPr>
      <w:rPr>
        <w:rFonts w:hint="default"/>
      </w:rPr>
    </w:lvl>
    <w:lvl w:ilvl="4">
      <w:start w:val="1"/>
      <w:numFmt w:val="decimal"/>
      <w:pStyle w:val="Titre5"/>
      <w:lvlText w:val="%1.%2.%3.%4.%5."/>
      <w:lvlJc w:val="left"/>
      <w:pPr>
        <w:ind w:left="2232" w:hanging="792"/>
      </w:pPr>
      <w:rPr>
        <w:rFonts w:hint="default"/>
      </w:rPr>
    </w:lvl>
    <w:lvl w:ilvl="5">
      <w:start w:val="1"/>
      <w:numFmt w:val="decimal"/>
      <w:pStyle w:val="Titre6"/>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15:restartNumberingAfterBreak="0">
    <w:nsid w:val="42836267"/>
    <w:multiLevelType w:val="hybridMultilevel"/>
    <w:tmpl w:val="B8A66356"/>
    <w:lvl w:ilvl="0" w:tplc="3B6CFD00">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4ECC2E72"/>
    <w:multiLevelType w:val="hybridMultilevel"/>
    <w:tmpl w:val="323C80CA"/>
    <w:lvl w:ilvl="0" w:tplc="A2BC8FA2">
      <w:start w:val="1"/>
      <w:numFmt w:val="bullet"/>
      <w:lvlText w:val="µ"/>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50977754"/>
    <w:multiLevelType w:val="hybridMultilevel"/>
    <w:tmpl w:val="52668A0C"/>
    <w:lvl w:ilvl="0" w:tplc="AE684CA6">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51014E17"/>
    <w:multiLevelType w:val="hybridMultilevel"/>
    <w:tmpl w:val="061CD796"/>
    <w:lvl w:ilvl="0" w:tplc="662AC0AC">
      <w:start w:val="1"/>
      <w:numFmt w:val="bullet"/>
      <w:pStyle w:val="06PUCE2"/>
      <w:lvlText w:val="■"/>
      <w:lvlJc w:val="left"/>
      <w:pPr>
        <w:ind w:left="927" w:hanging="360"/>
      </w:pPr>
      <w:rPr>
        <w:rFonts w:ascii="Montserrat" w:hAnsi="Montserrat" w:hint="default"/>
        <w:color w:val="7F7F7F" w:themeColor="text1" w:themeTint="80"/>
        <w:sz w:val="20"/>
      </w:rPr>
    </w:lvl>
    <w:lvl w:ilvl="1" w:tplc="C886778E">
      <w:start w:val="1"/>
      <w:numFmt w:val="bullet"/>
      <w:lvlText w:val="o"/>
      <w:lvlJc w:val="left"/>
      <w:pPr>
        <w:ind w:left="1440" w:hanging="360"/>
      </w:pPr>
      <w:rPr>
        <w:rFonts w:ascii="Courier New" w:hAnsi="Courier New" w:cs="Courier New" w:hint="default"/>
      </w:rPr>
    </w:lvl>
    <w:lvl w:ilvl="2" w:tplc="F89CFC36" w:tentative="1">
      <w:start w:val="1"/>
      <w:numFmt w:val="bullet"/>
      <w:lvlText w:val=""/>
      <w:lvlJc w:val="left"/>
      <w:pPr>
        <w:ind w:left="2160" w:hanging="360"/>
      </w:pPr>
      <w:rPr>
        <w:rFonts w:ascii="Wingdings" w:hAnsi="Wingdings" w:hint="default"/>
      </w:rPr>
    </w:lvl>
    <w:lvl w:ilvl="3" w:tplc="2884B7E4" w:tentative="1">
      <w:start w:val="1"/>
      <w:numFmt w:val="bullet"/>
      <w:lvlText w:val=""/>
      <w:lvlJc w:val="left"/>
      <w:pPr>
        <w:ind w:left="2880" w:hanging="360"/>
      </w:pPr>
      <w:rPr>
        <w:rFonts w:ascii="Symbol" w:hAnsi="Symbol" w:hint="default"/>
      </w:rPr>
    </w:lvl>
    <w:lvl w:ilvl="4" w:tplc="30908DA2" w:tentative="1">
      <w:start w:val="1"/>
      <w:numFmt w:val="bullet"/>
      <w:lvlText w:val="o"/>
      <w:lvlJc w:val="left"/>
      <w:pPr>
        <w:ind w:left="3600" w:hanging="360"/>
      </w:pPr>
      <w:rPr>
        <w:rFonts w:ascii="Courier New" w:hAnsi="Courier New" w:cs="Courier New" w:hint="default"/>
      </w:rPr>
    </w:lvl>
    <w:lvl w:ilvl="5" w:tplc="0ED43C30" w:tentative="1">
      <w:start w:val="1"/>
      <w:numFmt w:val="bullet"/>
      <w:lvlText w:val=""/>
      <w:lvlJc w:val="left"/>
      <w:pPr>
        <w:ind w:left="4320" w:hanging="360"/>
      </w:pPr>
      <w:rPr>
        <w:rFonts w:ascii="Wingdings" w:hAnsi="Wingdings" w:hint="default"/>
      </w:rPr>
    </w:lvl>
    <w:lvl w:ilvl="6" w:tplc="61464A6C" w:tentative="1">
      <w:start w:val="1"/>
      <w:numFmt w:val="bullet"/>
      <w:lvlText w:val=""/>
      <w:lvlJc w:val="left"/>
      <w:pPr>
        <w:ind w:left="5040" w:hanging="360"/>
      </w:pPr>
      <w:rPr>
        <w:rFonts w:ascii="Symbol" w:hAnsi="Symbol" w:hint="default"/>
      </w:rPr>
    </w:lvl>
    <w:lvl w:ilvl="7" w:tplc="A664C730" w:tentative="1">
      <w:start w:val="1"/>
      <w:numFmt w:val="bullet"/>
      <w:lvlText w:val="o"/>
      <w:lvlJc w:val="left"/>
      <w:pPr>
        <w:ind w:left="5760" w:hanging="360"/>
      </w:pPr>
      <w:rPr>
        <w:rFonts w:ascii="Courier New" w:hAnsi="Courier New" w:cs="Courier New" w:hint="default"/>
      </w:rPr>
    </w:lvl>
    <w:lvl w:ilvl="8" w:tplc="0F72F2EE" w:tentative="1">
      <w:start w:val="1"/>
      <w:numFmt w:val="bullet"/>
      <w:lvlText w:val=""/>
      <w:lvlJc w:val="left"/>
      <w:pPr>
        <w:ind w:left="6480" w:hanging="360"/>
      </w:pPr>
      <w:rPr>
        <w:rFonts w:ascii="Wingdings" w:hAnsi="Wingdings" w:hint="default"/>
      </w:rPr>
    </w:lvl>
  </w:abstractNum>
  <w:abstractNum w:abstractNumId="30" w15:restartNumberingAfterBreak="0">
    <w:nsid w:val="577B5C5C"/>
    <w:multiLevelType w:val="hybridMultilevel"/>
    <w:tmpl w:val="CE2CFFD2"/>
    <w:lvl w:ilvl="0" w:tplc="029A4E1E">
      <w:start w:val="1"/>
      <w:numFmt w:val="bullet"/>
      <w:pStyle w:val="numrationcocher"/>
      <w:lvlText w:val=""/>
      <w:lvlJc w:val="left"/>
      <w:pPr>
        <w:tabs>
          <w:tab w:val="num" w:pos="717"/>
        </w:tabs>
        <w:ind w:left="360" w:firstLine="0"/>
      </w:pPr>
      <w:rPr>
        <w:rFonts w:ascii="Wingdings" w:hAnsi="Wingdings" w:hint="default"/>
        <w:color w:val="auto"/>
        <w:sz w:val="22"/>
        <w:szCs w:val="22"/>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start w:val="12"/>
      <w:numFmt w:val="bullet"/>
      <w:lvlText w:val="-"/>
      <w:lvlJc w:val="left"/>
      <w:pPr>
        <w:tabs>
          <w:tab w:val="num" w:pos="2520"/>
        </w:tabs>
        <w:ind w:left="2520" w:hanging="360"/>
      </w:pPr>
      <w:rPr>
        <w:rFonts w:ascii="Verdana" w:eastAsia="Times New Roman" w:hAnsi="Verdana" w:cs="Times New Roman"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31" w15:restartNumberingAfterBreak="0">
    <w:nsid w:val="57BA51B4"/>
    <w:multiLevelType w:val="hybridMultilevel"/>
    <w:tmpl w:val="684E11F6"/>
    <w:lvl w:ilvl="0" w:tplc="024C5AFC">
      <w:start w:val="1"/>
      <w:numFmt w:val="bullet"/>
      <w:lvlText w:val=""/>
      <w:lvlJc w:val="left"/>
      <w:pPr>
        <w:ind w:left="720" w:hanging="360"/>
      </w:pPr>
      <w:rPr>
        <w:rFonts w:ascii="Wingdings" w:hAnsi="Wingdings" w:hint="default"/>
        <w:color w:val="CC0066"/>
      </w:rPr>
    </w:lvl>
    <w:lvl w:ilvl="1" w:tplc="024C5AFC">
      <w:start w:val="1"/>
      <w:numFmt w:val="bullet"/>
      <w:lvlText w:val=""/>
      <w:lvlJc w:val="left"/>
      <w:pPr>
        <w:ind w:left="1440" w:hanging="360"/>
      </w:pPr>
      <w:rPr>
        <w:rFonts w:ascii="Wingdings" w:hAnsi="Wingdings" w:hint="default"/>
        <w:color w:val="CC0066"/>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5DD57267"/>
    <w:multiLevelType w:val="multilevel"/>
    <w:tmpl w:val="040C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61007BA0"/>
    <w:multiLevelType w:val="hybridMultilevel"/>
    <w:tmpl w:val="5CDA6AA2"/>
    <w:lvl w:ilvl="0" w:tplc="029A4E1E">
      <w:numFmt w:val="bullet"/>
      <w:pStyle w:val="numration-"/>
      <w:lvlText w:val="-"/>
      <w:lvlJc w:val="left"/>
      <w:pPr>
        <w:tabs>
          <w:tab w:val="num" w:pos="1440"/>
        </w:tabs>
        <w:ind w:left="1440" w:hanging="360"/>
      </w:pPr>
      <w:rPr>
        <w:rFonts w:ascii="Arial" w:eastAsia="Times New Roman" w:hAnsi="Arial"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662D0D5F"/>
    <w:multiLevelType w:val="hybridMultilevel"/>
    <w:tmpl w:val="4F7A5B4E"/>
    <w:lvl w:ilvl="0" w:tplc="94C2570E">
      <w:start w:val="1"/>
      <w:numFmt w:val="bullet"/>
      <w:pStyle w:val="03NOTICE-Texteavecpuce"/>
      <w:lvlText w:val=""/>
      <w:lvlJc w:val="left"/>
      <w:pPr>
        <w:ind w:left="833" w:hanging="360"/>
      </w:pPr>
      <w:rPr>
        <w:rFonts w:ascii="Symbol" w:hAnsi="Symbol" w:hint="default"/>
      </w:rPr>
    </w:lvl>
    <w:lvl w:ilvl="1" w:tplc="040C0003" w:tentative="1">
      <w:start w:val="1"/>
      <w:numFmt w:val="bullet"/>
      <w:lvlText w:val="o"/>
      <w:lvlJc w:val="left"/>
      <w:pPr>
        <w:ind w:left="1553" w:hanging="360"/>
      </w:pPr>
      <w:rPr>
        <w:rFonts w:ascii="Courier New" w:hAnsi="Courier New" w:cs="Courier New" w:hint="default"/>
      </w:rPr>
    </w:lvl>
    <w:lvl w:ilvl="2" w:tplc="040C0005" w:tentative="1">
      <w:start w:val="1"/>
      <w:numFmt w:val="bullet"/>
      <w:lvlText w:val=""/>
      <w:lvlJc w:val="left"/>
      <w:pPr>
        <w:ind w:left="2273" w:hanging="360"/>
      </w:pPr>
      <w:rPr>
        <w:rFonts w:ascii="Wingdings" w:hAnsi="Wingdings" w:hint="default"/>
      </w:rPr>
    </w:lvl>
    <w:lvl w:ilvl="3" w:tplc="040C0001" w:tentative="1">
      <w:start w:val="1"/>
      <w:numFmt w:val="bullet"/>
      <w:lvlText w:val=""/>
      <w:lvlJc w:val="left"/>
      <w:pPr>
        <w:ind w:left="2993" w:hanging="360"/>
      </w:pPr>
      <w:rPr>
        <w:rFonts w:ascii="Symbol" w:hAnsi="Symbol" w:hint="default"/>
      </w:rPr>
    </w:lvl>
    <w:lvl w:ilvl="4" w:tplc="040C0003" w:tentative="1">
      <w:start w:val="1"/>
      <w:numFmt w:val="bullet"/>
      <w:lvlText w:val="o"/>
      <w:lvlJc w:val="left"/>
      <w:pPr>
        <w:ind w:left="3713" w:hanging="360"/>
      </w:pPr>
      <w:rPr>
        <w:rFonts w:ascii="Courier New" w:hAnsi="Courier New" w:cs="Courier New" w:hint="default"/>
      </w:rPr>
    </w:lvl>
    <w:lvl w:ilvl="5" w:tplc="040C0005" w:tentative="1">
      <w:start w:val="1"/>
      <w:numFmt w:val="bullet"/>
      <w:lvlText w:val=""/>
      <w:lvlJc w:val="left"/>
      <w:pPr>
        <w:ind w:left="4433" w:hanging="360"/>
      </w:pPr>
      <w:rPr>
        <w:rFonts w:ascii="Wingdings" w:hAnsi="Wingdings" w:hint="default"/>
      </w:rPr>
    </w:lvl>
    <w:lvl w:ilvl="6" w:tplc="040C0001" w:tentative="1">
      <w:start w:val="1"/>
      <w:numFmt w:val="bullet"/>
      <w:lvlText w:val=""/>
      <w:lvlJc w:val="left"/>
      <w:pPr>
        <w:ind w:left="5153" w:hanging="360"/>
      </w:pPr>
      <w:rPr>
        <w:rFonts w:ascii="Symbol" w:hAnsi="Symbol" w:hint="default"/>
      </w:rPr>
    </w:lvl>
    <w:lvl w:ilvl="7" w:tplc="040C0003" w:tentative="1">
      <w:start w:val="1"/>
      <w:numFmt w:val="bullet"/>
      <w:lvlText w:val="o"/>
      <w:lvlJc w:val="left"/>
      <w:pPr>
        <w:ind w:left="5873" w:hanging="360"/>
      </w:pPr>
      <w:rPr>
        <w:rFonts w:ascii="Courier New" w:hAnsi="Courier New" w:cs="Courier New" w:hint="default"/>
      </w:rPr>
    </w:lvl>
    <w:lvl w:ilvl="8" w:tplc="040C0005" w:tentative="1">
      <w:start w:val="1"/>
      <w:numFmt w:val="bullet"/>
      <w:lvlText w:val=""/>
      <w:lvlJc w:val="left"/>
      <w:pPr>
        <w:ind w:left="6593" w:hanging="360"/>
      </w:pPr>
      <w:rPr>
        <w:rFonts w:ascii="Wingdings" w:hAnsi="Wingdings" w:hint="default"/>
      </w:rPr>
    </w:lvl>
  </w:abstractNum>
  <w:abstractNum w:abstractNumId="35" w15:restartNumberingAfterBreak="0">
    <w:nsid w:val="669D5F7A"/>
    <w:multiLevelType w:val="hybridMultilevel"/>
    <w:tmpl w:val="C23C2A4C"/>
    <w:lvl w:ilvl="0" w:tplc="4840419A">
      <w:start w:val="1"/>
      <w:numFmt w:val="bullet"/>
      <w:pStyle w:val="07PUCE3"/>
      <w:lvlText w:val="□"/>
      <w:lvlJc w:val="left"/>
      <w:pPr>
        <w:ind w:left="1211" w:hanging="360"/>
      </w:pPr>
      <w:rPr>
        <w:rFonts w:ascii="Montserrat" w:hAnsi="Montserrat" w:hint="default"/>
        <w:color w:val="7F7F7F" w:themeColor="text1" w:themeTint="80"/>
      </w:rPr>
    </w:lvl>
    <w:lvl w:ilvl="1" w:tplc="2B282946" w:tentative="1">
      <w:start w:val="1"/>
      <w:numFmt w:val="bullet"/>
      <w:lvlText w:val="o"/>
      <w:lvlJc w:val="left"/>
      <w:pPr>
        <w:ind w:left="1440" w:hanging="360"/>
      </w:pPr>
      <w:rPr>
        <w:rFonts w:ascii="Courier New" w:hAnsi="Courier New" w:cs="Courier New" w:hint="default"/>
      </w:rPr>
    </w:lvl>
    <w:lvl w:ilvl="2" w:tplc="D884DAC2">
      <w:start w:val="1"/>
      <w:numFmt w:val="bullet"/>
      <w:lvlText w:val=""/>
      <w:lvlJc w:val="left"/>
      <w:pPr>
        <w:ind w:left="2160" w:hanging="360"/>
      </w:pPr>
      <w:rPr>
        <w:rFonts w:ascii="Wingdings" w:hAnsi="Wingdings" w:hint="default"/>
      </w:rPr>
    </w:lvl>
    <w:lvl w:ilvl="3" w:tplc="F314CEA8" w:tentative="1">
      <w:start w:val="1"/>
      <w:numFmt w:val="bullet"/>
      <w:lvlText w:val=""/>
      <w:lvlJc w:val="left"/>
      <w:pPr>
        <w:ind w:left="2880" w:hanging="360"/>
      </w:pPr>
      <w:rPr>
        <w:rFonts w:ascii="Symbol" w:hAnsi="Symbol" w:hint="default"/>
      </w:rPr>
    </w:lvl>
    <w:lvl w:ilvl="4" w:tplc="C02A87B2" w:tentative="1">
      <w:start w:val="1"/>
      <w:numFmt w:val="bullet"/>
      <w:lvlText w:val="o"/>
      <w:lvlJc w:val="left"/>
      <w:pPr>
        <w:ind w:left="3600" w:hanging="360"/>
      </w:pPr>
      <w:rPr>
        <w:rFonts w:ascii="Courier New" w:hAnsi="Courier New" w:cs="Courier New" w:hint="default"/>
      </w:rPr>
    </w:lvl>
    <w:lvl w:ilvl="5" w:tplc="21BEE080" w:tentative="1">
      <w:start w:val="1"/>
      <w:numFmt w:val="bullet"/>
      <w:lvlText w:val=""/>
      <w:lvlJc w:val="left"/>
      <w:pPr>
        <w:ind w:left="4320" w:hanging="360"/>
      </w:pPr>
      <w:rPr>
        <w:rFonts w:ascii="Wingdings" w:hAnsi="Wingdings" w:hint="default"/>
      </w:rPr>
    </w:lvl>
    <w:lvl w:ilvl="6" w:tplc="08B66E6C" w:tentative="1">
      <w:start w:val="1"/>
      <w:numFmt w:val="bullet"/>
      <w:lvlText w:val=""/>
      <w:lvlJc w:val="left"/>
      <w:pPr>
        <w:ind w:left="5040" w:hanging="360"/>
      </w:pPr>
      <w:rPr>
        <w:rFonts w:ascii="Symbol" w:hAnsi="Symbol" w:hint="default"/>
      </w:rPr>
    </w:lvl>
    <w:lvl w:ilvl="7" w:tplc="C73A6E76" w:tentative="1">
      <w:start w:val="1"/>
      <w:numFmt w:val="bullet"/>
      <w:lvlText w:val="o"/>
      <w:lvlJc w:val="left"/>
      <w:pPr>
        <w:ind w:left="5760" w:hanging="360"/>
      </w:pPr>
      <w:rPr>
        <w:rFonts w:ascii="Courier New" w:hAnsi="Courier New" w:cs="Courier New" w:hint="default"/>
      </w:rPr>
    </w:lvl>
    <w:lvl w:ilvl="8" w:tplc="0BC854CC" w:tentative="1">
      <w:start w:val="1"/>
      <w:numFmt w:val="bullet"/>
      <w:lvlText w:val=""/>
      <w:lvlJc w:val="left"/>
      <w:pPr>
        <w:ind w:left="6480" w:hanging="360"/>
      </w:pPr>
      <w:rPr>
        <w:rFonts w:ascii="Wingdings" w:hAnsi="Wingdings" w:hint="default"/>
      </w:rPr>
    </w:lvl>
  </w:abstractNum>
  <w:abstractNum w:abstractNumId="36" w15:restartNumberingAfterBreak="0">
    <w:nsid w:val="6AE64517"/>
    <w:multiLevelType w:val="hybridMultilevel"/>
    <w:tmpl w:val="AEC0AE3C"/>
    <w:lvl w:ilvl="0" w:tplc="3B6CFD00">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15:restartNumberingAfterBreak="0">
    <w:nsid w:val="6B5E42BB"/>
    <w:multiLevelType w:val="multilevel"/>
    <w:tmpl w:val="F4589292"/>
    <w:styleLink w:val="StyleHirarchisation"/>
    <w:lvl w:ilvl="0">
      <w:start w:val="1"/>
      <w:numFmt w:val="bullet"/>
      <w:lvlText w:val=""/>
      <w:lvlJc w:val="left"/>
      <w:pPr>
        <w:tabs>
          <w:tab w:val="num" w:pos="360"/>
        </w:tabs>
        <w:ind w:left="360" w:hanging="360"/>
      </w:pPr>
      <w:rPr>
        <w:rFonts w:ascii="Wingdings" w:hAnsi="Wingdings" w:hint="default"/>
        <w:color w:val="000000"/>
        <w:sz w:val="28"/>
        <w:szCs w:val="24"/>
      </w:rPr>
    </w:lvl>
    <w:lvl w:ilvl="1">
      <w:start w:val="1"/>
      <w:numFmt w:val="bullet"/>
      <w:lvlText w:val=""/>
      <w:lvlJc w:val="left"/>
      <w:pPr>
        <w:tabs>
          <w:tab w:val="num" w:pos="720"/>
        </w:tabs>
        <w:ind w:left="720" w:hanging="360"/>
      </w:pPr>
      <w:rPr>
        <w:rFonts w:ascii="Wingdings" w:hAnsi="Wingdings"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8" w15:restartNumberingAfterBreak="0">
    <w:nsid w:val="6C5F4573"/>
    <w:multiLevelType w:val="hybridMultilevel"/>
    <w:tmpl w:val="CA6636EA"/>
    <w:lvl w:ilvl="0" w:tplc="394A25EE">
      <w:start w:val="1"/>
      <w:numFmt w:val="decimal"/>
      <w:pStyle w:val="05ARTICLENIV1-Tableaupuce3"/>
      <w:lvlText w:val="%1."/>
      <w:lvlJc w:val="left"/>
      <w:pPr>
        <w:ind w:left="947" w:hanging="360"/>
      </w:pPr>
      <w:rPr>
        <w:b/>
      </w:rPr>
    </w:lvl>
    <w:lvl w:ilvl="1" w:tplc="040C0019">
      <w:start w:val="1"/>
      <w:numFmt w:val="lowerLetter"/>
      <w:lvlText w:val="%2."/>
      <w:lvlJc w:val="left"/>
      <w:pPr>
        <w:ind w:left="1667" w:hanging="360"/>
      </w:pPr>
    </w:lvl>
    <w:lvl w:ilvl="2" w:tplc="040C001B" w:tentative="1">
      <w:start w:val="1"/>
      <w:numFmt w:val="lowerRoman"/>
      <w:lvlText w:val="%3."/>
      <w:lvlJc w:val="right"/>
      <w:pPr>
        <w:ind w:left="2387" w:hanging="180"/>
      </w:pPr>
    </w:lvl>
    <w:lvl w:ilvl="3" w:tplc="040C000F" w:tentative="1">
      <w:start w:val="1"/>
      <w:numFmt w:val="decimal"/>
      <w:lvlText w:val="%4."/>
      <w:lvlJc w:val="left"/>
      <w:pPr>
        <w:ind w:left="3107" w:hanging="360"/>
      </w:pPr>
    </w:lvl>
    <w:lvl w:ilvl="4" w:tplc="040C0019" w:tentative="1">
      <w:start w:val="1"/>
      <w:numFmt w:val="lowerLetter"/>
      <w:lvlText w:val="%5."/>
      <w:lvlJc w:val="left"/>
      <w:pPr>
        <w:ind w:left="3827" w:hanging="360"/>
      </w:pPr>
    </w:lvl>
    <w:lvl w:ilvl="5" w:tplc="040C001B" w:tentative="1">
      <w:start w:val="1"/>
      <w:numFmt w:val="lowerRoman"/>
      <w:lvlText w:val="%6."/>
      <w:lvlJc w:val="right"/>
      <w:pPr>
        <w:ind w:left="4547" w:hanging="180"/>
      </w:pPr>
    </w:lvl>
    <w:lvl w:ilvl="6" w:tplc="040C000F" w:tentative="1">
      <w:start w:val="1"/>
      <w:numFmt w:val="decimal"/>
      <w:lvlText w:val="%7."/>
      <w:lvlJc w:val="left"/>
      <w:pPr>
        <w:ind w:left="5267" w:hanging="360"/>
      </w:pPr>
    </w:lvl>
    <w:lvl w:ilvl="7" w:tplc="040C0019" w:tentative="1">
      <w:start w:val="1"/>
      <w:numFmt w:val="lowerLetter"/>
      <w:lvlText w:val="%8."/>
      <w:lvlJc w:val="left"/>
      <w:pPr>
        <w:ind w:left="5987" w:hanging="360"/>
      </w:pPr>
    </w:lvl>
    <w:lvl w:ilvl="8" w:tplc="040C001B" w:tentative="1">
      <w:start w:val="1"/>
      <w:numFmt w:val="lowerRoman"/>
      <w:lvlText w:val="%9."/>
      <w:lvlJc w:val="right"/>
      <w:pPr>
        <w:ind w:left="6707" w:hanging="180"/>
      </w:pPr>
    </w:lvl>
  </w:abstractNum>
  <w:abstractNum w:abstractNumId="39" w15:restartNumberingAfterBreak="0">
    <w:nsid w:val="6C9606A2"/>
    <w:multiLevelType w:val="multilevel"/>
    <w:tmpl w:val="A53426F0"/>
    <w:lvl w:ilvl="0">
      <w:start w:val="1"/>
      <w:numFmt w:val="decimal"/>
      <w:pStyle w:val="TITRE1"/>
      <w:lvlText w:val="%1."/>
      <w:lvlJc w:val="left"/>
      <w:pPr>
        <w:ind w:left="360" w:hanging="360"/>
      </w:pPr>
      <w:rPr>
        <w:rFonts w:hint="default"/>
        <w:b/>
        <w:i w:val="0"/>
        <w:color w:val="FFFFFF" w:themeColor="background1"/>
        <w:sz w:val="20"/>
        <w:szCs w:val="20"/>
      </w:rPr>
    </w:lvl>
    <w:lvl w:ilvl="1">
      <w:start w:val="1"/>
      <w:numFmt w:val="decimal"/>
      <w:suff w:val="space"/>
      <w:lvlText w:val="%1.%2 -"/>
      <w:lvlJc w:val="left"/>
      <w:pPr>
        <w:ind w:left="1247" w:hanging="890"/>
      </w:pPr>
      <w:rPr>
        <w:rFonts w:hint="default"/>
      </w:rPr>
    </w:lvl>
    <w:lvl w:ilvl="2">
      <w:start w:val="1"/>
      <w:numFmt w:val="lowerLetter"/>
      <w:suff w:val="space"/>
      <w:lvlText w:val="%3 - "/>
      <w:lvlJc w:val="left"/>
      <w:pPr>
        <w:ind w:left="1418" w:hanging="698"/>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6F183B87"/>
    <w:multiLevelType w:val="hybridMultilevel"/>
    <w:tmpl w:val="BC440E64"/>
    <w:lvl w:ilvl="0" w:tplc="A2BC8FA2">
      <w:start w:val="1"/>
      <w:numFmt w:val="bullet"/>
      <w:lvlText w:val="µ"/>
      <w:lvlJc w:val="left"/>
      <w:pPr>
        <w:ind w:left="720" w:hanging="360"/>
      </w:pPr>
      <w:rPr>
        <w:rFonts w:ascii="Wingdings" w:hAnsi="Wingdings" w:hint="default"/>
        <w:color w:val="CC0066"/>
      </w:rPr>
    </w:lvl>
    <w:lvl w:ilvl="1" w:tplc="A2BC8FA2">
      <w:start w:val="1"/>
      <w:numFmt w:val="bullet"/>
      <w:lvlText w:val="µ"/>
      <w:lvlJc w:val="left"/>
      <w:pPr>
        <w:ind w:left="1440" w:hanging="360"/>
      </w:pPr>
      <w:rPr>
        <w:rFonts w:ascii="Wingdings" w:hAnsi="Wingdings" w:hint="default"/>
        <w:color w:val="CC0066"/>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71DD765D"/>
    <w:multiLevelType w:val="multilevel"/>
    <w:tmpl w:val="E62A8F56"/>
    <w:lvl w:ilvl="0">
      <w:start w:val="1"/>
      <w:numFmt w:val="decimal"/>
      <w:pStyle w:val="04ARTICLE-Titre"/>
      <w:lvlText w:val="ARTICLE %1 –"/>
      <w:lvlJc w:val="left"/>
      <w:pPr>
        <w:ind w:left="360" w:hanging="360"/>
      </w:pPr>
      <w:rPr>
        <w:rFonts w:hint="default"/>
      </w:rPr>
    </w:lvl>
    <w:lvl w:ilvl="1">
      <w:start w:val="1"/>
      <w:numFmt w:val="decimal"/>
      <w:pStyle w:val="05ARTICLENiv1-SsTitre"/>
      <w:lvlText w:val="%1.%2."/>
      <w:lvlJc w:val="left"/>
      <w:pPr>
        <w:ind w:left="792" w:hanging="432"/>
      </w:pPr>
      <w:rPr>
        <w:rFonts w:hint="default"/>
        <w:b w:val="0"/>
      </w:rPr>
    </w:lvl>
    <w:lvl w:ilvl="2">
      <w:start w:val="1"/>
      <w:numFmt w:val="decimal"/>
      <w:pStyle w:val="06ARTICLENiv2-SsTitre"/>
      <w:lvlText w:val="%1.%2.%3."/>
      <w:lvlJc w:val="left"/>
      <w:pPr>
        <w:ind w:left="1224" w:hanging="504"/>
      </w:pPr>
      <w:rPr>
        <w:rFonts w:hint="default"/>
        <w:color w:val="EE7F01"/>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732936CF"/>
    <w:multiLevelType w:val="hybridMultilevel"/>
    <w:tmpl w:val="DFF2CA24"/>
    <w:lvl w:ilvl="0" w:tplc="9D28B14C">
      <w:start w:val="1"/>
      <w:numFmt w:val="bullet"/>
      <w:lvlText w:val=""/>
      <w:lvlJc w:val="left"/>
      <w:pPr>
        <w:ind w:left="1440" w:hanging="360"/>
      </w:pPr>
      <w:rPr>
        <w:rFonts w:ascii="Wingdings" w:hAnsi="Wingdings" w:hint="default"/>
        <w:color w:val="CC0066"/>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43" w15:restartNumberingAfterBreak="0">
    <w:nsid w:val="751B6BEB"/>
    <w:multiLevelType w:val="multilevel"/>
    <w:tmpl w:val="040C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4" w15:restartNumberingAfterBreak="0">
    <w:nsid w:val="752435BD"/>
    <w:multiLevelType w:val="hybridMultilevel"/>
    <w:tmpl w:val="A5DE9DDC"/>
    <w:lvl w:ilvl="0" w:tplc="3B6CFD00">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76503F32"/>
    <w:multiLevelType w:val="hybridMultilevel"/>
    <w:tmpl w:val="47F02E0C"/>
    <w:lvl w:ilvl="0" w:tplc="024C5AFC">
      <w:start w:val="1"/>
      <w:numFmt w:val="bullet"/>
      <w:lvlText w:val=""/>
      <w:lvlJc w:val="left"/>
      <w:pPr>
        <w:ind w:left="720" w:hanging="360"/>
      </w:pPr>
      <w:rPr>
        <w:rFonts w:ascii="Wingdings" w:hAnsi="Wingdings" w:hint="default"/>
        <w:color w:val="CC0066"/>
      </w:rPr>
    </w:lvl>
    <w:lvl w:ilvl="1" w:tplc="024C5AFC">
      <w:start w:val="1"/>
      <w:numFmt w:val="bullet"/>
      <w:lvlText w:val=""/>
      <w:lvlJc w:val="left"/>
      <w:pPr>
        <w:ind w:left="1440" w:hanging="360"/>
      </w:pPr>
      <w:rPr>
        <w:rFonts w:ascii="Wingdings" w:hAnsi="Wingdings" w:hint="default"/>
        <w:color w:val="CC0066"/>
      </w:rPr>
    </w:lvl>
    <w:lvl w:ilvl="2" w:tplc="CE22AEA6">
      <w:start w:val="5"/>
      <w:numFmt w:val="bullet"/>
      <w:lvlText w:val="-"/>
      <w:lvlJc w:val="left"/>
      <w:pPr>
        <w:ind w:left="2160" w:hanging="360"/>
      </w:pPr>
      <w:rPr>
        <w:rFonts w:ascii="Franklin Gothic Book" w:eastAsia="Times New Roman" w:hAnsi="Franklin Gothic Book" w:cs="Times New Roman"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7838431A"/>
    <w:multiLevelType w:val="hybridMultilevel"/>
    <w:tmpl w:val="2A08C38C"/>
    <w:lvl w:ilvl="0" w:tplc="727EA778">
      <w:start w:val="1"/>
      <w:numFmt w:val="bullet"/>
      <w:pStyle w:val="05ARTICLENiv1-TableauPuce1"/>
      <w:lvlText w:val=""/>
      <w:lvlJc w:val="left"/>
      <w:pPr>
        <w:ind w:left="720" w:hanging="360"/>
      </w:pPr>
      <w:rPr>
        <w:rFonts w:ascii="Symbol" w:hAnsi="Symbol" w:hint="default"/>
        <w:sz w:val="24"/>
        <w:szCs w:val="24"/>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7" w15:restartNumberingAfterBreak="0">
    <w:nsid w:val="7A94531F"/>
    <w:multiLevelType w:val="hybridMultilevel"/>
    <w:tmpl w:val="4A90FF26"/>
    <w:lvl w:ilvl="0" w:tplc="2D5A5F12">
      <w:start w:val="1"/>
      <w:numFmt w:val="bullet"/>
      <w:lvlText w:val=""/>
      <w:lvlJc w:val="left"/>
      <w:pPr>
        <w:ind w:left="720" w:hanging="360"/>
      </w:pPr>
      <w:rPr>
        <w:rFonts w:ascii="Wingdings" w:hAnsi="Wingdings" w:hint="default"/>
        <w:color w:val="CC0066"/>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8" w15:restartNumberingAfterBreak="0">
    <w:nsid w:val="7AB53A21"/>
    <w:multiLevelType w:val="hybridMultilevel"/>
    <w:tmpl w:val="6AF0E362"/>
    <w:lvl w:ilvl="0" w:tplc="A52CFEB4">
      <w:start w:val="1"/>
      <w:numFmt w:val="bullet"/>
      <w:pStyle w:val="TABNIVEAU1"/>
      <w:lvlText w:val=""/>
      <w:lvlJc w:val="left"/>
      <w:pPr>
        <w:tabs>
          <w:tab w:val="num" w:pos="284"/>
        </w:tabs>
        <w:ind w:left="644" w:hanging="360"/>
      </w:pPr>
      <w:rPr>
        <w:rFonts w:ascii="Wingdings" w:hAnsi="Wingdings" w:cs="Wingdings"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7D9C146A"/>
    <w:multiLevelType w:val="hybridMultilevel"/>
    <w:tmpl w:val="C5E67CB2"/>
    <w:lvl w:ilvl="0" w:tplc="AE684CA6">
      <w:start w:val="1"/>
      <w:numFmt w:val="bullet"/>
      <w:lvlText w:val=""/>
      <w:lvlJc w:val="left"/>
      <w:pPr>
        <w:ind w:left="720" w:hanging="360"/>
      </w:pPr>
      <w:rPr>
        <w:rFonts w:ascii="Wingdings" w:hAnsi="Wingdings" w:hint="default"/>
        <w:color w:val="CC0066"/>
      </w:rPr>
    </w:lvl>
    <w:lvl w:ilvl="1" w:tplc="AE684CA6">
      <w:start w:val="1"/>
      <w:numFmt w:val="bullet"/>
      <w:lvlText w:val=""/>
      <w:lvlJc w:val="left"/>
      <w:pPr>
        <w:ind w:left="1440" w:hanging="360"/>
      </w:pPr>
      <w:rPr>
        <w:rFonts w:ascii="Wingdings" w:hAnsi="Wingdings" w:hint="default"/>
        <w:color w:val="CC0066"/>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7E107A10"/>
    <w:multiLevelType w:val="hybridMultilevel"/>
    <w:tmpl w:val="D8FCFD40"/>
    <w:lvl w:ilvl="0" w:tplc="4800B834">
      <w:start w:val="1"/>
      <w:numFmt w:val="bullet"/>
      <w:lvlText w:val=""/>
      <w:lvlJc w:val="left"/>
      <w:rPr>
        <w:rFonts w:ascii="Wingdings" w:hAnsi="Wingdings" w:hint="default"/>
        <w:color w:val="CC0066"/>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num w:numId="1">
    <w:abstractNumId w:val="37"/>
  </w:num>
  <w:num w:numId="2">
    <w:abstractNumId w:val="25"/>
  </w:num>
  <w:num w:numId="3">
    <w:abstractNumId w:val="43"/>
  </w:num>
  <w:num w:numId="4">
    <w:abstractNumId w:val="46"/>
  </w:num>
  <w:num w:numId="5">
    <w:abstractNumId w:val="48"/>
  </w:num>
  <w:num w:numId="6">
    <w:abstractNumId w:val="5"/>
  </w:num>
  <w:num w:numId="7">
    <w:abstractNumId w:val="34"/>
  </w:num>
  <w:num w:numId="8">
    <w:abstractNumId w:val="30"/>
  </w:num>
  <w:num w:numId="9">
    <w:abstractNumId w:val="7"/>
  </w:num>
  <w:num w:numId="10">
    <w:abstractNumId w:val="38"/>
  </w:num>
  <w:num w:numId="11">
    <w:abstractNumId w:val="14"/>
  </w:num>
  <w:num w:numId="12">
    <w:abstractNumId w:val="33"/>
  </w:num>
  <w:num w:numId="13">
    <w:abstractNumId w:val="18"/>
  </w:num>
  <w:num w:numId="14">
    <w:abstractNumId w:val="16"/>
  </w:num>
  <w:num w:numId="15">
    <w:abstractNumId w:val="41"/>
  </w:num>
  <w:num w:numId="16">
    <w:abstractNumId w:val="32"/>
    <w:lvlOverride w:ilvl="0">
      <w:lvl w:ilvl="0">
        <w:start w:val="1"/>
        <w:numFmt w:val="decimal"/>
        <w:lvlText w:val="ARTICLE %1 -"/>
        <w:lvlJc w:val="left"/>
        <w:pPr>
          <w:ind w:left="360" w:hanging="360"/>
        </w:pPr>
        <w:rPr>
          <w:rFonts w:hint="default"/>
          <w:strike w:val="0"/>
        </w:rPr>
      </w:lvl>
    </w:lvlOverride>
    <w:lvlOverride w:ilvl="1">
      <w:lvl w:ilvl="1">
        <w:start w:val="1"/>
        <w:numFmt w:val="decimal"/>
        <w:lvlText w:val="%1.%2."/>
        <w:lvlJc w:val="left"/>
        <w:pPr>
          <w:ind w:left="792" w:hanging="432"/>
        </w:pPr>
        <w:rPr>
          <w:rFonts w:hint="default"/>
          <w:strike w:val="0"/>
        </w:rPr>
      </w:lvl>
    </w:lvlOverride>
    <w:lvlOverride w:ilvl="2">
      <w:lvl w:ilvl="2">
        <w:start w:val="1"/>
        <w:numFmt w:val="decimal"/>
        <w:lvlText w:val="%1.%2.%3."/>
        <w:lvlJc w:val="left"/>
        <w:pPr>
          <w:ind w:left="5608" w:hanging="504"/>
        </w:pPr>
        <w:rPr>
          <w:rFonts w:cs="Times New Roman" w:hint="default"/>
          <w:b w:val="0"/>
          <w:bCs w:val="0"/>
          <w:i w:val="0"/>
          <w:iC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7">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41"/>
  </w:num>
  <w:num w:numId="19">
    <w:abstractNumId w:val="50"/>
  </w:num>
  <w:num w:numId="20">
    <w:abstractNumId w:val="9"/>
  </w:num>
  <w:num w:numId="21">
    <w:abstractNumId w:val="3"/>
  </w:num>
  <w:num w:numId="22">
    <w:abstractNumId w:val="36"/>
  </w:num>
  <w:num w:numId="23">
    <w:abstractNumId w:val="21"/>
  </w:num>
  <w:num w:numId="24">
    <w:abstractNumId w:val="29"/>
  </w:num>
  <w:num w:numId="25">
    <w:abstractNumId w:val="17"/>
  </w:num>
  <w:num w:numId="26">
    <w:abstractNumId w:val="24"/>
  </w:num>
  <w:num w:numId="27">
    <w:abstractNumId w:val="19"/>
  </w:num>
  <w:num w:numId="28">
    <w:abstractNumId w:val="6"/>
  </w:num>
  <w:num w:numId="29">
    <w:abstractNumId w:val="39"/>
  </w:num>
  <w:num w:numId="30">
    <w:abstractNumId w:val="15"/>
  </w:num>
  <w:num w:numId="31">
    <w:abstractNumId w:val="35"/>
  </w:num>
  <w:num w:numId="32">
    <w:abstractNumId w:val="0"/>
  </w:num>
  <w:num w:numId="33">
    <w:abstractNumId w:val="27"/>
  </w:num>
  <w:num w:numId="34">
    <w:abstractNumId w:val="20"/>
  </w:num>
  <w:num w:numId="35">
    <w:abstractNumId w:val="2"/>
  </w:num>
  <w:num w:numId="36">
    <w:abstractNumId w:val="11"/>
  </w:num>
  <w:num w:numId="37">
    <w:abstractNumId w:val="1"/>
  </w:num>
  <w:num w:numId="38">
    <w:abstractNumId w:val="10"/>
  </w:num>
  <w:num w:numId="39">
    <w:abstractNumId w:val="26"/>
  </w:num>
  <w:num w:numId="40">
    <w:abstractNumId w:val="42"/>
  </w:num>
  <w:num w:numId="41">
    <w:abstractNumId w:val="4"/>
  </w:num>
  <w:num w:numId="42">
    <w:abstractNumId w:val="8"/>
  </w:num>
  <w:num w:numId="43">
    <w:abstractNumId w:val="31"/>
  </w:num>
  <w:num w:numId="44">
    <w:abstractNumId w:val="45"/>
  </w:num>
  <w:num w:numId="45">
    <w:abstractNumId w:val="49"/>
  </w:num>
  <w:num w:numId="46">
    <w:abstractNumId w:val="40"/>
  </w:num>
  <w:num w:numId="47">
    <w:abstractNumId w:val="23"/>
  </w:num>
  <w:num w:numId="4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2"/>
  </w:num>
  <w:num w:numId="50">
    <w:abstractNumId w:val="44"/>
  </w:num>
  <w:num w:numId="51">
    <w:abstractNumId w:val="47"/>
  </w:num>
  <w:num w:numId="52">
    <w:abstractNumId w:val="13"/>
  </w:num>
  <w:num w:numId="53">
    <w:abstractNumId w:val="28"/>
  </w:num>
  <w:num w:numId="5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41"/>
  </w:num>
  <w:num w:numId="56">
    <w:abstractNumId w:val="41"/>
  </w:num>
  <w:num w:numId="57">
    <w:abstractNumId w:val="41"/>
  </w:num>
  <w:num w:numId="58">
    <w:abstractNumId w:val="41"/>
  </w:num>
  <w:num w:numId="59">
    <w:abstractNumId w:val="41"/>
  </w:num>
  <w:num w:numId="60">
    <w:abstractNumId w:val="41"/>
  </w:num>
  <w:num w:numId="61">
    <w:abstractNumId w:val="41"/>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removePersonalInformation/>
  <w:removeDateAndTime/>
  <w:proofState w:spelling="clean" w:grammar="clean"/>
  <w:doNotTrackFormatting/>
  <w:defaultTabStop w:val="709"/>
  <w:hyphenationZone w:val="425"/>
  <w:characterSpacingControl w:val="doNotCompress"/>
  <w:hdrShapeDefaults>
    <o:shapedefaults v:ext="edit" spidmax="491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22F8A"/>
    <w:rsid w:val="00000BF9"/>
    <w:rsid w:val="000010F7"/>
    <w:rsid w:val="00002346"/>
    <w:rsid w:val="00002445"/>
    <w:rsid w:val="00002572"/>
    <w:rsid w:val="0000268B"/>
    <w:rsid w:val="000028AB"/>
    <w:rsid w:val="00002BB6"/>
    <w:rsid w:val="00003470"/>
    <w:rsid w:val="000037C6"/>
    <w:rsid w:val="00004DE4"/>
    <w:rsid w:val="0000558B"/>
    <w:rsid w:val="000062B1"/>
    <w:rsid w:val="00006416"/>
    <w:rsid w:val="000101D7"/>
    <w:rsid w:val="0001049E"/>
    <w:rsid w:val="000107BF"/>
    <w:rsid w:val="0001147D"/>
    <w:rsid w:val="000118AA"/>
    <w:rsid w:val="000121A9"/>
    <w:rsid w:val="00012419"/>
    <w:rsid w:val="0001316C"/>
    <w:rsid w:val="0001350C"/>
    <w:rsid w:val="00013E20"/>
    <w:rsid w:val="00013F92"/>
    <w:rsid w:val="0001405D"/>
    <w:rsid w:val="0001410C"/>
    <w:rsid w:val="00014554"/>
    <w:rsid w:val="00014EE9"/>
    <w:rsid w:val="0001527E"/>
    <w:rsid w:val="00015386"/>
    <w:rsid w:val="00015CF9"/>
    <w:rsid w:val="000162FA"/>
    <w:rsid w:val="0001669D"/>
    <w:rsid w:val="000170E9"/>
    <w:rsid w:val="00017EEC"/>
    <w:rsid w:val="00020D45"/>
    <w:rsid w:val="0002166F"/>
    <w:rsid w:val="000219F9"/>
    <w:rsid w:val="00021C5A"/>
    <w:rsid w:val="00021DE1"/>
    <w:rsid w:val="00022382"/>
    <w:rsid w:val="00023205"/>
    <w:rsid w:val="0002429B"/>
    <w:rsid w:val="00024DB1"/>
    <w:rsid w:val="00024F90"/>
    <w:rsid w:val="0002602B"/>
    <w:rsid w:val="0002624F"/>
    <w:rsid w:val="0002710F"/>
    <w:rsid w:val="00027D50"/>
    <w:rsid w:val="00027ED5"/>
    <w:rsid w:val="00030128"/>
    <w:rsid w:val="00030785"/>
    <w:rsid w:val="000315AD"/>
    <w:rsid w:val="00032337"/>
    <w:rsid w:val="00032476"/>
    <w:rsid w:val="0003255D"/>
    <w:rsid w:val="00032955"/>
    <w:rsid w:val="0003452A"/>
    <w:rsid w:val="000345DF"/>
    <w:rsid w:val="0003659B"/>
    <w:rsid w:val="00036B7D"/>
    <w:rsid w:val="00037712"/>
    <w:rsid w:val="00040254"/>
    <w:rsid w:val="00040C21"/>
    <w:rsid w:val="00041680"/>
    <w:rsid w:val="00041CEB"/>
    <w:rsid w:val="00041F48"/>
    <w:rsid w:val="00042152"/>
    <w:rsid w:val="00042DD4"/>
    <w:rsid w:val="0004312C"/>
    <w:rsid w:val="0004317F"/>
    <w:rsid w:val="000432E0"/>
    <w:rsid w:val="00043897"/>
    <w:rsid w:val="00043948"/>
    <w:rsid w:val="00043AC4"/>
    <w:rsid w:val="00044032"/>
    <w:rsid w:val="00044124"/>
    <w:rsid w:val="000451C2"/>
    <w:rsid w:val="000452B4"/>
    <w:rsid w:val="00045A32"/>
    <w:rsid w:val="0004635E"/>
    <w:rsid w:val="00046554"/>
    <w:rsid w:val="000478BE"/>
    <w:rsid w:val="00050274"/>
    <w:rsid w:val="00050542"/>
    <w:rsid w:val="00050E7A"/>
    <w:rsid w:val="00050ED8"/>
    <w:rsid w:val="00052735"/>
    <w:rsid w:val="00052758"/>
    <w:rsid w:val="00052C87"/>
    <w:rsid w:val="00053731"/>
    <w:rsid w:val="0005442E"/>
    <w:rsid w:val="000549DE"/>
    <w:rsid w:val="00055272"/>
    <w:rsid w:val="00055A53"/>
    <w:rsid w:val="00056619"/>
    <w:rsid w:val="000569DE"/>
    <w:rsid w:val="0005764A"/>
    <w:rsid w:val="0006150E"/>
    <w:rsid w:val="00062189"/>
    <w:rsid w:val="00062DAF"/>
    <w:rsid w:val="0006369F"/>
    <w:rsid w:val="00063CB9"/>
    <w:rsid w:val="00063DCD"/>
    <w:rsid w:val="00064800"/>
    <w:rsid w:val="00064D20"/>
    <w:rsid w:val="0006521F"/>
    <w:rsid w:val="00065A0B"/>
    <w:rsid w:val="00065AA3"/>
    <w:rsid w:val="00066DBE"/>
    <w:rsid w:val="00070211"/>
    <w:rsid w:val="000717AD"/>
    <w:rsid w:val="00072905"/>
    <w:rsid w:val="0007351B"/>
    <w:rsid w:val="00075BD4"/>
    <w:rsid w:val="00076C49"/>
    <w:rsid w:val="00076D81"/>
    <w:rsid w:val="00077600"/>
    <w:rsid w:val="00077795"/>
    <w:rsid w:val="00077F33"/>
    <w:rsid w:val="00080090"/>
    <w:rsid w:val="000802E0"/>
    <w:rsid w:val="00080BCD"/>
    <w:rsid w:val="00080CA2"/>
    <w:rsid w:val="00081456"/>
    <w:rsid w:val="00081CCB"/>
    <w:rsid w:val="00083907"/>
    <w:rsid w:val="00083B8E"/>
    <w:rsid w:val="000849A1"/>
    <w:rsid w:val="00084B60"/>
    <w:rsid w:val="000868AE"/>
    <w:rsid w:val="00090113"/>
    <w:rsid w:val="00090271"/>
    <w:rsid w:val="000909C3"/>
    <w:rsid w:val="00090AAF"/>
    <w:rsid w:val="00090D09"/>
    <w:rsid w:val="0009107C"/>
    <w:rsid w:val="0009123F"/>
    <w:rsid w:val="00091B8E"/>
    <w:rsid w:val="0009288B"/>
    <w:rsid w:val="00092A75"/>
    <w:rsid w:val="00092F9C"/>
    <w:rsid w:val="0009332B"/>
    <w:rsid w:val="0009379E"/>
    <w:rsid w:val="00093D04"/>
    <w:rsid w:val="0009407A"/>
    <w:rsid w:val="0009479C"/>
    <w:rsid w:val="00095D41"/>
    <w:rsid w:val="000968C3"/>
    <w:rsid w:val="00097EF8"/>
    <w:rsid w:val="000A0657"/>
    <w:rsid w:val="000A0B82"/>
    <w:rsid w:val="000A1876"/>
    <w:rsid w:val="000A1BD9"/>
    <w:rsid w:val="000A1CE2"/>
    <w:rsid w:val="000A22B7"/>
    <w:rsid w:val="000A3FFC"/>
    <w:rsid w:val="000A4232"/>
    <w:rsid w:val="000A5487"/>
    <w:rsid w:val="000A6025"/>
    <w:rsid w:val="000A611F"/>
    <w:rsid w:val="000A6506"/>
    <w:rsid w:val="000A7289"/>
    <w:rsid w:val="000A754B"/>
    <w:rsid w:val="000B0414"/>
    <w:rsid w:val="000B1659"/>
    <w:rsid w:val="000B2922"/>
    <w:rsid w:val="000B2984"/>
    <w:rsid w:val="000B2B55"/>
    <w:rsid w:val="000B349A"/>
    <w:rsid w:val="000B403E"/>
    <w:rsid w:val="000B44BC"/>
    <w:rsid w:val="000B4A78"/>
    <w:rsid w:val="000B4FAC"/>
    <w:rsid w:val="000B50C2"/>
    <w:rsid w:val="000B5662"/>
    <w:rsid w:val="000B5A42"/>
    <w:rsid w:val="000B65DC"/>
    <w:rsid w:val="000C0398"/>
    <w:rsid w:val="000C0CD4"/>
    <w:rsid w:val="000C10E3"/>
    <w:rsid w:val="000C24DE"/>
    <w:rsid w:val="000C25E0"/>
    <w:rsid w:val="000C2ED7"/>
    <w:rsid w:val="000C3705"/>
    <w:rsid w:val="000C3B45"/>
    <w:rsid w:val="000C3D21"/>
    <w:rsid w:val="000C7610"/>
    <w:rsid w:val="000C7A8B"/>
    <w:rsid w:val="000D0321"/>
    <w:rsid w:val="000D0D86"/>
    <w:rsid w:val="000D10CD"/>
    <w:rsid w:val="000D40DE"/>
    <w:rsid w:val="000D4286"/>
    <w:rsid w:val="000D471B"/>
    <w:rsid w:val="000D5AC7"/>
    <w:rsid w:val="000D5E2D"/>
    <w:rsid w:val="000D7240"/>
    <w:rsid w:val="000D7712"/>
    <w:rsid w:val="000D7714"/>
    <w:rsid w:val="000D78A8"/>
    <w:rsid w:val="000D7CF1"/>
    <w:rsid w:val="000D7E2C"/>
    <w:rsid w:val="000E0374"/>
    <w:rsid w:val="000E03AF"/>
    <w:rsid w:val="000E158E"/>
    <w:rsid w:val="000E187D"/>
    <w:rsid w:val="000E1F17"/>
    <w:rsid w:val="000E302A"/>
    <w:rsid w:val="000E3B7B"/>
    <w:rsid w:val="000E3EB3"/>
    <w:rsid w:val="000E446E"/>
    <w:rsid w:val="000E4E9F"/>
    <w:rsid w:val="000E545F"/>
    <w:rsid w:val="000E76E8"/>
    <w:rsid w:val="000E7945"/>
    <w:rsid w:val="000E7BEB"/>
    <w:rsid w:val="000F0EA3"/>
    <w:rsid w:val="000F23B5"/>
    <w:rsid w:val="000F30D8"/>
    <w:rsid w:val="000F34DD"/>
    <w:rsid w:val="000F43EB"/>
    <w:rsid w:val="000F47A1"/>
    <w:rsid w:val="000F4BBB"/>
    <w:rsid w:val="000F4FA4"/>
    <w:rsid w:val="000F5860"/>
    <w:rsid w:val="000F62DD"/>
    <w:rsid w:val="000F73CE"/>
    <w:rsid w:val="001002E6"/>
    <w:rsid w:val="0010118D"/>
    <w:rsid w:val="00101560"/>
    <w:rsid w:val="001022E2"/>
    <w:rsid w:val="00102695"/>
    <w:rsid w:val="00103F78"/>
    <w:rsid w:val="00104DAF"/>
    <w:rsid w:val="00105B86"/>
    <w:rsid w:val="00105D05"/>
    <w:rsid w:val="00106E02"/>
    <w:rsid w:val="00107025"/>
    <w:rsid w:val="00107BF9"/>
    <w:rsid w:val="00107E04"/>
    <w:rsid w:val="00110749"/>
    <w:rsid w:val="00111079"/>
    <w:rsid w:val="00111842"/>
    <w:rsid w:val="001132DF"/>
    <w:rsid w:val="00113860"/>
    <w:rsid w:val="00113EBF"/>
    <w:rsid w:val="0011494A"/>
    <w:rsid w:val="00116894"/>
    <w:rsid w:val="00116D6E"/>
    <w:rsid w:val="001170A4"/>
    <w:rsid w:val="001175BE"/>
    <w:rsid w:val="00120A10"/>
    <w:rsid w:val="00120BC2"/>
    <w:rsid w:val="0012167C"/>
    <w:rsid w:val="0012180A"/>
    <w:rsid w:val="00121B10"/>
    <w:rsid w:val="001227C8"/>
    <w:rsid w:val="00122CAD"/>
    <w:rsid w:val="00122CFE"/>
    <w:rsid w:val="00123C54"/>
    <w:rsid w:val="00124520"/>
    <w:rsid w:val="00124E26"/>
    <w:rsid w:val="00125519"/>
    <w:rsid w:val="00125C96"/>
    <w:rsid w:val="00126162"/>
    <w:rsid w:val="00126DCB"/>
    <w:rsid w:val="00127B50"/>
    <w:rsid w:val="0013010D"/>
    <w:rsid w:val="001304C1"/>
    <w:rsid w:val="001310EE"/>
    <w:rsid w:val="00131139"/>
    <w:rsid w:val="00131D39"/>
    <w:rsid w:val="0013249B"/>
    <w:rsid w:val="00133602"/>
    <w:rsid w:val="00133967"/>
    <w:rsid w:val="00133E4A"/>
    <w:rsid w:val="0013459F"/>
    <w:rsid w:val="0013500F"/>
    <w:rsid w:val="00135D96"/>
    <w:rsid w:val="00135ED6"/>
    <w:rsid w:val="00136B6E"/>
    <w:rsid w:val="00140018"/>
    <w:rsid w:val="00140510"/>
    <w:rsid w:val="00140C5C"/>
    <w:rsid w:val="00141501"/>
    <w:rsid w:val="00142342"/>
    <w:rsid w:val="001427AF"/>
    <w:rsid w:val="00142CE5"/>
    <w:rsid w:val="00143026"/>
    <w:rsid w:val="00143490"/>
    <w:rsid w:val="00143DF6"/>
    <w:rsid w:val="00143F9E"/>
    <w:rsid w:val="00144104"/>
    <w:rsid w:val="00144B5F"/>
    <w:rsid w:val="0014613B"/>
    <w:rsid w:val="0014634B"/>
    <w:rsid w:val="001471AB"/>
    <w:rsid w:val="00147857"/>
    <w:rsid w:val="00147A45"/>
    <w:rsid w:val="0015046B"/>
    <w:rsid w:val="0015059C"/>
    <w:rsid w:val="001505CA"/>
    <w:rsid w:val="00150611"/>
    <w:rsid w:val="0015089D"/>
    <w:rsid w:val="00151D0F"/>
    <w:rsid w:val="00151FFE"/>
    <w:rsid w:val="00152256"/>
    <w:rsid w:val="00152337"/>
    <w:rsid w:val="00152510"/>
    <w:rsid w:val="00152DC0"/>
    <w:rsid w:val="00153006"/>
    <w:rsid w:val="00153014"/>
    <w:rsid w:val="00153CAF"/>
    <w:rsid w:val="001541ED"/>
    <w:rsid w:val="0015421B"/>
    <w:rsid w:val="0015552F"/>
    <w:rsid w:val="001561A6"/>
    <w:rsid w:val="0015631E"/>
    <w:rsid w:val="001565F9"/>
    <w:rsid w:val="001566A6"/>
    <w:rsid w:val="00156C55"/>
    <w:rsid w:val="00157105"/>
    <w:rsid w:val="0015784A"/>
    <w:rsid w:val="00157B68"/>
    <w:rsid w:val="00157EDB"/>
    <w:rsid w:val="0016021F"/>
    <w:rsid w:val="00160827"/>
    <w:rsid w:val="001615E2"/>
    <w:rsid w:val="00162A49"/>
    <w:rsid w:val="0016348A"/>
    <w:rsid w:val="001635A7"/>
    <w:rsid w:val="00163F0F"/>
    <w:rsid w:val="00164050"/>
    <w:rsid w:val="00164224"/>
    <w:rsid w:val="00164357"/>
    <w:rsid w:val="00164754"/>
    <w:rsid w:val="00164B15"/>
    <w:rsid w:val="00164CD5"/>
    <w:rsid w:val="00164DE9"/>
    <w:rsid w:val="001650A1"/>
    <w:rsid w:val="00165C34"/>
    <w:rsid w:val="00166449"/>
    <w:rsid w:val="0016647F"/>
    <w:rsid w:val="0016690B"/>
    <w:rsid w:val="001671D2"/>
    <w:rsid w:val="00167917"/>
    <w:rsid w:val="00167EF4"/>
    <w:rsid w:val="001702D6"/>
    <w:rsid w:val="00171314"/>
    <w:rsid w:val="001723CC"/>
    <w:rsid w:val="0017329F"/>
    <w:rsid w:val="00173475"/>
    <w:rsid w:val="00173629"/>
    <w:rsid w:val="001745F0"/>
    <w:rsid w:val="001749EE"/>
    <w:rsid w:val="00174C74"/>
    <w:rsid w:val="001760E3"/>
    <w:rsid w:val="001769E9"/>
    <w:rsid w:val="00176CA7"/>
    <w:rsid w:val="001771EF"/>
    <w:rsid w:val="001805A5"/>
    <w:rsid w:val="00180BE7"/>
    <w:rsid w:val="00180D3E"/>
    <w:rsid w:val="00181024"/>
    <w:rsid w:val="00181C00"/>
    <w:rsid w:val="00181F4A"/>
    <w:rsid w:val="00182051"/>
    <w:rsid w:val="00182186"/>
    <w:rsid w:val="00182ECF"/>
    <w:rsid w:val="001835F9"/>
    <w:rsid w:val="0018369F"/>
    <w:rsid w:val="00183A9F"/>
    <w:rsid w:val="001845CA"/>
    <w:rsid w:val="001853A0"/>
    <w:rsid w:val="00185DE6"/>
    <w:rsid w:val="00185E11"/>
    <w:rsid w:val="00186061"/>
    <w:rsid w:val="001864FD"/>
    <w:rsid w:val="00186E10"/>
    <w:rsid w:val="001909CB"/>
    <w:rsid w:val="00191070"/>
    <w:rsid w:val="00191C88"/>
    <w:rsid w:val="00192CD1"/>
    <w:rsid w:val="001930CD"/>
    <w:rsid w:val="00193939"/>
    <w:rsid w:val="00194314"/>
    <w:rsid w:val="00194351"/>
    <w:rsid w:val="00194474"/>
    <w:rsid w:val="001945F4"/>
    <w:rsid w:val="00195A33"/>
    <w:rsid w:val="00196B5D"/>
    <w:rsid w:val="00197D05"/>
    <w:rsid w:val="001A0506"/>
    <w:rsid w:val="001A0767"/>
    <w:rsid w:val="001A0AB6"/>
    <w:rsid w:val="001A165D"/>
    <w:rsid w:val="001A2DEF"/>
    <w:rsid w:val="001A35D6"/>
    <w:rsid w:val="001A36FA"/>
    <w:rsid w:val="001A4EC7"/>
    <w:rsid w:val="001A5302"/>
    <w:rsid w:val="001A5C25"/>
    <w:rsid w:val="001A63E8"/>
    <w:rsid w:val="001A6481"/>
    <w:rsid w:val="001A65BE"/>
    <w:rsid w:val="001A7422"/>
    <w:rsid w:val="001A7840"/>
    <w:rsid w:val="001A7D4D"/>
    <w:rsid w:val="001A7FA6"/>
    <w:rsid w:val="001B03CB"/>
    <w:rsid w:val="001B0C47"/>
    <w:rsid w:val="001B138A"/>
    <w:rsid w:val="001B19FA"/>
    <w:rsid w:val="001B2D8E"/>
    <w:rsid w:val="001B336C"/>
    <w:rsid w:val="001B3DFC"/>
    <w:rsid w:val="001B3E7C"/>
    <w:rsid w:val="001B4366"/>
    <w:rsid w:val="001B576F"/>
    <w:rsid w:val="001B59A1"/>
    <w:rsid w:val="001B59BD"/>
    <w:rsid w:val="001B63F5"/>
    <w:rsid w:val="001B765E"/>
    <w:rsid w:val="001C1034"/>
    <w:rsid w:val="001C201B"/>
    <w:rsid w:val="001C21D9"/>
    <w:rsid w:val="001C2286"/>
    <w:rsid w:val="001C2476"/>
    <w:rsid w:val="001C2C3F"/>
    <w:rsid w:val="001C3818"/>
    <w:rsid w:val="001C3C84"/>
    <w:rsid w:val="001C3F26"/>
    <w:rsid w:val="001C41CF"/>
    <w:rsid w:val="001C4CCE"/>
    <w:rsid w:val="001C5052"/>
    <w:rsid w:val="001C53C0"/>
    <w:rsid w:val="001C5742"/>
    <w:rsid w:val="001C5768"/>
    <w:rsid w:val="001C5769"/>
    <w:rsid w:val="001C5BB4"/>
    <w:rsid w:val="001C624B"/>
    <w:rsid w:val="001C6722"/>
    <w:rsid w:val="001C6786"/>
    <w:rsid w:val="001D0BEA"/>
    <w:rsid w:val="001D0C3C"/>
    <w:rsid w:val="001D25F5"/>
    <w:rsid w:val="001D3016"/>
    <w:rsid w:val="001D3B20"/>
    <w:rsid w:val="001D3C1C"/>
    <w:rsid w:val="001D413F"/>
    <w:rsid w:val="001D470B"/>
    <w:rsid w:val="001D5B3A"/>
    <w:rsid w:val="001D5C0E"/>
    <w:rsid w:val="001D621C"/>
    <w:rsid w:val="001D62F9"/>
    <w:rsid w:val="001D66CB"/>
    <w:rsid w:val="001D6898"/>
    <w:rsid w:val="001D7734"/>
    <w:rsid w:val="001E0770"/>
    <w:rsid w:val="001E1F9F"/>
    <w:rsid w:val="001E21F3"/>
    <w:rsid w:val="001E23BD"/>
    <w:rsid w:val="001E26E8"/>
    <w:rsid w:val="001E2B33"/>
    <w:rsid w:val="001E2CE4"/>
    <w:rsid w:val="001E2FF9"/>
    <w:rsid w:val="001E4108"/>
    <w:rsid w:val="001E414C"/>
    <w:rsid w:val="001E488A"/>
    <w:rsid w:val="001E494F"/>
    <w:rsid w:val="001E5E01"/>
    <w:rsid w:val="001E5ECC"/>
    <w:rsid w:val="001E6025"/>
    <w:rsid w:val="001E6073"/>
    <w:rsid w:val="001E7748"/>
    <w:rsid w:val="001E7C21"/>
    <w:rsid w:val="001F056A"/>
    <w:rsid w:val="001F19DC"/>
    <w:rsid w:val="001F1D8C"/>
    <w:rsid w:val="001F1ECF"/>
    <w:rsid w:val="001F236A"/>
    <w:rsid w:val="001F2C2E"/>
    <w:rsid w:val="001F4C00"/>
    <w:rsid w:val="001F5A68"/>
    <w:rsid w:val="001F5EB0"/>
    <w:rsid w:val="001F5F85"/>
    <w:rsid w:val="001F67D2"/>
    <w:rsid w:val="001F7037"/>
    <w:rsid w:val="00200143"/>
    <w:rsid w:val="002007FD"/>
    <w:rsid w:val="002025D3"/>
    <w:rsid w:val="00202F34"/>
    <w:rsid w:val="002030E3"/>
    <w:rsid w:val="0020424D"/>
    <w:rsid w:val="0020458D"/>
    <w:rsid w:val="0020458F"/>
    <w:rsid w:val="002046AE"/>
    <w:rsid w:val="00205AB1"/>
    <w:rsid w:val="00205AC5"/>
    <w:rsid w:val="00206214"/>
    <w:rsid w:val="002077E1"/>
    <w:rsid w:val="00210B13"/>
    <w:rsid w:val="00213551"/>
    <w:rsid w:val="00213765"/>
    <w:rsid w:val="002137B5"/>
    <w:rsid w:val="0021406B"/>
    <w:rsid w:val="00214ECE"/>
    <w:rsid w:val="00215396"/>
    <w:rsid w:val="00216E65"/>
    <w:rsid w:val="0021735C"/>
    <w:rsid w:val="00220BFE"/>
    <w:rsid w:val="0022128C"/>
    <w:rsid w:val="002215A0"/>
    <w:rsid w:val="0022239F"/>
    <w:rsid w:val="00222A8C"/>
    <w:rsid w:val="00222DC3"/>
    <w:rsid w:val="002231FA"/>
    <w:rsid w:val="0022334D"/>
    <w:rsid w:val="00223521"/>
    <w:rsid w:val="0022430B"/>
    <w:rsid w:val="0022490D"/>
    <w:rsid w:val="00225AB3"/>
    <w:rsid w:val="0022617C"/>
    <w:rsid w:val="0022658C"/>
    <w:rsid w:val="00226A83"/>
    <w:rsid w:val="00226F52"/>
    <w:rsid w:val="00230151"/>
    <w:rsid w:val="0023058C"/>
    <w:rsid w:val="0023059E"/>
    <w:rsid w:val="00230C72"/>
    <w:rsid w:val="00230E1F"/>
    <w:rsid w:val="00231229"/>
    <w:rsid w:val="00231367"/>
    <w:rsid w:val="00231457"/>
    <w:rsid w:val="00234035"/>
    <w:rsid w:val="00234EF9"/>
    <w:rsid w:val="00237AD4"/>
    <w:rsid w:val="00240ECC"/>
    <w:rsid w:val="002427A8"/>
    <w:rsid w:val="002428B9"/>
    <w:rsid w:val="00243418"/>
    <w:rsid w:val="002442E2"/>
    <w:rsid w:val="00244D91"/>
    <w:rsid w:val="00245657"/>
    <w:rsid w:val="00245717"/>
    <w:rsid w:val="00245B72"/>
    <w:rsid w:val="00245DBC"/>
    <w:rsid w:val="00245FFD"/>
    <w:rsid w:val="002463E1"/>
    <w:rsid w:val="0024701F"/>
    <w:rsid w:val="0025001A"/>
    <w:rsid w:val="002501A3"/>
    <w:rsid w:val="00250216"/>
    <w:rsid w:val="0025039E"/>
    <w:rsid w:val="0025052F"/>
    <w:rsid w:val="00250D33"/>
    <w:rsid w:val="00251A7B"/>
    <w:rsid w:val="00251C15"/>
    <w:rsid w:val="00252A7F"/>
    <w:rsid w:val="00252DCA"/>
    <w:rsid w:val="00254CD9"/>
    <w:rsid w:val="002559E0"/>
    <w:rsid w:val="00255B3C"/>
    <w:rsid w:val="002568D4"/>
    <w:rsid w:val="002568E2"/>
    <w:rsid w:val="00256CC2"/>
    <w:rsid w:val="002609F3"/>
    <w:rsid w:val="0026190A"/>
    <w:rsid w:val="00261A53"/>
    <w:rsid w:val="00261B9C"/>
    <w:rsid w:val="0026261D"/>
    <w:rsid w:val="00262798"/>
    <w:rsid w:val="00262806"/>
    <w:rsid w:val="002628D9"/>
    <w:rsid w:val="00262994"/>
    <w:rsid w:val="002639CE"/>
    <w:rsid w:val="0026476F"/>
    <w:rsid w:val="0026489D"/>
    <w:rsid w:val="00264E94"/>
    <w:rsid w:val="0026555C"/>
    <w:rsid w:val="00265DCD"/>
    <w:rsid w:val="00266D92"/>
    <w:rsid w:val="0026728E"/>
    <w:rsid w:val="0027040D"/>
    <w:rsid w:val="00270534"/>
    <w:rsid w:val="00270DDA"/>
    <w:rsid w:val="00271030"/>
    <w:rsid w:val="0027113F"/>
    <w:rsid w:val="002712C3"/>
    <w:rsid w:val="0027135A"/>
    <w:rsid w:val="00273A5F"/>
    <w:rsid w:val="00274032"/>
    <w:rsid w:val="00275271"/>
    <w:rsid w:val="0027531B"/>
    <w:rsid w:val="00275827"/>
    <w:rsid w:val="00275CA3"/>
    <w:rsid w:val="00275E09"/>
    <w:rsid w:val="00276273"/>
    <w:rsid w:val="002764D0"/>
    <w:rsid w:val="00276DCE"/>
    <w:rsid w:val="00277618"/>
    <w:rsid w:val="00277794"/>
    <w:rsid w:val="00277F31"/>
    <w:rsid w:val="00280133"/>
    <w:rsid w:val="002803D3"/>
    <w:rsid w:val="00281D81"/>
    <w:rsid w:val="0028204F"/>
    <w:rsid w:val="002821A8"/>
    <w:rsid w:val="002821F3"/>
    <w:rsid w:val="00282203"/>
    <w:rsid w:val="00282CC3"/>
    <w:rsid w:val="00282F13"/>
    <w:rsid w:val="002845BA"/>
    <w:rsid w:val="002852C8"/>
    <w:rsid w:val="00286D0B"/>
    <w:rsid w:val="00286F9E"/>
    <w:rsid w:val="00290460"/>
    <w:rsid w:val="00290E55"/>
    <w:rsid w:val="00292D41"/>
    <w:rsid w:val="00293610"/>
    <w:rsid w:val="00293F7A"/>
    <w:rsid w:val="00294B42"/>
    <w:rsid w:val="00295A62"/>
    <w:rsid w:val="00295F4F"/>
    <w:rsid w:val="00295F6B"/>
    <w:rsid w:val="0029754F"/>
    <w:rsid w:val="00297EB6"/>
    <w:rsid w:val="002A08C7"/>
    <w:rsid w:val="002A0E24"/>
    <w:rsid w:val="002A110A"/>
    <w:rsid w:val="002A1248"/>
    <w:rsid w:val="002A18DB"/>
    <w:rsid w:val="002A280D"/>
    <w:rsid w:val="002A2E67"/>
    <w:rsid w:val="002A3D34"/>
    <w:rsid w:val="002A3F99"/>
    <w:rsid w:val="002A49DE"/>
    <w:rsid w:val="002A5356"/>
    <w:rsid w:val="002A5606"/>
    <w:rsid w:val="002A6F36"/>
    <w:rsid w:val="002A7F2D"/>
    <w:rsid w:val="002B1B32"/>
    <w:rsid w:val="002B1C21"/>
    <w:rsid w:val="002B2B99"/>
    <w:rsid w:val="002B40B0"/>
    <w:rsid w:val="002B44CC"/>
    <w:rsid w:val="002B4504"/>
    <w:rsid w:val="002B512B"/>
    <w:rsid w:val="002B542D"/>
    <w:rsid w:val="002B5A21"/>
    <w:rsid w:val="002B5A76"/>
    <w:rsid w:val="002B5B1A"/>
    <w:rsid w:val="002B639A"/>
    <w:rsid w:val="002B6D81"/>
    <w:rsid w:val="002C1E78"/>
    <w:rsid w:val="002C3103"/>
    <w:rsid w:val="002C35C2"/>
    <w:rsid w:val="002C3A0F"/>
    <w:rsid w:val="002C3F61"/>
    <w:rsid w:val="002C4D22"/>
    <w:rsid w:val="002C6850"/>
    <w:rsid w:val="002C6B21"/>
    <w:rsid w:val="002C6C53"/>
    <w:rsid w:val="002C6D0E"/>
    <w:rsid w:val="002C6E7A"/>
    <w:rsid w:val="002C6E92"/>
    <w:rsid w:val="002C7181"/>
    <w:rsid w:val="002C7CB1"/>
    <w:rsid w:val="002C7D21"/>
    <w:rsid w:val="002C7D7B"/>
    <w:rsid w:val="002D008A"/>
    <w:rsid w:val="002D158F"/>
    <w:rsid w:val="002D175D"/>
    <w:rsid w:val="002D29F7"/>
    <w:rsid w:val="002D36F9"/>
    <w:rsid w:val="002D3A14"/>
    <w:rsid w:val="002D4452"/>
    <w:rsid w:val="002D46AF"/>
    <w:rsid w:val="002D51D3"/>
    <w:rsid w:val="002D59EE"/>
    <w:rsid w:val="002D680B"/>
    <w:rsid w:val="002D76F0"/>
    <w:rsid w:val="002E020E"/>
    <w:rsid w:val="002E037F"/>
    <w:rsid w:val="002E1925"/>
    <w:rsid w:val="002E1ED0"/>
    <w:rsid w:val="002E22A3"/>
    <w:rsid w:val="002E249A"/>
    <w:rsid w:val="002E2BB7"/>
    <w:rsid w:val="002E3424"/>
    <w:rsid w:val="002E3BEE"/>
    <w:rsid w:val="002E4027"/>
    <w:rsid w:val="002E56F0"/>
    <w:rsid w:val="002E628D"/>
    <w:rsid w:val="002E7FA2"/>
    <w:rsid w:val="002F0495"/>
    <w:rsid w:val="002F0FFB"/>
    <w:rsid w:val="002F104E"/>
    <w:rsid w:val="002F19A0"/>
    <w:rsid w:val="002F29A8"/>
    <w:rsid w:val="002F2B26"/>
    <w:rsid w:val="002F347E"/>
    <w:rsid w:val="002F3F25"/>
    <w:rsid w:val="002F562D"/>
    <w:rsid w:val="002F5B91"/>
    <w:rsid w:val="002F6B99"/>
    <w:rsid w:val="002F6CA1"/>
    <w:rsid w:val="002F77F0"/>
    <w:rsid w:val="002F7AC1"/>
    <w:rsid w:val="00300401"/>
    <w:rsid w:val="003009B9"/>
    <w:rsid w:val="00301882"/>
    <w:rsid w:val="003021CB"/>
    <w:rsid w:val="00302243"/>
    <w:rsid w:val="00302430"/>
    <w:rsid w:val="00302459"/>
    <w:rsid w:val="00302615"/>
    <w:rsid w:val="00303027"/>
    <w:rsid w:val="00303683"/>
    <w:rsid w:val="0030448B"/>
    <w:rsid w:val="00305CFC"/>
    <w:rsid w:val="00305ECE"/>
    <w:rsid w:val="00306756"/>
    <w:rsid w:val="00306BAF"/>
    <w:rsid w:val="00306FD0"/>
    <w:rsid w:val="0030752F"/>
    <w:rsid w:val="00307B93"/>
    <w:rsid w:val="00307C14"/>
    <w:rsid w:val="00307D3B"/>
    <w:rsid w:val="003104BA"/>
    <w:rsid w:val="003112F5"/>
    <w:rsid w:val="003113D1"/>
    <w:rsid w:val="00311B79"/>
    <w:rsid w:val="00311F27"/>
    <w:rsid w:val="0031238F"/>
    <w:rsid w:val="003126CB"/>
    <w:rsid w:val="00312E32"/>
    <w:rsid w:val="003130CD"/>
    <w:rsid w:val="003132C9"/>
    <w:rsid w:val="00313F13"/>
    <w:rsid w:val="003141F6"/>
    <w:rsid w:val="00315B88"/>
    <w:rsid w:val="003160DB"/>
    <w:rsid w:val="00316959"/>
    <w:rsid w:val="00320C60"/>
    <w:rsid w:val="00320E40"/>
    <w:rsid w:val="0032110A"/>
    <w:rsid w:val="00321D0F"/>
    <w:rsid w:val="00321E25"/>
    <w:rsid w:val="00321E76"/>
    <w:rsid w:val="00322040"/>
    <w:rsid w:val="00322471"/>
    <w:rsid w:val="00322E47"/>
    <w:rsid w:val="003233B4"/>
    <w:rsid w:val="00323D7F"/>
    <w:rsid w:val="00324F6B"/>
    <w:rsid w:val="0032500A"/>
    <w:rsid w:val="00325145"/>
    <w:rsid w:val="0032583C"/>
    <w:rsid w:val="00327DF5"/>
    <w:rsid w:val="00330442"/>
    <w:rsid w:val="0033066A"/>
    <w:rsid w:val="00330AB1"/>
    <w:rsid w:val="003311B1"/>
    <w:rsid w:val="0033152F"/>
    <w:rsid w:val="00331990"/>
    <w:rsid w:val="00333F83"/>
    <w:rsid w:val="00334488"/>
    <w:rsid w:val="0033449F"/>
    <w:rsid w:val="0033607B"/>
    <w:rsid w:val="003368F9"/>
    <w:rsid w:val="0033705D"/>
    <w:rsid w:val="00340041"/>
    <w:rsid w:val="0034028B"/>
    <w:rsid w:val="0034044B"/>
    <w:rsid w:val="00340AFB"/>
    <w:rsid w:val="00340C83"/>
    <w:rsid w:val="00340C8E"/>
    <w:rsid w:val="00340D6D"/>
    <w:rsid w:val="00341293"/>
    <w:rsid w:val="003418EC"/>
    <w:rsid w:val="00341B47"/>
    <w:rsid w:val="00341E79"/>
    <w:rsid w:val="00342907"/>
    <w:rsid w:val="003429A0"/>
    <w:rsid w:val="0034366E"/>
    <w:rsid w:val="003441BF"/>
    <w:rsid w:val="00344B51"/>
    <w:rsid w:val="00344D72"/>
    <w:rsid w:val="00346314"/>
    <w:rsid w:val="003463DE"/>
    <w:rsid w:val="00346524"/>
    <w:rsid w:val="003465F1"/>
    <w:rsid w:val="00347987"/>
    <w:rsid w:val="00350344"/>
    <w:rsid w:val="00350FF8"/>
    <w:rsid w:val="003514FF"/>
    <w:rsid w:val="0035155B"/>
    <w:rsid w:val="003522FC"/>
    <w:rsid w:val="003526FA"/>
    <w:rsid w:val="003537DC"/>
    <w:rsid w:val="00353D53"/>
    <w:rsid w:val="003543A8"/>
    <w:rsid w:val="00354527"/>
    <w:rsid w:val="00355740"/>
    <w:rsid w:val="0035639D"/>
    <w:rsid w:val="003570B5"/>
    <w:rsid w:val="00357413"/>
    <w:rsid w:val="00357624"/>
    <w:rsid w:val="00357669"/>
    <w:rsid w:val="00357ECA"/>
    <w:rsid w:val="00360E47"/>
    <w:rsid w:val="003615CD"/>
    <w:rsid w:val="00361ADA"/>
    <w:rsid w:val="00361C91"/>
    <w:rsid w:val="0036290C"/>
    <w:rsid w:val="00362ADA"/>
    <w:rsid w:val="00362E36"/>
    <w:rsid w:val="00362E77"/>
    <w:rsid w:val="00362F24"/>
    <w:rsid w:val="00363CA8"/>
    <w:rsid w:val="00363E68"/>
    <w:rsid w:val="00365F33"/>
    <w:rsid w:val="0036636E"/>
    <w:rsid w:val="003676FD"/>
    <w:rsid w:val="00367939"/>
    <w:rsid w:val="00367F2B"/>
    <w:rsid w:val="0037073A"/>
    <w:rsid w:val="003707F2"/>
    <w:rsid w:val="00371314"/>
    <w:rsid w:val="00371AC8"/>
    <w:rsid w:val="00372CDE"/>
    <w:rsid w:val="00373421"/>
    <w:rsid w:val="00373F90"/>
    <w:rsid w:val="00374395"/>
    <w:rsid w:val="0037459E"/>
    <w:rsid w:val="0037529A"/>
    <w:rsid w:val="00375A00"/>
    <w:rsid w:val="003765C8"/>
    <w:rsid w:val="003765D2"/>
    <w:rsid w:val="00376784"/>
    <w:rsid w:val="003778F1"/>
    <w:rsid w:val="00377D62"/>
    <w:rsid w:val="00380DA8"/>
    <w:rsid w:val="003816D8"/>
    <w:rsid w:val="00381BE5"/>
    <w:rsid w:val="00381FBE"/>
    <w:rsid w:val="00382E74"/>
    <w:rsid w:val="00383B50"/>
    <w:rsid w:val="00383E3A"/>
    <w:rsid w:val="00383F90"/>
    <w:rsid w:val="0038409E"/>
    <w:rsid w:val="003844EB"/>
    <w:rsid w:val="0038552D"/>
    <w:rsid w:val="003858F9"/>
    <w:rsid w:val="003860C4"/>
    <w:rsid w:val="0038617F"/>
    <w:rsid w:val="0038757A"/>
    <w:rsid w:val="003878AB"/>
    <w:rsid w:val="003878C8"/>
    <w:rsid w:val="00387A24"/>
    <w:rsid w:val="00387DA5"/>
    <w:rsid w:val="00391206"/>
    <w:rsid w:val="00391BB2"/>
    <w:rsid w:val="00391D4F"/>
    <w:rsid w:val="0039307A"/>
    <w:rsid w:val="00393942"/>
    <w:rsid w:val="0039404D"/>
    <w:rsid w:val="00394244"/>
    <w:rsid w:val="003944CC"/>
    <w:rsid w:val="003949F7"/>
    <w:rsid w:val="00394E39"/>
    <w:rsid w:val="00395A9C"/>
    <w:rsid w:val="00396A69"/>
    <w:rsid w:val="00396FBA"/>
    <w:rsid w:val="0039725F"/>
    <w:rsid w:val="00397305"/>
    <w:rsid w:val="0039746A"/>
    <w:rsid w:val="003975ED"/>
    <w:rsid w:val="00397CED"/>
    <w:rsid w:val="003A0DA3"/>
    <w:rsid w:val="003A0E14"/>
    <w:rsid w:val="003A1500"/>
    <w:rsid w:val="003A1EF4"/>
    <w:rsid w:val="003A272F"/>
    <w:rsid w:val="003A2F6B"/>
    <w:rsid w:val="003A30CA"/>
    <w:rsid w:val="003A39A3"/>
    <w:rsid w:val="003A3C12"/>
    <w:rsid w:val="003A4354"/>
    <w:rsid w:val="003A4CBC"/>
    <w:rsid w:val="003A59D5"/>
    <w:rsid w:val="003A5A60"/>
    <w:rsid w:val="003A62E2"/>
    <w:rsid w:val="003A7B8A"/>
    <w:rsid w:val="003B00E9"/>
    <w:rsid w:val="003B0D7D"/>
    <w:rsid w:val="003B0FF4"/>
    <w:rsid w:val="003B133D"/>
    <w:rsid w:val="003B2AD1"/>
    <w:rsid w:val="003B31B0"/>
    <w:rsid w:val="003B49C3"/>
    <w:rsid w:val="003B4B40"/>
    <w:rsid w:val="003B4ED7"/>
    <w:rsid w:val="003B4EE6"/>
    <w:rsid w:val="003B5CFD"/>
    <w:rsid w:val="003B77A8"/>
    <w:rsid w:val="003C0413"/>
    <w:rsid w:val="003C10ED"/>
    <w:rsid w:val="003C18AE"/>
    <w:rsid w:val="003C1B8E"/>
    <w:rsid w:val="003C1E03"/>
    <w:rsid w:val="003C20EE"/>
    <w:rsid w:val="003C3243"/>
    <w:rsid w:val="003C397C"/>
    <w:rsid w:val="003C39A3"/>
    <w:rsid w:val="003C3AD0"/>
    <w:rsid w:val="003C3F10"/>
    <w:rsid w:val="003C41FD"/>
    <w:rsid w:val="003C43CE"/>
    <w:rsid w:val="003C442B"/>
    <w:rsid w:val="003C70B1"/>
    <w:rsid w:val="003D0C93"/>
    <w:rsid w:val="003D187B"/>
    <w:rsid w:val="003D1B5D"/>
    <w:rsid w:val="003D373F"/>
    <w:rsid w:val="003D4127"/>
    <w:rsid w:val="003D4906"/>
    <w:rsid w:val="003D4E72"/>
    <w:rsid w:val="003D4FE0"/>
    <w:rsid w:val="003D523C"/>
    <w:rsid w:val="003D5A76"/>
    <w:rsid w:val="003D5BA5"/>
    <w:rsid w:val="003D5D62"/>
    <w:rsid w:val="003D5E61"/>
    <w:rsid w:val="003D7BE7"/>
    <w:rsid w:val="003D7D23"/>
    <w:rsid w:val="003D7FD0"/>
    <w:rsid w:val="003E0246"/>
    <w:rsid w:val="003E151D"/>
    <w:rsid w:val="003E16BD"/>
    <w:rsid w:val="003E17FE"/>
    <w:rsid w:val="003E2ACE"/>
    <w:rsid w:val="003E3657"/>
    <w:rsid w:val="003E4418"/>
    <w:rsid w:val="003E4474"/>
    <w:rsid w:val="003E498C"/>
    <w:rsid w:val="003E49FA"/>
    <w:rsid w:val="003E4B0F"/>
    <w:rsid w:val="003E54E3"/>
    <w:rsid w:val="003E61E5"/>
    <w:rsid w:val="003E63DE"/>
    <w:rsid w:val="003E7722"/>
    <w:rsid w:val="003F0102"/>
    <w:rsid w:val="003F0390"/>
    <w:rsid w:val="003F0870"/>
    <w:rsid w:val="003F09C6"/>
    <w:rsid w:val="003F12AB"/>
    <w:rsid w:val="003F1AF2"/>
    <w:rsid w:val="003F25D0"/>
    <w:rsid w:val="003F2B44"/>
    <w:rsid w:val="003F2E57"/>
    <w:rsid w:val="003F343F"/>
    <w:rsid w:val="003F42BA"/>
    <w:rsid w:val="003F5030"/>
    <w:rsid w:val="003F53D5"/>
    <w:rsid w:val="003F6AA1"/>
    <w:rsid w:val="003F6BB2"/>
    <w:rsid w:val="003F6F06"/>
    <w:rsid w:val="003F78E7"/>
    <w:rsid w:val="003F7B61"/>
    <w:rsid w:val="003F7CFE"/>
    <w:rsid w:val="00400F97"/>
    <w:rsid w:val="00402BCB"/>
    <w:rsid w:val="00403D8A"/>
    <w:rsid w:val="004040C5"/>
    <w:rsid w:val="00405221"/>
    <w:rsid w:val="00405AC0"/>
    <w:rsid w:val="004060E6"/>
    <w:rsid w:val="00406BDB"/>
    <w:rsid w:val="004074B3"/>
    <w:rsid w:val="00407F2B"/>
    <w:rsid w:val="00407FCA"/>
    <w:rsid w:val="0041123D"/>
    <w:rsid w:val="004113AD"/>
    <w:rsid w:val="00411C56"/>
    <w:rsid w:val="00411FD5"/>
    <w:rsid w:val="00412247"/>
    <w:rsid w:val="0041267A"/>
    <w:rsid w:val="004132AF"/>
    <w:rsid w:val="00413887"/>
    <w:rsid w:val="0041395E"/>
    <w:rsid w:val="00413A5D"/>
    <w:rsid w:val="00414D61"/>
    <w:rsid w:val="004154C8"/>
    <w:rsid w:val="00415AAC"/>
    <w:rsid w:val="0042003D"/>
    <w:rsid w:val="00421BD7"/>
    <w:rsid w:val="00421F67"/>
    <w:rsid w:val="0042201A"/>
    <w:rsid w:val="00422FD7"/>
    <w:rsid w:val="00423B36"/>
    <w:rsid w:val="004254D5"/>
    <w:rsid w:val="004255E2"/>
    <w:rsid w:val="00426177"/>
    <w:rsid w:val="00426913"/>
    <w:rsid w:val="00426F64"/>
    <w:rsid w:val="00427275"/>
    <w:rsid w:val="0042751F"/>
    <w:rsid w:val="00430182"/>
    <w:rsid w:val="00430F0D"/>
    <w:rsid w:val="00431D72"/>
    <w:rsid w:val="00431FFF"/>
    <w:rsid w:val="0043290C"/>
    <w:rsid w:val="00432F56"/>
    <w:rsid w:val="00433663"/>
    <w:rsid w:val="00433785"/>
    <w:rsid w:val="004338B9"/>
    <w:rsid w:val="00434AAB"/>
    <w:rsid w:val="00434E8C"/>
    <w:rsid w:val="00435127"/>
    <w:rsid w:val="00435775"/>
    <w:rsid w:val="00435BB0"/>
    <w:rsid w:val="00435D4B"/>
    <w:rsid w:val="00436DDC"/>
    <w:rsid w:val="004376D9"/>
    <w:rsid w:val="00437C7E"/>
    <w:rsid w:val="00440DB2"/>
    <w:rsid w:val="00441414"/>
    <w:rsid w:val="004416C3"/>
    <w:rsid w:val="00441ED0"/>
    <w:rsid w:val="00442B69"/>
    <w:rsid w:val="00443F76"/>
    <w:rsid w:val="00444476"/>
    <w:rsid w:val="004447FD"/>
    <w:rsid w:val="004449EF"/>
    <w:rsid w:val="004457FB"/>
    <w:rsid w:val="0044737A"/>
    <w:rsid w:val="004476F0"/>
    <w:rsid w:val="004479C8"/>
    <w:rsid w:val="004518F1"/>
    <w:rsid w:val="00451D4F"/>
    <w:rsid w:val="00452F1C"/>
    <w:rsid w:val="00453179"/>
    <w:rsid w:val="00454490"/>
    <w:rsid w:val="004559EB"/>
    <w:rsid w:val="0045615A"/>
    <w:rsid w:val="00456389"/>
    <w:rsid w:val="00456685"/>
    <w:rsid w:val="00457471"/>
    <w:rsid w:val="00457D93"/>
    <w:rsid w:val="00457DBD"/>
    <w:rsid w:val="00457F4E"/>
    <w:rsid w:val="00457F63"/>
    <w:rsid w:val="00460932"/>
    <w:rsid w:val="00460B45"/>
    <w:rsid w:val="00460EC4"/>
    <w:rsid w:val="00461265"/>
    <w:rsid w:val="00461A93"/>
    <w:rsid w:val="00461A9F"/>
    <w:rsid w:val="004637A4"/>
    <w:rsid w:val="004639CF"/>
    <w:rsid w:val="00465DB8"/>
    <w:rsid w:val="00465E30"/>
    <w:rsid w:val="00465FF3"/>
    <w:rsid w:val="004662C9"/>
    <w:rsid w:val="00466708"/>
    <w:rsid w:val="0047009E"/>
    <w:rsid w:val="004705FD"/>
    <w:rsid w:val="00470C00"/>
    <w:rsid w:val="00470C31"/>
    <w:rsid w:val="00470F51"/>
    <w:rsid w:val="0047107B"/>
    <w:rsid w:val="0047128B"/>
    <w:rsid w:val="00471296"/>
    <w:rsid w:val="004732CB"/>
    <w:rsid w:val="004737A6"/>
    <w:rsid w:val="00473B0B"/>
    <w:rsid w:val="00474512"/>
    <w:rsid w:val="00474A0D"/>
    <w:rsid w:val="004755B7"/>
    <w:rsid w:val="00475974"/>
    <w:rsid w:val="0047659D"/>
    <w:rsid w:val="00477B58"/>
    <w:rsid w:val="00480083"/>
    <w:rsid w:val="00481C87"/>
    <w:rsid w:val="00482F9A"/>
    <w:rsid w:val="004830B7"/>
    <w:rsid w:val="004845C4"/>
    <w:rsid w:val="00484D4C"/>
    <w:rsid w:val="00484E6E"/>
    <w:rsid w:val="00485263"/>
    <w:rsid w:val="00485595"/>
    <w:rsid w:val="00486180"/>
    <w:rsid w:val="00486D0D"/>
    <w:rsid w:val="00487AF4"/>
    <w:rsid w:val="00487BD5"/>
    <w:rsid w:val="00487CE0"/>
    <w:rsid w:val="00487FD9"/>
    <w:rsid w:val="00490229"/>
    <w:rsid w:val="0049061D"/>
    <w:rsid w:val="004907F9"/>
    <w:rsid w:val="00490F70"/>
    <w:rsid w:val="0049157C"/>
    <w:rsid w:val="0049181B"/>
    <w:rsid w:val="00491BB9"/>
    <w:rsid w:val="00491CF0"/>
    <w:rsid w:val="0049309E"/>
    <w:rsid w:val="00496FDC"/>
    <w:rsid w:val="00497D9E"/>
    <w:rsid w:val="004A0287"/>
    <w:rsid w:val="004A053B"/>
    <w:rsid w:val="004A16DA"/>
    <w:rsid w:val="004A2B61"/>
    <w:rsid w:val="004A3514"/>
    <w:rsid w:val="004A409C"/>
    <w:rsid w:val="004A486B"/>
    <w:rsid w:val="004A48C9"/>
    <w:rsid w:val="004A4A79"/>
    <w:rsid w:val="004A5E61"/>
    <w:rsid w:val="004A6252"/>
    <w:rsid w:val="004A67B9"/>
    <w:rsid w:val="004A73B5"/>
    <w:rsid w:val="004A7467"/>
    <w:rsid w:val="004A7EBF"/>
    <w:rsid w:val="004B04DB"/>
    <w:rsid w:val="004B0ECE"/>
    <w:rsid w:val="004B133A"/>
    <w:rsid w:val="004B1A14"/>
    <w:rsid w:val="004B1E99"/>
    <w:rsid w:val="004B1E9C"/>
    <w:rsid w:val="004B2D40"/>
    <w:rsid w:val="004B3C9C"/>
    <w:rsid w:val="004B3DE2"/>
    <w:rsid w:val="004B4655"/>
    <w:rsid w:val="004B4714"/>
    <w:rsid w:val="004B57F0"/>
    <w:rsid w:val="004B5EBD"/>
    <w:rsid w:val="004B5FBA"/>
    <w:rsid w:val="004B684E"/>
    <w:rsid w:val="004B70BA"/>
    <w:rsid w:val="004B723F"/>
    <w:rsid w:val="004B7326"/>
    <w:rsid w:val="004B7515"/>
    <w:rsid w:val="004C13D4"/>
    <w:rsid w:val="004C1832"/>
    <w:rsid w:val="004C377B"/>
    <w:rsid w:val="004C5938"/>
    <w:rsid w:val="004C6C9D"/>
    <w:rsid w:val="004C7B77"/>
    <w:rsid w:val="004D0842"/>
    <w:rsid w:val="004D1BF3"/>
    <w:rsid w:val="004D2CD9"/>
    <w:rsid w:val="004D403A"/>
    <w:rsid w:val="004D421B"/>
    <w:rsid w:val="004D5ABD"/>
    <w:rsid w:val="004D5B11"/>
    <w:rsid w:val="004D5E57"/>
    <w:rsid w:val="004D6524"/>
    <w:rsid w:val="004D7B65"/>
    <w:rsid w:val="004E0ADC"/>
    <w:rsid w:val="004E0DA3"/>
    <w:rsid w:val="004E0E2C"/>
    <w:rsid w:val="004E1A3E"/>
    <w:rsid w:val="004E1B8D"/>
    <w:rsid w:val="004E2748"/>
    <w:rsid w:val="004E27FF"/>
    <w:rsid w:val="004E2D49"/>
    <w:rsid w:val="004E3629"/>
    <w:rsid w:val="004E3872"/>
    <w:rsid w:val="004E3914"/>
    <w:rsid w:val="004E4105"/>
    <w:rsid w:val="004E434E"/>
    <w:rsid w:val="004E4EA2"/>
    <w:rsid w:val="004E5915"/>
    <w:rsid w:val="004E6D95"/>
    <w:rsid w:val="004E764E"/>
    <w:rsid w:val="004F024E"/>
    <w:rsid w:val="004F059A"/>
    <w:rsid w:val="004F06B3"/>
    <w:rsid w:val="004F13F1"/>
    <w:rsid w:val="004F1CDB"/>
    <w:rsid w:val="004F1F5F"/>
    <w:rsid w:val="004F246B"/>
    <w:rsid w:val="004F2933"/>
    <w:rsid w:val="004F3096"/>
    <w:rsid w:val="004F323F"/>
    <w:rsid w:val="004F385D"/>
    <w:rsid w:val="004F5054"/>
    <w:rsid w:val="004F6134"/>
    <w:rsid w:val="004F6B6B"/>
    <w:rsid w:val="004F7C8B"/>
    <w:rsid w:val="005002A0"/>
    <w:rsid w:val="00500C74"/>
    <w:rsid w:val="00500E36"/>
    <w:rsid w:val="00500FD4"/>
    <w:rsid w:val="00501F7A"/>
    <w:rsid w:val="00502007"/>
    <w:rsid w:val="005022B0"/>
    <w:rsid w:val="005031C4"/>
    <w:rsid w:val="00503301"/>
    <w:rsid w:val="00503476"/>
    <w:rsid w:val="005035F5"/>
    <w:rsid w:val="005046C0"/>
    <w:rsid w:val="00505693"/>
    <w:rsid w:val="00507411"/>
    <w:rsid w:val="00507FDB"/>
    <w:rsid w:val="00510076"/>
    <w:rsid w:val="0051011C"/>
    <w:rsid w:val="00511AD1"/>
    <w:rsid w:val="00511CD8"/>
    <w:rsid w:val="005124E8"/>
    <w:rsid w:val="0051462F"/>
    <w:rsid w:val="00514D1D"/>
    <w:rsid w:val="0051650F"/>
    <w:rsid w:val="00516D36"/>
    <w:rsid w:val="00517D5C"/>
    <w:rsid w:val="005203AA"/>
    <w:rsid w:val="00521412"/>
    <w:rsid w:val="0052242E"/>
    <w:rsid w:val="00523E87"/>
    <w:rsid w:val="00524788"/>
    <w:rsid w:val="0052587D"/>
    <w:rsid w:val="00526AAF"/>
    <w:rsid w:val="0052773B"/>
    <w:rsid w:val="0052795C"/>
    <w:rsid w:val="00527D05"/>
    <w:rsid w:val="005303B6"/>
    <w:rsid w:val="005303DE"/>
    <w:rsid w:val="00531F82"/>
    <w:rsid w:val="00533696"/>
    <w:rsid w:val="005336AC"/>
    <w:rsid w:val="00533C4A"/>
    <w:rsid w:val="00533CB6"/>
    <w:rsid w:val="0053421B"/>
    <w:rsid w:val="00534C66"/>
    <w:rsid w:val="00537280"/>
    <w:rsid w:val="00537761"/>
    <w:rsid w:val="00540724"/>
    <w:rsid w:val="00540DF2"/>
    <w:rsid w:val="00540E04"/>
    <w:rsid w:val="00541507"/>
    <w:rsid w:val="005417AF"/>
    <w:rsid w:val="005423FE"/>
    <w:rsid w:val="00542DC5"/>
    <w:rsid w:val="00542DDD"/>
    <w:rsid w:val="00543564"/>
    <w:rsid w:val="00543EC8"/>
    <w:rsid w:val="0054456B"/>
    <w:rsid w:val="005450BE"/>
    <w:rsid w:val="0054566E"/>
    <w:rsid w:val="0054703B"/>
    <w:rsid w:val="005475CE"/>
    <w:rsid w:val="00547666"/>
    <w:rsid w:val="0055123E"/>
    <w:rsid w:val="00551BDF"/>
    <w:rsid w:val="005534AE"/>
    <w:rsid w:val="00554988"/>
    <w:rsid w:val="00555A64"/>
    <w:rsid w:val="0055671F"/>
    <w:rsid w:val="00560DA4"/>
    <w:rsid w:val="00561197"/>
    <w:rsid w:val="00561475"/>
    <w:rsid w:val="00561B45"/>
    <w:rsid w:val="00561F3F"/>
    <w:rsid w:val="005628DF"/>
    <w:rsid w:val="005636C9"/>
    <w:rsid w:val="0056410D"/>
    <w:rsid w:val="0056479B"/>
    <w:rsid w:val="00564EFF"/>
    <w:rsid w:val="005657CF"/>
    <w:rsid w:val="00565D96"/>
    <w:rsid w:val="00566582"/>
    <w:rsid w:val="005668EF"/>
    <w:rsid w:val="00566D41"/>
    <w:rsid w:val="005677E5"/>
    <w:rsid w:val="00567F4C"/>
    <w:rsid w:val="0057112C"/>
    <w:rsid w:val="0057139C"/>
    <w:rsid w:val="005721B1"/>
    <w:rsid w:val="00572AB2"/>
    <w:rsid w:val="00572E71"/>
    <w:rsid w:val="00574788"/>
    <w:rsid w:val="00574C36"/>
    <w:rsid w:val="005761D9"/>
    <w:rsid w:val="005762AC"/>
    <w:rsid w:val="00577148"/>
    <w:rsid w:val="005777F2"/>
    <w:rsid w:val="005805EB"/>
    <w:rsid w:val="0058085E"/>
    <w:rsid w:val="00580AB9"/>
    <w:rsid w:val="00580F27"/>
    <w:rsid w:val="005812FE"/>
    <w:rsid w:val="00581B9D"/>
    <w:rsid w:val="00581FDE"/>
    <w:rsid w:val="00582B63"/>
    <w:rsid w:val="00583443"/>
    <w:rsid w:val="005840D9"/>
    <w:rsid w:val="0058443B"/>
    <w:rsid w:val="00584DB2"/>
    <w:rsid w:val="00585F9A"/>
    <w:rsid w:val="0058675E"/>
    <w:rsid w:val="0058705F"/>
    <w:rsid w:val="00591328"/>
    <w:rsid w:val="00591770"/>
    <w:rsid w:val="00591B71"/>
    <w:rsid w:val="00591F96"/>
    <w:rsid w:val="00592046"/>
    <w:rsid w:val="00592183"/>
    <w:rsid w:val="0059262C"/>
    <w:rsid w:val="00592D91"/>
    <w:rsid w:val="00593CA7"/>
    <w:rsid w:val="005942BB"/>
    <w:rsid w:val="005951B1"/>
    <w:rsid w:val="005953C8"/>
    <w:rsid w:val="00595435"/>
    <w:rsid w:val="00595562"/>
    <w:rsid w:val="005963F3"/>
    <w:rsid w:val="00596868"/>
    <w:rsid w:val="00597338"/>
    <w:rsid w:val="005973C8"/>
    <w:rsid w:val="005A0068"/>
    <w:rsid w:val="005A00A5"/>
    <w:rsid w:val="005A05D1"/>
    <w:rsid w:val="005A0974"/>
    <w:rsid w:val="005A0CCF"/>
    <w:rsid w:val="005A1F0C"/>
    <w:rsid w:val="005A20EF"/>
    <w:rsid w:val="005A29D1"/>
    <w:rsid w:val="005A30AA"/>
    <w:rsid w:val="005A355E"/>
    <w:rsid w:val="005A3E44"/>
    <w:rsid w:val="005A3F60"/>
    <w:rsid w:val="005A3FA4"/>
    <w:rsid w:val="005A4223"/>
    <w:rsid w:val="005A4A1A"/>
    <w:rsid w:val="005A6910"/>
    <w:rsid w:val="005A776A"/>
    <w:rsid w:val="005B04CA"/>
    <w:rsid w:val="005B120D"/>
    <w:rsid w:val="005B1727"/>
    <w:rsid w:val="005B1C1E"/>
    <w:rsid w:val="005B1D7E"/>
    <w:rsid w:val="005B2084"/>
    <w:rsid w:val="005B2E91"/>
    <w:rsid w:val="005B3390"/>
    <w:rsid w:val="005B3AC2"/>
    <w:rsid w:val="005B5B77"/>
    <w:rsid w:val="005B7145"/>
    <w:rsid w:val="005B74B1"/>
    <w:rsid w:val="005C0546"/>
    <w:rsid w:val="005C084E"/>
    <w:rsid w:val="005C0C4C"/>
    <w:rsid w:val="005C238D"/>
    <w:rsid w:val="005C2BDC"/>
    <w:rsid w:val="005C321F"/>
    <w:rsid w:val="005C44CD"/>
    <w:rsid w:val="005C4FEA"/>
    <w:rsid w:val="005C556B"/>
    <w:rsid w:val="005C693E"/>
    <w:rsid w:val="005C695D"/>
    <w:rsid w:val="005C7AA8"/>
    <w:rsid w:val="005D0226"/>
    <w:rsid w:val="005D04A0"/>
    <w:rsid w:val="005D0BCB"/>
    <w:rsid w:val="005D1099"/>
    <w:rsid w:val="005D1B21"/>
    <w:rsid w:val="005D20DE"/>
    <w:rsid w:val="005D2B56"/>
    <w:rsid w:val="005D363B"/>
    <w:rsid w:val="005D52F0"/>
    <w:rsid w:val="005D63B9"/>
    <w:rsid w:val="005D66D0"/>
    <w:rsid w:val="005D6B0D"/>
    <w:rsid w:val="005D74D9"/>
    <w:rsid w:val="005E00C9"/>
    <w:rsid w:val="005E02F7"/>
    <w:rsid w:val="005E065C"/>
    <w:rsid w:val="005E0B2D"/>
    <w:rsid w:val="005E2965"/>
    <w:rsid w:val="005E311D"/>
    <w:rsid w:val="005E317E"/>
    <w:rsid w:val="005E337D"/>
    <w:rsid w:val="005E36DF"/>
    <w:rsid w:val="005E372F"/>
    <w:rsid w:val="005E443C"/>
    <w:rsid w:val="005E464A"/>
    <w:rsid w:val="005E6780"/>
    <w:rsid w:val="005E67BA"/>
    <w:rsid w:val="005E6A4F"/>
    <w:rsid w:val="005E7E21"/>
    <w:rsid w:val="005F008B"/>
    <w:rsid w:val="005F02B2"/>
    <w:rsid w:val="005F04D8"/>
    <w:rsid w:val="005F11C9"/>
    <w:rsid w:val="005F1E04"/>
    <w:rsid w:val="005F20B4"/>
    <w:rsid w:val="005F2E91"/>
    <w:rsid w:val="005F3016"/>
    <w:rsid w:val="005F3227"/>
    <w:rsid w:val="005F4B06"/>
    <w:rsid w:val="005F57D4"/>
    <w:rsid w:val="005F7093"/>
    <w:rsid w:val="005F7253"/>
    <w:rsid w:val="005F791D"/>
    <w:rsid w:val="005F7B07"/>
    <w:rsid w:val="006002E5"/>
    <w:rsid w:val="00601430"/>
    <w:rsid w:val="00602444"/>
    <w:rsid w:val="0060316C"/>
    <w:rsid w:val="00603E9C"/>
    <w:rsid w:val="006040EB"/>
    <w:rsid w:val="00604106"/>
    <w:rsid w:val="00604BD4"/>
    <w:rsid w:val="00604C42"/>
    <w:rsid w:val="00605798"/>
    <w:rsid w:val="00605C6D"/>
    <w:rsid w:val="00605D4F"/>
    <w:rsid w:val="0060621F"/>
    <w:rsid w:val="00606691"/>
    <w:rsid w:val="006076B7"/>
    <w:rsid w:val="006100F5"/>
    <w:rsid w:val="00610CF8"/>
    <w:rsid w:val="00610EE2"/>
    <w:rsid w:val="00611458"/>
    <w:rsid w:val="00612290"/>
    <w:rsid w:val="00612EFC"/>
    <w:rsid w:val="006136DD"/>
    <w:rsid w:val="006136E7"/>
    <w:rsid w:val="00613DFC"/>
    <w:rsid w:val="00614796"/>
    <w:rsid w:val="00614C96"/>
    <w:rsid w:val="00614CBD"/>
    <w:rsid w:val="006158DB"/>
    <w:rsid w:val="006159C4"/>
    <w:rsid w:val="00620782"/>
    <w:rsid w:val="00620F3A"/>
    <w:rsid w:val="00621EF6"/>
    <w:rsid w:val="006226DE"/>
    <w:rsid w:val="00622895"/>
    <w:rsid w:val="00622B1B"/>
    <w:rsid w:val="00622C7F"/>
    <w:rsid w:val="00623361"/>
    <w:rsid w:val="00623955"/>
    <w:rsid w:val="00624550"/>
    <w:rsid w:val="00624B27"/>
    <w:rsid w:val="00624D1C"/>
    <w:rsid w:val="0062637B"/>
    <w:rsid w:val="00626600"/>
    <w:rsid w:val="00627023"/>
    <w:rsid w:val="00630250"/>
    <w:rsid w:val="0063028F"/>
    <w:rsid w:val="006304E2"/>
    <w:rsid w:val="00630AAA"/>
    <w:rsid w:val="00631529"/>
    <w:rsid w:val="006316BA"/>
    <w:rsid w:val="00632D3B"/>
    <w:rsid w:val="00633560"/>
    <w:rsid w:val="0063408F"/>
    <w:rsid w:val="00634603"/>
    <w:rsid w:val="0063460A"/>
    <w:rsid w:val="00635371"/>
    <w:rsid w:val="006353D9"/>
    <w:rsid w:val="006361AD"/>
    <w:rsid w:val="00637B75"/>
    <w:rsid w:val="006405D8"/>
    <w:rsid w:val="00640609"/>
    <w:rsid w:val="00640A88"/>
    <w:rsid w:val="00641443"/>
    <w:rsid w:val="00641A74"/>
    <w:rsid w:val="00642638"/>
    <w:rsid w:val="006427BE"/>
    <w:rsid w:val="006429DA"/>
    <w:rsid w:val="00643E6A"/>
    <w:rsid w:val="0064512F"/>
    <w:rsid w:val="00645C54"/>
    <w:rsid w:val="00646AC4"/>
    <w:rsid w:val="00646CC3"/>
    <w:rsid w:val="006476BA"/>
    <w:rsid w:val="006478D0"/>
    <w:rsid w:val="00647D74"/>
    <w:rsid w:val="006505C1"/>
    <w:rsid w:val="00650CCA"/>
    <w:rsid w:val="00650D0D"/>
    <w:rsid w:val="0065168C"/>
    <w:rsid w:val="00651F16"/>
    <w:rsid w:val="00653424"/>
    <w:rsid w:val="00653B68"/>
    <w:rsid w:val="00654796"/>
    <w:rsid w:val="00655E02"/>
    <w:rsid w:val="0065721A"/>
    <w:rsid w:val="00657907"/>
    <w:rsid w:val="0066067C"/>
    <w:rsid w:val="00660A79"/>
    <w:rsid w:val="00661354"/>
    <w:rsid w:val="00661716"/>
    <w:rsid w:val="00661E0E"/>
    <w:rsid w:val="00661E14"/>
    <w:rsid w:val="00662F0E"/>
    <w:rsid w:val="00663058"/>
    <w:rsid w:val="00663933"/>
    <w:rsid w:val="00664AD9"/>
    <w:rsid w:val="0066518C"/>
    <w:rsid w:val="006651A1"/>
    <w:rsid w:val="006656D9"/>
    <w:rsid w:val="0066578A"/>
    <w:rsid w:val="00665B3A"/>
    <w:rsid w:val="00666C04"/>
    <w:rsid w:val="0066748D"/>
    <w:rsid w:val="00667DB0"/>
    <w:rsid w:val="0067025F"/>
    <w:rsid w:val="006702DD"/>
    <w:rsid w:val="006707CE"/>
    <w:rsid w:val="00670D34"/>
    <w:rsid w:val="00670F65"/>
    <w:rsid w:val="00671693"/>
    <w:rsid w:val="00671A50"/>
    <w:rsid w:val="006720A8"/>
    <w:rsid w:val="006726A0"/>
    <w:rsid w:val="00672915"/>
    <w:rsid w:val="00672E78"/>
    <w:rsid w:val="00672EDA"/>
    <w:rsid w:val="006733B5"/>
    <w:rsid w:val="006740FE"/>
    <w:rsid w:val="0067447F"/>
    <w:rsid w:val="00674C7B"/>
    <w:rsid w:val="00675054"/>
    <w:rsid w:val="006754F1"/>
    <w:rsid w:val="006764F4"/>
    <w:rsid w:val="0067676D"/>
    <w:rsid w:val="00676790"/>
    <w:rsid w:val="006769B9"/>
    <w:rsid w:val="006774BA"/>
    <w:rsid w:val="00680E2F"/>
    <w:rsid w:val="00681DD2"/>
    <w:rsid w:val="006828D6"/>
    <w:rsid w:val="00682E78"/>
    <w:rsid w:val="00683448"/>
    <w:rsid w:val="00683494"/>
    <w:rsid w:val="006842ED"/>
    <w:rsid w:val="00684FDB"/>
    <w:rsid w:val="006851D3"/>
    <w:rsid w:val="00685794"/>
    <w:rsid w:val="0068590B"/>
    <w:rsid w:val="00686A09"/>
    <w:rsid w:val="00686D6C"/>
    <w:rsid w:val="006872B5"/>
    <w:rsid w:val="00687381"/>
    <w:rsid w:val="00690089"/>
    <w:rsid w:val="00690B6E"/>
    <w:rsid w:val="00691536"/>
    <w:rsid w:val="00691826"/>
    <w:rsid w:val="00691A94"/>
    <w:rsid w:val="006948FA"/>
    <w:rsid w:val="00695232"/>
    <w:rsid w:val="006955D0"/>
    <w:rsid w:val="00695A8F"/>
    <w:rsid w:val="00696F09"/>
    <w:rsid w:val="00696FA2"/>
    <w:rsid w:val="006A046D"/>
    <w:rsid w:val="006A1A76"/>
    <w:rsid w:val="006A1B52"/>
    <w:rsid w:val="006A1D5F"/>
    <w:rsid w:val="006A363B"/>
    <w:rsid w:val="006A4473"/>
    <w:rsid w:val="006A4643"/>
    <w:rsid w:val="006A4922"/>
    <w:rsid w:val="006A4B50"/>
    <w:rsid w:val="006A4F8F"/>
    <w:rsid w:val="006A4FB3"/>
    <w:rsid w:val="006A5004"/>
    <w:rsid w:val="006A59B8"/>
    <w:rsid w:val="006A5F8C"/>
    <w:rsid w:val="006A61A1"/>
    <w:rsid w:val="006A7991"/>
    <w:rsid w:val="006B003F"/>
    <w:rsid w:val="006B11A0"/>
    <w:rsid w:val="006B1BDF"/>
    <w:rsid w:val="006B1C21"/>
    <w:rsid w:val="006B28CD"/>
    <w:rsid w:val="006B297A"/>
    <w:rsid w:val="006B3071"/>
    <w:rsid w:val="006B3355"/>
    <w:rsid w:val="006B343E"/>
    <w:rsid w:val="006B3CAE"/>
    <w:rsid w:val="006B4FF3"/>
    <w:rsid w:val="006B5C47"/>
    <w:rsid w:val="006B65A7"/>
    <w:rsid w:val="006B68E8"/>
    <w:rsid w:val="006B6AE8"/>
    <w:rsid w:val="006B6ED4"/>
    <w:rsid w:val="006B7AF2"/>
    <w:rsid w:val="006C100A"/>
    <w:rsid w:val="006C129A"/>
    <w:rsid w:val="006C142D"/>
    <w:rsid w:val="006C1FBD"/>
    <w:rsid w:val="006C2D21"/>
    <w:rsid w:val="006C348A"/>
    <w:rsid w:val="006C3A54"/>
    <w:rsid w:val="006C3C96"/>
    <w:rsid w:val="006C4256"/>
    <w:rsid w:val="006C43A8"/>
    <w:rsid w:val="006C52C8"/>
    <w:rsid w:val="006C5A16"/>
    <w:rsid w:val="006C5FDB"/>
    <w:rsid w:val="006C62D4"/>
    <w:rsid w:val="006C6D9B"/>
    <w:rsid w:val="006C769D"/>
    <w:rsid w:val="006C79EC"/>
    <w:rsid w:val="006C7D0E"/>
    <w:rsid w:val="006D025E"/>
    <w:rsid w:val="006D0789"/>
    <w:rsid w:val="006D15BD"/>
    <w:rsid w:val="006D180B"/>
    <w:rsid w:val="006D2582"/>
    <w:rsid w:val="006D2B92"/>
    <w:rsid w:val="006D417A"/>
    <w:rsid w:val="006D459A"/>
    <w:rsid w:val="006D4A7D"/>
    <w:rsid w:val="006D507E"/>
    <w:rsid w:val="006D54BA"/>
    <w:rsid w:val="006D6076"/>
    <w:rsid w:val="006D607B"/>
    <w:rsid w:val="006D6941"/>
    <w:rsid w:val="006E041A"/>
    <w:rsid w:val="006E23DA"/>
    <w:rsid w:val="006E2874"/>
    <w:rsid w:val="006E300A"/>
    <w:rsid w:val="006E378E"/>
    <w:rsid w:val="006E44DD"/>
    <w:rsid w:val="006E4B30"/>
    <w:rsid w:val="006E4CC3"/>
    <w:rsid w:val="006E690A"/>
    <w:rsid w:val="006E6CA9"/>
    <w:rsid w:val="006E703C"/>
    <w:rsid w:val="006E7791"/>
    <w:rsid w:val="006E7CD7"/>
    <w:rsid w:val="006F01DF"/>
    <w:rsid w:val="006F03D8"/>
    <w:rsid w:val="006F0656"/>
    <w:rsid w:val="006F10DD"/>
    <w:rsid w:val="006F2044"/>
    <w:rsid w:val="006F21DD"/>
    <w:rsid w:val="006F31CF"/>
    <w:rsid w:val="006F32F2"/>
    <w:rsid w:val="006F375D"/>
    <w:rsid w:val="006F3B9A"/>
    <w:rsid w:val="006F4A79"/>
    <w:rsid w:val="006F4FC8"/>
    <w:rsid w:val="006F5A96"/>
    <w:rsid w:val="006F7335"/>
    <w:rsid w:val="007006E7"/>
    <w:rsid w:val="0070196D"/>
    <w:rsid w:val="00701D93"/>
    <w:rsid w:val="00703163"/>
    <w:rsid w:val="00703E4C"/>
    <w:rsid w:val="0070486D"/>
    <w:rsid w:val="007060B8"/>
    <w:rsid w:val="0070631B"/>
    <w:rsid w:val="00706B80"/>
    <w:rsid w:val="00706E5B"/>
    <w:rsid w:val="007074BE"/>
    <w:rsid w:val="00710458"/>
    <w:rsid w:val="00710BB0"/>
    <w:rsid w:val="007119B4"/>
    <w:rsid w:val="00711F51"/>
    <w:rsid w:val="00711FC8"/>
    <w:rsid w:val="007123C2"/>
    <w:rsid w:val="007127E7"/>
    <w:rsid w:val="00712FC2"/>
    <w:rsid w:val="007130B8"/>
    <w:rsid w:val="00713237"/>
    <w:rsid w:val="00713E30"/>
    <w:rsid w:val="00714A52"/>
    <w:rsid w:val="0071506A"/>
    <w:rsid w:val="00715A64"/>
    <w:rsid w:val="007163AF"/>
    <w:rsid w:val="007175B7"/>
    <w:rsid w:val="00717D03"/>
    <w:rsid w:val="00717D3F"/>
    <w:rsid w:val="00720483"/>
    <w:rsid w:val="007210E3"/>
    <w:rsid w:val="00721F13"/>
    <w:rsid w:val="00722395"/>
    <w:rsid w:val="0072267E"/>
    <w:rsid w:val="00722770"/>
    <w:rsid w:val="00722E55"/>
    <w:rsid w:val="007231DB"/>
    <w:rsid w:val="007233AA"/>
    <w:rsid w:val="00724712"/>
    <w:rsid w:val="00725A23"/>
    <w:rsid w:val="00726291"/>
    <w:rsid w:val="007269B4"/>
    <w:rsid w:val="00727106"/>
    <w:rsid w:val="007272D7"/>
    <w:rsid w:val="0072762A"/>
    <w:rsid w:val="0072795B"/>
    <w:rsid w:val="00727B63"/>
    <w:rsid w:val="00727C90"/>
    <w:rsid w:val="00731095"/>
    <w:rsid w:val="007310CE"/>
    <w:rsid w:val="0073139A"/>
    <w:rsid w:val="00731645"/>
    <w:rsid w:val="00731728"/>
    <w:rsid w:val="007324EB"/>
    <w:rsid w:val="0073290F"/>
    <w:rsid w:val="00732AD4"/>
    <w:rsid w:val="00732B0B"/>
    <w:rsid w:val="00733B74"/>
    <w:rsid w:val="00734C17"/>
    <w:rsid w:val="00734E3A"/>
    <w:rsid w:val="00737F9B"/>
    <w:rsid w:val="0074196F"/>
    <w:rsid w:val="00742C3E"/>
    <w:rsid w:val="0074321F"/>
    <w:rsid w:val="007448FE"/>
    <w:rsid w:val="007449D3"/>
    <w:rsid w:val="00745C27"/>
    <w:rsid w:val="00750A89"/>
    <w:rsid w:val="00750B46"/>
    <w:rsid w:val="00751DEE"/>
    <w:rsid w:val="00752096"/>
    <w:rsid w:val="00752ABA"/>
    <w:rsid w:val="00754224"/>
    <w:rsid w:val="00754A56"/>
    <w:rsid w:val="00755060"/>
    <w:rsid w:val="00756101"/>
    <w:rsid w:val="007565E6"/>
    <w:rsid w:val="00757236"/>
    <w:rsid w:val="0075728F"/>
    <w:rsid w:val="00757331"/>
    <w:rsid w:val="007576CB"/>
    <w:rsid w:val="00760F9C"/>
    <w:rsid w:val="0076149F"/>
    <w:rsid w:val="0076215A"/>
    <w:rsid w:val="00762616"/>
    <w:rsid w:val="00762788"/>
    <w:rsid w:val="00762EBD"/>
    <w:rsid w:val="007630BB"/>
    <w:rsid w:val="00764D47"/>
    <w:rsid w:val="00764D61"/>
    <w:rsid w:val="00766B55"/>
    <w:rsid w:val="0076704F"/>
    <w:rsid w:val="007715F0"/>
    <w:rsid w:val="007719AD"/>
    <w:rsid w:val="00771FDD"/>
    <w:rsid w:val="00772545"/>
    <w:rsid w:val="00772900"/>
    <w:rsid w:val="00772A18"/>
    <w:rsid w:val="0077374C"/>
    <w:rsid w:val="00773ABF"/>
    <w:rsid w:val="00773CC7"/>
    <w:rsid w:val="007746D1"/>
    <w:rsid w:val="0077517E"/>
    <w:rsid w:val="00777641"/>
    <w:rsid w:val="00781B0D"/>
    <w:rsid w:val="0078228B"/>
    <w:rsid w:val="00782A97"/>
    <w:rsid w:val="00782EE5"/>
    <w:rsid w:val="007831A7"/>
    <w:rsid w:val="0078344C"/>
    <w:rsid w:val="00784663"/>
    <w:rsid w:val="00785509"/>
    <w:rsid w:val="00785BD3"/>
    <w:rsid w:val="007874C0"/>
    <w:rsid w:val="00787BB3"/>
    <w:rsid w:val="007911EA"/>
    <w:rsid w:val="00791317"/>
    <w:rsid w:val="00791D65"/>
    <w:rsid w:val="00792189"/>
    <w:rsid w:val="00792816"/>
    <w:rsid w:val="0079336C"/>
    <w:rsid w:val="00793487"/>
    <w:rsid w:val="0079359B"/>
    <w:rsid w:val="00793F67"/>
    <w:rsid w:val="00794CAC"/>
    <w:rsid w:val="00794D75"/>
    <w:rsid w:val="00794DB3"/>
    <w:rsid w:val="00794DE2"/>
    <w:rsid w:val="007953EA"/>
    <w:rsid w:val="007957B8"/>
    <w:rsid w:val="007A04DB"/>
    <w:rsid w:val="007A19B3"/>
    <w:rsid w:val="007A226C"/>
    <w:rsid w:val="007A2C69"/>
    <w:rsid w:val="007A31E2"/>
    <w:rsid w:val="007A3A9C"/>
    <w:rsid w:val="007A45DE"/>
    <w:rsid w:val="007A528D"/>
    <w:rsid w:val="007A544F"/>
    <w:rsid w:val="007A54EF"/>
    <w:rsid w:val="007A5AB6"/>
    <w:rsid w:val="007A64EF"/>
    <w:rsid w:val="007A677D"/>
    <w:rsid w:val="007A68A1"/>
    <w:rsid w:val="007A72D6"/>
    <w:rsid w:val="007A7B95"/>
    <w:rsid w:val="007B0248"/>
    <w:rsid w:val="007B0FEE"/>
    <w:rsid w:val="007B1100"/>
    <w:rsid w:val="007B1A80"/>
    <w:rsid w:val="007B1B3E"/>
    <w:rsid w:val="007B1CDA"/>
    <w:rsid w:val="007B2B49"/>
    <w:rsid w:val="007B43D6"/>
    <w:rsid w:val="007B4849"/>
    <w:rsid w:val="007B4FB0"/>
    <w:rsid w:val="007B5DEA"/>
    <w:rsid w:val="007B7025"/>
    <w:rsid w:val="007B7096"/>
    <w:rsid w:val="007B7928"/>
    <w:rsid w:val="007C2233"/>
    <w:rsid w:val="007C23A9"/>
    <w:rsid w:val="007C328A"/>
    <w:rsid w:val="007C32AE"/>
    <w:rsid w:val="007C35EB"/>
    <w:rsid w:val="007C39EF"/>
    <w:rsid w:val="007C3BF4"/>
    <w:rsid w:val="007C3D1B"/>
    <w:rsid w:val="007C4756"/>
    <w:rsid w:val="007C479B"/>
    <w:rsid w:val="007C5C70"/>
    <w:rsid w:val="007C5FF3"/>
    <w:rsid w:val="007C6808"/>
    <w:rsid w:val="007C6AAB"/>
    <w:rsid w:val="007C72E6"/>
    <w:rsid w:val="007D10DF"/>
    <w:rsid w:val="007D1142"/>
    <w:rsid w:val="007D133B"/>
    <w:rsid w:val="007D189A"/>
    <w:rsid w:val="007D1B81"/>
    <w:rsid w:val="007D22D7"/>
    <w:rsid w:val="007D2AB0"/>
    <w:rsid w:val="007D4AB3"/>
    <w:rsid w:val="007D4FB5"/>
    <w:rsid w:val="007D57F0"/>
    <w:rsid w:val="007D5B94"/>
    <w:rsid w:val="007D6123"/>
    <w:rsid w:val="007D67AE"/>
    <w:rsid w:val="007D6C80"/>
    <w:rsid w:val="007D75EF"/>
    <w:rsid w:val="007E0E98"/>
    <w:rsid w:val="007E11DE"/>
    <w:rsid w:val="007E1759"/>
    <w:rsid w:val="007E1922"/>
    <w:rsid w:val="007E1D86"/>
    <w:rsid w:val="007E2FAD"/>
    <w:rsid w:val="007E301E"/>
    <w:rsid w:val="007E3572"/>
    <w:rsid w:val="007E3F51"/>
    <w:rsid w:val="007E3FFD"/>
    <w:rsid w:val="007E5879"/>
    <w:rsid w:val="007E6167"/>
    <w:rsid w:val="007E677F"/>
    <w:rsid w:val="007E6AE9"/>
    <w:rsid w:val="007E6E9E"/>
    <w:rsid w:val="007F012F"/>
    <w:rsid w:val="007F08E4"/>
    <w:rsid w:val="007F09CD"/>
    <w:rsid w:val="007F0B72"/>
    <w:rsid w:val="007F0BDC"/>
    <w:rsid w:val="007F1556"/>
    <w:rsid w:val="007F15ED"/>
    <w:rsid w:val="007F2FCB"/>
    <w:rsid w:val="007F317F"/>
    <w:rsid w:val="007F322D"/>
    <w:rsid w:val="007F353A"/>
    <w:rsid w:val="007F444F"/>
    <w:rsid w:val="007F45CB"/>
    <w:rsid w:val="007F4F5F"/>
    <w:rsid w:val="007F7286"/>
    <w:rsid w:val="007F775A"/>
    <w:rsid w:val="007F7CE7"/>
    <w:rsid w:val="00800126"/>
    <w:rsid w:val="00800165"/>
    <w:rsid w:val="00800902"/>
    <w:rsid w:val="00800C44"/>
    <w:rsid w:val="00800D1D"/>
    <w:rsid w:val="00801312"/>
    <w:rsid w:val="008017E1"/>
    <w:rsid w:val="00801F3E"/>
    <w:rsid w:val="00802C18"/>
    <w:rsid w:val="00803BCD"/>
    <w:rsid w:val="00805C7E"/>
    <w:rsid w:val="00806465"/>
    <w:rsid w:val="008073CB"/>
    <w:rsid w:val="00810ACE"/>
    <w:rsid w:val="00810B8C"/>
    <w:rsid w:val="00811D50"/>
    <w:rsid w:val="008127A0"/>
    <w:rsid w:val="008129E7"/>
    <w:rsid w:val="00813281"/>
    <w:rsid w:val="0081431D"/>
    <w:rsid w:val="00814DF7"/>
    <w:rsid w:val="00815ABE"/>
    <w:rsid w:val="00816105"/>
    <w:rsid w:val="00816660"/>
    <w:rsid w:val="0081764B"/>
    <w:rsid w:val="00817676"/>
    <w:rsid w:val="0081770F"/>
    <w:rsid w:val="00817A32"/>
    <w:rsid w:val="00817AD1"/>
    <w:rsid w:val="00817B51"/>
    <w:rsid w:val="00817DED"/>
    <w:rsid w:val="00820308"/>
    <w:rsid w:val="008204A0"/>
    <w:rsid w:val="0082050A"/>
    <w:rsid w:val="00820E49"/>
    <w:rsid w:val="00820F2C"/>
    <w:rsid w:val="00820FD2"/>
    <w:rsid w:val="00820FDD"/>
    <w:rsid w:val="00821304"/>
    <w:rsid w:val="00821E3A"/>
    <w:rsid w:val="00822092"/>
    <w:rsid w:val="00822DA3"/>
    <w:rsid w:val="00823586"/>
    <w:rsid w:val="00824380"/>
    <w:rsid w:val="00825B3D"/>
    <w:rsid w:val="00825BE8"/>
    <w:rsid w:val="00826614"/>
    <w:rsid w:val="00827031"/>
    <w:rsid w:val="008275D5"/>
    <w:rsid w:val="008302AD"/>
    <w:rsid w:val="00830BD1"/>
    <w:rsid w:val="00830EF0"/>
    <w:rsid w:val="008313C2"/>
    <w:rsid w:val="00831A02"/>
    <w:rsid w:val="008326ED"/>
    <w:rsid w:val="00832D00"/>
    <w:rsid w:val="00832E52"/>
    <w:rsid w:val="0083325E"/>
    <w:rsid w:val="008335F0"/>
    <w:rsid w:val="00833696"/>
    <w:rsid w:val="00833A2F"/>
    <w:rsid w:val="00833F9C"/>
    <w:rsid w:val="00834DF7"/>
    <w:rsid w:val="00835193"/>
    <w:rsid w:val="008367D1"/>
    <w:rsid w:val="00836B96"/>
    <w:rsid w:val="00836BF3"/>
    <w:rsid w:val="00836EA6"/>
    <w:rsid w:val="00837193"/>
    <w:rsid w:val="008374A1"/>
    <w:rsid w:val="00840C62"/>
    <w:rsid w:val="00840EBA"/>
    <w:rsid w:val="00841400"/>
    <w:rsid w:val="008418D0"/>
    <w:rsid w:val="00842530"/>
    <w:rsid w:val="0084306E"/>
    <w:rsid w:val="00843D1E"/>
    <w:rsid w:val="008455DC"/>
    <w:rsid w:val="00845D68"/>
    <w:rsid w:val="0084602C"/>
    <w:rsid w:val="00846559"/>
    <w:rsid w:val="00847386"/>
    <w:rsid w:val="00847455"/>
    <w:rsid w:val="008510C7"/>
    <w:rsid w:val="008514EF"/>
    <w:rsid w:val="00851A0A"/>
    <w:rsid w:val="008521D7"/>
    <w:rsid w:val="00852483"/>
    <w:rsid w:val="00852628"/>
    <w:rsid w:val="008526AA"/>
    <w:rsid w:val="008530CD"/>
    <w:rsid w:val="008541C2"/>
    <w:rsid w:val="008546C0"/>
    <w:rsid w:val="00854DB5"/>
    <w:rsid w:val="008551C1"/>
    <w:rsid w:val="0085520E"/>
    <w:rsid w:val="00855C92"/>
    <w:rsid w:val="008569B9"/>
    <w:rsid w:val="00857709"/>
    <w:rsid w:val="008577AF"/>
    <w:rsid w:val="008577DE"/>
    <w:rsid w:val="0086035A"/>
    <w:rsid w:val="00860A3B"/>
    <w:rsid w:val="00860E79"/>
    <w:rsid w:val="008618EE"/>
    <w:rsid w:val="00861BE2"/>
    <w:rsid w:val="00861F7E"/>
    <w:rsid w:val="00862DB7"/>
    <w:rsid w:val="00862FA9"/>
    <w:rsid w:val="008631F8"/>
    <w:rsid w:val="00863E48"/>
    <w:rsid w:val="00865A04"/>
    <w:rsid w:val="00865AB1"/>
    <w:rsid w:val="00865B2E"/>
    <w:rsid w:val="00865D2D"/>
    <w:rsid w:val="0086632A"/>
    <w:rsid w:val="0086704D"/>
    <w:rsid w:val="0086705A"/>
    <w:rsid w:val="00867C26"/>
    <w:rsid w:val="00871C0C"/>
    <w:rsid w:val="00872349"/>
    <w:rsid w:val="00872353"/>
    <w:rsid w:val="008728EC"/>
    <w:rsid w:val="00873195"/>
    <w:rsid w:val="00874909"/>
    <w:rsid w:val="008758C4"/>
    <w:rsid w:val="00876414"/>
    <w:rsid w:val="00876539"/>
    <w:rsid w:val="0087684E"/>
    <w:rsid w:val="008768EE"/>
    <w:rsid w:val="00876DFA"/>
    <w:rsid w:val="008773BA"/>
    <w:rsid w:val="00877D6E"/>
    <w:rsid w:val="0088006A"/>
    <w:rsid w:val="0088007B"/>
    <w:rsid w:val="0088040F"/>
    <w:rsid w:val="008809C2"/>
    <w:rsid w:val="00880C7B"/>
    <w:rsid w:val="00882677"/>
    <w:rsid w:val="0088314B"/>
    <w:rsid w:val="00883979"/>
    <w:rsid w:val="008842D0"/>
    <w:rsid w:val="00884A59"/>
    <w:rsid w:val="0088554A"/>
    <w:rsid w:val="008856E9"/>
    <w:rsid w:val="00885F38"/>
    <w:rsid w:val="0088641B"/>
    <w:rsid w:val="008869CD"/>
    <w:rsid w:val="008870FC"/>
    <w:rsid w:val="00887C2A"/>
    <w:rsid w:val="00890127"/>
    <w:rsid w:val="00890D5F"/>
    <w:rsid w:val="00890DEE"/>
    <w:rsid w:val="0089111A"/>
    <w:rsid w:val="00891173"/>
    <w:rsid w:val="008916CF"/>
    <w:rsid w:val="00891FEA"/>
    <w:rsid w:val="008928CB"/>
    <w:rsid w:val="0089381E"/>
    <w:rsid w:val="008939BB"/>
    <w:rsid w:val="00893F70"/>
    <w:rsid w:val="008946E9"/>
    <w:rsid w:val="00895BB7"/>
    <w:rsid w:val="008961D7"/>
    <w:rsid w:val="008964CC"/>
    <w:rsid w:val="0089679F"/>
    <w:rsid w:val="008967B1"/>
    <w:rsid w:val="00896C6F"/>
    <w:rsid w:val="00896E37"/>
    <w:rsid w:val="00897938"/>
    <w:rsid w:val="008A00D1"/>
    <w:rsid w:val="008A10A3"/>
    <w:rsid w:val="008A1327"/>
    <w:rsid w:val="008A178E"/>
    <w:rsid w:val="008A2250"/>
    <w:rsid w:val="008A36A8"/>
    <w:rsid w:val="008A39B3"/>
    <w:rsid w:val="008A4A54"/>
    <w:rsid w:val="008A7B31"/>
    <w:rsid w:val="008B05B0"/>
    <w:rsid w:val="008B12D6"/>
    <w:rsid w:val="008B192B"/>
    <w:rsid w:val="008B4035"/>
    <w:rsid w:val="008B4180"/>
    <w:rsid w:val="008B4222"/>
    <w:rsid w:val="008B42B2"/>
    <w:rsid w:val="008B49AF"/>
    <w:rsid w:val="008B4EF6"/>
    <w:rsid w:val="008B57AA"/>
    <w:rsid w:val="008B5A69"/>
    <w:rsid w:val="008B5D01"/>
    <w:rsid w:val="008B6E5C"/>
    <w:rsid w:val="008B77DB"/>
    <w:rsid w:val="008C061C"/>
    <w:rsid w:val="008C0B20"/>
    <w:rsid w:val="008C0B6C"/>
    <w:rsid w:val="008C0EF5"/>
    <w:rsid w:val="008C19BC"/>
    <w:rsid w:val="008C28CC"/>
    <w:rsid w:val="008C34AC"/>
    <w:rsid w:val="008C34C2"/>
    <w:rsid w:val="008C37CC"/>
    <w:rsid w:val="008C3CD5"/>
    <w:rsid w:val="008C426A"/>
    <w:rsid w:val="008C42DC"/>
    <w:rsid w:val="008C4E3D"/>
    <w:rsid w:val="008C5C0E"/>
    <w:rsid w:val="008C627A"/>
    <w:rsid w:val="008C73D9"/>
    <w:rsid w:val="008C7692"/>
    <w:rsid w:val="008C7C36"/>
    <w:rsid w:val="008C7CD0"/>
    <w:rsid w:val="008C7F39"/>
    <w:rsid w:val="008D02BF"/>
    <w:rsid w:val="008D067E"/>
    <w:rsid w:val="008D0FAF"/>
    <w:rsid w:val="008D1972"/>
    <w:rsid w:val="008D279A"/>
    <w:rsid w:val="008D2B7C"/>
    <w:rsid w:val="008D2EB2"/>
    <w:rsid w:val="008D2F81"/>
    <w:rsid w:val="008D31DC"/>
    <w:rsid w:val="008D32D2"/>
    <w:rsid w:val="008D3424"/>
    <w:rsid w:val="008D3B10"/>
    <w:rsid w:val="008D3C8A"/>
    <w:rsid w:val="008D4B89"/>
    <w:rsid w:val="008D5492"/>
    <w:rsid w:val="008D5893"/>
    <w:rsid w:val="008D632E"/>
    <w:rsid w:val="008D6C67"/>
    <w:rsid w:val="008D740A"/>
    <w:rsid w:val="008E02EB"/>
    <w:rsid w:val="008E08D7"/>
    <w:rsid w:val="008E0FA7"/>
    <w:rsid w:val="008E27A6"/>
    <w:rsid w:val="008E2FE7"/>
    <w:rsid w:val="008E34C7"/>
    <w:rsid w:val="008E3695"/>
    <w:rsid w:val="008E48DD"/>
    <w:rsid w:val="008E5AA9"/>
    <w:rsid w:val="008E5F59"/>
    <w:rsid w:val="008E6007"/>
    <w:rsid w:val="008E61A2"/>
    <w:rsid w:val="008E69D1"/>
    <w:rsid w:val="008E76DE"/>
    <w:rsid w:val="008E785A"/>
    <w:rsid w:val="008E7EF7"/>
    <w:rsid w:val="008F03A8"/>
    <w:rsid w:val="008F0591"/>
    <w:rsid w:val="008F2807"/>
    <w:rsid w:val="008F2D2E"/>
    <w:rsid w:val="008F3040"/>
    <w:rsid w:val="008F3BF7"/>
    <w:rsid w:val="008F3DE3"/>
    <w:rsid w:val="008F491B"/>
    <w:rsid w:val="008F4DCB"/>
    <w:rsid w:val="008F5265"/>
    <w:rsid w:val="008F5D6E"/>
    <w:rsid w:val="008F60A5"/>
    <w:rsid w:val="008F7120"/>
    <w:rsid w:val="008F7232"/>
    <w:rsid w:val="0090047E"/>
    <w:rsid w:val="009007D0"/>
    <w:rsid w:val="009007F7"/>
    <w:rsid w:val="0090183F"/>
    <w:rsid w:val="009024EB"/>
    <w:rsid w:val="00903425"/>
    <w:rsid w:val="0090457B"/>
    <w:rsid w:val="0090558E"/>
    <w:rsid w:val="00906050"/>
    <w:rsid w:val="00906415"/>
    <w:rsid w:val="00906AA4"/>
    <w:rsid w:val="009070E7"/>
    <w:rsid w:val="0090783F"/>
    <w:rsid w:val="00907E87"/>
    <w:rsid w:val="00912107"/>
    <w:rsid w:val="00912DCB"/>
    <w:rsid w:val="00913EDA"/>
    <w:rsid w:val="00913FE4"/>
    <w:rsid w:val="009141BE"/>
    <w:rsid w:val="00914772"/>
    <w:rsid w:val="009149C6"/>
    <w:rsid w:val="00916D9C"/>
    <w:rsid w:val="00917635"/>
    <w:rsid w:val="0091775D"/>
    <w:rsid w:val="00920486"/>
    <w:rsid w:val="00920ADF"/>
    <w:rsid w:val="00922FEC"/>
    <w:rsid w:val="00923264"/>
    <w:rsid w:val="0092384B"/>
    <w:rsid w:val="00923AC8"/>
    <w:rsid w:val="009243B7"/>
    <w:rsid w:val="00924863"/>
    <w:rsid w:val="00924B64"/>
    <w:rsid w:val="00925E3F"/>
    <w:rsid w:val="00926817"/>
    <w:rsid w:val="009277C1"/>
    <w:rsid w:val="00927F8D"/>
    <w:rsid w:val="0093095D"/>
    <w:rsid w:val="00931668"/>
    <w:rsid w:val="0093171F"/>
    <w:rsid w:val="009320EC"/>
    <w:rsid w:val="00932631"/>
    <w:rsid w:val="00932688"/>
    <w:rsid w:val="009326DD"/>
    <w:rsid w:val="00933256"/>
    <w:rsid w:val="00934449"/>
    <w:rsid w:val="009344D0"/>
    <w:rsid w:val="009346B9"/>
    <w:rsid w:val="00934951"/>
    <w:rsid w:val="00934F91"/>
    <w:rsid w:val="00935525"/>
    <w:rsid w:val="00936B80"/>
    <w:rsid w:val="00936C59"/>
    <w:rsid w:val="00937AEB"/>
    <w:rsid w:val="0094031C"/>
    <w:rsid w:val="009406AB"/>
    <w:rsid w:val="009409EB"/>
    <w:rsid w:val="00940F23"/>
    <w:rsid w:val="009417FF"/>
    <w:rsid w:val="00941A52"/>
    <w:rsid w:val="00941F3C"/>
    <w:rsid w:val="00942033"/>
    <w:rsid w:val="009439F3"/>
    <w:rsid w:val="00943D63"/>
    <w:rsid w:val="009443DE"/>
    <w:rsid w:val="009452DD"/>
    <w:rsid w:val="00945742"/>
    <w:rsid w:val="00946482"/>
    <w:rsid w:val="0094662F"/>
    <w:rsid w:val="00946A09"/>
    <w:rsid w:val="00946B65"/>
    <w:rsid w:val="009479CF"/>
    <w:rsid w:val="00950574"/>
    <w:rsid w:val="009511B8"/>
    <w:rsid w:val="0095342E"/>
    <w:rsid w:val="00953AF0"/>
    <w:rsid w:val="00953E15"/>
    <w:rsid w:val="00953F4B"/>
    <w:rsid w:val="00954BE6"/>
    <w:rsid w:val="009555C0"/>
    <w:rsid w:val="009556ED"/>
    <w:rsid w:val="00956532"/>
    <w:rsid w:val="00956958"/>
    <w:rsid w:val="00960088"/>
    <w:rsid w:val="0096092D"/>
    <w:rsid w:val="00960A34"/>
    <w:rsid w:val="00961BF3"/>
    <w:rsid w:val="00961DE6"/>
    <w:rsid w:val="009620C7"/>
    <w:rsid w:val="00962406"/>
    <w:rsid w:val="00962979"/>
    <w:rsid w:val="00962B2D"/>
    <w:rsid w:val="0096313B"/>
    <w:rsid w:val="00963529"/>
    <w:rsid w:val="00963EED"/>
    <w:rsid w:val="00964ABD"/>
    <w:rsid w:val="00964FFD"/>
    <w:rsid w:val="00965CB9"/>
    <w:rsid w:val="0096624E"/>
    <w:rsid w:val="0096682D"/>
    <w:rsid w:val="00966FB9"/>
    <w:rsid w:val="00970893"/>
    <w:rsid w:val="009708A6"/>
    <w:rsid w:val="00970C12"/>
    <w:rsid w:val="00970F39"/>
    <w:rsid w:val="00971CDE"/>
    <w:rsid w:val="00972761"/>
    <w:rsid w:val="0097347C"/>
    <w:rsid w:val="00973C46"/>
    <w:rsid w:val="00975807"/>
    <w:rsid w:val="009759C4"/>
    <w:rsid w:val="00975C9F"/>
    <w:rsid w:val="009760BC"/>
    <w:rsid w:val="009773A3"/>
    <w:rsid w:val="00977E71"/>
    <w:rsid w:val="00981587"/>
    <w:rsid w:val="00981CC2"/>
    <w:rsid w:val="00982044"/>
    <w:rsid w:val="00982549"/>
    <w:rsid w:val="009829BC"/>
    <w:rsid w:val="00983108"/>
    <w:rsid w:val="0098314B"/>
    <w:rsid w:val="0098345E"/>
    <w:rsid w:val="009837DD"/>
    <w:rsid w:val="009847D3"/>
    <w:rsid w:val="00984AEB"/>
    <w:rsid w:val="009855A7"/>
    <w:rsid w:val="009857A9"/>
    <w:rsid w:val="00985D11"/>
    <w:rsid w:val="00987987"/>
    <w:rsid w:val="00990F70"/>
    <w:rsid w:val="00992E43"/>
    <w:rsid w:val="00993107"/>
    <w:rsid w:val="009939DB"/>
    <w:rsid w:val="009944E8"/>
    <w:rsid w:val="009946D7"/>
    <w:rsid w:val="00994B76"/>
    <w:rsid w:val="00994B88"/>
    <w:rsid w:val="00994CD2"/>
    <w:rsid w:val="00995C09"/>
    <w:rsid w:val="00996355"/>
    <w:rsid w:val="00996792"/>
    <w:rsid w:val="00996C9A"/>
    <w:rsid w:val="0099746F"/>
    <w:rsid w:val="009A0670"/>
    <w:rsid w:val="009A0A44"/>
    <w:rsid w:val="009A0C9D"/>
    <w:rsid w:val="009A2AC1"/>
    <w:rsid w:val="009A2BD0"/>
    <w:rsid w:val="009A2BF4"/>
    <w:rsid w:val="009A3189"/>
    <w:rsid w:val="009A320C"/>
    <w:rsid w:val="009A394E"/>
    <w:rsid w:val="009A3CEA"/>
    <w:rsid w:val="009A54AF"/>
    <w:rsid w:val="009A61D4"/>
    <w:rsid w:val="009A62FC"/>
    <w:rsid w:val="009A6973"/>
    <w:rsid w:val="009A6C19"/>
    <w:rsid w:val="009A7CB1"/>
    <w:rsid w:val="009B0090"/>
    <w:rsid w:val="009B06F8"/>
    <w:rsid w:val="009B1FB8"/>
    <w:rsid w:val="009B2332"/>
    <w:rsid w:val="009B2BB9"/>
    <w:rsid w:val="009B3DA2"/>
    <w:rsid w:val="009B45D4"/>
    <w:rsid w:val="009B45D9"/>
    <w:rsid w:val="009B4FAB"/>
    <w:rsid w:val="009B502E"/>
    <w:rsid w:val="009B63B0"/>
    <w:rsid w:val="009B656F"/>
    <w:rsid w:val="009B7EBC"/>
    <w:rsid w:val="009C09E3"/>
    <w:rsid w:val="009C0F89"/>
    <w:rsid w:val="009C136C"/>
    <w:rsid w:val="009C2331"/>
    <w:rsid w:val="009C2C04"/>
    <w:rsid w:val="009C3CF4"/>
    <w:rsid w:val="009C4D06"/>
    <w:rsid w:val="009C4DB6"/>
    <w:rsid w:val="009C4FCA"/>
    <w:rsid w:val="009C530E"/>
    <w:rsid w:val="009C57C2"/>
    <w:rsid w:val="009C580A"/>
    <w:rsid w:val="009C61E3"/>
    <w:rsid w:val="009C62EB"/>
    <w:rsid w:val="009C6415"/>
    <w:rsid w:val="009C66B7"/>
    <w:rsid w:val="009D0D9F"/>
    <w:rsid w:val="009D0E36"/>
    <w:rsid w:val="009D1E35"/>
    <w:rsid w:val="009D21B6"/>
    <w:rsid w:val="009D2DC1"/>
    <w:rsid w:val="009D519B"/>
    <w:rsid w:val="009D5303"/>
    <w:rsid w:val="009D5705"/>
    <w:rsid w:val="009D5A3A"/>
    <w:rsid w:val="009D5A68"/>
    <w:rsid w:val="009D5CDD"/>
    <w:rsid w:val="009D5CEF"/>
    <w:rsid w:val="009D6505"/>
    <w:rsid w:val="009D6F7B"/>
    <w:rsid w:val="009E0794"/>
    <w:rsid w:val="009E0A56"/>
    <w:rsid w:val="009E129E"/>
    <w:rsid w:val="009E2B8B"/>
    <w:rsid w:val="009E2F19"/>
    <w:rsid w:val="009E3092"/>
    <w:rsid w:val="009E3DE9"/>
    <w:rsid w:val="009E4085"/>
    <w:rsid w:val="009E4A68"/>
    <w:rsid w:val="009E4C89"/>
    <w:rsid w:val="009E5908"/>
    <w:rsid w:val="009E7244"/>
    <w:rsid w:val="009F2498"/>
    <w:rsid w:val="009F28CF"/>
    <w:rsid w:val="009F2EF4"/>
    <w:rsid w:val="009F2F62"/>
    <w:rsid w:val="009F3646"/>
    <w:rsid w:val="009F382E"/>
    <w:rsid w:val="009F3D4C"/>
    <w:rsid w:val="009F440C"/>
    <w:rsid w:val="009F45E6"/>
    <w:rsid w:val="009F4A12"/>
    <w:rsid w:val="009F4BBB"/>
    <w:rsid w:val="009F5830"/>
    <w:rsid w:val="009F5923"/>
    <w:rsid w:val="009F59E4"/>
    <w:rsid w:val="009F6709"/>
    <w:rsid w:val="009F7524"/>
    <w:rsid w:val="009F797D"/>
    <w:rsid w:val="009F7DF7"/>
    <w:rsid w:val="00A001F1"/>
    <w:rsid w:val="00A00964"/>
    <w:rsid w:val="00A00AA4"/>
    <w:rsid w:val="00A017CF"/>
    <w:rsid w:val="00A02938"/>
    <w:rsid w:val="00A03C36"/>
    <w:rsid w:val="00A03EBD"/>
    <w:rsid w:val="00A042B0"/>
    <w:rsid w:val="00A04644"/>
    <w:rsid w:val="00A0473F"/>
    <w:rsid w:val="00A053BD"/>
    <w:rsid w:val="00A05951"/>
    <w:rsid w:val="00A05CFB"/>
    <w:rsid w:val="00A06B65"/>
    <w:rsid w:val="00A07DD5"/>
    <w:rsid w:val="00A10AA0"/>
    <w:rsid w:val="00A10DA8"/>
    <w:rsid w:val="00A114EC"/>
    <w:rsid w:val="00A11CE2"/>
    <w:rsid w:val="00A1237A"/>
    <w:rsid w:val="00A127ED"/>
    <w:rsid w:val="00A12CF6"/>
    <w:rsid w:val="00A13C98"/>
    <w:rsid w:val="00A13FB2"/>
    <w:rsid w:val="00A1424D"/>
    <w:rsid w:val="00A142D3"/>
    <w:rsid w:val="00A14508"/>
    <w:rsid w:val="00A151D4"/>
    <w:rsid w:val="00A1560E"/>
    <w:rsid w:val="00A168F2"/>
    <w:rsid w:val="00A171CD"/>
    <w:rsid w:val="00A208AD"/>
    <w:rsid w:val="00A20A76"/>
    <w:rsid w:val="00A214D9"/>
    <w:rsid w:val="00A216D8"/>
    <w:rsid w:val="00A21952"/>
    <w:rsid w:val="00A22A9A"/>
    <w:rsid w:val="00A23382"/>
    <w:rsid w:val="00A233A4"/>
    <w:rsid w:val="00A235E0"/>
    <w:rsid w:val="00A237BD"/>
    <w:rsid w:val="00A24993"/>
    <w:rsid w:val="00A24E87"/>
    <w:rsid w:val="00A258C5"/>
    <w:rsid w:val="00A25B4E"/>
    <w:rsid w:val="00A25FE8"/>
    <w:rsid w:val="00A27182"/>
    <w:rsid w:val="00A2734E"/>
    <w:rsid w:val="00A277F3"/>
    <w:rsid w:val="00A307D7"/>
    <w:rsid w:val="00A30E85"/>
    <w:rsid w:val="00A312D7"/>
    <w:rsid w:val="00A33078"/>
    <w:rsid w:val="00A33288"/>
    <w:rsid w:val="00A3364D"/>
    <w:rsid w:val="00A336A4"/>
    <w:rsid w:val="00A3530B"/>
    <w:rsid w:val="00A35387"/>
    <w:rsid w:val="00A36AA4"/>
    <w:rsid w:val="00A36C79"/>
    <w:rsid w:val="00A37C64"/>
    <w:rsid w:val="00A37C70"/>
    <w:rsid w:val="00A37DA7"/>
    <w:rsid w:val="00A37E8B"/>
    <w:rsid w:val="00A37EDC"/>
    <w:rsid w:val="00A37FA2"/>
    <w:rsid w:val="00A406A6"/>
    <w:rsid w:val="00A4089B"/>
    <w:rsid w:val="00A40AE8"/>
    <w:rsid w:val="00A422AA"/>
    <w:rsid w:val="00A431E0"/>
    <w:rsid w:val="00A43F86"/>
    <w:rsid w:val="00A441EC"/>
    <w:rsid w:val="00A44E3D"/>
    <w:rsid w:val="00A44EE4"/>
    <w:rsid w:val="00A460C3"/>
    <w:rsid w:val="00A465B7"/>
    <w:rsid w:val="00A468E5"/>
    <w:rsid w:val="00A46DDB"/>
    <w:rsid w:val="00A474E9"/>
    <w:rsid w:val="00A47D31"/>
    <w:rsid w:val="00A50F6D"/>
    <w:rsid w:val="00A510E1"/>
    <w:rsid w:val="00A51458"/>
    <w:rsid w:val="00A51662"/>
    <w:rsid w:val="00A53ACE"/>
    <w:rsid w:val="00A53BC3"/>
    <w:rsid w:val="00A53EBE"/>
    <w:rsid w:val="00A57091"/>
    <w:rsid w:val="00A57582"/>
    <w:rsid w:val="00A575FD"/>
    <w:rsid w:val="00A57A3A"/>
    <w:rsid w:val="00A57F5B"/>
    <w:rsid w:val="00A60397"/>
    <w:rsid w:val="00A6076E"/>
    <w:rsid w:val="00A60820"/>
    <w:rsid w:val="00A6178D"/>
    <w:rsid w:val="00A61EFA"/>
    <w:rsid w:val="00A63C49"/>
    <w:rsid w:val="00A64879"/>
    <w:rsid w:val="00A649BE"/>
    <w:rsid w:val="00A65583"/>
    <w:rsid w:val="00A65F88"/>
    <w:rsid w:val="00A661F7"/>
    <w:rsid w:val="00A66636"/>
    <w:rsid w:val="00A6668F"/>
    <w:rsid w:val="00A677B7"/>
    <w:rsid w:val="00A702A0"/>
    <w:rsid w:val="00A70BA6"/>
    <w:rsid w:val="00A72FBB"/>
    <w:rsid w:val="00A73860"/>
    <w:rsid w:val="00A7398E"/>
    <w:rsid w:val="00A739CC"/>
    <w:rsid w:val="00A75386"/>
    <w:rsid w:val="00A7609B"/>
    <w:rsid w:val="00A76B11"/>
    <w:rsid w:val="00A77485"/>
    <w:rsid w:val="00A77AA7"/>
    <w:rsid w:val="00A81236"/>
    <w:rsid w:val="00A82A8C"/>
    <w:rsid w:val="00A82E5B"/>
    <w:rsid w:val="00A82E9B"/>
    <w:rsid w:val="00A82F8D"/>
    <w:rsid w:val="00A83000"/>
    <w:rsid w:val="00A830EA"/>
    <w:rsid w:val="00A837D8"/>
    <w:rsid w:val="00A849AA"/>
    <w:rsid w:val="00A85C6E"/>
    <w:rsid w:val="00A86276"/>
    <w:rsid w:val="00A86A1B"/>
    <w:rsid w:val="00A86E92"/>
    <w:rsid w:val="00A87498"/>
    <w:rsid w:val="00A90109"/>
    <w:rsid w:val="00A912BD"/>
    <w:rsid w:val="00A91A54"/>
    <w:rsid w:val="00A91FDA"/>
    <w:rsid w:val="00A92334"/>
    <w:rsid w:val="00A923A2"/>
    <w:rsid w:val="00A92462"/>
    <w:rsid w:val="00A924A4"/>
    <w:rsid w:val="00A92F50"/>
    <w:rsid w:val="00A935C0"/>
    <w:rsid w:val="00A93607"/>
    <w:rsid w:val="00A93AE0"/>
    <w:rsid w:val="00A95708"/>
    <w:rsid w:val="00A958EB"/>
    <w:rsid w:val="00A961D0"/>
    <w:rsid w:val="00A96CD0"/>
    <w:rsid w:val="00A96FE7"/>
    <w:rsid w:val="00A971F0"/>
    <w:rsid w:val="00AA0785"/>
    <w:rsid w:val="00AA19F7"/>
    <w:rsid w:val="00AA1E59"/>
    <w:rsid w:val="00AA234A"/>
    <w:rsid w:val="00AA2583"/>
    <w:rsid w:val="00AA2B02"/>
    <w:rsid w:val="00AA2C2A"/>
    <w:rsid w:val="00AA2FFC"/>
    <w:rsid w:val="00AA3672"/>
    <w:rsid w:val="00AA42A8"/>
    <w:rsid w:val="00AA48E8"/>
    <w:rsid w:val="00AA4A6D"/>
    <w:rsid w:val="00AA5AD1"/>
    <w:rsid w:val="00AA78F8"/>
    <w:rsid w:val="00AA7D42"/>
    <w:rsid w:val="00AB16AE"/>
    <w:rsid w:val="00AB1907"/>
    <w:rsid w:val="00AB1AD8"/>
    <w:rsid w:val="00AB2241"/>
    <w:rsid w:val="00AB22F8"/>
    <w:rsid w:val="00AB2D22"/>
    <w:rsid w:val="00AB397B"/>
    <w:rsid w:val="00AB3C08"/>
    <w:rsid w:val="00AB3D49"/>
    <w:rsid w:val="00AB48E1"/>
    <w:rsid w:val="00AB4FBC"/>
    <w:rsid w:val="00AB57A4"/>
    <w:rsid w:val="00AB623D"/>
    <w:rsid w:val="00AB670B"/>
    <w:rsid w:val="00AB72CC"/>
    <w:rsid w:val="00AB7625"/>
    <w:rsid w:val="00AB7E15"/>
    <w:rsid w:val="00AC00EA"/>
    <w:rsid w:val="00AC0D5C"/>
    <w:rsid w:val="00AC119E"/>
    <w:rsid w:val="00AC18C6"/>
    <w:rsid w:val="00AC1C09"/>
    <w:rsid w:val="00AC1C62"/>
    <w:rsid w:val="00AC1E82"/>
    <w:rsid w:val="00AC2202"/>
    <w:rsid w:val="00AC31A1"/>
    <w:rsid w:val="00AC3956"/>
    <w:rsid w:val="00AC4728"/>
    <w:rsid w:val="00AC4E0E"/>
    <w:rsid w:val="00AC5243"/>
    <w:rsid w:val="00AC6052"/>
    <w:rsid w:val="00AC6A93"/>
    <w:rsid w:val="00AC7AEF"/>
    <w:rsid w:val="00AD046D"/>
    <w:rsid w:val="00AD050B"/>
    <w:rsid w:val="00AD0CBC"/>
    <w:rsid w:val="00AD0EE9"/>
    <w:rsid w:val="00AD0F1D"/>
    <w:rsid w:val="00AD1076"/>
    <w:rsid w:val="00AD10BC"/>
    <w:rsid w:val="00AD1458"/>
    <w:rsid w:val="00AD2C40"/>
    <w:rsid w:val="00AD328A"/>
    <w:rsid w:val="00AD3BAF"/>
    <w:rsid w:val="00AD436E"/>
    <w:rsid w:val="00AD4775"/>
    <w:rsid w:val="00AD4D38"/>
    <w:rsid w:val="00AD502E"/>
    <w:rsid w:val="00AD56AA"/>
    <w:rsid w:val="00AD56D2"/>
    <w:rsid w:val="00AD5CC3"/>
    <w:rsid w:val="00AD66AF"/>
    <w:rsid w:val="00AD6D8F"/>
    <w:rsid w:val="00AE1E66"/>
    <w:rsid w:val="00AE201E"/>
    <w:rsid w:val="00AE20AC"/>
    <w:rsid w:val="00AE22CB"/>
    <w:rsid w:val="00AE3672"/>
    <w:rsid w:val="00AE3A4E"/>
    <w:rsid w:val="00AE51D1"/>
    <w:rsid w:val="00AE62CE"/>
    <w:rsid w:val="00AE6655"/>
    <w:rsid w:val="00AE6DCE"/>
    <w:rsid w:val="00AE7B0B"/>
    <w:rsid w:val="00AE7FDC"/>
    <w:rsid w:val="00AF0E27"/>
    <w:rsid w:val="00AF0EC5"/>
    <w:rsid w:val="00AF1363"/>
    <w:rsid w:val="00AF1846"/>
    <w:rsid w:val="00AF1BDC"/>
    <w:rsid w:val="00AF1F51"/>
    <w:rsid w:val="00AF29E0"/>
    <w:rsid w:val="00AF2A33"/>
    <w:rsid w:val="00AF342D"/>
    <w:rsid w:val="00AF36C5"/>
    <w:rsid w:val="00AF37C6"/>
    <w:rsid w:val="00AF3A23"/>
    <w:rsid w:val="00AF3FA1"/>
    <w:rsid w:val="00AF4746"/>
    <w:rsid w:val="00AF4A28"/>
    <w:rsid w:val="00AF50BF"/>
    <w:rsid w:val="00AF7778"/>
    <w:rsid w:val="00AF7DE0"/>
    <w:rsid w:val="00B011A9"/>
    <w:rsid w:val="00B014DE"/>
    <w:rsid w:val="00B0181B"/>
    <w:rsid w:val="00B0187B"/>
    <w:rsid w:val="00B01BCD"/>
    <w:rsid w:val="00B01BFE"/>
    <w:rsid w:val="00B02291"/>
    <w:rsid w:val="00B04481"/>
    <w:rsid w:val="00B0496A"/>
    <w:rsid w:val="00B04BCB"/>
    <w:rsid w:val="00B053E9"/>
    <w:rsid w:val="00B05461"/>
    <w:rsid w:val="00B05D00"/>
    <w:rsid w:val="00B06A9B"/>
    <w:rsid w:val="00B06FD1"/>
    <w:rsid w:val="00B07835"/>
    <w:rsid w:val="00B07FD9"/>
    <w:rsid w:val="00B12A69"/>
    <w:rsid w:val="00B13280"/>
    <w:rsid w:val="00B13547"/>
    <w:rsid w:val="00B13AA9"/>
    <w:rsid w:val="00B145D1"/>
    <w:rsid w:val="00B15A70"/>
    <w:rsid w:val="00B168D3"/>
    <w:rsid w:val="00B16D1D"/>
    <w:rsid w:val="00B17F39"/>
    <w:rsid w:val="00B205EE"/>
    <w:rsid w:val="00B207D8"/>
    <w:rsid w:val="00B2099A"/>
    <w:rsid w:val="00B20DF7"/>
    <w:rsid w:val="00B20EE9"/>
    <w:rsid w:val="00B21280"/>
    <w:rsid w:val="00B22B4C"/>
    <w:rsid w:val="00B23CA2"/>
    <w:rsid w:val="00B24528"/>
    <w:rsid w:val="00B24FF9"/>
    <w:rsid w:val="00B26058"/>
    <w:rsid w:val="00B2657D"/>
    <w:rsid w:val="00B269C5"/>
    <w:rsid w:val="00B2761E"/>
    <w:rsid w:val="00B3128B"/>
    <w:rsid w:val="00B31ECA"/>
    <w:rsid w:val="00B32378"/>
    <w:rsid w:val="00B33133"/>
    <w:rsid w:val="00B34CEE"/>
    <w:rsid w:val="00B3585F"/>
    <w:rsid w:val="00B35CC4"/>
    <w:rsid w:val="00B3704F"/>
    <w:rsid w:val="00B375A6"/>
    <w:rsid w:val="00B4070F"/>
    <w:rsid w:val="00B4095F"/>
    <w:rsid w:val="00B41A31"/>
    <w:rsid w:val="00B423EB"/>
    <w:rsid w:val="00B4268F"/>
    <w:rsid w:val="00B426F4"/>
    <w:rsid w:val="00B42A7D"/>
    <w:rsid w:val="00B4312F"/>
    <w:rsid w:val="00B443F5"/>
    <w:rsid w:val="00B444A2"/>
    <w:rsid w:val="00B45077"/>
    <w:rsid w:val="00B4529C"/>
    <w:rsid w:val="00B461FA"/>
    <w:rsid w:val="00B4644E"/>
    <w:rsid w:val="00B47435"/>
    <w:rsid w:val="00B50078"/>
    <w:rsid w:val="00B50F21"/>
    <w:rsid w:val="00B526EC"/>
    <w:rsid w:val="00B5273C"/>
    <w:rsid w:val="00B530EF"/>
    <w:rsid w:val="00B53754"/>
    <w:rsid w:val="00B53D31"/>
    <w:rsid w:val="00B55881"/>
    <w:rsid w:val="00B558DD"/>
    <w:rsid w:val="00B55E53"/>
    <w:rsid w:val="00B5711A"/>
    <w:rsid w:val="00B57362"/>
    <w:rsid w:val="00B575A5"/>
    <w:rsid w:val="00B57A4F"/>
    <w:rsid w:val="00B57C26"/>
    <w:rsid w:val="00B6045A"/>
    <w:rsid w:val="00B60A10"/>
    <w:rsid w:val="00B613F7"/>
    <w:rsid w:val="00B6141A"/>
    <w:rsid w:val="00B61A91"/>
    <w:rsid w:val="00B61F96"/>
    <w:rsid w:val="00B64DCE"/>
    <w:rsid w:val="00B65339"/>
    <w:rsid w:val="00B6658D"/>
    <w:rsid w:val="00B6753C"/>
    <w:rsid w:val="00B6754C"/>
    <w:rsid w:val="00B67A8B"/>
    <w:rsid w:val="00B701AA"/>
    <w:rsid w:val="00B7123D"/>
    <w:rsid w:val="00B71259"/>
    <w:rsid w:val="00B73C40"/>
    <w:rsid w:val="00B73E9B"/>
    <w:rsid w:val="00B73FD6"/>
    <w:rsid w:val="00B741D8"/>
    <w:rsid w:val="00B74221"/>
    <w:rsid w:val="00B74926"/>
    <w:rsid w:val="00B7497D"/>
    <w:rsid w:val="00B74F0E"/>
    <w:rsid w:val="00B7525D"/>
    <w:rsid w:val="00B76BAC"/>
    <w:rsid w:val="00B7731F"/>
    <w:rsid w:val="00B774C8"/>
    <w:rsid w:val="00B77904"/>
    <w:rsid w:val="00B80529"/>
    <w:rsid w:val="00B81586"/>
    <w:rsid w:val="00B81939"/>
    <w:rsid w:val="00B8253E"/>
    <w:rsid w:val="00B826AE"/>
    <w:rsid w:val="00B8361C"/>
    <w:rsid w:val="00B837BC"/>
    <w:rsid w:val="00B8413D"/>
    <w:rsid w:val="00B84612"/>
    <w:rsid w:val="00B85BCA"/>
    <w:rsid w:val="00B85EF7"/>
    <w:rsid w:val="00B862DB"/>
    <w:rsid w:val="00B86B56"/>
    <w:rsid w:val="00B87889"/>
    <w:rsid w:val="00B87E66"/>
    <w:rsid w:val="00B90141"/>
    <w:rsid w:val="00B91056"/>
    <w:rsid w:val="00B910B4"/>
    <w:rsid w:val="00B91C70"/>
    <w:rsid w:val="00B91E37"/>
    <w:rsid w:val="00B91EC9"/>
    <w:rsid w:val="00B931DD"/>
    <w:rsid w:val="00B938A6"/>
    <w:rsid w:val="00B93B5A"/>
    <w:rsid w:val="00B9446A"/>
    <w:rsid w:val="00B95253"/>
    <w:rsid w:val="00B96088"/>
    <w:rsid w:val="00B963E6"/>
    <w:rsid w:val="00B96F25"/>
    <w:rsid w:val="00B974C4"/>
    <w:rsid w:val="00B974E0"/>
    <w:rsid w:val="00B97E1C"/>
    <w:rsid w:val="00BA075D"/>
    <w:rsid w:val="00BA139D"/>
    <w:rsid w:val="00BA22F4"/>
    <w:rsid w:val="00BA29AA"/>
    <w:rsid w:val="00BA3901"/>
    <w:rsid w:val="00BA3C6C"/>
    <w:rsid w:val="00BA3CC2"/>
    <w:rsid w:val="00BA5CDC"/>
    <w:rsid w:val="00BA5F5F"/>
    <w:rsid w:val="00BA7331"/>
    <w:rsid w:val="00BB0129"/>
    <w:rsid w:val="00BB0A87"/>
    <w:rsid w:val="00BB146E"/>
    <w:rsid w:val="00BB1A96"/>
    <w:rsid w:val="00BB2BE8"/>
    <w:rsid w:val="00BB2E00"/>
    <w:rsid w:val="00BB3641"/>
    <w:rsid w:val="00BB3833"/>
    <w:rsid w:val="00BB3A1B"/>
    <w:rsid w:val="00BB3E04"/>
    <w:rsid w:val="00BB5432"/>
    <w:rsid w:val="00BB5F90"/>
    <w:rsid w:val="00BB604B"/>
    <w:rsid w:val="00BB66C9"/>
    <w:rsid w:val="00BB6E53"/>
    <w:rsid w:val="00BB6FF7"/>
    <w:rsid w:val="00BB7E61"/>
    <w:rsid w:val="00BB7EA7"/>
    <w:rsid w:val="00BC00D2"/>
    <w:rsid w:val="00BC134C"/>
    <w:rsid w:val="00BC1CF9"/>
    <w:rsid w:val="00BC2B2F"/>
    <w:rsid w:val="00BC2E1E"/>
    <w:rsid w:val="00BC3923"/>
    <w:rsid w:val="00BC3964"/>
    <w:rsid w:val="00BC4F11"/>
    <w:rsid w:val="00BC587D"/>
    <w:rsid w:val="00BC5ED7"/>
    <w:rsid w:val="00BC6B3E"/>
    <w:rsid w:val="00BC6D00"/>
    <w:rsid w:val="00BC6E98"/>
    <w:rsid w:val="00BC7A2D"/>
    <w:rsid w:val="00BD0823"/>
    <w:rsid w:val="00BD1CE4"/>
    <w:rsid w:val="00BD227A"/>
    <w:rsid w:val="00BD272C"/>
    <w:rsid w:val="00BD2D49"/>
    <w:rsid w:val="00BD33DC"/>
    <w:rsid w:val="00BD354D"/>
    <w:rsid w:val="00BD36AC"/>
    <w:rsid w:val="00BD3CC8"/>
    <w:rsid w:val="00BD3EAA"/>
    <w:rsid w:val="00BD56D8"/>
    <w:rsid w:val="00BD5E60"/>
    <w:rsid w:val="00BD6DEF"/>
    <w:rsid w:val="00BD6EB1"/>
    <w:rsid w:val="00BD7296"/>
    <w:rsid w:val="00BD7434"/>
    <w:rsid w:val="00BD7588"/>
    <w:rsid w:val="00BE088D"/>
    <w:rsid w:val="00BE0A6F"/>
    <w:rsid w:val="00BE1202"/>
    <w:rsid w:val="00BE132E"/>
    <w:rsid w:val="00BE1708"/>
    <w:rsid w:val="00BE1946"/>
    <w:rsid w:val="00BE1E9D"/>
    <w:rsid w:val="00BE21B8"/>
    <w:rsid w:val="00BE3223"/>
    <w:rsid w:val="00BE3AFA"/>
    <w:rsid w:val="00BE452C"/>
    <w:rsid w:val="00BE4DF0"/>
    <w:rsid w:val="00BE5921"/>
    <w:rsid w:val="00BE5D79"/>
    <w:rsid w:val="00BE62FC"/>
    <w:rsid w:val="00BE66A2"/>
    <w:rsid w:val="00BE7256"/>
    <w:rsid w:val="00BE7778"/>
    <w:rsid w:val="00BE7E95"/>
    <w:rsid w:val="00BF09FF"/>
    <w:rsid w:val="00BF0D60"/>
    <w:rsid w:val="00BF1787"/>
    <w:rsid w:val="00BF1E30"/>
    <w:rsid w:val="00BF23BE"/>
    <w:rsid w:val="00BF3221"/>
    <w:rsid w:val="00BF32C5"/>
    <w:rsid w:val="00BF32CC"/>
    <w:rsid w:val="00BF331C"/>
    <w:rsid w:val="00BF347E"/>
    <w:rsid w:val="00BF3717"/>
    <w:rsid w:val="00BF3E3A"/>
    <w:rsid w:val="00BF48D0"/>
    <w:rsid w:val="00BF50FB"/>
    <w:rsid w:val="00BF5234"/>
    <w:rsid w:val="00BF548A"/>
    <w:rsid w:val="00BF59EA"/>
    <w:rsid w:val="00BF5C18"/>
    <w:rsid w:val="00BF6192"/>
    <w:rsid w:val="00BF6432"/>
    <w:rsid w:val="00BF712A"/>
    <w:rsid w:val="00BF7502"/>
    <w:rsid w:val="00BF783C"/>
    <w:rsid w:val="00BF7922"/>
    <w:rsid w:val="00C000C9"/>
    <w:rsid w:val="00C00446"/>
    <w:rsid w:val="00C00AC6"/>
    <w:rsid w:val="00C00DC3"/>
    <w:rsid w:val="00C01098"/>
    <w:rsid w:val="00C01E24"/>
    <w:rsid w:val="00C0229D"/>
    <w:rsid w:val="00C039E7"/>
    <w:rsid w:val="00C03A96"/>
    <w:rsid w:val="00C03E1A"/>
    <w:rsid w:val="00C0469B"/>
    <w:rsid w:val="00C055E2"/>
    <w:rsid w:val="00C058D7"/>
    <w:rsid w:val="00C05937"/>
    <w:rsid w:val="00C068F0"/>
    <w:rsid w:val="00C0704B"/>
    <w:rsid w:val="00C072D5"/>
    <w:rsid w:val="00C102C8"/>
    <w:rsid w:val="00C11795"/>
    <w:rsid w:val="00C11B32"/>
    <w:rsid w:val="00C11DF2"/>
    <w:rsid w:val="00C127F4"/>
    <w:rsid w:val="00C130F2"/>
    <w:rsid w:val="00C1345C"/>
    <w:rsid w:val="00C13875"/>
    <w:rsid w:val="00C13E15"/>
    <w:rsid w:val="00C14C61"/>
    <w:rsid w:val="00C1642D"/>
    <w:rsid w:val="00C16CCD"/>
    <w:rsid w:val="00C1775B"/>
    <w:rsid w:val="00C20166"/>
    <w:rsid w:val="00C20516"/>
    <w:rsid w:val="00C205E8"/>
    <w:rsid w:val="00C21045"/>
    <w:rsid w:val="00C21B54"/>
    <w:rsid w:val="00C223A6"/>
    <w:rsid w:val="00C231F8"/>
    <w:rsid w:val="00C23244"/>
    <w:rsid w:val="00C23459"/>
    <w:rsid w:val="00C23FAC"/>
    <w:rsid w:val="00C24153"/>
    <w:rsid w:val="00C25E97"/>
    <w:rsid w:val="00C271A9"/>
    <w:rsid w:val="00C273E4"/>
    <w:rsid w:val="00C274AE"/>
    <w:rsid w:val="00C27635"/>
    <w:rsid w:val="00C27FD8"/>
    <w:rsid w:val="00C30B3A"/>
    <w:rsid w:val="00C3236F"/>
    <w:rsid w:val="00C323B2"/>
    <w:rsid w:val="00C3243E"/>
    <w:rsid w:val="00C3277D"/>
    <w:rsid w:val="00C32E09"/>
    <w:rsid w:val="00C33BD7"/>
    <w:rsid w:val="00C33E32"/>
    <w:rsid w:val="00C34024"/>
    <w:rsid w:val="00C34156"/>
    <w:rsid w:val="00C34425"/>
    <w:rsid w:val="00C34770"/>
    <w:rsid w:val="00C35223"/>
    <w:rsid w:val="00C36537"/>
    <w:rsid w:val="00C36B53"/>
    <w:rsid w:val="00C36DC7"/>
    <w:rsid w:val="00C370D1"/>
    <w:rsid w:val="00C371D1"/>
    <w:rsid w:val="00C37372"/>
    <w:rsid w:val="00C41C3B"/>
    <w:rsid w:val="00C41DE8"/>
    <w:rsid w:val="00C42129"/>
    <w:rsid w:val="00C427F8"/>
    <w:rsid w:val="00C42C75"/>
    <w:rsid w:val="00C43141"/>
    <w:rsid w:val="00C43B42"/>
    <w:rsid w:val="00C4447E"/>
    <w:rsid w:val="00C46EE8"/>
    <w:rsid w:val="00C46F81"/>
    <w:rsid w:val="00C51F17"/>
    <w:rsid w:val="00C527FF"/>
    <w:rsid w:val="00C532CA"/>
    <w:rsid w:val="00C53C0E"/>
    <w:rsid w:val="00C55614"/>
    <w:rsid w:val="00C55732"/>
    <w:rsid w:val="00C55794"/>
    <w:rsid w:val="00C56565"/>
    <w:rsid w:val="00C56601"/>
    <w:rsid w:val="00C57171"/>
    <w:rsid w:val="00C57A6A"/>
    <w:rsid w:val="00C57FE4"/>
    <w:rsid w:val="00C6029B"/>
    <w:rsid w:val="00C605CA"/>
    <w:rsid w:val="00C60710"/>
    <w:rsid w:val="00C60CAE"/>
    <w:rsid w:val="00C61098"/>
    <w:rsid w:val="00C61984"/>
    <w:rsid w:val="00C61CAC"/>
    <w:rsid w:val="00C621A0"/>
    <w:rsid w:val="00C63863"/>
    <w:rsid w:val="00C65115"/>
    <w:rsid w:val="00C652D8"/>
    <w:rsid w:val="00C65578"/>
    <w:rsid w:val="00C66F9A"/>
    <w:rsid w:val="00C674B5"/>
    <w:rsid w:val="00C67C08"/>
    <w:rsid w:val="00C70226"/>
    <w:rsid w:val="00C73188"/>
    <w:rsid w:val="00C7475F"/>
    <w:rsid w:val="00C7497B"/>
    <w:rsid w:val="00C75893"/>
    <w:rsid w:val="00C7634F"/>
    <w:rsid w:val="00C76AC9"/>
    <w:rsid w:val="00C76AF1"/>
    <w:rsid w:val="00C76C18"/>
    <w:rsid w:val="00C8066C"/>
    <w:rsid w:val="00C80FA0"/>
    <w:rsid w:val="00C82592"/>
    <w:rsid w:val="00C82854"/>
    <w:rsid w:val="00C82A91"/>
    <w:rsid w:val="00C82D2C"/>
    <w:rsid w:val="00C8303C"/>
    <w:rsid w:val="00C8385C"/>
    <w:rsid w:val="00C83E23"/>
    <w:rsid w:val="00C849A6"/>
    <w:rsid w:val="00C84FEA"/>
    <w:rsid w:val="00C853DF"/>
    <w:rsid w:val="00C855D8"/>
    <w:rsid w:val="00C85B4C"/>
    <w:rsid w:val="00C8616A"/>
    <w:rsid w:val="00C86B6D"/>
    <w:rsid w:val="00C90C98"/>
    <w:rsid w:val="00C9109B"/>
    <w:rsid w:val="00C91E33"/>
    <w:rsid w:val="00C92308"/>
    <w:rsid w:val="00C93682"/>
    <w:rsid w:val="00C93F19"/>
    <w:rsid w:val="00C946F3"/>
    <w:rsid w:val="00C956C3"/>
    <w:rsid w:val="00C956D7"/>
    <w:rsid w:val="00C95911"/>
    <w:rsid w:val="00C96EFD"/>
    <w:rsid w:val="00CA1DB1"/>
    <w:rsid w:val="00CA29C9"/>
    <w:rsid w:val="00CA5A2C"/>
    <w:rsid w:val="00CA5E72"/>
    <w:rsid w:val="00CA6249"/>
    <w:rsid w:val="00CA6BD6"/>
    <w:rsid w:val="00CA6C33"/>
    <w:rsid w:val="00CA7158"/>
    <w:rsid w:val="00CA766B"/>
    <w:rsid w:val="00CA7E3B"/>
    <w:rsid w:val="00CB0431"/>
    <w:rsid w:val="00CB08DB"/>
    <w:rsid w:val="00CB18AF"/>
    <w:rsid w:val="00CB2AB2"/>
    <w:rsid w:val="00CB3C34"/>
    <w:rsid w:val="00CB4D38"/>
    <w:rsid w:val="00CB5150"/>
    <w:rsid w:val="00CB53EA"/>
    <w:rsid w:val="00CB545C"/>
    <w:rsid w:val="00CB5468"/>
    <w:rsid w:val="00CB5476"/>
    <w:rsid w:val="00CB5BDF"/>
    <w:rsid w:val="00CB6596"/>
    <w:rsid w:val="00CB6C05"/>
    <w:rsid w:val="00CB6C71"/>
    <w:rsid w:val="00CB7441"/>
    <w:rsid w:val="00CC00D0"/>
    <w:rsid w:val="00CC0511"/>
    <w:rsid w:val="00CC0A9B"/>
    <w:rsid w:val="00CC179D"/>
    <w:rsid w:val="00CC2317"/>
    <w:rsid w:val="00CC2D6A"/>
    <w:rsid w:val="00CC331D"/>
    <w:rsid w:val="00CC38CD"/>
    <w:rsid w:val="00CC444D"/>
    <w:rsid w:val="00CC461C"/>
    <w:rsid w:val="00CC5155"/>
    <w:rsid w:val="00CC625F"/>
    <w:rsid w:val="00CC70E2"/>
    <w:rsid w:val="00CC7133"/>
    <w:rsid w:val="00CC72EB"/>
    <w:rsid w:val="00CC74BF"/>
    <w:rsid w:val="00CD0B94"/>
    <w:rsid w:val="00CD15C0"/>
    <w:rsid w:val="00CD1819"/>
    <w:rsid w:val="00CD1F72"/>
    <w:rsid w:val="00CD21FB"/>
    <w:rsid w:val="00CD256E"/>
    <w:rsid w:val="00CD40B0"/>
    <w:rsid w:val="00CD44C8"/>
    <w:rsid w:val="00CD481A"/>
    <w:rsid w:val="00CD4882"/>
    <w:rsid w:val="00CD4DCA"/>
    <w:rsid w:val="00CD685F"/>
    <w:rsid w:val="00CD75BF"/>
    <w:rsid w:val="00CD791A"/>
    <w:rsid w:val="00CE0941"/>
    <w:rsid w:val="00CE1894"/>
    <w:rsid w:val="00CE18B5"/>
    <w:rsid w:val="00CE28BD"/>
    <w:rsid w:val="00CE2C56"/>
    <w:rsid w:val="00CE2D92"/>
    <w:rsid w:val="00CE3385"/>
    <w:rsid w:val="00CE7135"/>
    <w:rsid w:val="00CE7AF1"/>
    <w:rsid w:val="00CF03AA"/>
    <w:rsid w:val="00CF07B4"/>
    <w:rsid w:val="00CF0D43"/>
    <w:rsid w:val="00CF1C61"/>
    <w:rsid w:val="00CF3194"/>
    <w:rsid w:val="00CF38BB"/>
    <w:rsid w:val="00CF3C21"/>
    <w:rsid w:val="00CF4632"/>
    <w:rsid w:val="00CF49C6"/>
    <w:rsid w:val="00CF4FD3"/>
    <w:rsid w:val="00CF5B1E"/>
    <w:rsid w:val="00CF64CA"/>
    <w:rsid w:val="00CF74CE"/>
    <w:rsid w:val="00D004F9"/>
    <w:rsid w:val="00D007E8"/>
    <w:rsid w:val="00D00DDE"/>
    <w:rsid w:val="00D0105B"/>
    <w:rsid w:val="00D012CC"/>
    <w:rsid w:val="00D017F3"/>
    <w:rsid w:val="00D020FC"/>
    <w:rsid w:val="00D021D6"/>
    <w:rsid w:val="00D02B43"/>
    <w:rsid w:val="00D02E59"/>
    <w:rsid w:val="00D0319E"/>
    <w:rsid w:val="00D03216"/>
    <w:rsid w:val="00D032A9"/>
    <w:rsid w:val="00D033CF"/>
    <w:rsid w:val="00D034F2"/>
    <w:rsid w:val="00D049BC"/>
    <w:rsid w:val="00D05462"/>
    <w:rsid w:val="00D06618"/>
    <w:rsid w:val="00D068ED"/>
    <w:rsid w:val="00D07A8F"/>
    <w:rsid w:val="00D10AB9"/>
    <w:rsid w:val="00D1178B"/>
    <w:rsid w:val="00D129D2"/>
    <w:rsid w:val="00D13170"/>
    <w:rsid w:val="00D137CB"/>
    <w:rsid w:val="00D13EDF"/>
    <w:rsid w:val="00D13FA6"/>
    <w:rsid w:val="00D14BB7"/>
    <w:rsid w:val="00D15746"/>
    <w:rsid w:val="00D1581B"/>
    <w:rsid w:val="00D1672A"/>
    <w:rsid w:val="00D16A9A"/>
    <w:rsid w:val="00D178A9"/>
    <w:rsid w:val="00D17D3B"/>
    <w:rsid w:val="00D17F79"/>
    <w:rsid w:val="00D21CD6"/>
    <w:rsid w:val="00D220B4"/>
    <w:rsid w:val="00D22436"/>
    <w:rsid w:val="00D22B01"/>
    <w:rsid w:val="00D22B12"/>
    <w:rsid w:val="00D23869"/>
    <w:rsid w:val="00D23D27"/>
    <w:rsid w:val="00D23D35"/>
    <w:rsid w:val="00D25D95"/>
    <w:rsid w:val="00D26157"/>
    <w:rsid w:val="00D2681D"/>
    <w:rsid w:val="00D26B0C"/>
    <w:rsid w:val="00D27517"/>
    <w:rsid w:val="00D3022E"/>
    <w:rsid w:val="00D30BC2"/>
    <w:rsid w:val="00D30CEE"/>
    <w:rsid w:val="00D31361"/>
    <w:rsid w:val="00D31A7F"/>
    <w:rsid w:val="00D31AAD"/>
    <w:rsid w:val="00D321F2"/>
    <w:rsid w:val="00D326C7"/>
    <w:rsid w:val="00D34419"/>
    <w:rsid w:val="00D34485"/>
    <w:rsid w:val="00D349AF"/>
    <w:rsid w:val="00D35B97"/>
    <w:rsid w:val="00D36192"/>
    <w:rsid w:val="00D369CB"/>
    <w:rsid w:val="00D37304"/>
    <w:rsid w:val="00D37A09"/>
    <w:rsid w:val="00D37A1C"/>
    <w:rsid w:val="00D41D09"/>
    <w:rsid w:val="00D42A6E"/>
    <w:rsid w:val="00D435AC"/>
    <w:rsid w:val="00D44B74"/>
    <w:rsid w:val="00D450FD"/>
    <w:rsid w:val="00D45506"/>
    <w:rsid w:val="00D46060"/>
    <w:rsid w:val="00D46265"/>
    <w:rsid w:val="00D46CE2"/>
    <w:rsid w:val="00D47092"/>
    <w:rsid w:val="00D47363"/>
    <w:rsid w:val="00D50ED6"/>
    <w:rsid w:val="00D5112F"/>
    <w:rsid w:val="00D51F34"/>
    <w:rsid w:val="00D5380E"/>
    <w:rsid w:val="00D541A2"/>
    <w:rsid w:val="00D5455F"/>
    <w:rsid w:val="00D5513D"/>
    <w:rsid w:val="00D557E6"/>
    <w:rsid w:val="00D55920"/>
    <w:rsid w:val="00D55FF3"/>
    <w:rsid w:val="00D5642C"/>
    <w:rsid w:val="00D56D14"/>
    <w:rsid w:val="00D60049"/>
    <w:rsid w:val="00D60256"/>
    <w:rsid w:val="00D613CB"/>
    <w:rsid w:val="00D621B8"/>
    <w:rsid w:val="00D64330"/>
    <w:rsid w:val="00D64C65"/>
    <w:rsid w:val="00D64D08"/>
    <w:rsid w:val="00D6530F"/>
    <w:rsid w:val="00D66C47"/>
    <w:rsid w:val="00D67122"/>
    <w:rsid w:val="00D67471"/>
    <w:rsid w:val="00D70069"/>
    <w:rsid w:val="00D716CB"/>
    <w:rsid w:val="00D71F97"/>
    <w:rsid w:val="00D71FF8"/>
    <w:rsid w:val="00D72565"/>
    <w:rsid w:val="00D725E7"/>
    <w:rsid w:val="00D72A2A"/>
    <w:rsid w:val="00D73058"/>
    <w:rsid w:val="00D73541"/>
    <w:rsid w:val="00D7364E"/>
    <w:rsid w:val="00D74DAB"/>
    <w:rsid w:val="00D75550"/>
    <w:rsid w:val="00D75E80"/>
    <w:rsid w:val="00D76F36"/>
    <w:rsid w:val="00D77058"/>
    <w:rsid w:val="00D8003B"/>
    <w:rsid w:val="00D80860"/>
    <w:rsid w:val="00D82124"/>
    <w:rsid w:val="00D8257F"/>
    <w:rsid w:val="00D83369"/>
    <w:rsid w:val="00D836BD"/>
    <w:rsid w:val="00D84BAE"/>
    <w:rsid w:val="00D851DB"/>
    <w:rsid w:val="00D8632A"/>
    <w:rsid w:val="00D87224"/>
    <w:rsid w:val="00D87596"/>
    <w:rsid w:val="00D87B06"/>
    <w:rsid w:val="00D87E40"/>
    <w:rsid w:val="00D87F97"/>
    <w:rsid w:val="00D9042E"/>
    <w:rsid w:val="00D9191B"/>
    <w:rsid w:val="00D91C49"/>
    <w:rsid w:val="00D921D2"/>
    <w:rsid w:val="00D92321"/>
    <w:rsid w:val="00D92A32"/>
    <w:rsid w:val="00D92FE5"/>
    <w:rsid w:val="00D93B1A"/>
    <w:rsid w:val="00D9458E"/>
    <w:rsid w:val="00D952F0"/>
    <w:rsid w:val="00D95748"/>
    <w:rsid w:val="00D95AC1"/>
    <w:rsid w:val="00D95E3E"/>
    <w:rsid w:val="00D9658C"/>
    <w:rsid w:val="00D9664D"/>
    <w:rsid w:val="00D96951"/>
    <w:rsid w:val="00D97157"/>
    <w:rsid w:val="00DA003A"/>
    <w:rsid w:val="00DA1B0A"/>
    <w:rsid w:val="00DA38C3"/>
    <w:rsid w:val="00DA40CB"/>
    <w:rsid w:val="00DA4956"/>
    <w:rsid w:val="00DA4B37"/>
    <w:rsid w:val="00DA4D4E"/>
    <w:rsid w:val="00DA5DF1"/>
    <w:rsid w:val="00DA681B"/>
    <w:rsid w:val="00DA72AF"/>
    <w:rsid w:val="00DA76AB"/>
    <w:rsid w:val="00DB0401"/>
    <w:rsid w:val="00DB073D"/>
    <w:rsid w:val="00DB16FA"/>
    <w:rsid w:val="00DB18B3"/>
    <w:rsid w:val="00DB1BE4"/>
    <w:rsid w:val="00DB1D41"/>
    <w:rsid w:val="00DB2B46"/>
    <w:rsid w:val="00DB3B05"/>
    <w:rsid w:val="00DB3EBA"/>
    <w:rsid w:val="00DB44BF"/>
    <w:rsid w:val="00DB4561"/>
    <w:rsid w:val="00DB673B"/>
    <w:rsid w:val="00DB6B79"/>
    <w:rsid w:val="00DC017A"/>
    <w:rsid w:val="00DC0B3A"/>
    <w:rsid w:val="00DC0F3C"/>
    <w:rsid w:val="00DC122B"/>
    <w:rsid w:val="00DC1419"/>
    <w:rsid w:val="00DC260A"/>
    <w:rsid w:val="00DC3946"/>
    <w:rsid w:val="00DC415B"/>
    <w:rsid w:val="00DC476F"/>
    <w:rsid w:val="00DC5734"/>
    <w:rsid w:val="00DC5E8C"/>
    <w:rsid w:val="00DC6189"/>
    <w:rsid w:val="00DC7A6E"/>
    <w:rsid w:val="00DD03F8"/>
    <w:rsid w:val="00DD04BB"/>
    <w:rsid w:val="00DD0B03"/>
    <w:rsid w:val="00DD0B04"/>
    <w:rsid w:val="00DD155D"/>
    <w:rsid w:val="00DD16C0"/>
    <w:rsid w:val="00DD1803"/>
    <w:rsid w:val="00DD1CD7"/>
    <w:rsid w:val="00DD1FE9"/>
    <w:rsid w:val="00DD24D7"/>
    <w:rsid w:val="00DD2552"/>
    <w:rsid w:val="00DD3603"/>
    <w:rsid w:val="00DD386F"/>
    <w:rsid w:val="00DD41C8"/>
    <w:rsid w:val="00DD63BC"/>
    <w:rsid w:val="00DD6B58"/>
    <w:rsid w:val="00DE0261"/>
    <w:rsid w:val="00DE0F4B"/>
    <w:rsid w:val="00DE234C"/>
    <w:rsid w:val="00DE2F01"/>
    <w:rsid w:val="00DE3791"/>
    <w:rsid w:val="00DE4598"/>
    <w:rsid w:val="00DE461A"/>
    <w:rsid w:val="00DE47FD"/>
    <w:rsid w:val="00DE4927"/>
    <w:rsid w:val="00DE4D49"/>
    <w:rsid w:val="00DE5AE5"/>
    <w:rsid w:val="00DE617A"/>
    <w:rsid w:val="00DE6C42"/>
    <w:rsid w:val="00DE75E3"/>
    <w:rsid w:val="00DE77F4"/>
    <w:rsid w:val="00DE7E20"/>
    <w:rsid w:val="00DF033B"/>
    <w:rsid w:val="00DF0B43"/>
    <w:rsid w:val="00DF15D4"/>
    <w:rsid w:val="00DF1C87"/>
    <w:rsid w:val="00DF2684"/>
    <w:rsid w:val="00DF2A95"/>
    <w:rsid w:val="00DF46D5"/>
    <w:rsid w:val="00DF4739"/>
    <w:rsid w:val="00DF5EE4"/>
    <w:rsid w:val="00DF6113"/>
    <w:rsid w:val="00DF6DF7"/>
    <w:rsid w:val="00DF6FCA"/>
    <w:rsid w:val="00DF73D2"/>
    <w:rsid w:val="00DF7D8B"/>
    <w:rsid w:val="00E00622"/>
    <w:rsid w:val="00E00E5E"/>
    <w:rsid w:val="00E016EC"/>
    <w:rsid w:val="00E01F26"/>
    <w:rsid w:val="00E0263A"/>
    <w:rsid w:val="00E02E8E"/>
    <w:rsid w:val="00E04791"/>
    <w:rsid w:val="00E04E69"/>
    <w:rsid w:val="00E0650E"/>
    <w:rsid w:val="00E0677C"/>
    <w:rsid w:val="00E06E7C"/>
    <w:rsid w:val="00E079DD"/>
    <w:rsid w:val="00E07A9C"/>
    <w:rsid w:val="00E07DC4"/>
    <w:rsid w:val="00E11BFE"/>
    <w:rsid w:val="00E12153"/>
    <w:rsid w:val="00E1215B"/>
    <w:rsid w:val="00E12448"/>
    <w:rsid w:val="00E12752"/>
    <w:rsid w:val="00E12A9E"/>
    <w:rsid w:val="00E13C81"/>
    <w:rsid w:val="00E13F10"/>
    <w:rsid w:val="00E14BF2"/>
    <w:rsid w:val="00E14C52"/>
    <w:rsid w:val="00E156EE"/>
    <w:rsid w:val="00E15D0C"/>
    <w:rsid w:val="00E16AAD"/>
    <w:rsid w:val="00E16ADA"/>
    <w:rsid w:val="00E16D7B"/>
    <w:rsid w:val="00E16D7E"/>
    <w:rsid w:val="00E178AE"/>
    <w:rsid w:val="00E17B9E"/>
    <w:rsid w:val="00E200D2"/>
    <w:rsid w:val="00E20255"/>
    <w:rsid w:val="00E2045C"/>
    <w:rsid w:val="00E20FAE"/>
    <w:rsid w:val="00E213D2"/>
    <w:rsid w:val="00E21CFA"/>
    <w:rsid w:val="00E21F1D"/>
    <w:rsid w:val="00E225D3"/>
    <w:rsid w:val="00E22F8A"/>
    <w:rsid w:val="00E242D1"/>
    <w:rsid w:val="00E250B2"/>
    <w:rsid w:val="00E254BE"/>
    <w:rsid w:val="00E275D2"/>
    <w:rsid w:val="00E27957"/>
    <w:rsid w:val="00E27D1D"/>
    <w:rsid w:val="00E27D39"/>
    <w:rsid w:val="00E3132E"/>
    <w:rsid w:val="00E31649"/>
    <w:rsid w:val="00E321F1"/>
    <w:rsid w:val="00E32BF3"/>
    <w:rsid w:val="00E33A0F"/>
    <w:rsid w:val="00E33BE3"/>
    <w:rsid w:val="00E33C84"/>
    <w:rsid w:val="00E34262"/>
    <w:rsid w:val="00E34947"/>
    <w:rsid w:val="00E3533B"/>
    <w:rsid w:val="00E3542D"/>
    <w:rsid w:val="00E35AFD"/>
    <w:rsid w:val="00E35F1B"/>
    <w:rsid w:val="00E3678E"/>
    <w:rsid w:val="00E368D5"/>
    <w:rsid w:val="00E36B15"/>
    <w:rsid w:val="00E36D60"/>
    <w:rsid w:val="00E3736B"/>
    <w:rsid w:val="00E37596"/>
    <w:rsid w:val="00E40332"/>
    <w:rsid w:val="00E40409"/>
    <w:rsid w:val="00E40A2D"/>
    <w:rsid w:val="00E40D3E"/>
    <w:rsid w:val="00E40F86"/>
    <w:rsid w:val="00E413C1"/>
    <w:rsid w:val="00E4166D"/>
    <w:rsid w:val="00E41E19"/>
    <w:rsid w:val="00E4435D"/>
    <w:rsid w:val="00E445CD"/>
    <w:rsid w:val="00E459D6"/>
    <w:rsid w:val="00E46655"/>
    <w:rsid w:val="00E46CF4"/>
    <w:rsid w:val="00E46F36"/>
    <w:rsid w:val="00E472BC"/>
    <w:rsid w:val="00E474F6"/>
    <w:rsid w:val="00E521D1"/>
    <w:rsid w:val="00E528D3"/>
    <w:rsid w:val="00E54153"/>
    <w:rsid w:val="00E54898"/>
    <w:rsid w:val="00E5502E"/>
    <w:rsid w:val="00E553BE"/>
    <w:rsid w:val="00E55620"/>
    <w:rsid w:val="00E5689B"/>
    <w:rsid w:val="00E60007"/>
    <w:rsid w:val="00E611A8"/>
    <w:rsid w:val="00E61E3D"/>
    <w:rsid w:val="00E61F57"/>
    <w:rsid w:val="00E62FD7"/>
    <w:rsid w:val="00E6343E"/>
    <w:rsid w:val="00E63624"/>
    <w:rsid w:val="00E6376B"/>
    <w:rsid w:val="00E63DB3"/>
    <w:rsid w:val="00E640F4"/>
    <w:rsid w:val="00E64ABE"/>
    <w:rsid w:val="00E65CCE"/>
    <w:rsid w:val="00E66285"/>
    <w:rsid w:val="00E6672E"/>
    <w:rsid w:val="00E66C3C"/>
    <w:rsid w:val="00E66E95"/>
    <w:rsid w:val="00E67CA3"/>
    <w:rsid w:val="00E70BE8"/>
    <w:rsid w:val="00E7287C"/>
    <w:rsid w:val="00E732EF"/>
    <w:rsid w:val="00E737B4"/>
    <w:rsid w:val="00E737B5"/>
    <w:rsid w:val="00E73B09"/>
    <w:rsid w:val="00E743F5"/>
    <w:rsid w:val="00E75142"/>
    <w:rsid w:val="00E75650"/>
    <w:rsid w:val="00E76F0B"/>
    <w:rsid w:val="00E8037A"/>
    <w:rsid w:val="00E804DA"/>
    <w:rsid w:val="00E808BA"/>
    <w:rsid w:val="00E80A41"/>
    <w:rsid w:val="00E81326"/>
    <w:rsid w:val="00E819F6"/>
    <w:rsid w:val="00E81FE7"/>
    <w:rsid w:val="00E8246B"/>
    <w:rsid w:val="00E82583"/>
    <w:rsid w:val="00E83E5D"/>
    <w:rsid w:val="00E8544D"/>
    <w:rsid w:val="00E85AF0"/>
    <w:rsid w:val="00E85D48"/>
    <w:rsid w:val="00E85F13"/>
    <w:rsid w:val="00E87363"/>
    <w:rsid w:val="00E87CFB"/>
    <w:rsid w:val="00E9048A"/>
    <w:rsid w:val="00E909BC"/>
    <w:rsid w:val="00E90A51"/>
    <w:rsid w:val="00E90B90"/>
    <w:rsid w:val="00E92A84"/>
    <w:rsid w:val="00E92FCC"/>
    <w:rsid w:val="00E93A0E"/>
    <w:rsid w:val="00E93B54"/>
    <w:rsid w:val="00E93DC3"/>
    <w:rsid w:val="00E944CF"/>
    <w:rsid w:val="00E94B12"/>
    <w:rsid w:val="00E955BB"/>
    <w:rsid w:val="00E96295"/>
    <w:rsid w:val="00E9715A"/>
    <w:rsid w:val="00E97991"/>
    <w:rsid w:val="00E97AE7"/>
    <w:rsid w:val="00E97BED"/>
    <w:rsid w:val="00EA0AE7"/>
    <w:rsid w:val="00EA0D3B"/>
    <w:rsid w:val="00EA27E5"/>
    <w:rsid w:val="00EA2C4B"/>
    <w:rsid w:val="00EA2F00"/>
    <w:rsid w:val="00EA35CD"/>
    <w:rsid w:val="00EA3900"/>
    <w:rsid w:val="00EA3BAB"/>
    <w:rsid w:val="00EA538B"/>
    <w:rsid w:val="00EA5BEE"/>
    <w:rsid w:val="00EA5EF3"/>
    <w:rsid w:val="00EA618A"/>
    <w:rsid w:val="00EA711A"/>
    <w:rsid w:val="00EA7235"/>
    <w:rsid w:val="00EB1A20"/>
    <w:rsid w:val="00EB21B4"/>
    <w:rsid w:val="00EB2BDB"/>
    <w:rsid w:val="00EB2D80"/>
    <w:rsid w:val="00EB45A8"/>
    <w:rsid w:val="00EB6C5E"/>
    <w:rsid w:val="00EB7E04"/>
    <w:rsid w:val="00EC05A6"/>
    <w:rsid w:val="00EC09A3"/>
    <w:rsid w:val="00EC0ADE"/>
    <w:rsid w:val="00EC0BB7"/>
    <w:rsid w:val="00EC0DBE"/>
    <w:rsid w:val="00EC119F"/>
    <w:rsid w:val="00EC1996"/>
    <w:rsid w:val="00EC1D05"/>
    <w:rsid w:val="00EC2DB5"/>
    <w:rsid w:val="00EC311D"/>
    <w:rsid w:val="00EC5385"/>
    <w:rsid w:val="00EC5856"/>
    <w:rsid w:val="00EC6264"/>
    <w:rsid w:val="00ED0144"/>
    <w:rsid w:val="00ED049C"/>
    <w:rsid w:val="00ED0BAB"/>
    <w:rsid w:val="00ED0F21"/>
    <w:rsid w:val="00ED16E6"/>
    <w:rsid w:val="00ED18EB"/>
    <w:rsid w:val="00ED1CA5"/>
    <w:rsid w:val="00ED20B8"/>
    <w:rsid w:val="00ED2C0F"/>
    <w:rsid w:val="00ED32B1"/>
    <w:rsid w:val="00ED344E"/>
    <w:rsid w:val="00ED39E0"/>
    <w:rsid w:val="00ED41CE"/>
    <w:rsid w:val="00ED4630"/>
    <w:rsid w:val="00ED5801"/>
    <w:rsid w:val="00ED5B34"/>
    <w:rsid w:val="00ED6159"/>
    <w:rsid w:val="00ED6660"/>
    <w:rsid w:val="00ED68D4"/>
    <w:rsid w:val="00EE0D9E"/>
    <w:rsid w:val="00EE12CF"/>
    <w:rsid w:val="00EE28A7"/>
    <w:rsid w:val="00EE3336"/>
    <w:rsid w:val="00EE3721"/>
    <w:rsid w:val="00EE3E27"/>
    <w:rsid w:val="00EE41F0"/>
    <w:rsid w:val="00EE447A"/>
    <w:rsid w:val="00EE568A"/>
    <w:rsid w:val="00EE6363"/>
    <w:rsid w:val="00EE75B0"/>
    <w:rsid w:val="00EF03D8"/>
    <w:rsid w:val="00EF0746"/>
    <w:rsid w:val="00EF0E59"/>
    <w:rsid w:val="00EF1A6D"/>
    <w:rsid w:val="00EF1D37"/>
    <w:rsid w:val="00EF24D9"/>
    <w:rsid w:val="00EF2D2E"/>
    <w:rsid w:val="00EF3240"/>
    <w:rsid w:val="00EF3FEE"/>
    <w:rsid w:val="00EF5BDE"/>
    <w:rsid w:val="00EF5C47"/>
    <w:rsid w:val="00EF5FEE"/>
    <w:rsid w:val="00EF62AC"/>
    <w:rsid w:val="00EF6538"/>
    <w:rsid w:val="00EF6D42"/>
    <w:rsid w:val="00EF7188"/>
    <w:rsid w:val="00EF736D"/>
    <w:rsid w:val="00EF7641"/>
    <w:rsid w:val="00EF7AD8"/>
    <w:rsid w:val="00F021BC"/>
    <w:rsid w:val="00F02F25"/>
    <w:rsid w:val="00F03C12"/>
    <w:rsid w:val="00F0412E"/>
    <w:rsid w:val="00F044F6"/>
    <w:rsid w:val="00F047AF"/>
    <w:rsid w:val="00F049EA"/>
    <w:rsid w:val="00F050C8"/>
    <w:rsid w:val="00F05714"/>
    <w:rsid w:val="00F05BBF"/>
    <w:rsid w:val="00F0621C"/>
    <w:rsid w:val="00F06669"/>
    <w:rsid w:val="00F0705F"/>
    <w:rsid w:val="00F070C5"/>
    <w:rsid w:val="00F10109"/>
    <w:rsid w:val="00F10DF6"/>
    <w:rsid w:val="00F1122E"/>
    <w:rsid w:val="00F11350"/>
    <w:rsid w:val="00F11620"/>
    <w:rsid w:val="00F120C0"/>
    <w:rsid w:val="00F1335F"/>
    <w:rsid w:val="00F133C0"/>
    <w:rsid w:val="00F13706"/>
    <w:rsid w:val="00F15715"/>
    <w:rsid w:val="00F1633C"/>
    <w:rsid w:val="00F164EE"/>
    <w:rsid w:val="00F16927"/>
    <w:rsid w:val="00F177CF"/>
    <w:rsid w:val="00F20140"/>
    <w:rsid w:val="00F2104A"/>
    <w:rsid w:val="00F21C2E"/>
    <w:rsid w:val="00F21F5D"/>
    <w:rsid w:val="00F23006"/>
    <w:rsid w:val="00F23793"/>
    <w:rsid w:val="00F23CB7"/>
    <w:rsid w:val="00F246DB"/>
    <w:rsid w:val="00F24D09"/>
    <w:rsid w:val="00F25185"/>
    <w:rsid w:val="00F252E1"/>
    <w:rsid w:val="00F259A6"/>
    <w:rsid w:val="00F25D5B"/>
    <w:rsid w:val="00F27522"/>
    <w:rsid w:val="00F3051D"/>
    <w:rsid w:val="00F307B5"/>
    <w:rsid w:val="00F30F4E"/>
    <w:rsid w:val="00F314B7"/>
    <w:rsid w:val="00F3190D"/>
    <w:rsid w:val="00F31B5B"/>
    <w:rsid w:val="00F32984"/>
    <w:rsid w:val="00F334F9"/>
    <w:rsid w:val="00F33990"/>
    <w:rsid w:val="00F3410F"/>
    <w:rsid w:val="00F342DF"/>
    <w:rsid w:val="00F34A2A"/>
    <w:rsid w:val="00F35794"/>
    <w:rsid w:val="00F36423"/>
    <w:rsid w:val="00F364E4"/>
    <w:rsid w:val="00F36C3A"/>
    <w:rsid w:val="00F36F92"/>
    <w:rsid w:val="00F37E11"/>
    <w:rsid w:val="00F40B3F"/>
    <w:rsid w:val="00F41243"/>
    <w:rsid w:val="00F41576"/>
    <w:rsid w:val="00F4157C"/>
    <w:rsid w:val="00F41E18"/>
    <w:rsid w:val="00F42422"/>
    <w:rsid w:val="00F424D8"/>
    <w:rsid w:val="00F42ECB"/>
    <w:rsid w:val="00F42F14"/>
    <w:rsid w:val="00F43759"/>
    <w:rsid w:val="00F44A35"/>
    <w:rsid w:val="00F44E6F"/>
    <w:rsid w:val="00F4542D"/>
    <w:rsid w:val="00F46EDB"/>
    <w:rsid w:val="00F473AB"/>
    <w:rsid w:val="00F47934"/>
    <w:rsid w:val="00F47E62"/>
    <w:rsid w:val="00F503DF"/>
    <w:rsid w:val="00F50739"/>
    <w:rsid w:val="00F50A26"/>
    <w:rsid w:val="00F50CD0"/>
    <w:rsid w:val="00F515ED"/>
    <w:rsid w:val="00F51BA0"/>
    <w:rsid w:val="00F52721"/>
    <w:rsid w:val="00F54671"/>
    <w:rsid w:val="00F547DD"/>
    <w:rsid w:val="00F5537D"/>
    <w:rsid w:val="00F55C40"/>
    <w:rsid w:val="00F5636D"/>
    <w:rsid w:val="00F565D6"/>
    <w:rsid w:val="00F56EC5"/>
    <w:rsid w:val="00F5731E"/>
    <w:rsid w:val="00F578D5"/>
    <w:rsid w:val="00F609A0"/>
    <w:rsid w:val="00F61DFA"/>
    <w:rsid w:val="00F6219D"/>
    <w:rsid w:val="00F62D52"/>
    <w:rsid w:val="00F635FC"/>
    <w:rsid w:val="00F63F50"/>
    <w:rsid w:val="00F66799"/>
    <w:rsid w:val="00F66D2E"/>
    <w:rsid w:val="00F672E2"/>
    <w:rsid w:val="00F673A6"/>
    <w:rsid w:val="00F679D0"/>
    <w:rsid w:val="00F67CE0"/>
    <w:rsid w:val="00F705A8"/>
    <w:rsid w:val="00F71486"/>
    <w:rsid w:val="00F722EB"/>
    <w:rsid w:val="00F72567"/>
    <w:rsid w:val="00F72A0E"/>
    <w:rsid w:val="00F72E41"/>
    <w:rsid w:val="00F73E5E"/>
    <w:rsid w:val="00F73EBF"/>
    <w:rsid w:val="00F74257"/>
    <w:rsid w:val="00F7469A"/>
    <w:rsid w:val="00F7473C"/>
    <w:rsid w:val="00F74B18"/>
    <w:rsid w:val="00F753BB"/>
    <w:rsid w:val="00F75592"/>
    <w:rsid w:val="00F75A4B"/>
    <w:rsid w:val="00F778C7"/>
    <w:rsid w:val="00F77980"/>
    <w:rsid w:val="00F77CE7"/>
    <w:rsid w:val="00F81709"/>
    <w:rsid w:val="00F81BBB"/>
    <w:rsid w:val="00F81E40"/>
    <w:rsid w:val="00F82D93"/>
    <w:rsid w:val="00F8325C"/>
    <w:rsid w:val="00F835A4"/>
    <w:rsid w:val="00F83C12"/>
    <w:rsid w:val="00F83C48"/>
    <w:rsid w:val="00F8426A"/>
    <w:rsid w:val="00F84290"/>
    <w:rsid w:val="00F84E35"/>
    <w:rsid w:val="00F84E9F"/>
    <w:rsid w:val="00F86F22"/>
    <w:rsid w:val="00F876CE"/>
    <w:rsid w:val="00F87AEE"/>
    <w:rsid w:val="00F87FDC"/>
    <w:rsid w:val="00F92C84"/>
    <w:rsid w:val="00F9401D"/>
    <w:rsid w:val="00F943B7"/>
    <w:rsid w:val="00F94F0C"/>
    <w:rsid w:val="00F951A9"/>
    <w:rsid w:val="00F951F9"/>
    <w:rsid w:val="00F954B2"/>
    <w:rsid w:val="00F95503"/>
    <w:rsid w:val="00F95986"/>
    <w:rsid w:val="00F9785D"/>
    <w:rsid w:val="00F97C3C"/>
    <w:rsid w:val="00FA28EF"/>
    <w:rsid w:val="00FA389F"/>
    <w:rsid w:val="00FA3C33"/>
    <w:rsid w:val="00FA43E0"/>
    <w:rsid w:val="00FA4A73"/>
    <w:rsid w:val="00FA4AFA"/>
    <w:rsid w:val="00FA4F9B"/>
    <w:rsid w:val="00FA6196"/>
    <w:rsid w:val="00FA67CE"/>
    <w:rsid w:val="00FA727B"/>
    <w:rsid w:val="00FA791F"/>
    <w:rsid w:val="00FA7CC4"/>
    <w:rsid w:val="00FA7D44"/>
    <w:rsid w:val="00FB057B"/>
    <w:rsid w:val="00FB0C8A"/>
    <w:rsid w:val="00FB0ECB"/>
    <w:rsid w:val="00FB0FA8"/>
    <w:rsid w:val="00FB17C4"/>
    <w:rsid w:val="00FB1A19"/>
    <w:rsid w:val="00FB22F7"/>
    <w:rsid w:val="00FB28B8"/>
    <w:rsid w:val="00FB43B4"/>
    <w:rsid w:val="00FB4785"/>
    <w:rsid w:val="00FB5755"/>
    <w:rsid w:val="00FB5FD4"/>
    <w:rsid w:val="00FB626C"/>
    <w:rsid w:val="00FB6589"/>
    <w:rsid w:val="00FB7FB3"/>
    <w:rsid w:val="00FC219F"/>
    <w:rsid w:val="00FC40B4"/>
    <w:rsid w:val="00FC4161"/>
    <w:rsid w:val="00FC4AF0"/>
    <w:rsid w:val="00FC56E0"/>
    <w:rsid w:val="00FC59E3"/>
    <w:rsid w:val="00FC64AC"/>
    <w:rsid w:val="00FC7116"/>
    <w:rsid w:val="00FC7A6D"/>
    <w:rsid w:val="00FC7E0A"/>
    <w:rsid w:val="00FD015E"/>
    <w:rsid w:val="00FD0829"/>
    <w:rsid w:val="00FD0B96"/>
    <w:rsid w:val="00FD1063"/>
    <w:rsid w:val="00FD2502"/>
    <w:rsid w:val="00FD270D"/>
    <w:rsid w:val="00FD2758"/>
    <w:rsid w:val="00FD284E"/>
    <w:rsid w:val="00FD2906"/>
    <w:rsid w:val="00FD2A93"/>
    <w:rsid w:val="00FD40B7"/>
    <w:rsid w:val="00FD4487"/>
    <w:rsid w:val="00FD52E4"/>
    <w:rsid w:val="00FD6E12"/>
    <w:rsid w:val="00FD71A6"/>
    <w:rsid w:val="00FD7502"/>
    <w:rsid w:val="00FE1676"/>
    <w:rsid w:val="00FE1ADD"/>
    <w:rsid w:val="00FE1B1A"/>
    <w:rsid w:val="00FE4C1C"/>
    <w:rsid w:val="00FE5FAA"/>
    <w:rsid w:val="00FE65B3"/>
    <w:rsid w:val="00FE6AEF"/>
    <w:rsid w:val="00FE7496"/>
    <w:rsid w:val="00FE7651"/>
    <w:rsid w:val="00FE7F5F"/>
    <w:rsid w:val="00FF0BB1"/>
    <w:rsid w:val="00FF0F9B"/>
    <w:rsid w:val="00FF0FD3"/>
    <w:rsid w:val="00FF16C7"/>
    <w:rsid w:val="00FF1C71"/>
    <w:rsid w:val="00FF1D3D"/>
    <w:rsid w:val="00FF1EC7"/>
    <w:rsid w:val="00FF261E"/>
    <w:rsid w:val="00FF2995"/>
    <w:rsid w:val="00FF3302"/>
    <w:rsid w:val="00FF3EEA"/>
    <w:rsid w:val="00FF45D9"/>
    <w:rsid w:val="00FF509F"/>
    <w:rsid w:val="00FF5516"/>
    <w:rsid w:val="00FF6198"/>
    <w:rsid w:val="00FF6A61"/>
    <w:rsid w:val="00FF6FA8"/>
    <w:rsid w:val="00FF7260"/>
    <w:rsid w:val="00FF7D8C"/>
  </w:rsids>
  <m:mathPr>
    <m:mathFont m:val="Cambria Math"/>
    <m:brkBin m:val="before"/>
    <m:brkBinSub m:val="--"/>
    <m:smallFrac/>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9153"/>
    <o:shapelayout v:ext="edit">
      <o:idmap v:ext="edit" data="1"/>
    </o:shapelayout>
  </w:shapeDefaults>
  <w:decimalSymbol w:val=","/>
  <w:listSeparator w:val=";"/>
  <w14:docId w14:val="21E20C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nhideWhenUsed="1"/>
    <w:lsdException w:name="List" w:semiHidden="1" w:uiPriority="0" w:unhideWhenUsed="1"/>
    <w:lsdException w:name="List Bullet" w:semiHidden="1"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3" w:uiPriority="43"/>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76F0B"/>
    <w:pPr>
      <w:spacing w:after="0" w:line="192" w:lineRule="auto"/>
    </w:pPr>
    <w:rPr>
      <w:rFonts w:ascii="Calibri" w:hAnsi="Calibri"/>
      <w:sz w:val="24"/>
    </w:rPr>
  </w:style>
  <w:style w:type="paragraph" w:styleId="Titre10">
    <w:name w:val="heading 1"/>
    <w:aliases w:val="CartoRoutes Heading 1,Titre 11,t1.T1.Titre 2,t1,t1.T1,t1.T1.Titre 1"/>
    <w:basedOn w:val="Titre2"/>
    <w:next w:val="Normal"/>
    <w:link w:val="Titre1Car"/>
    <w:qFormat/>
    <w:rsid w:val="00EE447A"/>
    <w:pPr>
      <w:outlineLvl w:val="0"/>
    </w:pPr>
    <w:rPr>
      <w:rFonts w:cs="Calibri"/>
      <w:i w:val="0"/>
      <w:color w:val="FF9900" w:themeColor="text2"/>
      <w:sz w:val="36"/>
      <w:szCs w:val="36"/>
    </w:rPr>
  </w:style>
  <w:style w:type="paragraph" w:styleId="Titre2">
    <w:name w:val="heading 2"/>
    <w:aliases w:val="Heading 2 Char1,Heading 2 Char Char,chapitre Char Char,CartoRoutes ...,Heading 2 Char,chapitre Char,CartoRoutes Heading 2 Char,Titre 21 Char,t2.T2 + Arial Narrow Char,Not I... Char,chapitre,CartoRoutes Heading 2,Heading 2 Char2,chapitre Char1"/>
    <w:basedOn w:val="Normal"/>
    <w:next w:val="Normal"/>
    <w:link w:val="Titre2Car"/>
    <w:unhideWhenUsed/>
    <w:qFormat/>
    <w:rsid w:val="00EE447A"/>
    <w:pPr>
      <w:keepNext/>
      <w:keepLines/>
      <w:numPr>
        <w:ilvl w:val="1"/>
        <w:numId w:val="2"/>
      </w:numPr>
      <w:tabs>
        <w:tab w:val="left" w:pos="567"/>
        <w:tab w:val="left" w:pos="851"/>
      </w:tabs>
      <w:spacing w:before="240" w:after="480"/>
      <w:outlineLvl w:val="1"/>
    </w:pPr>
    <w:rPr>
      <w:b/>
      <w:bCs/>
      <w:i/>
      <w:color w:val="000000" w:themeColor="text1"/>
      <w:sz w:val="28"/>
      <w:szCs w:val="26"/>
    </w:rPr>
  </w:style>
  <w:style w:type="paragraph" w:styleId="Titre30">
    <w:name w:val="heading 3"/>
    <w:aliases w:val="CartoRoutes Heading 3,Titre3,Titre 31,t3.T3,heading 3 + Arial Narro...,heading 3,CartoRoutes Heading 3 + Arial Narrow,After:  12 pt + Arial Narrow,...."/>
    <w:basedOn w:val="Titre2"/>
    <w:next w:val="Normal"/>
    <w:link w:val="Titre3Car"/>
    <w:unhideWhenUsed/>
    <w:qFormat/>
    <w:rsid w:val="004F2933"/>
    <w:pPr>
      <w:numPr>
        <w:ilvl w:val="0"/>
        <w:numId w:val="0"/>
      </w:numPr>
      <w:tabs>
        <w:tab w:val="left" w:pos="1134"/>
      </w:tabs>
      <w:spacing w:after="240"/>
      <w:contextualSpacing/>
      <w:outlineLvl w:val="2"/>
    </w:pPr>
    <w:rPr>
      <w:i w:val="0"/>
      <w:color w:val="95B3D7" w:themeColor="accent1" w:themeTint="99"/>
      <w:sz w:val="26"/>
    </w:rPr>
  </w:style>
  <w:style w:type="paragraph" w:styleId="Titre4">
    <w:name w:val="heading 4"/>
    <w:aliases w:val="CartoRoutes Heading 4,Heading 4 Char,Char1 Char"/>
    <w:basedOn w:val="Titre30"/>
    <w:next w:val="Normal"/>
    <w:link w:val="Titre4Car"/>
    <w:uiPriority w:val="9"/>
    <w:unhideWhenUsed/>
    <w:qFormat/>
    <w:rsid w:val="00EE447A"/>
    <w:pPr>
      <w:numPr>
        <w:ilvl w:val="3"/>
        <w:numId w:val="2"/>
      </w:numPr>
      <w:tabs>
        <w:tab w:val="left" w:pos="1701"/>
      </w:tabs>
      <w:outlineLvl w:val="3"/>
    </w:pPr>
    <w:rPr>
      <w:color w:val="auto"/>
    </w:rPr>
  </w:style>
  <w:style w:type="paragraph" w:styleId="Titre5">
    <w:name w:val="heading 5"/>
    <w:aliases w:val="Titre 5 a virer,CartoRoutes Heading 5"/>
    <w:basedOn w:val="Titre4"/>
    <w:next w:val="Normal"/>
    <w:link w:val="Titre5Car"/>
    <w:uiPriority w:val="9"/>
    <w:unhideWhenUsed/>
    <w:qFormat/>
    <w:rsid w:val="00EE447A"/>
    <w:pPr>
      <w:numPr>
        <w:ilvl w:val="4"/>
      </w:numPr>
      <w:tabs>
        <w:tab w:val="left" w:pos="2552"/>
      </w:tabs>
      <w:spacing w:before="180"/>
      <w:outlineLvl w:val="4"/>
    </w:pPr>
    <w:rPr>
      <w:b w:val="0"/>
      <w:i/>
    </w:rPr>
  </w:style>
  <w:style w:type="paragraph" w:styleId="Titre6">
    <w:name w:val="heading 6"/>
    <w:aliases w:val="CartoRoutes Heading 6"/>
    <w:basedOn w:val="Titre5"/>
    <w:next w:val="Normal"/>
    <w:link w:val="Titre6Car"/>
    <w:unhideWhenUsed/>
    <w:qFormat/>
    <w:rsid w:val="00EE447A"/>
    <w:pPr>
      <w:numPr>
        <w:ilvl w:val="5"/>
      </w:numPr>
      <w:tabs>
        <w:tab w:val="left" w:pos="3402"/>
      </w:tabs>
      <w:outlineLvl w:val="5"/>
    </w:pPr>
    <w:rPr>
      <w:i w:val="0"/>
      <w:color w:val="95B3D7" w:themeColor="accent1" w:themeTint="99"/>
      <w:sz w:val="24"/>
    </w:rPr>
  </w:style>
  <w:style w:type="paragraph" w:styleId="Titre7">
    <w:name w:val="heading 7"/>
    <w:aliases w:val="CartoRoutes Heading 7"/>
    <w:basedOn w:val="Normal"/>
    <w:next w:val="Normal"/>
    <w:link w:val="Titre7Car"/>
    <w:qFormat/>
    <w:rsid w:val="00C67C08"/>
    <w:pPr>
      <w:tabs>
        <w:tab w:val="num" w:pos="1296"/>
      </w:tabs>
      <w:spacing w:before="240" w:after="60" w:line="240" w:lineRule="auto"/>
      <w:ind w:left="1296" w:hanging="1296"/>
      <w:jc w:val="both"/>
      <w:outlineLvl w:val="6"/>
    </w:pPr>
    <w:rPr>
      <w:rFonts w:ascii="Arial" w:eastAsia="Times New Roman" w:hAnsi="Arial" w:cs="Times New Roman"/>
      <w:sz w:val="22"/>
      <w:lang w:eastAsia="fr-FR"/>
    </w:rPr>
  </w:style>
  <w:style w:type="paragraph" w:styleId="Titre8">
    <w:name w:val="heading 8"/>
    <w:basedOn w:val="Normal"/>
    <w:next w:val="Normal"/>
    <w:link w:val="Titre8Car"/>
    <w:uiPriority w:val="9"/>
    <w:qFormat/>
    <w:rsid w:val="00C67C08"/>
    <w:pPr>
      <w:tabs>
        <w:tab w:val="num" w:pos="1440"/>
      </w:tabs>
      <w:spacing w:before="240" w:after="60" w:line="240" w:lineRule="auto"/>
      <w:ind w:left="1440" w:hanging="1440"/>
      <w:jc w:val="both"/>
      <w:outlineLvl w:val="7"/>
    </w:pPr>
    <w:rPr>
      <w:rFonts w:ascii="Arial" w:eastAsia="Times New Roman" w:hAnsi="Arial" w:cs="Times New Roman"/>
      <w:i/>
      <w:iCs/>
      <w:sz w:val="22"/>
      <w:lang w:eastAsia="fr-FR"/>
    </w:rPr>
  </w:style>
  <w:style w:type="paragraph" w:styleId="Titre9">
    <w:name w:val="heading 9"/>
    <w:basedOn w:val="Normal"/>
    <w:next w:val="Normal"/>
    <w:link w:val="Titre9Car"/>
    <w:qFormat/>
    <w:rsid w:val="00C67C08"/>
    <w:pPr>
      <w:tabs>
        <w:tab w:val="num" w:pos="1584"/>
      </w:tabs>
      <w:spacing w:before="240" w:after="60" w:line="240" w:lineRule="auto"/>
      <w:ind w:left="1584" w:hanging="1584"/>
      <w:jc w:val="both"/>
      <w:outlineLvl w:val="8"/>
    </w:pPr>
    <w:rPr>
      <w:rFonts w:ascii="Arial" w:eastAsia="Times New Roman" w:hAnsi="Arial" w:cs="Times New Roman"/>
      <w:i/>
      <w:iCs/>
      <w:sz w:val="20"/>
      <w:szCs w:val="20"/>
      <w:lang w:eastAsia="fr-FR"/>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2Car">
    <w:name w:val="Titre 2 Car"/>
    <w:aliases w:val="Heading 2 Char1 Car,Heading 2 Char Char Car,chapitre Char Char Car,CartoRoutes ... Car,Heading 2 Char Car,chapitre Char Car,CartoRoutes Heading 2 Char Car,Titre 21 Char Car,t2.T2 + Arial Narrow Char Car,Not I... Char Car,chapitre Car"/>
    <w:basedOn w:val="Policepardfaut"/>
    <w:link w:val="Titre2"/>
    <w:rsid w:val="00EE447A"/>
    <w:rPr>
      <w:rFonts w:ascii="Calibri" w:hAnsi="Calibri"/>
      <w:b/>
      <w:bCs/>
      <w:i/>
      <w:color w:val="000000" w:themeColor="text1"/>
      <w:sz w:val="28"/>
      <w:szCs w:val="26"/>
    </w:rPr>
  </w:style>
  <w:style w:type="character" w:customStyle="1" w:styleId="Titre1Car">
    <w:name w:val="Titre 1 Car"/>
    <w:aliases w:val="CartoRoutes Heading 1 Car,Titre 11 Car,t1.T1.Titre 2 Car,t1 Car,t1.T1 Car,t1.T1.Titre 1 Car"/>
    <w:basedOn w:val="Policepardfaut"/>
    <w:link w:val="Titre10"/>
    <w:rsid w:val="00EE447A"/>
    <w:rPr>
      <w:rFonts w:ascii="Calibri" w:hAnsi="Calibri" w:cs="Calibri"/>
      <w:b/>
      <w:bCs/>
      <w:color w:val="FF9900" w:themeColor="text2"/>
      <w:sz w:val="36"/>
      <w:szCs w:val="36"/>
    </w:rPr>
  </w:style>
  <w:style w:type="character" w:customStyle="1" w:styleId="Titre3Car">
    <w:name w:val="Titre 3 Car"/>
    <w:aliases w:val="CartoRoutes Heading 3 Car,Titre3 Car,Titre 31 Car,t3.T3 Car,heading 3 + Arial Narro... Car,heading 3 Car,CartoRoutes Heading 3 + Arial Narrow Car,After:  12 pt + Arial Narrow Car,.... Car"/>
    <w:basedOn w:val="Policepardfaut"/>
    <w:link w:val="Titre30"/>
    <w:uiPriority w:val="9"/>
    <w:rsid w:val="001D413F"/>
    <w:rPr>
      <w:rFonts w:ascii="Calibri" w:hAnsi="Calibri"/>
      <w:b/>
      <w:bCs/>
      <w:color w:val="95B3D7" w:themeColor="accent1" w:themeTint="99"/>
      <w:sz w:val="26"/>
      <w:szCs w:val="26"/>
    </w:rPr>
  </w:style>
  <w:style w:type="character" w:customStyle="1" w:styleId="Titre4Car">
    <w:name w:val="Titre 4 Car"/>
    <w:aliases w:val="CartoRoutes Heading 4 Car,Heading 4 Char Car,Char1 Char Car"/>
    <w:basedOn w:val="Policepardfaut"/>
    <w:link w:val="Titre4"/>
    <w:uiPriority w:val="9"/>
    <w:rsid w:val="00EE447A"/>
    <w:rPr>
      <w:rFonts w:ascii="Calibri" w:hAnsi="Calibri"/>
      <w:b/>
      <w:bCs/>
      <w:sz w:val="26"/>
      <w:szCs w:val="26"/>
    </w:rPr>
  </w:style>
  <w:style w:type="character" w:customStyle="1" w:styleId="Titre5Car">
    <w:name w:val="Titre 5 Car"/>
    <w:aliases w:val="Titre 5 a virer Car,CartoRoutes Heading 5 Car"/>
    <w:basedOn w:val="Policepardfaut"/>
    <w:link w:val="Titre5"/>
    <w:uiPriority w:val="9"/>
    <w:rsid w:val="00EE447A"/>
    <w:rPr>
      <w:rFonts w:ascii="Calibri" w:hAnsi="Calibri"/>
      <w:bCs/>
      <w:i/>
      <w:sz w:val="26"/>
      <w:szCs w:val="26"/>
    </w:rPr>
  </w:style>
  <w:style w:type="character" w:customStyle="1" w:styleId="Titre6Car">
    <w:name w:val="Titre 6 Car"/>
    <w:aliases w:val="CartoRoutes Heading 6 Car"/>
    <w:basedOn w:val="Policepardfaut"/>
    <w:link w:val="Titre6"/>
    <w:rsid w:val="00EE447A"/>
    <w:rPr>
      <w:rFonts w:ascii="Calibri" w:hAnsi="Calibri"/>
      <w:bCs/>
      <w:color w:val="95B3D7" w:themeColor="accent1" w:themeTint="99"/>
      <w:sz w:val="24"/>
      <w:szCs w:val="26"/>
    </w:rPr>
  </w:style>
  <w:style w:type="paragraph" w:styleId="En-tte">
    <w:name w:val="header"/>
    <w:aliases w:val="titre principal,En-tête1,E.e,En-tête-1,En-tête-2,Header - SBC,entêtenestle,En-tête tbo,Cover Page,Text,En-tête SQ"/>
    <w:basedOn w:val="Normal"/>
    <w:link w:val="En-tteCar"/>
    <w:unhideWhenUsed/>
    <w:rsid w:val="003F7CFE"/>
    <w:pPr>
      <w:tabs>
        <w:tab w:val="center" w:pos="4536"/>
        <w:tab w:val="right" w:pos="9072"/>
      </w:tabs>
    </w:pPr>
  </w:style>
  <w:style w:type="character" w:customStyle="1" w:styleId="En-tteCar">
    <w:name w:val="En-tête Car"/>
    <w:aliases w:val="titre principal Car,En-tête1 Car,E.e Car,En-tête-1 Car,En-tête-2 Car,Header - SBC Car,entêtenestle Car,En-tête tbo Car,Cover Page Car,Text Car,En-tête SQ Car"/>
    <w:basedOn w:val="Policepardfaut"/>
    <w:link w:val="En-tte"/>
    <w:uiPriority w:val="99"/>
    <w:rsid w:val="003F7CFE"/>
  </w:style>
  <w:style w:type="paragraph" w:styleId="Pieddepage">
    <w:name w:val="footer"/>
    <w:aliases w:val="p,Footer - SBC,LBPG1"/>
    <w:basedOn w:val="Normal"/>
    <w:link w:val="PieddepageCar"/>
    <w:unhideWhenUsed/>
    <w:rsid w:val="003F7CFE"/>
    <w:pPr>
      <w:tabs>
        <w:tab w:val="center" w:pos="4536"/>
        <w:tab w:val="right" w:pos="9072"/>
      </w:tabs>
    </w:pPr>
  </w:style>
  <w:style w:type="character" w:customStyle="1" w:styleId="PieddepageCar">
    <w:name w:val="Pied de page Car"/>
    <w:aliases w:val="p Car,Footer - SBC Car,LBPG1 Car"/>
    <w:basedOn w:val="Policepardfaut"/>
    <w:link w:val="Pieddepage"/>
    <w:uiPriority w:val="99"/>
    <w:rsid w:val="003F7CFE"/>
  </w:style>
  <w:style w:type="paragraph" w:styleId="Textedebulles">
    <w:name w:val="Balloon Text"/>
    <w:basedOn w:val="Normal"/>
    <w:link w:val="TextedebullesCar"/>
    <w:semiHidden/>
    <w:unhideWhenUsed/>
    <w:rsid w:val="00A40AE8"/>
    <w:pPr>
      <w:spacing w:line="240" w:lineRule="auto"/>
    </w:pPr>
    <w:rPr>
      <w:rFonts w:ascii="Lucida Grande" w:hAnsi="Lucida Grande" w:cs="Lucida Grande"/>
      <w:sz w:val="18"/>
      <w:szCs w:val="18"/>
    </w:rPr>
  </w:style>
  <w:style w:type="character" w:customStyle="1" w:styleId="TextedebullesCar">
    <w:name w:val="Texte de bulles Car"/>
    <w:basedOn w:val="Policepardfaut"/>
    <w:link w:val="Textedebulles"/>
    <w:uiPriority w:val="99"/>
    <w:semiHidden/>
    <w:rsid w:val="00A40AE8"/>
    <w:rPr>
      <w:rFonts w:ascii="Lucida Grande" w:hAnsi="Lucida Grande" w:cs="Lucida Grande"/>
      <w:sz w:val="18"/>
      <w:szCs w:val="18"/>
    </w:rPr>
  </w:style>
  <w:style w:type="table" w:styleId="Grilledutableau">
    <w:name w:val="Table Grid"/>
    <w:basedOn w:val="TableauNormal"/>
    <w:rsid w:val="000F62D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ttedetabledesmatires">
    <w:name w:val="TOC Heading"/>
    <w:basedOn w:val="Titre10"/>
    <w:next w:val="Normal"/>
    <w:uiPriority w:val="39"/>
    <w:unhideWhenUsed/>
    <w:qFormat/>
    <w:rsid w:val="00927F8D"/>
    <w:pPr>
      <w:numPr>
        <w:numId w:val="0"/>
      </w:numPr>
      <w:tabs>
        <w:tab w:val="clear" w:pos="567"/>
        <w:tab w:val="clear" w:pos="851"/>
      </w:tabs>
      <w:spacing w:line="276" w:lineRule="auto"/>
      <w:outlineLvl w:val="9"/>
    </w:pPr>
    <w:rPr>
      <w:rFonts w:asciiTheme="majorHAnsi" w:eastAsiaTheme="majorEastAsia" w:hAnsiTheme="majorHAnsi" w:cstheme="majorBidi"/>
      <w:color w:val="365F91" w:themeColor="accent1" w:themeShade="BF"/>
      <w:sz w:val="28"/>
      <w:szCs w:val="28"/>
      <w:lang w:eastAsia="fr-FR"/>
    </w:rPr>
  </w:style>
  <w:style w:type="paragraph" w:styleId="TM1">
    <w:name w:val="toc 1"/>
    <w:basedOn w:val="Normal"/>
    <w:next w:val="Normal"/>
    <w:autoRedefine/>
    <w:uiPriority w:val="39"/>
    <w:unhideWhenUsed/>
    <w:rsid w:val="00B931DD"/>
    <w:pPr>
      <w:tabs>
        <w:tab w:val="left" w:pos="440"/>
        <w:tab w:val="left" w:pos="993"/>
        <w:tab w:val="right" w:leader="dot" w:pos="9628"/>
      </w:tabs>
      <w:spacing w:before="280" w:after="120" w:line="240" w:lineRule="auto"/>
      <w:ind w:right="1134"/>
    </w:pPr>
    <w:rPr>
      <w:rFonts w:ascii="Arial" w:hAnsi="Arial"/>
      <w:b/>
      <w:noProof/>
      <w:sz w:val="20"/>
      <w:szCs w:val="24"/>
      <w:lang w:eastAsia="fr-FR"/>
    </w:rPr>
  </w:style>
  <w:style w:type="paragraph" w:styleId="TM2">
    <w:name w:val="toc 2"/>
    <w:basedOn w:val="Normal"/>
    <w:next w:val="Normal"/>
    <w:autoRedefine/>
    <w:uiPriority w:val="39"/>
    <w:unhideWhenUsed/>
    <w:rsid w:val="008A10A3"/>
    <w:pPr>
      <w:tabs>
        <w:tab w:val="left" w:pos="1361"/>
        <w:tab w:val="right" w:leader="dot" w:pos="9628"/>
      </w:tabs>
      <w:spacing w:before="120" w:line="240" w:lineRule="auto"/>
      <w:ind w:left="851" w:right="1134" w:hanging="567"/>
    </w:pPr>
    <w:rPr>
      <w:rFonts w:ascii="Arial" w:hAnsi="Arial"/>
      <w:b/>
      <w:noProof/>
      <w:sz w:val="20"/>
    </w:rPr>
  </w:style>
  <w:style w:type="paragraph" w:styleId="TM3">
    <w:name w:val="toc 3"/>
    <w:basedOn w:val="Normal"/>
    <w:next w:val="Normal"/>
    <w:autoRedefine/>
    <w:uiPriority w:val="39"/>
    <w:unhideWhenUsed/>
    <w:rsid w:val="00C323B2"/>
    <w:rPr>
      <w:rFonts w:asciiTheme="minorHAnsi" w:hAnsiTheme="minorHAnsi"/>
      <w:smallCaps/>
      <w:sz w:val="22"/>
    </w:rPr>
  </w:style>
  <w:style w:type="character" w:styleId="Lienhypertexte">
    <w:name w:val="Hyperlink"/>
    <w:basedOn w:val="Policepardfaut"/>
    <w:uiPriority w:val="99"/>
    <w:unhideWhenUsed/>
    <w:rsid w:val="00927F8D"/>
    <w:rPr>
      <w:color w:val="0000FF" w:themeColor="hyperlink"/>
      <w:u w:val="single"/>
    </w:rPr>
  </w:style>
  <w:style w:type="paragraph" w:styleId="Paragraphedeliste">
    <w:name w:val="List Paragraph"/>
    <w:basedOn w:val="Normal"/>
    <w:link w:val="ParagraphedelisteCar"/>
    <w:uiPriority w:val="34"/>
    <w:qFormat/>
    <w:rsid w:val="00DA4D4E"/>
    <w:pPr>
      <w:ind w:left="720"/>
      <w:contextualSpacing/>
    </w:pPr>
  </w:style>
  <w:style w:type="character" w:customStyle="1" w:styleId="ParagraphedelisteCar">
    <w:name w:val="Paragraphe de liste Car"/>
    <w:basedOn w:val="Policepardfaut"/>
    <w:link w:val="Paragraphedeliste"/>
    <w:uiPriority w:val="34"/>
    <w:rsid w:val="00135D96"/>
    <w:rPr>
      <w:rFonts w:ascii="Calibri" w:hAnsi="Calibri"/>
      <w:sz w:val="24"/>
    </w:rPr>
  </w:style>
  <w:style w:type="paragraph" w:styleId="NormalWeb">
    <w:name w:val="Normal (Web)"/>
    <w:basedOn w:val="Normal"/>
    <w:uiPriority w:val="99"/>
    <w:unhideWhenUsed/>
    <w:rsid w:val="007B4FB0"/>
    <w:pPr>
      <w:spacing w:before="100" w:beforeAutospacing="1" w:after="100" w:afterAutospacing="1"/>
    </w:pPr>
    <w:rPr>
      <w:rFonts w:ascii="Times New Roman" w:eastAsia="Times New Roman" w:hAnsi="Times New Roman" w:cs="Times New Roman"/>
      <w:szCs w:val="24"/>
      <w:lang w:eastAsia="fr-FR"/>
    </w:rPr>
  </w:style>
  <w:style w:type="paragraph" w:styleId="TM4">
    <w:name w:val="toc 4"/>
    <w:basedOn w:val="Normal"/>
    <w:next w:val="Normal"/>
    <w:autoRedefine/>
    <w:uiPriority w:val="39"/>
    <w:unhideWhenUsed/>
    <w:rsid w:val="00F95503"/>
    <w:rPr>
      <w:rFonts w:asciiTheme="minorHAnsi" w:hAnsiTheme="minorHAnsi"/>
      <w:sz w:val="22"/>
    </w:rPr>
  </w:style>
  <w:style w:type="paragraph" w:styleId="TM5">
    <w:name w:val="toc 5"/>
    <w:basedOn w:val="Normal"/>
    <w:next w:val="Normal"/>
    <w:autoRedefine/>
    <w:uiPriority w:val="39"/>
    <w:unhideWhenUsed/>
    <w:rsid w:val="00F95503"/>
    <w:rPr>
      <w:rFonts w:asciiTheme="minorHAnsi" w:hAnsiTheme="minorHAnsi"/>
      <w:sz w:val="22"/>
    </w:rPr>
  </w:style>
  <w:style w:type="paragraph" w:styleId="TM6">
    <w:name w:val="toc 6"/>
    <w:basedOn w:val="Normal"/>
    <w:next w:val="Normal"/>
    <w:autoRedefine/>
    <w:uiPriority w:val="39"/>
    <w:unhideWhenUsed/>
    <w:rsid w:val="00F95503"/>
    <w:rPr>
      <w:rFonts w:asciiTheme="minorHAnsi" w:hAnsiTheme="minorHAnsi"/>
      <w:sz w:val="22"/>
    </w:rPr>
  </w:style>
  <w:style w:type="paragraph" w:styleId="TM7">
    <w:name w:val="toc 7"/>
    <w:basedOn w:val="Normal"/>
    <w:next w:val="Normal"/>
    <w:autoRedefine/>
    <w:uiPriority w:val="39"/>
    <w:unhideWhenUsed/>
    <w:rsid w:val="00F95503"/>
    <w:rPr>
      <w:rFonts w:asciiTheme="minorHAnsi" w:hAnsiTheme="minorHAnsi"/>
      <w:sz w:val="22"/>
    </w:rPr>
  </w:style>
  <w:style w:type="paragraph" w:styleId="TM8">
    <w:name w:val="toc 8"/>
    <w:basedOn w:val="Normal"/>
    <w:next w:val="Normal"/>
    <w:autoRedefine/>
    <w:uiPriority w:val="39"/>
    <w:unhideWhenUsed/>
    <w:rsid w:val="00F95503"/>
    <w:rPr>
      <w:rFonts w:asciiTheme="minorHAnsi" w:hAnsiTheme="minorHAnsi"/>
      <w:sz w:val="22"/>
    </w:rPr>
  </w:style>
  <w:style w:type="paragraph" w:styleId="TM9">
    <w:name w:val="toc 9"/>
    <w:basedOn w:val="Normal"/>
    <w:next w:val="Normal"/>
    <w:autoRedefine/>
    <w:uiPriority w:val="39"/>
    <w:unhideWhenUsed/>
    <w:rsid w:val="00F95503"/>
    <w:rPr>
      <w:rFonts w:asciiTheme="minorHAnsi" w:hAnsiTheme="minorHAnsi"/>
      <w:sz w:val="22"/>
    </w:rPr>
  </w:style>
  <w:style w:type="character" w:styleId="Lienhypertextesuivivisit">
    <w:name w:val="FollowedHyperlink"/>
    <w:basedOn w:val="Policepardfaut"/>
    <w:unhideWhenUsed/>
    <w:rsid w:val="008D740A"/>
    <w:rPr>
      <w:color w:val="800080"/>
      <w:u w:val="single"/>
    </w:rPr>
  </w:style>
  <w:style w:type="character" w:customStyle="1" w:styleId="Titre7Car">
    <w:name w:val="Titre 7 Car"/>
    <w:aliases w:val="CartoRoutes Heading 7 Car"/>
    <w:basedOn w:val="Policepardfaut"/>
    <w:link w:val="Titre7"/>
    <w:rsid w:val="00C67C08"/>
    <w:rPr>
      <w:rFonts w:ascii="Arial" w:eastAsia="Times New Roman" w:hAnsi="Arial" w:cs="Times New Roman"/>
      <w:lang w:eastAsia="fr-FR"/>
    </w:rPr>
  </w:style>
  <w:style w:type="character" w:customStyle="1" w:styleId="Titre8Car">
    <w:name w:val="Titre 8 Car"/>
    <w:basedOn w:val="Policepardfaut"/>
    <w:link w:val="Titre8"/>
    <w:uiPriority w:val="9"/>
    <w:rsid w:val="00C67C08"/>
    <w:rPr>
      <w:rFonts w:ascii="Arial" w:eastAsia="Times New Roman" w:hAnsi="Arial" w:cs="Times New Roman"/>
      <w:i/>
      <w:iCs/>
      <w:lang w:eastAsia="fr-FR"/>
    </w:rPr>
  </w:style>
  <w:style w:type="character" w:customStyle="1" w:styleId="Titre9Car">
    <w:name w:val="Titre 9 Car"/>
    <w:basedOn w:val="Policepardfaut"/>
    <w:link w:val="Titre9"/>
    <w:rsid w:val="00C67C08"/>
    <w:rPr>
      <w:rFonts w:ascii="Arial" w:eastAsia="Times New Roman" w:hAnsi="Arial" w:cs="Times New Roman"/>
      <w:i/>
      <w:iCs/>
      <w:sz w:val="20"/>
      <w:szCs w:val="20"/>
      <w:lang w:eastAsia="fr-FR"/>
    </w:rPr>
  </w:style>
  <w:style w:type="paragraph" w:styleId="Corpsdetexte">
    <w:name w:val="Body Text"/>
    <w:basedOn w:val="Normal"/>
    <w:link w:val="CorpsdetexteCar"/>
    <w:rsid w:val="00C67C08"/>
    <w:pPr>
      <w:spacing w:line="240" w:lineRule="auto"/>
    </w:pPr>
    <w:rPr>
      <w:rFonts w:ascii="Arial" w:eastAsia="Times New Roman" w:hAnsi="Arial" w:cs="Arial"/>
      <w:b/>
      <w:smallCaps/>
      <w:color w:val="E89000"/>
      <w:szCs w:val="24"/>
      <w:lang w:eastAsia="fr-FR"/>
    </w:rPr>
  </w:style>
  <w:style w:type="character" w:customStyle="1" w:styleId="CorpsdetexteCar">
    <w:name w:val="Corps de texte Car"/>
    <w:basedOn w:val="Policepardfaut"/>
    <w:link w:val="Corpsdetexte"/>
    <w:rsid w:val="00C67C08"/>
    <w:rPr>
      <w:rFonts w:ascii="Arial" w:eastAsia="Times New Roman" w:hAnsi="Arial" w:cs="Arial"/>
      <w:b/>
      <w:smallCaps/>
      <w:color w:val="E89000"/>
      <w:sz w:val="24"/>
      <w:szCs w:val="24"/>
      <w:lang w:eastAsia="fr-FR"/>
    </w:rPr>
  </w:style>
  <w:style w:type="character" w:styleId="Numrodepage">
    <w:name w:val="page number"/>
    <w:basedOn w:val="Policepardfaut"/>
    <w:rsid w:val="00C67C08"/>
  </w:style>
  <w:style w:type="character" w:styleId="Appelnotedebasdep">
    <w:name w:val="footnote reference"/>
    <w:semiHidden/>
    <w:rsid w:val="00C67C08"/>
    <w:rPr>
      <w:position w:val="6"/>
      <w:sz w:val="16"/>
    </w:rPr>
  </w:style>
  <w:style w:type="paragraph" w:styleId="Notedebasdepage">
    <w:name w:val="footnote text"/>
    <w:basedOn w:val="Normal"/>
    <w:link w:val="NotedebasdepageCar"/>
    <w:semiHidden/>
    <w:rsid w:val="00C67C08"/>
    <w:pPr>
      <w:spacing w:line="240" w:lineRule="auto"/>
      <w:jc w:val="both"/>
    </w:pPr>
    <w:rPr>
      <w:rFonts w:ascii="Arial Narrow" w:eastAsia="Times New Roman" w:hAnsi="Arial Narrow" w:cs="Times New Roman"/>
      <w:sz w:val="20"/>
      <w:szCs w:val="20"/>
      <w:lang w:eastAsia="fr-FR"/>
    </w:rPr>
  </w:style>
  <w:style w:type="character" w:customStyle="1" w:styleId="NotedebasdepageCar">
    <w:name w:val="Note de bas de page Car"/>
    <w:basedOn w:val="Policepardfaut"/>
    <w:link w:val="Notedebasdepage"/>
    <w:uiPriority w:val="99"/>
    <w:semiHidden/>
    <w:rsid w:val="00C67C08"/>
    <w:rPr>
      <w:rFonts w:ascii="Arial Narrow" w:eastAsia="Times New Roman" w:hAnsi="Arial Narrow" w:cs="Times New Roman"/>
      <w:sz w:val="20"/>
      <w:szCs w:val="20"/>
      <w:lang w:eastAsia="fr-FR"/>
    </w:rPr>
  </w:style>
  <w:style w:type="paragraph" w:customStyle="1" w:styleId="NormalBold">
    <w:name w:val="Normal Bold"/>
    <w:basedOn w:val="Normal"/>
    <w:rsid w:val="00C67C08"/>
    <w:pPr>
      <w:spacing w:line="240" w:lineRule="auto"/>
      <w:jc w:val="both"/>
    </w:pPr>
    <w:rPr>
      <w:rFonts w:ascii="Arial" w:eastAsia="Times New Roman" w:hAnsi="Arial" w:cs="Times New Roman"/>
      <w:b/>
      <w:sz w:val="22"/>
      <w:lang w:eastAsia="fr-FR"/>
    </w:rPr>
  </w:style>
  <w:style w:type="character" w:customStyle="1" w:styleId="Caractredenotedebasdepage">
    <w:name w:val="Caractère de note de bas de page"/>
    <w:rsid w:val="00C67C08"/>
    <w:rPr>
      <w:position w:val="6"/>
      <w:sz w:val="16"/>
    </w:rPr>
  </w:style>
  <w:style w:type="character" w:styleId="Marquedecommentaire">
    <w:name w:val="annotation reference"/>
    <w:rsid w:val="00C67C08"/>
    <w:rPr>
      <w:sz w:val="16"/>
      <w:szCs w:val="16"/>
    </w:rPr>
  </w:style>
  <w:style w:type="paragraph" w:styleId="Normalcentr">
    <w:name w:val="Block Text"/>
    <w:basedOn w:val="Normal"/>
    <w:rsid w:val="00C67C08"/>
    <w:pPr>
      <w:suppressAutoHyphens/>
      <w:spacing w:before="120" w:line="240" w:lineRule="auto"/>
      <w:ind w:left="426" w:right="141" w:hanging="425"/>
      <w:jc w:val="both"/>
    </w:pPr>
    <w:rPr>
      <w:rFonts w:ascii="Arial Narrow" w:eastAsia="Times New Roman" w:hAnsi="Arial Narrow" w:cs="Times New Roman"/>
      <w:sz w:val="20"/>
      <w:szCs w:val="20"/>
      <w:lang w:eastAsia="ar-SA"/>
    </w:rPr>
  </w:style>
  <w:style w:type="paragraph" w:styleId="Commentaire">
    <w:name w:val="annotation text"/>
    <w:basedOn w:val="Normal"/>
    <w:link w:val="CommentaireCar"/>
    <w:rsid w:val="00696F09"/>
    <w:pPr>
      <w:suppressAutoHyphens/>
      <w:spacing w:line="240" w:lineRule="auto"/>
      <w:jc w:val="both"/>
    </w:pPr>
    <w:rPr>
      <w:rFonts w:ascii="Arial" w:eastAsia="Times New Roman" w:hAnsi="Arial" w:cs="Times New Roman"/>
      <w:sz w:val="14"/>
      <w:szCs w:val="20"/>
      <w:lang w:eastAsia="ar-SA"/>
    </w:rPr>
  </w:style>
  <w:style w:type="character" w:customStyle="1" w:styleId="CommentaireCar">
    <w:name w:val="Commentaire Car"/>
    <w:basedOn w:val="Policepardfaut"/>
    <w:link w:val="Commentaire"/>
    <w:rsid w:val="00696F09"/>
    <w:rPr>
      <w:rFonts w:ascii="Arial" w:eastAsia="Times New Roman" w:hAnsi="Arial" w:cs="Times New Roman"/>
      <w:sz w:val="14"/>
      <w:szCs w:val="20"/>
      <w:lang w:eastAsia="ar-SA"/>
    </w:rPr>
  </w:style>
  <w:style w:type="paragraph" w:customStyle="1" w:styleId="Contenudetableau">
    <w:name w:val="Contenu de tableau"/>
    <w:basedOn w:val="Normal"/>
    <w:rsid w:val="00C67C08"/>
    <w:pPr>
      <w:suppressLineNumbers/>
      <w:suppressAutoHyphens/>
      <w:spacing w:line="240" w:lineRule="auto"/>
      <w:jc w:val="both"/>
    </w:pPr>
    <w:rPr>
      <w:rFonts w:ascii="Times New Roman" w:eastAsia="Times New Roman" w:hAnsi="Times New Roman" w:cs="Times New Roman"/>
      <w:szCs w:val="24"/>
      <w:lang w:eastAsia="ar-SA"/>
    </w:rPr>
  </w:style>
  <w:style w:type="numbering" w:customStyle="1" w:styleId="StyleHirarchisation">
    <w:name w:val="Style Hiérarchisation"/>
    <w:basedOn w:val="Aucuneliste"/>
    <w:rsid w:val="00EE447A"/>
    <w:pPr>
      <w:numPr>
        <w:numId w:val="1"/>
      </w:numPr>
    </w:pPr>
  </w:style>
  <w:style w:type="character" w:styleId="Numrodeligne">
    <w:name w:val="line number"/>
    <w:basedOn w:val="Policepardfaut"/>
    <w:rsid w:val="00C67C08"/>
  </w:style>
  <w:style w:type="paragraph" w:styleId="Index1">
    <w:name w:val="index 1"/>
    <w:basedOn w:val="Normal"/>
    <w:next w:val="Normal"/>
    <w:autoRedefine/>
    <w:semiHidden/>
    <w:rsid w:val="00C67C08"/>
    <w:pPr>
      <w:suppressAutoHyphens/>
      <w:spacing w:line="240" w:lineRule="auto"/>
      <w:ind w:left="240" w:hanging="240"/>
      <w:jc w:val="both"/>
    </w:pPr>
    <w:rPr>
      <w:rFonts w:ascii="Times New Roman" w:eastAsia="Times New Roman" w:hAnsi="Times New Roman" w:cs="Times New Roman"/>
      <w:szCs w:val="24"/>
      <w:lang w:eastAsia="ar-SA"/>
    </w:rPr>
  </w:style>
  <w:style w:type="paragraph" w:styleId="Index2">
    <w:name w:val="index 2"/>
    <w:basedOn w:val="Normal"/>
    <w:next w:val="Normal"/>
    <w:semiHidden/>
    <w:rsid w:val="00C67C08"/>
    <w:pPr>
      <w:spacing w:line="240" w:lineRule="auto"/>
      <w:ind w:left="283"/>
      <w:jc w:val="both"/>
    </w:pPr>
    <w:rPr>
      <w:rFonts w:ascii="Verdana" w:eastAsia="Times New Roman" w:hAnsi="Verdana" w:cs="Times New Roman"/>
      <w:sz w:val="20"/>
      <w:szCs w:val="20"/>
      <w:lang w:eastAsia="fr-FR"/>
    </w:rPr>
  </w:style>
  <w:style w:type="paragraph" w:styleId="Index3">
    <w:name w:val="index 3"/>
    <w:basedOn w:val="Normal"/>
    <w:next w:val="Normal"/>
    <w:semiHidden/>
    <w:rsid w:val="00C67C08"/>
    <w:pPr>
      <w:spacing w:line="240" w:lineRule="auto"/>
      <w:ind w:left="566"/>
      <w:jc w:val="both"/>
    </w:pPr>
    <w:rPr>
      <w:rFonts w:ascii="Verdana" w:eastAsia="Times New Roman" w:hAnsi="Verdana" w:cs="Times New Roman"/>
      <w:sz w:val="20"/>
      <w:szCs w:val="20"/>
      <w:lang w:eastAsia="fr-FR"/>
    </w:rPr>
  </w:style>
  <w:style w:type="paragraph" w:styleId="Index4">
    <w:name w:val="index 4"/>
    <w:basedOn w:val="Normal"/>
    <w:next w:val="Normal"/>
    <w:semiHidden/>
    <w:rsid w:val="00C67C08"/>
    <w:pPr>
      <w:spacing w:line="240" w:lineRule="auto"/>
      <w:ind w:left="849"/>
      <w:jc w:val="both"/>
    </w:pPr>
    <w:rPr>
      <w:rFonts w:ascii="Verdana" w:eastAsia="Times New Roman" w:hAnsi="Verdana" w:cs="Times New Roman"/>
      <w:sz w:val="20"/>
      <w:szCs w:val="20"/>
      <w:lang w:eastAsia="fr-FR"/>
    </w:rPr>
  </w:style>
  <w:style w:type="paragraph" w:styleId="Index5">
    <w:name w:val="index 5"/>
    <w:basedOn w:val="Normal"/>
    <w:next w:val="Normal"/>
    <w:semiHidden/>
    <w:rsid w:val="00C67C08"/>
    <w:pPr>
      <w:spacing w:line="240" w:lineRule="auto"/>
      <w:ind w:left="1132"/>
      <w:jc w:val="both"/>
    </w:pPr>
    <w:rPr>
      <w:rFonts w:ascii="Verdana" w:eastAsia="Times New Roman" w:hAnsi="Verdana" w:cs="Times New Roman"/>
      <w:sz w:val="20"/>
      <w:szCs w:val="20"/>
      <w:lang w:eastAsia="fr-FR"/>
    </w:rPr>
  </w:style>
  <w:style w:type="paragraph" w:styleId="Index6">
    <w:name w:val="index 6"/>
    <w:basedOn w:val="Normal"/>
    <w:next w:val="Normal"/>
    <w:semiHidden/>
    <w:rsid w:val="00C67C08"/>
    <w:pPr>
      <w:spacing w:line="240" w:lineRule="auto"/>
      <w:ind w:left="1415"/>
      <w:jc w:val="both"/>
    </w:pPr>
    <w:rPr>
      <w:rFonts w:ascii="Verdana" w:eastAsia="Times New Roman" w:hAnsi="Verdana" w:cs="Times New Roman"/>
      <w:sz w:val="20"/>
      <w:szCs w:val="20"/>
      <w:lang w:eastAsia="fr-FR"/>
    </w:rPr>
  </w:style>
  <w:style w:type="paragraph" w:styleId="Index7">
    <w:name w:val="index 7"/>
    <w:basedOn w:val="Normal"/>
    <w:next w:val="Normal"/>
    <w:semiHidden/>
    <w:rsid w:val="00C67C08"/>
    <w:pPr>
      <w:spacing w:line="240" w:lineRule="auto"/>
      <w:ind w:left="1698"/>
      <w:jc w:val="both"/>
    </w:pPr>
    <w:rPr>
      <w:rFonts w:ascii="Verdana" w:eastAsia="Times New Roman" w:hAnsi="Verdana" w:cs="Times New Roman"/>
      <w:sz w:val="20"/>
      <w:szCs w:val="20"/>
      <w:lang w:eastAsia="fr-FR"/>
    </w:rPr>
  </w:style>
  <w:style w:type="paragraph" w:styleId="Rvision">
    <w:name w:val="Revision"/>
    <w:hidden/>
    <w:uiPriority w:val="99"/>
    <w:semiHidden/>
    <w:rsid w:val="00C67C08"/>
    <w:pPr>
      <w:spacing w:after="0" w:line="240" w:lineRule="auto"/>
    </w:pPr>
    <w:rPr>
      <w:rFonts w:ascii="Times New Roman" w:eastAsia="Times New Roman" w:hAnsi="Times New Roman" w:cs="Times New Roman"/>
      <w:sz w:val="24"/>
      <w:szCs w:val="24"/>
      <w:lang w:eastAsia="ar-SA"/>
    </w:rPr>
  </w:style>
  <w:style w:type="character" w:customStyle="1" w:styleId="PieddepageCar1">
    <w:name w:val="Pied de page Car1"/>
    <w:aliases w:val="p Car1,Footer - SBC Car1,LBPG1 Car1"/>
    <w:basedOn w:val="Policepardfaut"/>
    <w:uiPriority w:val="99"/>
    <w:semiHidden/>
    <w:rsid w:val="00E14C52"/>
    <w:rPr>
      <w:rFonts w:ascii="Calibri" w:hAnsi="Calibri"/>
      <w:sz w:val="24"/>
    </w:rPr>
  </w:style>
  <w:style w:type="paragraph" w:styleId="Notedefin">
    <w:name w:val="endnote text"/>
    <w:basedOn w:val="Normal"/>
    <w:link w:val="NotedefinCar"/>
    <w:uiPriority w:val="99"/>
    <w:semiHidden/>
    <w:unhideWhenUsed/>
    <w:rsid w:val="00752ABA"/>
    <w:pPr>
      <w:spacing w:line="240" w:lineRule="auto"/>
    </w:pPr>
    <w:rPr>
      <w:sz w:val="20"/>
      <w:szCs w:val="20"/>
    </w:rPr>
  </w:style>
  <w:style w:type="character" w:customStyle="1" w:styleId="NotedefinCar">
    <w:name w:val="Note de fin Car"/>
    <w:basedOn w:val="Policepardfaut"/>
    <w:link w:val="Notedefin"/>
    <w:uiPriority w:val="99"/>
    <w:semiHidden/>
    <w:rsid w:val="00752ABA"/>
    <w:rPr>
      <w:rFonts w:ascii="Calibri" w:hAnsi="Calibri"/>
      <w:sz w:val="20"/>
      <w:szCs w:val="20"/>
    </w:rPr>
  </w:style>
  <w:style w:type="character" w:styleId="Appeldenotedefin">
    <w:name w:val="endnote reference"/>
    <w:basedOn w:val="Policepardfaut"/>
    <w:uiPriority w:val="99"/>
    <w:semiHidden/>
    <w:unhideWhenUsed/>
    <w:rsid w:val="00752ABA"/>
    <w:rPr>
      <w:vertAlign w:val="superscript"/>
    </w:rPr>
  </w:style>
  <w:style w:type="paragraph" w:customStyle="1" w:styleId="0COUVSs-titre">
    <w:name w:val="0_COUV_Ss-titre"/>
    <w:rsid w:val="00BE1708"/>
    <w:pPr>
      <w:spacing w:before="180" w:after="120" w:line="240" w:lineRule="auto"/>
      <w:ind w:left="2268"/>
    </w:pPr>
    <w:rPr>
      <w:rFonts w:ascii="Arial" w:eastAsia="Times" w:hAnsi="Arial" w:cs="Times New Roman"/>
      <w:b/>
      <w:bCs/>
      <w:caps/>
      <w:sz w:val="36"/>
      <w:szCs w:val="36"/>
      <w:lang w:eastAsia="fr-FR"/>
    </w:rPr>
  </w:style>
  <w:style w:type="paragraph" w:customStyle="1" w:styleId="01INTITULDOC">
    <w:name w:val="01_INTITULÉ DOC"/>
    <w:next w:val="02SECTION-Titre"/>
    <w:rsid w:val="00F177CF"/>
    <w:pPr>
      <w:spacing w:before="120" w:after="360" w:line="240" w:lineRule="auto"/>
      <w:jc w:val="center"/>
    </w:pPr>
    <w:rPr>
      <w:rFonts w:ascii="Arial" w:eastAsia="Times New Roman" w:hAnsi="Arial" w:cs="Times New Roman"/>
      <w:b/>
      <w:caps/>
      <w:noProof/>
      <w:color w:val="808080"/>
      <w:sz w:val="28"/>
      <w:szCs w:val="20"/>
      <w:lang w:eastAsia="fr-FR"/>
    </w:rPr>
  </w:style>
  <w:style w:type="paragraph" w:customStyle="1" w:styleId="02SECTION-Titre">
    <w:name w:val="02_SECTION - Titre"/>
    <w:next w:val="Normal"/>
    <w:link w:val="02SECTION-TitreCar"/>
    <w:rsid w:val="00F177CF"/>
    <w:pPr>
      <w:pBdr>
        <w:bottom w:val="single" w:sz="4" w:space="1" w:color="808080"/>
      </w:pBdr>
      <w:spacing w:before="120" w:after="360" w:line="240" w:lineRule="auto"/>
      <w:jc w:val="center"/>
    </w:pPr>
    <w:rPr>
      <w:rFonts w:ascii="Arial" w:eastAsia="Times New Roman" w:hAnsi="Arial" w:cs="Times New Roman"/>
      <w:noProof/>
      <w:color w:val="999999"/>
      <w:sz w:val="32"/>
      <w:szCs w:val="20"/>
      <w:lang w:eastAsia="fr-FR"/>
    </w:rPr>
  </w:style>
  <w:style w:type="paragraph" w:customStyle="1" w:styleId="04ARTICLE-Titre">
    <w:name w:val="04_ARTICLE - Titre"/>
    <w:next w:val="Normal"/>
    <w:link w:val="04ARTICLE-TitreCar"/>
    <w:qFormat/>
    <w:rsid w:val="00E00E5E"/>
    <w:pPr>
      <w:numPr>
        <w:numId w:val="18"/>
      </w:numPr>
      <w:pBdr>
        <w:top w:val="single" w:sz="6" w:space="1" w:color="808080"/>
        <w:left w:val="single" w:sz="6" w:space="4" w:color="808080"/>
        <w:bottom w:val="single" w:sz="6" w:space="1" w:color="808080"/>
        <w:right w:val="single" w:sz="6" w:space="4" w:color="808080"/>
      </w:pBdr>
      <w:shd w:val="clear" w:color="auto" w:fill="808080"/>
      <w:tabs>
        <w:tab w:val="left" w:pos="1510"/>
      </w:tabs>
      <w:spacing w:before="480" w:after="240" w:line="240" w:lineRule="auto"/>
    </w:pPr>
    <w:rPr>
      <w:rFonts w:ascii="Arial Black" w:eastAsia="Times New Roman" w:hAnsi="Arial Black" w:cs="Times New Roman"/>
      <w:caps/>
      <w:noProof/>
      <w:color w:val="FFFFFF"/>
      <w:sz w:val="20"/>
      <w:szCs w:val="20"/>
      <w:lang w:eastAsia="fr-FR"/>
    </w:rPr>
  </w:style>
  <w:style w:type="character" w:customStyle="1" w:styleId="05ARTICLENiv1-N">
    <w:name w:val="05_ARTICLE_Niv1 - N°"/>
    <w:rsid w:val="003E4B0F"/>
    <w:rPr>
      <w:rFonts w:ascii="Arial" w:hAnsi="Arial"/>
      <w:b/>
      <w:color w:val="BF3F00"/>
      <w:spacing w:val="-10"/>
      <w:sz w:val="24"/>
    </w:rPr>
  </w:style>
  <w:style w:type="paragraph" w:customStyle="1" w:styleId="05ARTICLENiv1-SsTitre">
    <w:name w:val="05_ARTICLE_Niv1 - SsTitre"/>
    <w:next w:val="Normal"/>
    <w:link w:val="05ARTICLENiv1-SsTitreCar"/>
    <w:qFormat/>
    <w:rsid w:val="00A03EBD"/>
    <w:pPr>
      <w:numPr>
        <w:ilvl w:val="1"/>
        <w:numId w:val="18"/>
      </w:numPr>
      <w:spacing w:before="360" w:after="120" w:line="240" w:lineRule="auto"/>
    </w:pPr>
    <w:rPr>
      <w:rFonts w:ascii="Arial Gras" w:eastAsia="Times New Roman" w:hAnsi="Arial Gras" w:cs="Times New Roman"/>
      <w:b/>
      <w:noProof/>
      <w:color w:val="BF3F00"/>
      <w:szCs w:val="24"/>
      <w:lang w:eastAsia="fr-FR"/>
    </w:rPr>
  </w:style>
  <w:style w:type="character" w:customStyle="1" w:styleId="05ARTICLENiv1-SsTitreCar">
    <w:name w:val="05_ARTICLE_Niv1 - SsTitre Car"/>
    <w:link w:val="05ARTICLENiv1-SsTitre"/>
    <w:rsid w:val="00A03EBD"/>
    <w:rPr>
      <w:rFonts w:ascii="Arial Gras" w:eastAsia="Times New Roman" w:hAnsi="Arial Gras" w:cs="Times New Roman"/>
      <w:b/>
      <w:noProof/>
      <w:color w:val="BF3F00"/>
      <w:szCs w:val="24"/>
      <w:lang w:eastAsia="fr-FR"/>
    </w:rPr>
  </w:style>
  <w:style w:type="paragraph" w:customStyle="1" w:styleId="05ARTICLENiv1-Texte">
    <w:name w:val="05_ARTICLE_Niv1 - Texte"/>
    <w:link w:val="05ARTICLENiv1-TexteCar"/>
    <w:rsid w:val="00171314"/>
    <w:pPr>
      <w:tabs>
        <w:tab w:val="left" w:leader="dot" w:pos="9356"/>
      </w:tabs>
      <w:spacing w:after="120" w:line="240" w:lineRule="auto"/>
      <w:jc w:val="both"/>
    </w:pPr>
    <w:rPr>
      <w:rFonts w:ascii="Arial" w:eastAsia="Times New Roman" w:hAnsi="Arial" w:cs="Times New Roman"/>
      <w:noProof/>
      <w:sz w:val="20"/>
      <w:szCs w:val="20"/>
      <w:lang w:eastAsia="fr-FR"/>
    </w:rPr>
  </w:style>
  <w:style w:type="character" w:customStyle="1" w:styleId="06ARTICLENiv2-N">
    <w:name w:val="06_ARTICLE_Niv2 - N°"/>
    <w:rsid w:val="00F177CF"/>
    <w:rPr>
      <w:rFonts w:ascii="Arial" w:hAnsi="Arial"/>
      <w:b/>
      <w:color w:val="999999"/>
      <w:spacing w:val="-10"/>
      <w:sz w:val="20"/>
      <w:u w:val="none"/>
    </w:rPr>
  </w:style>
  <w:style w:type="paragraph" w:customStyle="1" w:styleId="06ARTICLENiv2-SsTitre">
    <w:name w:val="06_ARTICLE_Niv2 - SsTitre"/>
    <w:next w:val="Normal"/>
    <w:link w:val="06ARTICLENiv2-SsTitreCar"/>
    <w:rsid w:val="00A03EBD"/>
    <w:pPr>
      <w:numPr>
        <w:ilvl w:val="2"/>
        <w:numId w:val="18"/>
      </w:numPr>
      <w:spacing w:before="240" w:after="120" w:line="240" w:lineRule="auto"/>
    </w:pPr>
    <w:rPr>
      <w:rFonts w:ascii="Arial Gras" w:eastAsia="Times New Roman" w:hAnsi="Arial Gras" w:cs="Times New Roman"/>
      <w:b/>
      <w:noProof/>
      <w:color w:val="999999"/>
      <w:szCs w:val="24"/>
      <w:lang w:eastAsia="fr-FR"/>
    </w:rPr>
  </w:style>
  <w:style w:type="character" w:customStyle="1" w:styleId="06ARTICLENiv2-SsTitreCar">
    <w:name w:val="06_ARTICLE_Niv2 - SsTitre Car"/>
    <w:link w:val="06ARTICLENiv2-SsTitre"/>
    <w:rsid w:val="00A03EBD"/>
    <w:rPr>
      <w:rFonts w:ascii="Arial Gras" w:eastAsia="Times New Roman" w:hAnsi="Arial Gras" w:cs="Times New Roman"/>
      <w:b/>
      <w:noProof/>
      <w:color w:val="999999"/>
      <w:szCs w:val="24"/>
      <w:lang w:eastAsia="fr-FR"/>
    </w:rPr>
  </w:style>
  <w:style w:type="character" w:customStyle="1" w:styleId="07ARTICLENiv3-N">
    <w:name w:val="07_ARTICLE_Niv3 - N°"/>
    <w:rsid w:val="00F177CF"/>
    <w:rPr>
      <w:rFonts w:ascii="Arial" w:hAnsi="Arial"/>
      <w:b/>
      <w:smallCaps/>
      <w:dstrike w:val="0"/>
      <w:noProof w:val="0"/>
      <w:spacing w:val="0"/>
      <w:sz w:val="18"/>
      <w:vertAlign w:val="baseline"/>
      <w:lang w:val="fr-FR"/>
    </w:rPr>
  </w:style>
  <w:style w:type="paragraph" w:customStyle="1" w:styleId="07ARTICLENiv3-SsTitre">
    <w:name w:val="07_ARTICLE_Niv3 - SsTitre"/>
    <w:next w:val="Normal"/>
    <w:link w:val="07ARTICLENiv3-SsTitreCar"/>
    <w:rsid w:val="00E00E5E"/>
    <w:pPr>
      <w:spacing w:before="60" w:after="60" w:line="240" w:lineRule="auto"/>
      <w:ind w:left="567"/>
    </w:pPr>
    <w:rPr>
      <w:rFonts w:ascii="Arial" w:eastAsia="Times New Roman" w:hAnsi="Arial" w:cs="Times New Roman"/>
      <w:b/>
      <w:smallCaps/>
      <w:sz w:val="18"/>
      <w:szCs w:val="20"/>
      <w:lang w:eastAsia="fr-FR"/>
    </w:rPr>
  </w:style>
  <w:style w:type="character" w:customStyle="1" w:styleId="07ARTICLENiv3-SsTitreCar">
    <w:name w:val="07_ARTICLE_Niv3 - SsTitre Car"/>
    <w:link w:val="07ARTICLENiv3-SsTitre"/>
    <w:rsid w:val="00E00E5E"/>
    <w:rPr>
      <w:rFonts w:ascii="Arial" w:eastAsia="Times New Roman" w:hAnsi="Arial" w:cs="Times New Roman"/>
      <w:b/>
      <w:smallCaps/>
      <w:sz w:val="18"/>
      <w:szCs w:val="20"/>
      <w:lang w:eastAsia="fr-FR"/>
    </w:rPr>
  </w:style>
  <w:style w:type="paragraph" w:customStyle="1" w:styleId="10PIEDDEPAGE">
    <w:name w:val="10_PIED DE PAGE"/>
    <w:basedOn w:val="Normal"/>
    <w:rsid w:val="00AF0E27"/>
    <w:pPr>
      <w:tabs>
        <w:tab w:val="center" w:pos="4820"/>
        <w:tab w:val="right" w:pos="9639"/>
      </w:tabs>
      <w:spacing w:before="120" w:after="120" w:line="240" w:lineRule="auto"/>
    </w:pPr>
    <w:rPr>
      <w:rFonts w:ascii="Arial" w:eastAsia="Times New Roman" w:hAnsi="Arial" w:cs="Times New Roman"/>
      <w:b/>
      <w:noProof/>
      <w:sz w:val="18"/>
      <w:szCs w:val="20"/>
      <w:lang w:eastAsia="fr-FR"/>
    </w:rPr>
  </w:style>
  <w:style w:type="numbering" w:styleId="111111">
    <w:name w:val="Outline List 2"/>
    <w:basedOn w:val="Aucuneliste"/>
    <w:uiPriority w:val="99"/>
    <w:unhideWhenUsed/>
    <w:rsid w:val="00EE447A"/>
    <w:pPr>
      <w:numPr>
        <w:numId w:val="3"/>
      </w:numPr>
    </w:pPr>
  </w:style>
  <w:style w:type="paragraph" w:customStyle="1" w:styleId="05ARTICLENiv1-Tableau">
    <w:name w:val="05_ARTICLE_Niv1 - Tableau"/>
    <w:basedOn w:val="05ARTICLENiv1-Texte"/>
    <w:link w:val="05ARTICLENiv1-TableauCar"/>
    <w:qFormat/>
    <w:rsid w:val="00A465B7"/>
    <w:pPr>
      <w:spacing w:after="0"/>
      <w:jc w:val="left"/>
    </w:pPr>
  </w:style>
  <w:style w:type="paragraph" w:customStyle="1" w:styleId="05ARTICLENiv1-TableauPuce1">
    <w:name w:val="05_ARTICLE_Niv1 - Tableau Puce 1"/>
    <w:basedOn w:val="05ARTICLENiv1-Tableau"/>
    <w:link w:val="05ARTICLENiv1-TableauPuce1Car"/>
    <w:qFormat/>
    <w:rsid w:val="00F164EE"/>
    <w:pPr>
      <w:numPr>
        <w:numId w:val="4"/>
      </w:numPr>
      <w:spacing w:before="60" w:after="60"/>
      <w:jc w:val="both"/>
    </w:pPr>
  </w:style>
  <w:style w:type="paragraph" w:customStyle="1" w:styleId="05ARTICLENiv1-Tableaugras">
    <w:name w:val="05_ARTICLE_Niv1 - Tableau gras"/>
    <w:basedOn w:val="05ARTICLENiv1-Tableau"/>
    <w:qFormat/>
    <w:rsid w:val="00A465B7"/>
    <w:rPr>
      <w:b/>
    </w:rPr>
  </w:style>
  <w:style w:type="paragraph" w:customStyle="1" w:styleId="05ARTICLENiv1-TableauPuce2">
    <w:name w:val="05_ARTICLE_Niv1 - Tableau Puce 2"/>
    <w:basedOn w:val="05ARTICLENiv1-Tableau"/>
    <w:link w:val="05ARTICLENiv1-TableauPuce2Car"/>
    <w:qFormat/>
    <w:rsid w:val="00F164EE"/>
    <w:pPr>
      <w:jc w:val="both"/>
    </w:pPr>
  </w:style>
  <w:style w:type="paragraph" w:customStyle="1" w:styleId="03NOTICE-Texte">
    <w:name w:val="03_NOTICE - Texte"/>
    <w:basedOn w:val="Normal"/>
    <w:link w:val="03NOTICE-TexteCar"/>
    <w:qFormat/>
    <w:rsid w:val="00EA618A"/>
    <w:pPr>
      <w:keepNext/>
      <w:pBdr>
        <w:top w:val="single" w:sz="4" w:space="1" w:color="auto"/>
        <w:left w:val="single" w:sz="4" w:space="4" w:color="auto"/>
        <w:bottom w:val="single" w:sz="4" w:space="1" w:color="auto"/>
        <w:right w:val="single" w:sz="4" w:space="4" w:color="auto"/>
      </w:pBdr>
      <w:shd w:val="clear" w:color="auto" w:fill="FFFF99"/>
      <w:spacing w:before="120" w:line="240" w:lineRule="auto"/>
      <w:ind w:left="113" w:right="113"/>
      <w:jc w:val="both"/>
    </w:pPr>
    <w:rPr>
      <w:rFonts w:ascii="Arial" w:hAnsi="Arial" w:cs="Arial"/>
      <w:sz w:val="20"/>
    </w:rPr>
  </w:style>
  <w:style w:type="paragraph" w:customStyle="1" w:styleId="03NOTICE-Titre">
    <w:name w:val="03_NOTICE - Titre"/>
    <w:basedOn w:val="Normal"/>
    <w:qFormat/>
    <w:rsid w:val="00EA618A"/>
    <w:pPr>
      <w:keepNext/>
      <w:pBdr>
        <w:top w:val="single" w:sz="4" w:space="1" w:color="auto"/>
        <w:left w:val="single" w:sz="4" w:space="4" w:color="auto"/>
        <w:bottom w:val="single" w:sz="4" w:space="1" w:color="auto"/>
        <w:right w:val="single" w:sz="4" w:space="4" w:color="auto"/>
      </w:pBdr>
      <w:shd w:val="clear" w:color="auto" w:fill="FFFF99"/>
      <w:spacing w:after="120" w:line="480" w:lineRule="exact"/>
      <w:ind w:left="113" w:right="113"/>
      <w:jc w:val="center"/>
    </w:pPr>
    <w:rPr>
      <w:rFonts w:ascii="Arial" w:hAnsi="Arial" w:cs="Arial"/>
      <w:b/>
      <w:caps/>
      <w:sz w:val="20"/>
    </w:rPr>
  </w:style>
  <w:style w:type="paragraph" w:styleId="Objetducommentaire">
    <w:name w:val="annotation subject"/>
    <w:basedOn w:val="Commentaire"/>
    <w:next w:val="Commentaire"/>
    <w:link w:val="ObjetducommentaireCar"/>
    <w:semiHidden/>
    <w:unhideWhenUsed/>
    <w:rsid w:val="001427AF"/>
    <w:pPr>
      <w:suppressAutoHyphens w:val="0"/>
      <w:jc w:val="left"/>
    </w:pPr>
    <w:rPr>
      <w:rFonts w:ascii="Calibri" w:eastAsiaTheme="minorHAnsi" w:hAnsi="Calibri" w:cstheme="minorBidi"/>
      <w:b/>
      <w:bCs/>
      <w:lang w:eastAsia="en-US"/>
    </w:rPr>
  </w:style>
  <w:style w:type="character" w:customStyle="1" w:styleId="ObjetducommentaireCar">
    <w:name w:val="Objet du commentaire Car"/>
    <w:basedOn w:val="CommentaireCar"/>
    <w:link w:val="Objetducommentaire"/>
    <w:semiHidden/>
    <w:rsid w:val="001427AF"/>
    <w:rPr>
      <w:rFonts w:ascii="Calibri" w:eastAsia="Times New Roman" w:hAnsi="Calibri" w:cs="Times New Roman"/>
      <w:b/>
      <w:bCs/>
      <w:sz w:val="20"/>
      <w:szCs w:val="20"/>
      <w:lang w:eastAsia="ar-SA"/>
    </w:rPr>
  </w:style>
  <w:style w:type="paragraph" w:customStyle="1" w:styleId="RzoTexte">
    <w:name w:val="Rzo_Texte"/>
    <w:basedOn w:val="Normal"/>
    <w:link w:val="RzoTexteCar"/>
    <w:rsid w:val="0042201A"/>
    <w:pPr>
      <w:spacing w:after="100" w:line="240" w:lineRule="exact"/>
      <w:ind w:left="284"/>
      <w:jc w:val="both"/>
    </w:pPr>
    <w:rPr>
      <w:rFonts w:ascii="Arial" w:eastAsia="Frutiger 57Cn" w:hAnsi="Arial" w:cs="Times New Roman"/>
      <w:sz w:val="19"/>
      <w:szCs w:val="20"/>
      <w:lang w:eastAsia="fr-FR"/>
    </w:rPr>
  </w:style>
  <w:style w:type="character" w:customStyle="1" w:styleId="RzoTexteCar">
    <w:name w:val="Rzo_Texte Car"/>
    <w:link w:val="RzoTexte"/>
    <w:rsid w:val="0042201A"/>
    <w:rPr>
      <w:rFonts w:ascii="Arial" w:eastAsia="Frutiger 57Cn" w:hAnsi="Arial" w:cs="Times New Roman"/>
      <w:sz w:val="19"/>
      <w:szCs w:val="20"/>
      <w:lang w:eastAsia="fr-FR"/>
    </w:rPr>
  </w:style>
  <w:style w:type="paragraph" w:customStyle="1" w:styleId="0COUVBandeaudate">
    <w:name w:val="0_COUV_Bandeau date"/>
    <w:qFormat/>
    <w:rsid w:val="00D22B01"/>
    <w:pPr>
      <w:pBdr>
        <w:top w:val="single" w:sz="24" w:space="1" w:color="FF0000"/>
        <w:left w:val="single" w:sz="24" w:space="4" w:color="FF0000"/>
        <w:bottom w:val="single" w:sz="24" w:space="1" w:color="FF0000"/>
        <w:right w:val="single" w:sz="24" w:space="4" w:color="FF0000"/>
      </w:pBdr>
      <w:shd w:val="clear" w:color="auto" w:fill="FF0000"/>
      <w:spacing w:after="0" w:line="240" w:lineRule="auto"/>
      <w:ind w:firstLine="1134"/>
    </w:pPr>
    <w:rPr>
      <w:rFonts w:ascii="Arial" w:eastAsia="95 Helvetica Black" w:hAnsi="Arial" w:cs="Times New Roman"/>
      <w:color w:val="FFFFFF"/>
      <w:sz w:val="26"/>
      <w:szCs w:val="26"/>
      <w:lang w:eastAsia="fr-FR"/>
    </w:rPr>
  </w:style>
  <w:style w:type="paragraph" w:customStyle="1" w:styleId="0COUVFiletnoir">
    <w:name w:val="0_COUV_Filet noir"/>
    <w:basedOn w:val="Normal"/>
    <w:qFormat/>
    <w:rsid w:val="00630AAA"/>
    <w:pPr>
      <w:pBdr>
        <w:bottom w:val="single" w:sz="48" w:space="1" w:color="auto"/>
      </w:pBdr>
      <w:spacing w:line="240" w:lineRule="auto"/>
      <w:ind w:left="2268"/>
    </w:pPr>
    <w:rPr>
      <w:rFonts w:ascii="Arial" w:eastAsia="Times New Roman" w:hAnsi="Arial" w:cs="Times New Roman"/>
      <w:spacing w:val="-6"/>
      <w:sz w:val="16"/>
      <w:szCs w:val="16"/>
      <w:lang w:eastAsia="fr-FR"/>
    </w:rPr>
  </w:style>
  <w:style w:type="paragraph" w:customStyle="1" w:styleId="0COUVTitre">
    <w:name w:val="0_COUV_Titre"/>
    <w:rsid w:val="00630AAA"/>
    <w:pPr>
      <w:spacing w:before="320" w:after="0" w:line="240" w:lineRule="auto"/>
      <w:ind w:left="2268" w:right="2268"/>
      <w:outlineLvl w:val="0"/>
    </w:pPr>
    <w:rPr>
      <w:rFonts w:ascii="Arial Black" w:eastAsia="Times" w:hAnsi="Arial Black" w:cs="Times New Roman"/>
      <w:caps/>
      <w:sz w:val="42"/>
      <w:szCs w:val="42"/>
      <w:lang w:eastAsia="fr-FR"/>
    </w:rPr>
  </w:style>
  <w:style w:type="paragraph" w:customStyle="1" w:styleId="0COUVRalisation">
    <w:name w:val="0_COUV_Réalisation"/>
    <w:rsid w:val="00630AAA"/>
    <w:pPr>
      <w:spacing w:before="480" w:after="0" w:line="360" w:lineRule="auto"/>
      <w:ind w:left="2268" w:right="2268"/>
    </w:pPr>
    <w:rPr>
      <w:rFonts w:ascii="Arial" w:eastAsia="Times New Roman" w:hAnsi="Arial" w:cs="Times New Roman"/>
      <w:b/>
      <w:color w:val="A6A6A6" w:themeColor="background1" w:themeShade="A6"/>
      <w:sz w:val="24"/>
      <w:szCs w:val="20"/>
      <w:lang w:eastAsia="fr-FR"/>
    </w:rPr>
  </w:style>
  <w:style w:type="paragraph" w:customStyle="1" w:styleId="0COUVThme">
    <w:name w:val="0_COUV_Thème"/>
    <w:basedOn w:val="Normal"/>
    <w:rsid w:val="00A96FE7"/>
    <w:pPr>
      <w:spacing w:before="240" w:line="240" w:lineRule="auto"/>
      <w:ind w:left="2268" w:right="2268"/>
    </w:pPr>
    <w:rPr>
      <w:rFonts w:ascii="Arial" w:eastAsia="Times New Roman" w:hAnsi="Arial" w:cs="Times New Roman"/>
      <w:color w:val="FF0000"/>
      <w:sz w:val="36"/>
      <w:szCs w:val="36"/>
      <w:lang w:eastAsia="fr-FR"/>
    </w:rPr>
  </w:style>
  <w:style w:type="paragraph" w:customStyle="1" w:styleId="0COUVLignevisuel">
    <w:name w:val="0_COUV_Ligne visuel"/>
    <w:basedOn w:val="Normal"/>
    <w:qFormat/>
    <w:rsid w:val="0084602C"/>
    <w:pPr>
      <w:spacing w:before="1600" w:after="240" w:line="240" w:lineRule="auto"/>
      <w:ind w:left="2268"/>
    </w:pPr>
    <w:rPr>
      <w:rFonts w:ascii="Arial" w:eastAsia="Times New Roman" w:hAnsi="Arial" w:cs="Times New Roman"/>
      <w:spacing w:val="-6"/>
      <w:sz w:val="20"/>
      <w:szCs w:val="20"/>
      <w:lang w:eastAsia="fr-FR"/>
    </w:rPr>
  </w:style>
  <w:style w:type="paragraph" w:customStyle="1" w:styleId="04ARTICLEOption1erniveau">
    <w:name w:val="04_ARTICLE_Option 1er niveau"/>
    <w:basedOn w:val="Normal"/>
    <w:link w:val="04ARTICLEOption1erniveauCar"/>
    <w:qFormat/>
    <w:rsid w:val="008D5492"/>
    <w:pPr>
      <w:pBdr>
        <w:left w:val="single" w:sz="24" w:space="4" w:color="C9E06C"/>
        <w:bottom w:val="single" w:sz="4" w:space="1" w:color="C9E06C"/>
        <w:right w:val="single" w:sz="24" w:space="4" w:color="C9E06C"/>
      </w:pBdr>
      <w:shd w:val="clear" w:color="auto" w:fill="C9E06C"/>
      <w:spacing w:before="240" w:after="120" w:line="280" w:lineRule="exact"/>
      <w:ind w:left="113" w:right="113"/>
      <w:jc w:val="both"/>
    </w:pPr>
    <w:rPr>
      <w:rFonts w:ascii="Arial" w:eastAsia="Times New Roman" w:hAnsi="Arial" w:cs="Arial"/>
      <w:b/>
      <w:noProof/>
      <w:spacing w:val="-6"/>
      <w:sz w:val="20"/>
      <w:szCs w:val="20"/>
      <w:lang w:eastAsia="fr-FR"/>
    </w:rPr>
  </w:style>
  <w:style w:type="numbering" w:customStyle="1" w:styleId="Aucuneliste1">
    <w:name w:val="Aucune liste1"/>
    <w:next w:val="Aucuneliste"/>
    <w:semiHidden/>
    <w:rsid w:val="004E6D95"/>
  </w:style>
  <w:style w:type="paragraph" w:customStyle="1" w:styleId="03NOTICE-SsTitre">
    <w:name w:val="03_NOTICE - SsTitre"/>
    <w:next w:val="03NOTICE-Texte"/>
    <w:rsid w:val="004E6D95"/>
    <w:pPr>
      <w:spacing w:before="320" w:after="120" w:line="240" w:lineRule="auto"/>
    </w:pPr>
    <w:rPr>
      <w:rFonts w:ascii="Arial" w:eastAsia="Times New Roman" w:hAnsi="Arial" w:cs="Times New Roman"/>
      <w:b/>
      <w:noProof/>
      <w:szCs w:val="20"/>
      <w:lang w:eastAsia="fr-FR"/>
    </w:rPr>
  </w:style>
  <w:style w:type="paragraph" w:customStyle="1" w:styleId="ANNEXE">
    <w:name w:val="ANNEXE"/>
    <w:basedOn w:val="02SECTION-Titre"/>
    <w:rsid w:val="004E6D95"/>
    <w:rPr>
      <w:b/>
      <w:caps/>
      <w:sz w:val="36"/>
      <w:szCs w:val="32"/>
    </w:rPr>
  </w:style>
  <w:style w:type="paragraph" w:customStyle="1" w:styleId="06ARTICLENiv2-Texte">
    <w:name w:val="06_ARTICLE_Niv2 - Texte"/>
    <w:basedOn w:val="05ARTICLENiv1-Texte"/>
    <w:link w:val="06ARTICLENiv2-TexteCar"/>
    <w:uiPriority w:val="99"/>
    <w:rsid w:val="004E6D95"/>
    <w:pPr>
      <w:tabs>
        <w:tab w:val="clear" w:pos="9356"/>
      </w:tabs>
      <w:ind w:left="284"/>
    </w:pPr>
  </w:style>
  <w:style w:type="paragraph" w:customStyle="1" w:styleId="07ARTICLENiv3-Texte">
    <w:name w:val="07_ARTICLE_Niv3 - Texte"/>
    <w:basedOn w:val="05ARTICLENiv1-Texte"/>
    <w:rsid w:val="004E6D95"/>
    <w:pPr>
      <w:tabs>
        <w:tab w:val="clear" w:pos="9356"/>
      </w:tabs>
      <w:ind w:left="567"/>
    </w:pPr>
    <w:rPr>
      <w:noProof w:val="0"/>
      <w:spacing w:val="-6"/>
    </w:rPr>
  </w:style>
  <w:style w:type="paragraph" w:customStyle="1" w:styleId="textenote">
    <w:name w:val="texte note"/>
    <w:basedOn w:val="Normal"/>
    <w:rsid w:val="004E6D95"/>
    <w:pPr>
      <w:overflowPunct w:val="0"/>
      <w:autoSpaceDE w:val="0"/>
      <w:autoSpaceDN w:val="0"/>
      <w:adjustRightInd w:val="0"/>
      <w:spacing w:line="240" w:lineRule="auto"/>
      <w:textAlignment w:val="baseline"/>
    </w:pPr>
    <w:rPr>
      <w:rFonts w:ascii="Times" w:eastAsia="Times New Roman" w:hAnsi="Times" w:cs="Times New Roman"/>
      <w:sz w:val="20"/>
      <w:szCs w:val="20"/>
      <w:lang w:eastAsia="fr-FR"/>
    </w:rPr>
  </w:style>
  <w:style w:type="paragraph" w:customStyle="1" w:styleId="1-1">
    <w:name w:val="1-1"/>
    <w:basedOn w:val="Normal"/>
    <w:rsid w:val="004E6D95"/>
    <w:pPr>
      <w:tabs>
        <w:tab w:val="left" w:pos="1440"/>
      </w:tabs>
      <w:overflowPunct w:val="0"/>
      <w:autoSpaceDE w:val="0"/>
      <w:autoSpaceDN w:val="0"/>
      <w:adjustRightInd w:val="0"/>
      <w:spacing w:after="240" w:line="240" w:lineRule="atLeast"/>
      <w:ind w:left="700"/>
      <w:textAlignment w:val="baseline"/>
    </w:pPr>
    <w:rPr>
      <w:rFonts w:ascii="Times" w:eastAsia="Times New Roman" w:hAnsi="Times" w:cs="Times New Roman"/>
      <w:b/>
      <w:noProof/>
      <w:sz w:val="22"/>
      <w:szCs w:val="20"/>
      <w:lang w:eastAsia="fr-FR"/>
    </w:rPr>
  </w:style>
  <w:style w:type="paragraph" w:customStyle="1" w:styleId="A12normTab">
    <w:name w:val="A . 12 norm Tab"/>
    <w:basedOn w:val="Normal"/>
    <w:rsid w:val="004E6D95"/>
    <w:pPr>
      <w:overflowPunct w:val="0"/>
      <w:autoSpaceDE w:val="0"/>
      <w:autoSpaceDN w:val="0"/>
      <w:adjustRightInd w:val="0"/>
      <w:spacing w:after="240" w:line="240" w:lineRule="atLeast"/>
      <w:ind w:left="700"/>
      <w:textAlignment w:val="baseline"/>
    </w:pPr>
    <w:rPr>
      <w:rFonts w:ascii="Times" w:eastAsia="Times New Roman" w:hAnsi="Times" w:cs="Times New Roman"/>
      <w:noProof/>
      <w:szCs w:val="20"/>
      <w:lang w:eastAsia="fr-FR"/>
    </w:rPr>
  </w:style>
  <w:style w:type="paragraph" w:customStyle="1" w:styleId="A10tab">
    <w:name w:val="A10 tab"/>
    <w:basedOn w:val="A12normTab"/>
    <w:rsid w:val="004E6D95"/>
    <w:rPr>
      <w:sz w:val="20"/>
    </w:rPr>
  </w:style>
  <w:style w:type="paragraph" w:customStyle="1" w:styleId="10tab6">
    <w:name w:val="10 tab.6"/>
    <w:basedOn w:val="A10tab"/>
    <w:rsid w:val="004E6D95"/>
    <w:pPr>
      <w:ind w:left="3400"/>
    </w:pPr>
  </w:style>
  <w:style w:type="paragraph" w:customStyle="1" w:styleId="DT-CMPARTICLE">
    <w:name w:val="DT-CMP ARTICLE"/>
    <w:basedOn w:val="Normal"/>
    <w:rsid w:val="004E6D95"/>
    <w:pPr>
      <w:tabs>
        <w:tab w:val="right" w:leader="dot" w:pos="8220"/>
      </w:tabs>
      <w:overflowPunct w:val="0"/>
      <w:autoSpaceDE w:val="0"/>
      <w:autoSpaceDN w:val="0"/>
      <w:adjustRightInd w:val="0"/>
      <w:spacing w:after="240" w:line="240" w:lineRule="auto"/>
      <w:textAlignment w:val="baseline"/>
    </w:pPr>
    <w:rPr>
      <w:rFonts w:ascii="Times" w:eastAsia="Times New Roman" w:hAnsi="Times" w:cs="Times New Roman"/>
      <w:b/>
      <w:sz w:val="22"/>
      <w:szCs w:val="20"/>
      <w:lang w:eastAsia="fr-FR"/>
    </w:rPr>
  </w:style>
  <w:style w:type="paragraph" w:customStyle="1" w:styleId="DT-CMPSsarticle1erniveau">
    <w:name w:val="DT-CMP Ss article 1er niveau"/>
    <w:basedOn w:val="Normal"/>
    <w:rsid w:val="004E6D95"/>
    <w:pPr>
      <w:overflowPunct w:val="0"/>
      <w:autoSpaceDE w:val="0"/>
      <w:autoSpaceDN w:val="0"/>
      <w:adjustRightInd w:val="0"/>
      <w:spacing w:after="240" w:line="240" w:lineRule="auto"/>
      <w:textAlignment w:val="baseline"/>
    </w:pPr>
    <w:rPr>
      <w:rFonts w:ascii="Times" w:eastAsia="Times New Roman" w:hAnsi="Times" w:cs="Times New Roman"/>
      <w:b/>
      <w:sz w:val="22"/>
      <w:szCs w:val="20"/>
      <w:lang w:eastAsia="fr-FR"/>
    </w:rPr>
  </w:style>
  <w:style w:type="paragraph" w:customStyle="1" w:styleId="ARTICLEI">
    <w:name w:val="ARTICLE I"/>
    <w:basedOn w:val="Normal"/>
    <w:rsid w:val="004E6D95"/>
    <w:pPr>
      <w:overflowPunct w:val="0"/>
      <w:autoSpaceDE w:val="0"/>
      <w:autoSpaceDN w:val="0"/>
      <w:adjustRightInd w:val="0"/>
      <w:spacing w:after="240" w:line="240" w:lineRule="atLeast"/>
      <w:textAlignment w:val="baseline"/>
    </w:pPr>
    <w:rPr>
      <w:rFonts w:ascii="Times" w:eastAsia="Times New Roman" w:hAnsi="Times" w:cs="Times New Roman"/>
      <w:b/>
      <w:noProof/>
      <w:sz w:val="20"/>
      <w:szCs w:val="20"/>
      <w:lang w:eastAsia="fr-FR"/>
    </w:rPr>
  </w:style>
  <w:style w:type="paragraph" w:customStyle="1" w:styleId="A-A1-1">
    <w:name w:val="A-A=1-1"/>
    <w:basedOn w:val="Normal"/>
    <w:rsid w:val="004E6D95"/>
    <w:pPr>
      <w:tabs>
        <w:tab w:val="left" w:pos="1400"/>
      </w:tabs>
      <w:overflowPunct w:val="0"/>
      <w:autoSpaceDE w:val="0"/>
      <w:autoSpaceDN w:val="0"/>
      <w:adjustRightInd w:val="0"/>
      <w:spacing w:after="240" w:line="240" w:lineRule="atLeast"/>
      <w:ind w:left="760"/>
      <w:textAlignment w:val="baseline"/>
    </w:pPr>
    <w:rPr>
      <w:rFonts w:ascii="Times" w:eastAsia="Times New Roman" w:hAnsi="Times" w:cs="Times New Roman"/>
      <w:b/>
      <w:noProof/>
      <w:szCs w:val="20"/>
      <w:lang w:eastAsia="fr-FR"/>
    </w:rPr>
  </w:style>
  <w:style w:type="paragraph" w:customStyle="1" w:styleId="Corpsdetexte21">
    <w:name w:val="Corps de texte 21"/>
    <w:basedOn w:val="Normal"/>
    <w:rsid w:val="004E6D95"/>
    <w:pPr>
      <w:shd w:val="clear" w:color="FF0000" w:fill="auto"/>
      <w:tabs>
        <w:tab w:val="left" w:pos="1418"/>
      </w:tabs>
      <w:overflowPunct w:val="0"/>
      <w:autoSpaceDE w:val="0"/>
      <w:autoSpaceDN w:val="0"/>
      <w:adjustRightInd w:val="0"/>
      <w:spacing w:after="240" w:line="240" w:lineRule="auto"/>
      <w:ind w:right="-28"/>
      <w:textAlignment w:val="baseline"/>
    </w:pPr>
    <w:rPr>
      <w:rFonts w:ascii="Times" w:eastAsia="Times New Roman" w:hAnsi="Times" w:cs="Times New Roman"/>
      <w:sz w:val="22"/>
      <w:szCs w:val="20"/>
      <w:lang w:eastAsia="fr-FR"/>
    </w:rPr>
  </w:style>
  <w:style w:type="paragraph" w:customStyle="1" w:styleId="Textedebulles1">
    <w:name w:val="Texte de bulles1"/>
    <w:basedOn w:val="Normal"/>
    <w:rsid w:val="004E6D95"/>
    <w:pPr>
      <w:overflowPunct w:val="0"/>
      <w:autoSpaceDE w:val="0"/>
      <w:autoSpaceDN w:val="0"/>
      <w:adjustRightInd w:val="0"/>
      <w:spacing w:after="240" w:line="240" w:lineRule="auto"/>
      <w:textAlignment w:val="baseline"/>
    </w:pPr>
    <w:rPr>
      <w:rFonts w:ascii="Tahoma" w:eastAsia="Times New Roman" w:hAnsi="Tahoma" w:cs="Times New Roman"/>
      <w:sz w:val="16"/>
      <w:szCs w:val="20"/>
      <w:lang w:eastAsia="fr-FR"/>
    </w:rPr>
  </w:style>
  <w:style w:type="paragraph" w:customStyle="1" w:styleId="notebasdP">
    <w:name w:val="note bas d.P."/>
    <w:basedOn w:val="A10tab"/>
    <w:rsid w:val="004E6D95"/>
    <w:rPr>
      <w:i/>
      <w:position w:val="6"/>
    </w:rPr>
  </w:style>
  <w:style w:type="paragraph" w:customStyle="1" w:styleId="Tex10norm">
    <w:name w:val="Tex (10norm)"/>
    <w:basedOn w:val="Normal"/>
    <w:rsid w:val="004E6D95"/>
    <w:pPr>
      <w:overflowPunct w:val="0"/>
      <w:autoSpaceDE w:val="0"/>
      <w:autoSpaceDN w:val="0"/>
      <w:adjustRightInd w:val="0"/>
      <w:spacing w:after="240" w:line="240" w:lineRule="atLeast"/>
      <w:textAlignment w:val="baseline"/>
    </w:pPr>
    <w:rPr>
      <w:rFonts w:ascii="Times" w:eastAsia="Times New Roman" w:hAnsi="Times" w:cs="Times New Roman"/>
      <w:noProof/>
      <w:sz w:val="20"/>
      <w:szCs w:val="20"/>
      <w:lang w:eastAsia="fr-FR"/>
    </w:rPr>
  </w:style>
  <w:style w:type="paragraph" w:customStyle="1" w:styleId="TABNIVEAU1">
    <w:name w:val="TAB NIVEAU 1"/>
    <w:basedOn w:val="Normal"/>
    <w:rsid w:val="004E6D95"/>
    <w:pPr>
      <w:numPr>
        <w:numId w:val="5"/>
      </w:numPr>
      <w:spacing w:after="240" w:line="240" w:lineRule="auto"/>
    </w:pPr>
    <w:rPr>
      <w:rFonts w:ascii="Arial" w:eastAsia="Times New Roman" w:hAnsi="Arial" w:cs="Times New Roman"/>
      <w:spacing w:val="-6"/>
      <w:sz w:val="20"/>
      <w:szCs w:val="20"/>
      <w:lang w:eastAsia="fr-FR"/>
    </w:rPr>
  </w:style>
  <w:style w:type="paragraph" w:customStyle="1" w:styleId="RedTxt">
    <w:name w:val="RedTxt"/>
    <w:basedOn w:val="Normal"/>
    <w:link w:val="RedTxtCar"/>
    <w:rsid w:val="004E6D95"/>
    <w:pPr>
      <w:keepLines/>
      <w:widowControl w:val="0"/>
      <w:snapToGrid w:val="0"/>
      <w:spacing w:after="240" w:line="240" w:lineRule="auto"/>
    </w:pPr>
    <w:rPr>
      <w:rFonts w:ascii="Arial" w:eastAsia="Times New Roman" w:hAnsi="Arial" w:cs="Times New Roman"/>
      <w:sz w:val="20"/>
      <w:szCs w:val="20"/>
      <w:lang w:eastAsia="fr-FR"/>
    </w:rPr>
  </w:style>
  <w:style w:type="character" w:customStyle="1" w:styleId="04ARTICLE-TitreCar">
    <w:name w:val="04_ARTICLE - Titre Car"/>
    <w:basedOn w:val="Policepardfaut"/>
    <w:link w:val="04ARTICLE-Titre"/>
    <w:rsid w:val="00E00E5E"/>
    <w:rPr>
      <w:rFonts w:ascii="Arial Black" w:eastAsia="Times New Roman" w:hAnsi="Arial Black" w:cs="Times New Roman"/>
      <w:caps/>
      <w:noProof/>
      <w:color w:val="FFFFFF"/>
      <w:sz w:val="20"/>
      <w:szCs w:val="20"/>
      <w:shd w:val="clear" w:color="auto" w:fill="808080"/>
      <w:lang w:eastAsia="fr-FR"/>
    </w:rPr>
  </w:style>
  <w:style w:type="character" w:customStyle="1" w:styleId="05ARTICLENiv1-TexteCar">
    <w:name w:val="05_ARTICLE_Niv1 - Texte Car"/>
    <w:link w:val="05ARTICLENiv1-Texte"/>
    <w:rsid w:val="004E6D95"/>
    <w:rPr>
      <w:rFonts w:ascii="Arial" w:eastAsia="Times New Roman" w:hAnsi="Arial" w:cs="Times New Roman"/>
      <w:noProof/>
      <w:sz w:val="20"/>
      <w:szCs w:val="20"/>
      <w:lang w:eastAsia="fr-FR"/>
    </w:rPr>
  </w:style>
  <w:style w:type="paragraph" w:styleId="Corpsdetexte2">
    <w:name w:val="Body Text 2"/>
    <w:basedOn w:val="Normal"/>
    <w:link w:val="Corpsdetexte2Car"/>
    <w:rsid w:val="004E6D95"/>
    <w:pPr>
      <w:spacing w:after="120" w:line="480" w:lineRule="auto"/>
    </w:pPr>
    <w:rPr>
      <w:rFonts w:ascii="Arial" w:eastAsia="Times New Roman" w:hAnsi="Arial" w:cs="Times New Roman"/>
      <w:spacing w:val="-6"/>
      <w:sz w:val="20"/>
      <w:szCs w:val="20"/>
      <w:lang w:eastAsia="fr-FR"/>
    </w:rPr>
  </w:style>
  <w:style w:type="character" w:customStyle="1" w:styleId="Corpsdetexte2Car">
    <w:name w:val="Corps de texte 2 Car"/>
    <w:basedOn w:val="Policepardfaut"/>
    <w:link w:val="Corpsdetexte2"/>
    <w:rsid w:val="004E6D95"/>
    <w:rPr>
      <w:rFonts w:ascii="Arial" w:eastAsia="Times New Roman" w:hAnsi="Arial" w:cs="Times New Roman"/>
      <w:spacing w:val="-6"/>
      <w:sz w:val="20"/>
      <w:szCs w:val="20"/>
      <w:lang w:eastAsia="fr-FR"/>
    </w:rPr>
  </w:style>
  <w:style w:type="paragraph" w:customStyle="1" w:styleId="numropage">
    <w:name w:val="numÈro page"/>
    <w:basedOn w:val="Normal"/>
    <w:next w:val="Normal"/>
    <w:rsid w:val="004E6D95"/>
    <w:pPr>
      <w:tabs>
        <w:tab w:val="right" w:pos="9356"/>
      </w:tabs>
      <w:overflowPunct w:val="0"/>
      <w:autoSpaceDE w:val="0"/>
      <w:autoSpaceDN w:val="0"/>
      <w:adjustRightInd w:val="0"/>
      <w:spacing w:after="240" w:line="240" w:lineRule="auto"/>
      <w:textAlignment w:val="baseline"/>
    </w:pPr>
    <w:rPr>
      <w:rFonts w:ascii="Times New Roman" w:eastAsia="Times New Roman" w:hAnsi="Times New Roman" w:cs="Times New Roman"/>
      <w:b/>
      <w:sz w:val="22"/>
      <w:szCs w:val="20"/>
      <w:lang w:eastAsia="fr-FR"/>
    </w:rPr>
  </w:style>
  <w:style w:type="paragraph" w:customStyle="1" w:styleId="numrationniveau1">
    <w:name w:val="énumération niveau 1"/>
    <w:basedOn w:val="Normal"/>
    <w:rsid w:val="004E6D95"/>
    <w:pPr>
      <w:numPr>
        <w:numId w:val="6"/>
      </w:numPr>
      <w:spacing w:after="240" w:line="240" w:lineRule="auto"/>
    </w:pPr>
    <w:rPr>
      <w:rFonts w:ascii="Arial" w:eastAsia="Times New Roman" w:hAnsi="Arial" w:cs="Times New Roman"/>
      <w:spacing w:val="-6"/>
      <w:sz w:val="20"/>
      <w:szCs w:val="20"/>
      <w:lang w:eastAsia="fr-FR"/>
    </w:rPr>
  </w:style>
  <w:style w:type="paragraph" w:customStyle="1" w:styleId="0COUVTypedoc">
    <w:name w:val="0_COUV_Type doc"/>
    <w:next w:val="Normal"/>
    <w:rsid w:val="004E6D95"/>
    <w:pPr>
      <w:spacing w:after="0" w:line="240" w:lineRule="auto"/>
      <w:ind w:left="113" w:right="113"/>
      <w:jc w:val="right"/>
      <w:outlineLvl w:val="0"/>
    </w:pPr>
    <w:rPr>
      <w:rFonts w:ascii="Verdana" w:eastAsia="Times" w:hAnsi="Verdana" w:cs="Times New Roman"/>
      <w:b/>
      <w:color w:val="FFFFFF"/>
      <w:sz w:val="26"/>
      <w:szCs w:val="20"/>
      <w:lang w:eastAsia="fr-FR"/>
    </w:rPr>
  </w:style>
  <w:style w:type="paragraph" w:customStyle="1" w:styleId="0COUVContenu">
    <w:name w:val="0_COUV_Contenu"/>
    <w:next w:val="Normal"/>
    <w:rsid w:val="004E6D95"/>
    <w:pPr>
      <w:pBdr>
        <w:bottom w:val="single" w:sz="4" w:space="4" w:color="999999"/>
      </w:pBdr>
      <w:spacing w:after="240" w:line="240" w:lineRule="auto"/>
      <w:jc w:val="right"/>
      <w:outlineLvl w:val="1"/>
    </w:pPr>
    <w:rPr>
      <w:rFonts w:ascii="Verdana" w:eastAsia="Times" w:hAnsi="Verdana" w:cs="Times New Roman"/>
      <w:b/>
      <w:color w:val="999999"/>
      <w:sz w:val="32"/>
      <w:szCs w:val="20"/>
      <w:lang w:eastAsia="fr-FR"/>
    </w:rPr>
  </w:style>
  <w:style w:type="paragraph" w:customStyle="1" w:styleId="0COUVDate">
    <w:name w:val="0_COUV_Date"/>
    <w:rsid w:val="004E6D95"/>
    <w:pPr>
      <w:tabs>
        <w:tab w:val="left" w:pos="1460"/>
      </w:tabs>
      <w:spacing w:after="0" w:line="240" w:lineRule="auto"/>
      <w:jc w:val="center"/>
    </w:pPr>
    <w:rPr>
      <w:rFonts w:ascii="Arial" w:eastAsia="Times New Roman" w:hAnsi="Arial" w:cs="Times New Roman"/>
      <w:b/>
      <w:sz w:val="26"/>
      <w:szCs w:val="20"/>
      <w:lang w:val="en-GB" w:eastAsia="fr-FR"/>
    </w:rPr>
  </w:style>
  <w:style w:type="paragraph" w:customStyle="1" w:styleId="5-TEXTE">
    <w:name w:val="5-TEXTE"/>
    <w:rsid w:val="004E6D95"/>
    <w:pPr>
      <w:spacing w:before="60" w:after="60" w:line="240" w:lineRule="auto"/>
      <w:ind w:left="567" w:right="567"/>
      <w:jc w:val="both"/>
      <w:outlineLvl w:val="4"/>
    </w:pPr>
    <w:rPr>
      <w:rFonts w:ascii="Verdana" w:eastAsia="Times" w:hAnsi="Verdana" w:cs="Times New Roman"/>
      <w:color w:val="000000"/>
      <w:spacing w:val="-4"/>
      <w:sz w:val="20"/>
      <w:szCs w:val="20"/>
      <w:lang w:eastAsia="fr-FR"/>
    </w:rPr>
  </w:style>
  <w:style w:type="paragraph" w:customStyle="1" w:styleId="Retrait">
    <w:name w:val="Retrait"/>
    <w:basedOn w:val="Normal"/>
    <w:rsid w:val="004E6D95"/>
    <w:pPr>
      <w:tabs>
        <w:tab w:val="right" w:pos="9356"/>
      </w:tabs>
      <w:overflowPunct w:val="0"/>
      <w:autoSpaceDE w:val="0"/>
      <w:autoSpaceDN w:val="0"/>
      <w:adjustRightInd w:val="0"/>
      <w:spacing w:after="240" w:line="240" w:lineRule="auto"/>
      <w:ind w:left="240" w:hanging="220"/>
      <w:textAlignment w:val="baseline"/>
    </w:pPr>
    <w:rPr>
      <w:rFonts w:ascii="AvantGarde" w:eastAsia="Times New Roman" w:hAnsi="AvantGarde" w:cs="Times New Roman"/>
      <w:b/>
      <w:sz w:val="20"/>
      <w:szCs w:val="20"/>
      <w:lang w:eastAsia="fr-FR"/>
    </w:rPr>
  </w:style>
  <w:style w:type="character" w:customStyle="1" w:styleId="06ARTICLENiv2-TexteCar">
    <w:name w:val="06_ARTICLE_Niv2 - Texte Car"/>
    <w:basedOn w:val="05ARTICLENiv1-TexteCar"/>
    <w:link w:val="06ARTICLENiv2-Texte"/>
    <w:uiPriority w:val="99"/>
    <w:rsid w:val="004E6D95"/>
    <w:rPr>
      <w:rFonts w:ascii="Arial" w:eastAsia="Times New Roman" w:hAnsi="Arial" w:cs="Times New Roman"/>
      <w:noProof/>
      <w:sz w:val="20"/>
      <w:szCs w:val="20"/>
      <w:lang w:eastAsia="fr-FR"/>
    </w:rPr>
  </w:style>
  <w:style w:type="paragraph" w:customStyle="1" w:styleId="05ARTICLENiv1-TexteCarCar">
    <w:name w:val="05_ARTICLE_Niv1 - Texte Car Car"/>
    <w:link w:val="05ARTICLENiv1-TexteCarCarCar"/>
    <w:rsid w:val="004E6D95"/>
    <w:pPr>
      <w:spacing w:after="240" w:line="240" w:lineRule="auto"/>
      <w:jc w:val="both"/>
    </w:pPr>
    <w:rPr>
      <w:rFonts w:ascii="Verdana" w:eastAsia="Times New Roman" w:hAnsi="Verdana" w:cs="Times New Roman"/>
      <w:noProof/>
      <w:spacing w:val="-6"/>
      <w:sz w:val="18"/>
      <w:szCs w:val="20"/>
      <w:lang w:eastAsia="fr-FR"/>
    </w:rPr>
  </w:style>
  <w:style w:type="character" w:customStyle="1" w:styleId="05ARTICLENiv1-TexteCarCarCar">
    <w:name w:val="05_ARTICLE_Niv1 - Texte Car Car Car"/>
    <w:link w:val="05ARTICLENiv1-TexteCarCar"/>
    <w:rsid w:val="004E6D95"/>
    <w:rPr>
      <w:rFonts w:ascii="Verdana" w:eastAsia="Times New Roman" w:hAnsi="Verdana" w:cs="Times New Roman"/>
      <w:noProof/>
      <w:spacing w:val="-6"/>
      <w:sz w:val="18"/>
      <w:szCs w:val="20"/>
      <w:lang w:eastAsia="fr-FR"/>
    </w:rPr>
  </w:style>
  <w:style w:type="table" w:customStyle="1" w:styleId="Grilledutableau1">
    <w:name w:val="Grille du tableau1"/>
    <w:basedOn w:val="TableauNormal"/>
    <w:next w:val="Grilledutableau"/>
    <w:rsid w:val="004E6D95"/>
    <w:pPr>
      <w:spacing w:after="0" w:line="240" w:lineRule="auto"/>
      <w:jc w:val="both"/>
    </w:pPr>
    <w:rPr>
      <w:rFonts w:ascii="Times New Roman" w:eastAsia="Times New Roman" w:hAnsi="Times New Roman"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ParagraphFontParaCharCarCarCarCarCarCarCarCarCarCarCarCarCarCarCarCarCar">
    <w:name w:val="Default Paragraph Font Para Char Car Car Car Car Car Car Car Car Car Car Car Car Car Car Car Car Car"/>
    <w:basedOn w:val="Normal"/>
    <w:rsid w:val="004E6D95"/>
    <w:pPr>
      <w:spacing w:after="160" w:line="240" w:lineRule="exact"/>
    </w:pPr>
    <w:rPr>
      <w:rFonts w:ascii="Trebuchet MS" w:eastAsia="Times New Roman" w:hAnsi="Trebuchet MS" w:cs="Trebuchet MS"/>
      <w:color w:val="000000"/>
      <w:szCs w:val="24"/>
    </w:rPr>
  </w:style>
  <w:style w:type="paragraph" w:customStyle="1" w:styleId="DTSsous-article1niv">
    <w:name w:val="DT S sous-article 1°niv"/>
    <w:basedOn w:val="Normal"/>
    <w:rsid w:val="004E6D95"/>
    <w:pPr>
      <w:tabs>
        <w:tab w:val="left" w:pos="567"/>
        <w:tab w:val="left" w:pos="8931"/>
      </w:tabs>
      <w:overflowPunct w:val="0"/>
      <w:autoSpaceDE w:val="0"/>
      <w:autoSpaceDN w:val="0"/>
      <w:adjustRightInd w:val="0"/>
      <w:spacing w:after="240" w:line="240" w:lineRule="auto"/>
      <w:textAlignment w:val="baseline"/>
    </w:pPr>
    <w:rPr>
      <w:rFonts w:ascii="Times" w:eastAsia="Times New Roman" w:hAnsi="Times" w:cs="Times New Roman"/>
      <w:b/>
      <w:sz w:val="22"/>
      <w:szCs w:val="20"/>
      <w:lang w:eastAsia="fr-FR"/>
    </w:rPr>
  </w:style>
  <w:style w:type="character" w:customStyle="1" w:styleId="CarCar9">
    <w:name w:val="Car Car9"/>
    <w:semiHidden/>
    <w:locked/>
    <w:rsid w:val="004E6D95"/>
    <w:rPr>
      <w:rFonts w:ascii="Verdana" w:hAnsi="Verdana"/>
      <w:spacing w:val="-6"/>
      <w:sz w:val="24"/>
      <w:lang w:val="fr-FR" w:eastAsia="fr-FR" w:bidi="ar-SA"/>
    </w:rPr>
  </w:style>
  <w:style w:type="character" w:customStyle="1" w:styleId="CarCar">
    <w:name w:val="Car Car"/>
    <w:semiHidden/>
    <w:locked/>
    <w:rsid w:val="004E6D95"/>
    <w:rPr>
      <w:rFonts w:ascii="Arial" w:hAnsi="Arial"/>
      <w:spacing w:val="-6"/>
      <w:sz w:val="24"/>
      <w:lang w:val="fr-FR" w:eastAsia="fr-FR" w:bidi="ar-SA"/>
    </w:rPr>
  </w:style>
  <w:style w:type="paragraph" w:customStyle="1" w:styleId="0COUVintro">
    <w:name w:val="0_COUV_intro"/>
    <w:basedOn w:val="Normal"/>
    <w:rsid w:val="004E6D95"/>
    <w:pPr>
      <w:spacing w:after="240" w:line="240" w:lineRule="auto"/>
      <w:jc w:val="right"/>
    </w:pPr>
    <w:rPr>
      <w:rFonts w:ascii="Arial" w:eastAsia="Times New Roman" w:hAnsi="Arial" w:cs="Times New Roman"/>
      <w:sz w:val="28"/>
      <w:szCs w:val="28"/>
      <w:lang w:eastAsia="fr-FR"/>
    </w:rPr>
  </w:style>
  <w:style w:type="paragraph" w:customStyle="1" w:styleId="0COUVSous-thme">
    <w:name w:val="0_COUV_Sous-thème"/>
    <w:next w:val="Normal"/>
    <w:rsid w:val="004E6D95"/>
    <w:pPr>
      <w:pBdr>
        <w:bottom w:val="single" w:sz="4" w:space="4" w:color="999999"/>
      </w:pBdr>
      <w:spacing w:after="240" w:line="240" w:lineRule="auto"/>
      <w:jc w:val="right"/>
      <w:outlineLvl w:val="1"/>
    </w:pPr>
    <w:rPr>
      <w:rFonts w:ascii="Arial" w:eastAsia="Times" w:hAnsi="Arial" w:cs="Times New Roman"/>
      <w:b/>
      <w:color w:val="999999"/>
      <w:sz w:val="36"/>
      <w:szCs w:val="20"/>
      <w:lang w:eastAsia="fr-FR"/>
    </w:rPr>
  </w:style>
  <w:style w:type="character" w:customStyle="1" w:styleId="02SECTION-TitreCar">
    <w:name w:val="02_SECTION - Titre Car"/>
    <w:link w:val="02SECTION-Titre"/>
    <w:rsid w:val="004E6D95"/>
    <w:rPr>
      <w:rFonts w:ascii="Arial" w:eastAsia="Times New Roman" w:hAnsi="Arial" w:cs="Times New Roman"/>
      <w:noProof/>
      <w:color w:val="999999"/>
      <w:sz w:val="32"/>
      <w:szCs w:val="20"/>
      <w:lang w:eastAsia="fr-FR"/>
    </w:rPr>
  </w:style>
  <w:style w:type="paragraph" w:customStyle="1" w:styleId="fcasegauche">
    <w:name w:val="f_case_gauche"/>
    <w:basedOn w:val="Normal"/>
    <w:rsid w:val="004E6D95"/>
    <w:pPr>
      <w:spacing w:after="60" w:line="240" w:lineRule="auto"/>
      <w:ind w:left="284" w:hanging="284"/>
      <w:jc w:val="both"/>
    </w:pPr>
    <w:rPr>
      <w:rFonts w:ascii="Arial" w:eastAsia="Times New Roman" w:hAnsi="Arial" w:cs="Times New Roman"/>
      <w:sz w:val="20"/>
      <w:szCs w:val="20"/>
      <w:lang w:eastAsia="fr-FR"/>
    </w:rPr>
  </w:style>
  <w:style w:type="paragraph" w:customStyle="1" w:styleId="04ARTICLEOption2eniveau">
    <w:name w:val="04_ARTICLE_Option 2e niveau"/>
    <w:basedOn w:val="Normal"/>
    <w:link w:val="04ARTICLEOption2eniveauCar"/>
    <w:qFormat/>
    <w:rsid w:val="004E6D95"/>
    <w:pPr>
      <w:pBdr>
        <w:top w:val="single" w:sz="4" w:space="1" w:color="FFC000" w:themeColor="accent2"/>
        <w:left w:val="single" w:sz="18" w:space="4" w:color="FFC000" w:themeColor="accent2"/>
        <w:bottom w:val="single" w:sz="4" w:space="2" w:color="FFC000" w:themeColor="accent2"/>
      </w:pBdr>
      <w:shd w:val="clear" w:color="auto" w:fill="FFCC00"/>
      <w:spacing w:before="240" w:after="120" w:line="260" w:lineRule="exact"/>
      <w:ind w:left="142"/>
    </w:pPr>
    <w:rPr>
      <w:rFonts w:ascii="Arial" w:eastAsia="Times New Roman" w:hAnsi="Arial" w:cs="Arial"/>
      <w:b/>
      <w:i/>
      <w:noProof/>
      <w:spacing w:val="-6"/>
      <w:sz w:val="20"/>
      <w:szCs w:val="20"/>
      <w:lang w:eastAsia="fr-FR"/>
    </w:rPr>
  </w:style>
  <w:style w:type="paragraph" w:customStyle="1" w:styleId="04ARTICLEOption3eniveau">
    <w:name w:val="04_ARTICLE_Option 3e niveau"/>
    <w:basedOn w:val="04ARTICLEOption2eniveau"/>
    <w:link w:val="04ARTICLEOption3eniveauCar"/>
    <w:qFormat/>
    <w:rsid w:val="004E6D95"/>
    <w:pPr>
      <w:pBdr>
        <w:top w:val="single" w:sz="4" w:space="1" w:color="FFDBA8"/>
        <w:left w:val="single" w:sz="18" w:space="4" w:color="FFDBA8"/>
        <w:bottom w:val="single" w:sz="4" w:space="2" w:color="FFDBA8"/>
      </w:pBdr>
      <w:shd w:val="clear" w:color="auto" w:fill="FFDBA8"/>
      <w:ind w:left="680"/>
    </w:pPr>
    <w:rPr>
      <w:b w:val="0"/>
      <w:i w:val="0"/>
    </w:rPr>
  </w:style>
  <w:style w:type="numbering" w:customStyle="1" w:styleId="Aucuneliste2">
    <w:name w:val="Aucune liste2"/>
    <w:next w:val="Aucuneliste"/>
    <w:semiHidden/>
    <w:rsid w:val="004E6D95"/>
  </w:style>
  <w:style w:type="paragraph" w:customStyle="1" w:styleId="ARTICLEIDEFIFINITFI">
    <w:name w:val="ARTICLE I DEFIFINITFI"/>
    <w:basedOn w:val="Normal"/>
    <w:rsid w:val="004E6D95"/>
    <w:pPr>
      <w:tabs>
        <w:tab w:val="left" w:pos="1700"/>
      </w:tabs>
      <w:overflowPunct w:val="0"/>
      <w:autoSpaceDE w:val="0"/>
      <w:autoSpaceDN w:val="0"/>
      <w:adjustRightInd w:val="0"/>
      <w:spacing w:line="240" w:lineRule="auto"/>
      <w:jc w:val="both"/>
      <w:textAlignment w:val="baseline"/>
    </w:pPr>
    <w:rPr>
      <w:rFonts w:ascii="Palatino" w:eastAsia="Times New Roman" w:hAnsi="Palatino" w:cs="Times New Roman"/>
      <w:b/>
      <w:caps/>
      <w:noProof/>
      <w:sz w:val="22"/>
      <w:szCs w:val="20"/>
      <w:lang w:eastAsia="fr-FR"/>
    </w:rPr>
  </w:style>
  <w:style w:type="paragraph" w:customStyle="1" w:styleId="artice11">
    <w:name w:val="artice 1.1"/>
    <w:basedOn w:val="Normal"/>
    <w:rsid w:val="004E6D95"/>
    <w:pPr>
      <w:overflowPunct w:val="0"/>
      <w:autoSpaceDE w:val="0"/>
      <w:autoSpaceDN w:val="0"/>
      <w:adjustRightInd w:val="0"/>
      <w:spacing w:line="240" w:lineRule="auto"/>
      <w:ind w:left="840" w:hanging="560"/>
      <w:jc w:val="both"/>
      <w:textAlignment w:val="baseline"/>
    </w:pPr>
    <w:rPr>
      <w:rFonts w:ascii="Avant Garde" w:eastAsia="Times New Roman" w:hAnsi="Avant Garde" w:cs="Times New Roman"/>
      <w:b/>
      <w:noProof/>
      <w:sz w:val="20"/>
      <w:szCs w:val="20"/>
      <w:lang w:eastAsia="fr-FR"/>
    </w:rPr>
  </w:style>
  <w:style w:type="paragraph" w:customStyle="1" w:styleId="textedfinitiffffff">
    <w:name w:val="texte définitiffffff"/>
    <w:basedOn w:val="Normal"/>
    <w:rsid w:val="004E6D95"/>
    <w:pPr>
      <w:overflowPunct w:val="0"/>
      <w:autoSpaceDE w:val="0"/>
      <w:autoSpaceDN w:val="0"/>
      <w:adjustRightInd w:val="0"/>
      <w:spacing w:line="240" w:lineRule="auto"/>
      <w:ind w:left="300"/>
      <w:jc w:val="both"/>
      <w:textAlignment w:val="baseline"/>
    </w:pPr>
    <w:rPr>
      <w:rFonts w:ascii="Palatino" w:eastAsia="Times New Roman" w:hAnsi="Palatino" w:cs="Times New Roman"/>
      <w:noProof/>
      <w:sz w:val="20"/>
      <w:szCs w:val="20"/>
      <w:lang w:eastAsia="fr-FR"/>
    </w:rPr>
  </w:style>
  <w:style w:type="paragraph" w:customStyle="1" w:styleId="Corpsdetexte22">
    <w:name w:val="Corps de texte 22"/>
    <w:basedOn w:val="Normal"/>
    <w:rsid w:val="004E6D95"/>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Normalcentr1">
    <w:name w:val="Normal centré1"/>
    <w:basedOn w:val="Normal"/>
    <w:rsid w:val="004E6D95"/>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711DEFINIFIFIFIIFFI">
    <w:name w:val="7.1.1 / DEFINIFIFIFIIFFI"/>
    <w:basedOn w:val="Normal"/>
    <w:rsid w:val="004E6D95"/>
    <w:pPr>
      <w:tabs>
        <w:tab w:val="left" w:pos="1700"/>
      </w:tabs>
      <w:overflowPunct w:val="0"/>
      <w:autoSpaceDE w:val="0"/>
      <w:autoSpaceDN w:val="0"/>
      <w:adjustRightInd w:val="0"/>
      <w:spacing w:after="240" w:line="240" w:lineRule="auto"/>
      <w:ind w:left="840"/>
      <w:textAlignment w:val="baseline"/>
    </w:pPr>
    <w:rPr>
      <w:rFonts w:ascii="Palatino" w:eastAsia="Times New Roman" w:hAnsi="Palatino" w:cs="Times New Roman"/>
      <w:b/>
      <w:i/>
      <w:noProof/>
      <w:sz w:val="20"/>
      <w:szCs w:val="20"/>
      <w:lang w:eastAsia="fr-FR"/>
    </w:rPr>
  </w:style>
  <w:style w:type="paragraph" w:customStyle="1" w:styleId="Corpsdetexte31">
    <w:name w:val="Corps de texte 31"/>
    <w:basedOn w:val="Normal"/>
    <w:rsid w:val="004E6D95"/>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DT-CMPANNEXES">
    <w:name w:val="DT-CMP ANNEXES"/>
    <w:basedOn w:val="Normal"/>
    <w:rsid w:val="004E6D95"/>
    <w:pPr>
      <w:tabs>
        <w:tab w:val="left" w:pos="9356"/>
      </w:tabs>
      <w:overflowPunct w:val="0"/>
      <w:autoSpaceDE w:val="0"/>
      <w:autoSpaceDN w:val="0"/>
      <w:adjustRightInd w:val="0"/>
      <w:spacing w:after="240" w:line="240" w:lineRule="auto"/>
      <w:ind w:right="-28"/>
      <w:jc w:val="center"/>
      <w:textAlignment w:val="baseline"/>
    </w:pPr>
    <w:rPr>
      <w:rFonts w:ascii="Times" w:eastAsia="Times New Roman" w:hAnsi="Times" w:cs="Times New Roman"/>
      <w:b/>
      <w:sz w:val="32"/>
      <w:szCs w:val="20"/>
      <w:lang w:eastAsia="fr-FR"/>
    </w:rPr>
  </w:style>
  <w:style w:type="table" w:customStyle="1" w:styleId="Grilledutableau2">
    <w:name w:val="Grille du tableau2"/>
    <w:basedOn w:val="TableauNormal"/>
    <w:next w:val="Grilledutableau"/>
    <w:rsid w:val="004E6D95"/>
    <w:pPr>
      <w:spacing w:after="0" w:line="240" w:lineRule="auto"/>
      <w:jc w:val="both"/>
    </w:pPr>
    <w:rPr>
      <w:rFonts w:ascii="Arial" w:eastAsia="Times New Roman" w:hAnsi="Arial" w:cs="Times New Roman"/>
      <w:sz w:val="20"/>
      <w:szCs w:val="20"/>
      <w:lang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rpsdetexte3">
    <w:name w:val="Body Text 3"/>
    <w:basedOn w:val="Normal"/>
    <w:link w:val="Corpsdetexte3Car"/>
    <w:rsid w:val="004E6D95"/>
    <w:pPr>
      <w:spacing w:after="120" w:line="240" w:lineRule="auto"/>
    </w:pPr>
    <w:rPr>
      <w:rFonts w:ascii="Arial" w:eastAsia="Times New Roman" w:hAnsi="Arial" w:cs="Times New Roman"/>
      <w:spacing w:val="-6"/>
      <w:sz w:val="16"/>
      <w:szCs w:val="16"/>
      <w:lang w:eastAsia="fr-FR"/>
    </w:rPr>
  </w:style>
  <w:style w:type="character" w:customStyle="1" w:styleId="Corpsdetexte3Car">
    <w:name w:val="Corps de texte 3 Car"/>
    <w:basedOn w:val="Policepardfaut"/>
    <w:link w:val="Corpsdetexte3"/>
    <w:rsid w:val="004E6D95"/>
    <w:rPr>
      <w:rFonts w:ascii="Arial" w:eastAsia="Times New Roman" w:hAnsi="Arial" w:cs="Times New Roman"/>
      <w:spacing w:val="-6"/>
      <w:sz w:val="16"/>
      <w:szCs w:val="16"/>
      <w:lang w:eastAsia="fr-FR"/>
    </w:rPr>
  </w:style>
  <w:style w:type="paragraph" w:styleId="Retraitcorpsdetexte">
    <w:name w:val="Body Text Indent"/>
    <w:basedOn w:val="Normal"/>
    <w:link w:val="RetraitcorpsdetexteCar"/>
    <w:rsid w:val="004E6D95"/>
    <w:pPr>
      <w:spacing w:after="120" w:line="240" w:lineRule="auto"/>
      <w:ind w:left="283"/>
    </w:pPr>
    <w:rPr>
      <w:rFonts w:ascii="Arial" w:eastAsia="Times New Roman" w:hAnsi="Arial" w:cs="Times New Roman"/>
      <w:spacing w:val="-6"/>
      <w:sz w:val="20"/>
      <w:szCs w:val="20"/>
      <w:lang w:eastAsia="fr-FR"/>
    </w:rPr>
  </w:style>
  <w:style w:type="character" w:customStyle="1" w:styleId="RetraitcorpsdetexteCar">
    <w:name w:val="Retrait corps de texte Car"/>
    <w:basedOn w:val="Policepardfaut"/>
    <w:link w:val="Retraitcorpsdetexte"/>
    <w:rsid w:val="004E6D95"/>
    <w:rPr>
      <w:rFonts w:ascii="Arial" w:eastAsia="Times New Roman" w:hAnsi="Arial" w:cs="Times New Roman"/>
      <w:spacing w:val="-6"/>
      <w:sz w:val="20"/>
      <w:szCs w:val="20"/>
      <w:lang w:eastAsia="fr-FR"/>
    </w:rPr>
  </w:style>
  <w:style w:type="paragraph" w:customStyle="1" w:styleId="titrearticle">
    <w:name w:val="titre article"/>
    <w:basedOn w:val="Normal"/>
    <w:rsid w:val="004E6D95"/>
    <w:pPr>
      <w:overflowPunct w:val="0"/>
      <w:autoSpaceDE w:val="0"/>
      <w:autoSpaceDN w:val="0"/>
      <w:adjustRightInd w:val="0"/>
      <w:spacing w:after="240" w:line="240" w:lineRule="auto"/>
      <w:textAlignment w:val="baseline"/>
    </w:pPr>
    <w:rPr>
      <w:rFonts w:ascii="Avant Garde" w:eastAsia="Times New Roman" w:hAnsi="Avant Garde" w:cs="Times New Roman"/>
      <w:b/>
      <w:caps/>
      <w:noProof/>
      <w:szCs w:val="20"/>
      <w:lang w:eastAsia="fr-FR"/>
    </w:rPr>
  </w:style>
  <w:style w:type="paragraph" w:customStyle="1" w:styleId="textetouteligne">
    <w:name w:val="texte toute ligne"/>
    <w:basedOn w:val="Normal"/>
    <w:rsid w:val="004E6D95"/>
    <w:pPr>
      <w:overflowPunct w:val="0"/>
      <w:autoSpaceDE w:val="0"/>
      <w:autoSpaceDN w:val="0"/>
      <w:adjustRightInd w:val="0"/>
      <w:spacing w:after="240" w:line="240" w:lineRule="atLeast"/>
      <w:ind w:left="560"/>
      <w:textAlignment w:val="baseline"/>
    </w:pPr>
    <w:rPr>
      <w:rFonts w:ascii="Times" w:eastAsia="Times New Roman" w:hAnsi="Times" w:cs="Times New Roman"/>
      <w:noProof/>
      <w:sz w:val="22"/>
      <w:szCs w:val="20"/>
      <w:lang w:eastAsia="fr-FR"/>
    </w:rPr>
  </w:style>
  <w:style w:type="paragraph" w:customStyle="1" w:styleId="V-1gras11">
    <w:name w:val="V- 1  / gras 11"/>
    <w:basedOn w:val="textetouteligne"/>
    <w:rsid w:val="004E6D95"/>
    <w:pPr>
      <w:tabs>
        <w:tab w:val="left" w:pos="1380"/>
      </w:tabs>
    </w:pPr>
    <w:rPr>
      <w:b/>
    </w:rPr>
  </w:style>
  <w:style w:type="paragraph" w:customStyle="1" w:styleId="textetab11">
    <w:name w:val="texte tab. /11"/>
    <w:basedOn w:val="textetouteligne"/>
    <w:rsid w:val="004E6D95"/>
    <w:pPr>
      <w:ind w:left="900" w:hanging="320"/>
    </w:pPr>
  </w:style>
  <w:style w:type="paragraph" w:customStyle="1" w:styleId="Style05ARTICLENiv1-SsTitreAutomatiqueToutenmajuscule">
    <w:name w:val="Style 05_ARTICLE_Niv1 - SsTitre + Automatique Tout en majuscule"/>
    <w:basedOn w:val="05ARTICLENiv1-SsTitre"/>
    <w:link w:val="Style05ARTICLENiv1-SsTitreAutomatiqueToutenmajusculeCar"/>
    <w:rsid w:val="004E6D95"/>
    <w:pPr>
      <w:spacing w:before="120"/>
      <w:jc w:val="both"/>
    </w:pPr>
    <w:rPr>
      <w:bCs/>
      <w:color w:val="993300"/>
      <w:szCs w:val="20"/>
    </w:rPr>
  </w:style>
  <w:style w:type="character" w:customStyle="1" w:styleId="Style05ARTICLENiv1-SsTitreAutomatiqueToutenmajusculeCar">
    <w:name w:val="Style 05_ARTICLE_Niv1 - SsTitre + Automatique Tout en majuscule Car"/>
    <w:link w:val="Style05ARTICLENiv1-SsTitreAutomatiqueToutenmajuscule"/>
    <w:rsid w:val="004E6D95"/>
    <w:rPr>
      <w:rFonts w:ascii="Arial Gras" w:eastAsia="Times New Roman" w:hAnsi="Arial Gras" w:cs="Times New Roman"/>
      <w:b/>
      <w:bCs/>
      <w:noProof/>
      <w:color w:val="993300"/>
      <w:szCs w:val="20"/>
      <w:lang w:eastAsia="fr-FR"/>
    </w:rPr>
  </w:style>
  <w:style w:type="character" w:customStyle="1" w:styleId="05ARTICLENiv1-SsTitreCarCar">
    <w:name w:val="05_ARTICLE_Niv1 - SsTitre Car Car"/>
    <w:rsid w:val="004E6D95"/>
    <w:rPr>
      <w:rFonts w:ascii="Verdana" w:hAnsi="Verdana"/>
      <w:b/>
      <w:noProof/>
      <w:color w:val="BF3F00"/>
      <w:spacing w:val="-10"/>
      <w:lang w:val="fr-FR" w:eastAsia="fr-FR" w:bidi="ar-SA"/>
    </w:rPr>
  </w:style>
  <w:style w:type="paragraph" w:customStyle="1" w:styleId="Petitretrait">
    <w:name w:val="Petit retrait"/>
    <w:basedOn w:val="Normal"/>
    <w:rsid w:val="004E6D95"/>
    <w:pPr>
      <w:overflowPunct w:val="0"/>
      <w:autoSpaceDE w:val="0"/>
      <w:autoSpaceDN w:val="0"/>
      <w:adjustRightInd w:val="0"/>
      <w:spacing w:after="240" w:line="240" w:lineRule="auto"/>
      <w:ind w:left="240" w:hanging="220"/>
      <w:textAlignment w:val="baseline"/>
    </w:pPr>
    <w:rPr>
      <w:rFonts w:ascii="Avant Garde" w:eastAsia="Times New Roman" w:hAnsi="Avant Garde" w:cs="Times New Roman"/>
      <w:noProof/>
      <w:szCs w:val="20"/>
      <w:lang w:eastAsia="fr-FR"/>
    </w:rPr>
  </w:style>
  <w:style w:type="character" w:customStyle="1" w:styleId="CommentTextChar">
    <w:name w:val="Comment Text Char"/>
    <w:semiHidden/>
    <w:locked/>
    <w:rsid w:val="004E6D95"/>
    <w:rPr>
      <w:rFonts w:ascii="Verdana" w:hAnsi="Verdana"/>
      <w:spacing w:val="-6"/>
      <w:sz w:val="24"/>
      <w:lang w:val="fr-FR" w:eastAsia="fr-FR" w:bidi="ar-SA"/>
    </w:rPr>
  </w:style>
  <w:style w:type="character" w:styleId="lev">
    <w:name w:val="Strong"/>
    <w:qFormat/>
    <w:rsid w:val="004E6D95"/>
    <w:rPr>
      <w:b/>
      <w:bCs/>
    </w:rPr>
  </w:style>
  <w:style w:type="paragraph" w:customStyle="1" w:styleId="05articleniv1-texte0">
    <w:name w:val="05articleniv1-texte"/>
    <w:basedOn w:val="Normal"/>
    <w:rsid w:val="004E6D95"/>
    <w:pPr>
      <w:spacing w:after="240" w:line="240" w:lineRule="auto"/>
      <w:jc w:val="both"/>
    </w:pPr>
    <w:rPr>
      <w:rFonts w:ascii="Arial" w:eastAsia="Times New Roman" w:hAnsi="Arial" w:cs="Times New Roman"/>
      <w:spacing w:val="-6"/>
      <w:sz w:val="20"/>
      <w:szCs w:val="18"/>
      <w:lang w:eastAsia="fr-FR"/>
    </w:rPr>
  </w:style>
  <w:style w:type="character" w:customStyle="1" w:styleId="06ARTICLENiv2-TexteCarCar">
    <w:name w:val="06_ARTICLE_Niv2 - Texte Car Car"/>
    <w:rsid w:val="004E6D95"/>
    <w:rPr>
      <w:rFonts w:ascii="Arial" w:hAnsi="Arial"/>
      <w:noProof/>
      <w:spacing w:val="-6"/>
      <w:sz w:val="20"/>
      <w:lang w:val="fr-FR" w:eastAsia="fr-FR" w:bidi="ar-SA"/>
    </w:rPr>
  </w:style>
  <w:style w:type="paragraph" w:customStyle="1" w:styleId="Car">
    <w:name w:val="Car"/>
    <w:basedOn w:val="Normal"/>
    <w:rsid w:val="004E6D95"/>
    <w:pPr>
      <w:spacing w:after="160" w:line="240" w:lineRule="exact"/>
    </w:pPr>
    <w:rPr>
      <w:rFonts w:ascii="Arial" w:eastAsia="Times New Roman" w:hAnsi="Arial" w:cs="Trebuchet MS"/>
      <w:color w:val="000000"/>
      <w:szCs w:val="24"/>
    </w:rPr>
  </w:style>
  <w:style w:type="paragraph" w:customStyle="1" w:styleId="DT-LOISAPINANNEXE">
    <w:name w:val="DT - LOI SAPIN ANNEXE"/>
    <w:basedOn w:val="Normal"/>
    <w:rsid w:val="004E6D95"/>
    <w:pPr>
      <w:overflowPunct w:val="0"/>
      <w:autoSpaceDE w:val="0"/>
      <w:autoSpaceDN w:val="0"/>
      <w:adjustRightInd w:val="0"/>
      <w:spacing w:line="240" w:lineRule="auto"/>
      <w:jc w:val="center"/>
      <w:textAlignment w:val="baseline"/>
    </w:pPr>
    <w:rPr>
      <w:rFonts w:ascii="Arial" w:eastAsia="Times New Roman" w:hAnsi="Arial" w:cs="Times New Roman"/>
      <w:b/>
      <w:caps/>
      <w:sz w:val="32"/>
      <w:szCs w:val="20"/>
      <w:lang w:eastAsia="fr-FR"/>
    </w:rPr>
  </w:style>
  <w:style w:type="paragraph" w:customStyle="1" w:styleId="DT-LOISAPINarticles">
    <w:name w:val="DT - LOI SAPIN articles"/>
    <w:basedOn w:val="Normal"/>
    <w:rsid w:val="004E6D95"/>
    <w:pPr>
      <w:tabs>
        <w:tab w:val="left" w:pos="8931"/>
      </w:tabs>
      <w:overflowPunct w:val="0"/>
      <w:autoSpaceDE w:val="0"/>
      <w:autoSpaceDN w:val="0"/>
      <w:adjustRightInd w:val="0"/>
      <w:spacing w:line="240" w:lineRule="auto"/>
      <w:textAlignment w:val="baseline"/>
    </w:pPr>
    <w:rPr>
      <w:rFonts w:ascii="Arial" w:eastAsia="Times New Roman" w:hAnsi="Arial" w:cs="Times New Roman"/>
      <w:b/>
      <w:caps/>
      <w:sz w:val="22"/>
      <w:szCs w:val="20"/>
      <w:lang w:eastAsia="fr-FR"/>
    </w:rPr>
  </w:style>
  <w:style w:type="paragraph" w:customStyle="1" w:styleId="DT-LOISAPINsousarticles">
    <w:name w:val="DT - LOI SAPIN sous articles"/>
    <w:basedOn w:val="Normal"/>
    <w:rsid w:val="004E6D95"/>
    <w:pPr>
      <w:tabs>
        <w:tab w:val="left" w:pos="8931"/>
      </w:tabs>
      <w:overflowPunct w:val="0"/>
      <w:autoSpaceDE w:val="0"/>
      <w:autoSpaceDN w:val="0"/>
      <w:adjustRightInd w:val="0"/>
      <w:spacing w:line="240" w:lineRule="auto"/>
      <w:textAlignment w:val="baseline"/>
    </w:pPr>
    <w:rPr>
      <w:rFonts w:ascii="Arial" w:eastAsia="Times New Roman" w:hAnsi="Arial" w:cs="Times New Roman"/>
      <w:b/>
      <w:sz w:val="22"/>
      <w:szCs w:val="20"/>
      <w:lang w:eastAsia="fr-FR"/>
    </w:rPr>
  </w:style>
  <w:style w:type="paragraph" w:styleId="Lgende">
    <w:name w:val="caption"/>
    <w:basedOn w:val="Normal"/>
    <w:next w:val="Normal"/>
    <w:qFormat/>
    <w:rsid w:val="004E6D95"/>
    <w:pPr>
      <w:tabs>
        <w:tab w:val="left" w:pos="426"/>
        <w:tab w:val="left" w:pos="851"/>
      </w:tabs>
      <w:spacing w:line="240" w:lineRule="auto"/>
      <w:jc w:val="both"/>
    </w:pPr>
    <w:rPr>
      <w:rFonts w:ascii="Arial" w:eastAsia="Times New Roman" w:hAnsi="Arial" w:cs="Times New Roman"/>
      <w:b/>
      <w:sz w:val="20"/>
      <w:szCs w:val="20"/>
      <w:lang w:eastAsia="fr-FR"/>
    </w:rPr>
  </w:style>
  <w:style w:type="paragraph" w:customStyle="1" w:styleId="Style05ARTICLENiv1-Texte1pt">
    <w:name w:val="Style 05_ARTICLE_Niv1 - Texte + 1 pt"/>
    <w:basedOn w:val="05ARTICLENiv1-Texte"/>
    <w:rsid w:val="004E6D95"/>
    <w:pPr>
      <w:tabs>
        <w:tab w:val="clear" w:pos="9356"/>
      </w:tabs>
    </w:pPr>
    <w:rPr>
      <w:spacing w:val="-6"/>
    </w:rPr>
  </w:style>
  <w:style w:type="paragraph" w:customStyle="1" w:styleId="Style05ARTICLENiv1-Texte11pt">
    <w:name w:val="Style 05_ARTICLE_Niv1 - Texte + 11 pt"/>
    <w:basedOn w:val="05ARTICLENiv1-Texte"/>
    <w:link w:val="Style05ARTICLENiv1-Texte11ptCar"/>
    <w:rsid w:val="004E6D95"/>
    <w:pPr>
      <w:tabs>
        <w:tab w:val="clear" w:pos="9356"/>
      </w:tabs>
    </w:pPr>
    <w:rPr>
      <w:spacing w:val="-6"/>
    </w:rPr>
  </w:style>
  <w:style w:type="character" w:customStyle="1" w:styleId="Style05ARTICLENiv1-Texte11ptCar">
    <w:name w:val="Style 05_ARTICLE_Niv1 - Texte + 11 pt Car"/>
    <w:basedOn w:val="05ARTICLENiv1-TexteCar"/>
    <w:link w:val="Style05ARTICLENiv1-Texte11pt"/>
    <w:rsid w:val="004E6D95"/>
    <w:rPr>
      <w:rFonts w:ascii="Arial" w:eastAsia="Times New Roman" w:hAnsi="Arial" w:cs="Times New Roman"/>
      <w:noProof/>
      <w:spacing w:val="-6"/>
      <w:sz w:val="20"/>
      <w:szCs w:val="20"/>
      <w:lang w:eastAsia="fr-FR"/>
    </w:rPr>
  </w:style>
  <w:style w:type="paragraph" w:customStyle="1" w:styleId="Style05ARTICLENiv1-Texte12pt">
    <w:name w:val="Style 05_ARTICLE_Niv1 - Texte + 12 pt"/>
    <w:basedOn w:val="05ARTICLENiv1-Texte"/>
    <w:rsid w:val="004E6D95"/>
    <w:pPr>
      <w:tabs>
        <w:tab w:val="clear" w:pos="9356"/>
      </w:tabs>
    </w:pPr>
    <w:rPr>
      <w:spacing w:val="-6"/>
    </w:rPr>
  </w:style>
  <w:style w:type="paragraph" w:customStyle="1" w:styleId="Style05ARTICLENiv1-Texte12ptSoulignement">
    <w:name w:val="Style 05_ARTICLE_Niv1 - Texte + 12 pt Soulignement"/>
    <w:basedOn w:val="05ARTICLENiv1-Texte"/>
    <w:rsid w:val="004E6D95"/>
    <w:pPr>
      <w:tabs>
        <w:tab w:val="clear" w:pos="9356"/>
      </w:tabs>
    </w:pPr>
    <w:rPr>
      <w:spacing w:val="-6"/>
      <w:u w:val="single"/>
    </w:rPr>
  </w:style>
  <w:style w:type="paragraph" w:customStyle="1" w:styleId="Style05ARTICLENiv1-Texte14pt">
    <w:name w:val="Style 05_ARTICLE_Niv1 - Texte + 14 pt"/>
    <w:basedOn w:val="05ARTICLENiv1-Texte"/>
    <w:rsid w:val="004E6D95"/>
    <w:pPr>
      <w:tabs>
        <w:tab w:val="clear" w:pos="9356"/>
      </w:tabs>
    </w:pPr>
    <w:rPr>
      <w:spacing w:val="-6"/>
    </w:rPr>
  </w:style>
  <w:style w:type="paragraph" w:customStyle="1" w:styleId="Style05ARTICLENiv1-Texte16pt">
    <w:name w:val="Style 05_ARTICLE_Niv1 - Texte + 16 pt"/>
    <w:basedOn w:val="05ARTICLENiv1-Texte"/>
    <w:rsid w:val="004E6D95"/>
    <w:pPr>
      <w:tabs>
        <w:tab w:val="clear" w:pos="9356"/>
      </w:tabs>
    </w:pPr>
    <w:rPr>
      <w:spacing w:val="-6"/>
    </w:rPr>
  </w:style>
  <w:style w:type="paragraph" w:customStyle="1" w:styleId="Style05ARTICLENiv1-Texte20pt">
    <w:name w:val="Style 05_ARTICLE_Niv1 - Texte + 20 pt"/>
    <w:basedOn w:val="05ARTICLENiv1-Texte"/>
    <w:rsid w:val="004E6D95"/>
    <w:pPr>
      <w:tabs>
        <w:tab w:val="clear" w:pos="9356"/>
      </w:tabs>
    </w:pPr>
    <w:rPr>
      <w:spacing w:val="-6"/>
    </w:rPr>
  </w:style>
  <w:style w:type="paragraph" w:customStyle="1" w:styleId="Style05ARTICLENiv1-Texte5pt">
    <w:name w:val="Style 05_ARTICLE_Niv1 - Texte + 5 pt"/>
    <w:basedOn w:val="05ARTICLENiv1-Texte"/>
    <w:link w:val="Style05ARTICLENiv1-Texte5ptCar"/>
    <w:rsid w:val="004E6D95"/>
    <w:pPr>
      <w:tabs>
        <w:tab w:val="clear" w:pos="9356"/>
      </w:tabs>
    </w:pPr>
    <w:rPr>
      <w:spacing w:val="-6"/>
    </w:rPr>
  </w:style>
  <w:style w:type="character" w:customStyle="1" w:styleId="Style05ARTICLENiv1-Texte5ptCar">
    <w:name w:val="Style 05_ARTICLE_Niv1 - Texte + 5 pt Car"/>
    <w:basedOn w:val="05ARTICLENiv1-TexteCar"/>
    <w:link w:val="Style05ARTICLENiv1-Texte5pt"/>
    <w:rsid w:val="004E6D95"/>
    <w:rPr>
      <w:rFonts w:ascii="Arial" w:eastAsia="Times New Roman" w:hAnsi="Arial" w:cs="Times New Roman"/>
      <w:noProof/>
      <w:spacing w:val="-6"/>
      <w:sz w:val="20"/>
      <w:szCs w:val="20"/>
      <w:lang w:eastAsia="fr-FR"/>
    </w:rPr>
  </w:style>
  <w:style w:type="paragraph" w:customStyle="1" w:styleId="Style05ARTICLENiv1-Texte8pt">
    <w:name w:val="Style 05_ARTICLE_Niv1 - Texte + 8 pt"/>
    <w:basedOn w:val="05ARTICLENiv1-Texte"/>
    <w:rsid w:val="004E6D95"/>
    <w:pPr>
      <w:tabs>
        <w:tab w:val="clear" w:pos="9356"/>
      </w:tabs>
    </w:pPr>
  </w:style>
  <w:style w:type="paragraph" w:customStyle="1" w:styleId="Style05ARTICLENiv1-Texte8pt1">
    <w:name w:val="Style 05_ARTICLE_Niv1 - Texte + 8 pt1"/>
    <w:basedOn w:val="05ARTICLENiv1-Texte"/>
    <w:link w:val="Style05ARTICLENiv1-Texte8pt1Car"/>
    <w:rsid w:val="004E6D95"/>
    <w:pPr>
      <w:tabs>
        <w:tab w:val="clear" w:pos="9356"/>
      </w:tabs>
    </w:pPr>
    <w:rPr>
      <w:spacing w:val="-6"/>
    </w:rPr>
  </w:style>
  <w:style w:type="character" w:customStyle="1" w:styleId="Style05ARTICLENiv1-Texte8pt1Car">
    <w:name w:val="Style 05_ARTICLE_Niv1 - Texte + 8 pt1 Car"/>
    <w:basedOn w:val="05ARTICLENiv1-TexteCar"/>
    <w:link w:val="Style05ARTICLENiv1-Texte8pt1"/>
    <w:rsid w:val="004E6D95"/>
    <w:rPr>
      <w:rFonts w:ascii="Arial" w:eastAsia="Times New Roman" w:hAnsi="Arial" w:cs="Times New Roman"/>
      <w:noProof/>
      <w:spacing w:val="-6"/>
      <w:sz w:val="20"/>
      <w:szCs w:val="20"/>
      <w:lang w:eastAsia="fr-FR"/>
    </w:rPr>
  </w:style>
  <w:style w:type="paragraph" w:customStyle="1" w:styleId="Style05ARTICLENiv1-TexteAprs0pt">
    <w:name w:val="Style 05_ARTICLE_Niv1 - Texte + Après : 0 pt"/>
    <w:basedOn w:val="05ARTICLENiv1-Texte"/>
    <w:rsid w:val="004E6D95"/>
    <w:pPr>
      <w:tabs>
        <w:tab w:val="clear" w:pos="9356"/>
      </w:tabs>
      <w:spacing w:after="0"/>
    </w:pPr>
    <w:rPr>
      <w:spacing w:val="-6"/>
    </w:rPr>
  </w:style>
  <w:style w:type="character" w:customStyle="1" w:styleId="StyleMarquedecommentaire10pt">
    <w:name w:val="Style Marque de commentaire + 10 pt"/>
    <w:basedOn w:val="Marquedecommentaire"/>
    <w:rsid w:val="004E6D95"/>
    <w:rPr>
      <w:rFonts w:ascii="Arial" w:hAnsi="Arial"/>
      <w:sz w:val="16"/>
      <w:szCs w:val="16"/>
    </w:rPr>
  </w:style>
  <w:style w:type="character" w:customStyle="1" w:styleId="StyleMarquedecommentaireVerdanaToutenmajuscule">
    <w:name w:val="Style Marque de commentaire + Verdana Tout en majuscule"/>
    <w:rsid w:val="004E6D95"/>
    <w:rPr>
      <w:rFonts w:ascii="Arial" w:hAnsi="Arial"/>
      <w:caps/>
      <w:sz w:val="16"/>
      <w:szCs w:val="16"/>
    </w:rPr>
  </w:style>
  <w:style w:type="paragraph" w:customStyle="1" w:styleId="TxtCourant">
    <w:name w:val="TxtCourant"/>
    <w:rsid w:val="004E6D95"/>
    <w:pPr>
      <w:widowControl w:val="0"/>
      <w:spacing w:before="168" w:after="0" w:line="220" w:lineRule="exact"/>
      <w:jc w:val="both"/>
    </w:pPr>
    <w:rPr>
      <w:rFonts w:ascii="Arial" w:eastAsia="Times New Roman" w:hAnsi="Arial" w:cs="Times New Roman"/>
      <w:spacing w:val="-2"/>
      <w:sz w:val="20"/>
      <w:szCs w:val="20"/>
      <w:lang w:eastAsia="fr-FR"/>
    </w:rPr>
  </w:style>
  <w:style w:type="paragraph" w:customStyle="1" w:styleId="TAB2">
    <w:name w:val="TAB 2"/>
    <w:basedOn w:val="06ARTICLENiv2-Texte"/>
    <w:rsid w:val="004E6D95"/>
    <w:pPr>
      <w:ind w:left="900" w:hanging="180"/>
    </w:pPr>
    <w:rPr>
      <w:noProof w:val="0"/>
      <w:spacing w:val="-6"/>
    </w:rPr>
  </w:style>
  <w:style w:type="paragraph" w:customStyle="1" w:styleId="Default">
    <w:name w:val="Default"/>
    <w:rsid w:val="004E6D95"/>
    <w:pPr>
      <w:autoSpaceDE w:val="0"/>
      <w:autoSpaceDN w:val="0"/>
      <w:adjustRightInd w:val="0"/>
      <w:spacing w:after="0" w:line="240" w:lineRule="auto"/>
    </w:pPr>
    <w:rPr>
      <w:rFonts w:ascii="Calibri" w:eastAsia="Times New Roman" w:hAnsi="Calibri" w:cs="Calibri"/>
      <w:color w:val="000000"/>
      <w:sz w:val="24"/>
      <w:szCs w:val="24"/>
      <w:lang w:eastAsia="fr-FR"/>
    </w:rPr>
  </w:style>
  <w:style w:type="character" w:customStyle="1" w:styleId="05ARTICLENiv1-TableauPuce1Car">
    <w:name w:val="05_ARTICLE_Niv1 - Tableau Puce 1 Car"/>
    <w:basedOn w:val="Policepardfaut"/>
    <w:link w:val="05ARTICLENiv1-TableauPuce1"/>
    <w:rsid w:val="00F164EE"/>
    <w:rPr>
      <w:rFonts w:ascii="Arial" w:eastAsia="Times New Roman" w:hAnsi="Arial" w:cs="Times New Roman"/>
      <w:noProof/>
      <w:sz w:val="20"/>
      <w:szCs w:val="20"/>
      <w:lang w:eastAsia="fr-FR"/>
    </w:rPr>
  </w:style>
  <w:style w:type="paragraph" w:customStyle="1" w:styleId="03NOTICE-Texteavecpuce">
    <w:name w:val="03_NOTICE - Texte avec puce"/>
    <w:basedOn w:val="03NOTICE-Texte"/>
    <w:link w:val="03NOTICE-TexteavecpuceCar"/>
    <w:qFormat/>
    <w:rsid w:val="00540724"/>
    <w:pPr>
      <w:numPr>
        <w:numId w:val="7"/>
      </w:numPr>
      <w:ind w:left="470" w:hanging="357"/>
    </w:pPr>
  </w:style>
  <w:style w:type="paragraph" w:customStyle="1" w:styleId="03NOTICE-Textegras">
    <w:name w:val="03_NOTICE - Texte gras"/>
    <w:basedOn w:val="03NOTICE-Texte"/>
    <w:link w:val="03NOTICE-TextegrasCar"/>
    <w:qFormat/>
    <w:rsid w:val="00540724"/>
    <w:rPr>
      <w:rFonts w:ascii="Arial Gras" w:hAnsi="Arial Gras"/>
      <w:b/>
    </w:rPr>
  </w:style>
  <w:style w:type="character" w:customStyle="1" w:styleId="03NOTICE-TexteCar">
    <w:name w:val="03_NOTICE - Texte Car"/>
    <w:basedOn w:val="Policepardfaut"/>
    <w:link w:val="03NOTICE-Texte"/>
    <w:rsid w:val="00540724"/>
    <w:rPr>
      <w:rFonts w:ascii="Arial" w:hAnsi="Arial" w:cs="Arial"/>
      <w:sz w:val="20"/>
      <w:shd w:val="clear" w:color="auto" w:fill="FFFF99"/>
    </w:rPr>
  </w:style>
  <w:style w:type="character" w:customStyle="1" w:styleId="03NOTICE-TexteavecpuceCar">
    <w:name w:val="03_NOTICE - Texte avec puce Car"/>
    <w:basedOn w:val="03NOTICE-TexteCar"/>
    <w:link w:val="03NOTICE-Texteavecpuce"/>
    <w:rsid w:val="00540724"/>
    <w:rPr>
      <w:rFonts w:ascii="Arial" w:hAnsi="Arial" w:cs="Arial"/>
      <w:sz w:val="20"/>
      <w:shd w:val="clear" w:color="auto" w:fill="FFFF99"/>
    </w:rPr>
  </w:style>
  <w:style w:type="character" w:customStyle="1" w:styleId="03NOTICE-TextegrasCar">
    <w:name w:val="03_NOTICE - Texte gras Car"/>
    <w:basedOn w:val="03NOTICE-TexteCar"/>
    <w:link w:val="03NOTICE-Textegras"/>
    <w:rsid w:val="00540724"/>
    <w:rPr>
      <w:rFonts w:ascii="Arial Gras" w:hAnsi="Arial Gras" w:cs="Arial"/>
      <w:b/>
      <w:sz w:val="20"/>
      <w:shd w:val="clear" w:color="auto" w:fill="FFFF99"/>
    </w:rPr>
  </w:style>
  <w:style w:type="paragraph" w:customStyle="1" w:styleId="03NOTICE-Texteencadrblanc">
    <w:name w:val="03_NOTICE - Texte encadré blanc"/>
    <w:basedOn w:val="03NOTICE-Texte"/>
    <w:link w:val="03NOTICE-TexteencadrblancCar"/>
    <w:qFormat/>
    <w:rsid w:val="00540724"/>
    <w:pPr>
      <w:shd w:val="clear" w:color="auto" w:fill="FFFFFF" w:themeFill="background1"/>
      <w:jc w:val="left"/>
    </w:pPr>
    <w:rPr>
      <w:sz w:val="18"/>
    </w:rPr>
  </w:style>
  <w:style w:type="character" w:customStyle="1" w:styleId="03NOTICE-TexteencadrblancCar">
    <w:name w:val="03_NOTICE - Texte encadré blanc Car"/>
    <w:basedOn w:val="03NOTICE-TexteCar"/>
    <w:link w:val="03NOTICE-Texteencadrblanc"/>
    <w:rsid w:val="00540724"/>
    <w:rPr>
      <w:rFonts w:ascii="Arial" w:hAnsi="Arial" w:cs="Arial"/>
      <w:sz w:val="18"/>
      <w:shd w:val="clear" w:color="auto" w:fill="FFFFFF" w:themeFill="background1"/>
    </w:rPr>
  </w:style>
  <w:style w:type="paragraph" w:customStyle="1" w:styleId="numrationcocher">
    <w:name w:val="énumération à cocher"/>
    <w:basedOn w:val="Normal"/>
    <w:rsid w:val="00540724"/>
    <w:pPr>
      <w:numPr>
        <w:numId w:val="8"/>
      </w:numPr>
      <w:tabs>
        <w:tab w:val="num" w:pos="624"/>
      </w:tabs>
      <w:overflowPunct w:val="0"/>
      <w:autoSpaceDE w:val="0"/>
      <w:autoSpaceDN w:val="0"/>
      <w:adjustRightInd w:val="0"/>
      <w:spacing w:line="240" w:lineRule="auto"/>
      <w:ind w:left="641" w:hanging="357"/>
      <w:jc w:val="both"/>
      <w:textAlignment w:val="baseline"/>
    </w:pPr>
    <w:rPr>
      <w:rFonts w:ascii="Times New Roman" w:eastAsia="Times New Roman" w:hAnsi="Times New Roman" w:cs="Arial"/>
      <w:sz w:val="22"/>
      <w:lang w:eastAsia="fr-FR"/>
    </w:rPr>
  </w:style>
  <w:style w:type="paragraph" w:customStyle="1" w:styleId="Style1">
    <w:name w:val="Style1"/>
    <w:basedOn w:val="06ARTICLENiv2-Texte"/>
    <w:uiPriority w:val="99"/>
    <w:rsid w:val="00540724"/>
    <w:pPr>
      <w:numPr>
        <w:ilvl w:val="1"/>
        <w:numId w:val="9"/>
      </w:numPr>
      <w:tabs>
        <w:tab w:val="left" w:pos="720"/>
        <w:tab w:val="left" w:leader="dot" w:pos="9361"/>
      </w:tabs>
      <w:ind w:left="720" w:hanging="180"/>
    </w:pPr>
    <w:rPr>
      <w:spacing w:val="-6"/>
    </w:rPr>
  </w:style>
  <w:style w:type="paragraph" w:customStyle="1" w:styleId="Style2">
    <w:name w:val="Style2"/>
    <w:basedOn w:val="06ARTICLENiv2-Texte"/>
    <w:uiPriority w:val="99"/>
    <w:rsid w:val="00540724"/>
    <w:pPr>
      <w:numPr>
        <w:numId w:val="9"/>
      </w:numPr>
      <w:tabs>
        <w:tab w:val="left" w:leader="dot" w:pos="9361"/>
      </w:tabs>
      <w:spacing w:after="0"/>
      <w:ind w:left="1083" w:hanging="181"/>
    </w:pPr>
    <w:rPr>
      <w:spacing w:val="-6"/>
    </w:rPr>
  </w:style>
  <w:style w:type="paragraph" w:customStyle="1" w:styleId="05ARTICLENIV1-Tableaupuce3">
    <w:name w:val="05_ARTICLE_NIV1 - Tableau puce 3"/>
    <w:basedOn w:val="05ARTICLENiv1-TableauPuce1"/>
    <w:link w:val="05ARTICLENIV1-Tableaupuce3Car"/>
    <w:qFormat/>
    <w:rsid w:val="00540724"/>
    <w:pPr>
      <w:numPr>
        <w:numId w:val="10"/>
      </w:numPr>
      <w:spacing w:before="0" w:after="120"/>
    </w:pPr>
  </w:style>
  <w:style w:type="paragraph" w:customStyle="1" w:styleId="05ARTICLENiv1-Tableaupuce4">
    <w:name w:val="05_ARTICLE_Niv1 - Tableau puce 4"/>
    <w:basedOn w:val="05ARTICLENiv1-TableauPuce2"/>
    <w:link w:val="05ARTICLENiv1-Tableaupuce4Car"/>
    <w:qFormat/>
    <w:rsid w:val="00540724"/>
    <w:pPr>
      <w:numPr>
        <w:numId w:val="11"/>
      </w:numPr>
      <w:spacing w:after="120"/>
      <w:ind w:left="1321" w:hanging="357"/>
    </w:pPr>
  </w:style>
  <w:style w:type="character" w:customStyle="1" w:styleId="05ARTICLENiv1-TableauCar">
    <w:name w:val="05_ARTICLE_Niv1 - Tableau Car"/>
    <w:basedOn w:val="05ARTICLENiv1-TexteCar"/>
    <w:link w:val="05ARTICLENiv1-Tableau"/>
    <w:rsid w:val="00540724"/>
    <w:rPr>
      <w:rFonts w:ascii="Arial" w:eastAsia="Times New Roman" w:hAnsi="Arial" w:cs="Times New Roman"/>
      <w:noProof/>
      <w:sz w:val="20"/>
      <w:szCs w:val="20"/>
      <w:lang w:eastAsia="fr-FR"/>
    </w:rPr>
  </w:style>
  <w:style w:type="character" w:customStyle="1" w:styleId="05ARTICLENIV1-Tableaupuce3Car">
    <w:name w:val="05_ARTICLE_NIV1 - Tableau puce 3 Car"/>
    <w:basedOn w:val="05ARTICLENiv1-TableauPuce1Car"/>
    <w:link w:val="05ARTICLENIV1-Tableaupuce3"/>
    <w:rsid w:val="00540724"/>
    <w:rPr>
      <w:rFonts w:ascii="Arial" w:eastAsia="Times New Roman" w:hAnsi="Arial" w:cs="Times New Roman"/>
      <w:noProof/>
      <w:sz w:val="20"/>
      <w:szCs w:val="20"/>
      <w:lang w:eastAsia="fr-FR"/>
    </w:rPr>
  </w:style>
  <w:style w:type="character" w:customStyle="1" w:styleId="05ARTICLENiv1-TableauPuce2Car">
    <w:name w:val="05_ARTICLE_Niv1 - Tableau Puce 2 Car"/>
    <w:basedOn w:val="05ARTICLENiv1-TableauCar"/>
    <w:link w:val="05ARTICLENiv1-TableauPuce2"/>
    <w:rsid w:val="00540724"/>
    <w:rPr>
      <w:rFonts w:ascii="Arial" w:eastAsia="Times New Roman" w:hAnsi="Arial" w:cs="Times New Roman"/>
      <w:noProof/>
      <w:sz w:val="20"/>
      <w:szCs w:val="20"/>
      <w:lang w:eastAsia="fr-FR"/>
    </w:rPr>
  </w:style>
  <w:style w:type="character" w:customStyle="1" w:styleId="05ARTICLENiv1-Tableaupuce4Car">
    <w:name w:val="05_ARTICLE_Niv1 - Tableau puce 4 Car"/>
    <w:basedOn w:val="05ARTICLENiv1-TableauPuce2Car"/>
    <w:link w:val="05ARTICLENiv1-Tableaupuce4"/>
    <w:rsid w:val="00540724"/>
    <w:rPr>
      <w:rFonts w:ascii="Arial" w:eastAsia="Times New Roman" w:hAnsi="Arial" w:cs="Times New Roman"/>
      <w:noProof/>
      <w:sz w:val="20"/>
      <w:szCs w:val="20"/>
      <w:lang w:eastAsia="fr-FR"/>
    </w:rPr>
  </w:style>
  <w:style w:type="paragraph" w:customStyle="1" w:styleId="05ARTICLENiv1-Textegras">
    <w:name w:val="05_ARTICLE_Niv1 - Texte gras"/>
    <w:basedOn w:val="05ARTICLENiv1-Texte"/>
    <w:link w:val="05ARTICLENiv1-TextegrasCar"/>
    <w:qFormat/>
    <w:rsid w:val="00540724"/>
    <w:rPr>
      <w:b/>
    </w:rPr>
  </w:style>
  <w:style w:type="paragraph" w:customStyle="1" w:styleId="05ARTICLENiv1-Textegrassoulign">
    <w:name w:val="05_ARTICLE_Niv1 - Texte gras souligné"/>
    <w:basedOn w:val="05ARTICLENiv1-Textegras"/>
    <w:link w:val="05ARTICLENiv1-TextegrassoulignCar"/>
    <w:qFormat/>
    <w:rsid w:val="00540724"/>
    <w:rPr>
      <w:u w:val="single"/>
    </w:rPr>
  </w:style>
  <w:style w:type="character" w:customStyle="1" w:styleId="05ARTICLENiv1-TextegrasCar">
    <w:name w:val="05_ARTICLE_Niv1 - Texte gras Car"/>
    <w:basedOn w:val="05ARTICLENiv1-TexteCar"/>
    <w:link w:val="05ARTICLENiv1-Textegras"/>
    <w:rsid w:val="00540724"/>
    <w:rPr>
      <w:rFonts w:ascii="Arial" w:eastAsia="Times New Roman" w:hAnsi="Arial" w:cs="Times New Roman"/>
      <w:b/>
      <w:noProof/>
      <w:sz w:val="20"/>
      <w:szCs w:val="20"/>
      <w:lang w:eastAsia="fr-FR"/>
    </w:rPr>
  </w:style>
  <w:style w:type="character" w:customStyle="1" w:styleId="05ARTICLENiv1-TextegrassoulignCar">
    <w:name w:val="05_ARTICLE_Niv1 - Texte gras souligné Car"/>
    <w:basedOn w:val="05ARTICLENiv1-TextegrasCar"/>
    <w:link w:val="05ARTICLENiv1-Textegrassoulign"/>
    <w:rsid w:val="00540724"/>
    <w:rPr>
      <w:rFonts w:ascii="Arial" w:eastAsia="Times New Roman" w:hAnsi="Arial" w:cs="Times New Roman"/>
      <w:b/>
      <w:noProof/>
      <w:sz w:val="20"/>
      <w:szCs w:val="20"/>
      <w:u w:val="single"/>
      <w:lang w:eastAsia="fr-FR"/>
    </w:rPr>
  </w:style>
  <w:style w:type="paragraph" w:customStyle="1" w:styleId="Style05ARTICLENiv1-TexteAprs3pt">
    <w:name w:val="Style 05_ARTICLE_Niv1 - Texte + Après : 3 pt"/>
    <w:rsid w:val="00540724"/>
    <w:pPr>
      <w:spacing w:after="60" w:line="240" w:lineRule="auto"/>
      <w:jc w:val="both"/>
    </w:pPr>
    <w:rPr>
      <w:rFonts w:ascii="Verdana" w:eastAsia="Times New Roman" w:hAnsi="Verdana" w:cs="Times New Roman"/>
      <w:noProof/>
      <w:spacing w:val="-6"/>
      <w:sz w:val="18"/>
      <w:szCs w:val="20"/>
      <w:lang w:eastAsia="fr-FR"/>
    </w:rPr>
  </w:style>
  <w:style w:type="paragraph" w:customStyle="1" w:styleId="numration-">
    <w:name w:val="énumération -"/>
    <w:basedOn w:val="Normal"/>
    <w:rsid w:val="00540724"/>
    <w:pPr>
      <w:numPr>
        <w:numId w:val="12"/>
      </w:numPr>
      <w:spacing w:after="240" w:line="240" w:lineRule="auto"/>
    </w:pPr>
    <w:rPr>
      <w:rFonts w:ascii="Verdana" w:eastAsia="Times New Roman" w:hAnsi="Verdana" w:cs="Times New Roman"/>
      <w:spacing w:val="-6"/>
      <w:sz w:val="18"/>
      <w:szCs w:val="20"/>
      <w:lang w:eastAsia="fr-FR"/>
    </w:rPr>
  </w:style>
  <w:style w:type="paragraph" w:customStyle="1" w:styleId="Intersem-numration-niv2">
    <w:name w:val="Intersem-énumération-niv2"/>
    <w:basedOn w:val="Normal"/>
    <w:rsid w:val="00540724"/>
    <w:pPr>
      <w:numPr>
        <w:numId w:val="13"/>
      </w:numPr>
      <w:spacing w:after="240" w:line="240" w:lineRule="auto"/>
    </w:pPr>
    <w:rPr>
      <w:rFonts w:ascii="Verdana" w:eastAsia="Times New Roman" w:hAnsi="Verdana" w:cs="Times New Roman"/>
      <w:spacing w:val="-6"/>
      <w:sz w:val="18"/>
      <w:szCs w:val="20"/>
      <w:lang w:eastAsia="fr-FR"/>
    </w:rPr>
  </w:style>
  <w:style w:type="character" w:customStyle="1" w:styleId="04ARTICLE-TitreCarCar">
    <w:name w:val="04_ARTICLE - Titre Car Car"/>
    <w:rsid w:val="00540724"/>
    <w:rPr>
      <w:rFonts w:ascii="Arial Black" w:hAnsi="Arial Black"/>
      <w:caps/>
      <w:noProof/>
      <w:color w:val="FFFFFF"/>
      <w:lang w:val="fr-FR" w:eastAsia="fr-FR" w:bidi="ar-SA"/>
    </w:rPr>
  </w:style>
  <w:style w:type="character" w:customStyle="1" w:styleId="05ARTICLENiv1-TexteCarCarCarCar">
    <w:name w:val="05_ARTICLE_Niv1 - Texte Car Car Car Car"/>
    <w:rsid w:val="00540724"/>
    <w:rPr>
      <w:rFonts w:ascii="Verdana" w:eastAsia="Times New Roman" w:hAnsi="Verdana" w:cs="Times New Roman"/>
      <w:noProof/>
      <w:spacing w:val="-6"/>
      <w:sz w:val="18"/>
      <w:szCs w:val="20"/>
      <w:lang w:eastAsia="fr-FR"/>
    </w:rPr>
  </w:style>
  <w:style w:type="paragraph" w:customStyle="1" w:styleId="05ARTICLENiv1-TexteCarCar1">
    <w:name w:val="05_ARTICLE_Niv1 - Texte Car Car1"/>
    <w:rsid w:val="00540724"/>
    <w:pPr>
      <w:tabs>
        <w:tab w:val="left" w:leader="dot" w:pos="9526"/>
      </w:tabs>
      <w:spacing w:after="240" w:line="240" w:lineRule="auto"/>
      <w:jc w:val="both"/>
    </w:pPr>
    <w:rPr>
      <w:rFonts w:ascii="Verdana" w:eastAsia="Times New Roman" w:hAnsi="Verdana" w:cs="Times New Roman"/>
      <w:noProof/>
      <w:spacing w:val="-6"/>
      <w:sz w:val="18"/>
      <w:szCs w:val="20"/>
      <w:lang w:eastAsia="fr-FR"/>
    </w:rPr>
  </w:style>
  <w:style w:type="character" w:customStyle="1" w:styleId="05ARTICLENiv1-SsTitreCarCar1">
    <w:name w:val="05_ARTICLE_Niv1 - SsTitre Car Car1"/>
    <w:rsid w:val="00540724"/>
    <w:rPr>
      <w:rFonts w:ascii="Verdana" w:hAnsi="Verdana"/>
      <w:b/>
      <w:noProof/>
      <w:color w:val="BF3F00"/>
      <w:spacing w:val="-10"/>
      <w:lang w:val="fr-FR" w:eastAsia="fr-FR" w:bidi="ar-SA"/>
    </w:rPr>
  </w:style>
  <w:style w:type="character" w:customStyle="1" w:styleId="05ARTICLENiv1-SsTitreCar2">
    <w:name w:val="05_ARTICLE_Niv1 - SsTitre Car2"/>
    <w:rsid w:val="00540724"/>
    <w:rPr>
      <w:rFonts w:ascii="Arial" w:hAnsi="Arial"/>
      <w:b/>
      <w:noProof/>
      <w:color w:val="BF3F00"/>
      <w:spacing w:val="-10"/>
      <w:sz w:val="22"/>
    </w:rPr>
  </w:style>
  <w:style w:type="character" w:customStyle="1" w:styleId="06ARTICLENiv2-SsTitreCarCar">
    <w:name w:val="06_ARTICLE_Niv2 - SsTitre Car Car"/>
    <w:rsid w:val="00540724"/>
    <w:rPr>
      <w:rFonts w:ascii="Verdana" w:hAnsi="Verdana"/>
      <w:b/>
      <w:noProof/>
      <w:color w:val="999999"/>
      <w:spacing w:val="-10"/>
      <w:lang w:val="fr-FR" w:eastAsia="fr-FR" w:bidi="ar-SA"/>
    </w:rPr>
  </w:style>
  <w:style w:type="character" w:customStyle="1" w:styleId="05ARTICLENiv1-SsTitreCar1">
    <w:name w:val="05_ARTICLE_Niv1 - SsTitre Car1"/>
    <w:rsid w:val="00540724"/>
    <w:rPr>
      <w:rFonts w:ascii="Verdana" w:hAnsi="Verdana"/>
      <w:b/>
      <w:noProof/>
      <w:color w:val="BF3F00"/>
      <w:spacing w:val="-10"/>
      <w:lang w:val="fr-FR" w:eastAsia="fr-FR" w:bidi="ar-SA"/>
    </w:rPr>
  </w:style>
  <w:style w:type="paragraph" w:customStyle="1" w:styleId="12TAB2">
    <w:name w:val="12_TAB 2"/>
    <w:basedOn w:val="05ARTICLENiv1-Texte"/>
    <w:rsid w:val="00540724"/>
    <w:pPr>
      <w:tabs>
        <w:tab w:val="clear" w:pos="9356"/>
      </w:tabs>
      <w:spacing w:after="240"/>
      <w:ind w:left="360" w:hanging="360"/>
    </w:pPr>
    <w:rPr>
      <w:spacing w:val="-6"/>
    </w:rPr>
  </w:style>
  <w:style w:type="paragraph" w:customStyle="1" w:styleId="11TABULATIONS">
    <w:name w:val="11_TABULATIONS"/>
    <w:basedOn w:val="05ARTICLENiv1-Texte"/>
    <w:rsid w:val="00540724"/>
    <w:pPr>
      <w:tabs>
        <w:tab w:val="clear" w:pos="9356"/>
      </w:tabs>
      <w:spacing w:after="240"/>
      <w:ind w:left="284" w:hanging="284"/>
    </w:pPr>
    <w:rPr>
      <w:rFonts w:ascii="Verdana" w:hAnsi="Verdana"/>
      <w:spacing w:val="-6"/>
      <w:sz w:val="18"/>
    </w:rPr>
  </w:style>
  <w:style w:type="paragraph" w:styleId="PrformatHTML">
    <w:name w:val="HTML Preformatted"/>
    <w:basedOn w:val="Normal"/>
    <w:link w:val="PrformatHTMLCar"/>
    <w:unhideWhenUsed/>
    <w:rsid w:val="005407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40" w:line="240" w:lineRule="auto"/>
    </w:pPr>
    <w:rPr>
      <w:rFonts w:ascii="Arial Unicode MS" w:eastAsia="Arial Unicode MS" w:hAnsi="Arial Unicode MS" w:cs="Arial Unicode MS"/>
      <w:sz w:val="20"/>
      <w:szCs w:val="20"/>
      <w:lang w:val="en-GB"/>
    </w:rPr>
  </w:style>
  <w:style w:type="character" w:customStyle="1" w:styleId="PrformatHTMLCar">
    <w:name w:val="Préformaté HTML Car"/>
    <w:basedOn w:val="Policepardfaut"/>
    <w:link w:val="PrformatHTML"/>
    <w:rsid w:val="00540724"/>
    <w:rPr>
      <w:rFonts w:ascii="Arial Unicode MS" w:eastAsia="Arial Unicode MS" w:hAnsi="Arial Unicode MS" w:cs="Arial Unicode MS"/>
      <w:sz w:val="20"/>
      <w:szCs w:val="20"/>
      <w:lang w:val="en-GB"/>
    </w:rPr>
  </w:style>
  <w:style w:type="paragraph" w:customStyle="1" w:styleId="11-TABNIV1">
    <w:name w:val="11 - TAB NIV 1"/>
    <w:basedOn w:val="TABNIVEAU1"/>
    <w:rsid w:val="00540724"/>
    <w:pPr>
      <w:numPr>
        <w:numId w:val="0"/>
      </w:numPr>
      <w:tabs>
        <w:tab w:val="num" w:pos="180"/>
      </w:tabs>
      <w:spacing w:after="60"/>
      <w:ind w:left="181" w:hanging="181"/>
      <w:jc w:val="both"/>
    </w:pPr>
  </w:style>
  <w:style w:type="paragraph" w:customStyle="1" w:styleId="Style04ARTICLE-TitreAutomatique1">
    <w:name w:val="Style 04_ARTICLE - Titre + Automatique1"/>
    <w:basedOn w:val="04ARTICLE-Titre"/>
    <w:link w:val="Style04ARTICLE-TitreAutomatique1Car"/>
    <w:autoRedefine/>
    <w:rsid w:val="00540724"/>
    <w:pPr>
      <w:numPr>
        <w:numId w:val="14"/>
      </w:numPr>
    </w:pPr>
  </w:style>
  <w:style w:type="character" w:customStyle="1" w:styleId="Style04ARTICLE-TitreAutomatique1Car">
    <w:name w:val="Style 04_ARTICLE - Titre + Automatique1 Car"/>
    <w:link w:val="Style04ARTICLE-TitreAutomatique1"/>
    <w:rsid w:val="00540724"/>
    <w:rPr>
      <w:rFonts w:ascii="Arial Black" w:eastAsia="Times New Roman" w:hAnsi="Arial Black" w:cs="Times New Roman"/>
      <w:caps/>
      <w:noProof/>
      <w:color w:val="FFFFFF"/>
      <w:sz w:val="20"/>
      <w:szCs w:val="20"/>
      <w:shd w:val="clear" w:color="auto" w:fill="808080"/>
      <w:lang w:eastAsia="fr-FR"/>
    </w:rPr>
  </w:style>
  <w:style w:type="paragraph" w:customStyle="1" w:styleId="opened">
    <w:name w:val="opened"/>
    <w:basedOn w:val="Normal"/>
    <w:rsid w:val="002B5A76"/>
    <w:pPr>
      <w:spacing w:before="100" w:beforeAutospacing="1" w:after="100" w:afterAutospacing="1" w:line="240" w:lineRule="auto"/>
    </w:pPr>
    <w:rPr>
      <w:rFonts w:ascii="Times New Roman" w:eastAsia="Times New Roman" w:hAnsi="Times New Roman" w:cs="Times New Roman"/>
      <w:szCs w:val="24"/>
      <w:lang w:eastAsia="fr-FR"/>
    </w:rPr>
  </w:style>
  <w:style w:type="paragraph" w:styleId="Sansinterligne">
    <w:name w:val="No Spacing"/>
    <w:link w:val="SansinterligneCar"/>
    <w:uiPriority w:val="1"/>
    <w:qFormat/>
    <w:rsid w:val="0055671F"/>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55671F"/>
    <w:rPr>
      <w:rFonts w:eastAsiaTheme="minorEastAsia"/>
      <w:lang w:eastAsia="fr-FR"/>
    </w:rPr>
  </w:style>
  <w:style w:type="paragraph" w:customStyle="1" w:styleId="4-PUCE1">
    <w:name w:val="4 - PUCE1"/>
    <w:basedOn w:val="Paragraphedeliste"/>
    <w:qFormat/>
    <w:rsid w:val="00ED0F21"/>
    <w:pPr>
      <w:numPr>
        <w:numId w:val="23"/>
      </w:numPr>
      <w:tabs>
        <w:tab w:val="left" w:pos="567"/>
      </w:tabs>
      <w:spacing w:before="120" w:line="240" w:lineRule="auto"/>
      <w:contextualSpacing w:val="0"/>
      <w:jc w:val="both"/>
    </w:pPr>
    <w:rPr>
      <w:rFonts w:ascii="Montserrat" w:hAnsi="Montserrat"/>
      <w:sz w:val="20"/>
      <w:szCs w:val="24"/>
    </w:rPr>
  </w:style>
  <w:style w:type="paragraph" w:customStyle="1" w:styleId="05PUCE1">
    <w:name w:val="05_PUCE1"/>
    <w:basedOn w:val="Paragraphedeliste"/>
    <w:qFormat/>
    <w:rsid w:val="00661E0E"/>
    <w:pPr>
      <w:tabs>
        <w:tab w:val="left" w:pos="567"/>
      </w:tabs>
      <w:spacing w:before="120" w:line="240" w:lineRule="auto"/>
      <w:ind w:left="644" w:hanging="360"/>
      <w:contextualSpacing w:val="0"/>
      <w:jc w:val="both"/>
    </w:pPr>
    <w:rPr>
      <w:rFonts w:ascii="Montserrat" w:hAnsi="Montserrat"/>
      <w:sz w:val="20"/>
      <w:szCs w:val="24"/>
    </w:rPr>
  </w:style>
  <w:style w:type="paragraph" w:customStyle="1" w:styleId="06PUCE2">
    <w:name w:val="06_PUCE2"/>
    <w:basedOn w:val="Normal"/>
    <w:qFormat/>
    <w:rsid w:val="00661E0E"/>
    <w:pPr>
      <w:numPr>
        <w:numId w:val="24"/>
      </w:numPr>
      <w:tabs>
        <w:tab w:val="left" w:pos="851"/>
      </w:tabs>
      <w:spacing w:before="60" w:after="60" w:line="240" w:lineRule="auto"/>
      <w:jc w:val="both"/>
    </w:pPr>
    <w:rPr>
      <w:rFonts w:ascii="Montserrat" w:hAnsi="Montserrat"/>
      <w:sz w:val="20"/>
      <w:szCs w:val="24"/>
    </w:rPr>
  </w:style>
  <w:style w:type="paragraph" w:customStyle="1" w:styleId="SAG-1-TITREDELAPARTIE">
    <w:name w:val="SAG - 1- TITRE DE LA PARTIE"/>
    <w:basedOn w:val="Normal"/>
    <w:next w:val="Normal"/>
    <w:qFormat/>
    <w:rsid w:val="00024F90"/>
    <w:pPr>
      <w:spacing w:before="240" w:after="360" w:line="240" w:lineRule="auto"/>
    </w:pPr>
    <w:rPr>
      <w:rFonts w:ascii="Montserrat" w:hAnsi="Montserrat"/>
      <w:b/>
      <w:bCs/>
      <w:caps/>
      <w:color w:val="4F81BD" w:themeColor="accent1"/>
      <w:sz w:val="20"/>
      <w:szCs w:val="32"/>
    </w:rPr>
  </w:style>
  <w:style w:type="numbering" w:customStyle="1" w:styleId="MALISTE">
    <w:name w:val="MALISTE"/>
    <w:uiPriority w:val="99"/>
    <w:rsid w:val="00B91EC9"/>
    <w:pPr>
      <w:numPr>
        <w:numId w:val="25"/>
      </w:numPr>
    </w:pPr>
  </w:style>
  <w:style w:type="paragraph" w:customStyle="1" w:styleId="APPLAT2">
    <w:name w:val="APPLAT 2"/>
    <w:basedOn w:val="04ARTICLEOption2eniveau"/>
    <w:link w:val="APPLAT2Car"/>
    <w:qFormat/>
    <w:rsid w:val="00FA4AFA"/>
    <w:pPr>
      <w:pBdr>
        <w:top w:val="none" w:sz="0" w:space="0" w:color="auto"/>
        <w:left w:val="none" w:sz="0" w:space="0" w:color="auto"/>
        <w:bottom w:val="none" w:sz="0" w:space="0" w:color="auto"/>
      </w:pBdr>
      <w:shd w:val="clear" w:color="auto" w:fill="FF9900" w:themeFill="text2"/>
    </w:pPr>
    <w:rPr>
      <w:rFonts w:asciiTheme="majorHAnsi" w:hAnsiTheme="majorHAnsi"/>
      <w:color w:val="FFFFFF" w:themeColor="background1"/>
      <w:sz w:val="18"/>
      <w:szCs w:val="18"/>
    </w:rPr>
  </w:style>
  <w:style w:type="character" w:customStyle="1" w:styleId="APPLAT2Car">
    <w:name w:val="APPLAT 2 Car"/>
    <w:basedOn w:val="Policepardfaut"/>
    <w:link w:val="APPLAT2"/>
    <w:rsid w:val="00FA4AFA"/>
    <w:rPr>
      <w:rFonts w:asciiTheme="majorHAnsi" w:eastAsia="Times New Roman" w:hAnsiTheme="majorHAnsi" w:cs="Arial"/>
      <w:b/>
      <w:i/>
      <w:noProof/>
      <w:color w:val="FFFFFF" w:themeColor="background1"/>
      <w:spacing w:val="-6"/>
      <w:sz w:val="18"/>
      <w:szCs w:val="18"/>
      <w:shd w:val="clear" w:color="auto" w:fill="FF9900" w:themeFill="text2"/>
      <w:lang w:eastAsia="fr-FR"/>
    </w:rPr>
  </w:style>
  <w:style w:type="paragraph" w:customStyle="1" w:styleId="TITRE3">
    <w:name w:val="TITRE 3"/>
    <w:basedOn w:val="Normal"/>
    <w:next w:val="Normal"/>
    <w:qFormat/>
    <w:rsid w:val="00FA4AFA"/>
    <w:pPr>
      <w:numPr>
        <w:numId w:val="28"/>
      </w:numPr>
      <w:tabs>
        <w:tab w:val="left" w:pos="1418"/>
      </w:tabs>
      <w:spacing w:before="360" w:after="120" w:line="240" w:lineRule="auto"/>
      <w:ind w:left="1021" w:firstLine="0"/>
      <w:jc w:val="both"/>
    </w:pPr>
    <w:rPr>
      <w:rFonts w:ascii="Montserrat" w:hAnsi="Montserrat"/>
      <w:b/>
      <w:sz w:val="18"/>
      <w:szCs w:val="32"/>
    </w:rPr>
  </w:style>
  <w:style w:type="paragraph" w:customStyle="1" w:styleId="TITRE20">
    <w:name w:val="TITRE 2"/>
    <w:basedOn w:val="Normal"/>
    <w:next w:val="TM1"/>
    <w:link w:val="TITRE2Car0"/>
    <w:qFormat/>
    <w:rsid w:val="00FA4AFA"/>
    <w:pPr>
      <w:tabs>
        <w:tab w:val="left" w:pos="1418"/>
      </w:tabs>
      <w:spacing w:before="480" w:after="240" w:line="240" w:lineRule="auto"/>
      <w:ind w:left="1247" w:hanging="890"/>
      <w:jc w:val="both"/>
    </w:pPr>
    <w:rPr>
      <w:rFonts w:ascii="Montserrat" w:hAnsi="Montserrat"/>
      <w:b/>
      <w:bCs/>
      <w:color w:val="FF9900" w:themeColor="text2"/>
      <w:sz w:val="20"/>
      <w:szCs w:val="28"/>
    </w:rPr>
  </w:style>
  <w:style w:type="paragraph" w:customStyle="1" w:styleId="5-PUCE2">
    <w:name w:val="5 - PUCE2"/>
    <w:basedOn w:val="Normal"/>
    <w:qFormat/>
    <w:rsid w:val="00FA4AFA"/>
    <w:pPr>
      <w:tabs>
        <w:tab w:val="left" w:pos="851"/>
      </w:tabs>
      <w:spacing w:before="60" w:after="60" w:line="240" w:lineRule="auto"/>
      <w:ind w:left="851" w:hanging="284"/>
      <w:jc w:val="both"/>
    </w:pPr>
    <w:rPr>
      <w:rFonts w:ascii="Montserrat" w:hAnsi="Montserrat"/>
      <w:sz w:val="18"/>
      <w:szCs w:val="24"/>
    </w:rPr>
  </w:style>
  <w:style w:type="character" w:customStyle="1" w:styleId="TITRE2Car0">
    <w:name w:val="TITRE 2 Car"/>
    <w:basedOn w:val="Policepardfaut"/>
    <w:link w:val="TITRE20"/>
    <w:rsid w:val="00FA4AFA"/>
    <w:rPr>
      <w:rFonts w:ascii="Montserrat" w:hAnsi="Montserrat"/>
      <w:b/>
      <w:bCs/>
      <w:color w:val="FF9900" w:themeColor="text2"/>
      <w:sz w:val="20"/>
      <w:szCs w:val="28"/>
    </w:rPr>
  </w:style>
  <w:style w:type="character" w:styleId="Emphaseple">
    <w:name w:val="Subtle Emphasis"/>
    <w:uiPriority w:val="19"/>
    <w:rsid w:val="00FA4AFA"/>
    <w:rPr>
      <w:i/>
      <w:iCs/>
      <w:color w:val="808080"/>
    </w:rPr>
  </w:style>
  <w:style w:type="paragraph" w:customStyle="1" w:styleId="TITRE1">
    <w:name w:val="TITRE 1"/>
    <w:link w:val="TITRE1Car0"/>
    <w:qFormat/>
    <w:rsid w:val="002803D3"/>
    <w:pPr>
      <w:numPr>
        <w:numId w:val="29"/>
      </w:numPr>
      <w:shd w:val="clear" w:color="auto" w:fill="4F81BD" w:themeFill="accent1"/>
      <w:spacing w:after="160" w:line="259" w:lineRule="auto"/>
    </w:pPr>
    <w:rPr>
      <w:rFonts w:ascii="Montserrat" w:hAnsi="Montserrat"/>
      <w:b/>
      <w:bCs/>
      <w:caps/>
      <w:color w:val="FFFFFF" w:themeColor="background1"/>
      <w:sz w:val="20"/>
      <w:szCs w:val="24"/>
    </w:rPr>
  </w:style>
  <w:style w:type="character" w:customStyle="1" w:styleId="TITRE1Car0">
    <w:name w:val="TITRE 1 Car"/>
    <w:basedOn w:val="Policepardfaut"/>
    <w:link w:val="TITRE1"/>
    <w:rsid w:val="002803D3"/>
    <w:rPr>
      <w:rFonts w:ascii="Montserrat" w:hAnsi="Montserrat"/>
      <w:b/>
      <w:bCs/>
      <w:caps/>
      <w:color w:val="FFFFFF" w:themeColor="background1"/>
      <w:sz w:val="20"/>
      <w:szCs w:val="24"/>
      <w:shd w:val="clear" w:color="auto" w:fill="4F81BD" w:themeFill="accent1"/>
    </w:rPr>
  </w:style>
  <w:style w:type="paragraph" w:customStyle="1" w:styleId="APPLAT">
    <w:name w:val="APPLAT"/>
    <w:basedOn w:val="04ARTICLEOption1erniveau"/>
    <w:link w:val="APPLATCar"/>
    <w:qFormat/>
    <w:rsid w:val="002803D3"/>
    <w:pPr>
      <w:pBdr>
        <w:left w:val="none" w:sz="0" w:space="0" w:color="auto"/>
        <w:bottom w:val="none" w:sz="0" w:space="0" w:color="auto"/>
        <w:right w:val="none" w:sz="0" w:space="0" w:color="auto"/>
      </w:pBdr>
      <w:shd w:val="clear" w:color="auto" w:fill="FFC000" w:themeFill="accent2"/>
    </w:pPr>
    <w:rPr>
      <w:rFonts w:asciiTheme="majorHAnsi" w:hAnsiTheme="majorHAnsi"/>
      <w:color w:val="FFFFFF" w:themeColor="background1"/>
    </w:rPr>
  </w:style>
  <w:style w:type="character" w:customStyle="1" w:styleId="APPLATCar">
    <w:name w:val="APPLAT Car"/>
    <w:basedOn w:val="Policepardfaut"/>
    <w:link w:val="APPLAT"/>
    <w:rsid w:val="002803D3"/>
    <w:rPr>
      <w:rFonts w:asciiTheme="majorHAnsi" w:eastAsia="Times New Roman" w:hAnsiTheme="majorHAnsi" w:cs="Arial"/>
      <w:b/>
      <w:noProof/>
      <w:color w:val="FFFFFF" w:themeColor="background1"/>
      <w:spacing w:val="-6"/>
      <w:sz w:val="20"/>
      <w:szCs w:val="20"/>
      <w:shd w:val="clear" w:color="auto" w:fill="FFC000" w:themeFill="accent2"/>
      <w:lang w:eastAsia="fr-FR"/>
    </w:rPr>
  </w:style>
  <w:style w:type="paragraph" w:customStyle="1" w:styleId="APLAT3">
    <w:name w:val="APLAT 3"/>
    <w:basedOn w:val="04ARTICLEOption3eniveau"/>
    <w:link w:val="APLAT3Car"/>
    <w:qFormat/>
    <w:rsid w:val="002803D3"/>
    <w:pPr>
      <w:pBdr>
        <w:top w:val="none" w:sz="0" w:space="0" w:color="auto"/>
        <w:left w:val="none" w:sz="0" w:space="0" w:color="auto"/>
        <w:bottom w:val="none" w:sz="0" w:space="0" w:color="auto"/>
      </w:pBdr>
      <w:shd w:val="clear" w:color="auto" w:fill="FFEACC" w:themeFill="text2" w:themeFillTint="33"/>
    </w:pPr>
    <w:rPr>
      <w:rFonts w:asciiTheme="majorHAnsi" w:hAnsiTheme="majorHAnsi"/>
      <w:sz w:val="18"/>
      <w:szCs w:val="18"/>
    </w:rPr>
  </w:style>
  <w:style w:type="character" w:customStyle="1" w:styleId="APLAT3Car">
    <w:name w:val="APLAT 3 Car"/>
    <w:basedOn w:val="Policepardfaut"/>
    <w:link w:val="APLAT3"/>
    <w:rsid w:val="002803D3"/>
    <w:rPr>
      <w:rFonts w:asciiTheme="majorHAnsi" w:eastAsia="Times New Roman" w:hAnsiTheme="majorHAnsi" w:cs="Arial"/>
      <w:noProof/>
      <w:spacing w:val="-6"/>
      <w:sz w:val="18"/>
      <w:szCs w:val="18"/>
      <w:shd w:val="clear" w:color="auto" w:fill="FFEACC" w:themeFill="text2" w:themeFillTint="33"/>
      <w:lang w:eastAsia="fr-FR"/>
    </w:rPr>
  </w:style>
  <w:style w:type="numbering" w:customStyle="1" w:styleId="Numerotation">
    <w:name w:val="Numerotation"/>
    <w:uiPriority w:val="99"/>
    <w:rsid w:val="002803D3"/>
    <w:pPr>
      <w:numPr>
        <w:numId w:val="30"/>
      </w:numPr>
    </w:pPr>
  </w:style>
  <w:style w:type="paragraph" w:customStyle="1" w:styleId="01TITREDUCHAPITRE">
    <w:name w:val="01_TITRE DU CHAPITRE"/>
    <w:basedOn w:val="Normal"/>
    <w:next w:val="Normal"/>
    <w:rsid w:val="002803D3"/>
    <w:pPr>
      <w:spacing w:before="6000" w:line="240" w:lineRule="auto"/>
      <w:ind w:right="3662"/>
    </w:pPr>
    <w:rPr>
      <w:rFonts w:ascii="Montserrat" w:hAnsi="Montserrat"/>
      <w:b/>
      <w:bCs/>
      <w:noProof/>
      <w:color w:val="4F81BD" w:themeColor="accent1"/>
      <w:sz w:val="72"/>
      <w:szCs w:val="40"/>
    </w:rPr>
  </w:style>
  <w:style w:type="paragraph" w:customStyle="1" w:styleId="07PUCE3">
    <w:name w:val="07_PUCE3"/>
    <w:basedOn w:val="Paragraphedeliste"/>
    <w:rsid w:val="002803D3"/>
    <w:pPr>
      <w:numPr>
        <w:numId w:val="31"/>
      </w:numPr>
      <w:tabs>
        <w:tab w:val="left" w:pos="1134"/>
      </w:tabs>
      <w:spacing w:line="240" w:lineRule="auto"/>
      <w:jc w:val="both"/>
    </w:pPr>
    <w:rPr>
      <w:rFonts w:ascii="Montserrat" w:hAnsi="Montserrat"/>
      <w:sz w:val="20"/>
      <w:szCs w:val="24"/>
    </w:rPr>
  </w:style>
  <w:style w:type="table" w:styleId="Tableausimple3">
    <w:name w:val="Plain Table 3"/>
    <w:basedOn w:val="TableauNormal"/>
    <w:uiPriority w:val="43"/>
    <w:rsid w:val="002803D3"/>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loose">
    <w:name w:val="loose"/>
    <w:basedOn w:val="Normal"/>
    <w:rsid w:val="002803D3"/>
    <w:pPr>
      <w:spacing w:before="210" w:line="240" w:lineRule="auto"/>
    </w:pPr>
    <w:rPr>
      <w:rFonts w:ascii="Times New Roman" w:eastAsia="Times New Roman" w:hAnsi="Times New Roman" w:cs="Times New Roman"/>
      <w:szCs w:val="24"/>
      <w:lang w:eastAsia="fr-FR"/>
    </w:rPr>
  </w:style>
  <w:style w:type="paragraph" w:styleId="Listepuces">
    <w:name w:val="List Bullet"/>
    <w:basedOn w:val="Normal"/>
    <w:uiPriority w:val="99"/>
    <w:unhideWhenUsed/>
    <w:rsid w:val="002803D3"/>
    <w:pPr>
      <w:numPr>
        <w:numId w:val="32"/>
      </w:numPr>
      <w:contextualSpacing/>
    </w:pPr>
  </w:style>
  <w:style w:type="paragraph" w:customStyle="1" w:styleId="05ARTICLENiv1-Texteencadr">
    <w:name w:val="05_ARTICLE_Niv1 - Texte encadré"/>
    <w:basedOn w:val="Normal"/>
    <w:rsid w:val="002803D3"/>
    <w:pPr>
      <w:pBdr>
        <w:top w:val="single" w:sz="4" w:space="12" w:color="auto"/>
        <w:left w:val="single" w:sz="4" w:space="4" w:color="auto"/>
        <w:bottom w:val="single" w:sz="4" w:space="6" w:color="auto"/>
        <w:right w:val="single" w:sz="4" w:space="4" w:color="auto"/>
      </w:pBdr>
      <w:tabs>
        <w:tab w:val="left" w:leader="dot" w:pos="9356"/>
      </w:tabs>
      <w:spacing w:after="120" w:line="240" w:lineRule="auto"/>
      <w:jc w:val="both"/>
    </w:pPr>
    <w:rPr>
      <w:rFonts w:ascii="Arial" w:eastAsia="Times New Roman" w:hAnsi="Arial" w:cs="Times New Roman"/>
      <w:noProof/>
      <w:sz w:val="20"/>
      <w:szCs w:val="20"/>
      <w:lang w:eastAsia="fr-FR"/>
    </w:rPr>
  </w:style>
  <w:style w:type="character" w:customStyle="1" w:styleId="UnresolvedMention">
    <w:name w:val="Unresolved Mention"/>
    <w:basedOn w:val="Policepardfaut"/>
    <w:uiPriority w:val="99"/>
    <w:semiHidden/>
    <w:unhideWhenUsed/>
    <w:rsid w:val="002803D3"/>
    <w:rPr>
      <w:color w:val="605E5C"/>
      <w:shd w:val="clear" w:color="auto" w:fill="E1DFDD"/>
    </w:rPr>
  </w:style>
  <w:style w:type="paragraph" w:customStyle="1" w:styleId="Style05ARTICLENiv1-TexteNoirAprs3pt">
    <w:name w:val="Style 05_ARTICLE_Niv1 - Texte + Noir Après : 3 pt"/>
    <w:basedOn w:val="05ARTICLENiv1-Texte"/>
    <w:rsid w:val="002803D3"/>
    <w:pPr>
      <w:tabs>
        <w:tab w:val="clear" w:pos="9356"/>
      </w:tabs>
    </w:pPr>
    <w:rPr>
      <w:color w:val="000000"/>
      <w:spacing w:val="-6"/>
    </w:rPr>
  </w:style>
  <w:style w:type="paragraph" w:customStyle="1" w:styleId="Arial11Gi">
    <w:name w:val="Arial11Gi"/>
    <w:basedOn w:val="Normal"/>
    <w:rsid w:val="002803D3"/>
    <w:pPr>
      <w:widowControl w:val="0"/>
      <w:spacing w:line="240" w:lineRule="auto"/>
      <w:ind w:left="567"/>
      <w:jc w:val="both"/>
    </w:pPr>
    <w:rPr>
      <w:rFonts w:ascii="Arial" w:eastAsia="Times New Roman" w:hAnsi="Arial" w:cs="Times New Roman"/>
      <w:i/>
      <w:snapToGrid w:val="0"/>
      <w:sz w:val="22"/>
      <w:szCs w:val="20"/>
      <w:lang w:eastAsia="fr-FR"/>
    </w:rPr>
  </w:style>
  <w:style w:type="paragraph" w:customStyle="1" w:styleId="intersem-numrationniv1">
    <w:name w:val="intersem-énumération niv1"/>
    <w:basedOn w:val="Normal"/>
    <w:rsid w:val="002803D3"/>
    <w:pPr>
      <w:overflowPunct w:val="0"/>
      <w:autoSpaceDE w:val="0"/>
      <w:autoSpaceDN w:val="0"/>
      <w:adjustRightInd w:val="0"/>
      <w:spacing w:after="60" w:line="240" w:lineRule="auto"/>
      <w:ind w:left="284" w:hanging="284"/>
      <w:jc w:val="both"/>
      <w:textAlignment w:val="baseline"/>
    </w:pPr>
    <w:rPr>
      <w:rFonts w:ascii="Times New Roman" w:eastAsia="Times New Roman" w:hAnsi="Times New Roman" w:cs="Arial"/>
      <w:sz w:val="22"/>
      <w:lang w:eastAsia="fr-FR"/>
    </w:rPr>
  </w:style>
  <w:style w:type="paragraph" w:customStyle="1" w:styleId="DTCMParticle">
    <w:name w:val="DT CMP article"/>
    <w:basedOn w:val="Normal"/>
    <w:autoRedefine/>
    <w:rsid w:val="002803D3"/>
    <w:pPr>
      <w:tabs>
        <w:tab w:val="left" w:pos="3680"/>
        <w:tab w:val="left" w:pos="4160"/>
      </w:tabs>
      <w:overflowPunct w:val="0"/>
      <w:autoSpaceDE w:val="0"/>
      <w:autoSpaceDN w:val="0"/>
      <w:adjustRightInd w:val="0"/>
      <w:spacing w:line="240" w:lineRule="auto"/>
      <w:jc w:val="both"/>
      <w:textAlignment w:val="baseline"/>
    </w:pPr>
    <w:rPr>
      <w:rFonts w:ascii="Times New Roman" w:eastAsia="Times New Roman" w:hAnsi="Times New Roman" w:cs="Times New Roman"/>
      <w:b/>
      <w:sz w:val="22"/>
      <w:lang w:eastAsia="fr-FR"/>
    </w:rPr>
  </w:style>
  <w:style w:type="paragraph" w:customStyle="1" w:styleId="DTCMP1nivdesousarticle">
    <w:name w:val="DT CMP 1°niv de sous article"/>
    <w:basedOn w:val="Normal"/>
    <w:autoRedefine/>
    <w:rsid w:val="002803D3"/>
    <w:pPr>
      <w:overflowPunct w:val="0"/>
      <w:autoSpaceDE w:val="0"/>
      <w:autoSpaceDN w:val="0"/>
      <w:adjustRightInd w:val="0"/>
      <w:spacing w:line="240" w:lineRule="auto"/>
      <w:jc w:val="both"/>
      <w:textAlignment w:val="baseline"/>
    </w:pPr>
    <w:rPr>
      <w:rFonts w:ascii="Arial" w:eastAsia="Times New Roman" w:hAnsi="Arial" w:cs="Arial"/>
      <w:sz w:val="20"/>
      <w:szCs w:val="18"/>
      <w:lang w:eastAsia="fr-FR"/>
    </w:rPr>
  </w:style>
  <w:style w:type="paragraph" w:customStyle="1" w:styleId="DTCMP2nivarticle">
    <w:name w:val="DT CMP 2° niv article"/>
    <w:basedOn w:val="Normal"/>
    <w:link w:val="DTCMP2nivarticleCar"/>
    <w:rsid w:val="002803D3"/>
    <w:pPr>
      <w:tabs>
        <w:tab w:val="left" w:pos="680"/>
        <w:tab w:val="left" w:pos="3680"/>
        <w:tab w:val="left" w:pos="4160"/>
      </w:tabs>
      <w:overflowPunct w:val="0"/>
      <w:autoSpaceDE w:val="0"/>
      <w:autoSpaceDN w:val="0"/>
      <w:adjustRightInd w:val="0"/>
      <w:spacing w:line="240" w:lineRule="auto"/>
      <w:jc w:val="both"/>
      <w:textAlignment w:val="baseline"/>
    </w:pPr>
    <w:rPr>
      <w:rFonts w:ascii="Times New Roman" w:eastAsia="Times New Roman" w:hAnsi="Times New Roman" w:cs="Arial"/>
      <w:sz w:val="22"/>
      <w:lang w:eastAsia="fr-FR"/>
    </w:rPr>
  </w:style>
  <w:style w:type="character" w:customStyle="1" w:styleId="DTCMP2nivarticleCar">
    <w:name w:val="DT CMP 2° niv article Car"/>
    <w:link w:val="DTCMP2nivarticle"/>
    <w:rsid w:val="002803D3"/>
    <w:rPr>
      <w:rFonts w:ascii="Times New Roman" w:eastAsia="Times New Roman" w:hAnsi="Times New Roman" w:cs="Arial"/>
      <w:lang w:eastAsia="fr-FR"/>
    </w:rPr>
  </w:style>
  <w:style w:type="paragraph" w:customStyle="1" w:styleId="intersem-numrationniv2">
    <w:name w:val="intersem-énumération niv2"/>
    <w:basedOn w:val="Normal"/>
    <w:link w:val="intersem-numrationniv2CarCar"/>
    <w:rsid w:val="002803D3"/>
    <w:pPr>
      <w:tabs>
        <w:tab w:val="left" w:pos="567"/>
      </w:tabs>
      <w:overflowPunct w:val="0"/>
      <w:autoSpaceDE w:val="0"/>
      <w:autoSpaceDN w:val="0"/>
      <w:adjustRightInd w:val="0"/>
      <w:spacing w:line="240" w:lineRule="auto"/>
      <w:ind w:left="568" w:hanging="284"/>
      <w:jc w:val="both"/>
      <w:textAlignment w:val="baseline"/>
    </w:pPr>
    <w:rPr>
      <w:rFonts w:ascii="Times New Roman" w:eastAsia="Times New Roman" w:hAnsi="Times New Roman" w:cs="Times New Roman"/>
      <w:sz w:val="22"/>
      <w:szCs w:val="20"/>
      <w:lang w:eastAsia="fr-FR"/>
    </w:rPr>
  </w:style>
  <w:style w:type="character" w:customStyle="1" w:styleId="intersem-numrationniv2CarCar">
    <w:name w:val="intersem-énumération niv2 Car Car"/>
    <w:link w:val="intersem-numrationniv2"/>
    <w:rsid w:val="002803D3"/>
    <w:rPr>
      <w:rFonts w:ascii="Times New Roman" w:eastAsia="Times New Roman" w:hAnsi="Times New Roman" w:cs="Times New Roman"/>
      <w:szCs w:val="20"/>
      <w:lang w:eastAsia="fr-FR"/>
    </w:rPr>
  </w:style>
  <w:style w:type="paragraph" w:customStyle="1" w:styleId="Style05ARTICLENiv1-SsTitreAutomatique">
    <w:name w:val="Style 05_ARTICLE_Niv1 - SsTitre + Automatique"/>
    <w:basedOn w:val="05ARTICLENiv1-SsTitre"/>
    <w:link w:val="Style05ARTICLENiv1-SsTitreAutomatiqueCar"/>
    <w:rsid w:val="002803D3"/>
    <w:pPr>
      <w:numPr>
        <w:ilvl w:val="0"/>
        <w:numId w:val="0"/>
      </w:numPr>
      <w:spacing w:before="120"/>
      <w:jc w:val="both"/>
    </w:pPr>
    <w:rPr>
      <w:bCs/>
      <w:color w:val="993300"/>
      <w:sz w:val="18"/>
      <w:szCs w:val="20"/>
    </w:rPr>
  </w:style>
  <w:style w:type="character" w:customStyle="1" w:styleId="Style05ARTICLENiv1-SsTitreAutomatiqueCar">
    <w:name w:val="Style 05_ARTICLE_Niv1 - SsTitre + Automatique Car"/>
    <w:link w:val="Style05ARTICLENiv1-SsTitreAutomatique"/>
    <w:rsid w:val="002803D3"/>
    <w:rPr>
      <w:rFonts w:ascii="Arial Gras" w:eastAsia="Times New Roman" w:hAnsi="Arial Gras" w:cs="Times New Roman"/>
      <w:b/>
      <w:bCs/>
      <w:noProof/>
      <w:color w:val="993300"/>
      <w:sz w:val="18"/>
      <w:szCs w:val="20"/>
      <w:lang w:eastAsia="fr-FR"/>
    </w:rPr>
  </w:style>
  <w:style w:type="paragraph" w:customStyle="1" w:styleId="Boislevicomte">
    <w:name w:val="Bois le vicomte"/>
    <w:basedOn w:val="Normal"/>
    <w:rsid w:val="002803D3"/>
    <w:pPr>
      <w:tabs>
        <w:tab w:val="left" w:pos="560"/>
        <w:tab w:val="left" w:pos="1400"/>
        <w:tab w:val="left" w:pos="1980"/>
        <w:tab w:val="left" w:pos="2260"/>
      </w:tabs>
      <w:overflowPunct w:val="0"/>
      <w:autoSpaceDE w:val="0"/>
      <w:autoSpaceDN w:val="0"/>
      <w:adjustRightInd w:val="0"/>
      <w:spacing w:line="240" w:lineRule="auto"/>
      <w:jc w:val="both"/>
      <w:textAlignment w:val="baseline"/>
    </w:pPr>
    <w:rPr>
      <w:rFonts w:ascii="Times" w:eastAsia="Times New Roman" w:hAnsi="Times" w:cs="Times New Roman"/>
      <w:szCs w:val="20"/>
      <w:lang w:eastAsia="fr-FR"/>
    </w:rPr>
  </w:style>
  <w:style w:type="paragraph" w:customStyle="1" w:styleId="BodyText21">
    <w:name w:val="Body Text 21"/>
    <w:basedOn w:val="Normal"/>
    <w:uiPriority w:val="99"/>
    <w:rsid w:val="002803D3"/>
    <w:pPr>
      <w:overflowPunct w:val="0"/>
      <w:autoSpaceDE w:val="0"/>
      <w:autoSpaceDN w:val="0"/>
      <w:adjustRightInd w:val="0"/>
      <w:spacing w:line="240" w:lineRule="auto"/>
      <w:jc w:val="both"/>
      <w:textAlignment w:val="baseline"/>
    </w:pPr>
    <w:rPr>
      <w:rFonts w:ascii="Times" w:eastAsia="Times New Roman" w:hAnsi="Times" w:cs="Times New Roman"/>
      <w:sz w:val="22"/>
      <w:szCs w:val="20"/>
      <w:lang w:eastAsia="fr-FR"/>
    </w:rPr>
  </w:style>
  <w:style w:type="paragraph" w:customStyle="1" w:styleId="Corpsdetexte23">
    <w:name w:val="Corps de texte 23"/>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Style05ARTICLENiv1-TexteBordureSimpleAutomatique">
    <w:name w:val="Style 05_ARTICLE_Niv1 - Texte + Bordure : : (Simple Automatique  ..."/>
    <w:basedOn w:val="05ARTICLENiv1-Texte"/>
    <w:link w:val="Style05ARTICLENiv1-TexteBordureSimpleAutomatiqueCar"/>
    <w:rsid w:val="002803D3"/>
    <w:pPr>
      <w:tabs>
        <w:tab w:val="clear" w:pos="9356"/>
      </w:tabs>
    </w:pPr>
    <w:rPr>
      <w:spacing w:val="-6"/>
      <w:bdr w:val="single" w:sz="4" w:space="0" w:color="auto"/>
    </w:rPr>
  </w:style>
  <w:style w:type="character" w:customStyle="1" w:styleId="Style05ARTICLENiv1-TexteBordureSimpleAutomatiqueCar">
    <w:name w:val="Style 05_ARTICLE_Niv1 - Texte + Bordure : : (Simple Automatique  ... Car"/>
    <w:link w:val="Style05ARTICLENiv1-TexteBordureSimpleAutomatique"/>
    <w:rsid w:val="002803D3"/>
    <w:rPr>
      <w:rFonts w:ascii="Arial" w:eastAsia="Times New Roman" w:hAnsi="Arial" w:cs="Times New Roman"/>
      <w:noProof/>
      <w:spacing w:val="-6"/>
      <w:sz w:val="20"/>
      <w:szCs w:val="20"/>
      <w:bdr w:val="single" w:sz="4" w:space="0" w:color="auto"/>
      <w:lang w:eastAsia="fr-FR"/>
    </w:rPr>
  </w:style>
  <w:style w:type="paragraph" w:customStyle="1" w:styleId="Style05ARTICLENiv1-TexteSoulignement">
    <w:name w:val="Style 05_ARTICLE_Niv1 - Texte + Soulignement"/>
    <w:basedOn w:val="05ARTICLENiv1-Texte"/>
    <w:link w:val="Style05ARTICLENiv1-TexteSoulignementCar"/>
    <w:rsid w:val="002803D3"/>
    <w:pPr>
      <w:tabs>
        <w:tab w:val="clear" w:pos="9356"/>
      </w:tabs>
    </w:pPr>
    <w:rPr>
      <w:spacing w:val="-6"/>
      <w:u w:val="single"/>
    </w:rPr>
  </w:style>
  <w:style w:type="character" w:customStyle="1" w:styleId="Style05ARTICLENiv1-TexteSoulignementCar">
    <w:name w:val="Style 05_ARTICLE_Niv1 - Texte + Soulignement Car"/>
    <w:link w:val="Style05ARTICLENiv1-TexteSoulignement"/>
    <w:rsid w:val="002803D3"/>
    <w:rPr>
      <w:rFonts w:ascii="Arial" w:eastAsia="Times New Roman" w:hAnsi="Arial" w:cs="Times New Roman"/>
      <w:noProof/>
      <w:spacing w:val="-6"/>
      <w:sz w:val="20"/>
      <w:szCs w:val="20"/>
      <w:u w:val="single"/>
      <w:lang w:eastAsia="fr-FR"/>
    </w:rPr>
  </w:style>
  <w:style w:type="paragraph" w:customStyle="1" w:styleId="Style05ARTICLENiv1-TexteTimesNewRoman">
    <w:name w:val="Style 05_ARTICLE_Niv1 - Texte + Times New Roman"/>
    <w:basedOn w:val="05ARTICLENiv1-Texte"/>
    <w:link w:val="Style05ARTICLENiv1-TexteTimesNewRomanCar"/>
    <w:rsid w:val="002803D3"/>
    <w:pPr>
      <w:tabs>
        <w:tab w:val="clear" w:pos="9356"/>
      </w:tabs>
    </w:pPr>
    <w:rPr>
      <w:spacing w:val="-6"/>
    </w:rPr>
  </w:style>
  <w:style w:type="character" w:customStyle="1" w:styleId="Style05ARTICLENiv1-TexteTimesNewRomanCar">
    <w:name w:val="Style 05_ARTICLE_Niv1 - Texte + Times New Roman Car"/>
    <w:link w:val="Style05ARTICLENiv1-TexteTimesNewRoman"/>
    <w:rsid w:val="002803D3"/>
    <w:rPr>
      <w:rFonts w:ascii="Arial" w:eastAsia="Times New Roman" w:hAnsi="Arial" w:cs="Times New Roman"/>
      <w:noProof/>
      <w:spacing w:val="-6"/>
      <w:sz w:val="20"/>
      <w:szCs w:val="20"/>
      <w:lang w:eastAsia="fr-FR"/>
    </w:rPr>
  </w:style>
  <w:style w:type="paragraph" w:customStyle="1" w:styleId="Style05ARTICLENiv1-TexteTimesSoulignement">
    <w:name w:val="Style 05_ARTICLE_Niv1 - Texte + Times Soulignement"/>
    <w:basedOn w:val="05ARTICLENiv1-Texte"/>
    <w:link w:val="Style05ARTICLENiv1-TexteTimesSoulignementCar"/>
    <w:rsid w:val="002803D3"/>
    <w:pPr>
      <w:tabs>
        <w:tab w:val="clear" w:pos="9356"/>
      </w:tabs>
    </w:pPr>
    <w:rPr>
      <w:spacing w:val="-6"/>
      <w:u w:val="single"/>
    </w:rPr>
  </w:style>
  <w:style w:type="character" w:customStyle="1" w:styleId="Style05ARTICLENiv1-TexteTimesSoulignementCar">
    <w:name w:val="Style 05_ARTICLE_Niv1 - Texte + Times Soulignement Car"/>
    <w:link w:val="Style05ARTICLENiv1-TexteTimesSoulignement"/>
    <w:rsid w:val="002803D3"/>
    <w:rPr>
      <w:rFonts w:ascii="Arial" w:eastAsia="Times New Roman" w:hAnsi="Arial" w:cs="Times New Roman"/>
      <w:noProof/>
      <w:spacing w:val="-6"/>
      <w:sz w:val="20"/>
      <w:szCs w:val="20"/>
      <w:u w:val="single"/>
      <w:lang w:eastAsia="fr-FR"/>
    </w:rPr>
  </w:style>
  <w:style w:type="paragraph" w:customStyle="1" w:styleId="BalloonText1">
    <w:name w:val="Balloon Text1"/>
    <w:basedOn w:val="Normal"/>
    <w:uiPriority w:val="99"/>
    <w:rsid w:val="002803D3"/>
    <w:pPr>
      <w:overflowPunct w:val="0"/>
      <w:autoSpaceDE w:val="0"/>
      <w:autoSpaceDN w:val="0"/>
      <w:adjustRightInd w:val="0"/>
      <w:spacing w:line="240" w:lineRule="auto"/>
      <w:textAlignment w:val="baseline"/>
    </w:pPr>
    <w:rPr>
      <w:rFonts w:ascii="Tahoma" w:eastAsia="Times New Roman" w:hAnsi="Tahoma" w:cs="Times New Roman"/>
      <w:sz w:val="16"/>
      <w:szCs w:val="20"/>
      <w:lang w:eastAsia="fr-FR"/>
    </w:rPr>
  </w:style>
  <w:style w:type="paragraph" w:customStyle="1" w:styleId="Normalcentr2">
    <w:name w:val="Normal centré2"/>
    <w:basedOn w:val="Normal"/>
    <w:rsid w:val="002803D3"/>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Corpsdetexte24">
    <w:name w:val="Corps de texte 24"/>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Corpsdetexte32">
    <w:name w:val="Corps de texte 32"/>
    <w:basedOn w:val="Normal"/>
    <w:rsid w:val="002803D3"/>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Corpsdetexte25">
    <w:name w:val="Corps de texte 25"/>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Retraitcorpsdetexte21">
    <w:name w:val="Retrait corps de texte 21"/>
    <w:basedOn w:val="Normal"/>
    <w:rsid w:val="002803D3"/>
    <w:pPr>
      <w:tabs>
        <w:tab w:val="left" w:pos="284"/>
      </w:tabs>
      <w:overflowPunct w:val="0"/>
      <w:autoSpaceDE w:val="0"/>
      <w:autoSpaceDN w:val="0"/>
      <w:adjustRightInd w:val="0"/>
      <w:spacing w:line="240" w:lineRule="auto"/>
      <w:ind w:left="284" w:hanging="284"/>
      <w:jc w:val="both"/>
      <w:textAlignment w:val="baseline"/>
    </w:pPr>
    <w:rPr>
      <w:rFonts w:ascii="Times New Roman" w:eastAsia="Times New Roman" w:hAnsi="Times New Roman" w:cs="Times New Roman"/>
      <w:sz w:val="22"/>
      <w:szCs w:val="20"/>
      <w:lang w:eastAsia="fr-FR"/>
    </w:rPr>
  </w:style>
  <w:style w:type="paragraph" w:customStyle="1" w:styleId="Normalcentr3">
    <w:name w:val="Normal centré3"/>
    <w:basedOn w:val="Normal"/>
    <w:rsid w:val="002803D3"/>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Corpsdetexte33">
    <w:name w:val="Corps de texte 33"/>
    <w:basedOn w:val="Normal"/>
    <w:rsid w:val="002803D3"/>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BodyTextIndent21">
    <w:name w:val="Body Text Indent 21"/>
    <w:basedOn w:val="Normal"/>
    <w:uiPriority w:val="99"/>
    <w:rsid w:val="002803D3"/>
    <w:pPr>
      <w:tabs>
        <w:tab w:val="left" w:pos="1418"/>
      </w:tabs>
      <w:overflowPunct w:val="0"/>
      <w:autoSpaceDE w:val="0"/>
      <w:autoSpaceDN w:val="0"/>
      <w:adjustRightInd w:val="0"/>
      <w:spacing w:line="240" w:lineRule="auto"/>
      <w:ind w:left="709"/>
      <w:jc w:val="both"/>
      <w:textAlignment w:val="baseline"/>
    </w:pPr>
    <w:rPr>
      <w:rFonts w:ascii="Times New Roman" w:eastAsia="Times New Roman" w:hAnsi="Times New Roman" w:cs="Times New Roman"/>
      <w:b/>
      <w:sz w:val="22"/>
      <w:szCs w:val="20"/>
      <w:lang w:eastAsia="fr-FR"/>
    </w:rPr>
  </w:style>
  <w:style w:type="paragraph" w:customStyle="1" w:styleId="Normalcentr4">
    <w:name w:val="Normal centré4"/>
    <w:basedOn w:val="Normal"/>
    <w:rsid w:val="002803D3"/>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Corpsdetexte26">
    <w:name w:val="Corps de texte 26"/>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Corpsdetexte34">
    <w:name w:val="Corps de texte 34"/>
    <w:basedOn w:val="Normal"/>
    <w:rsid w:val="002803D3"/>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Corpsdetexte27">
    <w:name w:val="Corps de texte 27"/>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Normal2">
    <w:name w:val="Normal2"/>
    <w:basedOn w:val="Normal"/>
    <w:rsid w:val="002803D3"/>
    <w:pPr>
      <w:keepLines/>
      <w:tabs>
        <w:tab w:val="left" w:pos="567"/>
        <w:tab w:val="left" w:pos="851"/>
        <w:tab w:val="left" w:pos="1134"/>
      </w:tabs>
      <w:spacing w:line="240" w:lineRule="auto"/>
      <w:ind w:left="284" w:firstLine="284"/>
      <w:jc w:val="both"/>
    </w:pPr>
    <w:rPr>
      <w:rFonts w:ascii="Times New Roman" w:eastAsia="Times New Roman" w:hAnsi="Times New Roman" w:cs="Times New Roman"/>
      <w:sz w:val="22"/>
      <w:szCs w:val="20"/>
      <w:lang w:eastAsia="fr-FR"/>
    </w:rPr>
  </w:style>
  <w:style w:type="paragraph" w:customStyle="1" w:styleId="Normal1">
    <w:name w:val="Normal1"/>
    <w:basedOn w:val="Normal"/>
    <w:rsid w:val="002803D3"/>
    <w:pPr>
      <w:keepLines/>
      <w:tabs>
        <w:tab w:val="left" w:pos="284"/>
        <w:tab w:val="left" w:pos="567"/>
        <w:tab w:val="left" w:pos="851"/>
      </w:tabs>
      <w:spacing w:line="240" w:lineRule="auto"/>
      <w:ind w:firstLine="284"/>
      <w:jc w:val="both"/>
    </w:pPr>
    <w:rPr>
      <w:rFonts w:ascii="Times New Roman" w:eastAsia="Times New Roman" w:hAnsi="Times New Roman" w:cs="Times New Roman"/>
      <w:sz w:val="22"/>
      <w:szCs w:val="20"/>
      <w:lang w:eastAsia="fr-FR"/>
    </w:rPr>
  </w:style>
  <w:style w:type="character" w:customStyle="1" w:styleId="CarCar1">
    <w:name w:val="Car Car1"/>
    <w:semiHidden/>
    <w:locked/>
    <w:rsid w:val="002803D3"/>
    <w:rPr>
      <w:rFonts w:ascii="Verdana" w:hAnsi="Verdana"/>
      <w:spacing w:val="-6"/>
      <w:sz w:val="24"/>
      <w:lang w:val="fr-FR" w:eastAsia="fr-FR" w:bidi="ar-SA"/>
    </w:rPr>
  </w:style>
  <w:style w:type="paragraph" w:customStyle="1" w:styleId="Normalcentr5">
    <w:name w:val="Normal centré5"/>
    <w:basedOn w:val="Normal"/>
    <w:rsid w:val="002803D3"/>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Corpsdetexte35">
    <w:name w:val="Corps de texte 35"/>
    <w:basedOn w:val="Normal"/>
    <w:rsid w:val="002803D3"/>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Corpsdetexte28">
    <w:name w:val="Corps de texte 28"/>
    <w:basedOn w:val="Normal"/>
    <w:rsid w:val="002803D3"/>
    <w:pPr>
      <w:pBdr>
        <w:top w:val="single" w:sz="6" w:space="1" w:color="auto"/>
        <w:left w:val="single" w:sz="6" w:space="1" w:color="auto"/>
        <w:bottom w:val="single" w:sz="6" w:space="1" w:color="auto"/>
        <w:right w:val="single" w:sz="6" w:space="1" w:color="auto"/>
      </w:pBdr>
      <w:tabs>
        <w:tab w:val="right" w:pos="9356"/>
      </w:tabs>
      <w:overflowPunct w:val="0"/>
      <w:autoSpaceDE w:val="0"/>
      <w:autoSpaceDN w:val="0"/>
      <w:adjustRightInd w:val="0"/>
      <w:spacing w:line="240" w:lineRule="auto"/>
      <w:jc w:val="both"/>
      <w:textAlignment w:val="baseline"/>
    </w:pPr>
    <w:rPr>
      <w:rFonts w:ascii="Arial" w:eastAsia="Times New Roman" w:hAnsi="Arial" w:cs="Times New Roman"/>
      <w:sz w:val="22"/>
      <w:szCs w:val="20"/>
      <w:lang w:eastAsia="fr-FR"/>
    </w:rPr>
  </w:style>
  <w:style w:type="paragraph" w:customStyle="1" w:styleId="Normalcentr6">
    <w:name w:val="Normal centré6"/>
    <w:basedOn w:val="Normal"/>
    <w:rsid w:val="002803D3"/>
    <w:pPr>
      <w:tabs>
        <w:tab w:val="right" w:pos="9356"/>
      </w:tabs>
      <w:overflowPunct w:val="0"/>
      <w:autoSpaceDE w:val="0"/>
      <w:autoSpaceDN w:val="0"/>
      <w:adjustRightInd w:val="0"/>
      <w:spacing w:line="240" w:lineRule="auto"/>
      <w:ind w:left="284" w:right="-29"/>
      <w:jc w:val="both"/>
      <w:textAlignment w:val="baseline"/>
    </w:pPr>
    <w:rPr>
      <w:rFonts w:ascii="Arial" w:eastAsia="Times New Roman" w:hAnsi="Arial" w:cs="Times New Roman"/>
      <w:sz w:val="22"/>
      <w:szCs w:val="20"/>
      <w:lang w:eastAsia="fr-FR"/>
    </w:rPr>
  </w:style>
  <w:style w:type="paragraph" w:customStyle="1" w:styleId="Corpsdetexte36">
    <w:name w:val="Corps de texte 36"/>
    <w:basedOn w:val="Normal"/>
    <w:rsid w:val="002803D3"/>
    <w:pPr>
      <w:tabs>
        <w:tab w:val="right" w:leader="dot" w:pos="9072"/>
        <w:tab w:val="right" w:pos="9356"/>
      </w:tabs>
      <w:overflowPunct w:val="0"/>
      <w:autoSpaceDE w:val="0"/>
      <w:autoSpaceDN w:val="0"/>
      <w:adjustRightInd w:val="0"/>
      <w:spacing w:line="240" w:lineRule="auto"/>
      <w:jc w:val="both"/>
      <w:textAlignment w:val="baseline"/>
    </w:pPr>
    <w:rPr>
      <w:rFonts w:ascii="Arial" w:eastAsia="Times New Roman" w:hAnsi="Arial" w:cs="Times New Roman"/>
      <w:b/>
      <w:sz w:val="22"/>
      <w:szCs w:val="20"/>
      <w:u w:val="single"/>
      <w:lang w:eastAsia="fr-FR"/>
    </w:rPr>
  </w:style>
  <w:style w:type="paragraph" w:customStyle="1" w:styleId="Style3">
    <w:name w:val="Style3"/>
    <w:basedOn w:val="05ARTICLENiv1-SsTitre"/>
    <w:rsid w:val="002803D3"/>
    <w:pPr>
      <w:numPr>
        <w:ilvl w:val="0"/>
        <w:numId w:val="0"/>
      </w:numPr>
      <w:spacing w:before="120"/>
      <w:jc w:val="both"/>
    </w:pPr>
    <w:rPr>
      <w:sz w:val="20"/>
      <w:szCs w:val="20"/>
    </w:rPr>
  </w:style>
  <w:style w:type="paragraph" w:customStyle="1" w:styleId="TEXTENORMAL">
    <w:name w:val="TEXTE NORMAL"/>
    <w:basedOn w:val="05ARTICLENiv1-Texte"/>
    <w:link w:val="TEXTENORMALCar"/>
    <w:qFormat/>
    <w:rsid w:val="002803D3"/>
    <w:rPr>
      <w:rFonts w:asciiTheme="majorHAnsi" w:hAnsiTheme="majorHAnsi"/>
      <w:sz w:val="18"/>
    </w:rPr>
  </w:style>
  <w:style w:type="character" w:customStyle="1" w:styleId="TEXTENORMALCar">
    <w:name w:val="TEXTE NORMAL Car"/>
    <w:basedOn w:val="05ARTICLENiv1-TexteCar"/>
    <w:link w:val="TEXTENORMAL"/>
    <w:rsid w:val="002803D3"/>
    <w:rPr>
      <w:rFonts w:asciiTheme="majorHAnsi" w:eastAsia="Times New Roman" w:hAnsiTheme="majorHAnsi" w:cs="Times New Roman"/>
      <w:noProof/>
      <w:sz w:val="18"/>
      <w:szCs w:val="20"/>
      <w:lang w:eastAsia="fr-FR"/>
    </w:rPr>
  </w:style>
  <w:style w:type="character" w:customStyle="1" w:styleId="04ARTICLEOption1erniveauCar">
    <w:name w:val="04_ARTICLE_Option 1er niveau Car"/>
    <w:basedOn w:val="Policepardfaut"/>
    <w:link w:val="04ARTICLEOption1erniveau"/>
    <w:rsid w:val="002803D3"/>
    <w:rPr>
      <w:rFonts w:ascii="Arial" w:eastAsia="Times New Roman" w:hAnsi="Arial" w:cs="Arial"/>
      <w:b/>
      <w:noProof/>
      <w:spacing w:val="-6"/>
      <w:sz w:val="20"/>
      <w:szCs w:val="20"/>
      <w:shd w:val="clear" w:color="auto" w:fill="C9E06C"/>
      <w:lang w:eastAsia="fr-FR"/>
    </w:rPr>
  </w:style>
  <w:style w:type="character" w:customStyle="1" w:styleId="04ARTICLEOption2eniveauCar">
    <w:name w:val="04_ARTICLE_Option 2e niveau Car"/>
    <w:basedOn w:val="Policepardfaut"/>
    <w:link w:val="04ARTICLEOption2eniveau"/>
    <w:rsid w:val="002803D3"/>
    <w:rPr>
      <w:rFonts w:ascii="Arial" w:eastAsia="Times New Roman" w:hAnsi="Arial" w:cs="Arial"/>
      <w:b/>
      <w:i/>
      <w:noProof/>
      <w:spacing w:val="-6"/>
      <w:sz w:val="20"/>
      <w:szCs w:val="20"/>
      <w:shd w:val="clear" w:color="auto" w:fill="FFCC00"/>
      <w:lang w:eastAsia="fr-FR"/>
    </w:rPr>
  </w:style>
  <w:style w:type="character" w:customStyle="1" w:styleId="04ARTICLEOption3eniveauCar">
    <w:name w:val="04_ARTICLE_Option 3e niveau Car"/>
    <w:basedOn w:val="04ARTICLEOption2eniveauCar"/>
    <w:link w:val="04ARTICLEOption3eniveau"/>
    <w:rsid w:val="002803D3"/>
    <w:rPr>
      <w:rFonts w:ascii="Arial" w:eastAsia="Times New Roman" w:hAnsi="Arial" w:cs="Arial"/>
      <w:b w:val="0"/>
      <w:i w:val="0"/>
      <w:noProof/>
      <w:spacing w:val="-6"/>
      <w:sz w:val="20"/>
      <w:szCs w:val="20"/>
      <w:shd w:val="clear" w:color="auto" w:fill="FFDBA8"/>
      <w:lang w:eastAsia="fr-FR"/>
    </w:rPr>
  </w:style>
  <w:style w:type="paragraph" w:customStyle="1" w:styleId="Textedebulles2">
    <w:name w:val="Texte de bulles2"/>
    <w:basedOn w:val="Normal"/>
    <w:rsid w:val="002803D3"/>
    <w:pPr>
      <w:overflowPunct w:val="0"/>
      <w:autoSpaceDE w:val="0"/>
      <w:autoSpaceDN w:val="0"/>
      <w:adjustRightInd w:val="0"/>
      <w:spacing w:after="240" w:line="240" w:lineRule="auto"/>
      <w:textAlignment w:val="baseline"/>
    </w:pPr>
    <w:rPr>
      <w:rFonts w:ascii="Tahoma" w:eastAsia="Times New Roman" w:hAnsi="Tahoma" w:cs="Times New Roman"/>
      <w:sz w:val="16"/>
      <w:szCs w:val="20"/>
      <w:lang w:eastAsia="fr-FR"/>
    </w:rPr>
  </w:style>
  <w:style w:type="paragraph" w:customStyle="1" w:styleId="COUVRalisation">
    <w:name w:val="COUV_Réalisation"/>
    <w:rsid w:val="002803D3"/>
    <w:pPr>
      <w:spacing w:before="200" w:after="0" w:line="240" w:lineRule="auto"/>
      <w:jc w:val="center"/>
    </w:pPr>
    <w:rPr>
      <w:rFonts w:ascii="Arial" w:eastAsia="Times New Roman" w:hAnsi="Arial" w:cs="Times New Roman"/>
      <w:sz w:val="24"/>
      <w:szCs w:val="20"/>
      <w:lang w:eastAsia="fr-FR"/>
    </w:rPr>
  </w:style>
  <w:style w:type="character" w:customStyle="1" w:styleId="RedTxtCar">
    <w:name w:val="RedTxt Car"/>
    <w:link w:val="RedTxt"/>
    <w:locked/>
    <w:rsid w:val="0090783F"/>
    <w:rPr>
      <w:rFonts w:ascii="Arial" w:eastAsia="Times New Roman" w:hAnsi="Arial" w:cs="Times New Roman"/>
      <w:sz w:val="20"/>
      <w:szCs w:val="20"/>
      <w:lang w:eastAsia="fr-FR"/>
    </w:rPr>
  </w:style>
  <w:style w:type="paragraph" w:customStyle="1" w:styleId="RedPara">
    <w:name w:val="RedPara"/>
    <w:basedOn w:val="Normal"/>
    <w:uiPriority w:val="99"/>
    <w:rsid w:val="00E00622"/>
    <w:pPr>
      <w:keepNext/>
      <w:widowControl w:val="0"/>
      <w:autoSpaceDE w:val="0"/>
      <w:autoSpaceDN w:val="0"/>
      <w:adjustRightInd w:val="0"/>
      <w:spacing w:before="120" w:after="60" w:line="240" w:lineRule="auto"/>
    </w:pPr>
    <w:rPr>
      <w:rFonts w:ascii="Arial" w:eastAsiaTheme="minorEastAsia" w:hAnsi="Arial" w:cs="Arial"/>
      <w:b/>
      <w:bCs/>
      <w:sz w:val="22"/>
      <w:lang w:eastAsia="fr-FR"/>
    </w:rPr>
  </w:style>
  <w:style w:type="paragraph" w:customStyle="1" w:styleId="RedRub">
    <w:name w:val="RedRub"/>
    <w:basedOn w:val="Normal"/>
    <w:uiPriority w:val="99"/>
    <w:rsid w:val="00E00622"/>
    <w:pPr>
      <w:keepNext/>
      <w:widowControl w:val="0"/>
      <w:autoSpaceDE w:val="0"/>
      <w:autoSpaceDN w:val="0"/>
      <w:adjustRightInd w:val="0"/>
      <w:spacing w:before="60" w:after="60" w:line="240" w:lineRule="auto"/>
    </w:pPr>
    <w:rPr>
      <w:rFonts w:ascii="Arial" w:eastAsiaTheme="minorEastAsia" w:hAnsi="Arial" w:cs="Arial"/>
      <w:b/>
      <w:bCs/>
      <w:sz w:val="22"/>
      <w:lang w:eastAsia="fr-FR"/>
    </w:rPr>
  </w:style>
  <w:style w:type="paragraph" w:customStyle="1" w:styleId="RedTitre2">
    <w:name w:val="RedTitre2"/>
    <w:basedOn w:val="Normal"/>
    <w:uiPriority w:val="99"/>
    <w:rsid w:val="009007D0"/>
    <w:pPr>
      <w:keepNext/>
      <w:widowControl w:val="0"/>
      <w:pBdr>
        <w:top w:val="single" w:sz="6" w:space="1" w:color="auto"/>
        <w:left w:val="single" w:sz="6" w:space="1" w:color="auto"/>
        <w:bottom w:val="single" w:sz="6" w:space="1" w:color="auto"/>
        <w:right w:val="single" w:sz="6" w:space="1" w:color="auto"/>
      </w:pBdr>
      <w:autoSpaceDE w:val="0"/>
      <w:autoSpaceDN w:val="0"/>
      <w:adjustRightInd w:val="0"/>
      <w:spacing w:before="240" w:after="60" w:line="240" w:lineRule="auto"/>
    </w:pPr>
    <w:rPr>
      <w:rFonts w:ascii="Arial" w:eastAsiaTheme="minorEastAsia" w:hAnsi="Arial" w:cs="Arial"/>
      <w:b/>
      <w:bCs/>
      <w:szCs w:val="24"/>
      <w:lang w:eastAsia="fr-FR"/>
    </w:rPr>
  </w:style>
  <w:style w:type="paragraph" w:customStyle="1" w:styleId="DefaultParagraphFontParaCharCarCarCarCar">
    <w:name w:val="Default Paragraph Font Para Char Car Car Car Car"/>
    <w:basedOn w:val="Normal"/>
    <w:rsid w:val="00CF64CA"/>
    <w:pPr>
      <w:spacing w:after="160" w:line="240" w:lineRule="exact"/>
    </w:pPr>
    <w:rPr>
      <w:rFonts w:ascii="Verdana" w:eastAsia="Times New Roman" w:hAnsi="Verdana" w:cs="Times New Roman"/>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34807">
      <w:bodyDiv w:val="1"/>
      <w:marLeft w:val="0"/>
      <w:marRight w:val="0"/>
      <w:marTop w:val="0"/>
      <w:marBottom w:val="0"/>
      <w:divBdr>
        <w:top w:val="none" w:sz="0" w:space="0" w:color="auto"/>
        <w:left w:val="none" w:sz="0" w:space="0" w:color="auto"/>
        <w:bottom w:val="none" w:sz="0" w:space="0" w:color="auto"/>
        <w:right w:val="none" w:sz="0" w:space="0" w:color="auto"/>
      </w:divBdr>
    </w:div>
    <w:div w:id="6947627">
      <w:bodyDiv w:val="1"/>
      <w:marLeft w:val="0"/>
      <w:marRight w:val="0"/>
      <w:marTop w:val="0"/>
      <w:marBottom w:val="0"/>
      <w:divBdr>
        <w:top w:val="none" w:sz="0" w:space="0" w:color="auto"/>
        <w:left w:val="none" w:sz="0" w:space="0" w:color="auto"/>
        <w:bottom w:val="none" w:sz="0" w:space="0" w:color="auto"/>
        <w:right w:val="none" w:sz="0" w:space="0" w:color="auto"/>
      </w:divBdr>
      <w:divsChild>
        <w:div w:id="123741917">
          <w:marLeft w:val="288"/>
          <w:marRight w:val="0"/>
          <w:marTop w:val="0"/>
          <w:marBottom w:val="0"/>
          <w:divBdr>
            <w:top w:val="none" w:sz="0" w:space="0" w:color="auto"/>
            <w:left w:val="none" w:sz="0" w:space="0" w:color="auto"/>
            <w:bottom w:val="none" w:sz="0" w:space="0" w:color="auto"/>
            <w:right w:val="none" w:sz="0" w:space="0" w:color="auto"/>
          </w:divBdr>
        </w:div>
        <w:div w:id="435367168">
          <w:marLeft w:val="288"/>
          <w:marRight w:val="0"/>
          <w:marTop w:val="0"/>
          <w:marBottom w:val="0"/>
          <w:divBdr>
            <w:top w:val="none" w:sz="0" w:space="0" w:color="auto"/>
            <w:left w:val="none" w:sz="0" w:space="0" w:color="auto"/>
            <w:bottom w:val="none" w:sz="0" w:space="0" w:color="auto"/>
            <w:right w:val="none" w:sz="0" w:space="0" w:color="auto"/>
          </w:divBdr>
        </w:div>
        <w:div w:id="954795310">
          <w:marLeft w:val="288"/>
          <w:marRight w:val="0"/>
          <w:marTop w:val="0"/>
          <w:marBottom w:val="0"/>
          <w:divBdr>
            <w:top w:val="none" w:sz="0" w:space="0" w:color="auto"/>
            <w:left w:val="none" w:sz="0" w:space="0" w:color="auto"/>
            <w:bottom w:val="none" w:sz="0" w:space="0" w:color="auto"/>
            <w:right w:val="none" w:sz="0" w:space="0" w:color="auto"/>
          </w:divBdr>
        </w:div>
        <w:div w:id="1255359340">
          <w:marLeft w:val="288"/>
          <w:marRight w:val="0"/>
          <w:marTop w:val="0"/>
          <w:marBottom w:val="0"/>
          <w:divBdr>
            <w:top w:val="none" w:sz="0" w:space="0" w:color="auto"/>
            <w:left w:val="none" w:sz="0" w:space="0" w:color="auto"/>
            <w:bottom w:val="none" w:sz="0" w:space="0" w:color="auto"/>
            <w:right w:val="none" w:sz="0" w:space="0" w:color="auto"/>
          </w:divBdr>
        </w:div>
        <w:div w:id="1485123409">
          <w:marLeft w:val="288"/>
          <w:marRight w:val="0"/>
          <w:marTop w:val="0"/>
          <w:marBottom w:val="0"/>
          <w:divBdr>
            <w:top w:val="none" w:sz="0" w:space="0" w:color="auto"/>
            <w:left w:val="none" w:sz="0" w:space="0" w:color="auto"/>
            <w:bottom w:val="none" w:sz="0" w:space="0" w:color="auto"/>
            <w:right w:val="none" w:sz="0" w:space="0" w:color="auto"/>
          </w:divBdr>
        </w:div>
        <w:div w:id="2060661250">
          <w:marLeft w:val="288"/>
          <w:marRight w:val="0"/>
          <w:marTop w:val="0"/>
          <w:marBottom w:val="0"/>
          <w:divBdr>
            <w:top w:val="none" w:sz="0" w:space="0" w:color="auto"/>
            <w:left w:val="none" w:sz="0" w:space="0" w:color="auto"/>
            <w:bottom w:val="none" w:sz="0" w:space="0" w:color="auto"/>
            <w:right w:val="none" w:sz="0" w:space="0" w:color="auto"/>
          </w:divBdr>
        </w:div>
      </w:divsChild>
    </w:div>
    <w:div w:id="18625706">
      <w:bodyDiv w:val="1"/>
      <w:marLeft w:val="0"/>
      <w:marRight w:val="0"/>
      <w:marTop w:val="0"/>
      <w:marBottom w:val="0"/>
      <w:divBdr>
        <w:top w:val="none" w:sz="0" w:space="0" w:color="auto"/>
        <w:left w:val="none" w:sz="0" w:space="0" w:color="auto"/>
        <w:bottom w:val="none" w:sz="0" w:space="0" w:color="auto"/>
        <w:right w:val="none" w:sz="0" w:space="0" w:color="auto"/>
      </w:divBdr>
    </w:div>
    <w:div w:id="59259309">
      <w:bodyDiv w:val="1"/>
      <w:marLeft w:val="0"/>
      <w:marRight w:val="0"/>
      <w:marTop w:val="0"/>
      <w:marBottom w:val="0"/>
      <w:divBdr>
        <w:top w:val="none" w:sz="0" w:space="0" w:color="auto"/>
        <w:left w:val="none" w:sz="0" w:space="0" w:color="auto"/>
        <w:bottom w:val="none" w:sz="0" w:space="0" w:color="auto"/>
        <w:right w:val="none" w:sz="0" w:space="0" w:color="auto"/>
      </w:divBdr>
    </w:div>
    <w:div w:id="66542664">
      <w:bodyDiv w:val="1"/>
      <w:marLeft w:val="0"/>
      <w:marRight w:val="0"/>
      <w:marTop w:val="0"/>
      <w:marBottom w:val="0"/>
      <w:divBdr>
        <w:top w:val="none" w:sz="0" w:space="0" w:color="auto"/>
        <w:left w:val="none" w:sz="0" w:space="0" w:color="auto"/>
        <w:bottom w:val="none" w:sz="0" w:space="0" w:color="auto"/>
        <w:right w:val="none" w:sz="0" w:space="0" w:color="auto"/>
      </w:divBdr>
    </w:div>
    <w:div w:id="96413537">
      <w:bodyDiv w:val="1"/>
      <w:marLeft w:val="0"/>
      <w:marRight w:val="0"/>
      <w:marTop w:val="0"/>
      <w:marBottom w:val="0"/>
      <w:divBdr>
        <w:top w:val="none" w:sz="0" w:space="0" w:color="auto"/>
        <w:left w:val="none" w:sz="0" w:space="0" w:color="auto"/>
        <w:bottom w:val="none" w:sz="0" w:space="0" w:color="auto"/>
        <w:right w:val="none" w:sz="0" w:space="0" w:color="auto"/>
      </w:divBdr>
    </w:div>
    <w:div w:id="109858046">
      <w:bodyDiv w:val="1"/>
      <w:marLeft w:val="0"/>
      <w:marRight w:val="0"/>
      <w:marTop w:val="0"/>
      <w:marBottom w:val="0"/>
      <w:divBdr>
        <w:top w:val="none" w:sz="0" w:space="0" w:color="auto"/>
        <w:left w:val="none" w:sz="0" w:space="0" w:color="auto"/>
        <w:bottom w:val="none" w:sz="0" w:space="0" w:color="auto"/>
        <w:right w:val="none" w:sz="0" w:space="0" w:color="auto"/>
      </w:divBdr>
    </w:div>
    <w:div w:id="127169380">
      <w:bodyDiv w:val="1"/>
      <w:marLeft w:val="0"/>
      <w:marRight w:val="0"/>
      <w:marTop w:val="0"/>
      <w:marBottom w:val="0"/>
      <w:divBdr>
        <w:top w:val="none" w:sz="0" w:space="0" w:color="auto"/>
        <w:left w:val="none" w:sz="0" w:space="0" w:color="auto"/>
        <w:bottom w:val="none" w:sz="0" w:space="0" w:color="auto"/>
        <w:right w:val="none" w:sz="0" w:space="0" w:color="auto"/>
      </w:divBdr>
    </w:div>
    <w:div w:id="145359943">
      <w:bodyDiv w:val="1"/>
      <w:marLeft w:val="0"/>
      <w:marRight w:val="0"/>
      <w:marTop w:val="0"/>
      <w:marBottom w:val="0"/>
      <w:divBdr>
        <w:top w:val="none" w:sz="0" w:space="0" w:color="auto"/>
        <w:left w:val="none" w:sz="0" w:space="0" w:color="auto"/>
        <w:bottom w:val="none" w:sz="0" w:space="0" w:color="auto"/>
        <w:right w:val="none" w:sz="0" w:space="0" w:color="auto"/>
      </w:divBdr>
    </w:div>
    <w:div w:id="178156752">
      <w:bodyDiv w:val="1"/>
      <w:marLeft w:val="0"/>
      <w:marRight w:val="0"/>
      <w:marTop w:val="0"/>
      <w:marBottom w:val="0"/>
      <w:divBdr>
        <w:top w:val="none" w:sz="0" w:space="0" w:color="auto"/>
        <w:left w:val="none" w:sz="0" w:space="0" w:color="auto"/>
        <w:bottom w:val="none" w:sz="0" w:space="0" w:color="auto"/>
        <w:right w:val="none" w:sz="0" w:space="0" w:color="auto"/>
      </w:divBdr>
    </w:div>
    <w:div w:id="218369995">
      <w:bodyDiv w:val="1"/>
      <w:marLeft w:val="0"/>
      <w:marRight w:val="0"/>
      <w:marTop w:val="0"/>
      <w:marBottom w:val="0"/>
      <w:divBdr>
        <w:top w:val="none" w:sz="0" w:space="0" w:color="auto"/>
        <w:left w:val="none" w:sz="0" w:space="0" w:color="auto"/>
        <w:bottom w:val="none" w:sz="0" w:space="0" w:color="auto"/>
        <w:right w:val="none" w:sz="0" w:space="0" w:color="auto"/>
      </w:divBdr>
    </w:div>
    <w:div w:id="218981167">
      <w:bodyDiv w:val="1"/>
      <w:marLeft w:val="0"/>
      <w:marRight w:val="0"/>
      <w:marTop w:val="0"/>
      <w:marBottom w:val="0"/>
      <w:divBdr>
        <w:top w:val="none" w:sz="0" w:space="0" w:color="auto"/>
        <w:left w:val="none" w:sz="0" w:space="0" w:color="auto"/>
        <w:bottom w:val="none" w:sz="0" w:space="0" w:color="auto"/>
        <w:right w:val="none" w:sz="0" w:space="0" w:color="auto"/>
      </w:divBdr>
      <w:divsChild>
        <w:div w:id="426925644">
          <w:marLeft w:val="274"/>
          <w:marRight w:val="0"/>
          <w:marTop w:val="0"/>
          <w:marBottom w:val="0"/>
          <w:divBdr>
            <w:top w:val="none" w:sz="0" w:space="0" w:color="auto"/>
            <w:left w:val="none" w:sz="0" w:space="0" w:color="auto"/>
            <w:bottom w:val="none" w:sz="0" w:space="0" w:color="auto"/>
            <w:right w:val="none" w:sz="0" w:space="0" w:color="auto"/>
          </w:divBdr>
        </w:div>
        <w:div w:id="588389683">
          <w:marLeft w:val="274"/>
          <w:marRight w:val="0"/>
          <w:marTop w:val="0"/>
          <w:marBottom w:val="0"/>
          <w:divBdr>
            <w:top w:val="none" w:sz="0" w:space="0" w:color="auto"/>
            <w:left w:val="none" w:sz="0" w:space="0" w:color="auto"/>
            <w:bottom w:val="none" w:sz="0" w:space="0" w:color="auto"/>
            <w:right w:val="none" w:sz="0" w:space="0" w:color="auto"/>
          </w:divBdr>
        </w:div>
        <w:div w:id="1948852896">
          <w:marLeft w:val="274"/>
          <w:marRight w:val="0"/>
          <w:marTop w:val="0"/>
          <w:marBottom w:val="0"/>
          <w:divBdr>
            <w:top w:val="none" w:sz="0" w:space="0" w:color="auto"/>
            <w:left w:val="none" w:sz="0" w:space="0" w:color="auto"/>
            <w:bottom w:val="none" w:sz="0" w:space="0" w:color="auto"/>
            <w:right w:val="none" w:sz="0" w:space="0" w:color="auto"/>
          </w:divBdr>
        </w:div>
        <w:div w:id="301009344">
          <w:marLeft w:val="274"/>
          <w:marRight w:val="0"/>
          <w:marTop w:val="0"/>
          <w:marBottom w:val="0"/>
          <w:divBdr>
            <w:top w:val="none" w:sz="0" w:space="0" w:color="auto"/>
            <w:left w:val="none" w:sz="0" w:space="0" w:color="auto"/>
            <w:bottom w:val="none" w:sz="0" w:space="0" w:color="auto"/>
            <w:right w:val="none" w:sz="0" w:space="0" w:color="auto"/>
          </w:divBdr>
        </w:div>
      </w:divsChild>
    </w:div>
    <w:div w:id="231545211">
      <w:bodyDiv w:val="1"/>
      <w:marLeft w:val="0"/>
      <w:marRight w:val="0"/>
      <w:marTop w:val="0"/>
      <w:marBottom w:val="0"/>
      <w:divBdr>
        <w:top w:val="none" w:sz="0" w:space="0" w:color="auto"/>
        <w:left w:val="none" w:sz="0" w:space="0" w:color="auto"/>
        <w:bottom w:val="none" w:sz="0" w:space="0" w:color="auto"/>
        <w:right w:val="none" w:sz="0" w:space="0" w:color="auto"/>
      </w:divBdr>
    </w:div>
    <w:div w:id="236289312">
      <w:bodyDiv w:val="1"/>
      <w:marLeft w:val="0"/>
      <w:marRight w:val="0"/>
      <w:marTop w:val="0"/>
      <w:marBottom w:val="0"/>
      <w:divBdr>
        <w:top w:val="none" w:sz="0" w:space="0" w:color="auto"/>
        <w:left w:val="none" w:sz="0" w:space="0" w:color="auto"/>
        <w:bottom w:val="none" w:sz="0" w:space="0" w:color="auto"/>
        <w:right w:val="none" w:sz="0" w:space="0" w:color="auto"/>
      </w:divBdr>
    </w:div>
    <w:div w:id="239102887">
      <w:bodyDiv w:val="1"/>
      <w:marLeft w:val="0"/>
      <w:marRight w:val="0"/>
      <w:marTop w:val="0"/>
      <w:marBottom w:val="0"/>
      <w:divBdr>
        <w:top w:val="none" w:sz="0" w:space="0" w:color="auto"/>
        <w:left w:val="none" w:sz="0" w:space="0" w:color="auto"/>
        <w:bottom w:val="none" w:sz="0" w:space="0" w:color="auto"/>
        <w:right w:val="none" w:sz="0" w:space="0" w:color="auto"/>
      </w:divBdr>
    </w:div>
    <w:div w:id="242225445">
      <w:bodyDiv w:val="1"/>
      <w:marLeft w:val="0"/>
      <w:marRight w:val="0"/>
      <w:marTop w:val="0"/>
      <w:marBottom w:val="0"/>
      <w:divBdr>
        <w:top w:val="none" w:sz="0" w:space="0" w:color="auto"/>
        <w:left w:val="none" w:sz="0" w:space="0" w:color="auto"/>
        <w:bottom w:val="none" w:sz="0" w:space="0" w:color="auto"/>
        <w:right w:val="none" w:sz="0" w:space="0" w:color="auto"/>
      </w:divBdr>
    </w:div>
    <w:div w:id="258804379">
      <w:bodyDiv w:val="1"/>
      <w:marLeft w:val="0"/>
      <w:marRight w:val="0"/>
      <w:marTop w:val="0"/>
      <w:marBottom w:val="0"/>
      <w:divBdr>
        <w:top w:val="none" w:sz="0" w:space="0" w:color="auto"/>
        <w:left w:val="none" w:sz="0" w:space="0" w:color="auto"/>
        <w:bottom w:val="none" w:sz="0" w:space="0" w:color="auto"/>
        <w:right w:val="none" w:sz="0" w:space="0" w:color="auto"/>
      </w:divBdr>
      <w:divsChild>
        <w:div w:id="178739206">
          <w:marLeft w:val="288"/>
          <w:marRight w:val="0"/>
          <w:marTop w:val="0"/>
          <w:marBottom w:val="0"/>
          <w:divBdr>
            <w:top w:val="none" w:sz="0" w:space="0" w:color="auto"/>
            <w:left w:val="none" w:sz="0" w:space="0" w:color="auto"/>
            <w:bottom w:val="none" w:sz="0" w:space="0" w:color="auto"/>
            <w:right w:val="none" w:sz="0" w:space="0" w:color="auto"/>
          </w:divBdr>
        </w:div>
        <w:div w:id="487286429">
          <w:marLeft w:val="288"/>
          <w:marRight w:val="0"/>
          <w:marTop w:val="0"/>
          <w:marBottom w:val="0"/>
          <w:divBdr>
            <w:top w:val="none" w:sz="0" w:space="0" w:color="auto"/>
            <w:left w:val="none" w:sz="0" w:space="0" w:color="auto"/>
            <w:bottom w:val="none" w:sz="0" w:space="0" w:color="auto"/>
            <w:right w:val="none" w:sz="0" w:space="0" w:color="auto"/>
          </w:divBdr>
        </w:div>
        <w:div w:id="638992745">
          <w:marLeft w:val="288"/>
          <w:marRight w:val="0"/>
          <w:marTop w:val="0"/>
          <w:marBottom w:val="0"/>
          <w:divBdr>
            <w:top w:val="none" w:sz="0" w:space="0" w:color="auto"/>
            <w:left w:val="none" w:sz="0" w:space="0" w:color="auto"/>
            <w:bottom w:val="none" w:sz="0" w:space="0" w:color="auto"/>
            <w:right w:val="none" w:sz="0" w:space="0" w:color="auto"/>
          </w:divBdr>
        </w:div>
        <w:div w:id="1380933085">
          <w:marLeft w:val="288"/>
          <w:marRight w:val="0"/>
          <w:marTop w:val="0"/>
          <w:marBottom w:val="0"/>
          <w:divBdr>
            <w:top w:val="none" w:sz="0" w:space="0" w:color="auto"/>
            <w:left w:val="none" w:sz="0" w:space="0" w:color="auto"/>
            <w:bottom w:val="none" w:sz="0" w:space="0" w:color="auto"/>
            <w:right w:val="none" w:sz="0" w:space="0" w:color="auto"/>
          </w:divBdr>
        </w:div>
        <w:div w:id="1655838494">
          <w:marLeft w:val="288"/>
          <w:marRight w:val="0"/>
          <w:marTop w:val="0"/>
          <w:marBottom w:val="0"/>
          <w:divBdr>
            <w:top w:val="none" w:sz="0" w:space="0" w:color="auto"/>
            <w:left w:val="none" w:sz="0" w:space="0" w:color="auto"/>
            <w:bottom w:val="none" w:sz="0" w:space="0" w:color="auto"/>
            <w:right w:val="none" w:sz="0" w:space="0" w:color="auto"/>
          </w:divBdr>
        </w:div>
        <w:div w:id="1751778599">
          <w:marLeft w:val="288"/>
          <w:marRight w:val="0"/>
          <w:marTop w:val="0"/>
          <w:marBottom w:val="0"/>
          <w:divBdr>
            <w:top w:val="none" w:sz="0" w:space="0" w:color="auto"/>
            <w:left w:val="none" w:sz="0" w:space="0" w:color="auto"/>
            <w:bottom w:val="none" w:sz="0" w:space="0" w:color="auto"/>
            <w:right w:val="none" w:sz="0" w:space="0" w:color="auto"/>
          </w:divBdr>
        </w:div>
        <w:div w:id="1782602611">
          <w:marLeft w:val="288"/>
          <w:marRight w:val="0"/>
          <w:marTop w:val="0"/>
          <w:marBottom w:val="0"/>
          <w:divBdr>
            <w:top w:val="none" w:sz="0" w:space="0" w:color="auto"/>
            <w:left w:val="none" w:sz="0" w:space="0" w:color="auto"/>
            <w:bottom w:val="none" w:sz="0" w:space="0" w:color="auto"/>
            <w:right w:val="none" w:sz="0" w:space="0" w:color="auto"/>
          </w:divBdr>
        </w:div>
      </w:divsChild>
    </w:div>
    <w:div w:id="267399248">
      <w:bodyDiv w:val="1"/>
      <w:marLeft w:val="0"/>
      <w:marRight w:val="0"/>
      <w:marTop w:val="0"/>
      <w:marBottom w:val="0"/>
      <w:divBdr>
        <w:top w:val="none" w:sz="0" w:space="0" w:color="auto"/>
        <w:left w:val="none" w:sz="0" w:space="0" w:color="auto"/>
        <w:bottom w:val="none" w:sz="0" w:space="0" w:color="auto"/>
        <w:right w:val="none" w:sz="0" w:space="0" w:color="auto"/>
      </w:divBdr>
    </w:div>
    <w:div w:id="272783840">
      <w:bodyDiv w:val="1"/>
      <w:marLeft w:val="0"/>
      <w:marRight w:val="0"/>
      <w:marTop w:val="0"/>
      <w:marBottom w:val="0"/>
      <w:divBdr>
        <w:top w:val="none" w:sz="0" w:space="0" w:color="auto"/>
        <w:left w:val="none" w:sz="0" w:space="0" w:color="auto"/>
        <w:bottom w:val="none" w:sz="0" w:space="0" w:color="auto"/>
        <w:right w:val="none" w:sz="0" w:space="0" w:color="auto"/>
      </w:divBdr>
    </w:div>
    <w:div w:id="303241881">
      <w:bodyDiv w:val="1"/>
      <w:marLeft w:val="0"/>
      <w:marRight w:val="0"/>
      <w:marTop w:val="0"/>
      <w:marBottom w:val="0"/>
      <w:divBdr>
        <w:top w:val="none" w:sz="0" w:space="0" w:color="auto"/>
        <w:left w:val="none" w:sz="0" w:space="0" w:color="auto"/>
        <w:bottom w:val="none" w:sz="0" w:space="0" w:color="auto"/>
        <w:right w:val="none" w:sz="0" w:space="0" w:color="auto"/>
      </w:divBdr>
    </w:div>
    <w:div w:id="329063889">
      <w:bodyDiv w:val="1"/>
      <w:marLeft w:val="0"/>
      <w:marRight w:val="0"/>
      <w:marTop w:val="0"/>
      <w:marBottom w:val="0"/>
      <w:divBdr>
        <w:top w:val="none" w:sz="0" w:space="0" w:color="auto"/>
        <w:left w:val="none" w:sz="0" w:space="0" w:color="auto"/>
        <w:bottom w:val="none" w:sz="0" w:space="0" w:color="auto"/>
        <w:right w:val="none" w:sz="0" w:space="0" w:color="auto"/>
      </w:divBdr>
      <w:divsChild>
        <w:div w:id="1074354386">
          <w:marLeft w:val="288"/>
          <w:marRight w:val="0"/>
          <w:marTop w:val="0"/>
          <w:marBottom w:val="0"/>
          <w:divBdr>
            <w:top w:val="none" w:sz="0" w:space="0" w:color="auto"/>
            <w:left w:val="none" w:sz="0" w:space="0" w:color="auto"/>
            <w:bottom w:val="none" w:sz="0" w:space="0" w:color="auto"/>
            <w:right w:val="none" w:sz="0" w:space="0" w:color="auto"/>
          </w:divBdr>
        </w:div>
      </w:divsChild>
    </w:div>
    <w:div w:id="339160966">
      <w:bodyDiv w:val="1"/>
      <w:marLeft w:val="0"/>
      <w:marRight w:val="0"/>
      <w:marTop w:val="0"/>
      <w:marBottom w:val="0"/>
      <w:divBdr>
        <w:top w:val="none" w:sz="0" w:space="0" w:color="auto"/>
        <w:left w:val="none" w:sz="0" w:space="0" w:color="auto"/>
        <w:bottom w:val="none" w:sz="0" w:space="0" w:color="auto"/>
        <w:right w:val="none" w:sz="0" w:space="0" w:color="auto"/>
      </w:divBdr>
    </w:div>
    <w:div w:id="341474136">
      <w:bodyDiv w:val="1"/>
      <w:marLeft w:val="0"/>
      <w:marRight w:val="0"/>
      <w:marTop w:val="0"/>
      <w:marBottom w:val="0"/>
      <w:divBdr>
        <w:top w:val="none" w:sz="0" w:space="0" w:color="auto"/>
        <w:left w:val="none" w:sz="0" w:space="0" w:color="auto"/>
        <w:bottom w:val="none" w:sz="0" w:space="0" w:color="auto"/>
        <w:right w:val="none" w:sz="0" w:space="0" w:color="auto"/>
      </w:divBdr>
    </w:div>
    <w:div w:id="368533294">
      <w:bodyDiv w:val="1"/>
      <w:marLeft w:val="0"/>
      <w:marRight w:val="0"/>
      <w:marTop w:val="0"/>
      <w:marBottom w:val="0"/>
      <w:divBdr>
        <w:top w:val="none" w:sz="0" w:space="0" w:color="auto"/>
        <w:left w:val="none" w:sz="0" w:space="0" w:color="auto"/>
        <w:bottom w:val="none" w:sz="0" w:space="0" w:color="auto"/>
        <w:right w:val="none" w:sz="0" w:space="0" w:color="auto"/>
      </w:divBdr>
    </w:div>
    <w:div w:id="376659490">
      <w:bodyDiv w:val="1"/>
      <w:marLeft w:val="0"/>
      <w:marRight w:val="0"/>
      <w:marTop w:val="0"/>
      <w:marBottom w:val="0"/>
      <w:divBdr>
        <w:top w:val="none" w:sz="0" w:space="0" w:color="auto"/>
        <w:left w:val="none" w:sz="0" w:space="0" w:color="auto"/>
        <w:bottom w:val="none" w:sz="0" w:space="0" w:color="auto"/>
        <w:right w:val="none" w:sz="0" w:space="0" w:color="auto"/>
      </w:divBdr>
    </w:div>
    <w:div w:id="382944685">
      <w:bodyDiv w:val="1"/>
      <w:marLeft w:val="0"/>
      <w:marRight w:val="0"/>
      <w:marTop w:val="0"/>
      <w:marBottom w:val="0"/>
      <w:divBdr>
        <w:top w:val="none" w:sz="0" w:space="0" w:color="auto"/>
        <w:left w:val="none" w:sz="0" w:space="0" w:color="auto"/>
        <w:bottom w:val="none" w:sz="0" w:space="0" w:color="auto"/>
        <w:right w:val="none" w:sz="0" w:space="0" w:color="auto"/>
      </w:divBdr>
    </w:div>
    <w:div w:id="460268268">
      <w:bodyDiv w:val="1"/>
      <w:marLeft w:val="0"/>
      <w:marRight w:val="0"/>
      <w:marTop w:val="0"/>
      <w:marBottom w:val="0"/>
      <w:divBdr>
        <w:top w:val="none" w:sz="0" w:space="0" w:color="auto"/>
        <w:left w:val="none" w:sz="0" w:space="0" w:color="auto"/>
        <w:bottom w:val="none" w:sz="0" w:space="0" w:color="auto"/>
        <w:right w:val="none" w:sz="0" w:space="0" w:color="auto"/>
      </w:divBdr>
      <w:divsChild>
        <w:div w:id="1597322455">
          <w:marLeft w:val="0"/>
          <w:marRight w:val="0"/>
          <w:marTop w:val="0"/>
          <w:marBottom w:val="0"/>
          <w:divBdr>
            <w:top w:val="none" w:sz="0" w:space="0" w:color="auto"/>
            <w:left w:val="none" w:sz="0" w:space="0" w:color="auto"/>
            <w:bottom w:val="none" w:sz="0" w:space="0" w:color="auto"/>
            <w:right w:val="none" w:sz="0" w:space="0" w:color="auto"/>
          </w:divBdr>
        </w:div>
        <w:div w:id="1131559704">
          <w:marLeft w:val="0"/>
          <w:marRight w:val="0"/>
          <w:marTop w:val="0"/>
          <w:marBottom w:val="0"/>
          <w:divBdr>
            <w:top w:val="none" w:sz="0" w:space="0" w:color="auto"/>
            <w:left w:val="none" w:sz="0" w:space="0" w:color="auto"/>
            <w:bottom w:val="none" w:sz="0" w:space="0" w:color="auto"/>
            <w:right w:val="none" w:sz="0" w:space="0" w:color="auto"/>
          </w:divBdr>
        </w:div>
      </w:divsChild>
    </w:div>
    <w:div w:id="463542860">
      <w:bodyDiv w:val="1"/>
      <w:marLeft w:val="0"/>
      <w:marRight w:val="0"/>
      <w:marTop w:val="0"/>
      <w:marBottom w:val="0"/>
      <w:divBdr>
        <w:top w:val="none" w:sz="0" w:space="0" w:color="auto"/>
        <w:left w:val="none" w:sz="0" w:space="0" w:color="auto"/>
        <w:bottom w:val="none" w:sz="0" w:space="0" w:color="auto"/>
        <w:right w:val="none" w:sz="0" w:space="0" w:color="auto"/>
      </w:divBdr>
    </w:div>
    <w:div w:id="471094548">
      <w:bodyDiv w:val="1"/>
      <w:marLeft w:val="0"/>
      <w:marRight w:val="0"/>
      <w:marTop w:val="0"/>
      <w:marBottom w:val="0"/>
      <w:divBdr>
        <w:top w:val="none" w:sz="0" w:space="0" w:color="auto"/>
        <w:left w:val="none" w:sz="0" w:space="0" w:color="auto"/>
        <w:bottom w:val="none" w:sz="0" w:space="0" w:color="auto"/>
        <w:right w:val="none" w:sz="0" w:space="0" w:color="auto"/>
      </w:divBdr>
    </w:div>
    <w:div w:id="475684929">
      <w:bodyDiv w:val="1"/>
      <w:marLeft w:val="0"/>
      <w:marRight w:val="0"/>
      <w:marTop w:val="0"/>
      <w:marBottom w:val="0"/>
      <w:divBdr>
        <w:top w:val="none" w:sz="0" w:space="0" w:color="auto"/>
        <w:left w:val="none" w:sz="0" w:space="0" w:color="auto"/>
        <w:bottom w:val="none" w:sz="0" w:space="0" w:color="auto"/>
        <w:right w:val="none" w:sz="0" w:space="0" w:color="auto"/>
      </w:divBdr>
    </w:div>
    <w:div w:id="475925230">
      <w:bodyDiv w:val="1"/>
      <w:marLeft w:val="0"/>
      <w:marRight w:val="0"/>
      <w:marTop w:val="0"/>
      <w:marBottom w:val="0"/>
      <w:divBdr>
        <w:top w:val="none" w:sz="0" w:space="0" w:color="auto"/>
        <w:left w:val="none" w:sz="0" w:space="0" w:color="auto"/>
        <w:bottom w:val="none" w:sz="0" w:space="0" w:color="auto"/>
        <w:right w:val="none" w:sz="0" w:space="0" w:color="auto"/>
      </w:divBdr>
    </w:div>
    <w:div w:id="487551690">
      <w:bodyDiv w:val="1"/>
      <w:marLeft w:val="0"/>
      <w:marRight w:val="0"/>
      <w:marTop w:val="0"/>
      <w:marBottom w:val="0"/>
      <w:divBdr>
        <w:top w:val="none" w:sz="0" w:space="0" w:color="auto"/>
        <w:left w:val="none" w:sz="0" w:space="0" w:color="auto"/>
        <w:bottom w:val="none" w:sz="0" w:space="0" w:color="auto"/>
        <w:right w:val="none" w:sz="0" w:space="0" w:color="auto"/>
      </w:divBdr>
    </w:div>
    <w:div w:id="507671868">
      <w:bodyDiv w:val="1"/>
      <w:marLeft w:val="0"/>
      <w:marRight w:val="0"/>
      <w:marTop w:val="0"/>
      <w:marBottom w:val="0"/>
      <w:divBdr>
        <w:top w:val="none" w:sz="0" w:space="0" w:color="auto"/>
        <w:left w:val="none" w:sz="0" w:space="0" w:color="auto"/>
        <w:bottom w:val="none" w:sz="0" w:space="0" w:color="auto"/>
        <w:right w:val="none" w:sz="0" w:space="0" w:color="auto"/>
      </w:divBdr>
    </w:div>
    <w:div w:id="537474691">
      <w:bodyDiv w:val="1"/>
      <w:marLeft w:val="0"/>
      <w:marRight w:val="0"/>
      <w:marTop w:val="0"/>
      <w:marBottom w:val="0"/>
      <w:divBdr>
        <w:top w:val="none" w:sz="0" w:space="0" w:color="auto"/>
        <w:left w:val="none" w:sz="0" w:space="0" w:color="auto"/>
        <w:bottom w:val="none" w:sz="0" w:space="0" w:color="auto"/>
        <w:right w:val="none" w:sz="0" w:space="0" w:color="auto"/>
      </w:divBdr>
    </w:div>
    <w:div w:id="547181151">
      <w:bodyDiv w:val="1"/>
      <w:marLeft w:val="0"/>
      <w:marRight w:val="0"/>
      <w:marTop w:val="0"/>
      <w:marBottom w:val="0"/>
      <w:divBdr>
        <w:top w:val="none" w:sz="0" w:space="0" w:color="auto"/>
        <w:left w:val="none" w:sz="0" w:space="0" w:color="auto"/>
        <w:bottom w:val="none" w:sz="0" w:space="0" w:color="auto"/>
        <w:right w:val="none" w:sz="0" w:space="0" w:color="auto"/>
      </w:divBdr>
    </w:div>
    <w:div w:id="548614375">
      <w:bodyDiv w:val="1"/>
      <w:marLeft w:val="0"/>
      <w:marRight w:val="0"/>
      <w:marTop w:val="0"/>
      <w:marBottom w:val="0"/>
      <w:divBdr>
        <w:top w:val="none" w:sz="0" w:space="0" w:color="auto"/>
        <w:left w:val="none" w:sz="0" w:space="0" w:color="auto"/>
        <w:bottom w:val="none" w:sz="0" w:space="0" w:color="auto"/>
        <w:right w:val="none" w:sz="0" w:space="0" w:color="auto"/>
      </w:divBdr>
    </w:div>
    <w:div w:id="562954401">
      <w:bodyDiv w:val="1"/>
      <w:marLeft w:val="0"/>
      <w:marRight w:val="0"/>
      <w:marTop w:val="0"/>
      <w:marBottom w:val="0"/>
      <w:divBdr>
        <w:top w:val="none" w:sz="0" w:space="0" w:color="auto"/>
        <w:left w:val="none" w:sz="0" w:space="0" w:color="auto"/>
        <w:bottom w:val="none" w:sz="0" w:space="0" w:color="auto"/>
        <w:right w:val="none" w:sz="0" w:space="0" w:color="auto"/>
      </w:divBdr>
    </w:div>
    <w:div w:id="619456184">
      <w:bodyDiv w:val="1"/>
      <w:marLeft w:val="0"/>
      <w:marRight w:val="0"/>
      <w:marTop w:val="0"/>
      <w:marBottom w:val="0"/>
      <w:divBdr>
        <w:top w:val="none" w:sz="0" w:space="0" w:color="auto"/>
        <w:left w:val="none" w:sz="0" w:space="0" w:color="auto"/>
        <w:bottom w:val="none" w:sz="0" w:space="0" w:color="auto"/>
        <w:right w:val="none" w:sz="0" w:space="0" w:color="auto"/>
      </w:divBdr>
    </w:div>
    <w:div w:id="630210585">
      <w:bodyDiv w:val="1"/>
      <w:marLeft w:val="0"/>
      <w:marRight w:val="0"/>
      <w:marTop w:val="0"/>
      <w:marBottom w:val="0"/>
      <w:divBdr>
        <w:top w:val="none" w:sz="0" w:space="0" w:color="auto"/>
        <w:left w:val="none" w:sz="0" w:space="0" w:color="auto"/>
        <w:bottom w:val="none" w:sz="0" w:space="0" w:color="auto"/>
        <w:right w:val="none" w:sz="0" w:space="0" w:color="auto"/>
      </w:divBdr>
    </w:div>
    <w:div w:id="631981685">
      <w:bodyDiv w:val="1"/>
      <w:marLeft w:val="0"/>
      <w:marRight w:val="0"/>
      <w:marTop w:val="0"/>
      <w:marBottom w:val="0"/>
      <w:divBdr>
        <w:top w:val="none" w:sz="0" w:space="0" w:color="auto"/>
        <w:left w:val="none" w:sz="0" w:space="0" w:color="auto"/>
        <w:bottom w:val="none" w:sz="0" w:space="0" w:color="auto"/>
        <w:right w:val="none" w:sz="0" w:space="0" w:color="auto"/>
      </w:divBdr>
    </w:div>
    <w:div w:id="633174111">
      <w:bodyDiv w:val="1"/>
      <w:marLeft w:val="0"/>
      <w:marRight w:val="0"/>
      <w:marTop w:val="0"/>
      <w:marBottom w:val="0"/>
      <w:divBdr>
        <w:top w:val="none" w:sz="0" w:space="0" w:color="auto"/>
        <w:left w:val="none" w:sz="0" w:space="0" w:color="auto"/>
        <w:bottom w:val="none" w:sz="0" w:space="0" w:color="auto"/>
        <w:right w:val="none" w:sz="0" w:space="0" w:color="auto"/>
      </w:divBdr>
    </w:div>
    <w:div w:id="637033478">
      <w:bodyDiv w:val="1"/>
      <w:marLeft w:val="0"/>
      <w:marRight w:val="0"/>
      <w:marTop w:val="0"/>
      <w:marBottom w:val="0"/>
      <w:divBdr>
        <w:top w:val="none" w:sz="0" w:space="0" w:color="auto"/>
        <w:left w:val="none" w:sz="0" w:space="0" w:color="auto"/>
        <w:bottom w:val="none" w:sz="0" w:space="0" w:color="auto"/>
        <w:right w:val="none" w:sz="0" w:space="0" w:color="auto"/>
      </w:divBdr>
    </w:div>
    <w:div w:id="639769641">
      <w:bodyDiv w:val="1"/>
      <w:marLeft w:val="0"/>
      <w:marRight w:val="0"/>
      <w:marTop w:val="0"/>
      <w:marBottom w:val="0"/>
      <w:divBdr>
        <w:top w:val="none" w:sz="0" w:space="0" w:color="auto"/>
        <w:left w:val="none" w:sz="0" w:space="0" w:color="auto"/>
        <w:bottom w:val="none" w:sz="0" w:space="0" w:color="auto"/>
        <w:right w:val="none" w:sz="0" w:space="0" w:color="auto"/>
      </w:divBdr>
    </w:div>
    <w:div w:id="655455859">
      <w:bodyDiv w:val="1"/>
      <w:marLeft w:val="0"/>
      <w:marRight w:val="0"/>
      <w:marTop w:val="0"/>
      <w:marBottom w:val="0"/>
      <w:divBdr>
        <w:top w:val="none" w:sz="0" w:space="0" w:color="auto"/>
        <w:left w:val="none" w:sz="0" w:space="0" w:color="auto"/>
        <w:bottom w:val="none" w:sz="0" w:space="0" w:color="auto"/>
        <w:right w:val="none" w:sz="0" w:space="0" w:color="auto"/>
      </w:divBdr>
    </w:div>
    <w:div w:id="659235497">
      <w:bodyDiv w:val="1"/>
      <w:marLeft w:val="0"/>
      <w:marRight w:val="0"/>
      <w:marTop w:val="0"/>
      <w:marBottom w:val="0"/>
      <w:divBdr>
        <w:top w:val="none" w:sz="0" w:space="0" w:color="auto"/>
        <w:left w:val="none" w:sz="0" w:space="0" w:color="auto"/>
        <w:bottom w:val="none" w:sz="0" w:space="0" w:color="auto"/>
        <w:right w:val="none" w:sz="0" w:space="0" w:color="auto"/>
      </w:divBdr>
    </w:div>
    <w:div w:id="674529261">
      <w:bodyDiv w:val="1"/>
      <w:marLeft w:val="0"/>
      <w:marRight w:val="0"/>
      <w:marTop w:val="0"/>
      <w:marBottom w:val="0"/>
      <w:divBdr>
        <w:top w:val="none" w:sz="0" w:space="0" w:color="auto"/>
        <w:left w:val="none" w:sz="0" w:space="0" w:color="auto"/>
        <w:bottom w:val="none" w:sz="0" w:space="0" w:color="auto"/>
        <w:right w:val="none" w:sz="0" w:space="0" w:color="auto"/>
      </w:divBdr>
    </w:div>
    <w:div w:id="676419848">
      <w:bodyDiv w:val="1"/>
      <w:marLeft w:val="0"/>
      <w:marRight w:val="0"/>
      <w:marTop w:val="0"/>
      <w:marBottom w:val="0"/>
      <w:divBdr>
        <w:top w:val="none" w:sz="0" w:space="0" w:color="auto"/>
        <w:left w:val="none" w:sz="0" w:space="0" w:color="auto"/>
        <w:bottom w:val="none" w:sz="0" w:space="0" w:color="auto"/>
        <w:right w:val="none" w:sz="0" w:space="0" w:color="auto"/>
      </w:divBdr>
    </w:div>
    <w:div w:id="710569380">
      <w:bodyDiv w:val="1"/>
      <w:marLeft w:val="0"/>
      <w:marRight w:val="0"/>
      <w:marTop w:val="0"/>
      <w:marBottom w:val="0"/>
      <w:divBdr>
        <w:top w:val="none" w:sz="0" w:space="0" w:color="auto"/>
        <w:left w:val="none" w:sz="0" w:space="0" w:color="auto"/>
        <w:bottom w:val="none" w:sz="0" w:space="0" w:color="auto"/>
        <w:right w:val="none" w:sz="0" w:space="0" w:color="auto"/>
      </w:divBdr>
    </w:div>
    <w:div w:id="726874539">
      <w:bodyDiv w:val="1"/>
      <w:marLeft w:val="0"/>
      <w:marRight w:val="0"/>
      <w:marTop w:val="0"/>
      <w:marBottom w:val="0"/>
      <w:divBdr>
        <w:top w:val="none" w:sz="0" w:space="0" w:color="auto"/>
        <w:left w:val="none" w:sz="0" w:space="0" w:color="auto"/>
        <w:bottom w:val="none" w:sz="0" w:space="0" w:color="auto"/>
        <w:right w:val="none" w:sz="0" w:space="0" w:color="auto"/>
      </w:divBdr>
      <w:divsChild>
        <w:div w:id="684987398">
          <w:marLeft w:val="288"/>
          <w:marRight w:val="0"/>
          <w:marTop w:val="0"/>
          <w:marBottom w:val="0"/>
          <w:divBdr>
            <w:top w:val="none" w:sz="0" w:space="0" w:color="auto"/>
            <w:left w:val="none" w:sz="0" w:space="0" w:color="auto"/>
            <w:bottom w:val="none" w:sz="0" w:space="0" w:color="auto"/>
            <w:right w:val="none" w:sz="0" w:space="0" w:color="auto"/>
          </w:divBdr>
        </w:div>
      </w:divsChild>
    </w:div>
    <w:div w:id="762796963">
      <w:bodyDiv w:val="1"/>
      <w:marLeft w:val="0"/>
      <w:marRight w:val="0"/>
      <w:marTop w:val="0"/>
      <w:marBottom w:val="0"/>
      <w:divBdr>
        <w:top w:val="none" w:sz="0" w:space="0" w:color="auto"/>
        <w:left w:val="none" w:sz="0" w:space="0" w:color="auto"/>
        <w:bottom w:val="none" w:sz="0" w:space="0" w:color="auto"/>
        <w:right w:val="none" w:sz="0" w:space="0" w:color="auto"/>
      </w:divBdr>
    </w:div>
    <w:div w:id="773863157">
      <w:bodyDiv w:val="1"/>
      <w:marLeft w:val="0"/>
      <w:marRight w:val="0"/>
      <w:marTop w:val="0"/>
      <w:marBottom w:val="0"/>
      <w:divBdr>
        <w:top w:val="none" w:sz="0" w:space="0" w:color="auto"/>
        <w:left w:val="none" w:sz="0" w:space="0" w:color="auto"/>
        <w:bottom w:val="none" w:sz="0" w:space="0" w:color="auto"/>
        <w:right w:val="none" w:sz="0" w:space="0" w:color="auto"/>
      </w:divBdr>
    </w:div>
    <w:div w:id="804666372">
      <w:bodyDiv w:val="1"/>
      <w:marLeft w:val="0"/>
      <w:marRight w:val="0"/>
      <w:marTop w:val="0"/>
      <w:marBottom w:val="0"/>
      <w:divBdr>
        <w:top w:val="none" w:sz="0" w:space="0" w:color="auto"/>
        <w:left w:val="none" w:sz="0" w:space="0" w:color="auto"/>
        <w:bottom w:val="none" w:sz="0" w:space="0" w:color="auto"/>
        <w:right w:val="none" w:sz="0" w:space="0" w:color="auto"/>
      </w:divBdr>
    </w:div>
    <w:div w:id="818957759">
      <w:bodyDiv w:val="1"/>
      <w:marLeft w:val="0"/>
      <w:marRight w:val="0"/>
      <w:marTop w:val="0"/>
      <w:marBottom w:val="0"/>
      <w:divBdr>
        <w:top w:val="none" w:sz="0" w:space="0" w:color="auto"/>
        <w:left w:val="none" w:sz="0" w:space="0" w:color="auto"/>
        <w:bottom w:val="none" w:sz="0" w:space="0" w:color="auto"/>
        <w:right w:val="none" w:sz="0" w:space="0" w:color="auto"/>
      </w:divBdr>
    </w:div>
    <w:div w:id="824275814">
      <w:bodyDiv w:val="1"/>
      <w:marLeft w:val="0"/>
      <w:marRight w:val="0"/>
      <w:marTop w:val="0"/>
      <w:marBottom w:val="0"/>
      <w:divBdr>
        <w:top w:val="none" w:sz="0" w:space="0" w:color="auto"/>
        <w:left w:val="none" w:sz="0" w:space="0" w:color="auto"/>
        <w:bottom w:val="none" w:sz="0" w:space="0" w:color="auto"/>
        <w:right w:val="none" w:sz="0" w:space="0" w:color="auto"/>
      </w:divBdr>
    </w:div>
    <w:div w:id="832793539">
      <w:bodyDiv w:val="1"/>
      <w:marLeft w:val="0"/>
      <w:marRight w:val="0"/>
      <w:marTop w:val="0"/>
      <w:marBottom w:val="0"/>
      <w:divBdr>
        <w:top w:val="none" w:sz="0" w:space="0" w:color="auto"/>
        <w:left w:val="none" w:sz="0" w:space="0" w:color="auto"/>
        <w:bottom w:val="none" w:sz="0" w:space="0" w:color="auto"/>
        <w:right w:val="none" w:sz="0" w:space="0" w:color="auto"/>
      </w:divBdr>
    </w:div>
    <w:div w:id="837573205">
      <w:bodyDiv w:val="1"/>
      <w:marLeft w:val="0"/>
      <w:marRight w:val="0"/>
      <w:marTop w:val="0"/>
      <w:marBottom w:val="0"/>
      <w:divBdr>
        <w:top w:val="none" w:sz="0" w:space="0" w:color="auto"/>
        <w:left w:val="none" w:sz="0" w:space="0" w:color="auto"/>
        <w:bottom w:val="none" w:sz="0" w:space="0" w:color="auto"/>
        <w:right w:val="none" w:sz="0" w:space="0" w:color="auto"/>
      </w:divBdr>
    </w:div>
    <w:div w:id="842863021">
      <w:bodyDiv w:val="1"/>
      <w:marLeft w:val="0"/>
      <w:marRight w:val="0"/>
      <w:marTop w:val="0"/>
      <w:marBottom w:val="0"/>
      <w:divBdr>
        <w:top w:val="none" w:sz="0" w:space="0" w:color="auto"/>
        <w:left w:val="none" w:sz="0" w:space="0" w:color="auto"/>
        <w:bottom w:val="none" w:sz="0" w:space="0" w:color="auto"/>
        <w:right w:val="none" w:sz="0" w:space="0" w:color="auto"/>
      </w:divBdr>
    </w:div>
    <w:div w:id="843784104">
      <w:bodyDiv w:val="1"/>
      <w:marLeft w:val="0"/>
      <w:marRight w:val="0"/>
      <w:marTop w:val="0"/>
      <w:marBottom w:val="0"/>
      <w:divBdr>
        <w:top w:val="none" w:sz="0" w:space="0" w:color="auto"/>
        <w:left w:val="none" w:sz="0" w:space="0" w:color="auto"/>
        <w:bottom w:val="none" w:sz="0" w:space="0" w:color="auto"/>
        <w:right w:val="none" w:sz="0" w:space="0" w:color="auto"/>
      </w:divBdr>
    </w:div>
    <w:div w:id="849030731">
      <w:bodyDiv w:val="1"/>
      <w:marLeft w:val="0"/>
      <w:marRight w:val="0"/>
      <w:marTop w:val="0"/>
      <w:marBottom w:val="0"/>
      <w:divBdr>
        <w:top w:val="none" w:sz="0" w:space="0" w:color="auto"/>
        <w:left w:val="none" w:sz="0" w:space="0" w:color="auto"/>
        <w:bottom w:val="none" w:sz="0" w:space="0" w:color="auto"/>
        <w:right w:val="none" w:sz="0" w:space="0" w:color="auto"/>
      </w:divBdr>
    </w:div>
    <w:div w:id="850491251">
      <w:bodyDiv w:val="1"/>
      <w:marLeft w:val="0"/>
      <w:marRight w:val="0"/>
      <w:marTop w:val="0"/>
      <w:marBottom w:val="0"/>
      <w:divBdr>
        <w:top w:val="none" w:sz="0" w:space="0" w:color="auto"/>
        <w:left w:val="none" w:sz="0" w:space="0" w:color="auto"/>
        <w:bottom w:val="none" w:sz="0" w:space="0" w:color="auto"/>
        <w:right w:val="none" w:sz="0" w:space="0" w:color="auto"/>
      </w:divBdr>
    </w:div>
    <w:div w:id="869954926">
      <w:bodyDiv w:val="1"/>
      <w:marLeft w:val="0"/>
      <w:marRight w:val="0"/>
      <w:marTop w:val="0"/>
      <w:marBottom w:val="0"/>
      <w:divBdr>
        <w:top w:val="none" w:sz="0" w:space="0" w:color="auto"/>
        <w:left w:val="none" w:sz="0" w:space="0" w:color="auto"/>
        <w:bottom w:val="none" w:sz="0" w:space="0" w:color="auto"/>
        <w:right w:val="none" w:sz="0" w:space="0" w:color="auto"/>
      </w:divBdr>
    </w:div>
    <w:div w:id="878663944">
      <w:bodyDiv w:val="1"/>
      <w:marLeft w:val="0"/>
      <w:marRight w:val="0"/>
      <w:marTop w:val="0"/>
      <w:marBottom w:val="0"/>
      <w:divBdr>
        <w:top w:val="none" w:sz="0" w:space="0" w:color="auto"/>
        <w:left w:val="none" w:sz="0" w:space="0" w:color="auto"/>
        <w:bottom w:val="none" w:sz="0" w:space="0" w:color="auto"/>
        <w:right w:val="none" w:sz="0" w:space="0" w:color="auto"/>
      </w:divBdr>
    </w:div>
    <w:div w:id="886335673">
      <w:bodyDiv w:val="1"/>
      <w:marLeft w:val="0"/>
      <w:marRight w:val="0"/>
      <w:marTop w:val="0"/>
      <w:marBottom w:val="0"/>
      <w:divBdr>
        <w:top w:val="none" w:sz="0" w:space="0" w:color="auto"/>
        <w:left w:val="none" w:sz="0" w:space="0" w:color="auto"/>
        <w:bottom w:val="none" w:sz="0" w:space="0" w:color="auto"/>
        <w:right w:val="none" w:sz="0" w:space="0" w:color="auto"/>
      </w:divBdr>
    </w:div>
    <w:div w:id="886375089">
      <w:bodyDiv w:val="1"/>
      <w:marLeft w:val="0"/>
      <w:marRight w:val="0"/>
      <w:marTop w:val="0"/>
      <w:marBottom w:val="0"/>
      <w:divBdr>
        <w:top w:val="none" w:sz="0" w:space="0" w:color="auto"/>
        <w:left w:val="none" w:sz="0" w:space="0" w:color="auto"/>
        <w:bottom w:val="none" w:sz="0" w:space="0" w:color="auto"/>
        <w:right w:val="none" w:sz="0" w:space="0" w:color="auto"/>
      </w:divBdr>
    </w:div>
    <w:div w:id="891577417">
      <w:bodyDiv w:val="1"/>
      <w:marLeft w:val="0"/>
      <w:marRight w:val="0"/>
      <w:marTop w:val="0"/>
      <w:marBottom w:val="0"/>
      <w:divBdr>
        <w:top w:val="none" w:sz="0" w:space="0" w:color="auto"/>
        <w:left w:val="none" w:sz="0" w:space="0" w:color="auto"/>
        <w:bottom w:val="none" w:sz="0" w:space="0" w:color="auto"/>
        <w:right w:val="none" w:sz="0" w:space="0" w:color="auto"/>
      </w:divBdr>
      <w:divsChild>
        <w:div w:id="43918610">
          <w:marLeft w:val="288"/>
          <w:marRight w:val="0"/>
          <w:marTop w:val="0"/>
          <w:marBottom w:val="0"/>
          <w:divBdr>
            <w:top w:val="none" w:sz="0" w:space="0" w:color="auto"/>
            <w:left w:val="none" w:sz="0" w:space="0" w:color="auto"/>
            <w:bottom w:val="none" w:sz="0" w:space="0" w:color="auto"/>
            <w:right w:val="none" w:sz="0" w:space="0" w:color="auto"/>
          </w:divBdr>
        </w:div>
      </w:divsChild>
    </w:div>
    <w:div w:id="891695423">
      <w:bodyDiv w:val="1"/>
      <w:marLeft w:val="0"/>
      <w:marRight w:val="0"/>
      <w:marTop w:val="0"/>
      <w:marBottom w:val="0"/>
      <w:divBdr>
        <w:top w:val="none" w:sz="0" w:space="0" w:color="auto"/>
        <w:left w:val="none" w:sz="0" w:space="0" w:color="auto"/>
        <w:bottom w:val="none" w:sz="0" w:space="0" w:color="auto"/>
        <w:right w:val="none" w:sz="0" w:space="0" w:color="auto"/>
      </w:divBdr>
    </w:div>
    <w:div w:id="899244523">
      <w:bodyDiv w:val="1"/>
      <w:marLeft w:val="0"/>
      <w:marRight w:val="0"/>
      <w:marTop w:val="0"/>
      <w:marBottom w:val="0"/>
      <w:divBdr>
        <w:top w:val="none" w:sz="0" w:space="0" w:color="auto"/>
        <w:left w:val="none" w:sz="0" w:space="0" w:color="auto"/>
        <w:bottom w:val="none" w:sz="0" w:space="0" w:color="auto"/>
        <w:right w:val="none" w:sz="0" w:space="0" w:color="auto"/>
      </w:divBdr>
    </w:div>
    <w:div w:id="911425505">
      <w:bodyDiv w:val="1"/>
      <w:marLeft w:val="0"/>
      <w:marRight w:val="0"/>
      <w:marTop w:val="0"/>
      <w:marBottom w:val="0"/>
      <w:divBdr>
        <w:top w:val="none" w:sz="0" w:space="0" w:color="auto"/>
        <w:left w:val="none" w:sz="0" w:space="0" w:color="auto"/>
        <w:bottom w:val="none" w:sz="0" w:space="0" w:color="auto"/>
        <w:right w:val="none" w:sz="0" w:space="0" w:color="auto"/>
      </w:divBdr>
    </w:div>
    <w:div w:id="921455835">
      <w:bodyDiv w:val="1"/>
      <w:marLeft w:val="0"/>
      <w:marRight w:val="0"/>
      <w:marTop w:val="0"/>
      <w:marBottom w:val="0"/>
      <w:divBdr>
        <w:top w:val="none" w:sz="0" w:space="0" w:color="auto"/>
        <w:left w:val="none" w:sz="0" w:space="0" w:color="auto"/>
        <w:bottom w:val="none" w:sz="0" w:space="0" w:color="auto"/>
        <w:right w:val="none" w:sz="0" w:space="0" w:color="auto"/>
      </w:divBdr>
    </w:div>
    <w:div w:id="928541754">
      <w:bodyDiv w:val="1"/>
      <w:marLeft w:val="0"/>
      <w:marRight w:val="0"/>
      <w:marTop w:val="0"/>
      <w:marBottom w:val="0"/>
      <w:divBdr>
        <w:top w:val="none" w:sz="0" w:space="0" w:color="auto"/>
        <w:left w:val="none" w:sz="0" w:space="0" w:color="auto"/>
        <w:bottom w:val="none" w:sz="0" w:space="0" w:color="auto"/>
        <w:right w:val="none" w:sz="0" w:space="0" w:color="auto"/>
      </w:divBdr>
    </w:div>
    <w:div w:id="932587218">
      <w:bodyDiv w:val="1"/>
      <w:marLeft w:val="0"/>
      <w:marRight w:val="0"/>
      <w:marTop w:val="0"/>
      <w:marBottom w:val="0"/>
      <w:divBdr>
        <w:top w:val="none" w:sz="0" w:space="0" w:color="auto"/>
        <w:left w:val="none" w:sz="0" w:space="0" w:color="auto"/>
        <w:bottom w:val="none" w:sz="0" w:space="0" w:color="auto"/>
        <w:right w:val="none" w:sz="0" w:space="0" w:color="auto"/>
      </w:divBdr>
    </w:div>
    <w:div w:id="958336635">
      <w:bodyDiv w:val="1"/>
      <w:marLeft w:val="0"/>
      <w:marRight w:val="0"/>
      <w:marTop w:val="0"/>
      <w:marBottom w:val="0"/>
      <w:divBdr>
        <w:top w:val="none" w:sz="0" w:space="0" w:color="auto"/>
        <w:left w:val="none" w:sz="0" w:space="0" w:color="auto"/>
        <w:bottom w:val="none" w:sz="0" w:space="0" w:color="auto"/>
        <w:right w:val="none" w:sz="0" w:space="0" w:color="auto"/>
      </w:divBdr>
    </w:div>
    <w:div w:id="1011958421">
      <w:bodyDiv w:val="1"/>
      <w:marLeft w:val="0"/>
      <w:marRight w:val="0"/>
      <w:marTop w:val="0"/>
      <w:marBottom w:val="0"/>
      <w:divBdr>
        <w:top w:val="none" w:sz="0" w:space="0" w:color="auto"/>
        <w:left w:val="none" w:sz="0" w:space="0" w:color="auto"/>
        <w:bottom w:val="none" w:sz="0" w:space="0" w:color="auto"/>
        <w:right w:val="none" w:sz="0" w:space="0" w:color="auto"/>
      </w:divBdr>
    </w:div>
    <w:div w:id="1022970623">
      <w:bodyDiv w:val="1"/>
      <w:marLeft w:val="0"/>
      <w:marRight w:val="0"/>
      <w:marTop w:val="0"/>
      <w:marBottom w:val="0"/>
      <w:divBdr>
        <w:top w:val="none" w:sz="0" w:space="0" w:color="auto"/>
        <w:left w:val="none" w:sz="0" w:space="0" w:color="auto"/>
        <w:bottom w:val="none" w:sz="0" w:space="0" w:color="auto"/>
        <w:right w:val="none" w:sz="0" w:space="0" w:color="auto"/>
      </w:divBdr>
    </w:div>
    <w:div w:id="1023869038">
      <w:bodyDiv w:val="1"/>
      <w:marLeft w:val="0"/>
      <w:marRight w:val="0"/>
      <w:marTop w:val="0"/>
      <w:marBottom w:val="0"/>
      <w:divBdr>
        <w:top w:val="none" w:sz="0" w:space="0" w:color="auto"/>
        <w:left w:val="none" w:sz="0" w:space="0" w:color="auto"/>
        <w:bottom w:val="none" w:sz="0" w:space="0" w:color="auto"/>
        <w:right w:val="none" w:sz="0" w:space="0" w:color="auto"/>
      </w:divBdr>
    </w:div>
    <w:div w:id="1032151086">
      <w:bodyDiv w:val="1"/>
      <w:marLeft w:val="0"/>
      <w:marRight w:val="0"/>
      <w:marTop w:val="0"/>
      <w:marBottom w:val="0"/>
      <w:divBdr>
        <w:top w:val="none" w:sz="0" w:space="0" w:color="auto"/>
        <w:left w:val="none" w:sz="0" w:space="0" w:color="auto"/>
        <w:bottom w:val="none" w:sz="0" w:space="0" w:color="auto"/>
        <w:right w:val="none" w:sz="0" w:space="0" w:color="auto"/>
      </w:divBdr>
    </w:div>
    <w:div w:id="1034504918">
      <w:bodyDiv w:val="1"/>
      <w:marLeft w:val="0"/>
      <w:marRight w:val="0"/>
      <w:marTop w:val="0"/>
      <w:marBottom w:val="0"/>
      <w:divBdr>
        <w:top w:val="none" w:sz="0" w:space="0" w:color="auto"/>
        <w:left w:val="none" w:sz="0" w:space="0" w:color="auto"/>
        <w:bottom w:val="none" w:sz="0" w:space="0" w:color="auto"/>
        <w:right w:val="none" w:sz="0" w:space="0" w:color="auto"/>
      </w:divBdr>
    </w:div>
    <w:div w:id="1036196209">
      <w:bodyDiv w:val="1"/>
      <w:marLeft w:val="0"/>
      <w:marRight w:val="0"/>
      <w:marTop w:val="0"/>
      <w:marBottom w:val="0"/>
      <w:divBdr>
        <w:top w:val="none" w:sz="0" w:space="0" w:color="auto"/>
        <w:left w:val="none" w:sz="0" w:space="0" w:color="auto"/>
        <w:bottom w:val="none" w:sz="0" w:space="0" w:color="auto"/>
        <w:right w:val="none" w:sz="0" w:space="0" w:color="auto"/>
      </w:divBdr>
      <w:divsChild>
        <w:div w:id="39061079">
          <w:marLeft w:val="835"/>
          <w:marRight w:val="0"/>
          <w:marTop w:val="0"/>
          <w:marBottom w:val="0"/>
          <w:divBdr>
            <w:top w:val="none" w:sz="0" w:space="0" w:color="auto"/>
            <w:left w:val="none" w:sz="0" w:space="0" w:color="auto"/>
            <w:bottom w:val="none" w:sz="0" w:space="0" w:color="auto"/>
            <w:right w:val="none" w:sz="0" w:space="0" w:color="auto"/>
          </w:divBdr>
        </w:div>
        <w:div w:id="117336608">
          <w:marLeft w:val="562"/>
          <w:marRight w:val="0"/>
          <w:marTop w:val="0"/>
          <w:marBottom w:val="0"/>
          <w:divBdr>
            <w:top w:val="none" w:sz="0" w:space="0" w:color="auto"/>
            <w:left w:val="none" w:sz="0" w:space="0" w:color="auto"/>
            <w:bottom w:val="none" w:sz="0" w:space="0" w:color="auto"/>
            <w:right w:val="none" w:sz="0" w:space="0" w:color="auto"/>
          </w:divBdr>
        </w:div>
        <w:div w:id="576743009">
          <w:marLeft w:val="562"/>
          <w:marRight w:val="0"/>
          <w:marTop w:val="0"/>
          <w:marBottom w:val="0"/>
          <w:divBdr>
            <w:top w:val="none" w:sz="0" w:space="0" w:color="auto"/>
            <w:left w:val="none" w:sz="0" w:space="0" w:color="auto"/>
            <w:bottom w:val="none" w:sz="0" w:space="0" w:color="auto"/>
            <w:right w:val="none" w:sz="0" w:space="0" w:color="auto"/>
          </w:divBdr>
        </w:div>
        <w:div w:id="583882116">
          <w:marLeft w:val="835"/>
          <w:marRight w:val="0"/>
          <w:marTop w:val="0"/>
          <w:marBottom w:val="0"/>
          <w:divBdr>
            <w:top w:val="none" w:sz="0" w:space="0" w:color="auto"/>
            <w:left w:val="none" w:sz="0" w:space="0" w:color="auto"/>
            <w:bottom w:val="none" w:sz="0" w:space="0" w:color="auto"/>
            <w:right w:val="none" w:sz="0" w:space="0" w:color="auto"/>
          </w:divBdr>
        </w:div>
        <w:div w:id="644241243">
          <w:marLeft w:val="835"/>
          <w:marRight w:val="0"/>
          <w:marTop w:val="0"/>
          <w:marBottom w:val="0"/>
          <w:divBdr>
            <w:top w:val="none" w:sz="0" w:space="0" w:color="auto"/>
            <w:left w:val="none" w:sz="0" w:space="0" w:color="auto"/>
            <w:bottom w:val="none" w:sz="0" w:space="0" w:color="auto"/>
            <w:right w:val="none" w:sz="0" w:space="0" w:color="auto"/>
          </w:divBdr>
        </w:div>
        <w:div w:id="777024400">
          <w:marLeft w:val="835"/>
          <w:marRight w:val="0"/>
          <w:marTop w:val="0"/>
          <w:marBottom w:val="0"/>
          <w:divBdr>
            <w:top w:val="none" w:sz="0" w:space="0" w:color="auto"/>
            <w:left w:val="none" w:sz="0" w:space="0" w:color="auto"/>
            <w:bottom w:val="none" w:sz="0" w:space="0" w:color="auto"/>
            <w:right w:val="none" w:sz="0" w:space="0" w:color="auto"/>
          </w:divBdr>
        </w:div>
        <w:div w:id="921447040">
          <w:marLeft w:val="835"/>
          <w:marRight w:val="0"/>
          <w:marTop w:val="0"/>
          <w:marBottom w:val="0"/>
          <w:divBdr>
            <w:top w:val="none" w:sz="0" w:space="0" w:color="auto"/>
            <w:left w:val="none" w:sz="0" w:space="0" w:color="auto"/>
            <w:bottom w:val="none" w:sz="0" w:space="0" w:color="auto"/>
            <w:right w:val="none" w:sz="0" w:space="0" w:color="auto"/>
          </w:divBdr>
        </w:div>
        <w:div w:id="1038624897">
          <w:marLeft w:val="288"/>
          <w:marRight w:val="0"/>
          <w:marTop w:val="0"/>
          <w:marBottom w:val="0"/>
          <w:divBdr>
            <w:top w:val="none" w:sz="0" w:space="0" w:color="auto"/>
            <w:left w:val="none" w:sz="0" w:space="0" w:color="auto"/>
            <w:bottom w:val="none" w:sz="0" w:space="0" w:color="auto"/>
            <w:right w:val="none" w:sz="0" w:space="0" w:color="auto"/>
          </w:divBdr>
        </w:div>
        <w:div w:id="1272472114">
          <w:marLeft w:val="288"/>
          <w:marRight w:val="0"/>
          <w:marTop w:val="0"/>
          <w:marBottom w:val="0"/>
          <w:divBdr>
            <w:top w:val="none" w:sz="0" w:space="0" w:color="auto"/>
            <w:left w:val="none" w:sz="0" w:space="0" w:color="auto"/>
            <w:bottom w:val="none" w:sz="0" w:space="0" w:color="auto"/>
            <w:right w:val="none" w:sz="0" w:space="0" w:color="auto"/>
          </w:divBdr>
        </w:div>
        <w:div w:id="1277559273">
          <w:marLeft w:val="562"/>
          <w:marRight w:val="0"/>
          <w:marTop w:val="0"/>
          <w:marBottom w:val="0"/>
          <w:divBdr>
            <w:top w:val="none" w:sz="0" w:space="0" w:color="auto"/>
            <w:left w:val="none" w:sz="0" w:space="0" w:color="auto"/>
            <w:bottom w:val="none" w:sz="0" w:space="0" w:color="auto"/>
            <w:right w:val="none" w:sz="0" w:space="0" w:color="auto"/>
          </w:divBdr>
        </w:div>
        <w:div w:id="1336762487">
          <w:marLeft w:val="835"/>
          <w:marRight w:val="0"/>
          <w:marTop w:val="0"/>
          <w:marBottom w:val="0"/>
          <w:divBdr>
            <w:top w:val="none" w:sz="0" w:space="0" w:color="auto"/>
            <w:left w:val="none" w:sz="0" w:space="0" w:color="auto"/>
            <w:bottom w:val="none" w:sz="0" w:space="0" w:color="auto"/>
            <w:right w:val="none" w:sz="0" w:space="0" w:color="auto"/>
          </w:divBdr>
        </w:div>
        <w:div w:id="1342582828">
          <w:marLeft w:val="562"/>
          <w:marRight w:val="0"/>
          <w:marTop w:val="0"/>
          <w:marBottom w:val="0"/>
          <w:divBdr>
            <w:top w:val="none" w:sz="0" w:space="0" w:color="auto"/>
            <w:left w:val="none" w:sz="0" w:space="0" w:color="auto"/>
            <w:bottom w:val="none" w:sz="0" w:space="0" w:color="auto"/>
            <w:right w:val="none" w:sz="0" w:space="0" w:color="auto"/>
          </w:divBdr>
        </w:div>
        <w:div w:id="1475021396">
          <w:marLeft w:val="835"/>
          <w:marRight w:val="0"/>
          <w:marTop w:val="0"/>
          <w:marBottom w:val="0"/>
          <w:divBdr>
            <w:top w:val="none" w:sz="0" w:space="0" w:color="auto"/>
            <w:left w:val="none" w:sz="0" w:space="0" w:color="auto"/>
            <w:bottom w:val="none" w:sz="0" w:space="0" w:color="auto"/>
            <w:right w:val="none" w:sz="0" w:space="0" w:color="auto"/>
          </w:divBdr>
        </w:div>
        <w:div w:id="1576745374">
          <w:marLeft w:val="835"/>
          <w:marRight w:val="0"/>
          <w:marTop w:val="0"/>
          <w:marBottom w:val="0"/>
          <w:divBdr>
            <w:top w:val="none" w:sz="0" w:space="0" w:color="auto"/>
            <w:left w:val="none" w:sz="0" w:space="0" w:color="auto"/>
            <w:bottom w:val="none" w:sz="0" w:space="0" w:color="auto"/>
            <w:right w:val="none" w:sz="0" w:space="0" w:color="auto"/>
          </w:divBdr>
        </w:div>
        <w:div w:id="2023386436">
          <w:marLeft w:val="835"/>
          <w:marRight w:val="0"/>
          <w:marTop w:val="0"/>
          <w:marBottom w:val="0"/>
          <w:divBdr>
            <w:top w:val="none" w:sz="0" w:space="0" w:color="auto"/>
            <w:left w:val="none" w:sz="0" w:space="0" w:color="auto"/>
            <w:bottom w:val="none" w:sz="0" w:space="0" w:color="auto"/>
            <w:right w:val="none" w:sz="0" w:space="0" w:color="auto"/>
          </w:divBdr>
        </w:div>
        <w:div w:id="2117631457">
          <w:marLeft w:val="835"/>
          <w:marRight w:val="0"/>
          <w:marTop w:val="0"/>
          <w:marBottom w:val="0"/>
          <w:divBdr>
            <w:top w:val="none" w:sz="0" w:space="0" w:color="auto"/>
            <w:left w:val="none" w:sz="0" w:space="0" w:color="auto"/>
            <w:bottom w:val="none" w:sz="0" w:space="0" w:color="auto"/>
            <w:right w:val="none" w:sz="0" w:space="0" w:color="auto"/>
          </w:divBdr>
        </w:div>
      </w:divsChild>
    </w:div>
    <w:div w:id="1044209800">
      <w:bodyDiv w:val="1"/>
      <w:marLeft w:val="0"/>
      <w:marRight w:val="0"/>
      <w:marTop w:val="0"/>
      <w:marBottom w:val="0"/>
      <w:divBdr>
        <w:top w:val="none" w:sz="0" w:space="0" w:color="auto"/>
        <w:left w:val="none" w:sz="0" w:space="0" w:color="auto"/>
        <w:bottom w:val="none" w:sz="0" w:space="0" w:color="auto"/>
        <w:right w:val="none" w:sz="0" w:space="0" w:color="auto"/>
      </w:divBdr>
    </w:div>
    <w:div w:id="1072973263">
      <w:bodyDiv w:val="1"/>
      <w:marLeft w:val="0"/>
      <w:marRight w:val="0"/>
      <w:marTop w:val="0"/>
      <w:marBottom w:val="0"/>
      <w:divBdr>
        <w:top w:val="none" w:sz="0" w:space="0" w:color="auto"/>
        <w:left w:val="none" w:sz="0" w:space="0" w:color="auto"/>
        <w:bottom w:val="none" w:sz="0" w:space="0" w:color="auto"/>
        <w:right w:val="none" w:sz="0" w:space="0" w:color="auto"/>
      </w:divBdr>
    </w:div>
    <w:div w:id="1075468403">
      <w:bodyDiv w:val="1"/>
      <w:marLeft w:val="0"/>
      <w:marRight w:val="0"/>
      <w:marTop w:val="0"/>
      <w:marBottom w:val="0"/>
      <w:divBdr>
        <w:top w:val="none" w:sz="0" w:space="0" w:color="auto"/>
        <w:left w:val="none" w:sz="0" w:space="0" w:color="auto"/>
        <w:bottom w:val="none" w:sz="0" w:space="0" w:color="auto"/>
        <w:right w:val="none" w:sz="0" w:space="0" w:color="auto"/>
      </w:divBdr>
    </w:div>
    <w:div w:id="1076249725">
      <w:bodyDiv w:val="1"/>
      <w:marLeft w:val="0"/>
      <w:marRight w:val="0"/>
      <w:marTop w:val="0"/>
      <w:marBottom w:val="0"/>
      <w:divBdr>
        <w:top w:val="none" w:sz="0" w:space="0" w:color="auto"/>
        <w:left w:val="none" w:sz="0" w:space="0" w:color="auto"/>
        <w:bottom w:val="none" w:sz="0" w:space="0" w:color="auto"/>
        <w:right w:val="none" w:sz="0" w:space="0" w:color="auto"/>
      </w:divBdr>
      <w:divsChild>
        <w:div w:id="94060567">
          <w:marLeft w:val="0"/>
          <w:marRight w:val="0"/>
          <w:marTop w:val="0"/>
          <w:marBottom w:val="0"/>
          <w:divBdr>
            <w:top w:val="none" w:sz="0" w:space="0" w:color="auto"/>
            <w:left w:val="none" w:sz="0" w:space="0" w:color="auto"/>
            <w:bottom w:val="none" w:sz="0" w:space="0" w:color="auto"/>
            <w:right w:val="none" w:sz="0" w:space="0" w:color="auto"/>
          </w:divBdr>
        </w:div>
      </w:divsChild>
    </w:div>
    <w:div w:id="1097096108">
      <w:bodyDiv w:val="1"/>
      <w:marLeft w:val="0"/>
      <w:marRight w:val="0"/>
      <w:marTop w:val="0"/>
      <w:marBottom w:val="0"/>
      <w:divBdr>
        <w:top w:val="none" w:sz="0" w:space="0" w:color="auto"/>
        <w:left w:val="none" w:sz="0" w:space="0" w:color="auto"/>
        <w:bottom w:val="none" w:sz="0" w:space="0" w:color="auto"/>
        <w:right w:val="none" w:sz="0" w:space="0" w:color="auto"/>
      </w:divBdr>
    </w:div>
    <w:div w:id="1110396520">
      <w:bodyDiv w:val="1"/>
      <w:marLeft w:val="0"/>
      <w:marRight w:val="0"/>
      <w:marTop w:val="0"/>
      <w:marBottom w:val="0"/>
      <w:divBdr>
        <w:top w:val="none" w:sz="0" w:space="0" w:color="auto"/>
        <w:left w:val="none" w:sz="0" w:space="0" w:color="auto"/>
        <w:bottom w:val="none" w:sz="0" w:space="0" w:color="auto"/>
        <w:right w:val="none" w:sz="0" w:space="0" w:color="auto"/>
      </w:divBdr>
    </w:div>
    <w:div w:id="1129664501">
      <w:bodyDiv w:val="1"/>
      <w:marLeft w:val="0"/>
      <w:marRight w:val="0"/>
      <w:marTop w:val="0"/>
      <w:marBottom w:val="0"/>
      <w:divBdr>
        <w:top w:val="none" w:sz="0" w:space="0" w:color="auto"/>
        <w:left w:val="none" w:sz="0" w:space="0" w:color="auto"/>
        <w:bottom w:val="none" w:sz="0" w:space="0" w:color="auto"/>
        <w:right w:val="none" w:sz="0" w:space="0" w:color="auto"/>
      </w:divBdr>
      <w:divsChild>
        <w:div w:id="990328854">
          <w:marLeft w:val="288"/>
          <w:marRight w:val="0"/>
          <w:marTop w:val="0"/>
          <w:marBottom w:val="0"/>
          <w:divBdr>
            <w:top w:val="none" w:sz="0" w:space="0" w:color="auto"/>
            <w:left w:val="none" w:sz="0" w:space="0" w:color="auto"/>
            <w:bottom w:val="none" w:sz="0" w:space="0" w:color="auto"/>
            <w:right w:val="none" w:sz="0" w:space="0" w:color="auto"/>
          </w:divBdr>
        </w:div>
      </w:divsChild>
    </w:div>
    <w:div w:id="1130593394">
      <w:bodyDiv w:val="1"/>
      <w:marLeft w:val="0"/>
      <w:marRight w:val="0"/>
      <w:marTop w:val="0"/>
      <w:marBottom w:val="0"/>
      <w:divBdr>
        <w:top w:val="none" w:sz="0" w:space="0" w:color="auto"/>
        <w:left w:val="none" w:sz="0" w:space="0" w:color="auto"/>
        <w:bottom w:val="none" w:sz="0" w:space="0" w:color="auto"/>
        <w:right w:val="none" w:sz="0" w:space="0" w:color="auto"/>
      </w:divBdr>
    </w:div>
    <w:div w:id="1131482730">
      <w:bodyDiv w:val="1"/>
      <w:marLeft w:val="0"/>
      <w:marRight w:val="0"/>
      <w:marTop w:val="0"/>
      <w:marBottom w:val="0"/>
      <w:divBdr>
        <w:top w:val="none" w:sz="0" w:space="0" w:color="auto"/>
        <w:left w:val="none" w:sz="0" w:space="0" w:color="auto"/>
        <w:bottom w:val="none" w:sz="0" w:space="0" w:color="auto"/>
        <w:right w:val="none" w:sz="0" w:space="0" w:color="auto"/>
      </w:divBdr>
    </w:div>
    <w:div w:id="1154489642">
      <w:bodyDiv w:val="1"/>
      <w:marLeft w:val="0"/>
      <w:marRight w:val="0"/>
      <w:marTop w:val="0"/>
      <w:marBottom w:val="0"/>
      <w:divBdr>
        <w:top w:val="none" w:sz="0" w:space="0" w:color="auto"/>
        <w:left w:val="none" w:sz="0" w:space="0" w:color="auto"/>
        <w:bottom w:val="none" w:sz="0" w:space="0" w:color="auto"/>
        <w:right w:val="none" w:sz="0" w:space="0" w:color="auto"/>
      </w:divBdr>
    </w:div>
    <w:div w:id="1157915851">
      <w:bodyDiv w:val="1"/>
      <w:marLeft w:val="0"/>
      <w:marRight w:val="0"/>
      <w:marTop w:val="0"/>
      <w:marBottom w:val="0"/>
      <w:divBdr>
        <w:top w:val="none" w:sz="0" w:space="0" w:color="auto"/>
        <w:left w:val="none" w:sz="0" w:space="0" w:color="auto"/>
        <w:bottom w:val="none" w:sz="0" w:space="0" w:color="auto"/>
        <w:right w:val="none" w:sz="0" w:space="0" w:color="auto"/>
      </w:divBdr>
    </w:div>
    <w:div w:id="1170870957">
      <w:bodyDiv w:val="1"/>
      <w:marLeft w:val="0"/>
      <w:marRight w:val="0"/>
      <w:marTop w:val="0"/>
      <w:marBottom w:val="0"/>
      <w:divBdr>
        <w:top w:val="none" w:sz="0" w:space="0" w:color="auto"/>
        <w:left w:val="none" w:sz="0" w:space="0" w:color="auto"/>
        <w:bottom w:val="none" w:sz="0" w:space="0" w:color="auto"/>
        <w:right w:val="none" w:sz="0" w:space="0" w:color="auto"/>
      </w:divBdr>
    </w:div>
    <w:div w:id="1273439681">
      <w:bodyDiv w:val="1"/>
      <w:marLeft w:val="0"/>
      <w:marRight w:val="0"/>
      <w:marTop w:val="0"/>
      <w:marBottom w:val="0"/>
      <w:divBdr>
        <w:top w:val="none" w:sz="0" w:space="0" w:color="auto"/>
        <w:left w:val="none" w:sz="0" w:space="0" w:color="auto"/>
        <w:bottom w:val="none" w:sz="0" w:space="0" w:color="auto"/>
        <w:right w:val="none" w:sz="0" w:space="0" w:color="auto"/>
      </w:divBdr>
      <w:divsChild>
        <w:div w:id="1083379327">
          <w:marLeft w:val="0"/>
          <w:marRight w:val="0"/>
          <w:marTop w:val="0"/>
          <w:marBottom w:val="300"/>
          <w:divBdr>
            <w:top w:val="none" w:sz="0" w:space="0" w:color="auto"/>
            <w:left w:val="none" w:sz="0" w:space="0" w:color="auto"/>
            <w:bottom w:val="none" w:sz="0" w:space="0" w:color="auto"/>
            <w:right w:val="none" w:sz="0" w:space="0" w:color="auto"/>
          </w:divBdr>
        </w:div>
      </w:divsChild>
    </w:div>
    <w:div w:id="1277323739">
      <w:bodyDiv w:val="1"/>
      <w:marLeft w:val="0"/>
      <w:marRight w:val="0"/>
      <w:marTop w:val="0"/>
      <w:marBottom w:val="0"/>
      <w:divBdr>
        <w:top w:val="none" w:sz="0" w:space="0" w:color="auto"/>
        <w:left w:val="none" w:sz="0" w:space="0" w:color="auto"/>
        <w:bottom w:val="none" w:sz="0" w:space="0" w:color="auto"/>
        <w:right w:val="none" w:sz="0" w:space="0" w:color="auto"/>
      </w:divBdr>
    </w:div>
    <w:div w:id="1289042552">
      <w:bodyDiv w:val="1"/>
      <w:marLeft w:val="0"/>
      <w:marRight w:val="0"/>
      <w:marTop w:val="0"/>
      <w:marBottom w:val="0"/>
      <w:divBdr>
        <w:top w:val="none" w:sz="0" w:space="0" w:color="auto"/>
        <w:left w:val="none" w:sz="0" w:space="0" w:color="auto"/>
        <w:bottom w:val="none" w:sz="0" w:space="0" w:color="auto"/>
        <w:right w:val="none" w:sz="0" w:space="0" w:color="auto"/>
      </w:divBdr>
    </w:div>
    <w:div w:id="1298990363">
      <w:bodyDiv w:val="1"/>
      <w:marLeft w:val="0"/>
      <w:marRight w:val="0"/>
      <w:marTop w:val="0"/>
      <w:marBottom w:val="0"/>
      <w:divBdr>
        <w:top w:val="none" w:sz="0" w:space="0" w:color="auto"/>
        <w:left w:val="none" w:sz="0" w:space="0" w:color="auto"/>
        <w:bottom w:val="none" w:sz="0" w:space="0" w:color="auto"/>
        <w:right w:val="none" w:sz="0" w:space="0" w:color="auto"/>
      </w:divBdr>
    </w:div>
    <w:div w:id="1299409749">
      <w:bodyDiv w:val="1"/>
      <w:marLeft w:val="0"/>
      <w:marRight w:val="0"/>
      <w:marTop w:val="0"/>
      <w:marBottom w:val="0"/>
      <w:divBdr>
        <w:top w:val="none" w:sz="0" w:space="0" w:color="auto"/>
        <w:left w:val="none" w:sz="0" w:space="0" w:color="auto"/>
        <w:bottom w:val="none" w:sz="0" w:space="0" w:color="auto"/>
        <w:right w:val="none" w:sz="0" w:space="0" w:color="auto"/>
      </w:divBdr>
    </w:div>
    <w:div w:id="1300844832">
      <w:bodyDiv w:val="1"/>
      <w:marLeft w:val="0"/>
      <w:marRight w:val="0"/>
      <w:marTop w:val="0"/>
      <w:marBottom w:val="0"/>
      <w:divBdr>
        <w:top w:val="none" w:sz="0" w:space="0" w:color="auto"/>
        <w:left w:val="none" w:sz="0" w:space="0" w:color="auto"/>
        <w:bottom w:val="none" w:sz="0" w:space="0" w:color="auto"/>
        <w:right w:val="none" w:sz="0" w:space="0" w:color="auto"/>
      </w:divBdr>
    </w:div>
    <w:div w:id="1321353032">
      <w:bodyDiv w:val="1"/>
      <w:marLeft w:val="0"/>
      <w:marRight w:val="0"/>
      <w:marTop w:val="0"/>
      <w:marBottom w:val="0"/>
      <w:divBdr>
        <w:top w:val="none" w:sz="0" w:space="0" w:color="auto"/>
        <w:left w:val="none" w:sz="0" w:space="0" w:color="auto"/>
        <w:bottom w:val="none" w:sz="0" w:space="0" w:color="auto"/>
        <w:right w:val="none" w:sz="0" w:space="0" w:color="auto"/>
      </w:divBdr>
    </w:div>
    <w:div w:id="1332833718">
      <w:bodyDiv w:val="1"/>
      <w:marLeft w:val="0"/>
      <w:marRight w:val="0"/>
      <w:marTop w:val="0"/>
      <w:marBottom w:val="0"/>
      <w:divBdr>
        <w:top w:val="none" w:sz="0" w:space="0" w:color="auto"/>
        <w:left w:val="none" w:sz="0" w:space="0" w:color="auto"/>
        <w:bottom w:val="none" w:sz="0" w:space="0" w:color="auto"/>
        <w:right w:val="none" w:sz="0" w:space="0" w:color="auto"/>
      </w:divBdr>
    </w:div>
    <w:div w:id="1334845044">
      <w:bodyDiv w:val="1"/>
      <w:marLeft w:val="0"/>
      <w:marRight w:val="0"/>
      <w:marTop w:val="0"/>
      <w:marBottom w:val="0"/>
      <w:divBdr>
        <w:top w:val="none" w:sz="0" w:space="0" w:color="auto"/>
        <w:left w:val="none" w:sz="0" w:space="0" w:color="auto"/>
        <w:bottom w:val="none" w:sz="0" w:space="0" w:color="auto"/>
        <w:right w:val="none" w:sz="0" w:space="0" w:color="auto"/>
      </w:divBdr>
    </w:div>
    <w:div w:id="1351680850">
      <w:bodyDiv w:val="1"/>
      <w:marLeft w:val="0"/>
      <w:marRight w:val="0"/>
      <w:marTop w:val="0"/>
      <w:marBottom w:val="0"/>
      <w:divBdr>
        <w:top w:val="none" w:sz="0" w:space="0" w:color="auto"/>
        <w:left w:val="none" w:sz="0" w:space="0" w:color="auto"/>
        <w:bottom w:val="none" w:sz="0" w:space="0" w:color="auto"/>
        <w:right w:val="none" w:sz="0" w:space="0" w:color="auto"/>
      </w:divBdr>
      <w:divsChild>
        <w:div w:id="1115515900">
          <w:marLeft w:val="562"/>
          <w:marRight w:val="0"/>
          <w:marTop w:val="0"/>
          <w:marBottom w:val="0"/>
          <w:divBdr>
            <w:top w:val="none" w:sz="0" w:space="0" w:color="auto"/>
            <w:left w:val="none" w:sz="0" w:space="0" w:color="auto"/>
            <w:bottom w:val="none" w:sz="0" w:space="0" w:color="auto"/>
            <w:right w:val="none" w:sz="0" w:space="0" w:color="auto"/>
          </w:divBdr>
        </w:div>
        <w:div w:id="1259296267">
          <w:marLeft w:val="562"/>
          <w:marRight w:val="0"/>
          <w:marTop w:val="0"/>
          <w:marBottom w:val="0"/>
          <w:divBdr>
            <w:top w:val="none" w:sz="0" w:space="0" w:color="auto"/>
            <w:left w:val="none" w:sz="0" w:space="0" w:color="auto"/>
            <w:bottom w:val="none" w:sz="0" w:space="0" w:color="auto"/>
            <w:right w:val="none" w:sz="0" w:space="0" w:color="auto"/>
          </w:divBdr>
        </w:div>
      </w:divsChild>
    </w:div>
    <w:div w:id="1404379103">
      <w:bodyDiv w:val="1"/>
      <w:marLeft w:val="0"/>
      <w:marRight w:val="0"/>
      <w:marTop w:val="0"/>
      <w:marBottom w:val="0"/>
      <w:divBdr>
        <w:top w:val="none" w:sz="0" w:space="0" w:color="auto"/>
        <w:left w:val="none" w:sz="0" w:space="0" w:color="auto"/>
        <w:bottom w:val="none" w:sz="0" w:space="0" w:color="auto"/>
        <w:right w:val="none" w:sz="0" w:space="0" w:color="auto"/>
      </w:divBdr>
    </w:div>
    <w:div w:id="1407723497">
      <w:bodyDiv w:val="1"/>
      <w:marLeft w:val="0"/>
      <w:marRight w:val="0"/>
      <w:marTop w:val="0"/>
      <w:marBottom w:val="0"/>
      <w:divBdr>
        <w:top w:val="none" w:sz="0" w:space="0" w:color="auto"/>
        <w:left w:val="none" w:sz="0" w:space="0" w:color="auto"/>
        <w:bottom w:val="none" w:sz="0" w:space="0" w:color="auto"/>
        <w:right w:val="none" w:sz="0" w:space="0" w:color="auto"/>
      </w:divBdr>
      <w:divsChild>
        <w:div w:id="462623770">
          <w:marLeft w:val="562"/>
          <w:marRight w:val="0"/>
          <w:marTop w:val="0"/>
          <w:marBottom w:val="0"/>
          <w:divBdr>
            <w:top w:val="none" w:sz="0" w:space="0" w:color="auto"/>
            <w:left w:val="none" w:sz="0" w:space="0" w:color="auto"/>
            <w:bottom w:val="none" w:sz="0" w:space="0" w:color="auto"/>
            <w:right w:val="none" w:sz="0" w:space="0" w:color="auto"/>
          </w:divBdr>
        </w:div>
        <w:div w:id="2054108470">
          <w:marLeft w:val="562"/>
          <w:marRight w:val="0"/>
          <w:marTop w:val="0"/>
          <w:marBottom w:val="0"/>
          <w:divBdr>
            <w:top w:val="none" w:sz="0" w:space="0" w:color="auto"/>
            <w:left w:val="none" w:sz="0" w:space="0" w:color="auto"/>
            <w:bottom w:val="none" w:sz="0" w:space="0" w:color="auto"/>
            <w:right w:val="none" w:sz="0" w:space="0" w:color="auto"/>
          </w:divBdr>
        </w:div>
        <w:div w:id="1362122419">
          <w:marLeft w:val="562"/>
          <w:marRight w:val="0"/>
          <w:marTop w:val="0"/>
          <w:marBottom w:val="0"/>
          <w:divBdr>
            <w:top w:val="none" w:sz="0" w:space="0" w:color="auto"/>
            <w:left w:val="none" w:sz="0" w:space="0" w:color="auto"/>
            <w:bottom w:val="none" w:sz="0" w:space="0" w:color="auto"/>
            <w:right w:val="none" w:sz="0" w:space="0" w:color="auto"/>
          </w:divBdr>
        </w:div>
        <w:div w:id="1037320385">
          <w:marLeft w:val="562"/>
          <w:marRight w:val="0"/>
          <w:marTop w:val="0"/>
          <w:marBottom w:val="0"/>
          <w:divBdr>
            <w:top w:val="none" w:sz="0" w:space="0" w:color="auto"/>
            <w:left w:val="none" w:sz="0" w:space="0" w:color="auto"/>
            <w:bottom w:val="none" w:sz="0" w:space="0" w:color="auto"/>
            <w:right w:val="none" w:sz="0" w:space="0" w:color="auto"/>
          </w:divBdr>
        </w:div>
      </w:divsChild>
    </w:div>
    <w:div w:id="1409038384">
      <w:bodyDiv w:val="1"/>
      <w:marLeft w:val="0"/>
      <w:marRight w:val="0"/>
      <w:marTop w:val="0"/>
      <w:marBottom w:val="0"/>
      <w:divBdr>
        <w:top w:val="none" w:sz="0" w:space="0" w:color="auto"/>
        <w:left w:val="none" w:sz="0" w:space="0" w:color="auto"/>
        <w:bottom w:val="none" w:sz="0" w:space="0" w:color="auto"/>
        <w:right w:val="none" w:sz="0" w:space="0" w:color="auto"/>
      </w:divBdr>
    </w:div>
    <w:div w:id="1423061643">
      <w:bodyDiv w:val="1"/>
      <w:marLeft w:val="0"/>
      <w:marRight w:val="0"/>
      <w:marTop w:val="0"/>
      <w:marBottom w:val="0"/>
      <w:divBdr>
        <w:top w:val="none" w:sz="0" w:space="0" w:color="auto"/>
        <w:left w:val="none" w:sz="0" w:space="0" w:color="auto"/>
        <w:bottom w:val="none" w:sz="0" w:space="0" w:color="auto"/>
        <w:right w:val="none" w:sz="0" w:space="0" w:color="auto"/>
      </w:divBdr>
    </w:div>
    <w:div w:id="1429540304">
      <w:bodyDiv w:val="1"/>
      <w:marLeft w:val="0"/>
      <w:marRight w:val="0"/>
      <w:marTop w:val="0"/>
      <w:marBottom w:val="0"/>
      <w:divBdr>
        <w:top w:val="none" w:sz="0" w:space="0" w:color="auto"/>
        <w:left w:val="none" w:sz="0" w:space="0" w:color="auto"/>
        <w:bottom w:val="none" w:sz="0" w:space="0" w:color="auto"/>
        <w:right w:val="none" w:sz="0" w:space="0" w:color="auto"/>
      </w:divBdr>
    </w:div>
    <w:div w:id="1455442719">
      <w:bodyDiv w:val="1"/>
      <w:marLeft w:val="0"/>
      <w:marRight w:val="0"/>
      <w:marTop w:val="0"/>
      <w:marBottom w:val="0"/>
      <w:divBdr>
        <w:top w:val="none" w:sz="0" w:space="0" w:color="auto"/>
        <w:left w:val="none" w:sz="0" w:space="0" w:color="auto"/>
        <w:bottom w:val="none" w:sz="0" w:space="0" w:color="auto"/>
        <w:right w:val="none" w:sz="0" w:space="0" w:color="auto"/>
      </w:divBdr>
    </w:div>
    <w:div w:id="1466504719">
      <w:bodyDiv w:val="1"/>
      <w:marLeft w:val="0"/>
      <w:marRight w:val="0"/>
      <w:marTop w:val="0"/>
      <w:marBottom w:val="0"/>
      <w:divBdr>
        <w:top w:val="none" w:sz="0" w:space="0" w:color="auto"/>
        <w:left w:val="none" w:sz="0" w:space="0" w:color="auto"/>
        <w:bottom w:val="none" w:sz="0" w:space="0" w:color="auto"/>
        <w:right w:val="none" w:sz="0" w:space="0" w:color="auto"/>
      </w:divBdr>
    </w:div>
    <w:div w:id="1478187571">
      <w:bodyDiv w:val="1"/>
      <w:marLeft w:val="0"/>
      <w:marRight w:val="0"/>
      <w:marTop w:val="0"/>
      <w:marBottom w:val="0"/>
      <w:divBdr>
        <w:top w:val="none" w:sz="0" w:space="0" w:color="auto"/>
        <w:left w:val="none" w:sz="0" w:space="0" w:color="auto"/>
        <w:bottom w:val="none" w:sz="0" w:space="0" w:color="auto"/>
        <w:right w:val="none" w:sz="0" w:space="0" w:color="auto"/>
      </w:divBdr>
    </w:div>
    <w:div w:id="1500924419">
      <w:bodyDiv w:val="1"/>
      <w:marLeft w:val="0"/>
      <w:marRight w:val="0"/>
      <w:marTop w:val="0"/>
      <w:marBottom w:val="0"/>
      <w:divBdr>
        <w:top w:val="none" w:sz="0" w:space="0" w:color="auto"/>
        <w:left w:val="none" w:sz="0" w:space="0" w:color="auto"/>
        <w:bottom w:val="none" w:sz="0" w:space="0" w:color="auto"/>
        <w:right w:val="none" w:sz="0" w:space="0" w:color="auto"/>
      </w:divBdr>
    </w:div>
    <w:div w:id="1525435318">
      <w:bodyDiv w:val="1"/>
      <w:marLeft w:val="0"/>
      <w:marRight w:val="0"/>
      <w:marTop w:val="0"/>
      <w:marBottom w:val="0"/>
      <w:divBdr>
        <w:top w:val="none" w:sz="0" w:space="0" w:color="auto"/>
        <w:left w:val="none" w:sz="0" w:space="0" w:color="auto"/>
        <w:bottom w:val="none" w:sz="0" w:space="0" w:color="auto"/>
        <w:right w:val="none" w:sz="0" w:space="0" w:color="auto"/>
      </w:divBdr>
    </w:div>
    <w:div w:id="1563983660">
      <w:bodyDiv w:val="1"/>
      <w:marLeft w:val="0"/>
      <w:marRight w:val="0"/>
      <w:marTop w:val="0"/>
      <w:marBottom w:val="0"/>
      <w:divBdr>
        <w:top w:val="none" w:sz="0" w:space="0" w:color="auto"/>
        <w:left w:val="none" w:sz="0" w:space="0" w:color="auto"/>
        <w:bottom w:val="none" w:sz="0" w:space="0" w:color="auto"/>
        <w:right w:val="none" w:sz="0" w:space="0" w:color="auto"/>
      </w:divBdr>
    </w:div>
    <w:div w:id="1582301220">
      <w:bodyDiv w:val="1"/>
      <w:marLeft w:val="0"/>
      <w:marRight w:val="0"/>
      <w:marTop w:val="0"/>
      <w:marBottom w:val="0"/>
      <w:divBdr>
        <w:top w:val="none" w:sz="0" w:space="0" w:color="auto"/>
        <w:left w:val="none" w:sz="0" w:space="0" w:color="auto"/>
        <w:bottom w:val="none" w:sz="0" w:space="0" w:color="auto"/>
        <w:right w:val="none" w:sz="0" w:space="0" w:color="auto"/>
      </w:divBdr>
    </w:div>
    <w:div w:id="1600134758">
      <w:bodyDiv w:val="1"/>
      <w:marLeft w:val="0"/>
      <w:marRight w:val="0"/>
      <w:marTop w:val="0"/>
      <w:marBottom w:val="0"/>
      <w:divBdr>
        <w:top w:val="none" w:sz="0" w:space="0" w:color="auto"/>
        <w:left w:val="none" w:sz="0" w:space="0" w:color="auto"/>
        <w:bottom w:val="none" w:sz="0" w:space="0" w:color="auto"/>
        <w:right w:val="none" w:sz="0" w:space="0" w:color="auto"/>
      </w:divBdr>
    </w:div>
    <w:div w:id="1639454803">
      <w:bodyDiv w:val="1"/>
      <w:marLeft w:val="0"/>
      <w:marRight w:val="0"/>
      <w:marTop w:val="0"/>
      <w:marBottom w:val="0"/>
      <w:divBdr>
        <w:top w:val="none" w:sz="0" w:space="0" w:color="auto"/>
        <w:left w:val="none" w:sz="0" w:space="0" w:color="auto"/>
        <w:bottom w:val="none" w:sz="0" w:space="0" w:color="auto"/>
        <w:right w:val="none" w:sz="0" w:space="0" w:color="auto"/>
      </w:divBdr>
    </w:div>
    <w:div w:id="1642072570">
      <w:bodyDiv w:val="1"/>
      <w:marLeft w:val="0"/>
      <w:marRight w:val="0"/>
      <w:marTop w:val="0"/>
      <w:marBottom w:val="0"/>
      <w:divBdr>
        <w:top w:val="none" w:sz="0" w:space="0" w:color="auto"/>
        <w:left w:val="none" w:sz="0" w:space="0" w:color="auto"/>
        <w:bottom w:val="none" w:sz="0" w:space="0" w:color="auto"/>
        <w:right w:val="none" w:sz="0" w:space="0" w:color="auto"/>
      </w:divBdr>
    </w:div>
    <w:div w:id="1661041508">
      <w:bodyDiv w:val="1"/>
      <w:marLeft w:val="0"/>
      <w:marRight w:val="0"/>
      <w:marTop w:val="0"/>
      <w:marBottom w:val="0"/>
      <w:divBdr>
        <w:top w:val="none" w:sz="0" w:space="0" w:color="auto"/>
        <w:left w:val="none" w:sz="0" w:space="0" w:color="auto"/>
        <w:bottom w:val="none" w:sz="0" w:space="0" w:color="auto"/>
        <w:right w:val="none" w:sz="0" w:space="0" w:color="auto"/>
      </w:divBdr>
    </w:div>
    <w:div w:id="1663852001">
      <w:bodyDiv w:val="1"/>
      <w:marLeft w:val="0"/>
      <w:marRight w:val="0"/>
      <w:marTop w:val="0"/>
      <w:marBottom w:val="0"/>
      <w:divBdr>
        <w:top w:val="none" w:sz="0" w:space="0" w:color="auto"/>
        <w:left w:val="none" w:sz="0" w:space="0" w:color="auto"/>
        <w:bottom w:val="none" w:sz="0" w:space="0" w:color="auto"/>
        <w:right w:val="none" w:sz="0" w:space="0" w:color="auto"/>
      </w:divBdr>
    </w:div>
    <w:div w:id="1677271375">
      <w:bodyDiv w:val="1"/>
      <w:marLeft w:val="0"/>
      <w:marRight w:val="0"/>
      <w:marTop w:val="0"/>
      <w:marBottom w:val="0"/>
      <w:divBdr>
        <w:top w:val="none" w:sz="0" w:space="0" w:color="auto"/>
        <w:left w:val="none" w:sz="0" w:space="0" w:color="auto"/>
        <w:bottom w:val="none" w:sz="0" w:space="0" w:color="auto"/>
        <w:right w:val="none" w:sz="0" w:space="0" w:color="auto"/>
      </w:divBdr>
    </w:div>
    <w:div w:id="1684504172">
      <w:bodyDiv w:val="1"/>
      <w:marLeft w:val="0"/>
      <w:marRight w:val="0"/>
      <w:marTop w:val="0"/>
      <w:marBottom w:val="0"/>
      <w:divBdr>
        <w:top w:val="none" w:sz="0" w:space="0" w:color="auto"/>
        <w:left w:val="none" w:sz="0" w:space="0" w:color="auto"/>
        <w:bottom w:val="none" w:sz="0" w:space="0" w:color="auto"/>
        <w:right w:val="none" w:sz="0" w:space="0" w:color="auto"/>
      </w:divBdr>
    </w:div>
    <w:div w:id="1685548287">
      <w:bodyDiv w:val="1"/>
      <w:marLeft w:val="0"/>
      <w:marRight w:val="0"/>
      <w:marTop w:val="0"/>
      <w:marBottom w:val="0"/>
      <w:divBdr>
        <w:top w:val="none" w:sz="0" w:space="0" w:color="auto"/>
        <w:left w:val="none" w:sz="0" w:space="0" w:color="auto"/>
        <w:bottom w:val="none" w:sz="0" w:space="0" w:color="auto"/>
        <w:right w:val="none" w:sz="0" w:space="0" w:color="auto"/>
      </w:divBdr>
    </w:div>
    <w:div w:id="1689940378">
      <w:bodyDiv w:val="1"/>
      <w:marLeft w:val="0"/>
      <w:marRight w:val="0"/>
      <w:marTop w:val="0"/>
      <w:marBottom w:val="0"/>
      <w:divBdr>
        <w:top w:val="none" w:sz="0" w:space="0" w:color="auto"/>
        <w:left w:val="none" w:sz="0" w:space="0" w:color="auto"/>
        <w:bottom w:val="none" w:sz="0" w:space="0" w:color="auto"/>
        <w:right w:val="none" w:sz="0" w:space="0" w:color="auto"/>
      </w:divBdr>
    </w:div>
    <w:div w:id="1693722773">
      <w:bodyDiv w:val="1"/>
      <w:marLeft w:val="0"/>
      <w:marRight w:val="0"/>
      <w:marTop w:val="0"/>
      <w:marBottom w:val="0"/>
      <w:divBdr>
        <w:top w:val="none" w:sz="0" w:space="0" w:color="auto"/>
        <w:left w:val="none" w:sz="0" w:space="0" w:color="auto"/>
        <w:bottom w:val="none" w:sz="0" w:space="0" w:color="auto"/>
        <w:right w:val="none" w:sz="0" w:space="0" w:color="auto"/>
      </w:divBdr>
    </w:div>
    <w:div w:id="1703439510">
      <w:bodyDiv w:val="1"/>
      <w:marLeft w:val="0"/>
      <w:marRight w:val="0"/>
      <w:marTop w:val="0"/>
      <w:marBottom w:val="0"/>
      <w:divBdr>
        <w:top w:val="none" w:sz="0" w:space="0" w:color="auto"/>
        <w:left w:val="none" w:sz="0" w:space="0" w:color="auto"/>
        <w:bottom w:val="none" w:sz="0" w:space="0" w:color="auto"/>
        <w:right w:val="none" w:sz="0" w:space="0" w:color="auto"/>
      </w:divBdr>
    </w:div>
    <w:div w:id="1716199272">
      <w:bodyDiv w:val="1"/>
      <w:marLeft w:val="0"/>
      <w:marRight w:val="0"/>
      <w:marTop w:val="0"/>
      <w:marBottom w:val="0"/>
      <w:divBdr>
        <w:top w:val="none" w:sz="0" w:space="0" w:color="auto"/>
        <w:left w:val="none" w:sz="0" w:space="0" w:color="auto"/>
        <w:bottom w:val="none" w:sz="0" w:space="0" w:color="auto"/>
        <w:right w:val="none" w:sz="0" w:space="0" w:color="auto"/>
      </w:divBdr>
    </w:div>
    <w:div w:id="1722630610">
      <w:bodyDiv w:val="1"/>
      <w:marLeft w:val="0"/>
      <w:marRight w:val="0"/>
      <w:marTop w:val="0"/>
      <w:marBottom w:val="0"/>
      <w:divBdr>
        <w:top w:val="none" w:sz="0" w:space="0" w:color="auto"/>
        <w:left w:val="none" w:sz="0" w:space="0" w:color="auto"/>
        <w:bottom w:val="none" w:sz="0" w:space="0" w:color="auto"/>
        <w:right w:val="none" w:sz="0" w:space="0" w:color="auto"/>
      </w:divBdr>
    </w:div>
    <w:div w:id="1737238635">
      <w:bodyDiv w:val="1"/>
      <w:marLeft w:val="0"/>
      <w:marRight w:val="0"/>
      <w:marTop w:val="0"/>
      <w:marBottom w:val="0"/>
      <w:divBdr>
        <w:top w:val="none" w:sz="0" w:space="0" w:color="auto"/>
        <w:left w:val="none" w:sz="0" w:space="0" w:color="auto"/>
        <w:bottom w:val="none" w:sz="0" w:space="0" w:color="auto"/>
        <w:right w:val="none" w:sz="0" w:space="0" w:color="auto"/>
      </w:divBdr>
    </w:div>
    <w:div w:id="1741170029">
      <w:bodyDiv w:val="1"/>
      <w:marLeft w:val="0"/>
      <w:marRight w:val="0"/>
      <w:marTop w:val="0"/>
      <w:marBottom w:val="0"/>
      <w:divBdr>
        <w:top w:val="none" w:sz="0" w:space="0" w:color="auto"/>
        <w:left w:val="none" w:sz="0" w:space="0" w:color="auto"/>
        <w:bottom w:val="none" w:sz="0" w:space="0" w:color="auto"/>
        <w:right w:val="none" w:sz="0" w:space="0" w:color="auto"/>
      </w:divBdr>
    </w:div>
    <w:div w:id="1744571947">
      <w:bodyDiv w:val="1"/>
      <w:marLeft w:val="0"/>
      <w:marRight w:val="0"/>
      <w:marTop w:val="0"/>
      <w:marBottom w:val="0"/>
      <w:divBdr>
        <w:top w:val="none" w:sz="0" w:space="0" w:color="auto"/>
        <w:left w:val="none" w:sz="0" w:space="0" w:color="auto"/>
        <w:bottom w:val="none" w:sz="0" w:space="0" w:color="auto"/>
        <w:right w:val="none" w:sz="0" w:space="0" w:color="auto"/>
      </w:divBdr>
    </w:div>
    <w:div w:id="1753891792">
      <w:bodyDiv w:val="1"/>
      <w:marLeft w:val="0"/>
      <w:marRight w:val="0"/>
      <w:marTop w:val="0"/>
      <w:marBottom w:val="0"/>
      <w:divBdr>
        <w:top w:val="none" w:sz="0" w:space="0" w:color="auto"/>
        <w:left w:val="none" w:sz="0" w:space="0" w:color="auto"/>
        <w:bottom w:val="none" w:sz="0" w:space="0" w:color="auto"/>
        <w:right w:val="none" w:sz="0" w:space="0" w:color="auto"/>
      </w:divBdr>
    </w:div>
    <w:div w:id="1755973137">
      <w:bodyDiv w:val="1"/>
      <w:marLeft w:val="0"/>
      <w:marRight w:val="0"/>
      <w:marTop w:val="0"/>
      <w:marBottom w:val="0"/>
      <w:divBdr>
        <w:top w:val="none" w:sz="0" w:space="0" w:color="auto"/>
        <w:left w:val="none" w:sz="0" w:space="0" w:color="auto"/>
        <w:bottom w:val="none" w:sz="0" w:space="0" w:color="auto"/>
        <w:right w:val="none" w:sz="0" w:space="0" w:color="auto"/>
      </w:divBdr>
    </w:div>
    <w:div w:id="1776244220">
      <w:bodyDiv w:val="1"/>
      <w:marLeft w:val="0"/>
      <w:marRight w:val="0"/>
      <w:marTop w:val="0"/>
      <w:marBottom w:val="0"/>
      <w:divBdr>
        <w:top w:val="none" w:sz="0" w:space="0" w:color="auto"/>
        <w:left w:val="none" w:sz="0" w:space="0" w:color="auto"/>
        <w:bottom w:val="none" w:sz="0" w:space="0" w:color="auto"/>
        <w:right w:val="none" w:sz="0" w:space="0" w:color="auto"/>
      </w:divBdr>
    </w:div>
    <w:div w:id="1786339086">
      <w:bodyDiv w:val="1"/>
      <w:marLeft w:val="0"/>
      <w:marRight w:val="0"/>
      <w:marTop w:val="0"/>
      <w:marBottom w:val="0"/>
      <w:divBdr>
        <w:top w:val="none" w:sz="0" w:space="0" w:color="auto"/>
        <w:left w:val="none" w:sz="0" w:space="0" w:color="auto"/>
        <w:bottom w:val="none" w:sz="0" w:space="0" w:color="auto"/>
        <w:right w:val="none" w:sz="0" w:space="0" w:color="auto"/>
      </w:divBdr>
    </w:div>
    <w:div w:id="1797987029">
      <w:bodyDiv w:val="1"/>
      <w:marLeft w:val="0"/>
      <w:marRight w:val="0"/>
      <w:marTop w:val="0"/>
      <w:marBottom w:val="0"/>
      <w:divBdr>
        <w:top w:val="none" w:sz="0" w:space="0" w:color="auto"/>
        <w:left w:val="none" w:sz="0" w:space="0" w:color="auto"/>
        <w:bottom w:val="none" w:sz="0" w:space="0" w:color="auto"/>
        <w:right w:val="none" w:sz="0" w:space="0" w:color="auto"/>
      </w:divBdr>
    </w:div>
    <w:div w:id="1813403625">
      <w:bodyDiv w:val="1"/>
      <w:marLeft w:val="0"/>
      <w:marRight w:val="0"/>
      <w:marTop w:val="0"/>
      <w:marBottom w:val="0"/>
      <w:divBdr>
        <w:top w:val="none" w:sz="0" w:space="0" w:color="auto"/>
        <w:left w:val="none" w:sz="0" w:space="0" w:color="auto"/>
        <w:bottom w:val="none" w:sz="0" w:space="0" w:color="auto"/>
        <w:right w:val="none" w:sz="0" w:space="0" w:color="auto"/>
      </w:divBdr>
    </w:div>
    <w:div w:id="1815175314">
      <w:bodyDiv w:val="1"/>
      <w:marLeft w:val="0"/>
      <w:marRight w:val="0"/>
      <w:marTop w:val="0"/>
      <w:marBottom w:val="0"/>
      <w:divBdr>
        <w:top w:val="none" w:sz="0" w:space="0" w:color="auto"/>
        <w:left w:val="none" w:sz="0" w:space="0" w:color="auto"/>
        <w:bottom w:val="none" w:sz="0" w:space="0" w:color="auto"/>
        <w:right w:val="none" w:sz="0" w:space="0" w:color="auto"/>
      </w:divBdr>
    </w:div>
    <w:div w:id="1823736649">
      <w:bodyDiv w:val="1"/>
      <w:marLeft w:val="0"/>
      <w:marRight w:val="0"/>
      <w:marTop w:val="0"/>
      <w:marBottom w:val="0"/>
      <w:divBdr>
        <w:top w:val="none" w:sz="0" w:space="0" w:color="auto"/>
        <w:left w:val="none" w:sz="0" w:space="0" w:color="auto"/>
        <w:bottom w:val="none" w:sz="0" w:space="0" w:color="auto"/>
        <w:right w:val="none" w:sz="0" w:space="0" w:color="auto"/>
      </w:divBdr>
    </w:div>
    <w:div w:id="1825928920">
      <w:bodyDiv w:val="1"/>
      <w:marLeft w:val="0"/>
      <w:marRight w:val="0"/>
      <w:marTop w:val="0"/>
      <w:marBottom w:val="0"/>
      <w:divBdr>
        <w:top w:val="none" w:sz="0" w:space="0" w:color="auto"/>
        <w:left w:val="none" w:sz="0" w:space="0" w:color="auto"/>
        <w:bottom w:val="none" w:sz="0" w:space="0" w:color="auto"/>
        <w:right w:val="none" w:sz="0" w:space="0" w:color="auto"/>
      </w:divBdr>
    </w:div>
    <w:div w:id="1832670003">
      <w:bodyDiv w:val="1"/>
      <w:marLeft w:val="0"/>
      <w:marRight w:val="0"/>
      <w:marTop w:val="0"/>
      <w:marBottom w:val="0"/>
      <w:divBdr>
        <w:top w:val="none" w:sz="0" w:space="0" w:color="auto"/>
        <w:left w:val="none" w:sz="0" w:space="0" w:color="auto"/>
        <w:bottom w:val="none" w:sz="0" w:space="0" w:color="auto"/>
        <w:right w:val="none" w:sz="0" w:space="0" w:color="auto"/>
      </w:divBdr>
    </w:div>
    <w:div w:id="1854489459">
      <w:bodyDiv w:val="1"/>
      <w:marLeft w:val="0"/>
      <w:marRight w:val="0"/>
      <w:marTop w:val="0"/>
      <w:marBottom w:val="0"/>
      <w:divBdr>
        <w:top w:val="none" w:sz="0" w:space="0" w:color="auto"/>
        <w:left w:val="none" w:sz="0" w:space="0" w:color="auto"/>
        <w:bottom w:val="none" w:sz="0" w:space="0" w:color="auto"/>
        <w:right w:val="none" w:sz="0" w:space="0" w:color="auto"/>
      </w:divBdr>
    </w:div>
    <w:div w:id="1855875496">
      <w:bodyDiv w:val="1"/>
      <w:marLeft w:val="0"/>
      <w:marRight w:val="0"/>
      <w:marTop w:val="0"/>
      <w:marBottom w:val="0"/>
      <w:divBdr>
        <w:top w:val="none" w:sz="0" w:space="0" w:color="auto"/>
        <w:left w:val="none" w:sz="0" w:space="0" w:color="auto"/>
        <w:bottom w:val="none" w:sz="0" w:space="0" w:color="auto"/>
        <w:right w:val="none" w:sz="0" w:space="0" w:color="auto"/>
      </w:divBdr>
    </w:div>
    <w:div w:id="1861164768">
      <w:bodyDiv w:val="1"/>
      <w:marLeft w:val="0"/>
      <w:marRight w:val="0"/>
      <w:marTop w:val="0"/>
      <w:marBottom w:val="0"/>
      <w:divBdr>
        <w:top w:val="none" w:sz="0" w:space="0" w:color="auto"/>
        <w:left w:val="none" w:sz="0" w:space="0" w:color="auto"/>
        <w:bottom w:val="none" w:sz="0" w:space="0" w:color="auto"/>
        <w:right w:val="none" w:sz="0" w:space="0" w:color="auto"/>
      </w:divBdr>
    </w:div>
    <w:div w:id="1874150017">
      <w:bodyDiv w:val="1"/>
      <w:marLeft w:val="0"/>
      <w:marRight w:val="0"/>
      <w:marTop w:val="0"/>
      <w:marBottom w:val="0"/>
      <w:divBdr>
        <w:top w:val="none" w:sz="0" w:space="0" w:color="auto"/>
        <w:left w:val="none" w:sz="0" w:space="0" w:color="auto"/>
        <w:bottom w:val="none" w:sz="0" w:space="0" w:color="auto"/>
        <w:right w:val="none" w:sz="0" w:space="0" w:color="auto"/>
      </w:divBdr>
    </w:div>
    <w:div w:id="1889300884">
      <w:bodyDiv w:val="1"/>
      <w:marLeft w:val="0"/>
      <w:marRight w:val="0"/>
      <w:marTop w:val="0"/>
      <w:marBottom w:val="0"/>
      <w:divBdr>
        <w:top w:val="none" w:sz="0" w:space="0" w:color="auto"/>
        <w:left w:val="none" w:sz="0" w:space="0" w:color="auto"/>
        <w:bottom w:val="none" w:sz="0" w:space="0" w:color="auto"/>
        <w:right w:val="none" w:sz="0" w:space="0" w:color="auto"/>
      </w:divBdr>
    </w:div>
    <w:div w:id="1898976898">
      <w:bodyDiv w:val="1"/>
      <w:marLeft w:val="0"/>
      <w:marRight w:val="0"/>
      <w:marTop w:val="0"/>
      <w:marBottom w:val="0"/>
      <w:divBdr>
        <w:top w:val="none" w:sz="0" w:space="0" w:color="auto"/>
        <w:left w:val="none" w:sz="0" w:space="0" w:color="auto"/>
        <w:bottom w:val="none" w:sz="0" w:space="0" w:color="auto"/>
        <w:right w:val="none" w:sz="0" w:space="0" w:color="auto"/>
      </w:divBdr>
    </w:div>
    <w:div w:id="1904218320">
      <w:bodyDiv w:val="1"/>
      <w:marLeft w:val="0"/>
      <w:marRight w:val="0"/>
      <w:marTop w:val="0"/>
      <w:marBottom w:val="0"/>
      <w:divBdr>
        <w:top w:val="none" w:sz="0" w:space="0" w:color="auto"/>
        <w:left w:val="none" w:sz="0" w:space="0" w:color="auto"/>
        <w:bottom w:val="none" w:sz="0" w:space="0" w:color="auto"/>
        <w:right w:val="none" w:sz="0" w:space="0" w:color="auto"/>
      </w:divBdr>
    </w:div>
    <w:div w:id="1989899455">
      <w:bodyDiv w:val="1"/>
      <w:marLeft w:val="0"/>
      <w:marRight w:val="0"/>
      <w:marTop w:val="0"/>
      <w:marBottom w:val="0"/>
      <w:divBdr>
        <w:top w:val="none" w:sz="0" w:space="0" w:color="auto"/>
        <w:left w:val="none" w:sz="0" w:space="0" w:color="auto"/>
        <w:bottom w:val="none" w:sz="0" w:space="0" w:color="auto"/>
        <w:right w:val="none" w:sz="0" w:space="0" w:color="auto"/>
      </w:divBdr>
      <w:divsChild>
        <w:div w:id="344136137">
          <w:marLeft w:val="274"/>
          <w:marRight w:val="0"/>
          <w:marTop w:val="0"/>
          <w:marBottom w:val="0"/>
          <w:divBdr>
            <w:top w:val="none" w:sz="0" w:space="0" w:color="auto"/>
            <w:left w:val="none" w:sz="0" w:space="0" w:color="auto"/>
            <w:bottom w:val="none" w:sz="0" w:space="0" w:color="auto"/>
            <w:right w:val="none" w:sz="0" w:space="0" w:color="auto"/>
          </w:divBdr>
        </w:div>
        <w:div w:id="386026717">
          <w:marLeft w:val="274"/>
          <w:marRight w:val="0"/>
          <w:marTop w:val="0"/>
          <w:marBottom w:val="0"/>
          <w:divBdr>
            <w:top w:val="none" w:sz="0" w:space="0" w:color="auto"/>
            <w:left w:val="none" w:sz="0" w:space="0" w:color="auto"/>
            <w:bottom w:val="none" w:sz="0" w:space="0" w:color="auto"/>
            <w:right w:val="none" w:sz="0" w:space="0" w:color="auto"/>
          </w:divBdr>
        </w:div>
        <w:div w:id="1122920812">
          <w:marLeft w:val="274"/>
          <w:marRight w:val="0"/>
          <w:marTop w:val="0"/>
          <w:marBottom w:val="0"/>
          <w:divBdr>
            <w:top w:val="none" w:sz="0" w:space="0" w:color="auto"/>
            <w:left w:val="none" w:sz="0" w:space="0" w:color="auto"/>
            <w:bottom w:val="none" w:sz="0" w:space="0" w:color="auto"/>
            <w:right w:val="none" w:sz="0" w:space="0" w:color="auto"/>
          </w:divBdr>
        </w:div>
      </w:divsChild>
    </w:div>
    <w:div w:id="2002613314">
      <w:bodyDiv w:val="1"/>
      <w:marLeft w:val="0"/>
      <w:marRight w:val="0"/>
      <w:marTop w:val="0"/>
      <w:marBottom w:val="0"/>
      <w:divBdr>
        <w:top w:val="none" w:sz="0" w:space="0" w:color="auto"/>
        <w:left w:val="none" w:sz="0" w:space="0" w:color="auto"/>
        <w:bottom w:val="none" w:sz="0" w:space="0" w:color="auto"/>
        <w:right w:val="none" w:sz="0" w:space="0" w:color="auto"/>
      </w:divBdr>
    </w:div>
    <w:div w:id="2012446327">
      <w:bodyDiv w:val="1"/>
      <w:marLeft w:val="0"/>
      <w:marRight w:val="0"/>
      <w:marTop w:val="0"/>
      <w:marBottom w:val="0"/>
      <w:divBdr>
        <w:top w:val="none" w:sz="0" w:space="0" w:color="auto"/>
        <w:left w:val="none" w:sz="0" w:space="0" w:color="auto"/>
        <w:bottom w:val="none" w:sz="0" w:space="0" w:color="auto"/>
        <w:right w:val="none" w:sz="0" w:space="0" w:color="auto"/>
      </w:divBdr>
    </w:div>
    <w:div w:id="2017031579">
      <w:bodyDiv w:val="1"/>
      <w:marLeft w:val="0"/>
      <w:marRight w:val="0"/>
      <w:marTop w:val="0"/>
      <w:marBottom w:val="0"/>
      <w:divBdr>
        <w:top w:val="none" w:sz="0" w:space="0" w:color="auto"/>
        <w:left w:val="none" w:sz="0" w:space="0" w:color="auto"/>
        <w:bottom w:val="none" w:sz="0" w:space="0" w:color="auto"/>
        <w:right w:val="none" w:sz="0" w:space="0" w:color="auto"/>
      </w:divBdr>
    </w:div>
    <w:div w:id="2026635891">
      <w:bodyDiv w:val="1"/>
      <w:marLeft w:val="0"/>
      <w:marRight w:val="0"/>
      <w:marTop w:val="0"/>
      <w:marBottom w:val="0"/>
      <w:divBdr>
        <w:top w:val="none" w:sz="0" w:space="0" w:color="auto"/>
        <w:left w:val="none" w:sz="0" w:space="0" w:color="auto"/>
        <w:bottom w:val="none" w:sz="0" w:space="0" w:color="auto"/>
        <w:right w:val="none" w:sz="0" w:space="0" w:color="auto"/>
      </w:divBdr>
    </w:div>
    <w:div w:id="2036497558">
      <w:bodyDiv w:val="1"/>
      <w:marLeft w:val="0"/>
      <w:marRight w:val="0"/>
      <w:marTop w:val="0"/>
      <w:marBottom w:val="0"/>
      <w:divBdr>
        <w:top w:val="none" w:sz="0" w:space="0" w:color="auto"/>
        <w:left w:val="none" w:sz="0" w:space="0" w:color="auto"/>
        <w:bottom w:val="none" w:sz="0" w:space="0" w:color="auto"/>
        <w:right w:val="none" w:sz="0" w:space="0" w:color="auto"/>
      </w:divBdr>
    </w:div>
    <w:div w:id="2045521131">
      <w:bodyDiv w:val="1"/>
      <w:marLeft w:val="0"/>
      <w:marRight w:val="0"/>
      <w:marTop w:val="0"/>
      <w:marBottom w:val="0"/>
      <w:divBdr>
        <w:top w:val="none" w:sz="0" w:space="0" w:color="auto"/>
        <w:left w:val="none" w:sz="0" w:space="0" w:color="auto"/>
        <w:bottom w:val="none" w:sz="0" w:space="0" w:color="auto"/>
        <w:right w:val="none" w:sz="0" w:space="0" w:color="auto"/>
      </w:divBdr>
    </w:div>
    <w:div w:id="2050955024">
      <w:bodyDiv w:val="1"/>
      <w:marLeft w:val="0"/>
      <w:marRight w:val="0"/>
      <w:marTop w:val="0"/>
      <w:marBottom w:val="0"/>
      <w:divBdr>
        <w:top w:val="none" w:sz="0" w:space="0" w:color="auto"/>
        <w:left w:val="none" w:sz="0" w:space="0" w:color="auto"/>
        <w:bottom w:val="none" w:sz="0" w:space="0" w:color="auto"/>
        <w:right w:val="none" w:sz="0" w:space="0" w:color="auto"/>
      </w:divBdr>
    </w:div>
    <w:div w:id="2121949027">
      <w:bodyDiv w:val="1"/>
      <w:marLeft w:val="0"/>
      <w:marRight w:val="0"/>
      <w:marTop w:val="0"/>
      <w:marBottom w:val="0"/>
      <w:divBdr>
        <w:top w:val="none" w:sz="0" w:space="0" w:color="auto"/>
        <w:left w:val="none" w:sz="0" w:space="0" w:color="auto"/>
        <w:bottom w:val="none" w:sz="0" w:space="0" w:color="auto"/>
        <w:right w:val="none" w:sz="0" w:space="0" w:color="auto"/>
      </w:divBdr>
    </w:div>
    <w:div w:id="2144154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20" Type="http://schemas.microsoft.com/office/2016/09/relationships/commentsIds" Target="commentsId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s://chorus-pro.gouv.fr/cpp/utilisateur?execution=e1s1"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hème Office">
  <a:themeElements>
    <a:clrScheme name="Aatiko">
      <a:dk1>
        <a:sysClr val="windowText" lastClr="000000"/>
      </a:dk1>
      <a:lt1>
        <a:sysClr val="window" lastClr="FFFFFF"/>
      </a:lt1>
      <a:dk2>
        <a:srgbClr val="FF9900"/>
      </a:dk2>
      <a:lt2>
        <a:srgbClr val="EEECE1"/>
      </a:lt2>
      <a:accent1>
        <a:srgbClr val="4F81BD"/>
      </a:accent1>
      <a:accent2>
        <a:srgbClr val="FFC000"/>
      </a:accent2>
      <a:accent3>
        <a:srgbClr val="FFFF00"/>
      </a:accent3>
      <a:accent4>
        <a:srgbClr val="99FF99"/>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6A57CC-144D-4F84-B84A-70C88EE144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30</Pages>
  <Words>11055</Words>
  <Characters>60808</Characters>
  <Application>Microsoft Office Word</Application>
  <DocSecurity>0</DocSecurity>
  <Lines>506</Lines>
  <Paragraphs>143</Paragraphs>
  <ScaleCrop>false</ScaleCrop>
  <HeadingPairs>
    <vt:vector size="2" baseType="variant">
      <vt:variant>
        <vt:lpstr>Titre</vt:lpstr>
      </vt:variant>
      <vt:variant>
        <vt:i4>1</vt:i4>
      </vt:variant>
    </vt:vector>
  </HeadingPairs>
  <TitlesOfParts>
    <vt:vector size="1" baseType="lpstr">
      <vt:lpstr/>
    </vt:vector>
  </TitlesOfParts>
  <Manager/>
  <Company/>
  <LinksUpToDate>false</LinksUpToDate>
  <CharactersWithSpaces>71720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cp:lastPrinted>2010-08-31T03:18:00Z</cp:lastPrinted>
  <dcterms:created xsi:type="dcterms:W3CDTF">2025-12-07T21:39:00Z</dcterms:created>
  <dcterms:modified xsi:type="dcterms:W3CDTF">2025-12-09T10:46:00Z</dcterms:modified>
</cp:coreProperties>
</file>