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95066" w14:textId="77777777" w:rsidR="006C0993" w:rsidRDefault="006C0993" w:rsidP="006C0993">
      <w:pPr>
        <w:pBdr>
          <w:bottom w:val="single" w:sz="12" w:space="1" w:color="auto"/>
        </w:pBdr>
        <w:tabs>
          <w:tab w:val="center" w:pos="4536"/>
        </w:tabs>
        <w:rPr>
          <w:rFonts w:ascii="Arial Narrow" w:hAnsi="Arial Narrow" w:cs="Arial Narrow"/>
          <w:b/>
          <w:color w:val="333399"/>
          <w:sz w:val="28"/>
          <w:szCs w:val="28"/>
        </w:rPr>
      </w:pPr>
      <w:r>
        <w:rPr>
          <w:noProof/>
        </w:rPr>
        <w:drawing>
          <wp:anchor distT="0" distB="0" distL="114300" distR="114300" simplePos="0" relativeHeight="251659264" behindDoc="1" locked="0" layoutInCell="1" allowOverlap="1" wp14:anchorId="13C84969" wp14:editId="05B4EB8F">
            <wp:simplePos x="0" y="0"/>
            <wp:positionH relativeFrom="margin">
              <wp:align>center</wp:align>
            </wp:positionH>
            <wp:positionV relativeFrom="paragraph">
              <wp:posOffset>-154305</wp:posOffset>
            </wp:positionV>
            <wp:extent cx="775335" cy="765175"/>
            <wp:effectExtent l="0" t="0" r="571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5335" cy="765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cs="Arial Narrow"/>
          <w:b/>
          <w:color w:val="333399"/>
          <w:sz w:val="28"/>
          <w:szCs w:val="28"/>
        </w:rPr>
        <w:tab/>
      </w:r>
    </w:p>
    <w:p w14:paraId="4B4E5463" w14:textId="77777777" w:rsidR="006C0993" w:rsidRDefault="006C0993" w:rsidP="006C0993">
      <w:pPr>
        <w:pBdr>
          <w:bottom w:val="single" w:sz="12" w:space="1" w:color="auto"/>
        </w:pBdr>
        <w:rPr>
          <w:rFonts w:ascii="Arial Narrow" w:hAnsi="Arial Narrow" w:cs="Arial Narrow"/>
          <w:b/>
          <w:color w:val="333399"/>
          <w:sz w:val="28"/>
          <w:szCs w:val="28"/>
        </w:rPr>
      </w:pPr>
    </w:p>
    <w:p w14:paraId="1708330F" w14:textId="77777777" w:rsidR="006C0993" w:rsidRDefault="006C0993" w:rsidP="006C0993">
      <w:pPr>
        <w:pBdr>
          <w:bottom w:val="single" w:sz="12" w:space="1" w:color="auto"/>
        </w:pBdr>
        <w:rPr>
          <w:rFonts w:ascii="Arial Narrow" w:hAnsi="Arial Narrow" w:cs="Arial Narrow"/>
          <w:b/>
          <w:color w:val="333399"/>
          <w:sz w:val="28"/>
          <w:szCs w:val="28"/>
        </w:rPr>
      </w:pPr>
    </w:p>
    <w:p w14:paraId="309B78CD" w14:textId="77777777" w:rsidR="006C0993" w:rsidRPr="00421996" w:rsidRDefault="006C0993" w:rsidP="006C0993">
      <w:pPr>
        <w:pBdr>
          <w:bottom w:val="single" w:sz="12" w:space="1" w:color="auto"/>
        </w:pBdr>
        <w:rPr>
          <w:rFonts w:ascii="Arial Narrow" w:hAnsi="Arial Narrow" w:cs="Arial Narrow"/>
          <w:b/>
          <w:color w:val="333399"/>
          <w:sz w:val="28"/>
          <w:szCs w:val="28"/>
        </w:rPr>
      </w:pPr>
    </w:p>
    <w:p w14:paraId="57762CB5" w14:textId="77777777" w:rsidR="006C0993" w:rsidRPr="00421996" w:rsidRDefault="006C0993" w:rsidP="006C0993">
      <w:pPr>
        <w:pBdr>
          <w:bottom w:val="single" w:sz="12" w:space="1" w:color="auto"/>
        </w:pBdr>
        <w:jc w:val="center"/>
        <w:rPr>
          <w:rFonts w:ascii="Arial Narrow" w:hAnsi="Arial Narrow" w:cs="Arial Narrow"/>
          <w:b/>
          <w:color w:val="333399"/>
          <w:sz w:val="28"/>
          <w:szCs w:val="28"/>
        </w:rPr>
      </w:pPr>
      <w:r w:rsidRPr="00421996">
        <w:rPr>
          <w:rFonts w:ascii="Arial Narrow" w:hAnsi="Arial Narrow" w:cs="Arial Narrow"/>
          <w:b/>
          <w:color w:val="333399"/>
          <w:sz w:val="28"/>
          <w:szCs w:val="28"/>
        </w:rPr>
        <w:t>CADRE DE REPONSE TECHNIQUE</w:t>
      </w:r>
    </w:p>
    <w:p w14:paraId="6B9E0C98" w14:textId="77777777" w:rsidR="006C0993" w:rsidRPr="00421996" w:rsidRDefault="006C0993" w:rsidP="006C0993">
      <w:pPr>
        <w:rPr>
          <w:rFonts w:ascii="Arial Narrow" w:hAnsi="Arial Narrow" w:cs="Arial Narrow"/>
          <w:b/>
          <w:color w:val="333399"/>
          <w:sz w:val="28"/>
          <w:szCs w:val="28"/>
        </w:rPr>
      </w:pPr>
    </w:p>
    <w:p w14:paraId="29561230" w14:textId="77777777" w:rsidR="006C0993" w:rsidRPr="00421996" w:rsidRDefault="006C0993" w:rsidP="006C0993">
      <w:pPr>
        <w:jc w:val="center"/>
        <w:rPr>
          <w:rFonts w:ascii="Arial Narrow" w:hAnsi="Arial Narrow" w:cs="Arial Narrow"/>
          <w:b/>
          <w:color w:val="333399"/>
          <w:sz w:val="28"/>
          <w:szCs w:val="28"/>
        </w:rPr>
      </w:pPr>
    </w:p>
    <w:p w14:paraId="17BD21EB" w14:textId="1EF4BB8C" w:rsidR="0010272E" w:rsidRDefault="009068CF" w:rsidP="0010272E">
      <w:pPr>
        <w:jc w:val="center"/>
        <w:rPr>
          <w:rFonts w:ascii="Arial Narrow" w:hAnsi="Arial Narrow" w:cs="Arial Narrow"/>
          <w:b/>
          <w:color w:val="333399"/>
          <w:sz w:val="28"/>
          <w:szCs w:val="28"/>
        </w:rPr>
      </w:pPr>
      <w:r w:rsidRPr="009068CF">
        <w:rPr>
          <w:rFonts w:ascii="Arial Narrow" w:hAnsi="Arial Narrow" w:cs="Arial Narrow"/>
          <w:b/>
          <w:color w:val="333399"/>
          <w:sz w:val="28"/>
          <w:szCs w:val="28"/>
        </w:rPr>
        <w:t>FOURNITURE ET LIVRAISON D’UN DIFFRACTOMETRE A ELECTRONS</w:t>
      </w:r>
    </w:p>
    <w:p w14:paraId="796246C3" w14:textId="77777777" w:rsidR="009068CF" w:rsidRDefault="009068CF" w:rsidP="0010272E">
      <w:pPr>
        <w:jc w:val="center"/>
        <w:rPr>
          <w:rFonts w:ascii="Arial Narrow" w:hAnsi="Arial Narrow" w:cs="Arial Narrow"/>
          <w:b/>
          <w:color w:val="333399"/>
          <w:sz w:val="28"/>
          <w:szCs w:val="28"/>
        </w:rPr>
      </w:pPr>
    </w:p>
    <w:p w14:paraId="58F0D5B0" w14:textId="305C8DE0" w:rsidR="006C0993" w:rsidRPr="00CF7B5D" w:rsidRDefault="0010272E" w:rsidP="006C0993">
      <w:pPr>
        <w:jc w:val="center"/>
        <w:rPr>
          <w:rFonts w:ascii="Arial Narrow" w:hAnsi="Arial Narrow" w:cs="Arial Narrow"/>
          <w:b/>
          <w:color w:val="333399"/>
          <w:sz w:val="28"/>
          <w:szCs w:val="28"/>
        </w:rPr>
      </w:pPr>
      <w:r>
        <w:rPr>
          <w:rFonts w:ascii="Arial Narrow" w:hAnsi="Arial Narrow" w:cs="Arial Narrow"/>
          <w:b/>
          <w:color w:val="333399"/>
          <w:sz w:val="28"/>
          <w:szCs w:val="28"/>
        </w:rPr>
        <w:t>CONSULTATION N° 2025AOO0</w:t>
      </w:r>
      <w:r w:rsidR="009068CF">
        <w:rPr>
          <w:rFonts w:ascii="Arial Narrow" w:hAnsi="Arial Narrow" w:cs="Arial Narrow"/>
          <w:b/>
          <w:color w:val="333399"/>
          <w:sz w:val="28"/>
          <w:szCs w:val="28"/>
        </w:rPr>
        <w:t>04</w:t>
      </w:r>
    </w:p>
    <w:p w14:paraId="2A42A7F7" w14:textId="77777777" w:rsidR="006C0993" w:rsidRPr="00381B6B" w:rsidRDefault="006C0993" w:rsidP="006C0993">
      <w:pPr>
        <w:rPr>
          <w:rFonts w:ascii="Calibri" w:hAnsi="Calibri" w:cs="Calibri"/>
          <w:b/>
          <w:bCs/>
          <w:sz w:val="28"/>
          <w:szCs w:val="28"/>
        </w:rPr>
      </w:pPr>
    </w:p>
    <w:p w14:paraId="5A327F34" w14:textId="77777777" w:rsidR="006C0993" w:rsidRPr="008956CF" w:rsidRDefault="006C0993" w:rsidP="006C0993">
      <w:pPr>
        <w:widowControl w:val="0"/>
        <w:shd w:val="clear" w:color="auto" w:fill="FFFFFF"/>
        <w:autoSpaceDE w:val="0"/>
        <w:autoSpaceDN w:val="0"/>
        <w:adjustRightInd w:val="0"/>
        <w:spacing w:before="120" w:after="240" w:line="259" w:lineRule="auto"/>
        <w:ind w:left="1060" w:hanging="700"/>
        <w:jc w:val="both"/>
        <w:outlineLvl w:val="0"/>
        <w:rPr>
          <w:rFonts w:ascii="Calibri" w:hAnsi="Calibri" w:cs="Calibri"/>
          <w:b/>
          <w:bCs/>
          <w:sz w:val="24"/>
          <w:szCs w:val="28"/>
        </w:rPr>
      </w:pPr>
      <w:r w:rsidRPr="008956CF">
        <w:rPr>
          <w:rFonts w:ascii="Calibri" w:hAnsi="Calibri" w:cs="Calibri"/>
          <w:b/>
          <w:bCs/>
          <w:sz w:val="24"/>
          <w:szCs w:val="28"/>
        </w:rPr>
        <w:t xml:space="preserve">Règles d’utilisation du cadre de réponse </w:t>
      </w:r>
    </w:p>
    <w:p w14:paraId="5E46CAE0" w14:textId="77777777" w:rsidR="006C0993" w:rsidRPr="008956CF" w:rsidRDefault="006C0993" w:rsidP="006C0993">
      <w:pPr>
        <w:jc w:val="both"/>
        <w:rPr>
          <w:rFonts w:ascii="Calibri" w:eastAsia="Calibri" w:hAnsi="Calibri"/>
          <w:sz w:val="22"/>
          <w:szCs w:val="24"/>
        </w:rPr>
      </w:pPr>
      <w:r w:rsidRPr="008956CF">
        <w:rPr>
          <w:rFonts w:ascii="Calibri" w:eastAsia="Calibri" w:hAnsi="Calibri"/>
          <w:sz w:val="22"/>
          <w:szCs w:val="24"/>
        </w:rPr>
        <w:t xml:space="preserve">Les soumissionnaires </w:t>
      </w:r>
      <w:r>
        <w:rPr>
          <w:rFonts w:ascii="Calibri" w:eastAsia="Calibri" w:hAnsi="Calibri"/>
          <w:sz w:val="22"/>
          <w:szCs w:val="24"/>
        </w:rPr>
        <w:t xml:space="preserve">doivent </w:t>
      </w:r>
      <w:r w:rsidRPr="008956CF">
        <w:rPr>
          <w:rFonts w:ascii="Calibri" w:eastAsia="Calibri" w:hAnsi="Calibri"/>
          <w:sz w:val="22"/>
          <w:szCs w:val="24"/>
        </w:rPr>
        <w:t>compléter et intégrer à leur offre</w:t>
      </w:r>
      <w:r>
        <w:rPr>
          <w:rFonts w:ascii="Calibri" w:eastAsia="Calibri" w:hAnsi="Calibri"/>
          <w:sz w:val="22"/>
          <w:szCs w:val="24"/>
        </w:rPr>
        <w:t xml:space="preserve"> ce cadre de réponse technique. L</w:t>
      </w:r>
      <w:r w:rsidRPr="008956CF">
        <w:rPr>
          <w:rFonts w:ascii="Calibri" w:eastAsia="Calibri" w:hAnsi="Calibri"/>
          <w:sz w:val="22"/>
          <w:szCs w:val="24"/>
        </w:rPr>
        <w:t xml:space="preserve">es candidats peuvent soit : </w:t>
      </w:r>
    </w:p>
    <w:p w14:paraId="5CE1DD2C" w14:textId="77777777" w:rsidR="006C0993" w:rsidRPr="008956CF" w:rsidRDefault="006C0993" w:rsidP="006C0993">
      <w:pPr>
        <w:numPr>
          <w:ilvl w:val="0"/>
          <w:numId w:val="1"/>
        </w:numPr>
        <w:spacing w:before="120" w:after="120"/>
        <w:contextualSpacing/>
        <w:jc w:val="both"/>
        <w:rPr>
          <w:rFonts w:ascii="Calibri" w:eastAsia="Calibri" w:hAnsi="Calibri"/>
          <w:sz w:val="22"/>
          <w:szCs w:val="24"/>
        </w:rPr>
      </w:pPr>
      <w:r w:rsidRPr="008956CF">
        <w:rPr>
          <w:rFonts w:ascii="Calibri" w:eastAsia="Calibri" w:hAnsi="Calibri"/>
          <w:sz w:val="22"/>
          <w:szCs w:val="24"/>
        </w:rPr>
        <w:t xml:space="preserve">Intégrer leur offre au présent document et compléter par tout document jugé utile ; </w:t>
      </w:r>
    </w:p>
    <w:p w14:paraId="5FEECD1B" w14:textId="77777777" w:rsidR="006C0993" w:rsidRPr="008956CF" w:rsidRDefault="006C0993" w:rsidP="006C0993">
      <w:pPr>
        <w:numPr>
          <w:ilvl w:val="0"/>
          <w:numId w:val="1"/>
        </w:numPr>
        <w:spacing w:before="120" w:after="120"/>
        <w:contextualSpacing/>
        <w:jc w:val="both"/>
        <w:rPr>
          <w:rFonts w:ascii="Calibri" w:eastAsia="Calibri" w:hAnsi="Calibri"/>
          <w:sz w:val="22"/>
          <w:szCs w:val="24"/>
        </w:rPr>
      </w:pPr>
      <w:r w:rsidRPr="008956CF">
        <w:rPr>
          <w:rFonts w:ascii="Calibri" w:eastAsia="Calibri" w:hAnsi="Calibri"/>
          <w:sz w:val="22"/>
          <w:szCs w:val="24"/>
        </w:rPr>
        <w:t xml:space="preserve">Indiquer précisément, pour chaque article, la référence dans leur mémoire technique ou autre document (référence du document, paragraphe, n° de page) ; </w:t>
      </w:r>
    </w:p>
    <w:p w14:paraId="673F62C4" w14:textId="77777777" w:rsidR="006C0993" w:rsidRPr="008956CF" w:rsidRDefault="006C0993" w:rsidP="006C0993">
      <w:pPr>
        <w:numPr>
          <w:ilvl w:val="0"/>
          <w:numId w:val="1"/>
        </w:numPr>
        <w:spacing w:before="120" w:after="120"/>
        <w:contextualSpacing/>
        <w:jc w:val="both"/>
        <w:rPr>
          <w:rFonts w:ascii="Calibri" w:eastAsia="Calibri" w:hAnsi="Calibri"/>
          <w:sz w:val="22"/>
          <w:szCs w:val="24"/>
        </w:rPr>
      </w:pPr>
      <w:r w:rsidRPr="008956CF">
        <w:rPr>
          <w:rFonts w:ascii="Calibri" w:eastAsia="Calibri" w:hAnsi="Calibri"/>
          <w:sz w:val="22"/>
          <w:szCs w:val="24"/>
        </w:rPr>
        <w:t xml:space="preserve">Produire un mémoire technique indépendant reprenant tous les axes du présent cadre de réponse et son architecture. </w:t>
      </w:r>
    </w:p>
    <w:p w14:paraId="05BCF0DE" w14:textId="77777777" w:rsidR="006C0993" w:rsidRPr="008956CF" w:rsidRDefault="006C0993" w:rsidP="006C0993">
      <w:pPr>
        <w:spacing w:before="120" w:after="120"/>
        <w:ind w:left="360"/>
        <w:contextualSpacing/>
        <w:jc w:val="both"/>
        <w:rPr>
          <w:rFonts w:ascii="Calibri" w:eastAsia="Calibri" w:hAnsi="Calibri"/>
          <w:sz w:val="22"/>
          <w:szCs w:val="24"/>
        </w:rPr>
      </w:pPr>
    </w:p>
    <w:p w14:paraId="3C712B32" w14:textId="77777777" w:rsidR="006C0993" w:rsidRPr="008956CF" w:rsidRDefault="006C0993" w:rsidP="006C0993">
      <w:pPr>
        <w:spacing w:before="120" w:after="120"/>
        <w:jc w:val="both"/>
        <w:rPr>
          <w:rFonts w:ascii="Calibri" w:eastAsia="Calibri" w:hAnsi="Calibri"/>
          <w:sz w:val="22"/>
          <w:szCs w:val="24"/>
        </w:rPr>
      </w:pPr>
      <w:r w:rsidRPr="008956CF">
        <w:rPr>
          <w:rFonts w:ascii="Calibri" w:eastAsia="Calibri" w:hAnsi="Calibri"/>
          <w:sz w:val="22"/>
          <w:szCs w:val="24"/>
        </w:rPr>
        <w:t xml:space="preserve">Les </w:t>
      </w:r>
      <w:r>
        <w:rPr>
          <w:rFonts w:ascii="Calibri" w:eastAsia="Calibri" w:hAnsi="Calibri"/>
          <w:sz w:val="22"/>
          <w:szCs w:val="24"/>
        </w:rPr>
        <w:t>soumissionnaires</w:t>
      </w:r>
      <w:r w:rsidRPr="008956CF">
        <w:rPr>
          <w:rFonts w:ascii="Calibri" w:eastAsia="Calibri" w:hAnsi="Calibri"/>
          <w:sz w:val="22"/>
          <w:szCs w:val="24"/>
        </w:rPr>
        <w:t xml:space="preserve"> souhaitant participer à la consultation doivent respecter ce cadre de réponse technique (CRT) sans y apporter de modification.</w:t>
      </w:r>
    </w:p>
    <w:p w14:paraId="5C92FFFE" w14:textId="77777777" w:rsidR="006C0993" w:rsidRPr="008956CF" w:rsidRDefault="006C0993" w:rsidP="006C0993">
      <w:pPr>
        <w:spacing w:before="120" w:after="120"/>
        <w:jc w:val="both"/>
        <w:rPr>
          <w:rFonts w:ascii="Calibri" w:eastAsia="Calibri" w:hAnsi="Calibri"/>
          <w:sz w:val="22"/>
          <w:szCs w:val="24"/>
        </w:rPr>
      </w:pPr>
      <w:r w:rsidRPr="008956CF">
        <w:rPr>
          <w:rFonts w:ascii="Calibri" w:eastAsia="Calibri" w:hAnsi="Calibri"/>
          <w:sz w:val="22"/>
          <w:szCs w:val="24"/>
        </w:rPr>
        <w:t>Toute modification ou réponse dérogeant à ce cadre de réponse rendra l’offre irrégulière.</w:t>
      </w:r>
    </w:p>
    <w:p w14:paraId="0E73A385" w14:textId="77777777" w:rsidR="006C0993" w:rsidRPr="008956CF" w:rsidRDefault="006C0993" w:rsidP="006C0993">
      <w:pPr>
        <w:spacing w:before="120" w:after="120"/>
        <w:jc w:val="both"/>
        <w:rPr>
          <w:rFonts w:ascii="Calibri" w:eastAsia="Calibri" w:hAnsi="Calibri"/>
          <w:sz w:val="22"/>
          <w:szCs w:val="24"/>
        </w:rPr>
      </w:pPr>
      <w:r w:rsidRPr="008956CF">
        <w:rPr>
          <w:rFonts w:ascii="Calibri" w:eastAsia="Calibri" w:hAnsi="Calibri"/>
          <w:sz w:val="22"/>
          <w:szCs w:val="24"/>
        </w:rPr>
        <w:t>L’objectif de ce document est de définir contractuellement les engagements du candidat pour la réalisation de ce</w:t>
      </w:r>
      <w:r>
        <w:rPr>
          <w:rFonts w:ascii="Calibri" w:eastAsia="Calibri" w:hAnsi="Calibri"/>
          <w:sz w:val="22"/>
          <w:szCs w:val="24"/>
        </w:rPr>
        <w:t xml:space="preserve"> marché</w:t>
      </w:r>
      <w:r w:rsidRPr="008956CF">
        <w:rPr>
          <w:rFonts w:ascii="Calibri" w:eastAsia="Calibri" w:hAnsi="Calibri"/>
          <w:sz w:val="22"/>
          <w:szCs w:val="24"/>
        </w:rPr>
        <w:t>.</w:t>
      </w:r>
    </w:p>
    <w:p w14:paraId="0554DC8B" w14:textId="77777777" w:rsidR="006C0993" w:rsidRPr="0072669A" w:rsidRDefault="006C0993" w:rsidP="006C0993">
      <w:pPr>
        <w:spacing w:before="120" w:after="120"/>
        <w:jc w:val="both"/>
        <w:rPr>
          <w:rFonts w:ascii="Calibri" w:eastAsia="Calibri" w:hAnsi="Calibri"/>
          <w:b/>
          <w:color w:val="FF0000"/>
          <w:sz w:val="22"/>
          <w:szCs w:val="24"/>
          <w:u w:val="single"/>
        </w:rPr>
      </w:pPr>
      <w:r w:rsidRPr="0072669A">
        <w:rPr>
          <w:rFonts w:ascii="Calibri" w:eastAsia="Calibri" w:hAnsi="Calibri"/>
          <w:b/>
          <w:color w:val="FF0000"/>
          <w:sz w:val="22"/>
          <w:szCs w:val="24"/>
          <w:u w:val="single"/>
        </w:rPr>
        <w:t xml:space="preserve">Les renvois à un potentiel mémoire technique sont autorisés. </w:t>
      </w:r>
    </w:p>
    <w:p w14:paraId="239D6EF4" w14:textId="77777777" w:rsidR="006C0993" w:rsidRPr="008956CF" w:rsidRDefault="006C0993" w:rsidP="006C0993">
      <w:pPr>
        <w:spacing w:before="120" w:after="120"/>
        <w:jc w:val="both"/>
        <w:rPr>
          <w:rFonts w:ascii="Calibri" w:eastAsia="Calibri" w:hAnsi="Calibri"/>
          <w:sz w:val="22"/>
          <w:szCs w:val="24"/>
        </w:rPr>
      </w:pPr>
    </w:p>
    <w:p w14:paraId="69B651CB" w14:textId="77777777" w:rsidR="006C0993" w:rsidRPr="008956CF" w:rsidRDefault="006C0993" w:rsidP="006C0993">
      <w:pPr>
        <w:jc w:val="both"/>
        <w:rPr>
          <w:rFonts w:ascii="Calibri" w:eastAsia="Calibri" w:hAnsi="Calibri"/>
          <w:sz w:val="22"/>
          <w:szCs w:val="24"/>
          <w:lang w:eastAsia="en-US"/>
        </w:rPr>
      </w:pPr>
    </w:p>
    <w:p w14:paraId="126CB9B5" w14:textId="77777777" w:rsidR="006C0993" w:rsidRDefault="006C0993" w:rsidP="006C0993">
      <w:pPr>
        <w:rPr>
          <w:rFonts w:ascii="Calibri" w:hAnsi="Calibri" w:cs="Calibri"/>
          <w:b/>
          <w:bCs/>
          <w:sz w:val="28"/>
          <w:szCs w:val="28"/>
        </w:rPr>
      </w:pPr>
    </w:p>
    <w:p w14:paraId="701D09E0" w14:textId="77777777" w:rsidR="006C0993" w:rsidRPr="00DD0D95" w:rsidRDefault="006C0993" w:rsidP="006C0993">
      <w:pPr>
        <w:widowControl w:val="0"/>
        <w:shd w:val="clear" w:color="auto" w:fill="FFFFFF"/>
        <w:autoSpaceDE w:val="0"/>
        <w:autoSpaceDN w:val="0"/>
        <w:adjustRightInd w:val="0"/>
        <w:spacing w:before="120" w:after="240" w:line="259" w:lineRule="auto"/>
        <w:ind w:left="1060" w:hanging="700"/>
        <w:jc w:val="both"/>
        <w:outlineLvl w:val="0"/>
        <w:rPr>
          <w:rFonts w:ascii="Calibri" w:hAnsi="Calibri" w:cs="Calibri"/>
          <w:b/>
          <w:bCs/>
          <w:sz w:val="28"/>
          <w:szCs w:val="28"/>
        </w:rPr>
      </w:pPr>
      <w:r w:rsidRPr="00381B6B">
        <w:rPr>
          <w:rFonts w:ascii="Calibri" w:hAnsi="Calibri" w:cs="Calibri"/>
          <w:b/>
          <w:bCs/>
          <w:sz w:val="28"/>
          <w:szCs w:val="28"/>
        </w:rPr>
        <w:t xml:space="preserve">Identification de l’opérateur économique </w:t>
      </w:r>
    </w:p>
    <w:p w14:paraId="2510CE43" w14:textId="77777777" w:rsidR="006C0993" w:rsidRPr="00381B6B" w:rsidRDefault="006C0993" w:rsidP="006C0993">
      <w:pPr>
        <w:jc w:val="both"/>
        <w:rPr>
          <w:rFonts w:ascii="Calibri" w:eastAsia="Calibri" w:hAnsi="Calibri"/>
          <w:sz w:val="24"/>
          <w:szCs w:val="24"/>
          <w:lang w:eastAsia="en-US"/>
        </w:rPr>
      </w:pPr>
      <w:r w:rsidRPr="00381B6B">
        <w:rPr>
          <w:rFonts w:ascii="Calibri" w:eastAsia="Calibri" w:hAnsi="Calibri"/>
          <w:b/>
          <w:bCs/>
          <w:sz w:val="24"/>
          <w:szCs w:val="24"/>
          <w:lang w:eastAsia="en-US"/>
        </w:rPr>
        <w:t>Nom commercial</w:t>
      </w:r>
      <w:r w:rsidRPr="00381B6B">
        <w:rPr>
          <w:rFonts w:ascii="Calibri" w:eastAsia="Calibri" w:hAnsi="Calibri"/>
          <w:sz w:val="24"/>
          <w:szCs w:val="24"/>
          <w:lang w:eastAsia="en-US"/>
        </w:rPr>
        <w:t xml:space="preserve"> : </w:t>
      </w:r>
      <w:sdt>
        <w:sdtPr>
          <w:rPr>
            <w:rFonts w:ascii="Calibri" w:eastAsia="Calibri" w:hAnsi="Calibri"/>
            <w:sz w:val="24"/>
            <w:szCs w:val="24"/>
            <w:lang w:eastAsia="en-US"/>
          </w:rPr>
          <w:id w:val="-763146537"/>
          <w:placeholder>
            <w:docPart w:val="5C96A22A134C41E885A92E9E3FB7B44E"/>
          </w:placeholder>
          <w:showingPlcHdr/>
        </w:sdtPr>
        <w:sdtEndPr/>
        <w:sdtContent>
          <w:r w:rsidRPr="00E0090C">
            <w:rPr>
              <w:rStyle w:val="Textedelespacerserv"/>
            </w:rPr>
            <w:t>Cliquez ou appuyez ici pour entrer du texte.</w:t>
          </w:r>
        </w:sdtContent>
      </w:sdt>
    </w:p>
    <w:p w14:paraId="10C5ABCC" w14:textId="77777777" w:rsidR="006C0993" w:rsidRPr="00381B6B" w:rsidRDefault="006C0993" w:rsidP="006C0993">
      <w:pPr>
        <w:jc w:val="both"/>
        <w:rPr>
          <w:rFonts w:ascii="Calibri" w:eastAsia="Calibri" w:hAnsi="Calibri"/>
          <w:sz w:val="24"/>
          <w:szCs w:val="24"/>
          <w:lang w:eastAsia="en-US"/>
        </w:rPr>
      </w:pPr>
      <w:r w:rsidRPr="00381B6B">
        <w:rPr>
          <w:rFonts w:ascii="Calibri" w:eastAsia="Calibri" w:hAnsi="Calibri"/>
          <w:b/>
          <w:bCs/>
          <w:sz w:val="24"/>
          <w:szCs w:val="24"/>
          <w:lang w:eastAsia="en-US"/>
        </w:rPr>
        <w:t>Adresse</w:t>
      </w:r>
      <w:r w:rsidRPr="00381B6B">
        <w:rPr>
          <w:rFonts w:ascii="Calibri" w:eastAsia="Calibri" w:hAnsi="Calibri"/>
          <w:sz w:val="24"/>
          <w:szCs w:val="24"/>
          <w:lang w:eastAsia="en-US"/>
        </w:rPr>
        <w:t xml:space="preserve"> : </w:t>
      </w:r>
      <w:sdt>
        <w:sdtPr>
          <w:rPr>
            <w:rFonts w:ascii="Calibri" w:eastAsia="Calibri" w:hAnsi="Calibri"/>
            <w:sz w:val="24"/>
            <w:szCs w:val="24"/>
            <w:lang w:eastAsia="en-US"/>
          </w:rPr>
          <w:id w:val="-181751520"/>
          <w:placeholder>
            <w:docPart w:val="5C96A22A134C41E885A92E9E3FB7B44E"/>
          </w:placeholder>
          <w:showingPlcHdr/>
        </w:sdtPr>
        <w:sdtEndPr/>
        <w:sdtContent>
          <w:r w:rsidRPr="00E0090C">
            <w:rPr>
              <w:rStyle w:val="Textedelespacerserv"/>
            </w:rPr>
            <w:t>Cliquez ou appuyez ici pour entrer du texte.</w:t>
          </w:r>
        </w:sdtContent>
      </w:sdt>
    </w:p>
    <w:p w14:paraId="0A5C6138" w14:textId="77777777" w:rsidR="006C0993" w:rsidRPr="00381B6B" w:rsidRDefault="006C0993" w:rsidP="006C0993">
      <w:pPr>
        <w:jc w:val="both"/>
        <w:rPr>
          <w:rFonts w:ascii="Calibri" w:eastAsia="Calibri" w:hAnsi="Calibri"/>
          <w:sz w:val="24"/>
          <w:szCs w:val="24"/>
          <w:lang w:eastAsia="en-US"/>
        </w:rPr>
      </w:pPr>
      <w:r w:rsidRPr="00381B6B">
        <w:rPr>
          <w:rFonts w:ascii="Calibri" w:eastAsia="Calibri" w:hAnsi="Calibri"/>
          <w:b/>
          <w:bCs/>
          <w:sz w:val="24"/>
          <w:szCs w:val="24"/>
          <w:lang w:eastAsia="en-US"/>
        </w:rPr>
        <w:t>Adresse électronique</w:t>
      </w:r>
      <w:r w:rsidRPr="00381B6B">
        <w:rPr>
          <w:rFonts w:ascii="Calibri" w:eastAsia="Calibri" w:hAnsi="Calibri"/>
          <w:sz w:val="24"/>
          <w:szCs w:val="24"/>
          <w:lang w:eastAsia="en-US"/>
        </w:rPr>
        <w:t xml:space="preserve"> : </w:t>
      </w:r>
      <w:sdt>
        <w:sdtPr>
          <w:rPr>
            <w:rFonts w:ascii="Calibri" w:eastAsia="Calibri" w:hAnsi="Calibri"/>
            <w:sz w:val="24"/>
            <w:szCs w:val="24"/>
            <w:lang w:eastAsia="en-US"/>
          </w:rPr>
          <w:id w:val="1785693472"/>
          <w:placeholder>
            <w:docPart w:val="5C96A22A134C41E885A92E9E3FB7B44E"/>
          </w:placeholder>
          <w:showingPlcHdr/>
        </w:sdtPr>
        <w:sdtEndPr/>
        <w:sdtContent>
          <w:r w:rsidRPr="00E0090C">
            <w:rPr>
              <w:rStyle w:val="Textedelespacerserv"/>
            </w:rPr>
            <w:t>Cliquez ou appuyez ici pour entrer du texte.</w:t>
          </w:r>
        </w:sdtContent>
      </w:sdt>
    </w:p>
    <w:p w14:paraId="150A45FD" w14:textId="77777777" w:rsidR="006C0993" w:rsidRDefault="006C0993" w:rsidP="006C0993">
      <w:pPr>
        <w:jc w:val="both"/>
        <w:rPr>
          <w:rFonts w:ascii="Calibri" w:eastAsia="Calibri" w:hAnsi="Calibri"/>
          <w:sz w:val="24"/>
          <w:szCs w:val="24"/>
          <w:lang w:eastAsia="en-US"/>
        </w:rPr>
      </w:pPr>
      <w:r w:rsidRPr="00381B6B">
        <w:rPr>
          <w:rFonts w:ascii="Calibri" w:eastAsia="Calibri" w:hAnsi="Calibri"/>
          <w:b/>
          <w:bCs/>
          <w:sz w:val="24"/>
          <w:szCs w:val="24"/>
          <w:lang w:eastAsia="en-US"/>
        </w:rPr>
        <w:t>Numéro de SIRET</w:t>
      </w:r>
      <w:r w:rsidRPr="00381B6B">
        <w:rPr>
          <w:rFonts w:ascii="Calibri" w:eastAsia="Calibri" w:hAnsi="Calibri"/>
          <w:sz w:val="24"/>
          <w:szCs w:val="24"/>
          <w:lang w:eastAsia="en-US"/>
        </w:rPr>
        <w:t xml:space="preserve"> : </w:t>
      </w:r>
      <w:sdt>
        <w:sdtPr>
          <w:rPr>
            <w:rFonts w:ascii="Calibri" w:eastAsia="Calibri" w:hAnsi="Calibri"/>
            <w:sz w:val="24"/>
            <w:szCs w:val="24"/>
            <w:lang w:eastAsia="en-US"/>
          </w:rPr>
          <w:id w:val="1915512409"/>
          <w:placeholder>
            <w:docPart w:val="5C96A22A134C41E885A92E9E3FB7B44E"/>
          </w:placeholder>
          <w:showingPlcHdr/>
        </w:sdtPr>
        <w:sdtEndPr/>
        <w:sdtContent>
          <w:r w:rsidRPr="00E0090C">
            <w:rPr>
              <w:rStyle w:val="Textedelespacerserv"/>
            </w:rPr>
            <w:t>Cliquez ou appuyez ici pour entrer du texte.</w:t>
          </w:r>
        </w:sdtContent>
      </w:sdt>
    </w:p>
    <w:p w14:paraId="78B59D27" w14:textId="3D779821" w:rsidR="00D80530" w:rsidRPr="006C0993" w:rsidRDefault="00D80530" w:rsidP="006C0993">
      <w:pPr>
        <w:rPr>
          <w:rFonts w:ascii="Calibri" w:eastAsia="Calibri" w:hAnsi="Calibri"/>
          <w:sz w:val="24"/>
          <w:szCs w:val="24"/>
          <w:lang w:eastAsia="en-US"/>
        </w:rPr>
      </w:pPr>
      <w:r w:rsidRPr="00D53735">
        <w:rPr>
          <w:rFonts w:asciiTheme="minorHAnsi" w:eastAsia="Calibri" w:hAnsiTheme="minorHAnsi"/>
          <w:sz w:val="22"/>
          <w:szCs w:val="22"/>
          <w:lang w:eastAsia="en-US"/>
        </w:rPr>
        <w:br w:type="page"/>
      </w:r>
    </w:p>
    <w:p w14:paraId="12E70412" w14:textId="1BAC63BB" w:rsidR="00DB61EF" w:rsidRDefault="004572AF" w:rsidP="003B483A">
      <w:pPr>
        <w:pBdr>
          <w:top w:val="single" w:sz="4" w:space="1" w:color="auto"/>
          <w:left w:val="single" w:sz="4" w:space="4" w:color="auto"/>
          <w:bottom w:val="single" w:sz="4" w:space="1" w:color="auto"/>
          <w:right w:val="single" w:sz="4" w:space="5" w:color="auto"/>
        </w:pBdr>
        <w:shd w:val="clear" w:color="auto" w:fill="D0CECE" w:themeFill="background2" w:themeFillShade="E6"/>
        <w:jc w:val="both"/>
        <w:rPr>
          <w:rFonts w:asciiTheme="minorHAnsi" w:eastAsia="Calibri" w:hAnsiTheme="minorHAnsi"/>
          <w:b/>
          <w:sz w:val="22"/>
          <w:szCs w:val="22"/>
          <w:lang w:eastAsia="en-US"/>
        </w:rPr>
      </w:pPr>
      <w:bookmarkStart w:id="0" w:name="_Hlk121402928"/>
      <w:r w:rsidRPr="00D53735">
        <w:rPr>
          <w:rFonts w:asciiTheme="minorHAnsi" w:eastAsia="Calibri" w:hAnsiTheme="minorHAnsi"/>
          <w:b/>
          <w:sz w:val="22"/>
          <w:szCs w:val="22"/>
          <w:lang w:eastAsia="en-US"/>
        </w:rPr>
        <w:lastRenderedPageBreak/>
        <w:t xml:space="preserve">Critère 1 – </w:t>
      </w:r>
      <w:r w:rsidR="009068CF" w:rsidRPr="009068CF">
        <w:rPr>
          <w:rFonts w:asciiTheme="minorHAnsi" w:eastAsia="Calibri" w:hAnsiTheme="minorHAnsi"/>
          <w:b/>
          <w:sz w:val="22"/>
          <w:szCs w:val="22"/>
          <w:lang w:eastAsia="en-US"/>
        </w:rPr>
        <w:t>Valeur technique : Garanties apportées quant à la cohérence du diffractomètre à électrons (3D-ED) proposé avec les caractéristiques attendues</w:t>
      </w:r>
      <w:r w:rsidR="009068CF">
        <w:rPr>
          <w:rFonts w:asciiTheme="minorHAnsi" w:eastAsia="Calibri" w:hAnsiTheme="minorHAnsi"/>
          <w:b/>
          <w:sz w:val="22"/>
          <w:szCs w:val="22"/>
          <w:lang w:eastAsia="en-US"/>
        </w:rPr>
        <w:t xml:space="preserve">. </w:t>
      </w:r>
      <w:r w:rsidR="00FA64F2">
        <w:rPr>
          <w:rFonts w:asciiTheme="minorHAnsi" w:eastAsia="Calibri" w:hAnsiTheme="minorHAnsi"/>
          <w:b/>
          <w:sz w:val="22"/>
          <w:szCs w:val="22"/>
          <w:lang w:eastAsia="en-US"/>
        </w:rPr>
        <w:t>5</w:t>
      </w:r>
      <w:r w:rsidR="009068CF">
        <w:rPr>
          <w:rFonts w:asciiTheme="minorHAnsi" w:eastAsia="Calibri" w:hAnsiTheme="minorHAnsi"/>
          <w:b/>
          <w:sz w:val="22"/>
          <w:szCs w:val="22"/>
          <w:lang w:eastAsia="en-US"/>
        </w:rPr>
        <w:t>5</w:t>
      </w:r>
      <w:r w:rsidR="00AF628F" w:rsidRPr="00D53735">
        <w:rPr>
          <w:rFonts w:asciiTheme="minorHAnsi" w:eastAsia="Calibri" w:hAnsiTheme="minorHAnsi"/>
          <w:b/>
          <w:sz w:val="22"/>
          <w:szCs w:val="22"/>
          <w:lang w:eastAsia="en-US"/>
        </w:rPr>
        <w:t>%</w:t>
      </w:r>
    </w:p>
    <w:p w14:paraId="2AFAF73B" w14:textId="1E044944" w:rsidR="00A7372F" w:rsidRDefault="00A7372F" w:rsidP="003B483A">
      <w:pPr>
        <w:pBdr>
          <w:top w:val="single" w:sz="4" w:space="1" w:color="auto"/>
          <w:left w:val="single" w:sz="4" w:space="4" w:color="auto"/>
          <w:bottom w:val="single" w:sz="4" w:space="1" w:color="auto"/>
          <w:right w:val="single" w:sz="4" w:space="5" w:color="auto"/>
        </w:pBdr>
        <w:shd w:val="clear" w:color="auto" w:fill="D0CECE" w:themeFill="background2" w:themeFillShade="E6"/>
        <w:jc w:val="both"/>
        <w:rPr>
          <w:rFonts w:asciiTheme="minorHAnsi" w:eastAsia="Calibri" w:hAnsiTheme="minorHAnsi"/>
          <w:b/>
          <w:sz w:val="22"/>
          <w:szCs w:val="22"/>
          <w:lang w:eastAsia="en-US"/>
        </w:rPr>
      </w:pPr>
    </w:p>
    <w:p w14:paraId="257B73E6" w14:textId="24667B0A" w:rsidR="00A7372F" w:rsidRPr="00A7372F" w:rsidRDefault="00A7372F" w:rsidP="003B483A">
      <w:pPr>
        <w:pBdr>
          <w:top w:val="single" w:sz="4" w:space="1" w:color="auto"/>
          <w:left w:val="single" w:sz="4" w:space="4" w:color="auto"/>
          <w:bottom w:val="single" w:sz="4" w:space="1" w:color="auto"/>
          <w:right w:val="single" w:sz="4" w:space="5" w:color="auto"/>
        </w:pBdr>
        <w:shd w:val="clear" w:color="auto" w:fill="D0CECE" w:themeFill="background2" w:themeFillShade="E6"/>
        <w:jc w:val="both"/>
        <w:rPr>
          <w:rFonts w:ascii="Calibri" w:eastAsia="Calibri" w:hAnsi="Calibri" w:cs="Calibri"/>
          <w:bCs/>
          <w:i/>
          <w:iCs/>
          <w:sz w:val="22"/>
          <w:szCs w:val="22"/>
          <w:lang w:eastAsia="en-US"/>
        </w:rPr>
      </w:pPr>
      <w:r w:rsidRPr="00A7372F">
        <w:rPr>
          <w:rFonts w:ascii="Calibri" w:hAnsi="Calibri" w:cs="Calibri"/>
          <w:i/>
        </w:rPr>
        <w:t>Apprécié sur la base de la réponse du candidat dans le</w:t>
      </w:r>
      <w:r>
        <w:rPr>
          <w:rFonts w:ascii="Calibri" w:hAnsi="Calibri" w:cs="Calibri"/>
          <w:i/>
        </w:rPr>
        <w:t xml:space="preserve"> présent</w:t>
      </w:r>
      <w:r w:rsidRPr="00A7372F">
        <w:rPr>
          <w:rFonts w:ascii="Calibri" w:hAnsi="Calibri" w:cs="Calibri"/>
          <w:i/>
        </w:rPr>
        <w:t xml:space="preserve"> cadre de réponse technique, permettant d’apprécier la cohérence globale de l’équipement proposé avec les caractéristiques attendues au sein de l’article 3.2 du CCTP. </w:t>
      </w:r>
    </w:p>
    <w:bookmarkEnd w:id="0"/>
    <w:p w14:paraId="356E0A02" w14:textId="534B2F2D" w:rsidR="00FE1EDF" w:rsidRDefault="006C0993" w:rsidP="006C0993">
      <w:pPr>
        <w:spacing w:before="120" w:after="120"/>
        <w:jc w:val="both"/>
        <w:rPr>
          <w:rFonts w:ascii="Calibri" w:eastAsia="Calibri" w:hAnsi="Calibri"/>
          <w:b/>
          <w:color w:val="FF0000"/>
          <w:sz w:val="22"/>
          <w:szCs w:val="24"/>
        </w:rPr>
      </w:pPr>
      <w:r>
        <w:rPr>
          <w:rFonts w:ascii="Calibri" w:eastAsia="Calibri" w:hAnsi="Calibri"/>
          <w:b/>
          <w:color w:val="FF0000"/>
          <w:sz w:val="22"/>
          <w:szCs w:val="24"/>
        </w:rPr>
        <w:t xml:space="preserve">Les renvois à un potentiel mémoire technique sont autorisés. </w:t>
      </w:r>
    </w:p>
    <w:p w14:paraId="6E6CFF72" w14:textId="009B7348" w:rsidR="00FE1EDF" w:rsidRDefault="009068CF" w:rsidP="00FE1EDF">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sz w:val="22"/>
          <w:szCs w:val="24"/>
          <w:lang w:eastAsia="en-US"/>
        </w:rPr>
      </w:pPr>
      <w:r>
        <w:rPr>
          <w:rFonts w:ascii="Calibri" w:hAnsi="Calibri" w:cs="Calibri"/>
          <w:b/>
          <w:bCs/>
          <w:sz w:val="22"/>
          <w:szCs w:val="24"/>
        </w:rPr>
        <w:t xml:space="preserve">Source d’électrons </w:t>
      </w:r>
    </w:p>
    <w:p w14:paraId="1F84E980" w14:textId="77777777" w:rsidR="00430971" w:rsidRPr="00FE1EDF" w:rsidRDefault="00430971" w:rsidP="006C0993">
      <w:pPr>
        <w:spacing w:before="120" w:after="120"/>
        <w:jc w:val="both"/>
        <w:rPr>
          <w:rFonts w:ascii="Calibri" w:eastAsia="Calibri" w:hAnsi="Calibri"/>
          <w:b/>
          <w:color w:val="FF0000"/>
          <w:sz w:val="8"/>
          <w:szCs w:val="24"/>
        </w:rPr>
      </w:pPr>
    </w:p>
    <w:p w14:paraId="3DAE171C" w14:textId="77777777" w:rsidR="009068CF" w:rsidRDefault="00F1384A" w:rsidP="009068CF">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bCs/>
          <w:sz w:val="22"/>
          <w:szCs w:val="22"/>
          <w:lang w:eastAsia="en-US"/>
        </w:rPr>
      </w:pPr>
      <w:bookmarkStart w:id="1" w:name="_Hlk121394601"/>
      <w:r w:rsidRPr="00D53735">
        <w:rPr>
          <w:rFonts w:asciiTheme="minorHAnsi" w:eastAsia="Calibri" w:hAnsiTheme="minorHAnsi" w:cstheme="minorHAnsi"/>
          <w:bCs/>
          <w:sz w:val="22"/>
          <w:szCs w:val="22"/>
          <w:lang w:eastAsia="en-US"/>
        </w:rPr>
        <w:t>•</w:t>
      </w:r>
      <w:r w:rsidRPr="00D53735">
        <w:rPr>
          <w:rFonts w:asciiTheme="minorHAnsi" w:eastAsia="Calibri" w:hAnsiTheme="minorHAnsi" w:cstheme="minorHAnsi"/>
          <w:bCs/>
          <w:sz w:val="22"/>
          <w:szCs w:val="22"/>
          <w:lang w:eastAsia="en-US"/>
        </w:rPr>
        <w:tab/>
      </w:r>
      <w:bookmarkEnd w:id="1"/>
      <w:r w:rsidR="009068CF">
        <w:rPr>
          <w:rFonts w:asciiTheme="minorHAnsi" w:eastAsia="Calibri" w:hAnsiTheme="minorHAnsi" w:cstheme="minorHAnsi"/>
          <w:bCs/>
          <w:sz w:val="22"/>
          <w:szCs w:val="22"/>
          <w:lang w:eastAsia="en-US"/>
        </w:rPr>
        <w:t xml:space="preserve"> </w:t>
      </w:r>
      <w:r w:rsidR="009068CF" w:rsidRPr="009068CF">
        <w:rPr>
          <w:rFonts w:asciiTheme="minorHAnsi" w:eastAsia="Calibri" w:hAnsiTheme="minorHAnsi" w:cstheme="minorHAnsi"/>
          <w:bCs/>
          <w:sz w:val="22"/>
          <w:szCs w:val="22"/>
          <w:lang w:eastAsia="en-US"/>
        </w:rPr>
        <w:t>Diamètre minimale de la sonde sur l’échantillon (faisceau d’électrons et zone de collecte des données)</w:t>
      </w:r>
    </w:p>
    <w:p w14:paraId="20D932AB" w14:textId="7F943EB4" w:rsidR="00306408" w:rsidRPr="009C729C" w:rsidRDefault="00306408" w:rsidP="009068CF">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bCs/>
          <w:i/>
          <w:sz w:val="22"/>
          <w:szCs w:val="22"/>
          <w:lang w:eastAsia="en-US"/>
        </w:rPr>
      </w:pPr>
      <w:r w:rsidRPr="006D1761">
        <w:rPr>
          <w:rFonts w:asciiTheme="minorHAnsi" w:eastAsia="Calibri" w:hAnsiTheme="minorHAnsi" w:cstheme="minorHAnsi"/>
          <w:bCs/>
          <w:i/>
          <w:sz w:val="22"/>
          <w:szCs w:val="22"/>
          <w:lang w:eastAsia="en-US"/>
        </w:rPr>
        <w:t>Le candidat décri</w:t>
      </w:r>
      <w:r w:rsidR="00090361">
        <w:rPr>
          <w:rFonts w:asciiTheme="minorHAnsi" w:eastAsia="Calibri" w:hAnsiTheme="minorHAnsi" w:cstheme="minorHAnsi"/>
          <w:bCs/>
          <w:i/>
          <w:sz w:val="22"/>
          <w:szCs w:val="22"/>
          <w:lang w:eastAsia="en-US"/>
        </w:rPr>
        <w:t>t</w:t>
      </w:r>
      <w:r w:rsidRPr="006D1761">
        <w:rPr>
          <w:rFonts w:asciiTheme="minorHAnsi" w:eastAsia="Calibri" w:hAnsiTheme="minorHAnsi" w:cstheme="minorHAnsi"/>
          <w:bCs/>
          <w:i/>
          <w:sz w:val="22"/>
          <w:szCs w:val="22"/>
          <w:lang w:eastAsia="en-US"/>
        </w:rPr>
        <w:t xml:space="preserve"> </w:t>
      </w:r>
      <w:r w:rsidR="009068CF">
        <w:rPr>
          <w:rFonts w:asciiTheme="minorHAnsi" w:eastAsia="Calibri" w:hAnsiTheme="minorHAnsi" w:cstheme="minorHAnsi"/>
          <w:bCs/>
          <w:i/>
          <w:sz w:val="22"/>
          <w:szCs w:val="22"/>
          <w:lang w:eastAsia="en-US"/>
        </w:rPr>
        <w:t xml:space="preserve">le diamètre minimal de la sonde sur l’échantillon </w:t>
      </w:r>
    </w:p>
    <w:p w14:paraId="47798670" w14:textId="77777777" w:rsidR="00306408" w:rsidRPr="00D53735" w:rsidRDefault="00306408" w:rsidP="00306408">
      <w:pPr>
        <w:jc w:val="both"/>
        <w:rPr>
          <w:rFonts w:asciiTheme="minorHAnsi" w:eastAsia="Calibri" w:hAnsiTheme="minorHAnsi" w:cstheme="minorHAnsi"/>
          <w:bCs/>
          <w:sz w:val="22"/>
          <w:szCs w:val="22"/>
          <w:lang w:eastAsia="en-US"/>
        </w:rPr>
      </w:pPr>
    </w:p>
    <w:p w14:paraId="1C2758FF" w14:textId="77777777" w:rsidR="00306408" w:rsidRPr="00D53735" w:rsidRDefault="00306408" w:rsidP="00306408">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2C8DEE1A" w14:textId="77777777" w:rsidR="00306408" w:rsidRPr="00D53735" w:rsidRDefault="00306408" w:rsidP="00306408">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5BF42F83" w14:textId="77777777" w:rsidR="00306408" w:rsidRPr="00D53735" w:rsidRDefault="00306408" w:rsidP="00306408">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1CFAD26" w14:textId="77777777" w:rsidR="00306408" w:rsidRPr="00D53735" w:rsidRDefault="00306408" w:rsidP="00306408">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57326E9C" w14:textId="77777777" w:rsidR="00306408" w:rsidRPr="00D53735" w:rsidRDefault="00306408" w:rsidP="00306408">
      <w:pPr>
        <w:jc w:val="both"/>
        <w:rPr>
          <w:rFonts w:asciiTheme="minorHAnsi" w:eastAsia="Calibri" w:hAnsiTheme="minorHAnsi" w:cstheme="minorHAnsi"/>
          <w:bCs/>
          <w:sz w:val="22"/>
          <w:szCs w:val="22"/>
          <w:lang w:eastAsia="en-US"/>
        </w:rPr>
      </w:pPr>
    </w:p>
    <w:p w14:paraId="44CA2E6A" w14:textId="77777777" w:rsidR="00306408" w:rsidRPr="00D53735" w:rsidRDefault="00306408" w:rsidP="00306408">
      <w:pPr>
        <w:jc w:val="both"/>
        <w:rPr>
          <w:rFonts w:asciiTheme="minorHAnsi" w:eastAsia="Calibri" w:hAnsiTheme="minorHAnsi" w:cstheme="minorHAnsi"/>
          <w:bCs/>
          <w:sz w:val="22"/>
          <w:szCs w:val="22"/>
          <w:lang w:eastAsia="en-US"/>
        </w:rPr>
      </w:pPr>
    </w:p>
    <w:p w14:paraId="1B6366E3" w14:textId="50A76E6C" w:rsidR="00306408" w:rsidRDefault="00306408" w:rsidP="00306408">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sz w:val="22"/>
          <w:szCs w:val="22"/>
          <w:lang w:eastAsia="en-US"/>
        </w:rPr>
      </w:pPr>
      <w:r w:rsidRPr="00D53735">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 xml:space="preserve"> </w:t>
      </w:r>
      <w:r w:rsidR="009068CF">
        <w:rPr>
          <w:rFonts w:asciiTheme="minorHAnsi" w:eastAsia="Calibri" w:hAnsiTheme="minorHAnsi" w:cstheme="minorHAnsi"/>
          <w:sz w:val="22"/>
          <w:szCs w:val="22"/>
          <w:lang w:eastAsia="en-US"/>
        </w:rPr>
        <w:t xml:space="preserve">Tensions d’accélération des électrons </w:t>
      </w:r>
    </w:p>
    <w:p w14:paraId="4F6EC5CA" w14:textId="5E7ED1F5" w:rsidR="00306408" w:rsidRPr="009C729C" w:rsidRDefault="00306408" w:rsidP="00306408">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i/>
          <w:sz w:val="22"/>
          <w:szCs w:val="22"/>
          <w:lang w:eastAsia="en-US"/>
        </w:rPr>
      </w:pPr>
      <w:r w:rsidRPr="006D1761">
        <w:rPr>
          <w:rFonts w:asciiTheme="minorHAnsi" w:eastAsia="Calibri" w:hAnsiTheme="minorHAnsi" w:cstheme="minorHAnsi"/>
          <w:i/>
          <w:sz w:val="22"/>
          <w:szCs w:val="22"/>
          <w:lang w:eastAsia="en-US"/>
        </w:rPr>
        <w:t xml:space="preserve">Le candidat </w:t>
      </w:r>
      <w:r w:rsidR="00430971">
        <w:rPr>
          <w:rFonts w:asciiTheme="minorHAnsi" w:eastAsia="Calibri" w:hAnsiTheme="minorHAnsi" w:cstheme="minorHAnsi"/>
          <w:i/>
          <w:sz w:val="22"/>
          <w:szCs w:val="22"/>
          <w:lang w:eastAsia="en-US"/>
        </w:rPr>
        <w:t xml:space="preserve">détaille la </w:t>
      </w:r>
      <w:r w:rsidR="009068CF">
        <w:rPr>
          <w:rFonts w:asciiTheme="minorHAnsi" w:eastAsia="Calibri" w:hAnsiTheme="minorHAnsi" w:cstheme="minorHAnsi"/>
          <w:i/>
          <w:sz w:val="22"/>
          <w:szCs w:val="22"/>
          <w:lang w:eastAsia="en-US"/>
        </w:rPr>
        <w:t xml:space="preserve">tension minimale et maximale des électrons </w:t>
      </w:r>
    </w:p>
    <w:p w14:paraId="67A6C07B" w14:textId="77777777" w:rsidR="00306408" w:rsidRPr="00D53735" w:rsidRDefault="00306408" w:rsidP="00306408">
      <w:pPr>
        <w:jc w:val="both"/>
        <w:rPr>
          <w:rFonts w:asciiTheme="minorHAnsi" w:eastAsia="Calibri" w:hAnsiTheme="minorHAnsi" w:cstheme="minorHAnsi"/>
          <w:bCs/>
          <w:sz w:val="22"/>
          <w:szCs w:val="22"/>
          <w:lang w:eastAsia="en-US"/>
        </w:rPr>
      </w:pPr>
    </w:p>
    <w:p w14:paraId="03331052" w14:textId="77777777" w:rsidR="00306408" w:rsidRPr="00D53735" w:rsidRDefault="00306408" w:rsidP="00306408">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5905C0E7" w14:textId="77777777" w:rsidR="00306408" w:rsidRPr="00D53735" w:rsidRDefault="00306408" w:rsidP="00306408">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CC630B7" w14:textId="77777777" w:rsidR="00306408" w:rsidRPr="00D53735" w:rsidRDefault="00306408" w:rsidP="00306408">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6A47C24E" w14:textId="77777777" w:rsidR="00306408" w:rsidRPr="00D53735" w:rsidRDefault="00306408" w:rsidP="00306408">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5DF624C4" w14:textId="77777777" w:rsidR="00306408" w:rsidRPr="00D53735" w:rsidRDefault="00306408" w:rsidP="00306408">
      <w:pPr>
        <w:jc w:val="both"/>
        <w:rPr>
          <w:rFonts w:asciiTheme="minorHAnsi" w:eastAsia="Calibri" w:hAnsiTheme="minorHAnsi" w:cstheme="minorHAnsi"/>
          <w:sz w:val="22"/>
          <w:szCs w:val="22"/>
        </w:rPr>
      </w:pPr>
    </w:p>
    <w:p w14:paraId="46ED6BC3" w14:textId="77777777" w:rsidR="00306408" w:rsidRPr="00D53735" w:rsidRDefault="00306408" w:rsidP="00306408">
      <w:pPr>
        <w:jc w:val="both"/>
        <w:rPr>
          <w:rFonts w:asciiTheme="minorHAnsi" w:eastAsia="Calibri" w:hAnsiTheme="minorHAnsi" w:cstheme="minorHAnsi"/>
          <w:sz w:val="22"/>
          <w:szCs w:val="22"/>
          <w:lang w:eastAsia="en-US"/>
        </w:rPr>
      </w:pPr>
      <w:r w:rsidRPr="00D53735">
        <w:rPr>
          <w:rFonts w:asciiTheme="minorHAnsi" w:eastAsia="Calibri" w:hAnsiTheme="minorHAnsi" w:cstheme="minorHAnsi"/>
          <w:b/>
          <w:sz w:val="22"/>
          <w:szCs w:val="22"/>
          <w:lang w:eastAsia="en-US"/>
        </w:rPr>
        <w:t xml:space="preserve"> </w:t>
      </w:r>
    </w:p>
    <w:p w14:paraId="2D6B31AF" w14:textId="4D6D07B4" w:rsidR="00306408" w:rsidRDefault="00306408" w:rsidP="00306408">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sz w:val="22"/>
          <w:szCs w:val="22"/>
          <w:lang w:eastAsia="en-US"/>
        </w:rPr>
      </w:pPr>
      <w:r w:rsidRPr="00D53735">
        <w:rPr>
          <w:rFonts w:asciiTheme="minorHAnsi" w:eastAsia="Calibri" w:hAnsiTheme="minorHAnsi" w:cstheme="minorHAnsi"/>
          <w:sz w:val="22"/>
          <w:szCs w:val="22"/>
          <w:lang w:eastAsia="en-US"/>
        </w:rPr>
        <w:t>•</w:t>
      </w:r>
      <w:r>
        <w:rPr>
          <w:rFonts w:asciiTheme="minorHAnsi" w:eastAsia="Calibri" w:hAnsiTheme="minorHAnsi" w:cstheme="minorHAnsi"/>
          <w:sz w:val="22"/>
          <w:szCs w:val="22"/>
          <w:lang w:eastAsia="en-US"/>
        </w:rPr>
        <w:t xml:space="preserve"> </w:t>
      </w:r>
      <w:r w:rsidR="009068CF">
        <w:rPr>
          <w:rFonts w:asciiTheme="minorHAnsi" w:eastAsia="Calibri" w:hAnsiTheme="minorHAnsi" w:cstheme="minorHAnsi"/>
          <w:sz w:val="22"/>
          <w:szCs w:val="22"/>
          <w:lang w:eastAsia="en-US"/>
        </w:rPr>
        <w:t xml:space="preserve">Contrôle de la dose déposée sur l’échantillon. </w:t>
      </w:r>
    </w:p>
    <w:p w14:paraId="077D0EB7" w14:textId="717EEDA0" w:rsidR="005E3D38" w:rsidRPr="000D38AC" w:rsidRDefault="005E3D38" w:rsidP="000D38AC">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i/>
          <w:sz w:val="22"/>
          <w:szCs w:val="22"/>
          <w:lang w:eastAsia="en-US"/>
        </w:rPr>
      </w:pPr>
      <w:r w:rsidRPr="006D1761">
        <w:rPr>
          <w:rFonts w:asciiTheme="minorHAnsi" w:eastAsia="Calibri" w:hAnsiTheme="minorHAnsi" w:cstheme="minorHAnsi"/>
          <w:i/>
          <w:sz w:val="22"/>
          <w:szCs w:val="22"/>
          <w:lang w:eastAsia="en-US"/>
        </w:rPr>
        <w:t xml:space="preserve">Le candidat </w:t>
      </w:r>
      <w:r>
        <w:rPr>
          <w:rFonts w:asciiTheme="minorHAnsi" w:eastAsia="Calibri" w:hAnsiTheme="minorHAnsi" w:cstheme="minorHAnsi"/>
          <w:i/>
          <w:sz w:val="22"/>
          <w:szCs w:val="22"/>
          <w:lang w:eastAsia="en-US"/>
        </w:rPr>
        <w:t xml:space="preserve">détaille </w:t>
      </w:r>
      <w:r w:rsidR="009068CF">
        <w:rPr>
          <w:rFonts w:asciiTheme="minorHAnsi" w:eastAsia="Calibri" w:hAnsiTheme="minorHAnsi" w:cstheme="minorHAnsi"/>
          <w:i/>
          <w:sz w:val="22"/>
          <w:szCs w:val="22"/>
          <w:lang w:eastAsia="en-US"/>
        </w:rPr>
        <w:t xml:space="preserve">la manière dont peut être contrôlée la dose déposée sur chaque échantillon </w:t>
      </w:r>
    </w:p>
    <w:p w14:paraId="045DC85D" w14:textId="00219FDC" w:rsidR="00306408" w:rsidRDefault="00306408" w:rsidP="00306408">
      <w:pPr>
        <w:jc w:val="both"/>
        <w:rPr>
          <w:rFonts w:asciiTheme="minorHAnsi" w:eastAsia="Calibri" w:hAnsiTheme="minorHAnsi" w:cstheme="minorHAnsi"/>
          <w:sz w:val="22"/>
          <w:szCs w:val="22"/>
        </w:rPr>
      </w:pPr>
    </w:p>
    <w:p w14:paraId="24FE5E24" w14:textId="7FDC81AA" w:rsidR="000D38AC" w:rsidRDefault="000D38AC" w:rsidP="000D38AC">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49675589" w14:textId="1C494F80" w:rsidR="000D38AC" w:rsidRDefault="000D38AC" w:rsidP="000D38AC">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437B961A" w14:textId="773A2A8D" w:rsidR="000D38AC" w:rsidRDefault="000D38AC" w:rsidP="000D38AC">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0D7F4B87" w14:textId="77777777" w:rsidR="000D38AC" w:rsidRDefault="000D38AC" w:rsidP="000D38AC">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74CD777A" w14:textId="77777777" w:rsidR="002B3071" w:rsidRDefault="002B3071" w:rsidP="00306408">
      <w:pPr>
        <w:jc w:val="both"/>
        <w:rPr>
          <w:rFonts w:asciiTheme="minorHAnsi" w:eastAsia="Calibri" w:hAnsiTheme="minorHAnsi" w:cstheme="minorHAnsi"/>
          <w:sz w:val="22"/>
          <w:szCs w:val="22"/>
        </w:rPr>
      </w:pPr>
    </w:p>
    <w:p w14:paraId="151B3D50" w14:textId="32FD80DE" w:rsidR="00FE1EDF" w:rsidRPr="00FE1EDF" w:rsidRDefault="009068CF" w:rsidP="009068CF">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bCs/>
          <w:i/>
          <w:sz w:val="22"/>
          <w:szCs w:val="24"/>
          <w:lang w:eastAsia="en-US"/>
        </w:rPr>
      </w:pPr>
      <w:r>
        <w:rPr>
          <w:rFonts w:ascii="Calibri" w:hAnsi="Calibri" w:cs="Calibri"/>
          <w:b/>
          <w:bCs/>
          <w:sz w:val="22"/>
          <w:szCs w:val="24"/>
        </w:rPr>
        <w:t xml:space="preserve">Chaîne de détection </w:t>
      </w:r>
    </w:p>
    <w:p w14:paraId="4A3DC378" w14:textId="3E80A28B" w:rsidR="00E65C81" w:rsidRDefault="00E65C81" w:rsidP="00DD0D95">
      <w:pPr>
        <w:jc w:val="both"/>
        <w:rPr>
          <w:rFonts w:asciiTheme="minorHAnsi" w:eastAsia="Calibri" w:hAnsiTheme="minorHAnsi" w:cstheme="minorHAnsi"/>
          <w:sz w:val="22"/>
          <w:szCs w:val="22"/>
        </w:rPr>
      </w:pPr>
    </w:p>
    <w:p w14:paraId="198845AE" w14:textId="5E60E551" w:rsidR="00632CF2"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bCs/>
          <w:sz w:val="22"/>
          <w:szCs w:val="22"/>
          <w:lang w:eastAsia="en-US"/>
        </w:rPr>
      </w:pPr>
      <w:r w:rsidRPr="00D53735">
        <w:rPr>
          <w:rFonts w:asciiTheme="minorHAnsi" w:eastAsia="Calibri" w:hAnsiTheme="minorHAnsi" w:cstheme="minorHAnsi"/>
          <w:bCs/>
          <w:sz w:val="22"/>
          <w:szCs w:val="22"/>
          <w:lang w:eastAsia="en-US"/>
        </w:rPr>
        <w:t>•</w:t>
      </w:r>
      <w:r w:rsidRPr="00D53735">
        <w:rPr>
          <w:rFonts w:asciiTheme="minorHAnsi" w:eastAsia="Calibri" w:hAnsiTheme="minorHAnsi" w:cstheme="minorHAnsi"/>
          <w:bCs/>
          <w:sz w:val="22"/>
          <w:szCs w:val="22"/>
          <w:lang w:eastAsia="en-US"/>
        </w:rPr>
        <w:tab/>
      </w:r>
      <w:r>
        <w:rPr>
          <w:rFonts w:asciiTheme="minorHAnsi" w:eastAsia="Calibri" w:hAnsiTheme="minorHAnsi" w:cstheme="minorHAnsi"/>
          <w:bCs/>
          <w:sz w:val="22"/>
          <w:szCs w:val="22"/>
          <w:lang w:eastAsia="en-US"/>
        </w:rPr>
        <w:t xml:space="preserve"> </w:t>
      </w:r>
      <w:r w:rsidRPr="00632CF2">
        <w:rPr>
          <w:rFonts w:asciiTheme="minorHAnsi" w:eastAsia="Calibri" w:hAnsiTheme="minorHAnsi" w:cstheme="minorHAnsi"/>
          <w:bCs/>
          <w:sz w:val="22"/>
          <w:szCs w:val="22"/>
          <w:lang w:eastAsia="en-US"/>
        </w:rPr>
        <w:t>Capacité à fournir des images intégrées en contraste de phase dans l'espace réel de cristallites avec une résolution ponctuelle de 10 nanomètres ou mieux, et de prendre des images de criblage (visualisation globale des cristallites) avec une résolution suffisante pour le suivi des cristaux (accès à la morphologie) à une fluence limitant l’endommagement.</w:t>
      </w:r>
    </w:p>
    <w:p w14:paraId="1BE5F463" w14:textId="78536568" w:rsidR="00632CF2" w:rsidRPr="009C729C"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bCs/>
          <w:i/>
          <w:sz w:val="22"/>
          <w:szCs w:val="22"/>
          <w:lang w:eastAsia="en-US"/>
        </w:rPr>
      </w:pPr>
      <w:r w:rsidRPr="006D1761">
        <w:rPr>
          <w:rFonts w:asciiTheme="minorHAnsi" w:eastAsia="Calibri" w:hAnsiTheme="minorHAnsi" w:cstheme="minorHAnsi"/>
          <w:bCs/>
          <w:i/>
          <w:sz w:val="22"/>
          <w:szCs w:val="22"/>
          <w:lang w:eastAsia="en-US"/>
        </w:rPr>
        <w:t>Le candidat décri</w:t>
      </w:r>
      <w:r>
        <w:rPr>
          <w:rFonts w:asciiTheme="minorHAnsi" w:eastAsia="Calibri" w:hAnsiTheme="minorHAnsi" w:cstheme="minorHAnsi"/>
          <w:bCs/>
          <w:i/>
          <w:sz w:val="22"/>
          <w:szCs w:val="22"/>
          <w:lang w:eastAsia="en-US"/>
        </w:rPr>
        <w:t>t la capacité de l’équipement proposé de fournir des images intégrées en contraste de phase</w:t>
      </w:r>
    </w:p>
    <w:p w14:paraId="5FDD3B13" w14:textId="77777777" w:rsidR="00632CF2" w:rsidRPr="00D53735" w:rsidRDefault="00632CF2" w:rsidP="00632CF2">
      <w:pPr>
        <w:jc w:val="both"/>
        <w:rPr>
          <w:rFonts w:asciiTheme="minorHAnsi" w:eastAsia="Calibri" w:hAnsiTheme="minorHAnsi" w:cstheme="minorHAnsi"/>
          <w:bCs/>
          <w:sz w:val="22"/>
          <w:szCs w:val="22"/>
          <w:lang w:eastAsia="en-US"/>
        </w:rPr>
      </w:pPr>
    </w:p>
    <w:p w14:paraId="4530422F"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6767EFB2"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19636BB7"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1627FC1D"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15C445A5"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16FF9398" w14:textId="77777777" w:rsidR="00632CF2" w:rsidRPr="00D53735" w:rsidRDefault="00632CF2" w:rsidP="00632CF2">
      <w:pPr>
        <w:jc w:val="both"/>
        <w:rPr>
          <w:rFonts w:asciiTheme="minorHAnsi" w:eastAsia="Calibri" w:hAnsiTheme="minorHAnsi" w:cstheme="minorHAnsi"/>
          <w:bCs/>
          <w:sz w:val="22"/>
          <w:szCs w:val="22"/>
          <w:lang w:eastAsia="en-US"/>
        </w:rPr>
      </w:pPr>
    </w:p>
    <w:p w14:paraId="65CDE464" w14:textId="77777777" w:rsidR="00632CF2" w:rsidRPr="00D53735" w:rsidRDefault="00632CF2" w:rsidP="00632CF2">
      <w:pPr>
        <w:jc w:val="both"/>
        <w:rPr>
          <w:rFonts w:asciiTheme="minorHAnsi" w:eastAsia="Calibri" w:hAnsiTheme="minorHAnsi" w:cstheme="minorHAnsi"/>
          <w:bCs/>
          <w:sz w:val="22"/>
          <w:szCs w:val="22"/>
          <w:lang w:eastAsia="en-US"/>
        </w:rPr>
      </w:pPr>
    </w:p>
    <w:p w14:paraId="26BFB6AF" w14:textId="096375CC" w:rsidR="00632CF2"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sz w:val="22"/>
          <w:szCs w:val="22"/>
          <w:lang w:eastAsia="en-US"/>
        </w:rPr>
      </w:pPr>
      <w:r w:rsidRPr="00D53735">
        <w:rPr>
          <w:rFonts w:asciiTheme="minorHAnsi" w:eastAsia="Calibri" w:hAnsiTheme="minorHAnsi" w:cstheme="minorHAnsi"/>
          <w:sz w:val="22"/>
          <w:szCs w:val="22"/>
          <w:lang w:eastAsia="en-US"/>
        </w:rPr>
        <w:lastRenderedPageBreak/>
        <w:t xml:space="preserve"> •</w:t>
      </w:r>
      <w:r>
        <w:rPr>
          <w:rFonts w:asciiTheme="minorHAnsi" w:eastAsia="Calibri" w:hAnsiTheme="minorHAnsi" w:cstheme="minorHAnsi"/>
          <w:sz w:val="22"/>
          <w:szCs w:val="22"/>
          <w:lang w:eastAsia="en-US"/>
        </w:rPr>
        <w:t xml:space="preserve"> </w:t>
      </w:r>
      <w:r w:rsidRPr="00632CF2">
        <w:rPr>
          <w:rFonts w:asciiTheme="minorHAnsi" w:eastAsia="Calibri" w:hAnsiTheme="minorHAnsi" w:cstheme="minorHAnsi"/>
          <w:sz w:val="22"/>
          <w:szCs w:val="22"/>
          <w:lang w:eastAsia="en-US"/>
        </w:rPr>
        <w:t>Type de détecteur ED (dynamique de comptage, surface active, taille des pixels, sensibilité)</w:t>
      </w:r>
    </w:p>
    <w:p w14:paraId="23D00FB3" w14:textId="6FF3ED7A" w:rsidR="00632CF2" w:rsidRPr="009C729C"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i/>
          <w:sz w:val="22"/>
          <w:szCs w:val="22"/>
          <w:lang w:eastAsia="en-US"/>
        </w:rPr>
      </w:pPr>
      <w:r w:rsidRPr="006D1761">
        <w:rPr>
          <w:rFonts w:asciiTheme="minorHAnsi" w:eastAsia="Calibri" w:hAnsiTheme="minorHAnsi" w:cstheme="minorHAnsi"/>
          <w:i/>
          <w:sz w:val="22"/>
          <w:szCs w:val="22"/>
          <w:lang w:eastAsia="en-US"/>
        </w:rPr>
        <w:t xml:space="preserve">Le candidat </w:t>
      </w:r>
      <w:r>
        <w:rPr>
          <w:rFonts w:asciiTheme="minorHAnsi" w:eastAsia="Calibri" w:hAnsiTheme="minorHAnsi" w:cstheme="minorHAnsi"/>
          <w:i/>
          <w:sz w:val="22"/>
          <w:szCs w:val="22"/>
          <w:lang w:eastAsia="en-US"/>
        </w:rPr>
        <w:t xml:space="preserve">détaille le type de détecteur ED de l’équipement proposé </w:t>
      </w:r>
    </w:p>
    <w:p w14:paraId="7FF6FB5F" w14:textId="77777777" w:rsidR="00632CF2" w:rsidRPr="00D53735" w:rsidRDefault="00632CF2" w:rsidP="00632CF2">
      <w:pPr>
        <w:jc w:val="both"/>
        <w:rPr>
          <w:rFonts w:asciiTheme="minorHAnsi" w:eastAsia="Calibri" w:hAnsiTheme="minorHAnsi" w:cstheme="minorHAnsi"/>
          <w:bCs/>
          <w:sz w:val="22"/>
          <w:szCs w:val="22"/>
          <w:lang w:eastAsia="en-US"/>
        </w:rPr>
      </w:pPr>
    </w:p>
    <w:p w14:paraId="4116784D"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16120781"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CB6980F"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13F45A22"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2032864C" w14:textId="77777777" w:rsidR="00632CF2" w:rsidRPr="00D53735" w:rsidRDefault="00632CF2" w:rsidP="00632CF2">
      <w:pPr>
        <w:jc w:val="both"/>
        <w:rPr>
          <w:rFonts w:asciiTheme="minorHAnsi" w:eastAsia="Calibri" w:hAnsiTheme="minorHAnsi" w:cstheme="minorHAnsi"/>
          <w:sz w:val="22"/>
          <w:szCs w:val="22"/>
        </w:rPr>
      </w:pPr>
    </w:p>
    <w:p w14:paraId="4D56D113" w14:textId="77777777" w:rsidR="00632CF2" w:rsidRPr="00D53735" w:rsidRDefault="00632CF2" w:rsidP="00632CF2">
      <w:pPr>
        <w:jc w:val="both"/>
        <w:rPr>
          <w:rFonts w:asciiTheme="minorHAnsi" w:eastAsia="Calibri" w:hAnsiTheme="minorHAnsi" w:cstheme="minorHAnsi"/>
          <w:sz w:val="22"/>
          <w:szCs w:val="22"/>
          <w:lang w:eastAsia="en-US"/>
        </w:rPr>
      </w:pPr>
      <w:r w:rsidRPr="00D53735">
        <w:rPr>
          <w:rFonts w:asciiTheme="minorHAnsi" w:eastAsia="Calibri" w:hAnsiTheme="minorHAnsi" w:cstheme="minorHAnsi"/>
          <w:b/>
          <w:sz w:val="22"/>
          <w:szCs w:val="22"/>
          <w:lang w:eastAsia="en-US"/>
        </w:rPr>
        <w:t xml:space="preserve"> </w:t>
      </w:r>
    </w:p>
    <w:p w14:paraId="169F99FA" w14:textId="654D3EED" w:rsidR="00632CF2"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sz w:val="22"/>
          <w:szCs w:val="22"/>
          <w:lang w:eastAsia="en-US"/>
        </w:rPr>
      </w:pPr>
      <w:r w:rsidRPr="00D53735">
        <w:rPr>
          <w:rFonts w:asciiTheme="minorHAnsi" w:eastAsia="Calibri" w:hAnsiTheme="minorHAnsi" w:cstheme="minorHAnsi"/>
          <w:sz w:val="22"/>
          <w:szCs w:val="22"/>
          <w:lang w:eastAsia="en-US"/>
        </w:rPr>
        <w:t>•</w:t>
      </w:r>
      <w:r>
        <w:rPr>
          <w:rFonts w:asciiTheme="minorHAnsi" w:eastAsia="Calibri" w:hAnsiTheme="minorHAnsi" w:cstheme="minorHAnsi"/>
          <w:sz w:val="22"/>
          <w:szCs w:val="22"/>
          <w:lang w:eastAsia="en-US"/>
        </w:rPr>
        <w:t xml:space="preserve"> </w:t>
      </w:r>
      <w:r w:rsidRPr="00632CF2">
        <w:rPr>
          <w:rFonts w:asciiTheme="minorHAnsi" w:eastAsia="Calibri" w:hAnsiTheme="minorHAnsi" w:cstheme="minorHAnsi"/>
          <w:sz w:val="22"/>
          <w:szCs w:val="22"/>
          <w:lang w:eastAsia="en-US"/>
        </w:rPr>
        <w:t>Capacité à individualiser des réflexions voisines (sans superposition dû aux paramètres de maille, à la diffusion latérale des électrons …) pour des mailles cristallines ≥100 Å tout en conservant une résolution raisonnable (~0.8 Å). Les pics de diffraction doivent être séparés au minimum de 3 pixels pour permettre une intégration pertinente de l’intensité.</w:t>
      </w:r>
    </w:p>
    <w:p w14:paraId="03E2B7A8" w14:textId="3C077BE9" w:rsidR="00632CF2" w:rsidRPr="000D38AC"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i/>
          <w:sz w:val="22"/>
          <w:szCs w:val="22"/>
          <w:lang w:eastAsia="en-US"/>
        </w:rPr>
      </w:pPr>
      <w:r w:rsidRPr="006D1761">
        <w:rPr>
          <w:rFonts w:asciiTheme="minorHAnsi" w:eastAsia="Calibri" w:hAnsiTheme="minorHAnsi" w:cstheme="minorHAnsi"/>
          <w:i/>
          <w:sz w:val="22"/>
          <w:szCs w:val="22"/>
          <w:lang w:eastAsia="en-US"/>
        </w:rPr>
        <w:t xml:space="preserve">Le candidat </w:t>
      </w:r>
      <w:r>
        <w:rPr>
          <w:rFonts w:asciiTheme="minorHAnsi" w:eastAsia="Calibri" w:hAnsiTheme="minorHAnsi" w:cstheme="minorHAnsi"/>
          <w:i/>
          <w:sz w:val="22"/>
          <w:szCs w:val="22"/>
          <w:lang w:eastAsia="en-US"/>
        </w:rPr>
        <w:t xml:space="preserve">détaille la capacité de l’équipement proposé à individualiser des réflexions voisines </w:t>
      </w:r>
    </w:p>
    <w:p w14:paraId="2BAC6579" w14:textId="77777777" w:rsidR="00632CF2" w:rsidRDefault="00632CF2" w:rsidP="00632CF2">
      <w:pPr>
        <w:jc w:val="both"/>
        <w:rPr>
          <w:rFonts w:asciiTheme="minorHAnsi" w:eastAsia="Calibri" w:hAnsiTheme="minorHAnsi" w:cstheme="minorHAnsi"/>
          <w:sz w:val="22"/>
          <w:szCs w:val="22"/>
        </w:rPr>
      </w:pPr>
    </w:p>
    <w:p w14:paraId="0FBDAAB4"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7A4A6366"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12D4401C"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344C0C28" w14:textId="77777777" w:rsidR="00C94EB9" w:rsidRDefault="00C94EB9" w:rsidP="00C94EB9">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4A1B8330" w14:textId="77777777" w:rsidR="00C94EB9" w:rsidRDefault="00C94EB9" w:rsidP="00DD0D95">
      <w:pPr>
        <w:jc w:val="both"/>
        <w:rPr>
          <w:rFonts w:asciiTheme="minorHAnsi" w:eastAsia="Calibri" w:hAnsiTheme="minorHAnsi" w:cstheme="minorHAnsi"/>
          <w:sz w:val="22"/>
          <w:szCs w:val="22"/>
        </w:rPr>
      </w:pPr>
    </w:p>
    <w:p w14:paraId="0F6F85C7" w14:textId="77777777" w:rsidR="00632CF2" w:rsidRDefault="00632CF2" w:rsidP="00632CF2">
      <w:pPr>
        <w:jc w:val="both"/>
        <w:rPr>
          <w:rFonts w:asciiTheme="minorHAnsi" w:eastAsia="Calibri" w:hAnsiTheme="minorHAnsi" w:cstheme="minorHAnsi"/>
          <w:sz w:val="22"/>
          <w:szCs w:val="22"/>
        </w:rPr>
      </w:pPr>
    </w:p>
    <w:p w14:paraId="446BD319" w14:textId="07C9E29F" w:rsidR="00632CF2" w:rsidRPr="00FE1EDF" w:rsidRDefault="00632CF2" w:rsidP="00632CF2">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bCs/>
          <w:i/>
          <w:sz w:val="22"/>
          <w:szCs w:val="24"/>
          <w:lang w:eastAsia="en-US"/>
        </w:rPr>
      </w:pPr>
      <w:r>
        <w:rPr>
          <w:rFonts w:ascii="Calibri" w:hAnsi="Calibri" w:cs="Calibri"/>
          <w:b/>
          <w:bCs/>
          <w:sz w:val="22"/>
          <w:szCs w:val="24"/>
        </w:rPr>
        <w:t>Goniomètre</w:t>
      </w:r>
    </w:p>
    <w:p w14:paraId="778E3B92" w14:textId="77777777" w:rsidR="00632CF2" w:rsidRDefault="00632CF2" w:rsidP="00632CF2">
      <w:pPr>
        <w:jc w:val="both"/>
        <w:rPr>
          <w:rFonts w:asciiTheme="minorHAnsi" w:eastAsia="Calibri" w:hAnsiTheme="minorHAnsi" w:cstheme="minorHAnsi"/>
          <w:sz w:val="22"/>
          <w:szCs w:val="22"/>
        </w:rPr>
      </w:pPr>
    </w:p>
    <w:p w14:paraId="269059E9" w14:textId="49DE74C1" w:rsidR="00632CF2"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bCs/>
          <w:sz w:val="22"/>
          <w:szCs w:val="22"/>
          <w:lang w:eastAsia="en-US"/>
        </w:rPr>
      </w:pPr>
      <w:r w:rsidRPr="00D53735">
        <w:rPr>
          <w:rFonts w:asciiTheme="minorHAnsi" w:eastAsia="Calibri" w:hAnsiTheme="minorHAnsi" w:cstheme="minorHAnsi"/>
          <w:bCs/>
          <w:sz w:val="22"/>
          <w:szCs w:val="22"/>
          <w:lang w:eastAsia="en-US"/>
        </w:rPr>
        <w:t>•</w:t>
      </w:r>
      <w:r w:rsidRPr="00D53735">
        <w:rPr>
          <w:rFonts w:asciiTheme="minorHAnsi" w:eastAsia="Calibri" w:hAnsiTheme="minorHAnsi" w:cstheme="minorHAnsi"/>
          <w:bCs/>
          <w:sz w:val="22"/>
          <w:szCs w:val="22"/>
          <w:lang w:eastAsia="en-US"/>
        </w:rPr>
        <w:tab/>
      </w:r>
      <w:r>
        <w:rPr>
          <w:rFonts w:asciiTheme="minorHAnsi" w:eastAsia="Calibri" w:hAnsiTheme="minorHAnsi" w:cstheme="minorHAnsi"/>
          <w:bCs/>
          <w:sz w:val="22"/>
          <w:szCs w:val="22"/>
          <w:lang w:eastAsia="en-US"/>
        </w:rPr>
        <w:t xml:space="preserve"> </w:t>
      </w:r>
      <w:r w:rsidRPr="00632CF2">
        <w:rPr>
          <w:rFonts w:asciiTheme="minorHAnsi" w:eastAsia="Calibri" w:hAnsiTheme="minorHAnsi" w:cstheme="minorHAnsi"/>
          <w:bCs/>
          <w:sz w:val="22"/>
          <w:szCs w:val="22"/>
          <w:lang w:eastAsia="en-US"/>
        </w:rPr>
        <w:t>Vitesse de rotation. Précision angulaire. Sphère de confusion. Domaine angulaire.</w:t>
      </w:r>
    </w:p>
    <w:p w14:paraId="0AD5FB84" w14:textId="1D73187A" w:rsidR="00632CF2" w:rsidRPr="009C729C"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bCs/>
          <w:i/>
          <w:sz w:val="22"/>
          <w:szCs w:val="22"/>
          <w:lang w:eastAsia="en-US"/>
        </w:rPr>
      </w:pPr>
      <w:r w:rsidRPr="006D1761">
        <w:rPr>
          <w:rFonts w:asciiTheme="minorHAnsi" w:eastAsia="Calibri" w:hAnsiTheme="minorHAnsi" w:cstheme="minorHAnsi"/>
          <w:bCs/>
          <w:i/>
          <w:sz w:val="22"/>
          <w:szCs w:val="22"/>
          <w:lang w:eastAsia="en-US"/>
        </w:rPr>
        <w:t>Le candidat décri</w:t>
      </w:r>
      <w:r>
        <w:rPr>
          <w:rFonts w:asciiTheme="minorHAnsi" w:eastAsia="Calibri" w:hAnsiTheme="minorHAnsi" w:cstheme="minorHAnsi"/>
          <w:bCs/>
          <w:i/>
          <w:sz w:val="22"/>
          <w:szCs w:val="22"/>
          <w:lang w:eastAsia="en-US"/>
        </w:rPr>
        <w:t>t les différents attributs listés ci-dessus de l’équipement proposé</w:t>
      </w:r>
    </w:p>
    <w:p w14:paraId="4E1EAF73" w14:textId="77777777" w:rsidR="00632CF2" w:rsidRPr="00D53735" w:rsidRDefault="00632CF2" w:rsidP="00632CF2">
      <w:pPr>
        <w:jc w:val="both"/>
        <w:rPr>
          <w:rFonts w:asciiTheme="minorHAnsi" w:eastAsia="Calibri" w:hAnsiTheme="minorHAnsi" w:cstheme="minorHAnsi"/>
          <w:bCs/>
          <w:sz w:val="22"/>
          <w:szCs w:val="22"/>
          <w:lang w:eastAsia="en-US"/>
        </w:rPr>
      </w:pPr>
    </w:p>
    <w:p w14:paraId="0A3DA6F9"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7A3B49EA"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F8F7D55"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EC8124D"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6C72E771"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0F25C13B" w14:textId="77777777" w:rsidR="00632CF2" w:rsidRPr="00D53735" w:rsidRDefault="00632CF2" w:rsidP="00632CF2">
      <w:pPr>
        <w:jc w:val="both"/>
        <w:rPr>
          <w:rFonts w:asciiTheme="minorHAnsi" w:eastAsia="Calibri" w:hAnsiTheme="minorHAnsi" w:cstheme="minorHAnsi"/>
          <w:bCs/>
          <w:sz w:val="22"/>
          <w:szCs w:val="22"/>
          <w:lang w:eastAsia="en-US"/>
        </w:rPr>
      </w:pPr>
    </w:p>
    <w:p w14:paraId="3672AC8E" w14:textId="77777777" w:rsidR="00632CF2" w:rsidRPr="00D53735" w:rsidRDefault="00632CF2" w:rsidP="00632CF2">
      <w:pPr>
        <w:jc w:val="both"/>
        <w:rPr>
          <w:rFonts w:asciiTheme="minorHAnsi" w:eastAsia="Calibri" w:hAnsiTheme="minorHAnsi" w:cstheme="minorHAnsi"/>
          <w:bCs/>
          <w:sz w:val="22"/>
          <w:szCs w:val="22"/>
          <w:lang w:eastAsia="en-US"/>
        </w:rPr>
      </w:pPr>
    </w:p>
    <w:p w14:paraId="68529F4C" w14:textId="161C9D89" w:rsidR="00632CF2"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sz w:val="22"/>
          <w:szCs w:val="22"/>
          <w:lang w:eastAsia="en-US"/>
        </w:rPr>
      </w:pPr>
      <w:r w:rsidRPr="00D53735">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 xml:space="preserve"> </w:t>
      </w:r>
      <w:r w:rsidRPr="00632CF2">
        <w:rPr>
          <w:rFonts w:asciiTheme="minorHAnsi" w:eastAsia="Calibri" w:hAnsiTheme="minorHAnsi" w:cstheme="minorHAnsi"/>
          <w:sz w:val="22"/>
          <w:szCs w:val="22"/>
          <w:lang w:eastAsia="en-US"/>
        </w:rPr>
        <w:t>Capacité à mesurer / contrôler la température de mesure</w:t>
      </w:r>
    </w:p>
    <w:p w14:paraId="44B60D09" w14:textId="3CDE68FA" w:rsidR="00632CF2" w:rsidRPr="009C729C"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i/>
          <w:sz w:val="22"/>
          <w:szCs w:val="22"/>
          <w:lang w:eastAsia="en-US"/>
        </w:rPr>
      </w:pPr>
      <w:r w:rsidRPr="006D1761">
        <w:rPr>
          <w:rFonts w:asciiTheme="minorHAnsi" w:eastAsia="Calibri" w:hAnsiTheme="minorHAnsi" w:cstheme="minorHAnsi"/>
          <w:i/>
          <w:sz w:val="22"/>
          <w:szCs w:val="22"/>
          <w:lang w:eastAsia="en-US"/>
        </w:rPr>
        <w:t xml:space="preserve">Le candidat </w:t>
      </w:r>
      <w:r>
        <w:rPr>
          <w:rFonts w:asciiTheme="minorHAnsi" w:eastAsia="Calibri" w:hAnsiTheme="minorHAnsi" w:cstheme="minorHAnsi"/>
          <w:i/>
          <w:sz w:val="22"/>
          <w:szCs w:val="22"/>
          <w:lang w:eastAsia="en-US"/>
        </w:rPr>
        <w:t>détaille la capacité de l’équipement proposé à mesurer/contrôler la température de mesure</w:t>
      </w:r>
    </w:p>
    <w:p w14:paraId="171EF7BA" w14:textId="77777777" w:rsidR="00632CF2" w:rsidRPr="00D53735" w:rsidRDefault="00632CF2" w:rsidP="00632CF2">
      <w:pPr>
        <w:jc w:val="both"/>
        <w:rPr>
          <w:rFonts w:asciiTheme="minorHAnsi" w:eastAsia="Calibri" w:hAnsiTheme="minorHAnsi" w:cstheme="minorHAnsi"/>
          <w:bCs/>
          <w:sz w:val="22"/>
          <w:szCs w:val="22"/>
          <w:lang w:eastAsia="en-US"/>
        </w:rPr>
      </w:pPr>
    </w:p>
    <w:p w14:paraId="1A124BCD"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AF2B7E9"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5C864793"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2674BBC1"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67539D6C" w14:textId="77777777" w:rsidR="00632CF2" w:rsidRPr="00D53735" w:rsidRDefault="00632CF2" w:rsidP="00632CF2">
      <w:pPr>
        <w:jc w:val="both"/>
        <w:rPr>
          <w:rFonts w:asciiTheme="minorHAnsi" w:eastAsia="Calibri" w:hAnsiTheme="minorHAnsi" w:cstheme="minorHAnsi"/>
          <w:sz w:val="22"/>
          <w:szCs w:val="22"/>
        </w:rPr>
      </w:pPr>
    </w:p>
    <w:p w14:paraId="0DCB2EED" w14:textId="77777777" w:rsidR="00632CF2" w:rsidRPr="00D53735" w:rsidRDefault="00632CF2" w:rsidP="00632CF2">
      <w:pPr>
        <w:jc w:val="both"/>
        <w:rPr>
          <w:rFonts w:asciiTheme="minorHAnsi" w:eastAsia="Calibri" w:hAnsiTheme="minorHAnsi" w:cstheme="minorHAnsi"/>
          <w:sz w:val="22"/>
          <w:szCs w:val="22"/>
          <w:lang w:eastAsia="en-US"/>
        </w:rPr>
      </w:pPr>
      <w:r w:rsidRPr="00D53735">
        <w:rPr>
          <w:rFonts w:asciiTheme="minorHAnsi" w:eastAsia="Calibri" w:hAnsiTheme="minorHAnsi" w:cstheme="minorHAnsi"/>
          <w:b/>
          <w:sz w:val="22"/>
          <w:szCs w:val="22"/>
          <w:lang w:eastAsia="en-US"/>
        </w:rPr>
        <w:t xml:space="preserve"> </w:t>
      </w:r>
    </w:p>
    <w:p w14:paraId="4459CC73" w14:textId="77777777" w:rsidR="00632CF2"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sz w:val="22"/>
          <w:szCs w:val="22"/>
          <w:lang w:eastAsia="en-US"/>
        </w:rPr>
      </w:pPr>
      <w:r w:rsidRPr="00D53735">
        <w:rPr>
          <w:rFonts w:asciiTheme="minorHAnsi" w:eastAsia="Calibri" w:hAnsiTheme="minorHAnsi" w:cstheme="minorHAnsi"/>
          <w:sz w:val="22"/>
          <w:szCs w:val="22"/>
          <w:lang w:eastAsia="en-US"/>
        </w:rPr>
        <w:t>•</w:t>
      </w:r>
      <w:r>
        <w:rPr>
          <w:rFonts w:asciiTheme="minorHAnsi" w:eastAsia="Calibri" w:hAnsiTheme="minorHAnsi" w:cstheme="minorHAnsi"/>
          <w:sz w:val="22"/>
          <w:szCs w:val="22"/>
          <w:lang w:eastAsia="en-US"/>
        </w:rPr>
        <w:t xml:space="preserve"> </w:t>
      </w:r>
      <w:r w:rsidRPr="00632CF2">
        <w:rPr>
          <w:rFonts w:asciiTheme="minorHAnsi" w:eastAsia="Calibri" w:hAnsiTheme="minorHAnsi" w:cstheme="minorHAnsi"/>
          <w:sz w:val="22"/>
          <w:szCs w:val="22"/>
          <w:lang w:eastAsia="en-US"/>
        </w:rPr>
        <w:t>Capacité à mesurer des échantillons sensible air/O2/humidité.</w:t>
      </w:r>
    </w:p>
    <w:p w14:paraId="49B004B2" w14:textId="7ACEFC27" w:rsidR="00632CF2" w:rsidRPr="000D38AC"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i/>
          <w:sz w:val="22"/>
          <w:szCs w:val="22"/>
          <w:lang w:eastAsia="en-US"/>
        </w:rPr>
      </w:pPr>
      <w:r w:rsidRPr="006D1761">
        <w:rPr>
          <w:rFonts w:asciiTheme="minorHAnsi" w:eastAsia="Calibri" w:hAnsiTheme="minorHAnsi" w:cstheme="minorHAnsi"/>
          <w:i/>
          <w:sz w:val="22"/>
          <w:szCs w:val="22"/>
          <w:lang w:eastAsia="en-US"/>
        </w:rPr>
        <w:t xml:space="preserve">Le candidat </w:t>
      </w:r>
      <w:r>
        <w:rPr>
          <w:rFonts w:asciiTheme="minorHAnsi" w:eastAsia="Calibri" w:hAnsiTheme="minorHAnsi" w:cstheme="minorHAnsi"/>
          <w:i/>
          <w:sz w:val="22"/>
          <w:szCs w:val="22"/>
          <w:lang w:eastAsia="en-US"/>
        </w:rPr>
        <w:t>détaille la capacité de l’équipement proposé à mesure des échantillons sensible air/O2/humidité</w:t>
      </w:r>
    </w:p>
    <w:p w14:paraId="00B10C0A" w14:textId="77777777" w:rsidR="00632CF2" w:rsidRDefault="00632CF2" w:rsidP="00632CF2">
      <w:pPr>
        <w:jc w:val="both"/>
        <w:rPr>
          <w:rFonts w:asciiTheme="minorHAnsi" w:eastAsia="Calibri" w:hAnsiTheme="minorHAnsi" w:cstheme="minorHAnsi"/>
          <w:sz w:val="22"/>
          <w:szCs w:val="22"/>
        </w:rPr>
      </w:pPr>
    </w:p>
    <w:p w14:paraId="23279A46"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41564393"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256B4312"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1EF8D179"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3D736827" w14:textId="77777777" w:rsidR="00632CF2" w:rsidRDefault="00632CF2" w:rsidP="00DD0D95">
      <w:pPr>
        <w:jc w:val="both"/>
        <w:rPr>
          <w:rFonts w:asciiTheme="minorHAnsi" w:eastAsia="Calibri" w:hAnsiTheme="minorHAnsi" w:cstheme="minorHAnsi"/>
          <w:sz w:val="22"/>
          <w:szCs w:val="22"/>
        </w:rPr>
      </w:pPr>
    </w:p>
    <w:p w14:paraId="7BD6D2CE" w14:textId="064491F5" w:rsidR="00632CF2" w:rsidRPr="00FE1EDF" w:rsidRDefault="00632CF2" w:rsidP="00632CF2">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bCs/>
          <w:i/>
          <w:sz w:val="22"/>
          <w:szCs w:val="24"/>
          <w:lang w:eastAsia="en-US"/>
        </w:rPr>
      </w:pPr>
      <w:r>
        <w:rPr>
          <w:rFonts w:ascii="Calibri" w:hAnsi="Calibri" w:cs="Calibri"/>
          <w:b/>
          <w:bCs/>
          <w:sz w:val="22"/>
          <w:szCs w:val="24"/>
        </w:rPr>
        <w:lastRenderedPageBreak/>
        <w:t xml:space="preserve">Qualité de l’environnement échantillon </w:t>
      </w:r>
    </w:p>
    <w:p w14:paraId="7B621E78" w14:textId="77777777" w:rsidR="00632CF2" w:rsidRDefault="00632CF2" w:rsidP="00632CF2">
      <w:pPr>
        <w:jc w:val="both"/>
        <w:rPr>
          <w:rFonts w:asciiTheme="minorHAnsi" w:eastAsia="Calibri" w:hAnsiTheme="minorHAnsi" w:cstheme="minorHAnsi"/>
          <w:sz w:val="22"/>
          <w:szCs w:val="22"/>
        </w:rPr>
      </w:pPr>
    </w:p>
    <w:p w14:paraId="7E37E8B0" w14:textId="556A1DCB" w:rsidR="00632CF2"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bCs/>
          <w:sz w:val="22"/>
          <w:szCs w:val="22"/>
          <w:lang w:eastAsia="en-US"/>
        </w:rPr>
      </w:pPr>
      <w:r w:rsidRPr="00D53735">
        <w:rPr>
          <w:rFonts w:asciiTheme="minorHAnsi" w:eastAsia="Calibri" w:hAnsiTheme="minorHAnsi" w:cstheme="minorHAnsi"/>
          <w:bCs/>
          <w:sz w:val="22"/>
          <w:szCs w:val="22"/>
          <w:lang w:eastAsia="en-US"/>
        </w:rPr>
        <w:t>•</w:t>
      </w:r>
      <w:r w:rsidRPr="00D53735">
        <w:rPr>
          <w:rFonts w:asciiTheme="minorHAnsi" w:eastAsia="Calibri" w:hAnsiTheme="minorHAnsi" w:cstheme="minorHAnsi"/>
          <w:bCs/>
          <w:sz w:val="22"/>
          <w:szCs w:val="22"/>
          <w:lang w:eastAsia="en-US"/>
        </w:rPr>
        <w:tab/>
      </w:r>
      <w:r>
        <w:rPr>
          <w:rFonts w:asciiTheme="minorHAnsi" w:eastAsia="Calibri" w:hAnsiTheme="minorHAnsi" w:cstheme="minorHAnsi"/>
          <w:bCs/>
          <w:sz w:val="22"/>
          <w:szCs w:val="22"/>
          <w:lang w:eastAsia="en-US"/>
        </w:rPr>
        <w:t xml:space="preserve"> Système de </w:t>
      </w:r>
      <w:proofErr w:type="spellStart"/>
      <w:r>
        <w:rPr>
          <w:rFonts w:asciiTheme="minorHAnsi" w:eastAsia="Calibri" w:hAnsiTheme="minorHAnsi" w:cstheme="minorHAnsi"/>
          <w:bCs/>
          <w:sz w:val="22"/>
          <w:szCs w:val="22"/>
          <w:lang w:eastAsia="en-US"/>
        </w:rPr>
        <w:t>cryoplongeage</w:t>
      </w:r>
      <w:proofErr w:type="spellEnd"/>
      <w:r>
        <w:rPr>
          <w:rFonts w:asciiTheme="minorHAnsi" w:eastAsia="Calibri" w:hAnsiTheme="minorHAnsi" w:cstheme="minorHAnsi"/>
          <w:bCs/>
          <w:sz w:val="22"/>
          <w:szCs w:val="22"/>
          <w:lang w:eastAsia="en-US"/>
        </w:rPr>
        <w:t xml:space="preserve"> </w:t>
      </w:r>
    </w:p>
    <w:p w14:paraId="41E694F5" w14:textId="3A6F9509" w:rsidR="00632CF2" w:rsidRPr="009C729C"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bCs/>
          <w:i/>
          <w:sz w:val="22"/>
          <w:szCs w:val="22"/>
          <w:lang w:eastAsia="en-US"/>
        </w:rPr>
      </w:pPr>
      <w:r w:rsidRPr="006D1761">
        <w:rPr>
          <w:rFonts w:asciiTheme="minorHAnsi" w:eastAsia="Calibri" w:hAnsiTheme="minorHAnsi" w:cstheme="minorHAnsi"/>
          <w:bCs/>
          <w:i/>
          <w:sz w:val="22"/>
          <w:szCs w:val="22"/>
          <w:lang w:eastAsia="en-US"/>
        </w:rPr>
        <w:t>Le candidat décri</w:t>
      </w:r>
      <w:r>
        <w:rPr>
          <w:rFonts w:asciiTheme="minorHAnsi" w:eastAsia="Calibri" w:hAnsiTheme="minorHAnsi" w:cstheme="minorHAnsi"/>
          <w:bCs/>
          <w:i/>
          <w:sz w:val="22"/>
          <w:szCs w:val="22"/>
          <w:lang w:eastAsia="en-US"/>
        </w:rPr>
        <w:t xml:space="preserve">t le système de </w:t>
      </w:r>
      <w:proofErr w:type="spellStart"/>
      <w:r>
        <w:rPr>
          <w:rFonts w:asciiTheme="minorHAnsi" w:eastAsia="Calibri" w:hAnsiTheme="minorHAnsi" w:cstheme="minorHAnsi"/>
          <w:bCs/>
          <w:i/>
          <w:sz w:val="22"/>
          <w:szCs w:val="22"/>
          <w:lang w:eastAsia="en-US"/>
        </w:rPr>
        <w:t>cryoplongeage</w:t>
      </w:r>
      <w:proofErr w:type="spellEnd"/>
      <w:r>
        <w:rPr>
          <w:rFonts w:asciiTheme="minorHAnsi" w:eastAsia="Calibri" w:hAnsiTheme="minorHAnsi" w:cstheme="minorHAnsi"/>
          <w:bCs/>
          <w:i/>
          <w:sz w:val="22"/>
          <w:szCs w:val="22"/>
          <w:lang w:eastAsia="en-US"/>
        </w:rPr>
        <w:t xml:space="preserve"> de l’équipement proposé </w:t>
      </w:r>
    </w:p>
    <w:p w14:paraId="45ED5FEF" w14:textId="77777777" w:rsidR="00632CF2" w:rsidRPr="00D53735" w:rsidRDefault="00632CF2" w:rsidP="00632CF2">
      <w:pPr>
        <w:jc w:val="both"/>
        <w:rPr>
          <w:rFonts w:asciiTheme="minorHAnsi" w:eastAsia="Calibri" w:hAnsiTheme="minorHAnsi" w:cstheme="minorHAnsi"/>
          <w:bCs/>
          <w:sz w:val="22"/>
          <w:szCs w:val="22"/>
          <w:lang w:eastAsia="en-US"/>
        </w:rPr>
      </w:pPr>
    </w:p>
    <w:p w14:paraId="3E862100"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3AACDA49"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143F01D5"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5035FDA7"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250CF20"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3126E833" w14:textId="77777777" w:rsidR="00632CF2" w:rsidRPr="00D53735" w:rsidRDefault="00632CF2" w:rsidP="00632CF2">
      <w:pPr>
        <w:jc w:val="both"/>
        <w:rPr>
          <w:rFonts w:asciiTheme="minorHAnsi" w:eastAsia="Calibri" w:hAnsiTheme="minorHAnsi" w:cstheme="minorHAnsi"/>
          <w:bCs/>
          <w:sz w:val="22"/>
          <w:szCs w:val="22"/>
          <w:lang w:eastAsia="en-US"/>
        </w:rPr>
      </w:pPr>
    </w:p>
    <w:p w14:paraId="3CA6C3BF" w14:textId="77777777" w:rsidR="00632CF2" w:rsidRPr="00D53735" w:rsidRDefault="00632CF2" w:rsidP="00632CF2">
      <w:pPr>
        <w:jc w:val="both"/>
        <w:rPr>
          <w:rFonts w:asciiTheme="minorHAnsi" w:eastAsia="Calibri" w:hAnsiTheme="minorHAnsi" w:cstheme="minorHAnsi"/>
          <w:bCs/>
          <w:sz w:val="22"/>
          <w:szCs w:val="22"/>
          <w:lang w:eastAsia="en-US"/>
        </w:rPr>
      </w:pPr>
    </w:p>
    <w:p w14:paraId="64B03A58" w14:textId="0106927A" w:rsidR="00632CF2"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sz w:val="22"/>
          <w:szCs w:val="22"/>
          <w:lang w:eastAsia="en-US"/>
        </w:rPr>
      </w:pPr>
      <w:r w:rsidRPr="00D53735">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 xml:space="preserve"> Boîte à gants </w:t>
      </w:r>
    </w:p>
    <w:p w14:paraId="57BB3881" w14:textId="52A1389F" w:rsidR="00632CF2" w:rsidRPr="009C729C"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i/>
          <w:sz w:val="22"/>
          <w:szCs w:val="22"/>
          <w:lang w:eastAsia="en-US"/>
        </w:rPr>
      </w:pPr>
      <w:r w:rsidRPr="006D1761">
        <w:rPr>
          <w:rFonts w:asciiTheme="minorHAnsi" w:eastAsia="Calibri" w:hAnsiTheme="minorHAnsi" w:cstheme="minorHAnsi"/>
          <w:i/>
          <w:sz w:val="22"/>
          <w:szCs w:val="22"/>
          <w:lang w:eastAsia="en-US"/>
        </w:rPr>
        <w:t xml:space="preserve">Le candidat </w:t>
      </w:r>
      <w:r>
        <w:rPr>
          <w:rFonts w:asciiTheme="minorHAnsi" w:eastAsia="Calibri" w:hAnsiTheme="minorHAnsi" w:cstheme="minorHAnsi"/>
          <w:i/>
          <w:sz w:val="22"/>
          <w:szCs w:val="22"/>
          <w:lang w:eastAsia="en-US"/>
        </w:rPr>
        <w:t xml:space="preserve">détaille la boîte à gants de l’équipement proposé </w:t>
      </w:r>
    </w:p>
    <w:p w14:paraId="44739457" w14:textId="77777777" w:rsidR="00632CF2" w:rsidRPr="00D53735" w:rsidRDefault="00632CF2" w:rsidP="00632CF2">
      <w:pPr>
        <w:jc w:val="both"/>
        <w:rPr>
          <w:rFonts w:asciiTheme="minorHAnsi" w:eastAsia="Calibri" w:hAnsiTheme="minorHAnsi" w:cstheme="minorHAnsi"/>
          <w:bCs/>
          <w:sz w:val="22"/>
          <w:szCs w:val="22"/>
          <w:lang w:eastAsia="en-US"/>
        </w:rPr>
      </w:pPr>
    </w:p>
    <w:p w14:paraId="210EA187"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9577C4D"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3C488205"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4B0D0CF"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E476A9E" w14:textId="77777777" w:rsidR="00632CF2" w:rsidRPr="00D53735" w:rsidRDefault="00632CF2" w:rsidP="00632CF2">
      <w:pPr>
        <w:jc w:val="both"/>
        <w:rPr>
          <w:rFonts w:asciiTheme="minorHAnsi" w:eastAsia="Calibri" w:hAnsiTheme="minorHAnsi" w:cstheme="minorHAnsi"/>
          <w:sz w:val="22"/>
          <w:szCs w:val="22"/>
        </w:rPr>
      </w:pPr>
    </w:p>
    <w:p w14:paraId="24D20BF0" w14:textId="77777777" w:rsidR="00632CF2" w:rsidRPr="00D53735" w:rsidRDefault="00632CF2" w:rsidP="00632CF2">
      <w:pPr>
        <w:jc w:val="both"/>
        <w:rPr>
          <w:rFonts w:asciiTheme="minorHAnsi" w:eastAsia="Calibri" w:hAnsiTheme="minorHAnsi" w:cstheme="minorHAnsi"/>
          <w:sz w:val="22"/>
          <w:szCs w:val="22"/>
          <w:lang w:eastAsia="en-US"/>
        </w:rPr>
      </w:pPr>
      <w:r w:rsidRPr="00D53735">
        <w:rPr>
          <w:rFonts w:asciiTheme="minorHAnsi" w:eastAsia="Calibri" w:hAnsiTheme="minorHAnsi" w:cstheme="minorHAnsi"/>
          <w:b/>
          <w:sz w:val="22"/>
          <w:szCs w:val="22"/>
          <w:lang w:eastAsia="en-US"/>
        </w:rPr>
        <w:t xml:space="preserve"> </w:t>
      </w:r>
    </w:p>
    <w:p w14:paraId="1D3FAD43" w14:textId="76D5EC86" w:rsidR="00632CF2" w:rsidRPr="00FE1EDF" w:rsidRDefault="00632CF2" w:rsidP="00632CF2">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bCs/>
          <w:i/>
          <w:sz w:val="22"/>
          <w:szCs w:val="24"/>
          <w:lang w:eastAsia="en-US"/>
        </w:rPr>
      </w:pPr>
      <w:r>
        <w:rPr>
          <w:rFonts w:ascii="Calibri" w:hAnsi="Calibri" w:cs="Calibri"/>
          <w:b/>
          <w:bCs/>
          <w:sz w:val="22"/>
          <w:szCs w:val="24"/>
        </w:rPr>
        <w:t xml:space="preserve">Logiciels de pilotage, acquisition et traitement des données </w:t>
      </w:r>
    </w:p>
    <w:p w14:paraId="2EE6B58A" w14:textId="77777777" w:rsidR="00632CF2" w:rsidRDefault="00632CF2" w:rsidP="00632CF2">
      <w:pPr>
        <w:jc w:val="both"/>
        <w:rPr>
          <w:rFonts w:asciiTheme="minorHAnsi" w:eastAsia="Calibri" w:hAnsiTheme="minorHAnsi" w:cstheme="minorHAnsi"/>
          <w:sz w:val="22"/>
          <w:szCs w:val="22"/>
        </w:rPr>
      </w:pPr>
    </w:p>
    <w:p w14:paraId="63CF2C92" w14:textId="66840102" w:rsidR="00632CF2"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bCs/>
          <w:sz w:val="22"/>
          <w:szCs w:val="22"/>
          <w:lang w:eastAsia="en-US"/>
        </w:rPr>
      </w:pPr>
      <w:r w:rsidRPr="00D53735">
        <w:rPr>
          <w:rFonts w:asciiTheme="minorHAnsi" w:eastAsia="Calibri" w:hAnsiTheme="minorHAnsi" w:cstheme="minorHAnsi"/>
          <w:bCs/>
          <w:sz w:val="22"/>
          <w:szCs w:val="22"/>
          <w:lang w:eastAsia="en-US"/>
        </w:rPr>
        <w:t>•</w:t>
      </w:r>
      <w:r w:rsidRPr="00D53735">
        <w:rPr>
          <w:rFonts w:asciiTheme="minorHAnsi" w:eastAsia="Calibri" w:hAnsiTheme="minorHAnsi" w:cstheme="minorHAnsi"/>
          <w:bCs/>
          <w:sz w:val="22"/>
          <w:szCs w:val="22"/>
          <w:lang w:eastAsia="en-US"/>
        </w:rPr>
        <w:tab/>
      </w:r>
      <w:r>
        <w:rPr>
          <w:rFonts w:asciiTheme="minorHAnsi" w:eastAsia="Calibri" w:hAnsiTheme="minorHAnsi" w:cstheme="minorHAnsi"/>
          <w:bCs/>
          <w:sz w:val="22"/>
          <w:szCs w:val="22"/>
          <w:lang w:eastAsia="en-US"/>
        </w:rPr>
        <w:t xml:space="preserve"> </w:t>
      </w:r>
      <w:r w:rsidRPr="00632CF2">
        <w:rPr>
          <w:rFonts w:asciiTheme="minorHAnsi" w:eastAsia="Calibri" w:hAnsiTheme="minorHAnsi" w:cstheme="minorHAnsi"/>
          <w:bCs/>
          <w:sz w:val="22"/>
          <w:szCs w:val="22"/>
          <w:lang w:eastAsia="en-US"/>
        </w:rPr>
        <w:t xml:space="preserve">Pilotage de la source, du </w:t>
      </w:r>
      <w:proofErr w:type="spellStart"/>
      <w:r w:rsidRPr="00632CF2">
        <w:rPr>
          <w:rFonts w:asciiTheme="minorHAnsi" w:eastAsia="Calibri" w:hAnsiTheme="minorHAnsi" w:cstheme="minorHAnsi"/>
          <w:bCs/>
          <w:sz w:val="22"/>
          <w:szCs w:val="22"/>
          <w:lang w:eastAsia="en-US"/>
        </w:rPr>
        <w:t>gonio</w:t>
      </w:r>
      <w:proofErr w:type="spellEnd"/>
      <w:r w:rsidRPr="00632CF2">
        <w:rPr>
          <w:rFonts w:asciiTheme="minorHAnsi" w:eastAsia="Calibri" w:hAnsiTheme="minorHAnsi" w:cstheme="minorHAnsi"/>
          <w:bCs/>
          <w:sz w:val="22"/>
          <w:szCs w:val="22"/>
          <w:lang w:eastAsia="en-US"/>
        </w:rPr>
        <w:t>, du système de détection et de l’EDS.</w:t>
      </w:r>
    </w:p>
    <w:p w14:paraId="1DEDDB25" w14:textId="0412452F" w:rsidR="00632CF2" w:rsidRPr="009C729C"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bCs/>
          <w:i/>
          <w:sz w:val="22"/>
          <w:szCs w:val="22"/>
          <w:lang w:eastAsia="en-US"/>
        </w:rPr>
      </w:pPr>
      <w:r w:rsidRPr="006D1761">
        <w:rPr>
          <w:rFonts w:asciiTheme="minorHAnsi" w:eastAsia="Calibri" w:hAnsiTheme="minorHAnsi" w:cstheme="minorHAnsi"/>
          <w:bCs/>
          <w:i/>
          <w:sz w:val="22"/>
          <w:szCs w:val="22"/>
          <w:lang w:eastAsia="en-US"/>
        </w:rPr>
        <w:t>Le candidat décri</w:t>
      </w:r>
      <w:r>
        <w:rPr>
          <w:rFonts w:asciiTheme="minorHAnsi" w:eastAsia="Calibri" w:hAnsiTheme="minorHAnsi" w:cstheme="minorHAnsi"/>
          <w:bCs/>
          <w:i/>
          <w:sz w:val="22"/>
          <w:szCs w:val="22"/>
          <w:lang w:eastAsia="en-US"/>
        </w:rPr>
        <w:t xml:space="preserve">t la capacité de pilotage de l’équipement proposé </w:t>
      </w:r>
    </w:p>
    <w:p w14:paraId="48FCE8D1" w14:textId="77777777" w:rsidR="00632CF2" w:rsidRPr="00D53735" w:rsidRDefault="00632CF2" w:rsidP="00632CF2">
      <w:pPr>
        <w:jc w:val="both"/>
        <w:rPr>
          <w:rFonts w:asciiTheme="minorHAnsi" w:eastAsia="Calibri" w:hAnsiTheme="minorHAnsi" w:cstheme="minorHAnsi"/>
          <w:bCs/>
          <w:sz w:val="22"/>
          <w:szCs w:val="22"/>
          <w:lang w:eastAsia="en-US"/>
        </w:rPr>
      </w:pPr>
    </w:p>
    <w:p w14:paraId="297C739E"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266C3823"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20B251FC"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2E24FA0A" w14:textId="77777777" w:rsidR="00F04954" w:rsidRDefault="00F04954"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1B990FFD" w14:textId="77777777" w:rsidR="00F04954" w:rsidRPr="00D53735" w:rsidRDefault="00F04954"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73FFFE05"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3EC0FEFA"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0D028BB9" w14:textId="77777777" w:rsidR="00632CF2" w:rsidRPr="00D53735" w:rsidRDefault="00632CF2" w:rsidP="00632CF2">
      <w:pPr>
        <w:jc w:val="both"/>
        <w:rPr>
          <w:rFonts w:asciiTheme="minorHAnsi" w:eastAsia="Calibri" w:hAnsiTheme="minorHAnsi" w:cstheme="minorHAnsi"/>
          <w:bCs/>
          <w:sz w:val="22"/>
          <w:szCs w:val="22"/>
          <w:lang w:eastAsia="en-US"/>
        </w:rPr>
      </w:pPr>
    </w:p>
    <w:p w14:paraId="35B6F5F3" w14:textId="77777777" w:rsidR="00632CF2" w:rsidRPr="00D53735" w:rsidRDefault="00632CF2" w:rsidP="00632CF2">
      <w:pPr>
        <w:jc w:val="both"/>
        <w:rPr>
          <w:rFonts w:asciiTheme="minorHAnsi" w:eastAsia="Calibri" w:hAnsiTheme="minorHAnsi" w:cstheme="minorHAnsi"/>
          <w:bCs/>
          <w:sz w:val="22"/>
          <w:szCs w:val="22"/>
          <w:lang w:eastAsia="en-US"/>
        </w:rPr>
      </w:pPr>
    </w:p>
    <w:p w14:paraId="47063887" w14:textId="6CEF1803" w:rsidR="00632CF2"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sz w:val="22"/>
          <w:szCs w:val="22"/>
          <w:lang w:eastAsia="en-US"/>
        </w:rPr>
      </w:pPr>
      <w:r w:rsidRPr="00D53735">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 xml:space="preserve"> </w:t>
      </w:r>
      <w:r w:rsidRPr="00632CF2">
        <w:rPr>
          <w:rFonts w:asciiTheme="minorHAnsi" w:eastAsia="Calibri" w:hAnsiTheme="minorHAnsi" w:cstheme="minorHAnsi"/>
          <w:sz w:val="22"/>
          <w:szCs w:val="22"/>
          <w:lang w:eastAsia="en-US"/>
        </w:rPr>
        <w:t>Suivi des échantillons sur le porte échantillons (repérage, élaboration d’une liste de cristaux pour acquisition automatique en diffraction et en EDS).</w:t>
      </w:r>
    </w:p>
    <w:p w14:paraId="54B3774C" w14:textId="3789A419"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i/>
          <w:sz w:val="22"/>
          <w:szCs w:val="22"/>
          <w:lang w:eastAsia="en-US"/>
        </w:rPr>
      </w:pPr>
      <w:r w:rsidRPr="006D1761">
        <w:rPr>
          <w:rFonts w:asciiTheme="minorHAnsi" w:eastAsia="Calibri" w:hAnsiTheme="minorHAnsi" w:cstheme="minorHAnsi"/>
          <w:i/>
          <w:sz w:val="22"/>
          <w:szCs w:val="22"/>
          <w:lang w:eastAsia="en-US"/>
        </w:rPr>
        <w:t xml:space="preserve">Le candidat </w:t>
      </w:r>
      <w:r>
        <w:rPr>
          <w:rFonts w:asciiTheme="minorHAnsi" w:eastAsia="Calibri" w:hAnsiTheme="minorHAnsi" w:cstheme="minorHAnsi"/>
          <w:i/>
          <w:sz w:val="22"/>
          <w:szCs w:val="22"/>
          <w:lang w:eastAsia="en-US"/>
        </w:rPr>
        <w:t xml:space="preserve">détaille la capacité </w:t>
      </w:r>
      <w:r w:rsidR="00F04954">
        <w:rPr>
          <w:rFonts w:asciiTheme="minorHAnsi" w:eastAsia="Calibri" w:hAnsiTheme="minorHAnsi" w:cstheme="minorHAnsi"/>
          <w:i/>
          <w:sz w:val="22"/>
          <w:szCs w:val="22"/>
          <w:lang w:eastAsia="en-US"/>
        </w:rPr>
        <w:t xml:space="preserve">de suivi du porte échantillon proposé par le candidat </w:t>
      </w:r>
    </w:p>
    <w:p w14:paraId="37E7EBB4" w14:textId="5715E892" w:rsidR="00A30C9A" w:rsidRPr="00A30C9A" w:rsidRDefault="00A30C9A"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b/>
          <w:bCs/>
          <w:i/>
          <w:color w:val="FF0000"/>
          <w:sz w:val="22"/>
          <w:szCs w:val="22"/>
          <w:u w:val="single"/>
          <w:lang w:eastAsia="en-US"/>
        </w:rPr>
      </w:pPr>
      <w:r>
        <w:rPr>
          <w:rFonts w:asciiTheme="minorHAnsi" w:eastAsia="Calibri" w:hAnsiTheme="minorHAnsi" w:cstheme="minorHAnsi"/>
          <w:b/>
          <w:bCs/>
          <w:i/>
          <w:color w:val="FF0000"/>
          <w:sz w:val="22"/>
          <w:szCs w:val="22"/>
          <w:u w:val="single"/>
          <w:lang w:eastAsia="en-US"/>
        </w:rPr>
        <w:t xml:space="preserve">Cet élément concerne la PSE facultative, si le candidat ne propose pas cette prestation dans son offre, il n’est pas tenu de le compléter </w:t>
      </w:r>
    </w:p>
    <w:p w14:paraId="03F479CD" w14:textId="77777777" w:rsidR="00632CF2" w:rsidRPr="00D53735" w:rsidRDefault="00632CF2" w:rsidP="00632CF2">
      <w:pPr>
        <w:jc w:val="both"/>
        <w:rPr>
          <w:rFonts w:asciiTheme="minorHAnsi" w:eastAsia="Calibri" w:hAnsiTheme="minorHAnsi" w:cstheme="minorHAnsi"/>
          <w:bCs/>
          <w:sz w:val="22"/>
          <w:szCs w:val="22"/>
          <w:lang w:eastAsia="en-US"/>
        </w:rPr>
      </w:pPr>
    </w:p>
    <w:p w14:paraId="54F1631F"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B747833" w14:textId="77777777" w:rsidR="00632CF2" w:rsidRPr="00D53735"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E34117F"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37170CFE" w14:textId="77777777" w:rsidR="00F04954" w:rsidRDefault="00F04954"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2EA8799" w14:textId="77777777" w:rsidR="00F04954" w:rsidRPr="00D53735" w:rsidRDefault="00F04954"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3E900E3A"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195A1C48" w14:textId="77777777" w:rsidR="00006DA0" w:rsidRDefault="00006DA0"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4556531B" w14:textId="77777777" w:rsidR="00006DA0" w:rsidRPr="00D53735" w:rsidRDefault="00006DA0"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lang w:eastAsia="en-US"/>
        </w:rPr>
      </w:pPr>
    </w:p>
    <w:p w14:paraId="377E9FC9" w14:textId="77777777" w:rsidR="00632CF2" w:rsidRDefault="00632CF2" w:rsidP="00632CF2">
      <w:pPr>
        <w:jc w:val="both"/>
        <w:rPr>
          <w:rFonts w:asciiTheme="minorHAnsi" w:eastAsia="Calibri" w:hAnsiTheme="minorHAnsi" w:cstheme="minorHAnsi"/>
          <w:sz w:val="22"/>
          <w:szCs w:val="22"/>
        </w:rPr>
      </w:pPr>
    </w:p>
    <w:p w14:paraId="5E317EEF" w14:textId="77777777" w:rsidR="00F04954" w:rsidRDefault="00F04954" w:rsidP="00632CF2">
      <w:pPr>
        <w:jc w:val="both"/>
        <w:rPr>
          <w:rFonts w:asciiTheme="minorHAnsi" w:eastAsia="Calibri" w:hAnsiTheme="minorHAnsi" w:cstheme="minorHAnsi"/>
          <w:sz w:val="22"/>
          <w:szCs w:val="22"/>
        </w:rPr>
      </w:pPr>
    </w:p>
    <w:p w14:paraId="0FC4BE42" w14:textId="1BBF0336" w:rsidR="00632CF2" w:rsidRPr="00D53735" w:rsidRDefault="00632CF2" w:rsidP="00632CF2">
      <w:pPr>
        <w:jc w:val="both"/>
        <w:rPr>
          <w:rFonts w:asciiTheme="minorHAnsi" w:eastAsia="Calibri" w:hAnsiTheme="minorHAnsi" w:cstheme="minorHAnsi"/>
          <w:sz w:val="22"/>
          <w:szCs w:val="22"/>
          <w:lang w:eastAsia="en-US"/>
        </w:rPr>
      </w:pPr>
    </w:p>
    <w:p w14:paraId="09C3B475" w14:textId="09961ACF" w:rsidR="00632CF2"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sz w:val="22"/>
          <w:szCs w:val="22"/>
          <w:lang w:eastAsia="en-US"/>
        </w:rPr>
      </w:pPr>
      <w:r w:rsidRPr="00D53735">
        <w:rPr>
          <w:rFonts w:asciiTheme="minorHAnsi" w:eastAsia="Calibri" w:hAnsiTheme="minorHAnsi" w:cstheme="minorHAnsi"/>
          <w:sz w:val="22"/>
          <w:szCs w:val="22"/>
          <w:lang w:eastAsia="en-US"/>
        </w:rPr>
        <w:t>•</w:t>
      </w:r>
      <w:r>
        <w:rPr>
          <w:rFonts w:asciiTheme="minorHAnsi" w:eastAsia="Calibri" w:hAnsiTheme="minorHAnsi" w:cstheme="minorHAnsi"/>
          <w:sz w:val="22"/>
          <w:szCs w:val="22"/>
          <w:lang w:eastAsia="en-US"/>
        </w:rPr>
        <w:t xml:space="preserve"> </w:t>
      </w:r>
      <w:r w:rsidR="00F04954" w:rsidRPr="00F04954">
        <w:rPr>
          <w:rFonts w:asciiTheme="minorHAnsi" w:eastAsia="Calibri" w:hAnsiTheme="minorHAnsi" w:cstheme="minorHAnsi"/>
          <w:sz w:val="22"/>
          <w:szCs w:val="22"/>
          <w:lang w:eastAsia="en-US"/>
        </w:rPr>
        <w:t>Qualité du logiciel pour les stratégies d’acquisition et le traitement des données (exploration du réseau réciproque, outils pour l’observation des ordres complexes) avec exportation de données intégrées (en mode cinématiques et dynamiques) vers des logiciels de résolution / affinement de structures (Jana2020, OLEX2…).</w:t>
      </w:r>
    </w:p>
    <w:p w14:paraId="33EEB51C" w14:textId="0200D9D8" w:rsidR="00632CF2" w:rsidRPr="000D38AC" w:rsidRDefault="00632CF2" w:rsidP="00632CF2">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i/>
          <w:sz w:val="22"/>
          <w:szCs w:val="22"/>
          <w:lang w:eastAsia="en-US"/>
        </w:rPr>
      </w:pPr>
      <w:r w:rsidRPr="006D1761">
        <w:rPr>
          <w:rFonts w:asciiTheme="minorHAnsi" w:eastAsia="Calibri" w:hAnsiTheme="minorHAnsi" w:cstheme="minorHAnsi"/>
          <w:i/>
          <w:sz w:val="22"/>
          <w:szCs w:val="22"/>
          <w:lang w:eastAsia="en-US"/>
        </w:rPr>
        <w:t xml:space="preserve">Le candidat </w:t>
      </w:r>
      <w:r>
        <w:rPr>
          <w:rFonts w:asciiTheme="minorHAnsi" w:eastAsia="Calibri" w:hAnsiTheme="minorHAnsi" w:cstheme="minorHAnsi"/>
          <w:i/>
          <w:sz w:val="22"/>
          <w:szCs w:val="22"/>
          <w:lang w:eastAsia="en-US"/>
        </w:rPr>
        <w:t>détai</w:t>
      </w:r>
      <w:r w:rsidR="003B5C69">
        <w:rPr>
          <w:rFonts w:asciiTheme="minorHAnsi" w:eastAsia="Calibri" w:hAnsiTheme="minorHAnsi" w:cstheme="minorHAnsi"/>
          <w:i/>
          <w:sz w:val="22"/>
          <w:szCs w:val="22"/>
          <w:lang w:eastAsia="en-US"/>
        </w:rPr>
        <w:t xml:space="preserve">lle la qualité du logiciel de l’équipement proposé </w:t>
      </w:r>
    </w:p>
    <w:p w14:paraId="67A6CD62" w14:textId="77777777" w:rsidR="00632CF2" w:rsidRDefault="00632CF2" w:rsidP="00632CF2">
      <w:pPr>
        <w:jc w:val="both"/>
        <w:rPr>
          <w:rFonts w:asciiTheme="minorHAnsi" w:eastAsia="Calibri" w:hAnsiTheme="minorHAnsi" w:cstheme="minorHAnsi"/>
          <w:sz w:val="22"/>
          <w:szCs w:val="22"/>
        </w:rPr>
      </w:pPr>
    </w:p>
    <w:p w14:paraId="05221D1E"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08C3CCB0"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325466FC" w14:textId="77777777" w:rsidR="003B5C69" w:rsidRDefault="003B5C69"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47C5DB99" w14:textId="77777777" w:rsidR="00006DA0" w:rsidRDefault="00006DA0"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18B3FEA6" w14:textId="77777777" w:rsidR="00006DA0" w:rsidRDefault="00006DA0"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59EDEC1D" w14:textId="77777777" w:rsidR="00006DA0" w:rsidRDefault="00006DA0"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5765CCCD" w14:textId="77777777" w:rsidR="00006DA0" w:rsidRDefault="00006DA0"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6DBFF21C" w14:textId="77777777" w:rsidR="00006DA0" w:rsidRDefault="00006DA0"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6A4E09F1" w14:textId="77777777" w:rsidR="003B5C69" w:rsidRDefault="003B5C69"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5A9025AC"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670217FD" w14:textId="77777777" w:rsidR="00632CF2" w:rsidRDefault="00632CF2" w:rsidP="00632CF2">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51F33F78" w14:textId="77777777" w:rsidR="00632CF2" w:rsidRDefault="00632CF2" w:rsidP="00DD0D95">
      <w:pPr>
        <w:jc w:val="both"/>
        <w:rPr>
          <w:rFonts w:asciiTheme="minorHAnsi" w:eastAsia="Calibri" w:hAnsiTheme="minorHAnsi" w:cstheme="minorHAnsi"/>
          <w:sz w:val="22"/>
          <w:szCs w:val="22"/>
        </w:rPr>
      </w:pPr>
    </w:p>
    <w:p w14:paraId="0EB2B033" w14:textId="2B6CD998" w:rsidR="003B5C69" w:rsidRDefault="003B5C69" w:rsidP="003B5C69">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sz w:val="22"/>
          <w:szCs w:val="22"/>
          <w:lang w:eastAsia="en-US"/>
        </w:rPr>
      </w:pPr>
      <w:r w:rsidRPr="00D53735">
        <w:rPr>
          <w:rFonts w:asciiTheme="minorHAnsi" w:eastAsia="Calibri" w:hAnsiTheme="minorHAnsi" w:cstheme="minorHAnsi"/>
          <w:sz w:val="22"/>
          <w:szCs w:val="22"/>
          <w:lang w:eastAsia="en-US"/>
        </w:rPr>
        <w:t>•</w:t>
      </w:r>
      <w:r>
        <w:rPr>
          <w:rFonts w:asciiTheme="minorHAnsi" w:eastAsia="Calibri" w:hAnsiTheme="minorHAnsi" w:cstheme="minorHAnsi"/>
          <w:sz w:val="22"/>
          <w:szCs w:val="22"/>
          <w:lang w:eastAsia="en-US"/>
        </w:rPr>
        <w:t xml:space="preserve"> </w:t>
      </w:r>
      <w:r w:rsidRPr="003B5C69">
        <w:rPr>
          <w:rFonts w:asciiTheme="minorHAnsi" w:eastAsia="Calibri" w:hAnsiTheme="minorHAnsi" w:cstheme="minorHAnsi"/>
          <w:sz w:val="22"/>
          <w:szCs w:val="22"/>
          <w:lang w:eastAsia="en-US"/>
        </w:rPr>
        <w:t>Accès aux mises à jour. Nombre de licences.</w:t>
      </w:r>
    </w:p>
    <w:p w14:paraId="781E5543" w14:textId="3E2D0D54" w:rsidR="003B5C69" w:rsidRPr="000D38AC" w:rsidRDefault="003B5C69" w:rsidP="003B5C69">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i/>
          <w:sz w:val="22"/>
          <w:szCs w:val="22"/>
          <w:lang w:eastAsia="en-US"/>
        </w:rPr>
      </w:pPr>
      <w:r w:rsidRPr="006D1761">
        <w:rPr>
          <w:rFonts w:asciiTheme="minorHAnsi" w:eastAsia="Calibri" w:hAnsiTheme="minorHAnsi" w:cstheme="minorHAnsi"/>
          <w:i/>
          <w:sz w:val="22"/>
          <w:szCs w:val="22"/>
          <w:lang w:eastAsia="en-US"/>
        </w:rPr>
        <w:t xml:space="preserve">Le candidat </w:t>
      </w:r>
      <w:r>
        <w:rPr>
          <w:rFonts w:asciiTheme="minorHAnsi" w:eastAsia="Calibri" w:hAnsiTheme="minorHAnsi" w:cstheme="minorHAnsi"/>
          <w:i/>
          <w:sz w:val="22"/>
          <w:szCs w:val="22"/>
          <w:lang w:eastAsia="en-US"/>
        </w:rPr>
        <w:t>détaille l’accès aux mises à jour et le nombre de licences des logiciels de l’équipement proposé</w:t>
      </w:r>
    </w:p>
    <w:p w14:paraId="3EB9E925" w14:textId="77777777" w:rsidR="003B5C69" w:rsidRDefault="003B5C69" w:rsidP="003B5C69">
      <w:pPr>
        <w:jc w:val="both"/>
        <w:rPr>
          <w:rFonts w:asciiTheme="minorHAnsi" w:eastAsia="Calibri" w:hAnsiTheme="minorHAnsi" w:cstheme="minorHAnsi"/>
          <w:sz w:val="22"/>
          <w:szCs w:val="22"/>
        </w:rPr>
      </w:pPr>
    </w:p>
    <w:p w14:paraId="7D320961" w14:textId="77777777" w:rsidR="003B5C69" w:rsidRDefault="003B5C69" w:rsidP="003B5C69">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039EBF62" w14:textId="77777777" w:rsidR="003B5C69" w:rsidRDefault="003B5C69" w:rsidP="003B5C69">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20AC4614" w14:textId="77777777" w:rsidR="000D4344" w:rsidRDefault="000D4344" w:rsidP="003B5C69">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6A68002D" w14:textId="77777777" w:rsidR="00006DA0" w:rsidRDefault="00006DA0" w:rsidP="003B5C69">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2F9DA1C3" w14:textId="77777777" w:rsidR="00006DA0" w:rsidRDefault="00006DA0" w:rsidP="003B5C69">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53FF01B4" w14:textId="77777777" w:rsidR="00006DA0" w:rsidRDefault="00006DA0" w:rsidP="003B5C69">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57FAE765" w14:textId="77777777" w:rsidR="00006DA0" w:rsidRDefault="00006DA0" w:rsidP="003B5C69">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48E1742D" w14:textId="77777777" w:rsidR="00006DA0" w:rsidRDefault="00006DA0" w:rsidP="003B5C69">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127882F5" w14:textId="77777777" w:rsidR="00006DA0" w:rsidRDefault="00006DA0" w:rsidP="003B5C69">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484E2658" w14:textId="77777777" w:rsidR="000D4344" w:rsidRDefault="000D4344" w:rsidP="003B5C69">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2C322EE1" w14:textId="77777777" w:rsidR="000D4344" w:rsidRDefault="000D4344" w:rsidP="003B5C69">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7C6BE790" w14:textId="77777777" w:rsidR="000D4344" w:rsidRDefault="000D4344" w:rsidP="00DD0D95">
      <w:pPr>
        <w:jc w:val="both"/>
        <w:rPr>
          <w:rFonts w:asciiTheme="minorHAnsi" w:eastAsia="Calibri" w:hAnsiTheme="minorHAnsi" w:cstheme="minorHAnsi"/>
          <w:sz w:val="22"/>
          <w:szCs w:val="22"/>
        </w:rPr>
      </w:pPr>
    </w:p>
    <w:p w14:paraId="6B22352C" w14:textId="77777777" w:rsidR="000D4344" w:rsidRDefault="000D4344" w:rsidP="000D4344">
      <w:pPr>
        <w:jc w:val="both"/>
        <w:rPr>
          <w:rFonts w:asciiTheme="minorHAnsi" w:eastAsia="Calibri" w:hAnsiTheme="minorHAnsi" w:cstheme="minorHAnsi"/>
          <w:sz w:val="22"/>
          <w:szCs w:val="22"/>
        </w:rPr>
      </w:pPr>
    </w:p>
    <w:p w14:paraId="1A5EC436" w14:textId="303A16B7" w:rsidR="000D4344" w:rsidRDefault="000D4344" w:rsidP="000D4344">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sz w:val="22"/>
          <w:szCs w:val="22"/>
          <w:lang w:eastAsia="en-US"/>
        </w:rPr>
      </w:pPr>
      <w:r w:rsidRPr="00D53735">
        <w:rPr>
          <w:rFonts w:asciiTheme="minorHAnsi" w:eastAsia="Calibri" w:hAnsiTheme="minorHAnsi" w:cstheme="minorHAnsi"/>
          <w:sz w:val="22"/>
          <w:szCs w:val="22"/>
          <w:lang w:eastAsia="en-US"/>
        </w:rPr>
        <w:t>•</w:t>
      </w:r>
      <w:r>
        <w:rPr>
          <w:rFonts w:asciiTheme="minorHAnsi" w:eastAsia="Calibri" w:hAnsiTheme="minorHAnsi" w:cstheme="minorHAnsi"/>
          <w:sz w:val="22"/>
          <w:szCs w:val="22"/>
          <w:lang w:eastAsia="en-US"/>
        </w:rPr>
        <w:t xml:space="preserve"> </w:t>
      </w:r>
      <w:r w:rsidRPr="000D4344">
        <w:rPr>
          <w:rFonts w:asciiTheme="minorHAnsi" w:eastAsia="Calibri" w:hAnsiTheme="minorHAnsi" w:cstheme="minorHAnsi"/>
          <w:sz w:val="22"/>
          <w:szCs w:val="22"/>
          <w:lang w:eastAsia="en-US"/>
        </w:rPr>
        <w:t xml:space="preserve">Configuration absolue – solution couvrant la détermination absolue de structure brevetée par L. </w:t>
      </w:r>
      <w:proofErr w:type="spellStart"/>
      <w:r w:rsidRPr="000D4344">
        <w:rPr>
          <w:rFonts w:asciiTheme="minorHAnsi" w:eastAsia="Calibri" w:hAnsiTheme="minorHAnsi" w:cstheme="minorHAnsi"/>
          <w:sz w:val="22"/>
          <w:szCs w:val="22"/>
          <w:lang w:eastAsia="en-US"/>
        </w:rPr>
        <w:t>Palatinus</w:t>
      </w:r>
      <w:proofErr w:type="spellEnd"/>
      <w:r w:rsidRPr="000D4344">
        <w:rPr>
          <w:rFonts w:asciiTheme="minorHAnsi" w:eastAsia="Calibri" w:hAnsiTheme="minorHAnsi" w:cstheme="minorHAnsi"/>
          <w:sz w:val="22"/>
          <w:szCs w:val="22"/>
          <w:lang w:eastAsia="en-US"/>
        </w:rPr>
        <w:t xml:space="preserve"> </w:t>
      </w:r>
      <w:proofErr w:type="gramStart"/>
      <w:r w:rsidRPr="000D4344">
        <w:rPr>
          <w:rFonts w:asciiTheme="minorHAnsi" w:eastAsia="Calibri" w:hAnsiTheme="minorHAnsi" w:cstheme="minorHAnsi"/>
          <w:sz w:val="22"/>
          <w:szCs w:val="22"/>
          <w:lang w:eastAsia="en-US"/>
        </w:rPr>
        <w:t>–  Institut</w:t>
      </w:r>
      <w:proofErr w:type="gramEnd"/>
      <w:r w:rsidRPr="000D4344">
        <w:rPr>
          <w:rFonts w:asciiTheme="minorHAnsi" w:eastAsia="Calibri" w:hAnsiTheme="minorHAnsi" w:cstheme="minorHAnsi"/>
          <w:sz w:val="22"/>
          <w:szCs w:val="22"/>
          <w:lang w:eastAsia="en-US"/>
        </w:rPr>
        <w:t xml:space="preserve"> of </w:t>
      </w:r>
      <w:proofErr w:type="spellStart"/>
      <w:r w:rsidRPr="000D4344">
        <w:rPr>
          <w:rFonts w:asciiTheme="minorHAnsi" w:eastAsia="Calibri" w:hAnsiTheme="minorHAnsi" w:cstheme="minorHAnsi"/>
          <w:sz w:val="22"/>
          <w:szCs w:val="22"/>
          <w:lang w:eastAsia="en-US"/>
        </w:rPr>
        <w:t>Physics</w:t>
      </w:r>
      <w:proofErr w:type="spellEnd"/>
      <w:r w:rsidRPr="000D4344">
        <w:rPr>
          <w:rFonts w:asciiTheme="minorHAnsi" w:eastAsia="Calibri" w:hAnsiTheme="minorHAnsi" w:cstheme="minorHAnsi"/>
          <w:sz w:val="22"/>
          <w:szCs w:val="22"/>
          <w:lang w:eastAsia="en-US"/>
        </w:rPr>
        <w:t xml:space="preserve"> – Prague</w:t>
      </w:r>
    </w:p>
    <w:p w14:paraId="4099FC65" w14:textId="6A9E0161" w:rsidR="000D4344" w:rsidRPr="000D38AC" w:rsidRDefault="000D4344" w:rsidP="000D4344">
      <w:pPr>
        <w:pBdr>
          <w:top w:val="single" w:sz="4" w:space="1" w:color="auto"/>
          <w:left w:val="single" w:sz="4" w:space="4" w:color="auto"/>
          <w:bottom w:val="single" w:sz="4" w:space="1" w:color="auto"/>
          <w:right w:val="single" w:sz="4" w:space="4" w:color="auto"/>
        </w:pBdr>
        <w:ind w:left="142" w:hanging="142"/>
        <w:jc w:val="both"/>
        <w:rPr>
          <w:rFonts w:asciiTheme="minorHAnsi" w:eastAsia="Calibri" w:hAnsiTheme="minorHAnsi" w:cstheme="minorHAnsi"/>
          <w:i/>
          <w:sz w:val="22"/>
          <w:szCs w:val="22"/>
          <w:lang w:eastAsia="en-US"/>
        </w:rPr>
      </w:pPr>
      <w:r w:rsidRPr="006D1761">
        <w:rPr>
          <w:rFonts w:asciiTheme="minorHAnsi" w:eastAsia="Calibri" w:hAnsiTheme="minorHAnsi" w:cstheme="minorHAnsi"/>
          <w:i/>
          <w:sz w:val="22"/>
          <w:szCs w:val="22"/>
          <w:lang w:eastAsia="en-US"/>
        </w:rPr>
        <w:t xml:space="preserve">Le candidat </w:t>
      </w:r>
      <w:r>
        <w:rPr>
          <w:rFonts w:asciiTheme="minorHAnsi" w:eastAsia="Calibri" w:hAnsiTheme="minorHAnsi" w:cstheme="minorHAnsi"/>
          <w:i/>
          <w:sz w:val="22"/>
          <w:szCs w:val="22"/>
          <w:lang w:eastAsia="en-US"/>
        </w:rPr>
        <w:t xml:space="preserve">détaille la configuration de l’équipement proposé </w:t>
      </w:r>
    </w:p>
    <w:p w14:paraId="6E74920B" w14:textId="77777777" w:rsidR="000D4344" w:rsidRDefault="000D4344" w:rsidP="000D4344">
      <w:pPr>
        <w:jc w:val="both"/>
        <w:rPr>
          <w:rFonts w:asciiTheme="minorHAnsi" w:eastAsia="Calibri" w:hAnsiTheme="minorHAnsi" w:cstheme="minorHAnsi"/>
          <w:sz w:val="22"/>
          <w:szCs w:val="22"/>
        </w:rPr>
      </w:pPr>
    </w:p>
    <w:p w14:paraId="0913AAA8" w14:textId="77777777" w:rsidR="000D4344" w:rsidRDefault="000D4344" w:rsidP="000D4344">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5286AFD8" w14:textId="77777777" w:rsidR="000D4344" w:rsidRDefault="000D4344" w:rsidP="000D4344">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1414CFE2" w14:textId="77777777" w:rsidR="000D4344" w:rsidRDefault="000D4344" w:rsidP="000D4344">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7D77BF7B" w14:textId="77777777" w:rsidR="000D4344" w:rsidRDefault="000D4344" w:rsidP="000D4344">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75F9BC3B" w14:textId="77777777" w:rsidR="000D4344" w:rsidRDefault="000D4344" w:rsidP="000D4344">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08B708AA" w14:textId="77777777" w:rsidR="000D4344" w:rsidRDefault="000D4344" w:rsidP="000D4344">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1FAE65AB" w14:textId="77777777" w:rsidR="00006DA0" w:rsidRDefault="00006DA0" w:rsidP="000D4344">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272D4D3C" w14:textId="77777777" w:rsidR="00006DA0" w:rsidRDefault="00006DA0" w:rsidP="000D4344">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22"/>
          <w:szCs w:val="22"/>
        </w:rPr>
      </w:pPr>
    </w:p>
    <w:p w14:paraId="1B909A52" w14:textId="77777777" w:rsidR="002C4CFC" w:rsidRDefault="002C4CFC" w:rsidP="002C4CFC">
      <w:pPr>
        <w:rPr>
          <w:rFonts w:asciiTheme="minorHAnsi" w:hAnsiTheme="minorHAnsi"/>
          <w:sz w:val="22"/>
          <w:szCs w:val="22"/>
        </w:rPr>
      </w:pPr>
    </w:p>
    <w:p w14:paraId="09D0AA7B" w14:textId="77777777" w:rsidR="00006DA0" w:rsidRDefault="00006DA0" w:rsidP="002C4CFC">
      <w:pPr>
        <w:rPr>
          <w:rFonts w:asciiTheme="minorHAnsi" w:hAnsiTheme="minorHAnsi"/>
          <w:sz w:val="22"/>
          <w:szCs w:val="22"/>
        </w:rPr>
      </w:pPr>
    </w:p>
    <w:p w14:paraId="2BCBB5D2" w14:textId="77777777" w:rsidR="00006DA0" w:rsidRDefault="00006DA0" w:rsidP="002C4CFC">
      <w:pPr>
        <w:rPr>
          <w:rFonts w:asciiTheme="minorHAnsi" w:hAnsiTheme="minorHAnsi"/>
          <w:sz w:val="22"/>
          <w:szCs w:val="22"/>
        </w:rPr>
      </w:pPr>
    </w:p>
    <w:p w14:paraId="59FA6BBA" w14:textId="77777777" w:rsidR="00006DA0" w:rsidRDefault="00006DA0" w:rsidP="002C4CFC">
      <w:pPr>
        <w:rPr>
          <w:rFonts w:asciiTheme="minorHAnsi" w:hAnsiTheme="minorHAnsi"/>
          <w:sz w:val="22"/>
          <w:szCs w:val="22"/>
        </w:rPr>
      </w:pPr>
    </w:p>
    <w:p w14:paraId="61C990FE" w14:textId="77777777" w:rsidR="00006DA0" w:rsidRDefault="00006DA0" w:rsidP="002C4CFC">
      <w:pPr>
        <w:rPr>
          <w:rFonts w:asciiTheme="minorHAnsi" w:hAnsiTheme="minorHAnsi"/>
          <w:sz w:val="22"/>
          <w:szCs w:val="22"/>
        </w:rPr>
      </w:pPr>
    </w:p>
    <w:p w14:paraId="2F7679E6" w14:textId="1BAFA391" w:rsidR="00A06CDC" w:rsidRDefault="00057CCA" w:rsidP="00A7372F">
      <w:pPr>
        <w:pBdr>
          <w:top w:val="single" w:sz="4" w:space="1" w:color="auto"/>
          <w:left w:val="single" w:sz="4" w:space="4" w:color="auto"/>
          <w:bottom w:val="single" w:sz="4" w:space="1" w:color="auto"/>
          <w:right w:val="single" w:sz="4" w:space="4" w:color="auto"/>
        </w:pBdr>
        <w:shd w:val="clear" w:color="auto" w:fill="BFBFBF" w:themeFill="background1" w:themeFillShade="BF"/>
        <w:rPr>
          <w:rFonts w:asciiTheme="minorHAnsi" w:eastAsia="Calibri" w:hAnsiTheme="minorHAnsi"/>
          <w:b/>
          <w:sz w:val="22"/>
          <w:szCs w:val="22"/>
          <w:lang w:eastAsia="en-US"/>
        </w:rPr>
      </w:pPr>
      <w:r w:rsidRPr="00D53735">
        <w:rPr>
          <w:rFonts w:asciiTheme="minorHAnsi" w:eastAsia="Calibri" w:hAnsiTheme="minorHAnsi"/>
          <w:b/>
          <w:sz w:val="22"/>
          <w:szCs w:val="22"/>
          <w:lang w:eastAsia="en-US"/>
        </w:rPr>
        <w:t>C</w:t>
      </w:r>
      <w:r w:rsidR="00A7372F">
        <w:rPr>
          <w:rFonts w:asciiTheme="minorHAnsi" w:eastAsia="Calibri" w:hAnsiTheme="minorHAnsi"/>
          <w:b/>
          <w:sz w:val="22"/>
          <w:szCs w:val="22"/>
          <w:lang w:eastAsia="en-US"/>
        </w:rPr>
        <w:t>ritère 3</w:t>
      </w:r>
      <w:r>
        <w:rPr>
          <w:rFonts w:asciiTheme="minorHAnsi" w:eastAsia="Calibri" w:hAnsiTheme="minorHAnsi"/>
          <w:b/>
          <w:sz w:val="22"/>
          <w:szCs w:val="22"/>
          <w:lang w:eastAsia="en-US"/>
        </w:rPr>
        <w:t xml:space="preserve"> –</w:t>
      </w:r>
      <w:r w:rsidR="002C4CFC" w:rsidRPr="002C4CFC">
        <w:rPr>
          <w:rFonts w:asciiTheme="minorHAnsi" w:eastAsia="Calibri" w:hAnsiTheme="minorHAnsi" w:cstheme="minorHAnsi"/>
          <w:b/>
          <w:bCs/>
          <w:sz w:val="22"/>
          <w:szCs w:val="22"/>
          <w:lang w:eastAsia="en-US"/>
        </w:rPr>
        <w:t xml:space="preserve"> </w:t>
      </w:r>
      <w:r w:rsidR="00A7372F" w:rsidRPr="00A7372F">
        <w:rPr>
          <w:rFonts w:asciiTheme="minorHAnsi" w:eastAsia="Calibri" w:hAnsiTheme="minorHAnsi" w:cstheme="minorHAnsi"/>
          <w:b/>
          <w:bCs/>
          <w:sz w:val="22"/>
          <w:szCs w:val="22"/>
          <w:lang w:eastAsia="en-US"/>
        </w:rPr>
        <w:t>Garantie apportées en matière de Qualité du Service après-vente</w:t>
      </w:r>
      <w:r w:rsidR="00A7372F">
        <w:rPr>
          <w:rFonts w:asciiTheme="minorHAnsi" w:eastAsia="Calibri" w:hAnsiTheme="minorHAnsi" w:cstheme="minorHAnsi"/>
          <w:b/>
          <w:bCs/>
          <w:sz w:val="22"/>
          <w:szCs w:val="22"/>
          <w:lang w:eastAsia="en-US"/>
        </w:rPr>
        <w:t xml:space="preserve"> </w:t>
      </w:r>
      <w:r w:rsidR="00A7372F">
        <w:rPr>
          <w:rFonts w:asciiTheme="minorHAnsi" w:eastAsia="Calibri" w:hAnsiTheme="minorHAnsi"/>
          <w:b/>
          <w:sz w:val="22"/>
          <w:szCs w:val="22"/>
          <w:lang w:eastAsia="en-US"/>
        </w:rPr>
        <w:t>: 1</w:t>
      </w:r>
      <w:r w:rsidR="00FA64F2">
        <w:rPr>
          <w:rFonts w:asciiTheme="minorHAnsi" w:eastAsia="Calibri" w:hAnsiTheme="minorHAnsi"/>
          <w:b/>
          <w:sz w:val="22"/>
          <w:szCs w:val="22"/>
          <w:lang w:eastAsia="en-US"/>
        </w:rPr>
        <w:t>5</w:t>
      </w:r>
      <w:r w:rsidRPr="00D53735">
        <w:rPr>
          <w:rFonts w:asciiTheme="minorHAnsi" w:eastAsia="Calibri" w:hAnsiTheme="minorHAnsi"/>
          <w:b/>
          <w:sz w:val="22"/>
          <w:szCs w:val="22"/>
          <w:lang w:eastAsia="en-US"/>
        </w:rPr>
        <w:t>%</w:t>
      </w:r>
    </w:p>
    <w:p w14:paraId="605CAA6D" w14:textId="4EA16C4C" w:rsidR="00A7372F" w:rsidRDefault="00A7372F" w:rsidP="00A06CDC">
      <w:pPr>
        <w:jc w:val="both"/>
        <w:rPr>
          <w:rFonts w:ascii="Calibri" w:eastAsia="Calibri" w:hAnsi="Calibri"/>
          <w:b/>
          <w:color w:val="FF0000"/>
          <w:sz w:val="22"/>
          <w:szCs w:val="24"/>
        </w:rPr>
      </w:pPr>
      <w:r>
        <w:rPr>
          <w:rFonts w:ascii="Calibri" w:eastAsia="Calibri" w:hAnsi="Calibri"/>
          <w:b/>
          <w:color w:val="FF0000"/>
          <w:sz w:val="22"/>
          <w:szCs w:val="24"/>
        </w:rPr>
        <w:t>Les renvois à un potentiel mémoire technique sont autorisés.</w:t>
      </w:r>
    </w:p>
    <w:p w14:paraId="21C48F54" w14:textId="77777777" w:rsidR="00A7372F" w:rsidRDefault="00A7372F" w:rsidP="00A06CDC">
      <w:pPr>
        <w:jc w:val="both"/>
        <w:rPr>
          <w:rFonts w:asciiTheme="minorHAnsi" w:eastAsia="Calibri" w:hAnsiTheme="minorHAnsi"/>
          <w:b/>
          <w:sz w:val="22"/>
          <w:szCs w:val="22"/>
          <w:lang w:eastAsia="en-US"/>
        </w:rPr>
      </w:pPr>
    </w:p>
    <w:p w14:paraId="039245C5" w14:textId="46559EB5" w:rsidR="00A7372F" w:rsidRDefault="00A7372F" w:rsidP="00A7372F">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sz w:val="22"/>
          <w:szCs w:val="24"/>
          <w:lang w:eastAsia="en-US"/>
        </w:rPr>
      </w:pPr>
      <w:r w:rsidRPr="00A7372F">
        <w:rPr>
          <w:rFonts w:ascii="Calibri" w:hAnsi="Calibri" w:cs="Calibri"/>
          <w:b/>
          <w:bCs/>
          <w:sz w:val="22"/>
          <w:szCs w:val="24"/>
        </w:rPr>
        <w:t>Sous-critère 3.1 –</w:t>
      </w:r>
      <w:r w:rsidRPr="00A7372F">
        <w:rPr>
          <w:sz w:val="18"/>
        </w:rPr>
        <w:t xml:space="preserve"> </w:t>
      </w:r>
      <w:r w:rsidRPr="00A7372F">
        <w:rPr>
          <w:rFonts w:ascii="Calibri" w:hAnsi="Calibri" w:cs="Calibri"/>
          <w:b/>
          <w:bCs/>
          <w:sz w:val="22"/>
          <w:szCs w:val="24"/>
        </w:rPr>
        <w:t xml:space="preserve">Niveau de garantie des équipements sur </w:t>
      </w:r>
      <w:r w:rsidR="006A34D5">
        <w:rPr>
          <w:rFonts w:ascii="Calibri" w:hAnsi="Calibri" w:cs="Calibri"/>
          <w:b/>
          <w:bCs/>
          <w:sz w:val="22"/>
          <w:szCs w:val="24"/>
        </w:rPr>
        <w:t>36</w:t>
      </w:r>
      <w:r w:rsidRPr="00A7372F">
        <w:rPr>
          <w:rFonts w:ascii="Calibri" w:hAnsi="Calibri" w:cs="Calibri"/>
          <w:b/>
          <w:bCs/>
          <w:sz w:val="22"/>
          <w:szCs w:val="24"/>
        </w:rPr>
        <w:t xml:space="preserve"> mois </w:t>
      </w:r>
      <w:r w:rsidR="00006DA0">
        <w:rPr>
          <w:rFonts w:ascii="Calibri" w:hAnsi="Calibri" w:cs="Calibri"/>
          <w:b/>
          <w:bCs/>
          <w:sz w:val="22"/>
          <w:szCs w:val="24"/>
        </w:rPr>
        <w:t xml:space="preserve">minimum </w:t>
      </w:r>
      <w:r w:rsidRPr="00A7372F">
        <w:rPr>
          <w:rFonts w:ascii="Calibri" w:eastAsia="Calibri" w:hAnsi="Calibri" w:cs="Calibri"/>
          <w:sz w:val="22"/>
          <w:szCs w:val="24"/>
          <w:lang w:eastAsia="en-US"/>
        </w:rPr>
        <w:t>: 5%</w:t>
      </w:r>
    </w:p>
    <w:p w14:paraId="16D22E11" w14:textId="183DFA26" w:rsidR="00A7372F" w:rsidRDefault="00A7372F" w:rsidP="00A7372F">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sz w:val="22"/>
          <w:szCs w:val="24"/>
          <w:lang w:eastAsia="en-US"/>
        </w:rPr>
      </w:pPr>
    </w:p>
    <w:p w14:paraId="1CB25195" w14:textId="16D2872E" w:rsidR="00A7372F" w:rsidRPr="00A7372F" w:rsidRDefault="00A7372F" w:rsidP="00A7372F">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bCs/>
          <w:i/>
          <w:sz w:val="22"/>
          <w:szCs w:val="24"/>
          <w:lang w:eastAsia="en-US"/>
        </w:rPr>
      </w:pPr>
      <w:r w:rsidRPr="00A7372F">
        <w:rPr>
          <w:rFonts w:ascii="Calibri" w:eastAsia="Calibri" w:hAnsi="Calibri" w:cs="Calibri"/>
          <w:bCs/>
          <w:i/>
          <w:sz w:val="22"/>
          <w:szCs w:val="24"/>
          <w:lang w:eastAsia="en-US"/>
        </w:rPr>
        <w:t>Apprécié sur la base de la réponse du candidat dans le</w:t>
      </w:r>
      <w:r>
        <w:rPr>
          <w:rFonts w:ascii="Calibri" w:eastAsia="Calibri" w:hAnsi="Calibri" w:cs="Calibri"/>
          <w:bCs/>
          <w:i/>
          <w:sz w:val="22"/>
          <w:szCs w:val="24"/>
          <w:lang w:eastAsia="en-US"/>
        </w:rPr>
        <w:t xml:space="preserve"> présent</w:t>
      </w:r>
      <w:r w:rsidRPr="00A7372F">
        <w:rPr>
          <w:rFonts w:ascii="Calibri" w:eastAsia="Calibri" w:hAnsi="Calibri" w:cs="Calibri"/>
          <w:bCs/>
          <w:i/>
          <w:sz w:val="22"/>
          <w:szCs w:val="24"/>
          <w:lang w:eastAsia="en-US"/>
        </w:rPr>
        <w:t xml:space="preserve"> cadre de réponse technique et dans la possible proposition d’un contrat de garantie.</w:t>
      </w:r>
    </w:p>
    <w:p w14:paraId="1F1F01BC" w14:textId="77777777" w:rsidR="00A7372F" w:rsidRPr="00D53735" w:rsidRDefault="00A7372F" w:rsidP="00A06CDC">
      <w:pPr>
        <w:jc w:val="both"/>
        <w:rPr>
          <w:rFonts w:asciiTheme="minorHAnsi" w:eastAsia="Calibri" w:hAnsiTheme="minorHAnsi"/>
          <w:b/>
          <w:sz w:val="22"/>
          <w:szCs w:val="22"/>
          <w:lang w:eastAsia="en-US"/>
        </w:rPr>
      </w:pPr>
    </w:p>
    <w:p w14:paraId="30ABAC3C" w14:textId="45288E42" w:rsidR="00404863" w:rsidRPr="00404863" w:rsidRDefault="00404863" w:rsidP="00DE42EF">
      <w:pPr>
        <w:pStyle w:val="Paragraphedeliste"/>
        <w:widowControl w:val="0"/>
        <w:numPr>
          <w:ilvl w:val="0"/>
          <w:numId w:val="9"/>
        </w:numPr>
        <w:pBdr>
          <w:top w:val="single" w:sz="4" w:space="1" w:color="000000"/>
          <w:left w:val="single" w:sz="4" w:space="4" w:color="000000"/>
          <w:bottom w:val="single" w:sz="4" w:space="0" w:color="000000"/>
          <w:right w:val="single" w:sz="4" w:space="4" w:color="000000"/>
        </w:pBdr>
        <w:spacing w:before="57" w:after="57"/>
        <w:jc w:val="both"/>
        <w:rPr>
          <w:rFonts w:asciiTheme="minorHAnsi" w:hAnsiTheme="minorHAnsi"/>
          <w:b/>
          <w:bCs/>
          <w:i/>
          <w:sz w:val="22"/>
          <w:szCs w:val="22"/>
        </w:rPr>
      </w:pPr>
      <w:r w:rsidRPr="00404863">
        <w:rPr>
          <w:rFonts w:asciiTheme="minorHAnsi" w:hAnsiTheme="minorHAnsi"/>
          <w:b/>
          <w:bCs/>
          <w:sz w:val="22"/>
          <w:szCs w:val="22"/>
        </w:rPr>
        <w:t>Garantie</w:t>
      </w:r>
    </w:p>
    <w:p w14:paraId="2938A908" w14:textId="048E7926" w:rsidR="00D53735" w:rsidRPr="00CB7D0B" w:rsidRDefault="00984003" w:rsidP="00DE42EF">
      <w:pPr>
        <w:widowControl w:val="0"/>
        <w:pBdr>
          <w:top w:val="single" w:sz="4" w:space="1" w:color="000000"/>
          <w:left w:val="single" w:sz="4" w:space="4" w:color="000000"/>
          <w:bottom w:val="single" w:sz="4" w:space="0" w:color="000000"/>
          <w:right w:val="single" w:sz="4" w:space="4" w:color="000000"/>
        </w:pBdr>
        <w:spacing w:before="57" w:after="57"/>
        <w:jc w:val="both"/>
        <w:rPr>
          <w:rFonts w:asciiTheme="minorHAnsi" w:hAnsiTheme="minorHAnsi"/>
          <w:bCs/>
          <w:sz w:val="22"/>
          <w:szCs w:val="22"/>
        </w:rPr>
      </w:pPr>
      <w:r w:rsidRPr="002C4CFC">
        <w:rPr>
          <w:rFonts w:asciiTheme="minorHAnsi" w:hAnsiTheme="minorHAnsi"/>
          <w:bCs/>
          <w:i/>
          <w:sz w:val="22"/>
          <w:szCs w:val="22"/>
        </w:rPr>
        <w:t>Le candidat indiquera les modalités de garantie</w:t>
      </w:r>
      <w:r w:rsidR="00006DA0">
        <w:rPr>
          <w:rFonts w:asciiTheme="minorHAnsi" w:hAnsiTheme="minorHAnsi"/>
          <w:bCs/>
          <w:i/>
          <w:sz w:val="22"/>
          <w:szCs w:val="22"/>
        </w:rPr>
        <w:t>, notamment la durée proposée (qui sera prise en compte pour l’analyse des offres</w:t>
      </w:r>
      <w:r w:rsidR="00C9231A">
        <w:rPr>
          <w:rFonts w:asciiTheme="minorHAnsi" w:hAnsiTheme="minorHAnsi"/>
          <w:bCs/>
          <w:i/>
          <w:sz w:val="22"/>
          <w:szCs w:val="22"/>
        </w:rPr>
        <w:t xml:space="preserve"> et qui devra être de </w:t>
      </w:r>
      <w:r w:rsidR="006A34D5">
        <w:rPr>
          <w:rFonts w:asciiTheme="minorHAnsi" w:hAnsiTheme="minorHAnsi"/>
          <w:bCs/>
          <w:i/>
          <w:sz w:val="22"/>
          <w:szCs w:val="22"/>
        </w:rPr>
        <w:t>36</w:t>
      </w:r>
      <w:r w:rsidR="00C9231A">
        <w:rPr>
          <w:rFonts w:asciiTheme="minorHAnsi" w:hAnsiTheme="minorHAnsi"/>
          <w:bCs/>
          <w:i/>
          <w:sz w:val="22"/>
          <w:szCs w:val="22"/>
        </w:rPr>
        <w:t xml:space="preserve"> mois minimum</w:t>
      </w:r>
      <w:r w:rsidR="00006DA0">
        <w:rPr>
          <w:rFonts w:asciiTheme="minorHAnsi" w:hAnsiTheme="minorHAnsi"/>
          <w:bCs/>
          <w:i/>
          <w:sz w:val="22"/>
          <w:szCs w:val="22"/>
        </w:rPr>
        <w:t>)</w:t>
      </w:r>
      <w:r w:rsidR="00DE42EF">
        <w:rPr>
          <w:rFonts w:asciiTheme="minorHAnsi" w:hAnsiTheme="minorHAnsi"/>
          <w:bCs/>
          <w:i/>
          <w:sz w:val="22"/>
          <w:szCs w:val="22"/>
        </w:rPr>
        <w:t>. Il pourra préciser, à titre informatif, les extensions possibles.</w:t>
      </w:r>
    </w:p>
    <w:p w14:paraId="2570A11E" w14:textId="77777777" w:rsidR="006F1463" w:rsidRPr="00D53735" w:rsidRDefault="006F1463" w:rsidP="006F1463">
      <w:pPr>
        <w:widowControl w:val="0"/>
        <w:spacing w:after="160"/>
        <w:contextualSpacing/>
        <w:rPr>
          <w:rFonts w:asciiTheme="minorHAnsi" w:hAnsiTheme="minorHAnsi"/>
          <w:sz w:val="22"/>
          <w:szCs w:val="22"/>
        </w:rPr>
      </w:pPr>
    </w:p>
    <w:p w14:paraId="6CE1B0B8" w14:textId="77777777" w:rsidR="006F1463" w:rsidRPr="00D53735" w:rsidRDefault="006F1463" w:rsidP="006F1463">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29458538" w14:textId="465590D4" w:rsidR="006F1463" w:rsidRDefault="006F1463" w:rsidP="006F1463">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0F5C75F8" w14:textId="77777777" w:rsidR="00DE42EF" w:rsidRDefault="00DE42EF" w:rsidP="006F1463">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7F20E30E" w14:textId="77777777" w:rsidR="00DE42EF" w:rsidRDefault="00DE42EF" w:rsidP="006F1463">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5BA20050" w14:textId="77777777" w:rsidR="00FE1EDF" w:rsidRPr="00D53735" w:rsidRDefault="00FE1EDF" w:rsidP="006F1463">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6B149147" w14:textId="28BD5219" w:rsidR="006F1463" w:rsidRDefault="006F1463" w:rsidP="006F1463">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57B35CAF" w14:textId="0E6F548F" w:rsidR="00DE42EF" w:rsidRPr="00404863" w:rsidRDefault="00DE42EF" w:rsidP="00DE42EF">
      <w:pPr>
        <w:pStyle w:val="Paragraphedeliste"/>
        <w:widowControl w:val="0"/>
        <w:numPr>
          <w:ilvl w:val="0"/>
          <w:numId w:val="9"/>
        </w:numPr>
        <w:pBdr>
          <w:top w:val="single" w:sz="4" w:space="1" w:color="000000"/>
          <w:left w:val="single" w:sz="4" w:space="4" w:color="000000"/>
          <w:bottom w:val="single" w:sz="4" w:space="0" w:color="000000"/>
          <w:right w:val="single" w:sz="4" w:space="4" w:color="000000"/>
        </w:pBdr>
        <w:spacing w:before="57" w:after="57"/>
        <w:jc w:val="both"/>
        <w:rPr>
          <w:rFonts w:asciiTheme="minorHAnsi" w:hAnsiTheme="minorHAnsi"/>
          <w:b/>
          <w:bCs/>
          <w:i/>
          <w:sz w:val="22"/>
          <w:szCs w:val="22"/>
        </w:rPr>
      </w:pPr>
      <w:r>
        <w:rPr>
          <w:rFonts w:asciiTheme="minorHAnsi" w:hAnsiTheme="minorHAnsi"/>
          <w:b/>
          <w:bCs/>
          <w:sz w:val="22"/>
          <w:szCs w:val="22"/>
        </w:rPr>
        <w:t xml:space="preserve">Disponibilité des pièces de rechange </w:t>
      </w:r>
    </w:p>
    <w:p w14:paraId="16F78004" w14:textId="2FB1D869" w:rsidR="00DE42EF" w:rsidRPr="00CB7D0B" w:rsidRDefault="00DE42EF" w:rsidP="00DE42EF">
      <w:pPr>
        <w:widowControl w:val="0"/>
        <w:pBdr>
          <w:top w:val="single" w:sz="4" w:space="1" w:color="000000"/>
          <w:left w:val="single" w:sz="4" w:space="4" w:color="000000"/>
          <w:bottom w:val="single" w:sz="4" w:space="0" w:color="000000"/>
          <w:right w:val="single" w:sz="4" w:space="4" w:color="000000"/>
        </w:pBdr>
        <w:spacing w:before="57" w:after="57"/>
        <w:jc w:val="both"/>
        <w:rPr>
          <w:rFonts w:asciiTheme="minorHAnsi" w:hAnsiTheme="minorHAnsi"/>
          <w:bCs/>
          <w:sz w:val="22"/>
          <w:szCs w:val="22"/>
        </w:rPr>
      </w:pPr>
      <w:r w:rsidRPr="002C4CFC">
        <w:rPr>
          <w:rFonts w:asciiTheme="minorHAnsi" w:hAnsiTheme="minorHAnsi"/>
          <w:bCs/>
          <w:i/>
          <w:sz w:val="22"/>
          <w:szCs w:val="22"/>
        </w:rPr>
        <w:t>Le candidat indiquera l</w:t>
      </w:r>
      <w:r>
        <w:rPr>
          <w:rFonts w:asciiTheme="minorHAnsi" w:hAnsiTheme="minorHAnsi"/>
          <w:bCs/>
          <w:i/>
          <w:sz w:val="22"/>
          <w:szCs w:val="22"/>
        </w:rPr>
        <w:t xml:space="preserve">a disponibilité des pièces de rechange et leur provenance. </w:t>
      </w:r>
    </w:p>
    <w:p w14:paraId="2FF6D625" w14:textId="77777777" w:rsidR="00DE42EF" w:rsidRPr="00D53735" w:rsidRDefault="00DE42EF" w:rsidP="00DE42EF">
      <w:pPr>
        <w:widowControl w:val="0"/>
        <w:spacing w:after="160"/>
        <w:contextualSpacing/>
        <w:rPr>
          <w:rFonts w:asciiTheme="minorHAnsi" w:hAnsiTheme="minorHAnsi"/>
          <w:sz w:val="22"/>
          <w:szCs w:val="22"/>
        </w:rPr>
      </w:pPr>
    </w:p>
    <w:p w14:paraId="2B82283A" w14:textId="77777777" w:rsidR="00DE42EF" w:rsidRDefault="00DE42EF" w:rsidP="00DE42EF">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0F7D362B" w14:textId="77777777" w:rsidR="00DE42EF" w:rsidRDefault="00DE42EF" w:rsidP="00DE42EF">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15DD8E2B" w14:textId="77777777" w:rsidR="00006DA0" w:rsidRDefault="00006DA0" w:rsidP="00DE42EF">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7B978E59" w14:textId="77777777" w:rsidR="00006DA0" w:rsidRDefault="00006DA0" w:rsidP="00DE42EF">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2E9ED183" w14:textId="77777777" w:rsidR="00DE42EF" w:rsidRPr="00D53735" w:rsidRDefault="00DE42EF" w:rsidP="00DE42EF">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3B4E0A4B" w14:textId="77777777" w:rsidR="00DE42EF" w:rsidRDefault="00DE42EF" w:rsidP="00DE42EF">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655B2609" w14:textId="77777777" w:rsidR="00DE42EF" w:rsidRDefault="00DE42EF" w:rsidP="00A06CDC">
      <w:pPr>
        <w:jc w:val="both"/>
        <w:rPr>
          <w:rFonts w:asciiTheme="minorHAnsi" w:eastAsia="Calibri" w:hAnsiTheme="minorHAnsi"/>
          <w:b/>
          <w:sz w:val="22"/>
          <w:szCs w:val="22"/>
          <w:lang w:eastAsia="en-US"/>
        </w:rPr>
      </w:pPr>
    </w:p>
    <w:p w14:paraId="7F128A05" w14:textId="77777777" w:rsidR="00A7372F" w:rsidRDefault="00A7372F" w:rsidP="00A7372F">
      <w:pPr>
        <w:jc w:val="both"/>
        <w:rPr>
          <w:rFonts w:asciiTheme="minorHAnsi" w:eastAsia="Calibri" w:hAnsiTheme="minorHAnsi"/>
          <w:b/>
          <w:sz w:val="22"/>
          <w:szCs w:val="22"/>
          <w:lang w:eastAsia="en-US"/>
        </w:rPr>
      </w:pPr>
    </w:p>
    <w:p w14:paraId="0545EFBC" w14:textId="05EDAA2A" w:rsidR="00A7372F" w:rsidRDefault="00A7372F" w:rsidP="00A7372F">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sz w:val="22"/>
          <w:szCs w:val="24"/>
          <w:lang w:eastAsia="en-US"/>
        </w:rPr>
      </w:pPr>
      <w:r w:rsidRPr="00A7372F">
        <w:rPr>
          <w:rFonts w:ascii="Calibri" w:hAnsi="Calibri" w:cs="Calibri"/>
          <w:b/>
          <w:bCs/>
          <w:sz w:val="22"/>
          <w:szCs w:val="24"/>
        </w:rPr>
        <w:t>Sous-critère 3</w:t>
      </w:r>
      <w:r>
        <w:rPr>
          <w:rFonts w:ascii="Calibri" w:hAnsi="Calibri" w:cs="Calibri"/>
          <w:b/>
          <w:bCs/>
          <w:sz w:val="22"/>
          <w:szCs w:val="24"/>
        </w:rPr>
        <w:t>.2</w:t>
      </w:r>
      <w:r w:rsidRPr="00A7372F">
        <w:rPr>
          <w:rFonts w:ascii="Calibri" w:hAnsi="Calibri" w:cs="Calibri"/>
          <w:b/>
          <w:bCs/>
          <w:sz w:val="22"/>
          <w:szCs w:val="24"/>
        </w:rPr>
        <w:t xml:space="preserve"> –</w:t>
      </w:r>
      <w:r w:rsidRPr="00A7372F">
        <w:rPr>
          <w:sz w:val="18"/>
        </w:rPr>
        <w:t xml:space="preserve"> </w:t>
      </w:r>
      <w:r w:rsidR="00B85982" w:rsidRPr="00B85982">
        <w:rPr>
          <w:rFonts w:ascii="Calibri" w:hAnsi="Calibri" w:cs="Calibri"/>
          <w:b/>
          <w:bCs/>
          <w:color w:val="FF0000"/>
          <w:sz w:val="22"/>
          <w:szCs w:val="24"/>
          <w:u w:val="single"/>
        </w:rPr>
        <w:t>Offre de base :</w:t>
      </w:r>
      <w:r w:rsidR="00B85982" w:rsidRPr="00B85982">
        <w:rPr>
          <w:color w:val="FF0000"/>
          <w:sz w:val="18"/>
        </w:rPr>
        <w:t xml:space="preserve"> </w:t>
      </w:r>
      <w:r w:rsidR="00B85982" w:rsidRPr="00B85982">
        <w:rPr>
          <w:rFonts w:ascii="Calibri" w:hAnsi="Calibri" w:cs="Calibri"/>
          <w:b/>
          <w:bCs/>
          <w:sz w:val="22"/>
          <w:szCs w:val="24"/>
        </w:rPr>
        <w:t xml:space="preserve">Garanties apportées en termes de moyens mis en œuvre pour la gestion des pannes et garanties apportées en termes d’assistance assurant le Service Après-Vente au travers d’un contrat de maintenance de </w:t>
      </w:r>
      <w:r w:rsidR="006A34D5">
        <w:rPr>
          <w:rFonts w:ascii="Calibri" w:hAnsi="Calibri" w:cs="Calibri"/>
          <w:b/>
          <w:bCs/>
          <w:color w:val="FF0000"/>
          <w:sz w:val="22"/>
          <w:szCs w:val="24"/>
          <w:u w:val="single"/>
        </w:rPr>
        <w:t>5</w:t>
      </w:r>
      <w:r w:rsidR="00B85982" w:rsidRPr="00B85982">
        <w:rPr>
          <w:rFonts w:ascii="Calibri" w:hAnsi="Calibri" w:cs="Calibri"/>
          <w:b/>
          <w:bCs/>
          <w:color w:val="FF0000"/>
          <w:sz w:val="22"/>
          <w:szCs w:val="24"/>
          <w:u w:val="single"/>
        </w:rPr>
        <w:t xml:space="preserve"> ans </w:t>
      </w:r>
      <w:r w:rsidRPr="00A7372F">
        <w:rPr>
          <w:rFonts w:ascii="Calibri" w:eastAsia="Calibri" w:hAnsi="Calibri" w:cs="Calibri"/>
          <w:sz w:val="22"/>
          <w:szCs w:val="24"/>
          <w:lang w:eastAsia="en-US"/>
        </w:rPr>
        <w:t xml:space="preserve">: </w:t>
      </w:r>
      <w:r w:rsidR="00FA64F2">
        <w:rPr>
          <w:rFonts w:ascii="Calibri" w:eastAsia="Calibri" w:hAnsi="Calibri" w:cs="Calibri"/>
          <w:sz w:val="22"/>
          <w:szCs w:val="24"/>
          <w:lang w:eastAsia="en-US"/>
        </w:rPr>
        <w:t>10</w:t>
      </w:r>
      <w:r w:rsidRPr="00A7372F">
        <w:rPr>
          <w:rFonts w:ascii="Calibri" w:eastAsia="Calibri" w:hAnsi="Calibri" w:cs="Calibri"/>
          <w:sz w:val="22"/>
          <w:szCs w:val="24"/>
          <w:lang w:eastAsia="en-US"/>
        </w:rPr>
        <w:t>%</w:t>
      </w:r>
    </w:p>
    <w:p w14:paraId="665E109F" w14:textId="41B09B93" w:rsidR="00A7372F" w:rsidRDefault="00A7372F" w:rsidP="00A7372F">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sz w:val="22"/>
          <w:szCs w:val="24"/>
          <w:lang w:eastAsia="en-US"/>
        </w:rPr>
      </w:pPr>
    </w:p>
    <w:p w14:paraId="2F4D1AE3" w14:textId="373F043E" w:rsidR="00A7372F" w:rsidRPr="00A7372F" w:rsidRDefault="00B85982" w:rsidP="00A7372F">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bCs/>
          <w:sz w:val="22"/>
          <w:szCs w:val="24"/>
          <w:lang w:eastAsia="en-US"/>
        </w:rPr>
      </w:pPr>
      <w:r w:rsidRPr="00B85982">
        <w:rPr>
          <w:rFonts w:ascii="Calibri" w:eastAsia="Calibri" w:hAnsi="Calibri" w:cs="Calibri"/>
          <w:bCs/>
          <w:i/>
          <w:sz w:val="22"/>
          <w:szCs w:val="24"/>
          <w:lang w:eastAsia="en-US"/>
        </w:rPr>
        <w:t>Appréci</w:t>
      </w:r>
      <w:r>
        <w:rPr>
          <w:rFonts w:ascii="Calibri" w:eastAsia="Calibri" w:hAnsi="Calibri" w:cs="Calibri"/>
          <w:bCs/>
          <w:i/>
          <w:sz w:val="22"/>
          <w:szCs w:val="24"/>
          <w:lang w:eastAsia="en-US"/>
        </w:rPr>
        <w:t xml:space="preserve">é </w:t>
      </w:r>
      <w:r w:rsidRPr="00B85982">
        <w:rPr>
          <w:rFonts w:ascii="Calibri" w:eastAsia="Calibri" w:hAnsi="Calibri" w:cs="Calibri"/>
          <w:bCs/>
          <w:i/>
          <w:sz w:val="22"/>
          <w:szCs w:val="24"/>
          <w:lang w:eastAsia="en-US"/>
        </w:rPr>
        <w:t>sur la base de la réponse du soumissionnaire dans le cadre de réponse technique, notamment à travers un descriptif du support technique assurant le Service après-vente et les profils des techniciens assurant l’assistance et le délai de réponse proposé par le candidat.</w:t>
      </w:r>
    </w:p>
    <w:p w14:paraId="6AE678D9" w14:textId="77777777" w:rsidR="0053624D" w:rsidRPr="00D53735" w:rsidRDefault="0053624D" w:rsidP="0053624D">
      <w:pPr>
        <w:jc w:val="both"/>
        <w:rPr>
          <w:rFonts w:asciiTheme="minorHAnsi" w:eastAsia="Calibri" w:hAnsiTheme="minorHAnsi"/>
          <w:b/>
          <w:sz w:val="22"/>
          <w:szCs w:val="22"/>
          <w:lang w:eastAsia="en-US"/>
        </w:rPr>
      </w:pPr>
    </w:p>
    <w:p w14:paraId="379301AA" w14:textId="11C42CAC" w:rsidR="00404863" w:rsidRPr="00404863" w:rsidRDefault="00404863" w:rsidP="00404863">
      <w:pPr>
        <w:pStyle w:val="Paragraphedeliste"/>
        <w:widowControl w:val="0"/>
        <w:numPr>
          <w:ilvl w:val="0"/>
          <w:numId w:val="8"/>
        </w:numPr>
        <w:pBdr>
          <w:top w:val="single" w:sz="4" w:space="1" w:color="000000"/>
          <w:left w:val="single" w:sz="4" w:space="4" w:color="000000"/>
          <w:bottom w:val="single" w:sz="4" w:space="1" w:color="000000"/>
          <w:right w:val="single" w:sz="4" w:space="4" w:color="000000"/>
        </w:pBdr>
        <w:spacing w:before="57" w:after="57"/>
        <w:jc w:val="both"/>
        <w:rPr>
          <w:rFonts w:asciiTheme="minorHAnsi" w:hAnsiTheme="minorHAnsi"/>
          <w:b/>
          <w:bCs/>
          <w:sz w:val="22"/>
          <w:szCs w:val="22"/>
        </w:rPr>
      </w:pPr>
      <w:r w:rsidRPr="00404863">
        <w:rPr>
          <w:rFonts w:asciiTheme="minorHAnsi" w:hAnsiTheme="minorHAnsi"/>
          <w:b/>
          <w:bCs/>
          <w:sz w:val="22"/>
          <w:szCs w:val="22"/>
        </w:rPr>
        <w:t>Service après-vente</w:t>
      </w:r>
    </w:p>
    <w:p w14:paraId="03898F77" w14:textId="34412613" w:rsidR="0053624D" w:rsidRPr="00684B9A" w:rsidRDefault="0053624D" w:rsidP="00684B9A">
      <w:pPr>
        <w:widowControl w:val="0"/>
        <w:pBdr>
          <w:top w:val="single" w:sz="4" w:space="1" w:color="000000"/>
          <w:left w:val="single" w:sz="4" w:space="4" w:color="000000"/>
          <w:bottom w:val="single" w:sz="4" w:space="1" w:color="000000"/>
          <w:right w:val="single" w:sz="4" w:space="4" w:color="000000"/>
        </w:pBdr>
        <w:spacing w:before="57" w:after="57"/>
        <w:jc w:val="both"/>
        <w:rPr>
          <w:rFonts w:asciiTheme="minorHAnsi" w:hAnsiTheme="minorHAnsi"/>
          <w:bCs/>
          <w:sz w:val="22"/>
          <w:szCs w:val="22"/>
        </w:rPr>
      </w:pPr>
      <w:r w:rsidRPr="002C4CFC">
        <w:rPr>
          <w:rFonts w:asciiTheme="minorHAnsi" w:hAnsiTheme="minorHAnsi"/>
          <w:bCs/>
          <w:i/>
          <w:sz w:val="22"/>
          <w:szCs w:val="22"/>
        </w:rPr>
        <w:t>Le candidat indiquera les modalités d</w:t>
      </w:r>
      <w:r w:rsidR="00684B9A">
        <w:rPr>
          <w:rFonts w:asciiTheme="minorHAnsi" w:hAnsiTheme="minorHAnsi"/>
          <w:bCs/>
          <w:i/>
          <w:sz w:val="22"/>
          <w:szCs w:val="22"/>
        </w:rPr>
        <w:t>u</w:t>
      </w:r>
      <w:r w:rsidRPr="002C4CFC">
        <w:rPr>
          <w:rFonts w:asciiTheme="minorHAnsi" w:hAnsiTheme="minorHAnsi"/>
          <w:bCs/>
          <w:i/>
          <w:sz w:val="22"/>
          <w:szCs w:val="22"/>
        </w:rPr>
        <w:t xml:space="preserve"> </w:t>
      </w:r>
      <w:r>
        <w:rPr>
          <w:rFonts w:asciiTheme="minorHAnsi" w:hAnsiTheme="minorHAnsi"/>
          <w:bCs/>
          <w:i/>
          <w:sz w:val="22"/>
          <w:szCs w:val="22"/>
        </w:rPr>
        <w:t>service après-vente</w:t>
      </w:r>
      <w:r w:rsidR="00622427">
        <w:rPr>
          <w:rFonts w:asciiTheme="minorHAnsi" w:hAnsiTheme="minorHAnsi"/>
          <w:bCs/>
          <w:i/>
          <w:sz w:val="22"/>
          <w:szCs w:val="22"/>
        </w:rPr>
        <w:t xml:space="preserve"> (descriptif du support-technique, profils des techniciens…) </w:t>
      </w:r>
    </w:p>
    <w:p w14:paraId="03A3C2C1" w14:textId="7BC5E460" w:rsidR="00A06CDC" w:rsidRDefault="00A06CDC" w:rsidP="00684B9A">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71D724DE" w14:textId="65AE4B5D" w:rsidR="00684B9A" w:rsidRDefault="00684B9A" w:rsidP="00684B9A">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28BA6904" w14:textId="77777777" w:rsidR="00B85982" w:rsidRDefault="00B85982" w:rsidP="00684B9A">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44F59D3B" w14:textId="77777777" w:rsidR="00B85982" w:rsidRDefault="00B85982" w:rsidP="00684B9A">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4741FE20" w14:textId="77777777" w:rsidR="00B85982" w:rsidRDefault="00B85982" w:rsidP="00684B9A">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3F55C3A2" w14:textId="77777777" w:rsidR="00B85982" w:rsidRDefault="00B85982" w:rsidP="00684B9A">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61C12DC9" w14:textId="4B06541B" w:rsidR="00684B9A" w:rsidRDefault="00684B9A" w:rsidP="00A06CDC">
      <w:pPr>
        <w:jc w:val="both"/>
        <w:rPr>
          <w:rFonts w:asciiTheme="minorHAnsi" w:eastAsia="Calibri" w:hAnsiTheme="minorHAnsi"/>
          <w:b/>
          <w:sz w:val="22"/>
          <w:szCs w:val="22"/>
          <w:lang w:eastAsia="en-US"/>
        </w:rPr>
      </w:pPr>
    </w:p>
    <w:p w14:paraId="082E6C98" w14:textId="0BF41D4E" w:rsidR="00622427" w:rsidRPr="00404863" w:rsidRDefault="00622427" w:rsidP="00622427">
      <w:pPr>
        <w:pStyle w:val="Paragraphedeliste"/>
        <w:widowControl w:val="0"/>
        <w:numPr>
          <w:ilvl w:val="0"/>
          <w:numId w:val="8"/>
        </w:numPr>
        <w:pBdr>
          <w:top w:val="single" w:sz="4" w:space="1" w:color="000000"/>
          <w:left w:val="single" w:sz="4" w:space="4" w:color="000000"/>
          <w:bottom w:val="single" w:sz="4" w:space="1" w:color="000000"/>
          <w:right w:val="single" w:sz="4" w:space="4" w:color="000000"/>
        </w:pBdr>
        <w:spacing w:before="57" w:after="57"/>
        <w:jc w:val="both"/>
        <w:rPr>
          <w:rFonts w:asciiTheme="minorHAnsi" w:hAnsiTheme="minorHAnsi"/>
          <w:b/>
          <w:bCs/>
          <w:sz w:val="22"/>
          <w:szCs w:val="22"/>
        </w:rPr>
      </w:pPr>
      <w:r>
        <w:rPr>
          <w:rFonts w:asciiTheme="minorHAnsi" w:hAnsiTheme="minorHAnsi"/>
          <w:b/>
          <w:bCs/>
          <w:sz w:val="22"/>
          <w:szCs w:val="22"/>
        </w:rPr>
        <w:t xml:space="preserve">Délais de réponse </w:t>
      </w:r>
    </w:p>
    <w:p w14:paraId="7808A5C2" w14:textId="5E6B5BCE" w:rsidR="00622427" w:rsidRPr="00684B9A" w:rsidRDefault="00622427" w:rsidP="00622427">
      <w:pPr>
        <w:widowControl w:val="0"/>
        <w:pBdr>
          <w:top w:val="single" w:sz="4" w:space="1" w:color="000000"/>
          <w:left w:val="single" w:sz="4" w:space="4" w:color="000000"/>
          <w:bottom w:val="single" w:sz="4" w:space="1" w:color="000000"/>
          <w:right w:val="single" w:sz="4" w:space="4" w:color="000000"/>
        </w:pBdr>
        <w:spacing w:before="57" w:after="57"/>
        <w:jc w:val="both"/>
        <w:rPr>
          <w:rFonts w:asciiTheme="minorHAnsi" w:hAnsiTheme="minorHAnsi"/>
          <w:bCs/>
          <w:sz w:val="22"/>
          <w:szCs w:val="22"/>
        </w:rPr>
      </w:pPr>
      <w:r w:rsidRPr="002C4CFC">
        <w:rPr>
          <w:rFonts w:asciiTheme="minorHAnsi" w:hAnsiTheme="minorHAnsi"/>
          <w:bCs/>
          <w:i/>
          <w:sz w:val="22"/>
          <w:szCs w:val="22"/>
        </w:rPr>
        <w:t>Le candidat indiquera les modalités d</w:t>
      </w:r>
      <w:r>
        <w:rPr>
          <w:rFonts w:asciiTheme="minorHAnsi" w:hAnsiTheme="minorHAnsi"/>
          <w:bCs/>
          <w:i/>
          <w:sz w:val="22"/>
          <w:szCs w:val="22"/>
        </w:rPr>
        <w:t xml:space="preserve">’intervention et de réponse en cas de pannes ou de sollicitions de l’acheteur, en précisant notamment les délais </w:t>
      </w:r>
    </w:p>
    <w:p w14:paraId="7ECBF98F" w14:textId="77777777" w:rsidR="00622427" w:rsidRDefault="00622427" w:rsidP="00622427">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05D7D326" w14:textId="77777777" w:rsidR="00622427" w:rsidRDefault="00622427" w:rsidP="00622427">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7231ED57" w14:textId="77777777" w:rsidR="00622427" w:rsidRDefault="00622427" w:rsidP="00622427">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7FF0D2A7" w14:textId="77777777" w:rsidR="00B85982" w:rsidRDefault="00B85982" w:rsidP="00622427">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0BC49862" w14:textId="77777777" w:rsidR="00B85982" w:rsidRDefault="00B85982" w:rsidP="00622427">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15661488" w14:textId="77777777" w:rsidR="00622427" w:rsidRDefault="00622427" w:rsidP="00A06CDC">
      <w:pPr>
        <w:jc w:val="both"/>
        <w:rPr>
          <w:rFonts w:asciiTheme="minorHAnsi" w:eastAsia="Calibri" w:hAnsiTheme="minorHAnsi"/>
          <w:b/>
          <w:sz w:val="22"/>
          <w:szCs w:val="22"/>
          <w:lang w:eastAsia="en-US"/>
        </w:rPr>
      </w:pPr>
    </w:p>
    <w:p w14:paraId="4CD572B7" w14:textId="6677AD96" w:rsidR="00684B9A" w:rsidRDefault="00684B9A" w:rsidP="00A06CDC">
      <w:pPr>
        <w:jc w:val="both"/>
        <w:rPr>
          <w:rFonts w:asciiTheme="minorHAnsi" w:eastAsia="Calibri" w:hAnsiTheme="minorHAnsi"/>
          <w:b/>
          <w:sz w:val="22"/>
          <w:szCs w:val="22"/>
          <w:lang w:eastAsia="en-US"/>
        </w:rPr>
      </w:pPr>
    </w:p>
    <w:p w14:paraId="184B4D41" w14:textId="39C3338E" w:rsidR="00684B9A" w:rsidRDefault="00684B9A" w:rsidP="00684B9A">
      <w:pPr>
        <w:pStyle w:val="Paragraphedeliste"/>
        <w:numPr>
          <w:ilvl w:val="0"/>
          <w:numId w:val="8"/>
        </w:num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r>
        <w:rPr>
          <w:rFonts w:asciiTheme="minorHAnsi" w:eastAsia="Calibri" w:hAnsiTheme="minorHAnsi"/>
          <w:b/>
          <w:sz w:val="22"/>
          <w:szCs w:val="22"/>
          <w:lang w:eastAsia="en-US"/>
        </w:rPr>
        <w:t>Contrat de maintenance</w:t>
      </w:r>
    </w:p>
    <w:p w14:paraId="109DB0D2" w14:textId="1C9A046E" w:rsidR="00684B9A" w:rsidRPr="00684B9A" w:rsidRDefault="00684B9A" w:rsidP="00684B9A">
      <w:pPr>
        <w:pBdr>
          <w:top w:val="single" w:sz="4" w:space="1" w:color="auto"/>
          <w:left w:val="single" w:sz="4" w:space="4" w:color="auto"/>
          <w:bottom w:val="single" w:sz="4" w:space="1" w:color="auto"/>
          <w:right w:val="single" w:sz="4" w:space="4" w:color="auto"/>
        </w:pBdr>
        <w:jc w:val="both"/>
        <w:rPr>
          <w:rFonts w:asciiTheme="minorHAnsi" w:eastAsia="Calibri" w:hAnsiTheme="minorHAnsi"/>
          <w:i/>
          <w:sz w:val="22"/>
          <w:szCs w:val="22"/>
          <w:lang w:eastAsia="en-US"/>
        </w:rPr>
      </w:pPr>
      <w:r>
        <w:rPr>
          <w:rFonts w:asciiTheme="minorHAnsi" w:eastAsia="Calibri" w:hAnsiTheme="minorHAnsi"/>
          <w:i/>
          <w:sz w:val="22"/>
          <w:szCs w:val="22"/>
          <w:lang w:eastAsia="en-US"/>
        </w:rPr>
        <w:t xml:space="preserve">Le candidat détaillera le contrat de maintenance proposé. </w:t>
      </w:r>
    </w:p>
    <w:p w14:paraId="65EA1B08" w14:textId="77777777" w:rsidR="00684B9A" w:rsidRPr="00D53735" w:rsidRDefault="00684B9A" w:rsidP="00A06CDC">
      <w:pPr>
        <w:jc w:val="both"/>
        <w:rPr>
          <w:rFonts w:asciiTheme="minorHAnsi" w:eastAsia="Calibri" w:hAnsiTheme="minorHAnsi"/>
          <w:b/>
          <w:sz w:val="22"/>
          <w:szCs w:val="22"/>
          <w:lang w:eastAsia="en-US"/>
        </w:rPr>
      </w:pPr>
    </w:p>
    <w:p w14:paraId="767D4CEB" w14:textId="713E4551" w:rsidR="00A7372F" w:rsidRDefault="00A7372F" w:rsidP="00684B9A">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7CF63094" w14:textId="0BB29D39" w:rsidR="00684B9A" w:rsidRDefault="00684B9A" w:rsidP="00684B9A">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5E464622" w14:textId="77777777" w:rsidR="00684B9A" w:rsidRDefault="00684B9A" w:rsidP="00684B9A">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741EFCFB" w14:textId="63DC1587" w:rsidR="00684B9A" w:rsidRDefault="00684B9A" w:rsidP="00A7372F">
      <w:pPr>
        <w:jc w:val="both"/>
        <w:rPr>
          <w:rFonts w:asciiTheme="minorHAnsi" w:eastAsia="Calibri" w:hAnsiTheme="minorHAnsi"/>
          <w:b/>
          <w:sz w:val="22"/>
          <w:szCs w:val="22"/>
          <w:lang w:eastAsia="en-US"/>
        </w:rPr>
      </w:pPr>
    </w:p>
    <w:p w14:paraId="696A95D4" w14:textId="3C80176D" w:rsidR="00B85982" w:rsidRDefault="00B85982" w:rsidP="00B85982">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sz w:val="22"/>
          <w:szCs w:val="24"/>
          <w:lang w:eastAsia="en-US"/>
        </w:rPr>
      </w:pPr>
      <w:r w:rsidRPr="00A7372F">
        <w:rPr>
          <w:rFonts w:ascii="Calibri" w:hAnsi="Calibri" w:cs="Calibri"/>
          <w:b/>
          <w:bCs/>
          <w:sz w:val="22"/>
          <w:szCs w:val="24"/>
        </w:rPr>
        <w:t>Sous-critère 3</w:t>
      </w:r>
      <w:r>
        <w:rPr>
          <w:rFonts w:ascii="Calibri" w:hAnsi="Calibri" w:cs="Calibri"/>
          <w:b/>
          <w:bCs/>
          <w:sz w:val="22"/>
          <w:szCs w:val="24"/>
        </w:rPr>
        <w:t>.2</w:t>
      </w:r>
      <w:r w:rsidRPr="00A7372F">
        <w:rPr>
          <w:rFonts w:ascii="Calibri" w:hAnsi="Calibri" w:cs="Calibri"/>
          <w:b/>
          <w:bCs/>
          <w:sz w:val="22"/>
          <w:szCs w:val="24"/>
        </w:rPr>
        <w:t xml:space="preserve"> –</w:t>
      </w:r>
      <w:r w:rsidRPr="00A7372F">
        <w:rPr>
          <w:sz w:val="18"/>
        </w:rPr>
        <w:t xml:space="preserve"> </w:t>
      </w:r>
      <w:r w:rsidRPr="00B85982">
        <w:rPr>
          <w:rFonts w:ascii="Calibri" w:hAnsi="Calibri" w:cs="Calibri"/>
          <w:b/>
          <w:bCs/>
          <w:color w:val="FF0000"/>
          <w:sz w:val="22"/>
          <w:szCs w:val="24"/>
          <w:u w:val="single"/>
        </w:rPr>
        <w:t>Offre de base + PSE :</w:t>
      </w:r>
      <w:r w:rsidRPr="00B85982">
        <w:rPr>
          <w:color w:val="FF0000"/>
          <w:sz w:val="18"/>
        </w:rPr>
        <w:t xml:space="preserve"> </w:t>
      </w:r>
      <w:r w:rsidRPr="00B85982">
        <w:rPr>
          <w:rFonts w:ascii="Calibri" w:hAnsi="Calibri" w:cs="Calibri"/>
          <w:b/>
          <w:bCs/>
          <w:sz w:val="22"/>
          <w:szCs w:val="24"/>
        </w:rPr>
        <w:t xml:space="preserve">Garanties apportées en termes de moyens mis en œuvre pour la gestion des pannes et garanties apportées en termes d’assistance assurant le Service Après-Vente au travers d’un contrat de maintenance de </w:t>
      </w:r>
      <w:r w:rsidR="008173E3" w:rsidRPr="008173E3">
        <w:rPr>
          <w:rFonts w:ascii="Calibri" w:hAnsi="Calibri" w:cs="Calibri"/>
          <w:b/>
          <w:bCs/>
          <w:color w:val="FF0000"/>
          <w:sz w:val="22"/>
          <w:szCs w:val="24"/>
          <w:u w:val="single"/>
        </w:rPr>
        <w:t xml:space="preserve">3 ans supplémentaires, soit une durée totale de </w:t>
      </w:r>
      <w:r w:rsidR="006A34D5" w:rsidRPr="008173E3">
        <w:rPr>
          <w:rFonts w:ascii="Calibri" w:hAnsi="Calibri" w:cs="Calibri"/>
          <w:b/>
          <w:bCs/>
          <w:color w:val="FF0000"/>
          <w:sz w:val="22"/>
          <w:szCs w:val="24"/>
          <w:u w:val="single"/>
        </w:rPr>
        <w:t>8</w:t>
      </w:r>
      <w:r w:rsidRPr="008173E3">
        <w:rPr>
          <w:rFonts w:ascii="Calibri" w:hAnsi="Calibri" w:cs="Calibri"/>
          <w:b/>
          <w:bCs/>
          <w:color w:val="FF0000"/>
          <w:sz w:val="22"/>
          <w:szCs w:val="24"/>
          <w:u w:val="single"/>
        </w:rPr>
        <w:t xml:space="preserve"> ans</w:t>
      </w:r>
      <w:r w:rsidRPr="008173E3">
        <w:rPr>
          <w:rFonts w:ascii="Calibri" w:hAnsi="Calibri" w:cs="Calibri"/>
          <w:b/>
          <w:bCs/>
          <w:color w:val="FF0000"/>
          <w:sz w:val="22"/>
          <w:szCs w:val="24"/>
        </w:rPr>
        <w:t xml:space="preserve"> </w:t>
      </w:r>
      <w:r w:rsidRPr="00A7372F">
        <w:rPr>
          <w:rFonts w:ascii="Calibri" w:eastAsia="Calibri" w:hAnsi="Calibri" w:cs="Calibri"/>
          <w:sz w:val="22"/>
          <w:szCs w:val="24"/>
          <w:lang w:eastAsia="en-US"/>
        </w:rPr>
        <w:t xml:space="preserve">: </w:t>
      </w:r>
      <w:r>
        <w:rPr>
          <w:rFonts w:ascii="Calibri" w:eastAsia="Calibri" w:hAnsi="Calibri" w:cs="Calibri"/>
          <w:sz w:val="22"/>
          <w:szCs w:val="24"/>
          <w:lang w:eastAsia="en-US"/>
        </w:rPr>
        <w:t>10</w:t>
      </w:r>
      <w:r w:rsidRPr="00A7372F">
        <w:rPr>
          <w:rFonts w:ascii="Calibri" w:eastAsia="Calibri" w:hAnsi="Calibri" w:cs="Calibri"/>
          <w:sz w:val="22"/>
          <w:szCs w:val="24"/>
          <w:lang w:eastAsia="en-US"/>
        </w:rPr>
        <w:t>%</w:t>
      </w:r>
    </w:p>
    <w:p w14:paraId="3902E013" w14:textId="77777777" w:rsidR="00B85982" w:rsidRDefault="00B85982" w:rsidP="00B85982">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sz w:val="22"/>
          <w:szCs w:val="24"/>
          <w:lang w:eastAsia="en-US"/>
        </w:rPr>
      </w:pPr>
    </w:p>
    <w:p w14:paraId="3E5B0E9F" w14:textId="77777777" w:rsidR="00B85982" w:rsidRPr="00A7372F" w:rsidRDefault="00B85982" w:rsidP="00B85982">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libri" w:eastAsia="Calibri" w:hAnsi="Calibri" w:cs="Calibri"/>
          <w:bCs/>
          <w:sz w:val="22"/>
          <w:szCs w:val="24"/>
          <w:lang w:eastAsia="en-US"/>
        </w:rPr>
      </w:pPr>
      <w:r w:rsidRPr="00B85982">
        <w:rPr>
          <w:rFonts w:ascii="Calibri" w:eastAsia="Calibri" w:hAnsi="Calibri" w:cs="Calibri"/>
          <w:bCs/>
          <w:i/>
          <w:sz w:val="22"/>
          <w:szCs w:val="24"/>
          <w:lang w:eastAsia="en-US"/>
        </w:rPr>
        <w:t>Appréci</w:t>
      </w:r>
      <w:r>
        <w:rPr>
          <w:rFonts w:ascii="Calibri" w:eastAsia="Calibri" w:hAnsi="Calibri" w:cs="Calibri"/>
          <w:bCs/>
          <w:i/>
          <w:sz w:val="22"/>
          <w:szCs w:val="24"/>
          <w:lang w:eastAsia="en-US"/>
        </w:rPr>
        <w:t xml:space="preserve">é </w:t>
      </w:r>
      <w:r w:rsidRPr="00B85982">
        <w:rPr>
          <w:rFonts w:ascii="Calibri" w:eastAsia="Calibri" w:hAnsi="Calibri" w:cs="Calibri"/>
          <w:bCs/>
          <w:i/>
          <w:sz w:val="22"/>
          <w:szCs w:val="24"/>
          <w:lang w:eastAsia="en-US"/>
        </w:rPr>
        <w:t>sur la base de la réponse du soumissionnaire dans le cadre de réponse technique, notamment à travers un descriptif du support technique assurant le Service après-vente et les profils des techniciens assurant l’assistance et le délai de réponse proposé par le candidat.</w:t>
      </w:r>
    </w:p>
    <w:p w14:paraId="464CBBCF" w14:textId="77777777" w:rsidR="00B85982" w:rsidRPr="00D53735" w:rsidRDefault="00B85982" w:rsidP="00B85982">
      <w:pPr>
        <w:jc w:val="both"/>
        <w:rPr>
          <w:rFonts w:asciiTheme="minorHAnsi" w:eastAsia="Calibri" w:hAnsiTheme="minorHAnsi"/>
          <w:b/>
          <w:sz w:val="22"/>
          <w:szCs w:val="22"/>
          <w:lang w:eastAsia="en-US"/>
        </w:rPr>
      </w:pPr>
    </w:p>
    <w:p w14:paraId="08CDCA12" w14:textId="77777777" w:rsidR="00B85982" w:rsidRPr="00404863" w:rsidRDefault="00B85982" w:rsidP="00B85982">
      <w:pPr>
        <w:pStyle w:val="Paragraphedeliste"/>
        <w:widowControl w:val="0"/>
        <w:numPr>
          <w:ilvl w:val="0"/>
          <w:numId w:val="8"/>
        </w:numPr>
        <w:pBdr>
          <w:top w:val="single" w:sz="4" w:space="1" w:color="000000"/>
          <w:left w:val="single" w:sz="4" w:space="4" w:color="000000"/>
          <w:bottom w:val="single" w:sz="4" w:space="1" w:color="000000"/>
          <w:right w:val="single" w:sz="4" w:space="4" w:color="000000"/>
        </w:pBdr>
        <w:spacing w:before="57" w:after="57"/>
        <w:jc w:val="both"/>
        <w:rPr>
          <w:rFonts w:asciiTheme="minorHAnsi" w:hAnsiTheme="minorHAnsi"/>
          <w:b/>
          <w:bCs/>
          <w:sz w:val="22"/>
          <w:szCs w:val="22"/>
        </w:rPr>
      </w:pPr>
      <w:r w:rsidRPr="00404863">
        <w:rPr>
          <w:rFonts w:asciiTheme="minorHAnsi" w:hAnsiTheme="minorHAnsi"/>
          <w:b/>
          <w:bCs/>
          <w:sz w:val="22"/>
          <w:szCs w:val="22"/>
        </w:rPr>
        <w:t>Service après-vente</w:t>
      </w:r>
    </w:p>
    <w:p w14:paraId="59CDCE28" w14:textId="77777777" w:rsidR="00B85982" w:rsidRPr="00684B9A" w:rsidRDefault="00B85982" w:rsidP="00B85982">
      <w:pPr>
        <w:widowControl w:val="0"/>
        <w:pBdr>
          <w:top w:val="single" w:sz="4" w:space="1" w:color="000000"/>
          <w:left w:val="single" w:sz="4" w:space="4" w:color="000000"/>
          <w:bottom w:val="single" w:sz="4" w:space="1" w:color="000000"/>
          <w:right w:val="single" w:sz="4" w:space="4" w:color="000000"/>
        </w:pBdr>
        <w:spacing w:before="57" w:after="57"/>
        <w:jc w:val="both"/>
        <w:rPr>
          <w:rFonts w:asciiTheme="minorHAnsi" w:hAnsiTheme="minorHAnsi"/>
          <w:bCs/>
          <w:sz w:val="22"/>
          <w:szCs w:val="22"/>
        </w:rPr>
      </w:pPr>
      <w:r w:rsidRPr="002C4CFC">
        <w:rPr>
          <w:rFonts w:asciiTheme="minorHAnsi" w:hAnsiTheme="minorHAnsi"/>
          <w:bCs/>
          <w:i/>
          <w:sz w:val="22"/>
          <w:szCs w:val="22"/>
        </w:rPr>
        <w:t>Le candidat indiquera les modalités d</w:t>
      </w:r>
      <w:r>
        <w:rPr>
          <w:rFonts w:asciiTheme="minorHAnsi" w:hAnsiTheme="minorHAnsi"/>
          <w:bCs/>
          <w:i/>
          <w:sz w:val="22"/>
          <w:szCs w:val="22"/>
        </w:rPr>
        <w:t>u</w:t>
      </w:r>
      <w:r w:rsidRPr="002C4CFC">
        <w:rPr>
          <w:rFonts w:asciiTheme="minorHAnsi" w:hAnsiTheme="minorHAnsi"/>
          <w:bCs/>
          <w:i/>
          <w:sz w:val="22"/>
          <w:szCs w:val="22"/>
        </w:rPr>
        <w:t xml:space="preserve"> </w:t>
      </w:r>
      <w:r>
        <w:rPr>
          <w:rFonts w:asciiTheme="minorHAnsi" w:hAnsiTheme="minorHAnsi"/>
          <w:bCs/>
          <w:i/>
          <w:sz w:val="22"/>
          <w:szCs w:val="22"/>
        </w:rPr>
        <w:t xml:space="preserve">service après-vente (descriptif du support-technique, profils des techniciens…) </w:t>
      </w:r>
    </w:p>
    <w:p w14:paraId="476AC885"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669B770C"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4EFD37CA"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7352664F"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1C4FD6CF"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61099FC3"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28EEADA1"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7532F44D" w14:textId="77777777" w:rsidR="00B85982" w:rsidRDefault="00B85982" w:rsidP="00B85982">
      <w:pPr>
        <w:jc w:val="both"/>
        <w:rPr>
          <w:rFonts w:asciiTheme="minorHAnsi" w:eastAsia="Calibri" w:hAnsiTheme="minorHAnsi"/>
          <w:b/>
          <w:sz w:val="22"/>
          <w:szCs w:val="22"/>
          <w:lang w:eastAsia="en-US"/>
        </w:rPr>
      </w:pPr>
    </w:p>
    <w:p w14:paraId="3ED33239" w14:textId="77777777" w:rsidR="00B85982" w:rsidRPr="00404863" w:rsidRDefault="00B85982" w:rsidP="00B85982">
      <w:pPr>
        <w:pStyle w:val="Paragraphedeliste"/>
        <w:widowControl w:val="0"/>
        <w:numPr>
          <w:ilvl w:val="0"/>
          <w:numId w:val="8"/>
        </w:numPr>
        <w:pBdr>
          <w:top w:val="single" w:sz="4" w:space="1" w:color="000000"/>
          <w:left w:val="single" w:sz="4" w:space="4" w:color="000000"/>
          <w:bottom w:val="single" w:sz="4" w:space="1" w:color="000000"/>
          <w:right w:val="single" w:sz="4" w:space="4" w:color="000000"/>
        </w:pBdr>
        <w:spacing w:before="57" w:after="57"/>
        <w:jc w:val="both"/>
        <w:rPr>
          <w:rFonts w:asciiTheme="minorHAnsi" w:hAnsiTheme="minorHAnsi"/>
          <w:b/>
          <w:bCs/>
          <w:sz w:val="22"/>
          <w:szCs w:val="22"/>
        </w:rPr>
      </w:pPr>
      <w:r>
        <w:rPr>
          <w:rFonts w:asciiTheme="minorHAnsi" w:hAnsiTheme="minorHAnsi"/>
          <w:b/>
          <w:bCs/>
          <w:sz w:val="22"/>
          <w:szCs w:val="22"/>
        </w:rPr>
        <w:t xml:space="preserve">Délais de réponse </w:t>
      </w:r>
    </w:p>
    <w:p w14:paraId="473A7F1C" w14:textId="77777777" w:rsidR="00B85982" w:rsidRPr="00684B9A" w:rsidRDefault="00B85982" w:rsidP="00B85982">
      <w:pPr>
        <w:widowControl w:val="0"/>
        <w:pBdr>
          <w:top w:val="single" w:sz="4" w:space="1" w:color="000000"/>
          <w:left w:val="single" w:sz="4" w:space="4" w:color="000000"/>
          <w:bottom w:val="single" w:sz="4" w:space="1" w:color="000000"/>
          <w:right w:val="single" w:sz="4" w:space="4" w:color="000000"/>
        </w:pBdr>
        <w:spacing w:before="57" w:after="57"/>
        <w:jc w:val="both"/>
        <w:rPr>
          <w:rFonts w:asciiTheme="minorHAnsi" w:hAnsiTheme="minorHAnsi"/>
          <w:bCs/>
          <w:sz w:val="22"/>
          <w:szCs w:val="22"/>
        </w:rPr>
      </w:pPr>
      <w:r w:rsidRPr="002C4CFC">
        <w:rPr>
          <w:rFonts w:asciiTheme="minorHAnsi" w:hAnsiTheme="minorHAnsi"/>
          <w:bCs/>
          <w:i/>
          <w:sz w:val="22"/>
          <w:szCs w:val="22"/>
        </w:rPr>
        <w:t>Le candidat indiquera les modalités d</w:t>
      </w:r>
      <w:r>
        <w:rPr>
          <w:rFonts w:asciiTheme="minorHAnsi" w:hAnsiTheme="minorHAnsi"/>
          <w:bCs/>
          <w:i/>
          <w:sz w:val="22"/>
          <w:szCs w:val="22"/>
        </w:rPr>
        <w:t xml:space="preserve">’intervention et de réponse en cas de pannes ou de sollicitions de l’acheteur, en précisant notamment les délais </w:t>
      </w:r>
    </w:p>
    <w:p w14:paraId="2A2B3D2D"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57D69F51"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5FAADA90"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5C81A033"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352F3F65"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5A84EF6A"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4507E42B"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7C1EE5E2" w14:textId="77777777" w:rsidR="00B85982" w:rsidRDefault="00B85982" w:rsidP="00B85982">
      <w:pPr>
        <w:jc w:val="both"/>
        <w:rPr>
          <w:rFonts w:asciiTheme="minorHAnsi" w:eastAsia="Calibri" w:hAnsiTheme="minorHAnsi"/>
          <w:b/>
          <w:sz w:val="22"/>
          <w:szCs w:val="22"/>
          <w:lang w:eastAsia="en-US"/>
        </w:rPr>
      </w:pPr>
    </w:p>
    <w:p w14:paraId="48661419" w14:textId="77777777" w:rsidR="00B85982" w:rsidRDefault="00B85982" w:rsidP="00B85982">
      <w:pPr>
        <w:pStyle w:val="Paragraphedeliste"/>
        <w:numPr>
          <w:ilvl w:val="0"/>
          <w:numId w:val="8"/>
        </w:num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r>
        <w:rPr>
          <w:rFonts w:asciiTheme="minorHAnsi" w:eastAsia="Calibri" w:hAnsiTheme="minorHAnsi"/>
          <w:b/>
          <w:sz w:val="22"/>
          <w:szCs w:val="22"/>
          <w:lang w:eastAsia="en-US"/>
        </w:rPr>
        <w:lastRenderedPageBreak/>
        <w:t>Contrat de maintenance</w:t>
      </w:r>
    </w:p>
    <w:p w14:paraId="0F1DECCF" w14:textId="77777777" w:rsidR="00B85982" w:rsidRPr="00684B9A"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i/>
          <w:sz w:val="22"/>
          <w:szCs w:val="22"/>
          <w:lang w:eastAsia="en-US"/>
        </w:rPr>
      </w:pPr>
      <w:r>
        <w:rPr>
          <w:rFonts w:asciiTheme="minorHAnsi" w:eastAsia="Calibri" w:hAnsiTheme="minorHAnsi"/>
          <w:i/>
          <w:sz w:val="22"/>
          <w:szCs w:val="22"/>
          <w:lang w:eastAsia="en-US"/>
        </w:rPr>
        <w:t xml:space="preserve">Le candidat détaillera le contrat de maintenance proposé. </w:t>
      </w:r>
    </w:p>
    <w:p w14:paraId="0A127FFE" w14:textId="77777777" w:rsidR="00B85982" w:rsidRPr="00D53735" w:rsidRDefault="00B85982" w:rsidP="00B85982">
      <w:pPr>
        <w:jc w:val="both"/>
        <w:rPr>
          <w:rFonts w:asciiTheme="minorHAnsi" w:eastAsia="Calibri" w:hAnsiTheme="minorHAnsi"/>
          <w:b/>
          <w:sz w:val="22"/>
          <w:szCs w:val="22"/>
          <w:lang w:eastAsia="en-US"/>
        </w:rPr>
      </w:pPr>
    </w:p>
    <w:p w14:paraId="02C4EEFF"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58115732"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4D6A37FE"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489CAC13"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48B4E4C3"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753A411B"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2C4AF99A" w14:textId="77777777" w:rsidR="00B85982" w:rsidRDefault="00B85982" w:rsidP="00B85982">
      <w:pPr>
        <w:pBdr>
          <w:top w:val="single" w:sz="4" w:space="1" w:color="auto"/>
          <w:left w:val="single" w:sz="4" w:space="4" w:color="auto"/>
          <w:bottom w:val="single" w:sz="4" w:space="1" w:color="auto"/>
          <w:right w:val="single" w:sz="4" w:space="4" w:color="auto"/>
        </w:pBdr>
        <w:jc w:val="both"/>
        <w:rPr>
          <w:rFonts w:asciiTheme="minorHAnsi" w:eastAsia="Calibri" w:hAnsiTheme="minorHAnsi"/>
          <w:b/>
          <w:sz w:val="22"/>
          <w:szCs w:val="22"/>
          <w:lang w:eastAsia="en-US"/>
        </w:rPr>
      </w:pPr>
    </w:p>
    <w:p w14:paraId="34A9994B" w14:textId="77777777" w:rsidR="00B85982" w:rsidRDefault="00B85982" w:rsidP="00A7372F">
      <w:pPr>
        <w:jc w:val="both"/>
        <w:rPr>
          <w:rFonts w:asciiTheme="minorHAnsi" w:eastAsia="Calibri" w:hAnsiTheme="minorHAnsi"/>
          <w:b/>
          <w:sz w:val="22"/>
          <w:szCs w:val="22"/>
          <w:lang w:eastAsia="en-US"/>
        </w:rPr>
      </w:pPr>
    </w:p>
    <w:p w14:paraId="7652A930" w14:textId="7087DB7D" w:rsidR="00B85982" w:rsidRDefault="00B85982" w:rsidP="00B85982">
      <w:pPr>
        <w:pBdr>
          <w:top w:val="single" w:sz="4" w:space="1" w:color="auto"/>
          <w:left w:val="single" w:sz="4" w:space="4" w:color="auto"/>
          <w:bottom w:val="single" w:sz="4" w:space="1" w:color="auto"/>
          <w:right w:val="single" w:sz="4" w:space="4" w:color="auto"/>
        </w:pBdr>
        <w:shd w:val="clear" w:color="auto" w:fill="BFBFBF" w:themeFill="background1" w:themeFillShade="BF"/>
        <w:rPr>
          <w:rFonts w:asciiTheme="minorHAnsi" w:eastAsia="Calibri" w:hAnsiTheme="minorHAnsi"/>
          <w:b/>
          <w:sz w:val="22"/>
          <w:szCs w:val="22"/>
          <w:lang w:eastAsia="en-US"/>
        </w:rPr>
      </w:pPr>
      <w:r w:rsidRPr="00D53735">
        <w:rPr>
          <w:rFonts w:asciiTheme="minorHAnsi" w:eastAsia="Calibri" w:hAnsiTheme="minorHAnsi"/>
          <w:b/>
          <w:sz w:val="22"/>
          <w:szCs w:val="22"/>
          <w:lang w:eastAsia="en-US"/>
        </w:rPr>
        <w:t>C</w:t>
      </w:r>
      <w:r>
        <w:rPr>
          <w:rFonts w:asciiTheme="minorHAnsi" w:eastAsia="Calibri" w:hAnsiTheme="minorHAnsi"/>
          <w:b/>
          <w:sz w:val="22"/>
          <w:szCs w:val="22"/>
          <w:lang w:eastAsia="en-US"/>
        </w:rPr>
        <w:t>ritère 4 –</w:t>
      </w:r>
      <w:r w:rsidRPr="002C4CFC">
        <w:rPr>
          <w:rFonts w:asciiTheme="minorHAnsi" w:eastAsia="Calibri" w:hAnsiTheme="minorHAnsi" w:cstheme="minorHAnsi"/>
          <w:b/>
          <w:bCs/>
          <w:sz w:val="22"/>
          <w:szCs w:val="22"/>
          <w:lang w:eastAsia="en-US"/>
        </w:rPr>
        <w:t xml:space="preserve"> </w:t>
      </w:r>
      <w:r>
        <w:rPr>
          <w:rFonts w:asciiTheme="minorHAnsi" w:eastAsia="Calibri" w:hAnsiTheme="minorHAnsi" w:cstheme="minorHAnsi"/>
          <w:b/>
          <w:bCs/>
          <w:sz w:val="22"/>
          <w:szCs w:val="22"/>
          <w:lang w:eastAsia="en-US"/>
        </w:rPr>
        <w:t xml:space="preserve">Délai de livraison </w:t>
      </w:r>
      <w:r>
        <w:rPr>
          <w:rFonts w:asciiTheme="minorHAnsi" w:eastAsia="Calibri" w:hAnsiTheme="minorHAnsi"/>
          <w:b/>
          <w:sz w:val="22"/>
          <w:szCs w:val="22"/>
          <w:lang w:eastAsia="en-US"/>
        </w:rPr>
        <w:t>: 5</w:t>
      </w:r>
      <w:r w:rsidRPr="00D53735">
        <w:rPr>
          <w:rFonts w:asciiTheme="minorHAnsi" w:eastAsia="Calibri" w:hAnsiTheme="minorHAnsi"/>
          <w:b/>
          <w:sz w:val="22"/>
          <w:szCs w:val="22"/>
          <w:lang w:eastAsia="en-US"/>
        </w:rPr>
        <w:t>%</w:t>
      </w:r>
    </w:p>
    <w:p w14:paraId="634FDDF3" w14:textId="77777777" w:rsidR="00B85982" w:rsidRPr="00D53735" w:rsidRDefault="00B85982" w:rsidP="00B85982">
      <w:pPr>
        <w:jc w:val="both"/>
        <w:rPr>
          <w:rFonts w:asciiTheme="minorHAnsi" w:eastAsia="Calibri" w:hAnsiTheme="minorHAnsi"/>
          <w:b/>
          <w:sz w:val="22"/>
          <w:szCs w:val="22"/>
          <w:lang w:eastAsia="en-US"/>
        </w:rPr>
      </w:pPr>
    </w:p>
    <w:p w14:paraId="0CDAC2E7" w14:textId="0C90F1EE" w:rsidR="00B85982" w:rsidRPr="00B85982" w:rsidRDefault="00B85982" w:rsidP="00B85982">
      <w:pPr>
        <w:pStyle w:val="Paragraphedeliste"/>
        <w:widowControl w:val="0"/>
        <w:numPr>
          <w:ilvl w:val="0"/>
          <w:numId w:val="9"/>
        </w:numPr>
        <w:pBdr>
          <w:top w:val="single" w:sz="4" w:space="1" w:color="000000"/>
          <w:left w:val="single" w:sz="4" w:space="4" w:color="000000"/>
          <w:bottom w:val="single" w:sz="4" w:space="0" w:color="000000"/>
          <w:right w:val="single" w:sz="4" w:space="4" w:color="000000"/>
        </w:pBdr>
        <w:spacing w:before="57" w:after="57"/>
        <w:jc w:val="both"/>
        <w:rPr>
          <w:rFonts w:asciiTheme="minorHAnsi" w:hAnsiTheme="minorHAnsi"/>
          <w:b/>
          <w:bCs/>
          <w:i/>
          <w:sz w:val="22"/>
          <w:szCs w:val="22"/>
        </w:rPr>
      </w:pPr>
      <w:r>
        <w:rPr>
          <w:rFonts w:asciiTheme="minorHAnsi" w:hAnsiTheme="minorHAnsi"/>
          <w:b/>
          <w:bCs/>
          <w:sz w:val="22"/>
          <w:szCs w:val="22"/>
        </w:rPr>
        <w:t xml:space="preserve">Le candidat indique le délai de livraison proposé pour l’équipement </w:t>
      </w:r>
    </w:p>
    <w:p w14:paraId="5A7871C5" w14:textId="6B5B4FE0" w:rsidR="00B85982" w:rsidRDefault="00B85982" w:rsidP="00B85982">
      <w:pPr>
        <w:widowControl w:val="0"/>
        <w:pBdr>
          <w:top w:val="single" w:sz="4" w:space="1" w:color="000000"/>
          <w:left w:val="single" w:sz="4" w:space="4" w:color="000000"/>
          <w:bottom w:val="single" w:sz="4" w:space="0" w:color="000000"/>
          <w:right w:val="single" w:sz="4" w:space="4" w:color="000000"/>
        </w:pBdr>
        <w:spacing w:before="57" w:after="57"/>
        <w:jc w:val="both"/>
        <w:rPr>
          <w:rFonts w:asciiTheme="minorHAnsi" w:hAnsiTheme="minorHAnsi"/>
          <w:i/>
          <w:sz w:val="22"/>
          <w:szCs w:val="22"/>
        </w:rPr>
      </w:pPr>
      <w:r>
        <w:rPr>
          <w:rFonts w:asciiTheme="minorHAnsi" w:hAnsiTheme="minorHAnsi"/>
          <w:i/>
          <w:sz w:val="22"/>
          <w:szCs w:val="22"/>
        </w:rPr>
        <w:t xml:space="preserve">Pour des raisons d’égalité de traitement dans la notation des offres, le candidat doit indiquer un délai de livraison chiffré et non une fourchette ou encore que le délai </w:t>
      </w:r>
      <w:proofErr w:type="gramStart"/>
      <w:r>
        <w:rPr>
          <w:rFonts w:asciiTheme="minorHAnsi" w:hAnsiTheme="minorHAnsi"/>
          <w:i/>
          <w:sz w:val="22"/>
          <w:szCs w:val="22"/>
        </w:rPr>
        <w:t>sera</w:t>
      </w:r>
      <w:proofErr w:type="gramEnd"/>
      <w:r>
        <w:rPr>
          <w:rFonts w:asciiTheme="minorHAnsi" w:hAnsiTheme="minorHAnsi"/>
          <w:i/>
          <w:sz w:val="22"/>
          <w:szCs w:val="22"/>
        </w:rPr>
        <w:t xml:space="preserve"> précisé après l’attribution du marché.</w:t>
      </w:r>
    </w:p>
    <w:p w14:paraId="072ACF73" w14:textId="143F59CB" w:rsidR="00B85982" w:rsidRPr="00B85982" w:rsidRDefault="00B85982" w:rsidP="00B85982">
      <w:pPr>
        <w:widowControl w:val="0"/>
        <w:pBdr>
          <w:top w:val="single" w:sz="4" w:space="1" w:color="000000"/>
          <w:left w:val="single" w:sz="4" w:space="4" w:color="000000"/>
          <w:bottom w:val="single" w:sz="4" w:space="0" w:color="000000"/>
          <w:right w:val="single" w:sz="4" w:space="4" w:color="000000"/>
        </w:pBdr>
        <w:spacing w:before="57" w:after="57"/>
        <w:jc w:val="both"/>
        <w:rPr>
          <w:rFonts w:asciiTheme="minorHAnsi" w:hAnsiTheme="minorHAnsi"/>
          <w:i/>
          <w:sz w:val="22"/>
          <w:szCs w:val="22"/>
        </w:rPr>
      </w:pPr>
      <w:r w:rsidRPr="00B85982">
        <w:rPr>
          <w:rFonts w:asciiTheme="minorHAnsi" w:hAnsiTheme="minorHAnsi"/>
          <w:i/>
          <w:sz w:val="22"/>
          <w:szCs w:val="22"/>
          <w:u w:val="single"/>
        </w:rPr>
        <w:t>Rappel</w:t>
      </w:r>
      <w:r>
        <w:rPr>
          <w:rFonts w:asciiTheme="minorHAnsi" w:hAnsiTheme="minorHAnsi"/>
          <w:i/>
          <w:sz w:val="22"/>
          <w:szCs w:val="22"/>
        </w:rPr>
        <w:t xml:space="preserve"> : Délai de livraison maximum de 10 mois. </w:t>
      </w:r>
    </w:p>
    <w:p w14:paraId="3F73DD01" w14:textId="77777777" w:rsidR="00B85982" w:rsidRDefault="00B85982" w:rsidP="00B85982">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01369F48" w14:textId="77777777" w:rsidR="008173E3" w:rsidRDefault="008173E3" w:rsidP="00B85982">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5775D90A" w14:textId="77777777" w:rsidR="008173E3" w:rsidRPr="00D53735" w:rsidRDefault="008173E3" w:rsidP="00B85982">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5AF234F8" w14:textId="77777777" w:rsidR="00B85982" w:rsidRDefault="00B85982" w:rsidP="00B85982">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18E7047C" w14:textId="77777777" w:rsidR="00B85982" w:rsidRDefault="00B85982" w:rsidP="00B85982">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3178B2DF" w14:textId="77777777" w:rsidR="00B85982" w:rsidRPr="00D53735" w:rsidRDefault="00B85982" w:rsidP="00B85982">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58EC24F5" w14:textId="77777777" w:rsidR="00B85982" w:rsidRDefault="00B85982" w:rsidP="00A7372F">
      <w:pPr>
        <w:jc w:val="both"/>
        <w:rPr>
          <w:rFonts w:asciiTheme="minorHAnsi" w:eastAsia="Calibri" w:hAnsiTheme="minorHAnsi"/>
          <w:b/>
          <w:sz w:val="22"/>
          <w:szCs w:val="22"/>
          <w:lang w:eastAsia="en-US"/>
        </w:rPr>
      </w:pPr>
    </w:p>
    <w:p w14:paraId="0D32CF10" w14:textId="77777777" w:rsidR="00684B9A" w:rsidRPr="00D53735" w:rsidRDefault="00684B9A" w:rsidP="00A7372F">
      <w:pPr>
        <w:jc w:val="both"/>
        <w:rPr>
          <w:rFonts w:asciiTheme="minorHAnsi" w:eastAsia="Calibri" w:hAnsiTheme="minorHAnsi"/>
          <w:b/>
          <w:sz w:val="22"/>
          <w:szCs w:val="22"/>
          <w:lang w:eastAsia="en-US"/>
        </w:rPr>
      </w:pPr>
    </w:p>
    <w:p w14:paraId="3FFCD7B2" w14:textId="78D5DB9F" w:rsidR="00A7372F" w:rsidRDefault="00A7372F" w:rsidP="00A7372F">
      <w:pPr>
        <w:widowControl w:val="0"/>
        <w:pBdr>
          <w:top w:val="single" w:sz="4" w:space="1" w:color="000000"/>
          <w:left w:val="single" w:sz="4" w:space="4" w:color="000000"/>
          <w:bottom w:val="single" w:sz="4" w:space="1" w:color="000000"/>
          <w:right w:val="single" w:sz="4" w:space="4" w:color="000000"/>
        </w:pBdr>
        <w:shd w:val="clear" w:color="auto" w:fill="BFBFBF" w:themeFill="background1" w:themeFillShade="BF"/>
        <w:tabs>
          <w:tab w:val="left" w:pos="432"/>
        </w:tabs>
        <w:spacing w:after="240" w:line="259" w:lineRule="auto"/>
        <w:jc w:val="both"/>
        <w:outlineLvl w:val="0"/>
        <w:rPr>
          <w:rFonts w:asciiTheme="minorHAnsi" w:hAnsiTheme="minorHAnsi" w:cs="Calibri"/>
          <w:b/>
          <w:bCs/>
          <w:sz w:val="22"/>
          <w:szCs w:val="22"/>
        </w:rPr>
      </w:pPr>
      <w:r>
        <w:rPr>
          <w:rFonts w:asciiTheme="minorHAnsi" w:eastAsia="Calibri" w:hAnsiTheme="minorHAnsi"/>
          <w:b/>
          <w:sz w:val="22"/>
          <w:szCs w:val="22"/>
          <w:lang w:eastAsia="en-US"/>
        </w:rPr>
        <w:t>Critère 5</w:t>
      </w:r>
      <w:r w:rsidRPr="00D53735">
        <w:rPr>
          <w:rFonts w:asciiTheme="minorHAnsi" w:eastAsia="Calibri" w:hAnsiTheme="minorHAnsi"/>
          <w:b/>
          <w:sz w:val="22"/>
          <w:szCs w:val="22"/>
          <w:lang w:eastAsia="en-US"/>
        </w:rPr>
        <w:t xml:space="preserve"> – </w:t>
      </w:r>
      <w:r w:rsidR="008C4635" w:rsidRPr="008C4635">
        <w:rPr>
          <w:rFonts w:asciiTheme="minorHAnsi" w:hAnsiTheme="minorHAnsi" w:cs="Calibri"/>
          <w:b/>
          <w:bCs/>
          <w:sz w:val="22"/>
          <w:szCs w:val="22"/>
        </w:rPr>
        <w:t>Engagements et garanties pris par le soumissionnaire en matière environnementale dans le cadre de l’exécution du marché</w:t>
      </w:r>
      <w:r w:rsidR="008C4635">
        <w:rPr>
          <w:rFonts w:asciiTheme="minorHAnsi" w:hAnsiTheme="minorHAnsi" w:cs="Calibri"/>
          <w:b/>
          <w:bCs/>
          <w:sz w:val="22"/>
          <w:szCs w:val="22"/>
        </w:rPr>
        <w:t xml:space="preserve"> </w:t>
      </w:r>
      <w:r w:rsidRPr="00D53735">
        <w:rPr>
          <w:rFonts w:asciiTheme="minorHAnsi" w:hAnsiTheme="minorHAnsi" w:cs="Calibri"/>
          <w:b/>
          <w:bCs/>
          <w:sz w:val="22"/>
          <w:szCs w:val="22"/>
        </w:rPr>
        <w:t>: 10 %</w:t>
      </w:r>
    </w:p>
    <w:p w14:paraId="5E859B2D" w14:textId="24956535" w:rsidR="00A7372F" w:rsidRPr="00A7372F" w:rsidRDefault="00A7372F" w:rsidP="00A7372F">
      <w:pPr>
        <w:widowControl w:val="0"/>
        <w:pBdr>
          <w:top w:val="single" w:sz="4" w:space="1" w:color="000000"/>
          <w:left w:val="single" w:sz="4" w:space="4" w:color="000000"/>
          <w:bottom w:val="single" w:sz="4" w:space="1" w:color="000000"/>
          <w:right w:val="single" w:sz="4" w:space="4" w:color="000000"/>
        </w:pBdr>
        <w:shd w:val="clear" w:color="auto" w:fill="BFBFBF" w:themeFill="background1" w:themeFillShade="BF"/>
        <w:tabs>
          <w:tab w:val="left" w:pos="432"/>
        </w:tabs>
        <w:spacing w:after="240" w:line="259" w:lineRule="auto"/>
        <w:jc w:val="both"/>
        <w:outlineLvl w:val="0"/>
        <w:rPr>
          <w:rFonts w:asciiTheme="minorHAnsi" w:hAnsiTheme="minorHAnsi" w:cs="Calibri"/>
          <w:bCs/>
          <w:i/>
          <w:szCs w:val="22"/>
        </w:rPr>
      </w:pPr>
      <w:r w:rsidRPr="00A7372F">
        <w:rPr>
          <w:rFonts w:asciiTheme="minorHAnsi" w:hAnsiTheme="minorHAnsi" w:cs="Calibri"/>
          <w:bCs/>
          <w:i/>
          <w:szCs w:val="22"/>
        </w:rPr>
        <w:t>Apprécié sur la base de la réponse du candidat dans le cadre de réponse technique.</w:t>
      </w:r>
    </w:p>
    <w:p w14:paraId="61EB991C" w14:textId="77777777" w:rsidR="00A7372F" w:rsidRPr="00206EC9" w:rsidRDefault="00A7372F" w:rsidP="00A7372F">
      <w:pPr>
        <w:widowControl w:val="0"/>
        <w:pBdr>
          <w:top w:val="single" w:sz="4" w:space="1" w:color="000000"/>
          <w:left w:val="single" w:sz="4" w:space="4" w:color="000000"/>
          <w:bottom w:val="single" w:sz="4" w:space="1" w:color="000000"/>
          <w:right w:val="single" w:sz="4" w:space="4" w:color="000000"/>
        </w:pBdr>
        <w:shd w:val="clear" w:color="auto" w:fill="FFFFFF"/>
        <w:tabs>
          <w:tab w:val="left" w:pos="432"/>
        </w:tabs>
        <w:spacing w:after="240" w:line="259" w:lineRule="auto"/>
        <w:jc w:val="both"/>
        <w:outlineLvl w:val="0"/>
        <w:rPr>
          <w:rFonts w:asciiTheme="minorHAnsi" w:hAnsiTheme="minorHAnsi" w:cs="Calibri"/>
          <w:bCs/>
          <w:sz w:val="22"/>
          <w:szCs w:val="22"/>
        </w:rPr>
      </w:pPr>
      <w:r>
        <w:rPr>
          <w:rFonts w:asciiTheme="minorHAnsi" w:hAnsiTheme="minorHAnsi" w:cs="Calibri"/>
          <w:bCs/>
          <w:sz w:val="22"/>
          <w:szCs w:val="22"/>
        </w:rPr>
        <w:t>La non-réponse à ce critère n’entraîne pas l’irrégularité de l’offre.</w:t>
      </w:r>
    </w:p>
    <w:p w14:paraId="45CA31FE" w14:textId="77777777" w:rsidR="00A7372F" w:rsidRDefault="00A7372F" w:rsidP="00A7372F">
      <w:pPr>
        <w:jc w:val="both"/>
        <w:rPr>
          <w:rFonts w:ascii="Calibri" w:eastAsia="Calibri" w:hAnsi="Calibri"/>
          <w:b/>
          <w:color w:val="FF0000"/>
          <w:sz w:val="22"/>
          <w:szCs w:val="24"/>
        </w:rPr>
      </w:pPr>
      <w:r>
        <w:rPr>
          <w:rFonts w:ascii="Calibri" w:eastAsia="Calibri" w:hAnsi="Calibri"/>
          <w:b/>
          <w:color w:val="FF0000"/>
          <w:sz w:val="22"/>
          <w:szCs w:val="24"/>
        </w:rPr>
        <w:t>Les renvois à un potentiel mémoire technique sont autorisés.</w:t>
      </w:r>
    </w:p>
    <w:p w14:paraId="265DB206" w14:textId="77777777" w:rsidR="00A7372F" w:rsidRPr="00D53735" w:rsidRDefault="00A7372F" w:rsidP="00A7372F">
      <w:pPr>
        <w:jc w:val="both"/>
        <w:rPr>
          <w:rFonts w:asciiTheme="minorHAnsi" w:eastAsia="Calibri" w:hAnsiTheme="minorHAnsi"/>
          <w:sz w:val="22"/>
          <w:szCs w:val="22"/>
          <w:lang w:eastAsia="en-US"/>
        </w:rPr>
      </w:pPr>
    </w:p>
    <w:p w14:paraId="73834467" w14:textId="77777777" w:rsidR="00A7372F" w:rsidRDefault="00A7372F" w:rsidP="00A7372F">
      <w:pPr>
        <w:widowControl w:val="0"/>
        <w:pBdr>
          <w:top w:val="single" w:sz="4" w:space="1" w:color="000000"/>
          <w:left w:val="single" w:sz="4" w:space="4" w:color="000000"/>
          <w:bottom w:val="single" w:sz="4" w:space="1" w:color="000000"/>
          <w:right w:val="single" w:sz="4" w:space="4" w:color="000000"/>
        </w:pBdr>
        <w:spacing w:before="57" w:after="57"/>
        <w:jc w:val="both"/>
        <w:rPr>
          <w:rFonts w:asciiTheme="minorHAnsi" w:hAnsiTheme="minorHAnsi"/>
          <w:i/>
          <w:sz w:val="22"/>
          <w:szCs w:val="22"/>
        </w:rPr>
      </w:pPr>
      <w:r w:rsidRPr="002C4CFC">
        <w:rPr>
          <w:rFonts w:asciiTheme="minorHAnsi" w:hAnsiTheme="minorHAnsi"/>
          <w:i/>
          <w:sz w:val="22"/>
          <w:szCs w:val="22"/>
        </w:rPr>
        <w:t>Le candidat décrit</w:t>
      </w:r>
      <w:r>
        <w:rPr>
          <w:rFonts w:asciiTheme="minorHAnsi" w:hAnsiTheme="minorHAnsi"/>
          <w:i/>
          <w:sz w:val="22"/>
          <w:szCs w:val="22"/>
        </w:rPr>
        <w:t xml:space="preserve"> ses engagements, dans le cadre de l’exécution du marché, en matière de traitement des déchets, le transport et la livraison, et la performance du matériel.</w:t>
      </w:r>
    </w:p>
    <w:p w14:paraId="0DE4146A" w14:textId="77777777" w:rsidR="00A7372F" w:rsidRPr="00D53735" w:rsidRDefault="00A7372F" w:rsidP="00A7372F">
      <w:pPr>
        <w:widowControl w:val="0"/>
        <w:spacing w:after="160"/>
        <w:contextualSpacing/>
        <w:rPr>
          <w:rFonts w:asciiTheme="minorHAnsi" w:hAnsiTheme="minorHAnsi"/>
          <w:sz w:val="22"/>
          <w:szCs w:val="22"/>
        </w:rPr>
      </w:pPr>
    </w:p>
    <w:p w14:paraId="01EFD6B1" w14:textId="77777777" w:rsidR="00A7372F" w:rsidRDefault="00A7372F" w:rsidP="00A7372F">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46458E86" w14:textId="77777777" w:rsidR="008173E3" w:rsidRDefault="008173E3" w:rsidP="00A7372F">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509042FD" w14:textId="77777777" w:rsidR="008173E3" w:rsidRDefault="008173E3" w:rsidP="00A7372F">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0825226C" w14:textId="77777777" w:rsidR="008173E3" w:rsidRDefault="008173E3" w:rsidP="00A7372F">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6BD59F64" w14:textId="77777777" w:rsidR="008173E3" w:rsidRDefault="008173E3" w:rsidP="00A7372F">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690BEFE8" w14:textId="77777777" w:rsidR="00A7372F" w:rsidRPr="00D53735" w:rsidRDefault="00A7372F" w:rsidP="00A7372F">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09FF8C8D" w14:textId="77777777" w:rsidR="00A7372F" w:rsidRPr="00D53735" w:rsidRDefault="00A7372F" w:rsidP="00A7372F">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2BBFAB9B" w14:textId="77777777" w:rsidR="00A7372F" w:rsidRPr="00D53735" w:rsidRDefault="00A7372F" w:rsidP="00A7372F">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2B91D3FE" w14:textId="147E8F04" w:rsidR="00A06CDC" w:rsidRDefault="00A06CDC" w:rsidP="00A06CDC">
      <w:pPr>
        <w:jc w:val="both"/>
        <w:rPr>
          <w:rFonts w:asciiTheme="minorHAnsi" w:eastAsia="Calibri" w:hAnsiTheme="minorHAnsi"/>
          <w:b/>
          <w:sz w:val="22"/>
          <w:szCs w:val="22"/>
          <w:lang w:eastAsia="en-US"/>
        </w:rPr>
      </w:pPr>
    </w:p>
    <w:p w14:paraId="035FFF0E" w14:textId="77777777" w:rsidR="008173E3" w:rsidRDefault="008173E3" w:rsidP="00A06CDC">
      <w:pPr>
        <w:jc w:val="both"/>
        <w:rPr>
          <w:rFonts w:asciiTheme="minorHAnsi" w:eastAsia="Calibri" w:hAnsiTheme="minorHAnsi"/>
          <w:b/>
          <w:sz w:val="22"/>
          <w:szCs w:val="22"/>
          <w:lang w:eastAsia="en-US"/>
        </w:rPr>
      </w:pPr>
    </w:p>
    <w:p w14:paraId="0AD95016" w14:textId="77777777" w:rsidR="008173E3" w:rsidRDefault="008173E3" w:rsidP="00A06CDC">
      <w:pPr>
        <w:jc w:val="both"/>
        <w:rPr>
          <w:rFonts w:asciiTheme="minorHAnsi" w:eastAsia="Calibri" w:hAnsiTheme="minorHAnsi"/>
          <w:b/>
          <w:sz w:val="22"/>
          <w:szCs w:val="22"/>
          <w:lang w:eastAsia="en-US"/>
        </w:rPr>
      </w:pPr>
    </w:p>
    <w:p w14:paraId="697AECD3" w14:textId="77777777" w:rsidR="008173E3" w:rsidRDefault="008173E3" w:rsidP="00A06CDC">
      <w:pPr>
        <w:jc w:val="both"/>
        <w:rPr>
          <w:rFonts w:asciiTheme="minorHAnsi" w:eastAsia="Calibri" w:hAnsiTheme="minorHAnsi"/>
          <w:b/>
          <w:sz w:val="22"/>
          <w:szCs w:val="22"/>
          <w:lang w:eastAsia="en-US"/>
        </w:rPr>
      </w:pPr>
    </w:p>
    <w:p w14:paraId="3EF55C79" w14:textId="77777777" w:rsidR="008173E3" w:rsidRPr="00D53735" w:rsidRDefault="008173E3" w:rsidP="00A06CDC">
      <w:pPr>
        <w:jc w:val="both"/>
        <w:rPr>
          <w:rFonts w:asciiTheme="minorHAnsi" w:eastAsia="Calibri" w:hAnsiTheme="minorHAnsi"/>
          <w:b/>
          <w:sz w:val="22"/>
          <w:szCs w:val="22"/>
          <w:lang w:eastAsia="en-US"/>
        </w:rPr>
      </w:pPr>
    </w:p>
    <w:p w14:paraId="54D9EB66" w14:textId="0C2D4BCD" w:rsidR="00935530" w:rsidRDefault="00935530" w:rsidP="00935530">
      <w:pPr>
        <w:widowControl w:val="0"/>
        <w:pBdr>
          <w:top w:val="single" w:sz="4" w:space="1" w:color="000000"/>
          <w:left w:val="single" w:sz="4" w:space="4" w:color="000000"/>
          <w:bottom w:val="single" w:sz="4" w:space="1" w:color="000000"/>
          <w:right w:val="single" w:sz="4" w:space="4" w:color="000000"/>
        </w:pBdr>
        <w:spacing w:before="57" w:after="57"/>
        <w:jc w:val="both"/>
        <w:rPr>
          <w:rFonts w:asciiTheme="minorHAnsi" w:hAnsiTheme="minorHAnsi"/>
          <w:i/>
          <w:sz w:val="22"/>
          <w:szCs w:val="22"/>
        </w:rPr>
      </w:pPr>
      <w:r w:rsidRPr="002C4CFC">
        <w:rPr>
          <w:rFonts w:asciiTheme="minorHAnsi" w:hAnsiTheme="minorHAnsi"/>
          <w:i/>
          <w:sz w:val="22"/>
          <w:szCs w:val="22"/>
        </w:rPr>
        <w:lastRenderedPageBreak/>
        <w:t>Le candidat décrit</w:t>
      </w:r>
      <w:r>
        <w:rPr>
          <w:rFonts w:asciiTheme="minorHAnsi" w:hAnsiTheme="minorHAnsi"/>
          <w:i/>
          <w:sz w:val="22"/>
          <w:szCs w:val="22"/>
        </w:rPr>
        <w:t xml:space="preserve"> le coût énergétique de fonctionnement de l’appareil. (</w:t>
      </w:r>
      <w:proofErr w:type="gramStart"/>
      <w:r>
        <w:rPr>
          <w:rFonts w:asciiTheme="minorHAnsi" w:hAnsiTheme="minorHAnsi"/>
          <w:i/>
          <w:sz w:val="22"/>
          <w:szCs w:val="22"/>
        </w:rPr>
        <w:t>ex</w:t>
      </w:r>
      <w:proofErr w:type="gramEnd"/>
      <w:r>
        <w:rPr>
          <w:rFonts w:asciiTheme="minorHAnsi" w:hAnsiTheme="minorHAnsi"/>
          <w:i/>
          <w:sz w:val="22"/>
          <w:szCs w:val="22"/>
        </w:rPr>
        <w:t xml:space="preserve"> : consommation électrique par heure lorsque l’équipement est sous tension et celle quand il est en veille.) </w:t>
      </w:r>
    </w:p>
    <w:p w14:paraId="4728809F" w14:textId="77777777" w:rsidR="00935530" w:rsidRPr="00D53735" w:rsidRDefault="00935530" w:rsidP="00935530">
      <w:pPr>
        <w:widowControl w:val="0"/>
        <w:spacing w:after="160"/>
        <w:contextualSpacing/>
        <w:rPr>
          <w:rFonts w:asciiTheme="minorHAnsi" w:hAnsiTheme="minorHAnsi"/>
          <w:sz w:val="22"/>
          <w:szCs w:val="22"/>
        </w:rPr>
      </w:pPr>
    </w:p>
    <w:p w14:paraId="77DB220F" w14:textId="77777777" w:rsidR="00935530" w:rsidRDefault="00935530" w:rsidP="00935530">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19FF4220" w14:textId="77777777" w:rsidR="008173E3" w:rsidRDefault="008173E3" w:rsidP="00935530">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2869FE14" w14:textId="77777777" w:rsidR="008173E3" w:rsidRDefault="008173E3" w:rsidP="00935530">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46573109" w14:textId="77777777" w:rsidR="008173E3" w:rsidRDefault="008173E3" w:rsidP="00935530">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2CB69289" w14:textId="77777777" w:rsidR="00935530" w:rsidRPr="00D53735" w:rsidRDefault="00935530" w:rsidP="00935530">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7320599F" w14:textId="77777777" w:rsidR="00935530" w:rsidRDefault="00935530" w:rsidP="00935530">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660D6CDB" w14:textId="77777777" w:rsidR="005B1239" w:rsidRDefault="005B1239" w:rsidP="00935530">
      <w:pPr>
        <w:pBdr>
          <w:top w:val="single" w:sz="4" w:space="1" w:color="000000"/>
          <w:left w:val="single" w:sz="4" w:space="4" w:color="000000"/>
          <w:bottom w:val="single" w:sz="4" w:space="1" w:color="000000"/>
          <w:right w:val="single" w:sz="4" w:space="4" w:color="000000"/>
        </w:pBdr>
        <w:jc w:val="both"/>
        <w:rPr>
          <w:rFonts w:asciiTheme="minorHAnsi" w:eastAsia="Calibri" w:hAnsiTheme="minorHAnsi" w:cstheme="minorHAnsi"/>
          <w:sz w:val="22"/>
          <w:szCs w:val="22"/>
          <w:lang w:eastAsia="en-US"/>
        </w:rPr>
      </w:pPr>
    </w:p>
    <w:p w14:paraId="364BD572" w14:textId="77777777" w:rsidR="005B1239" w:rsidRDefault="005B1239" w:rsidP="00A06CDC">
      <w:pPr>
        <w:jc w:val="both"/>
        <w:rPr>
          <w:rFonts w:asciiTheme="minorHAnsi" w:eastAsia="Calibri" w:hAnsiTheme="minorHAnsi"/>
          <w:b/>
          <w:sz w:val="22"/>
          <w:szCs w:val="22"/>
          <w:lang w:eastAsia="en-US"/>
        </w:rPr>
      </w:pPr>
    </w:p>
    <w:p w14:paraId="6B912811" w14:textId="432F0580" w:rsidR="005B1239" w:rsidRDefault="005B1239" w:rsidP="005B1239">
      <w:pPr>
        <w:widowControl w:val="0"/>
        <w:pBdr>
          <w:top w:val="single" w:sz="4" w:space="1" w:color="000000"/>
          <w:left w:val="single" w:sz="4" w:space="4" w:color="000000"/>
          <w:bottom w:val="single" w:sz="4" w:space="1" w:color="000000"/>
          <w:right w:val="single" w:sz="4" w:space="4" w:color="000000"/>
        </w:pBdr>
        <w:spacing w:before="57" w:after="57"/>
        <w:jc w:val="both"/>
        <w:rPr>
          <w:rFonts w:asciiTheme="minorHAnsi" w:hAnsiTheme="minorHAnsi"/>
          <w:i/>
          <w:sz w:val="22"/>
          <w:szCs w:val="22"/>
        </w:rPr>
      </w:pPr>
      <w:r w:rsidRPr="002C4CFC">
        <w:rPr>
          <w:rFonts w:asciiTheme="minorHAnsi" w:hAnsiTheme="minorHAnsi"/>
          <w:i/>
          <w:sz w:val="22"/>
          <w:szCs w:val="22"/>
        </w:rPr>
        <w:t>Le candidat décrit</w:t>
      </w:r>
      <w:r>
        <w:rPr>
          <w:rFonts w:asciiTheme="minorHAnsi" w:hAnsiTheme="minorHAnsi"/>
          <w:i/>
          <w:sz w:val="22"/>
          <w:szCs w:val="22"/>
        </w:rPr>
        <w:t xml:space="preserve"> la prise en compte de l’aspect environnemental dans le choix de ses fournisseurs pour les matières premières nécessaires à la production de l’appareil </w:t>
      </w:r>
    </w:p>
    <w:p w14:paraId="3ABB162D" w14:textId="77777777" w:rsidR="005B1239" w:rsidRPr="00D53735" w:rsidRDefault="005B1239" w:rsidP="005B1239">
      <w:pPr>
        <w:widowControl w:val="0"/>
        <w:spacing w:after="160"/>
        <w:contextualSpacing/>
        <w:rPr>
          <w:rFonts w:asciiTheme="minorHAnsi" w:hAnsiTheme="minorHAnsi"/>
          <w:sz w:val="22"/>
          <w:szCs w:val="22"/>
        </w:rPr>
      </w:pPr>
    </w:p>
    <w:p w14:paraId="364E9BE2" w14:textId="77777777" w:rsidR="005B1239" w:rsidRDefault="005B1239" w:rsidP="005B1239">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39215841" w14:textId="77777777" w:rsidR="005B1239" w:rsidRDefault="005B1239" w:rsidP="005B1239">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6AAA3764" w14:textId="77777777" w:rsidR="005B1239" w:rsidRDefault="005B1239" w:rsidP="005B1239">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31ECD52D" w14:textId="77777777" w:rsidR="008173E3" w:rsidRDefault="008173E3" w:rsidP="005B1239">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4D6A20FA" w14:textId="77777777" w:rsidR="008173E3" w:rsidRDefault="008173E3" w:rsidP="005B1239">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75DE9976" w14:textId="77777777" w:rsidR="008173E3" w:rsidRDefault="008173E3" w:rsidP="005B1239">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0CB507F2" w14:textId="77777777" w:rsidR="005B1239" w:rsidRDefault="005B1239" w:rsidP="005B1239">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1C94A8B5" w14:textId="77777777" w:rsidR="005B1239" w:rsidRDefault="005B1239" w:rsidP="005B1239">
      <w:pPr>
        <w:widowControl w:val="0"/>
        <w:pBdr>
          <w:top w:val="single" w:sz="4" w:space="1" w:color="000000"/>
          <w:left w:val="single" w:sz="4" w:space="4" w:color="000000"/>
          <w:bottom w:val="single" w:sz="4" w:space="1" w:color="000000"/>
          <w:right w:val="single" w:sz="4" w:space="4" w:color="000000"/>
        </w:pBdr>
        <w:spacing w:after="160"/>
        <w:contextualSpacing/>
        <w:jc w:val="both"/>
        <w:rPr>
          <w:rFonts w:asciiTheme="minorHAnsi" w:eastAsia="Calibri" w:hAnsiTheme="minorHAnsi" w:cstheme="minorHAnsi"/>
          <w:sz w:val="22"/>
          <w:szCs w:val="22"/>
        </w:rPr>
      </w:pPr>
    </w:p>
    <w:p w14:paraId="6DCCF99F" w14:textId="77777777" w:rsidR="005B1239" w:rsidRPr="00D53735" w:rsidRDefault="005B1239" w:rsidP="00A06CDC">
      <w:pPr>
        <w:jc w:val="both"/>
        <w:rPr>
          <w:rFonts w:asciiTheme="minorHAnsi" w:eastAsia="Calibri" w:hAnsiTheme="minorHAnsi"/>
          <w:b/>
          <w:sz w:val="22"/>
          <w:szCs w:val="22"/>
          <w:lang w:eastAsia="en-US"/>
        </w:rPr>
      </w:pPr>
    </w:p>
    <w:sectPr w:rsidR="005B1239" w:rsidRPr="00D53735" w:rsidSect="00A373B7">
      <w:pgSz w:w="11910" w:h="16840" w:code="9"/>
      <w:pgMar w:top="1417" w:right="1259" w:bottom="1162" w:left="1100" w:header="0"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556AF" w14:textId="77777777" w:rsidR="008D7F21" w:rsidRDefault="008D7F21" w:rsidP="00572659">
      <w:r>
        <w:separator/>
      </w:r>
    </w:p>
  </w:endnote>
  <w:endnote w:type="continuationSeparator" w:id="0">
    <w:p w14:paraId="6D59E3F7" w14:textId="77777777" w:rsidR="008D7F21" w:rsidRDefault="008D7F21" w:rsidP="0057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auto"/>
    <w:pitch w:val="default"/>
  </w:font>
  <w:font w:name="Tahoma;Lucidasans;Lucida Sans;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8C6FA" w14:textId="77777777" w:rsidR="008D7F21" w:rsidRDefault="008D7F21" w:rsidP="00572659">
      <w:r>
        <w:separator/>
      </w:r>
    </w:p>
  </w:footnote>
  <w:footnote w:type="continuationSeparator" w:id="0">
    <w:p w14:paraId="6E5B382F" w14:textId="77777777" w:rsidR="008D7F21" w:rsidRDefault="008D7F21" w:rsidP="00572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2"/>
      <w:numFmt w:val="bullet"/>
      <w:lvlText w:val="-"/>
      <w:lvlJc w:val="left"/>
      <w:pPr>
        <w:tabs>
          <w:tab w:val="num" w:pos="0"/>
        </w:tabs>
        <w:ind w:left="720" w:hanging="360"/>
      </w:pPr>
      <w:rPr>
        <w:rFonts w:ascii="Arial Narrow" w:hAnsi="Arial Narrow" w:cs="Arial" w:hint="default"/>
      </w:rPr>
    </w:lvl>
  </w:abstractNum>
  <w:abstractNum w:abstractNumId="1" w15:restartNumberingAfterBreak="0">
    <w:nsid w:val="00DC196A"/>
    <w:multiLevelType w:val="hybridMultilevel"/>
    <w:tmpl w:val="DDF809E8"/>
    <w:lvl w:ilvl="0" w:tplc="D3C6D700">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871989"/>
    <w:multiLevelType w:val="hybridMultilevel"/>
    <w:tmpl w:val="B914D2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AC6646"/>
    <w:multiLevelType w:val="hybridMultilevel"/>
    <w:tmpl w:val="D2EC2A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F248B7"/>
    <w:multiLevelType w:val="hybridMultilevel"/>
    <w:tmpl w:val="C236136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44FA744E"/>
    <w:multiLevelType w:val="hybridMultilevel"/>
    <w:tmpl w:val="3CA6FCD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54DB29E1"/>
    <w:multiLevelType w:val="hybridMultilevel"/>
    <w:tmpl w:val="C4129A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8293341"/>
    <w:multiLevelType w:val="hybridMultilevel"/>
    <w:tmpl w:val="0D3647E4"/>
    <w:lvl w:ilvl="0" w:tplc="7B10999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24051FC"/>
    <w:multiLevelType w:val="hybridMultilevel"/>
    <w:tmpl w:val="8C1694D2"/>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num w:numId="1" w16cid:durableId="1622226079">
    <w:abstractNumId w:val="3"/>
  </w:num>
  <w:num w:numId="2" w16cid:durableId="829642327">
    <w:abstractNumId w:val="8"/>
  </w:num>
  <w:num w:numId="3" w16cid:durableId="396590846">
    <w:abstractNumId w:val="7"/>
  </w:num>
  <w:num w:numId="4" w16cid:durableId="13655874">
    <w:abstractNumId w:val="1"/>
  </w:num>
  <w:num w:numId="5" w16cid:durableId="860362606">
    <w:abstractNumId w:val="6"/>
  </w:num>
  <w:num w:numId="6" w16cid:durableId="2043049538">
    <w:abstractNumId w:val="2"/>
  </w:num>
  <w:num w:numId="7" w16cid:durableId="1150100825">
    <w:abstractNumId w:val="0"/>
  </w:num>
  <w:num w:numId="8" w16cid:durableId="1205829176">
    <w:abstractNumId w:val="4"/>
  </w:num>
  <w:num w:numId="9" w16cid:durableId="2168204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B6B"/>
    <w:rsid w:val="00004F0C"/>
    <w:rsid w:val="00006DA0"/>
    <w:rsid w:val="0003218D"/>
    <w:rsid w:val="00044E3B"/>
    <w:rsid w:val="00047B81"/>
    <w:rsid w:val="00057CCA"/>
    <w:rsid w:val="00064295"/>
    <w:rsid w:val="00073957"/>
    <w:rsid w:val="00077BD2"/>
    <w:rsid w:val="00090361"/>
    <w:rsid w:val="000C2A18"/>
    <w:rsid w:val="000D38AC"/>
    <w:rsid w:val="000D4344"/>
    <w:rsid w:val="000E270A"/>
    <w:rsid w:val="000F0EB6"/>
    <w:rsid w:val="0010272E"/>
    <w:rsid w:val="0011294D"/>
    <w:rsid w:val="001D045E"/>
    <w:rsid w:val="001D24ED"/>
    <w:rsid w:val="001F799A"/>
    <w:rsid w:val="0020084A"/>
    <w:rsid w:val="0020147C"/>
    <w:rsid w:val="002018CA"/>
    <w:rsid w:val="00206EC9"/>
    <w:rsid w:val="0024174F"/>
    <w:rsid w:val="00245950"/>
    <w:rsid w:val="0026355D"/>
    <w:rsid w:val="002655F3"/>
    <w:rsid w:val="00283274"/>
    <w:rsid w:val="002A4C66"/>
    <w:rsid w:val="002B2C07"/>
    <w:rsid w:val="002B3071"/>
    <w:rsid w:val="002C4CFC"/>
    <w:rsid w:val="002E37A8"/>
    <w:rsid w:val="002E726A"/>
    <w:rsid w:val="00306408"/>
    <w:rsid w:val="003420F9"/>
    <w:rsid w:val="003630ED"/>
    <w:rsid w:val="00370EE2"/>
    <w:rsid w:val="00381B6B"/>
    <w:rsid w:val="00383FA0"/>
    <w:rsid w:val="003B015E"/>
    <w:rsid w:val="003B483A"/>
    <w:rsid w:val="003B5C69"/>
    <w:rsid w:val="003B681D"/>
    <w:rsid w:val="003D2968"/>
    <w:rsid w:val="003D79DE"/>
    <w:rsid w:val="003E0269"/>
    <w:rsid w:val="003E7028"/>
    <w:rsid w:val="003F1D99"/>
    <w:rsid w:val="00404863"/>
    <w:rsid w:val="004278BC"/>
    <w:rsid w:val="00430971"/>
    <w:rsid w:val="004465C6"/>
    <w:rsid w:val="004527B9"/>
    <w:rsid w:val="004572AF"/>
    <w:rsid w:val="00464F1D"/>
    <w:rsid w:val="004760CD"/>
    <w:rsid w:val="00486FE4"/>
    <w:rsid w:val="004931AA"/>
    <w:rsid w:val="004B1C49"/>
    <w:rsid w:val="004B4101"/>
    <w:rsid w:val="004C1B18"/>
    <w:rsid w:val="004C253B"/>
    <w:rsid w:val="004C4E79"/>
    <w:rsid w:val="004C5480"/>
    <w:rsid w:val="004D3A3D"/>
    <w:rsid w:val="004E4CE2"/>
    <w:rsid w:val="004F1676"/>
    <w:rsid w:val="005021DB"/>
    <w:rsid w:val="005111F7"/>
    <w:rsid w:val="005241CB"/>
    <w:rsid w:val="0053624D"/>
    <w:rsid w:val="00563259"/>
    <w:rsid w:val="0056735A"/>
    <w:rsid w:val="00572659"/>
    <w:rsid w:val="0058590C"/>
    <w:rsid w:val="005A337F"/>
    <w:rsid w:val="005B0B6C"/>
    <w:rsid w:val="005B1239"/>
    <w:rsid w:val="005E3D38"/>
    <w:rsid w:val="00606337"/>
    <w:rsid w:val="00606B7D"/>
    <w:rsid w:val="00617D8D"/>
    <w:rsid w:val="00622427"/>
    <w:rsid w:val="00627689"/>
    <w:rsid w:val="00631279"/>
    <w:rsid w:val="00632CF2"/>
    <w:rsid w:val="00667DC4"/>
    <w:rsid w:val="00671C8E"/>
    <w:rsid w:val="0067425E"/>
    <w:rsid w:val="00680AAF"/>
    <w:rsid w:val="00684B9A"/>
    <w:rsid w:val="006A34D5"/>
    <w:rsid w:val="006C0993"/>
    <w:rsid w:val="006F1463"/>
    <w:rsid w:val="007147AD"/>
    <w:rsid w:val="00714971"/>
    <w:rsid w:val="00737C5D"/>
    <w:rsid w:val="00752352"/>
    <w:rsid w:val="00774694"/>
    <w:rsid w:val="007803B3"/>
    <w:rsid w:val="007930DE"/>
    <w:rsid w:val="007940B1"/>
    <w:rsid w:val="007B5131"/>
    <w:rsid w:val="007B5F4A"/>
    <w:rsid w:val="007C41B0"/>
    <w:rsid w:val="007F3302"/>
    <w:rsid w:val="008156FE"/>
    <w:rsid w:val="008173E3"/>
    <w:rsid w:val="00832326"/>
    <w:rsid w:val="008352D9"/>
    <w:rsid w:val="00860BCB"/>
    <w:rsid w:val="00866432"/>
    <w:rsid w:val="008903B9"/>
    <w:rsid w:val="008956CF"/>
    <w:rsid w:val="0089577F"/>
    <w:rsid w:val="008970C1"/>
    <w:rsid w:val="008C4635"/>
    <w:rsid w:val="008C47BA"/>
    <w:rsid w:val="008D7F21"/>
    <w:rsid w:val="009013AD"/>
    <w:rsid w:val="009068CF"/>
    <w:rsid w:val="009155D6"/>
    <w:rsid w:val="009240CD"/>
    <w:rsid w:val="0092630F"/>
    <w:rsid w:val="009341C4"/>
    <w:rsid w:val="00935530"/>
    <w:rsid w:val="0094245A"/>
    <w:rsid w:val="00945702"/>
    <w:rsid w:val="009661EB"/>
    <w:rsid w:val="00976D8F"/>
    <w:rsid w:val="00984003"/>
    <w:rsid w:val="009E149C"/>
    <w:rsid w:val="009F2339"/>
    <w:rsid w:val="009F6FBC"/>
    <w:rsid w:val="00A036B0"/>
    <w:rsid w:val="00A06CDC"/>
    <w:rsid w:val="00A27E07"/>
    <w:rsid w:val="00A30C9A"/>
    <w:rsid w:val="00A373B7"/>
    <w:rsid w:val="00A613E4"/>
    <w:rsid w:val="00A7372F"/>
    <w:rsid w:val="00AA5302"/>
    <w:rsid w:val="00AC13DE"/>
    <w:rsid w:val="00AC562E"/>
    <w:rsid w:val="00AD0716"/>
    <w:rsid w:val="00AF628F"/>
    <w:rsid w:val="00B25BD7"/>
    <w:rsid w:val="00B45A3B"/>
    <w:rsid w:val="00B46B37"/>
    <w:rsid w:val="00B5045A"/>
    <w:rsid w:val="00B54689"/>
    <w:rsid w:val="00B62FEC"/>
    <w:rsid w:val="00B65786"/>
    <w:rsid w:val="00B85695"/>
    <w:rsid w:val="00B85982"/>
    <w:rsid w:val="00B8671C"/>
    <w:rsid w:val="00B93596"/>
    <w:rsid w:val="00BB3F4D"/>
    <w:rsid w:val="00BB402E"/>
    <w:rsid w:val="00BD097A"/>
    <w:rsid w:val="00BE31D1"/>
    <w:rsid w:val="00BE4BBF"/>
    <w:rsid w:val="00BF136F"/>
    <w:rsid w:val="00C10D11"/>
    <w:rsid w:val="00C36134"/>
    <w:rsid w:val="00C42279"/>
    <w:rsid w:val="00C53016"/>
    <w:rsid w:val="00C70F13"/>
    <w:rsid w:val="00C73DBA"/>
    <w:rsid w:val="00C855EE"/>
    <w:rsid w:val="00C9160E"/>
    <w:rsid w:val="00C9231A"/>
    <w:rsid w:val="00C94EB9"/>
    <w:rsid w:val="00CA45F4"/>
    <w:rsid w:val="00CA6F0D"/>
    <w:rsid w:val="00CB7D0B"/>
    <w:rsid w:val="00CC1A56"/>
    <w:rsid w:val="00CC6647"/>
    <w:rsid w:val="00CD414D"/>
    <w:rsid w:val="00CD4E67"/>
    <w:rsid w:val="00CD6ED4"/>
    <w:rsid w:val="00CF64B1"/>
    <w:rsid w:val="00CF6A61"/>
    <w:rsid w:val="00CF778E"/>
    <w:rsid w:val="00D0744D"/>
    <w:rsid w:val="00D07B43"/>
    <w:rsid w:val="00D143C3"/>
    <w:rsid w:val="00D151DC"/>
    <w:rsid w:val="00D17C74"/>
    <w:rsid w:val="00D24BC0"/>
    <w:rsid w:val="00D264EE"/>
    <w:rsid w:val="00D3734C"/>
    <w:rsid w:val="00D4085A"/>
    <w:rsid w:val="00D41F06"/>
    <w:rsid w:val="00D4318F"/>
    <w:rsid w:val="00D43E0B"/>
    <w:rsid w:val="00D53735"/>
    <w:rsid w:val="00D63BB8"/>
    <w:rsid w:val="00D725EE"/>
    <w:rsid w:val="00D76CE4"/>
    <w:rsid w:val="00D80530"/>
    <w:rsid w:val="00D97D54"/>
    <w:rsid w:val="00DA50E9"/>
    <w:rsid w:val="00DB61EF"/>
    <w:rsid w:val="00DD0D95"/>
    <w:rsid w:val="00DE42EF"/>
    <w:rsid w:val="00DE507D"/>
    <w:rsid w:val="00DF5A4B"/>
    <w:rsid w:val="00E14C4F"/>
    <w:rsid w:val="00E530E9"/>
    <w:rsid w:val="00E5353C"/>
    <w:rsid w:val="00E65C81"/>
    <w:rsid w:val="00E76306"/>
    <w:rsid w:val="00E84EC0"/>
    <w:rsid w:val="00E94887"/>
    <w:rsid w:val="00E965E8"/>
    <w:rsid w:val="00EA4690"/>
    <w:rsid w:val="00EA6A29"/>
    <w:rsid w:val="00ED1707"/>
    <w:rsid w:val="00F04954"/>
    <w:rsid w:val="00F1384A"/>
    <w:rsid w:val="00F317CB"/>
    <w:rsid w:val="00F369D5"/>
    <w:rsid w:val="00F52090"/>
    <w:rsid w:val="00F661B7"/>
    <w:rsid w:val="00F82746"/>
    <w:rsid w:val="00F832E4"/>
    <w:rsid w:val="00F85A88"/>
    <w:rsid w:val="00FA64F2"/>
    <w:rsid w:val="00FB0455"/>
    <w:rsid w:val="00FE1EDF"/>
    <w:rsid w:val="00FE474B"/>
    <w:rsid w:val="00FE49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7BAC9"/>
  <w15:chartTrackingRefBased/>
  <w15:docId w15:val="{5A13C818-2F12-47B1-A81E-7D492BF4F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71C"/>
    <w:rPr>
      <w:lang w:eastAsia="fr-FR"/>
    </w:rPr>
  </w:style>
  <w:style w:type="paragraph" w:styleId="Titre1">
    <w:name w:val="heading 1"/>
    <w:basedOn w:val="Normal"/>
    <w:next w:val="Normal"/>
    <w:link w:val="Titre1Car"/>
    <w:autoRedefine/>
    <w:qFormat/>
    <w:rsid w:val="004F1676"/>
    <w:pPr>
      <w:keepNext/>
      <w:ind w:right="-28"/>
      <w:outlineLvl w:val="0"/>
    </w:pPr>
    <w:rPr>
      <w:rFonts w:ascii="Arial Narrow" w:hAnsi="Arial Narrow" w:cs="Arial"/>
      <w:b/>
      <w:bCs/>
      <w:color w:val="000080"/>
    </w:rPr>
  </w:style>
  <w:style w:type="paragraph" w:styleId="Titre2">
    <w:name w:val="heading 2"/>
    <w:basedOn w:val="Normal"/>
    <w:next w:val="Normal"/>
    <w:link w:val="Titre2Car"/>
    <w:autoRedefine/>
    <w:qFormat/>
    <w:rsid w:val="00D53735"/>
    <w:pPr>
      <w:keepNext/>
      <w:ind w:left="567"/>
      <w:jc w:val="center"/>
      <w:outlineLvl w:val="1"/>
    </w:pPr>
    <w:rPr>
      <w:rFonts w:ascii="Arial" w:hAnsi="Arial" w:cs="Arial"/>
      <w:bCs/>
      <w:sz w:val="22"/>
      <w:szCs w:val="22"/>
    </w:rPr>
  </w:style>
  <w:style w:type="paragraph" w:styleId="Titre3">
    <w:name w:val="heading 3"/>
    <w:basedOn w:val="Normal"/>
    <w:next w:val="Normal"/>
    <w:link w:val="Titre3Car"/>
    <w:qFormat/>
    <w:rsid w:val="004F1676"/>
    <w:pPr>
      <w:keepNext/>
      <w:jc w:val="both"/>
      <w:outlineLvl w:val="2"/>
    </w:pPr>
    <w:rPr>
      <w:b/>
      <w:bCs/>
      <w:color w:val="0000FF"/>
      <w:sz w:val="24"/>
      <w:szCs w:val="24"/>
    </w:rPr>
  </w:style>
  <w:style w:type="paragraph" w:styleId="Titre4">
    <w:name w:val="heading 4"/>
    <w:basedOn w:val="Normal"/>
    <w:next w:val="Normal"/>
    <w:link w:val="Titre4Car"/>
    <w:qFormat/>
    <w:rsid w:val="004F1676"/>
    <w:pPr>
      <w:keepNext/>
      <w:jc w:val="both"/>
      <w:outlineLvl w:val="3"/>
    </w:pPr>
    <w:rPr>
      <w:color w:val="FF0000"/>
      <w:sz w:val="24"/>
      <w:szCs w:val="24"/>
    </w:rPr>
  </w:style>
  <w:style w:type="paragraph" w:styleId="Titre5">
    <w:name w:val="heading 5"/>
    <w:basedOn w:val="Normal"/>
    <w:next w:val="Normal"/>
    <w:link w:val="Titre5Car"/>
    <w:qFormat/>
    <w:rsid w:val="004F1676"/>
    <w:pPr>
      <w:keepNext/>
      <w:spacing w:line="240" w:lineRule="atLeast"/>
      <w:ind w:right="-28"/>
      <w:jc w:val="center"/>
      <w:outlineLvl w:val="4"/>
    </w:pPr>
    <w:rPr>
      <w:rFonts w:ascii="Comic Sans MS" w:hAnsi="Comic Sans MS"/>
      <w:b/>
      <w:bCs/>
      <w:color w:val="800000"/>
      <w:sz w:val="28"/>
      <w:szCs w:val="28"/>
    </w:rPr>
  </w:style>
  <w:style w:type="paragraph" w:styleId="Titre7">
    <w:name w:val="heading 7"/>
    <w:basedOn w:val="Normal"/>
    <w:next w:val="Normal"/>
    <w:link w:val="Titre7Car"/>
    <w:qFormat/>
    <w:rsid w:val="004F1676"/>
    <w:pPr>
      <w:spacing w:before="240" w:after="60"/>
      <w:outlineLvl w:val="6"/>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F1676"/>
    <w:rPr>
      <w:rFonts w:ascii="Arial Narrow" w:hAnsi="Arial Narrow" w:cs="Arial"/>
      <w:b/>
      <w:bCs/>
      <w:color w:val="000080"/>
      <w:lang w:eastAsia="fr-FR"/>
    </w:rPr>
  </w:style>
  <w:style w:type="character" w:customStyle="1" w:styleId="Titre2Car">
    <w:name w:val="Titre 2 Car"/>
    <w:basedOn w:val="Policepardfaut"/>
    <w:link w:val="Titre2"/>
    <w:rsid w:val="00D53735"/>
    <w:rPr>
      <w:rFonts w:ascii="Arial" w:hAnsi="Arial" w:cs="Arial"/>
      <w:bCs/>
      <w:sz w:val="22"/>
      <w:szCs w:val="22"/>
      <w:lang w:eastAsia="fr-FR"/>
    </w:rPr>
  </w:style>
  <w:style w:type="character" w:customStyle="1" w:styleId="Titre3Car">
    <w:name w:val="Titre 3 Car"/>
    <w:basedOn w:val="Policepardfaut"/>
    <w:link w:val="Titre3"/>
    <w:rsid w:val="004F1676"/>
    <w:rPr>
      <w:b/>
      <w:bCs/>
      <w:color w:val="0000FF"/>
      <w:sz w:val="24"/>
      <w:szCs w:val="24"/>
      <w:lang w:eastAsia="fr-FR"/>
    </w:rPr>
  </w:style>
  <w:style w:type="character" w:customStyle="1" w:styleId="Titre4Car">
    <w:name w:val="Titre 4 Car"/>
    <w:basedOn w:val="Policepardfaut"/>
    <w:link w:val="Titre4"/>
    <w:rsid w:val="004F1676"/>
    <w:rPr>
      <w:color w:val="FF0000"/>
      <w:sz w:val="24"/>
      <w:szCs w:val="24"/>
      <w:lang w:eastAsia="fr-FR"/>
    </w:rPr>
  </w:style>
  <w:style w:type="character" w:customStyle="1" w:styleId="Titre5Car">
    <w:name w:val="Titre 5 Car"/>
    <w:basedOn w:val="Policepardfaut"/>
    <w:link w:val="Titre5"/>
    <w:rsid w:val="004F1676"/>
    <w:rPr>
      <w:rFonts w:ascii="Comic Sans MS" w:hAnsi="Comic Sans MS"/>
      <w:b/>
      <w:bCs/>
      <w:color w:val="800000"/>
      <w:sz w:val="28"/>
      <w:szCs w:val="28"/>
      <w:lang w:eastAsia="fr-FR"/>
    </w:rPr>
  </w:style>
  <w:style w:type="character" w:customStyle="1" w:styleId="Titre7Car">
    <w:name w:val="Titre 7 Car"/>
    <w:basedOn w:val="Policepardfaut"/>
    <w:link w:val="Titre7"/>
    <w:rsid w:val="004F1676"/>
    <w:rPr>
      <w:sz w:val="24"/>
      <w:szCs w:val="24"/>
      <w:lang w:eastAsia="fr-FR"/>
    </w:rPr>
  </w:style>
  <w:style w:type="character" w:styleId="lev">
    <w:name w:val="Strong"/>
    <w:uiPriority w:val="22"/>
    <w:qFormat/>
    <w:rsid w:val="004F1676"/>
    <w:rPr>
      <w:b/>
      <w:bCs/>
    </w:rPr>
  </w:style>
  <w:style w:type="paragraph" w:styleId="Paragraphedeliste">
    <w:name w:val="List Paragraph"/>
    <w:basedOn w:val="Normal"/>
    <w:uiPriority w:val="34"/>
    <w:qFormat/>
    <w:rsid w:val="004F1676"/>
    <w:pPr>
      <w:ind w:left="708"/>
    </w:pPr>
  </w:style>
  <w:style w:type="paragraph" w:styleId="En-ttedetabledesmatires">
    <w:name w:val="TOC Heading"/>
    <w:basedOn w:val="Titre1"/>
    <w:next w:val="Normal"/>
    <w:uiPriority w:val="39"/>
    <w:unhideWhenUsed/>
    <w:qFormat/>
    <w:rsid w:val="004F1676"/>
    <w:pPr>
      <w:keepLines/>
      <w:spacing w:before="240" w:line="259" w:lineRule="auto"/>
      <w:ind w:right="0"/>
      <w:outlineLvl w:val="9"/>
    </w:pPr>
    <w:rPr>
      <w:rFonts w:ascii="Calibri Light" w:hAnsi="Calibri Light" w:cs="Times New Roman"/>
      <w:bCs w:val="0"/>
      <w:color w:val="2E74B5"/>
      <w:sz w:val="32"/>
      <w:szCs w:val="32"/>
    </w:rPr>
  </w:style>
  <w:style w:type="paragraph" w:styleId="Commentaire">
    <w:name w:val="annotation text"/>
    <w:basedOn w:val="Normal"/>
    <w:link w:val="CommentaireCar"/>
    <w:unhideWhenUsed/>
    <w:rsid w:val="00B85695"/>
    <w:pPr>
      <w:spacing w:after="160"/>
    </w:pPr>
    <w:rPr>
      <w:rFonts w:asciiTheme="minorHAnsi" w:eastAsiaTheme="minorHAnsi" w:hAnsiTheme="minorHAnsi" w:cstheme="minorBidi"/>
      <w:lang w:eastAsia="en-US"/>
    </w:rPr>
  </w:style>
  <w:style w:type="character" w:customStyle="1" w:styleId="CommentaireCar">
    <w:name w:val="Commentaire Car"/>
    <w:basedOn w:val="Policepardfaut"/>
    <w:link w:val="Commentaire"/>
    <w:rsid w:val="00B85695"/>
    <w:rPr>
      <w:rFonts w:asciiTheme="minorHAnsi" w:eastAsiaTheme="minorHAnsi" w:hAnsiTheme="minorHAnsi" w:cstheme="minorBidi"/>
    </w:rPr>
  </w:style>
  <w:style w:type="character" w:styleId="Accentuation">
    <w:name w:val="Emphasis"/>
    <w:basedOn w:val="Policepardfaut"/>
    <w:uiPriority w:val="20"/>
    <w:qFormat/>
    <w:rsid w:val="00EA6A29"/>
    <w:rPr>
      <w:i/>
      <w:iCs/>
    </w:rPr>
  </w:style>
  <w:style w:type="paragraph" w:styleId="Textedebulles">
    <w:name w:val="Balloon Text"/>
    <w:basedOn w:val="Normal"/>
    <w:link w:val="TextedebullesCar"/>
    <w:uiPriority w:val="99"/>
    <w:semiHidden/>
    <w:unhideWhenUsed/>
    <w:rsid w:val="00EA6A29"/>
    <w:rPr>
      <w:rFonts w:ascii="Segoe UI" w:hAnsi="Segoe UI" w:cs="Segoe UI"/>
      <w:sz w:val="18"/>
      <w:szCs w:val="18"/>
    </w:rPr>
  </w:style>
  <w:style w:type="character" w:customStyle="1" w:styleId="TextedebullesCar">
    <w:name w:val="Texte de bulles Car"/>
    <w:basedOn w:val="Policepardfaut"/>
    <w:link w:val="Textedebulles"/>
    <w:uiPriority w:val="99"/>
    <w:semiHidden/>
    <w:rsid w:val="00EA6A29"/>
    <w:rPr>
      <w:rFonts w:ascii="Segoe UI" w:hAnsi="Segoe UI" w:cs="Segoe UI"/>
      <w:sz w:val="18"/>
      <w:szCs w:val="18"/>
      <w:lang w:eastAsia="fr-FR"/>
    </w:rPr>
  </w:style>
  <w:style w:type="character" w:styleId="Textedelespacerserv">
    <w:name w:val="Placeholder Text"/>
    <w:basedOn w:val="Policepardfaut"/>
    <w:uiPriority w:val="99"/>
    <w:semiHidden/>
    <w:rsid w:val="00CD414D"/>
    <w:rPr>
      <w:color w:val="808080"/>
    </w:rPr>
  </w:style>
  <w:style w:type="character" w:styleId="Marquedecommentaire">
    <w:name w:val="annotation reference"/>
    <w:basedOn w:val="Policepardfaut"/>
    <w:unhideWhenUsed/>
    <w:rsid w:val="00A036B0"/>
    <w:rPr>
      <w:sz w:val="16"/>
      <w:szCs w:val="16"/>
    </w:rPr>
  </w:style>
  <w:style w:type="paragraph" w:styleId="Objetducommentaire">
    <w:name w:val="annotation subject"/>
    <w:basedOn w:val="Commentaire"/>
    <w:next w:val="Commentaire"/>
    <w:link w:val="ObjetducommentaireCar"/>
    <w:uiPriority w:val="99"/>
    <w:semiHidden/>
    <w:unhideWhenUsed/>
    <w:rsid w:val="00A036B0"/>
    <w:pPr>
      <w:spacing w:after="0"/>
    </w:pPr>
    <w:rPr>
      <w:rFonts w:ascii="Times New Roman" w:eastAsia="Times New Roman" w:hAnsi="Times New Roman" w:cs="Times New Roman"/>
      <w:b/>
      <w:bCs/>
      <w:lang w:eastAsia="fr-FR"/>
    </w:rPr>
  </w:style>
  <w:style w:type="character" w:customStyle="1" w:styleId="ObjetducommentaireCar">
    <w:name w:val="Objet du commentaire Car"/>
    <w:basedOn w:val="CommentaireCar"/>
    <w:link w:val="Objetducommentaire"/>
    <w:uiPriority w:val="99"/>
    <w:semiHidden/>
    <w:rsid w:val="00A036B0"/>
    <w:rPr>
      <w:rFonts w:asciiTheme="minorHAnsi" w:eastAsiaTheme="minorHAnsi" w:hAnsiTheme="minorHAnsi" w:cstheme="minorBidi"/>
      <w:b/>
      <w:bCs/>
      <w:lang w:eastAsia="fr-FR"/>
    </w:rPr>
  </w:style>
  <w:style w:type="table" w:styleId="Grilledutableau">
    <w:name w:val="Table Grid"/>
    <w:basedOn w:val="TableauNormal"/>
    <w:uiPriority w:val="39"/>
    <w:rsid w:val="00E948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72659"/>
    <w:pPr>
      <w:tabs>
        <w:tab w:val="center" w:pos="4536"/>
        <w:tab w:val="right" w:pos="9072"/>
      </w:tabs>
    </w:pPr>
  </w:style>
  <w:style w:type="character" w:customStyle="1" w:styleId="En-tteCar">
    <w:name w:val="En-tête Car"/>
    <w:basedOn w:val="Policepardfaut"/>
    <w:link w:val="En-tte"/>
    <w:uiPriority w:val="99"/>
    <w:rsid w:val="00572659"/>
    <w:rPr>
      <w:lang w:eastAsia="fr-FR"/>
    </w:rPr>
  </w:style>
  <w:style w:type="paragraph" w:styleId="Pieddepage">
    <w:name w:val="footer"/>
    <w:basedOn w:val="Normal"/>
    <w:link w:val="PieddepageCar"/>
    <w:uiPriority w:val="99"/>
    <w:unhideWhenUsed/>
    <w:rsid w:val="00572659"/>
    <w:pPr>
      <w:tabs>
        <w:tab w:val="center" w:pos="4536"/>
        <w:tab w:val="right" w:pos="9072"/>
      </w:tabs>
    </w:pPr>
  </w:style>
  <w:style w:type="character" w:customStyle="1" w:styleId="PieddepageCar">
    <w:name w:val="Pied de page Car"/>
    <w:basedOn w:val="Policepardfaut"/>
    <w:link w:val="Pieddepage"/>
    <w:uiPriority w:val="99"/>
    <w:rsid w:val="00572659"/>
    <w:rPr>
      <w:lang w:eastAsia="fr-FR"/>
    </w:rPr>
  </w:style>
  <w:style w:type="paragraph" w:styleId="Rvision">
    <w:name w:val="Revision"/>
    <w:hidden/>
    <w:uiPriority w:val="99"/>
    <w:semiHidden/>
    <w:rsid w:val="003630ED"/>
    <w:rPr>
      <w:lang w:eastAsia="fr-FR"/>
    </w:rPr>
  </w:style>
  <w:style w:type="paragraph" w:customStyle="1" w:styleId="TexteCourant">
    <w:name w:val="TexteCourant"/>
    <w:qFormat/>
    <w:rsid w:val="005241CB"/>
    <w:pPr>
      <w:widowControl w:val="0"/>
      <w:spacing w:before="238" w:after="119"/>
      <w:ind w:firstLine="283"/>
      <w:jc w:val="both"/>
    </w:pPr>
    <w:rPr>
      <w:rFonts w:eastAsia="Bitstream Vera Sans" w:cs="Tahoma;Lucidasans;Lucida Sans;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C96A22A134C41E885A92E9E3FB7B44E"/>
        <w:category>
          <w:name w:val="Général"/>
          <w:gallery w:val="placeholder"/>
        </w:category>
        <w:types>
          <w:type w:val="bbPlcHdr"/>
        </w:types>
        <w:behaviors>
          <w:behavior w:val="content"/>
        </w:behaviors>
        <w:guid w:val="{25E6CD07-ED90-4BE5-871A-C0CB35AA2E95}"/>
      </w:docPartPr>
      <w:docPartBody>
        <w:p w:rsidR="00A92486" w:rsidRDefault="000B755B" w:rsidP="000B755B">
          <w:pPr>
            <w:pStyle w:val="5C96A22A134C41E885A92E9E3FB7B44E"/>
          </w:pPr>
          <w:r w:rsidRPr="00E0090C">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auto"/>
    <w:pitch w:val="default"/>
  </w:font>
  <w:font w:name="Tahoma;Lucidasans;Lucida Sans;A">
    <w:altName w:val="Cambria"/>
    <w:charset w:val="00"/>
    <w:family w:val="roman"/>
    <w:pitch w:val="default"/>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EB9"/>
    <w:rsid w:val="000B755B"/>
    <w:rsid w:val="0013785E"/>
    <w:rsid w:val="00191739"/>
    <w:rsid w:val="002655F3"/>
    <w:rsid w:val="002A1359"/>
    <w:rsid w:val="002B2C07"/>
    <w:rsid w:val="003420F9"/>
    <w:rsid w:val="0034405C"/>
    <w:rsid w:val="00352896"/>
    <w:rsid w:val="004646A8"/>
    <w:rsid w:val="004C5480"/>
    <w:rsid w:val="005111F7"/>
    <w:rsid w:val="0059098C"/>
    <w:rsid w:val="005A016B"/>
    <w:rsid w:val="005E1AED"/>
    <w:rsid w:val="00600901"/>
    <w:rsid w:val="00606B7D"/>
    <w:rsid w:val="00617D8D"/>
    <w:rsid w:val="00626FFF"/>
    <w:rsid w:val="00633CA1"/>
    <w:rsid w:val="006E097E"/>
    <w:rsid w:val="007930DE"/>
    <w:rsid w:val="007B0339"/>
    <w:rsid w:val="007D5113"/>
    <w:rsid w:val="00801616"/>
    <w:rsid w:val="008A6A9A"/>
    <w:rsid w:val="008B04AD"/>
    <w:rsid w:val="008B7D4D"/>
    <w:rsid w:val="008C0505"/>
    <w:rsid w:val="00910B55"/>
    <w:rsid w:val="009240CD"/>
    <w:rsid w:val="009417FF"/>
    <w:rsid w:val="0098648F"/>
    <w:rsid w:val="00A25DA8"/>
    <w:rsid w:val="00A92486"/>
    <w:rsid w:val="00B42BEB"/>
    <w:rsid w:val="00B55EB9"/>
    <w:rsid w:val="00C95A14"/>
    <w:rsid w:val="00D110AD"/>
    <w:rsid w:val="00D80FDA"/>
    <w:rsid w:val="00E308D0"/>
    <w:rsid w:val="00E33A74"/>
    <w:rsid w:val="00F554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42BEB"/>
    <w:rPr>
      <w:color w:val="808080"/>
    </w:rPr>
  </w:style>
  <w:style w:type="paragraph" w:customStyle="1" w:styleId="5C96A22A134C41E885A92E9E3FB7B44E">
    <w:name w:val="5C96A22A134C41E885A92E9E3FB7B44E"/>
    <w:rsid w:val="000B75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6A1C8-AC3B-4D11-91FB-86844B6EA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9</Pages>
  <Words>1475</Words>
  <Characters>8117</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CNRS-DR16</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ICARRE Anthony</dc:creator>
  <cp:keywords/>
  <dc:description/>
  <cp:lastModifiedBy>LOTODE Hugo</cp:lastModifiedBy>
  <cp:revision>54</cp:revision>
  <cp:lastPrinted>2024-11-20T08:49:00Z</cp:lastPrinted>
  <dcterms:created xsi:type="dcterms:W3CDTF">2024-12-02T08:17:00Z</dcterms:created>
  <dcterms:modified xsi:type="dcterms:W3CDTF">2025-12-09T13:59:00Z</dcterms:modified>
</cp:coreProperties>
</file>