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D87" w:rsidRPr="00B21D87" w:rsidRDefault="00B21D87" w:rsidP="003B7F80">
      <w:pPr>
        <w:spacing w:after="0" w:line="240" w:lineRule="auto"/>
        <w:jc w:val="center"/>
        <w:rPr>
          <w:rFonts w:ascii="Antique Olive Pro" w:hAnsi="Antique Olive Pro"/>
          <w:sz w:val="96"/>
        </w:rPr>
      </w:pPr>
      <w:bookmarkStart w:id="0" w:name="_Hlk216082224"/>
      <w:r w:rsidRPr="00B21D87">
        <w:rPr>
          <w:rFonts w:ascii="Antique Olive Pro" w:hAnsi="Antique Olive Pro"/>
          <w:sz w:val="96"/>
        </w:rPr>
        <w:t>Mucem</w:t>
      </w:r>
    </w:p>
    <w:p w:rsidR="00B21D87" w:rsidRDefault="00B21D87" w:rsidP="00B21D87">
      <w:pPr>
        <w:spacing w:after="0" w:line="360" w:lineRule="auto"/>
        <w:jc w:val="center"/>
        <w:rPr>
          <w:rFonts w:ascii="Arial" w:hAnsi="Arial" w:cs="Arial"/>
          <w:b/>
          <w:sz w:val="32"/>
          <w:szCs w:val="20"/>
        </w:rPr>
      </w:pPr>
      <w:r w:rsidRPr="00B21D87">
        <w:rPr>
          <w:rFonts w:ascii="Arial" w:hAnsi="Arial" w:cs="Arial"/>
          <w:b/>
          <w:sz w:val="32"/>
          <w:szCs w:val="20"/>
        </w:rPr>
        <w:t>Prestations de veille sanitaire et constats d’état pour les œuvres et objets exposés au Mucem</w:t>
      </w:r>
    </w:p>
    <w:p w:rsidR="00B21D87" w:rsidRPr="00B21D87" w:rsidRDefault="00B21D87" w:rsidP="00B21D87">
      <w:pPr>
        <w:spacing w:after="0" w:line="360" w:lineRule="auto"/>
        <w:jc w:val="center"/>
        <w:rPr>
          <w:rFonts w:ascii="Arial" w:hAnsi="Arial" w:cs="Arial"/>
          <w:b/>
          <w:sz w:val="32"/>
          <w:szCs w:val="20"/>
        </w:rPr>
      </w:pPr>
      <w:r w:rsidRPr="00B21D87">
        <w:rPr>
          <w:rFonts w:ascii="Arial" w:hAnsi="Arial" w:cs="Arial"/>
          <w:b/>
          <w:sz w:val="32"/>
          <w:szCs w:val="20"/>
        </w:rPr>
        <w:t>2026-2030</w:t>
      </w:r>
    </w:p>
    <w:bookmarkEnd w:id="0"/>
    <w:p w:rsidR="00B21D87" w:rsidRPr="00B21D87" w:rsidRDefault="00B21D87" w:rsidP="00B21D8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Grilledutableau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62"/>
      </w:tblGrid>
      <w:tr w:rsidR="00B21D87" w:rsidTr="00EB0B32">
        <w:tc>
          <w:tcPr>
            <w:tcW w:w="10062" w:type="dxa"/>
            <w:shd w:val="clear" w:color="auto" w:fill="F2F2F2" w:themeFill="background1" w:themeFillShade="F2"/>
          </w:tcPr>
          <w:p w:rsidR="00B21D87" w:rsidRPr="00B21D87" w:rsidRDefault="00B21D87" w:rsidP="00B21D87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bookmarkStart w:id="1" w:name="_Hlk216082235"/>
            <w:r w:rsidRPr="00B21D87">
              <w:rPr>
                <w:rFonts w:ascii="Arial" w:hAnsi="Arial" w:cs="Arial"/>
                <w:b/>
                <w:sz w:val="28"/>
                <w:szCs w:val="20"/>
              </w:rPr>
              <w:t>Annexe 2 du CCP valant acte d’engagement :</w:t>
            </w:r>
          </w:p>
          <w:p w:rsidR="00B21D87" w:rsidRPr="00EB0B32" w:rsidRDefault="00B21D87" w:rsidP="00B21D87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bookmarkStart w:id="2" w:name="_Hlk216082101"/>
            <w:r w:rsidRPr="00EB0B32">
              <w:rPr>
                <w:rFonts w:ascii="Arial" w:hAnsi="Arial" w:cs="Arial"/>
                <w:b/>
                <w:sz w:val="28"/>
                <w:szCs w:val="20"/>
              </w:rPr>
              <w:t xml:space="preserve">DATES PREVISIONNELLES DES EXPOSITIONS TEMPORAIRES </w:t>
            </w:r>
            <w:r w:rsidR="00EB0B32" w:rsidRPr="00EB0B32">
              <w:rPr>
                <w:rFonts w:ascii="Arial" w:hAnsi="Arial" w:cs="Arial"/>
                <w:b/>
                <w:sz w:val="28"/>
                <w:szCs w:val="20"/>
              </w:rPr>
              <w:t>ET SEMI-PERMANENTES</w:t>
            </w:r>
          </w:p>
          <w:bookmarkEnd w:id="2"/>
          <w:p w:rsidR="00B21D87" w:rsidRPr="00EB0B32" w:rsidRDefault="00B21D87" w:rsidP="00B21D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B32">
              <w:rPr>
                <w:rFonts w:ascii="Arial" w:hAnsi="Arial" w:cs="Arial"/>
                <w:sz w:val="28"/>
                <w:szCs w:val="20"/>
              </w:rPr>
              <w:t>(à compter du 6 mai 202</w:t>
            </w:r>
            <w:bookmarkStart w:id="3" w:name="_GoBack"/>
            <w:bookmarkEnd w:id="3"/>
            <w:r w:rsidRPr="00EB0B32">
              <w:rPr>
                <w:rFonts w:ascii="Arial" w:hAnsi="Arial" w:cs="Arial"/>
                <w:sz w:val="28"/>
                <w:szCs w:val="20"/>
              </w:rPr>
              <w:t>6)</w:t>
            </w:r>
          </w:p>
        </w:tc>
      </w:tr>
      <w:bookmarkEnd w:id="1"/>
    </w:tbl>
    <w:p w:rsidR="00B21D87" w:rsidRDefault="00B21D87" w:rsidP="00B21D87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:rsidR="00B97ABE" w:rsidRPr="00B21D87" w:rsidRDefault="00276CB5" w:rsidP="00B21D87">
      <w:pPr>
        <w:spacing w:after="0" w:line="360" w:lineRule="auto"/>
        <w:rPr>
          <w:rFonts w:ascii="Arial" w:hAnsi="Arial" w:cs="Arial"/>
          <w:b/>
          <w:sz w:val="24"/>
          <w:szCs w:val="20"/>
          <w:u w:val="single"/>
        </w:rPr>
      </w:pPr>
      <w:r w:rsidRPr="00B21D87">
        <w:rPr>
          <w:rFonts w:ascii="Arial" w:hAnsi="Arial" w:cs="Arial"/>
          <w:b/>
          <w:sz w:val="24"/>
          <w:szCs w:val="20"/>
          <w:u w:val="single"/>
        </w:rPr>
        <w:t>J4</w:t>
      </w:r>
    </w:p>
    <w:p w:rsidR="00BE6A9D" w:rsidRPr="00B21D87" w:rsidRDefault="00BE6A9D" w:rsidP="00B21D87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21D87">
        <w:rPr>
          <w:rFonts w:ascii="Arial" w:hAnsi="Arial" w:cs="Arial"/>
          <w:b/>
          <w:sz w:val="20"/>
          <w:szCs w:val="20"/>
          <w:u w:val="single"/>
        </w:rPr>
        <w:t xml:space="preserve">Niveau 0 : </w:t>
      </w:r>
      <w:r w:rsidR="007702E7" w:rsidRPr="00B21D87">
        <w:rPr>
          <w:rFonts w:ascii="Arial" w:hAnsi="Arial" w:cs="Arial"/>
          <w:b/>
          <w:sz w:val="20"/>
          <w:szCs w:val="20"/>
          <w:u w:val="single"/>
        </w:rPr>
        <w:t xml:space="preserve"> 1.100 m² d’</w:t>
      </w:r>
      <w:r w:rsidRPr="00B21D87">
        <w:rPr>
          <w:rFonts w:ascii="Arial" w:hAnsi="Arial" w:cs="Arial"/>
          <w:b/>
          <w:sz w:val="20"/>
          <w:szCs w:val="20"/>
          <w:u w:val="single"/>
        </w:rPr>
        <w:t>espace semi-permanent</w:t>
      </w:r>
    </w:p>
    <w:p w:rsidR="00BE6A9D" w:rsidRPr="00B21D87" w:rsidRDefault="007702E7" w:rsidP="00B21D87">
      <w:pPr>
        <w:pStyle w:val="Paragraphedeliste"/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Populaires ? Les trésors des collections du Mucem</w:t>
      </w:r>
    </w:p>
    <w:p w:rsidR="007702E7" w:rsidRPr="00B21D87" w:rsidRDefault="007702E7" w:rsidP="00B21D87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:rsidR="007702E7" w:rsidRPr="00B21D87" w:rsidRDefault="007702E7" w:rsidP="00B21D87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21D87">
        <w:rPr>
          <w:rFonts w:ascii="Arial" w:hAnsi="Arial" w:cs="Arial"/>
          <w:b/>
          <w:sz w:val="20"/>
          <w:szCs w:val="20"/>
          <w:u w:val="single"/>
        </w:rPr>
        <w:t>Niveau 0 :  500 m² d’espace temporaire</w:t>
      </w:r>
    </w:p>
    <w:p w:rsidR="007702E7" w:rsidRPr="00B21D87" w:rsidRDefault="007702E7" w:rsidP="00B21D87">
      <w:pPr>
        <w:pStyle w:val="Paragraphedeliste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Mossi Traoré (titre de travail) - du mercredi 20 mai au lundi 16 novembre 2026</w:t>
      </w:r>
    </w:p>
    <w:p w:rsidR="007702E7" w:rsidRPr="00B21D87" w:rsidRDefault="007702E7" w:rsidP="00B21D87">
      <w:pPr>
        <w:pStyle w:val="Paragraphedeliste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Paysans (titre de travail) - du mercredi 10 février au 30 aout 2027</w:t>
      </w:r>
    </w:p>
    <w:p w:rsidR="007702E7" w:rsidRPr="00B21D87" w:rsidRDefault="007702E7" w:rsidP="00B21D87">
      <w:pPr>
        <w:pStyle w:val="Paragraphedeliste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Skate (titre de travail) - du 20 octobre 2027 au 30 mars 2028 (dates prévisionnelles)</w:t>
      </w:r>
    </w:p>
    <w:p w:rsidR="007702E7" w:rsidRPr="00B21D87" w:rsidRDefault="007702E7" w:rsidP="00B21D87">
      <w:pPr>
        <w:pStyle w:val="Paragraphedeliste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i/>
          <w:sz w:val="20"/>
          <w:szCs w:val="20"/>
        </w:rPr>
        <w:t>En cours de définition</w:t>
      </w:r>
      <w:r w:rsidRPr="00B21D87">
        <w:rPr>
          <w:rFonts w:ascii="Arial" w:hAnsi="Arial" w:cs="Arial"/>
          <w:sz w:val="20"/>
          <w:szCs w:val="20"/>
        </w:rPr>
        <w:t xml:space="preserve"> – de juin à novembre 2028</w:t>
      </w:r>
    </w:p>
    <w:p w:rsidR="007702E7" w:rsidRPr="00B21D87" w:rsidRDefault="007702E7" w:rsidP="00B21D87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:rsidR="007702E7" w:rsidRPr="00B21D87" w:rsidRDefault="007702E7" w:rsidP="00B21D8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  <w:u w:val="single"/>
        </w:rPr>
        <w:t>Niveau 2 : Galerie Villa (800 m² d’espace semi-permanent)</w:t>
      </w:r>
    </w:p>
    <w:p w:rsidR="007702E7" w:rsidRPr="00B21D87" w:rsidRDefault="007702E7" w:rsidP="00B21D87">
      <w:pPr>
        <w:pStyle w:val="Paragraphedeliste"/>
        <w:numPr>
          <w:ilvl w:val="0"/>
          <w:numId w:val="3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Méditerranées</w:t>
      </w:r>
    </w:p>
    <w:p w:rsidR="007702E7" w:rsidRPr="00B21D87" w:rsidRDefault="007702E7" w:rsidP="00B21D87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:rsidR="00425B8C" w:rsidRPr="00B21D87" w:rsidRDefault="00BE6A9D" w:rsidP="00B21D8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  <w:u w:val="single"/>
        </w:rPr>
        <w:t xml:space="preserve">Niveau 2 : </w:t>
      </w:r>
      <w:r w:rsidR="007702E7" w:rsidRPr="00B21D87">
        <w:rPr>
          <w:rFonts w:ascii="Arial" w:hAnsi="Arial" w:cs="Arial"/>
          <w:b/>
          <w:sz w:val="20"/>
          <w:szCs w:val="20"/>
          <w:u w:val="single"/>
        </w:rPr>
        <w:t>1.100 m² d’espace temporaire</w:t>
      </w:r>
    </w:p>
    <w:p w:rsidR="007702E7" w:rsidRPr="00B21D87" w:rsidRDefault="007702E7" w:rsidP="00B21D87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Bonnes mères - du mercredi 18 mars au lundi 31 aout 2026</w:t>
      </w:r>
    </w:p>
    <w:p w:rsidR="007702E7" w:rsidRPr="00B21D87" w:rsidRDefault="007702E7" w:rsidP="00B21D87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Manger les images - du mercredi 28 octobre 2026 au 12 avril 2027</w:t>
      </w:r>
    </w:p>
    <w:p w:rsidR="007702E7" w:rsidRPr="00B21D87" w:rsidRDefault="007702E7" w:rsidP="00B21D87">
      <w:pPr>
        <w:pStyle w:val="Paragraphedeliste"/>
        <w:numPr>
          <w:ilvl w:val="0"/>
          <w:numId w:val="2"/>
        </w:numPr>
        <w:tabs>
          <w:tab w:val="left" w:pos="1440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A l'envers (titre de travail) - du mercredi 23 juin 2027 au 10 janvier 2028</w:t>
      </w:r>
    </w:p>
    <w:p w:rsidR="00AD4AE6" w:rsidRPr="00B21D87" w:rsidRDefault="00AD4AE6" w:rsidP="00B21D87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i/>
          <w:sz w:val="20"/>
          <w:szCs w:val="20"/>
        </w:rPr>
        <w:t>En cours de définition</w:t>
      </w:r>
      <w:r w:rsidRPr="00B21D87">
        <w:rPr>
          <w:rFonts w:ascii="Arial" w:hAnsi="Arial" w:cs="Arial"/>
          <w:sz w:val="20"/>
          <w:szCs w:val="20"/>
        </w:rPr>
        <w:t xml:space="preserve"> - du </w:t>
      </w:r>
      <w:r w:rsidR="007702E7" w:rsidRPr="00B21D87">
        <w:rPr>
          <w:rFonts w:ascii="Arial" w:hAnsi="Arial" w:cs="Arial"/>
          <w:sz w:val="20"/>
          <w:szCs w:val="20"/>
        </w:rPr>
        <w:t>15 mars</w:t>
      </w:r>
      <w:r w:rsidRPr="00B21D87">
        <w:rPr>
          <w:rFonts w:ascii="Arial" w:hAnsi="Arial" w:cs="Arial"/>
          <w:sz w:val="20"/>
          <w:szCs w:val="20"/>
        </w:rPr>
        <w:t xml:space="preserve"> </w:t>
      </w:r>
      <w:r w:rsidR="009E1565" w:rsidRPr="00B21D87">
        <w:rPr>
          <w:rFonts w:ascii="Arial" w:hAnsi="Arial" w:cs="Arial"/>
          <w:sz w:val="20"/>
          <w:szCs w:val="20"/>
        </w:rPr>
        <w:t>au 25 septembre 2028 (dates prévisionnelles)</w:t>
      </w:r>
    </w:p>
    <w:p w:rsidR="00D96E02" w:rsidRPr="00B21D87" w:rsidRDefault="00D96E02" w:rsidP="00B21D87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706775" w:rsidRPr="00B21D87" w:rsidRDefault="00706775" w:rsidP="00B21D87">
      <w:pPr>
        <w:spacing w:after="0" w:line="360" w:lineRule="auto"/>
        <w:rPr>
          <w:rFonts w:ascii="Arial" w:hAnsi="Arial" w:cs="Arial"/>
          <w:b/>
          <w:sz w:val="24"/>
          <w:szCs w:val="20"/>
          <w:u w:val="single"/>
        </w:rPr>
      </w:pPr>
      <w:r w:rsidRPr="00B21D87">
        <w:rPr>
          <w:rFonts w:ascii="Arial" w:hAnsi="Arial" w:cs="Arial"/>
          <w:b/>
          <w:sz w:val="24"/>
          <w:szCs w:val="20"/>
          <w:u w:val="single"/>
        </w:rPr>
        <w:t>FORT SAINT JEAN</w:t>
      </w:r>
    </w:p>
    <w:p w:rsidR="00276CB5" w:rsidRPr="00B21D87" w:rsidRDefault="00706775" w:rsidP="00B21D87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21D87">
        <w:rPr>
          <w:rFonts w:ascii="Arial" w:hAnsi="Arial" w:cs="Arial"/>
          <w:b/>
          <w:sz w:val="20"/>
          <w:szCs w:val="20"/>
          <w:u w:val="single"/>
        </w:rPr>
        <w:t>Bâtiment Georges Henri Rivière </w:t>
      </w:r>
      <w:r w:rsidR="00BE6A9D" w:rsidRPr="00B21D87">
        <w:rPr>
          <w:rFonts w:ascii="Arial" w:hAnsi="Arial" w:cs="Arial"/>
          <w:b/>
          <w:sz w:val="20"/>
          <w:szCs w:val="20"/>
          <w:u w:val="single"/>
        </w:rPr>
        <w:t>(300 m²)</w:t>
      </w:r>
    </w:p>
    <w:p w:rsidR="00EE139C" w:rsidRPr="00B21D87" w:rsidRDefault="00EE139C" w:rsidP="00B21D87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B21D87">
        <w:rPr>
          <w:rFonts w:ascii="Arial" w:hAnsi="Arial" w:cs="Arial"/>
          <w:i/>
          <w:sz w:val="20"/>
          <w:szCs w:val="20"/>
        </w:rPr>
        <w:t xml:space="preserve">(Il est volontairement un espace de présentation à la programmation </w:t>
      </w:r>
      <w:r w:rsidR="005E66B0" w:rsidRPr="00B21D87">
        <w:rPr>
          <w:rFonts w:ascii="Arial" w:hAnsi="Arial" w:cs="Arial"/>
          <w:i/>
          <w:sz w:val="20"/>
          <w:szCs w:val="20"/>
        </w:rPr>
        <w:t xml:space="preserve">de cours terme. </w:t>
      </w:r>
      <w:r w:rsidR="009E1565" w:rsidRPr="00B21D87">
        <w:rPr>
          <w:rFonts w:ascii="Arial" w:hAnsi="Arial" w:cs="Arial"/>
          <w:i/>
          <w:sz w:val="20"/>
          <w:szCs w:val="20"/>
        </w:rPr>
        <w:t>Une à 2</w:t>
      </w:r>
      <w:r w:rsidR="005E66B0" w:rsidRPr="00B21D87">
        <w:rPr>
          <w:rFonts w:ascii="Arial" w:hAnsi="Arial" w:cs="Arial"/>
          <w:i/>
          <w:sz w:val="20"/>
          <w:szCs w:val="20"/>
        </w:rPr>
        <w:t xml:space="preserve"> présentations par an sont à prévoir)</w:t>
      </w:r>
    </w:p>
    <w:p w:rsidR="009E1565" w:rsidRPr="00B21D87" w:rsidRDefault="009E1565" w:rsidP="00B21D87">
      <w:pPr>
        <w:pStyle w:val="Paragraphedeliste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Clément </w:t>
      </w:r>
      <w:proofErr w:type="spellStart"/>
      <w:r w:rsidRPr="00B21D87">
        <w:rPr>
          <w:rFonts w:ascii="Arial" w:hAnsi="Arial" w:cs="Arial"/>
          <w:sz w:val="20"/>
          <w:szCs w:val="20"/>
        </w:rPr>
        <w:t>Cogitore</w:t>
      </w:r>
      <w:proofErr w:type="spellEnd"/>
      <w:r w:rsidRPr="00B21D87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B21D87">
        <w:rPr>
          <w:rFonts w:ascii="Arial" w:hAnsi="Arial" w:cs="Arial"/>
          <w:sz w:val="20"/>
          <w:szCs w:val="20"/>
        </w:rPr>
        <w:t>Ferdinandea</w:t>
      </w:r>
      <w:proofErr w:type="spellEnd"/>
      <w:r w:rsidRPr="00B21D87">
        <w:rPr>
          <w:rFonts w:ascii="Arial" w:hAnsi="Arial" w:cs="Arial"/>
          <w:sz w:val="20"/>
          <w:szCs w:val="20"/>
        </w:rPr>
        <w:t>, l’île éphémère - du mercredi 10 décembre 2025 au 20 septembre 2026</w:t>
      </w:r>
    </w:p>
    <w:p w:rsidR="009E1565" w:rsidRPr="00B21D87" w:rsidRDefault="009E1565" w:rsidP="00B21D87">
      <w:pPr>
        <w:pStyle w:val="Paragraphedeliste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Mayotte (titre de travail) - du mercredi 18 novembre 2026 au dimanche 17 octobre 2027</w:t>
      </w:r>
    </w:p>
    <w:p w:rsidR="008607A0" w:rsidRPr="00B21D87" w:rsidRDefault="009E1565" w:rsidP="00B21D87">
      <w:pPr>
        <w:pStyle w:val="Paragraphedeliste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Matières sensibles (titre de travail) - du 8 décembre 2027 au 3 septembre 2028 (dates prévisionnelles)</w:t>
      </w:r>
    </w:p>
    <w:sectPr w:rsidR="008607A0" w:rsidRPr="00B21D87" w:rsidSect="00B21D87">
      <w:pgSz w:w="11906" w:h="16838"/>
      <w:pgMar w:top="56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e Olive Pro">
    <w:panose1 w:val="020B0603020204030204"/>
    <w:charset w:val="00"/>
    <w:family w:val="swiss"/>
    <w:notTrueType/>
    <w:pitch w:val="variable"/>
    <w:sig w:usb0="800000AF" w:usb1="4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F3A08"/>
    <w:multiLevelType w:val="hybridMultilevel"/>
    <w:tmpl w:val="D5886A2A"/>
    <w:lvl w:ilvl="0" w:tplc="C890C11C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A5013"/>
    <w:multiLevelType w:val="hybridMultilevel"/>
    <w:tmpl w:val="F3F6E0AA"/>
    <w:lvl w:ilvl="0" w:tplc="AB7E7A8C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76EA0"/>
    <w:multiLevelType w:val="hybridMultilevel"/>
    <w:tmpl w:val="D4AEA71A"/>
    <w:lvl w:ilvl="0" w:tplc="187244E8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781BA1"/>
    <w:multiLevelType w:val="hybridMultilevel"/>
    <w:tmpl w:val="56BE47D8"/>
    <w:lvl w:ilvl="0" w:tplc="4B987FB2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72980"/>
    <w:multiLevelType w:val="hybridMultilevel"/>
    <w:tmpl w:val="AD1C974C"/>
    <w:lvl w:ilvl="0" w:tplc="CF54432E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ABE"/>
    <w:rsid w:val="000803AE"/>
    <w:rsid w:val="00096B98"/>
    <w:rsid w:val="000E6ACE"/>
    <w:rsid w:val="00276CB5"/>
    <w:rsid w:val="00316F31"/>
    <w:rsid w:val="00323F20"/>
    <w:rsid w:val="003A510D"/>
    <w:rsid w:val="003B7F80"/>
    <w:rsid w:val="003D4C7F"/>
    <w:rsid w:val="00425B8C"/>
    <w:rsid w:val="004E1B35"/>
    <w:rsid w:val="005E66B0"/>
    <w:rsid w:val="006A0987"/>
    <w:rsid w:val="00706775"/>
    <w:rsid w:val="00734CC9"/>
    <w:rsid w:val="007702E7"/>
    <w:rsid w:val="00811EFA"/>
    <w:rsid w:val="00820F53"/>
    <w:rsid w:val="00840AFC"/>
    <w:rsid w:val="008607A0"/>
    <w:rsid w:val="008F28FE"/>
    <w:rsid w:val="00995E6D"/>
    <w:rsid w:val="009E1565"/>
    <w:rsid w:val="009E379C"/>
    <w:rsid w:val="00AC2F36"/>
    <w:rsid w:val="00AD4AE6"/>
    <w:rsid w:val="00B21D87"/>
    <w:rsid w:val="00B5101F"/>
    <w:rsid w:val="00B97ABE"/>
    <w:rsid w:val="00BE6A9D"/>
    <w:rsid w:val="00CC2AB1"/>
    <w:rsid w:val="00D96E02"/>
    <w:rsid w:val="00DD0EA4"/>
    <w:rsid w:val="00E71FD9"/>
    <w:rsid w:val="00E92A32"/>
    <w:rsid w:val="00EA516D"/>
    <w:rsid w:val="00EB0B32"/>
    <w:rsid w:val="00EE139C"/>
    <w:rsid w:val="00F20D9C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A92A8"/>
  <w15:docId w15:val="{27238A7E-2BB1-499C-90A3-07B4C2277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6A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21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21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yel-djoudi</dc:creator>
  <cp:lastModifiedBy>Cecile RICHET</cp:lastModifiedBy>
  <cp:revision>10</cp:revision>
  <dcterms:created xsi:type="dcterms:W3CDTF">2013-10-14T13:59:00Z</dcterms:created>
  <dcterms:modified xsi:type="dcterms:W3CDTF">2025-12-08T10:08:00Z</dcterms:modified>
</cp:coreProperties>
</file>